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22F9" w14:textId="42232C2E" w:rsidR="00AD2F7D" w:rsidRDefault="00AD2F7D" w:rsidP="001A10E5">
      <w:pPr>
        <w:spacing w:line="276" w:lineRule="auto"/>
        <w:jc w:val="center"/>
        <w:rPr>
          <w:rFonts w:ascii="Times New Roman" w:eastAsia="Times New Roman" w:hAnsi="Times New Roman" w:cs="Times New Roman"/>
          <w:b/>
          <w:sz w:val="24"/>
          <w:szCs w:val="24"/>
          <w:lang w:val="en-US" w:bidi="bn-BD"/>
        </w:rPr>
      </w:pPr>
      <w:r w:rsidRPr="00AD2F7D">
        <w:rPr>
          <w:rFonts w:ascii="Times New Roman" w:eastAsia="Times New Roman" w:hAnsi="Times New Roman" w:cs="Times New Roman"/>
          <w:b/>
          <w:sz w:val="24"/>
          <w:szCs w:val="24"/>
          <w:highlight w:val="yellow"/>
          <w:lang w:val="en-US" w:bidi="bn-BD"/>
        </w:rPr>
        <w:t>Pest suppression through diversified cropping system in potato cultivation</w:t>
      </w:r>
      <w:r w:rsidRPr="00AD2F7D">
        <w:rPr>
          <w:rFonts w:ascii="Times New Roman" w:eastAsia="Times New Roman" w:hAnsi="Times New Roman" w:cs="Times New Roman"/>
          <w:b/>
          <w:sz w:val="24"/>
          <w:szCs w:val="24"/>
          <w:lang w:val="en-US" w:bidi="bn-BD"/>
        </w:rPr>
        <w:t xml:space="preserve"> </w:t>
      </w:r>
    </w:p>
    <w:p w14:paraId="53E200D1" w14:textId="77777777" w:rsidR="00AD2F7D" w:rsidRDefault="00AD2F7D" w:rsidP="001A10E5">
      <w:pPr>
        <w:spacing w:line="276" w:lineRule="auto"/>
        <w:jc w:val="center"/>
        <w:rPr>
          <w:rFonts w:ascii="Times New Roman" w:hAnsi="Times New Roman" w:cs="Times New Roman"/>
        </w:rPr>
      </w:pPr>
    </w:p>
    <w:p w14:paraId="079DC8E2" w14:textId="187176A9" w:rsidR="00741291" w:rsidRPr="005313C6" w:rsidRDefault="00741291" w:rsidP="001A10E5">
      <w:pPr>
        <w:spacing w:line="276" w:lineRule="auto"/>
        <w:jc w:val="center"/>
        <w:rPr>
          <w:rFonts w:ascii="Times New Roman" w:hAnsi="Times New Roman" w:cs="Times New Roman"/>
        </w:rPr>
      </w:pPr>
      <w:r w:rsidRPr="005313C6">
        <w:rPr>
          <w:rFonts w:ascii="Times New Roman" w:hAnsi="Times New Roman" w:cs="Times New Roman"/>
        </w:rPr>
        <w:t>Abstract</w:t>
      </w:r>
    </w:p>
    <w:p w14:paraId="4B304C02" w14:textId="6773414E" w:rsidR="00204B3B" w:rsidRPr="005313C6" w:rsidRDefault="00AD2F7D" w:rsidP="00BE0C46">
      <w:pPr>
        <w:jc w:val="both"/>
        <w:rPr>
          <w:rFonts w:ascii="Times New Roman" w:hAnsi="Times New Roman" w:cs="Times New Roman"/>
          <w:sz w:val="18"/>
        </w:rPr>
      </w:pPr>
      <w:r w:rsidRPr="004A6AA1">
        <w:rPr>
          <w:rFonts w:ascii="Times New Roman" w:eastAsia="Times New Roman" w:hAnsi="Times New Roman" w:cs="Times New Roman"/>
          <w:szCs w:val="24"/>
          <w:highlight w:val="yellow"/>
          <w:lang w:val="en-US" w:bidi="ar-SA"/>
        </w:rPr>
        <w:t>This study aims to examine the incidence of major insect p</w:t>
      </w:r>
      <w:bookmarkStart w:id="0" w:name="_GoBack"/>
      <w:bookmarkEnd w:id="0"/>
      <w:r w:rsidRPr="004A6AA1">
        <w:rPr>
          <w:rFonts w:ascii="Times New Roman" w:eastAsia="Times New Roman" w:hAnsi="Times New Roman" w:cs="Times New Roman"/>
          <w:szCs w:val="24"/>
          <w:highlight w:val="yellow"/>
          <w:lang w:val="en-US" w:bidi="ar-SA"/>
        </w:rPr>
        <w:t>ests and beneficial arthropods in potato fields utilizing border crops and intercropping systems. The research also seeks to assess the level of pest infestation under these cropping systems and evaluate the impact of border crops and intercropping on potato yield and gross return</w:t>
      </w:r>
      <w:r w:rsidRPr="00AD2F7D">
        <w:rPr>
          <w:rFonts w:ascii="Times New Roman" w:eastAsia="Times New Roman" w:hAnsi="Times New Roman" w:cs="Times New Roman"/>
          <w:szCs w:val="24"/>
          <w:lang w:val="en-US" w:bidi="ar-SA"/>
        </w:rPr>
        <w:t xml:space="preserve">. </w:t>
      </w:r>
      <w:r w:rsidR="00BE0C46" w:rsidRPr="005313C6">
        <w:rPr>
          <w:rFonts w:ascii="Times New Roman" w:eastAsia="Times New Roman" w:hAnsi="Times New Roman" w:cs="Times New Roman"/>
          <w:szCs w:val="24"/>
          <w:lang w:val="en-US" w:bidi="ar-SA"/>
        </w:rPr>
        <w:t>In the intricate web of agricultural ecosystems, potato (</w:t>
      </w:r>
      <w:r w:rsidR="00BE0C46" w:rsidRPr="005313C6">
        <w:rPr>
          <w:rFonts w:ascii="Times New Roman" w:eastAsia="Times New Roman" w:hAnsi="Times New Roman" w:cs="Times New Roman"/>
          <w:i/>
          <w:szCs w:val="24"/>
          <w:lang w:val="en-US" w:bidi="ar-SA"/>
        </w:rPr>
        <w:t>Solanum tuberosum L.)</w:t>
      </w:r>
      <w:r w:rsidR="00BE0C46" w:rsidRPr="005313C6">
        <w:rPr>
          <w:rFonts w:ascii="Times New Roman" w:eastAsia="Times New Roman" w:hAnsi="Times New Roman" w:cs="Times New Roman"/>
          <w:szCs w:val="24"/>
          <w:lang w:val="en-US" w:bidi="ar-SA"/>
        </w:rPr>
        <w:t xml:space="preserve"> stands as a vital crop for food security in Bangladesh, second only to rice in production. Yet, this essential crop faces mounting threats from insect pests and declining arthropod biodiversity. This study, conducted at Sher-e-Bangla Agricultural University during the </w:t>
      </w:r>
      <w:r w:rsidR="00BE0C46" w:rsidRPr="00AD2F7D">
        <w:rPr>
          <w:rFonts w:ascii="Times New Roman" w:eastAsia="Times New Roman" w:hAnsi="Times New Roman" w:cs="Times New Roman"/>
          <w:szCs w:val="24"/>
          <w:highlight w:val="yellow"/>
          <w:lang w:val="en-US" w:bidi="ar-SA"/>
        </w:rPr>
        <w:t>2019–2020</w:t>
      </w:r>
      <w:r w:rsidR="00BE0C46" w:rsidRPr="00AD2F7D">
        <w:rPr>
          <w:rFonts w:ascii="Times New Roman" w:eastAsia="Times New Roman" w:hAnsi="Times New Roman" w:cs="Times New Roman"/>
          <w:i/>
          <w:szCs w:val="24"/>
          <w:highlight w:val="yellow"/>
          <w:lang w:val="en-US" w:bidi="ar-SA"/>
        </w:rPr>
        <w:t xml:space="preserve"> </w:t>
      </w:r>
      <w:r w:rsidRPr="00AD2F7D">
        <w:rPr>
          <w:rFonts w:ascii="Times New Roman" w:eastAsia="Times New Roman" w:hAnsi="Times New Roman" w:cs="Times New Roman"/>
          <w:i/>
          <w:szCs w:val="24"/>
          <w:highlight w:val="yellow"/>
          <w:lang w:val="en-US" w:bidi="ar-SA"/>
        </w:rPr>
        <w:t>winter</w:t>
      </w:r>
      <w:r w:rsidR="00BE0C46" w:rsidRPr="00AD2F7D">
        <w:rPr>
          <w:rFonts w:ascii="Times New Roman" w:eastAsia="Times New Roman" w:hAnsi="Times New Roman" w:cs="Times New Roman"/>
          <w:szCs w:val="24"/>
          <w:highlight w:val="yellow"/>
          <w:lang w:val="en-US" w:bidi="ar-SA"/>
        </w:rPr>
        <w:t xml:space="preserve"> season</w:t>
      </w:r>
      <w:r w:rsidR="00BE0C46" w:rsidRPr="005313C6">
        <w:rPr>
          <w:rFonts w:ascii="Times New Roman" w:eastAsia="Times New Roman" w:hAnsi="Times New Roman" w:cs="Times New Roman"/>
          <w:szCs w:val="24"/>
          <w:lang w:val="en-US" w:bidi="ar-SA"/>
        </w:rPr>
        <w:t xml:space="preserve">, explores how nature’s own networks—through diversified cropping systems—can help restore ecological balance and reduce pest pressure in potato fields. Employing a Randomized Complete Block Design (RCBD) with eight treatments and three replications, researchers tested intercropping and border cropping combinations involving radish, groundnut, coriander, </w:t>
      </w:r>
      <w:proofErr w:type="spellStart"/>
      <w:r w:rsidR="00BE0C46" w:rsidRPr="005313C6">
        <w:rPr>
          <w:rFonts w:ascii="Times New Roman" w:eastAsia="Times New Roman" w:hAnsi="Times New Roman" w:cs="Times New Roman"/>
          <w:szCs w:val="24"/>
          <w:lang w:val="en-US" w:bidi="ar-SA"/>
        </w:rPr>
        <w:t>methi</w:t>
      </w:r>
      <w:proofErr w:type="spellEnd"/>
      <w:r w:rsidR="00BE0C46" w:rsidRPr="005313C6">
        <w:rPr>
          <w:rFonts w:ascii="Times New Roman" w:eastAsia="Times New Roman" w:hAnsi="Times New Roman" w:cs="Times New Roman"/>
          <w:szCs w:val="24"/>
          <w:lang w:val="en-US" w:bidi="ar-SA"/>
        </w:rPr>
        <w:t>, spinach, and sweet potato. Among them, border cropping with radish (T</w:t>
      </w:r>
      <w:r w:rsidR="00BE0C46" w:rsidRPr="005313C6">
        <w:rPr>
          <w:rFonts w:ascii="Times New Roman" w:eastAsia="Times New Roman" w:hAnsi="Times New Roman" w:cs="Times New Roman"/>
          <w:szCs w:val="24"/>
          <w:vertAlign w:val="subscript"/>
          <w:lang w:val="en-US" w:bidi="ar-SA"/>
        </w:rPr>
        <w:t>7</w:t>
      </w:r>
      <w:r w:rsidR="00BE0C46" w:rsidRPr="005313C6">
        <w:rPr>
          <w:rFonts w:ascii="Times New Roman" w:eastAsia="Times New Roman" w:hAnsi="Times New Roman" w:cs="Times New Roman"/>
          <w:szCs w:val="24"/>
          <w:lang w:val="en-US" w:bidi="ar-SA"/>
        </w:rPr>
        <w:t xml:space="preserve">) emerged as the most ecologically effective, reducing infestations of aphids by 67.71%, whiteflies by 75.41%, </w:t>
      </w:r>
      <w:proofErr w:type="spellStart"/>
      <w:r w:rsidR="00BE0C46" w:rsidRPr="005313C6">
        <w:rPr>
          <w:rFonts w:ascii="Times New Roman" w:eastAsia="Times New Roman" w:hAnsi="Times New Roman" w:cs="Times New Roman"/>
          <w:szCs w:val="24"/>
          <w:lang w:val="en-US" w:bidi="ar-SA"/>
        </w:rPr>
        <w:t>jassids</w:t>
      </w:r>
      <w:proofErr w:type="spellEnd"/>
      <w:r w:rsidR="00BE0C46" w:rsidRPr="005313C6">
        <w:rPr>
          <w:rFonts w:ascii="Times New Roman" w:eastAsia="Times New Roman" w:hAnsi="Times New Roman" w:cs="Times New Roman"/>
          <w:szCs w:val="24"/>
          <w:lang w:val="en-US" w:bidi="ar-SA"/>
        </w:rPr>
        <w:t xml:space="preserve"> by 29.68%, and </w:t>
      </w:r>
      <w:proofErr w:type="spellStart"/>
      <w:r w:rsidR="00BE0C46" w:rsidRPr="005313C6">
        <w:rPr>
          <w:rFonts w:ascii="Times New Roman" w:eastAsia="Times New Roman" w:hAnsi="Times New Roman" w:cs="Times New Roman"/>
          <w:szCs w:val="24"/>
          <w:lang w:val="en-US" w:bidi="ar-SA"/>
        </w:rPr>
        <w:t>epilachna</w:t>
      </w:r>
      <w:proofErr w:type="spellEnd"/>
      <w:r w:rsidR="00BE0C46" w:rsidRPr="005313C6">
        <w:rPr>
          <w:rFonts w:ascii="Times New Roman" w:eastAsia="Times New Roman" w:hAnsi="Times New Roman" w:cs="Times New Roman"/>
          <w:szCs w:val="24"/>
          <w:lang w:val="en-US" w:bidi="ar-SA"/>
        </w:rPr>
        <w:t xml:space="preserve"> beetles by over 75% compared to sole potato cropping (T</w:t>
      </w:r>
      <w:r w:rsidR="00BE0C46" w:rsidRPr="005313C6">
        <w:rPr>
          <w:rFonts w:ascii="Times New Roman" w:eastAsia="Times New Roman" w:hAnsi="Times New Roman" w:cs="Times New Roman"/>
          <w:szCs w:val="24"/>
          <w:vertAlign w:val="subscript"/>
          <w:lang w:val="en-US" w:bidi="ar-SA"/>
        </w:rPr>
        <w:t>8</w:t>
      </w:r>
      <w:r w:rsidR="00BE0C46" w:rsidRPr="005313C6">
        <w:rPr>
          <w:rFonts w:ascii="Times New Roman" w:eastAsia="Times New Roman" w:hAnsi="Times New Roman" w:cs="Times New Roman"/>
          <w:szCs w:val="24"/>
          <w:lang w:val="en-US" w:bidi="ar-SA"/>
        </w:rPr>
        <w:t>). T</w:t>
      </w:r>
      <w:r w:rsidR="00BE0C46" w:rsidRPr="005313C6">
        <w:rPr>
          <w:rFonts w:ascii="Times New Roman" w:eastAsia="Times New Roman" w:hAnsi="Times New Roman" w:cs="Times New Roman"/>
          <w:szCs w:val="24"/>
          <w:vertAlign w:val="subscript"/>
          <w:lang w:val="en-US" w:bidi="ar-SA"/>
        </w:rPr>
        <w:t>7</w:t>
      </w:r>
      <w:r w:rsidR="00BE0C46" w:rsidRPr="005313C6">
        <w:rPr>
          <w:rFonts w:ascii="Times New Roman" w:eastAsia="Times New Roman" w:hAnsi="Times New Roman" w:cs="Times New Roman"/>
          <w:szCs w:val="24"/>
          <w:lang w:val="en-US" w:bidi="ar-SA"/>
        </w:rPr>
        <w:t xml:space="preserve"> also fostered the richest arthropod community (Simpson’s D = 4.63; Evenness E = 0.93) and </w:t>
      </w:r>
      <w:r w:rsidR="00344445">
        <w:rPr>
          <w:rFonts w:ascii="Times New Roman" w:eastAsia="Times New Roman" w:hAnsi="Times New Roman" w:cs="Times New Roman"/>
          <w:szCs w:val="24"/>
          <w:lang w:val="en-US" w:bidi="ar-SA"/>
        </w:rPr>
        <w:t xml:space="preserve">the </w:t>
      </w:r>
      <w:r w:rsidR="00BE0C46" w:rsidRPr="005313C6">
        <w:rPr>
          <w:rFonts w:ascii="Times New Roman" w:eastAsia="Times New Roman" w:hAnsi="Times New Roman" w:cs="Times New Roman"/>
          <w:szCs w:val="24"/>
          <w:lang w:val="en-US" w:bidi="ar-SA"/>
        </w:rPr>
        <w:t>highest pollinator presence (124.33 honey bees/plant) at the mid-vegetative stage. Agronomically, it delivered the highest marketable yield (12.30 t/ha) and gross return (Tk 373,680/ha). Intercropping with groundnut (T</w:t>
      </w:r>
      <w:r w:rsidR="00BE0C46" w:rsidRPr="005313C6">
        <w:rPr>
          <w:rFonts w:ascii="Times New Roman" w:eastAsia="Times New Roman" w:hAnsi="Times New Roman" w:cs="Times New Roman"/>
          <w:szCs w:val="24"/>
          <w:vertAlign w:val="subscript"/>
          <w:lang w:val="en-US" w:bidi="ar-SA"/>
        </w:rPr>
        <w:t>1</w:t>
      </w:r>
      <w:r w:rsidR="00BE0C46" w:rsidRPr="005313C6">
        <w:rPr>
          <w:rFonts w:ascii="Times New Roman" w:eastAsia="Times New Roman" w:hAnsi="Times New Roman" w:cs="Times New Roman"/>
          <w:szCs w:val="24"/>
          <w:lang w:val="en-US" w:bidi="ar-SA"/>
        </w:rPr>
        <w:t>) and coriander (T</w:t>
      </w:r>
      <w:r w:rsidR="00BE0C46" w:rsidRPr="005313C6">
        <w:rPr>
          <w:rFonts w:ascii="Times New Roman" w:eastAsia="Times New Roman" w:hAnsi="Times New Roman" w:cs="Times New Roman"/>
          <w:szCs w:val="24"/>
          <w:vertAlign w:val="subscript"/>
          <w:lang w:val="en-US" w:bidi="ar-SA"/>
        </w:rPr>
        <w:t>3</w:t>
      </w:r>
      <w:r w:rsidR="00BE0C46" w:rsidRPr="005313C6">
        <w:rPr>
          <w:rFonts w:ascii="Times New Roman" w:eastAsia="Times New Roman" w:hAnsi="Times New Roman" w:cs="Times New Roman"/>
          <w:szCs w:val="24"/>
          <w:lang w:val="en-US" w:bidi="ar-SA"/>
        </w:rPr>
        <w:t xml:space="preserve">) also showed strong ecological and economic benefits. These results illustrate how aligning farming practices with ecological principles—by weaving nature’s network into crop planning—can strengthen pest regulation, enhance biodiversity, and boost farmer livelihoods. This study advocates for the adoption of </w:t>
      </w:r>
      <w:r w:rsidR="00BE0C46" w:rsidRPr="004A6AA1">
        <w:rPr>
          <w:rFonts w:ascii="Times New Roman" w:eastAsia="Times New Roman" w:hAnsi="Times New Roman" w:cs="Times New Roman"/>
          <w:szCs w:val="24"/>
          <w:highlight w:val="yellow"/>
          <w:lang w:val="en-US" w:bidi="ar-SA"/>
        </w:rPr>
        <w:t xml:space="preserve">such </w:t>
      </w:r>
      <w:proofErr w:type="spellStart"/>
      <w:r w:rsidR="00344445" w:rsidRPr="004A6AA1">
        <w:rPr>
          <w:rFonts w:ascii="Times New Roman" w:eastAsia="Times New Roman" w:hAnsi="Times New Roman" w:cs="Times New Roman"/>
          <w:szCs w:val="24"/>
          <w:highlight w:val="yellow"/>
          <w:lang w:val="en-US" w:bidi="ar-SA"/>
        </w:rPr>
        <w:t>agro</w:t>
      </w:r>
      <w:proofErr w:type="spellEnd"/>
      <w:r w:rsidR="00344445" w:rsidRPr="004A6AA1">
        <w:rPr>
          <w:rFonts w:ascii="Times New Roman" w:eastAsia="Times New Roman" w:hAnsi="Times New Roman" w:cs="Times New Roman"/>
          <w:szCs w:val="24"/>
          <w:highlight w:val="yellow"/>
          <w:lang w:val="en-US" w:bidi="ar-SA"/>
        </w:rPr>
        <w:t>-</w:t>
      </w:r>
      <w:r w:rsidR="00BE0C46" w:rsidRPr="004A6AA1">
        <w:rPr>
          <w:rFonts w:ascii="Times New Roman" w:eastAsia="Times New Roman" w:hAnsi="Times New Roman" w:cs="Times New Roman"/>
          <w:szCs w:val="24"/>
          <w:highlight w:val="yellow"/>
          <w:lang w:val="en-US" w:bidi="ar-SA"/>
        </w:rPr>
        <w:t>ecolog</w:t>
      </w:r>
      <w:r w:rsidR="00BE0C46" w:rsidRPr="005313C6">
        <w:rPr>
          <w:rFonts w:ascii="Times New Roman" w:eastAsia="Times New Roman" w:hAnsi="Times New Roman" w:cs="Times New Roman"/>
          <w:szCs w:val="24"/>
          <w:lang w:val="en-US" w:bidi="ar-SA"/>
        </w:rPr>
        <w:t>ical strategies in Bangladesh and similar agro-climatic regions to build more resilient and sustainable farming systems.</w:t>
      </w:r>
      <w:r w:rsidR="00741291" w:rsidRPr="005313C6">
        <w:rPr>
          <w:rFonts w:ascii="Times New Roman" w:hAnsi="Times New Roman" w:cs="Times New Roman"/>
          <w:sz w:val="18"/>
        </w:rPr>
        <w:tab/>
      </w:r>
    </w:p>
    <w:p w14:paraId="16E0D4A0" w14:textId="77777777" w:rsidR="00904D2A" w:rsidRPr="005313C6" w:rsidRDefault="00904D2A" w:rsidP="00BE0C46">
      <w:pPr>
        <w:jc w:val="both"/>
        <w:rPr>
          <w:rFonts w:ascii="Times New Roman" w:eastAsia="Times New Roman" w:hAnsi="Times New Roman" w:cs="Times New Roman"/>
          <w:szCs w:val="22"/>
          <w:lang w:val="en-US" w:bidi="ar-SA"/>
        </w:rPr>
      </w:pPr>
      <w:r w:rsidRPr="005313C6">
        <w:rPr>
          <w:rFonts w:ascii="Times New Roman" w:hAnsi="Times New Roman" w:cs="Times New Roman"/>
          <w:szCs w:val="22"/>
        </w:rPr>
        <w:t xml:space="preserve">Keywords: </w:t>
      </w:r>
      <w:r w:rsidRPr="005313C6">
        <w:rPr>
          <w:rFonts w:ascii="Times New Roman" w:hAnsi="Times New Roman" w:cs="Times New Roman"/>
          <w:i/>
          <w:szCs w:val="22"/>
        </w:rPr>
        <w:t>Potato, intercropping, border cropping, insect pest management</w:t>
      </w:r>
      <w:r w:rsidRPr="00AD2F7D">
        <w:rPr>
          <w:rFonts w:ascii="Times New Roman" w:hAnsi="Times New Roman" w:cs="Times New Roman"/>
          <w:i/>
          <w:szCs w:val="22"/>
          <w:highlight w:val="yellow"/>
        </w:rPr>
        <w:t xml:space="preserve">, arthropod diversity, </w:t>
      </w:r>
      <w:proofErr w:type="spellStart"/>
      <w:r w:rsidRPr="00AD2F7D">
        <w:rPr>
          <w:rFonts w:ascii="Times New Roman" w:hAnsi="Times New Roman" w:cs="Times New Roman"/>
          <w:i/>
          <w:szCs w:val="22"/>
          <w:highlight w:val="yellow"/>
        </w:rPr>
        <w:t>agro</w:t>
      </w:r>
      <w:proofErr w:type="spellEnd"/>
      <w:r w:rsidRPr="005313C6">
        <w:rPr>
          <w:rFonts w:ascii="Times New Roman" w:hAnsi="Times New Roman" w:cs="Times New Roman"/>
          <w:i/>
          <w:szCs w:val="22"/>
        </w:rPr>
        <w:t xml:space="preserve"> ecology, sustainable agriculture</w:t>
      </w:r>
    </w:p>
    <w:p w14:paraId="4A49C72E" w14:textId="77777777" w:rsidR="00741291" w:rsidRPr="005313C6" w:rsidRDefault="00851AB1" w:rsidP="001A10E5">
      <w:pPr>
        <w:tabs>
          <w:tab w:val="left" w:pos="1143"/>
        </w:tabs>
        <w:spacing w:line="276" w:lineRule="auto"/>
        <w:jc w:val="both"/>
        <w:rPr>
          <w:rFonts w:ascii="Times New Roman" w:hAnsi="Times New Roman" w:cs="Times New Roman"/>
          <w:szCs w:val="22"/>
        </w:rPr>
      </w:pPr>
      <w:r w:rsidRPr="005313C6">
        <w:rPr>
          <w:rFonts w:ascii="Times New Roman" w:hAnsi="Times New Roman" w:cs="Times New Roman"/>
          <w:szCs w:val="22"/>
        </w:rPr>
        <w:t xml:space="preserve">1. </w:t>
      </w:r>
      <w:r w:rsidR="00741291" w:rsidRPr="005313C6">
        <w:rPr>
          <w:rFonts w:ascii="Times New Roman" w:hAnsi="Times New Roman" w:cs="Times New Roman"/>
          <w:szCs w:val="22"/>
        </w:rPr>
        <w:t>Introduction</w:t>
      </w:r>
    </w:p>
    <w:p w14:paraId="0B6B0D60" w14:textId="7B6C295B" w:rsidR="005B4A4C" w:rsidRPr="005313C6" w:rsidRDefault="00B24C24" w:rsidP="005B4A4C">
      <w:pPr>
        <w:pStyle w:val="NormalWeb"/>
        <w:jc w:val="both"/>
        <w:rPr>
          <w:sz w:val="22"/>
          <w:szCs w:val="22"/>
        </w:rPr>
      </w:pPr>
      <w:r w:rsidRPr="004A6AA1">
        <w:rPr>
          <w:sz w:val="22"/>
          <w:szCs w:val="22"/>
          <w:highlight w:val="yellow"/>
        </w:rPr>
        <w:t>Agricultural intensification has led to a drastic simplification and homogenization of agroecosystems, causing biodiversity loss and an increased reliance on chemical pesticides to control arthropod crop pests. However, these pesticides have major negative impacts on biodiversity, ecosystem services, and human health. Restoring plant diversity in agricultural landscapes could revert this trend, promote biological pest control and reduce the reliance on chemical insecticides</w:t>
      </w:r>
      <w:r>
        <w:rPr>
          <w:sz w:val="22"/>
          <w:szCs w:val="22"/>
          <w:highlight w:val="yellow"/>
        </w:rPr>
        <w:t xml:space="preserve"> (</w:t>
      </w:r>
      <w:proofErr w:type="spellStart"/>
      <w:r w:rsidR="0011695A" w:rsidRPr="004A6AA1">
        <w:rPr>
          <w:sz w:val="22"/>
          <w:szCs w:val="22"/>
          <w:highlight w:val="yellow"/>
        </w:rPr>
        <w:t>N’Woueni</w:t>
      </w:r>
      <w:proofErr w:type="spellEnd"/>
      <w:r w:rsidR="0011695A" w:rsidRPr="004A6AA1">
        <w:rPr>
          <w:sz w:val="22"/>
          <w:szCs w:val="22"/>
          <w:highlight w:val="yellow"/>
        </w:rPr>
        <w:t xml:space="preserve"> &amp; </w:t>
      </w:r>
      <w:proofErr w:type="spellStart"/>
      <w:r w:rsidR="0011695A" w:rsidRPr="004A6AA1">
        <w:rPr>
          <w:sz w:val="22"/>
          <w:szCs w:val="22"/>
          <w:highlight w:val="yellow"/>
        </w:rPr>
        <w:t>Gaoue</w:t>
      </w:r>
      <w:proofErr w:type="spellEnd"/>
      <w:r w:rsidR="0011695A" w:rsidRPr="004A6AA1">
        <w:rPr>
          <w:sz w:val="22"/>
          <w:szCs w:val="22"/>
          <w:highlight w:val="yellow"/>
        </w:rPr>
        <w:t xml:space="preserve">, 2022; </w:t>
      </w:r>
      <w:r w:rsidRPr="004A6AA1">
        <w:rPr>
          <w:sz w:val="22"/>
          <w:szCs w:val="22"/>
          <w:highlight w:val="yellow"/>
        </w:rPr>
        <w:t>Jaworski et al., 2023</w:t>
      </w:r>
      <w:r w:rsidRPr="0011695A">
        <w:rPr>
          <w:sz w:val="22"/>
          <w:szCs w:val="22"/>
          <w:highlight w:val="yellow"/>
        </w:rPr>
        <w:t>)</w:t>
      </w:r>
      <w:r w:rsidRPr="004A6AA1">
        <w:rPr>
          <w:sz w:val="22"/>
          <w:szCs w:val="22"/>
          <w:highlight w:val="yellow"/>
        </w:rPr>
        <w:t>.</w:t>
      </w:r>
      <w:r w:rsidRPr="00B24C24">
        <w:rPr>
          <w:sz w:val="22"/>
          <w:szCs w:val="22"/>
        </w:rPr>
        <w:t xml:space="preserve"> </w:t>
      </w:r>
      <w:r w:rsidR="005B4A4C" w:rsidRPr="005313C6">
        <w:rPr>
          <w:sz w:val="22"/>
          <w:szCs w:val="22"/>
        </w:rPr>
        <w:t>Potato is a crucial food crop in Bangladesh, ranking as the seventh largest producer globally and the second most significant crop after rice in terms of production. It holds the third position in terms of human consumption, following rice and wheat (FAOSTAT, 2020). Over the past decade, Bangladesh has made remarkable progress in potato production, with an increase in area, production, and yield. In 2019-2020, the area cultivated with potatoes rose to 461 thousand hectares, production reached 9605 thousand metric tons (MT), and the yield reached 20.8 MT/ha, up from 435 thousand hectares, 7930 thousand MT, and 18.25 MT/ha in 2009-2010, reflecting growth rates of 6%, 21%, and 14%, respectively. This progress can be attributed to favorable climatic conditions and the adoption of high-yielding potato varieties (Hossain and Bose, 2000). As production has surpassed domestic demand, Bangladesh has entered the global market, exporting 45,000 MT of fresh potatoes in 2019-2020 (</w:t>
      </w:r>
      <w:proofErr w:type="spellStart"/>
      <w:r w:rsidR="005B4A4C" w:rsidRPr="005313C6">
        <w:rPr>
          <w:sz w:val="22"/>
          <w:szCs w:val="22"/>
        </w:rPr>
        <w:t>Hortex</w:t>
      </w:r>
      <w:proofErr w:type="spellEnd"/>
      <w:r w:rsidR="005B4A4C" w:rsidRPr="005313C6">
        <w:rPr>
          <w:sz w:val="22"/>
          <w:szCs w:val="22"/>
        </w:rPr>
        <w:t xml:space="preserve"> Foundation, 2020). Additionally, per capita annual potato consumption increased from 23.65 kg in 2010 to 25.66 kg in 2016, marking an 8.5% growth rate over just six years (HIES, 2016).</w:t>
      </w:r>
      <w:r>
        <w:rPr>
          <w:sz w:val="22"/>
          <w:szCs w:val="22"/>
        </w:rPr>
        <w:t xml:space="preserve"> </w:t>
      </w:r>
      <w:r w:rsidRPr="004A6AA1">
        <w:rPr>
          <w:sz w:val="22"/>
          <w:szCs w:val="22"/>
          <w:highlight w:val="yellow"/>
        </w:rPr>
        <w:t xml:space="preserve">Arthropod pests are responsible for major yield losses worldwide: </w:t>
      </w:r>
      <w:r w:rsidRPr="004A6AA1">
        <w:rPr>
          <w:sz w:val="22"/>
          <w:szCs w:val="22"/>
          <w:highlight w:val="yellow"/>
        </w:rPr>
        <w:lastRenderedPageBreak/>
        <w:t>from 2001 to 2003, yield losses due to pest damage reached 28% in wheat and cotton, 26% in soybean, 37% in rice, 31% in maize, and 40% in potato. Arthropod pest control heavily relies on synthetic chemical insecticides worldwide, which have major negative impacts on the environment and on human health; they are detrimental to non-target organisms and induce pest resistances, further increasing farmers’ dependency on chemical insecticides</w:t>
      </w:r>
      <w:r w:rsidRPr="00B24C24">
        <w:rPr>
          <w:sz w:val="22"/>
          <w:szCs w:val="22"/>
          <w:highlight w:val="yellow"/>
        </w:rPr>
        <w:t xml:space="preserve"> (</w:t>
      </w:r>
      <w:r w:rsidRPr="004A6AA1">
        <w:rPr>
          <w:sz w:val="22"/>
          <w:szCs w:val="22"/>
          <w:highlight w:val="yellow"/>
        </w:rPr>
        <w:t>Jaworski et al., 2023</w:t>
      </w:r>
      <w:r w:rsidRPr="00B24C24">
        <w:rPr>
          <w:sz w:val="22"/>
          <w:szCs w:val="22"/>
          <w:highlight w:val="yellow"/>
        </w:rPr>
        <w:t xml:space="preserve">; </w:t>
      </w:r>
      <w:r w:rsidRPr="004A6AA1">
        <w:rPr>
          <w:sz w:val="22"/>
          <w:szCs w:val="22"/>
          <w:highlight w:val="yellow"/>
        </w:rPr>
        <w:t>Zhang et al., 2025</w:t>
      </w:r>
      <w:r w:rsidRPr="00B24C24">
        <w:rPr>
          <w:sz w:val="22"/>
          <w:szCs w:val="22"/>
          <w:highlight w:val="yellow"/>
        </w:rPr>
        <w:t>)</w:t>
      </w:r>
      <w:r w:rsidRPr="004A6AA1">
        <w:rPr>
          <w:sz w:val="22"/>
          <w:szCs w:val="22"/>
          <w:highlight w:val="yellow"/>
        </w:rPr>
        <w:t>.</w:t>
      </w:r>
    </w:p>
    <w:p w14:paraId="24ECD14D" w14:textId="02ADEF05" w:rsidR="005B4A4C" w:rsidRPr="005313C6" w:rsidRDefault="005B4A4C" w:rsidP="005B4A4C">
      <w:pPr>
        <w:pStyle w:val="NormalWeb"/>
        <w:jc w:val="both"/>
        <w:rPr>
          <w:sz w:val="22"/>
          <w:szCs w:val="22"/>
        </w:rPr>
      </w:pPr>
      <w:r w:rsidRPr="005313C6">
        <w:rPr>
          <w:sz w:val="22"/>
          <w:szCs w:val="22"/>
        </w:rPr>
        <w:t xml:space="preserve">Potato is widely consumed across Bangladesh, enjoyed by both rich and poor, and is known for its high nutritional value. Per 100 grams of edible potato, there are 97 kcal, 1.6 grams of protein, minimal fat, 10.07 grams of minerals, and small amounts of iron. It contains 74.7% moisture and 22.6% carbohydrates, alongside other essential nutrients (Hossain and Bose, 2000). Potatoes also have significant levels of phenolic compounds and vitamin C, which act as potent antioxidants, providing health benefits by reducing oxidative damage and improving immune function. These nutrients help lower the risk of cardiovascular diseases, cancer, cataracts, diabetes, and </w:t>
      </w:r>
      <w:r w:rsidRPr="004A6AA1">
        <w:rPr>
          <w:sz w:val="22"/>
          <w:szCs w:val="22"/>
          <w:highlight w:val="yellow"/>
        </w:rPr>
        <w:t>ag</w:t>
      </w:r>
      <w:r w:rsidR="00344445" w:rsidRPr="004A6AA1">
        <w:rPr>
          <w:sz w:val="22"/>
          <w:szCs w:val="22"/>
          <w:highlight w:val="yellow"/>
        </w:rPr>
        <w:t>e</w:t>
      </w:r>
      <w:r w:rsidRPr="004A6AA1">
        <w:rPr>
          <w:sz w:val="22"/>
          <w:szCs w:val="22"/>
          <w:highlight w:val="yellow"/>
        </w:rPr>
        <w:t>ing (Kaur et al., 2</w:t>
      </w:r>
      <w:r w:rsidRPr="005313C6">
        <w:rPr>
          <w:sz w:val="22"/>
          <w:szCs w:val="22"/>
        </w:rPr>
        <w:t xml:space="preserve">004; Brown, 2005). Potatoes are consumed in various forms, such as curry, fries, potato crackers, and flour for making bread, biscuits, and chips, both domestically and abroad. Despite its popularity, Bangladesh faces a deficit in producing other nutrient-rich crops, particularly tubers and vegetables. Approximately 80% of potato production in Bangladesh occurs as a Rabi crop, which is sown in October and harvested by March. However, in certain areas, it is grown as a Kharif crop, sown between April and July, with availability from August to October. Despite being a seasonal crop, potatoes are grown throughout the year in different regions, thanks to varying climatic </w:t>
      </w:r>
      <w:r w:rsidR="00C1239B" w:rsidRPr="005313C6">
        <w:rPr>
          <w:sz w:val="22"/>
          <w:szCs w:val="22"/>
        </w:rPr>
        <w:t xml:space="preserve">conditions and harvest periods. </w:t>
      </w:r>
      <w:r w:rsidRPr="005313C6">
        <w:rPr>
          <w:sz w:val="22"/>
          <w:szCs w:val="22"/>
        </w:rPr>
        <w:t xml:space="preserve">Potatoes are typically grown in temperate or cool climates, requiring low temperatures, low humidity, minimal wind, and plenty of sunlight. High temperatures, excessive humidity, and heavy rainfall are not ideal for potato growth and can lead to pest and disease outbreaks. Insects, nematodes, rats, and other pests are significant threats to potato crops, especially in tropical countries (Waliullah, 2007; Ghosh and Khan, 2010). Certain insects and nematodes are also vectors for viruses, particularly aphids, </w:t>
      </w:r>
      <w:proofErr w:type="spellStart"/>
      <w:r w:rsidRPr="005313C6">
        <w:rPr>
          <w:sz w:val="22"/>
          <w:szCs w:val="22"/>
        </w:rPr>
        <w:t>Xiphinema</w:t>
      </w:r>
      <w:proofErr w:type="spellEnd"/>
      <w:r w:rsidRPr="005313C6">
        <w:rPr>
          <w:sz w:val="22"/>
          <w:szCs w:val="22"/>
        </w:rPr>
        <w:t xml:space="preserve">, and </w:t>
      </w:r>
      <w:proofErr w:type="spellStart"/>
      <w:r w:rsidRPr="005313C6">
        <w:rPr>
          <w:sz w:val="22"/>
          <w:szCs w:val="22"/>
        </w:rPr>
        <w:t>Longidorus</w:t>
      </w:r>
      <w:proofErr w:type="spellEnd"/>
      <w:r w:rsidRPr="005313C6">
        <w:rPr>
          <w:sz w:val="22"/>
          <w:szCs w:val="22"/>
        </w:rPr>
        <w:t xml:space="preserve"> species, which affect the plant's photosynthesis process, further damaging the crops (</w:t>
      </w:r>
      <w:proofErr w:type="spellStart"/>
      <w:r w:rsidRPr="005313C6">
        <w:rPr>
          <w:sz w:val="22"/>
          <w:szCs w:val="22"/>
        </w:rPr>
        <w:t>Chenula</w:t>
      </w:r>
      <w:proofErr w:type="spellEnd"/>
      <w:r w:rsidRPr="005313C6">
        <w:rPr>
          <w:sz w:val="22"/>
          <w:szCs w:val="22"/>
        </w:rPr>
        <w:t>, 1984; Banjo, 2010). The presence of these pests can result in substantial crop losses, with some studies indicating that yield losses due to pest and disease attacks can be as high as 100%, depending on crop tolerance, soil conditions, pest type, and weather (</w:t>
      </w:r>
      <w:proofErr w:type="spellStart"/>
      <w:r w:rsidRPr="005313C6">
        <w:rPr>
          <w:sz w:val="22"/>
          <w:szCs w:val="22"/>
        </w:rPr>
        <w:t>Olanya</w:t>
      </w:r>
      <w:proofErr w:type="spellEnd"/>
      <w:r w:rsidRPr="005313C6">
        <w:rPr>
          <w:sz w:val="22"/>
          <w:szCs w:val="22"/>
        </w:rPr>
        <w:t xml:space="preserve"> et al., 2002).</w:t>
      </w:r>
    </w:p>
    <w:p w14:paraId="2C263E02" w14:textId="4B9D3809" w:rsidR="005B4A4C" w:rsidRPr="005313C6" w:rsidRDefault="005B4A4C" w:rsidP="005B4A4C">
      <w:pPr>
        <w:pStyle w:val="NormalWeb"/>
        <w:jc w:val="both"/>
        <w:rPr>
          <w:sz w:val="22"/>
          <w:szCs w:val="22"/>
        </w:rPr>
      </w:pPr>
      <w:r w:rsidRPr="005313C6">
        <w:rPr>
          <w:sz w:val="22"/>
          <w:szCs w:val="22"/>
        </w:rPr>
        <w:t>Research has shown that more than 100 species of arthropods and 156 species of plant-parasitic nematodes, belonging to 52 genera, attack potato crops worldwide. In India alone, 80 species of arthropods and 93 species of nematodes from 40 genera have been reported (Pandey, 2007). Notable pests affecting potatoes include cutworms, flea beetles, tobacco caterpillars, aphids, potato leafhoppers, lygus bugs, potato tubeworms, whiteflies, wireworms, earwigs, moths, and white grubs. The potato tuber moth is one of the most devastating pests, causing up to 100% yield loss due to its ability to attack both in the field and in storage (</w:t>
      </w:r>
      <w:proofErr w:type="spellStart"/>
      <w:r w:rsidRPr="005313C6">
        <w:rPr>
          <w:sz w:val="22"/>
          <w:szCs w:val="22"/>
        </w:rPr>
        <w:t>Ojero</w:t>
      </w:r>
      <w:proofErr w:type="spellEnd"/>
      <w:r w:rsidRPr="005313C6">
        <w:rPr>
          <w:sz w:val="22"/>
          <w:szCs w:val="22"/>
        </w:rPr>
        <w:t xml:space="preserve"> and </w:t>
      </w:r>
      <w:proofErr w:type="spellStart"/>
      <w:r w:rsidRPr="005313C6">
        <w:rPr>
          <w:sz w:val="22"/>
          <w:szCs w:val="22"/>
        </w:rPr>
        <w:t>Mueke</w:t>
      </w:r>
      <w:proofErr w:type="spellEnd"/>
      <w:r w:rsidRPr="005313C6">
        <w:rPr>
          <w:sz w:val="22"/>
          <w:szCs w:val="22"/>
        </w:rPr>
        <w:t xml:space="preserve">, 1985; </w:t>
      </w:r>
      <w:proofErr w:type="spellStart"/>
      <w:r w:rsidRPr="005313C6">
        <w:rPr>
          <w:sz w:val="22"/>
          <w:szCs w:val="22"/>
        </w:rPr>
        <w:t>Okonya</w:t>
      </w:r>
      <w:proofErr w:type="spellEnd"/>
      <w:r w:rsidRPr="005313C6">
        <w:rPr>
          <w:sz w:val="22"/>
          <w:szCs w:val="22"/>
        </w:rPr>
        <w:t xml:space="preserve"> and </w:t>
      </w:r>
      <w:proofErr w:type="spellStart"/>
      <w:r w:rsidRPr="005313C6">
        <w:rPr>
          <w:sz w:val="22"/>
          <w:szCs w:val="22"/>
        </w:rPr>
        <w:t>Kroschel</w:t>
      </w:r>
      <w:proofErr w:type="spellEnd"/>
      <w:r w:rsidRPr="005313C6">
        <w:rPr>
          <w:sz w:val="22"/>
          <w:szCs w:val="22"/>
        </w:rPr>
        <w:t xml:space="preserve">, 2016). Nematode species, such as </w:t>
      </w:r>
      <w:proofErr w:type="spellStart"/>
      <w:r w:rsidRPr="005313C6">
        <w:rPr>
          <w:rStyle w:val="Emphasis"/>
          <w:sz w:val="22"/>
          <w:szCs w:val="22"/>
        </w:rPr>
        <w:t>Globodera</w:t>
      </w:r>
      <w:proofErr w:type="spellEnd"/>
      <w:r w:rsidRPr="005313C6">
        <w:rPr>
          <w:sz w:val="22"/>
          <w:szCs w:val="22"/>
        </w:rPr>
        <w:t xml:space="preserve"> and </w:t>
      </w:r>
      <w:r w:rsidRPr="005313C6">
        <w:rPr>
          <w:rStyle w:val="Emphasis"/>
          <w:sz w:val="22"/>
          <w:szCs w:val="22"/>
        </w:rPr>
        <w:t>Meloidogyne</w:t>
      </w:r>
      <w:r w:rsidRPr="005313C6">
        <w:rPr>
          <w:sz w:val="22"/>
          <w:szCs w:val="22"/>
        </w:rPr>
        <w:t xml:space="preserve">, are also major endoparasites affecting potatoes </w:t>
      </w:r>
      <w:r w:rsidR="00C1239B" w:rsidRPr="005313C6">
        <w:rPr>
          <w:sz w:val="22"/>
          <w:szCs w:val="22"/>
        </w:rPr>
        <w:t xml:space="preserve">(Waliullah, 1992). </w:t>
      </w:r>
      <w:r w:rsidRPr="005313C6">
        <w:rPr>
          <w:sz w:val="22"/>
          <w:szCs w:val="22"/>
        </w:rPr>
        <w:t>The rapid multiplication of these pests has led to an increased reliance on chemical pesticides, which pose significant risks to human health and the environment. To mitigate these risks, sustainable pest management practices, such as integrated pest management (IPM), must be implemented. Diversifying crops through different cropping systems can help reduce pest populations. Border cropping and intercropping, which involve growing multiple crops in the same field, are economical pest management methods that have gained popularity among small-scale farmers. These practices are particularly well-suited for IPM (Landis et al., 2000</w:t>
      </w:r>
      <w:r w:rsidR="005017E5" w:rsidRPr="005313C6">
        <w:rPr>
          <w:sz w:val="22"/>
          <w:szCs w:val="22"/>
        </w:rPr>
        <w:t xml:space="preserve">). </w:t>
      </w:r>
      <w:r w:rsidRPr="005313C6">
        <w:rPr>
          <w:sz w:val="22"/>
          <w:szCs w:val="22"/>
        </w:rPr>
        <w:t xml:space="preserve">By creating a pest-suppressive agro-ecosystem, border and intercropping systems can enhance pest control by attracting beneficial natural enemies and acting as refuges for them (Landis et al., 2000). Additionally, increasing plant diversity through intercropping can reduce pest migration, transmission of diseases, and pesticide use (Reddy, 2017; </w:t>
      </w:r>
      <w:proofErr w:type="spellStart"/>
      <w:r w:rsidRPr="005313C6">
        <w:rPr>
          <w:sz w:val="22"/>
          <w:szCs w:val="22"/>
        </w:rPr>
        <w:t>Ouma</w:t>
      </w:r>
      <w:proofErr w:type="spellEnd"/>
      <w:r w:rsidRPr="005313C6">
        <w:rPr>
          <w:sz w:val="22"/>
          <w:szCs w:val="22"/>
        </w:rPr>
        <w:t xml:space="preserve"> and </w:t>
      </w:r>
      <w:proofErr w:type="spellStart"/>
      <w:r w:rsidRPr="005313C6">
        <w:rPr>
          <w:sz w:val="22"/>
          <w:szCs w:val="22"/>
        </w:rPr>
        <w:t>Jeruto</w:t>
      </w:r>
      <w:proofErr w:type="spellEnd"/>
      <w:r w:rsidRPr="005313C6">
        <w:rPr>
          <w:sz w:val="22"/>
          <w:szCs w:val="22"/>
        </w:rPr>
        <w:t xml:space="preserve">, 2010). In intercropping systems, trap plants are used to lure pests away from the main crop, enabling efficient pest control in a confined area with minimal cost (Gautam and </w:t>
      </w:r>
      <w:proofErr w:type="spellStart"/>
      <w:r w:rsidRPr="005313C6">
        <w:rPr>
          <w:sz w:val="22"/>
          <w:szCs w:val="22"/>
        </w:rPr>
        <w:t>Chhaya</w:t>
      </w:r>
      <w:proofErr w:type="spellEnd"/>
      <w:r w:rsidRPr="005313C6">
        <w:rPr>
          <w:sz w:val="22"/>
          <w:szCs w:val="22"/>
        </w:rPr>
        <w:t xml:space="preserve">, 2017). Non-host plants in intercropping systems may release chemicals or odors that deter pests, providing protection to the host plants (Reddy, 2012). Intercropping systems can also enhance </w:t>
      </w:r>
      <w:r w:rsidRPr="005313C6">
        <w:rPr>
          <w:sz w:val="22"/>
          <w:szCs w:val="22"/>
        </w:rPr>
        <w:lastRenderedPageBreak/>
        <w:t>biodiversity, reduce insect pest pressure, lower the need for external inputs, and increase production, thereby improving the sustainability of agricultural systems (</w:t>
      </w:r>
      <w:proofErr w:type="spellStart"/>
      <w:r w:rsidRPr="005313C6">
        <w:rPr>
          <w:sz w:val="22"/>
          <w:szCs w:val="22"/>
        </w:rPr>
        <w:t>Wszelaki</w:t>
      </w:r>
      <w:proofErr w:type="spellEnd"/>
      <w:r w:rsidRPr="005313C6">
        <w:rPr>
          <w:sz w:val="22"/>
          <w:szCs w:val="22"/>
        </w:rPr>
        <w:t>, 2014).</w:t>
      </w:r>
    </w:p>
    <w:p w14:paraId="52258DB2" w14:textId="77777777" w:rsidR="005B4A4C" w:rsidRPr="005313C6" w:rsidRDefault="005B4A4C" w:rsidP="005B4A4C">
      <w:pPr>
        <w:pStyle w:val="NormalWeb"/>
        <w:jc w:val="both"/>
        <w:rPr>
          <w:sz w:val="22"/>
          <w:szCs w:val="22"/>
        </w:rPr>
      </w:pPr>
      <w:r w:rsidRPr="005313C6">
        <w:rPr>
          <w:sz w:val="22"/>
          <w:szCs w:val="22"/>
        </w:rPr>
        <w:t>Despite the benefits of intercropping and border cropping, these techniques have received limited attention in Bangladesh. This study aims to examine the incidence of major insect pests and beneficial arthropods in potato fields utilizing border crops and intercropping systems. The research also seeks to assess the level of pest infestation under these cropping systems and evaluate the impact of border crops and intercropping on potato yield and gross return. The findings will offer valuable insights into the potential benefits of these agricultural practices for pest management and improved crop productivity in Bangladesh.</w:t>
      </w:r>
    </w:p>
    <w:p w14:paraId="05B9BDA2" w14:textId="77777777" w:rsidR="00741291" w:rsidRPr="004A6AA1" w:rsidRDefault="00741291" w:rsidP="001A10E5">
      <w:pPr>
        <w:spacing w:before="100" w:beforeAutospacing="1" w:after="100" w:afterAutospacing="1" w:line="276" w:lineRule="auto"/>
        <w:outlineLvl w:val="2"/>
        <w:rPr>
          <w:rFonts w:ascii="Times New Roman" w:eastAsia="Times New Roman" w:hAnsi="Times New Roman" w:cs="Times New Roman"/>
          <w:b/>
          <w:bCs/>
          <w:szCs w:val="22"/>
          <w:lang w:val="en-US" w:bidi="ar-SA"/>
        </w:rPr>
      </w:pPr>
      <w:r w:rsidRPr="004A6AA1">
        <w:rPr>
          <w:rFonts w:ascii="Times New Roman" w:eastAsia="Times New Roman" w:hAnsi="Times New Roman" w:cs="Times New Roman"/>
          <w:b/>
          <w:bCs/>
          <w:szCs w:val="22"/>
          <w:lang w:val="en-US" w:bidi="ar-SA"/>
        </w:rPr>
        <w:t>2. Materials and Methods</w:t>
      </w:r>
    </w:p>
    <w:p w14:paraId="41ACACC5"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2.1 Experimental Site</w:t>
      </w:r>
    </w:p>
    <w:p w14:paraId="186CCEE5" w14:textId="77777777"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experiment was conducted at Sher-e-Bangla Agricultural University (SAU), Dhaka, Bangladesh, from October 2019 to April 2020 during the Rabi season. The study site is located at a geographical position of 23°77ʹ N latitude and 90°33ʹ E longitude, with an altitude of 8.6 meters above sea level. The area falls within the Agro-Ecological Zone (AEZ) of the </w:t>
      </w:r>
      <w:proofErr w:type="spellStart"/>
      <w:r w:rsidRPr="005313C6">
        <w:rPr>
          <w:rFonts w:ascii="Times New Roman" w:eastAsia="Times New Roman" w:hAnsi="Times New Roman" w:cs="Times New Roman"/>
          <w:szCs w:val="22"/>
          <w:lang w:val="en-US" w:bidi="ar-SA"/>
        </w:rPr>
        <w:t>Modhupur</w:t>
      </w:r>
      <w:proofErr w:type="spellEnd"/>
      <w:r w:rsidRPr="005313C6">
        <w:rPr>
          <w:rFonts w:ascii="Times New Roman" w:eastAsia="Times New Roman" w:hAnsi="Times New Roman" w:cs="Times New Roman"/>
          <w:szCs w:val="22"/>
          <w:lang w:val="en-US" w:bidi="ar-SA"/>
        </w:rPr>
        <w:t xml:space="preserve"> Tract (AEZ-28). The site experienced subtropical climate conditions, characterized by a winter season from November to February and a hot season from March to April.</w:t>
      </w:r>
    </w:p>
    <w:p w14:paraId="2149EC0D"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2.2 Experimental Design</w:t>
      </w:r>
    </w:p>
    <w:p w14:paraId="2BF185CA" w14:textId="0860ADA0" w:rsidR="000841B9" w:rsidRPr="005313C6" w:rsidRDefault="000841B9" w:rsidP="000841B9">
      <w:pPr>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experiment was conducted using a Randomized Complete Block Design (RCBD) with three replications to evaluate the effects of various intercropping and border cropping systems </w:t>
      </w:r>
      <w:r w:rsidRPr="004A6AA1">
        <w:rPr>
          <w:rFonts w:ascii="Times New Roman" w:eastAsia="Times New Roman" w:hAnsi="Times New Roman" w:cs="Times New Roman"/>
          <w:szCs w:val="22"/>
          <w:highlight w:val="yellow"/>
          <w:lang w:val="en-US" w:bidi="ar-SA"/>
        </w:rPr>
        <w:t>with potato</w:t>
      </w:r>
      <w:r w:rsidR="00165F8E" w:rsidRPr="004A6AA1">
        <w:rPr>
          <w:rFonts w:ascii="Times New Roman" w:eastAsia="Times New Roman" w:hAnsi="Times New Roman" w:cs="Times New Roman"/>
          <w:szCs w:val="22"/>
          <w:highlight w:val="yellow"/>
          <w:lang w:val="en-US" w:bidi="ar-SA"/>
        </w:rPr>
        <w:t>es</w:t>
      </w:r>
      <w:r w:rsidRPr="004A6AA1">
        <w:rPr>
          <w:rFonts w:ascii="Times New Roman" w:eastAsia="Times New Roman" w:hAnsi="Times New Roman" w:cs="Times New Roman"/>
          <w:szCs w:val="22"/>
          <w:highlight w:val="yellow"/>
          <w:lang w:val="en-US" w:bidi="ar-SA"/>
        </w:rPr>
        <w:t>. The</w:t>
      </w:r>
      <w:r w:rsidRPr="005313C6">
        <w:rPr>
          <w:rFonts w:ascii="Times New Roman" w:eastAsia="Times New Roman" w:hAnsi="Times New Roman" w:cs="Times New Roman"/>
          <w:szCs w:val="22"/>
          <w:lang w:val="en-US" w:bidi="ar-SA"/>
        </w:rPr>
        <w:t xml:space="preserve"> study included eight treatments, which were as follows: T</w:t>
      </w:r>
      <w:r w:rsidRPr="005313C6">
        <w:rPr>
          <w:rFonts w:ascii="Times New Roman" w:eastAsia="Times New Roman" w:hAnsi="Times New Roman" w:cs="Times New Roman"/>
          <w:szCs w:val="22"/>
          <w:vertAlign w:val="subscript"/>
          <w:lang w:val="en-US" w:bidi="ar-SA"/>
        </w:rPr>
        <w:t>1</w:t>
      </w:r>
      <w:r w:rsidRPr="005313C6">
        <w:rPr>
          <w:rFonts w:ascii="Times New Roman" w:eastAsia="Times New Roman" w:hAnsi="Times New Roman" w:cs="Times New Roman"/>
          <w:szCs w:val="22"/>
          <w:lang w:val="en-US" w:bidi="ar-SA"/>
        </w:rPr>
        <w:t xml:space="preserve"> – Potato + Groundnut (Intercrop), T</w:t>
      </w:r>
      <w:r w:rsidRPr="005313C6">
        <w:rPr>
          <w:rFonts w:ascii="Times New Roman" w:eastAsia="Times New Roman" w:hAnsi="Times New Roman" w:cs="Times New Roman"/>
          <w:szCs w:val="22"/>
          <w:vertAlign w:val="subscript"/>
          <w:lang w:val="en-US" w:bidi="ar-SA"/>
        </w:rPr>
        <w:t>2</w:t>
      </w:r>
      <w:r w:rsidRPr="005313C6">
        <w:rPr>
          <w:rFonts w:ascii="Times New Roman" w:eastAsia="Times New Roman" w:hAnsi="Times New Roman" w:cs="Times New Roman"/>
          <w:szCs w:val="22"/>
          <w:lang w:val="en-US" w:bidi="ar-SA"/>
        </w:rPr>
        <w:t xml:space="preserve"> – Potato + Sweet Potato (Border crop), T</w:t>
      </w:r>
      <w:r w:rsidRPr="005313C6">
        <w:rPr>
          <w:rFonts w:ascii="Times New Roman" w:eastAsia="Times New Roman" w:hAnsi="Times New Roman" w:cs="Times New Roman"/>
          <w:szCs w:val="22"/>
          <w:vertAlign w:val="subscript"/>
          <w:lang w:val="en-US" w:bidi="ar-SA"/>
        </w:rPr>
        <w:t>3</w:t>
      </w:r>
      <w:r w:rsidRPr="005313C6">
        <w:rPr>
          <w:rFonts w:ascii="Times New Roman" w:eastAsia="Times New Roman" w:hAnsi="Times New Roman" w:cs="Times New Roman"/>
          <w:szCs w:val="22"/>
          <w:lang w:val="en-US" w:bidi="ar-SA"/>
        </w:rPr>
        <w:t xml:space="preserve"> – Potato + Coriander (Intercrop), T</w:t>
      </w:r>
      <w:r w:rsidRPr="005313C6">
        <w:rPr>
          <w:rFonts w:ascii="Times New Roman" w:eastAsia="Times New Roman" w:hAnsi="Times New Roman" w:cs="Times New Roman"/>
          <w:szCs w:val="22"/>
          <w:vertAlign w:val="subscript"/>
          <w:lang w:val="en-US" w:bidi="ar-SA"/>
        </w:rPr>
        <w:t>4</w:t>
      </w:r>
      <w:r w:rsidRPr="005313C6">
        <w:rPr>
          <w:rFonts w:ascii="Times New Roman" w:eastAsia="Times New Roman" w:hAnsi="Times New Roman" w:cs="Times New Roman"/>
          <w:szCs w:val="22"/>
          <w:lang w:val="en-US" w:bidi="ar-SA"/>
        </w:rPr>
        <w:t xml:space="preserve"> – Potato + </w:t>
      </w:r>
      <w:proofErr w:type="spellStart"/>
      <w:r w:rsidRPr="005313C6">
        <w:rPr>
          <w:rFonts w:ascii="Times New Roman" w:eastAsia="Times New Roman" w:hAnsi="Times New Roman" w:cs="Times New Roman"/>
          <w:szCs w:val="22"/>
          <w:lang w:val="en-US" w:bidi="ar-SA"/>
        </w:rPr>
        <w:t>Methi</w:t>
      </w:r>
      <w:proofErr w:type="spellEnd"/>
      <w:r w:rsidRPr="005313C6">
        <w:rPr>
          <w:rFonts w:ascii="Times New Roman" w:eastAsia="Times New Roman" w:hAnsi="Times New Roman" w:cs="Times New Roman"/>
          <w:szCs w:val="22"/>
          <w:lang w:val="en-US" w:bidi="ar-SA"/>
        </w:rPr>
        <w:t xml:space="preserve"> (Fenugreek) (Border crop),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 Potato + Spinach (Border crop), T</w:t>
      </w:r>
      <w:r w:rsidRPr="005313C6">
        <w:rPr>
          <w:rFonts w:ascii="Times New Roman" w:eastAsia="Times New Roman" w:hAnsi="Times New Roman" w:cs="Times New Roman"/>
          <w:szCs w:val="22"/>
          <w:vertAlign w:val="subscript"/>
          <w:lang w:val="en-US" w:bidi="ar-SA"/>
        </w:rPr>
        <w:t xml:space="preserve">6 </w:t>
      </w:r>
      <w:r w:rsidRPr="005313C6">
        <w:rPr>
          <w:rFonts w:ascii="Times New Roman" w:eastAsia="Times New Roman" w:hAnsi="Times New Roman" w:cs="Times New Roman"/>
          <w:szCs w:val="22"/>
          <w:lang w:val="en-US" w:bidi="ar-SA"/>
        </w:rPr>
        <w:t>– Potato + Coriander (Border crop),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 Potato + Radish (Border crop), and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xml:space="preserve"> – Sole Potato (Control). Each experimental plot was 2.0 m × 1.5 m, and </w:t>
      </w:r>
      <w:r w:rsidR="00EE68C0" w:rsidRPr="005313C6">
        <w:rPr>
          <w:rFonts w:ascii="Times New Roman" w:eastAsia="Times New Roman" w:hAnsi="Times New Roman" w:cs="Times New Roman"/>
          <w:szCs w:val="22"/>
          <w:lang w:val="en-US" w:bidi="ar-SA"/>
        </w:rPr>
        <w:t>0.5</w:t>
      </w:r>
      <w:r w:rsidRPr="005313C6">
        <w:rPr>
          <w:rFonts w:ascii="Times New Roman" w:eastAsia="Times New Roman" w:hAnsi="Times New Roman" w:cs="Times New Roman"/>
          <w:szCs w:val="22"/>
          <w:lang w:val="en-US" w:bidi="ar-SA"/>
        </w:rPr>
        <w:t xml:space="preserve"> m spacing was maintained between plots, with a 1.0 m distance between blocks. A total of 24 experimental plots were arranged across the three blocks, ensuring adequate replication for reliable statistical analysis.</w:t>
      </w:r>
    </w:p>
    <w:p w14:paraId="6BA672C4"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2.3 Soil and Fertilization</w:t>
      </w:r>
    </w:p>
    <w:p w14:paraId="6B8DC7FB" w14:textId="7FF18446"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Soil samples from the experimental field were collected from the 0-15 cm depth and analyzed for physicochemical properties. The soil had a pH ranging from 5.4 to 5.6. Fertilizers were applied according </w:t>
      </w:r>
      <w:r w:rsidRPr="004A6AA1">
        <w:rPr>
          <w:rFonts w:ascii="Times New Roman" w:eastAsia="Times New Roman" w:hAnsi="Times New Roman" w:cs="Times New Roman"/>
          <w:szCs w:val="22"/>
          <w:highlight w:val="yellow"/>
          <w:lang w:val="en-US" w:bidi="ar-SA"/>
        </w:rPr>
        <w:t xml:space="preserve">to </w:t>
      </w:r>
      <w:r w:rsidR="00165F8E" w:rsidRPr="004A6AA1">
        <w:rPr>
          <w:rFonts w:ascii="Times New Roman" w:eastAsia="Times New Roman" w:hAnsi="Times New Roman" w:cs="Times New Roman"/>
          <w:szCs w:val="22"/>
          <w:highlight w:val="yellow"/>
          <w:lang w:val="en-US" w:bidi="ar-SA"/>
        </w:rPr>
        <w:t xml:space="preserve">the </w:t>
      </w:r>
      <w:r w:rsidRPr="004A6AA1">
        <w:rPr>
          <w:rFonts w:ascii="Times New Roman" w:eastAsia="Times New Roman" w:hAnsi="Times New Roman" w:cs="Times New Roman"/>
          <w:szCs w:val="22"/>
          <w:highlight w:val="yellow"/>
          <w:lang w:val="en-US" w:bidi="ar-SA"/>
        </w:rPr>
        <w:t>recommended</w:t>
      </w:r>
      <w:r w:rsidRPr="005313C6">
        <w:rPr>
          <w:rFonts w:ascii="Times New Roman" w:eastAsia="Times New Roman" w:hAnsi="Times New Roman" w:cs="Times New Roman"/>
          <w:szCs w:val="22"/>
          <w:lang w:val="en-US" w:bidi="ar-SA"/>
        </w:rPr>
        <w:t xml:space="preserve"> doses for potato cultivation (BARC, 2012). Fertilizers used included Urea (320 kg/ha), Triple Super Phosphate (TSP) (200 kg/ha), Muriate of Potash (MP) (220 kg/ha), Gypsum (100 kg/ha), and Zinc Sulphate (8 kg/ha). Organic manure, such as cow dung (10,000 kg/ha), was applied as basal. Nitrogen (Urea) was applied in two equal doses, at the time of final land preparation and 35 days after planting (DAP).</w:t>
      </w:r>
    </w:p>
    <w:p w14:paraId="393DCEE9"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2.4 Crop Management</w:t>
      </w:r>
    </w:p>
    <w:p w14:paraId="13379BAF" w14:textId="77777777"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potato variety BARI Potato 7 (Diamond) was used for the experiment. Border crops (sweet potato, </w:t>
      </w:r>
      <w:proofErr w:type="spellStart"/>
      <w:r w:rsidRPr="005313C6">
        <w:rPr>
          <w:rFonts w:ascii="Times New Roman" w:eastAsia="Times New Roman" w:hAnsi="Times New Roman" w:cs="Times New Roman"/>
          <w:szCs w:val="22"/>
          <w:lang w:val="en-US" w:bidi="ar-SA"/>
        </w:rPr>
        <w:t>methi</w:t>
      </w:r>
      <w:proofErr w:type="spellEnd"/>
      <w:r w:rsidRPr="005313C6">
        <w:rPr>
          <w:rFonts w:ascii="Times New Roman" w:eastAsia="Times New Roman" w:hAnsi="Times New Roman" w:cs="Times New Roman"/>
          <w:szCs w:val="22"/>
          <w:lang w:val="en-US" w:bidi="ar-SA"/>
        </w:rPr>
        <w:t xml:space="preserve">, spinach, coriander, and radish) were sown 2 weeks before planting the potato tubers. Intercrops </w:t>
      </w:r>
      <w:r w:rsidRPr="005313C6">
        <w:rPr>
          <w:rFonts w:ascii="Times New Roman" w:eastAsia="Times New Roman" w:hAnsi="Times New Roman" w:cs="Times New Roman"/>
          <w:szCs w:val="22"/>
          <w:lang w:val="en-US" w:bidi="ar-SA"/>
        </w:rPr>
        <w:lastRenderedPageBreak/>
        <w:t>(groundnut and coriander) were sown between potato rows. The crops were irrigated three times: 10 days after planting, 15 days after planting, and 35 days after planting. Weeding was performed twice: at 15 and 35 DAP. Earthing up was done at 15 and 35 DAP on both sides of the potato rows.</w:t>
      </w:r>
    </w:p>
    <w:p w14:paraId="575C56A6"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2.5 Data Collection</w:t>
      </w:r>
    </w:p>
    <w:p w14:paraId="0C75027D" w14:textId="77777777"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Data were collected at different growth stages of potato: early vegetative (30-45 days), mid vegetative (45-75 days), and late vegetative (75-120 days). The parameters measured included:</w:t>
      </w:r>
    </w:p>
    <w:p w14:paraId="7FED2343" w14:textId="77777777" w:rsidR="00741291" w:rsidRPr="005313C6" w:rsidRDefault="00851AB1"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2.5.1 </w:t>
      </w:r>
      <w:r w:rsidR="00741291" w:rsidRPr="005313C6">
        <w:rPr>
          <w:rFonts w:ascii="Times New Roman" w:eastAsia="Times New Roman" w:hAnsi="Times New Roman" w:cs="Times New Roman"/>
          <w:bCs/>
          <w:szCs w:val="22"/>
          <w:lang w:val="en-US" w:bidi="ar-SA"/>
        </w:rPr>
        <w:t>Insect Pest Incidence</w:t>
      </w:r>
      <w:r w:rsidR="00741291" w:rsidRPr="005313C6">
        <w:rPr>
          <w:rFonts w:ascii="Times New Roman" w:eastAsia="Times New Roman" w:hAnsi="Times New Roman" w:cs="Times New Roman"/>
          <w:szCs w:val="22"/>
          <w:lang w:val="en-US" w:bidi="ar-SA"/>
        </w:rPr>
        <w:t>: Pest species such as aphids (</w:t>
      </w:r>
      <w:proofErr w:type="spellStart"/>
      <w:r w:rsidR="00741291" w:rsidRPr="005313C6">
        <w:rPr>
          <w:rFonts w:ascii="Times New Roman" w:eastAsia="Times New Roman" w:hAnsi="Times New Roman" w:cs="Times New Roman"/>
          <w:i/>
          <w:iCs/>
          <w:szCs w:val="22"/>
          <w:lang w:val="en-US" w:bidi="ar-SA"/>
        </w:rPr>
        <w:t>Myzus</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persicae</w:t>
      </w:r>
      <w:proofErr w:type="spellEnd"/>
      <w:r w:rsidR="00741291" w:rsidRPr="005313C6">
        <w:rPr>
          <w:rFonts w:ascii="Times New Roman" w:eastAsia="Times New Roman" w:hAnsi="Times New Roman" w:cs="Times New Roman"/>
          <w:szCs w:val="22"/>
          <w:lang w:val="en-US" w:bidi="ar-SA"/>
        </w:rPr>
        <w:t xml:space="preserve">), </w:t>
      </w:r>
      <w:proofErr w:type="spellStart"/>
      <w:r w:rsidR="00741291" w:rsidRPr="005313C6">
        <w:rPr>
          <w:rFonts w:ascii="Times New Roman" w:eastAsia="Times New Roman" w:hAnsi="Times New Roman" w:cs="Times New Roman"/>
          <w:szCs w:val="22"/>
          <w:lang w:val="en-US" w:bidi="ar-SA"/>
        </w:rPr>
        <w:t>jassids</w:t>
      </w:r>
      <w:proofErr w:type="spellEnd"/>
      <w:r w:rsidR="00741291" w:rsidRPr="005313C6">
        <w:rPr>
          <w:rFonts w:ascii="Times New Roman" w:eastAsia="Times New Roman" w:hAnsi="Times New Roman" w:cs="Times New Roman"/>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Amrasca</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biguttula</w:t>
      </w:r>
      <w:proofErr w:type="spellEnd"/>
      <w:r w:rsidR="00741291" w:rsidRPr="005313C6">
        <w:rPr>
          <w:rFonts w:ascii="Times New Roman" w:eastAsia="Times New Roman" w:hAnsi="Times New Roman" w:cs="Times New Roman"/>
          <w:szCs w:val="22"/>
          <w:lang w:val="en-US" w:bidi="ar-SA"/>
        </w:rPr>
        <w:t>), whiteflies (</w:t>
      </w:r>
      <w:proofErr w:type="spellStart"/>
      <w:r w:rsidR="00741291" w:rsidRPr="005313C6">
        <w:rPr>
          <w:rFonts w:ascii="Times New Roman" w:eastAsia="Times New Roman" w:hAnsi="Times New Roman" w:cs="Times New Roman"/>
          <w:i/>
          <w:iCs/>
          <w:szCs w:val="22"/>
          <w:lang w:val="en-US" w:bidi="ar-SA"/>
        </w:rPr>
        <w:t>Bemisia</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tabaci</w:t>
      </w:r>
      <w:proofErr w:type="spellEnd"/>
      <w:r w:rsidR="00741291" w:rsidRPr="005313C6">
        <w:rPr>
          <w:rFonts w:ascii="Times New Roman" w:eastAsia="Times New Roman" w:hAnsi="Times New Roman" w:cs="Times New Roman"/>
          <w:szCs w:val="22"/>
          <w:lang w:val="en-US" w:bidi="ar-SA"/>
        </w:rPr>
        <w:t>), cutworms (</w:t>
      </w:r>
      <w:proofErr w:type="spellStart"/>
      <w:r w:rsidR="00741291" w:rsidRPr="005313C6">
        <w:rPr>
          <w:rFonts w:ascii="Times New Roman" w:eastAsia="Times New Roman" w:hAnsi="Times New Roman" w:cs="Times New Roman"/>
          <w:i/>
          <w:iCs/>
          <w:szCs w:val="22"/>
          <w:lang w:val="en-US" w:bidi="ar-SA"/>
        </w:rPr>
        <w:t>Agrotis</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ipsilon</w:t>
      </w:r>
      <w:proofErr w:type="spellEnd"/>
      <w:r w:rsidR="00741291" w:rsidRPr="005313C6">
        <w:rPr>
          <w:rFonts w:ascii="Times New Roman" w:eastAsia="Times New Roman" w:hAnsi="Times New Roman" w:cs="Times New Roman"/>
          <w:szCs w:val="22"/>
          <w:lang w:val="en-US" w:bidi="ar-SA"/>
        </w:rPr>
        <w:t xml:space="preserve">), and </w:t>
      </w:r>
      <w:proofErr w:type="spellStart"/>
      <w:r w:rsidR="00741291" w:rsidRPr="005313C6">
        <w:rPr>
          <w:rFonts w:ascii="Times New Roman" w:eastAsia="Times New Roman" w:hAnsi="Times New Roman" w:cs="Times New Roman"/>
          <w:szCs w:val="22"/>
          <w:lang w:val="en-US" w:bidi="ar-SA"/>
        </w:rPr>
        <w:t>epilachna</w:t>
      </w:r>
      <w:proofErr w:type="spellEnd"/>
      <w:r w:rsidR="00741291" w:rsidRPr="005313C6">
        <w:rPr>
          <w:rFonts w:ascii="Times New Roman" w:eastAsia="Times New Roman" w:hAnsi="Times New Roman" w:cs="Times New Roman"/>
          <w:szCs w:val="22"/>
          <w:lang w:val="en-US" w:bidi="ar-SA"/>
        </w:rPr>
        <w:t xml:space="preserve"> beetles (</w:t>
      </w:r>
      <w:proofErr w:type="spellStart"/>
      <w:r w:rsidR="00741291" w:rsidRPr="005313C6">
        <w:rPr>
          <w:rFonts w:ascii="Times New Roman" w:eastAsia="Times New Roman" w:hAnsi="Times New Roman" w:cs="Times New Roman"/>
          <w:i/>
          <w:iCs/>
          <w:szCs w:val="22"/>
          <w:lang w:val="en-US" w:bidi="ar-SA"/>
        </w:rPr>
        <w:t>Epilachna</w:t>
      </w:r>
      <w:proofErr w:type="spellEnd"/>
      <w:r w:rsidR="00741291" w:rsidRPr="005313C6">
        <w:rPr>
          <w:rFonts w:ascii="Times New Roman" w:eastAsia="Times New Roman" w:hAnsi="Times New Roman" w:cs="Times New Roman"/>
          <w:i/>
          <w:iCs/>
          <w:szCs w:val="22"/>
          <w:lang w:val="en-US" w:bidi="ar-SA"/>
        </w:rPr>
        <w:t xml:space="preserve"> </w:t>
      </w:r>
      <w:proofErr w:type="spellStart"/>
      <w:r w:rsidR="00741291" w:rsidRPr="005313C6">
        <w:rPr>
          <w:rFonts w:ascii="Times New Roman" w:eastAsia="Times New Roman" w:hAnsi="Times New Roman" w:cs="Times New Roman"/>
          <w:i/>
          <w:iCs/>
          <w:szCs w:val="22"/>
          <w:lang w:val="en-US" w:bidi="ar-SA"/>
        </w:rPr>
        <w:t>varivestis</w:t>
      </w:r>
      <w:proofErr w:type="spellEnd"/>
      <w:r w:rsidR="00741291" w:rsidRPr="005313C6">
        <w:rPr>
          <w:rFonts w:ascii="Times New Roman" w:eastAsia="Times New Roman" w:hAnsi="Times New Roman" w:cs="Times New Roman"/>
          <w:szCs w:val="22"/>
          <w:lang w:val="en-US" w:bidi="ar-SA"/>
        </w:rPr>
        <w:t>) were recorded per plant at each growth stage. Pest incidence was noted based on the number of pests per plant.</w:t>
      </w:r>
    </w:p>
    <w:p w14:paraId="476EC7D6" w14:textId="77777777" w:rsidR="00741291" w:rsidRPr="005313C6" w:rsidRDefault="00851AB1"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2.5.2 </w:t>
      </w:r>
      <w:r w:rsidR="00741291" w:rsidRPr="005313C6">
        <w:rPr>
          <w:rFonts w:ascii="Times New Roman" w:eastAsia="Times New Roman" w:hAnsi="Times New Roman" w:cs="Times New Roman"/>
          <w:bCs/>
          <w:szCs w:val="22"/>
          <w:lang w:val="en-US" w:bidi="ar-SA"/>
        </w:rPr>
        <w:t>Leaf Infestation (%)</w:t>
      </w:r>
      <w:r w:rsidR="00741291" w:rsidRPr="005313C6">
        <w:rPr>
          <w:rFonts w:ascii="Times New Roman" w:eastAsia="Times New Roman" w:hAnsi="Times New Roman" w:cs="Times New Roman"/>
          <w:szCs w:val="22"/>
          <w:lang w:val="en-US" w:bidi="ar-SA"/>
        </w:rPr>
        <w:t xml:space="preserve">: The percentage of leaves infested by aphids, whiteflies, and </w:t>
      </w:r>
      <w:proofErr w:type="spellStart"/>
      <w:r w:rsidR="00741291" w:rsidRPr="005313C6">
        <w:rPr>
          <w:rFonts w:ascii="Times New Roman" w:eastAsia="Times New Roman" w:hAnsi="Times New Roman" w:cs="Times New Roman"/>
          <w:szCs w:val="22"/>
          <w:lang w:val="en-US" w:bidi="ar-SA"/>
        </w:rPr>
        <w:t>jassids</w:t>
      </w:r>
      <w:proofErr w:type="spellEnd"/>
      <w:r w:rsidR="00741291" w:rsidRPr="005313C6">
        <w:rPr>
          <w:rFonts w:ascii="Times New Roman" w:eastAsia="Times New Roman" w:hAnsi="Times New Roman" w:cs="Times New Roman"/>
          <w:szCs w:val="22"/>
          <w:lang w:val="en-US" w:bidi="ar-SA"/>
        </w:rPr>
        <w:t xml:space="preserve"> was calculated using the formula:</w:t>
      </w:r>
    </w:p>
    <w:p w14:paraId="7FF53860" w14:textId="77777777" w:rsidR="00B5405D" w:rsidRPr="005313C6" w:rsidRDefault="00B5405D" w:rsidP="00851AB1">
      <w:pPr>
        <w:autoSpaceDE w:val="0"/>
        <w:autoSpaceDN w:val="0"/>
        <w:adjustRightInd w:val="0"/>
        <w:spacing w:after="0" w:line="276" w:lineRule="auto"/>
        <w:jc w:val="both"/>
        <w:rPr>
          <w:rFonts w:ascii="Times New Roman" w:eastAsiaTheme="minorEastAsia" w:hAnsi="Times New Roman" w:cs="Times New Roman"/>
          <w:szCs w:val="22"/>
          <w:lang w:val="en-US" w:bidi="ar-SA"/>
        </w:rPr>
      </w:pPr>
      <w:r w:rsidRPr="005313C6">
        <w:rPr>
          <w:rFonts w:ascii="Times New Roman" w:eastAsia="Times New Roman" w:hAnsi="Times New Roman" w:cs="Times New Roman"/>
          <w:szCs w:val="22"/>
          <w:lang w:val="en-US" w:bidi="ar-SA"/>
        </w:rPr>
        <w:tab/>
      </w:r>
      <w:r w:rsidRPr="005313C6">
        <w:rPr>
          <w:rFonts w:ascii="Times New Roman" w:hAnsi="Times New Roman" w:cs="Times New Roman"/>
          <w:szCs w:val="22"/>
          <w:lang w:val="en-US" w:bidi="ar-SA"/>
        </w:rPr>
        <w:t xml:space="preserve">Infested leaves (%) =  </w:t>
      </w:r>
      <m:oMath>
        <m:r>
          <w:rPr>
            <w:rFonts w:ascii="Cambria Math" w:hAnsi="Cambria Math" w:cs="Times New Roman"/>
            <w:szCs w:val="22"/>
            <w:lang w:val="en-US" w:bidi="ar-SA"/>
          </w:rPr>
          <m:t xml:space="preserve">    </m:t>
        </m:r>
        <m:f>
          <m:fPr>
            <m:ctrlPr>
              <w:rPr>
                <w:rFonts w:ascii="Cambria Math" w:hAnsi="Cambria Math" w:cs="Times New Roman"/>
                <w:i/>
                <w:szCs w:val="22"/>
                <w:lang w:val="en-US" w:bidi="ar-SA"/>
              </w:rPr>
            </m:ctrlPr>
          </m:fPr>
          <m:num>
            <m:r>
              <m:rPr>
                <m:sty m:val="p"/>
              </m:rPr>
              <w:rPr>
                <w:rFonts w:ascii="Cambria Math" w:hAnsi="Cambria Math" w:cs="Times New Roman"/>
                <w:szCs w:val="22"/>
                <w:lang w:val="en-US" w:bidi="ar-SA"/>
              </w:rPr>
              <m:t xml:space="preserve">     Number of infested potato leaves</m:t>
            </m:r>
          </m:num>
          <m:den>
            <m:r>
              <m:rPr>
                <m:sty m:val="p"/>
              </m:rPr>
              <w:rPr>
                <w:rFonts w:ascii="Cambria Math" w:hAnsi="Cambria Math" w:cs="Times New Roman"/>
                <w:szCs w:val="22"/>
                <w:lang w:val="en-US" w:bidi="ar-SA"/>
              </w:rPr>
              <m:t xml:space="preserve">   Total number of potato  leaves</m:t>
            </m:r>
          </m:den>
        </m:f>
        <m:r>
          <w:rPr>
            <w:rFonts w:ascii="Cambria Math" w:hAnsi="Cambria Math" w:cs="Times New Roman"/>
            <w:szCs w:val="22"/>
            <w:lang w:val="en-US" w:bidi="ar-SA"/>
          </w:rPr>
          <m:t xml:space="preserve"> ×100</m:t>
        </m:r>
      </m:oMath>
    </w:p>
    <w:p w14:paraId="7D80C0B2" w14:textId="697B7DEB" w:rsidR="00741291"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2.5.3 </w:t>
      </w:r>
      <w:r w:rsidR="00741291" w:rsidRPr="005313C6">
        <w:rPr>
          <w:rFonts w:ascii="Times New Roman" w:eastAsia="Times New Roman" w:hAnsi="Times New Roman" w:cs="Times New Roman"/>
          <w:bCs/>
          <w:szCs w:val="22"/>
          <w:lang w:val="en-US" w:bidi="ar-SA"/>
        </w:rPr>
        <w:t>Beneficial Arthropod Populations</w:t>
      </w:r>
      <w:r w:rsidR="00741291" w:rsidRPr="005313C6">
        <w:rPr>
          <w:rFonts w:ascii="Times New Roman" w:eastAsia="Times New Roman" w:hAnsi="Times New Roman" w:cs="Times New Roman"/>
          <w:szCs w:val="22"/>
          <w:lang w:val="en-US" w:bidi="ar-SA"/>
        </w:rPr>
        <w:t>: The incidence of beneficial arthropods, including pollinators (</w:t>
      </w:r>
      <w:r w:rsidR="009A791B" w:rsidRPr="005313C6">
        <w:rPr>
          <w:rFonts w:ascii="Times New Roman" w:eastAsia="Times New Roman" w:hAnsi="Times New Roman" w:cs="Times New Roman"/>
          <w:szCs w:val="22"/>
          <w:lang w:val="en-US" w:bidi="ar-SA"/>
        </w:rPr>
        <w:t>honeybee</w:t>
      </w:r>
      <w:r w:rsidR="00741291" w:rsidRPr="005313C6">
        <w:rPr>
          <w:rFonts w:ascii="Times New Roman" w:eastAsia="Times New Roman" w:hAnsi="Times New Roman" w:cs="Times New Roman"/>
          <w:szCs w:val="22"/>
          <w:lang w:val="en-US" w:bidi="ar-SA"/>
        </w:rPr>
        <w:t>, carpenter bee, hoverfly) and natural enemies (ladybird beetles, dragonflies, spiders), was recorded per plant. Observations were made through visual counting and sweep-net collection.</w:t>
      </w:r>
    </w:p>
    <w:p w14:paraId="4F6D5663" w14:textId="77777777" w:rsidR="00B5405D"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2.5.4 </w:t>
      </w:r>
      <w:r w:rsidR="00741291" w:rsidRPr="005313C6">
        <w:rPr>
          <w:rFonts w:ascii="Times New Roman" w:eastAsia="Times New Roman" w:hAnsi="Times New Roman" w:cs="Times New Roman"/>
          <w:bCs/>
          <w:szCs w:val="22"/>
          <w:lang w:val="en-US" w:bidi="ar-SA"/>
        </w:rPr>
        <w:t>Diversity Indices</w:t>
      </w:r>
      <w:r w:rsidR="00741291" w:rsidRPr="005313C6">
        <w:rPr>
          <w:rFonts w:ascii="Times New Roman" w:eastAsia="Times New Roman" w:hAnsi="Times New Roman" w:cs="Times New Roman"/>
          <w:szCs w:val="22"/>
          <w:lang w:val="en-US" w:bidi="ar-SA"/>
        </w:rPr>
        <w:t xml:space="preserve">: </w:t>
      </w:r>
      <w:r w:rsidR="00B5405D" w:rsidRPr="005313C6">
        <w:rPr>
          <w:rFonts w:ascii="Times New Roman" w:eastAsia="Times New Roman" w:hAnsi="Times New Roman" w:cs="Times New Roman"/>
          <w:szCs w:val="22"/>
          <w:lang w:val="en-US" w:bidi="ar-SA"/>
        </w:rPr>
        <w:t xml:space="preserve">To assess both the abundance pattern and the species richness, Simpson’s diversity index was used (Simpson, 1949). </w:t>
      </w:r>
    </w:p>
    <w:p w14:paraId="3097F932" w14:textId="77777777" w:rsidR="00B5405D" w:rsidRPr="005313C6" w:rsidRDefault="00B5405D" w:rsidP="00851AB1">
      <w:pPr>
        <w:spacing w:before="100" w:beforeAutospacing="1" w:after="100" w:afterAutospacing="1" w:line="276" w:lineRule="auto"/>
        <w:ind w:left="72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Simpson’s Index, D = </w:t>
      </w:r>
      <m:oMath>
        <m:f>
          <m:fPr>
            <m:ctrlPr>
              <w:rPr>
                <w:rFonts w:ascii="Cambria Math" w:eastAsia="Times New Roman" w:hAnsi="Cambria Math" w:cs="Times New Roman"/>
                <w:szCs w:val="22"/>
                <w:lang w:val="en-US" w:bidi="ar-SA"/>
              </w:rPr>
            </m:ctrlPr>
          </m:fPr>
          <m:num>
            <m:r>
              <m:rPr>
                <m:sty m:val="p"/>
              </m:rPr>
              <w:rPr>
                <w:rFonts w:ascii="Cambria Math" w:eastAsia="Times New Roman" w:hAnsi="Cambria Math" w:cs="Times New Roman"/>
                <w:szCs w:val="22"/>
                <w:lang w:val="en-US" w:bidi="ar-SA"/>
              </w:rPr>
              <m:t>1</m:t>
            </m:r>
          </m:num>
          <m:den>
            <m:nary>
              <m:naryPr>
                <m:chr m:val="∑"/>
                <m:limLoc m:val="subSup"/>
                <m:ctrlPr>
                  <w:rPr>
                    <w:rFonts w:ascii="Cambria Math" w:eastAsia="Times New Roman" w:hAnsi="Cambria Math" w:cs="Times New Roman"/>
                    <w:szCs w:val="22"/>
                    <w:lang w:val="en-US" w:bidi="ar-SA"/>
                  </w:rPr>
                </m:ctrlPr>
              </m:naryPr>
              <m:sub>
                <m:r>
                  <m:rPr>
                    <m:sty m:val="p"/>
                  </m:rPr>
                  <w:rPr>
                    <w:rFonts w:ascii="Cambria Math" w:eastAsia="Times New Roman" w:hAnsi="Cambria Math" w:cs="Times New Roman"/>
                    <w:szCs w:val="22"/>
                    <w:lang w:val="en-US" w:bidi="ar-SA"/>
                  </w:rPr>
                  <m:t>i=1</m:t>
                </m:r>
              </m:sub>
              <m:sup>
                <m:r>
                  <m:rPr>
                    <m:sty m:val="p"/>
                  </m:rPr>
                  <w:rPr>
                    <w:rFonts w:ascii="Cambria Math" w:eastAsia="Times New Roman" w:hAnsi="Cambria Math" w:cs="Times New Roman"/>
                    <w:szCs w:val="22"/>
                    <w:lang w:val="en-US" w:bidi="ar-SA"/>
                  </w:rPr>
                  <m:t>s</m:t>
                </m:r>
              </m:sup>
              <m:e>
                <m:sSup>
                  <m:sSupPr>
                    <m:ctrlPr>
                      <w:rPr>
                        <w:rFonts w:ascii="Cambria Math" w:eastAsia="Times New Roman" w:hAnsi="Cambria Math" w:cs="Times New Roman"/>
                        <w:szCs w:val="22"/>
                        <w:lang w:val="en-US" w:bidi="ar-SA"/>
                      </w:rPr>
                    </m:ctrlPr>
                  </m:sSupPr>
                  <m:e>
                    <m:r>
                      <m:rPr>
                        <m:sty m:val="p"/>
                      </m:rPr>
                      <w:rPr>
                        <w:rFonts w:ascii="Cambria Math" w:eastAsia="Times New Roman" w:hAnsi="Cambria Math" w:cs="Times New Roman"/>
                        <w:szCs w:val="22"/>
                        <w:lang w:val="en-US" w:bidi="ar-SA"/>
                      </w:rPr>
                      <m:t>Pi</m:t>
                    </m:r>
                  </m:e>
                  <m:sup>
                    <m:r>
                      <m:rPr>
                        <m:sty m:val="p"/>
                      </m:rPr>
                      <w:rPr>
                        <w:rFonts w:ascii="Cambria Math" w:eastAsia="Times New Roman" w:hAnsi="Cambria Math" w:cs="Times New Roman"/>
                        <w:szCs w:val="22"/>
                        <w:lang w:val="en-US" w:bidi="ar-SA"/>
                      </w:rPr>
                      <m:t>2</m:t>
                    </m:r>
                  </m:sup>
                </m:sSup>
              </m:e>
            </m:nary>
          </m:den>
        </m:f>
        <m:r>
          <m:rPr>
            <m:sty m:val="p"/>
          </m:rPr>
          <w:rPr>
            <w:rFonts w:ascii="Cambria Math" w:eastAsia="Times New Roman" w:hAnsi="Cambria Math" w:cs="Times New Roman"/>
            <w:szCs w:val="22"/>
            <w:lang w:val="en-US" w:bidi="ar-SA"/>
          </w:rPr>
          <m:t xml:space="preserve"> </m:t>
        </m:r>
      </m:oMath>
    </w:p>
    <w:p w14:paraId="513FB5D9" w14:textId="49C05644" w:rsidR="00B5405D" w:rsidRPr="005313C6" w:rsidRDefault="00B5405D" w:rsidP="00401629">
      <w:pPr>
        <w:spacing w:before="100" w:beforeAutospacing="1" w:after="100" w:afterAutospacing="1" w:line="276" w:lineRule="auto"/>
        <w:ind w:left="426"/>
        <w:jc w:val="both"/>
        <w:rPr>
          <w:rFonts w:ascii="Times New Roman" w:eastAsia="Times New Roman" w:hAnsi="Times New Roman" w:cs="Times New Roman"/>
          <w:szCs w:val="22"/>
          <w:lang w:bidi="ar-SA"/>
        </w:rPr>
      </w:pPr>
      <w:r w:rsidRPr="005313C6">
        <w:rPr>
          <w:rFonts w:ascii="Times New Roman" w:eastAsia="Times New Roman" w:hAnsi="Times New Roman" w:cs="Times New Roman"/>
          <w:szCs w:val="22"/>
          <w:lang w:bidi="ar-SA"/>
        </w:rPr>
        <w:t xml:space="preserve">Where, Pi is the proportion of </w:t>
      </w:r>
      <w:r w:rsidRPr="004A6AA1">
        <w:rPr>
          <w:rFonts w:ascii="Times New Roman" w:eastAsia="Times New Roman" w:hAnsi="Times New Roman" w:cs="Times New Roman"/>
          <w:szCs w:val="22"/>
          <w:highlight w:val="yellow"/>
          <w:lang w:bidi="ar-SA"/>
        </w:rPr>
        <w:t>individual</w:t>
      </w:r>
      <w:r w:rsidR="00165F8E" w:rsidRPr="004A6AA1">
        <w:rPr>
          <w:rFonts w:ascii="Times New Roman" w:eastAsia="Times New Roman" w:hAnsi="Times New Roman" w:cs="Times New Roman"/>
          <w:szCs w:val="22"/>
          <w:highlight w:val="yellow"/>
          <w:lang w:bidi="ar-SA"/>
        </w:rPr>
        <w:t>s</w:t>
      </w:r>
      <w:r w:rsidRPr="004A6AA1">
        <w:rPr>
          <w:rFonts w:ascii="Times New Roman" w:eastAsia="Times New Roman" w:hAnsi="Times New Roman" w:cs="Times New Roman"/>
          <w:szCs w:val="22"/>
          <w:highlight w:val="yellow"/>
          <w:lang w:bidi="ar-SA"/>
        </w:rPr>
        <w:t xml:space="preserve"> for the </w:t>
      </w:r>
      <w:proofErr w:type="spellStart"/>
      <w:r w:rsidRPr="004A6AA1">
        <w:rPr>
          <w:rFonts w:ascii="Times New Roman" w:eastAsia="Times New Roman" w:hAnsi="Times New Roman" w:cs="Times New Roman"/>
          <w:szCs w:val="22"/>
          <w:highlight w:val="yellow"/>
          <w:lang w:bidi="ar-SA"/>
        </w:rPr>
        <w:t>i-th</w:t>
      </w:r>
      <w:proofErr w:type="spellEnd"/>
      <w:r w:rsidRPr="004A6AA1">
        <w:rPr>
          <w:rFonts w:ascii="Times New Roman" w:eastAsia="Times New Roman" w:hAnsi="Times New Roman" w:cs="Times New Roman"/>
          <w:szCs w:val="22"/>
          <w:highlight w:val="yellow"/>
          <w:lang w:bidi="ar-SA"/>
        </w:rPr>
        <w:t xml:space="preserve"> </w:t>
      </w:r>
      <w:r w:rsidRPr="005313C6">
        <w:rPr>
          <w:rFonts w:ascii="Times New Roman" w:eastAsia="Times New Roman" w:hAnsi="Times New Roman" w:cs="Times New Roman"/>
          <w:szCs w:val="22"/>
          <w:lang w:bidi="ar-SA"/>
        </w:rPr>
        <w:t xml:space="preserve">insect family and S is the total number of insect family in the community (i.e., the richness). </w:t>
      </w:r>
      <w:r w:rsidRPr="004A6AA1">
        <w:rPr>
          <w:rFonts w:ascii="Times New Roman" w:eastAsia="Times New Roman" w:hAnsi="Times New Roman" w:cs="Times New Roman"/>
          <w:szCs w:val="22"/>
          <w:highlight w:val="yellow"/>
          <w:lang w:bidi="ar-SA"/>
        </w:rPr>
        <w:t xml:space="preserve">The value of </w:t>
      </w:r>
      <w:r w:rsidR="00165F8E" w:rsidRPr="004A6AA1">
        <w:rPr>
          <w:rFonts w:ascii="Times New Roman" w:eastAsia="Times New Roman" w:hAnsi="Times New Roman" w:cs="Times New Roman"/>
          <w:szCs w:val="22"/>
          <w:highlight w:val="yellow"/>
          <w:lang w:bidi="ar-SA"/>
        </w:rPr>
        <w:t xml:space="preserve">the </w:t>
      </w:r>
      <w:r w:rsidRPr="004A6AA1">
        <w:rPr>
          <w:rFonts w:ascii="Times New Roman" w:eastAsia="Times New Roman" w:hAnsi="Times New Roman" w:cs="Times New Roman"/>
          <w:szCs w:val="22"/>
          <w:highlight w:val="yellow"/>
          <w:lang w:bidi="ar-SA"/>
        </w:rPr>
        <w:t>index depend</w:t>
      </w:r>
      <w:r w:rsidRPr="005313C6">
        <w:rPr>
          <w:rFonts w:ascii="Times New Roman" w:eastAsia="Times New Roman" w:hAnsi="Times New Roman" w:cs="Times New Roman"/>
          <w:szCs w:val="22"/>
          <w:lang w:bidi="ar-SA"/>
        </w:rPr>
        <w:t>s on both the richness and the evenness (equitability) with which individuals were distributed among the families. Equitability was quantified by expressing Simpson’s index, D as a proportion of the maximum possible value of D.</w:t>
      </w:r>
    </w:p>
    <w:p w14:paraId="14303900" w14:textId="77777777" w:rsidR="00B5405D" w:rsidRPr="005313C6" w:rsidRDefault="00B5405D" w:rsidP="00851AB1">
      <w:pPr>
        <w:spacing w:before="100" w:beforeAutospacing="1" w:after="100" w:afterAutospacing="1" w:line="276" w:lineRule="auto"/>
        <w:ind w:left="720"/>
        <w:jc w:val="both"/>
        <w:rPr>
          <w:rFonts w:ascii="Times New Roman" w:eastAsia="Times New Roman" w:hAnsi="Times New Roman" w:cs="Times New Roman"/>
          <w:szCs w:val="22"/>
          <w:lang w:bidi="ar-SA"/>
        </w:rPr>
      </w:pPr>
      <w:r w:rsidRPr="005313C6">
        <w:rPr>
          <w:rFonts w:ascii="Times New Roman" w:eastAsia="Times New Roman" w:hAnsi="Times New Roman" w:cs="Times New Roman"/>
          <w:szCs w:val="22"/>
          <w:lang w:bidi="ar-SA"/>
        </w:rPr>
        <w:t xml:space="preserve">Equitability, E = </w:t>
      </w:r>
      <m:oMath>
        <m:box>
          <m:boxPr>
            <m:ctrlPr>
              <w:rPr>
                <w:rFonts w:ascii="Cambria Math" w:eastAsia="Times New Roman" w:hAnsi="Cambria Math" w:cs="Times New Roman"/>
                <w:i/>
                <w:szCs w:val="22"/>
                <w:lang w:bidi="ar-SA"/>
              </w:rPr>
            </m:ctrlPr>
          </m:boxPr>
          <m:e>
            <m:argPr>
              <m:argSz m:val="-1"/>
            </m:argPr>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D</m:t>
                </m:r>
              </m:num>
              <m:den>
                <m:r>
                  <m:rPr>
                    <m:sty m:val="p"/>
                  </m:rPr>
                  <w:rPr>
                    <w:rFonts w:ascii="Cambria Math" w:eastAsia="Times New Roman" w:hAnsi="Cambria Math" w:cs="Times New Roman"/>
                    <w:szCs w:val="22"/>
                    <w:lang w:bidi="ar-SA"/>
                  </w:rPr>
                  <m:t>D max</m:t>
                </m:r>
              </m:den>
            </m:f>
          </m:e>
        </m:box>
        <m:r>
          <w:rPr>
            <w:rFonts w:ascii="Cambria Math" w:eastAsia="Times New Roman" w:hAnsi="Cambria Math" w:cs="Times New Roman"/>
            <w:szCs w:val="22"/>
            <w:lang w:bidi="ar-SA"/>
          </w:rPr>
          <m:t xml:space="preserve"> </m:t>
        </m:r>
      </m:oMath>
      <w:r w:rsidRPr="005313C6">
        <w:rPr>
          <w:rFonts w:ascii="Times New Roman" w:eastAsia="Times New Roman" w:hAnsi="Times New Roman" w:cs="Times New Roman"/>
          <w:szCs w:val="22"/>
          <w:lang w:bidi="ar-SA"/>
        </w:rPr>
        <w:t xml:space="preserve">= </w:t>
      </w:r>
      <m:oMath>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1</m:t>
            </m:r>
          </m:num>
          <m:den>
            <m:nary>
              <m:naryPr>
                <m:chr m:val="∑"/>
                <m:limLoc m:val="subSup"/>
                <m:ctrlPr>
                  <w:rPr>
                    <w:rFonts w:ascii="Cambria Math" w:eastAsia="Times New Roman" w:hAnsi="Cambria Math" w:cs="Times New Roman"/>
                    <w:szCs w:val="22"/>
                    <w:lang w:bidi="ar-SA"/>
                  </w:rPr>
                </m:ctrlPr>
              </m:naryPr>
              <m:sub>
                <m:r>
                  <m:rPr>
                    <m:sty m:val="p"/>
                  </m:rPr>
                  <w:rPr>
                    <w:rFonts w:ascii="Cambria Math" w:eastAsia="Times New Roman" w:hAnsi="Cambria Math" w:cs="Times New Roman"/>
                    <w:szCs w:val="22"/>
                    <w:lang w:bidi="ar-SA"/>
                  </w:rPr>
                  <m:t>i=1</m:t>
                </m:r>
              </m:sub>
              <m:sup>
                <m:r>
                  <m:rPr>
                    <m:sty m:val="p"/>
                  </m:rPr>
                  <w:rPr>
                    <w:rFonts w:ascii="Cambria Math" w:eastAsia="Times New Roman" w:hAnsi="Cambria Math" w:cs="Times New Roman"/>
                    <w:szCs w:val="22"/>
                    <w:lang w:bidi="ar-SA"/>
                  </w:rPr>
                  <m:t>s</m:t>
                </m:r>
              </m:sup>
              <m:e>
                <m:sSup>
                  <m:sSupPr>
                    <m:ctrlPr>
                      <w:rPr>
                        <w:rFonts w:ascii="Cambria Math" w:eastAsia="Times New Roman" w:hAnsi="Cambria Math" w:cs="Times New Roman"/>
                        <w:szCs w:val="22"/>
                        <w:lang w:bidi="ar-SA"/>
                      </w:rPr>
                    </m:ctrlPr>
                  </m:sSupPr>
                  <m:e>
                    <m:r>
                      <m:rPr>
                        <m:sty m:val="p"/>
                      </m:rPr>
                      <w:rPr>
                        <w:rFonts w:ascii="Cambria Math" w:eastAsia="Times New Roman" w:hAnsi="Cambria Math" w:cs="Times New Roman"/>
                        <w:szCs w:val="22"/>
                        <w:lang w:bidi="ar-SA"/>
                      </w:rPr>
                      <m:t>Pi</m:t>
                    </m:r>
                  </m:e>
                  <m:sup>
                    <m:r>
                      <m:rPr>
                        <m:sty m:val="p"/>
                      </m:rPr>
                      <w:rPr>
                        <w:rFonts w:ascii="Cambria Math" w:eastAsia="Times New Roman" w:hAnsi="Cambria Math" w:cs="Times New Roman"/>
                        <w:szCs w:val="22"/>
                        <w:lang w:bidi="ar-SA"/>
                      </w:rPr>
                      <m:t>2</m:t>
                    </m:r>
                  </m:sup>
                </m:sSup>
              </m:e>
            </m:nary>
          </m:den>
        </m:f>
      </m:oMath>
      <w:r w:rsidRPr="005313C6">
        <w:rPr>
          <w:rFonts w:ascii="Times New Roman" w:eastAsia="Times New Roman" w:hAnsi="Times New Roman" w:cs="Times New Roman"/>
          <w:szCs w:val="22"/>
          <w:lang w:bidi="ar-SA"/>
        </w:rPr>
        <w:t xml:space="preserve"> ×</w:t>
      </w:r>
      <m:oMath>
        <m:box>
          <m:boxPr>
            <m:ctrlPr>
              <w:rPr>
                <w:rFonts w:ascii="Cambria Math" w:eastAsia="Times New Roman" w:hAnsi="Cambria Math" w:cs="Times New Roman"/>
                <w:i/>
                <w:szCs w:val="22"/>
                <w:lang w:bidi="ar-SA"/>
              </w:rPr>
            </m:ctrlPr>
          </m:boxPr>
          <m:e>
            <m:argPr>
              <m:argSz m:val="-1"/>
            </m:argPr>
            <m:f>
              <m:fPr>
                <m:ctrlPr>
                  <w:rPr>
                    <w:rFonts w:ascii="Cambria Math" w:eastAsia="Times New Roman" w:hAnsi="Cambria Math" w:cs="Times New Roman"/>
                    <w:szCs w:val="22"/>
                    <w:lang w:bidi="ar-SA"/>
                  </w:rPr>
                </m:ctrlPr>
              </m:fPr>
              <m:num>
                <m:r>
                  <m:rPr>
                    <m:sty m:val="p"/>
                  </m:rPr>
                  <w:rPr>
                    <w:rFonts w:ascii="Cambria Math" w:eastAsia="Times New Roman" w:hAnsi="Cambria Math" w:cs="Times New Roman"/>
                    <w:szCs w:val="22"/>
                    <w:lang w:bidi="ar-SA"/>
                  </w:rPr>
                  <m:t>1</m:t>
                </m:r>
              </m:num>
              <m:den>
                <m:r>
                  <m:rPr>
                    <m:sty m:val="p"/>
                  </m:rPr>
                  <w:rPr>
                    <w:rFonts w:ascii="Cambria Math" w:eastAsia="Times New Roman" w:hAnsi="Cambria Math" w:cs="Times New Roman"/>
                    <w:szCs w:val="22"/>
                    <w:lang w:bidi="ar-SA"/>
                  </w:rPr>
                  <m:t>S</m:t>
                </m:r>
              </m:den>
            </m:f>
          </m:e>
        </m:box>
      </m:oMath>
    </w:p>
    <w:p w14:paraId="19076F72" w14:textId="77777777" w:rsidR="00741291" w:rsidRPr="005313C6" w:rsidRDefault="00401629" w:rsidP="00851AB1">
      <w:pPr>
        <w:spacing w:before="100" w:beforeAutospacing="1" w:after="100" w:afterAutospacing="1" w:line="276" w:lineRule="auto"/>
        <w:ind w:left="360"/>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2.5.5 </w:t>
      </w:r>
      <w:r w:rsidR="00741291" w:rsidRPr="005313C6">
        <w:rPr>
          <w:rFonts w:ascii="Times New Roman" w:eastAsia="Times New Roman" w:hAnsi="Times New Roman" w:cs="Times New Roman"/>
          <w:bCs/>
          <w:szCs w:val="22"/>
          <w:lang w:val="en-US" w:bidi="ar-SA"/>
        </w:rPr>
        <w:t>Yield and Gross Return</w:t>
      </w:r>
      <w:r w:rsidR="00741291" w:rsidRPr="005313C6">
        <w:rPr>
          <w:rFonts w:ascii="Times New Roman" w:eastAsia="Times New Roman" w:hAnsi="Times New Roman" w:cs="Times New Roman"/>
          <w:szCs w:val="22"/>
          <w:lang w:val="en-US" w:bidi="ar-SA"/>
        </w:rPr>
        <w:t xml:space="preserve">: The total edible yield of potato and marketable yield per hectare were recorded at harvest. Gross return was calculated based </w:t>
      </w:r>
      <w:r w:rsidR="0014208B" w:rsidRPr="005313C6">
        <w:rPr>
          <w:rFonts w:ascii="Times New Roman" w:eastAsia="Times New Roman" w:hAnsi="Times New Roman" w:cs="Times New Roman"/>
          <w:szCs w:val="22"/>
          <w:lang w:val="en-US" w:bidi="ar-SA"/>
        </w:rPr>
        <w:t>on the market price of potatoes.</w:t>
      </w:r>
    </w:p>
    <w:p w14:paraId="4D4B35F7" w14:textId="77777777" w:rsidR="00741291" w:rsidRPr="005313C6" w:rsidRDefault="00741291" w:rsidP="001A10E5">
      <w:pPr>
        <w:spacing w:before="100" w:beforeAutospacing="1" w:after="100" w:afterAutospacing="1" w:line="276" w:lineRule="auto"/>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2.6 Statistical Analysis</w:t>
      </w:r>
    </w:p>
    <w:p w14:paraId="59621E7E" w14:textId="77777777" w:rsidR="00741291" w:rsidRPr="005313C6" w:rsidRDefault="00741291"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lastRenderedPageBreak/>
        <w:t xml:space="preserve">Data were subjected to statistical analysis using Analysis of Variance (ANOVA). Mean differences were compared using the Least Significant Difference (LSD) test at a 5% significance level. The data were analyzed using </w:t>
      </w:r>
      <w:proofErr w:type="spellStart"/>
      <w:r w:rsidRPr="005313C6">
        <w:rPr>
          <w:rFonts w:ascii="Times New Roman" w:eastAsia="Times New Roman" w:hAnsi="Times New Roman" w:cs="Times New Roman"/>
          <w:szCs w:val="22"/>
          <w:lang w:val="en-US" w:bidi="ar-SA"/>
        </w:rPr>
        <w:t>Statistix</w:t>
      </w:r>
      <w:proofErr w:type="spellEnd"/>
      <w:r w:rsidRPr="005313C6">
        <w:rPr>
          <w:rFonts w:ascii="Times New Roman" w:eastAsia="Times New Roman" w:hAnsi="Times New Roman" w:cs="Times New Roman"/>
          <w:szCs w:val="22"/>
          <w:lang w:val="en-US" w:bidi="ar-SA"/>
        </w:rPr>
        <w:t xml:space="preserve"> 10 software.</w:t>
      </w:r>
    </w:p>
    <w:p w14:paraId="2438B8D8" w14:textId="77777777" w:rsidR="001A10E5" w:rsidRPr="005313C6" w:rsidRDefault="001A10E5" w:rsidP="001A10E5">
      <w:pPr>
        <w:spacing w:before="100" w:beforeAutospacing="1" w:after="100" w:afterAutospacing="1" w:line="276" w:lineRule="auto"/>
        <w:jc w:val="both"/>
        <w:outlineLvl w:val="2"/>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 Results</w:t>
      </w:r>
    </w:p>
    <w:p w14:paraId="2F17ED9E" w14:textId="77777777" w:rsidR="001A10E5" w:rsidRPr="005313C6" w:rsidRDefault="001A10E5" w:rsidP="001A10E5">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3.1 Pest Incidence and Infestation</w:t>
      </w:r>
    </w:p>
    <w:p w14:paraId="44039440" w14:textId="77777777" w:rsidR="001A10E5" w:rsidRPr="005313C6" w:rsidRDefault="001A10E5" w:rsidP="001A10E5">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incidence of major insect pests in potato fields varied significantly across the different cropping systems. The highest pest infestation was observed in the sole potato treatment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control), while both intercropping and border cropping systems reduced pest populations compared to the control.</w:t>
      </w:r>
    </w:p>
    <w:p w14:paraId="585B2A86" w14:textId="72BA5DBE" w:rsidR="004B735A"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3.1.1 </w:t>
      </w:r>
      <w:r w:rsidR="001A10E5" w:rsidRPr="005313C6">
        <w:rPr>
          <w:rFonts w:ascii="Times New Roman" w:eastAsia="Times New Roman" w:hAnsi="Times New Roman" w:cs="Times New Roman"/>
          <w:bCs/>
          <w:szCs w:val="22"/>
          <w:lang w:val="en-US" w:bidi="ar-SA"/>
        </w:rPr>
        <w:t>Aphid Incidence</w:t>
      </w:r>
      <w:r w:rsidR="001A10E5" w:rsidRPr="005313C6">
        <w:rPr>
          <w:rFonts w:ascii="Times New Roman" w:eastAsia="Times New Roman" w:hAnsi="Times New Roman" w:cs="Times New Roman"/>
          <w:szCs w:val="22"/>
          <w:lang w:val="en-US" w:bidi="ar-SA"/>
        </w:rPr>
        <w:t xml:space="preserve">: </w:t>
      </w:r>
      <w:r w:rsidR="004B735A" w:rsidRPr="005313C6">
        <w:rPr>
          <w:rFonts w:ascii="Times New Roman" w:eastAsia="Times New Roman" w:hAnsi="Times New Roman" w:cs="Times New Roman"/>
          <w:szCs w:val="22"/>
          <w:lang w:val="en-US" w:bidi="ar-SA"/>
        </w:rPr>
        <w:t xml:space="preserve">The results presented in </w:t>
      </w:r>
      <w:r w:rsidR="004514EE" w:rsidRPr="005313C6">
        <w:rPr>
          <w:rFonts w:ascii="Times New Roman" w:eastAsia="Times New Roman" w:hAnsi="Times New Roman" w:cs="Times New Roman"/>
          <w:szCs w:val="22"/>
          <w:lang w:val="en-US" w:bidi="ar-SA"/>
        </w:rPr>
        <w:t>figure</w:t>
      </w:r>
      <w:r w:rsidR="004B735A" w:rsidRPr="005313C6">
        <w:rPr>
          <w:rFonts w:ascii="Times New Roman" w:eastAsia="Times New Roman" w:hAnsi="Times New Roman" w:cs="Times New Roman"/>
          <w:szCs w:val="22"/>
          <w:lang w:val="en-US" w:bidi="ar-SA"/>
        </w:rPr>
        <w:t xml:space="preserve">1 demonstrate the significant effect of different cropping systems on the leaf infestation </w:t>
      </w:r>
      <w:r w:rsidR="004B735A" w:rsidRPr="004A6AA1">
        <w:rPr>
          <w:rFonts w:ascii="Times New Roman" w:eastAsia="Times New Roman" w:hAnsi="Times New Roman" w:cs="Times New Roman"/>
          <w:szCs w:val="22"/>
          <w:highlight w:val="yellow"/>
          <w:lang w:val="en-US" w:bidi="ar-SA"/>
        </w:rPr>
        <w:t>of potato</w:t>
      </w:r>
      <w:r w:rsidR="00165F8E" w:rsidRPr="004A6AA1">
        <w:rPr>
          <w:rFonts w:ascii="Times New Roman" w:eastAsia="Times New Roman" w:hAnsi="Times New Roman" w:cs="Times New Roman"/>
          <w:szCs w:val="22"/>
          <w:highlight w:val="yellow"/>
          <w:lang w:val="en-US" w:bidi="ar-SA"/>
        </w:rPr>
        <w:t>es</w:t>
      </w:r>
      <w:r w:rsidR="004B735A" w:rsidRPr="004A6AA1">
        <w:rPr>
          <w:rFonts w:ascii="Times New Roman" w:eastAsia="Times New Roman" w:hAnsi="Times New Roman" w:cs="Times New Roman"/>
          <w:szCs w:val="22"/>
          <w:highlight w:val="yellow"/>
          <w:lang w:val="en-US" w:bidi="ar-SA"/>
        </w:rPr>
        <w:t xml:space="preserve"> caused by aphids</w:t>
      </w:r>
      <w:r w:rsidR="004B735A" w:rsidRPr="005313C6">
        <w:rPr>
          <w:rFonts w:ascii="Times New Roman" w:eastAsia="Times New Roman" w:hAnsi="Times New Roman" w:cs="Times New Roman"/>
          <w:szCs w:val="22"/>
          <w:lang w:val="en-US" w:bidi="ar-SA"/>
        </w:rPr>
        <w:t xml:space="preserve"> at the harvesting stage. The highest leaf infestation percentage (16.57%) was observed in treatment T</w:t>
      </w:r>
      <w:r w:rsidR="004B735A" w:rsidRPr="005313C6">
        <w:rPr>
          <w:rFonts w:ascii="Times New Roman" w:eastAsia="Times New Roman" w:hAnsi="Times New Roman" w:cs="Times New Roman"/>
          <w:szCs w:val="22"/>
          <w:vertAlign w:val="subscript"/>
          <w:lang w:val="en-US" w:bidi="ar-SA"/>
        </w:rPr>
        <w:t>6</w:t>
      </w:r>
      <w:r w:rsidR="004B735A" w:rsidRPr="005313C6">
        <w:rPr>
          <w:rFonts w:ascii="Times New Roman" w:eastAsia="Times New Roman" w:hAnsi="Times New Roman" w:cs="Times New Roman"/>
          <w:szCs w:val="22"/>
          <w:lang w:val="en-US" w:bidi="ar-SA"/>
        </w:rPr>
        <w:t xml:space="preserve"> (Potato + Coriander as border crop), followed by T</w:t>
      </w:r>
      <w:r w:rsidR="004B735A" w:rsidRPr="005313C6">
        <w:rPr>
          <w:rFonts w:ascii="Times New Roman" w:eastAsia="Times New Roman" w:hAnsi="Times New Roman" w:cs="Times New Roman"/>
          <w:szCs w:val="22"/>
          <w:vertAlign w:val="subscript"/>
          <w:lang w:val="en-US" w:bidi="ar-SA"/>
        </w:rPr>
        <w:t>8</w:t>
      </w:r>
      <w:r w:rsidR="004B735A" w:rsidRPr="005313C6">
        <w:rPr>
          <w:rFonts w:ascii="Times New Roman" w:eastAsia="Times New Roman" w:hAnsi="Times New Roman" w:cs="Times New Roman"/>
          <w:szCs w:val="22"/>
          <w:lang w:val="en-US" w:bidi="ar-SA"/>
        </w:rPr>
        <w:t xml:space="preserve"> (sole potato or control) with 15.32% infestation, indicating a minimal reduction in aphid attack when coriander was used as a border crop. In contrast, the lowest infestation (4.74%) was recorded in T</w:t>
      </w:r>
      <w:r w:rsidR="004B735A" w:rsidRPr="005313C6">
        <w:rPr>
          <w:rFonts w:ascii="Times New Roman" w:eastAsia="Times New Roman" w:hAnsi="Times New Roman" w:cs="Times New Roman"/>
          <w:szCs w:val="22"/>
          <w:vertAlign w:val="subscript"/>
          <w:lang w:val="en-US" w:bidi="ar-SA"/>
        </w:rPr>
        <w:t>7</w:t>
      </w:r>
      <w:r w:rsidR="004B735A" w:rsidRPr="005313C6">
        <w:rPr>
          <w:rFonts w:ascii="Times New Roman" w:eastAsia="Times New Roman" w:hAnsi="Times New Roman" w:cs="Times New Roman"/>
          <w:szCs w:val="22"/>
          <w:lang w:val="en-US" w:bidi="ar-SA"/>
        </w:rPr>
        <w:t xml:space="preserve"> (Potato + Radish as border crop), showing the highest reduction in aphid infestation (67.71%) compared to the control. This was closely followed by T</w:t>
      </w:r>
      <w:r w:rsidR="004B735A" w:rsidRPr="005313C6">
        <w:rPr>
          <w:rFonts w:ascii="Times New Roman" w:eastAsia="Times New Roman" w:hAnsi="Times New Roman" w:cs="Times New Roman"/>
          <w:szCs w:val="22"/>
          <w:vertAlign w:val="subscript"/>
          <w:lang w:val="en-US" w:bidi="ar-SA"/>
        </w:rPr>
        <w:t>1</w:t>
      </w:r>
      <w:r w:rsidR="004B735A" w:rsidRPr="005313C6">
        <w:rPr>
          <w:rFonts w:ascii="Times New Roman" w:eastAsia="Times New Roman" w:hAnsi="Times New Roman" w:cs="Times New Roman"/>
          <w:szCs w:val="22"/>
          <w:lang w:val="en-US" w:bidi="ar-SA"/>
        </w:rPr>
        <w:t xml:space="preserve"> (Potato + Groundnut as intercrop) and T</w:t>
      </w:r>
      <w:r w:rsidR="004B735A" w:rsidRPr="005313C6">
        <w:rPr>
          <w:rFonts w:ascii="Times New Roman" w:eastAsia="Times New Roman" w:hAnsi="Times New Roman" w:cs="Times New Roman"/>
          <w:szCs w:val="22"/>
          <w:vertAlign w:val="subscript"/>
          <w:lang w:val="en-US" w:bidi="ar-SA"/>
        </w:rPr>
        <w:t>4</w:t>
      </w:r>
      <w:r w:rsidR="004B735A" w:rsidRPr="005313C6">
        <w:rPr>
          <w:rFonts w:ascii="Times New Roman" w:eastAsia="Times New Roman" w:hAnsi="Times New Roman" w:cs="Times New Roman"/>
          <w:szCs w:val="22"/>
          <w:lang w:val="en-US" w:bidi="ar-SA"/>
        </w:rPr>
        <w:t xml:space="preserve"> (Potato + </w:t>
      </w:r>
      <w:proofErr w:type="spellStart"/>
      <w:r w:rsidR="004B735A" w:rsidRPr="005313C6">
        <w:rPr>
          <w:rFonts w:ascii="Times New Roman" w:eastAsia="Times New Roman" w:hAnsi="Times New Roman" w:cs="Times New Roman"/>
          <w:szCs w:val="22"/>
          <w:lang w:val="en-US" w:bidi="ar-SA"/>
        </w:rPr>
        <w:t>Methi</w:t>
      </w:r>
      <w:proofErr w:type="spellEnd"/>
      <w:r w:rsidR="004B735A" w:rsidRPr="005313C6">
        <w:rPr>
          <w:rFonts w:ascii="Times New Roman" w:eastAsia="Times New Roman" w:hAnsi="Times New Roman" w:cs="Times New Roman"/>
          <w:szCs w:val="22"/>
          <w:lang w:val="en-US" w:bidi="ar-SA"/>
        </w:rPr>
        <w:t xml:space="preserve"> as border crop), which also demonstrated substantial reductions in aphid infestation by 66.27% and 58.07%, respectively. Intermediate reductions in infestation were recorded in T</w:t>
      </w:r>
      <w:r w:rsidR="004B735A" w:rsidRPr="005313C6">
        <w:rPr>
          <w:rFonts w:ascii="Times New Roman" w:eastAsia="Times New Roman" w:hAnsi="Times New Roman" w:cs="Times New Roman"/>
          <w:szCs w:val="22"/>
          <w:vertAlign w:val="subscript"/>
          <w:lang w:val="en-US" w:bidi="ar-SA"/>
        </w:rPr>
        <w:t>2</w:t>
      </w:r>
      <w:r w:rsidR="004B735A" w:rsidRPr="005313C6">
        <w:rPr>
          <w:rFonts w:ascii="Times New Roman" w:eastAsia="Times New Roman" w:hAnsi="Times New Roman" w:cs="Times New Roman"/>
          <w:szCs w:val="22"/>
          <w:lang w:val="en-US" w:bidi="ar-SA"/>
        </w:rPr>
        <w:t xml:space="preserve"> (Potato + Sweet potato as border crop) and T</w:t>
      </w:r>
      <w:r w:rsidR="004B735A" w:rsidRPr="005313C6">
        <w:rPr>
          <w:rFonts w:ascii="Times New Roman" w:eastAsia="Times New Roman" w:hAnsi="Times New Roman" w:cs="Times New Roman"/>
          <w:szCs w:val="22"/>
          <w:vertAlign w:val="subscript"/>
          <w:lang w:val="en-US" w:bidi="ar-SA"/>
        </w:rPr>
        <w:t>5</w:t>
      </w:r>
      <w:r w:rsidR="004B735A" w:rsidRPr="005313C6">
        <w:rPr>
          <w:rFonts w:ascii="Times New Roman" w:eastAsia="Times New Roman" w:hAnsi="Times New Roman" w:cs="Times New Roman"/>
          <w:szCs w:val="22"/>
          <w:lang w:val="en-US" w:bidi="ar-SA"/>
        </w:rPr>
        <w:t xml:space="preserve"> (Potato + Spinach as border crop), with percentages of 10.65% and 10.05%, corresponding to reductions of 31.57% and 31.33%, respectively. Statistical analysis revealed that treatments T</w:t>
      </w:r>
      <w:r w:rsidR="004B735A" w:rsidRPr="005313C6">
        <w:rPr>
          <w:rFonts w:ascii="Times New Roman" w:eastAsia="Times New Roman" w:hAnsi="Times New Roman" w:cs="Times New Roman"/>
          <w:szCs w:val="22"/>
          <w:vertAlign w:val="subscript"/>
          <w:lang w:val="en-US" w:bidi="ar-SA"/>
        </w:rPr>
        <w:t>1</w:t>
      </w:r>
      <w:r w:rsidR="004B735A" w:rsidRPr="005313C6">
        <w:rPr>
          <w:rFonts w:ascii="Times New Roman" w:eastAsia="Times New Roman" w:hAnsi="Times New Roman" w:cs="Times New Roman"/>
          <w:szCs w:val="22"/>
          <w:lang w:val="en-US" w:bidi="ar-SA"/>
        </w:rPr>
        <w:t>, T</w:t>
      </w:r>
      <w:r w:rsidR="004B735A" w:rsidRPr="005313C6">
        <w:rPr>
          <w:rFonts w:ascii="Times New Roman" w:eastAsia="Times New Roman" w:hAnsi="Times New Roman" w:cs="Times New Roman"/>
          <w:szCs w:val="22"/>
          <w:vertAlign w:val="subscript"/>
          <w:lang w:val="en-US" w:bidi="ar-SA"/>
        </w:rPr>
        <w:t>4</w:t>
      </w:r>
      <w:r w:rsidR="004B735A" w:rsidRPr="005313C6">
        <w:rPr>
          <w:rFonts w:ascii="Times New Roman" w:eastAsia="Times New Roman" w:hAnsi="Times New Roman" w:cs="Times New Roman"/>
          <w:szCs w:val="22"/>
          <w:lang w:val="en-US" w:bidi="ar-SA"/>
        </w:rPr>
        <w:t>, and T</w:t>
      </w:r>
      <w:r w:rsidR="004B735A" w:rsidRPr="005313C6">
        <w:rPr>
          <w:rFonts w:ascii="Times New Roman" w:eastAsia="Times New Roman" w:hAnsi="Times New Roman" w:cs="Times New Roman"/>
          <w:szCs w:val="22"/>
          <w:vertAlign w:val="subscript"/>
          <w:lang w:val="en-US" w:bidi="ar-SA"/>
        </w:rPr>
        <w:t>7</w:t>
      </w:r>
      <w:r w:rsidR="004B735A" w:rsidRPr="005313C6">
        <w:rPr>
          <w:rFonts w:ascii="Times New Roman" w:eastAsia="Times New Roman" w:hAnsi="Times New Roman" w:cs="Times New Roman"/>
          <w:szCs w:val="22"/>
          <w:lang w:val="en-US" w:bidi="ar-SA"/>
        </w:rPr>
        <w:t xml:space="preserve"> were significantly more effective in reducing aphid infestation compared to other treatments and the control. These findings suggest that border cropping with radish or </w:t>
      </w:r>
      <w:proofErr w:type="spellStart"/>
      <w:r w:rsidR="004B735A" w:rsidRPr="005313C6">
        <w:rPr>
          <w:rFonts w:ascii="Times New Roman" w:eastAsia="Times New Roman" w:hAnsi="Times New Roman" w:cs="Times New Roman"/>
          <w:szCs w:val="22"/>
          <w:lang w:val="en-US" w:bidi="ar-SA"/>
        </w:rPr>
        <w:t>methi</w:t>
      </w:r>
      <w:proofErr w:type="spellEnd"/>
      <w:r w:rsidR="004B735A" w:rsidRPr="005313C6">
        <w:rPr>
          <w:rFonts w:ascii="Times New Roman" w:eastAsia="Times New Roman" w:hAnsi="Times New Roman" w:cs="Times New Roman"/>
          <w:szCs w:val="22"/>
          <w:lang w:val="en-US" w:bidi="ar-SA"/>
        </w:rPr>
        <w:t>, and intercropping with groundnut, can serve as effective eco-friendly strategies for managing aphid infestation in potato cultivation.</w:t>
      </w:r>
    </w:p>
    <w:p w14:paraId="3C7B3743" w14:textId="419A999B" w:rsidR="00F00759"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2</w:t>
      </w:r>
      <w:r w:rsidRPr="005313C6">
        <w:rPr>
          <w:rFonts w:ascii="Times New Roman" w:eastAsia="Times New Roman" w:hAnsi="Times New Roman" w:cs="Times New Roman"/>
          <w:bCs/>
          <w:szCs w:val="22"/>
          <w:lang w:val="en-US" w:bidi="ar-SA"/>
        </w:rPr>
        <w:t xml:space="preserve"> </w:t>
      </w:r>
      <w:r w:rsidR="001A10E5" w:rsidRPr="005313C6">
        <w:rPr>
          <w:rFonts w:ascii="Times New Roman" w:eastAsia="Times New Roman" w:hAnsi="Times New Roman" w:cs="Times New Roman"/>
          <w:bCs/>
          <w:szCs w:val="22"/>
          <w:lang w:val="en-US" w:bidi="ar-SA"/>
        </w:rPr>
        <w:t>Whitefly Incidence</w:t>
      </w:r>
      <w:r w:rsidR="001A10E5" w:rsidRPr="005313C6">
        <w:rPr>
          <w:rFonts w:ascii="Times New Roman" w:eastAsia="Times New Roman" w:hAnsi="Times New Roman" w:cs="Times New Roman"/>
          <w:szCs w:val="22"/>
          <w:lang w:val="en-US" w:bidi="ar-SA"/>
        </w:rPr>
        <w:t xml:space="preserve">: </w:t>
      </w:r>
      <w:r w:rsidR="004514EE" w:rsidRPr="005313C6">
        <w:rPr>
          <w:rFonts w:ascii="Times New Roman" w:eastAsia="Times New Roman" w:hAnsi="Times New Roman" w:cs="Times New Roman"/>
          <w:szCs w:val="22"/>
          <w:lang w:bidi="ar-SA"/>
        </w:rPr>
        <w:t>Figure</w:t>
      </w:r>
      <w:r w:rsidR="00F00759" w:rsidRPr="005313C6">
        <w:rPr>
          <w:rFonts w:ascii="Times New Roman" w:eastAsia="Times New Roman" w:hAnsi="Times New Roman" w:cs="Times New Roman"/>
          <w:szCs w:val="22"/>
          <w:lang w:bidi="ar-SA"/>
        </w:rPr>
        <w:t xml:space="preserve"> 2 shows the effect of different cropping systems on leaf infestation of potato by whitefly at the harvesting stage. The lowest infestation percentage (2.12%) was observed in T</w:t>
      </w:r>
      <w:r w:rsidR="00F00759" w:rsidRPr="005313C6">
        <w:rPr>
          <w:rFonts w:ascii="Times New Roman" w:eastAsia="Times New Roman" w:hAnsi="Times New Roman" w:cs="Times New Roman"/>
          <w:szCs w:val="22"/>
          <w:vertAlign w:val="subscript"/>
          <w:lang w:bidi="ar-SA"/>
        </w:rPr>
        <w:t>7</w:t>
      </w:r>
      <w:r w:rsidR="00F00759" w:rsidRPr="005313C6">
        <w:rPr>
          <w:rFonts w:ascii="Times New Roman" w:eastAsia="Times New Roman" w:hAnsi="Times New Roman" w:cs="Times New Roman"/>
          <w:szCs w:val="22"/>
          <w:lang w:bidi="ar-SA"/>
        </w:rPr>
        <w:t xml:space="preserve"> (Potato + Radish), resulting in the highest reduction in infestation (75.41%) compared to the control. T</w:t>
      </w:r>
      <w:r w:rsidR="00F00759" w:rsidRPr="005313C6">
        <w:rPr>
          <w:rFonts w:ascii="Times New Roman" w:eastAsia="Times New Roman" w:hAnsi="Times New Roman" w:cs="Times New Roman"/>
          <w:szCs w:val="22"/>
          <w:vertAlign w:val="subscript"/>
          <w:lang w:bidi="ar-SA"/>
        </w:rPr>
        <w:t>6</w:t>
      </w:r>
      <w:r w:rsidR="00F00759" w:rsidRPr="005313C6">
        <w:rPr>
          <w:rFonts w:ascii="Times New Roman" w:eastAsia="Times New Roman" w:hAnsi="Times New Roman" w:cs="Times New Roman"/>
          <w:szCs w:val="22"/>
          <w:lang w:bidi="ar-SA"/>
        </w:rPr>
        <w:t xml:space="preserve"> (Potato + Coriander) also showed a significant reduction in infestation (73.77%) with a leaf infestation percentage of 2.75%. Other treatments, including T</w:t>
      </w:r>
      <w:r w:rsidR="00F00759" w:rsidRPr="005313C6">
        <w:rPr>
          <w:rFonts w:ascii="Times New Roman" w:eastAsia="Times New Roman" w:hAnsi="Times New Roman" w:cs="Times New Roman"/>
          <w:szCs w:val="22"/>
          <w:vertAlign w:val="subscript"/>
          <w:lang w:bidi="ar-SA"/>
        </w:rPr>
        <w:t>4</w:t>
      </w:r>
      <w:r w:rsidR="00F00759" w:rsidRPr="005313C6">
        <w:rPr>
          <w:rFonts w:ascii="Times New Roman" w:eastAsia="Times New Roman" w:hAnsi="Times New Roman" w:cs="Times New Roman"/>
          <w:szCs w:val="22"/>
          <w:lang w:bidi="ar-SA"/>
        </w:rPr>
        <w:t xml:space="preserve"> (Potato + Methi) and T</w:t>
      </w:r>
      <w:r w:rsidR="00F00759" w:rsidRPr="005313C6">
        <w:rPr>
          <w:rFonts w:ascii="Times New Roman" w:eastAsia="Times New Roman" w:hAnsi="Times New Roman" w:cs="Times New Roman"/>
          <w:szCs w:val="22"/>
          <w:vertAlign w:val="subscript"/>
          <w:lang w:bidi="ar-SA"/>
        </w:rPr>
        <w:t>3</w:t>
      </w:r>
      <w:r w:rsidR="00F00759" w:rsidRPr="005313C6">
        <w:rPr>
          <w:rFonts w:ascii="Times New Roman" w:eastAsia="Times New Roman" w:hAnsi="Times New Roman" w:cs="Times New Roman"/>
          <w:szCs w:val="22"/>
          <w:lang w:bidi="ar-SA"/>
        </w:rPr>
        <w:t xml:space="preserve"> (Potato + Coriander), recorded leaf infestation percentages of 2.46% and 3.06%, respectively, with reductions of 72.13% and 70.49%. T</w:t>
      </w:r>
      <w:r w:rsidR="00F00759" w:rsidRPr="005313C6">
        <w:rPr>
          <w:rFonts w:ascii="Times New Roman" w:eastAsia="Times New Roman" w:hAnsi="Times New Roman" w:cs="Times New Roman"/>
          <w:szCs w:val="22"/>
          <w:vertAlign w:val="subscript"/>
          <w:lang w:bidi="ar-SA"/>
        </w:rPr>
        <w:t>1</w:t>
      </w:r>
      <w:r w:rsidR="00F00759" w:rsidRPr="005313C6">
        <w:rPr>
          <w:rFonts w:ascii="Times New Roman" w:eastAsia="Times New Roman" w:hAnsi="Times New Roman" w:cs="Times New Roman"/>
          <w:szCs w:val="22"/>
          <w:lang w:bidi="ar-SA"/>
        </w:rPr>
        <w:t xml:space="preserve"> (Potato + Groundnut), T</w:t>
      </w:r>
      <w:r w:rsidR="00F00759" w:rsidRPr="005313C6">
        <w:rPr>
          <w:rFonts w:ascii="Times New Roman" w:eastAsia="Times New Roman" w:hAnsi="Times New Roman" w:cs="Times New Roman"/>
          <w:szCs w:val="22"/>
          <w:vertAlign w:val="subscript"/>
          <w:lang w:bidi="ar-SA"/>
        </w:rPr>
        <w:t>2</w:t>
      </w:r>
      <w:r w:rsidR="00F00759" w:rsidRPr="005313C6">
        <w:rPr>
          <w:rFonts w:ascii="Times New Roman" w:eastAsia="Times New Roman" w:hAnsi="Times New Roman" w:cs="Times New Roman"/>
          <w:szCs w:val="22"/>
          <w:lang w:bidi="ar-SA"/>
        </w:rPr>
        <w:t xml:space="preserve"> (Potato + Sweet Potato), and T</w:t>
      </w:r>
      <w:r w:rsidR="00F00759" w:rsidRPr="005313C6">
        <w:rPr>
          <w:rFonts w:ascii="Times New Roman" w:eastAsia="Times New Roman" w:hAnsi="Times New Roman" w:cs="Times New Roman"/>
          <w:szCs w:val="22"/>
          <w:vertAlign w:val="subscript"/>
          <w:lang w:bidi="ar-SA"/>
        </w:rPr>
        <w:t>5</w:t>
      </w:r>
      <w:r w:rsidR="00F00759" w:rsidRPr="005313C6">
        <w:rPr>
          <w:rFonts w:ascii="Times New Roman" w:eastAsia="Times New Roman" w:hAnsi="Times New Roman" w:cs="Times New Roman"/>
          <w:szCs w:val="22"/>
          <w:lang w:bidi="ar-SA"/>
        </w:rPr>
        <w:t xml:space="preserve"> (Potato + Spinach) exhibited similar infestation percentages (2.85% to 3.80%), with reductions of 68.85%. The highest infestation (8.82%) was observed in the control treatment (T</w:t>
      </w:r>
      <w:r w:rsidR="00F00759" w:rsidRPr="005313C6">
        <w:rPr>
          <w:rFonts w:ascii="Times New Roman" w:eastAsia="Times New Roman" w:hAnsi="Times New Roman" w:cs="Times New Roman"/>
          <w:szCs w:val="22"/>
          <w:vertAlign w:val="subscript"/>
          <w:lang w:bidi="ar-SA"/>
        </w:rPr>
        <w:t>8</w:t>
      </w:r>
      <w:r w:rsidR="00F00759" w:rsidRPr="005313C6">
        <w:rPr>
          <w:rFonts w:ascii="Times New Roman" w:eastAsia="Times New Roman" w:hAnsi="Times New Roman" w:cs="Times New Roman"/>
          <w:szCs w:val="22"/>
          <w:lang w:bidi="ar-SA"/>
        </w:rPr>
        <w:t xml:space="preserve">: Sole potato), with no reduction in infestation. Statistical analysis indicated that cropping systems with radish, coriander, and </w:t>
      </w:r>
      <w:proofErr w:type="spellStart"/>
      <w:r w:rsidR="00F00759" w:rsidRPr="005313C6">
        <w:rPr>
          <w:rFonts w:ascii="Times New Roman" w:eastAsia="Times New Roman" w:hAnsi="Times New Roman" w:cs="Times New Roman"/>
          <w:szCs w:val="22"/>
          <w:lang w:bidi="ar-SA"/>
        </w:rPr>
        <w:t>methi</w:t>
      </w:r>
      <w:proofErr w:type="spellEnd"/>
      <w:r w:rsidR="00F00759" w:rsidRPr="005313C6">
        <w:rPr>
          <w:rFonts w:ascii="Times New Roman" w:eastAsia="Times New Roman" w:hAnsi="Times New Roman" w:cs="Times New Roman"/>
          <w:szCs w:val="22"/>
          <w:lang w:bidi="ar-SA"/>
        </w:rPr>
        <w:t xml:space="preserve"> significantly reduced whitefly infestation compared to the control. These results suggest that intercropping with radish and </w:t>
      </w:r>
      <w:r w:rsidR="00F00759" w:rsidRPr="004A6AA1">
        <w:rPr>
          <w:rFonts w:ascii="Times New Roman" w:eastAsia="Times New Roman" w:hAnsi="Times New Roman" w:cs="Times New Roman"/>
          <w:szCs w:val="22"/>
          <w:highlight w:val="yellow"/>
          <w:lang w:bidi="ar-SA"/>
        </w:rPr>
        <w:t>coriander or using</w:t>
      </w:r>
      <w:r w:rsidR="00F00759" w:rsidRPr="005313C6">
        <w:rPr>
          <w:rFonts w:ascii="Times New Roman" w:eastAsia="Times New Roman" w:hAnsi="Times New Roman" w:cs="Times New Roman"/>
          <w:szCs w:val="22"/>
          <w:lang w:bidi="ar-SA"/>
        </w:rPr>
        <w:t xml:space="preserve"> </w:t>
      </w:r>
      <w:proofErr w:type="spellStart"/>
      <w:r w:rsidR="00F00759" w:rsidRPr="005313C6">
        <w:rPr>
          <w:rFonts w:ascii="Times New Roman" w:eastAsia="Times New Roman" w:hAnsi="Times New Roman" w:cs="Times New Roman"/>
          <w:szCs w:val="22"/>
          <w:lang w:bidi="ar-SA"/>
        </w:rPr>
        <w:t>methi</w:t>
      </w:r>
      <w:proofErr w:type="spellEnd"/>
      <w:r w:rsidR="00F00759" w:rsidRPr="005313C6">
        <w:rPr>
          <w:rFonts w:ascii="Times New Roman" w:eastAsia="Times New Roman" w:hAnsi="Times New Roman" w:cs="Times New Roman"/>
          <w:szCs w:val="22"/>
          <w:lang w:bidi="ar-SA"/>
        </w:rPr>
        <w:t xml:space="preserve"> as a border crop, can effectively manage whitefly infestation in potato cultivation.</w:t>
      </w:r>
    </w:p>
    <w:p w14:paraId="5E03E459" w14:textId="77777777" w:rsidR="001A10E5" w:rsidRPr="005313C6" w:rsidRDefault="007325F9" w:rsidP="00204B3B">
      <w:pPr>
        <w:spacing w:line="276" w:lineRule="auto"/>
        <w:jc w:val="both"/>
        <w:rPr>
          <w:rFonts w:ascii="Times New Roman" w:hAnsi="Times New Roman" w:cs="Times New Roman"/>
          <w:szCs w:val="22"/>
          <w:lang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3</w:t>
      </w:r>
      <w:r w:rsidRPr="005313C6">
        <w:rPr>
          <w:rFonts w:ascii="Times New Roman" w:eastAsia="Times New Roman" w:hAnsi="Times New Roman" w:cs="Times New Roman"/>
          <w:bCs/>
          <w:szCs w:val="22"/>
          <w:lang w:val="en-US" w:bidi="ar-SA"/>
        </w:rPr>
        <w:t xml:space="preserve"> </w:t>
      </w:r>
      <w:r w:rsidR="001A10E5" w:rsidRPr="005313C6">
        <w:rPr>
          <w:rFonts w:ascii="Times New Roman" w:eastAsia="Times New Roman" w:hAnsi="Times New Roman" w:cs="Times New Roman"/>
          <w:bCs/>
          <w:szCs w:val="22"/>
          <w:lang w:val="en-US" w:bidi="ar-SA"/>
        </w:rPr>
        <w:t>Jassid Incidence</w:t>
      </w:r>
      <w:r w:rsidR="001A10E5" w:rsidRPr="005313C6">
        <w:rPr>
          <w:rFonts w:ascii="Times New Roman" w:eastAsia="Times New Roman" w:hAnsi="Times New Roman" w:cs="Times New Roman"/>
          <w:szCs w:val="22"/>
          <w:lang w:val="en-US" w:bidi="ar-SA"/>
        </w:rPr>
        <w:t xml:space="preserve">: </w:t>
      </w:r>
      <w:r w:rsidR="00F00759" w:rsidRPr="005313C6">
        <w:rPr>
          <w:rFonts w:ascii="Times New Roman" w:hAnsi="Times New Roman" w:cs="Times New Roman"/>
          <w:szCs w:val="22"/>
          <w:lang w:bidi="ar-SA"/>
        </w:rPr>
        <w:t xml:space="preserve">Table </w:t>
      </w:r>
      <w:r w:rsidR="004514EE" w:rsidRPr="005313C6">
        <w:rPr>
          <w:rFonts w:ascii="Times New Roman" w:hAnsi="Times New Roman" w:cs="Times New Roman"/>
          <w:szCs w:val="22"/>
          <w:lang w:bidi="ar-SA"/>
        </w:rPr>
        <w:t>1</w:t>
      </w:r>
      <w:r w:rsidR="00F00759" w:rsidRPr="005313C6">
        <w:rPr>
          <w:rFonts w:ascii="Times New Roman" w:hAnsi="Times New Roman" w:cs="Times New Roman"/>
          <w:szCs w:val="22"/>
          <w:lang w:bidi="ar-SA"/>
        </w:rPr>
        <w:t xml:space="preserve"> presents the effect of different cropping systems on potato leaf infestation by jassid at the harvesting stage. The lowest infestation percentage (3.90%) was observed in T</w:t>
      </w:r>
      <w:r w:rsidR="00F00759" w:rsidRPr="005313C6">
        <w:rPr>
          <w:rFonts w:ascii="Times New Roman" w:hAnsi="Times New Roman" w:cs="Times New Roman"/>
          <w:szCs w:val="22"/>
          <w:vertAlign w:val="subscript"/>
          <w:lang w:bidi="ar-SA"/>
        </w:rPr>
        <w:t>7</w:t>
      </w:r>
      <w:r w:rsidR="00F00759" w:rsidRPr="005313C6">
        <w:rPr>
          <w:rFonts w:ascii="Times New Roman" w:hAnsi="Times New Roman" w:cs="Times New Roman"/>
          <w:szCs w:val="22"/>
          <w:lang w:bidi="ar-SA"/>
        </w:rPr>
        <w:t xml:space="preserve"> (Potato + Radish), with a reduction in infestation of 29.68% compared to the control. T</w:t>
      </w:r>
      <w:r w:rsidR="00F00759" w:rsidRPr="005313C6">
        <w:rPr>
          <w:rFonts w:ascii="Times New Roman" w:hAnsi="Times New Roman" w:cs="Times New Roman"/>
          <w:szCs w:val="22"/>
          <w:vertAlign w:val="subscript"/>
          <w:lang w:bidi="ar-SA"/>
        </w:rPr>
        <w:t>2</w:t>
      </w:r>
      <w:r w:rsidR="00F00759" w:rsidRPr="005313C6">
        <w:rPr>
          <w:rFonts w:ascii="Times New Roman" w:hAnsi="Times New Roman" w:cs="Times New Roman"/>
          <w:szCs w:val="22"/>
          <w:lang w:bidi="ar-SA"/>
        </w:rPr>
        <w:t xml:space="preserve"> (Potato + Sweet Potato) </w:t>
      </w:r>
      <w:r w:rsidR="00F00759" w:rsidRPr="005313C6">
        <w:rPr>
          <w:rFonts w:ascii="Times New Roman" w:hAnsi="Times New Roman" w:cs="Times New Roman"/>
          <w:szCs w:val="22"/>
          <w:lang w:bidi="ar-SA"/>
        </w:rPr>
        <w:lastRenderedPageBreak/>
        <w:t>showed a moderate infestation percentage of 4.04%, with a reduction of 21.01%. Other treatments, including T</w:t>
      </w:r>
      <w:r w:rsidR="00F00759" w:rsidRPr="005313C6">
        <w:rPr>
          <w:rFonts w:ascii="Times New Roman" w:hAnsi="Times New Roman" w:cs="Times New Roman"/>
          <w:szCs w:val="22"/>
          <w:vertAlign w:val="subscript"/>
          <w:lang w:bidi="ar-SA"/>
        </w:rPr>
        <w:t>3</w:t>
      </w:r>
      <w:r w:rsidR="00F00759" w:rsidRPr="005313C6">
        <w:rPr>
          <w:rFonts w:ascii="Times New Roman" w:hAnsi="Times New Roman" w:cs="Times New Roman"/>
          <w:szCs w:val="22"/>
          <w:lang w:bidi="ar-SA"/>
        </w:rPr>
        <w:t xml:space="preserve"> (Potato + Coriander) and T</w:t>
      </w:r>
      <w:r w:rsidR="00F00759" w:rsidRPr="005313C6">
        <w:rPr>
          <w:rFonts w:ascii="Times New Roman" w:hAnsi="Times New Roman" w:cs="Times New Roman"/>
          <w:szCs w:val="22"/>
          <w:vertAlign w:val="subscript"/>
          <w:lang w:bidi="ar-SA"/>
        </w:rPr>
        <w:t>4</w:t>
      </w:r>
      <w:r w:rsidR="00F00759" w:rsidRPr="005313C6">
        <w:rPr>
          <w:rFonts w:ascii="Times New Roman" w:hAnsi="Times New Roman" w:cs="Times New Roman"/>
          <w:szCs w:val="22"/>
          <w:lang w:bidi="ar-SA"/>
        </w:rPr>
        <w:t xml:space="preserve"> (Potato + </w:t>
      </w:r>
      <w:proofErr w:type="spellStart"/>
      <w:r w:rsidR="00F00759" w:rsidRPr="005313C6">
        <w:rPr>
          <w:rFonts w:ascii="Times New Roman" w:hAnsi="Times New Roman" w:cs="Times New Roman"/>
          <w:szCs w:val="22"/>
          <w:lang w:bidi="ar-SA"/>
        </w:rPr>
        <w:t>Methi</w:t>
      </w:r>
      <w:proofErr w:type="spellEnd"/>
      <w:r w:rsidR="00F00759" w:rsidRPr="005313C6">
        <w:rPr>
          <w:rFonts w:ascii="Times New Roman" w:hAnsi="Times New Roman" w:cs="Times New Roman"/>
          <w:szCs w:val="22"/>
          <w:lang w:bidi="ar-SA"/>
        </w:rPr>
        <w:t>), exhibited infestation percentages of 4.98% and 4.27%, respectively, with reductions of 25.48% and 24.84%. T</w:t>
      </w:r>
      <w:r w:rsidR="00F00759" w:rsidRPr="005313C6">
        <w:rPr>
          <w:rFonts w:ascii="Times New Roman" w:hAnsi="Times New Roman" w:cs="Times New Roman"/>
          <w:szCs w:val="22"/>
          <w:vertAlign w:val="subscript"/>
          <w:lang w:bidi="ar-SA"/>
        </w:rPr>
        <w:t>5</w:t>
      </w:r>
      <w:r w:rsidR="00F00759" w:rsidRPr="005313C6">
        <w:rPr>
          <w:rFonts w:ascii="Times New Roman" w:hAnsi="Times New Roman" w:cs="Times New Roman"/>
          <w:szCs w:val="22"/>
          <w:lang w:bidi="ar-SA"/>
        </w:rPr>
        <w:t xml:space="preserve"> (Potato + Spinach) and T</w:t>
      </w:r>
      <w:r w:rsidR="00F00759" w:rsidRPr="005313C6">
        <w:rPr>
          <w:rFonts w:ascii="Times New Roman" w:hAnsi="Times New Roman" w:cs="Times New Roman"/>
          <w:szCs w:val="22"/>
          <w:vertAlign w:val="subscript"/>
          <w:lang w:bidi="ar-SA"/>
        </w:rPr>
        <w:t>6</w:t>
      </w:r>
      <w:r w:rsidR="00F00759" w:rsidRPr="005313C6">
        <w:rPr>
          <w:rFonts w:ascii="Times New Roman" w:hAnsi="Times New Roman" w:cs="Times New Roman"/>
          <w:szCs w:val="22"/>
          <w:lang w:bidi="ar-SA"/>
        </w:rPr>
        <w:t xml:space="preserve"> (Potato + Coriander) also demonstrated moderate reductions in infestation, ranging from 22.29% to 24.46%. The highest infestation percentage (5.80%) was recorded in the control treatment (T</w:t>
      </w:r>
      <w:r w:rsidR="00F00759" w:rsidRPr="005313C6">
        <w:rPr>
          <w:rFonts w:ascii="Times New Roman" w:hAnsi="Times New Roman" w:cs="Times New Roman"/>
          <w:szCs w:val="22"/>
          <w:vertAlign w:val="subscript"/>
          <w:lang w:bidi="ar-SA"/>
        </w:rPr>
        <w:t>8</w:t>
      </w:r>
      <w:r w:rsidR="00F00759" w:rsidRPr="005313C6">
        <w:rPr>
          <w:rFonts w:ascii="Times New Roman" w:hAnsi="Times New Roman" w:cs="Times New Roman"/>
          <w:szCs w:val="22"/>
          <w:lang w:bidi="ar-SA"/>
        </w:rPr>
        <w:t>: Sole potato), with no reduction in infestation. Statistical analysis revealed that intercropping with radish, sweet potato, and coriander significantly reduced jassid infestation compared to the sole potato crop. These results indicate that cropping systems with radish and coriander can effectively help manage jassid infestation in potato cultivation.</w:t>
      </w:r>
      <w:r w:rsidR="00373429" w:rsidRPr="005313C6">
        <w:rPr>
          <w:rFonts w:ascii="Times New Roman" w:hAnsi="Times New Roman" w:cs="Times New Roman"/>
          <w:szCs w:val="22"/>
          <w:lang w:bidi="ar-SA"/>
        </w:rPr>
        <w:t xml:space="preserve"> </w:t>
      </w:r>
    </w:p>
    <w:p w14:paraId="565C1075" w14:textId="77777777" w:rsidR="001A10E5"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4</w:t>
      </w:r>
      <w:r w:rsidRPr="005313C6">
        <w:rPr>
          <w:rFonts w:ascii="Times New Roman" w:eastAsia="Times New Roman" w:hAnsi="Times New Roman" w:cs="Times New Roman"/>
          <w:bCs/>
          <w:szCs w:val="22"/>
          <w:lang w:val="en-US" w:bidi="ar-SA"/>
        </w:rPr>
        <w:t xml:space="preserve"> </w:t>
      </w:r>
      <w:r w:rsidR="001A10E5" w:rsidRPr="005313C6">
        <w:rPr>
          <w:rFonts w:ascii="Times New Roman" w:eastAsia="Times New Roman" w:hAnsi="Times New Roman" w:cs="Times New Roman"/>
          <w:bCs/>
          <w:szCs w:val="22"/>
          <w:lang w:val="en-US" w:bidi="ar-SA"/>
        </w:rPr>
        <w:t>Cutworm Incidence</w:t>
      </w:r>
      <w:r w:rsidR="001A10E5" w:rsidRPr="005313C6">
        <w:rPr>
          <w:rFonts w:ascii="Times New Roman" w:eastAsia="Times New Roman" w:hAnsi="Times New Roman" w:cs="Times New Roman"/>
          <w:szCs w:val="22"/>
          <w:lang w:val="en-US" w:bidi="ar-SA"/>
        </w:rPr>
        <w:t xml:space="preserve">: </w:t>
      </w:r>
      <w:r w:rsidR="004B602A" w:rsidRPr="005313C6">
        <w:rPr>
          <w:rFonts w:ascii="Times New Roman" w:eastAsia="Times New Roman" w:hAnsi="Times New Roman" w:cs="Times New Roman"/>
          <w:szCs w:val="22"/>
          <w:lang w:bidi="ar-SA"/>
        </w:rPr>
        <w:t xml:space="preserve">Table </w:t>
      </w:r>
      <w:r w:rsidR="004514EE" w:rsidRPr="005313C6">
        <w:rPr>
          <w:rFonts w:ascii="Times New Roman" w:eastAsia="Times New Roman" w:hAnsi="Times New Roman" w:cs="Times New Roman"/>
          <w:szCs w:val="22"/>
          <w:lang w:bidi="ar-SA"/>
        </w:rPr>
        <w:t>2</w:t>
      </w:r>
      <w:r w:rsidR="004B602A" w:rsidRPr="005313C6">
        <w:rPr>
          <w:rFonts w:ascii="Times New Roman" w:eastAsia="Times New Roman" w:hAnsi="Times New Roman" w:cs="Times New Roman"/>
          <w:szCs w:val="22"/>
          <w:lang w:bidi="ar-SA"/>
        </w:rPr>
        <w:t xml:space="preserve"> illustrates the incidence of cutworm infestation per potato plant at various growth stages, comparing different cropping systems. At the early and mid-vegetative stages, no significant cutworm activity was observed in any treatment, except for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Sole potato), where a minor presence (0.20 and 0.40 cutworms per plant, respectively) was recorded. However, during the late vegetative stage, the incidence of cutworms was highest in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with 0.45 cutworms per plant. The treatments T</w:t>
      </w:r>
      <w:r w:rsidR="004B602A" w:rsidRPr="005313C6">
        <w:rPr>
          <w:rFonts w:ascii="Times New Roman" w:eastAsia="Times New Roman" w:hAnsi="Times New Roman" w:cs="Times New Roman"/>
          <w:szCs w:val="22"/>
          <w:vertAlign w:val="subscript"/>
          <w:lang w:bidi="ar-SA"/>
        </w:rPr>
        <w:t>3</w:t>
      </w:r>
      <w:r w:rsidR="004B602A" w:rsidRPr="005313C6">
        <w:rPr>
          <w:rFonts w:ascii="Times New Roman" w:eastAsia="Times New Roman" w:hAnsi="Times New Roman" w:cs="Times New Roman"/>
          <w:szCs w:val="22"/>
          <w:lang w:bidi="ar-SA"/>
        </w:rPr>
        <w:t xml:space="preserve"> (Potato + Coriander), T</w:t>
      </w:r>
      <w:r w:rsidR="004B602A" w:rsidRPr="005313C6">
        <w:rPr>
          <w:rFonts w:ascii="Times New Roman" w:eastAsia="Times New Roman" w:hAnsi="Times New Roman" w:cs="Times New Roman"/>
          <w:szCs w:val="22"/>
          <w:vertAlign w:val="subscript"/>
          <w:lang w:bidi="ar-SA"/>
        </w:rPr>
        <w:t>4</w:t>
      </w:r>
      <w:r w:rsidR="004B602A" w:rsidRPr="005313C6">
        <w:rPr>
          <w:rFonts w:ascii="Times New Roman" w:eastAsia="Times New Roman" w:hAnsi="Times New Roman" w:cs="Times New Roman"/>
          <w:szCs w:val="22"/>
          <w:lang w:bidi="ar-SA"/>
        </w:rPr>
        <w:t xml:space="preserve"> (Potato + </w:t>
      </w:r>
      <w:proofErr w:type="spellStart"/>
      <w:r w:rsidR="004B602A" w:rsidRPr="005313C6">
        <w:rPr>
          <w:rFonts w:ascii="Times New Roman" w:eastAsia="Times New Roman" w:hAnsi="Times New Roman" w:cs="Times New Roman"/>
          <w:szCs w:val="22"/>
          <w:lang w:bidi="ar-SA"/>
        </w:rPr>
        <w:t>Methi</w:t>
      </w:r>
      <w:proofErr w:type="spellEnd"/>
      <w:r w:rsidR="004B602A" w:rsidRPr="005313C6">
        <w:rPr>
          <w:rFonts w:ascii="Times New Roman" w:eastAsia="Times New Roman" w:hAnsi="Times New Roman" w:cs="Times New Roman"/>
          <w:szCs w:val="22"/>
          <w:lang w:bidi="ar-SA"/>
        </w:rPr>
        <w:t>), and T</w:t>
      </w:r>
      <w:r w:rsidR="004B602A" w:rsidRPr="005313C6">
        <w:rPr>
          <w:rFonts w:ascii="Times New Roman" w:eastAsia="Times New Roman" w:hAnsi="Times New Roman" w:cs="Times New Roman"/>
          <w:szCs w:val="22"/>
          <w:vertAlign w:val="subscript"/>
          <w:lang w:bidi="ar-SA"/>
        </w:rPr>
        <w:t xml:space="preserve">5 </w:t>
      </w:r>
      <w:r w:rsidR="004B602A" w:rsidRPr="005313C6">
        <w:rPr>
          <w:rFonts w:ascii="Times New Roman" w:eastAsia="Times New Roman" w:hAnsi="Times New Roman" w:cs="Times New Roman"/>
          <w:szCs w:val="22"/>
          <w:lang w:bidi="ar-SA"/>
        </w:rPr>
        <w:t>(Potato + Spinach) showed low but significant cutworm presence, with 0.33, 0.20, and 0.32 cutworms per plant, respectively. In contrast, the intercropping treatments T</w:t>
      </w:r>
      <w:r w:rsidR="004B602A" w:rsidRPr="005313C6">
        <w:rPr>
          <w:rFonts w:ascii="Times New Roman" w:eastAsia="Times New Roman" w:hAnsi="Times New Roman" w:cs="Times New Roman"/>
          <w:szCs w:val="22"/>
          <w:vertAlign w:val="subscript"/>
          <w:lang w:bidi="ar-SA"/>
        </w:rPr>
        <w:t xml:space="preserve">1 </w:t>
      </w:r>
      <w:r w:rsidR="004B602A" w:rsidRPr="005313C6">
        <w:rPr>
          <w:rFonts w:ascii="Times New Roman" w:eastAsia="Times New Roman" w:hAnsi="Times New Roman" w:cs="Times New Roman"/>
          <w:szCs w:val="22"/>
          <w:lang w:bidi="ar-SA"/>
        </w:rPr>
        <w:t>(Potato + Groundnut), T</w:t>
      </w:r>
      <w:r w:rsidR="004B602A" w:rsidRPr="005313C6">
        <w:rPr>
          <w:rFonts w:ascii="Times New Roman" w:eastAsia="Times New Roman" w:hAnsi="Times New Roman" w:cs="Times New Roman"/>
          <w:szCs w:val="22"/>
          <w:vertAlign w:val="subscript"/>
          <w:lang w:bidi="ar-SA"/>
        </w:rPr>
        <w:t>2</w:t>
      </w:r>
      <w:r w:rsidR="004B602A" w:rsidRPr="005313C6">
        <w:rPr>
          <w:rFonts w:ascii="Times New Roman" w:eastAsia="Times New Roman" w:hAnsi="Times New Roman" w:cs="Times New Roman"/>
          <w:szCs w:val="22"/>
          <w:lang w:bidi="ar-SA"/>
        </w:rPr>
        <w:t xml:space="preserve"> (Potato + Sweet Potato), T</w:t>
      </w:r>
      <w:r w:rsidR="004B602A" w:rsidRPr="005313C6">
        <w:rPr>
          <w:rFonts w:ascii="Times New Roman" w:eastAsia="Times New Roman" w:hAnsi="Times New Roman" w:cs="Times New Roman"/>
          <w:szCs w:val="22"/>
          <w:vertAlign w:val="subscript"/>
          <w:lang w:bidi="ar-SA"/>
        </w:rPr>
        <w:t xml:space="preserve">6 </w:t>
      </w:r>
      <w:r w:rsidR="004B602A" w:rsidRPr="005313C6">
        <w:rPr>
          <w:rFonts w:ascii="Times New Roman" w:eastAsia="Times New Roman" w:hAnsi="Times New Roman" w:cs="Times New Roman"/>
          <w:szCs w:val="22"/>
          <w:lang w:bidi="ar-SA"/>
        </w:rPr>
        <w:t>(Potato + Coriander), and T</w:t>
      </w:r>
      <w:r w:rsidR="004B602A" w:rsidRPr="005313C6">
        <w:rPr>
          <w:rFonts w:ascii="Times New Roman" w:eastAsia="Times New Roman" w:hAnsi="Times New Roman" w:cs="Times New Roman"/>
          <w:szCs w:val="22"/>
          <w:vertAlign w:val="subscript"/>
          <w:lang w:bidi="ar-SA"/>
        </w:rPr>
        <w:t>7</w:t>
      </w:r>
      <w:r w:rsidR="004B602A" w:rsidRPr="005313C6">
        <w:rPr>
          <w:rFonts w:ascii="Times New Roman" w:eastAsia="Times New Roman" w:hAnsi="Times New Roman" w:cs="Times New Roman"/>
          <w:szCs w:val="22"/>
          <w:lang w:bidi="ar-SA"/>
        </w:rPr>
        <w:t xml:space="preserve"> (Potato + Radish) demonstrated no significant cutworm infestation across all growth stages. These results suggest that intercropping, particularly with groundnut, sweet potato, and radish, significantly reduces cutworm incidence in potato cultivation, especially in later growth stages.</w:t>
      </w:r>
    </w:p>
    <w:p w14:paraId="24F04873" w14:textId="77777777" w:rsidR="001A10E5"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3.1.</w:t>
      </w:r>
      <w:r w:rsidR="00D35532" w:rsidRPr="005313C6">
        <w:rPr>
          <w:rFonts w:ascii="Times New Roman" w:eastAsia="Times New Roman" w:hAnsi="Times New Roman" w:cs="Times New Roman"/>
          <w:bCs/>
          <w:szCs w:val="22"/>
          <w:lang w:val="en-US" w:bidi="ar-SA"/>
        </w:rPr>
        <w:t>5</w:t>
      </w:r>
      <w:r w:rsidRPr="005313C6">
        <w:rPr>
          <w:rFonts w:ascii="Times New Roman" w:eastAsia="Times New Roman" w:hAnsi="Times New Roman" w:cs="Times New Roman"/>
          <w:bCs/>
          <w:szCs w:val="22"/>
          <w:lang w:val="en-US" w:bidi="ar-SA"/>
        </w:rPr>
        <w:t xml:space="preserve"> </w:t>
      </w:r>
      <w:proofErr w:type="spellStart"/>
      <w:r w:rsidR="001A10E5" w:rsidRPr="005313C6">
        <w:rPr>
          <w:rFonts w:ascii="Times New Roman" w:eastAsia="Times New Roman" w:hAnsi="Times New Roman" w:cs="Times New Roman"/>
          <w:bCs/>
          <w:szCs w:val="22"/>
          <w:lang w:val="en-US" w:bidi="ar-SA"/>
        </w:rPr>
        <w:t>Epilachna</w:t>
      </w:r>
      <w:proofErr w:type="spellEnd"/>
      <w:r w:rsidR="001A10E5" w:rsidRPr="005313C6">
        <w:rPr>
          <w:rFonts w:ascii="Times New Roman" w:eastAsia="Times New Roman" w:hAnsi="Times New Roman" w:cs="Times New Roman"/>
          <w:bCs/>
          <w:szCs w:val="22"/>
          <w:lang w:val="en-US" w:bidi="ar-SA"/>
        </w:rPr>
        <w:t xml:space="preserve"> Beetle</w:t>
      </w:r>
      <w:r w:rsidR="001A10E5" w:rsidRPr="005313C6">
        <w:rPr>
          <w:rFonts w:ascii="Times New Roman" w:eastAsia="Times New Roman" w:hAnsi="Times New Roman" w:cs="Times New Roman"/>
          <w:szCs w:val="22"/>
          <w:lang w:val="en-US" w:bidi="ar-SA"/>
        </w:rPr>
        <w:t xml:space="preserve">: </w:t>
      </w:r>
      <w:r w:rsidR="004B602A" w:rsidRPr="005313C6">
        <w:rPr>
          <w:rFonts w:ascii="Times New Roman" w:eastAsia="Times New Roman" w:hAnsi="Times New Roman" w:cs="Times New Roman"/>
          <w:szCs w:val="22"/>
          <w:lang w:bidi="ar-SA"/>
        </w:rPr>
        <w:t xml:space="preserve">Table </w:t>
      </w:r>
      <w:r w:rsidR="004514EE" w:rsidRPr="005313C6">
        <w:rPr>
          <w:rFonts w:ascii="Times New Roman" w:eastAsia="Times New Roman" w:hAnsi="Times New Roman" w:cs="Times New Roman"/>
          <w:szCs w:val="22"/>
          <w:lang w:bidi="ar-SA"/>
        </w:rPr>
        <w:t>3</w:t>
      </w:r>
      <w:r w:rsidR="004B602A" w:rsidRPr="005313C6">
        <w:rPr>
          <w:rFonts w:ascii="Times New Roman" w:eastAsia="Times New Roman" w:hAnsi="Times New Roman" w:cs="Times New Roman"/>
          <w:szCs w:val="22"/>
          <w:lang w:bidi="ar-SA"/>
        </w:rPr>
        <w:t xml:space="preserve"> presents the incidence of </w:t>
      </w:r>
      <w:proofErr w:type="spellStart"/>
      <w:r w:rsidR="004B602A" w:rsidRPr="005313C6">
        <w:rPr>
          <w:rFonts w:ascii="Times New Roman" w:eastAsia="Times New Roman" w:hAnsi="Times New Roman" w:cs="Times New Roman"/>
          <w:szCs w:val="22"/>
          <w:lang w:bidi="ar-SA"/>
        </w:rPr>
        <w:t>epilachna</w:t>
      </w:r>
      <w:proofErr w:type="spellEnd"/>
      <w:r w:rsidR="004B602A" w:rsidRPr="005313C6">
        <w:rPr>
          <w:rFonts w:ascii="Times New Roman" w:eastAsia="Times New Roman" w:hAnsi="Times New Roman" w:cs="Times New Roman"/>
          <w:szCs w:val="22"/>
          <w:lang w:bidi="ar-SA"/>
        </w:rPr>
        <w:t xml:space="preserve"> beetle per potato plant at different growth stages under various cropping systems. During the early vegetative stage, no significant beetle presence was observed in most treatments, except for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Sole potato), which had 1.00 beetle per plant. In the mid-vegetative stage, the incidence was highest in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with 5.67 beetles per plant, significantly higher than all other treatments. Among the intercropping treatments, T</w:t>
      </w:r>
      <w:r w:rsidR="004B602A" w:rsidRPr="005313C6">
        <w:rPr>
          <w:rFonts w:ascii="Times New Roman" w:eastAsia="Times New Roman" w:hAnsi="Times New Roman" w:cs="Times New Roman"/>
          <w:szCs w:val="22"/>
          <w:vertAlign w:val="subscript"/>
          <w:lang w:bidi="ar-SA"/>
        </w:rPr>
        <w:t xml:space="preserve">3 </w:t>
      </w:r>
      <w:r w:rsidR="004B602A" w:rsidRPr="005313C6">
        <w:rPr>
          <w:rFonts w:ascii="Times New Roman" w:eastAsia="Times New Roman" w:hAnsi="Times New Roman" w:cs="Times New Roman"/>
          <w:szCs w:val="22"/>
          <w:lang w:bidi="ar-SA"/>
        </w:rPr>
        <w:t>(Potato + Coriander) showed a relatively higher infestation (2.01 beetles per plant), followed by T</w:t>
      </w:r>
      <w:r w:rsidR="004B602A" w:rsidRPr="005313C6">
        <w:rPr>
          <w:rFonts w:ascii="Times New Roman" w:eastAsia="Times New Roman" w:hAnsi="Times New Roman" w:cs="Times New Roman"/>
          <w:szCs w:val="22"/>
          <w:vertAlign w:val="subscript"/>
          <w:lang w:bidi="ar-SA"/>
        </w:rPr>
        <w:t>6</w:t>
      </w:r>
      <w:r w:rsidR="004B602A" w:rsidRPr="005313C6">
        <w:rPr>
          <w:rFonts w:ascii="Times New Roman" w:eastAsia="Times New Roman" w:hAnsi="Times New Roman" w:cs="Times New Roman"/>
          <w:szCs w:val="22"/>
          <w:lang w:bidi="ar-SA"/>
        </w:rPr>
        <w:t xml:space="preserve"> (Potato + Coriander) with 1.56 beetles per plant. The least infestation was observed in T</w:t>
      </w:r>
      <w:r w:rsidR="004B602A" w:rsidRPr="005313C6">
        <w:rPr>
          <w:rFonts w:ascii="Times New Roman" w:eastAsia="Times New Roman" w:hAnsi="Times New Roman" w:cs="Times New Roman"/>
          <w:szCs w:val="22"/>
          <w:vertAlign w:val="subscript"/>
          <w:lang w:bidi="ar-SA"/>
        </w:rPr>
        <w:t xml:space="preserve">7 </w:t>
      </w:r>
      <w:r w:rsidR="004B602A" w:rsidRPr="005313C6">
        <w:rPr>
          <w:rFonts w:ascii="Times New Roman" w:eastAsia="Times New Roman" w:hAnsi="Times New Roman" w:cs="Times New Roman"/>
          <w:szCs w:val="22"/>
          <w:lang w:bidi="ar-SA"/>
        </w:rPr>
        <w:t>(Potato + Radish) with just 0.50 beetles per plant. In the late vegetative stage, the control (T</w:t>
      </w:r>
      <w:r w:rsidR="004B602A" w:rsidRPr="005313C6">
        <w:rPr>
          <w:rFonts w:ascii="Times New Roman" w:eastAsia="Times New Roman" w:hAnsi="Times New Roman" w:cs="Times New Roman"/>
          <w:szCs w:val="22"/>
          <w:vertAlign w:val="subscript"/>
          <w:lang w:bidi="ar-SA"/>
        </w:rPr>
        <w:t>8</w:t>
      </w:r>
      <w:r w:rsidR="004B602A" w:rsidRPr="005313C6">
        <w:rPr>
          <w:rFonts w:ascii="Times New Roman" w:eastAsia="Times New Roman" w:hAnsi="Times New Roman" w:cs="Times New Roman"/>
          <w:szCs w:val="22"/>
          <w:lang w:bidi="ar-SA"/>
        </w:rPr>
        <w:t>) continued to show the highest infestation (8.25 beetles per plant), followed by T</w:t>
      </w:r>
      <w:r w:rsidR="004B602A" w:rsidRPr="005313C6">
        <w:rPr>
          <w:rFonts w:ascii="Times New Roman" w:eastAsia="Times New Roman" w:hAnsi="Times New Roman" w:cs="Times New Roman"/>
          <w:szCs w:val="22"/>
          <w:vertAlign w:val="subscript"/>
          <w:lang w:bidi="ar-SA"/>
        </w:rPr>
        <w:t>3</w:t>
      </w:r>
      <w:r w:rsidR="004B602A" w:rsidRPr="005313C6">
        <w:rPr>
          <w:rFonts w:ascii="Times New Roman" w:eastAsia="Times New Roman" w:hAnsi="Times New Roman" w:cs="Times New Roman"/>
          <w:szCs w:val="22"/>
          <w:lang w:bidi="ar-SA"/>
        </w:rPr>
        <w:t xml:space="preserve"> (Potato + Coriander) with 4.50 beetles per plant. Treatments T</w:t>
      </w:r>
      <w:r w:rsidR="004B602A" w:rsidRPr="005313C6">
        <w:rPr>
          <w:rFonts w:ascii="Times New Roman" w:eastAsia="Times New Roman" w:hAnsi="Times New Roman" w:cs="Times New Roman"/>
          <w:szCs w:val="22"/>
          <w:vertAlign w:val="subscript"/>
          <w:lang w:bidi="ar-SA"/>
        </w:rPr>
        <w:t>1</w:t>
      </w:r>
      <w:r w:rsidR="004B602A" w:rsidRPr="005313C6">
        <w:rPr>
          <w:rFonts w:ascii="Times New Roman" w:eastAsia="Times New Roman" w:hAnsi="Times New Roman" w:cs="Times New Roman"/>
          <w:szCs w:val="22"/>
          <w:lang w:bidi="ar-SA"/>
        </w:rPr>
        <w:t xml:space="preserve"> (Potato + Groundnut), T</w:t>
      </w:r>
      <w:r w:rsidR="004B602A" w:rsidRPr="005313C6">
        <w:rPr>
          <w:rFonts w:ascii="Times New Roman" w:eastAsia="Times New Roman" w:hAnsi="Times New Roman" w:cs="Times New Roman"/>
          <w:szCs w:val="22"/>
          <w:vertAlign w:val="subscript"/>
          <w:lang w:bidi="ar-SA"/>
        </w:rPr>
        <w:t>2</w:t>
      </w:r>
      <w:r w:rsidR="004B602A" w:rsidRPr="005313C6">
        <w:rPr>
          <w:rFonts w:ascii="Times New Roman" w:eastAsia="Times New Roman" w:hAnsi="Times New Roman" w:cs="Times New Roman"/>
          <w:szCs w:val="22"/>
          <w:lang w:bidi="ar-SA"/>
        </w:rPr>
        <w:t xml:space="preserve"> (Potato + Sweet Potato), and T</w:t>
      </w:r>
      <w:r w:rsidR="004B602A" w:rsidRPr="005313C6">
        <w:rPr>
          <w:rFonts w:ascii="Times New Roman" w:eastAsia="Times New Roman" w:hAnsi="Times New Roman" w:cs="Times New Roman"/>
          <w:szCs w:val="22"/>
          <w:vertAlign w:val="subscript"/>
          <w:lang w:bidi="ar-SA"/>
        </w:rPr>
        <w:t>4</w:t>
      </w:r>
      <w:r w:rsidR="004B602A" w:rsidRPr="005313C6">
        <w:rPr>
          <w:rFonts w:ascii="Times New Roman" w:eastAsia="Times New Roman" w:hAnsi="Times New Roman" w:cs="Times New Roman"/>
          <w:szCs w:val="22"/>
          <w:lang w:bidi="ar-SA"/>
        </w:rPr>
        <w:t xml:space="preserve"> (Potato + </w:t>
      </w:r>
      <w:proofErr w:type="spellStart"/>
      <w:r w:rsidR="004B602A" w:rsidRPr="005313C6">
        <w:rPr>
          <w:rFonts w:ascii="Times New Roman" w:eastAsia="Times New Roman" w:hAnsi="Times New Roman" w:cs="Times New Roman"/>
          <w:szCs w:val="22"/>
          <w:lang w:bidi="ar-SA"/>
        </w:rPr>
        <w:t>Methi</w:t>
      </w:r>
      <w:proofErr w:type="spellEnd"/>
      <w:r w:rsidR="004B602A" w:rsidRPr="005313C6">
        <w:rPr>
          <w:rFonts w:ascii="Times New Roman" w:eastAsia="Times New Roman" w:hAnsi="Times New Roman" w:cs="Times New Roman"/>
          <w:szCs w:val="22"/>
          <w:lang w:bidi="ar-SA"/>
        </w:rPr>
        <w:t xml:space="preserve">) showed significantly lower beetle infestations, suggesting that intercropping with groundnut, sweet potato, and </w:t>
      </w:r>
      <w:proofErr w:type="spellStart"/>
      <w:r w:rsidR="004B602A" w:rsidRPr="005313C6">
        <w:rPr>
          <w:rFonts w:ascii="Times New Roman" w:eastAsia="Times New Roman" w:hAnsi="Times New Roman" w:cs="Times New Roman"/>
          <w:szCs w:val="22"/>
          <w:lang w:bidi="ar-SA"/>
        </w:rPr>
        <w:t>methi</w:t>
      </w:r>
      <w:proofErr w:type="spellEnd"/>
      <w:r w:rsidR="004B602A" w:rsidRPr="005313C6">
        <w:rPr>
          <w:rFonts w:ascii="Times New Roman" w:eastAsia="Times New Roman" w:hAnsi="Times New Roman" w:cs="Times New Roman"/>
          <w:szCs w:val="22"/>
          <w:lang w:bidi="ar-SA"/>
        </w:rPr>
        <w:t xml:space="preserve"> helps reduce </w:t>
      </w:r>
      <w:proofErr w:type="spellStart"/>
      <w:r w:rsidR="004B602A" w:rsidRPr="005313C6">
        <w:rPr>
          <w:rFonts w:ascii="Times New Roman" w:eastAsia="Times New Roman" w:hAnsi="Times New Roman" w:cs="Times New Roman"/>
          <w:szCs w:val="22"/>
          <w:lang w:bidi="ar-SA"/>
        </w:rPr>
        <w:t>epilachna</w:t>
      </w:r>
      <w:proofErr w:type="spellEnd"/>
      <w:r w:rsidR="004B602A" w:rsidRPr="005313C6">
        <w:rPr>
          <w:rFonts w:ascii="Times New Roman" w:eastAsia="Times New Roman" w:hAnsi="Times New Roman" w:cs="Times New Roman"/>
          <w:szCs w:val="22"/>
          <w:lang w:bidi="ar-SA"/>
        </w:rPr>
        <w:t xml:space="preserve"> beetle incidence.</w:t>
      </w:r>
    </w:p>
    <w:p w14:paraId="3118257E" w14:textId="77777777" w:rsidR="001A10E5" w:rsidRPr="005313C6" w:rsidRDefault="001A10E5" w:rsidP="00204B3B">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3.2 Beneficial Arthropods and Pollinators</w:t>
      </w:r>
    </w:p>
    <w:p w14:paraId="066311B8" w14:textId="77777777" w:rsidR="00C92627"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bCs/>
          <w:szCs w:val="22"/>
          <w:lang w:val="en-US" w:bidi="ar-SA"/>
        </w:rPr>
        <w:t xml:space="preserve">3.2.1 </w:t>
      </w:r>
      <w:r w:rsidR="001A10E5" w:rsidRPr="005313C6">
        <w:rPr>
          <w:rFonts w:ascii="Times New Roman" w:eastAsia="Times New Roman" w:hAnsi="Times New Roman" w:cs="Times New Roman"/>
          <w:bCs/>
          <w:szCs w:val="22"/>
          <w:lang w:val="en-US" w:bidi="ar-SA"/>
        </w:rPr>
        <w:t>Pollinators</w:t>
      </w:r>
      <w:r w:rsidR="001A10E5" w:rsidRPr="005313C6">
        <w:rPr>
          <w:rFonts w:ascii="Times New Roman" w:eastAsia="Times New Roman" w:hAnsi="Times New Roman" w:cs="Times New Roman"/>
          <w:szCs w:val="22"/>
          <w:lang w:val="en-US" w:bidi="ar-SA"/>
        </w:rPr>
        <w:t xml:space="preserve">: </w:t>
      </w:r>
      <w:r w:rsidR="00ED18B6" w:rsidRPr="005313C6">
        <w:rPr>
          <w:rFonts w:ascii="Times New Roman" w:eastAsia="Times New Roman" w:hAnsi="Times New Roman" w:cs="Times New Roman"/>
          <w:szCs w:val="22"/>
          <w:lang w:val="en-US" w:bidi="ar-SA"/>
        </w:rPr>
        <w:t xml:space="preserve">Table </w:t>
      </w:r>
      <w:r w:rsidR="004514EE" w:rsidRPr="005313C6">
        <w:rPr>
          <w:rFonts w:ascii="Times New Roman" w:eastAsia="Times New Roman" w:hAnsi="Times New Roman" w:cs="Times New Roman"/>
          <w:szCs w:val="22"/>
          <w:lang w:val="en-US" w:bidi="ar-SA"/>
        </w:rPr>
        <w:t>4</w:t>
      </w:r>
      <w:r w:rsidR="00ED18B6" w:rsidRPr="005313C6">
        <w:rPr>
          <w:rFonts w:ascii="Times New Roman" w:eastAsia="Times New Roman" w:hAnsi="Times New Roman" w:cs="Times New Roman"/>
          <w:szCs w:val="22"/>
          <w:lang w:val="en-US" w:bidi="ar-SA"/>
        </w:rPr>
        <w:t xml:space="preserve"> illustrates the effect of different cropping systems on the incidence of pollinators in potato fields. The highest number of honey bees per plant was observed in T</w:t>
      </w:r>
      <w:r w:rsidR="00ED18B6" w:rsidRPr="005313C6">
        <w:rPr>
          <w:rFonts w:ascii="Times New Roman" w:eastAsia="Times New Roman" w:hAnsi="Times New Roman" w:cs="Times New Roman"/>
          <w:szCs w:val="22"/>
          <w:vertAlign w:val="subscript"/>
          <w:lang w:val="en-US" w:bidi="ar-SA"/>
        </w:rPr>
        <w:t>7</w:t>
      </w:r>
      <w:r w:rsidR="00ED18B6" w:rsidRPr="005313C6">
        <w:rPr>
          <w:rFonts w:ascii="Times New Roman" w:eastAsia="Times New Roman" w:hAnsi="Times New Roman" w:cs="Times New Roman"/>
          <w:szCs w:val="22"/>
          <w:lang w:val="en-US" w:bidi="ar-SA"/>
        </w:rPr>
        <w:t xml:space="preserve"> (Potato + Radish), with 124.33 bees per plant, followed by T</w:t>
      </w:r>
      <w:r w:rsidR="00ED18B6" w:rsidRPr="005313C6">
        <w:rPr>
          <w:rFonts w:ascii="Times New Roman" w:eastAsia="Times New Roman" w:hAnsi="Times New Roman" w:cs="Times New Roman"/>
          <w:szCs w:val="22"/>
          <w:vertAlign w:val="subscript"/>
          <w:lang w:val="en-US" w:bidi="ar-SA"/>
        </w:rPr>
        <w:t>3</w:t>
      </w:r>
      <w:r w:rsidR="00ED18B6" w:rsidRPr="005313C6">
        <w:rPr>
          <w:rFonts w:ascii="Times New Roman" w:eastAsia="Times New Roman" w:hAnsi="Times New Roman" w:cs="Times New Roman"/>
          <w:szCs w:val="22"/>
          <w:lang w:val="en-US" w:bidi="ar-SA"/>
        </w:rPr>
        <w:t xml:space="preserve"> (Potato + Coriander) with 81.70 honey bees per plant. The control treatment (T</w:t>
      </w:r>
      <w:r w:rsidR="00ED18B6" w:rsidRPr="005313C6">
        <w:rPr>
          <w:rFonts w:ascii="Times New Roman" w:eastAsia="Times New Roman" w:hAnsi="Times New Roman" w:cs="Times New Roman"/>
          <w:szCs w:val="22"/>
          <w:vertAlign w:val="subscript"/>
          <w:lang w:val="en-US" w:bidi="ar-SA"/>
        </w:rPr>
        <w:t>8</w:t>
      </w:r>
      <w:r w:rsidR="00ED18B6" w:rsidRPr="005313C6">
        <w:rPr>
          <w:rFonts w:ascii="Times New Roman" w:eastAsia="Times New Roman" w:hAnsi="Times New Roman" w:cs="Times New Roman"/>
          <w:szCs w:val="22"/>
          <w:lang w:val="en-US" w:bidi="ar-SA"/>
        </w:rPr>
        <w:t>: Sole potato) did not attract any honey bees. For carpenter bees, T</w:t>
      </w:r>
      <w:r w:rsidR="00ED18B6" w:rsidRPr="005313C6">
        <w:rPr>
          <w:rFonts w:ascii="Times New Roman" w:eastAsia="Times New Roman" w:hAnsi="Times New Roman" w:cs="Times New Roman"/>
          <w:szCs w:val="22"/>
          <w:vertAlign w:val="subscript"/>
          <w:lang w:val="en-US" w:bidi="ar-SA"/>
        </w:rPr>
        <w:t>7</w:t>
      </w:r>
      <w:r w:rsidR="00ED18B6" w:rsidRPr="005313C6">
        <w:rPr>
          <w:rFonts w:ascii="Times New Roman" w:eastAsia="Times New Roman" w:hAnsi="Times New Roman" w:cs="Times New Roman"/>
          <w:szCs w:val="22"/>
          <w:lang w:val="en-US" w:bidi="ar-SA"/>
        </w:rPr>
        <w:t xml:space="preserve"> (Potato + Radish) also exhibited the highest presence, with 3.00 carpenter bees per plant, significantly higher than all other treatments. Hover flies were most abundant in T</w:t>
      </w:r>
      <w:r w:rsidR="00ED18B6" w:rsidRPr="005313C6">
        <w:rPr>
          <w:rFonts w:ascii="Times New Roman" w:eastAsia="Times New Roman" w:hAnsi="Times New Roman" w:cs="Times New Roman"/>
          <w:szCs w:val="22"/>
          <w:vertAlign w:val="subscript"/>
          <w:lang w:val="en-US" w:bidi="ar-SA"/>
        </w:rPr>
        <w:t xml:space="preserve">7 </w:t>
      </w:r>
      <w:r w:rsidR="00ED18B6" w:rsidRPr="005313C6">
        <w:rPr>
          <w:rFonts w:ascii="Times New Roman" w:eastAsia="Times New Roman" w:hAnsi="Times New Roman" w:cs="Times New Roman"/>
          <w:szCs w:val="22"/>
          <w:lang w:val="en-US" w:bidi="ar-SA"/>
        </w:rPr>
        <w:t>(Potato + Radish), which had 5.80 hover flies per plant, followed by T</w:t>
      </w:r>
      <w:r w:rsidR="00ED18B6" w:rsidRPr="005313C6">
        <w:rPr>
          <w:rFonts w:ascii="Times New Roman" w:eastAsia="Times New Roman" w:hAnsi="Times New Roman" w:cs="Times New Roman"/>
          <w:szCs w:val="22"/>
          <w:vertAlign w:val="subscript"/>
          <w:lang w:val="en-US" w:bidi="ar-SA"/>
        </w:rPr>
        <w:t>6</w:t>
      </w:r>
      <w:r w:rsidR="00ED18B6" w:rsidRPr="005313C6">
        <w:rPr>
          <w:rFonts w:ascii="Times New Roman" w:eastAsia="Times New Roman" w:hAnsi="Times New Roman" w:cs="Times New Roman"/>
          <w:szCs w:val="22"/>
          <w:lang w:val="en-US" w:bidi="ar-SA"/>
        </w:rPr>
        <w:t xml:space="preserve"> (Potato + Coriander) with 5.67 hover flies per plant. In contrast, treatments such as T</w:t>
      </w:r>
      <w:r w:rsidR="00ED18B6" w:rsidRPr="005313C6">
        <w:rPr>
          <w:rFonts w:ascii="Times New Roman" w:eastAsia="Times New Roman" w:hAnsi="Times New Roman" w:cs="Times New Roman"/>
          <w:szCs w:val="22"/>
          <w:vertAlign w:val="subscript"/>
          <w:lang w:val="en-US" w:bidi="ar-SA"/>
        </w:rPr>
        <w:t>2</w:t>
      </w:r>
      <w:r w:rsidR="00ED18B6" w:rsidRPr="005313C6">
        <w:rPr>
          <w:rFonts w:ascii="Times New Roman" w:eastAsia="Times New Roman" w:hAnsi="Times New Roman" w:cs="Times New Roman"/>
          <w:szCs w:val="22"/>
          <w:lang w:val="en-US" w:bidi="ar-SA"/>
        </w:rPr>
        <w:t xml:space="preserve"> </w:t>
      </w:r>
      <w:r w:rsidR="00ED18B6" w:rsidRPr="005313C6">
        <w:rPr>
          <w:rFonts w:ascii="Times New Roman" w:eastAsia="Times New Roman" w:hAnsi="Times New Roman" w:cs="Times New Roman"/>
          <w:szCs w:val="22"/>
          <w:lang w:val="en-US" w:bidi="ar-SA"/>
        </w:rPr>
        <w:lastRenderedPageBreak/>
        <w:t>(Potato + Sweet Potato) and T</w:t>
      </w:r>
      <w:r w:rsidR="00ED18B6" w:rsidRPr="005313C6">
        <w:rPr>
          <w:rFonts w:ascii="Times New Roman" w:eastAsia="Times New Roman" w:hAnsi="Times New Roman" w:cs="Times New Roman"/>
          <w:szCs w:val="22"/>
          <w:vertAlign w:val="subscript"/>
          <w:lang w:val="en-US" w:bidi="ar-SA"/>
        </w:rPr>
        <w:t>5</w:t>
      </w:r>
      <w:r w:rsidR="00ED18B6" w:rsidRPr="005313C6">
        <w:rPr>
          <w:rFonts w:ascii="Times New Roman" w:eastAsia="Times New Roman" w:hAnsi="Times New Roman" w:cs="Times New Roman"/>
          <w:szCs w:val="22"/>
          <w:lang w:val="en-US" w:bidi="ar-SA"/>
        </w:rPr>
        <w:t xml:space="preserve"> (Potato + Spinach) recorded very low or no pollinator presence across all categories, indicating that intercropping with radish, coriander, and other compatible crops promotes a higher presence of pollinators in the potato field.</w:t>
      </w:r>
    </w:p>
    <w:p w14:paraId="21AB6323" w14:textId="77777777" w:rsidR="006C11E4" w:rsidRPr="005313C6" w:rsidRDefault="007325F9" w:rsidP="00204B3B">
      <w:pPr>
        <w:spacing w:before="100" w:beforeAutospacing="1" w:after="100" w:afterAutospacing="1" w:line="276" w:lineRule="auto"/>
        <w:jc w:val="both"/>
        <w:rPr>
          <w:rFonts w:ascii="Times New Roman" w:eastAsia="Times New Roman" w:hAnsi="Times New Roman" w:cs="Times New Roman"/>
          <w:szCs w:val="22"/>
          <w:lang w:val="en-US" w:bidi="ar-SA"/>
        </w:rPr>
      </w:pPr>
      <w:r w:rsidRPr="005313C6">
        <w:rPr>
          <w:rFonts w:ascii="Times New Roman" w:hAnsi="Times New Roman" w:cs="Times New Roman"/>
          <w:bCs/>
          <w:szCs w:val="22"/>
        </w:rPr>
        <w:t xml:space="preserve">3.3.2 </w:t>
      </w:r>
      <w:r w:rsidR="001A10E5" w:rsidRPr="005313C6">
        <w:rPr>
          <w:rFonts w:ascii="Times New Roman" w:hAnsi="Times New Roman" w:cs="Times New Roman"/>
          <w:bCs/>
          <w:szCs w:val="22"/>
        </w:rPr>
        <w:t>Natural Enemies</w:t>
      </w:r>
      <w:r w:rsidR="001A10E5" w:rsidRPr="005313C6">
        <w:rPr>
          <w:rFonts w:ascii="Times New Roman" w:hAnsi="Times New Roman" w:cs="Times New Roman"/>
          <w:szCs w:val="22"/>
        </w:rPr>
        <w:t xml:space="preserve">: </w:t>
      </w:r>
      <w:r w:rsidR="006C11E4" w:rsidRPr="005313C6">
        <w:rPr>
          <w:rFonts w:ascii="Times New Roman" w:hAnsi="Times New Roman" w:cs="Times New Roman"/>
          <w:szCs w:val="22"/>
        </w:rPr>
        <w:t xml:space="preserve">The </w:t>
      </w:r>
      <w:r w:rsidR="004514EE" w:rsidRPr="005313C6">
        <w:rPr>
          <w:rFonts w:ascii="Times New Roman" w:hAnsi="Times New Roman" w:cs="Times New Roman"/>
          <w:szCs w:val="22"/>
        </w:rPr>
        <w:t>figure 3</w:t>
      </w:r>
      <w:r w:rsidR="00C92627" w:rsidRPr="005313C6">
        <w:rPr>
          <w:rFonts w:ascii="Times New Roman" w:hAnsi="Times New Roman" w:cs="Times New Roman"/>
          <w:szCs w:val="22"/>
        </w:rPr>
        <w:t xml:space="preserve"> </w:t>
      </w:r>
      <w:r w:rsidR="006C11E4" w:rsidRPr="005313C6">
        <w:rPr>
          <w:rFonts w:ascii="Times New Roman" w:hAnsi="Times New Roman" w:cs="Times New Roman"/>
          <w:szCs w:val="22"/>
        </w:rPr>
        <w:t>presents the effect of different cropping systems on the incidence of natural enemies per plant in a potato field. The data show significant variation in the number of natural enemies observed across the different treatments. In terms of ladybird beetles, treatment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(Potato + Radish) recorded the highest number (2.84 per plant), followed by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(Potato + Groundnut) with 2.62,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(Sole potato) had the lowest count (2.15). For hover flies, T</w:t>
      </w:r>
      <w:r w:rsidR="006C11E4" w:rsidRPr="005313C6">
        <w:rPr>
          <w:rFonts w:ascii="Times New Roman" w:hAnsi="Times New Roman" w:cs="Times New Roman"/>
          <w:szCs w:val="22"/>
          <w:vertAlign w:val="subscript"/>
        </w:rPr>
        <w:t xml:space="preserve">7 </w:t>
      </w:r>
      <w:r w:rsidR="006C11E4" w:rsidRPr="005313C6">
        <w:rPr>
          <w:rFonts w:ascii="Times New Roman" w:hAnsi="Times New Roman" w:cs="Times New Roman"/>
          <w:szCs w:val="22"/>
        </w:rPr>
        <w:t>also had the highest incidence (5.80 per plant), significantly higher than T</w:t>
      </w:r>
      <w:r w:rsidR="006C11E4" w:rsidRPr="005313C6">
        <w:rPr>
          <w:rFonts w:ascii="Times New Roman" w:hAnsi="Times New Roman" w:cs="Times New Roman"/>
          <w:szCs w:val="22"/>
          <w:vertAlign w:val="subscript"/>
        </w:rPr>
        <w:t xml:space="preserve">6 </w:t>
      </w:r>
      <w:r w:rsidR="006C11E4" w:rsidRPr="005313C6">
        <w:rPr>
          <w:rFonts w:ascii="Times New Roman" w:hAnsi="Times New Roman" w:cs="Times New Roman"/>
          <w:szCs w:val="22"/>
        </w:rPr>
        <w:t>(Potato + Coriander) at 5.67,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no hover flies recorded. Regarding dragonflies,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again showed the highest count (1.68), followed by T</w:t>
      </w:r>
      <w:r w:rsidR="006C11E4" w:rsidRPr="005313C6">
        <w:rPr>
          <w:rFonts w:ascii="Times New Roman" w:hAnsi="Times New Roman" w:cs="Times New Roman"/>
          <w:szCs w:val="22"/>
          <w:vertAlign w:val="subscript"/>
        </w:rPr>
        <w:t xml:space="preserve">3 </w:t>
      </w:r>
      <w:r w:rsidR="006C11E4" w:rsidRPr="005313C6">
        <w:rPr>
          <w:rFonts w:ascii="Times New Roman" w:hAnsi="Times New Roman" w:cs="Times New Roman"/>
          <w:szCs w:val="22"/>
        </w:rPr>
        <w:t>(Potato + Coriander), which had 1.48, whereas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lowest at 0.24. Ground beetles were most abundant in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(Potato + Groundnut) with 1.35,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recorded the lowest (0.27). Ants were most frequently observed in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xml:space="preserve"> (3.10 per plant),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showed the lowest (0.42). Spiders were most numerous in T</w:t>
      </w:r>
      <w:r w:rsidR="006C11E4" w:rsidRPr="005313C6">
        <w:rPr>
          <w:rFonts w:ascii="Times New Roman" w:hAnsi="Times New Roman" w:cs="Times New Roman"/>
          <w:szCs w:val="22"/>
          <w:vertAlign w:val="subscript"/>
        </w:rPr>
        <w:t>5</w:t>
      </w:r>
      <w:r w:rsidR="006C11E4" w:rsidRPr="005313C6">
        <w:rPr>
          <w:rFonts w:ascii="Times New Roman" w:hAnsi="Times New Roman" w:cs="Times New Roman"/>
          <w:szCs w:val="22"/>
        </w:rPr>
        <w:t xml:space="preserve"> (Potato + Spinach) with 1.85,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least (0.23). Lastly, the bird population was most notable in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xml:space="preserve"> (1.56), significantly higher than all other treatments, while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xml:space="preserve"> had the lowest number of birds (0.31). Statistically, the treatments that were significantly different from each other were indicated by the letter grouping, where treatments sharing the same letter in a column are statistically similar, while those with different letters differ significantly at the 0.01 level of probability. Overall, the results highlight that intercropping with certain plants, particularly radish (T</w:t>
      </w:r>
      <w:r w:rsidR="006C11E4" w:rsidRPr="005313C6">
        <w:rPr>
          <w:rFonts w:ascii="Times New Roman" w:hAnsi="Times New Roman" w:cs="Times New Roman"/>
          <w:szCs w:val="22"/>
          <w:vertAlign w:val="subscript"/>
        </w:rPr>
        <w:t>7</w:t>
      </w:r>
      <w:r w:rsidR="006C11E4" w:rsidRPr="005313C6">
        <w:rPr>
          <w:rFonts w:ascii="Times New Roman" w:hAnsi="Times New Roman" w:cs="Times New Roman"/>
          <w:szCs w:val="22"/>
        </w:rPr>
        <w:t>), coriander (T</w:t>
      </w:r>
      <w:r w:rsidR="006C11E4" w:rsidRPr="005313C6">
        <w:rPr>
          <w:rFonts w:ascii="Times New Roman" w:hAnsi="Times New Roman" w:cs="Times New Roman"/>
          <w:szCs w:val="22"/>
          <w:vertAlign w:val="subscript"/>
        </w:rPr>
        <w:t>3</w:t>
      </w:r>
      <w:r w:rsidR="006C11E4" w:rsidRPr="005313C6">
        <w:rPr>
          <w:rFonts w:ascii="Times New Roman" w:hAnsi="Times New Roman" w:cs="Times New Roman"/>
          <w:szCs w:val="22"/>
        </w:rPr>
        <w:t xml:space="preserve"> and T</w:t>
      </w:r>
      <w:r w:rsidR="006C11E4" w:rsidRPr="005313C6">
        <w:rPr>
          <w:rFonts w:ascii="Times New Roman" w:hAnsi="Times New Roman" w:cs="Times New Roman"/>
          <w:szCs w:val="22"/>
          <w:vertAlign w:val="subscript"/>
        </w:rPr>
        <w:t>6</w:t>
      </w:r>
      <w:r w:rsidR="006C11E4" w:rsidRPr="005313C6">
        <w:rPr>
          <w:rFonts w:ascii="Times New Roman" w:hAnsi="Times New Roman" w:cs="Times New Roman"/>
          <w:szCs w:val="22"/>
        </w:rPr>
        <w:t>), and groundnut (T</w:t>
      </w:r>
      <w:r w:rsidR="006C11E4" w:rsidRPr="005313C6">
        <w:rPr>
          <w:rFonts w:ascii="Times New Roman" w:hAnsi="Times New Roman" w:cs="Times New Roman"/>
          <w:szCs w:val="22"/>
          <w:vertAlign w:val="subscript"/>
        </w:rPr>
        <w:t>1</w:t>
      </w:r>
      <w:r w:rsidR="006C11E4" w:rsidRPr="005313C6">
        <w:rPr>
          <w:rFonts w:ascii="Times New Roman" w:hAnsi="Times New Roman" w:cs="Times New Roman"/>
          <w:szCs w:val="22"/>
        </w:rPr>
        <w:t>), tends to support a higher abundance of natural enemies, while sole potato cultivation (T</w:t>
      </w:r>
      <w:r w:rsidR="006C11E4" w:rsidRPr="005313C6">
        <w:rPr>
          <w:rFonts w:ascii="Times New Roman" w:hAnsi="Times New Roman" w:cs="Times New Roman"/>
          <w:szCs w:val="22"/>
          <w:vertAlign w:val="subscript"/>
        </w:rPr>
        <w:t>8</w:t>
      </w:r>
      <w:r w:rsidR="006C11E4" w:rsidRPr="005313C6">
        <w:rPr>
          <w:rFonts w:ascii="Times New Roman" w:hAnsi="Times New Roman" w:cs="Times New Roman"/>
          <w:szCs w:val="22"/>
        </w:rPr>
        <w:t>) consistently resulted in lower numbers of beneficial organisms.</w:t>
      </w:r>
    </w:p>
    <w:p w14:paraId="4706FE65" w14:textId="77777777" w:rsidR="001A10E5" w:rsidRPr="005313C6" w:rsidRDefault="001A10E5" w:rsidP="006C11E4">
      <w:pPr>
        <w:spacing w:before="100" w:beforeAutospacing="1" w:after="100" w:afterAutospacing="1"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3.3 Diversity of Arthropod Community</w:t>
      </w:r>
    </w:p>
    <w:p w14:paraId="725A49DF" w14:textId="6303A51A" w:rsidR="008B7BA4" w:rsidRPr="005313C6" w:rsidRDefault="008B7BA4" w:rsidP="001A10E5">
      <w:pPr>
        <w:spacing w:before="100" w:beforeAutospacing="1" w:after="100" w:afterAutospacing="1" w:line="276" w:lineRule="auto"/>
        <w:jc w:val="both"/>
        <w:outlineLvl w:val="3"/>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Table </w:t>
      </w:r>
      <w:r w:rsidR="004514EE" w:rsidRPr="005313C6">
        <w:rPr>
          <w:rFonts w:ascii="Times New Roman" w:eastAsia="Times New Roman" w:hAnsi="Times New Roman" w:cs="Times New Roman"/>
          <w:szCs w:val="22"/>
          <w:lang w:val="en-US" w:bidi="ar-SA"/>
        </w:rPr>
        <w:t>5</w:t>
      </w:r>
      <w:r w:rsidRPr="005313C6">
        <w:rPr>
          <w:rFonts w:ascii="Times New Roman" w:eastAsia="Times New Roman" w:hAnsi="Times New Roman" w:cs="Times New Roman"/>
          <w:szCs w:val="22"/>
          <w:lang w:val="en-US" w:bidi="ar-SA"/>
        </w:rPr>
        <w:t xml:space="preserve"> provides an analysis of the diversity index and equitability of insect communities across different cropping systems at various stages of potato vegetative growth. At the early vegetative stage, treatment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(Potato + Spinach) exhibited the highest number of insect species per plant (11), alongside the highest diversity index (D = 3.67) and equitability (E = 0.73). In contrast, treatment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(Potato + Radish) had the lowest number of insect species (6), but its diversity index (D = 2.00) and equitability (E = 0.50) were moderate. At the </w:t>
      </w:r>
      <w:r w:rsidR="00AE3B51" w:rsidRPr="004A6AA1">
        <w:rPr>
          <w:rFonts w:ascii="Times New Roman" w:eastAsia="Times New Roman" w:hAnsi="Times New Roman" w:cs="Times New Roman"/>
          <w:szCs w:val="22"/>
          <w:highlight w:val="yellow"/>
          <w:lang w:val="en-US" w:bidi="ar-SA"/>
        </w:rPr>
        <w:t>mid</w:t>
      </w:r>
      <w:r w:rsidR="00AE3B51" w:rsidRPr="004A6AA1">
        <w:rPr>
          <w:rFonts w:ascii="Times New Roman" w:eastAsia="Times New Roman" w:hAnsi="Times New Roman" w:cs="Times New Roman"/>
          <w:szCs w:val="22"/>
          <w:highlight w:val="yellow"/>
          <w:lang w:val="en-US" w:bidi="ar-SA"/>
        </w:rPr>
        <w:t>-</w:t>
      </w:r>
      <w:r w:rsidRPr="004A6AA1">
        <w:rPr>
          <w:rFonts w:ascii="Times New Roman" w:eastAsia="Times New Roman" w:hAnsi="Times New Roman" w:cs="Times New Roman"/>
          <w:szCs w:val="22"/>
          <w:highlight w:val="yellow"/>
          <w:lang w:val="en-US" w:bidi="ar-SA"/>
        </w:rPr>
        <w:t>vegetative stage</w:t>
      </w:r>
      <w:r w:rsidRPr="005313C6">
        <w:rPr>
          <w:rFonts w:ascii="Times New Roman" w:eastAsia="Times New Roman" w:hAnsi="Times New Roman" w:cs="Times New Roman"/>
          <w:szCs w:val="22"/>
          <w:lang w:val="en-US" w:bidi="ar-SA"/>
        </w:rPr>
        <w:t>,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recorded the highest number of insect species (18), coupled with the highest diversity index (D = 4.63) and equitability (E = 0.93), indicating a highly diverse and balanced insect community. Treatment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xml:space="preserve"> also showed a strong performance, with 13 insect species, a high diversity index (D = 4.57), and the highest equitability (E = 0.91). For the late vegetative stage,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again stood out with the highest number of insect species (18) and an impressive diversity index (D = 4.5) and equitability (E = 0.90). Treatments T</w:t>
      </w:r>
      <w:r w:rsidRPr="005313C6">
        <w:rPr>
          <w:rFonts w:ascii="Times New Roman" w:eastAsia="Times New Roman" w:hAnsi="Times New Roman" w:cs="Times New Roman"/>
          <w:szCs w:val="22"/>
          <w:vertAlign w:val="subscript"/>
          <w:lang w:val="en-US" w:bidi="ar-SA"/>
        </w:rPr>
        <w:t>1</w:t>
      </w:r>
      <w:r w:rsidRPr="005313C6">
        <w:rPr>
          <w:rFonts w:ascii="Times New Roman" w:eastAsia="Times New Roman" w:hAnsi="Times New Roman" w:cs="Times New Roman"/>
          <w:szCs w:val="22"/>
          <w:lang w:val="en-US" w:bidi="ar-SA"/>
        </w:rPr>
        <w:t xml:space="preserve"> (Potato + Groundnut) and T</w:t>
      </w:r>
      <w:r w:rsidRPr="005313C6">
        <w:rPr>
          <w:rFonts w:ascii="Times New Roman" w:eastAsia="Times New Roman" w:hAnsi="Times New Roman" w:cs="Times New Roman"/>
          <w:szCs w:val="22"/>
          <w:vertAlign w:val="subscript"/>
          <w:lang w:val="en-US" w:bidi="ar-SA"/>
        </w:rPr>
        <w:t>2</w:t>
      </w:r>
      <w:r w:rsidRPr="005313C6">
        <w:rPr>
          <w:rFonts w:ascii="Times New Roman" w:eastAsia="Times New Roman" w:hAnsi="Times New Roman" w:cs="Times New Roman"/>
          <w:szCs w:val="22"/>
          <w:lang w:val="en-US" w:bidi="ar-SA"/>
        </w:rPr>
        <w:t xml:space="preserve"> (Potato + Sweet Potato) maintained high insect diversity throughout the vegetative stages, with relatively consistent diversity and equitability indices. Sole potato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 however, consistently showed lower values across all stages, with fewer insect species and lower diversity and equitability indices. Statistically, the treatments that were significantly different were indicated by the letter grouping, showing clear distinctions between various cropping systems at different vegetative stages. The results suggest that intercropping with plants like radish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and spinach (T</w:t>
      </w:r>
      <w:r w:rsidRPr="005313C6">
        <w:rPr>
          <w:rFonts w:ascii="Times New Roman" w:eastAsia="Times New Roman" w:hAnsi="Times New Roman" w:cs="Times New Roman"/>
          <w:szCs w:val="22"/>
          <w:vertAlign w:val="subscript"/>
          <w:lang w:val="en-US" w:bidi="ar-SA"/>
        </w:rPr>
        <w:t>5</w:t>
      </w:r>
      <w:r w:rsidRPr="005313C6">
        <w:rPr>
          <w:rFonts w:ascii="Times New Roman" w:eastAsia="Times New Roman" w:hAnsi="Times New Roman" w:cs="Times New Roman"/>
          <w:szCs w:val="22"/>
          <w:lang w:val="en-US" w:bidi="ar-SA"/>
        </w:rPr>
        <w:t>) enhances both the number of insect species and the overall biodiversity and equitability of the insect community, particularly in comparison to sole potato cultivation (T</w:t>
      </w:r>
      <w:r w:rsidRPr="005313C6">
        <w:rPr>
          <w:rFonts w:ascii="Times New Roman" w:eastAsia="Times New Roman" w:hAnsi="Times New Roman" w:cs="Times New Roman"/>
          <w:szCs w:val="22"/>
          <w:vertAlign w:val="subscript"/>
          <w:lang w:val="en-US" w:bidi="ar-SA"/>
        </w:rPr>
        <w:t>8</w:t>
      </w:r>
      <w:r w:rsidRPr="005313C6">
        <w:rPr>
          <w:rFonts w:ascii="Times New Roman" w:eastAsia="Times New Roman" w:hAnsi="Times New Roman" w:cs="Times New Roman"/>
          <w:szCs w:val="22"/>
          <w:lang w:val="en-US" w:bidi="ar-SA"/>
        </w:rPr>
        <w:t>).</w:t>
      </w:r>
    </w:p>
    <w:p w14:paraId="0CD0E068" w14:textId="77777777" w:rsidR="001A10E5" w:rsidRPr="005313C6" w:rsidRDefault="001A10E5" w:rsidP="001A10E5">
      <w:pPr>
        <w:spacing w:before="100" w:beforeAutospacing="1" w:after="100" w:afterAutospacing="1" w:line="276" w:lineRule="auto"/>
        <w:jc w:val="both"/>
        <w:outlineLvl w:val="3"/>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lastRenderedPageBreak/>
        <w:t>3.4 Yield and Gross Return</w:t>
      </w:r>
    </w:p>
    <w:p w14:paraId="443DBAF1" w14:textId="538A7C01" w:rsidR="00A65BA6" w:rsidRPr="005313C6" w:rsidRDefault="00BA6AEB" w:rsidP="00134C54">
      <w:pPr>
        <w:spacing w:line="276" w:lineRule="auto"/>
        <w:jc w:val="both"/>
        <w:rPr>
          <w:rFonts w:ascii="Times New Roman" w:hAnsi="Times New Roman" w:cs="Times New Roman"/>
          <w:szCs w:val="22"/>
        </w:rPr>
      </w:pPr>
      <w:r w:rsidRPr="005313C6">
        <w:rPr>
          <w:rFonts w:ascii="Times New Roman" w:hAnsi="Times New Roman" w:cs="Times New Roman"/>
          <w:szCs w:val="22"/>
        </w:rPr>
        <w:t>Figure</w:t>
      </w:r>
      <w:r w:rsidR="00C1239B" w:rsidRPr="005313C6">
        <w:rPr>
          <w:rFonts w:ascii="Times New Roman" w:hAnsi="Times New Roman" w:cs="Times New Roman"/>
          <w:szCs w:val="22"/>
        </w:rPr>
        <w:t xml:space="preserve"> </w:t>
      </w:r>
      <w:r w:rsidR="004514EE" w:rsidRPr="005313C6">
        <w:rPr>
          <w:rFonts w:ascii="Times New Roman" w:hAnsi="Times New Roman" w:cs="Times New Roman"/>
          <w:szCs w:val="22"/>
        </w:rPr>
        <w:t>4</w:t>
      </w:r>
      <w:r w:rsidR="00C1239B" w:rsidRPr="005313C6">
        <w:rPr>
          <w:rFonts w:ascii="Times New Roman" w:hAnsi="Times New Roman" w:cs="Times New Roman"/>
          <w:szCs w:val="22"/>
        </w:rPr>
        <w:t xml:space="preserve"> shows the edible yield of </w:t>
      </w:r>
      <w:r w:rsidR="00C1239B" w:rsidRPr="004A6AA1">
        <w:rPr>
          <w:rFonts w:ascii="Times New Roman" w:hAnsi="Times New Roman" w:cs="Times New Roman"/>
          <w:szCs w:val="22"/>
          <w:highlight w:val="yellow"/>
        </w:rPr>
        <w:t>potato</w:t>
      </w:r>
      <w:r w:rsidR="00AE3B51" w:rsidRPr="004A6AA1">
        <w:rPr>
          <w:rFonts w:ascii="Times New Roman" w:hAnsi="Times New Roman" w:cs="Times New Roman"/>
          <w:szCs w:val="22"/>
          <w:highlight w:val="yellow"/>
        </w:rPr>
        <w:t>es</w:t>
      </w:r>
      <w:r w:rsidR="00C1239B" w:rsidRPr="004A6AA1">
        <w:rPr>
          <w:rFonts w:ascii="Times New Roman" w:hAnsi="Times New Roman" w:cs="Times New Roman"/>
          <w:szCs w:val="22"/>
          <w:highlight w:val="yellow"/>
        </w:rPr>
        <w:t xml:space="preserve"> and various intercrops</w:t>
      </w:r>
      <w:r w:rsidR="00C1239B" w:rsidRPr="005313C6">
        <w:rPr>
          <w:rFonts w:ascii="Times New Roman" w:hAnsi="Times New Roman" w:cs="Times New Roman"/>
          <w:szCs w:val="22"/>
        </w:rPr>
        <w:t xml:space="preserve"> in different treatments. Treatment T</w:t>
      </w:r>
      <w:r w:rsidR="00C1239B" w:rsidRPr="005313C6">
        <w:rPr>
          <w:rFonts w:ascii="Times New Roman" w:hAnsi="Times New Roman" w:cs="Times New Roman"/>
          <w:szCs w:val="22"/>
          <w:vertAlign w:val="subscript"/>
        </w:rPr>
        <w:t xml:space="preserve">7 </w:t>
      </w:r>
      <w:r w:rsidR="00C1239B" w:rsidRPr="005313C6">
        <w:rPr>
          <w:rFonts w:ascii="Times New Roman" w:hAnsi="Times New Roman" w:cs="Times New Roman"/>
          <w:szCs w:val="22"/>
        </w:rPr>
        <w:t>(Potato + Radish) had the highest potato yield (12.30 tons/ha) and significant yields from radish, including 2.16 tons of roots. Other treatments like 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(Potato + Coriander) and T</w:t>
      </w:r>
      <w:r w:rsidR="00C1239B" w:rsidRPr="005313C6">
        <w:rPr>
          <w:rFonts w:ascii="Times New Roman" w:hAnsi="Times New Roman" w:cs="Times New Roman"/>
          <w:szCs w:val="22"/>
          <w:vertAlign w:val="subscript"/>
        </w:rPr>
        <w:t xml:space="preserve">4 </w:t>
      </w:r>
      <w:r w:rsidR="00C1239B" w:rsidRPr="005313C6">
        <w:rPr>
          <w:rFonts w:ascii="Times New Roman" w:hAnsi="Times New Roman" w:cs="Times New Roman"/>
          <w:szCs w:val="22"/>
        </w:rPr>
        <w:t xml:space="preserve">(Potato + </w:t>
      </w:r>
      <w:proofErr w:type="spellStart"/>
      <w:r w:rsidR="00C1239B" w:rsidRPr="005313C6">
        <w:rPr>
          <w:rFonts w:ascii="Times New Roman" w:hAnsi="Times New Roman" w:cs="Times New Roman"/>
          <w:szCs w:val="22"/>
        </w:rPr>
        <w:t>Methi</w:t>
      </w:r>
      <w:proofErr w:type="spellEnd"/>
      <w:r w:rsidR="00C1239B" w:rsidRPr="005313C6">
        <w:rPr>
          <w:rFonts w:ascii="Times New Roman" w:hAnsi="Times New Roman" w:cs="Times New Roman"/>
          <w:szCs w:val="22"/>
        </w:rPr>
        <w:t>) also produced high potato yields (12.26 and 12.28 tons/ha, respectively) with moderate intercrop yields.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 xml:space="preserve"> (Potato + Groundnut) and T</w:t>
      </w:r>
      <w:r w:rsidR="00C1239B" w:rsidRPr="005313C6">
        <w:rPr>
          <w:rFonts w:ascii="Times New Roman" w:hAnsi="Times New Roman" w:cs="Times New Roman"/>
          <w:szCs w:val="22"/>
          <w:vertAlign w:val="subscript"/>
        </w:rPr>
        <w:t>5</w:t>
      </w:r>
      <w:r w:rsidR="00C1239B" w:rsidRPr="005313C6">
        <w:rPr>
          <w:rFonts w:ascii="Times New Roman" w:hAnsi="Times New Roman" w:cs="Times New Roman"/>
          <w:szCs w:val="22"/>
        </w:rPr>
        <w:t xml:space="preserve"> (Potato + Spinach) had lower yields of potato, while T</w:t>
      </w:r>
      <w:r w:rsidR="00C1239B" w:rsidRPr="005313C6">
        <w:rPr>
          <w:rFonts w:ascii="Times New Roman" w:hAnsi="Times New Roman" w:cs="Times New Roman"/>
          <w:szCs w:val="22"/>
          <w:vertAlign w:val="subscript"/>
        </w:rPr>
        <w:t xml:space="preserve">2 </w:t>
      </w:r>
      <w:r w:rsidR="00C1239B" w:rsidRPr="005313C6">
        <w:rPr>
          <w:rFonts w:ascii="Times New Roman" w:hAnsi="Times New Roman" w:cs="Times New Roman"/>
          <w:szCs w:val="22"/>
        </w:rPr>
        <w:t>(Potato + Sweet Potato) and T</w:t>
      </w:r>
      <w:r w:rsidR="00C1239B" w:rsidRPr="005313C6">
        <w:rPr>
          <w:rFonts w:ascii="Times New Roman" w:hAnsi="Times New Roman" w:cs="Times New Roman"/>
          <w:szCs w:val="22"/>
          <w:vertAlign w:val="subscript"/>
        </w:rPr>
        <w:t>8</w:t>
      </w:r>
      <w:r w:rsidR="00C1239B" w:rsidRPr="005313C6">
        <w:rPr>
          <w:rFonts w:ascii="Times New Roman" w:hAnsi="Times New Roman" w:cs="Times New Roman"/>
          <w:szCs w:val="22"/>
        </w:rPr>
        <w:t xml:space="preserve"> (sole potato) showed the lowest potato yields, with T</w:t>
      </w:r>
      <w:r w:rsidR="00C1239B" w:rsidRPr="005313C6">
        <w:rPr>
          <w:rFonts w:ascii="Times New Roman" w:hAnsi="Times New Roman" w:cs="Times New Roman"/>
          <w:szCs w:val="22"/>
          <w:vertAlign w:val="subscript"/>
        </w:rPr>
        <w:t xml:space="preserve">8 </w:t>
      </w:r>
      <w:r w:rsidR="00C1239B" w:rsidRPr="005313C6">
        <w:rPr>
          <w:rFonts w:ascii="Times New Roman" w:hAnsi="Times New Roman" w:cs="Times New Roman"/>
          <w:szCs w:val="22"/>
        </w:rPr>
        <w:t>being the least productive overall. The table indicates that intercropping with radish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provided the highest overall yield performance. </w:t>
      </w:r>
      <w:r w:rsidRPr="005313C6">
        <w:rPr>
          <w:rFonts w:ascii="Times New Roman" w:hAnsi="Times New Roman" w:cs="Times New Roman"/>
          <w:szCs w:val="22"/>
        </w:rPr>
        <w:t>Figure 5</w:t>
      </w:r>
      <w:r w:rsidR="00C1239B" w:rsidRPr="005313C6">
        <w:rPr>
          <w:rFonts w:ascii="Times New Roman" w:hAnsi="Times New Roman" w:cs="Times New Roman"/>
          <w:szCs w:val="22"/>
        </w:rPr>
        <w:t xml:space="preserve"> shows the gross return (in Tk/ha) from potato</w:t>
      </w:r>
      <w:r w:rsidR="00AE3B51">
        <w:rPr>
          <w:rFonts w:ascii="Times New Roman" w:hAnsi="Times New Roman" w:cs="Times New Roman"/>
          <w:szCs w:val="22"/>
        </w:rPr>
        <w:t>es</w:t>
      </w:r>
      <w:r w:rsidR="00C1239B" w:rsidRPr="005313C6">
        <w:rPr>
          <w:rFonts w:ascii="Times New Roman" w:hAnsi="Times New Roman" w:cs="Times New Roman"/>
          <w:szCs w:val="22"/>
        </w:rPr>
        <w:t xml:space="preserve"> and intercrops under various cropping systems. Treatment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(Potato + Radish) provided the highest gross return of 373,680 Tk, with significant returns from radish roots (72,000 Tk) and seeds (54,000 Tk). Other treatments like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 xml:space="preserve"> (Potato + Groundnut) and 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(Potato + Coriander) also had high returns, </w:t>
      </w:r>
      <w:r w:rsidR="00561976" w:rsidRPr="005313C6">
        <w:rPr>
          <w:rFonts w:ascii="Times New Roman" w:hAnsi="Times New Roman" w:cs="Times New Roman"/>
          <w:szCs w:val="22"/>
        </w:rPr>
        <w:t>totalling</w:t>
      </w:r>
      <w:r w:rsidR="00C1239B" w:rsidRPr="005313C6">
        <w:rPr>
          <w:rFonts w:ascii="Times New Roman" w:hAnsi="Times New Roman" w:cs="Times New Roman"/>
          <w:szCs w:val="22"/>
        </w:rPr>
        <w:t xml:space="preserve"> 308,000 Tk and 313,700 Tk, respectively. T</w:t>
      </w:r>
      <w:r w:rsidR="00C1239B" w:rsidRPr="005313C6">
        <w:rPr>
          <w:rFonts w:ascii="Times New Roman" w:hAnsi="Times New Roman" w:cs="Times New Roman"/>
          <w:szCs w:val="22"/>
          <w:vertAlign w:val="subscript"/>
        </w:rPr>
        <w:t>1</w:t>
      </w:r>
      <w:r w:rsidR="00C1239B" w:rsidRPr="005313C6">
        <w:rPr>
          <w:rFonts w:ascii="Times New Roman" w:hAnsi="Times New Roman" w:cs="Times New Roman"/>
          <w:szCs w:val="22"/>
        </w:rPr>
        <w:t xml:space="preserve">'s main income came </w:t>
      </w:r>
      <w:r w:rsidR="00C1239B" w:rsidRPr="004A6AA1">
        <w:rPr>
          <w:rFonts w:ascii="Times New Roman" w:hAnsi="Times New Roman" w:cs="Times New Roman"/>
          <w:szCs w:val="22"/>
          <w:highlight w:val="yellow"/>
        </w:rPr>
        <w:t>from potato</w:t>
      </w:r>
      <w:r w:rsidR="00AE3B51" w:rsidRPr="004A6AA1">
        <w:rPr>
          <w:rFonts w:ascii="Times New Roman" w:hAnsi="Times New Roman" w:cs="Times New Roman"/>
          <w:szCs w:val="22"/>
          <w:highlight w:val="yellow"/>
        </w:rPr>
        <w:t>es</w:t>
      </w:r>
      <w:r w:rsidR="00C1239B" w:rsidRPr="005313C6">
        <w:rPr>
          <w:rFonts w:ascii="Times New Roman" w:hAnsi="Times New Roman" w:cs="Times New Roman"/>
          <w:szCs w:val="22"/>
        </w:rPr>
        <w:t xml:space="preserve"> (208,000 Tk) and groundnut</w:t>
      </w:r>
      <w:r w:rsidR="00AE3B51">
        <w:rPr>
          <w:rFonts w:ascii="Times New Roman" w:hAnsi="Times New Roman" w:cs="Times New Roman"/>
          <w:szCs w:val="22"/>
        </w:rPr>
        <w:t>s</w:t>
      </w:r>
      <w:r w:rsidR="00C1239B" w:rsidRPr="005313C6">
        <w:rPr>
          <w:rFonts w:ascii="Times New Roman" w:hAnsi="Times New Roman" w:cs="Times New Roman"/>
          <w:szCs w:val="22"/>
        </w:rPr>
        <w:t xml:space="preserve"> (100,000 Tk), while T</w:t>
      </w:r>
      <w:r w:rsidR="00C1239B" w:rsidRPr="005313C6">
        <w:rPr>
          <w:rFonts w:ascii="Times New Roman" w:hAnsi="Times New Roman" w:cs="Times New Roman"/>
          <w:szCs w:val="22"/>
          <w:vertAlign w:val="subscript"/>
        </w:rPr>
        <w:t>3</w:t>
      </w:r>
      <w:r w:rsidR="00C1239B" w:rsidRPr="005313C6">
        <w:rPr>
          <w:rFonts w:ascii="Times New Roman" w:hAnsi="Times New Roman" w:cs="Times New Roman"/>
          <w:szCs w:val="22"/>
        </w:rPr>
        <w:t xml:space="preserve"> earned from </w:t>
      </w:r>
      <w:r w:rsidR="00C1239B" w:rsidRPr="004A6AA1">
        <w:rPr>
          <w:rFonts w:ascii="Times New Roman" w:hAnsi="Times New Roman" w:cs="Times New Roman"/>
          <w:szCs w:val="22"/>
          <w:highlight w:val="yellow"/>
        </w:rPr>
        <w:t>potato</w:t>
      </w:r>
      <w:r w:rsidR="00AE3B51" w:rsidRPr="004A6AA1">
        <w:rPr>
          <w:rFonts w:ascii="Times New Roman" w:hAnsi="Times New Roman" w:cs="Times New Roman"/>
          <w:szCs w:val="22"/>
          <w:highlight w:val="yellow"/>
        </w:rPr>
        <w:t>es</w:t>
      </w:r>
      <w:r w:rsidR="00C1239B" w:rsidRPr="004A6AA1">
        <w:rPr>
          <w:rFonts w:ascii="Times New Roman" w:hAnsi="Times New Roman" w:cs="Times New Roman"/>
          <w:szCs w:val="22"/>
          <w:highlight w:val="yellow"/>
        </w:rPr>
        <w:t xml:space="preserve"> (245,200</w:t>
      </w:r>
      <w:r w:rsidR="00C1239B" w:rsidRPr="005313C6">
        <w:rPr>
          <w:rFonts w:ascii="Times New Roman" w:hAnsi="Times New Roman" w:cs="Times New Roman"/>
          <w:szCs w:val="22"/>
        </w:rPr>
        <w:t xml:space="preserve"> Tk) and coriander seeds (66,000 Tk). T</w:t>
      </w:r>
      <w:r w:rsidR="00C1239B" w:rsidRPr="005313C6">
        <w:rPr>
          <w:rFonts w:ascii="Times New Roman" w:hAnsi="Times New Roman" w:cs="Times New Roman"/>
          <w:szCs w:val="22"/>
          <w:vertAlign w:val="subscript"/>
        </w:rPr>
        <w:t>5</w:t>
      </w:r>
      <w:r w:rsidR="00C1239B" w:rsidRPr="005313C6">
        <w:rPr>
          <w:rFonts w:ascii="Times New Roman" w:hAnsi="Times New Roman" w:cs="Times New Roman"/>
          <w:szCs w:val="22"/>
        </w:rPr>
        <w:t xml:space="preserve"> (Potato + Spinach) and T</w:t>
      </w:r>
      <w:r w:rsidR="00C1239B" w:rsidRPr="005313C6">
        <w:rPr>
          <w:rFonts w:ascii="Times New Roman" w:hAnsi="Times New Roman" w:cs="Times New Roman"/>
          <w:szCs w:val="22"/>
          <w:vertAlign w:val="subscript"/>
        </w:rPr>
        <w:t>6</w:t>
      </w:r>
      <w:r w:rsidR="00C1239B" w:rsidRPr="005313C6">
        <w:rPr>
          <w:rFonts w:ascii="Times New Roman" w:hAnsi="Times New Roman" w:cs="Times New Roman"/>
          <w:szCs w:val="22"/>
        </w:rPr>
        <w:t xml:space="preserve"> (Potato + Coriander) showed moderate returns of 273,600 Tk and 285,050 Tk, with spinach and coriander contributing to the income. Sole potato cultivation (T</w:t>
      </w:r>
      <w:r w:rsidR="00C1239B" w:rsidRPr="005313C6">
        <w:rPr>
          <w:rFonts w:ascii="Times New Roman" w:hAnsi="Times New Roman" w:cs="Times New Roman"/>
          <w:szCs w:val="22"/>
          <w:vertAlign w:val="subscript"/>
        </w:rPr>
        <w:t>8</w:t>
      </w:r>
      <w:r w:rsidR="00C1239B" w:rsidRPr="005313C6">
        <w:rPr>
          <w:rFonts w:ascii="Times New Roman" w:hAnsi="Times New Roman" w:cs="Times New Roman"/>
          <w:szCs w:val="22"/>
        </w:rPr>
        <w:t>) generated the lowest return of 132,200 Tk, limited to just the potato yield. The table highlights that intercropping, especially with radish (T</w:t>
      </w:r>
      <w:r w:rsidR="00C1239B" w:rsidRPr="005313C6">
        <w:rPr>
          <w:rFonts w:ascii="Times New Roman" w:hAnsi="Times New Roman" w:cs="Times New Roman"/>
          <w:szCs w:val="22"/>
          <w:vertAlign w:val="subscript"/>
        </w:rPr>
        <w:t>7</w:t>
      </w:r>
      <w:r w:rsidR="00C1239B" w:rsidRPr="005313C6">
        <w:rPr>
          <w:rFonts w:ascii="Times New Roman" w:hAnsi="Times New Roman" w:cs="Times New Roman"/>
          <w:szCs w:val="22"/>
        </w:rPr>
        <w:t xml:space="preserve">), significantly increased the </w:t>
      </w:r>
      <w:r w:rsidR="006F6191" w:rsidRPr="005313C6">
        <w:rPr>
          <w:rFonts w:ascii="Times New Roman" w:eastAsia="Times New Roman" w:hAnsi="Times New Roman" w:cs="Times New Roman"/>
          <w:noProof/>
          <w:szCs w:val="22"/>
          <w:lang w:val="en-US" w:bidi="ar-SA"/>
        </w:rPr>
        <w:drawing>
          <wp:anchor distT="0" distB="0" distL="114300" distR="114300" simplePos="0" relativeHeight="251658240" behindDoc="1" locked="0" layoutInCell="1" allowOverlap="1" wp14:anchorId="70B1B989" wp14:editId="6D27BFF7">
            <wp:simplePos x="0" y="0"/>
            <wp:positionH relativeFrom="column">
              <wp:posOffset>-76200</wp:posOffset>
            </wp:positionH>
            <wp:positionV relativeFrom="paragraph">
              <wp:posOffset>3257550</wp:posOffset>
            </wp:positionV>
            <wp:extent cx="5991225" cy="3495675"/>
            <wp:effectExtent l="0" t="0" r="9525" b="9525"/>
            <wp:wrapTight wrapText="bothSides">
              <wp:wrapPolygon edited="0">
                <wp:start x="0" y="0"/>
                <wp:lineTo x="0" y="21541"/>
                <wp:lineTo x="21566" y="21541"/>
                <wp:lineTo x="21566" y="0"/>
                <wp:lineTo x="0" y="0"/>
              </wp:wrapPolygon>
            </wp:wrapTight>
            <wp:docPr id="2" name="Picture 2" descr="C:\Users\BOSS\Downloads\Aphid_Infestation_Cropping_Systems_Annot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SS\Downloads\Aphid_Infestation_Cropping_Systems_Annota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349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39B" w:rsidRPr="005313C6">
        <w:rPr>
          <w:rFonts w:ascii="Times New Roman" w:hAnsi="Times New Roman" w:cs="Times New Roman"/>
          <w:szCs w:val="22"/>
        </w:rPr>
        <w:t xml:space="preserve">overall gross return compared to sole potato cultivation. </w:t>
      </w:r>
    </w:p>
    <w:p w14:paraId="0F397C21" w14:textId="77777777" w:rsidR="006F6191" w:rsidRPr="005313C6" w:rsidRDefault="006F6191" w:rsidP="00134C54">
      <w:pPr>
        <w:spacing w:line="276" w:lineRule="auto"/>
        <w:jc w:val="both"/>
        <w:rPr>
          <w:rFonts w:ascii="Times New Roman" w:hAnsi="Times New Roman" w:cs="Times New Roman"/>
          <w:szCs w:val="22"/>
        </w:rPr>
      </w:pPr>
    </w:p>
    <w:p w14:paraId="2B5BC9E4" w14:textId="77777777" w:rsidR="00F92B38" w:rsidRPr="005313C6" w:rsidRDefault="008A2DA0" w:rsidP="00F92B38">
      <w:pPr>
        <w:spacing w:line="36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sz w:val="24"/>
          <w:szCs w:val="24"/>
          <w:lang w:val="en-US" w:bidi="ar-SA"/>
        </w:rPr>
        <w:t>Figure</w:t>
      </w:r>
      <w:r w:rsidR="00F92B38" w:rsidRPr="005313C6">
        <w:rPr>
          <w:rFonts w:ascii="Times New Roman" w:eastAsia="Times New Roman" w:hAnsi="Times New Roman" w:cs="Times New Roman"/>
          <w:sz w:val="24"/>
          <w:szCs w:val="24"/>
          <w:lang w:val="en-US" w:bidi="ar-SA"/>
        </w:rPr>
        <w:t xml:space="preserve">1. Effect of different cropping system </w:t>
      </w:r>
      <w:r w:rsidRPr="005313C6">
        <w:rPr>
          <w:rFonts w:ascii="Times New Roman" w:eastAsia="Times New Roman" w:hAnsi="Times New Roman" w:cs="Times New Roman"/>
          <w:sz w:val="24"/>
          <w:szCs w:val="24"/>
          <w:lang w:val="en-US" w:bidi="ar-SA"/>
        </w:rPr>
        <w:t>on leaf</w:t>
      </w:r>
      <w:r w:rsidR="00F92B38" w:rsidRPr="005313C6">
        <w:rPr>
          <w:rFonts w:ascii="Times New Roman" w:eastAsia="Times New Roman" w:hAnsi="Times New Roman" w:cs="Times New Roman"/>
          <w:sz w:val="24"/>
          <w:szCs w:val="24"/>
          <w:lang w:val="en-US" w:bidi="ar-SA"/>
        </w:rPr>
        <w:t xml:space="preserve"> infestation of potato caused by aphid at harvesting stage</w:t>
      </w:r>
    </w:p>
    <w:p w14:paraId="7B5D09BD" w14:textId="77777777" w:rsidR="0023210B" w:rsidRPr="005313C6" w:rsidRDefault="0023210B" w:rsidP="0023210B">
      <w:pPr>
        <w:spacing w:before="100" w:beforeAutospacing="1" w:after="100" w:afterAutospacing="1" w:line="240" w:lineRule="auto"/>
        <w:rPr>
          <w:rFonts w:ascii="Times New Roman" w:eastAsia="Times New Roman" w:hAnsi="Times New Roman" w:cs="Times New Roman"/>
          <w:sz w:val="24"/>
          <w:szCs w:val="24"/>
          <w:lang w:val="en-US" w:bidi="ar-SA"/>
        </w:rPr>
      </w:pPr>
    </w:p>
    <w:p w14:paraId="3B4B96AA" w14:textId="77777777" w:rsidR="00F92B38" w:rsidRPr="005313C6" w:rsidRDefault="00F92B38" w:rsidP="00F92B38">
      <w:pPr>
        <w:spacing w:line="360" w:lineRule="auto"/>
        <w:jc w:val="both"/>
        <w:rPr>
          <w:rFonts w:ascii="Times New Roman" w:eastAsia="Times New Roman" w:hAnsi="Times New Roman" w:cs="Times New Roman"/>
          <w:sz w:val="24"/>
          <w:szCs w:val="24"/>
          <w:lang w:val="en-US" w:bidi="ar-SA"/>
        </w:rPr>
      </w:pPr>
    </w:p>
    <w:p w14:paraId="5DDFCD1A" w14:textId="77777777" w:rsidR="00F92B38" w:rsidRPr="005313C6" w:rsidRDefault="006F6191" w:rsidP="006F6191">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drawing>
          <wp:inline distT="0" distB="0" distL="0" distR="0" wp14:anchorId="28FC6908" wp14:editId="76562CF2">
            <wp:extent cx="5848350" cy="3392486"/>
            <wp:effectExtent l="0" t="0" r="0" b="0"/>
            <wp:docPr id="4" name="Picture 4" descr="C:\Users\BOSS\Downloads\outpu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ownloads\output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5364" cy="3396555"/>
                    </a:xfrm>
                    <a:prstGeom prst="rect">
                      <a:avLst/>
                    </a:prstGeom>
                    <a:noFill/>
                    <a:ln>
                      <a:noFill/>
                    </a:ln>
                  </pic:spPr>
                </pic:pic>
              </a:graphicData>
            </a:graphic>
          </wp:inline>
        </w:drawing>
      </w:r>
      <w:r w:rsidRPr="005313C6">
        <w:rPr>
          <w:rFonts w:ascii="Times New Roman" w:eastAsia="Times New Roman" w:hAnsi="Times New Roman" w:cs="Times New Roman"/>
          <w:szCs w:val="24"/>
          <w:lang w:val="en-US" w:bidi="ar-SA"/>
        </w:rPr>
        <w:t xml:space="preserve">Figure </w:t>
      </w:r>
      <w:r w:rsidR="00F92B38" w:rsidRPr="005313C6">
        <w:rPr>
          <w:rFonts w:ascii="Times New Roman" w:eastAsia="Times New Roman" w:hAnsi="Times New Roman" w:cs="Times New Roman"/>
          <w:szCs w:val="24"/>
          <w:lang w:val="en-US" w:bidi="ar-SA"/>
        </w:rPr>
        <w:t>2. Effect of different cropping system on leaf in</w:t>
      </w:r>
      <w:r w:rsidR="00383047" w:rsidRPr="005313C6">
        <w:rPr>
          <w:rFonts w:ascii="Times New Roman" w:eastAsia="Times New Roman" w:hAnsi="Times New Roman" w:cs="Times New Roman"/>
          <w:szCs w:val="24"/>
          <w:lang w:val="en-US" w:bidi="ar-SA"/>
        </w:rPr>
        <w:t>festation of potato caused by</w:t>
      </w:r>
      <w:r w:rsidR="00F92B38" w:rsidRPr="005313C6">
        <w:rPr>
          <w:rFonts w:ascii="Times New Roman" w:eastAsia="Times New Roman" w:hAnsi="Times New Roman" w:cs="Times New Roman"/>
          <w:szCs w:val="24"/>
          <w:lang w:val="en-US" w:bidi="ar-SA"/>
        </w:rPr>
        <w:t xml:space="preserve"> white fly at harvesting stage</w:t>
      </w:r>
    </w:p>
    <w:p w14:paraId="6DCC3403" w14:textId="77777777"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lastRenderedPageBreak/>
        <w:drawing>
          <wp:inline distT="0" distB="0" distL="0" distR="0" wp14:anchorId="63074655" wp14:editId="292225FD">
            <wp:extent cx="5934075" cy="3571875"/>
            <wp:effectExtent l="0" t="0" r="9525" b="9525"/>
            <wp:docPr id="6" name="Picture 6" descr="C:\Users\BOSS\Downloads\outpu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Downloads\output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192" cy="3576159"/>
                    </a:xfrm>
                    <a:prstGeom prst="rect">
                      <a:avLst/>
                    </a:prstGeom>
                    <a:noFill/>
                    <a:ln>
                      <a:noFill/>
                    </a:ln>
                  </pic:spPr>
                </pic:pic>
              </a:graphicData>
            </a:graphic>
          </wp:inline>
        </w:drawing>
      </w:r>
      <w:r w:rsidRPr="005313C6">
        <w:rPr>
          <w:rFonts w:ascii="Times New Roman" w:eastAsia="Times New Roman" w:hAnsi="Times New Roman" w:cs="Times New Roman"/>
          <w:sz w:val="24"/>
          <w:szCs w:val="24"/>
          <w:lang w:val="en-US" w:bidi="ar-SA"/>
        </w:rPr>
        <w:t>Figure 3. Effect of different cropping system on the incidence of natural enemies per plant in potato field</w:t>
      </w:r>
    </w:p>
    <w:p w14:paraId="4DF44190" w14:textId="77777777" w:rsidR="0014208B" w:rsidRPr="005313C6" w:rsidRDefault="0014208B" w:rsidP="0014208B">
      <w:pPr>
        <w:spacing w:line="360" w:lineRule="auto"/>
        <w:rPr>
          <w:rFonts w:ascii="Times New Roman" w:eastAsia="Times New Roman" w:hAnsi="Times New Roman" w:cs="Times New Roman"/>
          <w:sz w:val="24"/>
          <w:szCs w:val="24"/>
          <w:lang w:val="en-US" w:bidi="ar-SA"/>
        </w:rPr>
      </w:pPr>
    </w:p>
    <w:p w14:paraId="2E840F80" w14:textId="77777777"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drawing>
          <wp:anchor distT="0" distB="0" distL="114300" distR="114300" simplePos="0" relativeHeight="251660288" behindDoc="1" locked="0" layoutInCell="1" allowOverlap="1" wp14:anchorId="1E181F19" wp14:editId="1E6DC0CD">
            <wp:simplePos x="0" y="0"/>
            <wp:positionH relativeFrom="column">
              <wp:posOffset>38100</wp:posOffset>
            </wp:positionH>
            <wp:positionV relativeFrom="paragraph">
              <wp:posOffset>76200</wp:posOffset>
            </wp:positionV>
            <wp:extent cx="5648325" cy="3206115"/>
            <wp:effectExtent l="0" t="0" r="9525" b="0"/>
            <wp:wrapTight wrapText="bothSides">
              <wp:wrapPolygon edited="0">
                <wp:start x="0" y="0"/>
                <wp:lineTo x="0" y="21433"/>
                <wp:lineTo x="21564" y="21433"/>
                <wp:lineTo x="21564" y="0"/>
                <wp:lineTo x="0" y="0"/>
              </wp:wrapPolygon>
            </wp:wrapTight>
            <wp:docPr id="7" name="Picture 7" descr="C:\Users\BOSS\Downloads\Yield_Performance_Potato_Intercr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SS\Downloads\Yield_Performance_Potato_Intercrop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8325" cy="3206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3C6">
        <w:rPr>
          <w:rFonts w:ascii="Times New Roman" w:hAnsi="Times New Roman" w:cs="Times New Roman"/>
          <w:sz w:val="24"/>
          <w:szCs w:val="24"/>
          <w:lang w:val="en-US" w:bidi="ar-SA"/>
        </w:rPr>
        <w:t xml:space="preserve">Figure 4. </w:t>
      </w:r>
      <w:r w:rsidRPr="005313C6">
        <w:rPr>
          <w:rFonts w:ascii="Times New Roman" w:hAnsi="Times New Roman" w:cs="Times New Roman"/>
          <w:bCs/>
          <w:sz w:val="24"/>
          <w:szCs w:val="24"/>
          <w:lang w:val="en-US" w:bidi="ar-SA"/>
        </w:rPr>
        <w:t>Yield performance of potato, border and intercrops under the present study</w:t>
      </w:r>
    </w:p>
    <w:p w14:paraId="1B536157" w14:textId="77777777" w:rsidR="001C63BE" w:rsidRPr="005313C6" w:rsidRDefault="001C63BE" w:rsidP="005017E5">
      <w:pPr>
        <w:spacing w:after="0" w:line="276" w:lineRule="auto"/>
        <w:rPr>
          <w:rFonts w:ascii="Times New Roman" w:eastAsia="Times New Roman" w:hAnsi="Times New Roman" w:cs="Times New Roman"/>
          <w:szCs w:val="24"/>
          <w:lang w:val="en-US" w:bidi="ar-SA"/>
        </w:rPr>
      </w:pPr>
    </w:p>
    <w:p w14:paraId="68CA1727" w14:textId="77777777" w:rsidR="001C63BE" w:rsidRPr="005313C6" w:rsidRDefault="001C63BE" w:rsidP="001C63BE">
      <w:pPr>
        <w:spacing w:before="100" w:beforeAutospacing="1" w:after="100" w:afterAutospacing="1" w:line="240" w:lineRule="auto"/>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noProof/>
          <w:sz w:val="24"/>
          <w:szCs w:val="24"/>
          <w:lang w:val="en-US" w:bidi="ar-SA"/>
        </w:rPr>
        <w:drawing>
          <wp:inline distT="0" distB="0" distL="0" distR="0" wp14:anchorId="738A2D38" wp14:editId="16F5B8C1">
            <wp:extent cx="5819775" cy="3476625"/>
            <wp:effectExtent l="0" t="0" r="0" b="9525"/>
            <wp:docPr id="8" name="Picture 8" descr="C:\Users\BOSS\Downloads\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ownloads\outpu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8507" cy="3475868"/>
                    </a:xfrm>
                    <a:prstGeom prst="rect">
                      <a:avLst/>
                    </a:prstGeom>
                    <a:noFill/>
                    <a:ln>
                      <a:noFill/>
                    </a:ln>
                  </pic:spPr>
                </pic:pic>
              </a:graphicData>
            </a:graphic>
          </wp:inline>
        </w:drawing>
      </w:r>
      <w:r w:rsidRPr="005313C6">
        <w:rPr>
          <w:rFonts w:ascii="Times New Roman" w:hAnsi="Times New Roman" w:cs="Times New Roman"/>
          <w:sz w:val="24"/>
          <w:szCs w:val="24"/>
          <w:lang w:val="en-US" w:bidi="ar-SA"/>
        </w:rPr>
        <w:t>Figure 5. Gross return in border crops and intercrops of potato under different cropping system</w:t>
      </w:r>
    </w:p>
    <w:p w14:paraId="2BE71720" w14:textId="77777777" w:rsidR="001C63BE" w:rsidRPr="005313C6" w:rsidRDefault="001C63BE" w:rsidP="005017E5">
      <w:pPr>
        <w:spacing w:after="0" w:line="276" w:lineRule="auto"/>
        <w:rPr>
          <w:rFonts w:ascii="Times New Roman" w:eastAsia="Times New Roman" w:hAnsi="Times New Roman" w:cs="Times New Roman"/>
          <w:szCs w:val="24"/>
          <w:lang w:val="en-US" w:bidi="ar-SA"/>
        </w:rPr>
      </w:pPr>
    </w:p>
    <w:p w14:paraId="5B6EE5F0" w14:textId="77777777" w:rsidR="002950F5" w:rsidRPr="005313C6" w:rsidRDefault="002950F5" w:rsidP="00383047">
      <w:pPr>
        <w:spacing w:after="0" w:line="276" w:lineRule="auto"/>
        <w:jc w:val="both"/>
        <w:rPr>
          <w:rFonts w:ascii="Times New Roman" w:eastAsia="Times New Roman" w:hAnsi="Times New Roman" w:cs="Times New Roman"/>
          <w:szCs w:val="24"/>
          <w:lang w:val="en-US" w:bidi="ar-SA"/>
        </w:rPr>
      </w:pPr>
      <w:r w:rsidRPr="005313C6">
        <w:rPr>
          <w:rFonts w:ascii="Times New Roman" w:eastAsia="Times New Roman" w:hAnsi="Times New Roman" w:cs="Times New Roman"/>
          <w:szCs w:val="24"/>
          <w:lang w:val="en-US" w:bidi="ar-SA"/>
        </w:rPr>
        <w:t xml:space="preserve">Table </w:t>
      </w:r>
      <w:r w:rsidR="004514EE" w:rsidRPr="005313C6">
        <w:rPr>
          <w:rFonts w:ascii="Times New Roman" w:eastAsia="Times New Roman" w:hAnsi="Times New Roman" w:cs="Times New Roman"/>
          <w:szCs w:val="24"/>
          <w:lang w:val="en-US" w:bidi="ar-SA"/>
        </w:rPr>
        <w:t>1</w:t>
      </w:r>
      <w:r w:rsidRPr="005313C6">
        <w:rPr>
          <w:rFonts w:ascii="Times New Roman" w:eastAsia="Times New Roman" w:hAnsi="Times New Roman" w:cs="Times New Roman"/>
          <w:szCs w:val="24"/>
          <w:lang w:val="en-US" w:bidi="ar-SA"/>
        </w:rPr>
        <w:t xml:space="preserve">. Effect of different cropping system on leaf infestation of potato </w:t>
      </w:r>
      <w:r w:rsidR="00383047" w:rsidRPr="005313C6">
        <w:rPr>
          <w:rFonts w:ascii="Times New Roman" w:eastAsia="Times New Roman" w:hAnsi="Times New Roman" w:cs="Times New Roman"/>
          <w:szCs w:val="24"/>
          <w:lang w:val="en-US" w:bidi="ar-SA"/>
        </w:rPr>
        <w:t>caused by</w:t>
      </w:r>
      <w:r w:rsidRPr="005313C6">
        <w:rPr>
          <w:rFonts w:ascii="Times New Roman" w:eastAsia="Times New Roman" w:hAnsi="Times New Roman" w:cs="Times New Roman"/>
          <w:szCs w:val="24"/>
          <w:lang w:val="en-US" w:bidi="ar-SA"/>
        </w:rPr>
        <w:t xml:space="preserve"> jassid at harvesting stage</w:t>
      </w:r>
    </w:p>
    <w:p w14:paraId="487814AF" w14:textId="77777777" w:rsidR="002F5157" w:rsidRPr="005313C6" w:rsidRDefault="002F5157" w:rsidP="005017E5">
      <w:pPr>
        <w:spacing w:after="0" w:line="276" w:lineRule="auto"/>
        <w:rPr>
          <w:rFonts w:ascii="Times New Roman" w:eastAsia="Times New Roman" w:hAnsi="Times New Roman" w:cs="Times New Roman"/>
          <w:szCs w:val="24"/>
          <w:lang w:val="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785"/>
        <w:gridCol w:w="1786"/>
        <w:gridCol w:w="1759"/>
        <w:gridCol w:w="1754"/>
      </w:tblGrid>
      <w:tr w:rsidR="002950F5" w:rsidRPr="005313C6" w14:paraId="3719C03A" w14:textId="77777777" w:rsidTr="00010B17">
        <w:trPr>
          <w:trHeight w:val="226"/>
        </w:trPr>
        <w:tc>
          <w:tcPr>
            <w:tcW w:w="2194" w:type="dxa"/>
            <w:vMerge w:val="restart"/>
            <w:shd w:val="clear" w:color="auto" w:fill="auto"/>
            <w:vAlign w:val="center"/>
          </w:tcPr>
          <w:p w14:paraId="41BE580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77" w:type="dxa"/>
            <w:gridSpan w:val="4"/>
            <w:shd w:val="clear" w:color="auto" w:fill="auto"/>
            <w:vAlign w:val="center"/>
          </w:tcPr>
          <w:p w14:paraId="3E434E25"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Leaf infestation of potato by jassid</w:t>
            </w:r>
          </w:p>
        </w:tc>
      </w:tr>
      <w:tr w:rsidR="002950F5" w:rsidRPr="005313C6" w14:paraId="608EACBF" w14:textId="77777777" w:rsidTr="00010B17">
        <w:trPr>
          <w:trHeight w:val="401"/>
        </w:trPr>
        <w:tc>
          <w:tcPr>
            <w:tcW w:w="2194" w:type="dxa"/>
            <w:vMerge/>
            <w:shd w:val="clear" w:color="auto" w:fill="auto"/>
          </w:tcPr>
          <w:p w14:paraId="71F0424A" w14:textId="77777777" w:rsidR="002950F5" w:rsidRPr="005313C6" w:rsidRDefault="002950F5" w:rsidP="005017E5">
            <w:pPr>
              <w:spacing w:after="0"/>
              <w:rPr>
                <w:rFonts w:ascii="Times New Roman" w:eastAsia="Times New Roman" w:hAnsi="Times New Roman" w:cs="Times New Roman"/>
                <w:sz w:val="18"/>
                <w:szCs w:val="18"/>
                <w:lang w:val="en-US" w:bidi="ar-SA"/>
              </w:rPr>
            </w:pPr>
          </w:p>
        </w:tc>
        <w:tc>
          <w:tcPr>
            <w:tcW w:w="1807" w:type="dxa"/>
            <w:shd w:val="clear" w:color="auto" w:fill="auto"/>
            <w:vAlign w:val="center"/>
          </w:tcPr>
          <w:p w14:paraId="292C0D31"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Total number of leaves/plant</w:t>
            </w:r>
          </w:p>
        </w:tc>
        <w:tc>
          <w:tcPr>
            <w:tcW w:w="1808" w:type="dxa"/>
            <w:shd w:val="clear" w:color="auto" w:fill="auto"/>
            <w:vAlign w:val="center"/>
          </w:tcPr>
          <w:p w14:paraId="1A02D177"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Number of infested leaves/plant</w:t>
            </w:r>
          </w:p>
        </w:tc>
        <w:tc>
          <w:tcPr>
            <w:tcW w:w="1783" w:type="dxa"/>
            <w:shd w:val="clear" w:color="auto" w:fill="auto"/>
            <w:vAlign w:val="center"/>
          </w:tcPr>
          <w:p w14:paraId="792A92B3"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Leaf infestation percentage (%)</w:t>
            </w:r>
          </w:p>
        </w:tc>
        <w:tc>
          <w:tcPr>
            <w:tcW w:w="1779" w:type="dxa"/>
            <w:shd w:val="clear" w:color="auto" w:fill="auto"/>
            <w:vAlign w:val="center"/>
          </w:tcPr>
          <w:p w14:paraId="714AE060" w14:textId="77777777" w:rsidR="002950F5" w:rsidRPr="005313C6" w:rsidRDefault="002950F5" w:rsidP="005017E5">
            <w:pPr>
              <w:spacing w:after="0"/>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Reduction of leaf infestation over control</w:t>
            </w:r>
          </w:p>
        </w:tc>
      </w:tr>
      <w:tr w:rsidR="002950F5" w:rsidRPr="005313C6" w14:paraId="63E6EA26" w14:textId="77777777" w:rsidTr="00010B17">
        <w:trPr>
          <w:trHeight w:val="310"/>
        </w:trPr>
        <w:tc>
          <w:tcPr>
            <w:tcW w:w="2194" w:type="dxa"/>
            <w:shd w:val="clear" w:color="auto" w:fill="auto"/>
            <w:vAlign w:val="center"/>
          </w:tcPr>
          <w:p w14:paraId="5C860E8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1807" w:type="dxa"/>
            <w:shd w:val="clear" w:color="auto" w:fill="auto"/>
            <w:vAlign w:val="center"/>
          </w:tcPr>
          <w:p w14:paraId="1DE91808"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116.30 d</w:t>
            </w:r>
          </w:p>
        </w:tc>
        <w:tc>
          <w:tcPr>
            <w:tcW w:w="1808" w:type="dxa"/>
            <w:shd w:val="clear" w:color="auto" w:fill="auto"/>
            <w:vAlign w:val="center"/>
          </w:tcPr>
          <w:p w14:paraId="124BB876"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6.70 b</w:t>
            </w:r>
          </w:p>
        </w:tc>
        <w:tc>
          <w:tcPr>
            <w:tcW w:w="1783" w:type="dxa"/>
            <w:shd w:val="clear" w:color="auto" w:fill="auto"/>
            <w:vAlign w:val="center"/>
          </w:tcPr>
          <w:p w14:paraId="7DF03A44"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5.77 a</w:t>
            </w:r>
          </w:p>
        </w:tc>
        <w:tc>
          <w:tcPr>
            <w:tcW w:w="1779" w:type="dxa"/>
            <w:shd w:val="clear" w:color="auto" w:fill="auto"/>
            <w:vAlign w:val="center"/>
          </w:tcPr>
          <w:p w14:paraId="03F833C6"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14.65</w:t>
            </w:r>
          </w:p>
        </w:tc>
      </w:tr>
      <w:tr w:rsidR="002950F5" w:rsidRPr="005313C6" w14:paraId="26A99020" w14:textId="77777777" w:rsidTr="00010B17">
        <w:trPr>
          <w:trHeight w:val="310"/>
        </w:trPr>
        <w:tc>
          <w:tcPr>
            <w:tcW w:w="2194" w:type="dxa"/>
            <w:shd w:val="clear" w:color="auto" w:fill="auto"/>
            <w:vAlign w:val="center"/>
          </w:tcPr>
          <w:p w14:paraId="2CB1AEF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1807" w:type="dxa"/>
            <w:shd w:val="clear" w:color="auto" w:fill="auto"/>
            <w:vAlign w:val="center"/>
          </w:tcPr>
          <w:p w14:paraId="3792EB10"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153.40 a</w:t>
            </w:r>
          </w:p>
        </w:tc>
        <w:tc>
          <w:tcPr>
            <w:tcW w:w="1808" w:type="dxa"/>
            <w:shd w:val="clear" w:color="auto" w:fill="auto"/>
            <w:vAlign w:val="center"/>
          </w:tcPr>
          <w:p w14:paraId="1A50A5C6"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6.20 c</w:t>
            </w:r>
          </w:p>
        </w:tc>
        <w:tc>
          <w:tcPr>
            <w:tcW w:w="1783" w:type="dxa"/>
            <w:shd w:val="clear" w:color="auto" w:fill="auto"/>
            <w:vAlign w:val="center"/>
          </w:tcPr>
          <w:p w14:paraId="22F4520E"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4.04 cd</w:t>
            </w:r>
          </w:p>
        </w:tc>
        <w:tc>
          <w:tcPr>
            <w:tcW w:w="1779" w:type="dxa"/>
            <w:shd w:val="clear" w:color="auto" w:fill="auto"/>
            <w:vAlign w:val="center"/>
          </w:tcPr>
          <w:p w14:paraId="11FCB49C"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21.01</w:t>
            </w:r>
          </w:p>
        </w:tc>
      </w:tr>
      <w:tr w:rsidR="002950F5" w:rsidRPr="005313C6" w14:paraId="31AFB541" w14:textId="77777777" w:rsidTr="00010B17">
        <w:trPr>
          <w:trHeight w:val="310"/>
        </w:trPr>
        <w:tc>
          <w:tcPr>
            <w:tcW w:w="2194" w:type="dxa"/>
            <w:shd w:val="clear" w:color="auto" w:fill="auto"/>
            <w:vAlign w:val="center"/>
          </w:tcPr>
          <w:p w14:paraId="520AF217"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1807" w:type="dxa"/>
            <w:shd w:val="clear" w:color="auto" w:fill="auto"/>
            <w:vAlign w:val="center"/>
          </w:tcPr>
          <w:p w14:paraId="08F64DBA"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117.50 d</w:t>
            </w:r>
          </w:p>
        </w:tc>
        <w:tc>
          <w:tcPr>
            <w:tcW w:w="1808" w:type="dxa"/>
            <w:shd w:val="clear" w:color="auto" w:fill="auto"/>
            <w:vAlign w:val="center"/>
          </w:tcPr>
          <w:p w14:paraId="6C10853A"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5.85 e</w:t>
            </w:r>
          </w:p>
        </w:tc>
        <w:tc>
          <w:tcPr>
            <w:tcW w:w="1783" w:type="dxa"/>
            <w:shd w:val="clear" w:color="auto" w:fill="auto"/>
            <w:vAlign w:val="center"/>
          </w:tcPr>
          <w:p w14:paraId="50D3E5C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4.98 b</w:t>
            </w:r>
          </w:p>
        </w:tc>
        <w:tc>
          <w:tcPr>
            <w:tcW w:w="1779" w:type="dxa"/>
            <w:shd w:val="clear" w:color="auto" w:fill="auto"/>
            <w:vAlign w:val="center"/>
          </w:tcPr>
          <w:p w14:paraId="6C23BA51"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25.48</w:t>
            </w:r>
          </w:p>
        </w:tc>
      </w:tr>
      <w:tr w:rsidR="002950F5" w:rsidRPr="005313C6" w14:paraId="1B985A03" w14:textId="77777777" w:rsidTr="00010B17">
        <w:trPr>
          <w:trHeight w:val="310"/>
        </w:trPr>
        <w:tc>
          <w:tcPr>
            <w:tcW w:w="2194" w:type="dxa"/>
            <w:shd w:val="clear" w:color="auto" w:fill="auto"/>
            <w:vAlign w:val="center"/>
          </w:tcPr>
          <w:p w14:paraId="3CC953F5"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1807" w:type="dxa"/>
            <w:shd w:val="clear" w:color="auto" w:fill="auto"/>
            <w:vAlign w:val="center"/>
          </w:tcPr>
          <w:p w14:paraId="12A6B39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138.20 </w:t>
            </w:r>
            <w:proofErr w:type="spellStart"/>
            <w:r w:rsidRPr="005313C6">
              <w:rPr>
                <w:rFonts w:ascii="Times New Roman" w:eastAsia="Times New Roman" w:hAnsi="Times New Roman" w:cs="Times New Roman"/>
                <w:sz w:val="18"/>
                <w:szCs w:val="18"/>
                <w:lang w:val="en-US" w:bidi="ar-SA"/>
              </w:rPr>
              <w:t>bc</w:t>
            </w:r>
            <w:proofErr w:type="spellEnd"/>
          </w:p>
        </w:tc>
        <w:tc>
          <w:tcPr>
            <w:tcW w:w="1808" w:type="dxa"/>
            <w:shd w:val="clear" w:color="auto" w:fill="auto"/>
            <w:vAlign w:val="center"/>
          </w:tcPr>
          <w:p w14:paraId="2043D284"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5.90 e</w:t>
            </w:r>
          </w:p>
        </w:tc>
        <w:tc>
          <w:tcPr>
            <w:tcW w:w="1783" w:type="dxa"/>
            <w:shd w:val="clear" w:color="auto" w:fill="auto"/>
            <w:vAlign w:val="center"/>
          </w:tcPr>
          <w:p w14:paraId="64EFC9B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4.27 c</w:t>
            </w:r>
          </w:p>
        </w:tc>
        <w:tc>
          <w:tcPr>
            <w:tcW w:w="1779" w:type="dxa"/>
            <w:shd w:val="clear" w:color="auto" w:fill="auto"/>
            <w:vAlign w:val="center"/>
          </w:tcPr>
          <w:p w14:paraId="5E19B742"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24.84</w:t>
            </w:r>
          </w:p>
        </w:tc>
      </w:tr>
      <w:tr w:rsidR="002950F5" w:rsidRPr="005313C6" w14:paraId="1957E928" w14:textId="77777777" w:rsidTr="00010B17">
        <w:trPr>
          <w:trHeight w:val="310"/>
        </w:trPr>
        <w:tc>
          <w:tcPr>
            <w:tcW w:w="2194" w:type="dxa"/>
            <w:shd w:val="clear" w:color="auto" w:fill="auto"/>
            <w:vAlign w:val="center"/>
          </w:tcPr>
          <w:p w14:paraId="3EC1E24F"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1807" w:type="dxa"/>
            <w:shd w:val="clear" w:color="auto" w:fill="auto"/>
            <w:vAlign w:val="center"/>
          </w:tcPr>
          <w:p w14:paraId="2F13B389"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141.80 b</w:t>
            </w:r>
          </w:p>
        </w:tc>
        <w:tc>
          <w:tcPr>
            <w:tcW w:w="1808" w:type="dxa"/>
            <w:shd w:val="clear" w:color="auto" w:fill="auto"/>
            <w:vAlign w:val="center"/>
          </w:tcPr>
          <w:p w14:paraId="21DB698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6.10 cd</w:t>
            </w:r>
          </w:p>
        </w:tc>
        <w:tc>
          <w:tcPr>
            <w:tcW w:w="1783" w:type="dxa"/>
            <w:shd w:val="clear" w:color="auto" w:fill="auto"/>
            <w:vAlign w:val="center"/>
          </w:tcPr>
          <w:p w14:paraId="796B78CA"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4.30 c</w:t>
            </w:r>
          </w:p>
        </w:tc>
        <w:tc>
          <w:tcPr>
            <w:tcW w:w="1779" w:type="dxa"/>
            <w:shd w:val="clear" w:color="auto" w:fill="auto"/>
            <w:vAlign w:val="center"/>
          </w:tcPr>
          <w:p w14:paraId="2B05D20C"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22.29</w:t>
            </w:r>
          </w:p>
        </w:tc>
      </w:tr>
      <w:tr w:rsidR="002950F5" w:rsidRPr="005313C6" w14:paraId="55735EB5" w14:textId="77777777" w:rsidTr="00010B17">
        <w:trPr>
          <w:trHeight w:val="310"/>
        </w:trPr>
        <w:tc>
          <w:tcPr>
            <w:tcW w:w="2194" w:type="dxa"/>
            <w:shd w:val="clear" w:color="auto" w:fill="auto"/>
            <w:vAlign w:val="center"/>
          </w:tcPr>
          <w:p w14:paraId="5C98725B"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1807" w:type="dxa"/>
            <w:shd w:val="clear" w:color="auto" w:fill="auto"/>
            <w:vAlign w:val="center"/>
          </w:tcPr>
          <w:p w14:paraId="5F67EA31"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116.20 d</w:t>
            </w:r>
          </w:p>
        </w:tc>
        <w:tc>
          <w:tcPr>
            <w:tcW w:w="1808" w:type="dxa"/>
            <w:shd w:val="clear" w:color="auto" w:fill="auto"/>
            <w:vAlign w:val="center"/>
          </w:tcPr>
          <w:p w14:paraId="3090518A"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5.93 de</w:t>
            </w:r>
          </w:p>
        </w:tc>
        <w:tc>
          <w:tcPr>
            <w:tcW w:w="1783" w:type="dxa"/>
            <w:shd w:val="clear" w:color="auto" w:fill="auto"/>
            <w:vAlign w:val="center"/>
          </w:tcPr>
          <w:p w14:paraId="2B94D8A7"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5.10 b</w:t>
            </w:r>
          </w:p>
        </w:tc>
        <w:tc>
          <w:tcPr>
            <w:tcW w:w="1779" w:type="dxa"/>
            <w:shd w:val="clear" w:color="auto" w:fill="auto"/>
            <w:vAlign w:val="center"/>
          </w:tcPr>
          <w:p w14:paraId="08483705"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24.46</w:t>
            </w:r>
          </w:p>
        </w:tc>
      </w:tr>
      <w:tr w:rsidR="002950F5" w:rsidRPr="005313C6" w14:paraId="5DD37D50" w14:textId="77777777" w:rsidTr="00010B17">
        <w:trPr>
          <w:trHeight w:val="310"/>
        </w:trPr>
        <w:tc>
          <w:tcPr>
            <w:tcW w:w="2194" w:type="dxa"/>
            <w:shd w:val="clear" w:color="auto" w:fill="auto"/>
            <w:vAlign w:val="center"/>
          </w:tcPr>
          <w:p w14:paraId="46051FD1"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1807" w:type="dxa"/>
            <w:shd w:val="clear" w:color="auto" w:fill="auto"/>
            <w:vAlign w:val="center"/>
          </w:tcPr>
          <w:p w14:paraId="4DA27B81"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141.40 b</w:t>
            </w:r>
          </w:p>
        </w:tc>
        <w:tc>
          <w:tcPr>
            <w:tcW w:w="1808" w:type="dxa"/>
            <w:shd w:val="clear" w:color="auto" w:fill="auto"/>
            <w:vAlign w:val="center"/>
          </w:tcPr>
          <w:p w14:paraId="6D68D0E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5.52 f</w:t>
            </w:r>
          </w:p>
        </w:tc>
        <w:tc>
          <w:tcPr>
            <w:tcW w:w="1783" w:type="dxa"/>
            <w:shd w:val="clear" w:color="auto" w:fill="auto"/>
            <w:vAlign w:val="center"/>
          </w:tcPr>
          <w:p w14:paraId="69228A2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3.90 d</w:t>
            </w:r>
          </w:p>
        </w:tc>
        <w:tc>
          <w:tcPr>
            <w:tcW w:w="1779" w:type="dxa"/>
            <w:shd w:val="clear" w:color="auto" w:fill="auto"/>
            <w:vAlign w:val="center"/>
          </w:tcPr>
          <w:p w14:paraId="6D1BC7F9"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29.68</w:t>
            </w:r>
          </w:p>
        </w:tc>
      </w:tr>
      <w:tr w:rsidR="002950F5" w:rsidRPr="005313C6" w14:paraId="27BC1302" w14:textId="77777777" w:rsidTr="00010B17">
        <w:trPr>
          <w:trHeight w:val="310"/>
        </w:trPr>
        <w:tc>
          <w:tcPr>
            <w:tcW w:w="2194" w:type="dxa"/>
            <w:shd w:val="clear" w:color="auto" w:fill="auto"/>
            <w:vAlign w:val="center"/>
          </w:tcPr>
          <w:p w14:paraId="157B4899"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1807" w:type="dxa"/>
            <w:shd w:val="clear" w:color="auto" w:fill="auto"/>
            <w:vAlign w:val="center"/>
          </w:tcPr>
          <w:p w14:paraId="359CC397"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135.40 c</w:t>
            </w:r>
          </w:p>
        </w:tc>
        <w:tc>
          <w:tcPr>
            <w:tcW w:w="1808" w:type="dxa"/>
            <w:shd w:val="clear" w:color="auto" w:fill="auto"/>
            <w:vAlign w:val="center"/>
          </w:tcPr>
          <w:p w14:paraId="5A083F90"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7.85 a</w:t>
            </w:r>
          </w:p>
        </w:tc>
        <w:tc>
          <w:tcPr>
            <w:tcW w:w="1783" w:type="dxa"/>
            <w:shd w:val="clear" w:color="auto" w:fill="auto"/>
            <w:vAlign w:val="center"/>
          </w:tcPr>
          <w:p w14:paraId="097B4AA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5.80 a</w:t>
            </w:r>
          </w:p>
        </w:tc>
        <w:tc>
          <w:tcPr>
            <w:tcW w:w="1779" w:type="dxa"/>
            <w:shd w:val="clear" w:color="auto" w:fill="auto"/>
            <w:vAlign w:val="center"/>
          </w:tcPr>
          <w:p w14:paraId="59EB0217"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w:t>
            </w:r>
          </w:p>
        </w:tc>
      </w:tr>
      <w:tr w:rsidR="002950F5" w:rsidRPr="005313C6" w14:paraId="190E9D8B" w14:textId="77777777" w:rsidTr="00010B17">
        <w:trPr>
          <w:trHeight w:val="310"/>
        </w:trPr>
        <w:tc>
          <w:tcPr>
            <w:tcW w:w="2194" w:type="dxa"/>
            <w:shd w:val="clear" w:color="auto" w:fill="auto"/>
            <w:vAlign w:val="center"/>
          </w:tcPr>
          <w:p w14:paraId="753207B8" w14:textId="77777777" w:rsidR="002950F5" w:rsidRPr="005313C6" w:rsidRDefault="002950F5" w:rsidP="002950F5">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1807" w:type="dxa"/>
            <w:shd w:val="clear" w:color="auto" w:fill="auto"/>
            <w:vAlign w:val="center"/>
          </w:tcPr>
          <w:p w14:paraId="1B5F0F70"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5.00</w:t>
            </w:r>
          </w:p>
        </w:tc>
        <w:tc>
          <w:tcPr>
            <w:tcW w:w="1808" w:type="dxa"/>
            <w:shd w:val="clear" w:color="auto" w:fill="auto"/>
            <w:vAlign w:val="center"/>
          </w:tcPr>
          <w:p w14:paraId="28DFFD40"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0.18</w:t>
            </w:r>
          </w:p>
        </w:tc>
        <w:tc>
          <w:tcPr>
            <w:tcW w:w="1783" w:type="dxa"/>
            <w:shd w:val="clear" w:color="auto" w:fill="auto"/>
            <w:vAlign w:val="center"/>
          </w:tcPr>
          <w:p w14:paraId="3403579E"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0.27</w:t>
            </w:r>
          </w:p>
        </w:tc>
        <w:tc>
          <w:tcPr>
            <w:tcW w:w="1779" w:type="dxa"/>
            <w:shd w:val="clear" w:color="auto" w:fill="auto"/>
            <w:vAlign w:val="center"/>
          </w:tcPr>
          <w:p w14:paraId="7F451A4B"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
        </w:tc>
      </w:tr>
      <w:tr w:rsidR="002950F5" w:rsidRPr="005313C6" w14:paraId="6F2F358F" w14:textId="77777777" w:rsidTr="00010B17">
        <w:trPr>
          <w:trHeight w:val="310"/>
        </w:trPr>
        <w:tc>
          <w:tcPr>
            <w:tcW w:w="2194" w:type="dxa"/>
            <w:shd w:val="clear" w:color="auto" w:fill="auto"/>
            <w:vAlign w:val="center"/>
          </w:tcPr>
          <w:p w14:paraId="60BE9F5B"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1807" w:type="dxa"/>
            <w:shd w:val="clear" w:color="auto" w:fill="auto"/>
            <w:vAlign w:val="center"/>
          </w:tcPr>
          <w:p w14:paraId="0BF4594D"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2.16</w:t>
            </w:r>
          </w:p>
        </w:tc>
        <w:tc>
          <w:tcPr>
            <w:tcW w:w="1808" w:type="dxa"/>
            <w:shd w:val="clear" w:color="auto" w:fill="auto"/>
            <w:vAlign w:val="center"/>
          </w:tcPr>
          <w:p w14:paraId="3812A063"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1.65</w:t>
            </w:r>
          </w:p>
        </w:tc>
        <w:tc>
          <w:tcPr>
            <w:tcW w:w="1783" w:type="dxa"/>
            <w:shd w:val="clear" w:color="auto" w:fill="auto"/>
            <w:vAlign w:val="center"/>
          </w:tcPr>
          <w:p w14:paraId="3D9FBF65"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3.26</w:t>
            </w:r>
          </w:p>
        </w:tc>
        <w:tc>
          <w:tcPr>
            <w:tcW w:w="1779" w:type="dxa"/>
            <w:shd w:val="clear" w:color="auto" w:fill="auto"/>
            <w:vAlign w:val="center"/>
          </w:tcPr>
          <w:p w14:paraId="347E5FD5" w14:textId="77777777" w:rsidR="002950F5" w:rsidRPr="005313C6" w:rsidRDefault="002950F5" w:rsidP="002950F5">
            <w:pPr>
              <w:spacing w:after="0" w:line="240" w:lineRule="auto"/>
              <w:jc w:val="center"/>
              <w:rPr>
                <w:rFonts w:ascii="Times New Roman" w:eastAsia="Times New Roman" w:hAnsi="Times New Roman" w:cs="Times New Roman"/>
                <w:sz w:val="18"/>
                <w:szCs w:val="18"/>
                <w:lang w:val="en-US" w:bidi="ar-SA"/>
              </w:rPr>
            </w:pPr>
          </w:p>
        </w:tc>
      </w:tr>
    </w:tbl>
    <w:p w14:paraId="01269E39" w14:textId="77777777" w:rsidR="002950F5" w:rsidRPr="005313C6" w:rsidRDefault="005017E5" w:rsidP="002F5157">
      <w:pPr>
        <w:spacing w:after="0" w:line="360" w:lineRule="auto"/>
        <w:jc w:val="both"/>
        <w:rPr>
          <w:rFonts w:ascii="Times New Roman" w:eastAsia="Times New Roman" w:hAnsi="Times New Roman" w:cs="Times New Roman"/>
          <w:sz w:val="20"/>
          <w:szCs w:val="20"/>
          <w:lang w:val="en-US" w:bidi="ar-SA"/>
        </w:rPr>
      </w:pPr>
      <w:r w:rsidRPr="005313C6">
        <w:rPr>
          <w:rFonts w:ascii="Times New Roman" w:eastAsia="Times New Roman" w:hAnsi="Times New Roman" w:cs="Times New Roman"/>
          <w:sz w:val="20"/>
          <w:szCs w:val="20"/>
          <w:lang w:val="en-US" w:bidi="ar-SA"/>
        </w:rPr>
        <w:t xml:space="preserve"> </w:t>
      </w:r>
      <w:r w:rsidR="002950F5" w:rsidRPr="005313C6">
        <w:rPr>
          <w:rFonts w:ascii="Times New Roman" w:eastAsia="Times New Roman" w:hAnsi="Times New Roman" w:cs="Times New Roman"/>
          <w:sz w:val="20"/>
          <w:szCs w:val="20"/>
          <w:lang w:val="en-US" w:bidi="ar-SA"/>
        </w:rPr>
        <w:t>[T</w:t>
      </w:r>
      <w:r w:rsidR="002950F5" w:rsidRPr="005313C6">
        <w:rPr>
          <w:rFonts w:ascii="Times New Roman" w:eastAsia="Times New Roman" w:hAnsi="Times New Roman" w:cs="Times New Roman"/>
          <w:sz w:val="20"/>
          <w:szCs w:val="20"/>
          <w:vertAlign w:val="subscript"/>
          <w:lang w:val="en-US" w:bidi="ar-SA"/>
        </w:rPr>
        <w:t>1</w:t>
      </w:r>
      <w:r w:rsidR="002950F5" w:rsidRPr="005313C6">
        <w:rPr>
          <w:rFonts w:ascii="Times New Roman" w:eastAsia="Times New Roman" w:hAnsi="Times New Roman" w:cs="Times New Roman"/>
          <w:sz w:val="20"/>
          <w:szCs w:val="20"/>
          <w:lang w:val="en-US" w:bidi="ar-SA"/>
        </w:rPr>
        <w:t>= Potato+ Groundnut (</w:t>
      </w:r>
      <w:proofErr w:type="spellStart"/>
      <w:r w:rsidR="002950F5" w:rsidRPr="005313C6">
        <w:rPr>
          <w:rFonts w:ascii="Times New Roman" w:eastAsia="Times New Roman" w:hAnsi="Times New Roman" w:cs="Times New Roman"/>
          <w:sz w:val="20"/>
          <w:szCs w:val="20"/>
          <w:lang w:val="en-US" w:bidi="ar-SA"/>
        </w:rPr>
        <w:t>Ic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2</w:t>
      </w:r>
      <w:r w:rsidR="002950F5" w:rsidRPr="005313C6">
        <w:rPr>
          <w:rFonts w:ascii="Times New Roman" w:eastAsia="Times New Roman" w:hAnsi="Times New Roman" w:cs="Times New Roman"/>
          <w:sz w:val="20"/>
          <w:szCs w:val="20"/>
          <w:lang w:val="en-US" w:bidi="ar-SA"/>
        </w:rPr>
        <w:t>= Potato+ sweet potato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3</w:t>
      </w:r>
      <w:r w:rsidR="002950F5" w:rsidRPr="005313C6">
        <w:rPr>
          <w:rFonts w:ascii="Times New Roman" w:eastAsia="Times New Roman" w:hAnsi="Times New Roman" w:cs="Times New Roman"/>
          <w:sz w:val="20"/>
          <w:szCs w:val="20"/>
          <w:lang w:val="en-US" w:bidi="ar-SA"/>
        </w:rPr>
        <w:t>= Potato+ Coriander (</w:t>
      </w:r>
      <w:proofErr w:type="spellStart"/>
      <w:r w:rsidR="002950F5" w:rsidRPr="005313C6">
        <w:rPr>
          <w:rFonts w:ascii="Times New Roman" w:eastAsia="Times New Roman" w:hAnsi="Times New Roman" w:cs="Times New Roman"/>
          <w:sz w:val="20"/>
          <w:szCs w:val="20"/>
          <w:lang w:val="en-US" w:bidi="ar-SA"/>
        </w:rPr>
        <w:t>Ic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4</w:t>
      </w:r>
      <w:r w:rsidR="002950F5" w:rsidRPr="005313C6">
        <w:rPr>
          <w:rFonts w:ascii="Times New Roman" w:eastAsia="Times New Roman" w:hAnsi="Times New Roman" w:cs="Times New Roman"/>
          <w:sz w:val="20"/>
          <w:szCs w:val="20"/>
          <w:lang w:val="en-US" w:bidi="ar-SA"/>
        </w:rPr>
        <w:t xml:space="preserve">= Potato+ </w:t>
      </w:r>
      <w:proofErr w:type="spellStart"/>
      <w:r w:rsidR="002950F5" w:rsidRPr="005313C6">
        <w:rPr>
          <w:rFonts w:ascii="Times New Roman" w:eastAsia="Times New Roman" w:hAnsi="Times New Roman" w:cs="Times New Roman"/>
          <w:sz w:val="20"/>
          <w:szCs w:val="20"/>
          <w:lang w:val="en-US" w:bidi="ar-SA"/>
        </w:rPr>
        <w:t>Methi</w:t>
      </w:r>
      <w:proofErr w:type="spellEnd"/>
      <w:r w:rsidR="002950F5" w:rsidRPr="005313C6">
        <w:rPr>
          <w:rFonts w:ascii="Times New Roman" w:eastAsia="Times New Roman" w:hAnsi="Times New Roman" w:cs="Times New Roman"/>
          <w:sz w:val="20"/>
          <w:szCs w:val="20"/>
          <w:lang w:val="en-US" w:bidi="ar-SA"/>
        </w:rPr>
        <w:t xml:space="preserve">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5</w:t>
      </w:r>
      <w:r w:rsidR="002950F5" w:rsidRPr="005313C6">
        <w:rPr>
          <w:rFonts w:ascii="Times New Roman" w:eastAsia="Times New Roman" w:hAnsi="Times New Roman" w:cs="Times New Roman"/>
          <w:sz w:val="20"/>
          <w:szCs w:val="20"/>
          <w:lang w:val="en-US" w:bidi="ar-SA"/>
        </w:rPr>
        <w:t>= Potato+ Spinach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 xml:space="preserve">6 </w:t>
      </w:r>
      <w:r w:rsidR="002950F5" w:rsidRPr="005313C6">
        <w:rPr>
          <w:rFonts w:ascii="Times New Roman" w:eastAsia="Times New Roman" w:hAnsi="Times New Roman" w:cs="Times New Roman"/>
          <w:sz w:val="20"/>
          <w:szCs w:val="20"/>
          <w:lang w:val="en-US" w:bidi="ar-SA"/>
        </w:rPr>
        <w:t>= Potato+ Coriander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T</w:t>
      </w:r>
      <w:r w:rsidR="002950F5" w:rsidRPr="005313C6">
        <w:rPr>
          <w:rFonts w:ascii="Times New Roman" w:eastAsia="Times New Roman" w:hAnsi="Times New Roman" w:cs="Times New Roman"/>
          <w:sz w:val="20"/>
          <w:szCs w:val="20"/>
          <w:vertAlign w:val="subscript"/>
          <w:lang w:val="en-US" w:bidi="ar-SA"/>
        </w:rPr>
        <w:t>7</w:t>
      </w:r>
      <w:r w:rsidR="002950F5" w:rsidRPr="005313C6">
        <w:rPr>
          <w:rFonts w:ascii="Times New Roman" w:eastAsia="Times New Roman" w:hAnsi="Times New Roman" w:cs="Times New Roman"/>
          <w:sz w:val="20"/>
          <w:szCs w:val="20"/>
          <w:lang w:val="en-US" w:bidi="ar-SA"/>
        </w:rPr>
        <w:t>= Potato+ Radish (</w:t>
      </w:r>
      <w:proofErr w:type="spellStart"/>
      <w:r w:rsidR="002950F5" w:rsidRPr="005313C6">
        <w:rPr>
          <w:rFonts w:ascii="Times New Roman" w:eastAsia="Times New Roman" w:hAnsi="Times New Roman" w:cs="Times New Roman"/>
          <w:sz w:val="20"/>
          <w:szCs w:val="20"/>
          <w:lang w:val="en-US" w:bidi="ar-SA"/>
        </w:rPr>
        <w:t>Bc</w:t>
      </w:r>
      <w:proofErr w:type="spellEnd"/>
      <w:r w:rsidR="002950F5" w:rsidRPr="005313C6">
        <w:rPr>
          <w:rFonts w:ascii="Times New Roman" w:eastAsia="Times New Roman" w:hAnsi="Times New Roman" w:cs="Times New Roman"/>
          <w:sz w:val="20"/>
          <w:szCs w:val="20"/>
          <w:lang w:val="en-US" w:bidi="ar-SA"/>
        </w:rPr>
        <w:t>) and T</w:t>
      </w:r>
      <w:r w:rsidR="002950F5" w:rsidRPr="005313C6">
        <w:rPr>
          <w:rFonts w:ascii="Times New Roman" w:eastAsia="Times New Roman" w:hAnsi="Times New Roman" w:cs="Times New Roman"/>
          <w:sz w:val="20"/>
          <w:szCs w:val="20"/>
          <w:vertAlign w:val="subscript"/>
          <w:lang w:val="en-US" w:bidi="ar-SA"/>
        </w:rPr>
        <w:t>8</w:t>
      </w:r>
      <w:r w:rsidR="002950F5" w:rsidRPr="005313C6">
        <w:rPr>
          <w:rFonts w:ascii="Times New Roman" w:eastAsia="Times New Roman" w:hAnsi="Times New Roman" w:cs="Times New Roman"/>
          <w:sz w:val="20"/>
          <w:szCs w:val="20"/>
          <w:lang w:val="en-US" w:bidi="ar-SA"/>
        </w:rPr>
        <w:t>= Sole potato (Control).]</w:t>
      </w:r>
    </w:p>
    <w:p w14:paraId="41909A25" w14:textId="77777777" w:rsidR="0014208B" w:rsidRPr="005313C6" w:rsidRDefault="0014208B" w:rsidP="000F3D1A">
      <w:pPr>
        <w:spacing w:before="100" w:beforeAutospacing="1" w:after="100" w:afterAutospacing="1" w:line="276" w:lineRule="auto"/>
        <w:jc w:val="both"/>
        <w:rPr>
          <w:rFonts w:ascii="Times New Roman" w:eastAsia="Times New Roman" w:hAnsi="Times New Roman" w:cs="Times New Roman"/>
          <w:sz w:val="24"/>
          <w:szCs w:val="24"/>
          <w:lang w:val="en-US" w:bidi="ar-SA"/>
        </w:rPr>
      </w:pPr>
    </w:p>
    <w:p w14:paraId="6376421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Cs w:val="24"/>
          <w:lang w:val="en-US" w:bidi="ar-SA"/>
        </w:rPr>
      </w:pPr>
      <w:r w:rsidRPr="005313C6">
        <w:rPr>
          <w:rFonts w:ascii="Times New Roman" w:eastAsia="Times New Roman" w:hAnsi="Times New Roman" w:cs="Times New Roman"/>
          <w:szCs w:val="24"/>
          <w:lang w:val="en-US" w:bidi="ar-SA"/>
        </w:rPr>
        <w:lastRenderedPageBreak/>
        <w:t xml:space="preserve">Table </w:t>
      </w:r>
      <w:r w:rsidR="004514EE" w:rsidRPr="005313C6">
        <w:rPr>
          <w:rFonts w:ascii="Times New Roman" w:eastAsia="Times New Roman" w:hAnsi="Times New Roman" w:cs="Times New Roman"/>
          <w:szCs w:val="24"/>
          <w:lang w:val="en-US" w:bidi="ar-SA"/>
        </w:rPr>
        <w:t>2</w:t>
      </w:r>
      <w:r w:rsidRPr="005313C6">
        <w:rPr>
          <w:rFonts w:ascii="Times New Roman" w:eastAsia="Times New Roman" w:hAnsi="Times New Roman" w:cs="Times New Roman"/>
          <w:szCs w:val="24"/>
          <w:lang w:val="en-US" w:bidi="ar-SA"/>
        </w:rPr>
        <w:t>. Effect of different cropping system on the incidence of cutworm per plant at different growth stage of potato</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2393"/>
        <w:gridCol w:w="2393"/>
        <w:gridCol w:w="2395"/>
      </w:tblGrid>
      <w:tr w:rsidR="000F3D1A" w:rsidRPr="005313C6" w14:paraId="4EBDCFE5" w14:textId="77777777" w:rsidTr="005017E5">
        <w:trPr>
          <w:trHeight w:val="186"/>
        </w:trPr>
        <w:tc>
          <w:tcPr>
            <w:tcW w:w="2297" w:type="dxa"/>
            <w:vMerge w:val="restart"/>
            <w:shd w:val="clear" w:color="auto" w:fill="auto"/>
            <w:vAlign w:val="center"/>
          </w:tcPr>
          <w:p w14:paraId="4AD1C6E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81" w:type="dxa"/>
            <w:gridSpan w:val="3"/>
            <w:shd w:val="clear" w:color="auto" w:fill="auto"/>
            <w:vAlign w:val="center"/>
          </w:tcPr>
          <w:p w14:paraId="6CC7F98F"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Incidence of cutworm (No./plant)</w:t>
            </w:r>
          </w:p>
        </w:tc>
      </w:tr>
      <w:tr w:rsidR="000F3D1A" w:rsidRPr="005313C6" w14:paraId="601267E4" w14:textId="77777777" w:rsidTr="005017E5">
        <w:trPr>
          <w:trHeight w:val="368"/>
        </w:trPr>
        <w:tc>
          <w:tcPr>
            <w:tcW w:w="2297" w:type="dxa"/>
            <w:vMerge/>
            <w:shd w:val="clear" w:color="auto" w:fill="auto"/>
          </w:tcPr>
          <w:p w14:paraId="62DD623A"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p>
        </w:tc>
        <w:tc>
          <w:tcPr>
            <w:tcW w:w="2393" w:type="dxa"/>
            <w:shd w:val="clear" w:color="auto" w:fill="auto"/>
            <w:vAlign w:val="center"/>
          </w:tcPr>
          <w:p w14:paraId="620E2356"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Early vegetative stage</w:t>
            </w:r>
          </w:p>
        </w:tc>
        <w:tc>
          <w:tcPr>
            <w:tcW w:w="2393" w:type="dxa"/>
            <w:shd w:val="clear" w:color="auto" w:fill="auto"/>
            <w:vAlign w:val="center"/>
          </w:tcPr>
          <w:p w14:paraId="536E7308"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Mid vegetative stage</w:t>
            </w:r>
          </w:p>
        </w:tc>
        <w:tc>
          <w:tcPr>
            <w:tcW w:w="2394" w:type="dxa"/>
            <w:shd w:val="clear" w:color="auto" w:fill="auto"/>
            <w:vAlign w:val="center"/>
          </w:tcPr>
          <w:p w14:paraId="4F3FDD1C"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Late vegetative stage</w:t>
            </w:r>
          </w:p>
        </w:tc>
      </w:tr>
      <w:tr w:rsidR="000F3D1A" w:rsidRPr="005313C6" w14:paraId="1476B948" w14:textId="77777777" w:rsidTr="005017E5">
        <w:trPr>
          <w:trHeight w:val="303"/>
        </w:trPr>
        <w:tc>
          <w:tcPr>
            <w:tcW w:w="2297" w:type="dxa"/>
            <w:shd w:val="clear" w:color="auto" w:fill="auto"/>
            <w:vAlign w:val="center"/>
          </w:tcPr>
          <w:p w14:paraId="3D28852C"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393" w:type="dxa"/>
            <w:shd w:val="clear" w:color="auto" w:fill="auto"/>
            <w:vAlign w:val="center"/>
          </w:tcPr>
          <w:p w14:paraId="5689BFAD"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7D8B2FC1"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5FB3EC22"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14:paraId="2893E286" w14:textId="77777777" w:rsidTr="005017E5">
        <w:trPr>
          <w:trHeight w:val="303"/>
        </w:trPr>
        <w:tc>
          <w:tcPr>
            <w:tcW w:w="2297" w:type="dxa"/>
            <w:shd w:val="clear" w:color="auto" w:fill="auto"/>
            <w:vAlign w:val="center"/>
          </w:tcPr>
          <w:p w14:paraId="29AECC56"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393" w:type="dxa"/>
            <w:shd w:val="clear" w:color="auto" w:fill="auto"/>
            <w:vAlign w:val="center"/>
          </w:tcPr>
          <w:p w14:paraId="31E1B62A"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3B164891"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60EABE50"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14:paraId="067394B8" w14:textId="77777777" w:rsidTr="005017E5">
        <w:trPr>
          <w:trHeight w:val="303"/>
        </w:trPr>
        <w:tc>
          <w:tcPr>
            <w:tcW w:w="2297" w:type="dxa"/>
            <w:shd w:val="clear" w:color="auto" w:fill="auto"/>
            <w:vAlign w:val="center"/>
          </w:tcPr>
          <w:p w14:paraId="4C65F1E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393" w:type="dxa"/>
            <w:shd w:val="clear" w:color="auto" w:fill="auto"/>
            <w:vAlign w:val="center"/>
          </w:tcPr>
          <w:p w14:paraId="7DFD8F0B"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0365835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686BB109"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0.33 b</w:t>
            </w:r>
          </w:p>
        </w:tc>
      </w:tr>
      <w:tr w:rsidR="000F3D1A" w:rsidRPr="005313C6" w14:paraId="1D3FFE33" w14:textId="77777777" w:rsidTr="005017E5">
        <w:trPr>
          <w:trHeight w:val="303"/>
        </w:trPr>
        <w:tc>
          <w:tcPr>
            <w:tcW w:w="2297" w:type="dxa"/>
            <w:shd w:val="clear" w:color="auto" w:fill="auto"/>
            <w:vAlign w:val="center"/>
          </w:tcPr>
          <w:p w14:paraId="1B1D0048"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393" w:type="dxa"/>
            <w:shd w:val="clear" w:color="auto" w:fill="auto"/>
            <w:vAlign w:val="center"/>
          </w:tcPr>
          <w:p w14:paraId="42A08ECA"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2492C3E9"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2D728408"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d</w:t>
            </w:r>
          </w:p>
        </w:tc>
      </w:tr>
      <w:tr w:rsidR="000F3D1A" w:rsidRPr="005313C6" w14:paraId="55660702" w14:textId="77777777" w:rsidTr="005017E5">
        <w:trPr>
          <w:trHeight w:val="303"/>
        </w:trPr>
        <w:tc>
          <w:tcPr>
            <w:tcW w:w="2297" w:type="dxa"/>
            <w:shd w:val="clear" w:color="auto" w:fill="auto"/>
            <w:vAlign w:val="center"/>
          </w:tcPr>
          <w:p w14:paraId="3B07B575"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393" w:type="dxa"/>
            <w:shd w:val="clear" w:color="auto" w:fill="auto"/>
            <w:vAlign w:val="center"/>
          </w:tcPr>
          <w:p w14:paraId="31C9158F"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0A4CD071"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b</w:t>
            </w:r>
          </w:p>
        </w:tc>
        <w:tc>
          <w:tcPr>
            <w:tcW w:w="2394" w:type="dxa"/>
            <w:shd w:val="clear" w:color="auto" w:fill="auto"/>
            <w:vAlign w:val="center"/>
          </w:tcPr>
          <w:p w14:paraId="3FE52916"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0.32 </w:t>
            </w:r>
            <w:proofErr w:type="spellStart"/>
            <w:r w:rsidRPr="005313C6">
              <w:rPr>
                <w:rFonts w:ascii="Times New Roman" w:eastAsia="Times New Roman" w:hAnsi="Times New Roman" w:cs="Times New Roman"/>
                <w:sz w:val="18"/>
                <w:szCs w:val="18"/>
                <w:lang w:val="en-US" w:bidi="ar-SA"/>
              </w:rPr>
              <w:t>bc</w:t>
            </w:r>
            <w:proofErr w:type="spellEnd"/>
          </w:p>
        </w:tc>
      </w:tr>
      <w:tr w:rsidR="000F3D1A" w:rsidRPr="005313C6" w14:paraId="6231F3E9" w14:textId="77777777" w:rsidTr="005017E5">
        <w:trPr>
          <w:trHeight w:val="303"/>
        </w:trPr>
        <w:tc>
          <w:tcPr>
            <w:tcW w:w="2297" w:type="dxa"/>
            <w:shd w:val="clear" w:color="auto" w:fill="auto"/>
            <w:vAlign w:val="center"/>
          </w:tcPr>
          <w:p w14:paraId="4627C5A5"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393" w:type="dxa"/>
            <w:shd w:val="clear" w:color="auto" w:fill="auto"/>
            <w:vAlign w:val="center"/>
          </w:tcPr>
          <w:p w14:paraId="7ED636AF"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7AFCDF6A"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5213F1D9"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0.30 c</w:t>
            </w:r>
          </w:p>
        </w:tc>
      </w:tr>
      <w:tr w:rsidR="000F3D1A" w:rsidRPr="005313C6" w14:paraId="657E3305" w14:textId="77777777" w:rsidTr="005017E5">
        <w:trPr>
          <w:trHeight w:val="303"/>
        </w:trPr>
        <w:tc>
          <w:tcPr>
            <w:tcW w:w="2297" w:type="dxa"/>
            <w:shd w:val="clear" w:color="auto" w:fill="auto"/>
            <w:vAlign w:val="center"/>
          </w:tcPr>
          <w:p w14:paraId="316728EE"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393" w:type="dxa"/>
            <w:shd w:val="clear" w:color="auto" w:fill="auto"/>
            <w:vAlign w:val="center"/>
          </w:tcPr>
          <w:p w14:paraId="5D9A12E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b</w:t>
            </w:r>
          </w:p>
        </w:tc>
        <w:tc>
          <w:tcPr>
            <w:tcW w:w="2393" w:type="dxa"/>
            <w:shd w:val="clear" w:color="auto" w:fill="auto"/>
            <w:vAlign w:val="center"/>
          </w:tcPr>
          <w:p w14:paraId="7AD3AC4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94" w:type="dxa"/>
            <w:shd w:val="clear" w:color="auto" w:fill="auto"/>
            <w:vAlign w:val="center"/>
          </w:tcPr>
          <w:p w14:paraId="258474B6"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e</w:t>
            </w:r>
          </w:p>
        </w:tc>
      </w:tr>
      <w:tr w:rsidR="000F3D1A" w:rsidRPr="005313C6" w14:paraId="0867B9F8" w14:textId="77777777" w:rsidTr="005017E5">
        <w:trPr>
          <w:trHeight w:val="303"/>
        </w:trPr>
        <w:tc>
          <w:tcPr>
            <w:tcW w:w="2297" w:type="dxa"/>
            <w:shd w:val="clear" w:color="auto" w:fill="auto"/>
            <w:vAlign w:val="center"/>
          </w:tcPr>
          <w:p w14:paraId="35783CE8"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393" w:type="dxa"/>
            <w:shd w:val="clear" w:color="auto" w:fill="auto"/>
            <w:vAlign w:val="center"/>
          </w:tcPr>
          <w:p w14:paraId="60C54DF2"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a</w:t>
            </w:r>
          </w:p>
        </w:tc>
        <w:tc>
          <w:tcPr>
            <w:tcW w:w="2393" w:type="dxa"/>
            <w:shd w:val="clear" w:color="auto" w:fill="auto"/>
            <w:vAlign w:val="center"/>
          </w:tcPr>
          <w:p w14:paraId="0C4C2990"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0.40 a</w:t>
            </w:r>
          </w:p>
        </w:tc>
        <w:tc>
          <w:tcPr>
            <w:tcW w:w="2394" w:type="dxa"/>
            <w:shd w:val="clear" w:color="auto" w:fill="auto"/>
            <w:vAlign w:val="center"/>
          </w:tcPr>
          <w:p w14:paraId="60E33B5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0.45 a</w:t>
            </w:r>
          </w:p>
        </w:tc>
      </w:tr>
      <w:tr w:rsidR="000F3D1A" w:rsidRPr="005313C6" w14:paraId="391225F0" w14:textId="77777777" w:rsidTr="005017E5">
        <w:trPr>
          <w:trHeight w:val="303"/>
        </w:trPr>
        <w:tc>
          <w:tcPr>
            <w:tcW w:w="2297" w:type="dxa"/>
            <w:shd w:val="clear" w:color="auto" w:fill="auto"/>
            <w:vAlign w:val="center"/>
          </w:tcPr>
          <w:p w14:paraId="0E56184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393" w:type="dxa"/>
            <w:shd w:val="clear" w:color="auto" w:fill="auto"/>
            <w:vAlign w:val="center"/>
          </w:tcPr>
          <w:p w14:paraId="17EDB2E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0.004</w:t>
            </w:r>
          </w:p>
        </w:tc>
        <w:tc>
          <w:tcPr>
            <w:tcW w:w="2393" w:type="dxa"/>
            <w:shd w:val="clear" w:color="auto" w:fill="auto"/>
            <w:vAlign w:val="center"/>
          </w:tcPr>
          <w:p w14:paraId="14F45B3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0.008</w:t>
            </w:r>
          </w:p>
        </w:tc>
        <w:tc>
          <w:tcPr>
            <w:tcW w:w="2394" w:type="dxa"/>
            <w:shd w:val="clear" w:color="auto" w:fill="auto"/>
            <w:vAlign w:val="center"/>
          </w:tcPr>
          <w:p w14:paraId="7D5B77DC"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0.02</w:t>
            </w:r>
          </w:p>
        </w:tc>
      </w:tr>
      <w:tr w:rsidR="000F3D1A" w:rsidRPr="005313C6" w14:paraId="30D3A177" w14:textId="77777777" w:rsidTr="005017E5">
        <w:trPr>
          <w:trHeight w:val="303"/>
        </w:trPr>
        <w:tc>
          <w:tcPr>
            <w:tcW w:w="2297" w:type="dxa"/>
            <w:shd w:val="clear" w:color="auto" w:fill="auto"/>
            <w:vAlign w:val="center"/>
          </w:tcPr>
          <w:p w14:paraId="08463B23"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2393" w:type="dxa"/>
            <w:shd w:val="clear" w:color="auto" w:fill="auto"/>
            <w:vAlign w:val="center"/>
          </w:tcPr>
          <w:p w14:paraId="0957641E"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7.07</w:t>
            </w:r>
          </w:p>
        </w:tc>
        <w:tc>
          <w:tcPr>
            <w:tcW w:w="2393" w:type="dxa"/>
            <w:shd w:val="clear" w:color="auto" w:fill="auto"/>
            <w:vAlign w:val="center"/>
          </w:tcPr>
          <w:p w14:paraId="78A8816D"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4.71</w:t>
            </w:r>
          </w:p>
        </w:tc>
        <w:tc>
          <w:tcPr>
            <w:tcW w:w="2394" w:type="dxa"/>
            <w:shd w:val="clear" w:color="auto" w:fill="auto"/>
            <w:vAlign w:val="center"/>
          </w:tcPr>
          <w:p w14:paraId="737A2B14" w14:textId="77777777" w:rsidR="000F3D1A" w:rsidRPr="005313C6" w:rsidRDefault="000F3D1A" w:rsidP="000F3D1A">
            <w:pPr>
              <w:spacing w:before="100" w:beforeAutospacing="1" w:after="100" w:afterAutospacing="1" w:line="276" w:lineRule="auto"/>
              <w:jc w:val="both"/>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5.71</w:t>
            </w:r>
          </w:p>
        </w:tc>
      </w:tr>
    </w:tbl>
    <w:p w14:paraId="41E62E2B" w14:textId="77777777" w:rsidR="000F3D1A" w:rsidRPr="005313C6" w:rsidRDefault="000F3D1A" w:rsidP="005017E5">
      <w:pPr>
        <w:spacing w:after="0" w:line="276" w:lineRule="auto"/>
        <w:jc w:val="both"/>
        <w:rPr>
          <w:rFonts w:ascii="Times New Roman" w:eastAsia="Times New Roman" w:hAnsi="Times New Roman" w:cs="Times New Roman"/>
          <w:sz w:val="18"/>
          <w:szCs w:val="24"/>
          <w:lang w:val="en-US" w:bidi="ar-SA"/>
        </w:rPr>
      </w:pPr>
      <w:r w:rsidRPr="005313C6">
        <w:rPr>
          <w:rFonts w:ascii="Times New Roman" w:eastAsia="Times New Roman" w:hAnsi="Times New Roman" w:cs="Times New Roman"/>
          <w:sz w:val="18"/>
          <w:szCs w:val="24"/>
          <w:lang w:val="en-US" w:bidi="ar-SA"/>
        </w:rPr>
        <w:t>[T</w:t>
      </w:r>
      <w:r w:rsidRPr="005313C6">
        <w:rPr>
          <w:rFonts w:ascii="Times New Roman" w:eastAsia="Times New Roman" w:hAnsi="Times New Roman" w:cs="Times New Roman"/>
          <w:sz w:val="18"/>
          <w:szCs w:val="24"/>
          <w:vertAlign w:val="subscript"/>
          <w:lang w:val="en-US" w:bidi="ar-SA"/>
        </w:rPr>
        <w:t>1</w:t>
      </w:r>
      <w:r w:rsidRPr="005313C6">
        <w:rPr>
          <w:rFonts w:ascii="Times New Roman" w:eastAsia="Times New Roman" w:hAnsi="Times New Roman" w:cs="Times New Roman"/>
          <w:sz w:val="18"/>
          <w:szCs w:val="24"/>
          <w:lang w:val="en-US" w:bidi="ar-SA"/>
        </w:rPr>
        <w:t>= Potato+ Groundnut (</w:t>
      </w:r>
      <w:proofErr w:type="spellStart"/>
      <w:r w:rsidRPr="005313C6">
        <w:rPr>
          <w:rFonts w:ascii="Times New Roman" w:eastAsia="Times New Roman" w:hAnsi="Times New Roman" w:cs="Times New Roman"/>
          <w:sz w:val="18"/>
          <w:szCs w:val="24"/>
          <w:lang w:val="en-US" w:bidi="ar-SA"/>
        </w:rPr>
        <w:t>Ic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2</w:t>
      </w:r>
      <w:r w:rsidRPr="005313C6">
        <w:rPr>
          <w:rFonts w:ascii="Times New Roman" w:eastAsia="Times New Roman" w:hAnsi="Times New Roman" w:cs="Times New Roman"/>
          <w:sz w:val="18"/>
          <w:szCs w:val="24"/>
          <w:lang w:val="en-US" w:bidi="ar-SA"/>
        </w:rPr>
        <w:t>= Potato+ sweet potato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3</w:t>
      </w:r>
      <w:r w:rsidRPr="005313C6">
        <w:rPr>
          <w:rFonts w:ascii="Times New Roman" w:eastAsia="Times New Roman" w:hAnsi="Times New Roman" w:cs="Times New Roman"/>
          <w:sz w:val="18"/>
          <w:szCs w:val="24"/>
          <w:lang w:val="en-US" w:bidi="ar-SA"/>
        </w:rPr>
        <w:t>= Potato+ Coriander (</w:t>
      </w:r>
      <w:proofErr w:type="spellStart"/>
      <w:r w:rsidRPr="005313C6">
        <w:rPr>
          <w:rFonts w:ascii="Times New Roman" w:eastAsia="Times New Roman" w:hAnsi="Times New Roman" w:cs="Times New Roman"/>
          <w:sz w:val="18"/>
          <w:szCs w:val="24"/>
          <w:lang w:val="en-US" w:bidi="ar-SA"/>
        </w:rPr>
        <w:t>Ic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4</w:t>
      </w:r>
      <w:r w:rsidRPr="005313C6">
        <w:rPr>
          <w:rFonts w:ascii="Times New Roman" w:eastAsia="Times New Roman" w:hAnsi="Times New Roman" w:cs="Times New Roman"/>
          <w:sz w:val="18"/>
          <w:szCs w:val="24"/>
          <w:lang w:val="en-US" w:bidi="ar-SA"/>
        </w:rPr>
        <w:t xml:space="preserve">= Potato+ </w:t>
      </w:r>
      <w:proofErr w:type="spellStart"/>
      <w:r w:rsidRPr="005313C6">
        <w:rPr>
          <w:rFonts w:ascii="Times New Roman" w:eastAsia="Times New Roman" w:hAnsi="Times New Roman" w:cs="Times New Roman"/>
          <w:sz w:val="18"/>
          <w:szCs w:val="24"/>
          <w:lang w:val="en-US" w:bidi="ar-SA"/>
        </w:rPr>
        <w:t>Methi</w:t>
      </w:r>
      <w:proofErr w:type="spellEnd"/>
      <w:r w:rsidRPr="005313C6">
        <w:rPr>
          <w:rFonts w:ascii="Times New Roman" w:eastAsia="Times New Roman" w:hAnsi="Times New Roman" w:cs="Times New Roman"/>
          <w:sz w:val="18"/>
          <w:szCs w:val="24"/>
          <w:lang w:val="en-US" w:bidi="ar-SA"/>
        </w:rPr>
        <w:t xml:space="preserve">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5</w:t>
      </w:r>
      <w:r w:rsidRPr="005313C6">
        <w:rPr>
          <w:rFonts w:ascii="Times New Roman" w:eastAsia="Times New Roman" w:hAnsi="Times New Roman" w:cs="Times New Roman"/>
          <w:sz w:val="18"/>
          <w:szCs w:val="24"/>
          <w:lang w:val="en-US" w:bidi="ar-SA"/>
        </w:rPr>
        <w:t>= Potato+ Spinach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 xml:space="preserve">6 </w:t>
      </w:r>
      <w:r w:rsidRPr="005313C6">
        <w:rPr>
          <w:rFonts w:ascii="Times New Roman" w:eastAsia="Times New Roman" w:hAnsi="Times New Roman" w:cs="Times New Roman"/>
          <w:sz w:val="18"/>
          <w:szCs w:val="24"/>
          <w:lang w:val="en-US" w:bidi="ar-SA"/>
        </w:rPr>
        <w:t>= Potato+ Coriander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T</w:t>
      </w:r>
      <w:r w:rsidRPr="005313C6">
        <w:rPr>
          <w:rFonts w:ascii="Times New Roman" w:eastAsia="Times New Roman" w:hAnsi="Times New Roman" w:cs="Times New Roman"/>
          <w:sz w:val="18"/>
          <w:szCs w:val="24"/>
          <w:vertAlign w:val="subscript"/>
          <w:lang w:val="en-US" w:bidi="ar-SA"/>
        </w:rPr>
        <w:t>7</w:t>
      </w:r>
      <w:r w:rsidRPr="005313C6">
        <w:rPr>
          <w:rFonts w:ascii="Times New Roman" w:eastAsia="Times New Roman" w:hAnsi="Times New Roman" w:cs="Times New Roman"/>
          <w:sz w:val="18"/>
          <w:szCs w:val="24"/>
          <w:lang w:val="en-US" w:bidi="ar-SA"/>
        </w:rPr>
        <w:t>= Potato+ Radish (</w:t>
      </w:r>
      <w:proofErr w:type="spellStart"/>
      <w:r w:rsidRPr="005313C6">
        <w:rPr>
          <w:rFonts w:ascii="Times New Roman" w:eastAsia="Times New Roman" w:hAnsi="Times New Roman" w:cs="Times New Roman"/>
          <w:sz w:val="18"/>
          <w:szCs w:val="24"/>
          <w:lang w:val="en-US" w:bidi="ar-SA"/>
        </w:rPr>
        <w:t>Bc</w:t>
      </w:r>
      <w:proofErr w:type="spellEnd"/>
      <w:r w:rsidRPr="005313C6">
        <w:rPr>
          <w:rFonts w:ascii="Times New Roman" w:eastAsia="Times New Roman" w:hAnsi="Times New Roman" w:cs="Times New Roman"/>
          <w:sz w:val="18"/>
          <w:szCs w:val="24"/>
          <w:lang w:val="en-US" w:bidi="ar-SA"/>
        </w:rPr>
        <w:t>) and T</w:t>
      </w:r>
      <w:r w:rsidRPr="005313C6">
        <w:rPr>
          <w:rFonts w:ascii="Times New Roman" w:eastAsia="Times New Roman" w:hAnsi="Times New Roman" w:cs="Times New Roman"/>
          <w:sz w:val="18"/>
          <w:szCs w:val="24"/>
          <w:vertAlign w:val="subscript"/>
          <w:lang w:val="en-US" w:bidi="ar-SA"/>
        </w:rPr>
        <w:t>8</w:t>
      </w:r>
      <w:r w:rsidRPr="005313C6">
        <w:rPr>
          <w:rFonts w:ascii="Times New Roman" w:eastAsia="Times New Roman" w:hAnsi="Times New Roman" w:cs="Times New Roman"/>
          <w:sz w:val="18"/>
          <w:szCs w:val="24"/>
          <w:lang w:val="en-US" w:bidi="ar-SA"/>
        </w:rPr>
        <w:t>= Sole potato (Control).]</w:t>
      </w:r>
    </w:p>
    <w:p w14:paraId="3685FC97" w14:textId="77777777" w:rsidR="0014208B" w:rsidRPr="005313C6" w:rsidRDefault="0014208B" w:rsidP="00DE3B70">
      <w:pPr>
        <w:spacing w:line="360" w:lineRule="auto"/>
        <w:rPr>
          <w:rFonts w:ascii="Times New Roman" w:eastAsia="Times New Roman" w:hAnsi="Times New Roman" w:cs="Times New Roman"/>
          <w:color w:val="000000"/>
          <w:sz w:val="24"/>
          <w:szCs w:val="24"/>
          <w:lang w:val="en-US" w:bidi="ar-SA"/>
        </w:rPr>
      </w:pPr>
    </w:p>
    <w:p w14:paraId="4D3805F2" w14:textId="77777777" w:rsidR="001C63BE" w:rsidRPr="005313C6" w:rsidRDefault="001C63BE" w:rsidP="00DE3B70">
      <w:pPr>
        <w:spacing w:line="360" w:lineRule="auto"/>
        <w:rPr>
          <w:rFonts w:ascii="Times New Roman" w:eastAsia="Times New Roman" w:hAnsi="Times New Roman" w:cs="Times New Roman"/>
          <w:color w:val="000000"/>
          <w:szCs w:val="24"/>
          <w:lang w:val="en-US" w:bidi="ar-SA"/>
        </w:rPr>
      </w:pPr>
    </w:p>
    <w:p w14:paraId="7948EDA0" w14:textId="77777777" w:rsidR="00DE3B70" w:rsidRPr="005313C6" w:rsidRDefault="00DE3B70" w:rsidP="00383047">
      <w:pPr>
        <w:spacing w:line="360" w:lineRule="auto"/>
        <w:jc w:val="both"/>
        <w:rPr>
          <w:rFonts w:ascii="Times New Roman" w:eastAsia="Times New Roman" w:hAnsi="Times New Roman" w:cs="Times New Roman"/>
          <w:color w:val="000000"/>
          <w:szCs w:val="24"/>
          <w:lang w:val="en-US" w:bidi="ar-SA"/>
        </w:rPr>
      </w:pPr>
      <w:r w:rsidRPr="005313C6">
        <w:rPr>
          <w:rFonts w:ascii="Times New Roman" w:eastAsia="Times New Roman" w:hAnsi="Times New Roman" w:cs="Times New Roman"/>
          <w:color w:val="000000"/>
          <w:szCs w:val="24"/>
          <w:lang w:val="en-US" w:bidi="ar-SA"/>
        </w:rPr>
        <w:t xml:space="preserve">Table </w:t>
      </w:r>
      <w:r w:rsidR="004514EE" w:rsidRPr="005313C6">
        <w:rPr>
          <w:rFonts w:ascii="Times New Roman" w:eastAsia="Times New Roman" w:hAnsi="Times New Roman" w:cs="Times New Roman"/>
          <w:color w:val="000000"/>
          <w:szCs w:val="24"/>
          <w:lang w:val="en-US" w:bidi="ar-SA"/>
        </w:rPr>
        <w:t>3</w:t>
      </w:r>
      <w:r w:rsidRPr="005313C6">
        <w:rPr>
          <w:rFonts w:ascii="Times New Roman" w:eastAsia="Times New Roman" w:hAnsi="Times New Roman" w:cs="Times New Roman"/>
          <w:color w:val="000000"/>
          <w:szCs w:val="24"/>
          <w:lang w:val="en-US" w:bidi="ar-SA"/>
        </w:rPr>
        <w:t>. Effect of different cropping system on the i</w:t>
      </w:r>
      <w:r w:rsidR="00383047" w:rsidRPr="005313C6">
        <w:rPr>
          <w:rFonts w:ascii="Times New Roman" w:eastAsia="Times New Roman" w:hAnsi="Times New Roman" w:cs="Times New Roman"/>
          <w:color w:val="000000"/>
          <w:szCs w:val="24"/>
          <w:lang w:val="en-US" w:bidi="ar-SA"/>
        </w:rPr>
        <w:t xml:space="preserve">ncidence of </w:t>
      </w:r>
      <w:proofErr w:type="spellStart"/>
      <w:r w:rsidR="00383047" w:rsidRPr="005313C6">
        <w:rPr>
          <w:rFonts w:ascii="Times New Roman" w:eastAsia="Times New Roman" w:hAnsi="Times New Roman" w:cs="Times New Roman"/>
          <w:color w:val="000000"/>
          <w:szCs w:val="24"/>
          <w:lang w:val="en-US" w:bidi="ar-SA"/>
        </w:rPr>
        <w:t>epilachna</w:t>
      </w:r>
      <w:proofErr w:type="spellEnd"/>
      <w:r w:rsidR="00383047" w:rsidRPr="005313C6">
        <w:rPr>
          <w:rFonts w:ascii="Times New Roman" w:eastAsia="Times New Roman" w:hAnsi="Times New Roman" w:cs="Times New Roman"/>
          <w:color w:val="000000"/>
          <w:szCs w:val="24"/>
          <w:lang w:val="en-US" w:bidi="ar-SA"/>
        </w:rPr>
        <w:t xml:space="preserve"> beetle per</w:t>
      </w:r>
      <w:r w:rsidRPr="005313C6">
        <w:rPr>
          <w:rFonts w:ascii="Times New Roman" w:eastAsia="Times New Roman" w:hAnsi="Times New Roman" w:cs="Times New Roman"/>
          <w:color w:val="000000"/>
          <w:szCs w:val="24"/>
          <w:lang w:val="en-US" w:bidi="ar-SA"/>
        </w:rPr>
        <w:t xml:space="preserve"> plant at different growth stage of potato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2332"/>
        <w:gridCol w:w="2332"/>
        <w:gridCol w:w="2334"/>
      </w:tblGrid>
      <w:tr w:rsidR="00DE3B70" w:rsidRPr="005313C6" w14:paraId="52BDDA46" w14:textId="77777777" w:rsidTr="005017E5">
        <w:trPr>
          <w:trHeight w:val="391"/>
        </w:trPr>
        <w:tc>
          <w:tcPr>
            <w:tcW w:w="2286" w:type="dxa"/>
            <w:vMerge w:val="restart"/>
            <w:shd w:val="clear" w:color="auto" w:fill="auto"/>
            <w:vAlign w:val="center"/>
          </w:tcPr>
          <w:p w14:paraId="7DD115B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Treatments</w:t>
            </w:r>
          </w:p>
        </w:tc>
        <w:tc>
          <w:tcPr>
            <w:tcW w:w="7145" w:type="dxa"/>
            <w:gridSpan w:val="3"/>
            <w:shd w:val="clear" w:color="auto" w:fill="auto"/>
            <w:vAlign w:val="center"/>
          </w:tcPr>
          <w:p w14:paraId="593B4B1F" w14:textId="77777777" w:rsidR="00DE3B70" w:rsidRPr="005313C6" w:rsidRDefault="00DE3B70" w:rsidP="00DE3B70">
            <w:pPr>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Incidence of </w:t>
            </w:r>
            <w:proofErr w:type="spellStart"/>
            <w:r w:rsidRPr="005313C6">
              <w:rPr>
                <w:rFonts w:ascii="Times New Roman" w:eastAsia="Times New Roman" w:hAnsi="Times New Roman" w:cs="Times New Roman"/>
                <w:sz w:val="18"/>
                <w:szCs w:val="18"/>
                <w:lang w:val="en-US" w:bidi="ar-SA"/>
              </w:rPr>
              <w:t>epilachna</w:t>
            </w:r>
            <w:proofErr w:type="spellEnd"/>
            <w:r w:rsidRPr="005313C6">
              <w:rPr>
                <w:rFonts w:ascii="Times New Roman" w:eastAsia="Times New Roman" w:hAnsi="Times New Roman" w:cs="Times New Roman"/>
                <w:sz w:val="18"/>
                <w:szCs w:val="18"/>
                <w:lang w:val="en-US" w:bidi="ar-SA"/>
              </w:rPr>
              <w:t xml:space="preserve"> beetle (No./plant)</w:t>
            </w:r>
          </w:p>
        </w:tc>
      </w:tr>
      <w:tr w:rsidR="00DE3B70" w:rsidRPr="005313C6" w14:paraId="747E4FF8" w14:textId="77777777" w:rsidTr="005017E5">
        <w:trPr>
          <w:trHeight w:val="311"/>
        </w:trPr>
        <w:tc>
          <w:tcPr>
            <w:tcW w:w="2286" w:type="dxa"/>
            <w:vMerge/>
            <w:shd w:val="clear" w:color="auto" w:fill="auto"/>
          </w:tcPr>
          <w:p w14:paraId="586B8C7D" w14:textId="77777777" w:rsidR="00DE3B70" w:rsidRPr="005313C6" w:rsidRDefault="00DE3B70" w:rsidP="00DE3B70">
            <w:pPr>
              <w:rPr>
                <w:rFonts w:ascii="Times New Roman" w:eastAsia="Times New Roman" w:hAnsi="Times New Roman" w:cs="Times New Roman"/>
                <w:sz w:val="18"/>
                <w:szCs w:val="18"/>
                <w:lang w:val="en-US" w:bidi="ar-SA"/>
              </w:rPr>
            </w:pPr>
          </w:p>
        </w:tc>
        <w:tc>
          <w:tcPr>
            <w:tcW w:w="2381" w:type="dxa"/>
            <w:shd w:val="clear" w:color="auto" w:fill="auto"/>
            <w:vAlign w:val="center"/>
          </w:tcPr>
          <w:p w14:paraId="30F9882E"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Early vegetative stage</w:t>
            </w:r>
          </w:p>
        </w:tc>
        <w:tc>
          <w:tcPr>
            <w:tcW w:w="2381" w:type="dxa"/>
            <w:shd w:val="clear" w:color="auto" w:fill="auto"/>
            <w:vAlign w:val="center"/>
          </w:tcPr>
          <w:p w14:paraId="6FEA0E58"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Mid vegetative stage</w:t>
            </w:r>
          </w:p>
        </w:tc>
        <w:tc>
          <w:tcPr>
            <w:tcW w:w="2382" w:type="dxa"/>
            <w:shd w:val="clear" w:color="auto" w:fill="auto"/>
            <w:vAlign w:val="center"/>
          </w:tcPr>
          <w:p w14:paraId="01354AAC"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Late vegetative stage</w:t>
            </w:r>
          </w:p>
        </w:tc>
      </w:tr>
      <w:tr w:rsidR="00DE3B70" w:rsidRPr="005313C6" w14:paraId="35122DF1" w14:textId="77777777" w:rsidTr="005017E5">
        <w:trPr>
          <w:trHeight w:val="256"/>
        </w:trPr>
        <w:tc>
          <w:tcPr>
            <w:tcW w:w="2286" w:type="dxa"/>
            <w:shd w:val="clear" w:color="auto" w:fill="auto"/>
            <w:vAlign w:val="center"/>
          </w:tcPr>
          <w:p w14:paraId="2CCED2BC"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381" w:type="dxa"/>
            <w:shd w:val="clear" w:color="auto" w:fill="auto"/>
            <w:vAlign w:val="center"/>
          </w:tcPr>
          <w:p w14:paraId="15773C0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1A47C30C"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1.50 c</w:t>
            </w:r>
          </w:p>
        </w:tc>
        <w:tc>
          <w:tcPr>
            <w:tcW w:w="2382" w:type="dxa"/>
            <w:shd w:val="clear" w:color="auto" w:fill="auto"/>
            <w:vAlign w:val="center"/>
          </w:tcPr>
          <w:p w14:paraId="4E1274A8"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3.87 c</w:t>
            </w:r>
          </w:p>
        </w:tc>
      </w:tr>
      <w:tr w:rsidR="00DE3B70" w:rsidRPr="005313C6" w14:paraId="319F007D" w14:textId="77777777" w:rsidTr="005017E5">
        <w:trPr>
          <w:trHeight w:val="256"/>
        </w:trPr>
        <w:tc>
          <w:tcPr>
            <w:tcW w:w="2286" w:type="dxa"/>
            <w:shd w:val="clear" w:color="auto" w:fill="auto"/>
            <w:vAlign w:val="center"/>
          </w:tcPr>
          <w:p w14:paraId="15795962"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381" w:type="dxa"/>
            <w:shd w:val="clear" w:color="auto" w:fill="auto"/>
            <w:vAlign w:val="center"/>
          </w:tcPr>
          <w:p w14:paraId="6B66CE7B"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620C2244"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1.25 d</w:t>
            </w:r>
          </w:p>
        </w:tc>
        <w:tc>
          <w:tcPr>
            <w:tcW w:w="2382" w:type="dxa"/>
            <w:shd w:val="clear" w:color="auto" w:fill="auto"/>
            <w:vAlign w:val="center"/>
          </w:tcPr>
          <w:p w14:paraId="068B85F7"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3.40 d</w:t>
            </w:r>
          </w:p>
        </w:tc>
      </w:tr>
      <w:tr w:rsidR="00DE3B70" w:rsidRPr="005313C6" w14:paraId="7F816EA6" w14:textId="77777777" w:rsidTr="005017E5">
        <w:trPr>
          <w:trHeight w:val="256"/>
        </w:trPr>
        <w:tc>
          <w:tcPr>
            <w:tcW w:w="2286" w:type="dxa"/>
            <w:shd w:val="clear" w:color="auto" w:fill="auto"/>
            <w:vAlign w:val="center"/>
          </w:tcPr>
          <w:p w14:paraId="3BE2983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381" w:type="dxa"/>
            <w:shd w:val="clear" w:color="auto" w:fill="auto"/>
            <w:vAlign w:val="center"/>
          </w:tcPr>
          <w:p w14:paraId="7EF784B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78AC87B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2.01 b</w:t>
            </w:r>
          </w:p>
        </w:tc>
        <w:tc>
          <w:tcPr>
            <w:tcW w:w="2382" w:type="dxa"/>
            <w:shd w:val="clear" w:color="auto" w:fill="auto"/>
            <w:vAlign w:val="center"/>
          </w:tcPr>
          <w:p w14:paraId="0DE0AE0A"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4.50 b</w:t>
            </w:r>
          </w:p>
        </w:tc>
      </w:tr>
      <w:tr w:rsidR="00DE3B70" w:rsidRPr="005313C6" w14:paraId="6BF22B00" w14:textId="77777777" w:rsidTr="005017E5">
        <w:trPr>
          <w:trHeight w:val="256"/>
        </w:trPr>
        <w:tc>
          <w:tcPr>
            <w:tcW w:w="2286" w:type="dxa"/>
            <w:shd w:val="clear" w:color="auto" w:fill="auto"/>
            <w:vAlign w:val="center"/>
          </w:tcPr>
          <w:p w14:paraId="237EDF47"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381" w:type="dxa"/>
            <w:shd w:val="clear" w:color="auto" w:fill="auto"/>
            <w:vAlign w:val="center"/>
          </w:tcPr>
          <w:p w14:paraId="55485BC4"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53F55827"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0.95 e</w:t>
            </w:r>
          </w:p>
        </w:tc>
        <w:tc>
          <w:tcPr>
            <w:tcW w:w="2382" w:type="dxa"/>
            <w:shd w:val="clear" w:color="auto" w:fill="auto"/>
            <w:vAlign w:val="center"/>
          </w:tcPr>
          <w:p w14:paraId="0643A3DE"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2.85 e</w:t>
            </w:r>
          </w:p>
        </w:tc>
      </w:tr>
      <w:tr w:rsidR="00DE3B70" w:rsidRPr="005313C6" w14:paraId="4446C5B8" w14:textId="77777777" w:rsidTr="005017E5">
        <w:trPr>
          <w:trHeight w:val="256"/>
        </w:trPr>
        <w:tc>
          <w:tcPr>
            <w:tcW w:w="2286" w:type="dxa"/>
            <w:shd w:val="clear" w:color="auto" w:fill="auto"/>
            <w:vAlign w:val="center"/>
          </w:tcPr>
          <w:p w14:paraId="4468976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381" w:type="dxa"/>
            <w:shd w:val="clear" w:color="auto" w:fill="auto"/>
            <w:vAlign w:val="center"/>
          </w:tcPr>
          <w:p w14:paraId="7B856D15"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0.20 b</w:t>
            </w:r>
          </w:p>
        </w:tc>
        <w:tc>
          <w:tcPr>
            <w:tcW w:w="2381" w:type="dxa"/>
            <w:shd w:val="clear" w:color="auto" w:fill="auto"/>
            <w:vAlign w:val="center"/>
          </w:tcPr>
          <w:p w14:paraId="48B6CBF2"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e</w:t>
            </w:r>
          </w:p>
        </w:tc>
        <w:tc>
          <w:tcPr>
            <w:tcW w:w="2382" w:type="dxa"/>
            <w:shd w:val="clear" w:color="auto" w:fill="auto"/>
            <w:vAlign w:val="center"/>
          </w:tcPr>
          <w:p w14:paraId="27BACC92"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3.10 de</w:t>
            </w:r>
          </w:p>
        </w:tc>
      </w:tr>
      <w:tr w:rsidR="00DE3B70" w:rsidRPr="005313C6" w14:paraId="033245BC" w14:textId="77777777" w:rsidTr="005017E5">
        <w:trPr>
          <w:trHeight w:val="256"/>
        </w:trPr>
        <w:tc>
          <w:tcPr>
            <w:tcW w:w="2286" w:type="dxa"/>
            <w:shd w:val="clear" w:color="auto" w:fill="auto"/>
            <w:vAlign w:val="center"/>
          </w:tcPr>
          <w:p w14:paraId="6A1C0506"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381" w:type="dxa"/>
            <w:shd w:val="clear" w:color="auto" w:fill="auto"/>
            <w:vAlign w:val="center"/>
          </w:tcPr>
          <w:p w14:paraId="4FF9A792"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379E7790"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1.56 c</w:t>
            </w:r>
          </w:p>
        </w:tc>
        <w:tc>
          <w:tcPr>
            <w:tcW w:w="2382" w:type="dxa"/>
            <w:shd w:val="clear" w:color="auto" w:fill="auto"/>
            <w:vAlign w:val="center"/>
          </w:tcPr>
          <w:p w14:paraId="555D9BE3"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4.07 c</w:t>
            </w:r>
          </w:p>
        </w:tc>
      </w:tr>
      <w:tr w:rsidR="00DE3B70" w:rsidRPr="005313C6" w14:paraId="35C35E26" w14:textId="77777777" w:rsidTr="005017E5">
        <w:trPr>
          <w:trHeight w:val="256"/>
        </w:trPr>
        <w:tc>
          <w:tcPr>
            <w:tcW w:w="2286" w:type="dxa"/>
            <w:shd w:val="clear" w:color="auto" w:fill="auto"/>
            <w:vAlign w:val="center"/>
          </w:tcPr>
          <w:p w14:paraId="3AA9F0D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381" w:type="dxa"/>
            <w:shd w:val="clear" w:color="auto" w:fill="auto"/>
            <w:vAlign w:val="center"/>
          </w:tcPr>
          <w:p w14:paraId="24898D7A"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c</w:t>
            </w:r>
          </w:p>
        </w:tc>
        <w:tc>
          <w:tcPr>
            <w:tcW w:w="2381" w:type="dxa"/>
            <w:shd w:val="clear" w:color="auto" w:fill="auto"/>
            <w:vAlign w:val="center"/>
          </w:tcPr>
          <w:p w14:paraId="4C05473A"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0.50 f</w:t>
            </w:r>
          </w:p>
        </w:tc>
        <w:tc>
          <w:tcPr>
            <w:tcW w:w="2382" w:type="dxa"/>
            <w:shd w:val="clear" w:color="auto" w:fill="auto"/>
            <w:vAlign w:val="center"/>
          </w:tcPr>
          <w:p w14:paraId="018A67F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2.05 f</w:t>
            </w:r>
          </w:p>
        </w:tc>
      </w:tr>
      <w:tr w:rsidR="00DE3B70" w:rsidRPr="005313C6" w14:paraId="5D54903F" w14:textId="77777777" w:rsidTr="005017E5">
        <w:trPr>
          <w:trHeight w:val="256"/>
        </w:trPr>
        <w:tc>
          <w:tcPr>
            <w:tcW w:w="2286" w:type="dxa"/>
            <w:shd w:val="clear" w:color="auto" w:fill="auto"/>
            <w:vAlign w:val="center"/>
          </w:tcPr>
          <w:p w14:paraId="22FFB578"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381" w:type="dxa"/>
            <w:shd w:val="clear" w:color="auto" w:fill="auto"/>
            <w:vAlign w:val="center"/>
          </w:tcPr>
          <w:p w14:paraId="46E17D7B"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a</w:t>
            </w:r>
          </w:p>
        </w:tc>
        <w:tc>
          <w:tcPr>
            <w:tcW w:w="2381" w:type="dxa"/>
            <w:shd w:val="clear" w:color="auto" w:fill="auto"/>
            <w:vAlign w:val="center"/>
          </w:tcPr>
          <w:p w14:paraId="5397BD10"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5.67 a</w:t>
            </w:r>
          </w:p>
        </w:tc>
        <w:tc>
          <w:tcPr>
            <w:tcW w:w="2382" w:type="dxa"/>
            <w:shd w:val="clear" w:color="auto" w:fill="auto"/>
            <w:vAlign w:val="center"/>
          </w:tcPr>
          <w:p w14:paraId="7F3CDF6F"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8.25 a</w:t>
            </w:r>
          </w:p>
        </w:tc>
      </w:tr>
      <w:tr w:rsidR="00DE3B70" w:rsidRPr="005313C6" w14:paraId="6C38F4EC" w14:textId="77777777" w:rsidTr="005017E5">
        <w:trPr>
          <w:trHeight w:val="256"/>
        </w:trPr>
        <w:tc>
          <w:tcPr>
            <w:tcW w:w="2286" w:type="dxa"/>
            <w:shd w:val="clear" w:color="auto" w:fill="auto"/>
            <w:vAlign w:val="center"/>
          </w:tcPr>
          <w:p w14:paraId="102EA286" w14:textId="77777777" w:rsidR="00DE3B70" w:rsidRPr="005313C6" w:rsidRDefault="00DE3B70" w:rsidP="00DE3B70">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381" w:type="dxa"/>
            <w:shd w:val="clear" w:color="auto" w:fill="auto"/>
            <w:vAlign w:val="center"/>
          </w:tcPr>
          <w:p w14:paraId="681D95CA"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0.03</w:t>
            </w:r>
          </w:p>
        </w:tc>
        <w:tc>
          <w:tcPr>
            <w:tcW w:w="2381" w:type="dxa"/>
            <w:shd w:val="clear" w:color="auto" w:fill="auto"/>
            <w:vAlign w:val="center"/>
          </w:tcPr>
          <w:p w14:paraId="52085F8B"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0.12</w:t>
            </w:r>
          </w:p>
        </w:tc>
        <w:tc>
          <w:tcPr>
            <w:tcW w:w="2382" w:type="dxa"/>
            <w:shd w:val="clear" w:color="auto" w:fill="auto"/>
            <w:vAlign w:val="center"/>
          </w:tcPr>
          <w:p w14:paraId="26462653"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0.36</w:t>
            </w:r>
          </w:p>
        </w:tc>
      </w:tr>
      <w:tr w:rsidR="00DE3B70" w:rsidRPr="005313C6" w14:paraId="74200357" w14:textId="77777777" w:rsidTr="005017E5">
        <w:trPr>
          <w:trHeight w:val="256"/>
        </w:trPr>
        <w:tc>
          <w:tcPr>
            <w:tcW w:w="2286" w:type="dxa"/>
            <w:shd w:val="clear" w:color="auto" w:fill="auto"/>
            <w:vAlign w:val="center"/>
          </w:tcPr>
          <w:p w14:paraId="6018F978"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2381" w:type="dxa"/>
            <w:shd w:val="clear" w:color="auto" w:fill="auto"/>
            <w:vAlign w:val="center"/>
          </w:tcPr>
          <w:p w14:paraId="392754A0"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11.79</w:t>
            </w:r>
          </w:p>
        </w:tc>
        <w:tc>
          <w:tcPr>
            <w:tcW w:w="2381" w:type="dxa"/>
            <w:shd w:val="clear" w:color="auto" w:fill="auto"/>
            <w:vAlign w:val="center"/>
          </w:tcPr>
          <w:p w14:paraId="34E6446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3.88</w:t>
            </w:r>
          </w:p>
        </w:tc>
        <w:tc>
          <w:tcPr>
            <w:tcW w:w="2382" w:type="dxa"/>
            <w:shd w:val="clear" w:color="auto" w:fill="auto"/>
            <w:vAlign w:val="center"/>
          </w:tcPr>
          <w:p w14:paraId="00DB3229" w14:textId="77777777" w:rsidR="00DE3B70" w:rsidRPr="005313C6" w:rsidRDefault="00DE3B70" w:rsidP="00DE3B7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5.24</w:t>
            </w:r>
          </w:p>
        </w:tc>
      </w:tr>
    </w:tbl>
    <w:p w14:paraId="0B2D2682" w14:textId="77777777" w:rsidR="00DE3B70" w:rsidRPr="005313C6" w:rsidRDefault="005017E5" w:rsidP="005017E5">
      <w:pPr>
        <w:spacing w:after="0" w:line="276" w:lineRule="auto"/>
        <w:jc w:val="both"/>
        <w:rPr>
          <w:rFonts w:ascii="Times New Roman" w:eastAsia="Times New Roman" w:hAnsi="Times New Roman" w:cs="Times New Roman"/>
          <w:sz w:val="18"/>
          <w:szCs w:val="20"/>
          <w:lang w:val="en-US" w:bidi="ar-SA"/>
        </w:rPr>
      </w:pPr>
      <w:r w:rsidRPr="005313C6">
        <w:rPr>
          <w:rFonts w:ascii="Times New Roman" w:eastAsia="Times New Roman" w:hAnsi="Times New Roman" w:cs="Times New Roman"/>
          <w:sz w:val="18"/>
          <w:szCs w:val="20"/>
          <w:lang w:val="en-US" w:bidi="ar-SA"/>
        </w:rPr>
        <w:t xml:space="preserve"> </w:t>
      </w:r>
      <w:r w:rsidR="00DE3B70" w:rsidRPr="005313C6">
        <w:rPr>
          <w:rFonts w:ascii="Times New Roman" w:eastAsia="Times New Roman" w:hAnsi="Times New Roman" w:cs="Times New Roman"/>
          <w:sz w:val="18"/>
          <w:szCs w:val="20"/>
          <w:lang w:val="en-US" w:bidi="ar-SA"/>
        </w:rPr>
        <w:t>[T</w:t>
      </w:r>
      <w:r w:rsidR="00DE3B70" w:rsidRPr="005313C6">
        <w:rPr>
          <w:rFonts w:ascii="Times New Roman" w:eastAsia="Times New Roman" w:hAnsi="Times New Roman" w:cs="Times New Roman"/>
          <w:sz w:val="18"/>
          <w:szCs w:val="20"/>
          <w:vertAlign w:val="subscript"/>
          <w:lang w:val="en-US" w:bidi="ar-SA"/>
        </w:rPr>
        <w:t>1</w:t>
      </w:r>
      <w:r w:rsidR="00DE3B70" w:rsidRPr="005313C6">
        <w:rPr>
          <w:rFonts w:ascii="Times New Roman" w:eastAsia="Times New Roman" w:hAnsi="Times New Roman" w:cs="Times New Roman"/>
          <w:sz w:val="18"/>
          <w:szCs w:val="20"/>
          <w:lang w:val="en-US" w:bidi="ar-SA"/>
        </w:rPr>
        <w:t>= Potato+ Groundnut (</w:t>
      </w:r>
      <w:proofErr w:type="spellStart"/>
      <w:r w:rsidR="00DE3B70" w:rsidRPr="005313C6">
        <w:rPr>
          <w:rFonts w:ascii="Times New Roman" w:eastAsia="Times New Roman" w:hAnsi="Times New Roman" w:cs="Times New Roman"/>
          <w:sz w:val="18"/>
          <w:szCs w:val="20"/>
          <w:lang w:val="en-US" w:bidi="ar-SA"/>
        </w:rPr>
        <w:t>Ic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2</w:t>
      </w:r>
      <w:r w:rsidR="00DE3B70" w:rsidRPr="005313C6">
        <w:rPr>
          <w:rFonts w:ascii="Times New Roman" w:eastAsia="Times New Roman" w:hAnsi="Times New Roman" w:cs="Times New Roman"/>
          <w:sz w:val="18"/>
          <w:szCs w:val="20"/>
          <w:lang w:val="en-US" w:bidi="ar-SA"/>
        </w:rPr>
        <w:t>= Potato+ sweet potato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3</w:t>
      </w:r>
      <w:r w:rsidR="00DE3B70" w:rsidRPr="005313C6">
        <w:rPr>
          <w:rFonts w:ascii="Times New Roman" w:eastAsia="Times New Roman" w:hAnsi="Times New Roman" w:cs="Times New Roman"/>
          <w:sz w:val="18"/>
          <w:szCs w:val="20"/>
          <w:lang w:val="en-US" w:bidi="ar-SA"/>
        </w:rPr>
        <w:t>= Potato+ Coriander (</w:t>
      </w:r>
      <w:proofErr w:type="spellStart"/>
      <w:r w:rsidR="00DE3B70" w:rsidRPr="005313C6">
        <w:rPr>
          <w:rFonts w:ascii="Times New Roman" w:eastAsia="Times New Roman" w:hAnsi="Times New Roman" w:cs="Times New Roman"/>
          <w:sz w:val="18"/>
          <w:szCs w:val="20"/>
          <w:lang w:val="en-US" w:bidi="ar-SA"/>
        </w:rPr>
        <w:t>Ic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4</w:t>
      </w:r>
      <w:r w:rsidR="00DE3B70" w:rsidRPr="005313C6">
        <w:rPr>
          <w:rFonts w:ascii="Times New Roman" w:eastAsia="Times New Roman" w:hAnsi="Times New Roman" w:cs="Times New Roman"/>
          <w:sz w:val="18"/>
          <w:szCs w:val="20"/>
          <w:lang w:val="en-US" w:bidi="ar-SA"/>
        </w:rPr>
        <w:t xml:space="preserve">= Potato+ </w:t>
      </w:r>
      <w:proofErr w:type="spellStart"/>
      <w:r w:rsidR="00DE3B70" w:rsidRPr="005313C6">
        <w:rPr>
          <w:rFonts w:ascii="Times New Roman" w:eastAsia="Times New Roman" w:hAnsi="Times New Roman" w:cs="Times New Roman"/>
          <w:sz w:val="18"/>
          <w:szCs w:val="20"/>
          <w:lang w:val="en-US" w:bidi="ar-SA"/>
        </w:rPr>
        <w:t>Methi</w:t>
      </w:r>
      <w:proofErr w:type="spellEnd"/>
      <w:r w:rsidR="00DE3B70" w:rsidRPr="005313C6">
        <w:rPr>
          <w:rFonts w:ascii="Times New Roman" w:eastAsia="Times New Roman" w:hAnsi="Times New Roman" w:cs="Times New Roman"/>
          <w:sz w:val="18"/>
          <w:szCs w:val="20"/>
          <w:lang w:val="en-US" w:bidi="ar-SA"/>
        </w:rPr>
        <w:t xml:space="preserve">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5</w:t>
      </w:r>
      <w:r w:rsidR="00DE3B70" w:rsidRPr="005313C6">
        <w:rPr>
          <w:rFonts w:ascii="Times New Roman" w:eastAsia="Times New Roman" w:hAnsi="Times New Roman" w:cs="Times New Roman"/>
          <w:sz w:val="18"/>
          <w:szCs w:val="20"/>
          <w:lang w:val="en-US" w:bidi="ar-SA"/>
        </w:rPr>
        <w:t>= Potato+ Spinach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 xml:space="preserve">6 </w:t>
      </w:r>
      <w:r w:rsidR="00DE3B70" w:rsidRPr="005313C6">
        <w:rPr>
          <w:rFonts w:ascii="Times New Roman" w:eastAsia="Times New Roman" w:hAnsi="Times New Roman" w:cs="Times New Roman"/>
          <w:sz w:val="18"/>
          <w:szCs w:val="20"/>
          <w:lang w:val="en-US" w:bidi="ar-SA"/>
        </w:rPr>
        <w:t>= Potato+ Coriander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T</w:t>
      </w:r>
      <w:r w:rsidR="00DE3B70" w:rsidRPr="005313C6">
        <w:rPr>
          <w:rFonts w:ascii="Times New Roman" w:eastAsia="Times New Roman" w:hAnsi="Times New Roman" w:cs="Times New Roman"/>
          <w:sz w:val="18"/>
          <w:szCs w:val="20"/>
          <w:vertAlign w:val="subscript"/>
          <w:lang w:val="en-US" w:bidi="ar-SA"/>
        </w:rPr>
        <w:t>7</w:t>
      </w:r>
      <w:r w:rsidR="00DE3B70" w:rsidRPr="005313C6">
        <w:rPr>
          <w:rFonts w:ascii="Times New Roman" w:eastAsia="Times New Roman" w:hAnsi="Times New Roman" w:cs="Times New Roman"/>
          <w:sz w:val="18"/>
          <w:szCs w:val="20"/>
          <w:lang w:val="en-US" w:bidi="ar-SA"/>
        </w:rPr>
        <w:t>= Potato+ Radish (</w:t>
      </w:r>
      <w:proofErr w:type="spellStart"/>
      <w:r w:rsidR="00DE3B70" w:rsidRPr="005313C6">
        <w:rPr>
          <w:rFonts w:ascii="Times New Roman" w:eastAsia="Times New Roman" w:hAnsi="Times New Roman" w:cs="Times New Roman"/>
          <w:sz w:val="18"/>
          <w:szCs w:val="20"/>
          <w:lang w:val="en-US" w:bidi="ar-SA"/>
        </w:rPr>
        <w:t>Bc</w:t>
      </w:r>
      <w:proofErr w:type="spellEnd"/>
      <w:r w:rsidR="00DE3B70" w:rsidRPr="005313C6">
        <w:rPr>
          <w:rFonts w:ascii="Times New Roman" w:eastAsia="Times New Roman" w:hAnsi="Times New Roman" w:cs="Times New Roman"/>
          <w:sz w:val="18"/>
          <w:szCs w:val="20"/>
          <w:lang w:val="en-US" w:bidi="ar-SA"/>
        </w:rPr>
        <w:t>) and T</w:t>
      </w:r>
      <w:r w:rsidR="00DE3B70" w:rsidRPr="005313C6">
        <w:rPr>
          <w:rFonts w:ascii="Times New Roman" w:eastAsia="Times New Roman" w:hAnsi="Times New Roman" w:cs="Times New Roman"/>
          <w:sz w:val="18"/>
          <w:szCs w:val="20"/>
          <w:vertAlign w:val="subscript"/>
          <w:lang w:val="en-US" w:bidi="ar-SA"/>
        </w:rPr>
        <w:t>8</w:t>
      </w:r>
      <w:r w:rsidR="00DE3B70" w:rsidRPr="005313C6">
        <w:rPr>
          <w:rFonts w:ascii="Times New Roman" w:eastAsia="Times New Roman" w:hAnsi="Times New Roman" w:cs="Times New Roman"/>
          <w:sz w:val="18"/>
          <w:szCs w:val="20"/>
          <w:lang w:val="en-US" w:bidi="ar-SA"/>
        </w:rPr>
        <w:t>= Sole potato (Control).]</w:t>
      </w:r>
    </w:p>
    <w:p w14:paraId="5E2AF8A8" w14:textId="77777777" w:rsidR="00706D5E" w:rsidRPr="005313C6" w:rsidRDefault="00706D5E" w:rsidP="0014208B">
      <w:pPr>
        <w:spacing w:line="360" w:lineRule="auto"/>
        <w:jc w:val="both"/>
        <w:rPr>
          <w:rFonts w:ascii="Times New Roman" w:eastAsia="Times New Roman" w:hAnsi="Times New Roman" w:cs="Times New Roman"/>
          <w:sz w:val="24"/>
          <w:szCs w:val="24"/>
          <w:lang w:val="en-US" w:bidi="ar-SA"/>
        </w:rPr>
      </w:pPr>
    </w:p>
    <w:p w14:paraId="31921E0C" w14:textId="77777777" w:rsidR="006A217E" w:rsidRPr="005313C6" w:rsidRDefault="006A217E" w:rsidP="0014208B">
      <w:pPr>
        <w:spacing w:line="360" w:lineRule="auto"/>
        <w:jc w:val="both"/>
        <w:rPr>
          <w:rFonts w:ascii="Times New Roman" w:eastAsia="Times New Roman" w:hAnsi="Times New Roman" w:cs="Times New Roman"/>
          <w:sz w:val="24"/>
          <w:szCs w:val="24"/>
          <w:lang w:val="en-US" w:bidi="ar-SA"/>
        </w:rPr>
      </w:pPr>
    </w:p>
    <w:p w14:paraId="4D97841B" w14:textId="77777777" w:rsidR="0014208B" w:rsidRPr="005313C6" w:rsidRDefault="0014208B" w:rsidP="0014208B">
      <w:pPr>
        <w:spacing w:line="360" w:lineRule="auto"/>
        <w:jc w:val="both"/>
        <w:rPr>
          <w:rFonts w:ascii="Times New Roman" w:eastAsia="Times New Roman" w:hAnsi="Times New Roman" w:cs="Times New Roman"/>
          <w:sz w:val="24"/>
          <w:szCs w:val="24"/>
          <w:lang w:val="en-US" w:bidi="ar-SA"/>
        </w:rPr>
      </w:pPr>
      <w:r w:rsidRPr="005313C6">
        <w:rPr>
          <w:rFonts w:ascii="Times New Roman" w:eastAsia="Times New Roman" w:hAnsi="Times New Roman" w:cs="Times New Roman"/>
          <w:sz w:val="24"/>
          <w:szCs w:val="24"/>
          <w:lang w:val="en-US" w:bidi="ar-SA"/>
        </w:rPr>
        <w:t xml:space="preserve">Table </w:t>
      </w:r>
      <w:r w:rsidR="004514EE" w:rsidRPr="005313C6">
        <w:rPr>
          <w:rFonts w:ascii="Times New Roman" w:eastAsia="Times New Roman" w:hAnsi="Times New Roman" w:cs="Times New Roman"/>
          <w:sz w:val="24"/>
          <w:szCs w:val="24"/>
          <w:lang w:val="en-US" w:bidi="ar-SA"/>
        </w:rPr>
        <w:t>4</w:t>
      </w:r>
      <w:r w:rsidRPr="005313C6">
        <w:rPr>
          <w:rFonts w:ascii="Times New Roman" w:eastAsia="Times New Roman" w:hAnsi="Times New Roman" w:cs="Times New Roman"/>
          <w:sz w:val="24"/>
          <w:szCs w:val="24"/>
          <w:lang w:val="en-US" w:bidi="ar-SA"/>
        </w:rPr>
        <w:t>. Effect of different cropping system on the inc</w:t>
      </w:r>
      <w:r w:rsidR="00706D5E" w:rsidRPr="005313C6">
        <w:rPr>
          <w:rFonts w:ascii="Times New Roman" w:eastAsia="Times New Roman" w:hAnsi="Times New Roman" w:cs="Times New Roman"/>
          <w:sz w:val="24"/>
          <w:szCs w:val="24"/>
          <w:lang w:val="en-US" w:bidi="ar-SA"/>
        </w:rPr>
        <w:t xml:space="preserve">idence of pollinators in </w:t>
      </w:r>
      <w:r w:rsidRPr="005313C6">
        <w:rPr>
          <w:rFonts w:ascii="Times New Roman" w:eastAsia="Times New Roman" w:hAnsi="Times New Roman" w:cs="Times New Roman"/>
          <w:sz w:val="24"/>
          <w:szCs w:val="24"/>
          <w:lang w:val="en-US" w:bidi="ar-SA"/>
        </w:rPr>
        <w:t>potato field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2216"/>
        <w:gridCol w:w="2355"/>
        <w:gridCol w:w="2311"/>
      </w:tblGrid>
      <w:tr w:rsidR="0014208B" w:rsidRPr="005313C6" w14:paraId="4D81FAB2" w14:textId="77777777" w:rsidTr="006638B0">
        <w:trPr>
          <w:trHeight w:val="328"/>
        </w:trPr>
        <w:tc>
          <w:tcPr>
            <w:tcW w:w="2540" w:type="dxa"/>
            <w:vMerge w:val="restart"/>
            <w:shd w:val="clear" w:color="auto" w:fill="auto"/>
            <w:vAlign w:val="center"/>
          </w:tcPr>
          <w:p w14:paraId="48B3E02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lastRenderedPageBreak/>
              <w:t>Treatments</w:t>
            </w:r>
          </w:p>
        </w:tc>
        <w:tc>
          <w:tcPr>
            <w:tcW w:w="7002" w:type="dxa"/>
            <w:gridSpan w:val="3"/>
            <w:shd w:val="clear" w:color="auto" w:fill="auto"/>
            <w:vAlign w:val="center"/>
          </w:tcPr>
          <w:p w14:paraId="37AB9BBA" w14:textId="77777777"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 xml:space="preserve"> Number of pollinators per plant</w:t>
            </w:r>
          </w:p>
        </w:tc>
      </w:tr>
      <w:tr w:rsidR="0014208B" w:rsidRPr="005313C6" w14:paraId="3C2F0655" w14:textId="77777777" w:rsidTr="006638B0">
        <w:trPr>
          <w:trHeight w:val="239"/>
        </w:trPr>
        <w:tc>
          <w:tcPr>
            <w:tcW w:w="2540" w:type="dxa"/>
            <w:vMerge/>
            <w:shd w:val="clear" w:color="auto" w:fill="auto"/>
          </w:tcPr>
          <w:p w14:paraId="0E7B6D7D" w14:textId="77777777" w:rsidR="0014208B" w:rsidRPr="005313C6" w:rsidRDefault="0014208B" w:rsidP="006638B0">
            <w:pPr>
              <w:spacing w:line="240" w:lineRule="auto"/>
              <w:rPr>
                <w:rFonts w:ascii="Times New Roman" w:eastAsia="Times New Roman" w:hAnsi="Times New Roman" w:cs="Times New Roman"/>
                <w:sz w:val="18"/>
                <w:szCs w:val="18"/>
                <w:lang w:val="en-US" w:bidi="ar-SA"/>
              </w:rPr>
            </w:pPr>
          </w:p>
        </w:tc>
        <w:tc>
          <w:tcPr>
            <w:tcW w:w="2254" w:type="dxa"/>
            <w:shd w:val="clear" w:color="auto" w:fill="auto"/>
            <w:vAlign w:val="center"/>
          </w:tcPr>
          <w:p w14:paraId="3023FA53" w14:textId="77777777"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Honey bee</w:t>
            </w:r>
          </w:p>
        </w:tc>
        <w:tc>
          <w:tcPr>
            <w:tcW w:w="2393" w:type="dxa"/>
            <w:shd w:val="clear" w:color="auto" w:fill="auto"/>
            <w:vAlign w:val="center"/>
          </w:tcPr>
          <w:p w14:paraId="6F47188B" w14:textId="77777777"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Carpenter bee</w:t>
            </w:r>
          </w:p>
        </w:tc>
        <w:tc>
          <w:tcPr>
            <w:tcW w:w="2355" w:type="dxa"/>
            <w:shd w:val="clear" w:color="auto" w:fill="auto"/>
            <w:vAlign w:val="center"/>
          </w:tcPr>
          <w:p w14:paraId="158576E6" w14:textId="77777777" w:rsidR="0014208B" w:rsidRPr="005313C6" w:rsidRDefault="0014208B" w:rsidP="006638B0">
            <w:pPr>
              <w:spacing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Hover fly</w:t>
            </w:r>
          </w:p>
        </w:tc>
      </w:tr>
      <w:tr w:rsidR="0014208B" w:rsidRPr="005313C6" w14:paraId="0ADE32AC" w14:textId="77777777" w:rsidTr="006638B0">
        <w:trPr>
          <w:trHeight w:val="260"/>
        </w:trPr>
        <w:tc>
          <w:tcPr>
            <w:tcW w:w="2540" w:type="dxa"/>
            <w:shd w:val="clear" w:color="auto" w:fill="auto"/>
            <w:vAlign w:val="center"/>
          </w:tcPr>
          <w:p w14:paraId="7312CE3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1</w:t>
            </w:r>
          </w:p>
        </w:tc>
        <w:tc>
          <w:tcPr>
            <w:tcW w:w="2254" w:type="dxa"/>
            <w:shd w:val="clear" w:color="auto" w:fill="auto"/>
            <w:vAlign w:val="center"/>
          </w:tcPr>
          <w:p w14:paraId="337EA818"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0.27 d</w:t>
            </w:r>
          </w:p>
        </w:tc>
        <w:tc>
          <w:tcPr>
            <w:tcW w:w="2393" w:type="dxa"/>
            <w:shd w:val="clear" w:color="auto" w:fill="auto"/>
            <w:vAlign w:val="center"/>
          </w:tcPr>
          <w:p w14:paraId="1D036189"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0.07 c</w:t>
            </w:r>
          </w:p>
        </w:tc>
        <w:tc>
          <w:tcPr>
            <w:tcW w:w="2355" w:type="dxa"/>
            <w:shd w:val="clear" w:color="auto" w:fill="auto"/>
            <w:vAlign w:val="center"/>
          </w:tcPr>
          <w:p w14:paraId="25C17CD1"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2.16 d</w:t>
            </w:r>
          </w:p>
        </w:tc>
      </w:tr>
      <w:tr w:rsidR="0014208B" w:rsidRPr="005313C6" w14:paraId="0E17BFE6" w14:textId="77777777" w:rsidTr="006638B0">
        <w:trPr>
          <w:trHeight w:val="260"/>
        </w:trPr>
        <w:tc>
          <w:tcPr>
            <w:tcW w:w="2540" w:type="dxa"/>
            <w:shd w:val="clear" w:color="auto" w:fill="auto"/>
            <w:vAlign w:val="center"/>
          </w:tcPr>
          <w:p w14:paraId="094AB4AC"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2</w:t>
            </w:r>
          </w:p>
        </w:tc>
        <w:tc>
          <w:tcPr>
            <w:tcW w:w="2254" w:type="dxa"/>
            <w:shd w:val="clear" w:color="auto" w:fill="auto"/>
            <w:vAlign w:val="center"/>
          </w:tcPr>
          <w:p w14:paraId="1201E934"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0.70 d</w:t>
            </w:r>
          </w:p>
        </w:tc>
        <w:tc>
          <w:tcPr>
            <w:tcW w:w="2393" w:type="dxa"/>
            <w:shd w:val="clear" w:color="auto" w:fill="auto"/>
            <w:vAlign w:val="center"/>
          </w:tcPr>
          <w:p w14:paraId="6E5C24A3"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14:paraId="5FF67C9F"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f</w:t>
            </w:r>
          </w:p>
        </w:tc>
      </w:tr>
      <w:tr w:rsidR="0014208B" w:rsidRPr="005313C6" w14:paraId="57D9D4CA" w14:textId="77777777" w:rsidTr="006638B0">
        <w:trPr>
          <w:trHeight w:val="260"/>
        </w:trPr>
        <w:tc>
          <w:tcPr>
            <w:tcW w:w="2540" w:type="dxa"/>
            <w:shd w:val="clear" w:color="auto" w:fill="auto"/>
            <w:vAlign w:val="center"/>
          </w:tcPr>
          <w:p w14:paraId="40298FC1"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3</w:t>
            </w:r>
          </w:p>
        </w:tc>
        <w:tc>
          <w:tcPr>
            <w:tcW w:w="2254" w:type="dxa"/>
            <w:shd w:val="clear" w:color="auto" w:fill="auto"/>
            <w:vAlign w:val="center"/>
          </w:tcPr>
          <w:p w14:paraId="157CB79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81.70 b</w:t>
            </w:r>
          </w:p>
        </w:tc>
        <w:tc>
          <w:tcPr>
            <w:tcW w:w="2393" w:type="dxa"/>
            <w:shd w:val="clear" w:color="auto" w:fill="auto"/>
            <w:vAlign w:val="center"/>
          </w:tcPr>
          <w:p w14:paraId="6C9C7CA3"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0.33 b</w:t>
            </w:r>
          </w:p>
        </w:tc>
        <w:tc>
          <w:tcPr>
            <w:tcW w:w="2355" w:type="dxa"/>
            <w:shd w:val="clear" w:color="auto" w:fill="auto"/>
            <w:vAlign w:val="center"/>
          </w:tcPr>
          <w:p w14:paraId="4A66766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2.67 c</w:t>
            </w:r>
          </w:p>
        </w:tc>
      </w:tr>
      <w:tr w:rsidR="0014208B" w:rsidRPr="005313C6" w14:paraId="183B1080" w14:textId="77777777" w:rsidTr="006638B0">
        <w:trPr>
          <w:trHeight w:val="260"/>
        </w:trPr>
        <w:tc>
          <w:tcPr>
            <w:tcW w:w="2540" w:type="dxa"/>
            <w:shd w:val="clear" w:color="auto" w:fill="auto"/>
            <w:vAlign w:val="center"/>
          </w:tcPr>
          <w:p w14:paraId="5AC53521"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4</w:t>
            </w:r>
          </w:p>
        </w:tc>
        <w:tc>
          <w:tcPr>
            <w:tcW w:w="2254" w:type="dxa"/>
            <w:shd w:val="clear" w:color="auto" w:fill="auto"/>
            <w:vAlign w:val="center"/>
          </w:tcPr>
          <w:p w14:paraId="5A941478"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1.67 d</w:t>
            </w:r>
          </w:p>
        </w:tc>
        <w:tc>
          <w:tcPr>
            <w:tcW w:w="2393" w:type="dxa"/>
            <w:shd w:val="clear" w:color="auto" w:fill="auto"/>
            <w:vAlign w:val="center"/>
          </w:tcPr>
          <w:p w14:paraId="7DE2257E"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14:paraId="67C5542C"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1.33 e</w:t>
            </w:r>
          </w:p>
        </w:tc>
      </w:tr>
      <w:tr w:rsidR="0014208B" w:rsidRPr="005313C6" w14:paraId="6F17881C" w14:textId="77777777" w:rsidTr="006638B0">
        <w:trPr>
          <w:trHeight w:val="260"/>
        </w:trPr>
        <w:tc>
          <w:tcPr>
            <w:tcW w:w="2540" w:type="dxa"/>
            <w:shd w:val="clear" w:color="auto" w:fill="auto"/>
            <w:vAlign w:val="center"/>
          </w:tcPr>
          <w:p w14:paraId="2CF4C349"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5</w:t>
            </w:r>
          </w:p>
        </w:tc>
        <w:tc>
          <w:tcPr>
            <w:tcW w:w="2254" w:type="dxa"/>
            <w:shd w:val="clear" w:color="auto" w:fill="auto"/>
            <w:vAlign w:val="center"/>
          </w:tcPr>
          <w:p w14:paraId="44F4979E"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93" w:type="dxa"/>
            <w:shd w:val="clear" w:color="auto" w:fill="auto"/>
            <w:vAlign w:val="center"/>
          </w:tcPr>
          <w:p w14:paraId="766968E7"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14:paraId="44EA6452"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1.00 f</w:t>
            </w:r>
          </w:p>
        </w:tc>
      </w:tr>
      <w:tr w:rsidR="0014208B" w:rsidRPr="005313C6" w14:paraId="4F1E7AC5" w14:textId="77777777" w:rsidTr="006638B0">
        <w:trPr>
          <w:trHeight w:val="260"/>
        </w:trPr>
        <w:tc>
          <w:tcPr>
            <w:tcW w:w="2540" w:type="dxa"/>
            <w:shd w:val="clear" w:color="auto" w:fill="auto"/>
            <w:vAlign w:val="center"/>
          </w:tcPr>
          <w:p w14:paraId="74CD90B5"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6</w:t>
            </w:r>
          </w:p>
        </w:tc>
        <w:tc>
          <w:tcPr>
            <w:tcW w:w="2254" w:type="dxa"/>
            <w:shd w:val="clear" w:color="auto" w:fill="auto"/>
            <w:vAlign w:val="center"/>
          </w:tcPr>
          <w:p w14:paraId="0D355762"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38.33 c</w:t>
            </w:r>
          </w:p>
        </w:tc>
        <w:tc>
          <w:tcPr>
            <w:tcW w:w="2393" w:type="dxa"/>
            <w:shd w:val="clear" w:color="auto" w:fill="auto"/>
            <w:vAlign w:val="center"/>
          </w:tcPr>
          <w:p w14:paraId="5266062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0.08 c</w:t>
            </w:r>
          </w:p>
        </w:tc>
        <w:tc>
          <w:tcPr>
            <w:tcW w:w="2355" w:type="dxa"/>
            <w:shd w:val="clear" w:color="auto" w:fill="auto"/>
            <w:vAlign w:val="center"/>
          </w:tcPr>
          <w:p w14:paraId="2F0788F9"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5.67 b</w:t>
            </w:r>
          </w:p>
        </w:tc>
      </w:tr>
      <w:tr w:rsidR="0014208B" w:rsidRPr="005313C6" w14:paraId="7E5324BD" w14:textId="77777777" w:rsidTr="006638B0">
        <w:trPr>
          <w:trHeight w:val="260"/>
        </w:trPr>
        <w:tc>
          <w:tcPr>
            <w:tcW w:w="2540" w:type="dxa"/>
            <w:shd w:val="clear" w:color="auto" w:fill="auto"/>
            <w:vAlign w:val="center"/>
          </w:tcPr>
          <w:p w14:paraId="5F58A7E3"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7</w:t>
            </w:r>
          </w:p>
        </w:tc>
        <w:tc>
          <w:tcPr>
            <w:tcW w:w="2254" w:type="dxa"/>
            <w:shd w:val="clear" w:color="auto" w:fill="auto"/>
            <w:vAlign w:val="center"/>
          </w:tcPr>
          <w:p w14:paraId="672DA4E0"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124.33a</w:t>
            </w:r>
          </w:p>
        </w:tc>
        <w:tc>
          <w:tcPr>
            <w:tcW w:w="2393" w:type="dxa"/>
            <w:shd w:val="clear" w:color="auto" w:fill="auto"/>
            <w:vAlign w:val="center"/>
          </w:tcPr>
          <w:p w14:paraId="5D1B176A"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3.00 a</w:t>
            </w:r>
          </w:p>
        </w:tc>
        <w:tc>
          <w:tcPr>
            <w:tcW w:w="2355" w:type="dxa"/>
            <w:shd w:val="clear" w:color="auto" w:fill="auto"/>
            <w:vAlign w:val="center"/>
          </w:tcPr>
          <w:p w14:paraId="735E28E1"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5.80 a</w:t>
            </w:r>
          </w:p>
        </w:tc>
      </w:tr>
      <w:tr w:rsidR="0014208B" w:rsidRPr="005313C6" w14:paraId="747C9448" w14:textId="77777777" w:rsidTr="006638B0">
        <w:trPr>
          <w:trHeight w:val="260"/>
        </w:trPr>
        <w:tc>
          <w:tcPr>
            <w:tcW w:w="2540" w:type="dxa"/>
            <w:shd w:val="clear" w:color="auto" w:fill="auto"/>
            <w:vAlign w:val="center"/>
          </w:tcPr>
          <w:p w14:paraId="56B5612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T</w:t>
            </w:r>
            <w:r w:rsidRPr="005313C6">
              <w:rPr>
                <w:rFonts w:ascii="Times New Roman" w:eastAsia="Times New Roman" w:hAnsi="Times New Roman" w:cs="Times New Roman"/>
                <w:sz w:val="18"/>
                <w:szCs w:val="18"/>
                <w:vertAlign w:val="subscript"/>
                <w:lang w:val="en-US" w:bidi="ar-SA"/>
              </w:rPr>
              <w:t>8</w:t>
            </w:r>
          </w:p>
        </w:tc>
        <w:tc>
          <w:tcPr>
            <w:tcW w:w="2254" w:type="dxa"/>
            <w:shd w:val="clear" w:color="auto" w:fill="auto"/>
            <w:vAlign w:val="center"/>
          </w:tcPr>
          <w:p w14:paraId="075D87DD"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93" w:type="dxa"/>
            <w:shd w:val="clear" w:color="auto" w:fill="auto"/>
            <w:vAlign w:val="center"/>
          </w:tcPr>
          <w:p w14:paraId="2A31E993"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d</w:t>
            </w:r>
          </w:p>
        </w:tc>
        <w:tc>
          <w:tcPr>
            <w:tcW w:w="2355" w:type="dxa"/>
            <w:shd w:val="clear" w:color="auto" w:fill="auto"/>
            <w:vAlign w:val="center"/>
          </w:tcPr>
          <w:p w14:paraId="57DA8065"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0.00 g</w:t>
            </w:r>
          </w:p>
        </w:tc>
      </w:tr>
      <w:tr w:rsidR="0014208B" w:rsidRPr="005313C6" w14:paraId="766C4887" w14:textId="77777777" w:rsidTr="006638B0">
        <w:trPr>
          <w:trHeight w:val="260"/>
        </w:trPr>
        <w:tc>
          <w:tcPr>
            <w:tcW w:w="2540" w:type="dxa"/>
            <w:shd w:val="clear" w:color="auto" w:fill="auto"/>
            <w:vAlign w:val="center"/>
          </w:tcPr>
          <w:p w14:paraId="6A517614" w14:textId="77777777" w:rsidR="0014208B" w:rsidRPr="005313C6" w:rsidRDefault="0014208B" w:rsidP="006638B0">
            <w:pPr>
              <w:spacing w:after="0" w:line="240" w:lineRule="auto"/>
              <w:jc w:val="center"/>
              <w:rPr>
                <w:rFonts w:ascii="Times New Roman" w:eastAsia="Times New Roman" w:hAnsi="Times New Roman" w:cs="Times New Roman"/>
                <w:sz w:val="18"/>
                <w:szCs w:val="18"/>
                <w:vertAlign w:val="subscript"/>
                <w:lang w:val="en-US" w:bidi="ar-SA"/>
              </w:rPr>
            </w:pPr>
            <w:r w:rsidRPr="005313C6">
              <w:rPr>
                <w:rFonts w:ascii="Times New Roman" w:eastAsia="Times New Roman" w:hAnsi="Times New Roman" w:cs="Times New Roman"/>
                <w:sz w:val="18"/>
                <w:szCs w:val="18"/>
                <w:lang w:val="en-US" w:bidi="ar-SA"/>
              </w:rPr>
              <w:t>LSD</w:t>
            </w:r>
            <w:r w:rsidRPr="005313C6">
              <w:rPr>
                <w:rFonts w:ascii="Times New Roman" w:eastAsia="Times New Roman" w:hAnsi="Times New Roman" w:cs="Times New Roman"/>
                <w:sz w:val="18"/>
                <w:szCs w:val="18"/>
                <w:vertAlign w:val="subscript"/>
                <w:lang w:val="en-US" w:bidi="ar-SA"/>
              </w:rPr>
              <w:t>(0.01)</w:t>
            </w:r>
          </w:p>
        </w:tc>
        <w:tc>
          <w:tcPr>
            <w:tcW w:w="2254" w:type="dxa"/>
            <w:shd w:val="clear" w:color="auto" w:fill="auto"/>
            <w:vAlign w:val="center"/>
          </w:tcPr>
          <w:p w14:paraId="522BDB12"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2.52</w:t>
            </w:r>
          </w:p>
        </w:tc>
        <w:tc>
          <w:tcPr>
            <w:tcW w:w="2393" w:type="dxa"/>
            <w:shd w:val="clear" w:color="auto" w:fill="auto"/>
            <w:vAlign w:val="center"/>
          </w:tcPr>
          <w:p w14:paraId="77801A67"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0.03</w:t>
            </w:r>
          </w:p>
        </w:tc>
        <w:tc>
          <w:tcPr>
            <w:tcW w:w="2355" w:type="dxa"/>
            <w:shd w:val="clear" w:color="auto" w:fill="auto"/>
            <w:vAlign w:val="center"/>
          </w:tcPr>
          <w:p w14:paraId="0881CB98"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0.13</w:t>
            </w:r>
          </w:p>
        </w:tc>
      </w:tr>
      <w:tr w:rsidR="0014208B" w:rsidRPr="005313C6" w14:paraId="61FFD644" w14:textId="77777777" w:rsidTr="006638B0">
        <w:trPr>
          <w:trHeight w:val="260"/>
        </w:trPr>
        <w:tc>
          <w:tcPr>
            <w:tcW w:w="2540" w:type="dxa"/>
            <w:shd w:val="clear" w:color="auto" w:fill="auto"/>
            <w:vAlign w:val="center"/>
          </w:tcPr>
          <w:p w14:paraId="332759BB"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proofErr w:type="gramStart"/>
            <w:r w:rsidRPr="005313C6">
              <w:rPr>
                <w:rFonts w:ascii="Times New Roman" w:eastAsia="Times New Roman" w:hAnsi="Times New Roman" w:cs="Times New Roman"/>
                <w:sz w:val="18"/>
                <w:szCs w:val="18"/>
                <w:lang w:val="en-US" w:bidi="ar-SA"/>
              </w:rPr>
              <w:t>CV(</w:t>
            </w:r>
            <w:proofErr w:type="gramEnd"/>
            <w:r w:rsidRPr="005313C6">
              <w:rPr>
                <w:rFonts w:ascii="Times New Roman" w:eastAsia="Times New Roman" w:hAnsi="Times New Roman" w:cs="Times New Roman"/>
                <w:sz w:val="18"/>
                <w:szCs w:val="18"/>
                <w:lang w:val="en-US" w:bidi="ar-SA"/>
              </w:rPr>
              <w:t>%)</w:t>
            </w:r>
          </w:p>
        </w:tc>
        <w:tc>
          <w:tcPr>
            <w:tcW w:w="2254" w:type="dxa"/>
            <w:shd w:val="clear" w:color="auto" w:fill="auto"/>
            <w:vAlign w:val="center"/>
          </w:tcPr>
          <w:p w14:paraId="07AA29FD"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3.35</w:t>
            </w:r>
          </w:p>
        </w:tc>
        <w:tc>
          <w:tcPr>
            <w:tcW w:w="2393" w:type="dxa"/>
            <w:shd w:val="clear" w:color="auto" w:fill="auto"/>
            <w:vAlign w:val="center"/>
          </w:tcPr>
          <w:p w14:paraId="2619743A"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2.62</w:t>
            </w:r>
          </w:p>
        </w:tc>
        <w:tc>
          <w:tcPr>
            <w:tcW w:w="2355" w:type="dxa"/>
            <w:shd w:val="clear" w:color="auto" w:fill="auto"/>
            <w:vAlign w:val="center"/>
          </w:tcPr>
          <w:p w14:paraId="398C9A14" w14:textId="77777777" w:rsidR="0014208B" w:rsidRPr="005313C6" w:rsidRDefault="0014208B" w:rsidP="006638B0">
            <w:pPr>
              <w:spacing w:after="0" w:line="240" w:lineRule="auto"/>
              <w:jc w:val="center"/>
              <w:rPr>
                <w:rFonts w:ascii="Times New Roman" w:eastAsia="Times New Roman" w:hAnsi="Times New Roman" w:cs="Times New Roman"/>
                <w:sz w:val="18"/>
                <w:szCs w:val="18"/>
                <w:lang w:val="en-US" w:bidi="ar-SA"/>
              </w:rPr>
            </w:pPr>
            <w:r w:rsidRPr="005313C6">
              <w:rPr>
                <w:rFonts w:ascii="Times New Roman" w:eastAsia="Times New Roman" w:hAnsi="Times New Roman" w:cs="Times New Roman"/>
                <w:sz w:val="18"/>
                <w:szCs w:val="18"/>
                <w:lang w:val="en-US" w:bidi="ar-SA"/>
              </w:rPr>
              <w:t>2.11</w:t>
            </w:r>
          </w:p>
        </w:tc>
      </w:tr>
    </w:tbl>
    <w:p w14:paraId="2ECBE936" w14:textId="77777777" w:rsidR="0014208B" w:rsidRPr="005313C6" w:rsidRDefault="002F5157" w:rsidP="002F5157">
      <w:pPr>
        <w:spacing w:after="0" w:line="240" w:lineRule="auto"/>
        <w:jc w:val="both"/>
        <w:rPr>
          <w:rFonts w:ascii="Times New Roman" w:eastAsia="Times New Roman" w:hAnsi="Times New Roman" w:cs="Times New Roman"/>
          <w:sz w:val="18"/>
          <w:szCs w:val="20"/>
          <w:lang w:val="en-US" w:bidi="ar-SA"/>
        </w:rPr>
      </w:pPr>
      <w:r w:rsidRPr="005313C6">
        <w:rPr>
          <w:rFonts w:ascii="Times New Roman" w:eastAsia="Times New Roman" w:hAnsi="Times New Roman" w:cs="Times New Roman"/>
          <w:sz w:val="18"/>
          <w:szCs w:val="20"/>
          <w:lang w:val="en-US" w:bidi="ar-SA"/>
        </w:rPr>
        <w:t xml:space="preserve"> </w:t>
      </w:r>
      <w:r w:rsidR="0014208B" w:rsidRPr="005313C6">
        <w:rPr>
          <w:rFonts w:ascii="Times New Roman" w:eastAsia="Times New Roman" w:hAnsi="Times New Roman" w:cs="Times New Roman"/>
          <w:sz w:val="18"/>
          <w:szCs w:val="20"/>
          <w:lang w:val="en-US" w:bidi="ar-SA"/>
        </w:rPr>
        <w:t>[T</w:t>
      </w:r>
      <w:r w:rsidR="0014208B" w:rsidRPr="005313C6">
        <w:rPr>
          <w:rFonts w:ascii="Times New Roman" w:eastAsia="Times New Roman" w:hAnsi="Times New Roman" w:cs="Times New Roman"/>
          <w:sz w:val="18"/>
          <w:szCs w:val="20"/>
          <w:vertAlign w:val="subscript"/>
          <w:lang w:val="en-US" w:bidi="ar-SA"/>
        </w:rPr>
        <w:t>1</w:t>
      </w:r>
      <w:r w:rsidR="0014208B" w:rsidRPr="005313C6">
        <w:rPr>
          <w:rFonts w:ascii="Times New Roman" w:eastAsia="Times New Roman" w:hAnsi="Times New Roman" w:cs="Times New Roman"/>
          <w:sz w:val="18"/>
          <w:szCs w:val="20"/>
          <w:lang w:val="en-US" w:bidi="ar-SA"/>
        </w:rPr>
        <w:t>= Potato+ Groundnut (</w:t>
      </w:r>
      <w:proofErr w:type="spellStart"/>
      <w:r w:rsidR="0014208B" w:rsidRPr="005313C6">
        <w:rPr>
          <w:rFonts w:ascii="Times New Roman" w:eastAsia="Times New Roman" w:hAnsi="Times New Roman" w:cs="Times New Roman"/>
          <w:sz w:val="18"/>
          <w:szCs w:val="20"/>
          <w:lang w:val="en-US" w:bidi="ar-SA"/>
        </w:rPr>
        <w:t>Ic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2</w:t>
      </w:r>
      <w:r w:rsidR="0014208B" w:rsidRPr="005313C6">
        <w:rPr>
          <w:rFonts w:ascii="Times New Roman" w:eastAsia="Times New Roman" w:hAnsi="Times New Roman" w:cs="Times New Roman"/>
          <w:sz w:val="18"/>
          <w:szCs w:val="20"/>
          <w:lang w:val="en-US" w:bidi="ar-SA"/>
        </w:rPr>
        <w:t>= Potato+ sweet potato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3</w:t>
      </w:r>
      <w:r w:rsidR="0014208B" w:rsidRPr="005313C6">
        <w:rPr>
          <w:rFonts w:ascii="Times New Roman" w:eastAsia="Times New Roman" w:hAnsi="Times New Roman" w:cs="Times New Roman"/>
          <w:sz w:val="18"/>
          <w:szCs w:val="20"/>
          <w:lang w:val="en-US" w:bidi="ar-SA"/>
        </w:rPr>
        <w:t>= Potato+ Coriander (</w:t>
      </w:r>
      <w:proofErr w:type="spellStart"/>
      <w:r w:rsidR="0014208B" w:rsidRPr="005313C6">
        <w:rPr>
          <w:rFonts w:ascii="Times New Roman" w:eastAsia="Times New Roman" w:hAnsi="Times New Roman" w:cs="Times New Roman"/>
          <w:sz w:val="18"/>
          <w:szCs w:val="20"/>
          <w:lang w:val="en-US" w:bidi="ar-SA"/>
        </w:rPr>
        <w:t>Ic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4</w:t>
      </w:r>
      <w:r w:rsidR="0014208B" w:rsidRPr="005313C6">
        <w:rPr>
          <w:rFonts w:ascii="Times New Roman" w:eastAsia="Times New Roman" w:hAnsi="Times New Roman" w:cs="Times New Roman"/>
          <w:sz w:val="18"/>
          <w:szCs w:val="20"/>
          <w:lang w:val="en-US" w:bidi="ar-SA"/>
        </w:rPr>
        <w:t xml:space="preserve">= Potato+ </w:t>
      </w:r>
      <w:proofErr w:type="spellStart"/>
      <w:r w:rsidR="0014208B" w:rsidRPr="005313C6">
        <w:rPr>
          <w:rFonts w:ascii="Times New Roman" w:eastAsia="Times New Roman" w:hAnsi="Times New Roman" w:cs="Times New Roman"/>
          <w:sz w:val="18"/>
          <w:szCs w:val="20"/>
          <w:lang w:val="en-US" w:bidi="ar-SA"/>
        </w:rPr>
        <w:t>Methi</w:t>
      </w:r>
      <w:proofErr w:type="spellEnd"/>
      <w:r w:rsidR="0014208B" w:rsidRPr="005313C6">
        <w:rPr>
          <w:rFonts w:ascii="Times New Roman" w:eastAsia="Times New Roman" w:hAnsi="Times New Roman" w:cs="Times New Roman"/>
          <w:sz w:val="18"/>
          <w:szCs w:val="20"/>
          <w:lang w:val="en-US" w:bidi="ar-SA"/>
        </w:rPr>
        <w:t xml:space="preserve">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5</w:t>
      </w:r>
      <w:r w:rsidR="0014208B" w:rsidRPr="005313C6">
        <w:rPr>
          <w:rFonts w:ascii="Times New Roman" w:eastAsia="Times New Roman" w:hAnsi="Times New Roman" w:cs="Times New Roman"/>
          <w:sz w:val="18"/>
          <w:szCs w:val="20"/>
          <w:lang w:val="en-US" w:bidi="ar-SA"/>
        </w:rPr>
        <w:t>= Potato+ Spinach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 xml:space="preserve">6 </w:t>
      </w:r>
      <w:r w:rsidR="0014208B" w:rsidRPr="005313C6">
        <w:rPr>
          <w:rFonts w:ascii="Times New Roman" w:eastAsia="Times New Roman" w:hAnsi="Times New Roman" w:cs="Times New Roman"/>
          <w:sz w:val="18"/>
          <w:szCs w:val="20"/>
          <w:lang w:val="en-US" w:bidi="ar-SA"/>
        </w:rPr>
        <w:t>= Potato+ Coriander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T</w:t>
      </w:r>
      <w:r w:rsidR="0014208B" w:rsidRPr="005313C6">
        <w:rPr>
          <w:rFonts w:ascii="Times New Roman" w:eastAsia="Times New Roman" w:hAnsi="Times New Roman" w:cs="Times New Roman"/>
          <w:sz w:val="18"/>
          <w:szCs w:val="20"/>
          <w:vertAlign w:val="subscript"/>
          <w:lang w:val="en-US" w:bidi="ar-SA"/>
        </w:rPr>
        <w:t>7</w:t>
      </w:r>
      <w:r w:rsidR="0014208B" w:rsidRPr="005313C6">
        <w:rPr>
          <w:rFonts w:ascii="Times New Roman" w:eastAsia="Times New Roman" w:hAnsi="Times New Roman" w:cs="Times New Roman"/>
          <w:sz w:val="18"/>
          <w:szCs w:val="20"/>
          <w:lang w:val="en-US" w:bidi="ar-SA"/>
        </w:rPr>
        <w:t>= Potato+ Radish (</w:t>
      </w:r>
      <w:proofErr w:type="spellStart"/>
      <w:r w:rsidR="0014208B" w:rsidRPr="005313C6">
        <w:rPr>
          <w:rFonts w:ascii="Times New Roman" w:eastAsia="Times New Roman" w:hAnsi="Times New Roman" w:cs="Times New Roman"/>
          <w:sz w:val="18"/>
          <w:szCs w:val="20"/>
          <w:lang w:val="en-US" w:bidi="ar-SA"/>
        </w:rPr>
        <w:t>Bc</w:t>
      </w:r>
      <w:proofErr w:type="spellEnd"/>
      <w:r w:rsidR="0014208B" w:rsidRPr="005313C6">
        <w:rPr>
          <w:rFonts w:ascii="Times New Roman" w:eastAsia="Times New Roman" w:hAnsi="Times New Roman" w:cs="Times New Roman"/>
          <w:sz w:val="18"/>
          <w:szCs w:val="20"/>
          <w:lang w:val="en-US" w:bidi="ar-SA"/>
        </w:rPr>
        <w:t>) and T</w:t>
      </w:r>
      <w:r w:rsidR="0014208B" w:rsidRPr="005313C6">
        <w:rPr>
          <w:rFonts w:ascii="Times New Roman" w:eastAsia="Times New Roman" w:hAnsi="Times New Roman" w:cs="Times New Roman"/>
          <w:sz w:val="18"/>
          <w:szCs w:val="20"/>
          <w:vertAlign w:val="subscript"/>
          <w:lang w:val="en-US" w:bidi="ar-SA"/>
        </w:rPr>
        <w:t>8</w:t>
      </w:r>
      <w:r w:rsidR="0014208B" w:rsidRPr="005313C6">
        <w:rPr>
          <w:rFonts w:ascii="Times New Roman" w:eastAsia="Times New Roman" w:hAnsi="Times New Roman" w:cs="Times New Roman"/>
          <w:sz w:val="18"/>
          <w:szCs w:val="20"/>
          <w:lang w:val="en-US" w:bidi="ar-SA"/>
        </w:rPr>
        <w:t>= Sole potato (Control).]</w:t>
      </w:r>
    </w:p>
    <w:p w14:paraId="5FBE95C8" w14:textId="77777777" w:rsidR="00DE3B70" w:rsidRPr="005313C6" w:rsidRDefault="00DE3B70" w:rsidP="00DE3B70">
      <w:pPr>
        <w:autoSpaceDE w:val="0"/>
        <w:autoSpaceDN w:val="0"/>
        <w:adjustRightInd w:val="0"/>
        <w:spacing w:line="360" w:lineRule="auto"/>
        <w:jc w:val="both"/>
        <w:rPr>
          <w:rFonts w:ascii="Times New Roman" w:eastAsia="Times New Roman" w:hAnsi="Times New Roman" w:cs="Times New Roman"/>
          <w:sz w:val="24"/>
          <w:szCs w:val="24"/>
          <w:lang w:val="en-US" w:bidi="ar-SA"/>
        </w:rPr>
      </w:pPr>
    </w:p>
    <w:p w14:paraId="2D84F957" w14:textId="77777777" w:rsidR="0014208B" w:rsidRPr="005313C6" w:rsidRDefault="0014208B" w:rsidP="000346DF">
      <w:pPr>
        <w:autoSpaceDE w:val="0"/>
        <w:autoSpaceDN w:val="0"/>
        <w:adjustRightInd w:val="0"/>
        <w:spacing w:after="0" w:line="360" w:lineRule="auto"/>
        <w:jc w:val="both"/>
        <w:rPr>
          <w:rFonts w:ascii="Times New Roman" w:eastAsia="Times New Roman" w:hAnsi="Times New Roman" w:cs="Times New Roman"/>
          <w:sz w:val="24"/>
          <w:szCs w:val="24"/>
          <w:lang w:val="en-US" w:bidi="ar-SA"/>
        </w:rPr>
      </w:pPr>
    </w:p>
    <w:p w14:paraId="615E56B8" w14:textId="77777777" w:rsidR="000346DF" w:rsidRPr="005313C6" w:rsidRDefault="000346DF" w:rsidP="000346DF">
      <w:pPr>
        <w:autoSpaceDE w:val="0"/>
        <w:autoSpaceDN w:val="0"/>
        <w:adjustRightInd w:val="0"/>
        <w:spacing w:after="0" w:line="360" w:lineRule="auto"/>
        <w:jc w:val="both"/>
        <w:rPr>
          <w:rFonts w:ascii="Times New Roman" w:eastAsia="Times New Roman" w:hAnsi="Times New Roman" w:cs="Times New Roman"/>
          <w:sz w:val="24"/>
          <w:szCs w:val="24"/>
          <w:lang w:val="en-US" w:bidi="ar-SA"/>
        </w:rPr>
      </w:pPr>
    </w:p>
    <w:p w14:paraId="7B31C20F" w14:textId="77777777" w:rsidR="008B7BA4" w:rsidRPr="005313C6" w:rsidRDefault="008B7BA4" w:rsidP="0014208B">
      <w:pPr>
        <w:spacing w:after="0" w:line="240" w:lineRule="auto"/>
        <w:ind w:right="98"/>
        <w:jc w:val="both"/>
        <w:rPr>
          <w:rFonts w:ascii="Times New Roman" w:hAnsi="Times New Roman" w:cs="Times New Roman"/>
          <w:sz w:val="24"/>
          <w:szCs w:val="24"/>
          <w:lang w:val="en-US" w:bidi="ar-SA"/>
        </w:rPr>
      </w:pPr>
    </w:p>
    <w:p w14:paraId="3EEEA4E6" w14:textId="77777777" w:rsidR="001C63BE" w:rsidRPr="005313C6" w:rsidRDefault="001C63BE" w:rsidP="0014208B">
      <w:pPr>
        <w:spacing w:after="0" w:line="240" w:lineRule="auto"/>
        <w:ind w:right="98"/>
        <w:jc w:val="both"/>
        <w:rPr>
          <w:rFonts w:ascii="Times New Roman" w:hAnsi="Times New Roman" w:cs="Times New Roman"/>
          <w:sz w:val="24"/>
          <w:szCs w:val="24"/>
          <w:lang w:val="en-US" w:bidi="ar-SA"/>
        </w:rPr>
      </w:pPr>
    </w:p>
    <w:p w14:paraId="6438D150" w14:textId="77777777" w:rsidR="001C63BE" w:rsidRPr="005313C6" w:rsidRDefault="001C63BE" w:rsidP="0014208B">
      <w:pPr>
        <w:spacing w:after="0" w:line="240" w:lineRule="auto"/>
        <w:ind w:right="98"/>
        <w:jc w:val="both"/>
        <w:rPr>
          <w:rFonts w:ascii="Times New Roman" w:hAnsi="Times New Roman" w:cs="Times New Roman"/>
          <w:sz w:val="24"/>
          <w:szCs w:val="24"/>
          <w:lang w:val="en-US" w:bidi="ar-SA"/>
        </w:rPr>
      </w:pPr>
    </w:p>
    <w:p w14:paraId="72C2C805" w14:textId="77777777" w:rsidR="0014208B" w:rsidRPr="005313C6" w:rsidRDefault="0014208B" w:rsidP="0014208B">
      <w:pPr>
        <w:spacing w:after="0" w:line="240" w:lineRule="auto"/>
        <w:ind w:right="98"/>
        <w:jc w:val="both"/>
        <w:rPr>
          <w:rFonts w:ascii="Times New Roman" w:hAnsi="Times New Roman" w:cs="Times New Roman"/>
          <w:sz w:val="24"/>
          <w:szCs w:val="24"/>
          <w:lang w:val="en-US" w:bidi="ar-SA"/>
        </w:rPr>
      </w:pPr>
      <w:r w:rsidRPr="005313C6">
        <w:rPr>
          <w:rFonts w:ascii="Times New Roman" w:hAnsi="Times New Roman" w:cs="Times New Roman"/>
          <w:sz w:val="24"/>
          <w:szCs w:val="24"/>
          <w:lang w:val="en-US" w:bidi="ar-SA"/>
        </w:rPr>
        <w:t xml:space="preserve">Table </w:t>
      </w:r>
      <w:r w:rsidR="004514EE" w:rsidRPr="005313C6">
        <w:rPr>
          <w:rFonts w:ascii="Times New Roman" w:hAnsi="Times New Roman" w:cs="Times New Roman"/>
          <w:sz w:val="24"/>
          <w:szCs w:val="24"/>
          <w:lang w:val="en-US" w:bidi="ar-SA"/>
        </w:rPr>
        <w:t>5</w:t>
      </w:r>
      <w:r w:rsidRPr="005313C6">
        <w:rPr>
          <w:rFonts w:ascii="Times New Roman" w:hAnsi="Times New Roman" w:cs="Times New Roman"/>
          <w:sz w:val="24"/>
          <w:szCs w:val="24"/>
          <w:lang w:val="en-US" w:bidi="ar-SA"/>
        </w:rPr>
        <w:t>. Diversity index and equitability of insect community of different families under different cro</w:t>
      </w:r>
      <w:r w:rsidR="00244A6F" w:rsidRPr="005313C6">
        <w:rPr>
          <w:rFonts w:ascii="Times New Roman" w:hAnsi="Times New Roman" w:cs="Times New Roman"/>
          <w:sz w:val="24"/>
          <w:szCs w:val="24"/>
          <w:lang w:val="en-US" w:bidi="ar-SA"/>
        </w:rPr>
        <w:t>pping system at early mid</w:t>
      </w:r>
      <w:r w:rsidRPr="005313C6">
        <w:rPr>
          <w:rFonts w:ascii="Times New Roman" w:hAnsi="Times New Roman" w:cs="Times New Roman"/>
          <w:sz w:val="24"/>
          <w:szCs w:val="24"/>
          <w:lang w:val="en-US" w:bidi="ar-SA"/>
        </w:rPr>
        <w:t xml:space="preserve"> and late vegetative stage of potato</w:t>
      </w:r>
    </w:p>
    <w:p w14:paraId="35805F7A" w14:textId="77777777" w:rsidR="0014208B" w:rsidRPr="005313C6" w:rsidRDefault="0014208B" w:rsidP="0014208B">
      <w:pPr>
        <w:spacing w:after="0" w:line="240" w:lineRule="auto"/>
        <w:ind w:right="98"/>
        <w:jc w:val="both"/>
        <w:rPr>
          <w:rFonts w:ascii="Times New Roman" w:hAnsi="Times New Roman" w:cs="Times New Roman"/>
          <w:sz w:val="24"/>
          <w:szCs w:val="24"/>
          <w:lang w:val="en-US" w:bidi="ar-SA"/>
        </w:rPr>
      </w:pP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871"/>
        <w:gridCol w:w="889"/>
        <w:gridCol w:w="889"/>
        <w:gridCol w:w="935"/>
        <w:gridCol w:w="847"/>
        <w:gridCol w:w="890"/>
        <w:gridCol w:w="891"/>
        <w:gridCol w:w="890"/>
        <w:gridCol w:w="890"/>
        <w:gridCol w:w="1084"/>
      </w:tblGrid>
      <w:tr w:rsidR="0014208B" w:rsidRPr="005313C6" w14:paraId="731CF9AA" w14:textId="77777777" w:rsidTr="002F5157">
        <w:trPr>
          <w:trHeight w:val="264"/>
        </w:trPr>
        <w:tc>
          <w:tcPr>
            <w:tcW w:w="871" w:type="dxa"/>
            <w:vMerge w:val="restart"/>
            <w:shd w:val="clear" w:color="auto" w:fill="FFFFFF" w:themeFill="background1"/>
            <w:vAlign w:val="center"/>
          </w:tcPr>
          <w:p w14:paraId="18DBA84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Treatments</w:t>
            </w:r>
          </w:p>
        </w:tc>
        <w:tc>
          <w:tcPr>
            <w:tcW w:w="2713" w:type="dxa"/>
            <w:gridSpan w:val="3"/>
            <w:shd w:val="clear" w:color="auto" w:fill="FFFFFF" w:themeFill="background1"/>
            <w:vAlign w:val="center"/>
          </w:tcPr>
          <w:p w14:paraId="3DD4A22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Early vegetative stage</w:t>
            </w:r>
          </w:p>
        </w:tc>
        <w:tc>
          <w:tcPr>
            <w:tcW w:w="2628" w:type="dxa"/>
            <w:gridSpan w:val="3"/>
            <w:shd w:val="clear" w:color="auto" w:fill="FFFFFF" w:themeFill="background1"/>
            <w:vAlign w:val="center"/>
          </w:tcPr>
          <w:p w14:paraId="215CDE7A"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Mid vegetative stage</w:t>
            </w:r>
          </w:p>
        </w:tc>
        <w:tc>
          <w:tcPr>
            <w:tcW w:w="2864" w:type="dxa"/>
            <w:gridSpan w:val="3"/>
            <w:shd w:val="clear" w:color="auto" w:fill="FFFFFF" w:themeFill="background1"/>
            <w:vAlign w:val="center"/>
          </w:tcPr>
          <w:p w14:paraId="02CFA5E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Late vegetative stage</w:t>
            </w:r>
          </w:p>
        </w:tc>
      </w:tr>
      <w:tr w:rsidR="00244A6F" w:rsidRPr="005313C6" w14:paraId="5106136A" w14:textId="77777777" w:rsidTr="002F5157">
        <w:trPr>
          <w:trHeight w:val="138"/>
        </w:trPr>
        <w:tc>
          <w:tcPr>
            <w:tcW w:w="871" w:type="dxa"/>
            <w:vMerge/>
            <w:shd w:val="clear" w:color="auto" w:fill="FFFFFF" w:themeFill="background1"/>
          </w:tcPr>
          <w:p w14:paraId="39A2F209" w14:textId="77777777" w:rsidR="0014208B" w:rsidRPr="005313C6" w:rsidRDefault="0014208B" w:rsidP="006C11E4">
            <w:pPr>
              <w:spacing w:line="240" w:lineRule="auto"/>
              <w:rPr>
                <w:rFonts w:ascii="Times New Roman" w:hAnsi="Times New Roman" w:cs="Times New Roman"/>
                <w:sz w:val="18"/>
                <w:szCs w:val="18"/>
                <w:lang w:val="en-US" w:bidi="ar-SA"/>
              </w:rPr>
            </w:pPr>
          </w:p>
        </w:tc>
        <w:tc>
          <w:tcPr>
            <w:tcW w:w="889" w:type="dxa"/>
            <w:shd w:val="clear" w:color="auto" w:fill="FFFFFF" w:themeFill="background1"/>
          </w:tcPr>
          <w:p w14:paraId="3B2C16D1"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89" w:type="dxa"/>
            <w:shd w:val="clear" w:color="auto" w:fill="FFFFFF" w:themeFill="background1"/>
          </w:tcPr>
          <w:p w14:paraId="257417B6"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935" w:type="dxa"/>
            <w:shd w:val="clear" w:color="auto" w:fill="FFFFFF" w:themeFill="background1"/>
          </w:tcPr>
          <w:p w14:paraId="71BE550A"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c>
          <w:tcPr>
            <w:tcW w:w="847" w:type="dxa"/>
            <w:shd w:val="clear" w:color="auto" w:fill="FFFFFF" w:themeFill="background1"/>
          </w:tcPr>
          <w:p w14:paraId="2DD15C1E"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90" w:type="dxa"/>
            <w:shd w:val="clear" w:color="auto" w:fill="FFFFFF" w:themeFill="background1"/>
          </w:tcPr>
          <w:p w14:paraId="53C7AB90"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891" w:type="dxa"/>
            <w:shd w:val="clear" w:color="auto" w:fill="FFFFFF" w:themeFill="background1"/>
          </w:tcPr>
          <w:p w14:paraId="2E0D83C9"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c>
          <w:tcPr>
            <w:tcW w:w="890" w:type="dxa"/>
            <w:shd w:val="clear" w:color="auto" w:fill="FFFFFF" w:themeFill="background1"/>
          </w:tcPr>
          <w:p w14:paraId="57859301"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No. of insect species per plant</w:t>
            </w:r>
          </w:p>
        </w:tc>
        <w:tc>
          <w:tcPr>
            <w:tcW w:w="890" w:type="dxa"/>
            <w:shd w:val="clear" w:color="auto" w:fill="FFFFFF" w:themeFill="background1"/>
          </w:tcPr>
          <w:p w14:paraId="3A65772A"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Diversity index (D)</w:t>
            </w:r>
          </w:p>
        </w:tc>
        <w:tc>
          <w:tcPr>
            <w:tcW w:w="1083" w:type="dxa"/>
            <w:shd w:val="clear" w:color="auto" w:fill="FFFFFF" w:themeFill="background1"/>
          </w:tcPr>
          <w:p w14:paraId="61994C04" w14:textId="77777777" w:rsidR="0014208B" w:rsidRPr="005313C6" w:rsidRDefault="0014208B" w:rsidP="006C11E4">
            <w:pPr>
              <w:autoSpaceDE w:val="0"/>
              <w:autoSpaceDN w:val="0"/>
              <w:adjustRightInd w:val="0"/>
              <w:spacing w:after="0" w:line="240" w:lineRule="auto"/>
              <w:jc w:val="center"/>
              <w:rPr>
                <w:rFonts w:ascii="Times New Roman" w:hAnsi="Times New Roman" w:cs="Times New Roman"/>
                <w:color w:val="000000"/>
                <w:sz w:val="18"/>
                <w:szCs w:val="18"/>
                <w:lang w:val="en-US" w:bidi="ar-SA"/>
              </w:rPr>
            </w:pPr>
            <w:r w:rsidRPr="005313C6">
              <w:rPr>
                <w:rFonts w:ascii="Times New Roman" w:hAnsi="Times New Roman" w:cs="Times New Roman"/>
                <w:bCs/>
                <w:color w:val="000000"/>
                <w:sz w:val="18"/>
                <w:szCs w:val="18"/>
                <w:lang w:val="en-US" w:bidi="ar-SA"/>
              </w:rPr>
              <w:t>Equitability (E)</w:t>
            </w:r>
          </w:p>
        </w:tc>
      </w:tr>
      <w:tr w:rsidR="002950F5" w:rsidRPr="005313C6" w14:paraId="056D8FB9" w14:textId="77777777" w:rsidTr="002F5157">
        <w:trPr>
          <w:trHeight w:val="264"/>
        </w:trPr>
        <w:tc>
          <w:tcPr>
            <w:tcW w:w="871" w:type="dxa"/>
            <w:shd w:val="clear" w:color="auto" w:fill="FFFFFF" w:themeFill="background1"/>
            <w:vAlign w:val="center"/>
          </w:tcPr>
          <w:p w14:paraId="71239AC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1</w:t>
            </w:r>
          </w:p>
        </w:tc>
        <w:tc>
          <w:tcPr>
            <w:tcW w:w="889" w:type="dxa"/>
            <w:shd w:val="clear" w:color="auto" w:fill="FFFFFF" w:themeFill="background1"/>
            <w:vAlign w:val="center"/>
          </w:tcPr>
          <w:p w14:paraId="7DF6ADB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7</w:t>
            </w:r>
          </w:p>
        </w:tc>
        <w:tc>
          <w:tcPr>
            <w:tcW w:w="889" w:type="dxa"/>
            <w:shd w:val="clear" w:color="auto" w:fill="FFFFFF" w:themeFill="background1"/>
            <w:vAlign w:val="center"/>
          </w:tcPr>
          <w:p w14:paraId="7B745B3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1.81</w:t>
            </w:r>
          </w:p>
        </w:tc>
        <w:tc>
          <w:tcPr>
            <w:tcW w:w="935" w:type="dxa"/>
            <w:shd w:val="clear" w:color="auto" w:fill="FFFFFF" w:themeFill="background1"/>
            <w:vAlign w:val="center"/>
          </w:tcPr>
          <w:p w14:paraId="39DC3D4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0.36</w:t>
            </w:r>
          </w:p>
        </w:tc>
        <w:tc>
          <w:tcPr>
            <w:tcW w:w="847" w:type="dxa"/>
            <w:shd w:val="clear" w:color="auto" w:fill="FFFFFF" w:themeFill="background1"/>
            <w:vAlign w:val="center"/>
          </w:tcPr>
          <w:p w14:paraId="5128713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13</w:t>
            </w:r>
          </w:p>
        </w:tc>
        <w:tc>
          <w:tcPr>
            <w:tcW w:w="890" w:type="dxa"/>
            <w:shd w:val="clear" w:color="auto" w:fill="FFFFFF" w:themeFill="background1"/>
            <w:vAlign w:val="center"/>
          </w:tcPr>
          <w:p w14:paraId="178D08D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2.87</w:t>
            </w:r>
          </w:p>
        </w:tc>
        <w:tc>
          <w:tcPr>
            <w:tcW w:w="891" w:type="dxa"/>
            <w:shd w:val="clear" w:color="auto" w:fill="FFFFFF" w:themeFill="background1"/>
            <w:vAlign w:val="center"/>
          </w:tcPr>
          <w:p w14:paraId="1898746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0.41</w:t>
            </w:r>
          </w:p>
        </w:tc>
        <w:tc>
          <w:tcPr>
            <w:tcW w:w="890" w:type="dxa"/>
            <w:shd w:val="clear" w:color="auto" w:fill="FFFFFF" w:themeFill="background1"/>
            <w:vAlign w:val="center"/>
          </w:tcPr>
          <w:p w14:paraId="2BB7310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14:paraId="2DE15CB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3.92</w:t>
            </w:r>
          </w:p>
        </w:tc>
        <w:tc>
          <w:tcPr>
            <w:tcW w:w="1083" w:type="dxa"/>
            <w:shd w:val="clear" w:color="auto" w:fill="FFFFFF" w:themeFill="background1"/>
            <w:vAlign w:val="center"/>
          </w:tcPr>
          <w:p w14:paraId="39AEE3F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0.65</w:t>
            </w:r>
          </w:p>
        </w:tc>
      </w:tr>
      <w:tr w:rsidR="002950F5" w:rsidRPr="005313C6" w14:paraId="4D8F1E40" w14:textId="77777777" w:rsidTr="002F5157">
        <w:trPr>
          <w:trHeight w:val="264"/>
        </w:trPr>
        <w:tc>
          <w:tcPr>
            <w:tcW w:w="871" w:type="dxa"/>
            <w:shd w:val="clear" w:color="auto" w:fill="FFFFFF" w:themeFill="background1"/>
            <w:vAlign w:val="center"/>
          </w:tcPr>
          <w:p w14:paraId="572F56C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2</w:t>
            </w:r>
          </w:p>
        </w:tc>
        <w:tc>
          <w:tcPr>
            <w:tcW w:w="889" w:type="dxa"/>
            <w:shd w:val="clear" w:color="auto" w:fill="FFFFFF" w:themeFill="background1"/>
            <w:vAlign w:val="center"/>
          </w:tcPr>
          <w:p w14:paraId="4E207DA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14:paraId="4F80A74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2.08</w:t>
            </w:r>
          </w:p>
        </w:tc>
        <w:tc>
          <w:tcPr>
            <w:tcW w:w="935" w:type="dxa"/>
            <w:shd w:val="clear" w:color="auto" w:fill="FFFFFF" w:themeFill="background1"/>
            <w:vAlign w:val="center"/>
          </w:tcPr>
          <w:p w14:paraId="159E89E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0.35</w:t>
            </w:r>
          </w:p>
        </w:tc>
        <w:tc>
          <w:tcPr>
            <w:tcW w:w="847" w:type="dxa"/>
            <w:shd w:val="clear" w:color="auto" w:fill="FFFFFF" w:themeFill="background1"/>
            <w:vAlign w:val="center"/>
          </w:tcPr>
          <w:p w14:paraId="7E1CB8A8"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16</w:t>
            </w:r>
          </w:p>
        </w:tc>
        <w:tc>
          <w:tcPr>
            <w:tcW w:w="890" w:type="dxa"/>
            <w:shd w:val="clear" w:color="auto" w:fill="FFFFFF" w:themeFill="background1"/>
            <w:vAlign w:val="center"/>
          </w:tcPr>
          <w:p w14:paraId="2EE4F42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3.68</w:t>
            </w:r>
          </w:p>
        </w:tc>
        <w:tc>
          <w:tcPr>
            <w:tcW w:w="891" w:type="dxa"/>
            <w:shd w:val="clear" w:color="auto" w:fill="FFFFFF" w:themeFill="background1"/>
            <w:vAlign w:val="center"/>
          </w:tcPr>
          <w:p w14:paraId="20773E08"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0.53</w:t>
            </w:r>
          </w:p>
        </w:tc>
        <w:tc>
          <w:tcPr>
            <w:tcW w:w="890" w:type="dxa"/>
            <w:shd w:val="clear" w:color="auto" w:fill="FFFFFF" w:themeFill="background1"/>
            <w:vAlign w:val="center"/>
          </w:tcPr>
          <w:p w14:paraId="199385C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15</w:t>
            </w:r>
          </w:p>
        </w:tc>
        <w:tc>
          <w:tcPr>
            <w:tcW w:w="890" w:type="dxa"/>
            <w:shd w:val="clear" w:color="auto" w:fill="FFFFFF" w:themeFill="background1"/>
            <w:vAlign w:val="center"/>
          </w:tcPr>
          <w:p w14:paraId="4B80316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3.46</w:t>
            </w:r>
          </w:p>
        </w:tc>
        <w:tc>
          <w:tcPr>
            <w:tcW w:w="1083" w:type="dxa"/>
            <w:shd w:val="clear" w:color="auto" w:fill="FFFFFF" w:themeFill="background1"/>
            <w:vAlign w:val="center"/>
          </w:tcPr>
          <w:p w14:paraId="0FF538C2"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0.49</w:t>
            </w:r>
          </w:p>
        </w:tc>
      </w:tr>
      <w:tr w:rsidR="002950F5" w:rsidRPr="005313C6" w14:paraId="61A248E2" w14:textId="77777777" w:rsidTr="002F5157">
        <w:trPr>
          <w:trHeight w:val="264"/>
        </w:trPr>
        <w:tc>
          <w:tcPr>
            <w:tcW w:w="871" w:type="dxa"/>
            <w:shd w:val="clear" w:color="auto" w:fill="FFFFFF" w:themeFill="background1"/>
            <w:vAlign w:val="center"/>
          </w:tcPr>
          <w:p w14:paraId="06886AC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3</w:t>
            </w:r>
          </w:p>
        </w:tc>
        <w:tc>
          <w:tcPr>
            <w:tcW w:w="889" w:type="dxa"/>
            <w:shd w:val="clear" w:color="auto" w:fill="FFFFFF" w:themeFill="background1"/>
            <w:vAlign w:val="center"/>
          </w:tcPr>
          <w:p w14:paraId="3A75DD0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10</w:t>
            </w:r>
          </w:p>
        </w:tc>
        <w:tc>
          <w:tcPr>
            <w:tcW w:w="889" w:type="dxa"/>
            <w:shd w:val="clear" w:color="auto" w:fill="FFFFFF" w:themeFill="background1"/>
            <w:vAlign w:val="center"/>
          </w:tcPr>
          <w:p w14:paraId="56ACB22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2.78</w:t>
            </w:r>
          </w:p>
        </w:tc>
        <w:tc>
          <w:tcPr>
            <w:tcW w:w="935" w:type="dxa"/>
            <w:shd w:val="clear" w:color="auto" w:fill="FFFFFF" w:themeFill="background1"/>
            <w:vAlign w:val="center"/>
          </w:tcPr>
          <w:p w14:paraId="3A3C4C61"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c>
          <w:tcPr>
            <w:tcW w:w="847" w:type="dxa"/>
            <w:shd w:val="clear" w:color="auto" w:fill="FFFFFF" w:themeFill="background1"/>
            <w:vAlign w:val="center"/>
          </w:tcPr>
          <w:p w14:paraId="364AEB86"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16</w:t>
            </w:r>
          </w:p>
        </w:tc>
        <w:tc>
          <w:tcPr>
            <w:tcW w:w="890" w:type="dxa"/>
            <w:shd w:val="clear" w:color="auto" w:fill="FFFFFF" w:themeFill="background1"/>
            <w:vAlign w:val="center"/>
          </w:tcPr>
          <w:p w14:paraId="733A35B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3.19</w:t>
            </w:r>
          </w:p>
        </w:tc>
        <w:tc>
          <w:tcPr>
            <w:tcW w:w="891" w:type="dxa"/>
            <w:shd w:val="clear" w:color="auto" w:fill="FFFFFF" w:themeFill="background1"/>
            <w:vAlign w:val="center"/>
          </w:tcPr>
          <w:p w14:paraId="1B2AA21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0.40</w:t>
            </w:r>
          </w:p>
        </w:tc>
        <w:tc>
          <w:tcPr>
            <w:tcW w:w="890" w:type="dxa"/>
            <w:shd w:val="clear" w:color="auto" w:fill="FFFFFF" w:themeFill="background1"/>
            <w:vAlign w:val="center"/>
          </w:tcPr>
          <w:p w14:paraId="4D9A1211"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8</w:t>
            </w:r>
          </w:p>
        </w:tc>
        <w:tc>
          <w:tcPr>
            <w:tcW w:w="890" w:type="dxa"/>
            <w:shd w:val="clear" w:color="auto" w:fill="FFFFFF" w:themeFill="background1"/>
            <w:vAlign w:val="center"/>
          </w:tcPr>
          <w:p w14:paraId="2AB406B8"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2.90</w:t>
            </w:r>
          </w:p>
        </w:tc>
        <w:tc>
          <w:tcPr>
            <w:tcW w:w="1083" w:type="dxa"/>
            <w:shd w:val="clear" w:color="auto" w:fill="FFFFFF" w:themeFill="background1"/>
            <w:vAlign w:val="center"/>
          </w:tcPr>
          <w:p w14:paraId="577293F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r>
      <w:tr w:rsidR="002950F5" w:rsidRPr="005313C6" w14:paraId="6032999E" w14:textId="77777777" w:rsidTr="002F5157">
        <w:trPr>
          <w:trHeight w:val="264"/>
        </w:trPr>
        <w:tc>
          <w:tcPr>
            <w:tcW w:w="871" w:type="dxa"/>
            <w:shd w:val="clear" w:color="auto" w:fill="FFFFFF" w:themeFill="background1"/>
            <w:vAlign w:val="center"/>
          </w:tcPr>
          <w:p w14:paraId="29D2F91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4</w:t>
            </w:r>
          </w:p>
        </w:tc>
        <w:tc>
          <w:tcPr>
            <w:tcW w:w="889" w:type="dxa"/>
            <w:shd w:val="clear" w:color="auto" w:fill="FFFFFF" w:themeFill="background1"/>
            <w:vAlign w:val="center"/>
          </w:tcPr>
          <w:p w14:paraId="1DABC6C6"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10</w:t>
            </w:r>
          </w:p>
        </w:tc>
        <w:tc>
          <w:tcPr>
            <w:tcW w:w="889" w:type="dxa"/>
            <w:shd w:val="clear" w:color="auto" w:fill="FFFFFF" w:themeFill="background1"/>
            <w:vAlign w:val="center"/>
          </w:tcPr>
          <w:p w14:paraId="61F5495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2.5</w:t>
            </w:r>
          </w:p>
        </w:tc>
        <w:tc>
          <w:tcPr>
            <w:tcW w:w="935" w:type="dxa"/>
            <w:shd w:val="clear" w:color="auto" w:fill="FFFFFF" w:themeFill="background1"/>
            <w:vAlign w:val="center"/>
          </w:tcPr>
          <w:p w14:paraId="1A0C277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0.42</w:t>
            </w:r>
          </w:p>
        </w:tc>
        <w:tc>
          <w:tcPr>
            <w:tcW w:w="847" w:type="dxa"/>
            <w:shd w:val="clear" w:color="auto" w:fill="FFFFFF" w:themeFill="background1"/>
            <w:vAlign w:val="center"/>
          </w:tcPr>
          <w:p w14:paraId="5F51C56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14:paraId="5F1013A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3.39</w:t>
            </w:r>
          </w:p>
        </w:tc>
        <w:tc>
          <w:tcPr>
            <w:tcW w:w="891" w:type="dxa"/>
            <w:shd w:val="clear" w:color="auto" w:fill="FFFFFF" w:themeFill="background1"/>
            <w:vAlign w:val="center"/>
          </w:tcPr>
          <w:p w14:paraId="06CFEAA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c>
          <w:tcPr>
            <w:tcW w:w="890" w:type="dxa"/>
            <w:shd w:val="clear" w:color="auto" w:fill="FFFFFF" w:themeFill="background1"/>
            <w:vAlign w:val="center"/>
          </w:tcPr>
          <w:p w14:paraId="716AE156"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15</w:t>
            </w:r>
          </w:p>
        </w:tc>
        <w:tc>
          <w:tcPr>
            <w:tcW w:w="890" w:type="dxa"/>
            <w:shd w:val="clear" w:color="auto" w:fill="FFFFFF" w:themeFill="background1"/>
            <w:vAlign w:val="center"/>
          </w:tcPr>
          <w:p w14:paraId="2C538F1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3.36</w:t>
            </w:r>
          </w:p>
        </w:tc>
        <w:tc>
          <w:tcPr>
            <w:tcW w:w="1083" w:type="dxa"/>
            <w:shd w:val="clear" w:color="auto" w:fill="FFFFFF" w:themeFill="background1"/>
            <w:vAlign w:val="center"/>
          </w:tcPr>
          <w:p w14:paraId="1CA4252B"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0.48</w:t>
            </w:r>
          </w:p>
        </w:tc>
      </w:tr>
      <w:tr w:rsidR="002950F5" w:rsidRPr="005313C6" w14:paraId="29AC2ACD" w14:textId="77777777" w:rsidTr="002F5157">
        <w:trPr>
          <w:trHeight w:val="264"/>
        </w:trPr>
        <w:tc>
          <w:tcPr>
            <w:tcW w:w="871" w:type="dxa"/>
            <w:shd w:val="clear" w:color="auto" w:fill="FFFFFF" w:themeFill="background1"/>
            <w:vAlign w:val="center"/>
          </w:tcPr>
          <w:p w14:paraId="103C28A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5</w:t>
            </w:r>
          </w:p>
        </w:tc>
        <w:tc>
          <w:tcPr>
            <w:tcW w:w="889" w:type="dxa"/>
            <w:shd w:val="clear" w:color="auto" w:fill="FFFFFF" w:themeFill="background1"/>
            <w:vAlign w:val="center"/>
          </w:tcPr>
          <w:p w14:paraId="6EF14C5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11</w:t>
            </w:r>
          </w:p>
        </w:tc>
        <w:tc>
          <w:tcPr>
            <w:tcW w:w="889" w:type="dxa"/>
            <w:shd w:val="clear" w:color="auto" w:fill="FFFFFF" w:themeFill="background1"/>
            <w:vAlign w:val="center"/>
          </w:tcPr>
          <w:p w14:paraId="3A0B6B9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3.67</w:t>
            </w:r>
          </w:p>
        </w:tc>
        <w:tc>
          <w:tcPr>
            <w:tcW w:w="935" w:type="dxa"/>
            <w:shd w:val="clear" w:color="auto" w:fill="FFFFFF" w:themeFill="background1"/>
            <w:vAlign w:val="center"/>
          </w:tcPr>
          <w:p w14:paraId="632C7286"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c>
          <w:tcPr>
            <w:tcW w:w="847" w:type="dxa"/>
            <w:shd w:val="clear" w:color="auto" w:fill="FFFFFF" w:themeFill="background1"/>
            <w:vAlign w:val="center"/>
          </w:tcPr>
          <w:p w14:paraId="3B326EA0"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13</w:t>
            </w:r>
          </w:p>
        </w:tc>
        <w:tc>
          <w:tcPr>
            <w:tcW w:w="890" w:type="dxa"/>
            <w:shd w:val="clear" w:color="auto" w:fill="FFFFFF" w:themeFill="background1"/>
            <w:vAlign w:val="center"/>
          </w:tcPr>
          <w:p w14:paraId="18CAB1D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4.57</w:t>
            </w:r>
          </w:p>
        </w:tc>
        <w:tc>
          <w:tcPr>
            <w:tcW w:w="891" w:type="dxa"/>
            <w:shd w:val="clear" w:color="auto" w:fill="FFFFFF" w:themeFill="background1"/>
            <w:vAlign w:val="center"/>
          </w:tcPr>
          <w:p w14:paraId="3315440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0.91</w:t>
            </w:r>
          </w:p>
        </w:tc>
        <w:tc>
          <w:tcPr>
            <w:tcW w:w="890" w:type="dxa"/>
            <w:shd w:val="clear" w:color="auto" w:fill="FFFFFF" w:themeFill="background1"/>
            <w:vAlign w:val="center"/>
          </w:tcPr>
          <w:p w14:paraId="51E04A0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14</w:t>
            </w:r>
          </w:p>
        </w:tc>
        <w:tc>
          <w:tcPr>
            <w:tcW w:w="890" w:type="dxa"/>
            <w:shd w:val="clear" w:color="auto" w:fill="FFFFFF" w:themeFill="background1"/>
            <w:vAlign w:val="center"/>
          </w:tcPr>
          <w:p w14:paraId="2484442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3.38</w:t>
            </w:r>
          </w:p>
        </w:tc>
        <w:tc>
          <w:tcPr>
            <w:tcW w:w="1083" w:type="dxa"/>
            <w:shd w:val="clear" w:color="auto" w:fill="FFFFFF" w:themeFill="background1"/>
            <w:vAlign w:val="center"/>
          </w:tcPr>
          <w:p w14:paraId="0136AD8A"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0.56</w:t>
            </w:r>
          </w:p>
        </w:tc>
      </w:tr>
      <w:tr w:rsidR="002950F5" w:rsidRPr="005313C6" w14:paraId="1C05021C" w14:textId="77777777" w:rsidTr="002F5157">
        <w:trPr>
          <w:trHeight w:val="264"/>
        </w:trPr>
        <w:tc>
          <w:tcPr>
            <w:tcW w:w="871" w:type="dxa"/>
            <w:shd w:val="clear" w:color="auto" w:fill="FFFFFF" w:themeFill="background1"/>
            <w:vAlign w:val="center"/>
          </w:tcPr>
          <w:p w14:paraId="4CF2BFA2"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6</w:t>
            </w:r>
          </w:p>
        </w:tc>
        <w:tc>
          <w:tcPr>
            <w:tcW w:w="889" w:type="dxa"/>
            <w:shd w:val="clear" w:color="auto" w:fill="FFFFFF" w:themeFill="background1"/>
            <w:vAlign w:val="center"/>
          </w:tcPr>
          <w:p w14:paraId="17AE81EF"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14:paraId="1CBB61FA"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2.61</w:t>
            </w:r>
          </w:p>
        </w:tc>
        <w:tc>
          <w:tcPr>
            <w:tcW w:w="935" w:type="dxa"/>
            <w:shd w:val="clear" w:color="auto" w:fill="FFFFFF" w:themeFill="background1"/>
            <w:vAlign w:val="center"/>
          </w:tcPr>
          <w:p w14:paraId="5BAA777B"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0.52</w:t>
            </w:r>
          </w:p>
        </w:tc>
        <w:tc>
          <w:tcPr>
            <w:tcW w:w="847" w:type="dxa"/>
            <w:shd w:val="clear" w:color="auto" w:fill="FFFFFF" w:themeFill="background1"/>
            <w:vAlign w:val="center"/>
          </w:tcPr>
          <w:p w14:paraId="35B6845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17</w:t>
            </w:r>
          </w:p>
        </w:tc>
        <w:tc>
          <w:tcPr>
            <w:tcW w:w="890" w:type="dxa"/>
            <w:shd w:val="clear" w:color="auto" w:fill="FFFFFF" w:themeFill="background1"/>
            <w:vAlign w:val="center"/>
          </w:tcPr>
          <w:p w14:paraId="36001BE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3.94</w:t>
            </w:r>
          </w:p>
        </w:tc>
        <w:tc>
          <w:tcPr>
            <w:tcW w:w="891" w:type="dxa"/>
            <w:shd w:val="clear" w:color="auto" w:fill="FFFFFF" w:themeFill="background1"/>
            <w:vAlign w:val="center"/>
          </w:tcPr>
          <w:p w14:paraId="3D3C4BE2"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0.66</w:t>
            </w:r>
          </w:p>
        </w:tc>
        <w:tc>
          <w:tcPr>
            <w:tcW w:w="890" w:type="dxa"/>
            <w:shd w:val="clear" w:color="auto" w:fill="FFFFFF" w:themeFill="background1"/>
            <w:vAlign w:val="center"/>
          </w:tcPr>
          <w:p w14:paraId="4D37EF7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90" w:type="dxa"/>
            <w:shd w:val="clear" w:color="auto" w:fill="FFFFFF" w:themeFill="background1"/>
            <w:vAlign w:val="center"/>
          </w:tcPr>
          <w:p w14:paraId="75E9DA2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1.98</w:t>
            </w:r>
          </w:p>
        </w:tc>
        <w:tc>
          <w:tcPr>
            <w:tcW w:w="1083" w:type="dxa"/>
            <w:shd w:val="clear" w:color="auto" w:fill="FFFFFF" w:themeFill="background1"/>
            <w:vAlign w:val="center"/>
          </w:tcPr>
          <w:p w14:paraId="27630008"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0.33</w:t>
            </w:r>
          </w:p>
        </w:tc>
      </w:tr>
      <w:tr w:rsidR="002950F5" w:rsidRPr="005313C6" w14:paraId="66E4E0D6" w14:textId="77777777" w:rsidTr="002F5157">
        <w:trPr>
          <w:trHeight w:val="264"/>
        </w:trPr>
        <w:tc>
          <w:tcPr>
            <w:tcW w:w="871" w:type="dxa"/>
            <w:shd w:val="clear" w:color="auto" w:fill="FFFFFF" w:themeFill="background1"/>
            <w:vAlign w:val="center"/>
          </w:tcPr>
          <w:p w14:paraId="072E9F6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7</w:t>
            </w:r>
          </w:p>
        </w:tc>
        <w:tc>
          <w:tcPr>
            <w:tcW w:w="889" w:type="dxa"/>
            <w:shd w:val="clear" w:color="auto" w:fill="FFFFFF" w:themeFill="background1"/>
            <w:vAlign w:val="center"/>
          </w:tcPr>
          <w:p w14:paraId="22A6D55E"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6</w:t>
            </w:r>
          </w:p>
        </w:tc>
        <w:tc>
          <w:tcPr>
            <w:tcW w:w="889" w:type="dxa"/>
            <w:shd w:val="clear" w:color="auto" w:fill="FFFFFF" w:themeFill="background1"/>
            <w:vAlign w:val="center"/>
          </w:tcPr>
          <w:p w14:paraId="7554368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2.00</w:t>
            </w:r>
          </w:p>
        </w:tc>
        <w:tc>
          <w:tcPr>
            <w:tcW w:w="935" w:type="dxa"/>
            <w:shd w:val="clear" w:color="auto" w:fill="FFFFFF" w:themeFill="background1"/>
            <w:vAlign w:val="center"/>
          </w:tcPr>
          <w:p w14:paraId="3ABD193C"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0.5</w:t>
            </w:r>
          </w:p>
        </w:tc>
        <w:tc>
          <w:tcPr>
            <w:tcW w:w="847" w:type="dxa"/>
            <w:shd w:val="clear" w:color="auto" w:fill="FFFFFF" w:themeFill="background1"/>
            <w:vAlign w:val="center"/>
          </w:tcPr>
          <w:p w14:paraId="037DE931"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w:t>
            </w:r>
          </w:p>
        </w:tc>
        <w:tc>
          <w:tcPr>
            <w:tcW w:w="890" w:type="dxa"/>
            <w:shd w:val="clear" w:color="auto" w:fill="FFFFFF" w:themeFill="background1"/>
            <w:vAlign w:val="center"/>
          </w:tcPr>
          <w:p w14:paraId="1067C0D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4.63</w:t>
            </w:r>
          </w:p>
        </w:tc>
        <w:tc>
          <w:tcPr>
            <w:tcW w:w="891" w:type="dxa"/>
            <w:shd w:val="clear" w:color="auto" w:fill="FFFFFF" w:themeFill="background1"/>
            <w:vAlign w:val="center"/>
          </w:tcPr>
          <w:p w14:paraId="775DA8E1"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0.93</w:t>
            </w:r>
          </w:p>
        </w:tc>
        <w:tc>
          <w:tcPr>
            <w:tcW w:w="890" w:type="dxa"/>
            <w:shd w:val="clear" w:color="auto" w:fill="FFFFFF" w:themeFill="background1"/>
            <w:vAlign w:val="center"/>
          </w:tcPr>
          <w:p w14:paraId="5F24C97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18</w:t>
            </w:r>
          </w:p>
        </w:tc>
        <w:tc>
          <w:tcPr>
            <w:tcW w:w="890" w:type="dxa"/>
            <w:shd w:val="clear" w:color="auto" w:fill="FFFFFF" w:themeFill="background1"/>
            <w:vAlign w:val="center"/>
          </w:tcPr>
          <w:p w14:paraId="215161F3"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4.5</w:t>
            </w:r>
          </w:p>
        </w:tc>
        <w:tc>
          <w:tcPr>
            <w:tcW w:w="1083" w:type="dxa"/>
            <w:shd w:val="clear" w:color="auto" w:fill="FFFFFF" w:themeFill="background1"/>
            <w:vAlign w:val="center"/>
          </w:tcPr>
          <w:p w14:paraId="4A2775F4"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0.90</w:t>
            </w:r>
          </w:p>
        </w:tc>
      </w:tr>
      <w:tr w:rsidR="002950F5" w:rsidRPr="005313C6" w14:paraId="604F97DF" w14:textId="77777777" w:rsidTr="002F5157">
        <w:trPr>
          <w:trHeight w:val="264"/>
        </w:trPr>
        <w:tc>
          <w:tcPr>
            <w:tcW w:w="871" w:type="dxa"/>
            <w:shd w:val="clear" w:color="auto" w:fill="FFFFFF" w:themeFill="background1"/>
            <w:vAlign w:val="center"/>
          </w:tcPr>
          <w:p w14:paraId="759271B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T</w:t>
            </w:r>
            <w:r w:rsidRPr="005313C6">
              <w:rPr>
                <w:rFonts w:ascii="Times New Roman" w:hAnsi="Times New Roman" w:cs="Times New Roman"/>
                <w:sz w:val="18"/>
                <w:szCs w:val="18"/>
                <w:vertAlign w:val="subscript"/>
                <w:lang w:val="en-US" w:bidi="ar-SA"/>
              </w:rPr>
              <w:t>8</w:t>
            </w:r>
          </w:p>
        </w:tc>
        <w:tc>
          <w:tcPr>
            <w:tcW w:w="889" w:type="dxa"/>
            <w:shd w:val="clear" w:color="auto" w:fill="FFFFFF" w:themeFill="background1"/>
            <w:vAlign w:val="center"/>
          </w:tcPr>
          <w:p w14:paraId="0E2182FA"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9</w:t>
            </w:r>
          </w:p>
        </w:tc>
        <w:tc>
          <w:tcPr>
            <w:tcW w:w="889" w:type="dxa"/>
            <w:shd w:val="clear" w:color="auto" w:fill="FFFFFF" w:themeFill="background1"/>
            <w:vAlign w:val="center"/>
          </w:tcPr>
          <w:p w14:paraId="36AA704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1.98</w:t>
            </w:r>
          </w:p>
        </w:tc>
        <w:tc>
          <w:tcPr>
            <w:tcW w:w="935" w:type="dxa"/>
            <w:shd w:val="clear" w:color="auto" w:fill="FFFFFF" w:themeFill="background1"/>
            <w:vAlign w:val="center"/>
          </w:tcPr>
          <w:p w14:paraId="43A2749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0.33</w:t>
            </w:r>
          </w:p>
        </w:tc>
        <w:tc>
          <w:tcPr>
            <w:tcW w:w="847" w:type="dxa"/>
            <w:shd w:val="clear" w:color="auto" w:fill="FFFFFF" w:themeFill="background1"/>
            <w:vAlign w:val="center"/>
          </w:tcPr>
          <w:p w14:paraId="4A5F970D"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11</w:t>
            </w:r>
          </w:p>
        </w:tc>
        <w:tc>
          <w:tcPr>
            <w:tcW w:w="890" w:type="dxa"/>
            <w:shd w:val="clear" w:color="auto" w:fill="FFFFFF" w:themeFill="background1"/>
            <w:vAlign w:val="center"/>
          </w:tcPr>
          <w:p w14:paraId="5032B18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3.64</w:t>
            </w:r>
          </w:p>
        </w:tc>
        <w:tc>
          <w:tcPr>
            <w:tcW w:w="891" w:type="dxa"/>
            <w:shd w:val="clear" w:color="auto" w:fill="FFFFFF" w:themeFill="background1"/>
            <w:vAlign w:val="center"/>
          </w:tcPr>
          <w:p w14:paraId="43D15FC9"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0.73</w:t>
            </w:r>
          </w:p>
        </w:tc>
        <w:tc>
          <w:tcPr>
            <w:tcW w:w="890" w:type="dxa"/>
            <w:shd w:val="clear" w:color="auto" w:fill="FFFFFF" w:themeFill="background1"/>
            <w:vAlign w:val="center"/>
          </w:tcPr>
          <w:p w14:paraId="52547065"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8</w:t>
            </w:r>
          </w:p>
        </w:tc>
        <w:tc>
          <w:tcPr>
            <w:tcW w:w="890" w:type="dxa"/>
            <w:shd w:val="clear" w:color="auto" w:fill="FFFFFF" w:themeFill="background1"/>
            <w:vAlign w:val="center"/>
          </w:tcPr>
          <w:p w14:paraId="0C68AC62"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2.29</w:t>
            </w:r>
          </w:p>
        </w:tc>
        <w:tc>
          <w:tcPr>
            <w:tcW w:w="1083" w:type="dxa"/>
            <w:shd w:val="clear" w:color="auto" w:fill="FFFFFF" w:themeFill="background1"/>
            <w:vAlign w:val="center"/>
          </w:tcPr>
          <w:p w14:paraId="26A9EF57" w14:textId="77777777" w:rsidR="0014208B" w:rsidRPr="005313C6" w:rsidRDefault="0014208B" w:rsidP="006C11E4">
            <w:pPr>
              <w:spacing w:after="0" w:line="240" w:lineRule="auto"/>
              <w:jc w:val="center"/>
              <w:rPr>
                <w:rFonts w:ascii="Times New Roman" w:hAnsi="Times New Roman" w:cs="Times New Roman"/>
                <w:sz w:val="18"/>
                <w:szCs w:val="18"/>
                <w:lang w:val="en-US" w:bidi="ar-SA"/>
              </w:rPr>
            </w:pPr>
            <w:r w:rsidRPr="005313C6">
              <w:rPr>
                <w:rFonts w:ascii="Times New Roman" w:hAnsi="Times New Roman" w:cs="Times New Roman"/>
                <w:sz w:val="18"/>
                <w:szCs w:val="18"/>
                <w:lang w:val="en-US" w:bidi="ar-SA"/>
              </w:rPr>
              <w:t>0.46</w:t>
            </w:r>
          </w:p>
        </w:tc>
      </w:tr>
    </w:tbl>
    <w:p w14:paraId="688239D9" w14:textId="77777777" w:rsidR="00097C55" w:rsidRPr="005313C6" w:rsidRDefault="0014208B" w:rsidP="00904D2A">
      <w:pPr>
        <w:tabs>
          <w:tab w:val="left" w:pos="13770"/>
          <w:tab w:val="left" w:pos="13860"/>
        </w:tabs>
        <w:spacing w:after="0" w:line="240" w:lineRule="auto"/>
        <w:ind w:right="98"/>
        <w:jc w:val="both"/>
        <w:rPr>
          <w:rFonts w:ascii="Times New Roman" w:hAnsi="Times New Roman" w:cs="Times New Roman"/>
          <w:sz w:val="18"/>
          <w:szCs w:val="20"/>
          <w:lang w:val="en-US" w:bidi="ar-SA"/>
        </w:rPr>
      </w:pPr>
      <w:r w:rsidRPr="005313C6">
        <w:rPr>
          <w:rFonts w:ascii="Times New Roman" w:hAnsi="Times New Roman" w:cs="Times New Roman"/>
          <w:sz w:val="18"/>
          <w:szCs w:val="20"/>
          <w:lang w:val="en-US" w:bidi="ar-SA"/>
        </w:rPr>
        <w:t>[Here, T</w:t>
      </w:r>
      <w:r w:rsidRPr="005313C6">
        <w:rPr>
          <w:rFonts w:ascii="Times New Roman" w:hAnsi="Times New Roman" w:cs="Times New Roman"/>
          <w:sz w:val="18"/>
          <w:szCs w:val="20"/>
          <w:vertAlign w:val="subscript"/>
          <w:lang w:val="en-US" w:bidi="ar-SA"/>
        </w:rPr>
        <w:t>1</w:t>
      </w:r>
      <w:r w:rsidRPr="005313C6">
        <w:rPr>
          <w:rFonts w:ascii="Times New Roman" w:hAnsi="Times New Roman" w:cs="Times New Roman"/>
          <w:sz w:val="18"/>
          <w:szCs w:val="20"/>
          <w:lang w:val="en-US" w:bidi="ar-SA"/>
        </w:rPr>
        <w:t>= Potato+ Groundnut (</w:t>
      </w:r>
      <w:proofErr w:type="spellStart"/>
      <w:r w:rsidRPr="005313C6">
        <w:rPr>
          <w:rFonts w:ascii="Times New Roman" w:hAnsi="Times New Roman" w:cs="Times New Roman"/>
          <w:sz w:val="18"/>
          <w:szCs w:val="20"/>
          <w:lang w:val="en-US" w:bidi="ar-SA"/>
        </w:rPr>
        <w:t>Ic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2</w:t>
      </w:r>
      <w:r w:rsidRPr="005313C6">
        <w:rPr>
          <w:rFonts w:ascii="Times New Roman" w:hAnsi="Times New Roman" w:cs="Times New Roman"/>
          <w:sz w:val="18"/>
          <w:szCs w:val="20"/>
          <w:lang w:val="en-US" w:bidi="ar-SA"/>
        </w:rPr>
        <w:t>= Potato+ sweet potato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3</w:t>
      </w:r>
      <w:r w:rsidRPr="005313C6">
        <w:rPr>
          <w:rFonts w:ascii="Times New Roman" w:hAnsi="Times New Roman" w:cs="Times New Roman"/>
          <w:sz w:val="18"/>
          <w:szCs w:val="20"/>
          <w:lang w:val="en-US" w:bidi="ar-SA"/>
        </w:rPr>
        <w:t>= Potato+ Coriander (</w:t>
      </w:r>
      <w:proofErr w:type="spellStart"/>
      <w:r w:rsidRPr="005313C6">
        <w:rPr>
          <w:rFonts w:ascii="Times New Roman" w:hAnsi="Times New Roman" w:cs="Times New Roman"/>
          <w:sz w:val="18"/>
          <w:szCs w:val="20"/>
          <w:lang w:val="en-US" w:bidi="ar-SA"/>
        </w:rPr>
        <w:t>Ic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4</w:t>
      </w:r>
      <w:r w:rsidRPr="005313C6">
        <w:rPr>
          <w:rFonts w:ascii="Times New Roman" w:hAnsi="Times New Roman" w:cs="Times New Roman"/>
          <w:sz w:val="18"/>
          <w:szCs w:val="20"/>
          <w:lang w:val="en-US" w:bidi="ar-SA"/>
        </w:rPr>
        <w:t xml:space="preserve"> = Potato+ </w:t>
      </w:r>
      <w:proofErr w:type="spellStart"/>
      <w:r w:rsidRPr="005313C6">
        <w:rPr>
          <w:rFonts w:ascii="Times New Roman" w:hAnsi="Times New Roman" w:cs="Times New Roman"/>
          <w:sz w:val="18"/>
          <w:szCs w:val="20"/>
          <w:lang w:val="en-US" w:bidi="ar-SA"/>
        </w:rPr>
        <w:t>Methi</w:t>
      </w:r>
      <w:proofErr w:type="spellEnd"/>
      <w:r w:rsidRPr="005313C6">
        <w:rPr>
          <w:rFonts w:ascii="Times New Roman" w:hAnsi="Times New Roman" w:cs="Times New Roman"/>
          <w:sz w:val="18"/>
          <w:szCs w:val="20"/>
          <w:lang w:val="en-US" w:bidi="ar-SA"/>
        </w:rPr>
        <w:t xml:space="preserve">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5</w:t>
      </w:r>
      <w:r w:rsidRPr="005313C6">
        <w:rPr>
          <w:rFonts w:ascii="Times New Roman" w:hAnsi="Times New Roman" w:cs="Times New Roman"/>
          <w:sz w:val="18"/>
          <w:szCs w:val="20"/>
          <w:lang w:val="en-US" w:bidi="ar-SA"/>
        </w:rPr>
        <w:t>= Potato+ Spinach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6</w:t>
      </w:r>
      <w:r w:rsidRPr="005313C6">
        <w:rPr>
          <w:rFonts w:ascii="Times New Roman" w:hAnsi="Times New Roman" w:cs="Times New Roman"/>
          <w:sz w:val="18"/>
          <w:szCs w:val="20"/>
          <w:lang w:val="en-US" w:bidi="ar-SA"/>
        </w:rPr>
        <w:t>= Potato+ Coriander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T</w:t>
      </w:r>
      <w:r w:rsidRPr="005313C6">
        <w:rPr>
          <w:rFonts w:ascii="Times New Roman" w:hAnsi="Times New Roman" w:cs="Times New Roman"/>
          <w:sz w:val="18"/>
          <w:szCs w:val="20"/>
          <w:vertAlign w:val="subscript"/>
          <w:lang w:val="en-US" w:bidi="ar-SA"/>
        </w:rPr>
        <w:t>7</w:t>
      </w:r>
      <w:r w:rsidRPr="005313C6">
        <w:rPr>
          <w:rFonts w:ascii="Times New Roman" w:hAnsi="Times New Roman" w:cs="Times New Roman"/>
          <w:sz w:val="18"/>
          <w:szCs w:val="20"/>
          <w:lang w:val="en-US" w:bidi="ar-SA"/>
        </w:rPr>
        <w:t>= Potato+ Radish (</w:t>
      </w:r>
      <w:proofErr w:type="spellStart"/>
      <w:r w:rsidRPr="005313C6">
        <w:rPr>
          <w:rFonts w:ascii="Times New Roman" w:hAnsi="Times New Roman" w:cs="Times New Roman"/>
          <w:sz w:val="18"/>
          <w:szCs w:val="20"/>
          <w:lang w:val="en-US" w:bidi="ar-SA"/>
        </w:rPr>
        <w:t>Bc</w:t>
      </w:r>
      <w:proofErr w:type="spellEnd"/>
      <w:r w:rsidRPr="005313C6">
        <w:rPr>
          <w:rFonts w:ascii="Times New Roman" w:hAnsi="Times New Roman" w:cs="Times New Roman"/>
          <w:sz w:val="18"/>
          <w:szCs w:val="20"/>
          <w:lang w:val="en-US" w:bidi="ar-SA"/>
        </w:rPr>
        <w:t>) and T</w:t>
      </w:r>
      <w:r w:rsidRPr="005313C6">
        <w:rPr>
          <w:rFonts w:ascii="Times New Roman" w:hAnsi="Times New Roman" w:cs="Times New Roman"/>
          <w:sz w:val="18"/>
          <w:szCs w:val="20"/>
          <w:vertAlign w:val="subscript"/>
          <w:lang w:val="en-US" w:bidi="ar-SA"/>
        </w:rPr>
        <w:t>8</w:t>
      </w:r>
      <w:r w:rsidRPr="005313C6">
        <w:rPr>
          <w:rFonts w:ascii="Times New Roman" w:hAnsi="Times New Roman" w:cs="Times New Roman"/>
          <w:sz w:val="18"/>
          <w:szCs w:val="20"/>
          <w:lang w:val="en-US" w:bidi="ar-SA"/>
        </w:rPr>
        <w:t>= Sole potato (Control).]</w:t>
      </w:r>
    </w:p>
    <w:p w14:paraId="66F232FD" w14:textId="77777777"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 Discussions</w:t>
      </w:r>
    </w:p>
    <w:p w14:paraId="749B0918" w14:textId="77777777"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4.1 Pest Suppression through Diversified Cropping Systems</w:t>
      </w:r>
    </w:p>
    <w:p w14:paraId="7AB8E137"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study demonstrated that intercropping and border cropping notably reduce the incidence of key potato pests, especially aphids, </w:t>
      </w:r>
      <w:proofErr w:type="spellStart"/>
      <w:r w:rsidRPr="005313C6">
        <w:rPr>
          <w:rFonts w:ascii="Times New Roman" w:eastAsia="Times New Roman" w:hAnsi="Times New Roman" w:cs="Times New Roman"/>
          <w:szCs w:val="22"/>
          <w:lang w:val="en-US" w:bidi="ar-SA"/>
        </w:rPr>
        <w:t>jassids</w:t>
      </w:r>
      <w:proofErr w:type="spellEnd"/>
      <w:r w:rsidRPr="005313C6">
        <w:rPr>
          <w:rFonts w:ascii="Times New Roman" w:eastAsia="Times New Roman" w:hAnsi="Times New Roman" w:cs="Times New Roman"/>
          <w:szCs w:val="22"/>
          <w:lang w:val="en-US" w:bidi="ar-SA"/>
        </w:rPr>
        <w:t xml:space="preserve">, whiteflies, and </w:t>
      </w:r>
      <w:proofErr w:type="spellStart"/>
      <w:r w:rsidRPr="005313C6">
        <w:rPr>
          <w:rFonts w:ascii="Times New Roman" w:eastAsia="Times New Roman" w:hAnsi="Times New Roman" w:cs="Times New Roman"/>
          <w:szCs w:val="22"/>
          <w:lang w:val="en-US" w:bidi="ar-SA"/>
        </w:rPr>
        <w:t>epilachna</w:t>
      </w:r>
      <w:proofErr w:type="spellEnd"/>
      <w:r w:rsidRPr="005313C6">
        <w:rPr>
          <w:rFonts w:ascii="Times New Roman" w:eastAsia="Times New Roman" w:hAnsi="Times New Roman" w:cs="Times New Roman"/>
          <w:szCs w:val="22"/>
          <w:lang w:val="en-US" w:bidi="ar-SA"/>
        </w:rPr>
        <w:t xml:space="preserve"> beetles. The border cropping with radish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lastRenderedPageBreak/>
        <w:t xml:space="preserve">consistently exhibited superior suppression, supporting findings from recent studies emphasizing </w:t>
      </w:r>
      <w:r w:rsidRPr="005313C6">
        <w:rPr>
          <w:rFonts w:ascii="Times New Roman" w:eastAsia="Times New Roman" w:hAnsi="Times New Roman" w:cs="Times New Roman"/>
          <w:bCs/>
          <w:szCs w:val="22"/>
          <w:lang w:val="en-US" w:bidi="ar-SA"/>
        </w:rPr>
        <w:t>functional plant diversity</w:t>
      </w:r>
      <w:r w:rsidRPr="005313C6">
        <w:rPr>
          <w:rFonts w:ascii="Times New Roman" w:eastAsia="Times New Roman" w:hAnsi="Times New Roman" w:cs="Times New Roman"/>
          <w:szCs w:val="22"/>
          <w:lang w:val="en-US" w:bidi="ar-SA"/>
        </w:rPr>
        <w:t xml:space="preserve"> as a pest regulation strategy (</w:t>
      </w:r>
      <w:proofErr w:type="spellStart"/>
      <w:r w:rsidRPr="005313C6">
        <w:rPr>
          <w:rFonts w:ascii="Times New Roman" w:eastAsia="Times New Roman" w:hAnsi="Times New Roman" w:cs="Times New Roman"/>
          <w:szCs w:val="22"/>
          <w:lang w:val="en-US" w:bidi="ar-SA"/>
        </w:rPr>
        <w:t>Homulle</w:t>
      </w:r>
      <w:proofErr w:type="spellEnd"/>
      <w:r w:rsidRPr="005313C6">
        <w:rPr>
          <w:rFonts w:ascii="Times New Roman" w:eastAsia="Times New Roman" w:hAnsi="Times New Roman" w:cs="Times New Roman"/>
          <w:szCs w:val="22"/>
          <w:lang w:val="en-US" w:bidi="ar-SA"/>
        </w:rPr>
        <w:t xml:space="preserve"> et al., 2024; </w:t>
      </w:r>
      <w:proofErr w:type="spellStart"/>
      <w:r w:rsidRPr="005313C6">
        <w:rPr>
          <w:rFonts w:ascii="Times New Roman" w:eastAsia="Times New Roman" w:hAnsi="Times New Roman" w:cs="Times New Roman"/>
          <w:szCs w:val="22"/>
          <w:lang w:val="en-US" w:bidi="ar-SA"/>
        </w:rPr>
        <w:t>Sujayanand</w:t>
      </w:r>
      <w:proofErr w:type="spellEnd"/>
      <w:r w:rsidRPr="005313C6">
        <w:rPr>
          <w:rFonts w:ascii="Times New Roman" w:eastAsia="Times New Roman" w:hAnsi="Times New Roman" w:cs="Times New Roman"/>
          <w:szCs w:val="22"/>
          <w:lang w:val="en-US" w:bidi="ar-SA"/>
        </w:rPr>
        <w:t xml:space="preserve"> et al., 2015). These results reaffirm the </w:t>
      </w:r>
      <w:r w:rsidRPr="005313C6">
        <w:rPr>
          <w:rFonts w:ascii="Times New Roman" w:eastAsia="Times New Roman" w:hAnsi="Times New Roman" w:cs="Times New Roman"/>
          <w:i/>
          <w:iCs/>
          <w:szCs w:val="22"/>
          <w:lang w:val="en-US" w:bidi="ar-SA"/>
        </w:rPr>
        <w:t>resource concentration hypothesis</w:t>
      </w:r>
      <w:r w:rsidRPr="005313C6">
        <w:rPr>
          <w:rFonts w:ascii="Times New Roman" w:eastAsia="Times New Roman" w:hAnsi="Times New Roman" w:cs="Times New Roman"/>
          <w:szCs w:val="22"/>
          <w:lang w:val="en-US" w:bidi="ar-SA"/>
        </w:rPr>
        <w:t xml:space="preserve"> (Root, 1973), where pest populations are more concentrated in monocultures due to uniform host availability.</w:t>
      </w:r>
    </w:p>
    <w:p w14:paraId="21A4F2CB"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Recent research on strip and intercrop designs also reports reduced pest pressure and increased ecological resilience (</w:t>
      </w:r>
      <w:proofErr w:type="spellStart"/>
      <w:r w:rsidRPr="005313C6">
        <w:rPr>
          <w:rFonts w:ascii="Times New Roman" w:eastAsia="Times New Roman" w:hAnsi="Times New Roman" w:cs="Times New Roman"/>
          <w:szCs w:val="22"/>
          <w:lang w:val="en-US" w:bidi="ar-SA"/>
        </w:rPr>
        <w:t>Homulle</w:t>
      </w:r>
      <w:proofErr w:type="spellEnd"/>
      <w:r w:rsidRPr="005313C6">
        <w:rPr>
          <w:rFonts w:ascii="Times New Roman" w:eastAsia="Times New Roman" w:hAnsi="Times New Roman" w:cs="Times New Roman"/>
          <w:szCs w:val="22"/>
          <w:lang w:val="en-US" w:bidi="ar-SA"/>
        </w:rPr>
        <w:t xml:space="preserve"> et al., 2024; </w:t>
      </w:r>
      <w:proofErr w:type="spellStart"/>
      <w:r w:rsidRPr="005313C6">
        <w:rPr>
          <w:rFonts w:ascii="Times New Roman" w:eastAsia="Times New Roman" w:hAnsi="Times New Roman" w:cs="Times New Roman"/>
          <w:szCs w:val="22"/>
          <w:lang w:val="en-US" w:bidi="ar-SA"/>
        </w:rPr>
        <w:t>Emaru</w:t>
      </w:r>
      <w:proofErr w:type="spellEnd"/>
      <w:r w:rsidRPr="005313C6">
        <w:rPr>
          <w:rFonts w:ascii="Times New Roman" w:eastAsia="Times New Roman" w:hAnsi="Times New Roman" w:cs="Times New Roman"/>
          <w:szCs w:val="22"/>
          <w:lang w:val="en-US" w:bidi="ar-SA"/>
        </w:rPr>
        <w:t xml:space="preserve"> et al., 2024). Specifically, crops like radish, due to their allelochemical profile and visual masking, appear to interfere with pest colonization patterns (Lala, 2022).</w:t>
      </w:r>
    </w:p>
    <w:p w14:paraId="50031A4E" w14:textId="77777777"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4.2 Arthropod Diversity and Ecosystem Services</w:t>
      </w:r>
    </w:p>
    <w:p w14:paraId="221503E5"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The increased presence of pollinators and predatory arthropods such as ladybird beetles and hoverflies in treatments like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and T</w:t>
      </w:r>
      <w:r w:rsidRPr="005313C6">
        <w:rPr>
          <w:rFonts w:ascii="Times New Roman" w:eastAsia="Times New Roman" w:hAnsi="Times New Roman" w:cs="Times New Roman"/>
          <w:szCs w:val="22"/>
          <w:vertAlign w:val="subscript"/>
          <w:lang w:val="en-US" w:bidi="ar-SA"/>
        </w:rPr>
        <w:t xml:space="preserve">6 </w:t>
      </w:r>
      <w:r w:rsidRPr="005313C6">
        <w:rPr>
          <w:rFonts w:ascii="Times New Roman" w:eastAsia="Times New Roman" w:hAnsi="Times New Roman" w:cs="Times New Roman"/>
          <w:szCs w:val="22"/>
          <w:lang w:val="en-US" w:bidi="ar-SA"/>
        </w:rPr>
        <w:t xml:space="preserve">suggests enhanced ecological functioning through </w:t>
      </w:r>
      <w:r w:rsidRPr="005313C6">
        <w:rPr>
          <w:rFonts w:ascii="Times New Roman" w:eastAsia="Times New Roman" w:hAnsi="Times New Roman" w:cs="Times New Roman"/>
          <w:i/>
          <w:iCs/>
          <w:szCs w:val="22"/>
          <w:lang w:val="en-US" w:bidi="ar-SA"/>
        </w:rPr>
        <w:t>conservation biological control</w:t>
      </w:r>
      <w:r w:rsidRPr="005313C6">
        <w:rPr>
          <w:rFonts w:ascii="Times New Roman" w:eastAsia="Times New Roman" w:hAnsi="Times New Roman" w:cs="Times New Roman"/>
          <w:szCs w:val="22"/>
          <w:lang w:val="en-US" w:bidi="ar-SA"/>
        </w:rPr>
        <w:t xml:space="preserve">. According to </w:t>
      </w:r>
      <w:r w:rsidR="00AE60F1" w:rsidRPr="005313C6">
        <w:rPr>
          <w:rFonts w:ascii="Times New Roman" w:eastAsia="Times New Roman" w:hAnsi="Times New Roman" w:cs="Times New Roman"/>
          <w:szCs w:val="22"/>
          <w:lang w:val="en-US" w:bidi="ar-SA"/>
        </w:rPr>
        <w:t>Al-</w:t>
      </w:r>
      <w:proofErr w:type="spellStart"/>
      <w:r w:rsidR="00AE60F1" w:rsidRPr="005313C6">
        <w:rPr>
          <w:rFonts w:ascii="Times New Roman" w:eastAsia="Times New Roman" w:hAnsi="Times New Roman" w:cs="Times New Roman"/>
          <w:szCs w:val="22"/>
          <w:lang w:val="en-US" w:bidi="ar-SA"/>
        </w:rPr>
        <w:t>Kodmany</w:t>
      </w:r>
      <w:proofErr w:type="spellEnd"/>
      <w:r w:rsidR="00AE60F1" w:rsidRPr="005313C6">
        <w:rPr>
          <w:rFonts w:ascii="Times New Roman" w:eastAsia="Times New Roman" w:hAnsi="Times New Roman" w:cs="Times New Roman"/>
          <w:szCs w:val="22"/>
          <w:lang w:val="en-US" w:bidi="ar-SA"/>
        </w:rPr>
        <w:t xml:space="preserve"> et al., </w:t>
      </w:r>
      <w:r w:rsidRPr="005313C6">
        <w:rPr>
          <w:rFonts w:ascii="Times New Roman" w:eastAsia="Times New Roman" w:hAnsi="Times New Roman" w:cs="Times New Roman"/>
          <w:szCs w:val="22"/>
          <w:lang w:val="en-US" w:bidi="ar-SA"/>
        </w:rPr>
        <w:t>(202</w:t>
      </w:r>
      <w:r w:rsidR="00AE60F1" w:rsidRPr="005313C6">
        <w:rPr>
          <w:rFonts w:ascii="Times New Roman" w:eastAsia="Times New Roman" w:hAnsi="Times New Roman" w:cs="Times New Roman"/>
          <w:szCs w:val="22"/>
          <w:lang w:val="en-US" w:bidi="ar-SA"/>
        </w:rPr>
        <w:t>4</w:t>
      </w:r>
      <w:r w:rsidRPr="005313C6">
        <w:rPr>
          <w:rFonts w:ascii="Times New Roman" w:eastAsia="Times New Roman" w:hAnsi="Times New Roman" w:cs="Times New Roman"/>
          <w:szCs w:val="22"/>
          <w:lang w:val="en-US" w:bidi="ar-SA"/>
        </w:rPr>
        <w:t xml:space="preserve">), intercropped systems offer multiple microhabitats and resource niches, encouraging arthropod diversity and stability. These results are consistent with the </w:t>
      </w:r>
      <w:r w:rsidRPr="005313C6">
        <w:rPr>
          <w:rFonts w:ascii="Times New Roman" w:eastAsia="Times New Roman" w:hAnsi="Times New Roman" w:cs="Times New Roman"/>
          <w:bCs/>
          <w:szCs w:val="22"/>
          <w:lang w:val="en-US" w:bidi="ar-SA"/>
        </w:rPr>
        <w:t>habitat heterogeneity hypothesis</w:t>
      </w:r>
      <w:r w:rsidRPr="005313C6">
        <w:rPr>
          <w:rFonts w:ascii="Times New Roman" w:eastAsia="Times New Roman" w:hAnsi="Times New Roman" w:cs="Times New Roman"/>
          <w:szCs w:val="22"/>
          <w:lang w:val="en-US" w:bidi="ar-SA"/>
        </w:rPr>
        <w:t>, which states that structurally complex environments support more diverse faunal communities.</w:t>
      </w:r>
    </w:p>
    <w:p w14:paraId="1B432EB4"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A particularly recent study by Waweru et al. (2021) observed that </w:t>
      </w:r>
      <w:r w:rsidRPr="005313C6">
        <w:rPr>
          <w:rFonts w:ascii="Times New Roman" w:eastAsia="Times New Roman" w:hAnsi="Times New Roman" w:cs="Times New Roman"/>
          <w:bCs/>
          <w:szCs w:val="22"/>
          <w:lang w:val="en-US" w:bidi="ar-SA"/>
        </w:rPr>
        <w:t>border crops reduced both aphid infestations and virus transmission</w:t>
      </w:r>
      <w:r w:rsidRPr="005313C6">
        <w:rPr>
          <w:rFonts w:ascii="Times New Roman" w:eastAsia="Times New Roman" w:hAnsi="Times New Roman" w:cs="Times New Roman"/>
          <w:szCs w:val="22"/>
          <w:lang w:val="en-US" w:bidi="ar-SA"/>
        </w:rPr>
        <w:t xml:space="preserve"> in vegetable systems, suggesting parallel benefits for potato health in mixed systems.</w:t>
      </w:r>
    </w:p>
    <w:p w14:paraId="7B635FF1" w14:textId="77777777" w:rsidR="004D4451" w:rsidRPr="005313C6" w:rsidRDefault="004D4451" w:rsidP="0004673A">
      <w:pPr>
        <w:spacing w:before="240" w:after="0" w:line="276" w:lineRule="auto"/>
        <w:jc w:val="both"/>
        <w:rPr>
          <w:rFonts w:ascii="Times New Roman" w:eastAsia="Times New Roman" w:hAnsi="Times New Roman" w:cs="Times New Roman"/>
          <w:bCs/>
          <w:szCs w:val="22"/>
          <w:lang w:val="en-US" w:bidi="ar-SA"/>
        </w:rPr>
      </w:pPr>
      <w:r w:rsidRPr="005313C6">
        <w:rPr>
          <w:rFonts w:ascii="Times New Roman" w:eastAsia="Times New Roman" w:hAnsi="Times New Roman" w:cs="Times New Roman"/>
          <w:bCs/>
          <w:szCs w:val="22"/>
          <w:lang w:val="en-US" w:bidi="ar-SA"/>
        </w:rPr>
        <w:t>4.3 Economic and Agronomic Outcomes</w:t>
      </w:r>
    </w:p>
    <w:p w14:paraId="2E64955E" w14:textId="2974C98A" w:rsidR="004D4451" w:rsidRPr="004A6AA1" w:rsidRDefault="004D4451" w:rsidP="0004673A">
      <w:pPr>
        <w:spacing w:before="240" w:after="0" w:line="276" w:lineRule="auto"/>
        <w:jc w:val="both"/>
        <w:rPr>
          <w:rFonts w:ascii="Times New Roman" w:eastAsia="Times New Roman" w:hAnsi="Times New Roman" w:cs="Times New Roman"/>
          <w:szCs w:val="22"/>
          <w:highlight w:val="yellow"/>
          <w:lang w:val="en-US" w:bidi="ar-SA"/>
        </w:rPr>
      </w:pPr>
      <w:r w:rsidRPr="005313C6">
        <w:rPr>
          <w:rFonts w:ascii="Times New Roman" w:eastAsia="Times New Roman" w:hAnsi="Times New Roman" w:cs="Times New Roman"/>
          <w:szCs w:val="22"/>
          <w:lang w:val="en-US" w:bidi="ar-SA"/>
        </w:rPr>
        <w:t>Economically,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(Potato + Radish) was most successful in combining pest suppression with the </w:t>
      </w:r>
      <w:r w:rsidRPr="005313C6">
        <w:rPr>
          <w:rFonts w:ascii="Times New Roman" w:eastAsia="Times New Roman" w:hAnsi="Times New Roman" w:cs="Times New Roman"/>
          <w:bCs/>
          <w:szCs w:val="22"/>
          <w:lang w:val="en-US" w:bidi="ar-SA"/>
        </w:rPr>
        <w:t>highest tuber yield and gross return</w:t>
      </w:r>
      <w:r w:rsidRPr="005313C6">
        <w:rPr>
          <w:rFonts w:ascii="Times New Roman" w:eastAsia="Times New Roman" w:hAnsi="Times New Roman" w:cs="Times New Roman"/>
          <w:szCs w:val="22"/>
          <w:lang w:val="en-US" w:bidi="ar-SA"/>
        </w:rPr>
        <w:t xml:space="preserve">, corroborating research by </w:t>
      </w:r>
      <w:proofErr w:type="spellStart"/>
      <w:r w:rsidRPr="005313C6">
        <w:rPr>
          <w:rFonts w:ascii="Times New Roman" w:eastAsia="Times New Roman" w:hAnsi="Times New Roman" w:cs="Times New Roman"/>
          <w:szCs w:val="22"/>
          <w:lang w:val="en-US" w:bidi="ar-SA"/>
        </w:rPr>
        <w:t>Saljoqi</w:t>
      </w:r>
      <w:proofErr w:type="spellEnd"/>
      <w:r w:rsidRPr="005313C6">
        <w:rPr>
          <w:rFonts w:ascii="Times New Roman" w:eastAsia="Times New Roman" w:hAnsi="Times New Roman" w:cs="Times New Roman"/>
          <w:szCs w:val="22"/>
          <w:lang w:val="en-US" w:bidi="ar-SA"/>
        </w:rPr>
        <w:t xml:space="preserve"> et al. (20</w:t>
      </w:r>
      <w:r w:rsidR="00D3647D" w:rsidRPr="005313C6">
        <w:rPr>
          <w:rFonts w:ascii="Times New Roman" w:eastAsia="Times New Roman" w:hAnsi="Times New Roman" w:cs="Times New Roman"/>
          <w:szCs w:val="22"/>
          <w:lang w:val="en-US" w:bidi="ar-SA"/>
        </w:rPr>
        <w:t>03</w:t>
      </w:r>
      <w:r w:rsidRPr="005313C6">
        <w:rPr>
          <w:rFonts w:ascii="Times New Roman" w:eastAsia="Times New Roman" w:hAnsi="Times New Roman" w:cs="Times New Roman"/>
          <w:szCs w:val="22"/>
          <w:lang w:val="en-US" w:bidi="ar-SA"/>
        </w:rPr>
        <w:t xml:space="preserve">) that demonstrated dual benefits of intercropping in terms of pest management and profitability. Moreover, cash-yielding intercrops like coriander and groundnut provided not only pest repellence but also marketable by-products, a principle emphasized in </w:t>
      </w:r>
      <w:proofErr w:type="spellStart"/>
      <w:r w:rsidR="00AE60F1" w:rsidRPr="005313C6">
        <w:rPr>
          <w:rFonts w:ascii="Times New Roman" w:hAnsi="Times New Roman" w:cs="Times New Roman"/>
          <w:szCs w:val="22"/>
        </w:rPr>
        <w:t>Kroschel</w:t>
      </w:r>
      <w:proofErr w:type="spellEnd"/>
      <w:r w:rsidRPr="005313C6">
        <w:rPr>
          <w:rFonts w:ascii="Times New Roman" w:eastAsia="Times New Roman" w:hAnsi="Times New Roman" w:cs="Times New Roman"/>
          <w:szCs w:val="22"/>
          <w:lang w:val="en-US" w:bidi="ar-SA"/>
        </w:rPr>
        <w:t xml:space="preserve"> et al. (2012) on integrated potato systems.</w:t>
      </w:r>
      <w:r w:rsidR="001C63BE"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 xml:space="preserve">The </w:t>
      </w:r>
      <w:r w:rsidRPr="005313C6">
        <w:rPr>
          <w:rFonts w:ascii="Times New Roman" w:eastAsia="Times New Roman" w:hAnsi="Times New Roman" w:cs="Times New Roman"/>
          <w:bCs/>
          <w:szCs w:val="22"/>
          <w:lang w:val="en-US" w:bidi="ar-SA"/>
        </w:rPr>
        <w:t>land-use efficiency</w:t>
      </w:r>
      <w:r w:rsidRPr="005313C6">
        <w:rPr>
          <w:rFonts w:ascii="Times New Roman" w:eastAsia="Times New Roman" w:hAnsi="Times New Roman" w:cs="Times New Roman"/>
          <w:szCs w:val="22"/>
          <w:lang w:val="en-US" w:bidi="ar-SA"/>
        </w:rPr>
        <w:t xml:space="preserve"> and economic returns found in this study resonate with </w:t>
      </w:r>
      <w:proofErr w:type="spellStart"/>
      <w:r w:rsidRPr="005313C6">
        <w:rPr>
          <w:rFonts w:ascii="Times New Roman" w:eastAsia="Times New Roman" w:hAnsi="Times New Roman" w:cs="Times New Roman"/>
          <w:szCs w:val="22"/>
          <w:lang w:val="en-US" w:bidi="ar-SA"/>
        </w:rPr>
        <w:t>Ouma</w:t>
      </w:r>
      <w:proofErr w:type="spellEnd"/>
      <w:r w:rsidRPr="005313C6">
        <w:rPr>
          <w:rFonts w:ascii="Times New Roman" w:eastAsia="Times New Roman" w:hAnsi="Times New Roman" w:cs="Times New Roman"/>
          <w:szCs w:val="22"/>
          <w:lang w:val="en-US" w:bidi="ar-SA"/>
        </w:rPr>
        <w:t xml:space="preserve"> and </w:t>
      </w:r>
      <w:proofErr w:type="spellStart"/>
      <w:r w:rsidRPr="005313C6">
        <w:rPr>
          <w:rFonts w:ascii="Times New Roman" w:eastAsia="Times New Roman" w:hAnsi="Times New Roman" w:cs="Times New Roman"/>
          <w:szCs w:val="22"/>
          <w:lang w:val="en-US" w:bidi="ar-SA"/>
        </w:rPr>
        <w:t>Jeruto’s</w:t>
      </w:r>
      <w:proofErr w:type="spellEnd"/>
      <w:r w:rsidRPr="005313C6">
        <w:rPr>
          <w:rFonts w:ascii="Times New Roman" w:eastAsia="Times New Roman" w:hAnsi="Times New Roman" w:cs="Times New Roman"/>
          <w:szCs w:val="22"/>
          <w:lang w:val="en-US" w:bidi="ar-SA"/>
        </w:rPr>
        <w:t xml:space="preserve"> (2010) assertions that intercropping is critical to improving productivity per unit </w:t>
      </w:r>
      <w:r w:rsidR="00AE3B51" w:rsidRPr="004A6AA1">
        <w:rPr>
          <w:rFonts w:ascii="Times New Roman" w:eastAsia="Times New Roman" w:hAnsi="Times New Roman" w:cs="Times New Roman"/>
          <w:szCs w:val="22"/>
          <w:highlight w:val="yellow"/>
          <w:lang w:val="en-US" w:bidi="ar-SA"/>
        </w:rPr>
        <w:t xml:space="preserve">of </w:t>
      </w:r>
      <w:r w:rsidRPr="004A6AA1">
        <w:rPr>
          <w:rFonts w:ascii="Times New Roman" w:eastAsia="Times New Roman" w:hAnsi="Times New Roman" w:cs="Times New Roman"/>
          <w:szCs w:val="22"/>
          <w:highlight w:val="yellow"/>
          <w:lang w:val="en-US" w:bidi="ar-SA"/>
        </w:rPr>
        <w:t>land under resource-constrained smallholder conditions.</w:t>
      </w:r>
    </w:p>
    <w:p w14:paraId="63C2F184" w14:textId="7615139C"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4A6AA1">
        <w:rPr>
          <w:rFonts w:ascii="Times New Roman" w:eastAsia="Times New Roman" w:hAnsi="Times New Roman" w:cs="Times New Roman"/>
          <w:szCs w:val="22"/>
          <w:highlight w:val="yellow"/>
          <w:lang w:val="en-US" w:bidi="ar-SA"/>
        </w:rPr>
        <w:t>4.4 Implications for Sustainable Agriculture</w:t>
      </w:r>
      <w:r w:rsidR="008655CB" w:rsidRPr="004A6AA1">
        <w:rPr>
          <w:rFonts w:ascii="Times New Roman" w:eastAsia="Times New Roman" w:hAnsi="Times New Roman" w:cs="Times New Roman"/>
          <w:szCs w:val="22"/>
          <w:highlight w:val="yellow"/>
          <w:lang w:val="en-US" w:bidi="ar-SA"/>
        </w:rPr>
        <w:t xml:space="preserve"> and </w:t>
      </w:r>
      <w:r w:rsidR="00AE3B51" w:rsidRPr="004A6AA1">
        <w:rPr>
          <w:rFonts w:ascii="Times New Roman" w:eastAsia="Times New Roman" w:hAnsi="Times New Roman" w:cs="Times New Roman"/>
          <w:bCs/>
          <w:szCs w:val="22"/>
          <w:highlight w:val="yellow"/>
          <w:lang w:val="en-US" w:bidi="ar-SA"/>
        </w:rPr>
        <w:t>Future</w:t>
      </w:r>
      <w:r w:rsidR="00AE3B51">
        <w:rPr>
          <w:rFonts w:ascii="Times New Roman" w:eastAsia="Times New Roman" w:hAnsi="Times New Roman" w:cs="Times New Roman"/>
          <w:bCs/>
          <w:szCs w:val="22"/>
          <w:lang w:val="en-US" w:bidi="ar-SA"/>
        </w:rPr>
        <w:t xml:space="preserve"> R</w:t>
      </w:r>
      <w:r w:rsidR="008655CB" w:rsidRPr="005313C6">
        <w:rPr>
          <w:rFonts w:ascii="Times New Roman" w:eastAsia="Times New Roman" w:hAnsi="Times New Roman" w:cs="Times New Roman"/>
          <w:bCs/>
          <w:szCs w:val="22"/>
          <w:lang w:val="en-US" w:bidi="ar-SA"/>
        </w:rPr>
        <w:t>esearch</w:t>
      </w:r>
    </w:p>
    <w:p w14:paraId="48B841E6" w14:textId="77777777"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 xml:space="preserve">The results of this study suggest that adopting border cropping and intercropping systems can be a sustainable approach for pest management in potato cultivation, particularly in Bangladesh, where pesticide use is high and environmental concerns are growing. These systems provide an eco-friendly alternative to chemical pesticides, reduce pest pressure, and support greater biodiversity, which are crucial for maintaining long-term agricultural sustainability (Sullivan, 2003; </w:t>
      </w:r>
      <w:proofErr w:type="spellStart"/>
      <w:r w:rsidRPr="005313C6">
        <w:rPr>
          <w:rFonts w:ascii="Times New Roman" w:eastAsia="Times New Roman" w:hAnsi="Times New Roman" w:cs="Times New Roman"/>
          <w:szCs w:val="22"/>
          <w:lang w:val="en-US" w:bidi="ar-SA"/>
        </w:rPr>
        <w:t>Woomer</w:t>
      </w:r>
      <w:proofErr w:type="spellEnd"/>
      <w:r w:rsidRPr="005313C6">
        <w:rPr>
          <w:rFonts w:ascii="Times New Roman" w:eastAsia="Times New Roman" w:hAnsi="Times New Roman" w:cs="Times New Roman"/>
          <w:szCs w:val="22"/>
          <w:lang w:val="en-US" w:bidi="ar-SA"/>
        </w:rPr>
        <w:t xml:space="preserve"> et al., 2004).</w:t>
      </w:r>
    </w:p>
    <w:p w14:paraId="5FC4F270" w14:textId="5F87B865" w:rsidR="004D4451" w:rsidRPr="005313C6" w:rsidRDefault="004D4451" w:rsidP="0004673A">
      <w:pPr>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Moreover, the integration of border crops like radish not only aids in pest suppression but also provides additional income sources for farmers, making these systems more attractive to smallholders and resource-poor farmers.</w:t>
      </w:r>
      <w:r w:rsidR="00560DC4"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Future studies should explore the long-term effects of these systems on soil health, pest dynamics, and economic viability to fully understand their potential in different agro-ecosystems.</w:t>
      </w:r>
      <w:r w:rsidR="001C63BE"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The strong support for intercropping as a sustainable IPM component (</w:t>
      </w:r>
      <w:proofErr w:type="spellStart"/>
      <w:r w:rsidRPr="005313C6">
        <w:rPr>
          <w:rFonts w:ascii="Times New Roman" w:eastAsia="Times New Roman" w:hAnsi="Times New Roman" w:cs="Times New Roman"/>
          <w:szCs w:val="22"/>
          <w:lang w:val="en-US" w:bidi="ar-SA"/>
        </w:rPr>
        <w:t>Emaru</w:t>
      </w:r>
      <w:proofErr w:type="spellEnd"/>
      <w:r w:rsidRPr="005313C6">
        <w:rPr>
          <w:rFonts w:ascii="Times New Roman" w:eastAsia="Times New Roman" w:hAnsi="Times New Roman" w:cs="Times New Roman"/>
          <w:szCs w:val="22"/>
          <w:lang w:val="en-US" w:bidi="ar-SA"/>
        </w:rPr>
        <w:t xml:space="preserve"> et al., 2024; Singh, 2023) suggests urgent scaling opportunities, but with certain caveats. Challenges may include labor intensiveness, crop </w:t>
      </w:r>
      <w:r w:rsidRPr="005313C6">
        <w:rPr>
          <w:rFonts w:ascii="Times New Roman" w:eastAsia="Times New Roman" w:hAnsi="Times New Roman" w:cs="Times New Roman"/>
          <w:szCs w:val="22"/>
          <w:lang w:val="en-US" w:bidi="ar-SA"/>
        </w:rPr>
        <w:lastRenderedPageBreak/>
        <w:t xml:space="preserve">compatibility, and market access for secondary crops. Thus, </w:t>
      </w:r>
      <w:r w:rsidRPr="004A6AA1">
        <w:rPr>
          <w:rFonts w:ascii="Times New Roman" w:eastAsia="Times New Roman" w:hAnsi="Times New Roman" w:cs="Times New Roman"/>
          <w:szCs w:val="22"/>
          <w:highlight w:val="yellow"/>
          <w:lang w:val="en-US" w:bidi="ar-SA"/>
        </w:rPr>
        <w:t xml:space="preserve">future research should </w:t>
      </w:r>
      <w:r w:rsidR="00C42F98" w:rsidRPr="004A6AA1">
        <w:rPr>
          <w:rFonts w:ascii="Times New Roman" w:eastAsia="Times New Roman" w:hAnsi="Times New Roman" w:cs="Times New Roman"/>
          <w:szCs w:val="22"/>
          <w:highlight w:val="yellow"/>
          <w:lang w:val="en-US" w:bidi="ar-SA"/>
        </w:rPr>
        <w:t>emphasize</w:t>
      </w:r>
      <w:r w:rsidR="00AE3B51" w:rsidRPr="004A6AA1">
        <w:rPr>
          <w:rFonts w:ascii="Times New Roman" w:eastAsia="Times New Roman" w:hAnsi="Times New Roman" w:cs="Times New Roman"/>
          <w:szCs w:val="22"/>
          <w:highlight w:val="yellow"/>
          <w:lang w:val="en-US" w:bidi="ar-SA"/>
        </w:rPr>
        <w:t xml:space="preserve"> the t</w:t>
      </w:r>
      <w:r w:rsidR="00C42F98" w:rsidRPr="004A6AA1">
        <w:rPr>
          <w:rFonts w:ascii="Times New Roman" w:eastAsia="Times New Roman" w:hAnsi="Times New Roman" w:cs="Times New Roman"/>
          <w:szCs w:val="22"/>
          <w:highlight w:val="yellow"/>
          <w:lang w:val="en-US" w:bidi="ar-SA"/>
        </w:rPr>
        <w:t>emporal</w:t>
      </w:r>
      <w:r w:rsidRPr="004A6AA1">
        <w:rPr>
          <w:rFonts w:ascii="Times New Roman" w:eastAsia="Times New Roman" w:hAnsi="Times New Roman" w:cs="Times New Roman"/>
          <w:szCs w:val="22"/>
          <w:highlight w:val="yellow"/>
          <w:lang w:val="en-US" w:bidi="ar-SA"/>
        </w:rPr>
        <w:t xml:space="preserve"> dynamics of arthropod interactions</w:t>
      </w:r>
      <w:r w:rsidR="00C42F98" w:rsidRPr="004A6AA1">
        <w:rPr>
          <w:rFonts w:ascii="Times New Roman" w:eastAsia="Times New Roman" w:hAnsi="Times New Roman" w:cs="Times New Roman"/>
          <w:szCs w:val="22"/>
          <w:highlight w:val="yellow"/>
          <w:lang w:val="en-US" w:bidi="ar-SA"/>
        </w:rPr>
        <w:t xml:space="preserve">, </w:t>
      </w:r>
      <w:r w:rsidR="00AE3B51" w:rsidRPr="004A6AA1">
        <w:rPr>
          <w:rFonts w:ascii="Times New Roman" w:eastAsia="Times New Roman" w:hAnsi="Times New Roman" w:cs="Times New Roman"/>
          <w:szCs w:val="22"/>
          <w:highlight w:val="yellow"/>
          <w:lang w:val="en-US" w:bidi="ar-SA"/>
        </w:rPr>
        <w:t>multi</w:t>
      </w:r>
      <w:r w:rsidR="00AE3B51" w:rsidRPr="004A6AA1">
        <w:rPr>
          <w:rFonts w:ascii="Times New Roman" w:eastAsia="Times New Roman" w:hAnsi="Times New Roman" w:cs="Times New Roman"/>
          <w:szCs w:val="22"/>
          <w:highlight w:val="yellow"/>
          <w:lang w:val="en-US" w:bidi="ar-SA"/>
        </w:rPr>
        <w:t>-</w:t>
      </w:r>
      <w:r w:rsidRPr="004A6AA1">
        <w:rPr>
          <w:rFonts w:ascii="Times New Roman" w:eastAsia="Times New Roman" w:hAnsi="Times New Roman" w:cs="Times New Roman"/>
          <w:szCs w:val="22"/>
          <w:highlight w:val="yellow"/>
          <w:lang w:val="en-US" w:bidi="ar-SA"/>
        </w:rPr>
        <w:t>seasonal yield</w:t>
      </w:r>
      <w:r w:rsidRPr="005313C6">
        <w:rPr>
          <w:rFonts w:ascii="Times New Roman" w:eastAsia="Times New Roman" w:hAnsi="Times New Roman" w:cs="Times New Roman"/>
          <w:szCs w:val="22"/>
          <w:lang w:val="en-US" w:bidi="ar-SA"/>
        </w:rPr>
        <w:t xml:space="preserve"> stability</w:t>
      </w:r>
      <w:r w:rsidR="00C42F98" w:rsidRPr="005313C6">
        <w:rPr>
          <w:rFonts w:ascii="Times New Roman" w:eastAsia="Times New Roman" w:hAnsi="Times New Roman" w:cs="Times New Roman"/>
          <w:szCs w:val="22"/>
          <w:lang w:val="en-US" w:bidi="ar-SA"/>
        </w:rPr>
        <w:t xml:space="preserve"> and f</w:t>
      </w:r>
      <w:r w:rsidRPr="005313C6">
        <w:rPr>
          <w:rFonts w:ascii="Times New Roman" w:eastAsia="Times New Roman" w:hAnsi="Times New Roman" w:cs="Times New Roman"/>
          <w:szCs w:val="22"/>
          <w:lang w:val="en-US" w:bidi="ar-SA"/>
        </w:rPr>
        <w:t>armer-led adaptive trials</w:t>
      </w:r>
      <w:r w:rsidR="00C42F98" w:rsidRPr="005313C6">
        <w:rPr>
          <w:rFonts w:ascii="Times New Roman" w:eastAsia="Times New Roman" w:hAnsi="Times New Roman" w:cs="Times New Roman"/>
          <w:szCs w:val="22"/>
          <w:lang w:val="en-US" w:bidi="ar-SA"/>
        </w:rPr>
        <w:t>.</w:t>
      </w:r>
    </w:p>
    <w:p w14:paraId="2195A362" w14:textId="77777777" w:rsidR="001A10E5" w:rsidRPr="005313C6" w:rsidRDefault="001A10E5" w:rsidP="0004673A">
      <w:pPr>
        <w:tabs>
          <w:tab w:val="left" w:pos="1143"/>
        </w:tabs>
        <w:spacing w:before="240" w:after="0" w:line="276" w:lineRule="auto"/>
        <w:jc w:val="both"/>
        <w:rPr>
          <w:rFonts w:ascii="Times New Roman" w:hAnsi="Times New Roman" w:cs="Times New Roman"/>
          <w:bCs/>
          <w:szCs w:val="22"/>
          <w:lang w:val="en-US"/>
        </w:rPr>
      </w:pPr>
      <w:r w:rsidRPr="005313C6">
        <w:rPr>
          <w:rFonts w:ascii="Times New Roman" w:hAnsi="Times New Roman" w:cs="Times New Roman"/>
          <w:bCs/>
          <w:szCs w:val="22"/>
          <w:lang w:val="en-US"/>
        </w:rPr>
        <w:t>5. Conclusion</w:t>
      </w:r>
    </w:p>
    <w:p w14:paraId="04A9A146" w14:textId="74B9EE14" w:rsidR="00C711C5" w:rsidRDefault="00C711C5" w:rsidP="00C711C5">
      <w:pPr>
        <w:tabs>
          <w:tab w:val="left" w:pos="1143"/>
        </w:tabs>
        <w:spacing w:before="240" w:after="0" w:line="276" w:lineRule="auto"/>
        <w:jc w:val="both"/>
        <w:rPr>
          <w:rFonts w:ascii="Times New Roman" w:eastAsia="Times New Roman" w:hAnsi="Times New Roman" w:cs="Times New Roman"/>
          <w:szCs w:val="22"/>
          <w:lang w:val="en-US" w:bidi="ar-SA"/>
        </w:rPr>
      </w:pPr>
      <w:r w:rsidRPr="005313C6">
        <w:rPr>
          <w:rFonts w:ascii="Times New Roman" w:eastAsia="Times New Roman" w:hAnsi="Times New Roman" w:cs="Times New Roman"/>
          <w:szCs w:val="22"/>
          <w:lang w:val="en-US" w:bidi="ar-SA"/>
        </w:rPr>
        <w:t>This study highlights the intricate ecological web—Nature’s network—that thrives within potato fields under diverse cropping systems. Intercropping and border cropping strategies, particularly the use of radish as a border crop (T</w:t>
      </w:r>
      <w:r w:rsidRPr="005313C6">
        <w:rPr>
          <w:rFonts w:ascii="Times New Roman" w:eastAsia="Times New Roman" w:hAnsi="Times New Roman" w:cs="Times New Roman"/>
          <w:szCs w:val="22"/>
          <w:vertAlign w:val="subscript"/>
          <w:lang w:val="en-US" w:bidi="ar-SA"/>
        </w:rPr>
        <w:t>7</w:t>
      </w:r>
      <w:r w:rsidRPr="005313C6">
        <w:rPr>
          <w:rFonts w:ascii="Times New Roman" w:eastAsia="Times New Roman" w:hAnsi="Times New Roman" w:cs="Times New Roman"/>
          <w:szCs w:val="22"/>
          <w:lang w:val="en-US" w:bidi="ar-SA"/>
        </w:rPr>
        <w:t xml:space="preserve">), proved highly effective in suppressing pest populations while enhancing arthropod biodiversity and optimizing yield outcomes. The radish treatment consistently supported the highest abundance of beneficial arthropods and the lowest pest incidence, leading to superior economic returns. Companion crops such as coriander, </w:t>
      </w:r>
      <w:proofErr w:type="spellStart"/>
      <w:r w:rsidRPr="005313C6">
        <w:rPr>
          <w:rFonts w:ascii="Times New Roman" w:eastAsia="Times New Roman" w:hAnsi="Times New Roman" w:cs="Times New Roman"/>
          <w:szCs w:val="22"/>
          <w:lang w:val="en-US" w:bidi="ar-SA"/>
        </w:rPr>
        <w:t>methi</w:t>
      </w:r>
      <w:proofErr w:type="spellEnd"/>
      <w:r w:rsidRPr="005313C6">
        <w:rPr>
          <w:rFonts w:ascii="Times New Roman" w:eastAsia="Times New Roman" w:hAnsi="Times New Roman" w:cs="Times New Roman"/>
          <w:szCs w:val="22"/>
          <w:lang w:val="en-US" w:bidi="ar-SA"/>
        </w:rPr>
        <w:t>, and groundnut also contributed positively to pest regulation and biodiversity, though to a lesser degree.</w:t>
      </w:r>
      <w:r w:rsidR="00231636" w:rsidRPr="005313C6">
        <w:rPr>
          <w:rFonts w:ascii="Times New Roman" w:eastAsia="Times New Roman" w:hAnsi="Times New Roman" w:cs="Times New Roman"/>
          <w:szCs w:val="22"/>
          <w:lang w:val="en-US" w:bidi="ar-SA"/>
        </w:rPr>
        <w:t xml:space="preserve"> </w:t>
      </w:r>
      <w:r w:rsidRPr="005313C6">
        <w:rPr>
          <w:rFonts w:ascii="Times New Roman" w:eastAsia="Times New Roman" w:hAnsi="Times New Roman" w:cs="Times New Roman"/>
          <w:szCs w:val="22"/>
          <w:lang w:val="en-US" w:bidi="ar-SA"/>
        </w:rPr>
        <w:t xml:space="preserve">These findings reinforce the value of </w:t>
      </w:r>
      <w:r w:rsidR="00231636" w:rsidRPr="005313C6">
        <w:rPr>
          <w:rFonts w:ascii="Times New Roman" w:eastAsia="Times New Roman" w:hAnsi="Times New Roman" w:cs="Times New Roman"/>
          <w:szCs w:val="22"/>
          <w:lang w:val="en-US" w:bidi="ar-SA"/>
        </w:rPr>
        <w:t>agroecological</w:t>
      </w:r>
      <w:r w:rsidRPr="005313C6">
        <w:rPr>
          <w:rFonts w:ascii="Times New Roman" w:eastAsia="Times New Roman" w:hAnsi="Times New Roman" w:cs="Times New Roman"/>
          <w:szCs w:val="22"/>
          <w:lang w:val="en-US" w:bidi="ar-SA"/>
        </w:rPr>
        <w:t xml:space="preserve"> intensification as a cornerstone of integrated pest management (IPM). By fostering a richer network of beneficial organisms, diversified cropping systems offer a sustainable and economically sound alternative to monoculture-based potato cultivation. To fully unlock the potential of these nature-driven strategies, further research is recommended to explore multi-seasonal dynamics, crop synergy, labor efficiency, and market integration of intercrops. In essence, aligning farming practices with nature’s network not only strengthens resilience against pests but also promotes ecological harmony and long-term agricultural viability.</w:t>
      </w:r>
    </w:p>
    <w:p w14:paraId="6433F9C7" w14:textId="3902428D" w:rsidR="00AE3B51" w:rsidRDefault="00AE3B51" w:rsidP="00C711C5">
      <w:pPr>
        <w:tabs>
          <w:tab w:val="left" w:pos="1143"/>
        </w:tabs>
        <w:spacing w:before="240" w:after="0" w:line="276" w:lineRule="auto"/>
        <w:jc w:val="both"/>
        <w:rPr>
          <w:rFonts w:ascii="Times New Roman" w:eastAsia="Times New Roman" w:hAnsi="Times New Roman" w:cs="Times New Roman"/>
          <w:szCs w:val="22"/>
          <w:lang w:val="en-US" w:bidi="ar-SA"/>
        </w:rPr>
      </w:pPr>
    </w:p>
    <w:p w14:paraId="6BE3D7EE" w14:textId="77777777" w:rsidR="00AE3B51" w:rsidRPr="004A6AA1" w:rsidRDefault="00AE3B51" w:rsidP="00AE3B51">
      <w:pPr>
        <w:tabs>
          <w:tab w:val="left" w:pos="1143"/>
        </w:tabs>
        <w:spacing w:before="240" w:after="0" w:line="276" w:lineRule="auto"/>
        <w:jc w:val="both"/>
        <w:rPr>
          <w:rFonts w:ascii="Times New Roman" w:eastAsia="Times New Roman" w:hAnsi="Times New Roman" w:cs="Times New Roman"/>
          <w:b/>
          <w:szCs w:val="22"/>
          <w:highlight w:val="yellow"/>
          <w:lang w:val="en-US" w:bidi="ar-SA"/>
        </w:rPr>
      </w:pPr>
      <w:r w:rsidRPr="004A6AA1">
        <w:rPr>
          <w:rFonts w:ascii="Times New Roman" w:eastAsia="Times New Roman" w:hAnsi="Times New Roman" w:cs="Times New Roman"/>
          <w:b/>
          <w:szCs w:val="22"/>
          <w:highlight w:val="yellow"/>
          <w:lang w:val="en-US" w:bidi="ar-SA"/>
        </w:rPr>
        <w:t>Disclaimer (Artificial intelligence)</w:t>
      </w:r>
    </w:p>
    <w:p w14:paraId="1EDFBA94" w14:textId="77777777" w:rsidR="00AE3B51" w:rsidRPr="004A6AA1" w:rsidRDefault="00AE3B51" w:rsidP="00AE3B51">
      <w:pPr>
        <w:tabs>
          <w:tab w:val="left" w:pos="1143"/>
        </w:tabs>
        <w:spacing w:before="240" w:after="0" w:line="276" w:lineRule="auto"/>
        <w:jc w:val="both"/>
        <w:rPr>
          <w:rFonts w:ascii="Times New Roman" w:eastAsia="Times New Roman" w:hAnsi="Times New Roman" w:cs="Times New Roman"/>
          <w:szCs w:val="22"/>
          <w:highlight w:val="yellow"/>
          <w:lang w:val="en-US" w:bidi="ar-SA"/>
        </w:rPr>
      </w:pPr>
      <w:r w:rsidRPr="004A6AA1">
        <w:rPr>
          <w:rFonts w:ascii="Times New Roman" w:eastAsia="Times New Roman" w:hAnsi="Times New Roman" w:cs="Times New Roman"/>
          <w:szCs w:val="22"/>
          <w:highlight w:val="yellow"/>
          <w:lang w:val="en-US" w:bidi="ar-SA"/>
        </w:rPr>
        <w:t xml:space="preserve">Option 1: </w:t>
      </w:r>
    </w:p>
    <w:p w14:paraId="08056FA6" w14:textId="77777777" w:rsidR="00AE3B51" w:rsidRPr="004A6AA1" w:rsidRDefault="00AE3B51" w:rsidP="00AE3B51">
      <w:pPr>
        <w:tabs>
          <w:tab w:val="left" w:pos="1143"/>
        </w:tabs>
        <w:spacing w:before="240" w:after="0" w:line="276" w:lineRule="auto"/>
        <w:jc w:val="both"/>
        <w:rPr>
          <w:rFonts w:ascii="Times New Roman" w:eastAsia="Times New Roman" w:hAnsi="Times New Roman" w:cs="Times New Roman"/>
          <w:szCs w:val="22"/>
          <w:highlight w:val="yellow"/>
          <w:lang w:val="en-US" w:bidi="ar-SA"/>
        </w:rPr>
      </w:pPr>
      <w:r w:rsidRPr="004A6AA1">
        <w:rPr>
          <w:rFonts w:ascii="Times New Roman" w:eastAsia="Times New Roman" w:hAnsi="Times New Roman" w:cs="Times New Roman"/>
          <w:szCs w:val="22"/>
          <w:highlight w:val="yellow"/>
          <w:lang w:val="en-US" w:bidi="ar-SA"/>
        </w:rPr>
        <w:t>Author(s) hereby declare that NO generative AI technologies such as Large Language Models (</w:t>
      </w:r>
      <w:proofErr w:type="spellStart"/>
      <w:r w:rsidRPr="004A6AA1">
        <w:rPr>
          <w:rFonts w:ascii="Times New Roman" w:eastAsia="Times New Roman" w:hAnsi="Times New Roman" w:cs="Times New Roman"/>
          <w:szCs w:val="22"/>
          <w:highlight w:val="yellow"/>
          <w:lang w:val="en-US" w:bidi="ar-SA"/>
        </w:rPr>
        <w:t>ChatGPT</w:t>
      </w:r>
      <w:proofErr w:type="spellEnd"/>
      <w:r w:rsidRPr="004A6AA1">
        <w:rPr>
          <w:rFonts w:ascii="Times New Roman" w:eastAsia="Times New Roman" w:hAnsi="Times New Roman" w:cs="Times New Roman"/>
          <w:szCs w:val="22"/>
          <w:highlight w:val="yellow"/>
          <w:lang w:val="en-US" w:bidi="ar-SA"/>
        </w:rPr>
        <w:t xml:space="preserve">, COPILOT, etc.) and text-to-image generators have been used during the writing or editing of this manuscript. </w:t>
      </w:r>
    </w:p>
    <w:p w14:paraId="5398E967" w14:textId="77777777" w:rsidR="00AE3B51" w:rsidRPr="004A6AA1" w:rsidRDefault="00AE3B51" w:rsidP="00AE3B51">
      <w:pPr>
        <w:tabs>
          <w:tab w:val="left" w:pos="1143"/>
        </w:tabs>
        <w:spacing w:before="240" w:after="0" w:line="276" w:lineRule="auto"/>
        <w:jc w:val="both"/>
        <w:rPr>
          <w:rFonts w:ascii="Times New Roman" w:eastAsia="Times New Roman" w:hAnsi="Times New Roman" w:cs="Times New Roman"/>
          <w:szCs w:val="22"/>
          <w:highlight w:val="yellow"/>
          <w:lang w:val="en-US" w:bidi="ar-SA"/>
        </w:rPr>
      </w:pPr>
      <w:r w:rsidRPr="004A6AA1">
        <w:rPr>
          <w:rFonts w:ascii="Times New Roman" w:eastAsia="Times New Roman" w:hAnsi="Times New Roman" w:cs="Times New Roman"/>
          <w:szCs w:val="22"/>
          <w:highlight w:val="yellow"/>
          <w:lang w:val="en-US" w:bidi="ar-SA"/>
        </w:rPr>
        <w:t xml:space="preserve">Option 2: </w:t>
      </w:r>
    </w:p>
    <w:p w14:paraId="2C3EF3CE" w14:textId="77777777" w:rsidR="00AE3B51" w:rsidRPr="004A6AA1" w:rsidRDefault="00AE3B51" w:rsidP="00AE3B51">
      <w:pPr>
        <w:tabs>
          <w:tab w:val="left" w:pos="1143"/>
        </w:tabs>
        <w:spacing w:before="240" w:after="0" w:line="276" w:lineRule="auto"/>
        <w:jc w:val="both"/>
        <w:rPr>
          <w:rFonts w:ascii="Times New Roman" w:eastAsia="Times New Roman" w:hAnsi="Times New Roman" w:cs="Times New Roman"/>
          <w:szCs w:val="22"/>
          <w:highlight w:val="yellow"/>
          <w:lang w:val="en-US" w:bidi="ar-SA"/>
        </w:rPr>
      </w:pPr>
      <w:r w:rsidRPr="004A6AA1">
        <w:rPr>
          <w:rFonts w:ascii="Times New Roman" w:eastAsia="Times New Roman" w:hAnsi="Times New Roman" w:cs="Times New Roman"/>
          <w:szCs w:val="22"/>
          <w:highlight w:val="yellow"/>
          <w:lang w:val="en-US"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1BE215" w14:textId="77777777" w:rsidR="00AE3B51" w:rsidRPr="004A6AA1" w:rsidRDefault="00AE3B51" w:rsidP="00AE3B51">
      <w:pPr>
        <w:tabs>
          <w:tab w:val="left" w:pos="1143"/>
        </w:tabs>
        <w:spacing w:before="240" w:after="0" w:line="276" w:lineRule="auto"/>
        <w:jc w:val="both"/>
        <w:rPr>
          <w:rFonts w:ascii="Times New Roman" w:eastAsia="Times New Roman" w:hAnsi="Times New Roman" w:cs="Times New Roman"/>
          <w:szCs w:val="22"/>
          <w:highlight w:val="yellow"/>
          <w:lang w:val="en-US" w:bidi="ar-SA"/>
        </w:rPr>
      </w:pPr>
      <w:r w:rsidRPr="004A6AA1">
        <w:rPr>
          <w:rFonts w:ascii="Times New Roman" w:eastAsia="Times New Roman" w:hAnsi="Times New Roman" w:cs="Times New Roman"/>
          <w:szCs w:val="22"/>
          <w:highlight w:val="yellow"/>
          <w:lang w:val="en-US" w:bidi="ar-SA"/>
        </w:rPr>
        <w:t>Details of the AI usage are given below:</w:t>
      </w:r>
    </w:p>
    <w:p w14:paraId="76BCF49A" w14:textId="77777777" w:rsidR="00AE3B51" w:rsidRPr="004A6AA1" w:rsidRDefault="00AE3B51" w:rsidP="00AE3B51">
      <w:pPr>
        <w:tabs>
          <w:tab w:val="left" w:pos="1143"/>
        </w:tabs>
        <w:spacing w:before="240" w:after="0" w:line="276" w:lineRule="auto"/>
        <w:jc w:val="both"/>
        <w:rPr>
          <w:rFonts w:ascii="Times New Roman" w:eastAsia="Times New Roman" w:hAnsi="Times New Roman" w:cs="Times New Roman"/>
          <w:szCs w:val="22"/>
          <w:highlight w:val="yellow"/>
          <w:lang w:val="en-US" w:bidi="ar-SA"/>
        </w:rPr>
      </w:pPr>
      <w:r w:rsidRPr="004A6AA1">
        <w:rPr>
          <w:rFonts w:ascii="Times New Roman" w:eastAsia="Times New Roman" w:hAnsi="Times New Roman" w:cs="Times New Roman"/>
          <w:szCs w:val="22"/>
          <w:highlight w:val="yellow"/>
          <w:lang w:val="en-US" w:bidi="ar-SA"/>
        </w:rPr>
        <w:t>1.</w:t>
      </w:r>
    </w:p>
    <w:p w14:paraId="4A00A1E5" w14:textId="77777777" w:rsidR="00AE3B51" w:rsidRPr="004A6AA1" w:rsidRDefault="00AE3B51" w:rsidP="00AE3B51">
      <w:pPr>
        <w:tabs>
          <w:tab w:val="left" w:pos="1143"/>
        </w:tabs>
        <w:spacing w:before="240" w:after="0" w:line="276" w:lineRule="auto"/>
        <w:jc w:val="both"/>
        <w:rPr>
          <w:rFonts w:ascii="Times New Roman" w:eastAsia="Times New Roman" w:hAnsi="Times New Roman" w:cs="Times New Roman"/>
          <w:szCs w:val="22"/>
          <w:highlight w:val="yellow"/>
          <w:lang w:val="en-US" w:bidi="ar-SA"/>
        </w:rPr>
      </w:pPr>
      <w:r w:rsidRPr="004A6AA1">
        <w:rPr>
          <w:rFonts w:ascii="Times New Roman" w:eastAsia="Times New Roman" w:hAnsi="Times New Roman" w:cs="Times New Roman"/>
          <w:szCs w:val="22"/>
          <w:highlight w:val="yellow"/>
          <w:lang w:val="en-US" w:bidi="ar-SA"/>
        </w:rPr>
        <w:t>2.</w:t>
      </w:r>
    </w:p>
    <w:p w14:paraId="26BFED59" w14:textId="154FA20A" w:rsidR="00AE3B51" w:rsidRPr="005313C6" w:rsidRDefault="00AE3B51" w:rsidP="00AE3B51">
      <w:pPr>
        <w:tabs>
          <w:tab w:val="left" w:pos="1143"/>
        </w:tabs>
        <w:spacing w:before="240" w:after="0" w:line="276" w:lineRule="auto"/>
        <w:jc w:val="both"/>
        <w:rPr>
          <w:rFonts w:ascii="Times New Roman" w:eastAsia="Times New Roman" w:hAnsi="Times New Roman" w:cs="Times New Roman"/>
          <w:szCs w:val="22"/>
          <w:lang w:val="en-US" w:bidi="ar-SA"/>
        </w:rPr>
      </w:pPr>
      <w:r w:rsidRPr="004A6AA1">
        <w:rPr>
          <w:rFonts w:ascii="Times New Roman" w:eastAsia="Times New Roman" w:hAnsi="Times New Roman" w:cs="Times New Roman"/>
          <w:szCs w:val="22"/>
          <w:highlight w:val="yellow"/>
          <w:lang w:val="en-US" w:bidi="ar-SA"/>
        </w:rPr>
        <w:t>3.</w:t>
      </w:r>
    </w:p>
    <w:p w14:paraId="7A9CB685" w14:textId="77777777" w:rsidR="008A2DA0" w:rsidRPr="004A6AA1" w:rsidRDefault="008A2DA0" w:rsidP="0004673A">
      <w:pPr>
        <w:tabs>
          <w:tab w:val="left" w:pos="1143"/>
        </w:tabs>
        <w:spacing w:before="240" w:after="0" w:line="276" w:lineRule="auto"/>
        <w:jc w:val="both"/>
        <w:rPr>
          <w:rFonts w:ascii="Times New Roman" w:hAnsi="Times New Roman" w:cs="Times New Roman"/>
          <w:b/>
          <w:bCs/>
          <w:szCs w:val="22"/>
          <w:lang w:val="en-US"/>
        </w:rPr>
      </w:pPr>
      <w:r w:rsidRPr="004A6AA1">
        <w:rPr>
          <w:rFonts w:ascii="Times New Roman" w:hAnsi="Times New Roman" w:cs="Times New Roman"/>
          <w:b/>
          <w:bCs/>
          <w:szCs w:val="22"/>
          <w:lang w:val="en-US"/>
        </w:rPr>
        <w:t>References</w:t>
      </w:r>
    </w:p>
    <w:p w14:paraId="69130014"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lastRenderedPageBreak/>
        <w:t>Al-</w:t>
      </w:r>
      <w:proofErr w:type="spellStart"/>
      <w:r w:rsidRPr="005313C6">
        <w:rPr>
          <w:rFonts w:ascii="Times New Roman" w:hAnsi="Times New Roman" w:cs="Times New Roman"/>
          <w:sz w:val="20"/>
          <w:szCs w:val="22"/>
          <w:lang w:val="en-US" w:bidi="ar-SA"/>
        </w:rPr>
        <w:t>Kodmany</w:t>
      </w:r>
      <w:proofErr w:type="spellEnd"/>
      <w:r w:rsidRPr="005313C6">
        <w:rPr>
          <w:rFonts w:ascii="Times New Roman" w:hAnsi="Times New Roman" w:cs="Times New Roman"/>
          <w:sz w:val="20"/>
          <w:szCs w:val="22"/>
          <w:lang w:val="en-US" w:bidi="ar-SA"/>
        </w:rPr>
        <w:t xml:space="preserve">, K., Govind, M., Khan, S., &amp; Kole, C. (Eds.). (2024). </w:t>
      </w:r>
      <w:r w:rsidRPr="005313C6">
        <w:rPr>
          <w:rFonts w:ascii="Times New Roman" w:hAnsi="Times New Roman" w:cs="Times New Roman"/>
          <w:i/>
          <w:iCs/>
          <w:sz w:val="20"/>
          <w:szCs w:val="22"/>
          <w:lang w:val="en-US" w:bidi="ar-SA"/>
        </w:rPr>
        <w:t>Sustainable urban agriculture: New frontiers</w:t>
      </w:r>
      <w:r w:rsidRPr="005313C6">
        <w:rPr>
          <w:rFonts w:ascii="Times New Roman" w:hAnsi="Times New Roman" w:cs="Times New Roman"/>
          <w:sz w:val="20"/>
          <w:szCs w:val="22"/>
          <w:lang w:val="en-US" w:bidi="ar-SA"/>
        </w:rPr>
        <w:t>. CRC Press.</w:t>
      </w:r>
    </w:p>
    <w:p w14:paraId="18F6F189"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Banjo, A. D. (2010). A review on </w:t>
      </w:r>
      <w:proofErr w:type="spellStart"/>
      <w:r w:rsidRPr="005313C6">
        <w:rPr>
          <w:rFonts w:ascii="Times New Roman" w:hAnsi="Times New Roman" w:cs="Times New Roman"/>
          <w:i/>
          <w:iCs/>
          <w:sz w:val="20"/>
          <w:szCs w:val="22"/>
          <w:lang w:val="en-US" w:bidi="ar-SA"/>
        </w:rPr>
        <w:t>Aleurodicus</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dispersus</w:t>
      </w:r>
      <w:proofErr w:type="spellEnd"/>
      <w:r w:rsidRPr="005313C6">
        <w:rPr>
          <w:rFonts w:ascii="Times New Roman" w:hAnsi="Times New Roman" w:cs="Times New Roman"/>
          <w:sz w:val="20"/>
          <w:szCs w:val="22"/>
          <w:lang w:val="en-US" w:bidi="ar-SA"/>
        </w:rPr>
        <w:t xml:space="preserve"> (Russel) (Spirally whitefly) (Hemiptera: Aleyrodidae) in Nigeria. </w:t>
      </w:r>
      <w:r w:rsidRPr="005313C6">
        <w:rPr>
          <w:rFonts w:ascii="Times New Roman" w:hAnsi="Times New Roman" w:cs="Times New Roman"/>
          <w:i/>
          <w:iCs/>
          <w:sz w:val="20"/>
          <w:szCs w:val="22"/>
          <w:lang w:val="en-US" w:bidi="ar-SA"/>
        </w:rPr>
        <w:t>Journal of Entomology and Nematology, 2</w:t>
      </w:r>
      <w:r w:rsidRPr="005313C6">
        <w:rPr>
          <w:rFonts w:ascii="Times New Roman" w:hAnsi="Times New Roman" w:cs="Times New Roman"/>
          <w:sz w:val="20"/>
          <w:szCs w:val="22"/>
          <w:lang w:val="en-US" w:bidi="ar-SA"/>
        </w:rPr>
        <w:t>, 1–6.</w:t>
      </w:r>
    </w:p>
    <w:p w14:paraId="549CC852" w14:textId="77777777" w:rsidR="00736881" w:rsidRPr="005313C6" w:rsidRDefault="00736881"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BARC. (2012). Fertilizer Recommendation Guide 2012. Bangladesh Agricultural Research Council, Farmgate, New Airport Road, Dhaka-1215. pp. 113.</w:t>
      </w:r>
    </w:p>
    <w:p w14:paraId="1DBDCA6F"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Brown, C. R. (2005). Antioxidants in potato. </w:t>
      </w:r>
      <w:r w:rsidRPr="005313C6">
        <w:rPr>
          <w:rFonts w:ascii="Times New Roman" w:hAnsi="Times New Roman" w:cs="Times New Roman"/>
          <w:i/>
          <w:iCs/>
          <w:sz w:val="20"/>
          <w:szCs w:val="22"/>
          <w:lang w:val="en-US" w:bidi="ar-SA"/>
        </w:rPr>
        <w:t>American Journal of Potato Research, 45</w:t>
      </w:r>
      <w:r w:rsidRPr="005313C6">
        <w:rPr>
          <w:rFonts w:ascii="Times New Roman" w:hAnsi="Times New Roman" w:cs="Times New Roman"/>
          <w:sz w:val="20"/>
          <w:szCs w:val="22"/>
          <w:lang w:val="en-US" w:bidi="ar-SA"/>
        </w:rPr>
        <w:t>, 478–481.</w:t>
      </w:r>
    </w:p>
    <w:p w14:paraId="150BB33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Chenula</w:t>
      </w:r>
      <w:proofErr w:type="spellEnd"/>
      <w:r w:rsidRPr="005313C6">
        <w:rPr>
          <w:rFonts w:ascii="Times New Roman" w:hAnsi="Times New Roman" w:cs="Times New Roman"/>
          <w:sz w:val="20"/>
          <w:szCs w:val="22"/>
          <w:lang w:val="en-US" w:bidi="ar-SA"/>
        </w:rPr>
        <w:t xml:space="preserve">, V. V. (1984). Plant virology in India: Past, present and future. </w:t>
      </w:r>
      <w:r w:rsidRPr="005313C6">
        <w:rPr>
          <w:rFonts w:ascii="Times New Roman" w:hAnsi="Times New Roman" w:cs="Times New Roman"/>
          <w:i/>
          <w:iCs/>
          <w:sz w:val="20"/>
          <w:szCs w:val="22"/>
          <w:lang w:val="en-US" w:bidi="ar-SA"/>
        </w:rPr>
        <w:t>Indian Physiopathology, 37</w:t>
      </w:r>
      <w:r w:rsidRPr="005313C6">
        <w:rPr>
          <w:rFonts w:ascii="Times New Roman" w:hAnsi="Times New Roman" w:cs="Times New Roman"/>
          <w:sz w:val="20"/>
          <w:szCs w:val="22"/>
          <w:lang w:val="en-US" w:bidi="ar-SA"/>
        </w:rPr>
        <w:t>, 1–20.</w:t>
      </w:r>
    </w:p>
    <w:p w14:paraId="7CE7AD08"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Emaru</w:t>
      </w:r>
      <w:proofErr w:type="spellEnd"/>
      <w:r w:rsidRPr="005313C6">
        <w:rPr>
          <w:rFonts w:ascii="Times New Roman" w:hAnsi="Times New Roman" w:cs="Times New Roman"/>
          <w:sz w:val="20"/>
          <w:szCs w:val="22"/>
          <w:lang w:val="en-US" w:bidi="ar-SA"/>
        </w:rPr>
        <w:t xml:space="preserve">, A., </w:t>
      </w:r>
      <w:proofErr w:type="spellStart"/>
      <w:r w:rsidRPr="005313C6">
        <w:rPr>
          <w:rFonts w:ascii="Times New Roman" w:hAnsi="Times New Roman" w:cs="Times New Roman"/>
          <w:sz w:val="20"/>
          <w:szCs w:val="22"/>
          <w:lang w:val="en-US" w:bidi="ar-SA"/>
        </w:rPr>
        <w:t>Nyaanga</w:t>
      </w:r>
      <w:proofErr w:type="spellEnd"/>
      <w:r w:rsidRPr="005313C6">
        <w:rPr>
          <w:rFonts w:ascii="Times New Roman" w:hAnsi="Times New Roman" w:cs="Times New Roman"/>
          <w:sz w:val="20"/>
          <w:szCs w:val="22"/>
          <w:lang w:val="en-US" w:bidi="ar-SA"/>
        </w:rPr>
        <w:t xml:space="preserve">, J. G., &amp; </w:t>
      </w:r>
      <w:proofErr w:type="spellStart"/>
      <w:r w:rsidRPr="005313C6">
        <w:rPr>
          <w:rFonts w:ascii="Times New Roman" w:hAnsi="Times New Roman" w:cs="Times New Roman"/>
          <w:sz w:val="20"/>
          <w:szCs w:val="22"/>
          <w:lang w:val="en-US" w:bidi="ar-SA"/>
        </w:rPr>
        <w:t>Saidi</w:t>
      </w:r>
      <w:proofErr w:type="spellEnd"/>
      <w:r w:rsidRPr="005313C6">
        <w:rPr>
          <w:rFonts w:ascii="Times New Roman" w:hAnsi="Times New Roman" w:cs="Times New Roman"/>
          <w:sz w:val="20"/>
          <w:szCs w:val="22"/>
          <w:lang w:val="en-US" w:bidi="ar-SA"/>
        </w:rPr>
        <w:t xml:space="preserve">, M. (2024). Integrating </w:t>
      </w:r>
      <w:proofErr w:type="spellStart"/>
      <w:r w:rsidRPr="005313C6">
        <w:rPr>
          <w:rFonts w:ascii="Times New Roman" w:hAnsi="Times New Roman" w:cs="Times New Roman"/>
          <w:i/>
          <w:iCs/>
          <w:sz w:val="20"/>
          <w:szCs w:val="22"/>
          <w:lang w:val="en-US" w:bidi="ar-SA"/>
        </w:rPr>
        <w:t>Metarhizium</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anisopliae</w:t>
      </w:r>
      <w:proofErr w:type="spellEnd"/>
      <w:r w:rsidRPr="005313C6">
        <w:rPr>
          <w:rFonts w:ascii="Times New Roman" w:hAnsi="Times New Roman" w:cs="Times New Roman"/>
          <w:sz w:val="20"/>
          <w:szCs w:val="22"/>
          <w:lang w:val="en-US" w:bidi="ar-SA"/>
        </w:rPr>
        <w:t xml:space="preserve"> entomopathogenic fungi with border cropping reduces black bean aphids (</w:t>
      </w:r>
      <w:r w:rsidRPr="005313C6">
        <w:rPr>
          <w:rFonts w:ascii="Times New Roman" w:hAnsi="Times New Roman" w:cs="Times New Roman"/>
          <w:i/>
          <w:iCs/>
          <w:sz w:val="20"/>
          <w:szCs w:val="22"/>
          <w:lang w:val="en-US" w:bidi="ar-SA"/>
        </w:rPr>
        <w:t>Aphis fabae</w:t>
      </w:r>
      <w:r w:rsidRPr="005313C6">
        <w:rPr>
          <w:rFonts w:ascii="Times New Roman" w:hAnsi="Times New Roman" w:cs="Times New Roman"/>
          <w:sz w:val="20"/>
          <w:szCs w:val="22"/>
          <w:lang w:val="en-US" w:bidi="ar-SA"/>
        </w:rPr>
        <w:t xml:space="preserve">) damage and enhances yield and quality of French bean. </w:t>
      </w:r>
      <w:proofErr w:type="spellStart"/>
      <w:r w:rsidRPr="005313C6">
        <w:rPr>
          <w:rFonts w:ascii="Times New Roman" w:hAnsi="Times New Roman" w:cs="Times New Roman"/>
          <w:i/>
          <w:iCs/>
          <w:sz w:val="20"/>
          <w:szCs w:val="22"/>
          <w:lang w:val="en-US" w:bidi="ar-SA"/>
        </w:rPr>
        <w:t>Heliyon</w:t>
      </w:r>
      <w:proofErr w:type="spellEnd"/>
      <w:r w:rsidRPr="005313C6">
        <w:rPr>
          <w:rFonts w:ascii="Times New Roman" w:hAnsi="Times New Roman" w:cs="Times New Roman"/>
          <w:i/>
          <w:iCs/>
          <w:sz w:val="20"/>
          <w:szCs w:val="22"/>
          <w:lang w:val="en-US" w:bidi="ar-SA"/>
        </w:rPr>
        <w:t>, 10</w:t>
      </w:r>
      <w:r w:rsidRPr="005313C6">
        <w:rPr>
          <w:rFonts w:ascii="Times New Roman" w:hAnsi="Times New Roman" w:cs="Times New Roman"/>
          <w:sz w:val="20"/>
          <w:szCs w:val="22"/>
          <w:lang w:val="en-US" w:bidi="ar-SA"/>
        </w:rPr>
        <w:t>(13).</w:t>
      </w:r>
    </w:p>
    <w:p w14:paraId="5EE5FA80"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FAOSTAT. (2020). </w:t>
      </w:r>
      <w:r w:rsidRPr="005313C6">
        <w:rPr>
          <w:rFonts w:ascii="Times New Roman" w:hAnsi="Times New Roman" w:cs="Times New Roman"/>
          <w:i/>
          <w:iCs/>
          <w:sz w:val="20"/>
          <w:szCs w:val="22"/>
          <w:lang w:val="en-US" w:bidi="ar-SA"/>
        </w:rPr>
        <w:t>New food balance sheet for Bangladesh, 2020</w:t>
      </w:r>
      <w:r w:rsidRPr="005313C6">
        <w:rPr>
          <w:rFonts w:ascii="Times New Roman" w:hAnsi="Times New Roman" w:cs="Times New Roman"/>
          <w:sz w:val="20"/>
          <w:szCs w:val="22"/>
          <w:lang w:val="en-US" w:bidi="ar-SA"/>
        </w:rPr>
        <w:t>. Food and Agriculture Organization of the United Nations.</w:t>
      </w:r>
    </w:p>
    <w:p w14:paraId="37C7DE3C"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Gautam, H. K., &amp; </w:t>
      </w:r>
      <w:proofErr w:type="spellStart"/>
      <w:r w:rsidRPr="005313C6">
        <w:rPr>
          <w:rFonts w:ascii="Times New Roman" w:hAnsi="Times New Roman" w:cs="Times New Roman"/>
          <w:sz w:val="20"/>
          <w:szCs w:val="22"/>
          <w:lang w:val="en-US" w:bidi="ar-SA"/>
        </w:rPr>
        <w:t>Chhaya</w:t>
      </w:r>
      <w:proofErr w:type="spellEnd"/>
      <w:r w:rsidRPr="005313C6">
        <w:rPr>
          <w:rFonts w:ascii="Times New Roman" w:hAnsi="Times New Roman" w:cs="Times New Roman"/>
          <w:sz w:val="20"/>
          <w:szCs w:val="22"/>
          <w:lang w:val="en-US" w:bidi="ar-SA"/>
        </w:rPr>
        <w:t xml:space="preserve">, P. (2017). Effect of intercropping on the insect pest and crop yield: A review. </w:t>
      </w:r>
      <w:r w:rsidRPr="005313C6">
        <w:rPr>
          <w:rFonts w:ascii="Times New Roman" w:hAnsi="Times New Roman" w:cs="Times New Roman"/>
          <w:i/>
          <w:iCs/>
          <w:sz w:val="20"/>
          <w:szCs w:val="22"/>
          <w:lang w:val="en-US" w:bidi="ar-SA"/>
        </w:rPr>
        <w:t>International Journal of Multidisciplinary Research Review, 1</w:t>
      </w:r>
      <w:r w:rsidRPr="005313C6">
        <w:rPr>
          <w:rFonts w:ascii="Times New Roman" w:hAnsi="Times New Roman" w:cs="Times New Roman"/>
          <w:sz w:val="20"/>
          <w:szCs w:val="22"/>
          <w:lang w:val="en-US" w:bidi="ar-SA"/>
        </w:rPr>
        <w:t>(33), 113.</w:t>
      </w:r>
    </w:p>
    <w:p w14:paraId="09A5868E"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Ghosh, S., &amp; Khan, M. R. (2010). Integrated approach for management of major insect pests and nematodes problems of okra </w:t>
      </w:r>
      <w:r w:rsidRPr="005313C6">
        <w:rPr>
          <w:rFonts w:ascii="Times New Roman" w:hAnsi="Times New Roman" w:cs="Times New Roman"/>
          <w:i/>
          <w:iCs/>
          <w:sz w:val="20"/>
          <w:szCs w:val="22"/>
          <w:lang w:val="en-US" w:bidi="ar-SA"/>
        </w:rPr>
        <w:t>Abelmoschus esculentus</w:t>
      </w:r>
      <w:r w:rsidRPr="005313C6">
        <w:rPr>
          <w:rFonts w:ascii="Times New Roman" w:hAnsi="Times New Roman" w:cs="Times New Roman"/>
          <w:sz w:val="20"/>
          <w:szCs w:val="22"/>
          <w:lang w:val="en-US" w:bidi="ar-SA"/>
        </w:rPr>
        <w:t xml:space="preserve"> (L.). </w:t>
      </w:r>
      <w:r w:rsidRPr="005313C6">
        <w:rPr>
          <w:rFonts w:ascii="Times New Roman" w:hAnsi="Times New Roman" w:cs="Times New Roman"/>
          <w:i/>
          <w:iCs/>
          <w:sz w:val="20"/>
          <w:szCs w:val="22"/>
          <w:lang w:val="en-US" w:bidi="ar-SA"/>
        </w:rPr>
        <w:t>Annals of Plant Protection Sciences, 18</w:t>
      </w:r>
      <w:r w:rsidRPr="005313C6">
        <w:rPr>
          <w:rFonts w:ascii="Times New Roman" w:hAnsi="Times New Roman" w:cs="Times New Roman"/>
          <w:sz w:val="20"/>
          <w:szCs w:val="22"/>
          <w:lang w:val="en-US" w:bidi="ar-SA"/>
        </w:rPr>
        <w:t>, 447–452.</w:t>
      </w:r>
    </w:p>
    <w:p w14:paraId="2E27B880"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HIES. (2016). </w:t>
      </w:r>
      <w:r w:rsidRPr="005313C6">
        <w:rPr>
          <w:rFonts w:ascii="Times New Roman" w:hAnsi="Times New Roman" w:cs="Times New Roman"/>
          <w:i/>
          <w:iCs/>
          <w:sz w:val="20"/>
          <w:szCs w:val="22"/>
          <w:lang w:val="en-US" w:bidi="ar-SA"/>
        </w:rPr>
        <w:t>Household Income and Expenditure Survey – 2016</w:t>
      </w:r>
      <w:r w:rsidRPr="005313C6">
        <w:rPr>
          <w:rFonts w:ascii="Times New Roman" w:hAnsi="Times New Roman" w:cs="Times New Roman"/>
          <w:sz w:val="20"/>
          <w:szCs w:val="22"/>
          <w:lang w:val="en-US" w:bidi="ar-SA"/>
        </w:rPr>
        <w:t>. Bangladesh Bureau of Statistics, Statistics and Informatics Division (SID), Ministry of Planning, Government of the People’s Republic of Bangladesh.</w:t>
      </w:r>
    </w:p>
    <w:p w14:paraId="44DDC1D8"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CD2F7A">
        <w:rPr>
          <w:rFonts w:ascii="Times New Roman" w:hAnsi="Times New Roman" w:cs="Times New Roman"/>
          <w:sz w:val="20"/>
          <w:szCs w:val="22"/>
          <w:lang w:val="en-US" w:bidi="ar-SA"/>
        </w:rPr>
        <w:t>Homulle</w:t>
      </w:r>
      <w:proofErr w:type="spellEnd"/>
      <w:r w:rsidRPr="00CD2F7A">
        <w:rPr>
          <w:rFonts w:ascii="Times New Roman" w:hAnsi="Times New Roman" w:cs="Times New Roman"/>
          <w:sz w:val="20"/>
          <w:szCs w:val="22"/>
          <w:lang w:val="en-US" w:bidi="ar-SA"/>
        </w:rPr>
        <w:t xml:space="preserve">, Z., </w:t>
      </w:r>
      <w:proofErr w:type="spellStart"/>
      <w:r w:rsidRPr="00CD2F7A">
        <w:rPr>
          <w:rFonts w:ascii="Times New Roman" w:hAnsi="Times New Roman" w:cs="Times New Roman"/>
          <w:sz w:val="20"/>
          <w:szCs w:val="22"/>
          <w:lang w:val="en-US" w:bidi="ar-SA"/>
        </w:rPr>
        <w:t>Anten</w:t>
      </w:r>
      <w:proofErr w:type="spellEnd"/>
      <w:r w:rsidRPr="00CD2F7A">
        <w:rPr>
          <w:rFonts w:ascii="Times New Roman" w:hAnsi="Times New Roman" w:cs="Times New Roman"/>
          <w:sz w:val="20"/>
          <w:szCs w:val="22"/>
          <w:lang w:val="en-US" w:bidi="ar-SA"/>
        </w:rPr>
        <w:t xml:space="preserve">, N. P., Kessel, G. J., </w:t>
      </w:r>
      <w:proofErr w:type="spellStart"/>
      <w:r w:rsidRPr="00CD2F7A">
        <w:rPr>
          <w:rFonts w:ascii="Times New Roman" w:hAnsi="Times New Roman" w:cs="Times New Roman"/>
          <w:sz w:val="20"/>
          <w:szCs w:val="22"/>
          <w:lang w:val="en-US" w:bidi="ar-SA"/>
        </w:rPr>
        <w:t>Stomph</w:t>
      </w:r>
      <w:proofErr w:type="spellEnd"/>
      <w:r w:rsidRPr="00CD2F7A">
        <w:rPr>
          <w:rFonts w:ascii="Times New Roman" w:hAnsi="Times New Roman" w:cs="Times New Roman"/>
          <w:sz w:val="20"/>
          <w:szCs w:val="22"/>
          <w:lang w:val="en-US" w:bidi="ar-SA"/>
        </w:rPr>
        <w:t xml:space="preserve">, T. J., van der Werf, W., &amp; </w:t>
      </w:r>
      <w:proofErr w:type="spellStart"/>
      <w:r w:rsidRPr="00CD2F7A">
        <w:rPr>
          <w:rFonts w:ascii="Times New Roman" w:hAnsi="Times New Roman" w:cs="Times New Roman"/>
          <w:sz w:val="20"/>
          <w:szCs w:val="22"/>
          <w:lang w:val="en-US" w:bidi="ar-SA"/>
        </w:rPr>
        <w:t>Douma</w:t>
      </w:r>
      <w:proofErr w:type="spellEnd"/>
      <w:r w:rsidRPr="00CD2F7A">
        <w:rPr>
          <w:rFonts w:ascii="Times New Roman" w:hAnsi="Times New Roman" w:cs="Times New Roman"/>
          <w:sz w:val="20"/>
          <w:szCs w:val="22"/>
          <w:lang w:val="en-US" w:bidi="ar-SA"/>
        </w:rPr>
        <w:t xml:space="preserve">, J. C. (2024). </w:t>
      </w:r>
      <w:r w:rsidRPr="005313C6">
        <w:rPr>
          <w:rFonts w:ascii="Times New Roman" w:hAnsi="Times New Roman" w:cs="Times New Roman"/>
          <w:sz w:val="20"/>
          <w:szCs w:val="22"/>
          <w:lang w:val="en-US" w:bidi="ar-SA"/>
        </w:rPr>
        <w:t xml:space="preserve">The potential of strip cropping to suppress potato late blight. </w:t>
      </w:r>
      <w:r w:rsidRPr="005313C6">
        <w:rPr>
          <w:rFonts w:ascii="Times New Roman" w:hAnsi="Times New Roman" w:cs="Times New Roman"/>
          <w:i/>
          <w:iCs/>
          <w:sz w:val="20"/>
          <w:szCs w:val="22"/>
          <w:lang w:val="en-US" w:bidi="ar-SA"/>
        </w:rPr>
        <w:t>Field Crops Research, 318</w:t>
      </w:r>
      <w:r w:rsidRPr="005313C6">
        <w:rPr>
          <w:rFonts w:ascii="Times New Roman" w:hAnsi="Times New Roman" w:cs="Times New Roman"/>
          <w:sz w:val="20"/>
          <w:szCs w:val="22"/>
          <w:lang w:val="en-US" w:bidi="ar-SA"/>
        </w:rPr>
        <w:t>, 109595.</w:t>
      </w:r>
    </w:p>
    <w:p w14:paraId="0A624FE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Hortex</w:t>
      </w:r>
      <w:proofErr w:type="spellEnd"/>
      <w:r w:rsidRPr="005313C6">
        <w:rPr>
          <w:rFonts w:ascii="Times New Roman" w:hAnsi="Times New Roman" w:cs="Times New Roman"/>
          <w:sz w:val="20"/>
          <w:szCs w:val="22"/>
          <w:lang w:val="en-US" w:bidi="ar-SA"/>
        </w:rPr>
        <w:t xml:space="preserve"> Foundation. (2020). </w:t>
      </w:r>
      <w:r w:rsidRPr="005313C6">
        <w:rPr>
          <w:rFonts w:ascii="Times New Roman" w:hAnsi="Times New Roman" w:cs="Times New Roman"/>
          <w:i/>
          <w:iCs/>
          <w:sz w:val="20"/>
          <w:szCs w:val="22"/>
          <w:lang w:val="en-US" w:bidi="ar-SA"/>
        </w:rPr>
        <w:t>Brief on potato export in Bangladesh</w:t>
      </w:r>
      <w:r w:rsidRPr="005313C6">
        <w:rPr>
          <w:rFonts w:ascii="Times New Roman" w:hAnsi="Times New Roman" w:cs="Times New Roman"/>
          <w:sz w:val="20"/>
          <w:szCs w:val="22"/>
          <w:lang w:val="en-US" w:bidi="ar-SA"/>
        </w:rPr>
        <w:t>. Horticulture Export Development Foundation, Ministry of Agriculture, Dhaka, Bangladesh.</w:t>
      </w:r>
    </w:p>
    <w:p w14:paraId="78A092AE"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Hossain, M., &amp; Bose, M. L. (2000). Growth and structural changes in Bangladesh agriculture: Implication of strategies and policies for sustainable development. In M. A. S. Mandal (Ed.), </w:t>
      </w:r>
      <w:r w:rsidRPr="005313C6">
        <w:rPr>
          <w:rFonts w:ascii="Times New Roman" w:hAnsi="Times New Roman" w:cs="Times New Roman"/>
          <w:i/>
          <w:iCs/>
          <w:sz w:val="20"/>
          <w:szCs w:val="22"/>
          <w:lang w:val="en-US" w:bidi="ar-SA"/>
        </w:rPr>
        <w:t>Changing rural economy of Bangladesh</w:t>
      </w:r>
      <w:r w:rsidRPr="005313C6">
        <w:rPr>
          <w:rFonts w:ascii="Times New Roman" w:hAnsi="Times New Roman" w:cs="Times New Roman"/>
          <w:sz w:val="20"/>
          <w:szCs w:val="22"/>
          <w:lang w:val="en-US" w:bidi="ar-SA"/>
        </w:rPr>
        <w:t xml:space="preserve"> (pp. 1–20). Bangladesh Economic Association.</w:t>
      </w:r>
    </w:p>
    <w:p w14:paraId="432812C6"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Kaur, C., George, B., Deepa, N., Singh, B., &amp; Kapoor, H. C. (2004). Antioxidant status of fresh and processed tomato: A review. </w:t>
      </w:r>
      <w:r w:rsidRPr="005313C6">
        <w:rPr>
          <w:rFonts w:ascii="Times New Roman" w:hAnsi="Times New Roman" w:cs="Times New Roman"/>
          <w:i/>
          <w:iCs/>
          <w:sz w:val="20"/>
          <w:szCs w:val="22"/>
          <w:lang w:val="en-US" w:bidi="ar-SA"/>
        </w:rPr>
        <w:t>Journal of Food Science and Technology, 41</w:t>
      </w:r>
      <w:r w:rsidRPr="005313C6">
        <w:rPr>
          <w:rFonts w:ascii="Times New Roman" w:hAnsi="Times New Roman" w:cs="Times New Roman"/>
          <w:sz w:val="20"/>
          <w:szCs w:val="22"/>
          <w:lang w:val="en-US" w:bidi="ar-SA"/>
        </w:rPr>
        <w:t>, 479–486.</w:t>
      </w:r>
    </w:p>
    <w:p w14:paraId="73650F9E"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Kroschel</w:t>
      </w:r>
      <w:proofErr w:type="spellEnd"/>
      <w:r w:rsidRPr="005313C6">
        <w:rPr>
          <w:rFonts w:ascii="Times New Roman" w:hAnsi="Times New Roman" w:cs="Times New Roman"/>
          <w:sz w:val="20"/>
          <w:szCs w:val="22"/>
          <w:lang w:val="en-US" w:bidi="ar-SA"/>
        </w:rPr>
        <w:t xml:space="preserve">, J., </w:t>
      </w:r>
      <w:proofErr w:type="spellStart"/>
      <w:r w:rsidRPr="005313C6">
        <w:rPr>
          <w:rFonts w:ascii="Times New Roman" w:hAnsi="Times New Roman" w:cs="Times New Roman"/>
          <w:sz w:val="20"/>
          <w:szCs w:val="22"/>
          <w:lang w:val="en-US" w:bidi="ar-SA"/>
        </w:rPr>
        <w:t>Mujica</w:t>
      </w:r>
      <w:proofErr w:type="spellEnd"/>
      <w:r w:rsidRPr="005313C6">
        <w:rPr>
          <w:rFonts w:ascii="Times New Roman" w:hAnsi="Times New Roman" w:cs="Times New Roman"/>
          <w:sz w:val="20"/>
          <w:szCs w:val="22"/>
          <w:lang w:val="en-US" w:bidi="ar-SA"/>
        </w:rPr>
        <w:t xml:space="preserve">, N., Alcazar, J., </w:t>
      </w:r>
      <w:proofErr w:type="spellStart"/>
      <w:r w:rsidRPr="005313C6">
        <w:rPr>
          <w:rFonts w:ascii="Times New Roman" w:hAnsi="Times New Roman" w:cs="Times New Roman"/>
          <w:sz w:val="20"/>
          <w:szCs w:val="22"/>
          <w:lang w:val="en-US" w:bidi="ar-SA"/>
        </w:rPr>
        <w:t>Canedo</w:t>
      </w:r>
      <w:proofErr w:type="spellEnd"/>
      <w:r w:rsidRPr="005313C6">
        <w:rPr>
          <w:rFonts w:ascii="Times New Roman" w:hAnsi="Times New Roman" w:cs="Times New Roman"/>
          <w:sz w:val="20"/>
          <w:szCs w:val="22"/>
          <w:lang w:val="en-US" w:bidi="ar-SA"/>
        </w:rPr>
        <w:t xml:space="preserve">, V., &amp; </w:t>
      </w:r>
      <w:proofErr w:type="spellStart"/>
      <w:r w:rsidRPr="005313C6">
        <w:rPr>
          <w:rFonts w:ascii="Times New Roman" w:hAnsi="Times New Roman" w:cs="Times New Roman"/>
          <w:sz w:val="20"/>
          <w:szCs w:val="22"/>
          <w:lang w:val="en-US" w:bidi="ar-SA"/>
        </w:rPr>
        <w:t>Zegarra</w:t>
      </w:r>
      <w:proofErr w:type="spellEnd"/>
      <w:r w:rsidRPr="005313C6">
        <w:rPr>
          <w:rFonts w:ascii="Times New Roman" w:hAnsi="Times New Roman" w:cs="Times New Roman"/>
          <w:sz w:val="20"/>
          <w:szCs w:val="22"/>
          <w:lang w:val="en-US" w:bidi="ar-SA"/>
        </w:rPr>
        <w:t xml:space="preserve">, O. (2012). Developing integrated pest management for potato: Experiences and lessons from two distinct potato production systems of Peru. In </w:t>
      </w:r>
      <w:r w:rsidRPr="005313C6">
        <w:rPr>
          <w:rFonts w:ascii="Times New Roman" w:hAnsi="Times New Roman" w:cs="Times New Roman"/>
          <w:i/>
          <w:iCs/>
          <w:sz w:val="20"/>
          <w:szCs w:val="22"/>
          <w:lang w:val="en-US" w:bidi="ar-SA"/>
        </w:rPr>
        <w:t>Sustainable potato production: Global case studies</w:t>
      </w:r>
      <w:r w:rsidRPr="005313C6">
        <w:rPr>
          <w:rFonts w:ascii="Times New Roman" w:hAnsi="Times New Roman" w:cs="Times New Roman"/>
          <w:sz w:val="20"/>
          <w:szCs w:val="22"/>
          <w:lang w:val="en-US" w:bidi="ar-SA"/>
        </w:rPr>
        <w:t xml:space="preserve"> (pp. 419–450).</w:t>
      </w:r>
    </w:p>
    <w:p w14:paraId="07150A80"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Lala, A. (2022). Techniques of protecting crops from insect pests in integrated pest management – intercropping and trap cropping. </w:t>
      </w:r>
      <w:r w:rsidRPr="005313C6">
        <w:rPr>
          <w:rFonts w:ascii="Times New Roman" w:hAnsi="Times New Roman" w:cs="Times New Roman"/>
          <w:i/>
          <w:iCs/>
          <w:sz w:val="20"/>
          <w:szCs w:val="22"/>
          <w:lang w:val="en-US" w:bidi="ar-SA"/>
        </w:rPr>
        <w:t>Uttar Pradesh Journal of Zoology, 43</w:t>
      </w:r>
      <w:r w:rsidRPr="005313C6">
        <w:rPr>
          <w:rFonts w:ascii="Times New Roman" w:hAnsi="Times New Roman" w:cs="Times New Roman"/>
          <w:sz w:val="20"/>
          <w:szCs w:val="22"/>
          <w:lang w:val="en-US" w:bidi="ar-SA"/>
        </w:rPr>
        <w:t>(12), 48–54.</w:t>
      </w:r>
    </w:p>
    <w:p w14:paraId="4D408BC5"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Landis, D. A., Wratten, S. D., &amp; </w:t>
      </w:r>
      <w:proofErr w:type="spellStart"/>
      <w:r w:rsidRPr="005313C6">
        <w:rPr>
          <w:rFonts w:ascii="Times New Roman" w:hAnsi="Times New Roman" w:cs="Times New Roman"/>
          <w:sz w:val="20"/>
          <w:szCs w:val="22"/>
          <w:lang w:val="en-US" w:bidi="ar-SA"/>
        </w:rPr>
        <w:t>Gurr</w:t>
      </w:r>
      <w:proofErr w:type="spellEnd"/>
      <w:r w:rsidRPr="005313C6">
        <w:rPr>
          <w:rFonts w:ascii="Times New Roman" w:hAnsi="Times New Roman" w:cs="Times New Roman"/>
          <w:sz w:val="20"/>
          <w:szCs w:val="22"/>
          <w:lang w:val="en-US" w:bidi="ar-SA"/>
        </w:rPr>
        <w:t xml:space="preserve">, G. M. (2000). Habitat management to conserve natural enemies of arthropod pests in agriculture. </w:t>
      </w:r>
      <w:r w:rsidRPr="005313C6">
        <w:rPr>
          <w:rFonts w:ascii="Times New Roman" w:hAnsi="Times New Roman" w:cs="Times New Roman"/>
          <w:i/>
          <w:iCs/>
          <w:sz w:val="20"/>
          <w:szCs w:val="22"/>
          <w:lang w:val="en-US" w:bidi="ar-SA"/>
        </w:rPr>
        <w:t>Annual Review of Entomology, 45</w:t>
      </w:r>
      <w:r w:rsidRPr="005313C6">
        <w:rPr>
          <w:rFonts w:ascii="Times New Roman" w:hAnsi="Times New Roman" w:cs="Times New Roman"/>
          <w:sz w:val="20"/>
          <w:szCs w:val="22"/>
          <w:lang w:val="en-US" w:bidi="ar-SA"/>
        </w:rPr>
        <w:t>, 175–201.</w:t>
      </w:r>
    </w:p>
    <w:p w14:paraId="403ED20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Ojero</w:t>
      </w:r>
      <w:proofErr w:type="spellEnd"/>
      <w:r w:rsidRPr="005313C6">
        <w:rPr>
          <w:rFonts w:ascii="Times New Roman" w:hAnsi="Times New Roman" w:cs="Times New Roman"/>
          <w:sz w:val="20"/>
          <w:szCs w:val="22"/>
          <w:lang w:val="en-US" w:bidi="ar-SA"/>
        </w:rPr>
        <w:t xml:space="preserve">, M. F. O., &amp; </w:t>
      </w:r>
      <w:proofErr w:type="spellStart"/>
      <w:r w:rsidRPr="005313C6">
        <w:rPr>
          <w:rFonts w:ascii="Times New Roman" w:hAnsi="Times New Roman" w:cs="Times New Roman"/>
          <w:sz w:val="20"/>
          <w:szCs w:val="22"/>
          <w:lang w:val="en-US" w:bidi="ar-SA"/>
        </w:rPr>
        <w:t>Mueke</w:t>
      </w:r>
      <w:proofErr w:type="spellEnd"/>
      <w:r w:rsidRPr="005313C6">
        <w:rPr>
          <w:rFonts w:ascii="Times New Roman" w:hAnsi="Times New Roman" w:cs="Times New Roman"/>
          <w:sz w:val="20"/>
          <w:szCs w:val="22"/>
          <w:lang w:val="en-US" w:bidi="ar-SA"/>
        </w:rPr>
        <w:t xml:space="preserve">, J. M. (1985). Resistance of four potato varieties to the potato tuber moth, </w:t>
      </w:r>
      <w:proofErr w:type="spellStart"/>
      <w:r w:rsidRPr="005313C6">
        <w:rPr>
          <w:rFonts w:ascii="Times New Roman" w:hAnsi="Times New Roman" w:cs="Times New Roman"/>
          <w:i/>
          <w:iCs/>
          <w:sz w:val="20"/>
          <w:szCs w:val="22"/>
          <w:lang w:val="en-US" w:bidi="ar-SA"/>
        </w:rPr>
        <w:t>Phthorimaea</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operculella</w:t>
      </w:r>
      <w:proofErr w:type="spellEnd"/>
      <w:r w:rsidRPr="005313C6">
        <w:rPr>
          <w:rFonts w:ascii="Times New Roman" w:hAnsi="Times New Roman" w:cs="Times New Roman"/>
          <w:sz w:val="20"/>
          <w:szCs w:val="22"/>
          <w:lang w:val="en-US" w:bidi="ar-SA"/>
        </w:rPr>
        <w:t xml:space="preserve"> (Zell.) in storage. </w:t>
      </w:r>
      <w:r w:rsidRPr="005313C6">
        <w:rPr>
          <w:rFonts w:ascii="Times New Roman" w:hAnsi="Times New Roman" w:cs="Times New Roman"/>
          <w:i/>
          <w:iCs/>
          <w:sz w:val="20"/>
          <w:szCs w:val="22"/>
          <w:lang w:val="en-US" w:bidi="ar-SA"/>
        </w:rPr>
        <w:t>International Journal of Tropical Insect Science, 6</w:t>
      </w:r>
      <w:r w:rsidRPr="005313C6">
        <w:rPr>
          <w:rFonts w:ascii="Times New Roman" w:hAnsi="Times New Roman" w:cs="Times New Roman"/>
          <w:sz w:val="20"/>
          <w:szCs w:val="22"/>
          <w:lang w:val="en-US" w:bidi="ar-SA"/>
        </w:rPr>
        <w:t>(2), 205–207.</w:t>
      </w:r>
    </w:p>
    <w:p w14:paraId="450CC2C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lastRenderedPageBreak/>
        <w:t>Okonya</w:t>
      </w:r>
      <w:proofErr w:type="spellEnd"/>
      <w:r w:rsidRPr="005313C6">
        <w:rPr>
          <w:rFonts w:ascii="Times New Roman" w:hAnsi="Times New Roman" w:cs="Times New Roman"/>
          <w:sz w:val="20"/>
          <w:szCs w:val="22"/>
          <w:lang w:val="en-US" w:bidi="ar-SA"/>
        </w:rPr>
        <w:t xml:space="preserve">, J. S., &amp; </w:t>
      </w:r>
      <w:proofErr w:type="spellStart"/>
      <w:r w:rsidRPr="005313C6">
        <w:rPr>
          <w:rFonts w:ascii="Times New Roman" w:hAnsi="Times New Roman" w:cs="Times New Roman"/>
          <w:sz w:val="20"/>
          <w:szCs w:val="22"/>
          <w:lang w:val="en-US" w:bidi="ar-SA"/>
        </w:rPr>
        <w:t>Kroschel</w:t>
      </w:r>
      <w:proofErr w:type="spellEnd"/>
      <w:r w:rsidRPr="005313C6">
        <w:rPr>
          <w:rFonts w:ascii="Times New Roman" w:hAnsi="Times New Roman" w:cs="Times New Roman"/>
          <w:sz w:val="20"/>
          <w:szCs w:val="22"/>
          <w:lang w:val="en-US" w:bidi="ar-SA"/>
        </w:rPr>
        <w:t xml:space="preserve">, J. (2016). Farmers’ knowledge and perceptions of potato pests and their management in Uganda. </w:t>
      </w:r>
      <w:r w:rsidRPr="005313C6">
        <w:rPr>
          <w:rFonts w:ascii="Times New Roman" w:hAnsi="Times New Roman" w:cs="Times New Roman"/>
          <w:i/>
          <w:iCs/>
          <w:sz w:val="20"/>
          <w:szCs w:val="22"/>
          <w:lang w:val="en-US" w:bidi="ar-SA"/>
        </w:rPr>
        <w:t>Journal of Agriculture and Rural Development in the Tropics and Subtropics, 117</w:t>
      </w:r>
      <w:r w:rsidRPr="005313C6">
        <w:rPr>
          <w:rFonts w:ascii="Times New Roman" w:hAnsi="Times New Roman" w:cs="Times New Roman"/>
          <w:sz w:val="20"/>
          <w:szCs w:val="22"/>
          <w:lang w:val="en-US" w:bidi="ar-SA"/>
        </w:rPr>
        <w:t>(1), 87–97.</w:t>
      </w:r>
    </w:p>
    <w:p w14:paraId="1599B493"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Olanya</w:t>
      </w:r>
      <w:proofErr w:type="spellEnd"/>
      <w:r w:rsidRPr="005313C6">
        <w:rPr>
          <w:rFonts w:ascii="Times New Roman" w:hAnsi="Times New Roman" w:cs="Times New Roman"/>
          <w:sz w:val="20"/>
          <w:szCs w:val="22"/>
          <w:lang w:val="en-US" w:bidi="ar-SA"/>
        </w:rPr>
        <w:t>, O. M., El-</w:t>
      </w:r>
      <w:proofErr w:type="spellStart"/>
      <w:r w:rsidRPr="005313C6">
        <w:rPr>
          <w:rFonts w:ascii="Times New Roman" w:hAnsi="Times New Roman" w:cs="Times New Roman"/>
          <w:sz w:val="20"/>
          <w:szCs w:val="22"/>
          <w:lang w:val="en-US" w:bidi="ar-SA"/>
        </w:rPr>
        <w:t>Bedewy</w:t>
      </w:r>
      <w:proofErr w:type="spellEnd"/>
      <w:r w:rsidRPr="005313C6">
        <w:rPr>
          <w:rFonts w:ascii="Times New Roman" w:hAnsi="Times New Roman" w:cs="Times New Roman"/>
          <w:sz w:val="20"/>
          <w:szCs w:val="22"/>
          <w:lang w:val="en-US" w:bidi="ar-SA"/>
        </w:rPr>
        <w:t xml:space="preserve">, R., </w:t>
      </w:r>
      <w:proofErr w:type="spellStart"/>
      <w:r w:rsidRPr="005313C6">
        <w:rPr>
          <w:rFonts w:ascii="Times New Roman" w:hAnsi="Times New Roman" w:cs="Times New Roman"/>
          <w:sz w:val="20"/>
          <w:szCs w:val="22"/>
          <w:lang w:val="en-US" w:bidi="ar-SA"/>
        </w:rPr>
        <w:t>Adipala</w:t>
      </w:r>
      <w:proofErr w:type="spellEnd"/>
      <w:r w:rsidRPr="005313C6">
        <w:rPr>
          <w:rFonts w:ascii="Times New Roman" w:hAnsi="Times New Roman" w:cs="Times New Roman"/>
          <w:sz w:val="20"/>
          <w:szCs w:val="22"/>
          <w:lang w:val="en-US" w:bidi="ar-SA"/>
        </w:rPr>
        <w:t xml:space="preserve">, E., </w:t>
      </w:r>
      <w:proofErr w:type="spellStart"/>
      <w:r w:rsidRPr="005313C6">
        <w:rPr>
          <w:rFonts w:ascii="Times New Roman" w:hAnsi="Times New Roman" w:cs="Times New Roman"/>
          <w:sz w:val="20"/>
          <w:szCs w:val="22"/>
          <w:lang w:val="en-US" w:bidi="ar-SA"/>
        </w:rPr>
        <w:t>Hakiza</w:t>
      </w:r>
      <w:proofErr w:type="spellEnd"/>
      <w:r w:rsidRPr="005313C6">
        <w:rPr>
          <w:rFonts w:ascii="Times New Roman" w:hAnsi="Times New Roman" w:cs="Times New Roman"/>
          <w:sz w:val="20"/>
          <w:szCs w:val="22"/>
          <w:lang w:val="en-US" w:bidi="ar-SA"/>
        </w:rPr>
        <w:t xml:space="preserve">, J. J., </w:t>
      </w:r>
      <w:proofErr w:type="spellStart"/>
      <w:r w:rsidRPr="005313C6">
        <w:rPr>
          <w:rFonts w:ascii="Times New Roman" w:hAnsi="Times New Roman" w:cs="Times New Roman"/>
          <w:sz w:val="20"/>
          <w:szCs w:val="22"/>
          <w:lang w:val="en-US" w:bidi="ar-SA"/>
        </w:rPr>
        <w:t>Namanda</w:t>
      </w:r>
      <w:proofErr w:type="spellEnd"/>
      <w:r w:rsidRPr="005313C6">
        <w:rPr>
          <w:rFonts w:ascii="Times New Roman" w:hAnsi="Times New Roman" w:cs="Times New Roman"/>
          <w:sz w:val="20"/>
          <w:szCs w:val="22"/>
          <w:lang w:val="en-US" w:bidi="ar-SA"/>
        </w:rPr>
        <w:t xml:space="preserve">, S., </w:t>
      </w:r>
      <w:proofErr w:type="spellStart"/>
      <w:r w:rsidRPr="005313C6">
        <w:rPr>
          <w:rFonts w:ascii="Times New Roman" w:hAnsi="Times New Roman" w:cs="Times New Roman"/>
          <w:sz w:val="20"/>
          <w:szCs w:val="22"/>
          <w:lang w:val="en-US" w:bidi="ar-SA"/>
        </w:rPr>
        <w:t>Kakuhenzire</w:t>
      </w:r>
      <w:proofErr w:type="spellEnd"/>
      <w:r w:rsidRPr="005313C6">
        <w:rPr>
          <w:rFonts w:ascii="Times New Roman" w:hAnsi="Times New Roman" w:cs="Times New Roman"/>
          <w:sz w:val="20"/>
          <w:szCs w:val="22"/>
          <w:lang w:val="en-US" w:bidi="ar-SA"/>
        </w:rPr>
        <w:t xml:space="preserve">, R., </w:t>
      </w:r>
      <w:proofErr w:type="spellStart"/>
      <w:r w:rsidRPr="005313C6">
        <w:rPr>
          <w:rFonts w:ascii="Times New Roman" w:hAnsi="Times New Roman" w:cs="Times New Roman"/>
          <w:sz w:val="20"/>
          <w:szCs w:val="22"/>
          <w:lang w:val="en-US" w:bidi="ar-SA"/>
        </w:rPr>
        <w:t>Wagoire</w:t>
      </w:r>
      <w:proofErr w:type="spellEnd"/>
      <w:r w:rsidRPr="005313C6">
        <w:rPr>
          <w:rFonts w:ascii="Times New Roman" w:hAnsi="Times New Roman" w:cs="Times New Roman"/>
          <w:sz w:val="20"/>
          <w:szCs w:val="22"/>
          <w:lang w:val="en-US" w:bidi="ar-SA"/>
        </w:rPr>
        <w:t xml:space="preserve">, W. W., </w:t>
      </w:r>
      <w:proofErr w:type="spellStart"/>
      <w:r w:rsidRPr="005313C6">
        <w:rPr>
          <w:rFonts w:ascii="Times New Roman" w:hAnsi="Times New Roman" w:cs="Times New Roman"/>
          <w:sz w:val="20"/>
          <w:szCs w:val="22"/>
          <w:lang w:val="en-US" w:bidi="ar-SA"/>
        </w:rPr>
        <w:t>Angiyah</w:t>
      </w:r>
      <w:proofErr w:type="spellEnd"/>
      <w:r w:rsidRPr="005313C6">
        <w:rPr>
          <w:rFonts w:ascii="Times New Roman" w:hAnsi="Times New Roman" w:cs="Times New Roman"/>
          <w:sz w:val="20"/>
          <w:szCs w:val="22"/>
          <w:lang w:val="en-US" w:bidi="ar-SA"/>
        </w:rPr>
        <w:t xml:space="preserve">, T., </w:t>
      </w:r>
      <w:proofErr w:type="spellStart"/>
      <w:r w:rsidRPr="005313C6">
        <w:rPr>
          <w:rFonts w:ascii="Times New Roman" w:hAnsi="Times New Roman" w:cs="Times New Roman"/>
          <w:sz w:val="20"/>
          <w:szCs w:val="22"/>
          <w:lang w:val="en-US" w:bidi="ar-SA"/>
        </w:rPr>
        <w:t>Karinga</w:t>
      </w:r>
      <w:proofErr w:type="spellEnd"/>
      <w:r w:rsidRPr="005313C6">
        <w:rPr>
          <w:rFonts w:ascii="Times New Roman" w:hAnsi="Times New Roman" w:cs="Times New Roman"/>
          <w:sz w:val="20"/>
          <w:szCs w:val="22"/>
          <w:lang w:val="en-US" w:bidi="ar-SA"/>
        </w:rPr>
        <w:t xml:space="preserve">, J., Ewell, P., &amp; </w:t>
      </w:r>
      <w:proofErr w:type="spellStart"/>
      <w:r w:rsidRPr="005313C6">
        <w:rPr>
          <w:rFonts w:ascii="Times New Roman" w:hAnsi="Times New Roman" w:cs="Times New Roman"/>
          <w:sz w:val="20"/>
          <w:szCs w:val="22"/>
          <w:lang w:val="en-US" w:bidi="ar-SA"/>
        </w:rPr>
        <w:t>Lungaho</w:t>
      </w:r>
      <w:proofErr w:type="spellEnd"/>
      <w:r w:rsidRPr="005313C6">
        <w:rPr>
          <w:rFonts w:ascii="Times New Roman" w:hAnsi="Times New Roman" w:cs="Times New Roman"/>
          <w:sz w:val="20"/>
          <w:szCs w:val="22"/>
          <w:lang w:val="en-US" w:bidi="ar-SA"/>
        </w:rPr>
        <w:t xml:space="preserve">, C. (2002). Estimation of yield loss caused by late blight and the effects of environmental factors on late blight severity in Kenya and Uganda. </w:t>
      </w:r>
      <w:r w:rsidRPr="005313C6">
        <w:rPr>
          <w:rFonts w:ascii="Times New Roman" w:hAnsi="Times New Roman" w:cs="Times New Roman"/>
          <w:i/>
          <w:iCs/>
          <w:sz w:val="20"/>
          <w:szCs w:val="22"/>
          <w:lang w:val="en-US" w:bidi="ar-SA"/>
        </w:rPr>
        <w:t>African Crop Science Proceedings, 5</w:t>
      </w:r>
      <w:r w:rsidRPr="005313C6">
        <w:rPr>
          <w:rFonts w:ascii="Times New Roman" w:hAnsi="Times New Roman" w:cs="Times New Roman"/>
          <w:sz w:val="20"/>
          <w:szCs w:val="22"/>
          <w:lang w:val="en-US" w:bidi="ar-SA"/>
        </w:rPr>
        <w:t>, 455–460.</w:t>
      </w:r>
    </w:p>
    <w:p w14:paraId="44B1222D"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Ouma</w:t>
      </w:r>
      <w:proofErr w:type="spellEnd"/>
      <w:r w:rsidRPr="005313C6">
        <w:rPr>
          <w:rFonts w:ascii="Times New Roman" w:hAnsi="Times New Roman" w:cs="Times New Roman"/>
          <w:sz w:val="20"/>
          <w:szCs w:val="22"/>
          <w:lang w:val="en-US" w:bidi="ar-SA"/>
        </w:rPr>
        <w:t xml:space="preserve">, G., &amp; </w:t>
      </w:r>
      <w:proofErr w:type="spellStart"/>
      <w:r w:rsidRPr="005313C6">
        <w:rPr>
          <w:rFonts w:ascii="Times New Roman" w:hAnsi="Times New Roman" w:cs="Times New Roman"/>
          <w:sz w:val="20"/>
          <w:szCs w:val="22"/>
          <w:lang w:val="en-US" w:bidi="ar-SA"/>
        </w:rPr>
        <w:t>Jeruto</w:t>
      </w:r>
      <w:proofErr w:type="spellEnd"/>
      <w:r w:rsidRPr="005313C6">
        <w:rPr>
          <w:rFonts w:ascii="Times New Roman" w:hAnsi="Times New Roman" w:cs="Times New Roman"/>
          <w:sz w:val="20"/>
          <w:szCs w:val="22"/>
          <w:lang w:val="en-US" w:bidi="ar-SA"/>
        </w:rPr>
        <w:t xml:space="preserve">, P. (2010). Sustainable horticultural crop production through intercropping: The case of fruits and vegetable crops. </w:t>
      </w:r>
      <w:r w:rsidRPr="005313C6">
        <w:rPr>
          <w:rFonts w:ascii="Times New Roman" w:hAnsi="Times New Roman" w:cs="Times New Roman"/>
          <w:i/>
          <w:iCs/>
          <w:sz w:val="20"/>
          <w:szCs w:val="22"/>
          <w:lang w:val="en-US" w:bidi="ar-SA"/>
        </w:rPr>
        <w:t>Agriculture and Biology Journal of North America, 1</w:t>
      </w:r>
      <w:r w:rsidRPr="005313C6">
        <w:rPr>
          <w:rFonts w:ascii="Times New Roman" w:hAnsi="Times New Roman" w:cs="Times New Roman"/>
          <w:sz w:val="20"/>
          <w:szCs w:val="22"/>
          <w:lang w:val="en-US" w:bidi="ar-SA"/>
        </w:rPr>
        <w:t>(5), 1098–1105.</w:t>
      </w:r>
    </w:p>
    <w:p w14:paraId="5A78E9B8"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Pandey, S. K. (2007). Potato and tuber crops. In </w:t>
      </w:r>
      <w:r w:rsidRPr="005313C6">
        <w:rPr>
          <w:rFonts w:ascii="Times New Roman" w:hAnsi="Times New Roman" w:cs="Times New Roman"/>
          <w:i/>
          <w:iCs/>
          <w:sz w:val="20"/>
          <w:szCs w:val="22"/>
          <w:lang w:val="en-US" w:bidi="ar-SA"/>
        </w:rPr>
        <w:t>Vegetable Science</w:t>
      </w:r>
      <w:r w:rsidRPr="005313C6">
        <w:rPr>
          <w:rFonts w:ascii="Times New Roman" w:hAnsi="Times New Roman" w:cs="Times New Roman"/>
          <w:sz w:val="20"/>
          <w:szCs w:val="22"/>
          <w:lang w:val="en-US" w:bidi="ar-SA"/>
        </w:rPr>
        <w:t xml:space="preserve"> (pp. 1–9).</w:t>
      </w:r>
    </w:p>
    <w:p w14:paraId="6BAB1BB9"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Reddy, P. P. (2017). </w:t>
      </w:r>
      <w:r w:rsidRPr="005313C6">
        <w:rPr>
          <w:rFonts w:ascii="Times New Roman" w:hAnsi="Times New Roman" w:cs="Times New Roman"/>
          <w:i/>
          <w:iCs/>
          <w:sz w:val="20"/>
          <w:szCs w:val="22"/>
          <w:lang w:val="en-US" w:bidi="ar-SA"/>
        </w:rPr>
        <w:t>Agro-ecological approaches to pest management for sustainable agriculture</w:t>
      </w:r>
      <w:r w:rsidRPr="005313C6">
        <w:rPr>
          <w:rFonts w:ascii="Times New Roman" w:hAnsi="Times New Roman" w:cs="Times New Roman"/>
          <w:sz w:val="20"/>
          <w:szCs w:val="22"/>
          <w:lang w:val="en-US" w:bidi="ar-SA"/>
        </w:rPr>
        <w:t xml:space="preserve"> (pp. 1–11). Springer.</w:t>
      </w:r>
    </w:p>
    <w:p w14:paraId="1E5366EB"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Reddy, S. R. (2012). </w:t>
      </w:r>
      <w:r w:rsidRPr="005313C6">
        <w:rPr>
          <w:rFonts w:ascii="Times New Roman" w:hAnsi="Times New Roman" w:cs="Times New Roman"/>
          <w:i/>
          <w:iCs/>
          <w:sz w:val="20"/>
          <w:szCs w:val="22"/>
          <w:lang w:val="en-US" w:bidi="ar-SA"/>
        </w:rPr>
        <w:t>Agronomy of field crops</w:t>
      </w:r>
      <w:r w:rsidRPr="005313C6">
        <w:rPr>
          <w:rFonts w:ascii="Times New Roman" w:hAnsi="Times New Roman" w:cs="Times New Roman"/>
          <w:sz w:val="20"/>
          <w:szCs w:val="22"/>
          <w:lang w:val="en-US" w:bidi="ar-SA"/>
        </w:rPr>
        <w:t xml:space="preserve"> (Vol. 1). New Delhi: Kalyani Publishers.</w:t>
      </w:r>
    </w:p>
    <w:p w14:paraId="00A00FA1"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Root, R. B. (1973). Organization of a plant–arthropod association in simple and diverse habitats. </w:t>
      </w:r>
      <w:r w:rsidRPr="005313C6">
        <w:rPr>
          <w:rFonts w:ascii="Times New Roman" w:hAnsi="Times New Roman" w:cs="Times New Roman"/>
          <w:i/>
          <w:iCs/>
          <w:sz w:val="20"/>
          <w:szCs w:val="22"/>
          <w:lang w:val="en-US" w:bidi="ar-SA"/>
        </w:rPr>
        <w:t>Ecological Monographs, 43</w:t>
      </w:r>
      <w:r w:rsidRPr="005313C6">
        <w:rPr>
          <w:rFonts w:ascii="Times New Roman" w:hAnsi="Times New Roman" w:cs="Times New Roman"/>
          <w:sz w:val="20"/>
          <w:szCs w:val="22"/>
          <w:lang w:val="en-US" w:bidi="ar-SA"/>
        </w:rPr>
        <w:t xml:space="preserve">(1), 95–124. </w:t>
      </w:r>
      <w:hyperlink r:id="rId13" w:tgtFrame="_new" w:history="1">
        <w:r w:rsidRPr="005313C6">
          <w:rPr>
            <w:rStyle w:val="Hyperlink"/>
            <w:rFonts w:ascii="Times New Roman" w:hAnsi="Times New Roman" w:cs="Times New Roman"/>
            <w:sz w:val="20"/>
            <w:szCs w:val="22"/>
            <w:lang w:val="en-US" w:bidi="ar-SA"/>
          </w:rPr>
          <w:t>https://doi.org/10.2307/1942161</w:t>
        </w:r>
      </w:hyperlink>
    </w:p>
    <w:p w14:paraId="17844731"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Saljoqi</w:t>
      </w:r>
      <w:proofErr w:type="spellEnd"/>
      <w:r w:rsidRPr="005313C6">
        <w:rPr>
          <w:rFonts w:ascii="Times New Roman" w:hAnsi="Times New Roman" w:cs="Times New Roman"/>
          <w:sz w:val="20"/>
          <w:szCs w:val="22"/>
          <w:lang w:val="en-US" w:bidi="ar-SA"/>
        </w:rPr>
        <w:t xml:space="preserve">, A. U. R., &amp; van Emden, H. F. (2003). Effects of two potential pest management components, intercropping and yellow sticky plastic sheet traps in two differentially resistant potato cultivars for the management of </w:t>
      </w:r>
      <w:proofErr w:type="spellStart"/>
      <w:r w:rsidRPr="005313C6">
        <w:rPr>
          <w:rFonts w:ascii="Times New Roman" w:hAnsi="Times New Roman" w:cs="Times New Roman"/>
          <w:i/>
          <w:iCs/>
          <w:sz w:val="20"/>
          <w:szCs w:val="22"/>
          <w:lang w:val="en-US" w:bidi="ar-SA"/>
        </w:rPr>
        <w:t>Myzus</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persicae</w:t>
      </w:r>
      <w:proofErr w:type="spellEnd"/>
      <w:r w:rsidRPr="005313C6">
        <w:rPr>
          <w:rFonts w:ascii="Times New Roman" w:hAnsi="Times New Roman" w:cs="Times New Roman"/>
          <w:sz w:val="20"/>
          <w:szCs w:val="22"/>
          <w:lang w:val="en-US" w:bidi="ar-SA"/>
        </w:rPr>
        <w:t xml:space="preserve"> (Sulzer). </w:t>
      </w:r>
      <w:r w:rsidRPr="005313C6">
        <w:rPr>
          <w:rFonts w:ascii="Times New Roman" w:hAnsi="Times New Roman" w:cs="Times New Roman"/>
          <w:i/>
          <w:iCs/>
          <w:sz w:val="20"/>
          <w:szCs w:val="22"/>
          <w:lang w:val="en-US" w:bidi="ar-SA"/>
        </w:rPr>
        <w:t>Asian Journal of Plant Sciences, 2</w:t>
      </w:r>
      <w:r w:rsidRPr="005313C6">
        <w:rPr>
          <w:rFonts w:ascii="Times New Roman" w:hAnsi="Times New Roman" w:cs="Times New Roman"/>
          <w:sz w:val="20"/>
          <w:szCs w:val="22"/>
          <w:lang w:val="en-US" w:bidi="ar-SA"/>
        </w:rPr>
        <w:t>(12), 925–931.</w:t>
      </w:r>
    </w:p>
    <w:p w14:paraId="48ABE304"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Simpson, E. H. (1949). Measurement of diversity. </w:t>
      </w:r>
      <w:r w:rsidRPr="005313C6">
        <w:rPr>
          <w:rFonts w:ascii="Times New Roman" w:hAnsi="Times New Roman" w:cs="Times New Roman"/>
          <w:i/>
          <w:iCs/>
          <w:sz w:val="20"/>
          <w:szCs w:val="22"/>
          <w:lang w:val="en-US" w:bidi="ar-SA"/>
        </w:rPr>
        <w:t>Nature, 163</w:t>
      </w:r>
      <w:r w:rsidRPr="005313C6">
        <w:rPr>
          <w:rFonts w:ascii="Times New Roman" w:hAnsi="Times New Roman" w:cs="Times New Roman"/>
          <w:sz w:val="20"/>
          <w:szCs w:val="22"/>
          <w:lang w:val="en-US" w:bidi="ar-SA"/>
        </w:rPr>
        <w:t>, 688.</w:t>
      </w:r>
    </w:p>
    <w:p w14:paraId="0530E8FC"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Singh, D. P. (2023). </w:t>
      </w:r>
      <w:r w:rsidRPr="005313C6">
        <w:rPr>
          <w:rFonts w:ascii="Times New Roman" w:hAnsi="Times New Roman" w:cs="Times New Roman"/>
          <w:i/>
          <w:iCs/>
          <w:sz w:val="20"/>
          <w:szCs w:val="22"/>
          <w:lang w:val="en-US" w:bidi="ar-SA"/>
        </w:rPr>
        <w:t>Integrated pest management in diverse cropping systems</w:t>
      </w:r>
      <w:r w:rsidRPr="005313C6">
        <w:rPr>
          <w:rFonts w:ascii="Times New Roman" w:hAnsi="Times New Roman" w:cs="Times New Roman"/>
          <w:sz w:val="20"/>
          <w:szCs w:val="22"/>
          <w:lang w:val="en-US" w:bidi="ar-SA"/>
        </w:rPr>
        <w:t xml:space="preserve">. Springer. </w:t>
      </w:r>
      <w:hyperlink r:id="rId14" w:tgtFrame="_new" w:history="1">
        <w:r w:rsidRPr="005313C6">
          <w:rPr>
            <w:rStyle w:val="Hyperlink"/>
            <w:rFonts w:ascii="Times New Roman" w:hAnsi="Times New Roman" w:cs="Times New Roman"/>
            <w:sz w:val="20"/>
            <w:szCs w:val="22"/>
            <w:lang w:val="en-US" w:bidi="ar-SA"/>
          </w:rPr>
          <w:t>https://books.google.com/books?id=rjOdEAAAQBAJ</w:t>
        </w:r>
      </w:hyperlink>
    </w:p>
    <w:p w14:paraId="4066C325"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Sujayanand</w:t>
      </w:r>
      <w:proofErr w:type="spellEnd"/>
      <w:r w:rsidRPr="005313C6">
        <w:rPr>
          <w:rFonts w:ascii="Times New Roman" w:hAnsi="Times New Roman" w:cs="Times New Roman"/>
          <w:sz w:val="20"/>
          <w:szCs w:val="22"/>
          <w:lang w:val="en-US" w:bidi="ar-SA"/>
        </w:rPr>
        <w:t xml:space="preserve">, G. K., Sharma, R. K., &amp; </w:t>
      </w:r>
      <w:proofErr w:type="spellStart"/>
      <w:r w:rsidRPr="005313C6">
        <w:rPr>
          <w:rFonts w:ascii="Times New Roman" w:hAnsi="Times New Roman" w:cs="Times New Roman"/>
          <w:sz w:val="20"/>
          <w:szCs w:val="22"/>
          <w:lang w:val="en-US" w:bidi="ar-SA"/>
        </w:rPr>
        <w:t>Shankarganesh</w:t>
      </w:r>
      <w:proofErr w:type="spellEnd"/>
      <w:r w:rsidRPr="005313C6">
        <w:rPr>
          <w:rFonts w:ascii="Times New Roman" w:hAnsi="Times New Roman" w:cs="Times New Roman"/>
          <w:sz w:val="20"/>
          <w:szCs w:val="22"/>
          <w:lang w:val="en-US" w:bidi="ar-SA"/>
        </w:rPr>
        <w:t xml:space="preserve">, K. (2015). Crop diversification for sustainable pest management in eggplant. </w:t>
      </w:r>
      <w:r w:rsidRPr="005313C6">
        <w:rPr>
          <w:rFonts w:ascii="Times New Roman" w:hAnsi="Times New Roman" w:cs="Times New Roman"/>
          <w:i/>
          <w:iCs/>
          <w:sz w:val="20"/>
          <w:szCs w:val="22"/>
          <w:lang w:val="en-US" w:bidi="ar-SA"/>
        </w:rPr>
        <w:t>Florida Entomologist, 98</w:t>
      </w:r>
      <w:r w:rsidRPr="005313C6">
        <w:rPr>
          <w:rFonts w:ascii="Times New Roman" w:hAnsi="Times New Roman" w:cs="Times New Roman"/>
          <w:sz w:val="20"/>
          <w:szCs w:val="22"/>
          <w:lang w:val="en-US" w:bidi="ar-SA"/>
        </w:rPr>
        <w:t xml:space="preserve">(1), 149–157. </w:t>
      </w:r>
      <w:hyperlink r:id="rId15" w:tgtFrame="_new" w:history="1">
        <w:r w:rsidRPr="005313C6">
          <w:rPr>
            <w:rStyle w:val="Hyperlink"/>
            <w:rFonts w:ascii="Times New Roman" w:hAnsi="Times New Roman" w:cs="Times New Roman"/>
            <w:sz w:val="20"/>
            <w:szCs w:val="22"/>
            <w:lang w:val="en-US" w:bidi="ar-SA"/>
          </w:rPr>
          <w:t>https://doi.org/10.1653/024.098.0149</w:t>
        </w:r>
      </w:hyperlink>
    </w:p>
    <w:p w14:paraId="415933BD"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Sullivan, P. (2003). Applying the principles of sustainable farming. </w:t>
      </w:r>
      <w:r w:rsidRPr="005313C6">
        <w:rPr>
          <w:rFonts w:ascii="Times New Roman" w:hAnsi="Times New Roman" w:cs="Times New Roman"/>
          <w:i/>
          <w:iCs/>
          <w:sz w:val="20"/>
          <w:szCs w:val="22"/>
          <w:lang w:val="en-US" w:bidi="ar-SA"/>
        </w:rPr>
        <w:t>National Center for Appropriate Technology</w:t>
      </w:r>
      <w:r w:rsidRPr="005313C6">
        <w:rPr>
          <w:rFonts w:ascii="Times New Roman" w:hAnsi="Times New Roman" w:cs="Times New Roman"/>
          <w:sz w:val="20"/>
          <w:szCs w:val="22"/>
          <w:lang w:val="en-US" w:bidi="ar-SA"/>
        </w:rPr>
        <w:t>. http://attra.ncat.org/attra-pub/PDF/Transition.pdf</w:t>
      </w:r>
    </w:p>
    <w:p w14:paraId="1622B693"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Waliullah, M. I. S. (2007). A race of </w:t>
      </w:r>
      <w:proofErr w:type="spellStart"/>
      <w:r w:rsidRPr="005313C6">
        <w:rPr>
          <w:rFonts w:ascii="Times New Roman" w:hAnsi="Times New Roman" w:cs="Times New Roman"/>
          <w:i/>
          <w:iCs/>
          <w:sz w:val="20"/>
          <w:szCs w:val="22"/>
          <w:lang w:val="en-US" w:bidi="ar-SA"/>
        </w:rPr>
        <w:t>Neosakia</w:t>
      </w:r>
      <w:proofErr w:type="spellEnd"/>
      <w:r w:rsidRPr="005313C6">
        <w:rPr>
          <w:rFonts w:ascii="Times New Roman" w:hAnsi="Times New Roman" w:cs="Times New Roman"/>
          <w:i/>
          <w:iCs/>
          <w:sz w:val="20"/>
          <w:szCs w:val="22"/>
          <w:lang w:val="en-US" w:bidi="ar-SA"/>
        </w:rPr>
        <w:t xml:space="preserve"> </w:t>
      </w:r>
      <w:proofErr w:type="spellStart"/>
      <w:r w:rsidRPr="005313C6">
        <w:rPr>
          <w:rFonts w:ascii="Times New Roman" w:hAnsi="Times New Roman" w:cs="Times New Roman"/>
          <w:i/>
          <w:iCs/>
          <w:sz w:val="20"/>
          <w:szCs w:val="22"/>
          <w:lang w:val="en-US" w:bidi="ar-SA"/>
        </w:rPr>
        <w:t>indica</w:t>
      </w:r>
      <w:proofErr w:type="spellEnd"/>
      <w:r w:rsidRPr="005313C6">
        <w:rPr>
          <w:rFonts w:ascii="Times New Roman" w:hAnsi="Times New Roman" w:cs="Times New Roman"/>
          <w:sz w:val="20"/>
          <w:szCs w:val="22"/>
          <w:lang w:val="en-US" w:bidi="ar-SA"/>
        </w:rPr>
        <w:t xml:space="preserve"> short tail rat from Kashmir Valley, India. In </w:t>
      </w:r>
      <w:r w:rsidRPr="005313C6">
        <w:rPr>
          <w:rFonts w:ascii="Times New Roman" w:hAnsi="Times New Roman" w:cs="Times New Roman"/>
          <w:i/>
          <w:iCs/>
          <w:sz w:val="20"/>
          <w:szCs w:val="22"/>
          <w:lang w:val="en-US" w:bidi="ar-SA"/>
        </w:rPr>
        <w:t>Proceedings of 7th National Symposium on Plant Protection: Operation, Implementation and Feasibility</w:t>
      </w:r>
      <w:r w:rsidRPr="005313C6">
        <w:rPr>
          <w:rFonts w:ascii="Times New Roman" w:hAnsi="Times New Roman" w:cs="Times New Roman"/>
          <w:sz w:val="20"/>
          <w:szCs w:val="22"/>
          <w:lang w:val="en-US" w:bidi="ar-SA"/>
        </w:rPr>
        <w:t xml:space="preserve"> (pp. 155–156). Pune, India.</w:t>
      </w:r>
    </w:p>
    <w:p w14:paraId="4CC2E1DE"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r w:rsidRPr="005313C6">
        <w:rPr>
          <w:rFonts w:ascii="Times New Roman" w:hAnsi="Times New Roman" w:cs="Times New Roman"/>
          <w:sz w:val="20"/>
          <w:szCs w:val="22"/>
          <w:lang w:val="en-US" w:bidi="ar-SA"/>
        </w:rPr>
        <w:t xml:space="preserve">Waweru, B. W., Rukundo, P., </w:t>
      </w:r>
      <w:proofErr w:type="spellStart"/>
      <w:r w:rsidRPr="005313C6">
        <w:rPr>
          <w:rFonts w:ascii="Times New Roman" w:hAnsi="Times New Roman" w:cs="Times New Roman"/>
          <w:sz w:val="20"/>
          <w:szCs w:val="22"/>
          <w:lang w:val="en-US" w:bidi="ar-SA"/>
        </w:rPr>
        <w:t>Kilalo</w:t>
      </w:r>
      <w:proofErr w:type="spellEnd"/>
      <w:r w:rsidRPr="005313C6">
        <w:rPr>
          <w:rFonts w:ascii="Times New Roman" w:hAnsi="Times New Roman" w:cs="Times New Roman"/>
          <w:sz w:val="20"/>
          <w:szCs w:val="22"/>
          <w:lang w:val="en-US" w:bidi="ar-SA"/>
        </w:rPr>
        <w:t xml:space="preserve">, D. C., </w:t>
      </w:r>
      <w:proofErr w:type="spellStart"/>
      <w:r w:rsidRPr="005313C6">
        <w:rPr>
          <w:rFonts w:ascii="Times New Roman" w:hAnsi="Times New Roman" w:cs="Times New Roman"/>
          <w:sz w:val="20"/>
          <w:szCs w:val="22"/>
          <w:lang w:val="en-US" w:bidi="ar-SA"/>
        </w:rPr>
        <w:t>Miano</w:t>
      </w:r>
      <w:proofErr w:type="spellEnd"/>
      <w:r w:rsidRPr="005313C6">
        <w:rPr>
          <w:rFonts w:ascii="Times New Roman" w:hAnsi="Times New Roman" w:cs="Times New Roman"/>
          <w:sz w:val="20"/>
          <w:szCs w:val="22"/>
          <w:lang w:val="en-US" w:bidi="ar-SA"/>
        </w:rPr>
        <w:t xml:space="preserve">, D. W., &amp; </w:t>
      </w:r>
      <w:proofErr w:type="spellStart"/>
      <w:r w:rsidRPr="005313C6">
        <w:rPr>
          <w:rFonts w:ascii="Times New Roman" w:hAnsi="Times New Roman" w:cs="Times New Roman"/>
          <w:sz w:val="20"/>
          <w:szCs w:val="22"/>
          <w:lang w:val="en-US" w:bidi="ar-SA"/>
        </w:rPr>
        <w:t>Kimenju</w:t>
      </w:r>
      <w:proofErr w:type="spellEnd"/>
      <w:r w:rsidRPr="005313C6">
        <w:rPr>
          <w:rFonts w:ascii="Times New Roman" w:hAnsi="Times New Roman" w:cs="Times New Roman"/>
          <w:sz w:val="20"/>
          <w:szCs w:val="22"/>
          <w:lang w:val="en-US" w:bidi="ar-SA"/>
        </w:rPr>
        <w:t>, J. W. (2021). Effect of border crops and intercropping on aphid infestation and the associated viral diseases in hot pepper (</w:t>
      </w:r>
      <w:r w:rsidRPr="005313C6">
        <w:rPr>
          <w:rFonts w:ascii="Times New Roman" w:hAnsi="Times New Roman" w:cs="Times New Roman"/>
          <w:i/>
          <w:iCs/>
          <w:sz w:val="20"/>
          <w:szCs w:val="22"/>
          <w:lang w:val="en-US" w:bidi="ar-SA"/>
        </w:rPr>
        <w:t>Capsicum</w:t>
      </w:r>
      <w:r w:rsidRPr="005313C6">
        <w:rPr>
          <w:rFonts w:ascii="Times New Roman" w:hAnsi="Times New Roman" w:cs="Times New Roman"/>
          <w:sz w:val="20"/>
          <w:szCs w:val="22"/>
          <w:lang w:val="en-US" w:bidi="ar-SA"/>
        </w:rPr>
        <w:t xml:space="preserve"> sp.). </w:t>
      </w:r>
      <w:r w:rsidRPr="005313C6">
        <w:rPr>
          <w:rFonts w:ascii="Times New Roman" w:hAnsi="Times New Roman" w:cs="Times New Roman"/>
          <w:i/>
          <w:iCs/>
          <w:sz w:val="20"/>
          <w:szCs w:val="22"/>
          <w:lang w:val="en-US" w:bidi="ar-SA"/>
        </w:rPr>
        <w:t>Crop Protection, 145</w:t>
      </w:r>
      <w:r w:rsidRPr="005313C6">
        <w:rPr>
          <w:rFonts w:ascii="Times New Roman" w:hAnsi="Times New Roman" w:cs="Times New Roman"/>
          <w:sz w:val="20"/>
          <w:szCs w:val="22"/>
          <w:lang w:val="en-US" w:bidi="ar-SA"/>
        </w:rPr>
        <w:t>, 105623.</w:t>
      </w:r>
    </w:p>
    <w:p w14:paraId="6B5FF1E4"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Woomer</w:t>
      </w:r>
      <w:proofErr w:type="spellEnd"/>
      <w:r w:rsidRPr="005313C6">
        <w:rPr>
          <w:rFonts w:ascii="Times New Roman" w:hAnsi="Times New Roman" w:cs="Times New Roman"/>
          <w:sz w:val="20"/>
          <w:szCs w:val="22"/>
          <w:lang w:val="en-US" w:bidi="ar-SA"/>
        </w:rPr>
        <w:t xml:space="preserve">, P. L., </w:t>
      </w:r>
      <w:proofErr w:type="spellStart"/>
      <w:r w:rsidRPr="005313C6">
        <w:rPr>
          <w:rFonts w:ascii="Times New Roman" w:hAnsi="Times New Roman" w:cs="Times New Roman"/>
          <w:sz w:val="20"/>
          <w:szCs w:val="22"/>
          <w:lang w:val="en-US" w:bidi="ar-SA"/>
        </w:rPr>
        <w:t>Lan'gat</w:t>
      </w:r>
      <w:proofErr w:type="spellEnd"/>
      <w:r w:rsidRPr="005313C6">
        <w:rPr>
          <w:rFonts w:ascii="Times New Roman" w:hAnsi="Times New Roman" w:cs="Times New Roman"/>
          <w:sz w:val="20"/>
          <w:szCs w:val="22"/>
          <w:lang w:val="en-US" w:bidi="ar-SA"/>
        </w:rPr>
        <w:t xml:space="preserve">, M., &amp; </w:t>
      </w:r>
      <w:proofErr w:type="spellStart"/>
      <w:r w:rsidRPr="005313C6">
        <w:rPr>
          <w:rFonts w:ascii="Times New Roman" w:hAnsi="Times New Roman" w:cs="Times New Roman"/>
          <w:sz w:val="20"/>
          <w:szCs w:val="22"/>
          <w:lang w:val="en-US" w:bidi="ar-SA"/>
        </w:rPr>
        <w:t>Tungani</w:t>
      </w:r>
      <w:proofErr w:type="spellEnd"/>
      <w:r w:rsidRPr="005313C6">
        <w:rPr>
          <w:rFonts w:ascii="Times New Roman" w:hAnsi="Times New Roman" w:cs="Times New Roman"/>
          <w:sz w:val="20"/>
          <w:szCs w:val="22"/>
          <w:lang w:val="en-US" w:bidi="ar-SA"/>
        </w:rPr>
        <w:t xml:space="preserve">, J. O. (2004). Innovative maize-legume intercropping results in above- and below-ground competitive advantages for </w:t>
      </w:r>
      <w:proofErr w:type="spellStart"/>
      <w:r w:rsidRPr="005313C6">
        <w:rPr>
          <w:rFonts w:ascii="Times New Roman" w:hAnsi="Times New Roman" w:cs="Times New Roman"/>
          <w:sz w:val="20"/>
          <w:szCs w:val="22"/>
          <w:lang w:val="en-US" w:bidi="ar-SA"/>
        </w:rPr>
        <w:t>understorey</w:t>
      </w:r>
      <w:proofErr w:type="spellEnd"/>
      <w:r w:rsidRPr="005313C6">
        <w:rPr>
          <w:rFonts w:ascii="Times New Roman" w:hAnsi="Times New Roman" w:cs="Times New Roman"/>
          <w:sz w:val="20"/>
          <w:szCs w:val="22"/>
          <w:lang w:val="en-US" w:bidi="ar-SA"/>
        </w:rPr>
        <w:t xml:space="preserve"> legumes. </w:t>
      </w:r>
      <w:r w:rsidRPr="005313C6">
        <w:rPr>
          <w:rFonts w:ascii="Times New Roman" w:hAnsi="Times New Roman" w:cs="Times New Roman"/>
          <w:i/>
          <w:iCs/>
          <w:sz w:val="20"/>
          <w:szCs w:val="22"/>
          <w:lang w:val="en-US" w:bidi="ar-SA"/>
        </w:rPr>
        <w:t>West African Journal of Applied Ecology, 6</w:t>
      </w:r>
      <w:r w:rsidRPr="005313C6">
        <w:rPr>
          <w:rFonts w:ascii="Times New Roman" w:hAnsi="Times New Roman" w:cs="Times New Roman"/>
          <w:sz w:val="20"/>
          <w:szCs w:val="22"/>
          <w:lang w:val="en-US" w:bidi="ar-SA"/>
        </w:rPr>
        <w:t>(1).</w:t>
      </w:r>
    </w:p>
    <w:p w14:paraId="5ACF956A" w14:textId="77777777" w:rsidR="00743EE7" w:rsidRPr="005313C6" w:rsidRDefault="00743EE7" w:rsidP="003811DB">
      <w:pPr>
        <w:tabs>
          <w:tab w:val="left" w:pos="1143"/>
        </w:tabs>
        <w:spacing w:before="240" w:after="0" w:line="240" w:lineRule="auto"/>
        <w:jc w:val="both"/>
        <w:rPr>
          <w:rFonts w:ascii="Times New Roman" w:hAnsi="Times New Roman" w:cs="Times New Roman"/>
          <w:sz w:val="20"/>
          <w:szCs w:val="22"/>
          <w:lang w:val="en-US" w:bidi="ar-SA"/>
        </w:rPr>
      </w:pPr>
      <w:proofErr w:type="spellStart"/>
      <w:r w:rsidRPr="005313C6">
        <w:rPr>
          <w:rFonts w:ascii="Times New Roman" w:hAnsi="Times New Roman" w:cs="Times New Roman"/>
          <w:sz w:val="20"/>
          <w:szCs w:val="22"/>
          <w:lang w:val="en-US" w:bidi="ar-SA"/>
        </w:rPr>
        <w:t>Wszelaki</w:t>
      </w:r>
      <w:proofErr w:type="spellEnd"/>
      <w:r w:rsidRPr="005313C6">
        <w:rPr>
          <w:rFonts w:ascii="Times New Roman" w:hAnsi="Times New Roman" w:cs="Times New Roman"/>
          <w:sz w:val="20"/>
          <w:szCs w:val="22"/>
          <w:lang w:val="en-US" w:bidi="ar-SA"/>
        </w:rPr>
        <w:t xml:space="preserve">, A. (2014). Trap crops, intercropping and companion planting. </w:t>
      </w:r>
      <w:r w:rsidRPr="005313C6">
        <w:rPr>
          <w:rFonts w:ascii="Times New Roman" w:hAnsi="Times New Roman" w:cs="Times New Roman"/>
          <w:i/>
          <w:iCs/>
          <w:sz w:val="20"/>
          <w:szCs w:val="22"/>
          <w:lang w:val="en-US" w:bidi="ar-SA"/>
        </w:rPr>
        <w:t>University of Tennessee Institute of Agriculture, Department of Plant Sciences Extension</w:t>
      </w:r>
      <w:r w:rsidRPr="005313C6">
        <w:rPr>
          <w:rFonts w:ascii="Times New Roman" w:hAnsi="Times New Roman" w:cs="Times New Roman"/>
          <w:sz w:val="20"/>
          <w:szCs w:val="22"/>
          <w:lang w:val="en-US" w:bidi="ar-SA"/>
        </w:rPr>
        <w:t>, W235-F, 1–4.</w:t>
      </w:r>
    </w:p>
    <w:p w14:paraId="68A3D866" w14:textId="03F76290" w:rsidR="0066034C" w:rsidRDefault="00B24C24" w:rsidP="003811DB">
      <w:pPr>
        <w:tabs>
          <w:tab w:val="left" w:pos="1143"/>
        </w:tabs>
        <w:spacing w:before="240" w:after="0" w:line="240" w:lineRule="auto"/>
        <w:jc w:val="both"/>
        <w:rPr>
          <w:rFonts w:ascii="Times New Roman" w:hAnsi="Times New Roman" w:cs="Times New Roman"/>
          <w:bCs/>
          <w:sz w:val="20"/>
          <w:szCs w:val="22"/>
          <w:highlight w:val="yellow"/>
          <w:lang w:val="en-US"/>
        </w:rPr>
      </w:pPr>
      <w:r w:rsidRPr="004A6AA1">
        <w:rPr>
          <w:rFonts w:ascii="Times New Roman" w:hAnsi="Times New Roman" w:cs="Times New Roman"/>
          <w:bCs/>
          <w:sz w:val="20"/>
          <w:szCs w:val="22"/>
          <w:highlight w:val="yellow"/>
          <w:lang w:val="en-US"/>
        </w:rPr>
        <w:t xml:space="preserve">Jaworski, C. C., </w:t>
      </w:r>
      <w:proofErr w:type="spellStart"/>
      <w:r w:rsidRPr="004A6AA1">
        <w:rPr>
          <w:rFonts w:ascii="Times New Roman" w:hAnsi="Times New Roman" w:cs="Times New Roman"/>
          <w:bCs/>
          <w:sz w:val="20"/>
          <w:szCs w:val="22"/>
          <w:highlight w:val="yellow"/>
          <w:lang w:val="en-US"/>
        </w:rPr>
        <w:t>Thomine</w:t>
      </w:r>
      <w:proofErr w:type="spellEnd"/>
      <w:r w:rsidRPr="004A6AA1">
        <w:rPr>
          <w:rFonts w:ascii="Times New Roman" w:hAnsi="Times New Roman" w:cs="Times New Roman"/>
          <w:bCs/>
          <w:sz w:val="20"/>
          <w:szCs w:val="22"/>
          <w:highlight w:val="yellow"/>
          <w:lang w:val="en-US"/>
        </w:rPr>
        <w:t xml:space="preserve">, E., </w:t>
      </w:r>
      <w:proofErr w:type="spellStart"/>
      <w:r w:rsidRPr="004A6AA1">
        <w:rPr>
          <w:rFonts w:ascii="Times New Roman" w:hAnsi="Times New Roman" w:cs="Times New Roman"/>
          <w:bCs/>
          <w:sz w:val="20"/>
          <w:szCs w:val="22"/>
          <w:highlight w:val="yellow"/>
          <w:lang w:val="en-US"/>
        </w:rPr>
        <w:t>Rusch</w:t>
      </w:r>
      <w:proofErr w:type="spellEnd"/>
      <w:r w:rsidRPr="004A6AA1">
        <w:rPr>
          <w:rFonts w:ascii="Times New Roman" w:hAnsi="Times New Roman" w:cs="Times New Roman"/>
          <w:bCs/>
          <w:sz w:val="20"/>
          <w:szCs w:val="22"/>
          <w:highlight w:val="yellow"/>
          <w:lang w:val="en-US"/>
        </w:rPr>
        <w:t xml:space="preserve">, A., </w:t>
      </w:r>
      <w:proofErr w:type="spellStart"/>
      <w:r w:rsidRPr="004A6AA1">
        <w:rPr>
          <w:rFonts w:ascii="Times New Roman" w:hAnsi="Times New Roman" w:cs="Times New Roman"/>
          <w:bCs/>
          <w:sz w:val="20"/>
          <w:szCs w:val="22"/>
          <w:highlight w:val="yellow"/>
          <w:lang w:val="en-US"/>
        </w:rPr>
        <w:t>Lavoir</w:t>
      </w:r>
      <w:proofErr w:type="spellEnd"/>
      <w:r w:rsidRPr="004A6AA1">
        <w:rPr>
          <w:rFonts w:ascii="Times New Roman" w:hAnsi="Times New Roman" w:cs="Times New Roman"/>
          <w:bCs/>
          <w:sz w:val="20"/>
          <w:szCs w:val="22"/>
          <w:highlight w:val="yellow"/>
          <w:lang w:val="en-US"/>
        </w:rPr>
        <w:t xml:space="preserve">, A. V., Wang, S., &amp; </w:t>
      </w:r>
      <w:proofErr w:type="spellStart"/>
      <w:r w:rsidRPr="004A6AA1">
        <w:rPr>
          <w:rFonts w:ascii="Times New Roman" w:hAnsi="Times New Roman" w:cs="Times New Roman"/>
          <w:bCs/>
          <w:sz w:val="20"/>
          <w:szCs w:val="22"/>
          <w:highlight w:val="yellow"/>
          <w:lang w:val="en-US"/>
        </w:rPr>
        <w:t>Desneux</w:t>
      </w:r>
      <w:proofErr w:type="spellEnd"/>
      <w:r w:rsidRPr="004A6AA1">
        <w:rPr>
          <w:rFonts w:ascii="Times New Roman" w:hAnsi="Times New Roman" w:cs="Times New Roman"/>
          <w:bCs/>
          <w:sz w:val="20"/>
          <w:szCs w:val="22"/>
          <w:highlight w:val="yellow"/>
          <w:lang w:val="en-US"/>
        </w:rPr>
        <w:t xml:space="preserve">, N. (2023). Crop diversification to promote arthropod pest management: A review. Agriculture Communications, 1(1), </w:t>
      </w:r>
      <w:proofErr w:type="gramStart"/>
      <w:r w:rsidRPr="004A6AA1">
        <w:rPr>
          <w:rFonts w:ascii="Times New Roman" w:hAnsi="Times New Roman" w:cs="Times New Roman"/>
          <w:bCs/>
          <w:sz w:val="20"/>
          <w:szCs w:val="22"/>
          <w:highlight w:val="yellow"/>
          <w:lang w:val="en-US"/>
        </w:rPr>
        <w:t>100004.</w:t>
      </w:r>
      <w:r>
        <w:rPr>
          <w:rFonts w:ascii="Times New Roman" w:hAnsi="Times New Roman" w:cs="Times New Roman"/>
          <w:bCs/>
          <w:sz w:val="20"/>
          <w:szCs w:val="22"/>
          <w:highlight w:val="yellow"/>
          <w:lang w:val="en-US"/>
        </w:rPr>
        <w:t>+</w:t>
      </w:r>
      <w:proofErr w:type="gramEnd"/>
    </w:p>
    <w:p w14:paraId="448CE05D" w14:textId="41E74EE3" w:rsidR="00B24C24" w:rsidRDefault="00B24C24" w:rsidP="003811DB">
      <w:pPr>
        <w:tabs>
          <w:tab w:val="left" w:pos="1143"/>
        </w:tabs>
        <w:spacing w:before="240" w:after="0" w:line="240" w:lineRule="auto"/>
        <w:jc w:val="both"/>
        <w:rPr>
          <w:rFonts w:ascii="Times New Roman" w:hAnsi="Times New Roman" w:cs="Times New Roman"/>
          <w:bCs/>
          <w:sz w:val="20"/>
          <w:szCs w:val="22"/>
          <w:highlight w:val="yellow"/>
          <w:lang w:val="en-US"/>
        </w:rPr>
      </w:pPr>
      <w:r w:rsidRPr="004A6AA1">
        <w:rPr>
          <w:rFonts w:ascii="Times New Roman" w:hAnsi="Times New Roman" w:cs="Times New Roman"/>
          <w:bCs/>
          <w:sz w:val="20"/>
          <w:szCs w:val="22"/>
          <w:highlight w:val="yellow"/>
          <w:lang w:val="en-US"/>
        </w:rPr>
        <w:t xml:space="preserve">Zhang, Y., </w:t>
      </w:r>
      <w:proofErr w:type="spellStart"/>
      <w:r w:rsidRPr="004A6AA1">
        <w:rPr>
          <w:rFonts w:ascii="Times New Roman" w:hAnsi="Times New Roman" w:cs="Times New Roman"/>
          <w:bCs/>
          <w:sz w:val="20"/>
          <w:szCs w:val="22"/>
          <w:highlight w:val="yellow"/>
          <w:lang w:val="en-US"/>
        </w:rPr>
        <w:t>Bohan</w:t>
      </w:r>
      <w:proofErr w:type="spellEnd"/>
      <w:r w:rsidRPr="004A6AA1">
        <w:rPr>
          <w:rFonts w:ascii="Times New Roman" w:hAnsi="Times New Roman" w:cs="Times New Roman"/>
          <w:bCs/>
          <w:sz w:val="20"/>
          <w:szCs w:val="22"/>
          <w:highlight w:val="yellow"/>
          <w:lang w:val="en-US"/>
        </w:rPr>
        <w:t>, D. A., Zhang, C., Cong, W. F., Munier-</w:t>
      </w:r>
      <w:proofErr w:type="spellStart"/>
      <w:r w:rsidRPr="004A6AA1">
        <w:rPr>
          <w:rFonts w:ascii="Times New Roman" w:hAnsi="Times New Roman" w:cs="Times New Roman"/>
          <w:bCs/>
          <w:sz w:val="20"/>
          <w:szCs w:val="22"/>
          <w:highlight w:val="yellow"/>
          <w:lang w:val="en-US"/>
        </w:rPr>
        <w:t>Jolain</w:t>
      </w:r>
      <w:proofErr w:type="spellEnd"/>
      <w:r w:rsidRPr="004A6AA1">
        <w:rPr>
          <w:rFonts w:ascii="Times New Roman" w:hAnsi="Times New Roman" w:cs="Times New Roman"/>
          <w:bCs/>
          <w:sz w:val="20"/>
          <w:szCs w:val="22"/>
          <w:highlight w:val="yellow"/>
          <w:lang w:val="en-US"/>
        </w:rPr>
        <w:t xml:space="preserve">, N., &amp; </w:t>
      </w:r>
      <w:proofErr w:type="spellStart"/>
      <w:r w:rsidRPr="004A6AA1">
        <w:rPr>
          <w:rFonts w:ascii="Times New Roman" w:hAnsi="Times New Roman" w:cs="Times New Roman"/>
          <w:bCs/>
          <w:sz w:val="20"/>
          <w:szCs w:val="22"/>
          <w:highlight w:val="yellow"/>
          <w:lang w:val="en-US"/>
        </w:rPr>
        <w:t>Bedoussac</w:t>
      </w:r>
      <w:proofErr w:type="spellEnd"/>
      <w:r w:rsidRPr="004A6AA1">
        <w:rPr>
          <w:rFonts w:ascii="Times New Roman" w:hAnsi="Times New Roman" w:cs="Times New Roman"/>
          <w:bCs/>
          <w:sz w:val="20"/>
          <w:szCs w:val="22"/>
          <w:highlight w:val="yellow"/>
          <w:lang w:val="en-US"/>
        </w:rPr>
        <w:t>, L. (2025). Crop diversity reduces pesticide use more efficiently with refined diversification strategies. Communications Earth &amp; Environment, 6(1), 1-10.</w:t>
      </w:r>
    </w:p>
    <w:p w14:paraId="61CA2BE9" w14:textId="3F5A0B14" w:rsidR="0011695A" w:rsidRPr="005313C6" w:rsidRDefault="0011695A" w:rsidP="003811DB">
      <w:pPr>
        <w:tabs>
          <w:tab w:val="left" w:pos="1143"/>
        </w:tabs>
        <w:spacing w:before="240" w:after="0" w:line="240" w:lineRule="auto"/>
        <w:jc w:val="both"/>
        <w:rPr>
          <w:rFonts w:ascii="Times New Roman" w:hAnsi="Times New Roman" w:cs="Times New Roman"/>
          <w:bCs/>
          <w:sz w:val="20"/>
          <w:szCs w:val="22"/>
          <w:lang w:val="en-US"/>
        </w:rPr>
      </w:pPr>
      <w:proofErr w:type="spellStart"/>
      <w:r w:rsidRPr="004A6AA1">
        <w:rPr>
          <w:rFonts w:ascii="Times New Roman" w:hAnsi="Times New Roman" w:cs="Times New Roman"/>
          <w:bCs/>
          <w:sz w:val="20"/>
          <w:szCs w:val="22"/>
          <w:highlight w:val="yellow"/>
          <w:lang w:val="en-US"/>
        </w:rPr>
        <w:lastRenderedPageBreak/>
        <w:t>N’Woueni</w:t>
      </w:r>
      <w:proofErr w:type="spellEnd"/>
      <w:r w:rsidRPr="004A6AA1">
        <w:rPr>
          <w:rFonts w:ascii="Times New Roman" w:hAnsi="Times New Roman" w:cs="Times New Roman"/>
          <w:bCs/>
          <w:sz w:val="20"/>
          <w:szCs w:val="22"/>
          <w:highlight w:val="yellow"/>
          <w:lang w:val="en-US"/>
        </w:rPr>
        <w:t xml:space="preserve">, D. K., &amp; </w:t>
      </w:r>
      <w:proofErr w:type="spellStart"/>
      <w:r w:rsidRPr="004A6AA1">
        <w:rPr>
          <w:rFonts w:ascii="Times New Roman" w:hAnsi="Times New Roman" w:cs="Times New Roman"/>
          <w:bCs/>
          <w:sz w:val="20"/>
          <w:szCs w:val="22"/>
          <w:highlight w:val="yellow"/>
          <w:lang w:val="en-US"/>
        </w:rPr>
        <w:t>Gaoue</w:t>
      </w:r>
      <w:proofErr w:type="spellEnd"/>
      <w:r w:rsidRPr="004A6AA1">
        <w:rPr>
          <w:rFonts w:ascii="Times New Roman" w:hAnsi="Times New Roman" w:cs="Times New Roman"/>
          <w:bCs/>
          <w:sz w:val="20"/>
          <w:szCs w:val="22"/>
          <w:highlight w:val="yellow"/>
          <w:lang w:val="en-US"/>
        </w:rPr>
        <w:t>, O. G. (2022). Plant diversity increased arthropod diversity and crop yield in traditional agroforestry systems but has no effect on herbivory. Sustainability, 14(5), 2942.</w:t>
      </w:r>
    </w:p>
    <w:sectPr w:rsidR="0011695A" w:rsidRPr="005313C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6C853" w16cex:dateUtc="2025-06-13T20:54:00Z"/>
  <w16cex:commentExtensible w16cex:durableId="2BF6C8AD" w16cex:dateUtc="2025-06-13T20:56:00Z"/>
  <w16cex:commentExtensible w16cex:durableId="2BF6C987" w16cex:dateUtc="2025-06-13T21:00:00Z"/>
  <w16cex:commentExtensible w16cex:durableId="2BF6C9B6" w16cex:dateUtc="2025-06-13T21:00:00Z"/>
  <w16cex:commentExtensible w16cex:durableId="2BF6CB3C" w16cex:dateUtc="2025-06-13T21:07:00Z"/>
  <w16cex:commentExtensible w16cex:durableId="2BF6CBA2" w16cex:dateUtc="2025-06-13T21:09:00Z"/>
  <w16cex:commentExtensible w16cex:durableId="2BF6CBD9" w16cex:dateUtc="2025-06-13T21:10:00Z"/>
  <w16cex:commentExtensible w16cex:durableId="2BF6CC6F" w16cex:dateUtc="2025-06-13T21:12:00Z"/>
  <w16cex:commentExtensible w16cex:durableId="2BF6DB2A" w16cex:dateUtc="2025-06-13T22:15:00Z"/>
  <w16cex:commentExtensible w16cex:durableId="2BF6D831" w16cex:dateUtc="2025-06-13T22:02:00Z"/>
  <w16cex:commentExtensible w16cex:durableId="2BF6DA8F" w16cex:dateUtc="2025-06-13T22:12:00Z"/>
  <w16cex:commentExtensible w16cex:durableId="2BF6D8ED" w16cex:dateUtc="2025-06-13T22:05:00Z"/>
  <w16cex:commentExtensible w16cex:durableId="2BF6D9B1" w16cex:dateUtc="2025-06-13T22:09:00Z"/>
  <w16cex:commentExtensible w16cex:durableId="2BF6DCDF" w16cex:dateUtc="2025-06-13T22:22:00Z"/>
  <w16cex:commentExtensible w16cex:durableId="2BF6DDED" w16cex:dateUtc="2025-06-13T2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9B4E" w14:textId="77777777" w:rsidR="00D74AE8" w:rsidRDefault="00D74AE8" w:rsidP="001A556C">
      <w:pPr>
        <w:spacing w:after="0" w:line="240" w:lineRule="auto"/>
      </w:pPr>
      <w:r>
        <w:separator/>
      </w:r>
    </w:p>
  </w:endnote>
  <w:endnote w:type="continuationSeparator" w:id="0">
    <w:p w14:paraId="50B029D2" w14:textId="77777777" w:rsidR="00D74AE8" w:rsidRDefault="00D74AE8" w:rsidP="001A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297F" w14:textId="77777777" w:rsidR="001A556C" w:rsidRDefault="001A5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D919" w14:textId="77777777" w:rsidR="001A556C" w:rsidRDefault="001A5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79D6" w14:textId="77777777" w:rsidR="001A556C" w:rsidRDefault="001A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F524" w14:textId="77777777" w:rsidR="00D74AE8" w:rsidRDefault="00D74AE8" w:rsidP="001A556C">
      <w:pPr>
        <w:spacing w:after="0" w:line="240" w:lineRule="auto"/>
      </w:pPr>
      <w:r>
        <w:separator/>
      </w:r>
    </w:p>
  </w:footnote>
  <w:footnote w:type="continuationSeparator" w:id="0">
    <w:p w14:paraId="1647E6DF" w14:textId="77777777" w:rsidR="00D74AE8" w:rsidRDefault="00D74AE8" w:rsidP="001A5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E49B7" w14:textId="77777777" w:rsidR="001A556C" w:rsidRDefault="00953701">
    <w:pPr>
      <w:pStyle w:val="Header"/>
    </w:pPr>
    <w:r>
      <w:rPr>
        <w:noProof/>
      </w:rPr>
      <mc:AlternateContent>
        <mc:Choice Requires="wps">
          <w:drawing>
            <wp:anchor distT="0" distB="0" distL="114300" distR="114300" simplePos="0" relativeHeight="251656704" behindDoc="1" locked="0" layoutInCell="0" allowOverlap="1" wp14:anchorId="77778ABE" wp14:editId="798E8AEE">
              <wp:simplePos x="0" y="0"/>
              <wp:positionH relativeFrom="margin">
                <wp:align>center</wp:align>
              </wp:positionH>
              <wp:positionV relativeFrom="margin">
                <wp:align>center</wp:align>
              </wp:positionV>
              <wp:extent cx="7056120" cy="1322705"/>
              <wp:effectExtent l="0" t="0" r="0" b="0"/>
              <wp:wrapNone/>
              <wp:docPr id="35"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7FD12D" w14:textId="77777777" w:rsidR="00953701" w:rsidRDefault="00953701" w:rsidP="0095370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778ABE" id="_x0000_t202" coordsize="21600,21600" o:spt="202" path="m,l,21600r21600,l21600,xe">
              <v:stroke joinstyle="miter"/>
              <v:path gradientshapeok="t" o:connecttype="rect"/>
            </v:shapetype>
            <v:shape id="WordArt 30" o:spid="_x0000_s1026" type="#_x0000_t202" style="position:absolute;margin-left:0;margin-top:0;width:555.6pt;height:104.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" o:allowincell="f" filled="f" stroked="f">
              <v:stroke joinstyle="round"/>
              <v:path arrowok="t"/>
              <v:textbox>
                <w:txbxContent>
                  <w:p w14:paraId="527FD12D" w14:textId="77777777" w:rsidR="00953701" w:rsidRDefault="00953701" w:rsidP="0095370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ACE1" w14:textId="77777777" w:rsidR="001A556C" w:rsidRDefault="00953701">
    <w:pPr>
      <w:pStyle w:val="Header"/>
    </w:pPr>
    <w:r>
      <w:rPr>
        <w:noProof/>
      </w:rPr>
      <mc:AlternateContent>
        <mc:Choice Requires="wps">
          <w:drawing>
            <wp:anchor distT="0" distB="0" distL="114300" distR="114300" simplePos="0" relativeHeight="251657728" behindDoc="1" locked="0" layoutInCell="0" allowOverlap="1" wp14:anchorId="05355048" wp14:editId="6D3FDB3B">
              <wp:simplePos x="0" y="0"/>
              <wp:positionH relativeFrom="margin">
                <wp:align>center</wp:align>
              </wp:positionH>
              <wp:positionV relativeFrom="margin">
                <wp:align>center</wp:align>
              </wp:positionV>
              <wp:extent cx="7056120" cy="1322705"/>
              <wp:effectExtent l="0" t="0" r="0" b="0"/>
              <wp:wrapNone/>
              <wp:docPr id="34"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C0F68A" w14:textId="77777777" w:rsidR="00953701" w:rsidRDefault="00953701" w:rsidP="0095370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355048" id="_x0000_t202" coordsize="21600,21600" o:spt="202" path="m,l,21600r21600,l21600,xe">
              <v:stroke joinstyle="miter"/>
              <v:path gradientshapeok="t" o:connecttype="rect"/>
            </v:shapetype>
            <v:shape id="WordArt 29" o:spid="_x0000_s1027" type="#_x0000_t202" style="position:absolute;margin-left:0;margin-top:0;width:555.6pt;height:104.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" o:allowincell="f" filled="f" stroked="f">
              <v:stroke joinstyle="round"/>
              <v:path arrowok="t"/>
              <v:textbox>
                <w:txbxContent>
                  <w:p w14:paraId="0AC0F68A" w14:textId="77777777" w:rsidR="00953701" w:rsidRDefault="00953701" w:rsidP="00953701">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F5EE" w14:textId="77777777" w:rsidR="001A556C" w:rsidRDefault="00D74AE8">
    <w:pPr>
      <w:pStyle w:val="Header"/>
    </w:pPr>
    <w:r>
      <w:rPr>
        <w:noProof/>
      </w:rPr>
      <w:pict w14:anchorId="69D1B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55.6pt;height:104.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8B0"/>
    <w:multiLevelType w:val="multilevel"/>
    <w:tmpl w:val="AAD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83A7D"/>
    <w:multiLevelType w:val="multilevel"/>
    <w:tmpl w:val="0822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E45A3"/>
    <w:multiLevelType w:val="multilevel"/>
    <w:tmpl w:val="8C6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3DB"/>
    <w:multiLevelType w:val="hybridMultilevel"/>
    <w:tmpl w:val="18DC1670"/>
    <w:lvl w:ilvl="0" w:tplc="CA1E628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F056C"/>
    <w:multiLevelType w:val="multilevel"/>
    <w:tmpl w:val="7630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90277"/>
    <w:multiLevelType w:val="multilevel"/>
    <w:tmpl w:val="6118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7242F3"/>
    <w:multiLevelType w:val="multilevel"/>
    <w:tmpl w:val="2B8A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EE30AA"/>
    <w:multiLevelType w:val="multilevel"/>
    <w:tmpl w:val="3EFA6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E0Mzc2M7I0NLQwNDBQ0lEKTi0uzszPAykwrAUA9B/GsSwAAAA="/>
  </w:docVars>
  <w:rsids>
    <w:rsidRoot w:val="004A41BD"/>
    <w:rsid w:val="000044DB"/>
    <w:rsid w:val="00010B17"/>
    <w:rsid w:val="000346DF"/>
    <w:rsid w:val="0004673A"/>
    <w:rsid w:val="000841B9"/>
    <w:rsid w:val="000866A3"/>
    <w:rsid w:val="00097C55"/>
    <w:rsid w:val="000B758E"/>
    <w:rsid w:val="000D4A2D"/>
    <w:rsid w:val="000F22E8"/>
    <w:rsid w:val="000F3D1A"/>
    <w:rsid w:val="0011695A"/>
    <w:rsid w:val="00134C54"/>
    <w:rsid w:val="0014208B"/>
    <w:rsid w:val="00165F8E"/>
    <w:rsid w:val="00174922"/>
    <w:rsid w:val="001A10E5"/>
    <w:rsid w:val="001A556C"/>
    <w:rsid w:val="001C63BE"/>
    <w:rsid w:val="001E4A77"/>
    <w:rsid w:val="00204B3B"/>
    <w:rsid w:val="00211BCC"/>
    <w:rsid w:val="00225B86"/>
    <w:rsid w:val="00231636"/>
    <w:rsid w:val="0023210B"/>
    <w:rsid w:val="002321B0"/>
    <w:rsid w:val="00244A6F"/>
    <w:rsid w:val="00250E5D"/>
    <w:rsid w:val="0026524A"/>
    <w:rsid w:val="002950F5"/>
    <w:rsid w:val="002A618C"/>
    <w:rsid w:val="002E65F6"/>
    <w:rsid w:val="002F5157"/>
    <w:rsid w:val="00303441"/>
    <w:rsid w:val="00322589"/>
    <w:rsid w:val="003307F3"/>
    <w:rsid w:val="00344445"/>
    <w:rsid w:val="00373429"/>
    <w:rsid w:val="003811DB"/>
    <w:rsid w:val="00383047"/>
    <w:rsid w:val="003B1154"/>
    <w:rsid w:val="003D465C"/>
    <w:rsid w:val="00401629"/>
    <w:rsid w:val="00444D07"/>
    <w:rsid w:val="004514EE"/>
    <w:rsid w:val="004A41BD"/>
    <w:rsid w:val="004A6AA1"/>
    <w:rsid w:val="004B602A"/>
    <w:rsid w:val="004B735A"/>
    <w:rsid w:val="004D4451"/>
    <w:rsid w:val="004E57A3"/>
    <w:rsid w:val="004F248F"/>
    <w:rsid w:val="005017E5"/>
    <w:rsid w:val="005313C6"/>
    <w:rsid w:val="0054134B"/>
    <w:rsid w:val="00560DC4"/>
    <w:rsid w:val="00561976"/>
    <w:rsid w:val="005775C7"/>
    <w:rsid w:val="005856D0"/>
    <w:rsid w:val="005B4A4C"/>
    <w:rsid w:val="00643846"/>
    <w:rsid w:val="0066034C"/>
    <w:rsid w:val="006638B0"/>
    <w:rsid w:val="0066496F"/>
    <w:rsid w:val="00685BF0"/>
    <w:rsid w:val="006A217E"/>
    <w:rsid w:val="006C11E4"/>
    <w:rsid w:val="006F6191"/>
    <w:rsid w:val="00706D5E"/>
    <w:rsid w:val="007325F9"/>
    <w:rsid w:val="00736881"/>
    <w:rsid w:val="00741291"/>
    <w:rsid w:val="00743EE7"/>
    <w:rsid w:val="00756292"/>
    <w:rsid w:val="007A6E2B"/>
    <w:rsid w:val="00813ECC"/>
    <w:rsid w:val="00851AB1"/>
    <w:rsid w:val="008574E3"/>
    <w:rsid w:val="00857A2E"/>
    <w:rsid w:val="008655CB"/>
    <w:rsid w:val="008A2DA0"/>
    <w:rsid w:val="008B7BA4"/>
    <w:rsid w:val="008E6FB2"/>
    <w:rsid w:val="00904D2A"/>
    <w:rsid w:val="00937418"/>
    <w:rsid w:val="00953701"/>
    <w:rsid w:val="0097200E"/>
    <w:rsid w:val="009A791B"/>
    <w:rsid w:val="009B7FDD"/>
    <w:rsid w:val="009D6CB8"/>
    <w:rsid w:val="009E17DF"/>
    <w:rsid w:val="009F04F6"/>
    <w:rsid w:val="009F18A2"/>
    <w:rsid w:val="00A42905"/>
    <w:rsid w:val="00A65BA6"/>
    <w:rsid w:val="00A80CC0"/>
    <w:rsid w:val="00A97422"/>
    <w:rsid w:val="00AC613F"/>
    <w:rsid w:val="00AD2F7D"/>
    <w:rsid w:val="00AD701B"/>
    <w:rsid w:val="00AE3B51"/>
    <w:rsid w:val="00AE60F1"/>
    <w:rsid w:val="00AE79FE"/>
    <w:rsid w:val="00B2072C"/>
    <w:rsid w:val="00B24C24"/>
    <w:rsid w:val="00B433B5"/>
    <w:rsid w:val="00B519AA"/>
    <w:rsid w:val="00B5405D"/>
    <w:rsid w:val="00B66ABB"/>
    <w:rsid w:val="00B8094D"/>
    <w:rsid w:val="00B913DE"/>
    <w:rsid w:val="00BA6AEB"/>
    <w:rsid w:val="00BB5DBE"/>
    <w:rsid w:val="00BE0C46"/>
    <w:rsid w:val="00BE32A5"/>
    <w:rsid w:val="00BE3D4F"/>
    <w:rsid w:val="00BE6C79"/>
    <w:rsid w:val="00C1239B"/>
    <w:rsid w:val="00C42F98"/>
    <w:rsid w:val="00C473AD"/>
    <w:rsid w:val="00C711C5"/>
    <w:rsid w:val="00C92627"/>
    <w:rsid w:val="00CA012A"/>
    <w:rsid w:val="00CA1871"/>
    <w:rsid w:val="00CD0319"/>
    <w:rsid w:val="00CD2F7A"/>
    <w:rsid w:val="00CD3668"/>
    <w:rsid w:val="00CD5429"/>
    <w:rsid w:val="00CE2BB2"/>
    <w:rsid w:val="00CF6210"/>
    <w:rsid w:val="00D05B21"/>
    <w:rsid w:val="00D35532"/>
    <w:rsid w:val="00D3647D"/>
    <w:rsid w:val="00D74AE8"/>
    <w:rsid w:val="00DA516C"/>
    <w:rsid w:val="00DC09EB"/>
    <w:rsid w:val="00DE3B70"/>
    <w:rsid w:val="00E164EB"/>
    <w:rsid w:val="00ED18B6"/>
    <w:rsid w:val="00EE3E12"/>
    <w:rsid w:val="00EE68C0"/>
    <w:rsid w:val="00EF0A0E"/>
    <w:rsid w:val="00F00759"/>
    <w:rsid w:val="00F167EE"/>
    <w:rsid w:val="00F51D3D"/>
    <w:rsid w:val="00F9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E99BE1"/>
  <w15:docId w15:val="{63FE75DE-CE30-40C7-B014-4B359503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6DF"/>
    <w:pPr>
      <w:spacing w:after="160" w:line="259" w:lineRule="auto"/>
    </w:pPr>
    <w:rPr>
      <w:szCs w:val="28"/>
      <w:lang w:val="en-GB"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05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5405D"/>
    <w:rPr>
      <w:rFonts w:ascii="Tahoma" w:hAnsi="Tahoma" w:cs="Tahoma"/>
      <w:sz w:val="16"/>
      <w:szCs w:val="20"/>
      <w:lang w:val="en-GB" w:bidi="bn-IN"/>
    </w:rPr>
  </w:style>
  <w:style w:type="paragraph" w:styleId="NormalWeb">
    <w:name w:val="Normal (Web)"/>
    <w:basedOn w:val="Normal"/>
    <w:uiPriority w:val="99"/>
    <w:semiHidden/>
    <w:unhideWhenUsed/>
    <w:rsid w:val="005B4A4C"/>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5B4A4C"/>
    <w:rPr>
      <w:i/>
      <w:iCs/>
    </w:rPr>
  </w:style>
  <w:style w:type="character" w:styleId="Hyperlink">
    <w:name w:val="Hyperlink"/>
    <w:basedOn w:val="DefaultParagraphFont"/>
    <w:uiPriority w:val="99"/>
    <w:unhideWhenUsed/>
    <w:rsid w:val="0004673A"/>
    <w:rPr>
      <w:color w:val="0000FF" w:themeColor="hyperlink"/>
      <w:u w:val="single"/>
    </w:rPr>
  </w:style>
  <w:style w:type="paragraph" w:styleId="Header">
    <w:name w:val="header"/>
    <w:basedOn w:val="Normal"/>
    <w:link w:val="HeaderChar"/>
    <w:uiPriority w:val="99"/>
    <w:unhideWhenUsed/>
    <w:rsid w:val="001A5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6C"/>
    <w:rPr>
      <w:szCs w:val="28"/>
      <w:lang w:val="en-GB" w:bidi="bn-IN"/>
    </w:rPr>
  </w:style>
  <w:style w:type="paragraph" w:styleId="Footer">
    <w:name w:val="footer"/>
    <w:basedOn w:val="Normal"/>
    <w:link w:val="FooterChar"/>
    <w:uiPriority w:val="99"/>
    <w:unhideWhenUsed/>
    <w:rsid w:val="001A5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6C"/>
    <w:rPr>
      <w:szCs w:val="28"/>
      <w:lang w:val="en-GB" w:bidi="bn-IN"/>
    </w:rPr>
  </w:style>
  <w:style w:type="paragraph" w:styleId="Revision">
    <w:name w:val="Revision"/>
    <w:hidden/>
    <w:uiPriority w:val="99"/>
    <w:semiHidden/>
    <w:rsid w:val="004F248F"/>
    <w:pPr>
      <w:spacing w:after="0" w:line="240" w:lineRule="auto"/>
    </w:pPr>
    <w:rPr>
      <w:szCs w:val="28"/>
      <w:lang w:val="en-GB" w:bidi="bn-IN"/>
    </w:rPr>
  </w:style>
  <w:style w:type="character" w:styleId="CommentReference">
    <w:name w:val="annotation reference"/>
    <w:basedOn w:val="DefaultParagraphFont"/>
    <w:uiPriority w:val="99"/>
    <w:semiHidden/>
    <w:unhideWhenUsed/>
    <w:rsid w:val="004F248F"/>
    <w:rPr>
      <w:sz w:val="16"/>
      <w:szCs w:val="16"/>
    </w:rPr>
  </w:style>
  <w:style w:type="paragraph" w:styleId="CommentText">
    <w:name w:val="annotation text"/>
    <w:basedOn w:val="Normal"/>
    <w:link w:val="CommentTextChar"/>
    <w:uiPriority w:val="99"/>
    <w:semiHidden/>
    <w:unhideWhenUsed/>
    <w:rsid w:val="004F248F"/>
    <w:pPr>
      <w:spacing w:line="240" w:lineRule="auto"/>
    </w:pPr>
    <w:rPr>
      <w:sz w:val="20"/>
      <w:szCs w:val="25"/>
    </w:rPr>
  </w:style>
  <w:style w:type="character" w:customStyle="1" w:styleId="CommentTextChar">
    <w:name w:val="Comment Text Char"/>
    <w:basedOn w:val="DefaultParagraphFont"/>
    <w:link w:val="CommentText"/>
    <w:uiPriority w:val="99"/>
    <w:semiHidden/>
    <w:rsid w:val="004F248F"/>
    <w:rPr>
      <w:sz w:val="20"/>
      <w:szCs w:val="25"/>
      <w:lang w:val="en-GB" w:bidi="bn-IN"/>
    </w:rPr>
  </w:style>
  <w:style w:type="paragraph" w:styleId="CommentSubject">
    <w:name w:val="annotation subject"/>
    <w:basedOn w:val="CommentText"/>
    <w:next w:val="CommentText"/>
    <w:link w:val="CommentSubjectChar"/>
    <w:uiPriority w:val="99"/>
    <w:semiHidden/>
    <w:unhideWhenUsed/>
    <w:rsid w:val="004F248F"/>
    <w:rPr>
      <w:b/>
      <w:bCs/>
    </w:rPr>
  </w:style>
  <w:style w:type="character" w:customStyle="1" w:styleId="CommentSubjectChar">
    <w:name w:val="Comment Subject Char"/>
    <w:basedOn w:val="CommentTextChar"/>
    <w:link w:val="CommentSubject"/>
    <w:uiPriority w:val="99"/>
    <w:semiHidden/>
    <w:rsid w:val="004F248F"/>
    <w:rPr>
      <w:b/>
      <w:bCs/>
      <w:sz w:val="20"/>
      <w:szCs w:val="25"/>
      <w:lang w:val="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2592">
      <w:bodyDiv w:val="1"/>
      <w:marLeft w:val="0"/>
      <w:marRight w:val="0"/>
      <w:marTop w:val="0"/>
      <w:marBottom w:val="0"/>
      <w:divBdr>
        <w:top w:val="none" w:sz="0" w:space="0" w:color="auto"/>
        <w:left w:val="none" w:sz="0" w:space="0" w:color="auto"/>
        <w:bottom w:val="none" w:sz="0" w:space="0" w:color="auto"/>
        <w:right w:val="none" w:sz="0" w:space="0" w:color="auto"/>
      </w:divBdr>
    </w:div>
    <w:div w:id="187186673">
      <w:bodyDiv w:val="1"/>
      <w:marLeft w:val="0"/>
      <w:marRight w:val="0"/>
      <w:marTop w:val="0"/>
      <w:marBottom w:val="0"/>
      <w:divBdr>
        <w:top w:val="none" w:sz="0" w:space="0" w:color="auto"/>
        <w:left w:val="none" w:sz="0" w:space="0" w:color="auto"/>
        <w:bottom w:val="none" w:sz="0" w:space="0" w:color="auto"/>
        <w:right w:val="none" w:sz="0" w:space="0" w:color="auto"/>
      </w:divBdr>
    </w:div>
    <w:div w:id="213659938">
      <w:bodyDiv w:val="1"/>
      <w:marLeft w:val="0"/>
      <w:marRight w:val="0"/>
      <w:marTop w:val="0"/>
      <w:marBottom w:val="0"/>
      <w:divBdr>
        <w:top w:val="none" w:sz="0" w:space="0" w:color="auto"/>
        <w:left w:val="none" w:sz="0" w:space="0" w:color="auto"/>
        <w:bottom w:val="none" w:sz="0" w:space="0" w:color="auto"/>
        <w:right w:val="none" w:sz="0" w:space="0" w:color="auto"/>
      </w:divBdr>
    </w:div>
    <w:div w:id="274795768">
      <w:bodyDiv w:val="1"/>
      <w:marLeft w:val="0"/>
      <w:marRight w:val="0"/>
      <w:marTop w:val="0"/>
      <w:marBottom w:val="0"/>
      <w:divBdr>
        <w:top w:val="none" w:sz="0" w:space="0" w:color="auto"/>
        <w:left w:val="none" w:sz="0" w:space="0" w:color="auto"/>
        <w:bottom w:val="none" w:sz="0" w:space="0" w:color="auto"/>
        <w:right w:val="none" w:sz="0" w:space="0" w:color="auto"/>
      </w:divBdr>
    </w:div>
    <w:div w:id="497692384">
      <w:bodyDiv w:val="1"/>
      <w:marLeft w:val="0"/>
      <w:marRight w:val="0"/>
      <w:marTop w:val="0"/>
      <w:marBottom w:val="0"/>
      <w:divBdr>
        <w:top w:val="none" w:sz="0" w:space="0" w:color="auto"/>
        <w:left w:val="none" w:sz="0" w:space="0" w:color="auto"/>
        <w:bottom w:val="none" w:sz="0" w:space="0" w:color="auto"/>
        <w:right w:val="none" w:sz="0" w:space="0" w:color="auto"/>
      </w:divBdr>
    </w:div>
    <w:div w:id="584998393">
      <w:bodyDiv w:val="1"/>
      <w:marLeft w:val="0"/>
      <w:marRight w:val="0"/>
      <w:marTop w:val="0"/>
      <w:marBottom w:val="0"/>
      <w:divBdr>
        <w:top w:val="none" w:sz="0" w:space="0" w:color="auto"/>
        <w:left w:val="none" w:sz="0" w:space="0" w:color="auto"/>
        <w:bottom w:val="none" w:sz="0" w:space="0" w:color="auto"/>
        <w:right w:val="none" w:sz="0" w:space="0" w:color="auto"/>
      </w:divBdr>
    </w:div>
    <w:div w:id="789281687">
      <w:bodyDiv w:val="1"/>
      <w:marLeft w:val="0"/>
      <w:marRight w:val="0"/>
      <w:marTop w:val="0"/>
      <w:marBottom w:val="0"/>
      <w:divBdr>
        <w:top w:val="none" w:sz="0" w:space="0" w:color="auto"/>
        <w:left w:val="none" w:sz="0" w:space="0" w:color="auto"/>
        <w:bottom w:val="none" w:sz="0" w:space="0" w:color="auto"/>
        <w:right w:val="none" w:sz="0" w:space="0" w:color="auto"/>
      </w:divBdr>
    </w:div>
    <w:div w:id="1105736606">
      <w:bodyDiv w:val="1"/>
      <w:marLeft w:val="0"/>
      <w:marRight w:val="0"/>
      <w:marTop w:val="0"/>
      <w:marBottom w:val="0"/>
      <w:divBdr>
        <w:top w:val="none" w:sz="0" w:space="0" w:color="auto"/>
        <w:left w:val="none" w:sz="0" w:space="0" w:color="auto"/>
        <w:bottom w:val="none" w:sz="0" w:space="0" w:color="auto"/>
        <w:right w:val="none" w:sz="0" w:space="0" w:color="auto"/>
      </w:divBdr>
    </w:div>
    <w:div w:id="1154180387">
      <w:bodyDiv w:val="1"/>
      <w:marLeft w:val="0"/>
      <w:marRight w:val="0"/>
      <w:marTop w:val="0"/>
      <w:marBottom w:val="0"/>
      <w:divBdr>
        <w:top w:val="none" w:sz="0" w:space="0" w:color="auto"/>
        <w:left w:val="none" w:sz="0" w:space="0" w:color="auto"/>
        <w:bottom w:val="none" w:sz="0" w:space="0" w:color="auto"/>
        <w:right w:val="none" w:sz="0" w:space="0" w:color="auto"/>
      </w:divBdr>
    </w:div>
    <w:div w:id="1416585149">
      <w:bodyDiv w:val="1"/>
      <w:marLeft w:val="0"/>
      <w:marRight w:val="0"/>
      <w:marTop w:val="0"/>
      <w:marBottom w:val="0"/>
      <w:divBdr>
        <w:top w:val="none" w:sz="0" w:space="0" w:color="auto"/>
        <w:left w:val="none" w:sz="0" w:space="0" w:color="auto"/>
        <w:bottom w:val="none" w:sz="0" w:space="0" w:color="auto"/>
        <w:right w:val="none" w:sz="0" w:space="0" w:color="auto"/>
      </w:divBdr>
    </w:div>
    <w:div w:id="1430004717">
      <w:bodyDiv w:val="1"/>
      <w:marLeft w:val="0"/>
      <w:marRight w:val="0"/>
      <w:marTop w:val="0"/>
      <w:marBottom w:val="0"/>
      <w:divBdr>
        <w:top w:val="none" w:sz="0" w:space="0" w:color="auto"/>
        <w:left w:val="none" w:sz="0" w:space="0" w:color="auto"/>
        <w:bottom w:val="none" w:sz="0" w:space="0" w:color="auto"/>
        <w:right w:val="none" w:sz="0" w:space="0" w:color="auto"/>
      </w:divBdr>
    </w:div>
    <w:div w:id="1492797197">
      <w:bodyDiv w:val="1"/>
      <w:marLeft w:val="0"/>
      <w:marRight w:val="0"/>
      <w:marTop w:val="0"/>
      <w:marBottom w:val="0"/>
      <w:divBdr>
        <w:top w:val="none" w:sz="0" w:space="0" w:color="auto"/>
        <w:left w:val="none" w:sz="0" w:space="0" w:color="auto"/>
        <w:bottom w:val="none" w:sz="0" w:space="0" w:color="auto"/>
        <w:right w:val="none" w:sz="0" w:space="0" w:color="auto"/>
      </w:divBdr>
      <w:divsChild>
        <w:div w:id="1110079262">
          <w:marLeft w:val="0"/>
          <w:marRight w:val="0"/>
          <w:marTop w:val="0"/>
          <w:marBottom w:val="0"/>
          <w:divBdr>
            <w:top w:val="none" w:sz="0" w:space="0" w:color="auto"/>
            <w:left w:val="none" w:sz="0" w:space="0" w:color="auto"/>
            <w:bottom w:val="none" w:sz="0" w:space="0" w:color="auto"/>
            <w:right w:val="none" w:sz="0" w:space="0" w:color="auto"/>
          </w:divBdr>
          <w:divsChild>
            <w:div w:id="1285426786">
              <w:marLeft w:val="0"/>
              <w:marRight w:val="0"/>
              <w:marTop w:val="0"/>
              <w:marBottom w:val="0"/>
              <w:divBdr>
                <w:top w:val="none" w:sz="0" w:space="0" w:color="auto"/>
                <w:left w:val="none" w:sz="0" w:space="0" w:color="auto"/>
                <w:bottom w:val="none" w:sz="0" w:space="0" w:color="auto"/>
                <w:right w:val="none" w:sz="0" w:space="0" w:color="auto"/>
              </w:divBdr>
              <w:divsChild>
                <w:div w:id="318308691">
                  <w:marLeft w:val="0"/>
                  <w:marRight w:val="0"/>
                  <w:marTop w:val="0"/>
                  <w:marBottom w:val="0"/>
                  <w:divBdr>
                    <w:top w:val="none" w:sz="0" w:space="0" w:color="auto"/>
                    <w:left w:val="none" w:sz="0" w:space="0" w:color="auto"/>
                    <w:bottom w:val="none" w:sz="0" w:space="0" w:color="auto"/>
                    <w:right w:val="none" w:sz="0" w:space="0" w:color="auto"/>
                  </w:divBdr>
                  <w:divsChild>
                    <w:div w:id="1884556596">
                      <w:marLeft w:val="0"/>
                      <w:marRight w:val="0"/>
                      <w:marTop w:val="0"/>
                      <w:marBottom w:val="0"/>
                      <w:divBdr>
                        <w:top w:val="none" w:sz="0" w:space="0" w:color="auto"/>
                        <w:left w:val="none" w:sz="0" w:space="0" w:color="auto"/>
                        <w:bottom w:val="none" w:sz="0" w:space="0" w:color="auto"/>
                        <w:right w:val="none" w:sz="0" w:space="0" w:color="auto"/>
                      </w:divBdr>
                      <w:divsChild>
                        <w:div w:id="591359941">
                          <w:marLeft w:val="0"/>
                          <w:marRight w:val="0"/>
                          <w:marTop w:val="0"/>
                          <w:marBottom w:val="0"/>
                          <w:divBdr>
                            <w:top w:val="none" w:sz="0" w:space="0" w:color="auto"/>
                            <w:left w:val="none" w:sz="0" w:space="0" w:color="auto"/>
                            <w:bottom w:val="none" w:sz="0" w:space="0" w:color="auto"/>
                            <w:right w:val="none" w:sz="0" w:space="0" w:color="auto"/>
                          </w:divBdr>
                          <w:divsChild>
                            <w:div w:id="2025596464">
                              <w:marLeft w:val="0"/>
                              <w:marRight w:val="0"/>
                              <w:marTop w:val="0"/>
                              <w:marBottom w:val="0"/>
                              <w:divBdr>
                                <w:top w:val="none" w:sz="0" w:space="0" w:color="auto"/>
                                <w:left w:val="none" w:sz="0" w:space="0" w:color="auto"/>
                                <w:bottom w:val="none" w:sz="0" w:space="0" w:color="auto"/>
                                <w:right w:val="none" w:sz="0" w:space="0" w:color="auto"/>
                              </w:divBdr>
                              <w:divsChild>
                                <w:div w:id="128593056">
                                  <w:marLeft w:val="0"/>
                                  <w:marRight w:val="0"/>
                                  <w:marTop w:val="0"/>
                                  <w:marBottom w:val="0"/>
                                  <w:divBdr>
                                    <w:top w:val="none" w:sz="0" w:space="0" w:color="auto"/>
                                    <w:left w:val="none" w:sz="0" w:space="0" w:color="auto"/>
                                    <w:bottom w:val="none" w:sz="0" w:space="0" w:color="auto"/>
                                    <w:right w:val="none" w:sz="0" w:space="0" w:color="auto"/>
                                  </w:divBdr>
                                  <w:divsChild>
                                    <w:div w:id="663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876148">
      <w:bodyDiv w:val="1"/>
      <w:marLeft w:val="0"/>
      <w:marRight w:val="0"/>
      <w:marTop w:val="0"/>
      <w:marBottom w:val="0"/>
      <w:divBdr>
        <w:top w:val="none" w:sz="0" w:space="0" w:color="auto"/>
        <w:left w:val="none" w:sz="0" w:space="0" w:color="auto"/>
        <w:bottom w:val="none" w:sz="0" w:space="0" w:color="auto"/>
        <w:right w:val="none" w:sz="0" w:space="0" w:color="auto"/>
      </w:divBdr>
    </w:div>
    <w:div w:id="1757358948">
      <w:bodyDiv w:val="1"/>
      <w:marLeft w:val="0"/>
      <w:marRight w:val="0"/>
      <w:marTop w:val="0"/>
      <w:marBottom w:val="0"/>
      <w:divBdr>
        <w:top w:val="none" w:sz="0" w:space="0" w:color="auto"/>
        <w:left w:val="none" w:sz="0" w:space="0" w:color="auto"/>
        <w:bottom w:val="none" w:sz="0" w:space="0" w:color="auto"/>
        <w:right w:val="none" w:sz="0" w:space="0" w:color="auto"/>
      </w:divBdr>
    </w:div>
    <w:div w:id="1763984622">
      <w:bodyDiv w:val="1"/>
      <w:marLeft w:val="0"/>
      <w:marRight w:val="0"/>
      <w:marTop w:val="0"/>
      <w:marBottom w:val="0"/>
      <w:divBdr>
        <w:top w:val="none" w:sz="0" w:space="0" w:color="auto"/>
        <w:left w:val="none" w:sz="0" w:space="0" w:color="auto"/>
        <w:bottom w:val="none" w:sz="0" w:space="0" w:color="auto"/>
        <w:right w:val="none" w:sz="0" w:space="0" w:color="auto"/>
      </w:divBdr>
    </w:div>
    <w:div w:id="1787237138">
      <w:bodyDiv w:val="1"/>
      <w:marLeft w:val="0"/>
      <w:marRight w:val="0"/>
      <w:marTop w:val="0"/>
      <w:marBottom w:val="0"/>
      <w:divBdr>
        <w:top w:val="none" w:sz="0" w:space="0" w:color="auto"/>
        <w:left w:val="none" w:sz="0" w:space="0" w:color="auto"/>
        <w:bottom w:val="none" w:sz="0" w:space="0" w:color="auto"/>
        <w:right w:val="none" w:sz="0" w:space="0" w:color="auto"/>
      </w:divBdr>
    </w:div>
    <w:div w:id="19597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307/194216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653/024.098.0149"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ooks.google.com/books?id=rjOdEAAAQBA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4E09-44D6-4E3D-BAB7-EFF20954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6740</Words>
  <Characters>38424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SDI PC New 16</cp:lastModifiedBy>
  <cp:revision>11</cp:revision>
  <dcterms:created xsi:type="dcterms:W3CDTF">2025-06-13T23:17:00Z</dcterms:created>
  <dcterms:modified xsi:type="dcterms:W3CDTF">2025-06-21T08:32:00Z</dcterms:modified>
</cp:coreProperties>
</file>