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FEDCD" w14:textId="77777777" w:rsidR="00DF00E0" w:rsidRDefault="00DF00E0" w:rsidP="00441B6F">
      <w:pPr>
        <w:pStyle w:val="Author"/>
        <w:spacing w:line="240" w:lineRule="auto"/>
        <w:rPr>
          <w:rFonts w:ascii="Arial" w:hAnsi="Arial" w:cs="Arial"/>
          <w:i/>
          <w:iCs/>
          <w:kern w:val="28"/>
          <w:sz w:val="28"/>
          <w:szCs w:val="28"/>
          <w:u w:val="single"/>
        </w:rPr>
      </w:pPr>
      <w:r>
        <w:rPr>
          <w:rFonts w:ascii="Arial" w:hAnsi="Arial" w:cs="Arial"/>
          <w:i/>
          <w:iCs/>
          <w:kern w:val="28"/>
          <w:sz w:val="28"/>
          <w:szCs w:val="28"/>
          <w:u w:val="single"/>
        </w:rPr>
        <w:t>(</w:t>
      </w:r>
      <w:r w:rsidRPr="00C35AE2">
        <w:rPr>
          <w:rFonts w:ascii="Arial" w:hAnsi="Arial" w:cs="Arial"/>
          <w:i/>
          <w:iCs/>
          <w:kern w:val="28"/>
          <w:sz w:val="28"/>
          <w:szCs w:val="28"/>
          <w:u w:val="single"/>
        </w:rPr>
        <w:t>Original Research Article</w:t>
      </w:r>
    </w:p>
    <w:p w14:paraId="7E128FA9" w14:textId="77777777" w:rsidR="00DF00E0" w:rsidRDefault="00DF00E0" w:rsidP="00441B6F">
      <w:pPr>
        <w:pStyle w:val="Author"/>
        <w:spacing w:line="240" w:lineRule="auto"/>
        <w:rPr>
          <w:rFonts w:ascii="Arial" w:hAnsi="Arial" w:cs="Arial"/>
          <w:kern w:val="28"/>
          <w:sz w:val="36"/>
          <w:szCs w:val="36"/>
        </w:rPr>
      </w:pPr>
    </w:p>
    <w:p w14:paraId="291E3D75" w14:textId="77777777" w:rsidR="00DF00E0" w:rsidRPr="00C35AE2" w:rsidRDefault="00DF00E0" w:rsidP="00441B6F">
      <w:pPr>
        <w:pStyle w:val="Author"/>
        <w:spacing w:line="240" w:lineRule="auto"/>
        <w:rPr>
          <w:rFonts w:ascii="Arial" w:hAnsi="Arial" w:cs="Arial"/>
          <w:kern w:val="28"/>
          <w:sz w:val="28"/>
          <w:szCs w:val="28"/>
        </w:rPr>
      </w:pPr>
      <w:r w:rsidRPr="00C35AE2">
        <w:rPr>
          <w:rFonts w:ascii="Arial" w:hAnsi="Arial" w:cs="Arial"/>
          <w:kern w:val="28"/>
          <w:sz w:val="28"/>
          <w:szCs w:val="28"/>
        </w:rPr>
        <w:t xml:space="preserve">Diversity and Abundance of Pest Insects Associated with </w:t>
      </w:r>
      <w:r w:rsidRPr="00C35AE2">
        <w:rPr>
          <w:rFonts w:ascii="Arial" w:hAnsi="Arial" w:cs="Arial"/>
          <w:i/>
          <w:iCs/>
          <w:kern w:val="28"/>
          <w:sz w:val="28"/>
          <w:szCs w:val="28"/>
        </w:rPr>
        <w:t xml:space="preserve">Capsicum </w:t>
      </w:r>
      <w:proofErr w:type="spellStart"/>
      <w:r w:rsidRPr="00C35AE2">
        <w:rPr>
          <w:rFonts w:ascii="Arial" w:hAnsi="Arial" w:cs="Arial"/>
          <w:i/>
          <w:iCs/>
          <w:kern w:val="28"/>
          <w:sz w:val="28"/>
          <w:szCs w:val="28"/>
        </w:rPr>
        <w:t>chinense</w:t>
      </w:r>
      <w:proofErr w:type="spellEnd"/>
      <w:r w:rsidRPr="00C35AE2">
        <w:rPr>
          <w:rFonts w:ascii="Arial" w:hAnsi="Arial" w:cs="Arial"/>
          <w:kern w:val="28"/>
          <w:sz w:val="28"/>
          <w:szCs w:val="28"/>
        </w:rPr>
        <w:t xml:space="preserve"> Jacq., 1776 (</w:t>
      </w:r>
      <w:proofErr w:type="spellStart"/>
      <w:r w:rsidRPr="00C35AE2">
        <w:rPr>
          <w:rFonts w:ascii="Arial" w:hAnsi="Arial" w:cs="Arial"/>
          <w:kern w:val="28"/>
          <w:sz w:val="28"/>
          <w:szCs w:val="28"/>
        </w:rPr>
        <w:t>Solanales</w:t>
      </w:r>
      <w:proofErr w:type="spellEnd"/>
      <w:r w:rsidRPr="00C35AE2">
        <w:rPr>
          <w:rFonts w:ascii="Arial" w:hAnsi="Arial" w:cs="Arial"/>
          <w:kern w:val="28"/>
          <w:sz w:val="28"/>
          <w:szCs w:val="28"/>
        </w:rPr>
        <w:t>: Solanaceae) in the Locality of Bini (</w:t>
      </w:r>
      <w:proofErr w:type="spellStart"/>
      <w:r w:rsidRPr="00C35AE2">
        <w:rPr>
          <w:rFonts w:ascii="Arial" w:hAnsi="Arial" w:cs="Arial"/>
          <w:kern w:val="28"/>
          <w:sz w:val="28"/>
          <w:szCs w:val="28"/>
        </w:rPr>
        <w:t>Ngaoundere</w:t>
      </w:r>
      <w:proofErr w:type="spellEnd"/>
      <w:r w:rsidRPr="00C35AE2">
        <w:rPr>
          <w:rFonts w:ascii="Arial" w:hAnsi="Arial" w:cs="Arial"/>
          <w:kern w:val="28"/>
          <w:sz w:val="28"/>
          <w:szCs w:val="28"/>
        </w:rPr>
        <w:t xml:space="preserve">-Cameroon) </w:t>
      </w:r>
    </w:p>
    <w:p w14:paraId="08287D1C" w14:textId="77777777" w:rsidR="00DF00E0" w:rsidRPr="00813276" w:rsidRDefault="00DF00E0" w:rsidP="00441B6F">
      <w:pPr>
        <w:pStyle w:val="Author"/>
        <w:spacing w:line="240" w:lineRule="auto"/>
        <w:jc w:val="both"/>
        <w:rPr>
          <w:rFonts w:ascii="Arial" w:hAnsi="Arial" w:cs="Arial"/>
          <w:sz w:val="36"/>
          <w:szCs w:val="36"/>
        </w:rPr>
      </w:pPr>
    </w:p>
    <w:p w14:paraId="14545937" w14:textId="77777777" w:rsidR="00DF00E0" w:rsidRPr="00813276" w:rsidRDefault="00DF00E0" w:rsidP="00441B6F">
      <w:pPr>
        <w:pStyle w:val="Affiliation"/>
        <w:spacing w:after="0" w:line="240" w:lineRule="auto"/>
        <w:jc w:val="both"/>
        <w:rPr>
          <w:rFonts w:ascii="Arial" w:hAnsi="Arial" w:cs="Arial"/>
        </w:rPr>
      </w:pPr>
    </w:p>
    <w:p w14:paraId="02EF55BF" w14:textId="77777777" w:rsidR="00DF00E0" w:rsidRPr="00813276" w:rsidRDefault="00DF00E0" w:rsidP="00C35AE2">
      <w:pPr>
        <w:pStyle w:val="Copyright"/>
        <w:spacing w:after="0" w:line="240" w:lineRule="auto"/>
        <w:jc w:val="both"/>
        <w:rPr>
          <w:rFonts w:ascii="Arial" w:hAnsi="Arial" w:cs="Arial"/>
        </w:rPr>
      </w:pPr>
      <w:proofErr w:type="gramStart"/>
      <w:r w:rsidRPr="00813276">
        <w:rPr>
          <w:rFonts w:ascii="Arial" w:hAnsi="Arial" w:cs="Arial"/>
        </w:rPr>
        <w:t>.ABSTRACT</w:t>
      </w:r>
      <w:proofErr w:type="gramEnd"/>
      <w:r w:rsidRPr="00813276">
        <w:rPr>
          <w:rFonts w:ascii="Arial" w:hAnsi="Arial" w:cs="Arial"/>
        </w:rPr>
        <w:t xml:space="preserve"> </w:t>
      </w:r>
    </w:p>
    <w:p w14:paraId="32B92DCB" w14:textId="77777777" w:rsidR="00DF00E0" w:rsidRPr="00813276" w:rsidRDefault="00DF00E0" w:rsidP="00441B6F">
      <w:pPr>
        <w:pStyle w:val="AbstHead"/>
        <w:spacing w:after="0"/>
        <w:jc w:val="both"/>
        <w:rPr>
          <w:rFonts w:ascii="Arial" w:hAnsi="Arial" w:cs="Aria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30"/>
      </w:tblGrid>
      <w:tr w:rsidR="00DF00E0" w:rsidRPr="00813276" w14:paraId="03240442" w14:textId="77777777">
        <w:tc>
          <w:tcPr>
            <w:tcW w:w="9576" w:type="dxa"/>
            <w:shd w:val="clear" w:color="auto" w:fill="F2F2F2"/>
          </w:tcPr>
          <w:p w14:paraId="051EA170" w14:textId="77777777" w:rsidR="00DF00E0" w:rsidRPr="00813276" w:rsidRDefault="00DF00E0" w:rsidP="00D11217">
            <w:pPr>
              <w:autoSpaceDE w:val="0"/>
              <w:autoSpaceDN w:val="0"/>
              <w:adjustRightInd w:val="0"/>
              <w:ind w:firstLine="360"/>
              <w:jc w:val="both"/>
              <w:rPr>
                <w:rFonts w:ascii="Arial" w:hAnsi="Arial" w:cs="Arial"/>
              </w:rPr>
            </w:pPr>
            <w:r w:rsidRPr="00813276">
              <w:rPr>
                <w:rFonts w:ascii="Arial" w:hAnsi="Arial" w:cs="Arial"/>
              </w:rPr>
              <w:t xml:space="preserve">The exotic </w:t>
            </w:r>
            <w:r w:rsidRPr="00813276">
              <w:rPr>
                <w:rFonts w:ascii="Arial" w:hAnsi="Arial" w:cs="Arial"/>
                <w:i/>
                <w:iCs/>
              </w:rPr>
              <w:t xml:space="preserve">Capsicum </w:t>
            </w:r>
            <w:proofErr w:type="spellStart"/>
            <w:r w:rsidRPr="00813276">
              <w:rPr>
                <w:rFonts w:ascii="Arial" w:hAnsi="Arial" w:cs="Arial"/>
                <w:i/>
                <w:iCs/>
              </w:rPr>
              <w:t>chinense</w:t>
            </w:r>
            <w:proofErr w:type="spellEnd"/>
            <w:r>
              <w:rPr>
                <w:rFonts w:ascii="Arial" w:hAnsi="Arial" w:cs="Arial"/>
                <w:i/>
                <w:iCs/>
              </w:rPr>
              <w:t xml:space="preserve"> </w:t>
            </w:r>
            <w:hyperlink r:id="rId7" w:tooltip="Nikolaus Joseph von Jacquin" w:history="1">
              <w:r w:rsidRPr="001C55ED">
                <w:rPr>
                  <w:rStyle w:val="Hyperlink"/>
                  <w:rFonts w:ascii="Arial" w:hAnsi="Arial" w:cs="Arial"/>
                  <w:color w:val="FF0000"/>
                  <w:u w:val="none"/>
                </w:rPr>
                <w:t>Jacq.</w:t>
              </w:r>
            </w:hyperlink>
            <w:r w:rsidRPr="001C55ED">
              <w:rPr>
                <w:rFonts w:ascii="Arial" w:hAnsi="Arial" w:cs="Arial"/>
                <w:color w:val="FF0000"/>
                <w:highlight w:val="yellow"/>
              </w:rPr>
              <w:t xml:space="preserve">, </w:t>
            </w:r>
            <w:hyperlink r:id="rId8" w:tooltip="1777" w:history="1">
              <w:r w:rsidRPr="001C55ED">
                <w:rPr>
                  <w:rStyle w:val="Hyperlink"/>
                  <w:rFonts w:ascii="Arial" w:hAnsi="Arial" w:cs="Arial"/>
                  <w:color w:val="FF0000"/>
                  <w:u w:val="none"/>
                </w:rPr>
                <w:t>1776</w:t>
              </w:r>
            </w:hyperlink>
            <w:r w:rsidRPr="001C55ED">
              <w:rPr>
                <w:rFonts w:ascii="Arial" w:hAnsi="Arial" w:cs="Arial"/>
              </w:rPr>
              <w:t xml:space="preserve"> </w:t>
            </w:r>
            <w:r w:rsidRPr="00813276">
              <w:rPr>
                <w:rFonts w:ascii="Arial" w:hAnsi="Arial" w:cs="Arial"/>
              </w:rPr>
              <w:t>(Solanaceae)</w:t>
            </w:r>
            <w:r>
              <w:rPr>
                <w:rFonts w:ascii="Arial" w:hAnsi="Arial" w:cs="Arial"/>
              </w:rPr>
              <w:t xml:space="preserve"> </w:t>
            </w:r>
            <w:r w:rsidRPr="00813276">
              <w:rPr>
                <w:rFonts w:ascii="Arial" w:eastAsia="TimesNewRoman" w:hAnsi="Arial" w:cs="Arial"/>
              </w:rPr>
              <w:t xml:space="preserve">is damaged in farms by insects in </w:t>
            </w:r>
            <w:proofErr w:type="spellStart"/>
            <w:r w:rsidRPr="00813276">
              <w:rPr>
                <w:rFonts w:ascii="Arial" w:eastAsia="TimesNewRoman" w:hAnsi="Arial" w:cs="Arial"/>
              </w:rPr>
              <w:t>Ngaoundere</w:t>
            </w:r>
            <w:proofErr w:type="spellEnd"/>
            <w:r w:rsidRPr="00813276">
              <w:rPr>
                <w:rFonts w:ascii="Arial" w:eastAsia="TimesNewRoman" w:hAnsi="Arial" w:cs="Arial"/>
              </w:rPr>
              <w:t xml:space="preserve"> (Cameroon). During ecological survey (</w:t>
            </w:r>
            <w:r w:rsidRPr="00813276">
              <w:rPr>
                <w:rFonts w:ascii="Arial" w:hAnsi="Arial" w:cs="Arial"/>
              </w:rPr>
              <w:t>from April 25 to August 25, 2024</w:t>
            </w:r>
            <w:r w:rsidRPr="00813276">
              <w:rPr>
                <w:rFonts w:ascii="Arial" w:eastAsia="TimesNewRoman" w:hAnsi="Arial" w:cs="Arial"/>
              </w:rPr>
              <w:t xml:space="preserve">) in 44 neighboring plots of 4x3.5 m each, </w:t>
            </w:r>
            <w:r w:rsidRPr="002E6D42">
              <w:rPr>
                <w:rFonts w:ascii="Arial" w:eastAsia="TimesNewRoman" w:hAnsi="Arial" w:cs="Arial"/>
                <w:color w:val="FF0000"/>
                <w:highlight w:val="yellow"/>
              </w:rPr>
              <w:t>plants were inspected</w:t>
            </w:r>
            <w:r>
              <w:rPr>
                <w:rFonts w:ascii="Arial" w:eastAsia="TimesNewRoman" w:hAnsi="Arial" w:cs="Arial"/>
                <w:color w:val="FF0000"/>
              </w:rPr>
              <w:t xml:space="preserve"> </w:t>
            </w:r>
            <w:r w:rsidRPr="002E6D42">
              <w:rPr>
                <w:rFonts w:ascii="Arial" w:eastAsia="TimesNewRoman" w:hAnsi="Arial" w:cs="Arial"/>
                <w:color w:val="FF0000"/>
                <w:highlight w:val="yellow"/>
              </w:rPr>
              <w:t>and adult insects found on stems, leaves, flowers and fruits were counted and captured using either a mouth aspirator or fine forceps for small sized non-flying specimens, or a dip net or butterfly net for large sized flying specimens. F</w:t>
            </w:r>
            <w:r w:rsidRPr="002E6D42">
              <w:rPr>
                <w:rFonts w:ascii="Arial" w:eastAsia="TimesNewRoman" w:hAnsi="Arial" w:cs="Arial"/>
                <w:color w:val="FF0000"/>
                <w:highlight w:val="yellow"/>
                <w:lang w:eastAsia="fr-FR"/>
              </w:rPr>
              <w:t xml:space="preserve">our </w:t>
            </w:r>
            <w:r>
              <w:rPr>
                <w:rFonts w:ascii="Arial" w:eastAsia="TimesNewRoman" w:hAnsi="Arial" w:cs="Arial"/>
                <w:color w:val="FF0000"/>
                <w:highlight w:val="yellow"/>
                <w:lang w:eastAsia="fr-FR"/>
              </w:rPr>
              <w:t>daily-</w:t>
            </w:r>
            <w:r w:rsidRPr="002503E7">
              <w:rPr>
                <w:rFonts w:ascii="Arial" w:eastAsia="TimesNewRoman" w:hAnsi="Arial" w:cs="Arial"/>
                <w:color w:val="FF0000"/>
                <w:highlight w:val="yellow"/>
                <w:lang w:eastAsia="fr-FR"/>
              </w:rPr>
              <w:t xml:space="preserve">checks spaced by a five-minute break, </w:t>
            </w:r>
            <w:r>
              <w:rPr>
                <w:rFonts w:ascii="Arial" w:eastAsia="TimesNewRoman" w:hAnsi="Arial" w:cs="Arial"/>
                <w:color w:val="FF0000"/>
                <w:highlight w:val="yellow"/>
                <w:lang w:eastAsia="fr-FR"/>
              </w:rPr>
              <w:t xml:space="preserve">were </w:t>
            </w:r>
            <w:r w:rsidRPr="002503E7">
              <w:rPr>
                <w:rFonts w:ascii="Arial" w:eastAsia="TimesNewRoman" w:hAnsi="Arial" w:cs="Arial"/>
                <w:color w:val="FF0000"/>
                <w:highlight w:val="yellow"/>
                <w:lang w:eastAsia="fr-FR"/>
              </w:rPr>
              <w:t xml:space="preserve">carried out one day per week, four weeks per month and four months </w:t>
            </w:r>
            <w:r>
              <w:rPr>
                <w:rFonts w:ascii="Arial" w:eastAsia="TimesNewRoman" w:hAnsi="Arial" w:cs="Arial"/>
                <w:color w:val="FF0000"/>
                <w:highlight w:val="yellow"/>
                <w:lang w:eastAsia="fr-FR"/>
              </w:rPr>
              <w:t xml:space="preserve">from </w:t>
            </w:r>
            <w:r w:rsidRPr="002503E7">
              <w:rPr>
                <w:rFonts w:ascii="Arial" w:eastAsia="TimesNewRoman" w:hAnsi="Arial" w:cs="Arial"/>
                <w:color w:val="FF0000"/>
                <w:highlight w:val="yellow"/>
                <w:lang w:eastAsia="fr-FR"/>
              </w:rPr>
              <w:t>April to July 2024.</w:t>
            </w:r>
            <w:r>
              <w:rPr>
                <w:rFonts w:ascii="Arial" w:eastAsia="TimesNewRoman" w:hAnsi="Arial" w:cs="Arial"/>
                <w:color w:val="FF0000"/>
                <w:highlight w:val="yellow"/>
                <w:lang w:eastAsia="fr-FR"/>
              </w:rPr>
              <w:t xml:space="preserve"> =</w:t>
            </w:r>
            <w:r w:rsidRPr="002503E7">
              <w:rPr>
                <w:rFonts w:ascii="Arial" w:eastAsia="TimesNewRoman" w:hAnsi="Arial" w:cs="Arial"/>
                <w:color w:val="FF0000"/>
                <w:highlight w:val="yellow"/>
              </w:rPr>
              <w:t>Captured specimens were</w:t>
            </w:r>
            <w:r w:rsidRPr="00813276">
              <w:rPr>
                <w:rFonts w:ascii="Arial" w:eastAsia="TimesNewRoman" w:hAnsi="Arial" w:cs="Arial"/>
              </w:rPr>
              <w:t xml:space="preserve"> stored in vials containing 70° alcohol, identified to species level in laboratory and the community structure was characterized. </w:t>
            </w:r>
            <w:r w:rsidRPr="00813276">
              <w:rPr>
                <w:rFonts w:ascii="Arial" w:hAnsi="Arial" w:cs="Arial"/>
              </w:rPr>
              <w:t>A total of 48,298 specimens belonged to seven orders, 12 families, 14 genera and 14 species. Hemiptera was the most recorded (45.1% of the total collection) followed by Thysanoptera (43.5%), Orthoptera (7.6%), Coleoptera (2.1%), Hymenoptera (1.3%), Lepidoptera (0.2%), and Mantodea (0.2%). Aleyrodidae (Hemiptera) and Thripidae (</w:t>
            </w:r>
            <w:proofErr w:type="spellStart"/>
            <w:r w:rsidRPr="00813276">
              <w:rPr>
                <w:rFonts w:ascii="Arial" w:hAnsi="Arial" w:cs="Arial"/>
              </w:rPr>
              <w:t>Thysanoptyera</w:t>
            </w:r>
            <w:proofErr w:type="spellEnd"/>
            <w:r w:rsidRPr="00813276">
              <w:rPr>
                <w:rFonts w:ascii="Arial" w:hAnsi="Arial" w:cs="Arial"/>
              </w:rPr>
              <w:t xml:space="preserve">) were mostly recorded. </w:t>
            </w:r>
            <w:proofErr w:type="spellStart"/>
            <w:r w:rsidRPr="00813276">
              <w:rPr>
                <w:rFonts w:ascii="Arial" w:hAnsi="Arial" w:cs="Arial"/>
                <w:i/>
                <w:iCs/>
              </w:rPr>
              <w:t>Aleurotrachelus</w:t>
            </w:r>
            <w:proofErr w:type="spellEnd"/>
            <w:r w:rsidRPr="00813276">
              <w:rPr>
                <w:rFonts w:ascii="Arial" w:hAnsi="Arial" w:cs="Arial"/>
                <w:i/>
                <w:iCs/>
              </w:rPr>
              <w:t xml:space="preserve"> </w:t>
            </w:r>
            <w:proofErr w:type="spellStart"/>
            <w:r w:rsidRPr="00813276">
              <w:rPr>
                <w:rFonts w:ascii="Arial" w:hAnsi="Arial" w:cs="Arial"/>
                <w:i/>
                <w:iCs/>
              </w:rPr>
              <w:t>trachoides</w:t>
            </w:r>
            <w:proofErr w:type="spellEnd"/>
            <w:r w:rsidRPr="00813276">
              <w:rPr>
                <w:rFonts w:ascii="Arial" w:hAnsi="Arial" w:cs="Arial"/>
              </w:rPr>
              <w:t xml:space="preserve"> (Aleyrodidae) was the most recorded (44.7%) followed by </w:t>
            </w:r>
            <w:proofErr w:type="spellStart"/>
            <w:r w:rsidRPr="00813276">
              <w:rPr>
                <w:rFonts w:ascii="Arial" w:hAnsi="Arial" w:cs="Arial"/>
                <w:i/>
                <w:iCs/>
              </w:rPr>
              <w:t>Heliothrips</w:t>
            </w:r>
            <w:proofErr w:type="spellEnd"/>
            <w:r w:rsidRPr="00813276">
              <w:rPr>
                <w:rFonts w:ascii="Arial" w:hAnsi="Arial" w:cs="Arial"/>
                <w:i/>
                <w:iCs/>
              </w:rPr>
              <w:t xml:space="preserve"> </w:t>
            </w:r>
            <w:proofErr w:type="spellStart"/>
            <w:r w:rsidRPr="00813276">
              <w:rPr>
                <w:rFonts w:ascii="Arial" w:hAnsi="Arial" w:cs="Arial"/>
                <w:i/>
                <w:iCs/>
              </w:rPr>
              <w:t>haemorrhoidalis</w:t>
            </w:r>
            <w:proofErr w:type="spellEnd"/>
            <w:r w:rsidRPr="00813276">
              <w:rPr>
                <w:rFonts w:ascii="Arial" w:hAnsi="Arial" w:cs="Arial"/>
              </w:rPr>
              <w:t xml:space="preserve"> (Thripidae) (43.5%), </w:t>
            </w:r>
            <w:proofErr w:type="spellStart"/>
            <w:r w:rsidRPr="00813276">
              <w:rPr>
                <w:rFonts w:ascii="Arial" w:hAnsi="Arial" w:cs="Arial"/>
                <w:i/>
                <w:iCs/>
              </w:rPr>
              <w:t>Tagasta</w:t>
            </w:r>
            <w:proofErr w:type="spellEnd"/>
            <w:r w:rsidRPr="00813276">
              <w:rPr>
                <w:rFonts w:ascii="Arial" w:hAnsi="Arial" w:cs="Arial"/>
                <w:i/>
                <w:iCs/>
              </w:rPr>
              <w:t xml:space="preserve"> </w:t>
            </w:r>
            <w:proofErr w:type="spellStart"/>
            <w:r w:rsidRPr="00813276">
              <w:rPr>
                <w:rFonts w:ascii="Arial" w:hAnsi="Arial" w:cs="Arial"/>
                <w:i/>
                <w:iCs/>
              </w:rPr>
              <w:t>marginella</w:t>
            </w:r>
            <w:proofErr w:type="spellEnd"/>
            <w:r w:rsidRPr="00813276">
              <w:rPr>
                <w:rFonts w:ascii="Arial" w:hAnsi="Arial" w:cs="Arial"/>
              </w:rPr>
              <w:t xml:space="preserve"> (</w:t>
            </w:r>
            <w:proofErr w:type="spellStart"/>
            <w:r w:rsidRPr="00813276">
              <w:rPr>
                <w:rFonts w:ascii="Arial" w:hAnsi="Arial" w:cs="Arial"/>
              </w:rPr>
              <w:t>Pyrgomorphidae</w:t>
            </w:r>
            <w:proofErr w:type="spellEnd"/>
            <w:r w:rsidRPr="00813276">
              <w:rPr>
                <w:rFonts w:ascii="Arial" w:hAnsi="Arial" w:cs="Arial"/>
              </w:rPr>
              <w:t xml:space="preserve">) (5.8%), and </w:t>
            </w:r>
            <w:proofErr w:type="spellStart"/>
            <w:r w:rsidRPr="00813276">
              <w:rPr>
                <w:rFonts w:ascii="Arial" w:hAnsi="Arial" w:cs="Arial"/>
                <w:i/>
                <w:iCs/>
              </w:rPr>
              <w:t>Xenocatantops</w:t>
            </w:r>
            <w:proofErr w:type="spellEnd"/>
            <w:r w:rsidRPr="00813276">
              <w:rPr>
                <w:rFonts w:ascii="Arial" w:hAnsi="Arial" w:cs="Arial"/>
                <w:i/>
                <w:iCs/>
              </w:rPr>
              <w:t xml:space="preserve"> humilis</w:t>
            </w:r>
            <w:r w:rsidRPr="00813276">
              <w:rPr>
                <w:rFonts w:ascii="Arial" w:hAnsi="Arial" w:cs="Arial"/>
              </w:rPr>
              <w:t xml:space="preserve"> (Acrididae) (1.3%), other species being rare. Three rare species were natives: </w:t>
            </w:r>
            <w:r w:rsidRPr="00813276">
              <w:rPr>
                <w:rFonts w:ascii="Arial" w:hAnsi="Arial" w:cs="Arial"/>
                <w:i/>
                <w:iCs/>
              </w:rPr>
              <w:t xml:space="preserve">Apis mellifera </w:t>
            </w:r>
            <w:r w:rsidRPr="00813276">
              <w:rPr>
                <w:rFonts w:ascii="Arial" w:hAnsi="Arial" w:cs="Arial"/>
              </w:rPr>
              <w:t xml:space="preserve">(Apidae), </w:t>
            </w:r>
            <w:proofErr w:type="spellStart"/>
            <w:r w:rsidRPr="00813276">
              <w:rPr>
                <w:rFonts w:ascii="Arial" w:hAnsi="Arial" w:cs="Arial"/>
                <w:i/>
                <w:iCs/>
              </w:rPr>
              <w:t>Bagrada</w:t>
            </w:r>
            <w:proofErr w:type="spellEnd"/>
            <w:r w:rsidRPr="00813276">
              <w:rPr>
                <w:rFonts w:ascii="Arial" w:hAnsi="Arial" w:cs="Arial"/>
                <w:i/>
                <w:iCs/>
              </w:rPr>
              <w:t xml:space="preserve"> hilaris </w:t>
            </w:r>
            <w:r w:rsidRPr="00813276">
              <w:rPr>
                <w:rFonts w:ascii="Arial" w:hAnsi="Arial" w:cs="Arial"/>
              </w:rPr>
              <w:t xml:space="preserve">(Pentatomidae), and the pest </w:t>
            </w:r>
            <w:proofErr w:type="spellStart"/>
            <w:r w:rsidRPr="00813276">
              <w:rPr>
                <w:rFonts w:ascii="Arial" w:hAnsi="Arial" w:cs="Arial"/>
                <w:i/>
                <w:iCs/>
              </w:rPr>
              <w:t>Lagria</w:t>
            </w:r>
            <w:proofErr w:type="spellEnd"/>
            <w:r w:rsidRPr="00813276">
              <w:rPr>
                <w:rFonts w:ascii="Arial" w:hAnsi="Arial" w:cs="Arial"/>
                <w:i/>
                <w:iCs/>
              </w:rPr>
              <w:t xml:space="preserve"> </w:t>
            </w:r>
            <w:proofErr w:type="spellStart"/>
            <w:r w:rsidRPr="00813276">
              <w:rPr>
                <w:rFonts w:ascii="Arial" w:hAnsi="Arial" w:cs="Arial"/>
                <w:i/>
                <w:iCs/>
              </w:rPr>
              <w:t>villosa</w:t>
            </w:r>
            <w:proofErr w:type="spellEnd"/>
            <w:r w:rsidRPr="00813276">
              <w:rPr>
                <w:rFonts w:ascii="Arial" w:hAnsi="Arial" w:cs="Arial"/>
              </w:rPr>
              <w:t xml:space="preserve"> (Tenebrionidae). Eleven species (78.6% of the total species richness, 98.3% of the total collection) were exotics. Three useful species were recorded: two pollinator Apidae </w:t>
            </w:r>
            <w:proofErr w:type="spellStart"/>
            <w:r w:rsidRPr="00813276">
              <w:rPr>
                <w:rFonts w:ascii="Arial" w:hAnsi="Arial" w:cs="Arial"/>
                <w:i/>
                <w:iCs/>
              </w:rPr>
              <w:t>Amegilla</w:t>
            </w:r>
            <w:proofErr w:type="spellEnd"/>
            <w:r w:rsidRPr="00813276">
              <w:rPr>
                <w:rFonts w:ascii="Arial" w:hAnsi="Arial" w:cs="Arial"/>
              </w:rPr>
              <w:t xml:space="preserve"> sp. and </w:t>
            </w:r>
            <w:r w:rsidRPr="00813276">
              <w:rPr>
                <w:rFonts w:ascii="Arial" w:hAnsi="Arial" w:cs="Arial"/>
                <w:i/>
                <w:iCs/>
              </w:rPr>
              <w:t xml:space="preserve">Ap. mellifera </w:t>
            </w:r>
            <w:r w:rsidRPr="00813276">
              <w:rPr>
                <w:rFonts w:ascii="Arial" w:hAnsi="Arial" w:cs="Arial"/>
              </w:rPr>
              <w:t xml:space="preserve">and the eggs-predator </w:t>
            </w:r>
            <w:proofErr w:type="spellStart"/>
            <w:r w:rsidRPr="00813276">
              <w:rPr>
                <w:rFonts w:ascii="Arial" w:hAnsi="Arial" w:cs="Arial"/>
              </w:rPr>
              <w:t>Carabidae</w:t>
            </w:r>
            <w:proofErr w:type="spellEnd"/>
            <w:r w:rsidRPr="00813276">
              <w:rPr>
                <w:rFonts w:ascii="Arial" w:hAnsi="Arial" w:cs="Arial"/>
              </w:rPr>
              <w:t xml:space="preserve"> </w:t>
            </w:r>
            <w:proofErr w:type="spellStart"/>
            <w:r w:rsidRPr="00813276">
              <w:rPr>
                <w:rFonts w:ascii="Arial" w:hAnsi="Arial" w:cs="Arial"/>
                <w:i/>
                <w:iCs/>
              </w:rPr>
              <w:t>Laemostenus</w:t>
            </w:r>
            <w:proofErr w:type="spellEnd"/>
            <w:r w:rsidRPr="00813276">
              <w:rPr>
                <w:rFonts w:ascii="Arial" w:hAnsi="Arial" w:cs="Arial"/>
                <w:i/>
                <w:iCs/>
              </w:rPr>
              <w:t xml:space="preserve"> </w:t>
            </w:r>
            <w:proofErr w:type="spellStart"/>
            <w:r w:rsidRPr="00813276">
              <w:rPr>
                <w:rFonts w:ascii="Arial" w:hAnsi="Arial" w:cs="Arial"/>
                <w:i/>
                <w:iCs/>
              </w:rPr>
              <w:t>complanatus</w:t>
            </w:r>
            <w:proofErr w:type="spellEnd"/>
            <w:r w:rsidRPr="00813276">
              <w:rPr>
                <w:rFonts w:ascii="Arial" w:hAnsi="Arial" w:cs="Arial"/>
              </w:rPr>
              <w:t xml:space="preserve">. Five exotics were pests: </w:t>
            </w:r>
            <w:r w:rsidRPr="00813276">
              <w:rPr>
                <w:rFonts w:ascii="Arial" w:hAnsi="Arial" w:cs="Arial"/>
                <w:i/>
                <w:iCs/>
              </w:rPr>
              <w:t xml:space="preserve">Al. </w:t>
            </w:r>
            <w:proofErr w:type="spellStart"/>
            <w:proofErr w:type="gramStart"/>
            <w:r w:rsidRPr="00813276">
              <w:rPr>
                <w:rFonts w:ascii="Arial" w:hAnsi="Arial" w:cs="Arial"/>
                <w:i/>
                <w:iCs/>
              </w:rPr>
              <w:t>trachoides,Grapholita</w:t>
            </w:r>
            <w:proofErr w:type="spellEnd"/>
            <w:proofErr w:type="gramEnd"/>
            <w:r w:rsidRPr="00813276">
              <w:rPr>
                <w:rFonts w:ascii="Arial" w:hAnsi="Arial" w:cs="Arial"/>
                <w:i/>
                <w:iCs/>
              </w:rPr>
              <w:t xml:space="preserve"> (</w:t>
            </w:r>
            <w:proofErr w:type="spellStart"/>
            <w:r w:rsidRPr="00813276">
              <w:rPr>
                <w:rFonts w:ascii="Arial" w:hAnsi="Arial" w:cs="Arial"/>
                <w:i/>
                <w:iCs/>
              </w:rPr>
              <w:t>Aspila</w:t>
            </w:r>
            <w:proofErr w:type="spellEnd"/>
            <w:r w:rsidRPr="00813276">
              <w:rPr>
                <w:rFonts w:ascii="Arial" w:hAnsi="Arial" w:cs="Arial"/>
                <w:i/>
                <w:iCs/>
              </w:rPr>
              <w:t xml:space="preserve">) </w:t>
            </w:r>
            <w:proofErr w:type="spellStart"/>
            <w:r w:rsidRPr="00813276">
              <w:rPr>
                <w:rFonts w:ascii="Arial" w:hAnsi="Arial" w:cs="Arial"/>
                <w:i/>
                <w:iCs/>
              </w:rPr>
              <w:t>funebrana</w:t>
            </w:r>
            <w:proofErr w:type="spellEnd"/>
            <w:r w:rsidRPr="00813276">
              <w:rPr>
                <w:rFonts w:ascii="Arial" w:hAnsi="Arial" w:cs="Arial"/>
                <w:i/>
                <w:iCs/>
              </w:rPr>
              <w:t xml:space="preserve"> </w:t>
            </w:r>
            <w:r w:rsidRPr="00813276">
              <w:rPr>
                <w:rFonts w:ascii="Arial" w:hAnsi="Arial" w:cs="Arial"/>
              </w:rPr>
              <w:t>(</w:t>
            </w:r>
            <w:proofErr w:type="spellStart"/>
            <w:r w:rsidRPr="00813276">
              <w:rPr>
                <w:rFonts w:ascii="Arial" w:hAnsi="Arial" w:cs="Arial"/>
              </w:rPr>
              <w:t>Tortricidae</w:t>
            </w:r>
            <w:proofErr w:type="spellEnd"/>
            <w:r w:rsidRPr="00813276">
              <w:rPr>
                <w:rFonts w:ascii="Arial" w:hAnsi="Arial" w:cs="Arial"/>
              </w:rPr>
              <w:t>)</w:t>
            </w:r>
            <w:r w:rsidRPr="00813276">
              <w:rPr>
                <w:rFonts w:ascii="Arial" w:hAnsi="Arial" w:cs="Arial"/>
                <w:i/>
                <w:iCs/>
              </w:rPr>
              <w:t>, Gryllus campestris</w:t>
            </w:r>
            <w:r w:rsidRPr="00813276">
              <w:rPr>
                <w:rFonts w:ascii="Arial" w:hAnsi="Arial" w:cs="Arial"/>
              </w:rPr>
              <w:t xml:space="preserve"> (Gryllidae</w:t>
            </w:r>
            <w:proofErr w:type="gramStart"/>
            <w:r w:rsidRPr="00813276">
              <w:rPr>
                <w:rFonts w:ascii="Arial" w:hAnsi="Arial" w:cs="Arial"/>
              </w:rPr>
              <w:t>)</w:t>
            </w:r>
            <w:r w:rsidRPr="00813276">
              <w:rPr>
                <w:rFonts w:ascii="Arial" w:hAnsi="Arial" w:cs="Arial"/>
                <w:i/>
                <w:iCs/>
              </w:rPr>
              <w:t>,H.</w:t>
            </w:r>
            <w:proofErr w:type="gramEnd"/>
            <w:r w:rsidRPr="00813276">
              <w:rPr>
                <w:rFonts w:ascii="Arial" w:hAnsi="Arial" w:cs="Arial"/>
                <w:i/>
                <w:iCs/>
              </w:rPr>
              <w:t xml:space="preserve"> </w:t>
            </w:r>
            <w:proofErr w:type="spellStart"/>
            <w:r w:rsidRPr="00813276">
              <w:rPr>
                <w:rFonts w:ascii="Arial" w:hAnsi="Arial" w:cs="Arial"/>
                <w:i/>
                <w:iCs/>
              </w:rPr>
              <w:t>haemorrhoidalis</w:t>
            </w:r>
            <w:proofErr w:type="spellEnd"/>
            <w:r w:rsidRPr="00813276">
              <w:rPr>
                <w:rFonts w:ascii="Arial" w:hAnsi="Arial" w:cs="Arial"/>
              </w:rPr>
              <w:t xml:space="preserve">, and </w:t>
            </w:r>
            <w:proofErr w:type="spellStart"/>
            <w:r w:rsidRPr="00813276">
              <w:rPr>
                <w:rFonts w:ascii="Arial" w:hAnsi="Arial" w:cs="Arial"/>
                <w:i/>
                <w:iCs/>
              </w:rPr>
              <w:t>Luprops</w:t>
            </w:r>
            <w:proofErr w:type="spellEnd"/>
            <w:r w:rsidRPr="00813276">
              <w:rPr>
                <w:rFonts w:ascii="Arial" w:hAnsi="Arial" w:cs="Arial"/>
                <w:i/>
                <w:iCs/>
              </w:rPr>
              <w:t xml:space="preserve"> tristis</w:t>
            </w:r>
            <w:r w:rsidRPr="00813276">
              <w:rPr>
                <w:rFonts w:ascii="Arial" w:hAnsi="Arial" w:cs="Arial"/>
              </w:rPr>
              <w:t xml:space="preserve"> (Tenebrionidae)</w:t>
            </w:r>
            <w:r w:rsidRPr="00813276">
              <w:rPr>
                <w:rFonts w:ascii="Arial" w:hAnsi="Arial" w:cs="Arial"/>
                <w:i/>
                <w:iCs/>
              </w:rPr>
              <w:t xml:space="preserve">, </w:t>
            </w:r>
            <w:r w:rsidRPr="00813276">
              <w:rPr>
                <w:rFonts w:ascii="Arial" w:hAnsi="Arial" w:cs="Arial"/>
              </w:rPr>
              <w:t xml:space="preserve">A </w:t>
            </w:r>
            <w:proofErr w:type="spellStart"/>
            <w:r w:rsidRPr="00813276">
              <w:rPr>
                <w:rFonts w:ascii="Arial" w:hAnsi="Arial" w:cs="Arial"/>
              </w:rPr>
              <w:t>lowspecies</w:t>
            </w:r>
            <w:proofErr w:type="spellEnd"/>
            <w:r w:rsidRPr="00813276">
              <w:rPr>
                <w:rFonts w:ascii="Arial" w:hAnsi="Arial" w:cs="Arial"/>
              </w:rPr>
              <w:t xml:space="preserve"> richness with a median level of species diversity, median evenness and dominance were detected. Three exotics </w:t>
            </w:r>
            <w:r w:rsidRPr="00813276">
              <w:rPr>
                <w:rFonts w:ascii="Arial" w:hAnsi="Arial" w:cs="Arial"/>
                <w:i/>
                <w:iCs/>
              </w:rPr>
              <w:t xml:space="preserve">Al. </w:t>
            </w:r>
            <w:proofErr w:type="spellStart"/>
            <w:r w:rsidRPr="00813276">
              <w:rPr>
                <w:rFonts w:ascii="Arial" w:hAnsi="Arial" w:cs="Arial"/>
                <w:i/>
                <w:iCs/>
              </w:rPr>
              <w:t>trachoides</w:t>
            </w:r>
            <w:proofErr w:type="spellEnd"/>
            <w:r w:rsidRPr="00813276">
              <w:rPr>
                <w:rFonts w:ascii="Arial" w:hAnsi="Arial" w:cs="Arial"/>
                <w:i/>
                <w:iCs/>
              </w:rPr>
              <w:t xml:space="preserve">, H. </w:t>
            </w:r>
            <w:proofErr w:type="spellStart"/>
            <w:r w:rsidRPr="00813276">
              <w:rPr>
                <w:rFonts w:ascii="Arial" w:hAnsi="Arial" w:cs="Arial"/>
                <w:i/>
                <w:iCs/>
              </w:rPr>
              <w:t>haemorrhoidalis</w:t>
            </w:r>
            <w:proofErr w:type="spellEnd"/>
            <w:r w:rsidRPr="00813276">
              <w:rPr>
                <w:rFonts w:ascii="Arial" w:hAnsi="Arial" w:cs="Arial"/>
                <w:i/>
                <w:iCs/>
              </w:rPr>
              <w:t xml:space="preserve">, </w:t>
            </w:r>
            <w:r w:rsidRPr="00813276">
              <w:rPr>
                <w:rFonts w:ascii="Arial" w:hAnsi="Arial" w:cs="Arial"/>
              </w:rPr>
              <w:t xml:space="preserve">and </w:t>
            </w:r>
            <w:r w:rsidRPr="00813276">
              <w:rPr>
                <w:rFonts w:ascii="Arial" w:hAnsi="Arial" w:cs="Arial"/>
                <w:i/>
                <w:iCs/>
              </w:rPr>
              <w:t xml:space="preserve">T. </w:t>
            </w:r>
            <w:proofErr w:type="spellStart"/>
            <w:r w:rsidRPr="00813276">
              <w:rPr>
                <w:rFonts w:ascii="Arial" w:hAnsi="Arial" w:cs="Arial"/>
                <w:i/>
                <w:iCs/>
              </w:rPr>
              <w:t>marginella</w:t>
            </w:r>
            <w:proofErr w:type="spellEnd"/>
            <w:r w:rsidRPr="00813276">
              <w:rPr>
                <w:rFonts w:ascii="Arial" w:hAnsi="Arial" w:cs="Arial"/>
              </w:rPr>
              <w:t xml:space="preserve"> were abundant and co-dominants. Assemblage functioned like a pioneer community and </w:t>
            </w:r>
            <w:r w:rsidRPr="00813276">
              <w:rPr>
                <w:rFonts w:ascii="Arial" w:hAnsi="Arial" w:cs="Arial"/>
                <w:i/>
                <w:iCs/>
              </w:rPr>
              <w:t xml:space="preserve">C. </w:t>
            </w:r>
            <w:proofErr w:type="spellStart"/>
            <w:r w:rsidRPr="00813276">
              <w:rPr>
                <w:rFonts w:ascii="Arial" w:hAnsi="Arial" w:cs="Arial"/>
                <w:i/>
                <w:iCs/>
              </w:rPr>
              <w:t>chinense</w:t>
            </w:r>
            <w:proofErr w:type="spellEnd"/>
            <w:r w:rsidRPr="00813276">
              <w:rPr>
                <w:rFonts w:ascii="Arial" w:hAnsi="Arial" w:cs="Arial"/>
              </w:rPr>
              <w:t xml:space="preserve"> appeared to attract naturalized exotic pests. Due to the dominance of non-natives, once they would monopolize available resources and saturate the localities, they would not allow natives the niche opportunities to re-establish themselves. The consequences of </w:t>
            </w:r>
            <w:proofErr w:type="spellStart"/>
            <w:r w:rsidRPr="00813276">
              <w:rPr>
                <w:rFonts w:ascii="Arial" w:hAnsi="Arial" w:cs="Arial"/>
              </w:rPr>
              <w:t>loosing</w:t>
            </w:r>
            <w:proofErr w:type="spellEnd"/>
            <w:r w:rsidRPr="00813276">
              <w:rPr>
                <w:rFonts w:ascii="Arial" w:hAnsi="Arial" w:cs="Arial"/>
              </w:rPr>
              <w:t xml:space="preserve"> natives, which may well interact with the endemic flora and fauna, will be of extreme concern.</w:t>
            </w:r>
          </w:p>
        </w:tc>
      </w:tr>
    </w:tbl>
    <w:p w14:paraId="17C3FECB" w14:textId="77777777" w:rsidR="00DF00E0" w:rsidRPr="00813276" w:rsidRDefault="00DF00E0" w:rsidP="00441B6F">
      <w:pPr>
        <w:pStyle w:val="Body"/>
        <w:spacing w:after="0"/>
        <w:rPr>
          <w:rFonts w:ascii="Arial" w:hAnsi="Arial" w:cs="Arial"/>
          <w:i/>
          <w:iCs/>
        </w:rPr>
      </w:pPr>
    </w:p>
    <w:p w14:paraId="551268AB" w14:textId="77777777" w:rsidR="00DF00E0" w:rsidRPr="00813276" w:rsidRDefault="00DF00E0" w:rsidP="00441B6F">
      <w:pPr>
        <w:pStyle w:val="Body"/>
        <w:spacing w:after="0"/>
        <w:rPr>
          <w:rFonts w:ascii="Arial" w:hAnsi="Arial" w:cs="Arial"/>
          <w:i/>
          <w:iCs/>
        </w:rPr>
      </w:pPr>
      <w:r w:rsidRPr="00813276">
        <w:rPr>
          <w:rFonts w:ascii="Arial" w:hAnsi="Arial" w:cs="Arial"/>
          <w:i/>
          <w:iCs/>
        </w:rPr>
        <w:t xml:space="preserve">Keywords: </w:t>
      </w:r>
      <w:r w:rsidRPr="00813276">
        <w:rPr>
          <w:rFonts w:ascii="Arial" w:hAnsi="Arial" w:cs="Arial"/>
        </w:rPr>
        <w:t>Chili pepper</w:t>
      </w:r>
      <w:r w:rsidRPr="00813276">
        <w:rPr>
          <w:rFonts w:ascii="Arial" w:eastAsia="TimesNewRoman" w:hAnsi="Arial" w:cs="Arial"/>
        </w:rPr>
        <w:t>, Exotic Pests, Native pests, Biodiversity, Assemblage functioning, Adamawa-Cameroon</w:t>
      </w:r>
    </w:p>
    <w:p w14:paraId="3E465E6F" w14:textId="77777777" w:rsidR="00DF00E0" w:rsidRPr="00813276" w:rsidRDefault="00DF00E0" w:rsidP="00441B6F">
      <w:pPr>
        <w:pStyle w:val="Body"/>
        <w:spacing w:after="0"/>
        <w:rPr>
          <w:rFonts w:ascii="Arial" w:hAnsi="Arial" w:cs="Arial"/>
          <w:i/>
          <w:iCs/>
        </w:rPr>
      </w:pPr>
    </w:p>
    <w:p w14:paraId="2CA19AE6" w14:textId="77777777" w:rsidR="00DF00E0" w:rsidRPr="00813276" w:rsidRDefault="00DF00E0" w:rsidP="00441B6F">
      <w:pPr>
        <w:pStyle w:val="AbstHead"/>
        <w:spacing w:after="0"/>
        <w:jc w:val="both"/>
        <w:rPr>
          <w:rFonts w:ascii="Arial" w:hAnsi="Arial" w:cs="Arial"/>
        </w:rPr>
      </w:pPr>
      <w:r w:rsidRPr="00813276">
        <w:rPr>
          <w:rFonts w:ascii="Arial" w:hAnsi="Arial" w:cs="Arial"/>
        </w:rPr>
        <w:t>1. INTRODUCTION</w:t>
      </w:r>
    </w:p>
    <w:p w14:paraId="4EC02379" w14:textId="77777777" w:rsidR="00DF00E0" w:rsidRPr="00813276" w:rsidRDefault="00DF00E0" w:rsidP="00FC213D">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Chili pepper fruits (</w:t>
      </w:r>
      <w:r w:rsidRPr="00813276">
        <w:rPr>
          <w:rFonts w:ascii="Arial" w:hAnsi="Arial" w:cs="Arial"/>
          <w:i/>
          <w:iCs/>
          <w:sz w:val="20"/>
          <w:szCs w:val="20"/>
          <w:lang w:val="en-US"/>
        </w:rPr>
        <w:t>Capsicum</w:t>
      </w:r>
      <w:r w:rsidRPr="00813276">
        <w:rPr>
          <w:rFonts w:ascii="Arial" w:hAnsi="Arial" w:cs="Arial"/>
          <w:sz w:val="20"/>
          <w:szCs w:val="20"/>
          <w:lang w:val="en-US"/>
        </w:rPr>
        <w:t xml:space="preserve"> spp. </w:t>
      </w:r>
      <w:hyperlink r:id="rId9"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0" w:tooltip="1753" w:history="1">
        <w:r w:rsidRPr="00813276">
          <w:rPr>
            <w:rStyle w:val="Hyperlink"/>
            <w:rFonts w:ascii="Arial" w:hAnsi="Arial" w:cs="Arial"/>
            <w:sz w:val="20"/>
            <w:szCs w:val="20"/>
            <w:u w:val="none"/>
            <w:lang w:val="en-US"/>
          </w:rPr>
          <w:t>1753</w:t>
        </w:r>
      </w:hyperlink>
      <w:r w:rsidRPr="00813276">
        <w:rPr>
          <w:rFonts w:ascii="Arial" w:hAnsi="Arial" w:cs="Arial"/>
          <w:sz w:val="20"/>
          <w:szCs w:val="20"/>
          <w:lang w:val="en-US"/>
        </w:rPr>
        <w:t xml:space="preserve">) are flowering </w:t>
      </w:r>
      <w:r w:rsidRPr="00813276">
        <w:rPr>
          <w:rStyle w:val="y2iqfc"/>
          <w:rFonts w:ascii="Arial" w:hAnsi="Arial" w:cs="Arial"/>
          <w:sz w:val="20"/>
          <w:szCs w:val="20"/>
          <w:lang w:val="en-US"/>
        </w:rPr>
        <w:t xml:space="preserve">annual </w:t>
      </w:r>
      <w:r w:rsidRPr="00813276">
        <w:rPr>
          <w:rFonts w:ascii="Arial" w:hAnsi="Arial" w:cs="Arial"/>
          <w:sz w:val="20"/>
          <w:szCs w:val="20"/>
          <w:lang w:val="en-US"/>
        </w:rPr>
        <w:t xml:space="preserve">plants belonging to the Solanaceae family and </w:t>
      </w:r>
      <w:proofErr w:type="spellStart"/>
      <w:r w:rsidRPr="00813276">
        <w:rPr>
          <w:rFonts w:ascii="Arial" w:hAnsi="Arial" w:cs="Arial"/>
          <w:sz w:val="20"/>
          <w:szCs w:val="20"/>
          <w:lang w:val="en-US"/>
        </w:rPr>
        <w:t>Solanales</w:t>
      </w:r>
      <w:proofErr w:type="spellEnd"/>
      <w:r w:rsidRPr="00813276">
        <w:rPr>
          <w:rFonts w:ascii="Arial" w:hAnsi="Arial" w:cs="Arial"/>
          <w:sz w:val="20"/>
          <w:szCs w:val="20"/>
          <w:lang w:val="en-US"/>
        </w:rPr>
        <w:t xml:space="preserve"> order, with more than 90 genera and more than 2500 species, including the commercially important species such as tomato</w:t>
      </w:r>
      <w:r w:rsidRPr="00813276">
        <w:rPr>
          <w:rFonts w:ascii="Arial" w:hAnsi="Arial" w:cs="Arial"/>
          <w:i/>
          <w:iCs/>
          <w:sz w:val="20"/>
          <w:szCs w:val="20"/>
          <w:lang w:val="en-US"/>
        </w:rPr>
        <w:t xml:space="preserve"> Solanum </w:t>
      </w:r>
      <w:proofErr w:type="spellStart"/>
      <w:r w:rsidRPr="00813276">
        <w:rPr>
          <w:rFonts w:ascii="Arial" w:hAnsi="Arial" w:cs="Arial"/>
          <w:i/>
          <w:iCs/>
          <w:sz w:val="20"/>
          <w:szCs w:val="20"/>
          <w:lang w:val="en-US"/>
        </w:rPr>
        <w:t>lycopersicum</w:t>
      </w:r>
      <w:proofErr w:type="spellEnd"/>
      <w:r w:rsidRPr="00813276">
        <w:rPr>
          <w:rFonts w:ascii="Arial" w:hAnsi="Arial" w:cs="Arial"/>
          <w:i/>
          <w:iCs/>
          <w:sz w:val="20"/>
          <w:szCs w:val="20"/>
          <w:lang w:val="en-US"/>
        </w:rPr>
        <w:t xml:space="preserve"> </w:t>
      </w:r>
      <w:hyperlink r:id="rId11"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2" w:tooltip="1753" w:history="1">
        <w:r w:rsidRPr="00813276">
          <w:rPr>
            <w:rStyle w:val="Hyperlink"/>
            <w:rFonts w:ascii="Arial" w:hAnsi="Arial" w:cs="Arial"/>
            <w:sz w:val="20"/>
            <w:szCs w:val="20"/>
            <w:u w:val="none"/>
            <w:lang w:val="en-US"/>
          </w:rPr>
          <w:t>1753</w:t>
        </w:r>
      </w:hyperlink>
      <w:r w:rsidRPr="00813276">
        <w:rPr>
          <w:rFonts w:ascii="Arial" w:hAnsi="Arial" w:cs="Arial"/>
          <w:sz w:val="20"/>
          <w:szCs w:val="20"/>
          <w:lang w:val="en-US"/>
        </w:rPr>
        <w:t>, potato</w:t>
      </w:r>
      <w:r w:rsidRPr="00813276">
        <w:rPr>
          <w:rStyle w:val="binomial"/>
          <w:rFonts w:ascii="Arial" w:hAnsi="Arial" w:cs="Arial"/>
          <w:i/>
          <w:iCs/>
          <w:sz w:val="20"/>
          <w:szCs w:val="20"/>
          <w:lang w:val="en-US"/>
        </w:rPr>
        <w:t xml:space="preserve"> So. tuberosum </w:t>
      </w:r>
      <w:hyperlink r:id="rId13"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xml:space="preserve">, 1753, eggplant </w:t>
      </w:r>
      <w:r w:rsidRPr="00813276">
        <w:rPr>
          <w:rStyle w:val="binomial"/>
          <w:rFonts w:ascii="Arial" w:hAnsi="Arial" w:cs="Arial"/>
          <w:i/>
          <w:iCs/>
          <w:sz w:val="20"/>
          <w:szCs w:val="20"/>
          <w:lang w:val="en-US"/>
        </w:rPr>
        <w:t xml:space="preserve">So. melongena </w:t>
      </w:r>
      <w:hyperlink r:id="rId14"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1753 and varieties. Chilli peppers are originated in tropical South America (Greenleaf, 1986),</w:t>
      </w:r>
      <w:r w:rsidRPr="00813276">
        <w:rPr>
          <w:rFonts w:ascii="Arial" w:eastAsia="TimesNewRoman" w:hAnsi="Arial" w:cs="Arial"/>
          <w:sz w:val="20"/>
          <w:szCs w:val="20"/>
          <w:lang w:val="en-US"/>
        </w:rPr>
        <w:t xml:space="preserve"> secondary spread throughout the world including Africa, Europe, Latin America, Southeast Asia</w:t>
      </w:r>
      <w:r w:rsidRPr="00813276">
        <w:rPr>
          <w:rFonts w:ascii="Arial" w:hAnsi="Arial" w:cs="Arial"/>
          <w:sz w:val="20"/>
          <w:szCs w:val="20"/>
          <w:lang w:val="en-US"/>
        </w:rPr>
        <w:t xml:space="preserve"> (Tripodi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hAnsi="Arial" w:cs="Arial"/>
          <w:sz w:val="20"/>
          <w:szCs w:val="20"/>
          <w:lang w:val="en-US"/>
        </w:rPr>
        <w:t xml:space="preserve">Kumar, 2019) and nowadays worldwide grown for roots, leaves, and fruits </w:t>
      </w:r>
      <w:r w:rsidRPr="00813276">
        <w:rPr>
          <w:rFonts w:ascii="Arial" w:hAnsi="Arial" w:cs="Arial"/>
          <w:sz w:val="20"/>
          <w:szCs w:val="20"/>
          <w:lang w:val="en-US"/>
        </w:rPr>
        <w:lastRenderedPageBreak/>
        <w:t xml:space="preserve">used in food as vegetables or condiments or a spice to add flavor in food since fruits are highly rich in minerals and vitamins A C, B2 and therefore highly valued in human nutrition (Kouassi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hAnsi="Arial" w:cs="Arial"/>
          <w:sz w:val="20"/>
          <w:szCs w:val="20"/>
          <w:lang w:val="en-US"/>
        </w:rPr>
        <w:t>Koffi-</w:t>
      </w:r>
      <w:proofErr w:type="spellStart"/>
      <w:r w:rsidRPr="00813276">
        <w:rPr>
          <w:rFonts w:ascii="Arial" w:hAnsi="Arial" w:cs="Arial"/>
          <w:sz w:val="20"/>
          <w:szCs w:val="20"/>
          <w:lang w:val="en-US"/>
        </w:rPr>
        <w:t>Nevry</w:t>
      </w:r>
      <w:proofErr w:type="spellEnd"/>
      <w:r w:rsidRPr="00813276">
        <w:rPr>
          <w:rFonts w:ascii="Arial" w:hAnsi="Arial" w:cs="Arial"/>
          <w:sz w:val="20"/>
          <w:szCs w:val="20"/>
          <w:lang w:val="en-US"/>
        </w:rPr>
        <w:t xml:space="preserve">, 2012; Zou et al., 2015; Rodrigues et al., 2016; Zaki et al., 2018; Romero-Luna et al., 2023; da Silva </w:t>
      </w:r>
      <w:proofErr w:type="spellStart"/>
      <w:r w:rsidRPr="00813276">
        <w:rPr>
          <w:rFonts w:ascii="Arial" w:hAnsi="Arial" w:cs="Arial"/>
          <w:sz w:val="20"/>
          <w:szCs w:val="20"/>
          <w:lang w:val="en-US"/>
        </w:rPr>
        <w:t>Anthero</w:t>
      </w:r>
      <w:proofErr w:type="spellEnd"/>
      <w:r w:rsidRPr="00813276">
        <w:rPr>
          <w:rFonts w:ascii="Arial" w:hAnsi="Arial" w:cs="Arial"/>
          <w:sz w:val="20"/>
          <w:szCs w:val="20"/>
          <w:lang w:val="en-US"/>
        </w:rPr>
        <w:t xml:space="preserve"> et al., 2025). They present antioxidant, anti-inflammatory, antimicrobial agent, and anticancer properties due to </w:t>
      </w:r>
      <w:r w:rsidRPr="001C55ED">
        <w:rPr>
          <w:rFonts w:ascii="Arial" w:hAnsi="Arial" w:cs="Arial"/>
          <w:color w:val="FF0000"/>
          <w:sz w:val="20"/>
          <w:szCs w:val="20"/>
          <w:highlight w:val="yellow"/>
          <w:lang w:val="en-US"/>
        </w:rPr>
        <w:t>their</w:t>
      </w:r>
      <w:r w:rsidRPr="00813276">
        <w:rPr>
          <w:rFonts w:ascii="Arial" w:hAnsi="Arial" w:cs="Arial"/>
          <w:sz w:val="20"/>
          <w:szCs w:val="20"/>
          <w:lang w:val="en-US"/>
        </w:rPr>
        <w:t xml:space="preserve"> rich content of bioactive compounds like </w:t>
      </w:r>
      <w:proofErr w:type="spellStart"/>
      <w:r w:rsidRPr="00813276">
        <w:rPr>
          <w:rFonts w:ascii="Arial" w:hAnsi="Arial" w:cs="Arial"/>
          <w:sz w:val="20"/>
          <w:szCs w:val="20"/>
          <w:lang w:val="en-US"/>
        </w:rPr>
        <w:t>capsaicinoids</w:t>
      </w:r>
      <w:proofErr w:type="spellEnd"/>
      <w:r w:rsidRPr="00813276">
        <w:rPr>
          <w:rFonts w:ascii="Arial" w:hAnsi="Arial" w:cs="Arial"/>
          <w:sz w:val="20"/>
          <w:szCs w:val="20"/>
          <w:lang w:val="en-US"/>
        </w:rPr>
        <w:t xml:space="preserve">, phenolics, and carotenoids (Zimmer et al., 2012; Hamed et al., 2019; Akhtar et al., 2021; da Silva </w:t>
      </w:r>
      <w:proofErr w:type="spellStart"/>
      <w:r w:rsidRPr="00813276">
        <w:rPr>
          <w:rFonts w:ascii="Arial" w:hAnsi="Arial" w:cs="Arial"/>
          <w:sz w:val="20"/>
          <w:szCs w:val="20"/>
          <w:lang w:val="en-US"/>
        </w:rPr>
        <w:t>Anthero</w:t>
      </w:r>
      <w:proofErr w:type="spellEnd"/>
      <w:r w:rsidRPr="00813276">
        <w:rPr>
          <w:rFonts w:ascii="Arial" w:hAnsi="Arial" w:cs="Arial"/>
          <w:sz w:val="20"/>
          <w:szCs w:val="20"/>
          <w:lang w:val="en-US"/>
        </w:rPr>
        <w:t xml:space="preserve"> et al., 2025) an</w:t>
      </w:r>
      <w:r w:rsidRPr="001C55ED">
        <w:rPr>
          <w:rFonts w:ascii="Arial" w:hAnsi="Arial" w:cs="Arial"/>
          <w:color w:val="FF0000"/>
          <w:sz w:val="20"/>
          <w:szCs w:val="20"/>
          <w:highlight w:val="yellow"/>
          <w:lang w:val="en-US"/>
        </w:rPr>
        <w:t>d p</w:t>
      </w:r>
      <w:r w:rsidRPr="00813276">
        <w:rPr>
          <w:rFonts w:ascii="Arial" w:hAnsi="Arial" w:cs="Arial"/>
          <w:sz w:val="20"/>
          <w:szCs w:val="20"/>
          <w:lang w:val="en-US"/>
        </w:rPr>
        <w:t>lays a role in pain management. They are also used in traditional medicine (Koffi-</w:t>
      </w:r>
      <w:proofErr w:type="spellStart"/>
      <w:r w:rsidRPr="00813276">
        <w:rPr>
          <w:rFonts w:ascii="Arial" w:hAnsi="Arial" w:cs="Arial"/>
          <w:sz w:val="20"/>
          <w:szCs w:val="20"/>
          <w:lang w:val="en-US"/>
        </w:rPr>
        <w:t>Nevry</w:t>
      </w:r>
      <w:proofErr w:type="spellEnd"/>
      <w:r w:rsidRPr="00813276">
        <w:rPr>
          <w:rFonts w:ascii="Arial" w:hAnsi="Arial" w:cs="Arial"/>
          <w:sz w:val="20"/>
          <w:szCs w:val="20"/>
          <w:lang w:val="en-US"/>
        </w:rPr>
        <w:t xml:space="preserve"> et al., 2012; </w:t>
      </w:r>
      <w:proofErr w:type="spellStart"/>
      <w:r w:rsidRPr="00813276">
        <w:rPr>
          <w:rFonts w:ascii="Arial" w:hAnsi="Arial" w:cs="Arial"/>
          <w:sz w:val="20"/>
          <w:szCs w:val="20"/>
          <w:lang w:val="en-US"/>
        </w:rPr>
        <w:t>Dagnoko</w:t>
      </w:r>
      <w:proofErr w:type="spellEnd"/>
      <w:r w:rsidRPr="00813276">
        <w:rPr>
          <w:rFonts w:ascii="Arial" w:hAnsi="Arial" w:cs="Arial"/>
          <w:sz w:val="20"/>
          <w:szCs w:val="20"/>
          <w:lang w:val="en-US"/>
        </w:rPr>
        <w:t xml:space="preserve"> et al., 2013; FAO, 2016) as well as pharmaceutical ingredient or cosmetics, and sprays for riot control and </w:t>
      </w:r>
      <w:proofErr w:type="spellStart"/>
      <w:r w:rsidRPr="00813276">
        <w:rPr>
          <w:rFonts w:ascii="Arial" w:hAnsi="Arial" w:cs="Arial"/>
          <w:sz w:val="20"/>
          <w:szCs w:val="20"/>
          <w:lang w:val="en-US"/>
        </w:rPr>
        <w:t>self-defence</w:t>
      </w:r>
      <w:proofErr w:type="spellEnd"/>
      <w:r w:rsidRPr="00813276">
        <w:rPr>
          <w:rFonts w:ascii="Arial" w:hAnsi="Arial" w:cs="Arial"/>
          <w:sz w:val="20"/>
          <w:szCs w:val="20"/>
          <w:lang w:val="en-US"/>
        </w:rPr>
        <w:t xml:space="preserve"> (da Silva </w:t>
      </w:r>
      <w:proofErr w:type="spellStart"/>
      <w:r w:rsidRPr="00813276">
        <w:rPr>
          <w:rFonts w:ascii="Arial" w:hAnsi="Arial" w:cs="Arial"/>
          <w:sz w:val="20"/>
          <w:szCs w:val="20"/>
          <w:lang w:val="en-US"/>
        </w:rPr>
        <w:t>Anthero</w:t>
      </w:r>
      <w:proofErr w:type="spellEnd"/>
      <w:r w:rsidRPr="00813276">
        <w:rPr>
          <w:rFonts w:ascii="Arial" w:hAnsi="Arial" w:cs="Arial"/>
          <w:sz w:val="20"/>
          <w:szCs w:val="20"/>
          <w:lang w:val="en-US"/>
        </w:rPr>
        <w:t xml:space="preserve"> et al., 2025). They have an insecticidal role and contribute to improving crop yields (</w:t>
      </w:r>
      <w:proofErr w:type="spellStart"/>
      <w:r w:rsidRPr="00813276">
        <w:rPr>
          <w:rFonts w:ascii="Arial" w:hAnsi="Arial" w:cs="Arial"/>
          <w:sz w:val="20"/>
          <w:szCs w:val="20"/>
          <w:lang w:val="en-US"/>
        </w:rPr>
        <w:t>Dagnoko</w:t>
      </w:r>
      <w:proofErr w:type="spellEnd"/>
      <w:r w:rsidRPr="00813276">
        <w:rPr>
          <w:rFonts w:ascii="Arial" w:hAnsi="Arial" w:cs="Arial"/>
          <w:sz w:val="20"/>
          <w:szCs w:val="20"/>
          <w:lang w:val="en-US"/>
        </w:rPr>
        <w:t xml:space="preserve"> et al., 2013; Barry et al., 2022; da Silva </w:t>
      </w:r>
      <w:proofErr w:type="spellStart"/>
      <w:r w:rsidRPr="00813276">
        <w:rPr>
          <w:rFonts w:ascii="Arial" w:hAnsi="Arial" w:cs="Arial"/>
          <w:sz w:val="20"/>
          <w:szCs w:val="20"/>
          <w:lang w:val="en-US"/>
        </w:rPr>
        <w:t>Anthero</w:t>
      </w:r>
      <w:proofErr w:type="spellEnd"/>
      <w:r w:rsidRPr="00813276">
        <w:rPr>
          <w:rFonts w:ascii="Arial" w:hAnsi="Arial" w:cs="Arial"/>
          <w:sz w:val="20"/>
          <w:szCs w:val="20"/>
          <w:lang w:val="en-US"/>
        </w:rPr>
        <w:t xml:space="preserve"> et al., 2025). The five commercially cultivated peppers are </w:t>
      </w:r>
      <w:r w:rsidRPr="00813276">
        <w:rPr>
          <w:rFonts w:ascii="Arial" w:hAnsi="Arial" w:cs="Arial"/>
          <w:i/>
          <w:iCs/>
          <w:sz w:val="20"/>
          <w:szCs w:val="20"/>
          <w:lang w:val="en-US"/>
        </w:rPr>
        <w:t>Capsicum annuum</w:t>
      </w:r>
      <w:r w:rsidRPr="00813276">
        <w:rPr>
          <w:rFonts w:ascii="Arial" w:hAnsi="Arial" w:cs="Arial"/>
          <w:sz w:val="20"/>
          <w:szCs w:val="20"/>
          <w:lang w:val="en-US"/>
        </w:rPr>
        <w:t xml:space="preserve"> L., 1753, </w:t>
      </w:r>
      <w:r w:rsidRPr="00813276">
        <w:rPr>
          <w:rFonts w:ascii="Arial" w:hAnsi="Arial" w:cs="Arial"/>
          <w:i/>
          <w:iCs/>
          <w:sz w:val="20"/>
          <w:szCs w:val="20"/>
          <w:lang w:val="en-US"/>
        </w:rPr>
        <w:t xml:space="preserve">C. </w:t>
      </w:r>
      <w:proofErr w:type="spellStart"/>
      <w:r w:rsidRPr="00813276">
        <w:rPr>
          <w:rFonts w:ascii="Arial" w:hAnsi="Arial" w:cs="Arial"/>
          <w:i/>
          <w:iCs/>
          <w:sz w:val="20"/>
          <w:szCs w:val="20"/>
          <w:lang w:val="en-US"/>
        </w:rPr>
        <w:t>baccatum</w:t>
      </w:r>
      <w:proofErr w:type="spellEnd"/>
      <w:r w:rsidRPr="00813276">
        <w:rPr>
          <w:rFonts w:ascii="Arial" w:hAnsi="Arial" w:cs="Arial"/>
          <w:sz w:val="20"/>
          <w:szCs w:val="20"/>
          <w:lang w:val="en-US"/>
        </w:rPr>
        <w:t xml:space="preserve"> L., 1767, </w:t>
      </w:r>
      <w:r w:rsidRPr="00813276">
        <w:rPr>
          <w:rFonts w:ascii="Arial" w:hAnsi="Arial" w:cs="Arial"/>
          <w:i/>
          <w:iCs/>
          <w:sz w:val="20"/>
          <w:szCs w:val="20"/>
          <w:lang w:val="en-US"/>
        </w:rPr>
        <w:t xml:space="preserve">C. </w:t>
      </w:r>
      <w:proofErr w:type="spellStart"/>
      <w:r w:rsidRPr="00813276">
        <w:rPr>
          <w:rFonts w:ascii="Arial" w:hAnsi="Arial" w:cs="Arial"/>
          <w:i/>
          <w:iCs/>
          <w:sz w:val="20"/>
          <w:szCs w:val="20"/>
          <w:lang w:val="en-US"/>
        </w:rPr>
        <w:t>chinense</w:t>
      </w:r>
      <w:proofErr w:type="spellEnd"/>
      <w:r w:rsidRPr="00813276">
        <w:rPr>
          <w:rFonts w:ascii="Arial" w:hAnsi="Arial" w:cs="Arial"/>
          <w:sz w:val="20"/>
          <w:szCs w:val="20"/>
          <w:lang w:val="en-US"/>
        </w:rPr>
        <w:t xml:space="preserve"> Jacq., 1776, </w:t>
      </w:r>
      <w:r w:rsidRPr="00813276">
        <w:rPr>
          <w:rFonts w:ascii="Arial" w:hAnsi="Arial" w:cs="Arial"/>
          <w:i/>
          <w:iCs/>
          <w:sz w:val="20"/>
          <w:szCs w:val="20"/>
          <w:lang w:val="en-US"/>
        </w:rPr>
        <w:t>C. frutescens</w:t>
      </w:r>
      <w:r w:rsidRPr="00813276">
        <w:rPr>
          <w:rFonts w:ascii="Arial" w:hAnsi="Arial" w:cs="Arial"/>
          <w:sz w:val="20"/>
          <w:szCs w:val="20"/>
          <w:lang w:val="en-US"/>
        </w:rPr>
        <w:t xml:space="preserve"> L., 1753, and </w:t>
      </w:r>
      <w:r w:rsidRPr="00813276">
        <w:rPr>
          <w:rFonts w:ascii="Arial" w:hAnsi="Arial" w:cs="Arial"/>
          <w:i/>
          <w:iCs/>
          <w:sz w:val="20"/>
          <w:szCs w:val="20"/>
          <w:lang w:val="en-US"/>
        </w:rPr>
        <w:t>C. pubescens</w:t>
      </w:r>
      <w:r w:rsidRPr="00813276">
        <w:rPr>
          <w:rFonts w:ascii="Arial" w:hAnsi="Arial" w:cs="Arial"/>
          <w:sz w:val="20"/>
          <w:szCs w:val="20"/>
          <w:lang w:val="en-US"/>
        </w:rPr>
        <w:t xml:space="preserve"> Ruiz and Pav., 1799 (Basu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hAnsi="Arial" w:cs="Arial"/>
          <w:sz w:val="20"/>
          <w:szCs w:val="20"/>
          <w:lang w:val="en-US"/>
        </w:rPr>
        <w:t xml:space="preserve">AK de, 2003; Barboza, 2011). The “habanero” pepper </w:t>
      </w:r>
      <w:r w:rsidRPr="00813276">
        <w:rPr>
          <w:rFonts w:ascii="Arial" w:hAnsi="Arial" w:cs="Arial"/>
          <w:i/>
          <w:iCs/>
          <w:sz w:val="20"/>
          <w:szCs w:val="20"/>
          <w:lang w:val="en-US"/>
        </w:rPr>
        <w:t xml:space="preserve">Capsicum </w:t>
      </w:r>
      <w:proofErr w:type="spellStart"/>
      <w:r w:rsidRPr="00813276">
        <w:rPr>
          <w:rFonts w:ascii="Arial" w:hAnsi="Arial" w:cs="Arial"/>
          <w:i/>
          <w:iCs/>
          <w:sz w:val="20"/>
          <w:szCs w:val="20"/>
          <w:lang w:val="en-US"/>
        </w:rPr>
        <w:t>chinense</w:t>
      </w:r>
      <w:proofErr w:type="spellEnd"/>
      <w:r w:rsidRPr="00813276">
        <w:rPr>
          <w:rFonts w:ascii="Arial" w:hAnsi="Arial" w:cs="Arial"/>
          <w:sz w:val="20"/>
          <w:szCs w:val="20"/>
          <w:lang w:val="en-US"/>
        </w:rPr>
        <w:t xml:space="preserve"> Jacq., 1776, native to Mexico, is cultivated for thousands of years for its use in cooking in the Yucatan and the Caribbean to add a significant amount of heat to food (Kadam et al., 2015; Aviles-Baeza et al., 2021) for its particularly hot fruit, also known as the West Indian </w:t>
      </w:r>
      <w:proofErr w:type="spellStart"/>
      <w:r w:rsidRPr="00813276">
        <w:rPr>
          <w:rFonts w:ascii="Arial" w:hAnsi="Arial" w:cs="Arial"/>
          <w:sz w:val="20"/>
          <w:szCs w:val="20"/>
          <w:lang w:val="en-US"/>
        </w:rPr>
        <w:t>chilli</w:t>
      </w:r>
      <w:proofErr w:type="spellEnd"/>
      <w:r w:rsidRPr="00813276">
        <w:rPr>
          <w:rFonts w:ascii="Arial" w:hAnsi="Arial" w:cs="Arial"/>
          <w:sz w:val="20"/>
          <w:szCs w:val="20"/>
          <w:lang w:val="en-US"/>
        </w:rPr>
        <w:t>, originally called “</w:t>
      </w:r>
      <w:proofErr w:type="spellStart"/>
      <w:r w:rsidRPr="00813276">
        <w:rPr>
          <w:rFonts w:ascii="Arial" w:hAnsi="Arial" w:cs="Arial"/>
          <w:sz w:val="20"/>
          <w:szCs w:val="20"/>
          <w:lang w:val="en-US"/>
        </w:rPr>
        <w:t>Javanero</w:t>
      </w:r>
      <w:proofErr w:type="spellEnd"/>
      <w:r w:rsidRPr="00813276">
        <w:rPr>
          <w:rFonts w:ascii="Arial" w:hAnsi="Arial" w:cs="Arial"/>
          <w:sz w:val="20"/>
          <w:szCs w:val="20"/>
          <w:lang w:val="en-US"/>
        </w:rPr>
        <w:t xml:space="preserve">” from the island of Java, and later called “habanero” from Havana due to the pronunciation error in Spanish language. </w:t>
      </w:r>
    </w:p>
    <w:p w14:paraId="3C1DC275" w14:textId="77777777" w:rsidR="00DF00E0" w:rsidRPr="00526E1C" w:rsidRDefault="00DF00E0" w:rsidP="000F109C">
      <w:pPr>
        <w:pStyle w:val="Body"/>
        <w:spacing w:after="0"/>
        <w:ind w:firstLine="400"/>
        <w:rPr>
          <w:rFonts w:ascii="Arial" w:eastAsia="TimesNewRoman" w:hAnsi="Arial"/>
          <w:color w:val="FF0000"/>
        </w:rPr>
      </w:pPr>
      <w:r w:rsidRPr="00813276">
        <w:rPr>
          <w:rFonts w:ascii="Arial" w:hAnsi="Arial" w:cs="Arial"/>
          <w:i/>
          <w:iCs/>
        </w:rPr>
        <w:t xml:space="preserve">Capsicum </w:t>
      </w:r>
      <w:proofErr w:type="spellStart"/>
      <w:r w:rsidRPr="00813276">
        <w:rPr>
          <w:rFonts w:ascii="Arial" w:hAnsi="Arial" w:cs="Arial"/>
          <w:i/>
          <w:iCs/>
        </w:rPr>
        <w:t>chinense</w:t>
      </w:r>
      <w:proofErr w:type="spellEnd"/>
      <w:r>
        <w:rPr>
          <w:rFonts w:ascii="Arial" w:hAnsi="Arial" w:cs="Arial"/>
          <w:i/>
          <w:iCs/>
        </w:rPr>
        <w:t xml:space="preserve"> </w:t>
      </w:r>
      <w:hyperlink r:id="rId15" w:tooltip="Nikolaus Joseph von Jacquin" w:history="1">
        <w:r w:rsidRPr="001C55ED">
          <w:rPr>
            <w:rStyle w:val="Hyperlink"/>
            <w:rFonts w:ascii="Arial" w:hAnsi="Arial" w:cs="Arial"/>
            <w:color w:val="FF0000"/>
            <w:u w:val="none"/>
          </w:rPr>
          <w:t>Jacq.</w:t>
        </w:r>
      </w:hyperlink>
      <w:r w:rsidRPr="001C55ED">
        <w:rPr>
          <w:rFonts w:ascii="Arial" w:hAnsi="Arial" w:cs="Arial"/>
          <w:color w:val="FF0000"/>
          <w:highlight w:val="yellow"/>
        </w:rPr>
        <w:t xml:space="preserve">, </w:t>
      </w:r>
      <w:hyperlink r:id="rId16" w:tooltip="1777" w:history="1">
        <w:r w:rsidRPr="001C55ED">
          <w:rPr>
            <w:rStyle w:val="Hyperlink"/>
            <w:rFonts w:ascii="Arial" w:hAnsi="Arial" w:cs="Arial"/>
            <w:color w:val="FF0000"/>
            <w:u w:val="none"/>
          </w:rPr>
          <w:t>1776</w:t>
        </w:r>
      </w:hyperlink>
      <w:r w:rsidRPr="00813276">
        <w:rPr>
          <w:rFonts w:ascii="Arial" w:hAnsi="Arial" w:cs="Arial"/>
        </w:rPr>
        <w:t xml:space="preserve"> and </w:t>
      </w:r>
      <w:r w:rsidRPr="00813276">
        <w:rPr>
          <w:rFonts w:ascii="Arial" w:hAnsi="Arial" w:cs="Arial"/>
          <w:i/>
          <w:iCs/>
        </w:rPr>
        <w:t>C. frutescens</w:t>
      </w:r>
      <w:r>
        <w:rPr>
          <w:rFonts w:ascii="Arial" w:hAnsi="Arial" w:cs="Arial"/>
          <w:i/>
          <w:iCs/>
        </w:rPr>
        <w:t xml:space="preserve"> </w:t>
      </w:r>
      <w:r w:rsidRPr="001C55ED">
        <w:rPr>
          <w:rFonts w:ascii="Arial" w:hAnsi="Arial" w:cs="Arial"/>
          <w:color w:val="FF0000"/>
          <w:highlight w:val="yellow"/>
        </w:rPr>
        <w:t>L., 1753</w:t>
      </w:r>
      <w:r>
        <w:rPr>
          <w:rFonts w:ascii="Arial" w:hAnsi="Arial" w:cs="Arial"/>
        </w:rPr>
        <w:t xml:space="preserve"> </w:t>
      </w:r>
      <w:r w:rsidRPr="00813276">
        <w:rPr>
          <w:rFonts w:ascii="Arial" w:hAnsi="Arial" w:cs="Arial"/>
        </w:rPr>
        <w:t>production remains insufficient in Africa to meet the ever-increasing demand in cities and rural areas although it is a spice highly prized by the population and that generates huge financial income for producers and contributes to poverty reduction (</w:t>
      </w:r>
      <w:proofErr w:type="spellStart"/>
      <w:r w:rsidRPr="00813276">
        <w:rPr>
          <w:rFonts w:ascii="Arial" w:hAnsi="Arial" w:cs="Arial"/>
        </w:rPr>
        <w:t>Dagnoko</w:t>
      </w:r>
      <w:proofErr w:type="spellEnd"/>
      <w:r w:rsidRPr="00813276">
        <w:rPr>
          <w:rFonts w:ascii="Arial" w:hAnsi="Arial" w:cs="Arial"/>
        </w:rPr>
        <w:t xml:space="preserve"> et al., 2013; Aviles-Baeza et al., 2021; </w:t>
      </w:r>
      <w:proofErr w:type="spellStart"/>
      <w:r w:rsidRPr="00813276">
        <w:rPr>
          <w:rFonts w:ascii="Arial" w:hAnsi="Arial" w:cs="Arial"/>
        </w:rPr>
        <w:t>Zulipah</w:t>
      </w:r>
      <w:proofErr w:type="spellEnd"/>
      <w:r w:rsidRPr="00813276">
        <w:rPr>
          <w:rFonts w:ascii="Arial" w:hAnsi="Arial" w:cs="Arial"/>
        </w:rPr>
        <w:t xml:space="preserve"> </w:t>
      </w:r>
      <w:r w:rsidRPr="004C01F6">
        <w:rPr>
          <w:rFonts w:ascii="Arial" w:hAnsi="Arial" w:cs="Arial"/>
          <w:color w:val="FF0000"/>
          <w:highlight w:val="yellow"/>
        </w:rPr>
        <w:t>&amp;</w:t>
      </w:r>
      <w:r>
        <w:rPr>
          <w:rFonts w:ascii="Arial" w:hAnsi="Arial" w:cs="Arial"/>
          <w:color w:val="FF0000"/>
        </w:rPr>
        <w:t xml:space="preserve"> </w:t>
      </w:r>
      <w:r w:rsidRPr="00813276">
        <w:rPr>
          <w:rFonts w:ascii="Arial" w:hAnsi="Arial" w:cs="Arial"/>
        </w:rPr>
        <w:t xml:space="preserve">Aziz, 2024). </w:t>
      </w:r>
      <w:r w:rsidRPr="00375375">
        <w:rPr>
          <w:rFonts w:ascii="Arial" w:hAnsi="Arial" w:cs="Arial"/>
          <w:color w:val="FF0000"/>
          <w:highlight w:val="yellow"/>
        </w:rPr>
        <w:t>From 1994 to 2023, the global world production of green chili has been increasing, being estimated in 1994 at about 12,976,807.63 tons for 1,235,224 ha of harvested area, 19,448,038.5 tons for 1,591,012 ha in 2000, 29,715,006.06 tons for 1,873,860 ha in 2010, 36,279,306.09 for 2,080,739 ha in 2020 and 38,310,350.67 tons for 2,065,408 ha in 2023 (FAOSTAT, 2025). Asia was the first main producing region with 18,061,705.2 tones (65.5% of the global world production), followed by the Americas in the second position with about 3,654,607.69 tones (13.3%), Europe occupied the third position with 3,021,820.07 tones (11.0%). Africa occupied the fourth position with 2,777,990.13 tones (10.1%) and Oceania was at the fifth position with 52,711.55 tones (0.2%) (FAOSTAT, 2025). From 1994 to 2023, the top 10 producing countries in the world were in decreasing order China mainland (average production of about 13,059,852.83 tones), followed by Mexico (2,110,868.67 tones), Turkey (1,978,321.47 tones), Indonesia (1,529,791.71 tones), Spain (1,079,265.17 tones), United States of America (805,197.4 tones), Nigeria (725,892.24 tones), Egypt (596,000.21 tones), Algeria (360,229.66 tones), and the kingdom of Netherlands (335,290 tones) (FAOSTAT, 2025). In Africa, the Central zone occupied the 4</w:t>
      </w:r>
      <w:r w:rsidRPr="00375375">
        <w:rPr>
          <w:rFonts w:ascii="Arial" w:hAnsi="Arial" w:cs="Arial"/>
          <w:color w:val="FF0000"/>
          <w:highlight w:val="yellow"/>
          <w:vertAlign w:val="superscript"/>
        </w:rPr>
        <w:t>th</w:t>
      </w:r>
      <w:r w:rsidRPr="00375375">
        <w:rPr>
          <w:rFonts w:ascii="Arial" w:hAnsi="Arial" w:cs="Arial"/>
          <w:color w:val="FF0000"/>
          <w:highlight w:val="yellow"/>
        </w:rPr>
        <w:t xml:space="preserve"> position (29,958.26 </w:t>
      </w:r>
      <w:proofErr w:type="spellStart"/>
      <w:r w:rsidRPr="00375375">
        <w:rPr>
          <w:rFonts w:ascii="Arial" w:hAnsi="Arial" w:cs="Arial"/>
          <w:color w:val="FF0000"/>
          <w:highlight w:val="yellow"/>
        </w:rPr>
        <w:t>tones</w:t>
      </w:r>
      <w:proofErr w:type="spellEnd"/>
      <w:r w:rsidRPr="00375375">
        <w:rPr>
          <w:rFonts w:ascii="Arial" w:hAnsi="Arial" w:cs="Arial"/>
          <w:color w:val="FF0000"/>
          <w:highlight w:val="yellow"/>
        </w:rPr>
        <w:t xml:space="preserve"> in 13,276 ha in 2010, 54,640.97 </w:t>
      </w:r>
      <w:proofErr w:type="spellStart"/>
      <w:r w:rsidRPr="00375375">
        <w:rPr>
          <w:rFonts w:ascii="Arial" w:hAnsi="Arial" w:cs="Arial"/>
          <w:color w:val="FF0000"/>
          <w:highlight w:val="yellow"/>
        </w:rPr>
        <w:t>tones</w:t>
      </w:r>
      <w:proofErr w:type="spellEnd"/>
      <w:r w:rsidRPr="00375375">
        <w:rPr>
          <w:rFonts w:ascii="Arial" w:hAnsi="Arial" w:cs="Arial"/>
          <w:color w:val="FF0000"/>
          <w:highlight w:val="yellow"/>
        </w:rPr>
        <w:t xml:space="preserve"> in 25,885 ha in 2020, and 55,086.6 </w:t>
      </w:r>
      <w:proofErr w:type="spellStart"/>
      <w:r w:rsidRPr="00375375">
        <w:rPr>
          <w:rFonts w:ascii="Arial" w:hAnsi="Arial" w:cs="Arial"/>
          <w:color w:val="FF0000"/>
          <w:highlight w:val="yellow"/>
        </w:rPr>
        <w:t>tones</w:t>
      </w:r>
      <w:proofErr w:type="spellEnd"/>
      <w:r w:rsidRPr="00375375">
        <w:rPr>
          <w:rFonts w:ascii="Arial" w:hAnsi="Arial" w:cs="Arial"/>
          <w:color w:val="FF0000"/>
          <w:highlight w:val="yellow"/>
        </w:rPr>
        <w:t xml:space="preserve"> in 26,174 ha in 2023). The 2023 classification showed Egypt at the 1</w:t>
      </w:r>
      <w:r w:rsidRPr="00375375">
        <w:rPr>
          <w:rFonts w:ascii="Arial" w:hAnsi="Arial" w:cs="Arial"/>
          <w:color w:val="FF0000"/>
          <w:highlight w:val="yellow"/>
          <w:vertAlign w:val="superscript"/>
        </w:rPr>
        <w:t>st</w:t>
      </w:r>
      <w:r w:rsidRPr="00375375">
        <w:rPr>
          <w:rFonts w:ascii="Arial" w:hAnsi="Arial" w:cs="Arial"/>
          <w:color w:val="FF0000"/>
          <w:highlight w:val="yellow"/>
        </w:rPr>
        <w:t xml:space="preserve"> position (1,065,143.26 tones for 57,683 ha), Nigeria at the 2</w:t>
      </w:r>
      <w:r w:rsidRPr="00375375">
        <w:rPr>
          <w:rFonts w:ascii="Arial" w:hAnsi="Arial" w:cs="Arial"/>
          <w:color w:val="FF0000"/>
          <w:highlight w:val="yellow"/>
          <w:vertAlign w:val="superscript"/>
        </w:rPr>
        <w:t>nd</w:t>
      </w:r>
      <w:r w:rsidRPr="00375375">
        <w:rPr>
          <w:rFonts w:ascii="Arial" w:hAnsi="Arial" w:cs="Arial"/>
          <w:color w:val="FF0000"/>
          <w:highlight w:val="yellow"/>
        </w:rPr>
        <w:t xml:space="preserve"> position (773,962.09 tones for 104,538 ha), Niger at the fourth position (279,574 tones for 13,706 ha), Morocco at the 6</w:t>
      </w:r>
      <w:r w:rsidRPr="00375375">
        <w:rPr>
          <w:rFonts w:ascii="Arial" w:hAnsi="Arial" w:cs="Arial"/>
          <w:color w:val="FF0000"/>
          <w:highlight w:val="yellow"/>
          <w:vertAlign w:val="superscript"/>
        </w:rPr>
        <w:t>th</w:t>
      </w:r>
      <w:r w:rsidRPr="00375375">
        <w:rPr>
          <w:rFonts w:ascii="Arial" w:hAnsi="Arial" w:cs="Arial"/>
          <w:color w:val="FF0000"/>
          <w:highlight w:val="yellow"/>
        </w:rPr>
        <w:t xml:space="preserve"> position (226,067 tones for 5,103 ha), Ghana at the 7</w:t>
      </w:r>
      <w:r w:rsidRPr="00375375">
        <w:rPr>
          <w:rFonts w:ascii="Arial" w:hAnsi="Arial" w:cs="Arial"/>
          <w:color w:val="FF0000"/>
          <w:highlight w:val="yellow"/>
          <w:vertAlign w:val="superscript"/>
        </w:rPr>
        <w:t>th</w:t>
      </w:r>
      <w:r w:rsidRPr="00375375">
        <w:rPr>
          <w:rFonts w:ascii="Arial" w:hAnsi="Arial" w:cs="Arial"/>
          <w:color w:val="FF0000"/>
          <w:highlight w:val="yellow"/>
        </w:rPr>
        <w:t xml:space="preserve"> position (120,664.72 for 13,764 ha), and Cameroon at the 9</w:t>
      </w:r>
      <w:r w:rsidRPr="00375375">
        <w:rPr>
          <w:rFonts w:ascii="Arial" w:hAnsi="Arial" w:cs="Arial"/>
          <w:color w:val="FF0000"/>
          <w:highlight w:val="yellow"/>
          <w:vertAlign w:val="superscript"/>
        </w:rPr>
        <w:t>th</w:t>
      </w:r>
      <w:r w:rsidRPr="00375375">
        <w:rPr>
          <w:rFonts w:ascii="Arial" w:hAnsi="Arial" w:cs="Arial"/>
          <w:color w:val="FF0000"/>
          <w:highlight w:val="yellow"/>
        </w:rPr>
        <w:t xml:space="preserve"> position (55,024.25 tones for 26,145 ha) (FAOSTAT, 2025).</w:t>
      </w:r>
      <w:r w:rsidRPr="00813276">
        <w:rPr>
          <w:rFonts w:ascii="Arial" w:hAnsi="Arial" w:cs="Arial"/>
        </w:rPr>
        <w:t xml:space="preserve"> The vast majority of chili peppers produced in Africa is sold in local, regional and international markets. Then in Sub-Sahara African countries, the production of Chili pepper is low compared to the situation in developing countries although the adaptability of this crop to a wide range of environmental conditions. The overall production is insufficient to meet the ever-increasing demand in the cities (FAOSTAT, 2025). Considering the limitation of seasonal availability, preservation techniques have been adopted to enhance availability with little success. It was the case in Benin (</w:t>
      </w:r>
      <w:proofErr w:type="spellStart"/>
      <w:r w:rsidRPr="00813276">
        <w:rPr>
          <w:rFonts w:ascii="Arial" w:hAnsi="Arial" w:cs="Arial"/>
        </w:rPr>
        <w:t>Glodjinon</w:t>
      </w:r>
      <w:proofErr w:type="spellEnd"/>
      <w:r w:rsidRPr="00813276">
        <w:rPr>
          <w:rFonts w:ascii="Arial" w:hAnsi="Arial" w:cs="Arial"/>
        </w:rPr>
        <w:t xml:space="preserve"> et al., 2019) and in Cameroon (</w:t>
      </w:r>
      <w:proofErr w:type="spellStart"/>
      <w:r w:rsidRPr="00813276">
        <w:rPr>
          <w:rFonts w:ascii="Arial" w:hAnsi="Arial" w:cs="Arial"/>
        </w:rPr>
        <w:t>Mugob</w:t>
      </w:r>
      <w:proofErr w:type="spellEnd"/>
      <w:r w:rsidRPr="00813276">
        <w:rPr>
          <w:rFonts w:ascii="Arial" w:hAnsi="Arial" w:cs="Arial"/>
        </w:rPr>
        <w:t xml:space="preserve"> </w:t>
      </w:r>
      <w:proofErr w:type="spellStart"/>
      <w:r w:rsidRPr="00813276">
        <w:rPr>
          <w:rFonts w:ascii="Arial" w:hAnsi="Arial" w:cs="Arial"/>
        </w:rPr>
        <w:t>Bonyesih</w:t>
      </w:r>
      <w:proofErr w:type="spellEnd"/>
      <w:r w:rsidRPr="00813276">
        <w:rPr>
          <w:rFonts w:ascii="Arial" w:hAnsi="Arial" w:cs="Arial"/>
        </w:rPr>
        <w:t xml:space="preserve"> et al., 2018). Causes of the low productions are not fully known but available </w:t>
      </w:r>
      <w:r w:rsidRPr="00813276">
        <w:rPr>
          <w:rFonts w:ascii="Arial" w:hAnsi="Arial" w:cs="Arial"/>
        </w:rPr>
        <w:lastRenderedPageBreak/>
        <w:t>information from African countries and clearly summarized by Mohammadou et al. (2023) as the influence of abiotic and biotic stresses and socio-economic constraints including the sex and education level of farmers, the lack of improved varieties, insufficient use of fertilizers and low soil fertility, inexperience of farmers, poor access to extension, poor access to credit services, harvesting time, soil conservation, nature of access to land, farmland shortage, access to market, access to irrigation schemes, inadequate phytosanitary control including disease and insect pests, drought, unsuitability of agricultural policies, low soil fertility, the use of infested planting material, high disease and pest infection rates, losses during storage including losses in quality, inappropriate agronomic practices and storage pests (</w:t>
      </w:r>
      <w:r w:rsidRPr="00813276">
        <w:rPr>
          <w:rFonts w:ascii="Arial" w:eastAsia="TimesNewRoman" w:hAnsi="Arial" w:cs="Arial"/>
        </w:rPr>
        <w:t xml:space="preserve">Basha et al., 2017; Ngameni </w:t>
      </w:r>
      <w:proofErr w:type="spellStart"/>
      <w:r w:rsidRPr="00813276">
        <w:rPr>
          <w:rFonts w:ascii="Arial" w:eastAsia="TimesNewRoman" w:hAnsi="Arial" w:cs="Arial"/>
        </w:rPr>
        <w:t>Tchamadeu</w:t>
      </w:r>
      <w:proofErr w:type="spellEnd"/>
      <w:r w:rsidRPr="00813276">
        <w:rPr>
          <w:rFonts w:ascii="Arial" w:eastAsia="TimesNewRoman" w:hAnsi="Arial" w:cs="Arial"/>
        </w:rPr>
        <w:t xml:space="preserve"> et al., 2017; </w:t>
      </w:r>
      <w:proofErr w:type="spellStart"/>
      <w:r w:rsidRPr="00813276">
        <w:rPr>
          <w:rFonts w:ascii="Arial" w:eastAsia="TimesNewRoman" w:hAnsi="Arial" w:cs="Arial"/>
        </w:rPr>
        <w:t>Mengui</w:t>
      </w:r>
      <w:proofErr w:type="spellEnd"/>
      <w:r w:rsidRPr="00813276">
        <w:rPr>
          <w:rFonts w:ascii="Arial" w:eastAsia="TimesNewRoman" w:hAnsi="Arial" w:cs="Arial"/>
        </w:rPr>
        <w:t xml:space="preserve"> et al., 2019; Horn. &amp; Shimelis, 2020; </w:t>
      </w:r>
      <w:proofErr w:type="spellStart"/>
      <w:r w:rsidRPr="00813276">
        <w:rPr>
          <w:rFonts w:ascii="Arial" w:eastAsia="TimesNewRoman" w:hAnsi="Arial" w:cs="Arial"/>
        </w:rPr>
        <w:t>Goac</w:t>
      </w:r>
      <w:proofErr w:type="spellEnd"/>
      <w:r w:rsidRPr="00813276">
        <w:rPr>
          <w:rFonts w:ascii="Arial" w:eastAsia="TimesNewRoman" w:hAnsi="Arial" w:cs="Arial"/>
        </w:rPr>
        <w:t xml:space="preserve"> et al., 2021)</w:t>
      </w:r>
      <w:r w:rsidRPr="00813276">
        <w:rPr>
          <w:rFonts w:ascii="Arial" w:hAnsi="Arial" w:cs="Arial"/>
        </w:rPr>
        <w:t>. Among the biotitic stresses the harmful action of insects that feed and/or lodges in the tissues of stems and fruits or that suck plant sap, or that nibble and pierce the foliage surface, reduce the photosynthetic potential of the plants and consequently cause the drop in vegetable quality and seed yield. Based</w:t>
      </w:r>
      <w:r w:rsidRPr="00813276">
        <w:rPr>
          <w:rFonts w:ascii="Arial" w:eastAsia="TimesNewRoman" w:hAnsi="Arial" w:cs="Arial"/>
        </w:rPr>
        <w:t xml:space="preserve"> on the literature reviewed by </w:t>
      </w:r>
      <w:r w:rsidRPr="00813276">
        <w:rPr>
          <w:rFonts w:ascii="Arial" w:hAnsi="Arial" w:cs="Arial"/>
        </w:rPr>
        <w:t>Mohammadou et al. (2023)</w:t>
      </w:r>
      <w:r w:rsidRPr="00813276">
        <w:rPr>
          <w:rFonts w:ascii="Arial" w:eastAsia="TimesNewRoman" w:hAnsi="Arial" w:cs="Arial"/>
        </w:rPr>
        <w:t xml:space="preserve"> many animal organisms such as bacteria and predators can protect plants against pests (</w:t>
      </w:r>
      <w:proofErr w:type="spellStart"/>
      <w:r w:rsidRPr="00813276">
        <w:rPr>
          <w:rFonts w:ascii="Arial" w:eastAsia="TimesNewRoman" w:hAnsi="Arial" w:cs="Arial"/>
        </w:rPr>
        <w:t>Afouda</w:t>
      </w:r>
      <w:proofErr w:type="spellEnd"/>
      <w:r w:rsidRPr="00813276">
        <w:rPr>
          <w:rFonts w:ascii="Arial" w:eastAsia="TimesNewRoman" w:hAnsi="Arial" w:cs="Arial"/>
        </w:rPr>
        <w:t xml:space="preserve"> et al., 2012; Mishra et al., 2021) while several useful Apidae and Halictidae facilitate t</w:t>
      </w:r>
      <w:r>
        <w:rPr>
          <w:rFonts w:ascii="Arial" w:eastAsia="TimesNewRoman" w:hAnsi="Arial" w:cs="Arial"/>
        </w:rPr>
        <w:t>he plant pollination (</w:t>
      </w:r>
      <w:proofErr w:type="spellStart"/>
      <w:r>
        <w:rPr>
          <w:rFonts w:ascii="Arial" w:eastAsia="TimesNewRoman" w:hAnsi="Arial" w:cs="Arial"/>
        </w:rPr>
        <w:t>Ta</w:t>
      </w:r>
      <w:r w:rsidRPr="00375375">
        <w:rPr>
          <w:rFonts w:ascii="Arial" w:eastAsia="TimesNewRoman" w:hAnsi="Arial" w:cs="Arial"/>
          <w:color w:val="FF0000"/>
          <w:highlight w:val="yellow"/>
        </w:rPr>
        <w:t>ï</w:t>
      </w:r>
      <w:r>
        <w:rPr>
          <w:rFonts w:ascii="Arial" w:eastAsia="TimesNewRoman" w:hAnsi="Arial" w:cs="Arial"/>
        </w:rPr>
        <w:t>mang</w:t>
      </w:r>
      <w:r w:rsidRPr="001C55ED">
        <w:rPr>
          <w:rFonts w:ascii="Arial" w:eastAsia="TimesNewRoman" w:hAnsi="Arial" w:cs="Arial"/>
          <w:color w:val="FF0000"/>
          <w:highlight w:val="yellow"/>
        </w:rPr>
        <w:t>a</w:t>
      </w:r>
      <w:proofErr w:type="spellEnd"/>
      <w:r w:rsidRPr="001C55ED">
        <w:rPr>
          <w:rFonts w:ascii="Arial" w:eastAsia="TimesNewRoman" w:hAnsi="Arial" w:cs="Arial"/>
          <w:color w:val="FF0000"/>
          <w:highlight w:val="yellow"/>
        </w:rPr>
        <w:t xml:space="preserve"> e</w:t>
      </w:r>
      <w:r w:rsidRPr="00813276">
        <w:rPr>
          <w:rFonts w:ascii="Arial" w:eastAsia="TimesNewRoman" w:hAnsi="Arial" w:cs="Arial"/>
        </w:rPr>
        <w:t xml:space="preserve">t al., 2018; </w:t>
      </w:r>
      <w:proofErr w:type="spellStart"/>
      <w:r w:rsidRPr="00813276">
        <w:rPr>
          <w:rFonts w:ascii="Arial" w:eastAsia="TimesNewRoman" w:hAnsi="Arial" w:cs="Arial"/>
        </w:rPr>
        <w:t>Zra</w:t>
      </w:r>
      <w:proofErr w:type="spellEnd"/>
      <w:r w:rsidRPr="00813276">
        <w:rPr>
          <w:rFonts w:ascii="Arial" w:eastAsia="TimesNewRoman" w:hAnsi="Arial" w:cs="Arial"/>
        </w:rPr>
        <w:t xml:space="preserve"> et al., 2020; Dingha et al., 2021; </w:t>
      </w:r>
      <w:r w:rsidRPr="00813276">
        <w:rPr>
          <w:rFonts w:ascii="Arial" w:hAnsi="Arial" w:cs="Arial"/>
        </w:rPr>
        <w:t xml:space="preserve">Pharaon </w:t>
      </w:r>
      <w:proofErr w:type="spellStart"/>
      <w:r w:rsidRPr="00813276">
        <w:rPr>
          <w:rFonts w:ascii="Arial" w:hAnsi="Arial" w:cs="Arial"/>
        </w:rPr>
        <w:t>Mbianda</w:t>
      </w:r>
      <w:proofErr w:type="spellEnd"/>
      <w:r w:rsidRPr="00813276">
        <w:rPr>
          <w:rFonts w:ascii="Arial" w:hAnsi="Arial" w:cs="Arial"/>
        </w:rPr>
        <w:t xml:space="preserve"> et al., 2025</w:t>
      </w:r>
      <w:r w:rsidRPr="00813276">
        <w:rPr>
          <w:rFonts w:ascii="Arial" w:eastAsia="TimesNewRoman" w:hAnsi="Arial" w:cs="Arial"/>
        </w:rPr>
        <w:t xml:space="preserve">). In market garden crops, it is known that the beneficial activity of pollinators is counterbalanced by that of harmful phytophagous, borers and sap-sucking insects (Srinivasa </w:t>
      </w:r>
      <w:proofErr w:type="spellStart"/>
      <w:r w:rsidRPr="00813276">
        <w:rPr>
          <w:rFonts w:ascii="Arial" w:eastAsia="TimesNewRoman" w:hAnsi="Arial" w:cs="Arial"/>
        </w:rPr>
        <w:t>Raoa</w:t>
      </w:r>
      <w:proofErr w:type="spellEnd"/>
      <w:r w:rsidRPr="00813276">
        <w:rPr>
          <w:rFonts w:ascii="Arial" w:eastAsia="TimesNewRoman" w:hAnsi="Arial" w:cs="Arial"/>
        </w:rPr>
        <w:t xml:space="preserve"> et al., 2018; Ba et al., 2019). Chili pepper plant organs are target of several attacks such as </w:t>
      </w:r>
      <w:proofErr w:type="spellStart"/>
      <w:proofErr w:type="gramStart"/>
      <w:r w:rsidRPr="00813276">
        <w:rPr>
          <w:rFonts w:ascii="Arial" w:eastAsia="TimesNewRoman" w:hAnsi="Arial" w:cs="Arial"/>
        </w:rPr>
        <w:t>micro organisms</w:t>
      </w:r>
      <w:proofErr w:type="spellEnd"/>
      <w:proofErr w:type="gramEnd"/>
      <w:r w:rsidRPr="00813276">
        <w:rPr>
          <w:rFonts w:ascii="Arial" w:eastAsia="TimesNewRoman" w:hAnsi="Arial" w:cs="Arial"/>
        </w:rPr>
        <w:t xml:space="preserve"> (fungi, viruses and bacteria) and metazoan organisms (phytophagous and xylophagous agents). Several animal species use them either as a nesting site (e.g. insects that drill stems and tubers such as larvae of beetles, wasps that can build their nests at the bottom of the leaves), or as a feeding site and thus as a foraging site (termites that rob the plant from the roots, </w:t>
      </w:r>
      <w:proofErr w:type="spellStart"/>
      <w:r w:rsidRPr="00813276">
        <w:rPr>
          <w:rFonts w:ascii="Arial" w:eastAsia="TimesNewRoman" w:hAnsi="Arial" w:cs="Arial"/>
        </w:rPr>
        <w:t>nectarivorous</w:t>
      </w:r>
      <w:proofErr w:type="spellEnd"/>
      <w:r w:rsidRPr="00813276">
        <w:rPr>
          <w:rFonts w:ascii="Arial" w:eastAsia="TimesNewRoman" w:hAnsi="Arial" w:cs="Arial"/>
        </w:rPr>
        <w:t xml:space="preserve"> insects including adults of ants and butterflies who feed on sweet liquids secreted by the plant), or both as nesting and feeding site (cases of Hemipterans such as aphids and mealy bugs that pump the plant's sap to exploit proteins and a little sugar and discard the remaining enriched sugar called honeydew (</w:t>
      </w:r>
      <w:proofErr w:type="spellStart"/>
      <w:r w:rsidRPr="00813276">
        <w:rPr>
          <w:rFonts w:ascii="Arial" w:eastAsia="TimesNewRoman" w:hAnsi="Arial" w:cs="Arial"/>
        </w:rPr>
        <w:t>Obodji</w:t>
      </w:r>
      <w:proofErr w:type="spellEnd"/>
      <w:r w:rsidRPr="00813276">
        <w:rPr>
          <w:rFonts w:ascii="Arial" w:hAnsi="Arial" w:cs="Arial"/>
        </w:rPr>
        <w:t xml:space="preserve">  et al., 2016; Mohammadou et al. (2023)</w:t>
      </w:r>
      <w:r w:rsidRPr="00813276">
        <w:rPr>
          <w:rFonts w:ascii="Arial" w:eastAsia="TimesNewRoman" w:hAnsi="Arial" w:cs="Arial"/>
        </w:rPr>
        <w:t xml:space="preserve">. When insects feed on plant organs, the saliva injected during food intake can be toxic to the plant as it is the case with trips (Srinivasa </w:t>
      </w:r>
      <w:proofErr w:type="spellStart"/>
      <w:r w:rsidRPr="00813276">
        <w:rPr>
          <w:rFonts w:ascii="Arial" w:eastAsia="TimesNewRoman" w:hAnsi="Arial" w:cs="Arial"/>
        </w:rPr>
        <w:t>Raoa</w:t>
      </w:r>
      <w:proofErr w:type="spellEnd"/>
      <w:r w:rsidRPr="00813276">
        <w:rPr>
          <w:rFonts w:ascii="Arial" w:eastAsia="TimesNewRoman" w:hAnsi="Arial" w:cs="Arial"/>
        </w:rPr>
        <w:t xml:space="preserve"> et al., 2018; Ba et al., 2019; </w:t>
      </w:r>
      <w:r w:rsidRPr="00813276">
        <w:rPr>
          <w:rFonts w:ascii="Arial" w:hAnsi="Arial" w:cs="Arial"/>
        </w:rPr>
        <w:t>Bharti et al., 2024)</w:t>
      </w:r>
      <w:r w:rsidRPr="00813276">
        <w:rPr>
          <w:rFonts w:ascii="Arial" w:eastAsia="TimesNewRoman" w:hAnsi="Arial" w:cs="Arial"/>
        </w:rPr>
        <w:t xml:space="preserve">. Then these insects directly damage the plants and indirectly cause the drastic decrease that affect productivity of the attacked plants (Johnson &amp; Omland, 2004; Babar et al., 2019). The lack of yielding amendment and high quality of seed and absence of resistance to pests and diseases, are known as major problems for the </w:t>
      </w:r>
      <w:proofErr w:type="gramStart"/>
      <w:r w:rsidRPr="00813276">
        <w:rPr>
          <w:rFonts w:ascii="Arial" w:eastAsia="TimesNewRoman" w:hAnsi="Arial" w:cs="Arial"/>
        </w:rPr>
        <w:t>vegetables</w:t>
      </w:r>
      <w:proofErr w:type="gramEnd"/>
      <w:r w:rsidRPr="00813276">
        <w:rPr>
          <w:rFonts w:ascii="Arial" w:eastAsia="TimesNewRoman" w:hAnsi="Arial" w:cs="Arial"/>
        </w:rPr>
        <w:t xml:space="preserve"> cultivation in Cameroon (Mohammadou et al., 2023</w:t>
      </w:r>
      <w:r w:rsidRPr="00375375">
        <w:rPr>
          <w:rFonts w:ascii="Arial" w:eastAsia="TimesNewRoman" w:hAnsi="Arial" w:cs="Arial"/>
          <w:color w:val="FF0000"/>
          <w:highlight w:val="yellow"/>
        </w:rPr>
        <w:t>). M</w:t>
      </w:r>
      <w:r w:rsidRPr="00813276">
        <w:rPr>
          <w:rFonts w:ascii="Arial" w:eastAsia="TimesNewRoman" w:hAnsi="Arial" w:cs="Arial"/>
        </w:rPr>
        <w:t>ore than 70% of agricultural production would suffer colossal on-farm and post-harvest losses without proactive and preventive measures as it is the case in cowpea (</w:t>
      </w:r>
      <w:proofErr w:type="gramStart"/>
      <w:r w:rsidRPr="00813276">
        <w:rPr>
          <w:rFonts w:ascii="Arial" w:eastAsia="TimesNewRoman" w:hAnsi="Arial" w:cs="Arial"/>
        </w:rPr>
        <w:t>Kalpna  et al.</w:t>
      </w:r>
      <w:proofErr w:type="gramEnd"/>
      <w:r w:rsidRPr="00813276">
        <w:rPr>
          <w:rFonts w:ascii="Arial" w:eastAsia="TimesNewRoman" w:hAnsi="Arial" w:cs="Arial"/>
        </w:rPr>
        <w:t xml:space="preserve">, 2022; </w:t>
      </w:r>
      <w:r w:rsidRPr="00813276">
        <w:rPr>
          <w:rFonts w:ascii="Arial" w:hAnsi="Arial" w:cs="Arial"/>
        </w:rPr>
        <w:t>Mohammadou et al.; 2023)</w:t>
      </w:r>
      <w:r w:rsidRPr="00813276">
        <w:rPr>
          <w:rFonts w:ascii="Arial" w:eastAsia="TimesNewRoman" w:hAnsi="Arial" w:cs="Arial"/>
        </w:rPr>
        <w:t xml:space="preserve">. Although chili pepper is widely cultivated in Cameroon, no published data exist on the diversity of associated insects. Nevertheless, the control of pest insects is one of the major constraints to be overcome in cultivated plots. In the northern savannah region of Cameroon, especially in the rural area of </w:t>
      </w:r>
      <w:proofErr w:type="spellStart"/>
      <w:r w:rsidRPr="00813276">
        <w:rPr>
          <w:rFonts w:ascii="Arial" w:eastAsia="TimesNewRoman" w:hAnsi="Arial" w:cs="Arial"/>
        </w:rPr>
        <w:t>Ngaoundere</w:t>
      </w:r>
      <w:proofErr w:type="spellEnd"/>
      <w:r w:rsidRPr="00813276">
        <w:rPr>
          <w:rFonts w:ascii="Arial" w:eastAsia="TimesNewRoman" w:hAnsi="Arial" w:cs="Arial"/>
        </w:rPr>
        <w:t xml:space="preserve"> (Cameroon), market gardening activities are on the rise, but practiced by young farmers, little educated, unassisted and each having a fairly low income. Despite the diversified flora and a flourishing market gardening activity, there is no information concerning the community composition and structure of insects associated with chili pepper plants. The purpose of this study is to identify insect pests active on </w:t>
      </w:r>
      <w:r w:rsidRPr="00813276">
        <w:rPr>
          <w:rFonts w:ascii="Arial" w:eastAsia="TimesNewRoman" w:hAnsi="Arial" w:cs="Arial"/>
          <w:i/>
          <w:iCs/>
        </w:rPr>
        <w:t xml:space="preserve">Capsicum </w:t>
      </w:r>
      <w:proofErr w:type="spellStart"/>
      <w:r w:rsidRPr="00813276">
        <w:rPr>
          <w:rFonts w:ascii="Arial" w:eastAsia="TimesNewRoman" w:hAnsi="Arial" w:cs="Arial"/>
          <w:i/>
          <w:iCs/>
        </w:rPr>
        <w:t>chinense</w:t>
      </w:r>
      <w:proofErr w:type="spellEnd"/>
      <w:r w:rsidRPr="00813276">
        <w:rPr>
          <w:rFonts w:ascii="Arial" w:eastAsia="TimesNewRoman" w:hAnsi="Arial" w:cs="Arial"/>
        </w:rPr>
        <w:t xml:space="preserve"> aerial plant organs, likely to damage or protect plants grown in the region and thus those which influence the quality and/or quantity of agricultural yields. These works should make it possible to characterize the insect community structure in the field condition in </w:t>
      </w:r>
      <w:proofErr w:type="spellStart"/>
      <w:r w:rsidRPr="00813276">
        <w:rPr>
          <w:rFonts w:ascii="Arial" w:eastAsia="TimesNewRoman" w:hAnsi="Arial" w:cs="Arial"/>
        </w:rPr>
        <w:t>Ngaoundere</w:t>
      </w:r>
      <w:proofErr w:type="spellEnd"/>
      <w:r w:rsidRPr="00813276">
        <w:rPr>
          <w:rFonts w:ascii="Arial" w:eastAsia="TimesNewRoman" w:hAnsi="Arial" w:cs="Arial"/>
        </w:rPr>
        <w:t xml:space="preserve"> (Cameroon).</w:t>
      </w:r>
      <w:r>
        <w:rPr>
          <w:rFonts w:ascii="Arial" w:eastAsia="TimesNewRoman" w:hAnsi="Arial" w:cs="Arial"/>
        </w:rPr>
        <w:t xml:space="preserve"> </w:t>
      </w:r>
    </w:p>
    <w:p w14:paraId="5CB9D2C0" w14:textId="77777777" w:rsidR="00DF00E0" w:rsidRPr="00813276" w:rsidRDefault="00DF00E0" w:rsidP="00FC213D">
      <w:pPr>
        <w:pStyle w:val="Body"/>
        <w:spacing w:after="0"/>
        <w:rPr>
          <w:rFonts w:ascii="Arial" w:hAnsi="Arial" w:cs="Arial"/>
        </w:rPr>
      </w:pPr>
    </w:p>
    <w:p w14:paraId="5FD6FE31" w14:textId="77777777" w:rsidR="00DF00E0" w:rsidRPr="00813276" w:rsidRDefault="00DF00E0" w:rsidP="00441B6F">
      <w:pPr>
        <w:pStyle w:val="AbstHead"/>
        <w:spacing w:after="0"/>
        <w:jc w:val="both"/>
        <w:rPr>
          <w:rFonts w:ascii="Arial" w:hAnsi="Arial" w:cs="Arial"/>
        </w:rPr>
      </w:pPr>
      <w:r w:rsidRPr="00813276">
        <w:rPr>
          <w:rFonts w:ascii="Arial" w:hAnsi="Arial" w:cs="Arial"/>
        </w:rPr>
        <w:t xml:space="preserve">2. material and methods </w:t>
      </w:r>
    </w:p>
    <w:p w14:paraId="55E293F6" w14:textId="77777777" w:rsidR="00DF00E0" w:rsidRPr="00813276" w:rsidRDefault="00DF00E0" w:rsidP="008C7BF4">
      <w:pPr>
        <w:jc w:val="both"/>
        <w:rPr>
          <w:rFonts w:ascii="Arial" w:hAnsi="Arial" w:cs="Arial"/>
          <w:b/>
          <w:bCs/>
          <w:sz w:val="22"/>
          <w:szCs w:val="22"/>
        </w:rPr>
      </w:pPr>
      <w:r w:rsidRPr="00813276">
        <w:rPr>
          <w:rFonts w:ascii="Arial" w:hAnsi="Arial" w:cs="Arial"/>
          <w:b/>
          <w:bCs/>
          <w:sz w:val="22"/>
          <w:szCs w:val="22"/>
        </w:rPr>
        <w:t>2.1. Study Site</w:t>
      </w:r>
    </w:p>
    <w:p w14:paraId="70532F5D" w14:textId="77777777" w:rsidR="00DF00E0" w:rsidRPr="00813276" w:rsidRDefault="00DF00E0" w:rsidP="008C7BF4">
      <w:pPr>
        <w:pStyle w:val="Pa3"/>
        <w:spacing w:line="240" w:lineRule="auto"/>
        <w:ind w:firstLine="360"/>
        <w:jc w:val="both"/>
        <w:rPr>
          <w:rFonts w:ascii="Arial" w:eastAsia="TimesNewRoman" w:hAnsi="Arial" w:cs="Arial"/>
          <w:sz w:val="20"/>
          <w:szCs w:val="20"/>
          <w:lang w:val="en-US"/>
        </w:rPr>
      </w:pPr>
      <w:r w:rsidRPr="00813276">
        <w:rPr>
          <w:rFonts w:ascii="Arial" w:hAnsi="Arial" w:cs="Arial"/>
          <w:sz w:val="20"/>
          <w:szCs w:val="20"/>
          <w:lang w:val="en-US"/>
        </w:rPr>
        <w:lastRenderedPageBreak/>
        <w:t xml:space="preserve">The study was conducted from April 25 to August 25, 2024, during the rainy season in the Bini locality (7°24'15.70"N, 13°32'50.59"E, and 1069 m </w:t>
      </w:r>
      <w:proofErr w:type="spellStart"/>
      <w:r w:rsidRPr="00813276">
        <w:rPr>
          <w:rFonts w:ascii="Arial" w:hAnsi="Arial" w:cs="Arial"/>
          <w:sz w:val="20"/>
          <w:szCs w:val="20"/>
          <w:lang w:val="en-US"/>
        </w:rPr>
        <w:t>a.s.l</w:t>
      </w:r>
      <w:proofErr w:type="spellEnd"/>
      <w:r w:rsidRPr="00813276">
        <w:rPr>
          <w:rFonts w:ascii="Arial" w:hAnsi="Arial" w:cs="Arial"/>
          <w:sz w:val="20"/>
          <w:szCs w:val="20"/>
          <w:lang w:val="en-US"/>
        </w:rPr>
        <w:t>., altitude 2.07 km</w:t>
      </w:r>
      <w:r w:rsidRPr="001C55ED">
        <w:rPr>
          <w:rFonts w:ascii="Arial" w:hAnsi="Arial" w:cs="Arial"/>
          <w:color w:val="FF0000"/>
          <w:sz w:val="20"/>
          <w:szCs w:val="20"/>
          <w:highlight w:val="yellow"/>
          <w:lang w:val="en-US"/>
        </w:rPr>
        <w:t>) i</w:t>
      </w:r>
      <w:r w:rsidRPr="00813276">
        <w:rPr>
          <w:rFonts w:ascii="Arial" w:hAnsi="Arial" w:cs="Arial"/>
          <w:sz w:val="20"/>
          <w:szCs w:val="20"/>
          <w:lang w:val="en-US"/>
        </w:rPr>
        <w:t>n Adamawa region (</w:t>
      </w:r>
      <w:proofErr w:type="spellStart"/>
      <w:r w:rsidRPr="00813276">
        <w:rPr>
          <w:rFonts w:ascii="Arial" w:hAnsi="Arial" w:cs="Arial"/>
          <w:sz w:val="20"/>
          <w:szCs w:val="20"/>
          <w:lang w:val="en-US"/>
        </w:rPr>
        <w:t>Ngaoundere</w:t>
      </w:r>
      <w:proofErr w:type="spellEnd"/>
      <w:r w:rsidRPr="00813276">
        <w:rPr>
          <w:rFonts w:ascii="Arial" w:hAnsi="Arial" w:cs="Arial"/>
          <w:sz w:val="20"/>
          <w:szCs w:val="20"/>
          <w:lang w:val="en-US"/>
        </w:rPr>
        <w:t>-Cameroon). Experimental plots were delimited in the green space of Manwi, located approximately 60 m from the Vina River and 500 m from the national road N1, due to the collaboration of the landowner and the availability of cultivable space (Figure 1)</w:t>
      </w:r>
      <w:r w:rsidRPr="001C55ED">
        <w:rPr>
          <w:rFonts w:ascii="Arial" w:hAnsi="Arial" w:cs="Arial"/>
          <w:color w:val="FF0000"/>
          <w:sz w:val="20"/>
          <w:szCs w:val="20"/>
          <w:highlight w:val="yellow"/>
          <w:lang w:val="en-US"/>
        </w:rPr>
        <w:t>. B</w:t>
      </w:r>
      <w:r w:rsidRPr="00813276">
        <w:rPr>
          <w:rFonts w:ascii="Arial" w:hAnsi="Arial" w:cs="Arial"/>
          <w:sz w:val="20"/>
          <w:szCs w:val="20"/>
          <w:lang w:val="en-US"/>
        </w:rPr>
        <w:t xml:space="preserve">ini locality is in the third suburb district of </w:t>
      </w:r>
      <w:proofErr w:type="spellStart"/>
      <w:r w:rsidRPr="00813276">
        <w:rPr>
          <w:rFonts w:ascii="Arial" w:hAnsi="Arial" w:cs="Arial"/>
          <w:sz w:val="20"/>
          <w:szCs w:val="20"/>
          <w:lang w:val="en-US"/>
        </w:rPr>
        <w:t>Ngaoundere</w:t>
      </w:r>
      <w:proofErr w:type="spellEnd"/>
      <w:r w:rsidRPr="00813276">
        <w:rPr>
          <w:rFonts w:ascii="Arial" w:hAnsi="Arial" w:cs="Arial"/>
          <w:sz w:val="20"/>
          <w:szCs w:val="20"/>
          <w:lang w:val="en-US"/>
        </w:rPr>
        <w:t>, in the high Guinean wooded tropical savannah (</w:t>
      </w:r>
      <w:r w:rsidRPr="00813276">
        <w:rPr>
          <w:rFonts w:ascii="Arial" w:eastAsia="TimesNewRoman" w:hAnsi="Arial" w:cs="Arial"/>
          <w:sz w:val="20"/>
          <w:szCs w:val="20"/>
          <w:lang w:val="en-US"/>
        </w:rPr>
        <w:t>Onana, 2018)</w:t>
      </w:r>
      <w:r w:rsidRPr="00813276">
        <w:rPr>
          <w:rFonts w:ascii="Arial" w:hAnsi="Arial" w:cs="Arial"/>
          <w:sz w:val="20"/>
          <w:szCs w:val="20"/>
          <w:lang w:val="en-US"/>
        </w:rPr>
        <w:t xml:space="preserve"> and correspond to the </w:t>
      </w:r>
      <w:proofErr w:type="spellStart"/>
      <w:r w:rsidRPr="00813276">
        <w:rPr>
          <w:rFonts w:ascii="Arial" w:hAnsi="Arial" w:cs="Arial"/>
          <w:sz w:val="20"/>
          <w:szCs w:val="20"/>
          <w:lang w:val="en-US"/>
        </w:rPr>
        <w:t>sudano</w:t>
      </w:r>
      <w:proofErr w:type="spellEnd"/>
      <w:r w:rsidRPr="00813276">
        <w:rPr>
          <w:rFonts w:ascii="Arial" w:hAnsi="Arial" w:cs="Arial"/>
          <w:sz w:val="20"/>
          <w:szCs w:val="20"/>
          <w:lang w:val="en-US"/>
        </w:rPr>
        <w:t xml:space="preserve">-Sahelian </w:t>
      </w:r>
      <w:proofErr w:type="spellStart"/>
      <w:r w:rsidRPr="00813276">
        <w:rPr>
          <w:rFonts w:ascii="Arial" w:hAnsi="Arial" w:cs="Arial"/>
          <w:sz w:val="20"/>
          <w:szCs w:val="20"/>
          <w:lang w:val="en-US"/>
        </w:rPr>
        <w:t>agro</w:t>
      </w:r>
      <w:proofErr w:type="spellEnd"/>
      <w:r w:rsidRPr="00813276">
        <w:rPr>
          <w:rFonts w:ascii="Arial" w:hAnsi="Arial" w:cs="Arial"/>
          <w:sz w:val="20"/>
          <w:szCs w:val="20"/>
          <w:lang w:val="en-US"/>
        </w:rPr>
        <w:t>-ecological zone, with a semi-arid and a unimodal rainfall (</w:t>
      </w:r>
      <w:r w:rsidRPr="00813276">
        <w:rPr>
          <w:rFonts w:ascii="Arial" w:eastAsia="TimesNewRoman" w:hAnsi="Arial" w:cs="Arial"/>
          <w:sz w:val="20"/>
          <w:szCs w:val="20"/>
          <w:lang w:val="en-US"/>
        </w:rPr>
        <w:t xml:space="preserve">Yaouba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eastAsia="TimesNewRoman" w:hAnsi="Arial" w:cs="Arial"/>
          <w:sz w:val="20"/>
          <w:szCs w:val="20"/>
          <w:lang w:val="en-US"/>
        </w:rPr>
        <w:t>Bitondo, 2022; Climate-Data.org, 2025)</w:t>
      </w:r>
      <w:r w:rsidRPr="00813276">
        <w:rPr>
          <w:rFonts w:ascii="Arial" w:hAnsi="Arial" w:cs="Arial"/>
          <w:sz w:val="20"/>
          <w:szCs w:val="20"/>
          <w:lang w:val="en-US"/>
        </w:rPr>
        <w:t>.</w:t>
      </w:r>
      <w:r w:rsidRPr="00813276">
        <w:rPr>
          <w:rFonts w:ascii="Arial" w:eastAsia="TimesNewRoman" w:hAnsi="Arial" w:cs="Arial"/>
          <w:sz w:val="20"/>
          <w:szCs w:val="20"/>
          <w:lang w:val="en-US"/>
        </w:rPr>
        <w:t xml:space="preserve"> The prevailing climate is Sudano-Guinean with two seasons clearly summarized by </w:t>
      </w:r>
      <w:r w:rsidRPr="00813276">
        <w:rPr>
          <w:rFonts w:ascii="Arial" w:hAnsi="Arial" w:cs="Arial"/>
          <w:sz w:val="20"/>
          <w:szCs w:val="20"/>
          <w:lang w:val="en-US"/>
        </w:rPr>
        <w:t>Mohammadou et al.</w:t>
      </w:r>
      <w:r w:rsidRPr="001C55ED">
        <w:rPr>
          <w:rFonts w:ascii="Arial" w:hAnsi="Arial" w:cs="Arial"/>
          <w:sz w:val="20"/>
          <w:szCs w:val="20"/>
          <w:highlight w:val="yellow"/>
          <w:lang w:val="en-US"/>
        </w:rPr>
        <w:t xml:space="preserve">, </w:t>
      </w:r>
      <w:r w:rsidRPr="001C55ED">
        <w:rPr>
          <w:rFonts w:ascii="Arial" w:hAnsi="Arial" w:cs="Arial"/>
          <w:color w:val="FF0000"/>
          <w:sz w:val="20"/>
          <w:szCs w:val="20"/>
          <w:highlight w:val="yellow"/>
          <w:lang w:val="en-US"/>
        </w:rPr>
        <w:t>(</w:t>
      </w:r>
      <w:r w:rsidRPr="00813276">
        <w:rPr>
          <w:rFonts w:ascii="Arial" w:hAnsi="Arial" w:cs="Arial"/>
          <w:sz w:val="20"/>
          <w:szCs w:val="20"/>
          <w:lang w:val="en-US"/>
        </w:rPr>
        <w:t>2023)</w:t>
      </w:r>
      <w:r w:rsidRPr="00813276">
        <w:rPr>
          <w:rFonts w:ascii="Arial" w:eastAsia="TimesNewRoman" w:hAnsi="Arial" w:cs="Arial"/>
          <w:sz w:val="20"/>
          <w:szCs w:val="20"/>
          <w:lang w:val="en-US"/>
        </w:rPr>
        <w:t xml:space="preserve">: a rainy season (from April to October of the same year) and a dry season (from November to March of the following year) (Kottek et al., 2006). The average annual temperature is 22.9°C and the precipitation is about 2,248 mm per year. The lowest relative humidity is in February (21.7%), and the average annual hygrometry is 70% </w:t>
      </w:r>
      <w:r w:rsidRPr="00813276">
        <w:rPr>
          <w:rFonts w:ascii="Arial" w:hAnsi="Arial" w:cs="Arial"/>
          <w:sz w:val="20"/>
          <w:szCs w:val="20"/>
          <w:lang w:val="en-US"/>
        </w:rPr>
        <w:t xml:space="preserve">(Amougou et al., 2015; </w:t>
      </w:r>
      <w:r w:rsidRPr="00813276">
        <w:rPr>
          <w:rFonts w:ascii="Arial" w:eastAsia="TimesNewRoman" w:hAnsi="Arial" w:cs="Arial"/>
          <w:sz w:val="20"/>
          <w:szCs w:val="20"/>
          <w:lang w:val="en-US"/>
        </w:rPr>
        <w:t xml:space="preserve">Yaouba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813276">
        <w:rPr>
          <w:rFonts w:ascii="Arial" w:eastAsia="TimesNewRoman" w:hAnsi="Arial" w:cs="Arial"/>
          <w:sz w:val="20"/>
          <w:szCs w:val="20"/>
          <w:lang w:val="en-US"/>
        </w:rPr>
        <w:t xml:space="preserve">Bitondo, 2022; Climate-Data.org, 2025). The most frequently observed plants were </w:t>
      </w:r>
      <w:r w:rsidRPr="00813276">
        <w:rPr>
          <w:rFonts w:ascii="Arial" w:eastAsia="TimesNewRoman" w:hAnsi="Arial" w:cs="Arial"/>
          <w:i/>
          <w:iCs/>
          <w:sz w:val="20"/>
          <w:szCs w:val="20"/>
          <w:lang w:val="en-US"/>
        </w:rPr>
        <w:t xml:space="preserve">Arachis hypogea </w:t>
      </w:r>
      <w:hyperlink r:id="rId17"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8" w:tooltip="1753" w:history="1">
        <w:r w:rsidRPr="00813276">
          <w:rPr>
            <w:rStyle w:val="Hyperlink"/>
            <w:rFonts w:ascii="Arial" w:hAnsi="Arial" w:cs="Arial"/>
            <w:sz w:val="20"/>
            <w:szCs w:val="20"/>
            <w:u w:val="none"/>
            <w:lang w:val="en-US"/>
          </w:rPr>
          <w:t>1753</w:t>
        </w:r>
      </w:hyperlink>
      <w:r w:rsidRPr="00813276">
        <w:rPr>
          <w:rStyle w:val="rnormal"/>
          <w:rFonts w:ascii="Arial" w:hAnsi="Arial" w:cs="Arial"/>
          <w:sz w:val="20"/>
          <w:szCs w:val="20"/>
          <w:lang w:val="en-US"/>
        </w:rPr>
        <w:t xml:space="preserve"> (</w:t>
      </w:r>
      <w:proofErr w:type="spellStart"/>
      <w:r w:rsidRPr="00813276">
        <w:rPr>
          <w:rStyle w:val="rnormal"/>
          <w:rFonts w:ascii="Arial" w:hAnsi="Arial" w:cs="Arial"/>
          <w:sz w:val="20"/>
          <w:szCs w:val="20"/>
          <w:lang w:val="en-US"/>
        </w:rPr>
        <w:t>Fabales</w:t>
      </w:r>
      <w:proofErr w:type="spellEnd"/>
      <w:r w:rsidRPr="00813276">
        <w:rPr>
          <w:rStyle w:val="rnormal"/>
          <w:rFonts w:ascii="Arial" w:hAnsi="Arial" w:cs="Arial"/>
          <w:sz w:val="20"/>
          <w:szCs w:val="20"/>
          <w:lang w:val="en-US"/>
        </w:rPr>
        <w:t>: Fabaceae)</w:t>
      </w:r>
      <w:r w:rsidRPr="00813276">
        <w:rPr>
          <w:rFonts w:ascii="Arial" w:eastAsia="TimesNewRoman" w:hAnsi="Arial" w:cs="Arial"/>
          <w:sz w:val="20"/>
          <w:szCs w:val="20"/>
          <w:lang w:val="en-US"/>
        </w:rPr>
        <w:t xml:space="preserve">, </w:t>
      </w:r>
      <w:r w:rsidRPr="00813276">
        <w:rPr>
          <w:rFonts w:ascii="Arial" w:eastAsia="TimesNewRoman" w:hAnsi="Arial" w:cs="Arial"/>
          <w:i/>
          <w:iCs/>
          <w:sz w:val="20"/>
          <w:szCs w:val="20"/>
          <w:lang w:val="en-US"/>
        </w:rPr>
        <w:t xml:space="preserve">Abelmoschus esculentus </w:t>
      </w:r>
      <w:r w:rsidRPr="00813276">
        <w:rPr>
          <w:rStyle w:val="rnormal"/>
          <w:rFonts w:ascii="Arial" w:hAnsi="Arial" w:cs="Arial"/>
          <w:sz w:val="20"/>
          <w:szCs w:val="20"/>
          <w:lang w:val="en-US"/>
        </w:rPr>
        <w:t>(</w:t>
      </w:r>
      <w:hyperlink r:id="rId19"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0" w:tooltip="Conrad Moench" w:history="1">
        <w:r w:rsidRPr="00813276">
          <w:rPr>
            <w:rStyle w:val="Hyperlink"/>
            <w:rFonts w:ascii="Arial" w:hAnsi="Arial" w:cs="Arial"/>
            <w:sz w:val="20"/>
            <w:szCs w:val="20"/>
            <w:u w:val="none"/>
            <w:lang w:val="en-US"/>
          </w:rPr>
          <w:t>Moench</w:t>
        </w:r>
      </w:hyperlink>
      <w:r w:rsidRPr="00813276">
        <w:rPr>
          <w:rStyle w:val="rnormal"/>
          <w:rFonts w:ascii="Arial" w:hAnsi="Arial" w:cs="Arial"/>
          <w:sz w:val="20"/>
          <w:szCs w:val="20"/>
          <w:lang w:val="en-US"/>
        </w:rPr>
        <w:t xml:space="preserve">, </w:t>
      </w:r>
      <w:hyperlink r:id="rId21" w:tooltip="1794" w:history="1">
        <w:r w:rsidRPr="00813276">
          <w:rPr>
            <w:rStyle w:val="Hyperlink"/>
            <w:rFonts w:ascii="Arial" w:hAnsi="Arial" w:cs="Arial"/>
            <w:sz w:val="20"/>
            <w:szCs w:val="20"/>
            <w:u w:val="none"/>
            <w:lang w:val="en-US"/>
          </w:rPr>
          <w:t>1794</w:t>
        </w:r>
      </w:hyperlink>
      <w:r w:rsidRPr="00813276">
        <w:rPr>
          <w:rStyle w:val="rnormal"/>
          <w:rFonts w:ascii="Arial" w:hAnsi="Arial" w:cs="Arial"/>
          <w:sz w:val="20"/>
          <w:szCs w:val="20"/>
          <w:lang w:val="en-US"/>
        </w:rPr>
        <w:t xml:space="preserve"> (</w:t>
      </w:r>
      <w:proofErr w:type="spellStart"/>
      <w:r w:rsidRPr="00813276">
        <w:rPr>
          <w:rStyle w:val="rnormal"/>
          <w:rFonts w:ascii="Arial" w:hAnsi="Arial" w:cs="Arial"/>
          <w:sz w:val="20"/>
          <w:szCs w:val="20"/>
          <w:lang w:val="en-US"/>
        </w:rPr>
        <w:t>Malvales</w:t>
      </w:r>
      <w:proofErr w:type="spellEnd"/>
      <w:r w:rsidRPr="00813276">
        <w:rPr>
          <w:rStyle w:val="rnormal"/>
          <w:rFonts w:ascii="Arial" w:hAnsi="Arial" w:cs="Arial"/>
          <w:sz w:val="20"/>
          <w:szCs w:val="20"/>
          <w:lang w:val="en-US"/>
        </w:rPr>
        <w:t xml:space="preserve">: </w:t>
      </w:r>
      <w:proofErr w:type="spellStart"/>
      <w:r w:rsidRPr="00813276">
        <w:rPr>
          <w:rStyle w:val="rnormal"/>
          <w:rFonts w:ascii="Arial" w:hAnsi="Arial" w:cs="Arial"/>
          <w:sz w:val="20"/>
          <w:szCs w:val="20"/>
          <w:lang w:val="en-US"/>
        </w:rPr>
        <w:t>Malvaceae</w:t>
      </w:r>
      <w:proofErr w:type="spellEnd"/>
      <w:r w:rsidRPr="00813276">
        <w:rPr>
          <w:rStyle w:val="rnormal"/>
          <w:rFonts w:ascii="Arial" w:hAnsi="Arial" w:cs="Arial"/>
          <w:sz w:val="20"/>
          <w:szCs w:val="20"/>
          <w:lang w:val="en-US"/>
        </w:rPr>
        <w:t xml:space="preserve">), </w:t>
      </w:r>
      <w:r w:rsidRPr="00813276">
        <w:rPr>
          <w:rFonts w:ascii="Arial" w:eastAsia="TimesNewRoman" w:hAnsi="Arial" w:cs="Arial"/>
          <w:i/>
          <w:iCs/>
          <w:sz w:val="20"/>
          <w:szCs w:val="20"/>
          <w:lang w:val="en-US"/>
        </w:rPr>
        <w:t xml:space="preserve">Cosmos </w:t>
      </w:r>
      <w:proofErr w:type="spellStart"/>
      <w:r w:rsidRPr="00813276">
        <w:rPr>
          <w:rFonts w:ascii="Arial" w:eastAsia="TimesNewRoman" w:hAnsi="Arial" w:cs="Arial"/>
          <w:i/>
          <w:iCs/>
          <w:sz w:val="20"/>
          <w:szCs w:val="20"/>
          <w:lang w:val="en-US"/>
        </w:rPr>
        <w:t>sulphureus</w:t>
      </w:r>
      <w:proofErr w:type="spellEnd"/>
      <w:r w:rsidRPr="00813276">
        <w:rPr>
          <w:rFonts w:ascii="Arial" w:eastAsia="TimesNewRoman" w:hAnsi="Arial" w:cs="Arial"/>
          <w:i/>
          <w:iCs/>
          <w:sz w:val="20"/>
          <w:szCs w:val="20"/>
          <w:lang w:val="en-US"/>
        </w:rPr>
        <w:t xml:space="preserve"> </w:t>
      </w:r>
      <w:r w:rsidRPr="00813276">
        <w:rPr>
          <w:rFonts w:ascii="Arial" w:eastAsia="TimesNewRoman" w:hAnsi="Arial" w:cs="Arial"/>
          <w:sz w:val="20"/>
          <w:szCs w:val="20"/>
          <w:lang w:val="en-US"/>
        </w:rPr>
        <w:t xml:space="preserve">Cav., 1791 (Asterales: Asteraceae), </w:t>
      </w:r>
      <w:r w:rsidRPr="00813276">
        <w:rPr>
          <w:rFonts w:ascii="Arial" w:eastAsia="TimesNewRoman" w:hAnsi="Arial" w:cs="Arial"/>
          <w:i/>
          <w:iCs/>
          <w:sz w:val="20"/>
          <w:szCs w:val="20"/>
          <w:lang w:val="en-US"/>
        </w:rPr>
        <w:t xml:space="preserve">Helianthus annuus </w:t>
      </w:r>
      <w:r w:rsidRPr="00813276">
        <w:rPr>
          <w:rFonts w:ascii="Arial" w:eastAsia="TimesNewRoman" w:hAnsi="Arial" w:cs="Arial"/>
          <w:sz w:val="20"/>
          <w:szCs w:val="20"/>
          <w:lang w:val="en-US"/>
        </w:rPr>
        <w:t>L., 1753 (Asterales: Asteraceae)</w:t>
      </w:r>
      <w:r w:rsidRPr="00813276">
        <w:rPr>
          <w:rFonts w:ascii="Arial" w:eastAsia="TimesNewRoman" w:hAnsi="Arial" w:cs="Arial"/>
          <w:i/>
          <w:iCs/>
          <w:sz w:val="20"/>
          <w:szCs w:val="20"/>
          <w:lang w:val="en-US"/>
        </w:rPr>
        <w:t xml:space="preserve">, Ipomea batatas </w:t>
      </w:r>
      <w:r w:rsidRPr="00813276">
        <w:rPr>
          <w:rStyle w:val="rnormal"/>
          <w:rFonts w:ascii="Arial" w:hAnsi="Arial" w:cs="Arial"/>
          <w:sz w:val="20"/>
          <w:szCs w:val="20"/>
          <w:lang w:val="en-US"/>
        </w:rPr>
        <w:t>(</w:t>
      </w:r>
      <w:hyperlink r:id="rId22"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3" w:tooltip="Jean-Baptiste de Lamarck" w:history="1">
        <w:r w:rsidRPr="00813276">
          <w:rPr>
            <w:rStyle w:val="Hyperlink"/>
            <w:rFonts w:ascii="Arial" w:hAnsi="Arial" w:cs="Arial"/>
            <w:sz w:val="20"/>
            <w:szCs w:val="20"/>
            <w:u w:val="none"/>
            <w:lang w:val="en-US"/>
          </w:rPr>
          <w:t>Lam.</w:t>
        </w:r>
      </w:hyperlink>
      <w:r w:rsidRPr="00813276">
        <w:rPr>
          <w:rStyle w:val="rnormal"/>
          <w:rFonts w:ascii="Arial" w:hAnsi="Arial" w:cs="Arial"/>
          <w:sz w:val="20"/>
          <w:szCs w:val="20"/>
          <w:lang w:val="en-US"/>
        </w:rPr>
        <w:t xml:space="preserve">, </w:t>
      </w:r>
      <w:hyperlink r:id="rId24" w:tooltip="1793" w:history="1">
        <w:r w:rsidRPr="00813276">
          <w:rPr>
            <w:rStyle w:val="Hyperlink"/>
            <w:rFonts w:ascii="Arial" w:hAnsi="Arial" w:cs="Arial"/>
            <w:sz w:val="20"/>
            <w:szCs w:val="20"/>
            <w:u w:val="none"/>
            <w:lang w:val="en-US"/>
          </w:rPr>
          <w:t>1793</w:t>
        </w:r>
      </w:hyperlink>
      <w:r w:rsidRPr="00813276">
        <w:rPr>
          <w:rStyle w:val="rnormal"/>
          <w:rFonts w:ascii="Arial" w:hAnsi="Arial" w:cs="Arial"/>
          <w:sz w:val="20"/>
          <w:szCs w:val="20"/>
          <w:lang w:val="en-US"/>
        </w:rPr>
        <w:t xml:space="preserve"> (</w:t>
      </w:r>
      <w:proofErr w:type="spellStart"/>
      <w:r w:rsidRPr="00813276">
        <w:rPr>
          <w:rStyle w:val="rnormal"/>
          <w:rFonts w:ascii="Arial" w:hAnsi="Arial" w:cs="Arial"/>
          <w:sz w:val="20"/>
          <w:szCs w:val="20"/>
          <w:lang w:val="en-US"/>
        </w:rPr>
        <w:t>Solanales</w:t>
      </w:r>
      <w:proofErr w:type="spellEnd"/>
      <w:r w:rsidRPr="00813276">
        <w:rPr>
          <w:rStyle w:val="rnormal"/>
          <w:rFonts w:ascii="Arial" w:hAnsi="Arial" w:cs="Arial"/>
          <w:sz w:val="20"/>
          <w:szCs w:val="20"/>
          <w:lang w:val="en-US"/>
        </w:rPr>
        <w:t xml:space="preserve">: </w:t>
      </w:r>
      <w:hyperlink r:id="rId25" w:tooltip="Convolvulaceae" w:history="1">
        <w:r w:rsidRPr="00813276">
          <w:rPr>
            <w:rStyle w:val="Hyperlink"/>
            <w:rFonts w:ascii="Arial" w:hAnsi="Arial" w:cs="Arial"/>
            <w:sz w:val="20"/>
            <w:szCs w:val="20"/>
            <w:u w:val="none"/>
            <w:lang w:val="en-US"/>
          </w:rPr>
          <w:t>Convolvulaceae</w:t>
        </w:r>
      </w:hyperlink>
      <w:r w:rsidRPr="00813276">
        <w:rPr>
          <w:rStyle w:val="Normal1"/>
          <w:rFonts w:ascii="Arial" w:hAnsi="Arial" w:cs="Arial"/>
          <w:sz w:val="20"/>
          <w:szCs w:val="20"/>
          <w:lang w:val="en-US"/>
        </w:rPr>
        <w:t>)</w:t>
      </w:r>
      <w:r w:rsidRPr="00813276">
        <w:rPr>
          <w:rFonts w:ascii="Arial" w:eastAsia="TimesNewRoman" w:hAnsi="Arial" w:cs="Arial"/>
          <w:sz w:val="20"/>
          <w:szCs w:val="20"/>
          <w:lang w:val="en-US"/>
        </w:rPr>
        <w:t xml:space="preserve">, </w:t>
      </w:r>
      <w:r w:rsidRPr="00813276">
        <w:rPr>
          <w:rFonts w:ascii="Arial" w:eastAsia="TimesNewRoman" w:hAnsi="Arial" w:cs="Arial"/>
          <w:i/>
          <w:iCs/>
          <w:sz w:val="20"/>
          <w:szCs w:val="20"/>
          <w:lang w:val="en-US"/>
        </w:rPr>
        <w:t xml:space="preserve">Phaseolus vulgaris </w:t>
      </w:r>
      <w:r w:rsidRPr="00813276">
        <w:rPr>
          <w:rFonts w:ascii="Arial" w:eastAsia="TimesNewRoman" w:hAnsi="Arial" w:cs="Arial"/>
          <w:sz w:val="20"/>
          <w:szCs w:val="20"/>
          <w:lang w:val="en-US"/>
        </w:rPr>
        <w:t>L., 1753 (</w:t>
      </w:r>
      <w:proofErr w:type="spellStart"/>
      <w:r w:rsidRPr="00813276">
        <w:rPr>
          <w:rFonts w:ascii="Arial" w:eastAsia="TimesNewRoman" w:hAnsi="Arial" w:cs="Arial"/>
          <w:sz w:val="20"/>
          <w:szCs w:val="20"/>
          <w:lang w:val="en-US"/>
        </w:rPr>
        <w:t>Fabales</w:t>
      </w:r>
      <w:proofErr w:type="spellEnd"/>
      <w:r w:rsidRPr="00813276">
        <w:rPr>
          <w:rFonts w:ascii="Arial" w:eastAsia="TimesNewRoman" w:hAnsi="Arial" w:cs="Arial"/>
          <w:sz w:val="20"/>
          <w:szCs w:val="20"/>
          <w:lang w:val="en-US"/>
        </w:rPr>
        <w:t xml:space="preserve">: Fabaceae), </w:t>
      </w:r>
      <w:r w:rsidRPr="00813276">
        <w:rPr>
          <w:rFonts w:ascii="Arial" w:eastAsia="TimesNewRoman" w:hAnsi="Arial" w:cs="Arial"/>
          <w:i/>
          <w:iCs/>
          <w:sz w:val="20"/>
          <w:szCs w:val="20"/>
          <w:lang w:val="en-US"/>
        </w:rPr>
        <w:t xml:space="preserve">Tithonia </w:t>
      </w:r>
      <w:proofErr w:type="spellStart"/>
      <w:r w:rsidRPr="00813276">
        <w:rPr>
          <w:rFonts w:ascii="Arial" w:eastAsia="TimesNewRoman" w:hAnsi="Arial" w:cs="Arial"/>
          <w:i/>
          <w:iCs/>
          <w:sz w:val="20"/>
          <w:szCs w:val="20"/>
          <w:lang w:val="en-US"/>
        </w:rPr>
        <w:t>diversifolia</w:t>
      </w:r>
      <w:proofErr w:type="spellEnd"/>
      <w:r w:rsidRPr="00813276">
        <w:rPr>
          <w:rFonts w:ascii="Arial" w:eastAsia="TimesNewRoman" w:hAnsi="Arial" w:cs="Arial"/>
          <w:i/>
          <w:iCs/>
          <w:sz w:val="20"/>
          <w:szCs w:val="20"/>
          <w:lang w:val="en-US"/>
        </w:rPr>
        <w:t xml:space="preserve"> </w:t>
      </w:r>
      <w:r w:rsidRPr="00813276">
        <w:rPr>
          <w:rFonts w:ascii="Arial" w:eastAsia="TimesNewRoman" w:hAnsi="Arial" w:cs="Arial"/>
          <w:sz w:val="20"/>
          <w:szCs w:val="20"/>
          <w:lang w:val="en-US"/>
        </w:rPr>
        <w:t>(Hemsley) Gray, 1883 (Asterales: Asteraceae)</w:t>
      </w:r>
      <w:r w:rsidRPr="00813276">
        <w:rPr>
          <w:rFonts w:ascii="Arial" w:eastAsia="TimesNewRoman" w:hAnsi="Arial" w:cs="Arial"/>
          <w:i/>
          <w:iCs/>
          <w:sz w:val="20"/>
          <w:szCs w:val="20"/>
          <w:lang w:val="en-US"/>
        </w:rPr>
        <w:t xml:space="preserve">, </w:t>
      </w:r>
      <w:r w:rsidRPr="00813276">
        <w:rPr>
          <w:rFonts w:ascii="Arial" w:eastAsia="TimesNewRoman" w:hAnsi="Arial" w:cs="Arial"/>
          <w:sz w:val="20"/>
          <w:szCs w:val="20"/>
          <w:lang w:val="en-US"/>
        </w:rPr>
        <w:t xml:space="preserve">and </w:t>
      </w:r>
      <w:proofErr w:type="spellStart"/>
      <w:r w:rsidRPr="00813276">
        <w:rPr>
          <w:rFonts w:ascii="Arial" w:eastAsia="TimesNewRoman" w:hAnsi="Arial" w:cs="Arial"/>
          <w:i/>
          <w:iCs/>
          <w:sz w:val="20"/>
          <w:szCs w:val="20"/>
          <w:lang w:val="en-US"/>
        </w:rPr>
        <w:t>Zea</w:t>
      </w:r>
      <w:proofErr w:type="spellEnd"/>
      <w:r w:rsidRPr="00813276">
        <w:rPr>
          <w:rFonts w:ascii="Arial" w:eastAsia="TimesNewRoman" w:hAnsi="Arial" w:cs="Arial"/>
          <w:i/>
          <w:iCs/>
          <w:sz w:val="20"/>
          <w:szCs w:val="20"/>
          <w:lang w:val="en-US"/>
        </w:rPr>
        <w:t xml:space="preserve"> mays </w:t>
      </w:r>
      <w:hyperlink r:id="rId26" w:tooltip="Carl von Linné" w:history="1">
        <w:r w:rsidRPr="00813276">
          <w:rPr>
            <w:rStyle w:val="Hyperlink"/>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7" w:tooltip="1753" w:history="1">
        <w:r w:rsidRPr="00813276">
          <w:rPr>
            <w:rStyle w:val="Hyperlink"/>
            <w:rFonts w:ascii="Arial" w:hAnsi="Arial" w:cs="Arial"/>
            <w:sz w:val="20"/>
            <w:szCs w:val="20"/>
            <w:u w:val="none"/>
            <w:lang w:val="en-US"/>
          </w:rPr>
          <w:t>1753</w:t>
        </w:r>
      </w:hyperlink>
      <w:r w:rsidRPr="00813276">
        <w:rPr>
          <w:rFonts w:ascii="Arial" w:eastAsia="TimesNewRoman" w:hAnsi="Arial" w:cs="Arial"/>
          <w:sz w:val="20"/>
          <w:szCs w:val="20"/>
          <w:lang w:val="en-US"/>
        </w:rPr>
        <w:t xml:space="preserve"> (</w:t>
      </w:r>
      <w:proofErr w:type="spellStart"/>
      <w:r w:rsidRPr="00813276">
        <w:rPr>
          <w:rFonts w:ascii="Arial" w:eastAsia="TimesNewRoman" w:hAnsi="Arial" w:cs="Arial"/>
          <w:sz w:val="20"/>
          <w:szCs w:val="20"/>
          <w:lang w:val="en-US"/>
        </w:rPr>
        <w:t>Cyperales</w:t>
      </w:r>
      <w:proofErr w:type="spellEnd"/>
      <w:r w:rsidRPr="00813276">
        <w:rPr>
          <w:rFonts w:ascii="Arial" w:eastAsia="TimesNewRoman" w:hAnsi="Arial" w:cs="Arial"/>
          <w:sz w:val="20"/>
          <w:szCs w:val="20"/>
          <w:lang w:val="en-US"/>
        </w:rPr>
        <w:t xml:space="preserve">: </w:t>
      </w:r>
      <w:proofErr w:type="spellStart"/>
      <w:r w:rsidRPr="00813276">
        <w:rPr>
          <w:rFonts w:ascii="Arial" w:eastAsia="TimesNewRoman" w:hAnsi="Arial" w:cs="Arial"/>
          <w:sz w:val="20"/>
          <w:szCs w:val="20"/>
          <w:lang w:val="en-US"/>
        </w:rPr>
        <w:t>Poaceae</w:t>
      </w:r>
      <w:proofErr w:type="spellEnd"/>
      <w:r w:rsidRPr="00813276">
        <w:rPr>
          <w:rFonts w:ascii="Arial" w:eastAsia="TimesNewRoman" w:hAnsi="Arial" w:cs="Arial"/>
          <w:sz w:val="20"/>
          <w:szCs w:val="20"/>
          <w:lang w:val="en-US"/>
        </w:rPr>
        <w:t>). Cultivated areas were small family polyculture family farms.</w:t>
      </w:r>
    </w:p>
    <w:p w14:paraId="424CEB4F" w14:textId="77777777" w:rsidR="00DF00E0" w:rsidRPr="00813276" w:rsidRDefault="00DF00E0" w:rsidP="008C7BF4">
      <w:pPr>
        <w:rPr>
          <w:lang w:eastAsia="fr-FR"/>
        </w:rPr>
      </w:pPr>
    </w:p>
    <w:p w14:paraId="1BEC1E87" w14:textId="77777777" w:rsidR="00DF00E0" w:rsidRPr="00813276" w:rsidRDefault="00DF00E0" w:rsidP="008C7BF4">
      <w:pPr>
        <w:jc w:val="both"/>
        <w:rPr>
          <w:rFonts w:ascii="Arial" w:hAnsi="Arial" w:cs="Arial"/>
          <w:b/>
          <w:bCs/>
          <w:sz w:val="22"/>
          <w:szCs w:val="22"/>
        </w:rPr>
      </w:pPr>
      <w:r w:rsidRPr="00813276">
        <w:rPr>
          <w:rFonts w:ascii="Arial" w:hAnsi="Arial" w:cs="Arial"/>
          <w:b/>
          <w:bCs/>
          <w:sz w:val="22"/>
          <w:szCs w:val="22"/>
        </w:rPr>
        <w:t>2.2. Sample Design</w:t>
      </w:r>
    </w:p>
    <w:p w14:paraId="4C5BD8F0" w14:textId="77777777" w:rsidR="00DF00E0" w:rsidRDefault="00DF00E0" w:rsidP="008C7BF4">
      <w:pPr>
        <w:pStyle w:val="Pa3"/>
        <w:spacing w:line="240" w:lineRule="auto"/>
        <w:ind w:firstLine="400"/>
        <w:jc w:val="both"/>
        <w:rPr>
          <w:rFonts w:ascii="Arial" w:eastAsia="TimesNewRoman" w:hAnsi="Arial"/>
          <w:sz w:val="20"/>
          <w:szCs w:val="20"/>
          <w:lang w:val="en-US"/>
        </w:rPr>
      </w:pPr>
      <w:r w:rsidRPr="00813276">
        <w:rPr>
          <w:rFonts w:ascii="Arial" w:eastAsia="TimesNewRoman" w:hAnsi="Arial" w:cs="Arial"/>
          <w:sz w:val="20"/>
          <w:szCs w:val="20"/>
          <w:lang w:val="en-US"/>
        </w:rPr>
        <w:t xml:space="preserve">The field experiment design was carried out on an area of 1,064 m² established according to the </w:t>
      </w:r>
      <w:r w:rsidRPr="00813276">
        <w:rPr>
          <w:rFonts w:ascii="Arial" w:hAnsi="Arial" w:cs="Arial"/>
          <w:sz w:val="20"/>
          <w:szCs w:val="20"/>
          <w:lang w:val="en-US"/>
        </w:rPr>
        <w:t>randomized</w:t>
      </w:r>
      <w:r w:rsidRPr="00813276">
        <w:rPr>
          <w:rFonts w:ascii="Arial" w:eastAsia="TimesNewRoman" w:hAnsi="Arial" w:cs="Arial"/>
          <w:sz w:val="20"/>
          <w:szCs w:val="20"/>
          <w:lang w:val="en-US"/>
        </w:rPr>
        <w:t xml:space="preserve"> complete block procedure with four replications, using 44 neighboring plots of 4x3.5 m each, spaced from each other by 1 m. </w:t>
      </w:r>
      <w:proofErr w:type="spellStart"/>
      <w:r w:rsidRPr="00813276">
        <w:rPr>
          <w:rFonts w:ascii="Arial" w:eastAsia="TimesNewRoman" w:hAnsi="Arial" w:cs="Arial"/>
          <w:sz w:val="20"/>
          <w:szCs w:val="20"/>
          <w:lang w:val="en-US"/>
        </w:rPr>
        <w:t>Abanero</w:t>
      </w:r>
      <w:proofErr w:type="spellEnd"/>
      <w:r w:rsidRPr="00813276">
        <w:rPr>
          <w:rFonts w:ascii="Arial" w:eastAsia="TimesNewRoman" w:hAnsi="Arial" w:cs="Arial"/>
          <w:sz w:val="20"/>
          <w:szCs w:val="20"/>
          <w:lang w:val="en-US"/>
        </w:rPr>
        <w:t xml:space="preserve"> variety seeds of </w:t>
      </w:r>
      <w:r w:rsidRPr="00813276">
        <w:rPr>
          <w:rFonts w:ascii="Arial" w:eastAsia="TimesNewRoman" w:hAnsi="Arial" w:cs="Arial"/>
          <w:i/>
          <w:iCs/>
          <w:sz w:val="20"/>
          <w:szCs w:val="20"/>
          <w:lang w:val="en-US"/>
        </w:rPr>
        <w:t xml:space="preserve">Capsicum </w:t>
      </w:r>
      <w:proofErr w:type="spellStart"/>
      <w:r w:rsidRPr="00813276">
        <w:rPr>
          <w:rFonts w:ascii="Arial" w:eastAsia="TimesNewRoman" w:hAnsi="Arial" w:cs="Arial"/>
          <w:i/>
          <w:iCs/>
          <w:sz w:val="20"/>
          <w:szCs w:val="20"/>
          <w:lang w:val="en-US"/>
        </w:rPr>
        <w:t>chinense</w:t>
      </w:r>
      <w:proofErr w:type="spellEnd"/>
      <w:r w:rsidRPr="00813276">
        <w:rPr>
          <w:rFonts w:ascii="Arial" w:eastAsia="TimesNewRoman" w:hAnsi="Arial" w:cs="Arial"/>
          <w:sz w:val="20"/>
          <w:szCs w:val="20"/>
          <w:lang w:val="en-US"/>
        </w:rPr>
        <w:t xml:space="preserve"> Jacq., 1776 (</w:t>
      </w:r>
      <w:proofErr w:type="spellStart"/>
      <w:r w:rsidRPr="00813276">
        <w:rPr>
          <w:rFonts w:ascii="Arial" w:eastAsia="TimesNewRoman" w:hAnsi="Arial" w:cs="Arial"/>
          <w:sz w:val="20"/>
          <w:szCs w:val="20"/>
          <w:lang w:val="en-US"/>
        </w:rPr>
        <w:t>Solanales</w:t>
      </w:r>
      <w:proofErr w:type="spellEnd"/>
      <w:r w:rsidRPr="00813276">
        <w:rPr>
          <w:rFonts w:ascii="Arial" w:eastAsia="TimesNewRoman" w:hAnsi="Arial" w:cs="Arial"/>
          <w:sz w:val="20"/>
          <w:szCs w:val="20"/>
          <w:lang w:val="en-US"/>
        </w:rPr>
        <w:t xml:space="preserve">: Solanaceae) came from the phytosanitary shop of the small market of </w:t>
      </w:r>
      <w:proofErr w:type="spellStart"/>
      <w:r w:rsidRPr="00813276">
        <w:rPr>
          <w:rFonts w:ascii="Arial" w:eastAsia="TimesNewRoman" w:hAnsi="Arial" w:cs="Arial"/>
          <w:sz w:val="20"/>
          <w:szCs w:val="20"/>
          <w:lang w:val="en-US"/>
        </w:rPr>
        <w:t>Ngaoundere</w:t>
      </w:r>
      <w:proofErr w:type="spellEnd"/>
      <w:r w:rsidRPr="00813276">
        <w:rPr>
          <w:rFonts w:ascii="Arial" w:eastAsia="TimesNewRoman" w:hAnsi="Arial" w:cs="Arial"/>
          <w:sz w:val="20"/>
          <w:szCs w:val="20"/>
          <w:lang w:val="en-US"/>
        </w:rPr>
        <w:t>.</w:t>
      </w:r>
    </w:p>
    <w:p w14:paraId="7A9E5C5B" w14:textId="77777777" w:rsidR="00DF00E0" w:rsidRPr="00813276" w:rsidRDefault="00DF00E0" w:rsidP="00375375">
      <w:pPr>
        <w:pStyle w:val="Pa3"/>
        <w:spacing w:line="240" w:lineRule="auto"/>
        <w:ind w:firstLine="360"/>
        <w:jc w:val="both"/>
        <w:rPr>
          <w:rFonts w:ascii="Arial" w:eastAsia="TimesNewRoman" w:hAnsi="Arial"/>
          <w:sz w:val="20"/>
          <w:szCs w:val="20"/>
          <w:lang w:val="en-US"/>
        </w:rPr>
      </w:pPr>
      <w:r w:rsidRPr="00375375">
        <w:rPr>
          <w:rFonts w:ascii="Arial" w:eastAsia="TimesNewRoman" w:hAnsi="Arial" w:cs="Arial"/>
          <w:sz w:val="20"/>
          <w:szCs w:val="20"/>
          <w:highlight w:val="cyan"/>
          <w:lang w:val="en-US"/>
        </w:rPr>
        <w:t>Two months before the first rains, the delimited plots were cleared and the soil was turned over to prepare them for the imminent cultivation.</w:t>
      </w:r>
      <w:r w:rsidRPr="00813276">
        <w:rPr>
          <w:rFonts w:ascii="Arial" w:eastAsia="TimesNewRoman" w:hAnsi="Arial" w:cs="Arial"/>
          <w:sz w:val="20"/>
          <w:szCs w:val="20"/>
          <w:lang w:val="en-US"/>
        </w:rPr>
        <w:t xml:space="preserve"> </w:t>
      </w:r>
      <w:r w:rsidRPr="00F31710">
        <w:rPr>
          <w:rFonts w:ascii="Arial" w:eastAsia="TimesNewRoman" w:hAnsi="Arial" w:cs="Arial"/>
          <w:color w:val="FF0000"/>
          <w:sz w:val="20"/>
          <w:szCs w:val="20"/>
          <w:highlight w:val="yellow"/>
          <w:lang w:val="en-US"/>
        </w:rPr>
        <w:t>Vigorous seedlings were selected in the nursery and transplanted in rows in the experimental plots, at a rate of four rows per plot (i.e. 4x44 = 176 rows). Each row was made up of eight bunches at a rate of one plant per bunch (i.e. 176 bunches). In each plot, two neighboring rows were separated by 80 cm. In each row, two neighboring bunches were separated by 50 cm. From transplanting to the appearance of the first flowers, weeding was regularly carried out using a hoe. From flowering to fruit ripening, weeding was carried out by hand. From the day of transplanting the seedlings until the fruiting phase of the plants, watering was carried out only during non-rainy days, to avoid stressing the plants due to water deficiency. Fertilizers were not used in the experimental plots.</w:t>
      </w:r>
      <w:r w:rsidRPr="00813276">
        <w:rPr>
          <w:rFonts w:ascii="Arial" w:eastAsia="TimesNewRoman" w:hAnsi="Arial" w:cs="Arial"/>
          <w:sz w:val="20"/>
          <w:szCs w:val="20"/>
          <w:lang w:val="en-US"/>
        </w:rPr>
        <w:t xml:space="preserve"> </w:t>
      </w:r>
      <w:r w:rsidRPr="00375375">
        <w:rPr>
          <w:rFonts w:ascii="Arial" w:eastAsia="TimesNewRoman" w:hAnsi="Arial" w:cs="Arial"/>
          <w:sz w:val="20"/>
          <w:szCs w:val="20"/>
          <w:highlight w:val="cyan"/>
          <w:lang w:val="en-US"/>
        </w:rPr>
        <w:t>Two weeks after transplanting,</w:t>
      </w:r>
      <w:r w:rsidRPr="007461A0">
        <w:rPr>
          <w:rFonts w:ascii="Arial" w:eastAsia="TimesNewRoman" w:hAnsi="Arial" w:cs="Arial"/>
          <w:color w:val="FF0000"/>
          <w:sz w:val="20"/>
          <w:szCs w:val="20"/>
          <w:highlight w:val="cyan"/>
          <w:lang w:val="en-US"/>
        </w:rPr>
        <w:t xml:space="preserve"> </w:t>
      </w:r>
      <w:r w:rsidRPr="007461A0">
        <w:rPr>
          <w:rFonts w:ascii="Arial" w:eastAsia="TimesNewRoman" w:hAnsi="Arial" w:cs="Arial"/>
          <w:color w:val="FF0000"/>
          <w:sz w:val="20"/>
          <w:szCs w:val="20"/>
          <w:highlight w:val="yellow"/>
          <w:lang w:val="en-US"/>
        </w:rPr>
        <w:t>insects were captured during</w:t>
      </w:r>
      <w:r>
        <w:rPr>
          <w:rFonts w:ascii="Arial" w:eastAsia="TimesNewRoman" w:hAnsi="Arial" w:cs="Arial"/>
          <w:sz w:val="20"/>
          <w:szCs w:val="20"/>
          <w:highlight w:val="cyan"/>
          <w:lang w:val="en-US"/>
        </w:rPr>
        <w:t xml:space="preserve"> </w:t>
      </w:r>
      <w:r>
        <w:rPr>
          <w:rFonts w:ascii="Arial" w:hAnsi="Arial" w:cs="Arial"/>
          <w:color w:val="FF0000"/>
          <w:sz w:val="20"/>
          <w:szCs w:val="20"/>
          <w:highlight w:val="yellow"/>
          <w:lang w:val="en-GB"/>
        </w:rPr>
        <w:t>e</w:t>
      </w:r>
      <w:r w:rsidRPr="009C1F97">
        <w:rPr>
          <w:rFonts w:ascii="Arial" w:hAnsi="Arial" w:cs="Arial"/>
          <w:color w:val="FF0000"/>
          <w:sz w:val="20"/>
          <w:szCs w:val="20"/>
          <w:highlight w:val="yellow"/>
          <w:lang w:val="en-GB"/>
        </w:rPr>
        <w:t>ntomological surveys</w:t>
      </w:r>
      <w:r w:rsidRPr="00A01345">
        <w:rPr>
          <w:rFonts w:ascii="Arial" w:hAnsi="Arial" w:cs="Arial"/>
          <w:sz w:val="20"/>
          <w:szCs w:val="20"/>
          <w:lang w:val="en-GB"/>
        </w:rPr>
        <w:t xml:space="preserve"> </w:t>
      </w:r>
      <w:r w:rsidRPr="00375375">
        <w:rPr>
          <w:rFonts w:ascii="Arial" w:eastAsia="TimesNewRoman" w:hAnsi="Arial" w:cs="Arial"/>
          <w:sz w:val="20"/>
          <w:szCs w:val="20"/>
          <w:highlight w:val="cyan"/>
          <w:lang w:val="en-US"/>
        </w:rPr>
        <w:t>on aerial plant organs</w:t>
      </w:r>
      <w:r>
        <w:rPr>
          <w:rFonts w:ascii="Arial" w:eastAsia="TimesNewRoman" w:hAnsi="Arial" w:cs="Arial"/>
          <w:sz w:val="20"/>
          <w:szCs w:val="20"/>
          <w:highlight w:val="cyan"/>
          <w:lang w:val="en-US"/>
        </w:rPr>
        <w:t>.</w:t>
      </w:r>
      <w:r w:rsidRPr="00375375">
        <w:rPr>
          <w:rFonts w:ascii="Arial" w:eastAsia="TimesNewRoman" w:hAnsi="Arial" w:cs="Arial"/>
          <w:sz w:val="20"/>
          <w:szCs w:val="20"/>
          <w:highlight w:val="cyan"/>
          <w:lang w:val="en-US"/>
        </w:rPr>
        <w:t xml:space="preserve"> </w:t>
      </w:r>
      <w:r>
        <w:rPr>
          <w:rFonts w:ascii="Arial" w:hAnsi="Arial" w:cs="Arial"/>
          <w:color w:val="FF0000"/>
          <w:sz w:val="20"/>
          <w:szCs w:val="20"/>
          <w:highlight w:val="yellow"/>
          <w:lang w:val="en-GB"/>
        </w:rPr>
        <w:t>En</w:t>
      </w:r>
      <w:r w:rsidRPr="009C1F97">
        <w:rPr>
          <w:rFonts w:ascii="Arial" w:hAnsi="Arial" w:cs="Arial"/>
          <w:color w:val="FF0000"/>
          <w:sz w:val="20"/>
          <w:szCs w:val="20"/>
          <w:highlight w:val="yellow"/>
          <w:lang w:val="en-GB"/>
        </w:rPr>
        <w:t>tomological surveys</w:t>
      </w:r>
      <w:r w:rsidRPr="00A01345">
        <w:rPr>
          <w:rFonts w:ascii="Arial" w:hAnsi="Arial" w:cs="Arial"/>
          <w:sz w:val="20"/>
          <w:szCs w:val="20"/>
          <w:lang w:val="en-GB"/>
        </w:rPr>
        <w:t xml:space="preserve"> </w:t>
      </w:r>
      <w:r w:rsidRPr="00375375">
        <w:rPr>
          <w:rFonts w:ascii="Arial" w:eastAsia="TimesNewRoman" w:hAnsi="Arial" w:cs="Arial"/>
          <w:sz w:val="20"/>
          <w:szCs w:val="20"/>
          <w:highlight w:val="cyan"/>
          <w:lang w:val="en-US"/>
        </w:rPr>
        <w:t>were organized from 6:00 a.m. to 10:30 a.m. on 32 randomly selected plants per plot.</w:t>
      </w:r>
      <w:r w:rsidRPr="00813276">
        <w:rPr>
          <w:rFonts w:ascii="Arial" w:eastAsia="TimesNewRoman" w:hAnsi="Arial" w:cs="Arial"/>
          <w:sz w:val="20"/>
          <w:szCs w:val="20"/>
          <w:lang w:val="en-US"/>
        </w:rPr>
        <w:t xml:space="preserve"> </w:t>
      </w:r>
      <w:r w:rsidRPr="002503E7">
        <w:rPr>
          <w:rFonts w:ascii="Arial" w:eastAsia="TimesNewRoman" w:hAnsi="Arial" w:cs="Arial"/>
          <w:color w:val="FF0000"/>
          <w:sz w:val="20"/>
          <w:szCs w:val="20"/>
          <w:highlight w:val="yellow"/>
          <w:lang w:val="en-US"/>
        </w:rPr>
        <w:t>Four checks each day, spaced by a five-minute break, were carried out one day per week, four weeks per month and for four months (April to July 2024).</w:t>
      </w:r>
      <w:r>
        <w:rPr>
          <w:rFonts w:ascii="Arial" w:eastAsia="TimesNewRoman" w:hAnsi="Arial" w:cs="Arial"/>
          <w:color w:val="FF0000"/>
          <w:sz w:val="20"/>
          <w:szCs w:val="20"/>
          <w:lang w:val="en-US"/>
        </w:rPr>
        <w:t xml:space="preserve"> </w:t>
      </w:r>
      <w:r w:rsidRPr="00375375">
        <w:rPr>
          <w:rFonts w:ascii="Arial" w:eastAsia="TimesNewRoman" w:hAnsi="Arial" w:cs="Arial"/>
          <w:sz w:val="20"/>
          <w:szCs w:val="20"/>
          <w:highlight w:val="cyan"/>
          <w:lang w:val="en-US"/>
        </w:rPr>
        <w:t>Plants were inspected and adult insects found on stems, leaves, flowers and fruits were counted and captured using either a mouth aspirator or fine forceps for small sized non-flying specimens, or a dip net or butterfly net for large sized flying specimens. The collected insects were preserved in labeled tubes or bottles containing 70% alcohol. Adults of butterflies were kept in labeled papillotes (A4-sized folded paper devices to keep the wings intact). The caterpillars found on the plants were collected alive with a sample of the host plant and incubated in the laboratory in labeled breeding basins covered with a fine mesh veil, sprayed daily with fine drops of tap water until the adults emerged. In the event of prolonged incubation, the plant organ was renewed every two days. The emerged adults were collected and preserved as previously described (70% alcohol bottles for insects other than butterflies and papillotes for Lepidoptera).</w:t>
      </w:r>
    </w:p>
    <w:p w14:paraId="284A01DA" w14:textId="77777777" w:rsidR="00DF00E0" w:rsidRPr="002E6D42" w:rsidRDefault="00DF00E0" w:rsidP="002E6D42">
      <w:pPr>
        <w:rPr>
          <w:rFonts w:eastAsia="TimesNewRoman"/>
          <w:lang w:eastAsia="fr-FR"/>
        </w:rPr>
      </w:pPr>
    </w:p>
    <w:p w14:paraId="3A35C629" w14:textId="77777777" w:rsidR="00DF00E0" w:rsidRDefault="00000000" w:rsidP="008C7BF4">
      <w:pPr>
        <w:pStyle w:val="Body"/>
        <w:spacing w:after="0"/>
        <w:rPr>
          <w:rFonts w:ascii="Arial" w:eastAsia="TimesNewRoman" w:hAnsi="Arial"/>
        </w:rPr>
      </w:pPr>
      <w:r>
        <w:rPr>
          <w:noProof/>
        </w:rPr>
        <w:pict w14:anchorId="3162B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51" type="#_x0000_t75" style="position:absolute;left:0;text-align:left;margin-left:0;margin-top:2pt;width:409.95pt;height:285.1pt;z-index:1;visibility:visible">
            <v:imagedata r:id="rId28" o:title=""/>
          </v:shape>
        </w:pict>
      </w:r>
    </w:p>
    <w:p w14:paraId="3BFFF50D" w14:textId="77777777" w:rsidR="00DF00E0" w:rsidRPr="00813276" w:rsidRDefault="00DF00E0" w:rsidP="008C7BF4">
      <w:pPr>
        <w:pStyle w:val="Body"/>
        <w:spacing w:after="0"/>
        <w:rPr>
          <w:rFonts w:ascii="Arial" w:eastAsia="TimesNewRoman" w:hAnsi="Arial"/>
        </w:rPr>
      </w:pPr>
    </w:p>
    <w:p w14:paraId="6568CB9D" w14:textId="77777777" w:rsidR="00DF00E0" w:rsidRPr="00813276" w:rsidRDefault="00DF00E0" w:rsidP="008C7BF4">
      <w:pPr>
        <w:pStyle w:val="Body"/>
        <w:spacing w:after="0"/>
        <w:rPr>
          <w:rFonts w:ascii="Arial" w:eastAsia="TimesNewRoman" w:hAnsi="Arial"/>
        </w:rPr>
      </w:pPr>
    </w:p>
    <w:p w14:paraId="0058225A" w14:textId="77777777" w:rsidR="00DF00E0" w:rsidRPr="00813276" w:rsidRDefault="00DF00E0" w:rsidP="008C7BF4">
      <w:pPr>
        <w:pStyle w:val="Body"/>
        <w:spacing w:after="0"/>
        <w:rPr>
          <w:rFonts w:ascii="Arial" w:eastAsia="TimesNewRoman" w:hAnsi="Arial"/>
        </w:rPr>
      </w:pPr>
    </w:p>
    <w:p w14:paraId="502A81C7" w14:textId="77777777" w:rsidR="00DF00E0" w:rsidRPr="00813276" w:rsidRDefault="00DF00E0" w:rsidP="008C7BF4">
      <w:pPr>
        <w:pStyle w:val="Body"/>
        <w:spacing w:after="0"/>
        <w:rPr>
          <w:rFonts w:ascii="Arial" w:eastAsia="TimesNewRoman" w:hAnsi="Arial"/>
        </w:rPr>
      </w:pPr>
    </w:p>
    <w:p w14:paraId="09C19A25" w14:textId="77777777" w:rsidR="00DF00E0" w:rsidRPr="00813276" w:rsidRDefault="00DF00E0" w:rsidP="008C7BF4">
      <w:pPr>
        <w:pStyle w:val="Body"/>
        <w:spacing w:after="0"/>
        <w:rPr>
          <w:rFonts w:ascii="Arial" w:eastAsia="TimesNewRoman" w:hAnsi="Arial"/>
        </w:rPr>
      </w:pPr>
    </w:p>
    <w:p w14:paraId="6343400D" w14:textId="77777777" w:rsidR="00DF00E0" w:rsidRPr="00813276" w:rsidRDefault="00DF00E0" w:rsidP="008C7BF4">
      <w:pPr>
        <w:pStyle w:val="Body"/>
        <w:spacing w:after="0"/>
        <w:rPr>
          <w:rFonts w:ascii="Arial" w:eastAsia="TimesNewRoman" w:hAnsi="Arial"/>
        </w:rPr>
      </w:pPr>
    </w:p>
    <w:p w14:paraId="25FD1EEC" w14:textId="77777777" w:rsidR="00DF00E0" w:rsidRPr="00813276" w:rsidRDefault="00DF00E0" w:rsidP="008C7BF4">
      <w:pPr>
        <w:pStyle w:val="Body"/>
        <w:spacing w:after="0"/>
        <w:rPr>
          <w:rFonts w:ascii="Arial" w:eastAsia="TimesNewRoman" w:hAnsi="Arial"/>
        </w:rPr>
      </w:pPr>
    </w:p>
    <w:p w14:paraId="7A98024C" w14:textId="77777777" w:rsidR="00DF00E0" w:rsidRPr="00813276" w:rsidRDefault="00DF00E0" w:rsidP="008C7BF4">
      <w:pPr>
        <w:rPr>
          <w:rFonts w:ascii="Arial" w:eastAsia="TimesNewRoman" w:hAnsi="Arial"/>
          <w:lang w:eastAsia="fr-FR"/>
        </w:rPr>
      </w:pPr>
    </w:p>
    <w:p w14:paraId="349D1126" w14:textId="77777777" w:rsidR="00DF00E0" w:rsidRPr="00813276" w:rsidRDefault="00DF00E0" w:rsidP="008C7BF4">
      <w:pPr>
        <w:rPr>
          <w:rFonts w:ascii="Arial" w:hAnsi="Arial" w:cs="Arial"/>
        </w:rPr>
      </w:pPr>
    </w:p>
    <w:p w14:paraId="08A7BC3E" w14:textId="77777777" w:rsidR="00DF00E0" w:rsidRPr="00813276" w:rsidRDefault="00DF00E0" w:rsidP="008C7BF4">
      <w:pPr>
        <w:rPr>
          <w:rFonts w:ascii="Arial" w:eastAsia="TimesNewRoman" w:hAnsi="Arial"/>
          <w:lang w:eastAsia="fr-FR"/>
        </w:rPr>
      </w:pPr>
    </w:p>
    <w:p w14:paraId="25ED5D68" w14:textId="77777777" w:rsidR="00DF00E0" w:rsidRPr="00813276" w:rsidRDefault="00DF00E0" w:rsidP="008C7BF4">
      <w:pPr>
        <w:rPr>
          <w:rFonts w:ascii="Arial" w:eastAsia="TimesNewRoman" w:hAnsi="Arial"/>
          <w:lang w:eastAsia="fr-FR"/>
        </w:rPr>
      </w:pPr>
    </w:p>
    <w:p w14:paraId="1E25322E" w14:textId="77777777" w:rsidR="00DF00E0" w:rsidRPr="00813276" w:rsidRDefault="00DF00E0" w:rsidP="008C7BF4">
      <w:pPr>
        <w:rPr>
          <w:rFonts w:ascii="Arial" w:eastAsia="TimesNewRoman" w:hAnsi="Arial"/>
          <w:lang w:eastAsia="fr-FR"/>
        </w:rPr>
      </w:pPr>
    </w:p>
    <w:p w14:paraId="1402C88F" w14:textId="77777777" w:rsidR="00DF00E0" w:rsidRPr="00813276" w:rsidRDefault="00DF00E0" w:rsidP="008C7BF4">
      <w:pPr>
        <w:rPr>
          <w:rFonts w:ascii="Arial" w:eastAsia="TimesNewRoman" w:hAnsi="Arial"/>
          <w:lang w:eastAsia="fr-FR"/>
        </w:rPr>
      </w:pPr>
    </w:p>
    <w:p w14:paraId="49D4D21E" w14:textId="77777777" w:rsidR="00DF00E0" w:rsidRPr="00813276" w:rsidRDefault="00DF00E0" w:rsidP="008C7BF4">
      <w:pPr>
        <w:rPr>
          <w:rFonts w:ascii="Arial" w:eastAsia="TimesNewRoman" w:hAnsi="Arial"/>
          <w:lang w:eastAsia="fr-FR"/>
        </w:rPr>
      </w:pPr>
    </w:p>
    <w:p w14:paraId="048D9D46" w14:textId="77777777" w:rsidR="00DF00E0" w:rsidRPr="00813276" w:rsidRDefault="00DF00E0" w:rsidP="008C7BF4">
      <w:pPr>
        <w:rPr>
          <w:rFonts w:ascii="Arial" w:eastAsia="TimesNewRoman" w:hAnsi="Arial"/>
          <w:lang w:eastAsia="fr-FR"/>
        </w:rPr>
      </w:pPr>
    </w:p>
    <w:p w14:paraId="47D727C6" w14:textId="77777777" w:rsidR="00DF00E0" w:rsidRPr="00813276" w:rsidRDefault="00DF00E0" w:rsidP="008C7BF4">
      <w:pPr>
        <w:rPr>
          <w:rFonts w:ascii="Arial" w:eastAsia="TimesNewRoman" w:hAnsi="Arial"/>
          <w:lang w:eastAsia="fr-FR"/>
        </w:rPr>
      </w:pPr>
    </w:p>
    <w:p w14:paraId="241DAA41" w14:textId="77777777" w:rsidR="00DF00E0" w:rsidRDefault="00DF00E0" w:rsidP="008C7BF4">
      <w:pPr>
        <w:rPr>
          <w:rFonts w:ascii="Arial" w:eastAsia="TimesNewRoman" w:hAnsi="Arial"/>
          <w:lang w:eastAsia="fr-FR"/>
        </w:rPr>
      </w:pPr>
    </w:p>
    <w:p w14:paraId="2119327E" w14:textId="77777777" w:rsidR="00DF00E0" w:rsidRDefault="00DF00E0" w:rsidP="008C7BF4">
      <w:pPr>
        <w:rPr>
          <w:rFonts w:ascii="Arial" w:eastAsia="TimesNewRoman" w:hAnsi="Arial"/>
          <w:lang w:eastAsia="fr-FR"/>
        </w:rPr>
      </w:pPr>
    </w:p>
    <w:p w14:paraId="5EB2CC0F" w14:textId="77777777" w:rsidR="00DF00E0" w:rsidRDefault="00DF00E0" w:rsidP="008C7BF4">
      <w:pPr>
        <w:rPr>
          <w:rFonts w:ascii="Arial" w:eastAsia="TimesNewRoman" w:hAnsi="Arial"/>
          <w:lang w:eastAsia="fr-FR"/>
        </w:rPr>
      </w:pPr>
    </w:p>
    <w:p w14:paraId="0C4B55D0" w14:textId="77777777" w:rsidR="00DF00E0" w:rsidRDefault="00DF00E0" w:rsidP="008C7BF4">
      <w:pPr>
        <w:rPr>
          <w:rFonts w:ascii="Arial" w:eastAsia="TimesNewRoman" w:hAnsi="Arial"/>
          <w:lang w:eastAsia="fr-FR"/>
        </w:rPr>
      </w:pPr>
    </w:p>
    <w:p w14:paraId="4127B16D" w14:textId="77777777" w:rsidR="00DF00E0" w:rsidRDefault="00DF00E0" w:rsidP="008C7BF4">
      <w:pPr>
        <w:rPr>
          <w:rFonts w:ascii="Arial" w:eastAsia="TimesNewRoman" w:hAnsi="Arial"/>
          <w:lang w:eastAsia="fr-FR"/>
        </w:rPr>
      </w:pPr>
    </w:p>
    <w:p w14:paraId="2ACE8A86" w14:textId="77777777" w:rsidR="00DF00E0" w:rsidRDefault="00DF00E0" w:rsidP="008C7BF4">
      <w:pPr>
        <w:rPr>
          <w:rFonts w:ascii="Arial" w:eastAsia="TimesNewRoman" w:hAnsi="Arial"/>
          <w:lang w:eastAsia="fr-FR"/>
        </w:rPr>
      </w:pPr>
    </w:p>
    <w:p w14:paraId="50A50E0C" w14:textId="77777777" w:rsidR="00DF00E0" w:rsidRPr="00813276" w:rsidRDefault="00DF00E0" w:rsidP="008C7BF4">
      <w:pPr>
        <w:rPr>
          <w:rFonts w:ascii="Arial" w:eastAsia="TimesNewRoman" w:hAnsi="Arial"/>
          <w:lang w:eastAsia="fr-FR"/>
        </w:rPr>
      </w:pPr>
    </w:p>
    <w:p w14:paraId="6718B441" w14:textId="77777777" w:rsidR="00DF00E0" w:rsidRPr="00813276" w:rsidRDefault="00DF00E0" w:rsidP="008C7BF4">
      <w:pPr>
        <w:rPr>
          <w:rFonts w:ascii="Arial" w:eastAsia="TimesNewRoman" w:hAnsi="Arial"/>
          <w:lang w:eastAsia="fr-FR"/>
        </w:rPr>
      </w:pPr>
    </w:p>
    <w:p w14:paraId="39C80FE9" w14:textId="77777777" w:rsidR="00DF00E0" w:rsidRPr="00813276" w:rsidRDefault="00DF00E0" w:rsidP="008C7BF4">
      <w:pPr>
        <w:rPr>
          <w:rFonts w:ascii="Arial" w:eastAsia="TimesNewRoman" w:hAnsi="Arial"/>
          <w:lang w:eastAsia="fr-FR"/>
        </w:rPr>
      </w:pPr>
    </w:p>
    <w:p w14:paraId="4B171F82" w14:textId="77777777" w:rsidR="00DF00E0" w:rsidRPr="00813276" w:rsidRDefault="00DF00E0" w:rsidP="008C7BF4">
      <w:pPr>
        <w:autoSpaceDE w:val="0"/>
        <w:autoSpaceDN w:val="0"/>
        <w:adjustRightInd w:val="0"/>
        <w:rPr>
          <w:rFonts w:ascii="Arial" w:hAnsi="Arial" w:cs="Arial"/>
        </w:rPr>
      </w:pPr>
      <w:r w:rsidRPr="00813276">
        <w:rPr>
          <w:rFonts w:ascii="Arial" w:hAnsi="Arial" w:cs="Arial"/>
          <w:b/>
          <w:bCs/>
          <w:i/>
          <w:iCs/>
        </w:rPr>
        <w:t>Figure 1</w:t>
      </w:r>
      <w:r w:rsidRPr="00813276">
        <w:rPr>
          <w:rFonts w:ascii="Arial" w:hAnsi="Arial" w:cs="Arial"/>
          <w:i/>
          <w:iCs/>
        </w:rPr>
        <w:t>. Location of the study site in Bini locality (</w:t>
      </w:r>
      <w:proofErr w:type="spellStart"/>
      <w:r w:rsidRPr="00813276">
        <w:rPr>
          <w:rFonts w:ascii="Arial" w:hAnsi="Arial" w:cs="Arial"/>
          <w:i/>
          <w:iCs/>
        </w:rPr>
        <w:t>Ngaoundere</w:t>
      </w:r>
      <w:proofErr w:type="spellEnd"/>
      <w:r w:rsidRPr="00813276">
        <w:rPr>
          <w:rFonts w:ascii="Arial" w:hAnsi="Arial" w:cs="Arial"/>
          <w:i/>
          <w:iCs/>
        </w:rPr>
        <w:t xml:space="preserve"> suburb - Cameroon). A: Location of Adamawa region in Cameroon; B: Location of Bini locality in </w:t>
      </w:r>
      <w:proofErr w:type="spellStart"/>
      <w:r w:rsidRPr="00813276">
        <w:rPr>
          <w:rFonts w:ascii="Arial" w:hAnsi="Arial" w:cs="Arial"/>
          <w:i/>
          <w:iCs/>
        </w:rPr>
        <w:t>Ngaoundere</w:t>
      </w:r>
      <w:proofErr w:type="spellEnd"/>
      <w:r w:rsidRPr="00813276">
        <w:rPr>
          <w:rFonts w:ascii="Arial" w:hAnsi="Arial" w:cs="Arial"/>
          <w:i/>
          <w:iCs/>
        </w:rPr>
        <w:t xml:space="preserve"> (Cameroon); C: Location of the experimental plots in the Bini locality (adapted from Google Earth Pro version 7.3.6.10201)</w:t>
      </w:r>
    </w:p>
    <w:p w14:paraId="51208B1A" w14:textId="77777777" w:rsidR="00DF00E0" w:rsidRPr="00813276" w:rsidRDefault="00DF00E0" w:rsidP="008C7BF4">
      <w:pPr>
        <w:pStyle w:val="Pa3"/>
        <w:spacing w:line="240" w:lineRule="auto"/>
        <w:ind w:firstLine="360"/>
        <w:jc w:val="both"/>
        <w:rPr>
          <w:rFonts w:ascii="Arial" w:eastAsia="TimesNewRoman" w:hAnsi="Arial"/>
          <w:sz w:val="20"/>
          <w:szCs w:val="20"/>
          <w:lang w:val="en-US"/>
        </w:rPr>
      </w:pPr>
    </w:p>
    <w:p w14:paraId="68854C38" w14:textId="77777777" w:rsidR="00DF00E0" w:rsidRPr="00813276" w:rsidRDefault="00DF00E0" w:rsidP="008C7BF4">
      <w:pPr>
        <w:jc w:val="both"/>
        <w:rPr>
          <w:rFonts w:ascii="Arial" w:hAnsi="Arial" w:cs="Arial"/>
          <w:b/>
          <w:bCs/>
          <w:sz w:val="22"/>
          <w:szCs w:val="22"/>
        </w:rPr>
      </w:pPr>
      <w:r w:rsidRPr="00813276">
        <w:rPr>
          <w:rFonts w:ascii="Arial" w:hAnsi="Arial" w:cs="Arial"/>
          <w:b/>
          <w:bCs/>
          <w:sz w:val="22"/>
          <w:szCs w:val="22"/>
        </w:rPr>
        <w:t>2.3. Identification of Insect Specimens</w:t>
      </w:r>
    </w:p>
    <w:p w14:paraId="5CC9F023" w14:textId="77777777" w:rsidR="00DF00E0" w:rsidRPr="00813276" w:rsidRDefault="00DF00E0" w:rsidP="008C7BF4">
      <w:pPr>
        <w:pStyle w:val="Pa3"/>
        <w:spacing w:line="240" w:lineRule="auto"/>
        <w:ind w:firstLine="400"/>
        <w:jc w:val="both"/>
        <w:rPr>
          <w:rFonts w:ascii="Arial" w:eastAsia="TimesNewRoman" w:hAnsi="Arial" w:cs="Arial"/>
          <w:sz w:val="20"/>
          <w:szCs w:val="20"/>
          <w:lang w:val="en-US"/>
        </w:rPr>
      </w:pPr>
      <w:r w:rsidRPr="00813276">
        <w:rPr>
          <w:rFonts w:ascii="Arial" w:eastAsia="TimesNewRoman" w:hAnsi="Arial" w:cs="Arial"/>
          <w:sz w:val="20"/>
          <w:szCs w:val="20"/>
          <w:lang w:val="en-US"/>
        </w:rPr>
        <w:t xml:space="preserve">Plants were identified in situ or photographed, and a sample of leaves, bark, flowers, and fruits allowed laboratory identification by botanist colleagues at the Faculty of Sciences of the University of </w:t>
      </w:r>
      <w:proofErr w:type="spellStart"/>
      <w:r w:rsidRPr="00813276">
        <w:rPr>
          <w:rFonts w:ascii="Arial" w:eastAsia="TimesNewRoman" w:hAnsi="Arial" w:cs="Arial"/>
          <w:sz w:val="20"/>
          <w:szCs w:val="20"/>
          <w:lang w:val="en-US"/>
        </w:rPr>
        <w:t>Ngaoundere</w:t>
      </w:r>
      <w:proofErr w:type="spellEnd"/>
      <w:r w:rsidRPr="00813276">
        <w:rPr>
          <w:rFonts w:ascii="Arial" w:eastAsia="TimesNewRoman" w:hAnsi="Arial" w:cs="Arial"/>
          <w:sz w:val="20"/>
          <w:szCs w:val="20"/>
          <w:lang w:val="en-US"/>
        </w:rPr>
        <w:t>. Insects were identified to species level using a magnifying glass</w:t>
      </w:r>
      <w:r w:rsidRPr="00375375">
        <w:rPr>
          <w:rFonts w:ascii="Arial" w:eastAsia="TimesNewRoman" w:hAnsi="Arial" w:cs="Arial"/>
          <w:color w:val="FF0000"/>
          <w:sz w:val="20"/>
          <w:szCs w:val="20"/>
          <w:highlight w:val="yellow"/>
          <w:lang w:val="en-US"/>
        </w:rPr>
        <w:t>, i</w:t>
      </w:r>
      <w:r w:rsidRPr="00813276">
        <w:rPr>
          <w:rFonts w:ascii="Arial" w:eastAsia="TimesNewRoman" w:hAnsi="Arial" w:cs="Arial"/>
          <w:sz w:val="20"/>
          <w:szCs w:val="20"/>
          <w:lang w:val="en-US"/>
        </w:rPr>
        <w:t>dentification keys</w:t>
      </w:r>
      <w:r>
        <w:rPr>
          <w:rFonts w:ascii="Arial" w:eastAsia="TimesNewRoman" w:hAnsi="Arial" w:cs="Arial"/>
          <w:sz w:val="20"/>
          <w:szCs w:val="20"/>
          <w:lang w:val="en-US"/>
        </w:rPr>
        <w:t xml:space="preserve"> and </w:t>
      </w:r>
      <w:r w:rsidRPr="00375375">
        <w:rPr>
          <w:rFonts w:ascii="Arial" w:eastAsia="TimesNewRoman" w:hAnsi="Arial" w:cs="Arial"/>
          <w:color w:val="FF0000"/>
          <w:sz w:val="20"/>
          <w:szCs w:val="20"/>
          <w:highlight w:val="yellow"/>
          <w:lang w:val="en-US"/>
        </w:rPr>
        <w:t>guides or catalogs</w:t>
      </w:r>
      <w:r w:rsidRPr="00813276">
        <w:rPr>
          <w:rFonts w:ascii="Arial" w:eastAsia="TimesNewRoman" w:hAnsi="Arial" w:cs="Arial"/>
          <w:sz w:val="20"/>
          <w:szCs w:val="20"/>
          <w:lang w:val="en-US"/>
        </w:rPr>
        <w:t xml:space="preserve"> (</w:t>
      </w:r>
      <w:proofErr w:type="spellStart"/>
      <w:r w:rsidRPr="00813276">
        <w:rPr>
          <w:rFonts w:ascii="Arial" w:eastAsia="TimesNewRoman" w:hAnsi="Arial" w:cs="Arial"/>
          <w:sz w:val="20"/>
          <w:szCs w:val="20"/>
          <w:lang w:val="en-US"/>
        </w:rPr>
        <w:t>Delvare</w:t>
      </w:r>
      <w:proofErr w:type="spellEnd"/>
      <w:r w:rsidRPr="00813276">
        <w:rPr>
          <w:rFonts w:ascii="Arial" w:eastAsia="TimesNewRoman" w:hAnsi="Arial" w:cs="Arial"/>
          <w:sz w:val="20"/>
          <w:szCs w:val="20"/>
          <w:lang w:val="en-US"/>
        </w:rPr>
        <w:t xml:space="preserve"> and </w:t>
      </w:r>
      <w:proofErr w:type="spellStart"/>
      <w:r w:rsidRPr="00813276">
        <w:rPr>
          <w:rFonts w:ascii="Arial" w:eastAsia="TimesNewRoman" w:hAnsi="Arial" w:cs="Arial"/>
          <w:sz w:val="20"/>
          <w:szCs w:val="20"/>
          <w:lang w:val="en-US"/>
        </w:rPr>
        <w:t>Arbelenc</w:t>
      </w:r>
      <w:proofErr w:type="spellEnd"/>
      <w:r w:rsidRPr="00813276">
        <w:rPr>
          <w:rFonts w:ascii="Arial" w:eastAsia="TimesNewRoman" w:hAnsi="Arial" w:cs="Arial"/>
          <w:sz w:val="20"/>
          <w:szCs w:val="20"/>
          <w:lang w:val="en-US"/>
        </w:rPr>
        <w:t xml:space="preserve">, 1989; Borror and White, 1991; </w:t>
      </w:r>
      <w:r w:rsidRPr="00813276">
        <w:rPr>
          <w:rFonts w:ascii="Arial" w:hAnsi="Arial" w:cs="Arial"/>
          <w:sz w:val="20"/>
          <w:szCs w:val="20"/>
          <w:lang w:val="en-US"/>
        </w:rPr>
        <w:t>Nakahara et al., 2025</w:t>
      </w:r>
      <w:r w:rsidRPr="00813276">
        <w:rPr>
          <w:rFonts w:ascii="Arial" w:eastAsia="TimesNewRoman" w:hAnsi="Arial" w:cs="Arial"/>
          <w:sz w:val="20"/>
          <w:szCs w:val="20"/>
          <w:lang w:val="en-US"/>
        </w:rPr>
        <w:t xml:space="preserve">), and to take into account recent </w:t>
      </w:r>
      <w:r w:rsidRPr="00375375">
        <w:rPr>
          <w:rFonts w:ascii="Arial" w:eastAsia="TimesNewRoman" w:hAnsi="Arial" w:cs="Arial"/>
          <w:color w:val="FF0000"/>
          <w:sz w:val="20"/>
          <w:szCs w:val="20"/>
          <w:highlight w:val="yellow"/>
          <w:lang w:val="en-US"/>
        </w:rPr>
        <w:t>modifications</w:t>
      </w:r>
      <w:r w:rsidRPr="00813276">
        <w:rPr>
          <w:rFonts w:ascii="Arial" w:eastAsia="TimesNewRoman" w:hAnsi="Arial" w:cs="Arial"/>
          <w:sz w:val="20"/>
          <w:szCs w:val="20"/>
          <w:lang w:val="en-US"/>
        </w:rPr>
        <w:t xml:space="preserve"> in species taxonomy, we consulted recent illustrated catalogs (Eardley et al., 2010; </w:t>
      </w:r>
      <w:proofErr w:type="spellStart"/>
      <w:r w:rsidRPr="00813276">
        <w:rPr>
          <w:rFonts w:ascii="Arial" w:eastAsia="TimesNewRoman" w:hAnsi="Arial" w:cs="Arial"/>
          <w:sz w:val="20"/>
          <w:szCs w:val="20"/>
          <w:lang w:val="en-US"/>
        </w:rPr>
        <w:t>Gourmel</w:t>
      </w:r>
      <w:proofErr w:type="spellEnd"/>
      <w:r w:rsidRPr="00813276">
        <w:rPr>
          <w:rFonts w:ascii="Arial" w:eastAsia="TimesNewRoman" w:hAnsi="Arial" w:cs="Arial"/>
          <w:sz w:val="20"/>
          <w:szCs w:val="20"/>
          <w:lang w:val="en-US"/>
        </w:rPr>
        <w:t xml:space="preserve">, 2014; </w:t>
      </w:r>
      <w:r w:rsidRPr="00813276">
        <w:rPr>
          <w:rFonts w:ascii="Arial" w:hAnsi="Arial" w:cs="Arial"/>
          <w:sz w:val="20"/>
          <w:szCs w:val="20"/>
          <w:lang w:val="en-US"/>
        </w:rPr>
        <w:t>Bousquet et al., 2018; Cigliano</w:t>
      </w:r>
      <w:r w:rsidRPr="00813276">
        <w:rPr>
          <w:rStyle w:val="component-content-0-2-3"/>
          <w:rFonts w:ascii="Arial" w:hAnsi="Arial" w:cs="Arial"/>
          <w:sz w:val="20"/>
          <w:szCs w:val="20"/>
          <w:lang w:val="en-US"/>
        </w:rPr>
        <w:t xml:space="preserve"> et al., 2025; Gilligan et al., 2025; Lorenz, 2025; Ouvrard and Martin, 2025; </w:t>
      </w:r>
      <w:proofErr w:type="spellStart"/>
      <w:r w:rsidRPr="00813276">
        <w:rPr>
          <w:rStyle w:val="component-content-0-2-3"/>
          <w:rFonts w:ascii="Arial" w:hAnsi="Arial" w:cs="Arial"/>
          <w:sz w:val="20"/>
          <w:szCs w:val="20"/>
          <w:lang w:val="en-US"/>
        </w:rPr>
        <w:t>Schoolmeesters</w:t>
      </w:r>
      <w:proofErr w:type="spellEnd"/>
      <w:r w:rsidRPr="00813276">
        <w:rPr>
          <w:rStyle w:val="component-content-0-2-3"/>
          <w:rFonts w:ascii="Arial" w:hAnsi="Arial" w:cs="Arial"/>
          <w:sz w:val="20"/>
          <w:szCs w:val="20"/>
          <w:lang w:val="en-US"/>
        </w:rPr>
        <w:t>, 2025; Sudan</w:t>
      </w:r>
      <w:r w:rsidRPr="00813276">
        <w:rPr>
          <w:rFonts w:ascii="Arial" w:hAnsi="Arial" w:cs="Arial"/>
          <w:sz w:val="20"/>
          <w:szCs w:val="20"/>
          <w:lang w:val="en-US"/>
        </w:rPr>
        <w:t xml:space="preserve"> et al., 2025</w:t>
      </w:r>
      <w:r w:rsidRPr="00813276">
        <w:rPr>
          <w:rFonts w:ascii="Arial" w:eastAsia="TimesNewRoman" w:hAnsi="Arial" w:cs="Arial"/>
          <w:sz w:val="20"/>
          <w:szCs w:val="20"/>
          <w:lang w:val="en-US"/>
        </w:rPr>
        <w:t xml:space="preserve">). Voucher specimens were deposited in the Laboratory of Applied Zoology, Department of Biological Sciences, Faculty of Science, University of </w:t>
      </w:r>
      <w:proofErr w:type="spellStart"/>
      <w:r w:rsidRPr="00813276">
        <w:rPr>
          <w:rFonts w:ascii="Arial" w:eastAsia="TimesNewRoman" w:hAnsi="Arial" w:cs="Arial"/>
          <w:sz w:val="20"/>
          <w:szCs w:val="20"/>
          <w:lang w:val="en-US"/>
        </w:rPr>
        <w:t>Ngaoundere</w:t>
      </w:r>
      <w:proofErr w:type="spellEnd"/>
      <w:r w:rsidRPr="00813276">
        <w:rPr>
          <w:rFonts w:ascii="Arial" w:eastAsia="TimesNewRoman" w:hAnsi="Arial" w:cs="Arial"/>
          <w:sz w:val="20"/>
          <w:szCs w:val="20"/>
          <w:lang w:val="en-US"/>
        </w:rPr>
        <w:t xml:space="preserve">, </w:t>
      </w:r>
    </w:p>
    <w:p w14:paraId="4A0E48DA" w14:textId="77777777" w:rsidR="00DF00E0" w:rsidRPr="00813276" w:rsidRDefault="00DF00E0" w:rsidP="008C7BF4">
      <w:pPr>
        <w:pStyle w:val="Pa3"/>
        <w:spacing w:line="240" w:lineRule="auto"/>
        <w:ind w:firstLine="540"/>
        <w:jc w:val="both"/>
        <w:rPr>
          <w:rFonts w:ascii="Arial" w:eastAsia="TimesNewRoman" w:hAnsi="Arial"/>
          <w:sz w:val="20"/>
          <w:szCs w:val="20"/>
          <w:lang w:val="en-US"/>
        </w:rPr>
      </w:pPr>
    </w:p>
    <w:p w14:paraId="210DC0BE" w14:textId="77777777" w:rsidR="00DF00E0" w:rsidRPr="00813276" w:rsidRDefault="00DF00E0" w:rsidP="008C7BF4">
      <w:pPr>
        <w:jc w:val="both"/>
        <w:rPr>
          <w:rFonts w:ascii="Arial" w:hAnsi="Arial" w:cs="Arial"/>
          <w:b/>
          <w:bCs/>
          <w:sz w:val="22"/>
          <w:szCs w:val="22"/>
        </w:rPr>
      </w:pPr>
      <w:r w:rsidRPr="00813276">
        <w:rPr>
          <w:rFonts w:ascii="Arial" w:hAnsi="Arial" w:cs="Arial"/>
          <w:b/>
          <w:bCs/>
          <w:sz w:val="22"/>
          <w:szCs w:val="22"/>
        </w:rPr>
        <w:t>2.4. Data Analysis</w:t>
      </w:r>
    </w:p>
    <w:p w14:paraId="27A801EE" w14:textId="77777777" w:rsidR="00DF00E0" w:rsidRPr="00813276" w:rsidRDefault="00DF00E0" w:rsidP="008C7BF4">
      <w:pPr>
        <w:ind w:firstLine="357"/>
        <w:jc w:val="both"/>
        <w:rPr>
          <w:rFonts w:ascii="Arial" w:eastAsia="SimSun" w:hAnsi="Arial"/>
        </w:rPr>
      </w:pPr>
      <w:r w:rsidRPr="00813276">
        <w:rPr>
          <w:rFonts w:ascii="Arial" w:hAnsi="Arial" w:cs="Arial"/>
        </w:rPr>
        <w:t xml:space="preserve">Abundance counts species data </w:t>
      </w:r>
      <w:r w:rsidRPr="00813276">
        <w:rPr>
          <w:rFonts w:ascii="Arial" w:eastAsia="SimSun" w:hAnsi="Arial" w:cs="Arial"/>
          <w:kern w:val="2"/>
          <w:lang w:eastAsia="en-GB"/>
        </w:rPr>
        <w:t>matrix</w:t>
      </w:r>
      <w:r w:rsidRPr="00813276">
        <w:rPr>
          <w:rFonts w:ascii="Arial" w:hAnsi="Arial" w:cs="Arial"/>
        </w:rPr>
        <w:t xml:space="preserve"> was constructed for each experimental plot and stored </w:t>
      </w:r>
      <w:r w:rsidRPr="00813276">
        <w:rPr>
          <w:rFonts w:ascii="Arial" w:eastAsia="TimesNewRoman" w:hAnsi="Arial" w:cs="Arial"/>
        </w:rPr>
        <w:t>in an excel spreadsheet version 2016</w:t>
      </w:r>
      <w:r w:rsidRPr="00813276">
        <w:rPr>
          <w:rFonts w:ascii="Arial" w:hAnsi="Arial" w:cs="Arial"/>
        </w:rPr>
        <w:t xml:space="preserve">. Percentages were calculated from the overall collection. </w:t>
      </w:r>
      <w:r w:rsidRPr="00813276">
        <w:rPr>
          <w:rFonts w:ascii="Arial" w:eastAsia="TimesNewRoman" w:hAnsi="Arial" w:cs="Arial"/>
        </w:rPr>
        <w:t>Two percentages</w:t>
      </w:r>
      <w:r w:rsidRPr="00813276">
        <w:rPr>
          <w:rFonts w:ascii="Arial" w:hAnsi="Arial" w:cs="Arial"/>
        </w:rPr>
        <w:t xml:space="preserve"> were compared using the Fisher’s exact-test and several percentages were simultaneously compared using the Fisher-Freeman-Halton test from </w:t>
      </w:r>
      <w:proofErr w:type="spellStart"/>
      <w:r w:rsidRPr="00813276">
        <w:rPr>
          <w:rFonts w:ascii="Arial" w:hAnsi="Arial" w:cs="Arial"/>
        </w:rPr>
        <w:t>StatXact</w:t>
      </w:r>
      <w:proofErr w:type="spellEnd"/>
      <w:r w:rsidRPr="00813276">
        <w:rPr>
          <w:rFonts w:ascii="Arial" w:hAnsi="Arial" w:cs="Arial"/>
        </w:rPr>
        <w:t xml:space="preserve"> software 3.1.</w:t>
      </w:r>
    </w:p>
    <w:p w14:paraId="735ED72F" w14:textId="77777777" w:rsidR="00DF00E0" w:rsidRPr="00813276" w:rsidRDefault="00DF00E0" w:rsidP="008C7BF4">
      <w:pPr>
        <w:ind w:firstLine="357"/>
        <w:jc w:val="both"/>
        <w:rPr>
          <w:rFonts w:ascii="Arial" w:hAnsi="Arial" w:cs="Arial"/>
        </w:rPr>
      </w:pPr>
      <w:r w:rsidRPr="00813276">
        <w:rPr>
          <w:rFonts w:ascii="Arial" w:hAnsi="Arial" w:cs="Arial"/>
        </w:rPr>
        <w:t xml:space="preserve">Abundance counts were presented in terms of mean ± standard error (se). </w:t>
      </w:r>
      <w:r w:rsidRPr="00813276">
        <w:rPr>
          <w:rFonts w:ascii="Arial" w:eastAsia="TimesNewRoman" w:hAnsi="Arial" w:cs="Arial"/>
        </w:rPr>
        <w:t xml:space="preserve">Two mean values were compared using the </w:t>
      </w:r>
      <w:proofErr w:type="gramStart"/>
      <w:r w:rsidRPr="00813276">
        <w:rPr>
          <w:rFonts w:ascii="Arial" w:eastAsia="TimesNewRoman" w:hAnsi="Arial" w:cs="Arial"/>
        </w:rPr>
        <w:t>Student</w:t>
      </w:r>
      <w:proofErr w:type="gramEnd"/>
      <w:r w:rsidRPr="00813276">
        <w:rPr>
          <w:rFonts w:ascii="Arial" w:eastAsia="TimesNewRoman" w:hAnsi="Arial" w:cs="Arial"/>
        </w:rPr>
        <w:t xml:space="preserve"> t-test from </w:t>
      </w:r>
      <w:proofErr w:type="spellStart"/>
      <w:r w:rsidRPr="00813276">
        <w:rPr>
          <w:rFonts w:ascii="Arial" w:eastAsia="TimesNewRoman" w:hAnsi="Arial" w:cs="Arial"/>
        </w:rPr>
        <w:t>SigmaStat</w:t>
      </w:r>
      <w:proofErr w:type="spellEnd"/>
      <w:r w:rsidRPr="00813276">
        <w:rPr>
          <w:rFonts w:ascii="Arial" w:eastAsia="TimesNewRoman" w:hAnsi="Arial" w:cs="Arial"/>
        </w:rPr>
        <w:t xml:space="preserve"> software 2.0® </w:t>
      </w:r>
      <w:r w:rsidRPr="00813276">
        <w:rPr>
          <w:rFonts w:ascii="Arial" w:hAnsi="Arial" w:cs="Arial"/>
        </w:rPr>
        <w:t xml:space="preserve">(SPSS, Inc., Chicago, IL) </w:t>
      </w:r>
      <w:r w:rsidRPr="00813276">
        <w:rPr>
          <w:rFonts w:ascii="Arial" w:eastAsia="TimesNewRoman" w:hAnsi="Arial" w:cs="Arial"/>
        </w:rPr>
        <w:t xml:space="preserve">when relevant and when normality and equal variance tests passed. </w:t>
      </w:r>
      <w:r w:rsidRPr="00813276">
        <w:rPr>
          <w:rFonts w:ascii="Arial" w:eastAsia="TimesNewRoman" w:hAnsi="Arial" w:cs="Arial"/>
        </w:rPr>
        <w:lastRenderedPageBreak/>
        <w:t xml:space="preserve">Simultaneous comparison of several mean values was performed using the one-way Analysis of Variance test (ANOVA) from </w:t>
      </w:r>
      <w:proofErr w:type="spellStart"/>
      <w:r w:rsidRPr="00813276">
        <w:rPr>
          <w:rFonts w:ascii="Arial" w:eastAsia="TimesNewRoman" w:hAnsi="Arial" w:cs="Arial"/>
        </w:rPr>
        <w:t>SigmaStat</w:t>
      </w:r>
      <w:proofErr w:type="spellEnd"/>
      <w:r w:rsidRPr="00813276">
        <w:rPr>
          <w:rFonts w:ascii="Arial" w:eastAsia="TimesNewRoman" w:hAnsi="Arial" w:cs="Arial"/>
        </w:rPr>
        <w:t xml:space="preserve"> software 2.0® when normality and equal variance tests passed.</w:t>
      </w:r>
    </w:p>
    <w:p w14:paraId="18720A1B" w14:textId="77777777" w:rsidR="00DF00E0" w:rsidRPr="00813276" w:rsidRDefault="00DF00E0" w:rsidP="008C7BF4">
      <w:pPr>
        <w:ind w:firstLine="357"/>
        <w:jc w:val="both"/>
        <w:rPr>
          <w:rFonts w:ascii="Arial" w:hAnsi="Arial" w:cs="Arial"/>
        </w:rPr>
      </w:pPr>
      <w:r w:rsidRPr="00813276">
        <w:rPr>
          <w:rFonts w:ascii="Arial" w:hAnsi="Arial" w:cs="Arial"/>
        </w:rPr>
        <w:t xml:space="preserve">The structure of assemblages was described using alpha and beta diversity indexes. Alpha indexes were determined using PAST (Paleontological Statistics) software version 3:04 (Hammer et al., 2001). Species were first ranked in decreasing order of abundances with 1≤rank </w:t>
      </w:r>
      <w:proofErr w:type="spellStart"/>
      <w:r w:rsidRPr="00813276">
        <w:rPr>
          <w:rFonts w:ascii="Arial" w:hAnsi="Arial" w:cs="Arial"/>
        </w:rPr>
        <w:t>i≤S</w:t>
      </w:r>
      <w:proofErr w:type="spellEnd"/>
      <w:r w:rsidRPr="00813276">
        <w:rPr>
          <w:rFonts w:ascii="Arial" w:hAnsi="Arial" w:cs="Arial"/>
        </w:rPr>
        <w:t xml:space="preserve"> and alpha indexes were the abundance of the </w:t>
      </w:r>
      <w:proofErr w:type="spellStart"/>
      <w:r w:rsidRPr="00813276">
        <w:rPr>
          <w:rFonts w:ascii="Arial" w:hAnsi="Arial" w:cs="Arial"/>
        </w:rPr>
        <w:t>i</w:t>
      </w:r>
      <w:r w:rsidRPr="00813276">
        <w:rPr>
          <w:rFonts w:ascii="Arial" w:hAnsi="Arial" w:cs="Arial"/>
          <w:vertAlign w:val="superscript"/>
        </w:rPr>
        <w:t>th</w:t>
      </w:r>
      <w:proofErr w:type="spellEnd"/>
      <w:r w:rsidRPr="00813276">
        <w:rPr>
          <w:rFonts w:ascii="Arial" w:hAnsi="Arial" w:cs="Arial"/>
        </w:rPr>
        <w:t xml:space="preserve"> species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 xml:space="preserve">, the sample size n as the sum of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 xml:space="preserve"> from </w:t>
      </w:r>
      <w:proofErr w:type="spellStart"/>
      <w:r w:rsidRPr="00813276">
        <w:rPr>
          <w:rFonts w:ascii="Arial" w:hAnsi="Arial" w:cs="Arial"/>
        </w:rPr>
        <w:t>i</w:t>
      </w:r>
      <w:proofErr w:type="spellEnd"/>
      <w:r w:rsidRPr="00813276">
        <w:rPr>
          <w:rFonts w:ascii="Arial" w:hAnsi="Arial" w:cs="Arial"/>
        </w:rPr>
        <w:t xml:space="preserve">=1 to </w:t>
      </w:r>
      <w:proofErr w:type="spellStart"/>
      <w:r w:rsidRPr="00813276">
        <w:rPr>
          <w:rFonts w:ascii="Arial" w:hAnsi="Arial" w:cs="Arial"/>
        </w:rPr>
        <w:t>i</w:t>
      </w:r>
      <w:proofErr w:type="spellEnd"/>
      <w:r w:rsidRPr="00813276">
        <w:rPr>
          <w:rFonts w:ascii="Arial" w:hAnsi="Arial" w:cs="Arial"/>
        </w:rPr>
        <w:t>=S, the maximum abundance n</w:t>
      </w:r>
      <w:r w:rsidRPr="00813276">
        <w:rPr>
          <w:rFonts w:ascii="Arial" w:hAnsi="Arial" w:cs="Arial"/>
          <w:vertAlign w:val="subscript"/>
        </w:rPr>
        <w:t>1</w:t>
      </w:r>
      <w:r w:rsidRPr="00813276">
        <w:rPr>
          <w:rFonts w:ascii="Arial" w:hAnsi="Arial" w:cs="Arial"/>
        </w:rPr>
        <w:t xml:space="preserve"> or </w:t>
      </w:r>
      <w:proofErr w:type="spellStart"/>
      <w:r w:rsidRPr="00813276">
        <w:rPr>
          <w:rFonts w:ascii="Arial" w:hAnsi="Arial" w:cs="Arial"/>
        </w:rPr>
        <w:t>n</w:t>
      </w:r>
      <w:r w:rsidRPr="00813276">
        <w:rPr>
          <w:rFonts w:ascii="Arial" w:hAnsi="Arial" w:cs="Arial"/>
          <w:vertAlign w:val="subscript"/>
        </w:rPr>
        <w:t>max</w:t>
      </w:r>
      <w:proofErr w:type="spellEnd"/>
      <w:r w:rsidRPr="00813276">
        <w:rPr>
          <w:rFonts w:ascii="Arial" w:hAnsi="Arial" w:cs="Arial"/>
        </w:rPr>
        <w:t xml:space="preserve">, the species richness S, the </w:t>
      </w:r>
      <w:proofErr w:type="spellStart"/>
      <w:r w:rsidRPr="00813276">
        <w:rPr>
          <w:rFonts w:ascii="Arial" w:hAnsi="Arial" w:cs="Arial"/>
        </w:rPr>
        <w:t>Margalef’s</w:t>
      </w:r>
      <w:proofErr w:type="spellEnd"/>
      <w:r w:rsidRPr="00813276">
        <w:rPr>
          <w:rFonts w:ascii="Arial" w:hAnsi="Arial" w:cs="Arial"/>
        </w:rPr>
        <w:t xml:space="preserve"> index Mg=(S-1)/ln(n), the richness ratio d=S/n with 0 for low species richness and 1 for maximal one, the abundance-base non-parametric estimator Chao1, the sampling effort SE=100(S/Chao1) with 0 for null effort and 100 for maximal one (Thukral, 2017), Shannon-Weaver H' as minus sum of p</w:t>
      </w:r>
      <w:r w:rsidRPr="00813276">
        <w:rPr>
          <w:rFonts w:ascii="Arial" w:hAnsi="Arial" w:cs="Arial"/>
          <w:vertAlign w:val="subscript"/>
        </w:rPr>
        <w:t>i</w:t>
      </w:r>
      <w:r w:rsidRPr="00813276">
        <w:rPr>
          <w:rFonts w:ascii="Arial" w:hAnsi="Arial" w:cs="Arial"/>
        </w:rPr>
        <w:t>Log</w:t>
      </w:r>
      <w:r w:rsidRPr="00813276">
        <w:rPr>
          <w:rFonts w:ascii="Arial" w:hAnsi="Arial" w:cs="Arial"/>
          <w:vertAlign w:val="subscript"/>
        </w:rPr>
        <w:t>2</w:t>
      </w:r>
      <w:r w:rsidRPr="00813276">
        <w:rPr>
          <w:rFonts w:ascii="Arial" w:hAnsi="Arial" w:cs="Arial"/>
        </w:rPr>
        <w:t>(p</w:t>
      </w:r>
      <w:r w:rsidRPr="00813276">
        <w:rPr>
          <w:rFonts w:ascii="Arial" w:hAnsi="Arial" w:cs="Arial"/>
          <w:vertAlign w:val="subscript"/>
        </w:rPr>
        <w:t>i</w:t>
      </w:r>
      <w:r w:rsidRPr="00813276">
        <w:rPr>
          <w:rFonts w:ascii="Arial" w:hAnsi="Arial" w:cs="Arial"/>
        </w:rPr>
        <w:t xml:space="preserve">) from </w:t>
      </w:r>
      <w:proofErr w:type="spellStart"/>
      <w:r w:rsidRPr="00813276">
        <w:rPr>
          <w:rFonts w:ascii="Arial" w:hAnsi="Arial" w:cs="Arial"/>
        </w:rPr>
        <w:t>i</w:t>
      </w:r>
      <w:proofErr w:type="spellEnd"/>
      <w:r w:rsidRPr="00813276">
        <w:rPr>
          <w:rFonts w:ascii="Arial" w:hAnsi="Arial" w:cs="Arial"/>
        </w:rPr>
        <w:t xml:space="preserve">=1 to </w:t>
      </w:r>
      <w:proofErr w:type="spellStart"/>
      <w:r w:rsidRPr="00813276">
        <w:rPr>
          <w:rFonts w:ascii="Arial" w:hAnsi="Arial" w:cs="Arial"/>
        </w:rPr>
        <w:t>i</w:t>
      </w:r>
      <w:proofErr w:type="spellEnd"/>
      <w:r w:rsidRPr="00813276">
        <w:rPr>
          <w:rFonts w:ascii="Arial" w:hAnsi="Arial" w:cs="Arial"/>
        </w:rPr>
        <w:t>=S where p</w:t>
      </w:r>
      <w:r w:rsidRPr="00813276">
        <w:rPr>
          <w:rFonts w:ascii="Arial" w:hAnsi="Arial" w:cs="Arial"/>
          <w:vertAlign w:val="subscript"/>
        </w:rPr>
        <w:t>i</w:t>
      </w:r>
      <w:r w:rsidRPr="00813276">
        <w:rPr>
          <w:rFonts w:ascii="Arial" w:hAnsi="Arial" w:cs="Arial"/>
        </w:rPr>
        <w:t>=</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/n and 0≤H’≤H'</w:t>
      </w:r>
      <w:r w:rsidRPr="00813276">
        <w:rPr>
          <w:rFonts w:ascii="Arial" w:hAnsi="Arial" w:cs="Arial"/>
          <w:vertAlign w:val="subscript"/>
        </w:rPr>
        <w:t>max</w:t>
      </w:r>
      <w:r w:rsidRPr="00813276">
        <w:rPr>
          <w:rFonts w:ascii="Arial" w:hAnsi="Arial" w:cs="Arial"/>
        </w:rPr>
        <w:t xml:space="preserve"> with 0 for no species diversity and </w:t>
      </w:r>
      <w:proofErr w:type="spellStart"/>
      <w:r w:rsidRPr="00813276">
        <w:rPr>
          <w:rFonts w:ascii="Arial" w:hAnsi="Arial" w:cs="Arial"/>
        </w:rPr>
        <w:t>H'</w:t>
      </w:r>
      <w:r w:rsidRPr="00813276">
        <w:rPr>
          <w:rFonts w:ascii="Arial" w:hAnsi="Arial" w:cs="Arial"/>
          <w:vertAlign w:val="subscript"/>
        </w:rPr>
        <w:t>max</w:t>
      </w:r>
      <w:proofErr w:type="spellEnd"/>
      <w:r w:rsidRPr="00813276">
        <w:rPr>
          <w:rFonts w:ascii="Arial" w:hAnsi="Arial" w:cs="Arial"/>
        </w:rPr>
        <w:t xml:space="preserve"> for the maximal one, maximum Shannon index </w:t>
      </w:r>
      <w:proofErr w:type="spellStart"/>
      <w:r w:rsidRPr="00813276">
        <w:rPr>
          <w:rFonts w:ascii="Arial" w:hAnsi="Arial" w:cs="Arial"/>
        </w:rPr>
        <w:t>H'</w:t>
      </w:r>
      <w:r w:rsidRPr="00813276">
        <w:rPr>
          <w:rFonts w:ascii="Arial" w:hAnsi="Arial" w:cs="Arial"/>
          <w:vertAlign w:val="subscript"/>
        </w:rPr>
        <w:t>max</w:t>
      </w:r>
      <w:proofErr w:type="spellEnd"/>
      <w:r w:rsidRPr="00813276">
        <w:rPr>
          <w:rFonts w:ascii="Arial" w:hAnsi="Arial" w:cs="Arial"/>
        </w:rPr>
        <w:t>=ln(S), Simpson index D as minus sum of p</w:t>
      </w:r>
      <w:r w:rsidRPr="00813276">
        <w:rPr>
          <w:rFonts w:ascii="Arial" w:hAnsi="Arial" w:cs="Arial"/>
          <w:vertAlign w:val="subscript"/>
        </w:rPr>
        <w:t>i</w:t>
      </w:r>
      <w:r w:rsidRPr="00813276">
        <w:rPr>
          <w:rFonts w:ascii="Arial" w:hAnsi="Arial" w:cs="Arial"/>
        </w:rPr>
        <w:t xml:space="preserve">², </w:t>
      </w:r>
      <w:proofErr w:type="spellStart"/>
      <w:r w:rsidRPr="00813276">
        <w:rPr>
          <w:rFonts w:ascii="Arial" w:hAnsi="Arial" w:cs="Arial"/>
        </w:rPr>
        <w:t>Pielou’s</w:t>
      </w:r>
      <w:proofErr w:type="spellEnd"/>
      <w:r w:rsidRPr="00813276">
        <w:rPr>
          <w:rFonts w:ascii="Arial" w:hAnsi="Arial" w:cs="Arial"/>
        </w:rPr>
        <w:t xml:space="preserve"> evenness J=H’/</w:t>
      </w:r>
      <w:proofErr w:type="spellStart"/>
      <w:r w:rsidRPr="00813276">
        <w:rPr>
          <w:rFonts w:ascii="Arial" w:hAnsi="Arial" w:cs="Arial"/>
        </w:rPr>
        <w:t>H'</w:t>
      </w:r>
      <w:r w:rsidRPr="00813276">
        <w:rPr>
          <w:rFonts w:ascii="Arial" w:hAnsi="Arial" w:cs="Arial"/>
          <w:vertAlign w:val="subscript"/>
        </w:rPr>
        <w:t>max</w:t>
      </w:r>
      <w:proofErr w:type="spellEnd"/>
      <w:r w:rsidRPr="00813276">
        <w:rPr>
          <w:rFonts w:ascii="Arial" w:hAnsi="Arial" w:cs="Arial"/>
        </w:rPr>
        <w:t xml:space="preserve"> with 0 for uneven assemblage or unequal distribution of individuals amongst species and 1 for highly even or equally distribution of individuals amongst species, and Berger-Parker’s dominance index I</w:t>
      </w:r>
      <w:r w:rsidRPr="00813276">
        <w:rPr>
          <w:rFonts w:ascii="Arial" w:hAnsi="Arial" w:cs="Arial"/>
          <w:vertAlign w:val="subscript"/>
        </w:rPr>
        <w:t>BP</w:t>
      </w:r>
      <w:r w:rsidRPr="00813276">
        <w:rPr>
          <w:rFonts w:ascii="Arial" w:hAnsi="Arial" w:cs="Arial"/>
        </w:rPr>
        <w:t>=</w:t>
      </w:r>
      <w:proofErr w:type="spellStart"/>
      <w:r w:rsidRPr="00813276">
        <w:rPr>
          <w:rFonts w:ascii="Arial" w:hAnsi="Arial" w:cs="Arial"/>
        </w:rPr>
        <w:t>n</w:t>
      </w:r>
      <w:r w:rsidRPr="00813276">
        <w:rPr>
          <w:rFonts w:ascii="Arial" w:hAnsi="Arial" w:cs="Arial"/>
          <w:vertAlign w:val="subscript"/>
        </w:rPr>
        <w:t>max</w:t>
      </w:r>
      <w:proofErr w:type="spellEnd"/>
      <w:r w:rsidRPr="00813276">
        <w:rPr>
          <w:rFonts w:ascii="Arial" w:hAnsi="Arial" w:cs="Arial"/>
        </w:rPr>
        <w:t xml:space="preserve">/n as the average probability of the most abundant species. </w:t>
      </w:r>
    </w:p>
    <w:p w14:paraId="69FA742A" w14:textId="77777777" w:rsidR="00DF00E0" w:rsidRPr="00813276" w:rsidRDefault="00DF00E0" w:rsidP="008C7BF4">
      <w:pPr>
        <w:ind w:firstLine="357"/>
        <w:jc w:val="both"/>
        <w:rPr>
          <w:rFonts w:ascii="Arial" w:hAnsi="Arial" w:cs="Arial"/>
        </w:rPr>
      </w:pPr>
      <w:r w:rsidRPr="00813276">
        <w:rPr>
          <w:rFonts w:ascii="Arial" w:hAnsi="Arial" w:cs="Arial"/>
        </w:rPr>
        <w:t xml:space="preserve">Adjustment quality of the species abundance distributions (SADs) to theoretical models was tested using Pearson correlation between logarithms of abundances and ranks </w:t>
      </w:r>
      <w:proofErr w:type="spellStart"/>
      <w:r w:rsidRPr="00813276">
        <w:rPr>
          <w:rFonts w:ascii="Arial" w:hAnsi="Arial" w:cs="Arial"/>
        </w:rPr>
        <w:t>i</w:t>
      </w:r>
      <w:proofErr w:type="spellEnd"/>
      <w:r w:rsidRPr="00813276">
        <w:rPr>
          <w:rFonts w:ascii="Arial" w:hAnsi="Arial" w:cs="Arial"/>
        </w:rPr>
        <w:t xml:space="preserve"> of species (r&lt;-0.95 for poor quality; r≈-0.95 for approximate quality; r≈-0.98 for satisfactory quality; and r≥-0.99 for excellent quality) and the proportion of variance explained by the regression was assessed by the coefficient of determination r² expressed as a percentage. Five theoretical models were tested using the package “Vegan” from R 3.4.1 software. </w:t>
      </w:r>
    </w:p>
    <w:p w14:paraId="48475E9A" w14:textId="77777777" w:rsidR="00DF00E0" w:rsidRPr="00813276" w:rsidRDefault="00DF00E0" w:rsidP="008C7BF4">
      <w:pPr>
        <w:ind w:firstLine="357"/>
        <w:jc w:val="both"/>
        <w:rPr>
          <w:rFonts w:ascii="Arial" w:hAnsi="Arial" w:cs="Arial"/>
        </w:rPr>
      </w:pPr>
      <w:r w:rsidRPr="00813276">
        <w:rPr>
          <w:rFonts w:ascii="Arial" w:hAnsi="Arial" w:cs="Arial"/>
        </w:rPr>
        <w:t xml:space="preserve">The first was Broken-Stick (BS) or niche partitioning model. Broken-Stick model presents a single parameter x (average abundance). The McArthur model (Broken-Stick) or model of contiguous, non-overlapping </w:t>
      </w:r>
      <w:r w:rsidRPr="00375375">
        <w:rPr>
          <w:rFonts w:ascii="Arial" w:hAnsi="Arial" w:cs="Arial"/>
          <w:color w:val="FF0000"/>
          <w:highlight w:val="yellow"/>
        </w:rPr>
        <w:t>niches</w:t>
      </w:r>
      <w:r w:rsidRPr="00813276">
        <w:rPr>
          <w:rFonts w:ascii="Arial" w:hAnsi="Arial" w:cs="Arial"/>
        </w:rPr>
        <w:t xml:space="preserve"> differs from other models by assuming that the global resource is shared not successively and according to the same rule, but all at once and randomly (MacArthur</w:t>
      </w:r>
      <w:r w:rsidRPr="00813276">
        <w:rPr>
          <w:rStyle w:val="y2iqfc"/>
          <w:rFonts w:ascii="Arial" w:hAnsi="Arial" w:cs="Arial"/>
        </w:rPr>
        <w:t>, 1957)</w:t>
      </w:r>
      <w:r w:rsidRPr="00813276">
        <w:rPr>
          <w:rFonts w:ascii="Arial" w:hAnsi="Arial" w:cs="Arial"/>
        </w:rPr>
        <w:t xml:space="preserve">. The underlying process is then compared to the fragmentation of a "stick" of length 1 into segments S by (S-1) breakpoints, randomly positioned independently of each other. It is a model for certain species abundance distributions that involve only random sharing, without any active competition between species. The McArthur model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w:t>
      </w:r>
      <w:proofErr w:type="gramStart"/>
      <w:r w:rsidRPr="00813276">
        <w:rPr>
          <w:rFonts w:ascii="Arial" w:hAnsi="Arial" w:cs="Arial"/>
        </w:rPr>
        <w:t>x(</w:t>
      </w:r>
      <w:proofErr w:type="gramEnd"/>
      <w:r w:rsidRPr="00813276">
        <w:rPr>
          <w:rFonts w:ascii="Arial" w:hAnsi="Arial" w:cs="Arial"/>
        </w:rPr>
        <w:t>sum from 1 to S of 1/</w:t>
      </w:r>
      <w:proofErr w:type="spellStart"/>
      <w:r w:rsidRPr="00813276">
        <w:rPr>
          <w:rFonts w:ascii="Arial" w:hAnsi="Arial" w:cs="Arial"/>
        </w:rPr>
        <w:t>i</w:t>
      </w:r>
      <w:proofErr w:type="spellEnd"/>
      <w:r w:rsidRPr="00813276">
        <w:rPr>
          <w:rFonts w:ascii="Arial" w:hAnsi="Arial" w:cs="Arial"/>
        </w:rPr>
        <w:t>), has a single parameter “x” which is the average abundance of S species (MacArthur</w:t>
      </w:r>
      <w:r w:rsidRPr="00813276">
        <w:rPr>
          <w:rStyle w:val="y2iqfc"/>
          <w:rFonts w:ascii="Arial" w:hAnsi="Arial" w:cs="Arial"/>
        </w:rPr>
        <w:t xml:space="preserve">, 1957; </w:t>
      </w:r>
      <w:r w:rsidRPr="00813276">
        <w:rPr>
          <w:rFonts w:ascii="Arial" w:hAnsi="Arial" w:cs="Arial"/>
        </w:rPr>
        <w:t>Wilson, 1991)</w:t>
      </w:r>
    </w:p>
    <w:p w14:paraId="750510A2" w14:textId="77777777" w:rsidR="00DF00E0" w:rsidRPr="00813276" w:rsidRDefault="00DF00E0" w:rsidP="008C7BF4">
      <w:pPr>
        <w:ind w:firstLine="357"/>
        <w:jc w:val="both"/>
        <w:rPr>
          <w:rFonts w:ascii="Arial" w:hAnsi="Arial" w:cs="Arial"/>
        </w:rPr>
      </w:pPr>
      <w:r w:rsidRPr="00813276">
        <w:rPr>
          <w:rFonts w:ascii="Arial" w:hAnsi="Arial" w:cs="Arial"/>
        </w:rPr>
        <w:t xml:space="preserve">The second was the geometric series or </w:t>
      </w:r>
      <w:proofErr w:type="spellStart"/>
      <w:r w:rsidRPr="00813276">
        <w:rPr>
          <w:rFonts w:ascii="Arial" w:hAnsi="Arial" w:cs="Arial"/>
        </w:rPr>
        <w:t>Motomura’s</w:t>
      </w:r>
      <w:proofErr w:type="spellEnd"/>
      <w:r w:rsidRPr="00813276">
        <w:rPr>
          <w:rFonts w:ascii="Arial" w:hAnsi="Arial" w:cs="Arial"/>
        </w:rPr>
        <w:t xml:space="preserve"> log-linear (LL) </w:t>
      </w:r>
      <w:proofErr w:type="spellStart"/>
      <w:r w:rsidRPr="00813276">
        <w:rPr>
          <w:rFonts w:ascii="Arial" w:hAnsi="Arial" w:cs="Arial"/>
        </w:rPr>
        <w:t>nomocenosis</w:t>
      </w:r>
      <w:proofErr w:type="spellEnd"/>
      <w:r w:rsidRPr="00813276">
        <w:rPr>
          <w:rFonts w:ascii="Arial" w:hAnsi="Arial" w:cs="Arial"/>
        </w:rPr>
        <w:t xml:space="preserve"> model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=10</w:t>
      </w:r>
      <w:r w:rsidRPr="00813276">
        <w:rPr>
          <w:rFonts w:ascii="Arial" w:hAnsi="Arial" w:cs="Arial"/>
          <w:vertAlign w:val="superscript"/>
        </w:rPr>
        <w:t>b</w:t>
      </w:r>
      <w:r w:rsidRPr="00813276">
        <w:rPr>
          <w:rFonts w:ascii="Arial" w:hAnsi="Arial" w:cs="Arial"/>
        </w:rPr>
        <w:t>(10</w:t>
      </w:r>
      <w:r w:rsidRPr="00813276">
        <w:rPr>
          <w:rFonts w:ascii="Arial" w:hAnsi="Arial" w:cs="Arial"/>
          <w:vertAlign w:val="superscript"/>
        </w:rPr>
        <w:t>a</w:t>
      </w:r>
      <w:r w:rsidRPr="00813276">
        <w:rPr>
          <w:rFonts w:ascii="Arial" w:hAnsi="Arial" w:cs="Arial"/>
        </w:rPr>
        <w:t>)</w:t>
      </w:r>
      <w:proofErr w:type="spellStart"/>
      <w:r w:rsidRPr="00813276">
        <w:rPr>
          <w:rFonts w:ascii="Arial" w:hAnsi="Arial" w:cs="Arial"/>
          <w:vertAlign w:val="superscript"/>
        </w:rPr>
        <w:t>i</w:t>
      </w:r>
      <w:proofErr w:type="spellEnd"/>
      <w:r w:rsidRPr="00813276">
        <w:rPr>
          <w:rFonts w:ascii="Arial" w:hAnsi="Arial" w:cs="Arial"/>
        </w:rPr>
        <w:t xml:space="preserve"> where a and b represents the slope and elevation respectively of the linear regression Log(</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)=f(</w:t>
      </w:r>
      <w:proofErr w:type="spellStart"/>
      <w:r w:rsidRPr="00813276">
        <w:rPr>
          <w:rFonts w:ascii="Arial" w:hAnsi="Arial" w:cs="Arial"/>
        </w:rPr>
        <w:t>i</w:t>
      </w:r>
      <w:proofErr w:type="spellEnd"/>
      <w:r w:rsidRPr="00813276">
        <w:rPr>
          <w:rFonts w:ascii="Arial" w:hAnsi="Arial" w:cs="Arial"/>
        </w:rPr>
        <w:t>) of ln(</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)=f(</w:t>
      </w:r>
      <w:proofErr w:type="spellStart"/>
      <w:r w:rsidRPr="00813276">
        <w:rPr>
          <w:rFonts w:ascii="Arial" w:hAnsi="Arial" w:cs="Arial"/>
        </w:rPr>
        <w:t>i</w:t>
      </w:r>
      <w:proofErr w:type="spellEnd"/>
      <w:r w:rsidRPr="00813276">
        <w:rPr>
          <w:rFonts w:ascii="Arial" w:hAnsi="Arial" w:cs="Arial"/>
        </w:rPr>
        <w:t xml:space="preserve">) with the </w:t>
      </w:r>
      <w:proofErr w:type="spellStart"/>
      <w:r w:rsidRPr="00813276">
        <w:rPr>
          <w:rFonts w:ascii="Arial" w:hAnsi="Arial" w:cs="Arial"/>
        </w:rPr>
        <w:t>Motomura’s</w:t>
      </w:r>
      <w:proofErr w:type="spellEnd"/>
      <w:r w:rsidRPr="00813276">
        <w:rPr>
          <w:rFonts w:ascii="Arial" w:hAnsi="Arial" w:cs="Arial"/>
        </w:rPr>
        <w:t xml:space="preserve"> environmental constant m=10</w:t>
      </w:r>
      <w:r w:rsidRPr="00813276">
        <w:rPr>
          <w:rFonts w:ascii="Arial" w:hAnsi="Arial" w:cs="Arial"/>
          <w:vertAlign w:val="superscript"/>
        </w:rPr>
        <w:t>a</w:t>
      </w:r>
      <w:r w:rsidRPr="00813276">
        <w:rPr>
          <w:rFonts w:ascii="Arial" w:hAnsi="Arial" w:cs="Arial"/>
        </w:rPr>
        <w:t xml:space="preserve"> (rate of decrease in abundance of species by rank) if the decimal logarithm Log(</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 xml:space="preserve">) was used or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w:t>
      </w:r>
      <w:proofErr w:type="spellStart"/>
      <w:r w:rsidRPr="00813276">
        <w:rPr>
          <w:rFonts w:ascii="Arial" w:hAnsi="Arial" w:cs="Arial"/>
        </w:rPr>
        <w:t>e</w:t>
      </w:r>
      <w:r w:rsidRPr="00813276">
        <w:rPr>
          <w:rFonts w:ascii="Arial" w:hAnsi="Arial" w:cs="Arial"/>
          <w:vertAlign w:val="superscript"/>
        </w:rPr>
        <w:t>b</w:t>
      </w:r>
      <w:proofErr w:type="spellEnd"/>
      <w:r w:rsidRPr="00813276">
        <w:rPr>
          <w:rFonts w:ascii="Arial" w:hAnsi="Arial" w:cs="Arial"/>
        </w:rPr>
        <w:t>(</w:t>
      </w:r>
      <w:proofErr w:type="spellStart"/>
      <w:r w:rsidRPr="00813276">
        <w:rPr>
          <w:rFonts w:ascii="Arial" w:hAnsi="Arial" w:cs="Arial"/>
        </w:rPr>
        <w:t>e</w:t>
      </w:r>
      <w:r w:rsidRPr="00813276">
        <w:rPr>
          <w:rFonts w:ascii="Arial" w:hAnsi="Arial" w:cs="Arial"/>
          <w:vertAlign w:val="superscript"/>
        </w:rPr>
        <w:t>a</w:t>
      </w:r>
      <w:proofErr w:type="spellEnd"/>
      <w:r w:rsidRPr="00813276">
        <w:rPr>
          <w:rFonts w:ascii="Arial" w:hAnsi="Arial" w:cs="Arial"/>
        </w:rPr>
        <w:t>)</w:t>
      </w:r>
      <w:proofErr w:type="spellStart"/>
      <w:r w:rsidRPr="00813276">
        <w:rPr>
          <w:rFonts w:ascii="Arial" w:hAnsi="Arial" w:cs="Arial"/>
          <w:vertAlign w:val="superscript"/>
        </w:rPr>
        <w:t>i</w:t>
      </w:r>
      <w:proofErr w:type="spellEnd"/>
      <w:r w:rsidRPr="00813276">
        <w:rPr>
          <w:rFonts w:ascii="Arial" w:hAnsi="Arial" w:cs="Arial"/>
        </w:rPr>
        <w:t xml:space="preserve"> with m=</w:t>
      </w:r>
      <w:proofErr w:type="spellStart"/>
      <w:r w:rsidRPr="00813276">
        <w:rPr>
          <w:rFonts w:ascii="Arial" w:hAnsi="Arial" w:cs="Arial"/>
        </w:rPr>
        <w:t>e</w:t>
      </w:r>
      <w:r w:rsidRPr="00813276">
        <w:rPr>
          <w:rFonts w:ascii="Arial" w:hAnsi="Arial" w:cs="Arial"/>
          <w:vertAlign w:val="superscript"/>
        </w:rPr>
        <w:t>a</w:t>
      </w:r>
      <w:proofErr w:type="spellEnd"/>
      <w:r w:rsidRPr="00813276">
        <w:rPr>
          <w:rFonts w:ascii="Arial" w:hAnsi="Arial" w:cs="Arial"/>
        </w:rPr>
        <w:t xml:space="preserve"> if the natural logarithm ln(</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 was used (any other logarithm base can be used while respecting its specificity and the convertibility from one base to another is possible). A high value of the slope a (absolute value close to one) suggests that few species co-dominate the assemblage, appropriating most of the trophic resource (</w:t>
      </w:r>
      <w:proofErr w:type="spellStart"/>
      <w:r w:rsidRPr="00813276">
        <w:rPr>
          <w:rFonts w:ascii="Arial" w:hAnsi="Arial" w:cs="Arial"/>
        </w:rPr>
        <w:t>Daget</w:t>
      </w:r>
      <w:proofErr w:type="spellEnd"/>
      <w:r w:rsidRPr="00813276">
        <w:rPr>
          <w:rFonts w:ascii="Arial" w:hAnsi="Arial" w:cs="Arial"/>
        </w:rPr>
        <w:t xml:space="preserve">, 1976; Galante &amp; Cartagena, 1999). The log-linear model depends on the top-ranking species n1 and the </w:t>
      </w:r>
      <w:proofErr w:type="spellStart"/>
      <w:r w:rsidRPr="00813276">
        <w:rPr>
          <w:rFonts w:ascii="Arial" w:hAnsi="Arial" w:cs="Arial"/>
        </w:rPr>
        <w:t>Motomura’s</w:t>
      </w:r>
      <w:proofErr w:type="spellEnd"/>
      <w:r w:rsidRPr="00813276">
        <w:rPr>
          <w:rFonts w:ascii="Arial" w:hAnsi="Arial" w:cs="Arial"/>
        </w:rPr>
        <w:t xml:space="preserve"> environment constant m with 0≤m≤1. The m parameter gives the rate of decrease in abundance by rank. </w:t>
      </w:r>
      <w:proofErr w:type="spellStart"/>
      <w:r w:rsidRPr="00813276">
        <w:rPr>
          <w:rFonts w:ascii="Arial" w:hAnsi="Arial" w:cs="Arial"/>
        </w:rPr>
        <w:t>Motomura's</w:t>
      </w:r>
      <w:proofErr w:type="spellEnd"/>
      <w:r w:rsidRPr="00813276">
        <w:rPr>
          <w:rFonts w:ascii="Arial" w:hAnsi="Arial" w:cs="Arial"/>
        </w:rPr>
        <w:t xml:space="preserve"> model (niche preemption or partitioning) is the niche distribution model interpreted according to two hypotheses: (1) the number of individuals is proportional to the fraction of resource monopolized by each species, i.e. each individual uses the same amount of resource; (2) the first species uses a fraction k of the total resource, the second uses a part of the resource equal to a proportion k of what remains, i.e. a fraction k(k-1), the third species uses a part k of the remaining resource, i.e. k(1-k)², and so on. The species of the </w:t>
      </w:r>
      <w:proofErr w:type="spellStart"/>
      <w:r w:rsidRPr="00813276">
        <w:rPr>
          <w:rFonts w:ascii="Arial" w:hAnsi="Arial" w:cs="Arial"/>
        </w:rPr>
        <w:t>i</w:t>
      </w:r>
      <w:r w:rsidRPr="00813276">
        <w:rPr>
          <w:rFonts w:ascii="Arial" w:hAnsi="Arial" w:cs="Arial"/>
          <w:vertAlign w:val="superscript"/>
        </w:rPr>
        <w:t>th</w:t>
      </w:r>
      <w:proofErr w:type="spellEnd"/>
      <w:r w:rsidRPr="00813276">
        <w:rPr>
          <w:rFonts w:ascii="Arial" w:hAnsi="Arial" w:cs="Arial"/>
        </w:rPr>
        <w:t xml:space="preserve"> rank therefore has a number of individuals proportional to (k)(1-</w:t>
      </w:r>
      <w:proofErr w:type="gramStart"/>
      <w:r w:rsidRPr="00813276">
        <w:rPr>
          <w:rFonts w:ascii="Arial" w:hAnsi="Arial" w:cs="Arial"/>
        </w:rPr>
        <w:t>k)</w:t>
      </w:r>
      <w:r w:rsidRPr="00813276">
        <w:rPr>
          <w:rFonts w:ascii="Arial" w:hAnsi="Arial" w:cs="Arial"/>
          <w:vertAlign w:val="superscript"/>
        </w:rPr>
        <w:t>(</w:t>
      </w:r>
      <w:proofErr w:type="gramEnd"/>
      <w:r w:rsidRPr="00813276">
        <w:rPr>
          <w:rFonts w:ascii="Arial" w:hAnsi="Arial" w:cs="Arial"/>
          <w:vertAlign w:val="superscript"/>
        </w:rPr>
        <w:t>i-1)</w:t>
      </w:r>
      <w:r w:rsidRPr="00813276">
        <w:rPr>
          <w:rFonts w:ascii="Arial" w:hAnsi="Arial" w:cs="Arial"/>
        </w:rPr>
        <w:t>, its logarithm being of the form Log(1−</w:t>
      </w:r>
      <w:proofErr w:type="gramStart"/>
      <w:r w:rsidRPr="00813276">
        <w:rPr>
          <w:rFonts w:ascii="Arial" w:hAnsi="Arial" w:cs="Arial"/>
        </w:rPr>
        <w:t>k)</w:t>
      </w:r>
      <w:r w:rsidRPr="00813276">
        <w:rPr>
          <w:rFonts w:ascii="Arial" w:hAnsi="Arial" w:cs="Arial"/>
          <w:vertAlign w:val="superscript"/>
        </w:rPr>
        <w:t>(</w:t>
      </w:r>
      <w:proofErr w:type="gramEnd"/>
      <w:r w:rsidRPr="00813276">
        <w:rPr>
          <w:rFonts w:ascii="Arial" w:hAnsi="Arial" w:cs="Arial"/>
          <w:vertAlign w:val="superscript"/>
        </w:rPr>
        <w:t>i−</w:t>
      </w:r>
      <w:proofErr w:type="gramStart"/>
      <w:r w:rsidRPr="00813276">
        <w:rPr>
          <w:rFonts w:ascii="Arial" w:hAnsi="Arial" w:cs="Arial"/>
          <w:vertAlign w:val="superscript"/>
        </w:rPr>
        <w:t>1)</w:t>
      </w:r>
      <w:r w:rsidRPr="00813276">
        <w:rPr>
          <w:rFonts w:ascii="Arial" w:hAnsi="Arial" w:cs="Arial"/>
        </w:rPr>
        <w:t>+</w:t>
      </w:r>
      <w:proofErr w:type="gramEnd"/>
      <w:r w:rsidRPr="00813276">
        <w:rPr>
          <w:rFonts w:ascii="Arial" w:hAnsi="Arial" w:cs="Arial"/>
        </w:rPr>
        <w:t>Log(k) which is a straight line with the slope of Log(1-k) (</w:t>
      </w:r>
      <w:proofErr w:type="spellStart"/>
      <w:r w:rsidRPr="00813276">
        <w:rPr>
          <w:rFonts w:ascii="Arial" w:hAnsi="Arial" w:cs="Arial"/>
        </w:rPr>
        <w:t>Daget</w:t>
      </w:r>
      <w:proofErr w:type="spellEnd"/>
      <w:r w:rsidRPr="00813276">
        <w:rPr>
          <w:rFonts w:ascii="Arial" w:hAnsi="Arial" w:cs="Arial"/>
        </w:rPr>
        <w:t xml:space="preserve">, 1976; Ferreira &amp; </w:t>
      </w:r>
      <w:proofErr w:type="spellStart"/>
      <w:r w:rsidRPr="00813276">
        <w:rPr>
          <w:rFonts w:ascii="Arial" w:hAnsi="Arial" w:cs="Arial"/>
        </w:rPr>
        <w:t>Petrere</w:t>
      </w:r>
      <w:proofErr w:type="spellEnd"/>
      <w:r w:rsidRPr="00813276">
        <w:rPr>
          <w:rFonts w:ascii="Arial" w:hAnsi="Arial" w:cs="Arial"/>
        </w:rPr>
        <w:t xml:space="preserve">-Jr, 2008). The </w:t>
      </w:r>
      <w:proofErr w:type="spellStart"/>
      <w:r w:rsidRPr="00813276">
        <w:rPr>
          <w:rFonts w:ascii="Arial" w:hAnsi="Arial" w:cs="Arial"/>
        </w:rPr>
        <w:t>Motomura</w:t>
      </w:r>
      <w:proofErr w:type="spellEnd"/>
      <w:r w:rsidRPr="00813276">
        <w:rPr>
          <w:rFonts w:ascii="Arial" w:hAnsi="Arial" w:cs="Arial"/>
        </w:rPr>
        <w:t xml:space="preserve"> model depends on 2 parameters: n</w:t>
      </w:r>
      <w:r w:rsidRPr="00813276">
        <w:rPr>
          <w:rFonts w:ascii="Arial" w:hAnsi="Arial" w:cs="Arial"/>
          <w:vertAlign w:val="subscript"/>
        </w:rPr>
        <w:t>1</w:t>
      </w:r>
      <w:r w:rsidRPr="00813276">
        <w:rPr>
          <w:rFonts w:ascii="Arial" w:hAnsi="Arial" w:cs="Arial"/>
        </w:rPr>
        <w:t xml:space="preserve"> (maximum abundance of the 1</w:t>
      </w:r>
      <w:r w:rsidRPr="00813276">
        <w:rPr>
          <w:rFonts w:ascii="Arial" w:hAnsi="Arial" w:cs="Arial"/>
          <w:vertAlign w:val="superscript"/>
        </w:rPr>
        <w:t>st</w:t>
      </w:r>
      <w:r w:rsidRPr="00813276">
        <w:rPr>
          <w:rFonts w:ascii="Arial" w:hAnsi="Arial" w:cs="Arial"/>
        </w:rPr>
        <w:t xml:space="preserve"> rank </w:t>
      </w:r>
      <w:r w:rsidRPr="00813276">
        <w:rPr>
          <w:rFonts w:ascii="Arial" w:hAnsi="Arial" w:cs="Arial"/>
        </w:rPr>
        <w:lastRenderedPageBreak/>
        <w:t xml:space="preserve">species) and </w:t>
      </w:r>
      <w:proofErr w:type="spellStart"/>
      <w:r w:rsidRPr="00813276">
        <w:rPr>
          <w:rFonts w:ascii="Arial" w:hAnsi="Arial" w:cs="Arial"/>
        </w:rPr>
        <w:t>Motomura's</w:t>
      </w:r>
      <w:proofErr w:type="spellEnd"/>
      <w:r w:rsidRPr="00813276">
        <w:rPr>
          <w:rFonts w:ascii="Arial" w:hAnsi="Arial" w:cs="Arial"/>
        </w:rPr>
        <w:t xml:space="preserve"> environmental constant m (Wilson, 1991). Then the interpretation of the model is based on a hypothetical form of sharing of biotope resources between the species present and in practice, this model is suitable for the analysis of communities in which interspecies relationships are elementary, with competition being essentially limited to the resource level, such as physical space. The theoretical Log-linear model suggests that the numbers of species are distributed according to the geometric progression (</w:t>
      </w:r>
      <w:proofErr w:type="spellStart"/>
      <w:r w:rsidRPr="00813276">
        <w:rPr>
          <w:rFonts w:ascii="Arial" w:hAnsi="Arial" w:cs="Arial"/>
        </w:rPr>
        <w:t>Motomura's</w:t>
      </w:r>
      <w:proofErr w:type="spellEnd"/>
      <w:r w:rsidRPr="00813276">
        <w:rPr>
          <w:rFonts w:ascii="Arial" w:hAnsi="Arial" w:cs="Arial"/>
        </w:rPr>
        <w:t xml:space="preserve"> law) and the parameter m with 0≤m≤1 gives the rate of decrease in abundance per rank (</w:t>
      </w:r>
      <w:proofErr w:type="spellStart"/>
      <w:r w:rsidRPr="00813276">
        <w:rPr>
          <w:rFonts w:ascii="Arial" w:hAnsi="Arial" w:cs="Arial"/>
        </w:rPr>
        <w:t>Iganaki</w:t>
      </w:r>
      <w:proofErr w:type="spellEnd"/>
      <w:r w:rsidRPr="00813276">
        <w:rPr>
          <w:rFonts w:ascii="Arial" w:hAnsi="Arial" w:cs="Arial"/>
        </w:rPr>
        <w:t>, 1967).</w:t>
      </w:r>
    </w:p>
    <w:p w14:paraId="5E5C1D1F" w14:textId="77777777" w:rsidR="00DF00E0" w:rsidRPr="00813276" w:rsidRDefault="00DF00E0" w:rsidP="008C7BF4">
      <w:pPr>
        <w:ind w:firstLine="357"/>
        <w:jc w:val="both"/>
        <w:rPr>
          <w:rFonts w:ascii="Arial" w:hAnsi="Arial" w:cs="Arial"/>
        </w:rPr>
      </w:pPr>
      <w:r w:rsidRPr="00813276">
        <w:rPr>
          <w:rFonts w:ascii="Arial" w:hAnsi="Arial" w:cs="Arial"/>
        </w:rPr>
        <w:t xml:space="preserve">The third was the Preston’s lognormal (LN) </w:t>
      </w:r>
      <w:proofErr w:type="spellStart"/>
      <w:r w:rsidRPr="00813276">
        <w:rPr>
          <w:rFonts w:ascii="Arial" w:hAnsi="Arial" w:cs="Arial"/>
        </w:rPr>
        <w:t>nomocenosis</w:t>
      </w:r>
      <w:proofErr w:type="spellEnd"/>
      <w:r w:rsidRPr="00813276">
        <w:rPr>
          <w:rFonts w:ascii="Arial" w:hAnsi="Arial" w:cs="Arial"/>
        </w:rPr>
        <w:t xml:space="preserve"> model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=10</w:t>
      </w:r>
      <w:r w:rsidRPr="00813276">
        <w:rPr>
          <w:rFonts w:ascii="Arial" w:hAnsi="Arial" w:cs="Arial"/>
          <w:vertAlign w:val="superscript"/>
        </w:rPr>
        <w:t>b</w:t>
      </w:r>
      <w:r w:rsidRPr="00813276">
        <w:rPr>
          <w:rFonts w:ascii="Arial" w:hAnsi="Arial" w:cs="Arial"/>
        </w:rPr>
        <w:t>(10</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Pi</w:t>
      </w:r>
      <w:r w:rsidRPr="00813276">
        <w:rPr>
          <w:rFonts w:ascii="Arial" w:hAnsi="Arial" w:cs="Arial"/>
        </w:rPr>
        <w:t xml:space="preserve"> based on the probit linear regression Log(</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)=f(P</w:t>
      </w:r>
      <w:r w:rsidRPr="00813276">
        <w:rPr>
          <w:rFonts w:ascii="Arial" w:hAnsi="Arial" w:cs="Arial"/>
          <w:vertAlign w:val="subscript"/>
        </w:rPr>
        <w:t>i</w:t>
      </w:r>
      <w:r w:rsidRPr="00813276">
        <w:rPr>
          <w:rFonts w:ascii="Arial" w:hAnsi="Arial" w:cs="Arial"/>
        </w:rPr>
        <w:t>) of ln(</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)=f(P</w:t>
      </w:r>
      <w:r w:rsidRPr="00813276">
        <w:rPr>
          <w:rFonts w:ascii="Arial" w:hAnsi="Arial" w:cs="Arial"/>
          <w:vertAlign w:val="subscript"/>
        </w:rPr>
        <w:t>i</w:t>
      </w:r>
      <w:r w:rsidRPr="00813276">
        <w:rPr>
          <w:rFonts w:ascii="Arial" w:hAnsi="Arial" w:cs="Arial"/>
        </w:rPr>
        <w:t>) were P</w:t>
      </w:r>
      <w:r w:rsidRPr="00813276">
        <w:rPr>
          <w:rFonts w:ascii="Arial" w:hAnsi="Arial" w:cs="Arial"/>
          <w:vertAlign w:val="subscript"/>
        </w:rPr>
        <w:t>i</w:t>
      </w:r>
      <w:r w:rsidRPr="00813276">
        <w:rPr>
          <w:rFonts w:ascii="Arial" w:hAnsi="Arial" w:cs="Arial"/>
        </w:rPr>
        <w:t xml:space="preserve"> represents the probit rank of the </w:t>
      </w:r>
      <w:proofErr w:type="spellStart"/>
      <w:r w:rsidRPr="00813276">
        <w:rPr>
          <w:rFonts w:ascii="Arial" w:hAnsi="Arial" w:cs="Arial"/>
        </w:rPr>
        <w:t>i</w:t>
      </w:r>
      <w:r w:rsidRPr="00813276">
        <w:rPr>
          <w:rFonts w:ascii="Arial" w:hAnsi="Arial" w:cs="Arial"/>
          <w:vertAlign w:val="superscript"/>
        </w:rPr>
        <w:t>th</w:t>
      </w:r>
      <w:proofErr w:type="spellEnd"/>
      <w:r w:rsidRPr="00813276">
        <w:rPr>
          <w:rFonts w:ascii="Arial" w:hAnsi="Arial" w:cs="Arial"/>
        </w:rPr>
        <w:t xml:space="preserve"> species, a and b represents the slope and elevation respectively of the linear regression Log(</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)=f(P</w:t>
      </w:r>
      <w:r w:rsidRPr="00813276">
        <w:rPr>
          <w:rFonts w:ascii="Arial" w:hAnsi="Arial" w:cs="Arial"/>
          <w:vertAlign w:val="subscript"/>
        </w:rPr>
        <w:t>i</w:t>
      </w:r>
      <w:r w:rsidRPr="00813276">
        <w:rPr>
          <w:rFonts w:ascii="Arial" w:hAnsi="Arial" w:cs="Arial"/>
        </w:rPr>
        <w:t>) of ln(</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)=f(P</w:t>
      </w:r>
      <w:r w:rsidRPr="00813276">
        <w:rPr>
          <w:rFonts w:ascii="Arial" w:hAnsi="Arial" w:cs="Arial"/>
          <w:vertAlign w:val="subscript"/>
        </w:rPr>
        <w:t>i</w:t>
      </w:r>
      <w:r w:rsidRPr="00813276">
        <w:rPr>
          <w:rFonts w:ascii="Arial" w:hAnsi="Arial" w:cs="Arial"/>
        </w:rPr>
        <w:t xml:space="preserve">)  and the Preston’s environmental constant m’ (rate of decrease in abundance of species by rank) is the square root of 1/σ  where σ represents the standard deviation of the lognormal distribution. For a species of rank </w:t>
      </w:r>
      <w:proofErr w:type="spellStart"/>
      <w:r w:rsidRPr="00813276">
        <w:rPr>
          <w:rFonts w:ascii="Arial" w:hAnsi="Arial" w:cs="Arial"/>
        </w:rPr>
        <w:t>i</w:t>
      </w:r>
      <w:proofErr w:type="spellEnd"/>
      <w:r w:rsidRPr="00813276">
        <w:rPr>
          <w:rFonts w:ascii="Arial" w:hAnsi="Arial" w:cs="Arial"/>
        </w:rPr>
        <w:t>, the cumulative percentage linked to the rank k</w:t>
      </w:r>
      <w:r w:rsidRPr="00813276">
        <w:rPr>
          <w:rFonts w:ascii="Arial" w:hAnsi="Arial" w:cs="Arial"/>
          <w:vertAlign w:val="subscript"/>
        </w:rPr>
        <w:t>i</w:t>
      </w:r>
      <w:r w:rsidRPr="00813276">
        <w:rPr>
          <w:rFonts w:ascii="Arial" w:hAnsi="Arial" w:cs="Arial"/>
        </w:rPr>
        <w:t xml:space="preserve"> was firstly determined using the relation k</w:t>
      </w:r>
      <w:r w:rsidRPr="00813276">
        <w:rPr>
          <w:rFonts w:ascii="Arial" w:hAnsi="Arial" w:cs="Arial"/>
          <w:vertAlign w:val="subscript"/>
        </w:rPr>
        <w:t>i</w:t>
      </w:r>
      <w:r w:rsidRPr="00813276">
        <w:rPr>
          <w:rFonts w:ascii="Arial" w:hAnsi="Arial" w:cs="Arial"/>
        </w:rPr>
        <w:t>=100(i+0.5)/(S+1) when S was odd or k</w:t>
      </w:r>
      <w:r w:rsidRPr="00813276">
        <w:rPr>
          <w:rFonts w:ascii="Arial" w:hAnsi="Arial" w:cs="Arial"/>
          <w:vertAlign w:val="subscript"/>
        </w:rPr>
        <w:t>i</w:t>
      </w:r>
      <w:r w:rsidRPr="00813276">
        <w:rPr>
          <w:rFonts w:ascii="Arial" w:hAnsi="Arial" w:cs="Arial"/>
        </w:rPr>
        <w:t>=100((i+</w:t>
      </w:r>
      <w:proofErr w:type="gramStart"/>
      <w:r w:rsidRPr="00813276">
        <w:rPr>
          <w:rFonts w:ascii="Arial" w:hAnsi="Arial" w:cs="Arial"/>
        </w:rPr>
        <w:t>1)+</w:t>
      </w:r>
      <w:proofErr w:type="gramEnd"/>
      <w:r w:rsidRPr="00813276">
        <w:rPr>
          <w:rFonts w:ascii="Arial" w:hAnsi="Arial" w:cs="Arial"/>
        </w:rPr>
        <w:t>0.5)/(S+1) when S was even. The probit of k</w:t>
      </w:r>
      <w:r w:rsidRPr="00813276">
        <w:rPr>
          <w:rFonts w:ascii="Arial" w:hAnsi="Arial" w:cs="Arial"/>
          <w:vertAlign w:val="subscript"/>
        </w:rPr>
        <w:t>i</w:t>
      </w:r>
      <w:r w:rsidRPr="00813276">
        <w:rPr>
          <w:rFonts w:ascii="Arial" w:hAnsi="Arial" w:cs="Arial"/>
        </w:rPr>
        <w:t xml:space="preserve"> was determined using the package “Ecotoxicology” from R 3.4.1 software. Parameters of LN model are n</w:t>
      </w:r>
      <w:r w:rsidRPr="00813276">
        <w:rPr>
          <w:rFonts w:ascii="Arial" w:hAnsi="Arial" w:cs="Arial"/>
          <w:vertAlign w:val="subscript"/>
        </w:rPr>
        <w:t>1</w:t>
      </w:r>
      <w:r w:rsidRPr="00813276">
        <w:rPr>
          <w:rFonts w:ascii="Arial" w:hAnsi="Arial" w:cs="Arial"/>
        </w:rPr>
        <w:t xml:space="preserve">, the mean of the lognormal distribution x, the standard deviation of the lognormal distribution σ and the Preston’s environmental constant m’ with 0≤m’≤1. Since </w:t>
      </w:r>
      <w:proofErr w:type="spellStart"/>
      <w:r w:rsidRPr="00813276">
        <w:rPr>
          <w:rFonts w:ascii="Arial" w:hAnsi="Arial" w:cs="Arial"/>
        </w:rPr>
        <w:t>nomocenosis</w:t>
      </w:r>
      <w:proofErr w:type="spellEnd"/>
      <w:r w:rsidRPr="00813276">
        <w:rPr>
          <w:rFonts w:ascii="Arial" w:hAnsi="Arial" w:cs="Arial"/>
        </w:rPr>
        <w:t xml:space="preserve"> models (LL and LN) are associations of species subject to the influence of the same factors and whose species profile is sufficiently close to be assimilated to the Log-linear or Log-normal model (</w:t>
      </w:r>
      <w:proofErr w:type="spellStart"/>
      <w:r w:rsidRPr="00813276">
        <w:rPr>
          <w:rFonts w:ascii="Arial" w:hAnsi="Arial" w:cs="Arial"/>
        </w:rPr>
        <w:t>Daget</w:t>
      </w:r>
      <w:proofErr w:type="spellEnd"/>
      <w:r w:rsidRPr="00813276">
        <w:rPr>
          <w:rFonts w:ascii="Arial" w:hAnsi="Arial" w:cs="Arial"/>
        </w:rPr>
        <w:t xml:space="preserve">, 1976), we determined the parameters of the model on which the insect communities studied </w:t>
      </w:r>
      <w:proofErr w:type="gramStart"/>
      <w:r w:rsidRPr="00813276">
        <w:rPr>
          <w:rFonts w:ascii="Arial" w:hAnsi="Arial" w:cs="Arial"/>
        </w:rPr>
        <w:t>depended..</w:t>
      </w:r>
      <w:proofErr w:type="gramEnd"/>
    </w:p>
    <w:p w14:paraId="0ED61B49" w14:textId="77777777" w:rsidR="00DF00E0" w:rsidRPr="00813276" w:rsidRDefault="00DF00E0" w:rsidP="008C7BF4">
      <w:pPr>
        <w:ind w:firstLine="357"/>
        <w:jc w:val="both"/>
        <w:rPr>
          <w:rFonts w:ascii="Arial" w:hAnsi="Arial" w:cs="Arial"/>
        </w:rPr>
      </w:pPr>
      <w:r w:rsidRPr="00813276">
        <w:rPr>
          <w:rFonts w:ascii="Arial" w:hAnsi="Arial" w:cs="Arial"/>
        </w:rPr>
        <w:t xml:space="preserve">The fourth was Zipf (Z) model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=Q(</w:t>
      </w:r>
      <w:proofErr w:type="spellStart"/>
      <w:r w:rsidRPr="00813276">
        <w:rPr>
          <w:rFonts w:ascii="Arial" w:hAnsi="Arial" w:cs="Arial"/>
        </w:rPr>
        <w:t>i</w:t>
      </w:r>
      <w:proofErr w:type="spellEnd"/>
      <w:r w:rsidRPr="00813276">
        <w:rPr>
          <w:rFonts w:ascii="Arial" w:hAnsi="Arial" w:cs="Arial"/>
        </w:rPr>
        <w:t>)</w:t>
      </w:r>
      <w:r w:rsidRPr="00813276">
        <w:rPr>
          <w:rFonts w:ascii="Arial" w:hAnsi="Arial" w:cs="Arial"/>
          <w:vertAlign w:val="superscript"/>
        </w:rPr>
        <w:t>-γ</w:t>
      </w:r>
      <w:r w:rsidRPr="00813276">
        <w:rPr>
          <w:rFonts w:ascii="Arial" w:hAnsi="Arial" w:cs="Arial"/>
        </w:rPr>
        <w:t xml:space="preserve"> where Q represents the scale parameter also called normalization constant, very often taken equal to the sample size and γ (gamma) is the decay coefficient or the average probability of occurrence of a species. The parameter γ (usually close to 1) implies that Log(</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)=f[Log(</w:t>
      </w:r>
      <w:proofErr w:type="spellStart"/>
      <w:r w:rsidRPr="00813276">
        <w:rPr>
          <w:rFonts w:ascii="Arial" w:hAnsi="Arial" w:cs="Arial"/>
        </w:rPr>
        <w:t>i</w:t>
      </w:r>
      <w:proofErr w:type="spellEnd"/>
      <w:r w:rsidRPr="00813276">
        <w:rPr>
          <w:rFonts w:ascii="Arial" w:hAnsi="Arial" w:cs="Arial"/>
        </w:rPr>
        <w:t xml:space="preserve">)] is a straight line with negative slope -γ close to -1. Then Zipf's law is a model of the mean of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 xml:space="preserve"> or Log(</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 as a linear regression of Log(</w:t>
      </w:r>
      <w:proofErr w:type="spellStart"/>
      <w:r w:rsidRPr="00813276">
        <w:rPr>
          <w:rFonts w:ascii="Arial" w:hAnsi="Arial" w:cs="Arial"/>
        </w:rPr>
        <w:t>i</w:t>
      </w:r>
      <w:proofErr w:type="spellEnd"/>
      <w:r w:rsidRPr="00813276">
        <w:rPr>
          <w:rFonts w:ascii="Arial" w:hAnsi="Arial" w:cs="Arial"/>
        </w:rPr>
        <w:t xml:space="preserve">) (Zipf, 1965; Li, 2002). Zipf model is based on the Zipf’s law (Li, 2002; </w:t>
      </w:r>
      <w:proofErr w:type="spellStart"/>
      <w:r w:rsidRPr="00813276">
        <w:rPr>
          <w:rFonts w:ascii="Arial" w:hAnsi="Arial" w:cs="Arial"/>
        </w:rPr>
        <w:t>Koplenig</w:t>
      </w:r>
      <w:proofErr w:type="spellEnd"/>
      <w:r w:rsidRPr="00813276">
        <w:rPr>
          <w:rFonts w:ascii="Arial" w:hAnsi="Arial" w:cs="Arial"/>
        </w:rPr>
        <w:t>, 2015) with the γ (gamma) parameter as the decay coefficient or average probability of appearance of a species (Li, 2002),</w:t>
      </w:r>
    </w:p>
    <w:p w14:paraId="46E17E02" w14:textId="77777777" w:rsidR="00DF00E0" w:rsidRPr="00813276" w:rsidRDefault="00DF00E0" w:rsidP="008C7BF4">
      <w:pPr>
        <w:ind w:firstLine="357"/>
        <w:jc w:val="both"/>
        <w:rPr>
          <w:rFonts w:ascii="Arial" w:hAnsi="Arial" w:cs="Arial"/>
        </w:rPr>
      </w:pPr>
      <w:r w:rsidRPr="00813276">
        <w:rPr>
          <w:rFonts w:ascii="Arial" w:hAnsi="Arial" w:cs="Arial"/>
        </w:rPr>
        <w:t xml:space="preserve">The fifth was the Zipf-Mandelbrot (ZM) model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=Q(</w:t>
      </w:r>
      <w:proofErr w:type="spellStart"/>
      <w:r w:rsidRPr="00813276">
        <w:rPr>
          <w:rFonts w:ascii="Arial" w:hAnsi="Arial" w:cs="Arial"/>
        </w:rPr>
        <w:t>i</w:t>
      </w:r>
      <w:proofErr w:type="spellEnd"/>
      <w:r w:rsidRPr="00813276">
        <w:rPr>
          <w:rFonts w:ascii="Arial" w:hAnsi="Arial" w:cs="Arial"/>
        </w:rPr>
        <w:t>+β)</w:t>
      </w:r>
      <w:r w:rsidRPr="00813276">
        <w:rPr>
          <w:rFonts w:ascii="Arial" w:hAnsi="Arial" w:cs="Arial"/>
          <w:vertAlign w:val="superscript"/>
        </w:rPr>
        <w:t>-γ</w:t>
      </w:r>
      <w:r w:rsidRPr="00813276">
        <w:rPr>
          <w:rFonts w:ascii="Arial" w:hAnsi="Arial" w:cs="Arial"/>
        </w:rPr>
        <w:t xml:space="preserve"> which is a generalized Z model in which β (beta) parameter (</w:t>
      </w:r>
      <w:r w:rsidRPr="00813276">
        <w:rPr>
          <w:rFonts w:ascii="Arial" w:eastAsia="TimesNewRoman" w:hAnsi="Arial" w:cs="Arial"/>
        </w:rPr>
        <w:t>degree of niche diversification)</w:t>
      </w:r>
      <w:r w:rsidRPr="00813276">
        <w:rPr>
          <w:rFonts w:ascii="Arial" w:hAnsi="Arial" w:cs="Arial"/>
        </w:rPr>
        <w:t xml:space="preserve"> is added (Bach </w:t>
      </w:r>
      <w:r w:rsidRPr="00813276">
        <w:rPr>
          <w:rFonts w:ascii="Arial" w:hAnsi="Arial" w:cs="Arial"/>
          <w:i/>
          <w:iCs/>
        </w:rPr>
        <w:t>et al.,</w:t>
      </w:r>
      <w:r w:rsidRPr="00813276">
        <w:rPr>
          <w:rFonts w:ascii="Arial" w:hAnsi="Arial" w:cs="Arial"/>
        </w:rPr>
        <w:t xml:space="preserve"> 1988</w:t>
      </w:r>
      <w:r w:rsidRPr="00813276">
        <w:rPr>
          <w:rFonts w:ascii="Arial" w:eastAsia="TimesNewRoman" w:hAnsi="Arial" w:cs="Arial"/>
        </w:rPr>
        <w:t xml:space="preserve">). </w:t>
      </w:r>
      <w:r>
        <w:rPr>
          <w:rFonts w:ascii="Arial" w:hAnsi="Arial" w:cs="Arial"/>
        </w:rPr>
        <w:t xml:space="preserve">Zipf and ZM </w:t>
      </w:r>
      <w:r w:rsidRPr="00410A02">
        <w:rPr>
          <w:rFonts w:ascii="Arial" w:hAnsi="Arial" w:cs="Arial"/>
          <w:color w:val="FF0000"/>
          <w:highlight w:val="yellow"/>
        </w:rPr>
        <w:t>models</w:t>
      </w:r>
      <w:r w:rsidRPr="00813276">
        <w:rPr>
          <w:rFonts w:ascii="Arial" w:hAnsi="Arial" w:cs="Arial"/>
        </w:rPr>
        <w:t xml:space="preserve"> characterize evolved ecosystems, and 1/γ represents the fractal dimension of the distribution of individuals among species (Bach et al., 1988). The Zipf-</w:t>
      </w:r>
      <w:proofErr w:type="spellStart"/>
      <w:r w:rsidRPr="00813276">
        <w:rPr>
          <w:rFonts w:ascii="Arial" w:hAnsi="Arial" w:cs="Arial"/>
        </w:rPr>
        <w:t>Mandelbroot</w:t>
      </w:r>
      <w:proofErr w:type="spellEnd"/>
      <w:r w:rsidRPr="00813276">
        <w:rPr>
          <w:rFonts w:ascii="Arial" w:hAnsi="Arial" w:cs="Arial"/>
        </w:rPr>
        <w:t xml:space="preserve"> model characterizes evolved ecosystems and depends on three parameters: S, β and γ. This model is easily developed starting from the equality « Q=n</w:t>
      </w:r>
      <w:r w:rsidRPr="00813276">
        <w:rPr>
          <w:rFonts w:ascii="Arial" w:hAnsi="Arial" w:cs="Arial"/>
          <w:vertAlign w:val="subscript"/>
        </w:rPr>
        <w:t>1</w:t>
      </w:r>
      <w:r w:rsidRPr="00813276">
        <w:rPr>
          <w:rFonts w:ascii="Arial" w:hAnsi="Arial" w:cs="Arial"/>
        </w:rPr>
        <w:t>(1+</w:t>
      </w:r>
      <w:proofErr w:type="gramStart"/>
      <w:r w:rsidRPr="00813276">
        <w:rPr>
          <w:rFonts w:ascii="Arial" w:hAnsi="Arial" w:cs="Arial"/>
        </w:rPr>
        <w:t>β)</w:t>
      </w:r>
      <w:r w:rsidRPr="00813276">
        <w:rPr>
          <w:rFonts w:ascii="Arial" w:hAnsi="Arial" w:cs="Arial"/>
          <w:vertAlign w:val="superscript"/>
        </w:rPr>
        <w:t>γ</w:t>
      </w:r>
      <w:proofErr w:type="gramEnd"/>
      <w:r w:rsidRPr="00813276">
        <w:rPr>
          <w:rFonts w:ascii="Arial" w:hAnsi="Arial" w:cs="Arial"/>
        </w:rPr>
        <w:t xml:space="preserve">=sum from 1 to S of </w:t>
      </w:r>
      <w:proofErr w:type="spellStart"/>
      <w:r w:rsidRPr="00813276">
        <w:rPr>
          <w:rFonts w:ascii="Arial" w:hAnsi="Arial" w:cs="Arial"/>
        </w:rPr>
        <w:t>n</w:t>
      </w:r>
      <w:r w:rsidRPr="00813276">
        <w:rPr>
          <w:rFonts w:ascii="Arial" w:hAnsi="Arial" w:cs="Arial"/>
          <w:vertAlign w:val="subscript"/>
        </w:rPr>
        <w:t>i</w:t>
      </w:r>
      <w:proofErr w:type="spellEnd"/>
      <w:r w:rsidRPr="00813276">
        <w:rPr>
          <w:rFonts w:ascii="Arial" w:hAnsi="Arial" w:cs="Arial"/>
        </w:rPr>
        <w:t xml:space="preserve"> » that is solved by an iterative method by taking n</w:t>
      </w:r>
      <w:r w:rsidRPr="00813276">
        <w:rPr>
          <w:rFonts w:ascii="Arial" w:hAnsi="Arial" w:cs="Arial"/>
          <w:vertAlign w:val="subscript"/>
        </w:rPr>
        <w:t>1</w:t>
      </w:r>
      <w:r w:rsidRPr="00813276">
        <w:rPr>
          <w:rFonts w:ascii="Arial" w:hAnsi="Arial" w:cs="Arial"/>
        </w:rPr>
        <w:t xml:space="preserve"> as the maximum abundance of species and 1/γ as the fractal dimension of the distribution of individuals among species (Frontier, 1987; Bach et al., 1988). The nonlinear least squares algorithm (Marquardt, 1963; Le et al. (2012) summarized by Murthy (2014), was used to estimate the maximum values of β and γ, using x</w:t>
      </w:r>
      <w:r w:rsidRPr="00813276">
        <w:rPr>
          <w:rFonts w:ascii="Arial" w:hAnsi="Arial" w:cs="Arial"/>
          <w:vertAlign w:val="subscript"/>
        </w:rPr>
        <w:t>0</w:t>
      </w:r>
      <w:proofErr w:type="gramStart"/>
      <w:r w:rsidRPr="00813276">
        <w:rPr>
          <w:rFonts w:ascii="Arial" w:hAnsi="Arial" w:cs="Arial"/>
        </w:rPr>
        <w:t>=(</w:t>
      </w:r>
      <w:proofErr w:type="gramEnd"/>
      <w:r w:rsidRPr="00813276">
        <w:rPr>
          <w:rFonts w:ascii="Arial" w:hAnsi="Arial" w:cs="Arial"/>
        </w:rPr>
        <w:t xml:space="preserve">2; </w:t>
      </w:r>
      <w:proofErr w:type="gramStart"/>
      <w:r w:rsidRPr="00813276">
        <w:rPr>
          <w:rFonts w:ascii="Arial" w:hAnsi="Arial" w:cs="Arial"/>
        </w:rPr>
        <w:t>4)</w:t>
      </w:r>
      <w:r w:rsidRPr="00813276">
        <w:rPr>
          <w:rFonts w:ascii="Arial" w:hAnsi="Arial" w:cs="Arial"/>
          <w:vertAlign w:val="superscript"/>
        </w:rPr>
        <w:t>T</w:t>
      </w:r>
      <w:proofErr w:type="gramEnd"/>
      <w:r w:rsidRPr="00813276">
        <w:rPr>
          <w:rFonts w:ascii="Arial" w:hAnsi="Arial" w:cs="Arial"/>
        </w:rPr>
        <w:t xml:space="preserve"> as starting iteration point, ε=1x10</w:t>
      </w:r>
      <w:r w:rsidRPr="00813276">
        <w:rPr>
          <w:rFonts w:ascii="Arial" w:hAnsi="Arial" w:cs="Arial"/>
          <w:vertAlign w:val="superscript"/>
        </w:rPr>
        <w:t>-10</w:t>
      </w:r>
      <w:r w:rsidRPr="00813276">
        <w:rPr>
          <w:rFonts w:ascii="Arial" w:hAnsi="Arial" w:cs="Arial"/>
        </w:rPr>
        <w:t xml:space="preserve"> as tolerance value, and λ</w:t>
      </w:r>
      <w:r w:rsidRPr="00813276">
        <w:rPr>
          <w:rFonts w:ascii="Arial" w:hAnsi="Arial" w:cs="Arial"/>
          <w:vertAlign w:val="subscript"/>
        </w:rPr>
        <w:t>0</w:t>
      </w:r>
      <w:r w:rsidRPr="00813276">
        <w:rPr>
          <w:rFonts w:ascii="Arial" w:hAnsi="Arial" w:cs="Arial"/>
        </w:rPr>
        <w:t>=100 as damping factor. The iteration started with an estimated initial value x</w:t>
      </w:r>
      <w:r w:rsidRPr="00813276">
        <w:rPr>
          <w:rFonts w:ascii="Arial" w:hAnsi="Arial" w:cs="Arial"/>
          <w:vertAlign w:val="subscript"/>
        </w:rPr>
        <w:t>0</w:t>
      </w:r>
      <w:r w:rsidRPr="00813276">
        <w:rPr>
          <w:rFonts w:ascii="Arial" w:hAnsi="Arial" w:cs="Arial"/>
        </w:rPr>
        <w:t xml:space="preserve"> at k=0, a tolerance threshold ε, a damping factor λ with the initial value λ</w:t>
      </w:r>
      <w:r w:rsidRPr="00813276">
        <w:rPr>
          <w:rFonts w:ascii="Arial" w:hAnsi="Arial" w:cs="Arial"/>
          <w:vertAlign w:val="subscript"/>
        </w:rPr>
        <w:t>0</w:t>
      </w:r>
      <w:r w:rsidRPr="00813276">
        <w:rPr>
          <w:rFonts w:ascii="Arial" w:hAnsi="Arial" w:cs="Arial"/>
        </w:rPr>
        <w:t>=100. For a vector x</w:t>
      </w:r>
      <w:r w:rsidRPr="00813276">
        <w:rPr>
          <w:rFonts w:ascii="Arial" w:hAnsi="Arial" w:cs="Arial"/>
          <w:vertAlign w:val="subscript"/>
        </w:rPr>
        <w:t>i</w:t>
      </w:r>
      <w:r w:rsidRPr="00813276">
        <w:rPr>
          <w:rFonts w:ascii="Arial" w:hAnsi="Arial" w:cs="Arial"/>
        </w:rPr>
        <w:t xml:space="preserve"> we calculated « Q=n</w:t>
      </w:r>
      <w:r w:rsidRPr="00813276">
        <w:rPr>
          <w:rFonts w:ascii="Arial" w:hAnsi="Arial" w:cs="Arial"/>
          <w:vertAlign w:val="subscript"/>
        </w:rPr>
        <w:t>1</w:t>
      </w:r>
      <w:r w:rsidRPr="00813276">
        <w:rPr>
          <w:rFonts w:ascii="Arial" w:hAnsi="Arial" w:cs="Arial"/>
        </w:rPr>
        <w:t>(1+</w:t>
      </w:r>
      <w:proofErr w:type="gramStart"/>
      <w:r w:rsidRPr="00813276">
        <w:rPr>
          <w:rFonts w:ascii="Arial" w:hAnsi="Arial" w:cs="Arial"/>
        </w:rPr>
        <w:t>β)</w:t>
      </w:r>
      <w:r w:rsidRPr="00813276">
        <w:rPr>
          <w:rFonts w:ascii="Arial" w:hAnsi="Arial" w:cs="Arial"/>
          <w:vertAlign w:val="superscript"/>
        </w:rPr>
        <w:t>γ</w:t>
      </w:r>
      <w:proofErr w:type="gramEnd"/>
      <w:r w:rsidRPr="00813276">
        <w:rPr>
          <w:rFonts w:ascii="Arial" w:hAnsi="Arial" w:cs="Arial"/>
        </w:rPr>
        <w:t xml:space="preserve"> » by determining the gradient </w:t>
      </w:r>
      <w:r w:rsidRPr="00813276">
        <w:rPr>
          <w:rFonts w:ascii="Arial" w:hAnsi="Arial" w:cs="Arial"/>
        </w:rPr>
        <w:sym w:font="Symbol" w:char="F0D1"/>
      </w:r>
      <w:r w:rsidRPr="00813276">
        <w:rPr>
          <w:rFonts w:ascii="Arial" w:hAnsi="Arial" w:cs="Arial"/>
        </w:rPr>
        <w:t>f(x</w:t>
      </w:r>
      <w:r w:rsidRPr="00813276">
        <w:rPr>
          <w:rFonts w:ascii="Arial" w:hAnsi="Arial" w:cs="Arial"/>
          <w:vertAlign w:val="subscript"/>
        </w:rPr>
        <w:t>i</w:t>
      </w:r>
      <w:r w:rsidRPr="00813276">
        <w:rPr>
          <w:rFonts w:ascii="Arial" w:hAnsi="Arial" w:cs="Arial"/>
        </w:rPr>
        <w:t>) and the Hessian matrix “H</w:t>
      </w:r>
      <w:r w:rsidRPr="00813276">
        <w:rPr>
          <w:rFonts w:ascii="Arial" w:hAnsi="Arial" w:cs="Arial"/>
          <w:vertAlign w:val="subscript"/>
        </w:rPr>
        <w:t>i</w:t>
      </w:r>
      <w:r w:rsidRPr="00813276">
        <w:rPr>
          <w:rFonts w:ascii="Arial" w:hAnsi="Arial" w:cs="Arial"/>
        </w:rPr>
        <w:t>”. At the k</w:t>
      </w:r>
      <w:r w:rsidRPr="00813276">
        <w:rPr>
          <w:rFonts w:ascii="Arial" w:hAnsi="Arial" w:cs="Arial"/>
          <w:vertAlign w:val="superscript"/>
        </w:rPr>
        <w:t>th</w:t>
      </w:r>
      <w:r w:rsidRPr="00813276">
        <w:rPr>
          <w:rFonts w:ascii="Arial" w:hAnsi="Arial" w:cs="Arial"/>
        </w:rPr>
        <w:t xml:space="preserve"> iteration, f(</w:t>
      </w:r>
      <w:proofErr w:type="spellStart"/>
      <w:r w:rsidRPr="00813276">
        <w:rPr>
          <w:rFonts w:ascii="Arial" w:hAnsi="Arial" w:cs="Arial"/>
        </w:rPr>
        <w:t>x</w:t>
      </w:r>
      <w:r w:rsidRPr="00813276">
        <w:rPr>
          <w:rFonts w:ascii="Arial" w:hAnsi="Arial" w:cs="Arial"/>
          <w:vertAlign w:val="subscript"/>
        </w:rPr>
        <w:t>k</w:t>
      </w:r>
      <w:proofErr w:type="spellEnd"/>
      <w:r w:rsidRPr="00813276">
        <w:rPr>
          <w:rFonts w:ascii="Arial" w:hAnsi="Arial" w:cs="Arial"/>
        </w:rPr>
        <w:t>) has been determined and we have solved the equation x</w:t>
      </w:r>
      <w:r w:rsidRPr="00813276">
        <w:rPr>
          <w:rFonts w:ascii="Arial" w:hAnsi="Arial" w:cs="Arial"/>
          <w:vertAlign w:val="subscript"/>
        </w:rPr>
        <w:t>k+1</w:t>
      </w:r>
      <w:r w:rsidRPr="00813276">
        <w:rPr>
          <w:rFonts w:ascii="Arial" w:hAnsi="Arial" w:cs="Arial"/>
        </w:rPr>
        <w:t>=</w:t>
      </w:r>
      <w:proofErr w:type="spellStart"/>
      <w:r w:rsidRPr="00813276">
        <w:rPr>
          <w:rFonts w:ascii="Arial" w:hAnsi="Arial" w:cs="Arial"/>
        </w:rPr>
        <w:t>x</w:t>
      </w:r>
      <w:r w:rsidRPr="00813276">
        <w:rPr>
          <w:rFonts w:ascii="Arial" w:hAnsi="Arial" w:cs="Arial"/>
          <w:vertAlign w:val="subscript"/>
        </w:rPr>
        <w:t>k</w:t>
      </w:r>
      <w:proofErr w:type="spellEnd"/>
      <w:r w:rsidRPr="00813276">
        <w:rPr>
          <w:rFonts w:ascii="Arial" w:hAnsi="Arial" w:cs="Arial"/>
        </w:rPr>
        <w:t>–(</w:t>
      </w:r>
      <w:proofErr w:type="spellStart"/>
      <w:r w:rsidRPr="00813276">
        <w:rPr>
          <w:rFonts w:ascii="Arial" w:hAnsi="Arial" w:cs="Arial"/>
        </w:rPr>
        <w:t>H+λI</w:t>
      </w:r>
      <w:proofErr w:type="spellEnd"/>
      <w:r w:rsidRPr="00813276">
        <w:rPr>
          <w:rFonts w:ascii="Arial" w:hAnsi="Arial" w:cs="Arial"/>
        </w:rPr>
        <w:t>)</w:t>
      </w:r>
      <w:r w:rsidRPr="00813276">
        <w:rPr>
          <w:rFonts w:ascii="Arial" w:hAnsi="Arial" w:cs="Arial"/>
          <w:vertAlign w:val="superscript"/>
        </w:rPr>
        <w:t>-1</w:t>
      </w:r>
      <w:r w:rsidRPr="00813276">
        <w:rPr>
          <w:rFonts w:ascii="Arial" w:hAnsi="Arial" w:cs="Arial"/>
        </w:rPr>
        <w:sym w:font="Symbol" w:char="F0D1"/>
      </w:r>
      <w:r w:rsidRPr="00813276">
        <w:rPr>
          <w:rFonts w:ascii="Arial" w:hAnsi="Arial" w:cs="Arial"/>
        </w:rPr>
        <w:t>f(x</w:t>
      </w:r>
      <w:r w:rsidRPr="00813276">
        <w:rPr>
          <w:rFonts w:ascii="Arial" w:hAnsi="Arial" w:cs="Arial"/>
          <w:vertAlign w:val="subscript"/>
        </w:rPr>
        <w:t>i</w:t>
      </w:r>
      <w:r w:rsidRPr="00813276">
        <w:rPr>
          <w:rFonts w:ascii="Arial" w:hAnsi="Arial" w:cs="Arial"/>
        </w:rPr>
        <w:t>) and f(x</w:t>
      </w:r>
      <w:r w:rsidRPr="00813276">
        <w:rPr>
          <w:rFonts w:ascii="Arial" w:hAnsi="Arial" w:cs="Arial"/>
          <w:vertAlign w:val="subscript"/>
        </w:rPr>
        <w:t>k+1</w:t>
      </w:r>
      <w:r w:rsidRPr="00813276">
        <w:rPr>
          <w:rFonts w:ascii="Arial" w:hAnsi="Arial" w:cs="Arial"/>
        </w:rPr>
        <w:t>). When f(x</w:t>
      </w:r>
      <w:r w:rsidRPr="00813276">
        <w:rPr>
          <w:rFonts w:ascii="Arial" w:hAnsi="Arial" w:cs="Arial"/>
          <w:vertAlign w:val="subscript"/>
        </w:rPr>
        <w:t>k+</w:t>
      </w:r>
      <w:proofErr w:type="gramStart"/>
      <w:r w:rsidRPr="00813276">
        <w:rPr>
          <w:rFonts w:ascii="Arial" w:hAnsi="Arial" w:cs="Arial"/>
          <w:vertAlign w:val="subscript"/>
        </w:rPr>
        <w:t>1</w:t>
      </w:r>
      <w:r w:rsidRPr="00813276">
        <w:rPr>
          <w:rFonts w:ascii="Arial" w:hAnsi="Arial" w:cs="Arial"/>
        </w:rPr>
        <w:t>)&lt;</w:t>
      </w:r>
      <w:proofErr w:type="gramEnd"/>
      <w:r w:rsidRPr="00813276">
        <w:rPr>
          <w:rFonts w:ascii="Arial" w:hAnsi="Arial" w:cs="Arial"/>
        </w:rPr>
        <w:t>f(</w:t>
      </w:r>
      <w:proofErr w:type="spellStart"/>
      <w:r w:rsidRPr="00813276">
        <w:rPr>
          <w:rFonts w:ascii="Arial" w:hAnsi="Arial" w:cs="Arial"/>
        </w:rPr>
        <w:t>x</w:t>
      </w:r>
      <w:r w:rsidRPr="00813276">
        <w:rPr>
          <w:rFonts w:ascii="Arial" w:hAnsi="Arial" w:cs="Arial"/>
          <w:vertAlign w:val="subscript"/>
        </w:rPr>
        <w:t>k</w:t>
      </w:r>
      <w:proofErr w:type="spellEnd"/>
      <w:r w:rsidRPr="00813276">
        <w:rPr>
          <w:rFonts w:ascii="Arial" w:hAnsi="Arial" w:cs="Arial"/>
        </w:rPr>
        <w:t>), we changed the value of the damping factor to λ</w:t>
      </w:r>
      <w:r w:rsidRPr="00813276">
        <w:rPr>
          <w:rFonts w:ascii="Arial" w:hAnsi="Arial" w:cs="Arial"/>
          <w:vertAlign w:val="subscript"/>
        </w:rPr>
        <w:t>k+1</w:t>
      </w:r>
      <w:r w:rsidRPr="00813276">
        <w:rPr>
          <w:rFonts w:ascii="Arial" w:hAnsi="Arial" w:cs="Arial"/>
        </w:rPr>
        <w:t>=</w:t>
      </w:r>
      <w:proofErr w:type="spellStart"/>
      <w:r w:rsidRPr="00813276">
        <w:rPr>
          <w:rFonts w:ascii="Arial" w:hAnsi="Arial" w:cs="Arial"/>
        </w:rPr>
        <w:t>λ</w:t>
      </w:r>
      <w:r w:rsidRPr="00813276">
        <w:rPr>
          <w:rFonts w:ascii="Arial" w:hAnsi="Arial" w:cs="Arial"/>
          <w:vertAlign w:val="subscript"/>
        </w:rPr>
        <w:t>k</w:t>
      </w:r>
      <w:proofErr w:type="spellEnd"/>
      <w:r w:rsidRPr="00813276">
        <w:rPr>
          <w:rFonts w:ascii="Arial" w:hAnsi="Arial" w:cs="Arial"/>
        </w:rPr>
        <w:t>/2 and when f(x</w:t>
      </w:r>
      <w:r w:rsidRPr="00813276">
        <w:rPr>
          <w:rFonts w:ascii="Arial" w:hAnsi="Arial" w:cs="Arial"/>
          <w:vertAlign w:val="subscript"/>
        </w:rPr>
        <w:t>k+1</w:t>
      </w:r>
      <w:r w:rsidRPr="00813276">
        <w:rPr>
          <w:rFonts w:ascii="Arial" w:hAnsi="Arial" w:cs="Arial"/>
        </w:rPr>
        <w:t>)&gt;f(</w:t>
      </w:r>
      <w:proofErr w:type="spellStart"/>
      <w:r w:rsidRPr="00813276">
        <w:rPr>
          <w:rFonts w:ascii="Arial" w:hAnsi="Arial" w:cs="Arial"/>
        </w:rPr>
        <w:t>x</w:t>
      </w:r>
      <w:r w:rsidRPr="00813276">
        <w:rPr>
          <w:rFonts w:ascii="Arial" w:hAnsi="Arial" w:cs="Arial"/>
          <w:vertAlign w:val="subscript"/>
        </w:rPr>
        <w:t>k</w:t>
      </w:r>
      <w:proofErr w:type="spellEnd"/>
      <w:r w:rsidRPr="00813276">
        <w:rPr>
          <w:rFonts w:ascii="Arial" w:hAnsi="Arial" w:cs="Arial"/>
        </w:rPr>
        <w:t>) then we changed the value of the damping factor to λ</w:t>
      </w:r>
      <w:r w:rsidRPr="00813276">
        <w:rPr>
          <w:rFonts w:ascii="Arial" w:hAnsi="Arial" w:cs="Arial"/>
          <w:vertAlign w:val="subscript"/>
        </w:rPr>
        <w:t>k+1</w:t>
      </w:r>
      <w:r w:rsidRPr="00813276">
        <w:rPr>
          <w:rFonts w:ascii="Arial" w:hAnsi="Arial" w:cs="Arial"/>
        </w:rPr>
        <w:t>=2λ</w:t>
      </w:r>
      <w:r w:rsidRPr="00813276">
        <w:rPr>
          <w:rFonts w:ascii="Arial" w:hAnsi="Arial" w:cs="Arial"/>
          <w:vertAlign w:val="subscript"/>
        </w:rPr>
        <w:t>k</w:t>
      </w:r>
      <w:r w:rsidRPr="00813276">
        <w:rPr>
          <w:rFonts w:ascii="Arial" w:hAnsi="Arial" w:cs="Arial"/>
        </w:rPr>
        <w:t>. The iteration was stopped when the solution found the desired convergence criterion |f(</w:t>
      </w:r>
      <w:proofErr w:type="spellStart"/>
      <w:r w:rsidRPr="00813276">
        <w:rPr>
          <w:rFonts w:ascii="Arial" w:hAnsi="Arial" w:cs="Arial"/>
        </w:rPr>
        <w:t>x</w:t>
      </w:r>
      <w:r w:rsidRPr="00813276">
        <w:rPr>
          <w:rFonts w:ascii="Arial" w:hAnsi="Arial" w:cs="Arial"/>
          <w:vertAlign w:val="subscript"/>
        </w:rPr>
        <w:t>k</w:t>
      </w:r>
      <w:proofErr w:type="spellEnd"/>
      <w:r w:rsidRPr="00813276">
        <w:rPr>
          <w:rFonts w:ascii="Arial" w:hAnsi="Arial" w:cs="Arial"/>
        </w:rPr>
        <w:t>)- f(x</w:t>
      </w:r>
      <w:r w:rsidRPr="00813276">
        <w:rPr>
          <w:rFonts w:ascii="Arial" w:hAnsi="Arial" w:cs="Arial"/>
          <w:vertAlign w:val="subscript"/>
        </w:rPr>
        <w:t>k-</w:t>
      </w:r>
      <w:proofErr w:type="gramStart"/>
      <w:r w:rsidRPr="00813276">
        <w:rPr>
          <w:rFonts w:ascii="Arial" w:hAnsi="Arial" w:cs="Arial"/>
          <w:vertAlign w:val="subscript"/>
        </w:rPr>
        <w:t>1</w:t>
      </w:r>
      <w:r w:rsidRPr="00813276">
        <w:rPr>
          <w:rFonts w:ascii="Arial" w:hAnsi="Arial" w:cs="Arial"/>
        </w:rPr>
        <w:t>)|</w:t>
      </w:r>
      <w:proofErr w:type="gramEnd"/>
      <w:r w:rsidRPr="00813276">
        <w:rPr>
          <w:rFonts w:ascii="Arial" w:hAnsi="Arial" w:cs="Arial"/>
        </w:rPr>
        <w:t>&lt;ε.</w:t>
      </w:r>
    </w:p>
    <w:p w14:paraId="53ABFF4C" w14:textId="77777777" w:rsidR="00DF00E0" w:rsidRPr="00813276" w:rsidRDefault="00DF00E0" w:rsidP="008C7BF4">
      <w:pPr>
        <w:ind w:firstLine="357"/>
        <w:jc w:val="both"/>
        <w:rPr>
          <w:rFonts w:ascii="Arial" w:hAnsi="Arial" w:cs="Arial"/>
        </w:rPr>
      </w:pPr>
      <w:r w:rsidRPr="00813276">
        <w:rPr>
          <w:rFonts w:ascii="Arial" w:eastAsia="TimesNewRoman" w:hAnsi="Arial" w:cs="Arial"/>
        </w:rPr>
        <w:t xml:space="preserve">The best fitted model was selected using Akaike Information Criteria (AIC) procedure according to which the best theoretical adjustment model is the one with the lowest value of the Akaike information criterion (AIC) and when two close values of AIC are obtained then the best model becomes the one presenting the lowest value of the Bayesian information </w:t>
      </w:r>
      <w:r w:rsidRPr="00813276">
        <w:rPr>
          <w:rFonts w:ascii="Arial" w:eastAsia="TimesNewRoman" w:hAnsi="Arial" w:cs="Arial"/>
        </w:rPr>
        <w:lastRenderedPageBreak/>
        <w:t>criterion (BIC)</w:t>
      </w:r>
      <w:r w:rsidRPr="00813276">
        <w:rPr>
          <w:rFonts w:ascii="Arial" w:hAnsi="Arial" w:cs="Arial"/>
        </w:rPr>
        <w:t xml:space="preserve"> (Johnson &amp; Omland, 2004). For each selected theoretical model, estimated sample size “n*” was adjusted to the observed one “n” using the correction factor c=n/n* and the correcte</w:t>
      </w:r>
      <w:r>
        <w:rPr>
          <w:rFonts w:ascii="Arial" w:hAnsi="Arial" w:cs="Arial"/>
        </w:rPr>
        <w:t xml:space="preserve">d model was given as well as </w:t>
      </w:r>
      <w:r w:rsidRPr="005B3288">
        <w:rPr>
          <w:rFonts w:ascii="Arial" w:hAnsi="Arial" w:cs="Arial"/>
          <w:color w:val="FF0000"/>
          <w:highlight w:val="yellow"/>
        </w:rPr>
        <w:t>the above presented</w:t>
      </w:r>
      <w:r w:rsidRPr="00813276">
        <w:rPr>
          <w:rFonts w:ascii="Arial" w:hAnsi="Arial" w:cs="Arial"/>
        </w:rPr>
        <w:t xml:space="preserve"> parameters.</w:t>
      </w:r>
    </w:p>
    <w:p w14:paraId="086DE805" w14:textId="77777777" w:rsidR="00DF00E0" w:rsidRPr="00AE6671" w:rsidRDefault="00DF00E0" w:rsidP="008C7BF4">
      <w:pPr>
        <w:ind w:firstLine="360"/>
        <w:jc w:val="both"/>
        <w:rPr>
          <w:rFonts w:ascii="Arial" w:eastAsia="TimesNewRoman" w:hAnsi="Arial"/>
          <w:color w:val="FF0000"/>
        </w:rPr>
      </w:pPr>
      <w:r w:rsidRPr="00813276">
        <w:rPr>
          <w:rFonts w:ascii="Arial" w:hAnsi="Arial" w:cs="Arial"/>
        </w:rPr>
        <w:t xml:space="preserve">Between species covariance was tested </w:t>
      </w:r>
      <w:r w:rsidRPr="00640BAC">
        <w:rPr>
          <w:rFonts w:ascii="Arial" w:hAnsi="Arial" w:cs="Arial"/>
          <w:color w:val="FF0000"/>
          <w:highlight w:val="yellow"/>
        </w:rPr>
        <w:t>based</w:t>
      </w:r>
      <w:r>
        <w:rPr>
          <w:rFonts w:ascii="Arial" w:hAnsi="Arial" w:cs="Arial"/>
        </w:rPr>
        <w:t xml:space="preserve"> </w:t>
      </w:r>
      <w:r w:rsidRPr="00813276">
        <w:rPr>
          <w:rFonts w:ascii="Arial" w:hAnsi="Arial" w:cs="Arial"/>
        </w:rPr>
        <w:t>on the presence-absence data using</w:t>
      </w:r>
      <w:r>
        <w:rPr>
          <w:rFonts w:ascii="Arial" w:hAnsi="Arial" w:cs="Arial"/>
        </w:rPr>
        <w:t xml:space="preserve"> the Schluter’s variance ratio </w:t>
      </w:r>
      <w:proofErr w:type="spellStart"/>
      <w:r w:rsidRPr="006B14E5">
        <w:rPr>
          <w:rFonts w:ascii="Arial" w:hAnsi="Arial" w:cs="Arial"/>
          <w:color w:val="FF0000"/>
          <w:highlight w:val="yellow"/>
        </w:rPr>
        <w:t>clairely</w:t>
      </w:r>
      <w:proofErr w:type="spellEnd"/>
      <w:r w:rsidRPr="006B14E5">
        <w:rPr>
          <w:rFonts w:ascii="Arial" w:hAnsi="Arial" w:cs="Arial"/>
          <w:color w:val="FF0000"/>
          <w:highlight w:val="yellow"/>
        </w:rPr>
        <w:t xml:space="preserve"> </w:t>
      </w:r>
      <w:r>
        <w:rPr>
          <w:rFonts w:ascii="Arial" w:hAnsi="Arial" w:cs="Arial"/>
          <w:color w:val="FF0000"/>
          <w:highlight w:val="yellow"/>
        </w:rPr>
        <w:t>explained</w:t>
      </w:r>
      <w:r w:rsidRPr="006B14E5">
        <w:rPr>
          <w:rFonts w:ascii="Arial" w:hAnsi="Arial" w:cs="Arial"/>
          <w:color w:val="FF0000"/>
          <w:highlight w:val="yellow"/>
        </w:rPr>
        <w:t xml:space="preserve"> by</w:t>
      </w:r>
      <w:r w:rsidRPr="006B14E5">
        <w:rPr>
          <w:rFonts w:ascii="Arial" w:hAnsi="Arial" w:cs="Arial"/>
          <w:highlight w:val="yellow"/>
        </w:rPr>
        <w:t xml:space="preserve"> </w:t>
      </w:r>
      <w:r w:rsidRPr="006B14E5">
        <w:rPr>
          <w:rFonts w:ascii="Arial" w:hAnsi="Arial" w:cs="Arial"/>
          <w:color w:val="FF0000"/>
          <w:highlight w:val="yellow"/>
        </w:rPr>
        <w:t>L</w:t>
      </w:r>
      <w:r w:rsidRPr="00476C83">
        <w:rPr>
          <w:rFonts w:ascii="Arial" w:hAnsi="Arial" w:cs="Arial"/>
          <w:color w:val="FF0000"/>
          <w:highlight w:val="yellow"/>
        </w:rPr>
        <w:t xml:space="preserve">udwig </w:t>
      </w:r>
      <w:r>
        <w:rPr>
          <w:rFonts w:ascii="Arial" w:hAnsi="Arial" w:cs="Arial"/>
          <w:color w:val="FF0000"/>
          <w:highlight w:val="yellow"/>
        </w:rPr>
        <w:t>and</w:t>
      </w:r>
      <w:r w:rsidRPr="00476C83">
        <w:rPr>
          <w:rFonts w:ascii="Arial" w:hAnsi="Arial" w:cs="Arial"/>
          <w:color w:val="FF0000"/>
          <w:highlight w:val="yellow"/>
        </w:rPr>
        <w:t xml:space="preserve"> R</w:t>
      </w:r>
      <w:r>
        <w:rPr>
          <w:rFonts w:ascii="Arial" w:hAnsi="Arial" w:cs="Arial"/>
          <w:color w:val="FF0000"/>
          <w:highlight w:val="yellow"/>
        </w:rPr>
        <w:t>e</w:t>
      </w:r>
      <w:r w:rsidRPr="00476C83">
        <w:rPr>
          <w:rFonts w:ascii="Arial" w:hAnsi="Arial" w:cs="Arial"/>
          <w:color w:val="FF0000"/>
          <w:highlight w:val="yellow"/>
        </w:rPr>
        <w:t>ynolds</w:t>
      </w:r>
      <w:r>
        <w:rPr>
          <w:rFonts w:ascii="Arial" w:hAnsi="Arial" w:cs="Arial"/>
          <w:color w:val="FF0000"/>
          <w:highlight w:val="yellow"/>
        </w:rPr>
        <w:t xml:space="preserve"> (</w:t>
      </w:r>
      <w:r w:rsidRPr="00476C83">
        <w:rPr>
          <w:rFonts w:ascii="Arial" w:hAnsi="Arial" w:cs="Arial"/>
          <w:color w:val="FF0000"/>
          <w:highlight w:val="yellow"/>
        </w:rPr>
        <w:t>1988</w:t>
      </w:r>
      <w:r>
        <w:rPr>
          <w:rFonts w:ascii="Arial" w:hAnsi="Arial" w:cs="Arial"/>
          <w:color w:val="FF0000"/>
          <w:highlight w:val="yellow"/>
        </w:rPr>
        <w:t>):</w:t>
      </w:r>
      <w:r w:rsidRPr="00813276">
        <w:rPr>
          <w:rFonts w:ascii="Arial" w:hAnsi="Arial" w:cs="Arial"/>
        </w:rPr>
        <w:t xml:space="preserve"> </w:t>
      </w:r>
      <w:r w:rsidRPr="00545889">
        <w:rPr>
          <w:rFonts w:ascii="Arial" w:hAnsi="Arial" w:cs="Arial"/>
          <w:color w:val="FF0000"/>
          <w:highlight w:val="yellow"/>
        </w:rPr>
        <w:t>VR=</w:t>
      </w:r>
      <w:r>
        <w:rPr>
          <w:rFonts w:ascii="Arial" w:hAnsi="Arial" w:cs="Arial"/>
          <w:color w:val="FF0000"/>
          <w:highlight w:val="yellow"/>
        </w:rPr>
        <w:t>s</w:t>
      </w:r>
      <w:r w:rsidRPr="00545889">
        <w:rPr>
          <w:rFonts w:ascii="Arial" w:hAnsi="Arial" w:cs="Arial"/>
          <w:color w:val="FF0000"/>
          <w:highlight w:val="yellow"/>
        </w:rPr>
        <w:t>²</w:t>
      </w:r>
      <w:r w:rsidRPr="00545889">
        <w:rPr>
          <w:rFonts w:ascii="Arial" w:hAnsi="Arial" w:cs="Arial"/>
          <w:color w:val="FF0000"/>
          <w:highlight w:val="yellow"/>
          <w:vertAlign w:val="subscript"/>
        </w:rPr>
        <w:t>T</w:t>
      </w:r>
      <w:r w:rsidRPr="00545889">
        <w:rPr>
          <w:rFonts w:ascii="Arial" w:hAnsi="Arial" w:cs="Arial"/>
          <w:color w:val="FF0000"/>
          <w:highlight w:val="yellow"/>
        </w:rPr>
        <w:t>/σ²</w:t>
      </w:r>
      <w:r w:rsidRPr="00545889">
        <w:rPr>
          <w:rFonts w:ascii="Arial" w:hAnsi="Arial" w:cs="Arial"/>
          <w:color w:val="FF0000"/>
          <w:highlight w:val="yellow"/>
          <w:vertAlign w:val="subscript"/>
        </w:rPr>
        <w:t>T</w:t>
      </w:r>
      <w:r>
        <w:rPr>
          <w:rFonts w:ascii="Arial" w:hAnsi="Arial" w:cs="Arial"/>
          <w:color w:val="FF0000"/>
          <w:highlight w:val="yellow"/>
        </w:rPr>
        <w:t xml:space="preserve"> with s</w:t>
      </w:r>
      <w:r w:rsidRPr="00545889">
        <w:rPr>
          <w:rFonts w:ascii="Arial" w:hAnsi="Arial" w:cs="Arial"/>
          <w:color w:val="FF0000"/>
          <w:highlight w:val="yellow"/>
        </w:rPr>
        <w:t>²</w:t>
      </w:r>
      <w:r w:rsidRPr="00545889">
        <w:rPr>
          <w:rFonts w:ascii="Arial" w:hAnsi="Arial" w:cs="Arial"/>
          <w:color w:val="FF0000"/>
          <w:highlight w:val="yellow"/>
          <w:vertAlign w:val="subscript"/>
        </w:rPr>
        <w:t>T</w:t>
      </w:r>
      <w:r>
        <w:rPr>
          <w:rFonts w:ascii="Arial" w:hAnsi="Arial" w:cs="Arial"/>
          <w:color w:val="FF0000"/>
          <w:highlight w:val="yellow"/>
        </w:rPr>
        <w:t xml:space="preserve">=(1/n)(sum from 1 </w:t>
      </w:r>
      <w:proofErr w:type="spellStart"/>
      <w:r>
        <w:rPr>
          <w:rFonts w:ascii="Arial" w:hAnsi="Arial" w:cs="Arial"/>
          <w:color w:val="FF0000"/>
          <w:highlight w:val="yellow"/>
        </w:rPr>
        <w:t>to n</w:t>
      </w:r>
      <w:proofErr w:type="spellEnd"/>
      <w:r>
        <w:rPr>
          <w:rFonts w:ascii="Arial" w:hAnsi="Arial" w:cs="Arial"/>
          <w:color w:val="FF0000"/>
          <w:highlight w:val="yellow"/>
        </w:rPr>
        <w:t xml:space="preserve"> of (</w:t>
      </w:r>
      <w:proofErr w:type="spellStart"/>
      <w:r>
        <w:rPr>
          <w:rFonts w:ascii="Arial" w:hAnsi="Arial" w:cs="Arial"/>
          <w:color w:val="FF0000"/>
          <w:highlight w:val="yellow"/>
        </w:rPr>
        <w:t>T</w:t>
      </w:r>
      <w:r w:rsidRPr="00476C83">
        <w:rPr>
          <w:rFonts w:ascii="Arial" w:hAnsi="Arial" w:cs="Arial"/>
          <w:color w:val="FF0000"/>
          <w:highlight w:val="yellow"/>
          <w:vertAlign w:val="subscript"/>
        </w:rPr>
        <w:t>j</w:t>
      </w:r>
      <w:proofErr w:type="spellEnd"/>
      <w:r>
        <w:rPr>
          <w:rFonts w:ascii="Arial" w:hAnsi="Arial" w:cs="Arial"/>
          <w:color w:val="FF0000"/>
          <w:highlight w:val="yellow"/>
        </w:rPr>
        <w:t xml:space="preserve">-t)²) as the variance in total species number, n = number of sample units, </w:t>
      </w:r>
      <w:proofErr w:type="spellStart"/>
      <w:r>
        <w:rPr>
          <w:rFonts w:ascii="Arial" w:hAnsi="Arial" w:cs="Arial"/>
          <w:color w:val="FF0000"/>
          <w:highlight w:val="yellow"/>
        </w:rPr>
        <w:t>T</w:t>
      </w:r>
      <w:r w:rsidRPr="00476C83">
        <w:rPr>
          <w:rFonts w:ascii="Arial" w:hAnsi="Arial" w:cs="Arial"/>
          <w:color w:val="FF0000"/>
          <w:highlight w:val="yellow"/>
          <w:vertAlign w:val="subscript"/>
        </w:rPr>
        <w:t>j</w:t>
      </w:r>
      <w:proofErr w:type="spellEnd"/>
      <w:r>
        <w:rPr>
          <w:rFonts w:ascii="Arial" w:hAnsi="Arial" w:cs="Arial"/>
          <w:color w:val="FF0000"/>
          <w:highlight w:val="yellow"/>
        </w:rPr>
        <w:t xml:space="preserve">= total species in each sample unit, t=(sum of </w:t>
      </w:r>
      <w:proofErr w:type="spellStart"/>
      <w:r>
        <w:rPr>
          <w:rFonts w:ascii="Arial" w:hAnsi="Arial" w:cs="Arial"/>
          <w:color w:val="FF0000"/>
          <w:highlight w:val="yellow"/>
        </w:rPr>
        <w:t>T</w:t>
      </w:r>
      <w:r w:rsidRPr="00476C83">
        <w:rPr>
          <w:rFonts w:ascii="Arial" w:hAnsi="Arial" w:cs="Arial"/>
          <w:color w:val="FF0000"/>
          <w:highlight w:val="yellow"/>
          <w:vertAlign w:val="subscript"/>
        </w:rPr>
        <w:t>j</w:t>
      </w:r>
      <w:proofErr w:type="spellEnd"/>
      <w:r>
        <w:rPr>
          <w:rFonts w:ascii="Arial" w:hAnsi="Arial" w:cs="Arial"/>
          <w:color w:val="FF0000"/>
          <w:highlight w:val="yellow"/>
        </w:rPr>
        <w:t xml:space="preserve">)/n, </w:t>
      </w:r>
      <w:r w:rsidRPr="00545889">
        <w:rPr>
          <w:rFonts w:ascii="Arial" w:hAnsi="Arial" w:cs="Arial"/>
          <w:color w:val="FF0000"/>
          <w:highlight w:val="yellow"/>
        </w:rPr>
        <w:t>σ²</w:t>
      </w:r>
      <w:r w:rsidRPr="00545889">
        <w:rPr>
          <w:rFonts w:ascii="Arial" w:hAnsi="Arial" w:cs="Arial"/>
          <w:color w:val="FF0000"/>
          <w:highlight w:val="yellow"/>
          <w:vertAlign w:val="subscript"/>
        </w:rPr>
        <w:t>T</w:t>
      </w:r>
      <w:r>
        <w:rPr>
          <w:rFonts w:ascii="Arial" w:hAnsi="Arial" w:cs="Arial"/>
          <w:color w:val="FF0000"/>
          <w:highlight w:val="yellow"/>
          <w:vertAlign w:val="subscript"/>
        </w:rPr>
        <w:t xml:space="preserve"> </w:t>
      </w:r>
      <w:r>
        <w:rPr>
          <w:rFonts w:ascii="Arial" w:hAnsi="Arial" w:cs="Arial"/>
          <w:color w:val="FF0000"/>
          <w:highlight w:val="yellow"/>
        </w:rPr>
        <w:t>=</w:t>
      </w:r>
      <w:r w:rsidRPr="009C3098">
        <w:rPr>
          <w:rFonts w:ascii="Arial" w:hAnsi="Arial" w:cs="Arial"/>
          <w:color w:val="FF0000"/>
          <w:highlight w:val="yellow"/>
        </w:rPr>
        <w:t xml:space="preserve"> </w:t>
      </w:r>
      <w:r>
        <w:rPr>
          <w:rFonts w:ascii="Arial" w:hAnsi="Arial" w:cs="Arial"/>
          <w:color w:val="FF0000"/>
          <w:highlight w:val="yellow"/>
        </w:rPr>
        <w:t xml:space="preserve">sum from 1 to S of </w:t>
      </w:r>
      <w:proofErr w:type="spellStart"/>
      <w:r>
        <w:rPr>
          <w:rFonts w:ascii="Arial" w:hAnsi="Arial" w:cs="Arial"/>
          <w:color w:val="FF0000"/>
          <w:highlight w:val="yellow"/>
        </w:rPr>
        <w:t>p</w:t>
      </w:r>
      <w:r>
        <w:rPr>
          <w:rFonts w:ascii="Arial" w:hAnsi="Arial" w:cs="Arial"/>
          <w:color w:val="FF0000"/>
          <w:highlight w:val="yellow"/>
          <w:vertAlign w:val="subscript"/>
        </w:rPr>
        <w:t>j</w:t>
      </w:r>
      <w:proofErr w:type="spellEnd"/>
      <w:r>
        <w:rPr>
          <w:rFonts w:ascii="Arial" w:hAnsi="Arial" w:cs="Arial"/>
          <w:color w:val="FF0000"/>
          <w:highlight w:val="yellow"/>
        </w:rPr>
        <w:t>(1-p</w:t>
      </w:r>
      <w:r>
        <w:rPr>
          <w:rFonts w:ascii="Arial" w:hAnsi="Arial" w:cs="Arial"/>
          <w:color w:val="FF0000"/>
          <w:highlight w:val="yellow"/>
          <w:vertAlign w:val="subscript"/>
        </w:rPr>
        <w:t>j</w:t>
      </w:r>
      <w:r>
        <w:rPr>
          <w:rFonts w:ascii="Arial" w:hAnsi="Arial" w:cs="Arial"/>
          <w:color w:val="FF0000"/>
          <w:highlight w:val="yellow"/>
        </w:rPr>
        <w:t xml:space="preserve">), </w:t>
      </w:r>
      <w:proofErr w:type="spellStart"/>
      <w:r>
        <w:rPr>
          <w:rFonts w:ascii="Arial" w:hAnsi="Arial" w:cs="Arial"/>
          <w:color w:val="FF0000"/>
          <w:highlight w:val="yellow"/>
        </w:rPr>
        <w:t>p</w:t>
      </w:r>
      <w:r w:rsidRPr="009C3098">
        <w:rPr>
          <w:rFonts w:ascii="Arial" w:hAnsi="Arial" w:cs="Arial"/>
          <w:color w:val="FF0000"/>
          <w:highlight w:val="yellow"/>
          <w:vertAlign w:val="subscript"/>
        </w:rPr>
        <w:t>j</w:t>
      </w:r>
      <w:proofErr w:type="spellEnd"/>
      <w:r>
        <w:rPr>
          <w:rFonts w:ascii="Arial" w:hAnsi="Arial" w:cs="Arial"/>
          <w:color w:val="FF0000"/>
          <w:highlight w:val="yellow"/>
        </w:rPr>
        <w:t>=T</w:t>
      </w:r>
      <w:r>
        <w:rPr>
          <w:rFonts w:ascii="Arial" w:hAnsi="Arial" w:cs="Arial"/>
          <w:color w:val="FF0000"/>
          <w:highlight w:val="yellow"/>
          <w:vertAlign w:val="subscript"/>
        </w:rPr>
        <w:t>i</w:t>
      </w:r>
      <w:r>
        <w:rPr>
          <w:rFonts w:ascii="Arial" w:hAnsi="Arial" w:cs="Arial"/>
          <w:color w:val="FF0000"/>
          <w:highlight w:val="yellow"/>
        </w:rPr>
        <w:t>/n, T</w:t>
      </w:r>
      <w:r>
        <w:rPr>
          <w:rFonts w:ascii="Arial" w:hAnsi="Arial" w:cs="Arial"/>
          <w:color w:val="FF0000"/>
          <w:highlight w:val="yellow"/>
          <w:vertAlign w:val="subscript"/>
        </w:rPr>
        <w:t>i</w:t>
      </w:r>
      <w:r>
        <w:rPr>
          <w:rFonts w:ascii="Arial" w:hAnsi="Arial" w:cs="Arial"/>
          <w:color w:val="FF0000"/>
          <w:highlight w:val="yellow"/>
        </w:rPr>
        <w:t xml:space="preserve">= total occurrence of the </w:t>
      </w:r>
      <w:proofErr w:type="spellStart"/>
      <w:r>
        <w:rPr>
          <w:rFonts w:ascii="Arial" w:hAnsi="Arial" w:cs="Arial"/>
          <w:color w:val="FF0000"/>
          <w:highlight w:val="yellow"/>
        </w:rPr>
        <w:t>i</w:t>
      </w:r>
      <w:r w:rsidRPr="00890416">
        <w:rPr>
          <w:rFonts w:ascii="Arial" w:hAnsi="Arial" w:cs="Arial"/>
          <w:color w:val="FF0000"/>
          <w:highlight w:val="yellow"/>
          <w:vertAlign w:val="superscript"/>
        </w:rPr>
        <w:t>th</w:t>
      </w:r>
      <w:proofErr w:type="spellEnd"/>
      <w:r>
        <w:rPr>
          <w:rFonts w:ascii="Arial" w:hAnsi="Arial" w:cs="Arial"/>
          <w:color w:val="FF0000"/>
          <w:highlight w:val="yellow"/>
        </w:rPr>
        <w:t xml:space="preserve"> species in n sample units. </w:t>
      </w:r>
      <w:r w:rsidRPr="00476C83">
        <w:rPr>
          <w:rFonts w:ascii="Arial" w:hAnsi="Arial" w:cs="Arial"/>
          <w:color w:val="FF0000"/>
          <w:highlight w:val="yellow"/>
        </w:rPr>
        <w:t>VR=1 suggests</w:t>
      </w:r>
      <w:r>
        <w:rPr>
          <w:rFonts w:ascii="Arial" w:hAnsi="Arial" w:cs="Arial"/>
        </w:rPr>
        <w:t xml:space="preserve"> and</w:t>
      </w:r>
      <w:r w:rsidRPr="00813276">
        <w:rPr>
          <w:rFonts w:ascii="Arial" w:hAnsi="Arial" w:cs="Arial"/>
        </w:rPr>
        <w:t xml:space="preserve"> independent variation between species, VR&lt;1 for negative covariance between </w:t>
      </w:r>
      <w:r w:rsidRPr="00410A02">
        <w:rPr>
          <w:rFonts w:ascii="Arial" w:hAnsi="Arial" w:cs="Arial"/>
          <w:color w:val="FF0000"/>
          <w:highlight w:val="yellow"/>
        </w:rPr>
        <w:t>species</w:t>
      </w:r>
      <w:r w:rsidRPr="00813276">
        <w:rPr>
          <w:rFonts w:ascii="Arial" w:hAnsi="Arial" w:cs="Arial"/>
        </w:rPr>
        <w:t xml:space="preserve"> VR&gt;1 for positive covariance between species (Schluter, 1984;</w:t>
      </w:r>
      <w:r>
        <w:rPr>
          <w:rFonts w:ascii="Arial" w:hAnsi="Arial" w:cs="Arial"/>
        </w:rPr>
        <w:t xml:space="preserve"> </w:t>
      </w:r>
      <w:r w:rsidRPr="00813276">
        <w:rPr>
          <w:rFonts w:ascii="Arial" w:hAnsi="Arial" w:cs="Arial"/>
        </w:rPr>
        <w:t xml:space="preserve">Houlahan </w:t>
      </w:r>
      <w:r w:rsidRPr="00813276">
        <w:rPr>
          <w:rFonts w:ascii="Arial" w:hAnsi="Arial" w:cs="Arial"/>
          <w:i/>
          <w:iCs/>
        </w:rPr>
        <w:t>et al.</w:t>
      </w:r>
      <w:r w:rsidRPr="00813276">
        <w:rPr>
          <w:rFonts w:ascii="Arial" w:hAnsi="Arial" w:cs="Arial"/>
        </w:rPr>
        <w:t xml:space="preserve"> 2007).</w:t>
      </w:r>
      <w:r>
        <w:rPr>
          <w:rFonts w:ascii="Arial" w:hAnsi="Arial" w:cs="Arial"/>
        </w:rPr>
        <w:t xml:space="preserve"> </w:t>
      </w:r>
      <w:r w:rsidRPr="00B25BC7">
        <w:rPr>
          <w:rFonts w:ascii="Arial" w:hAnsi="Arial" w:cs="Arial"/>
          <w:color w:val="FF0000"/>
          <w:highlight w:val="yellow"/>
        </w:rPr>
        <w:t>A statistic W</w:t>
      </w:r>
      <w:r>
        <w:rPr>
          <w:rFonts w:ascii="Arial" w:hAnsi="Arial" w:cs="Arial"/>
          <w:color w:val="FF0000"/>
          <w:highlight w:val="yellow"/>
        </w:rPr>
        <w:t>=n*VR</w:t>
      </w:r>
      <w:r w:rsidRPr="00B25BC7">
        <w:rPr>
          <w:rFonts w:ascii="Arial" w:hAnsi="Arial" w:cs="Arial"/>
          <w:color w:val="FF0000"/>
          <w:highlight w:val="yellow"/>
        </w:rPr>
        <w:t xml:space="preserve"> was computed to test </w:t>
      </w:r>
      <w:r>
        <w:rPr>
          <w:rFonts w:ascii="Arial" w:hAnsi="Arial" w:cs="Arial"/>
          <w:color w:val="FF0000"/>
          <w:highlight w:val="yellow"/>
        </w:rPr>
        <w:t xml:space="preserve">using </w:t>
      </w:r>
      <w:proofErr w:type="spellStart"/>
      <w:r>
        <w:rPr>
          <w:rFonts w:ascii="Arial" w:hAnsi="Arial" w:cs="Arial"/>
          <w:color w:val="FF0000"/>
          <w:highlight w:val="yellow"/>
        </w:rPr>
        <w:t>khi</w:t>
      </w:r>
      <w:proofErr w:type="spellEnd"/>
      <w:r>
        <w:rPr>
          <w:rFonts w:ascii="Arial" w:hAnsi="Arial" w:cs="Arial"/>
          <w:color w:val="FF0000"/>
          <w:highlight w:val="yellow"/>
        </w:rPr>
        <w:t xml:space="preserve">-square test </w:t>
      </w:r>
      <w:proofErr w:type="gramStart"/>
      <w:r w:rsidRPr="00B25BC7">
        <w:rPr>
          <w:rFonts w:ascii="Times New Roman" w:hAnsi="Times New Roman" w:cs="Times New Roman"/>
        </w:rPr>
        <w:t>χ</w:t>
      </w:r>
      <w:r>
        <w:rPr>
          <w:rFonts w:ascii="Times New Roman" w:hAnsi="Times New Roman" w:cs="Times New Roman"/>
        </w:rPr>
        <w:t>²</w:t>
      </w:r>
      <w:r w:rsidRPr="00B25BC7">
        <w:rPr>
          <w:rFonts w:ascii="Arial" w:hAnsi="Arial" w:cs="Arial"/>
          <w:vertAlign w:val="subscript"/>
        </w:rPr>
        <w:t>.05;n</w:t>
      </w:r>
      <w:proofErr w:type="gramEnd"/>
      <w:r>
        <w:rPr>
          <w:rFonts w:ascii="Arial" w:hAnsi="Arial" w:cs="Arial"/>
        </w:rPr>
        <w:t>&lt;W&lt;</w:t>
      </w:r>
      <w:r w:rsidRPr="00B25BC7">
        <w:rPr>
          <w:rFonts w:ascii="Times New Roman" w:hAnsi="Times New Roman" w:cs="Times New Roman"/>
        </w:rPr>
        <w:t xml:space="preserve"> </w:t>
      </w:r>
      <w:proofErr w:type="gramStart"/>
      <w:r w:rsidRPr="00B25BC7">
        <w:rPr>
          <w:rFonts w:ascii="Times New Roman" w:hAnsi="Times New Roman" w:cs="Times New Roman"/>
        </w:rPr>
        <w:t>χ</w:t>
      </w:r>
      <w:r>
        <w:rPr>
          <w:rFonts w:ascii="Times New Roman" w:hAnsi="Times New Roman" w:cs="Times New Roman"/>
        </w:rPr>
        <w:t>²</w:t>
      </w:r>
      <w:r w:rsidRPr="00B25BC7">
        <w:rPr>
          <w:rFonts w:ascii="Arial" w:hAnsi="Arial" w:cs="Arial"/>
          <w:vertAlign w:val="subscript"/>
        </w:rPr>
        <w:t>.95;n</w:t>
      </w:r>
      <w:proofErr w:type="gramEnd"/>
      <w:r w:rsidRPr="00B25BC7">
        <w:rPr>
          <w:rFonts w:ascii="Arial" w:hAnsi="Arial" w:cs="Arial"/>
          <w:color w:val="FF0000"/>
          <w:highlight w:val="yellow"/>
        </w:rPr>
        <w:t xml:space="preserve"> whether deviations from 1 were significant</w:t>
      </w:r>
      <w:r>
        <w:rPr>
          <w:rFonts w:ascii="Arial" w:hAnsi="Arial" w:cs="Arial"/>
          <w:color w:val="FF0000"/>
          <w:highlight w:val="yellow"/>
        </w:rPr>
        <w:t xml:space="preserve"> </w:t>
      </w:r>
      <w:r w:rsidRPr="00476C83">
        <w:rPr>
          <w:rFonts w:ascii="Arial" w:hAnsi="Arial" w:cs="Arial"/>
          <w:color w:val="FF0000"/>
          <w:highlight w:val="yellow"/>
        </w:rPr>
        <w:t xml:space="preserve">(Ludwig </w:t>
      </w:r>
      <w:r>
        <w:rPr>
          <w:rFonts w:ascii="Arial" w:hAnsi="Arial" w:cs="Arial"/>
          <w:color w:val="FF0000"/>
          <w:highlight w:val="yellow"/>
        </w:rPr>
        <w:t>&amp;</w:t>
      </w:r>
      <w:r w:rsidRPr="00476C83">
        <w:rPr>
          <w:rFonts w:ascii="Arial" w:hAnsi="Arial" w:cs="Arial"/>
          <w:color w:val="FF0000"/>
          <w:highlight w:val="yellow"/>
        </w:rPr>
        <w:t xml:space="preserve"> R</w:t>
      </w:r>
      <w:r>
        <w:rPr>
          <w:rFonts w:ascii="Arial" w:hAnsi="Arial" w:cs="Arial"/>
          <w:color w:val="FF0000"/>
          <w:highlight w:val="yellow"/>
        </w:rPr>
        <w:t>e</w:t>
      </w:r>
      <w:r w:rsidRPr="00476C83">
        <w:rPr>
          <w:rFonts w:ascii="Arial" w:hAnsi="Arial" w:cs="Arial"/>
          <w:color w:val="FF0000"/>
          <w:highlight w:val="yellow"/>
        </w:rPr>
        <w:t>ynolds, 1988</w:t>
      </w:r>
      <w:r>
        <w:rPr>
          <w:rFonts w:ascii="Arial" w:hAnsi="Arial" w:cs="Arial"/>
          <w:color w:val="FF0000"/>
          <w:highlight w:val="yellow"/>
        </w:rPr>
        <w:t xml:space="preserve">). </w:t>
      </w:r>
      <w:r w:rsidRPr="00813276">
        <w:rPr>
          <w:rFonts w:ascii="Arial" w:hAnsi="Arial" w:cs="Arial"/>
        </w:rPr>
        <w:t xml:space="preserve">Between species correlations were tested using the Kendall’s </w:t>
      </w:r>
      <w:r w:rsidRPr="00410A02">
        <w:rPr>
          <w:rFonts w:ascii="Arial" w:hAnsi="Arial" w:cs="Arial"/>
          <w:color w:val="FF0000"/>
          <w:highlight w:val="yellow"/>
        </w:rPr>
        <w:t>tau</w:t>
      </w:r>
      <w:r>
        <w:rPr>
          <w:rFonts w:ascii="Arial" w:hAnsi="Arial" w:cs="Arial"/>
        </w:rPr>
        <w:t xml:space="preserve"> </w:t>
      </w:r>
      <w:r w:rsidRPr="00813276">
        <w:rPr>
          <w:rFonts w:ascii="Arial" w:hAnsi="Arial" w:cs="Arial"/>
        </w:rPr>
        <w:t>coefficient from PAST software</w:t>
      </w:r>
      <w:r>
        <w:rPr>
          <w:rFonts w:ascii="Arial" w:hAnsi="Arial" w:cs="Arial"/>
        </w:rPr>
        <w:t xml:space="preserve">, </w:t>
      </w:r>
      <w:r w:rsidRPr="004919E3">
        <w:rPr>
          <w:rFonts w:ascii="Arial" w:hAnsi="Arial" w:cs="Arial"/>
          <w:color w:val="FF0000"/>
          <w:highlight w:val="yellow"/>
        </w:rPr>
        <w:t xml:space="preserve">the formula </w:t>
      </w:r>
      <w:r>
        <w:rPr>
          <w:rFonts w:ascii="Arial" w:hAnsi="Arial" w:cs="Arial"/>
          <w:color w:val="FF0000"/>
          <w:highlight w:val="yellow"/>
        </w:rPr>
        <w:t xml:space="preserve">to be applied on ranked data sets, is clearly </w:t>
      </w:r>
      <w:r w:rsidRPr="004919E3">
        <w:rPr>
          <w:rFonts w:ascii="Arial" w:hAnsi="Arial" w:cs="Arial"/>
          <w:color w:val="FF0000"/>
          <w:highlight w:val="yellow"/>
        </w:rPr>
        <w:t>presented by Sokal and Rohlf (1995)</w:t>
      </w:r>
      <w:r>
        <w:rPr>
          <w:rFonts w:ascii="Arial" w:hAnsi="Arial" w:cs="Arial"/>
          <w:color w:val="FF0000"/>
        </w:rPr>
        <w:t>:</w:t>
      </w:r>
      <w:r w:rsidRPr="004919E3">
        <w:rPr>
          <w:rFonts w:ascii="Times New Roman" w:hAnsi="Times New Roman" w:cs="Times New Roman"/>
        </w:rPr>
        <w:t xml:space="preserve"> </w:t>
      </w:r>
      <w:r w:rsidRPr="003621BA">
        <w:rPr>
          <w:rFonts w:ascii="Arial" w:hAnsi="Arial" w:cs="Arial"/>
          <w:color w:val="FF0000"/>
          <w:highlight w:val="yellow"/>
        </w:rPr>
        <w:t xml:space="preserve">selected series are first </w:t>
      </w:r>
      <w:r>
        <w:rPr>
          <w:rFonts w:ascii="Arial" w:hAnsi="Arial" w:cs="Arial"/>
          <w:color w:val="FF0000"/>
          <w:highlight w:val="yellow"/>
        </w:rPr>
        <w:t>each ranked</w:t>
      </w:r>
      <w:r w:rsidRPr="003621BA">
        <w:rPr>
          <w:rFonts w:ascii="Arial" w:hAnsi="Arial" w:cs="Arial"/>
          <w:color w:val="FF0000"/>
          <w:highlight w:val="yellow"/>
        </w:rPr>
        <w:t xml:space="preserve"> in ascending or descending order, respecting the ex-</w:t>
      </w:r>
      <w:proofErr w:type="spellStart"/>
      <w:r w:rsidRPr="003621BA">
        <w:rPr>
          <w:rFonts w:ascii="Arial" w:hAnsi="Arial" w:cs="Arial"/>
          <w:color w:val="FF0000"/>
          <w:highlight w:val="yellow"/>
        </w:rPr>
        <w:t>æquo</w:t>
      </w:r>
      <w:r>
        <w:rPr>
          <w:rFonts w:ascii="Arial" w:hAnsi="Arial" w:cs="Arial"/>
          <w:color w:val="FF0000"/>
          <w:highlight w:val="yellow"/>
        </w:rPr>
        <w:t>s</w:t>
      </w:r>
      <w:proofErr w:type="spellEnd"/>
      <w:r>
        <w:rPr>
          <w:rFonts w:ascii="Arial" w:hAnsi="Arial" w:cs="Arial"/>
          <w:color w:val="FF0000"/>
          <w:highlight w:val="yellow"/>
        </w:rPr>
        <w:t xml:space="preserve"> when relevant</w:t>
      </w:r>
      <w:r w:rsidRPr="003621BA">
        <w:rPr>
          <w:rFonts w:ascii="Arial" w:hAnsi="Arial" w:cs="Arial"/>
          <w:color w:val="FF0000"/>
          <w:highlight w:val="yellow"/>
        </w:rPr>
        <w:t xml:space="preserve">, then ranks of one </w:t>
      </w:r>
      <w:proofErr w:type="spellStart"/>
      <w:r>
        <w:rPr>
          <w:rFonts w:ascii="Arial" w:hAnsi="Arial" w:cs="Arial"/>
          <w:color w:val="FF0000"/>
          <w:highlight w:val="yellow"/>
        </w:rPr>
        <w:t>serie</w:t>
      </w:r>
      <w:proofErr w:type="spellEnd"/>
      <w:r w:rsidRPr="003621BA">
        <w:rPr>
          <w:rFonts w:ascii="Arial" w:hAnsi="Arial" w:cs="Arial"/>
          <w:color w:val="FF0000"/>
          <w:highlight w:val="yellow"/>
        </w:rPr>
        <w:t xml:space="preserve"> </w:t>
      </w:r>
      <w:r>
        <w:rPr>
          <w:rFonts w:ascii="Arial" w:hAnsi="Arial" w:cs="Arial"/>
          <w:color w:val="FF0000"/>
          <w:highlight w:val="yellow"/>
        </w:rPr>
        <w:t>we</w:t>
      </w:r>
      <w:r w:rsidRPr="003621BA">
        <w:rPr>
          <w:rFonts w:ascii="Arial" w:hAnsi="Arial" w:cs="Arial"/>
          <w:color w:val="FF0000"/>
          <w:highlight w:val="yellow"/>
        </w:rPr>
        <w:t>re sorted</w:t>
      </w:r>
      <w:r>
        <w:rPr>
          <w:rFonts w:ascii="Arial" w:hAnsi="Arial" w:cs="Arial"/>
          <w:color w:val="FF0000"/>
          <w:highlight w:val="yellow"/>
        </w:rPr>
        <w:t>, and</w:t>
      </w:r>
      <w:r w:rsidRPr="003621BA">
        <w:rPr>
          <w:rFonts w:ascii="Arial" w:hAnsi="Arial" w:cs="Arial"/>
          <w:color w:val="FF0000"/>
          <w:highlight w:val="yellow"/>
        </w:rPr>
        <w:t xml:space="preserve"> ranks of values </w:t>
      </w:r>
      <w:r>
        <w:rPr>
          <w:rFonts w:ascii="Arial" w:hAnsi="Arial" w:cs="Arial"/>
          <w:color w:val="FF0000"/>
          <w:highlight w:val="yellow"/>
        </w:rPr>
        <w:t xml:space="preserve">of the second </w:t>
      </w:r>
      <w:proofErr w:type="spellStart"/>
      <w:r>
        <w:rPr>
          <w:rFonts w:ascii="Arial" w:hAnsi="Arial" w:cs="Arial"/>
          <w:color w:val="FF0000"/>
          <w:highlight w:val="yellow"/>
        </w:rPr>
        <w:t>serie</w:t>
      </w:r>
      <w:proofErr w:type="spellEnd"/>
      <w:r>
        <w:rPr>
          <w:rFonts w:ascii="Arial" w:hAnsi="Arial" w:cs="Arial"/>
          <w:color w:val="FF0000"/>
          <w:highlight w:val="yellow"/>
        </w:rPr>
        <w:t xml:space="preserve"> </w:t>
      </w:r>
      <w:r w:rsidRPr="003621BA">
        <w:rPr>
          <w:rFonts w:ascii="Arial" w:hAnsi="Arial" w:cs="Arial"/>
          <w:color w:val="FF0000"/>
          <w:highlight w:val="yellow"/>
        </w:rPr>
        <w:t>are compared to the first. W</w:t>
      </w:r>
      <w:r>
        <w:rPr>
          <w:rFonts w:ascii="Arial" w:hAnsi="Arial" w:cs="Arial"/>
          <w:color w:val="FF0000"/>
          <w:highlight w:val="yellow"/>
        </w:rPr>
        <w:t xml:space="preserve">hen looking at the second </w:t>
      </w:r>
      <w:proofErr w:type="spellStart"/>
      <w:r>
        <w:rPr>
          <w:rFonts w:ascii="Arial" w:hAnsi="Arial" w:cs="Arial"/>
          <w:color w:val="FF0000"/>
          <w:highlight w:val="yellow"/>
        </w:rPr>
        <w:t>serie</w:t>
      </w:r>
      <w:proofErr w:type="spellEnd"/>
      <w:r w:rsidRPr="003621BA">
        <w:rPr>
          <w:rFonts w:ascii="Arial" w:hAnsi="Arial" w:cs="Arial"/>
          <w:color w:val="FF0000"/>
          <w:highlight w:val="yellow"/>
        </w:rPr>
        <w:t>, for each observation, the number of following values which are higher (we attribute +1</w:t>
      </w:r>
      <w:r>
        <w:rPr>
          <w:rFonts w:ascii="Arial" w:hAnsi="Arial" w:cs="Arial"/>
          <w:color w:val="FF0000"/>
          <w:highlight w:val="yellow"/>
        </w:rPr>
        <w:t xml:space="preserve"> code</w:t>
      </w:r>
      <w:r w:rsidRPr="003621BA">
        <w:rPr>
          <w:rFonts w:ascii="Arial" w:hAnsi="Arial" w:cs="Arial"/>
          <w:color w:val="FF0000"/>
          <w:highlight w:val="yellow"/>
        </w:rPr>
        <w:t>) and lower (-1</w:t>
      </w:r>
      <w:r>
        <w:rPr>
          <w:rFonts w:ascii="Arial" w:hAnsi="Arial" w:cs="Arial"/>
          <w:color w:val="FF0000"/>
          <w:highlight w:val="yellow"/>
        </w:rPr>
        <w:t xml:space="preserve"> code</w:t>
      </w:r>
      <w:r w:rsidRPr="003621BA">
        <w:rPr>
          <w:rFonts w:ascii="Arial" w:hAnsi="Arial" w:cs="Arial"/>
          <w:color w:val="FF0000"/>
          <w:highlight w:val="yellow"/>
        </w:rPr>
        <w:t xml:space="preserve">). </w:t>
      </w:r>
      <w:r>
        <w:rPr>
          <w:rFonts w:ascii="Arial" w:hAnsi="Arial" w:cs="Arial"/>
          <w:color w:val="FF0000"/>
          <w:highlight w:val="yellow"/>
        </w:rPr>
        <w:t xml:space="preserve">A new </w:t>
      </w:r>
      <w:proofErr w:type="spellStart"/>
      <w:r>
        <w:rPr>
          <w:rFonts w:ascii="Arial" w:hAnsi="Arial" w:cs="Arial"/>
          <w:color w:val="FF0000"/>
          <w:highlight w:val="yellow"/>
        </w:rPr>
        <w:t>serie</w:t>
      </w:r>
      <w:proofErr w:type="spellEnd"/>
      <w:r w:rsidRPr="003621BA">
        <w:rPr>
          <w:rFonts w:ascii="Arial" w:hAnsi="Arial" w:cs="Arial"/>
          <w:color w:val="FF0000"/>
          <w:highlight w:val="yellow"/>
        </w:rPr>
        <w:t xml:space="preserve"> </w:t>
      </w:r>
      <w:r>
        <w:rPr>
          <w:rFonts w:ascii="Arial" w:hAnsi="Arial" w:cs="Arial"/>
          <w:color w:val="FF0000"/>
          <w:highlight w:val="yellow"/>
        </w:rPr>
        <w:t xml:space="preserve">obtained was </w:t>
      </w:r>
      <w:r w:rsidRPr="003621BA">
        <w:rPr>
          <w:rFonts w:ascii="Arial" w:hAnsi="Arial" w:cs="Arial"/>
          <w:color w:val="FF0000"/>
          <w:highlight w:val="yellow"/>
        </w:rPr>
        <w:t xml:space="preserve">balances between positive and negative </w:t>
      </w:r>
      <w:r>
        <w:rPr>
          <w:rFonts w:ascii="Arial" w:hAnsi="Arial" w:cs="Arial"/>
          <w:color w:val="FF0000"/>
          <w:highlight w:val="yellow"/>
        </w:rPr>
        <w:t xml:space="preserve">code </w:t>
      </w:r>
      <w:r w:rsidRPr="003621BA">
        <w:rPr>
          <w:rFonts w:ascii="Arial" w:hAnsi="Arial" w:cs="Arial"/>
          <w:color w:val="FF0000"/>
          <w:highlight w:val="yellow"/>
        </w:rPr>
        <w:t>numbers.</w:t>
      </w:r>
      <w:r>
        <w:rPr>
          <w:rFonts w:ascii="Arial" w:hAnsi="Arial" w:cs="Arial"/>
          <w:color w:val="FF0000"/>
          <w:highlight w:val="yellow"/>
        </w:rPr>
        <w:t xml:space="preserve"> </w:t>
      </w:r>
      <w:r w:rsidRPr="00C67AE0">
        <w:rPr>
          <w:rFonts w:ascii="Arial" w:hAnsi="Arial" w:cs="Arial"/>
          <w:color w:val="FF0000"/>
          <w:highlight w:val="yellow"/>
        </w:rPr>
        <w:t xml:space="preserve">The total balance S </w:t>
      </w:r>
      <w:r>
        <w:rPr>
          <w:rFonts w:ascii="Arial" w:hAnsi="Arial" w:cs="Arial"/>
          <w:color w:val="FF0000"/>
          <w:highlight w:val="yellow"/>
        </w:rPr>
        <w:t xml:space="preserve">of all code numbers </w:t>
      </w:r>
      <w:r w:rsidRPr="00C67AE0">
        <w:rPr>
          <w:rFonts w:ascii="Arial" w:hAnsi="Arial" w:cs="Arial"/>
          <w:color w:val="FF0000"/>
          <w:highlight w:val="yellow"/>
        </w:rPr>
        <w:t>is equal to n(n−1)</w:t>
      </w:r>
      <w:r>
        <w:rPr>
          <w:rFonts w:ascii="Arial" w:hAnsi="Arial" w:cs="Arial"/>
          <w:color w:val="FF0000"/>
          <w:highlight w:val="yellow"/>
        </w:rPr>
        <w:t>/</w:t>
      </w:r>
      <w:r w:rsidRPr="00C67AE0">
        <w:rPr>
          <w:rFonts w:ascii="Arial" w:hAnsi="Arial" w:cs="Arial"/>
          <w:color w:val="FF0000"/>
          <w:highlight w:val="yellow"/>
        </w:rPr>
        <w:t>2 if t</w:t>
      </w:r>
      <w:r>
        <w:rPr>
          <w:rFonts w:ascii="Arial" w:hAnsi="Arial" w:cs="Arial"/>
          <w:color w:val="FF0000"/>
          <w:highlight w:val="yellow"/>
        </w:rPr>
        <w:t>he order is perfectly respected s</w:t>
      </w:r>
      <w:r w:rsidRPr="00C67AE0">
        <w:rPr>
          <w:rFonts w:ascii="Arial" w:hAnsi="Arial" w:cs="Arial"/>
          <w:color w:val="FF0000"/>
          <w:highlight w:val="yellow"/>
        </w:rPr>
        <w:t>ince it is the sum of the first n natural integers. If the order is perfectly reversed, S=−n(n−1)</w:t>
      </w:r>
      <w:r>
        <w:rPr>
          <w:rFonts w:ascii="Arial" w:hAnsi="Arial" w:cs="Arial"/>
          <w:color w:val="FF0000"/>
          <w:highlight w:val="yellow"/>
        </w:rPr>
        <w:t>/</w:t>
      </w:r>
      <w:r w:rsidRPr="00C67AE0">
        <w:rPr>
          <w:rFonts w:ascii="Arial" w:hAnsi="Arial" w:cs="Arial"/>
          <w:color w:val="FF0000"/>
          <w:highlight w:val="yellow"/>
        </w:rPr>
        <w:t>2</w:t>
      </w:r>
      <w:r>
        <w:rPr>
          <w:rFonts w:ascii="Arial" w:hAnsi="Arial" w:cs="Arial"/>
          <w:color w:val="FF0000"/>
          <w:highlight w:val="yellow"/>
        </w:rPr>
        <w:t xml:space="preserve"> and i</w:t>
      </w:r>
      <w:r w:rsidRPr="00C67AE0">
        <w:rPr>
          <w:rFonts w:ascii="Arial" w:hAnsi="Arial" w:cs="Arial"/>
          <w:color w:val="FF0000"/>
          <w:highlight w:val="yellow"/>
        </w:rPr>
        <w:t>n the case of total independence, S=0.</w:t>
      </w:r>
      <w:r>
        <w:rPr>
          <w:rFonts w:ascii="Arial" w:hAnsi="Arial" w:cs="Arial"/>
          <w:color w:val="FF0000"/>
          <w:highlight w:val="yellow"/>
        </w:rPr>
        <w:t xml:space="preserve"> </w:t>
      </w:r>
      <w:r w:rsidRPr="00C67AE0">
        <w:rPr>
          <w:rFonts w:ascii="Arial" w:hAnsi="Arial" w:cs="Arial"/>
          <w:color w:val="FF0000"/>
          <w:highlight w:val="yellow"/>
        </w:rPr>
        <w:t>The value of S is then observed through the “Kendall tau”, as the observed balance in relation to the maximum balance:</w:t>
      </w:r>
      <w:r>
        <w:rPr>
          <w:rFonts w:ascii="Arial" w:hAnsi="Arial" w:cs="Arial"/>
          <w:color w:val="FF0000"/>
          <w:highlight w:val="yellow"/>
        </w:rPr>
        <w:t xml:space="preserve"> </w:t>
      </w:r>
      <w:r w:rsidRPr="006302FA">
        <w:rPr>
          <w:rFonts w:ascii="Times New Roman" w:hAnsi="Times New Roman" w:cs="Times New Roman"/>
          <w:color w:val="FF0000"/>
          <w:highlight w:val="yellow"/>
        </w:rPr>
        <w:t>τ</w:t>
      </w:r>
      <w:r w:rsidRPr="006302FA">
        <w:rPr>
          <w:rFonts w:ascii="Arial" w:hAnsi="Arial" w:cs="Arial"/>
          <w:color w:val="FF0000"/>
          <w:highlight w:val="yellow"/>
        </w:rPr>
        <w:t>=2</w:t>
      </w:r>
      <w:r>
        <w:rPr>
          <w:rFonts w:ascii="Arial" w:hAnsi="Arial" w:cs="Arial"/>
          <w:color w:val="FF0000"/>
          <w:highlight w:val="yellow"/>
        </w:rPr>
        <w:t>S</w:t>
      </w:r>
      <w:r w:rsidRPr="006302FA">
        <w:rPr>
          <w:rFonts w:ascii="Arial" w:hAnsi="Arial" w:cs="Arial"/>
          <w:color w:val="FF0000"/>
          <w:highlight w:val="yellow"/>
        </w:rPr>
        <w:t>/(n²-n) with -1≤</w:t>
      </w:r>
      <w:r w:rsidRPr="006302FA">
        <w:rPr>
          <w:rFonts w:ascii="Times New Roman" w:hAnsi="Times New Roman" w:cs="Times New Roman"/>
          <w:color w:val="FF0000"/>
          <w:highlight w:val="yellow"/>
        </w:rPr>
        <w:t>τ</w:t>
      </w:r>
      <w:r w:rsidRPr="006302FA">
        <w:rPr>
          <w:rFonts w:ascii="Arial" w:hAnsi="Arial" w:cs="Arial"/>
          <w:color w:val="FF0000"/>
          <w:highlight w:val="yellow"/>
        </w:rPr>
        <w:t>≤+1</w:t>
      </w:r>
      <w:r>
        <w:rPr>
          <w:rFonts w:ascii="Arial" w:hAnsi="Arial" w:cs="Arial"/>
          <w:color w:val="FF0000"/>
          <w:highlight w:val="yellow"/>
        </w:rPr>
        <w:t>,</w:t>
      </w:r>
      <w:r w:rsidRPr="006302FA">
        <w:rPr>
          <w:rFonts w:ascii="Arial" w:hAnsi="Arial" w:cs="Arial"/>
          <w:color w:val="FF0000"/>
          <w:highlight w:val="yellow"/>
        </w:rPr>
        <w:t xml:space="preserve"> n </w:t>
      </w:r>
      <w:r>
        <w:rPr>
          <w:rFonts w:ascii="Arial" w:hAnsi="Arial" w:cs="Arial"/>
          <w:color w:val="FF0000"/>
          <w:highlight w:val="yellow"/>
        </w:rPr>
        <w:t xml:space="preserve">= </w:t>
      </w:r>
      <w:r w:rsidRPr="006302FA">
        <w:rPr>
          <w:rFonts w:ascii="Arial" w:hAnsi="Arial" w:cs="Arial"/>
          <w:color w:val="FF0000"/>
          <w:highlight w:val="yellow"/>
        </w:rPr>
        <w:t>number of data pairs</w:t>
      </w:r>
      <w:r w:rsidRPr="00813276">
        <w:rPr>
          <w:rFonts w:ascii="Arial" w:hAnsi="Arial" w:cs="Arial"/>
        </w:rPr>
        <w:t>. Negative correlation</w:t>
      </w:r>
      <w:r>
        <w:rPr>
          <w:rFonts w:ascii="Arial" w:hAnsi="Arial" w:cs="Arial"/>
        </w:rPr>
        <w:t xml:space="preserve"> </w:t>
      </w:r>
      <w:r w:rsidRPr="004919E3">
        <w:rPr>
          <w:rFonts w:ascii="Arial" w:hAnsi="Arial" w:cs="Arial"/>
          <w:color w:val="FF0000"/>
          <w:highlight w:val="yellow"/>
        </w:rPr>
        <w:t>(</w:t>
      </w:r>
      <w:r w:rsidRPr="004919E3">
        <w:rPr>
          <w:rFonts w:ascii="Times New Roman" w:hAnsi="Times New Roman" w:cs="Times New Roman"/>
          <w:color w:val="FF0000"/>
          <w:highlight w:val="yellow"/>
        </w:rPr>
        <w:t>τ</w:t>
      </w:r>
      <w:r>
        <w:rPr>
          <w:rFonts w:ascii="Times New Roman" w:hAnsi="Times New Roman" w:cs="Times New Roman"/>
          <w:color w:val="FF0000"/>
          <w:highlight w:val="yellow"/>
        </w:rPr>
        <w:t>&lt;</w:t>
      </w:r>
      <w:r w:rsidRPr="004919E3">
        <w:rPr>
          <w:rFonts w:ascii="Times New Roman" w:hAnsi="Times New Roman" w:cs="Times New Roman"/>
          <w:color w:val="FF0000"/>
          <w:highlight w:val="yellow"/>
        </w:rPr>
        <w:t>0)</w:t>
      </w:r>
      <w:r w:rsidRPr="00813276">
        <w:rPr>
          <w:rFonts w:ascii="Arial" w:hAnsi="Arial" w:cs="Arial"/>
        </w:rPr>
        <w:t xml:space="preserve"> suggested </w:t>
      </w:r>
      <w:r w:rsidRPr="00AE6671">
        <w:rPr>
          <w:rFonts w:ascii="Arial" w:hAnsi="Arial" w:cs="Arial"/>
          <w:color w:val="FF0000"/>
          <w:highlight w:val="yellow"/>
        </w:rPr>
        <w:t>mutual intolerance</w:t>
      </w:r>
      <w:r w:rsidRPr="00813276">
        <w:rPr>
          <w:rFonts w:ascii="Arial" w:hAnsi="Arial" w:cs="Arial"/>
        </w:rPr>
        <w:t xml:space="preserve"> </w:t>
      </w:r>
      <w:r w:rsidRPr="00AE6671">
        <w:rPr>
          <w:rFonts w:ascii="Arial" w:hAnsi="Arial" w:cs="Arial"/>
          <w:color w:val="FF0000"/>
          <w:highlight w:val="yellow"/>
        </w:rPr>
        <w:t xml:space="preserve">while positive </w:t>
      </w:r>
      <w:r>
        <w:rPr>
          <w:rFonts w:ascii="Arial" w:hAnsi="Arial" w:cs="Arial"/>
          <w:color w:val="FF0000"/>
          <w:highlight w:val="yellow"/>
        </w:rPr>
        <w:t>one</w:t>
      </w:r>
      <w:r w:rsidRPr="00AE6671">
        <w:rPr>
          <w:rFonts w:ascii="Arial" w:hAnsi="Arial" w:cs="Arial"/>
          <w:color w:val="FF0000"/>
          <w:highlight w:val="yellow"/>
        </w:rPr>
        <w:t xml:space="preserve"> (</w:t>
      </w:r>
      <w:r w:rsidRPr="00AE6671">
        <w:rPr>
          <w:rFonts w:ascii="Times New Roman" w:hAnsi="Times New Roman" w:cs="Times New Roman"/>
          <w:color w:val="FF0000"/>
          <w:highlight w:val="yellow"/>
        </w:rPr>
        <w:t>τ&gt;0)</w:t>
      </w:r>
      <w:r w:rsidRPr="00AE6671">
        <w:rPr>
          <w:rFonts w:ascii="Arial" w:hAnsi="Arial" w:cs="Arial"/>
          <w:color w:val="FF0000"/>
          <w:highlight w:val="yellow"/>
        </w:rPr>
        <w:t xml:space="preserve"> suggested a mutual tolerance.</w:t>
      </w:r>
      <w:r w:rsidRPr="00AE6671">
        <w:rPr>
          <w:rFonts w:ascii="Arial" w:hAnsi="Arial" w:cs="Arial"/>
          <w:color w:val="FF0000"/>
        </w:rPr>
        <w:t xml:space="preserve"> </w:t>
      </w:r>
    </w:p>
    <w:p w14:paraId="7B6AC062" w14:textId="77777777" w:rsidR="00DF00E0" w:rsidRPr="00813276" w:rsidRDefault="00DF00E0" w:rsidP="008C7BF4">
      <w:pPr>
        <w:pStyle w:val="Body"/>
        <w:spacing w:after="0"/>
        <w:rPr>
          <w:rFonts w:eastAsia="TimesNewRoman"/>
        </w:rPr>
      </w:pPr>
    </w:p>
    <w:p w14:paraId="49637520" w14:textId="77777777" w:rsidR="00DF00E0" w:rsidRPr="00813276" w:rsidRDefault="00DF00E0" w:rsidP="00441B6F">
      <w:pPr>
        <w:pStyle w:val="Head1"/>
        <w:spacing w:after="0"/>
        <w:jc w:val="both"/>
        <w:rPr>
          <w:rFonts w:ascii="Arial" w:hAnsi="Arial" w:cs="Arial"/>
        </w:rPr>
      </w:pPr>
      <w:r w:rsidRPr="00813276">
        <w:rPr>
          <w:rFonts w:ascii="Arial" w:hAnsi="Arial" w:cs="Arial"/>
        </w:rPr>
        <w:t xml:space="preserve">3. results </w:t>
      </w:r>
    </w:p>
    <w:p w14:paraId="07911A7B" w14:textId="77777777" w:rsidR="00DF00E0" w:rsidRPr="00813276" w:rsidRDefault="00DF00E0" w:rsidP="008C7BF4">
      <w:pPr>
        <w:pStyle w:val="Pa3"/>
        <w:spacing w:line="240" w:lineRule="auto"/>
        <w:jc w:val="both"/>
        <w:rPr>
          <w:rFonts w:ascii="Arial" w:hAnsi="Arial" w:cs="Arial"/>
          <w:sz w:val="22"/>
          <w:szCs w:val="22"/>
          <w:lang w:val="en-US"/>
        </w:rPr>
      </w:pPr>
      <w:r w:rsidRPr="00813276">
        <w:rPr>
          <w:rFonts w:ascii="Arial" w:hAnsi="Arial" w:cs="Arial"/>
          <w:b/>
          <w:bCs/>
          <w:sz w:val="22"/>
          <w:szCs w:val="22"/>
          <w:lang w:val="en-US"/>
        </w:rPr>
        <w:t xml:space="preserve">3.1. Inventory of Insect Species </w:t>
      </w:r>
    </w:p>
    <w:p w14:paraId="64B18998" w14:textId="77777777" w:rsidR="00DF00E0" w:rsidRDefault="00DF00E0" w:rsidP="000F109C">
      <w:pPr>
        <w:pStyle w:val="Pa3"/>
        <w:spacing w:line="240" w:lineRule="auto"/>
        <w:ind w:firstLine="400"/>
        <w:jc w:val="both"/>
        <w:rPr>
          <w:rFonts w:ascii="Arial" w:hAnsi="Arial" w:cs="Arial"/>
          <w:sz w:val="20"/>
          <w:szCs w:val="20"/>
          <w:lang w:val="en-GB"/>
        </w:rPr>
      </w:pPr>
      <w:r w:rsidRPr="00A01345">
        <w:rPr>
          <w:rFonts w:ascii="Arial" w:hAnsi="Arial" w:cs="Arial"/>
          <w:sz w:val="20"/>
          <w:szCs w:val="20"/>
          <w:lang w:val="en-GB"/>
        </w:rPr>
        <w:t xml:space="preserve">A total of 924 </w:t>
      </w:r>
      <w:r w:rsidRPr="009C1F97">
        <w:rPr>
          <w:rFonts w:ascii="Arial" w:hAnsi="Arial" w:cs="Arial"/>
          <w:color w:val="FF0000"/>
          <w:sz w:val="20"/>
          <w:szCs w:val="20"/>
          <w:highlight w:val="yellow"/>
          <w:lang w:val="en-GB"/>
        </w:rPr>
        <w:t>Entomological surveys</w:t>
      </w:r>
      <w:r w:rsidRPr="00A01345">
        <w:rPr>
          <w:rFonts w:ascii="Arial" w:hAnsi="Arial" w:cs="Arial"/>
          <w:sz w:val="20"/>
          <w:szCs w:val="20"/>
          <w:lang w:val="en-GB"/>
        </w:rPr>
        <w:t xml:space="preserve"> allowed the collection of 48,298 specimens belonging to seven orders, 12 families, 14 genera and 14 species. Orders in decreasing order of relative abundance were Hemiptera Linnaeus, 1758 (45.1% of the total collection)</w:t>
      </w:r>
      <w:r w:rsidRPr="009C1F97">
        <w:rPr>
          <w:rFonts w:ascii="Arial" w:hAnsi="Arial" w:cs="Arial"/>
          <w:color w:val="FF0000"/>
          <w:sz w:val="20"/>
          <w:szCs w:val="20"/>
          <w:highlight w:val="yellow"/>
          <w:lang w:val="en-GB"/>
        </w:rPr>
        <w:t>, T</w:t>
      </w:r>
      <w:r w:rsidRPr="00A01345">
        <w:rPr>
          <w:rFonts w:ascii="Arial" w:hAnsi="Arial" w:cs="Arial"/>
          <w:sz w:val="20"/>
          <w:szCs w:val="20"/>
          <w:lang w:val="en-GB"/>
        </w:rPr>
        <w:t>hysanoptera Haliday, 1836 (43.5%)</w:t>
      </w:r>
      <w:r w:rsidRPr="009C1F97">
        <w:rPr>
          <w:rFonts w:ascii="Arial" w:hAnsi="Arial" w:cs="Arial"/>
          <w:color w:val="FF0000"/>
          <w:sz w:val="20"/>
          <w:szCs w:val="20"/>
          <w:highlight w:val="yellow"/>
          <w:lang w:val="en-GB"/>
        </w:rPr>
        <w:t>, O</w:t>
      </w:r>
      <w:r w:rsidRPr="00A01345">
        <w:rPr>
          <w:rFonts w:ascii="Arial" w:hAnsi="Arial" w:cs="Arial"/>
          <w:sz w:val="20"/>
          <w:szCs w:val="20"/>
          <w:lang w:val="en-GB"/>
        </w:rPr>
        <w:t>rthoptera Latreille, 1793 (7.6%)</w:t>
      </w:r>
      <w:r w:rsidRPr="009C1F97">
        <w:rPr>
          <w:rFonts w:ascii="Arial" w:hAnsi="Arial" w:cs="Arial"/>
          <w:color w:val="FF0000"/>
          <w:sz w:val="20"/>
          <w:szCs w:val="20"/>
          <w:highlight w:val="yellow"/>
          <w:lang w:val="en-GB"/>
        </w:rPr>
        <w:t>, C</w:t>
      </w:r>
      <w:r w:rsidRPr="00A01345">
        <w:rPr>
          <w:rFonts w:ascii="Arial" w:hAnsi="Arial" w:cs="Arial"/>
          <w:sz w:val="20"/>
          <w:szCs w:val="20"/>
          <w:lang w:val="en-GB"/>
        </w:rPr>
        <w:t>oleoptera Linnaeus, 1758 (2.1%)</w:t>
      </w:r>
      <w:r w:rsidRPr="009C1F97">
        <w:rPr>
          <w:rFonts w:ascii="Arial" w:hAnsi="Arial" w:cs="Arial"/>
          <w:color w:val="FF0000"/>
          <w:sz w:val="20"/>
          <w:szCs w:val="20"/>
          <w:highlight w:val="yellow"/>
          <w:lang w:val="en-GB"/>
        </w:rPr>
        <w:t>, H</w:t>
      </w:r>
      <w:r w:rsidRPr="00A01345">
        <w:rPr>
          <w:rFonts w:ascii="Arial" w:hAnsi="Arial" w:cs="Arial"/>
          <w:sz w:val="20"/>
          <w:szCs w:val="20"/>
          <w:lang w:val="en-GB"/>
        </w:rPr>
        <w:t>ymenoptera Linnaeus, 1758 (1.3%)</w:t>
      </w:r>
      <w:r w:rsidRPr="009C1F97">
        <w:rPr>
          <w:rFonts w:ascii="Arial" w:hAnsi="Arial" w:cs="Arial"/>
          <w:color w:val="FF0000"/>
          <w:sz w:val="20"/>
          <w:szCs w:val="20"/>
          <w:highlight w:val="yellow"/>
          <w:lang w:val="en-GB"/>
        </w:rPr>
        <w:t>, L</w:t>
      </w:r>
      <w:r w:rsidRPr="00A01345">
        <w:rPr>
          <w:rFonts w:ascii="Arial" w:hAnsi="Arial" w:cs="Arial"/>
          <w:sz w:val="20"/>
          <w:szCs w:val="20"/>
          <w:lang w:val="en-GB"/>
        </w:rPr>
        <w:t>epidoptera Linnaeus, 1758 (0.2%)</w:t>
      </w:r>
      <w:r w:rsidRPr="009C1F97">
        <w:rPr>
          <w:rFonts w:ascii="Arial" w:hAnsi="Arial" w:cs="Arial"/>
          <w:color w:val="FF0000"/>
          <w:sz w:val="20"/>
          <w:szCs w:val="20"/>
          <w:highlight w:val="yellow"/>
          <w:lang w:val="en-GB"/>
        </w:rPr>
        <w:t>,</w:t>
      </w:r>
      <w:r>
        <w:rPr>
          <w:rFonts w:ascii="Arial" w:hAnsi="Arial" w:cs="Arial"/>
          <w:color w:val="FF0000"/>
          <w:sz w:val="20"/>
          <w:szCs w:val="20"/>
          <w:highlight w:val="yellow"/>
          <w:lang w:val="en-GB"/>
        </w:rPr>
        <w:t xml:space="preserve"> and</w:t>
      </w:r>
      <w:r w:rsidRPr="009C1F97">
        <w:rPr>
          <w:rFonts w:ascii="Arial" w:hAnsi="Arial" w:cs="Arial"/>
          <w:color w:val="FF0000"/>
          <w:sz w:val="20"/>
          <w:szCs w:val="20"/>
          <w:highlight w:val="yellow"/>
          <w:lang w:val="en-GB"/>
        </w:rPr>
        <w:t xml:space="preserve"> M</w:t>
      </w:r>
      <w:r w:rsidRPr="00A01345">
        <w:rPr>
          <w:rFonts w:ascii="Arial" w:hAnsi="Arial" w:cs="Arial"/>
          <w:sz w:val="20"/>
          <w:szCs w:val="20"/>
          <w:lang w:val="en-GB"/>
        </w:rPr>
        <w:t xml:space="preserve">antodea Burmeister, 1838 (0.2%). Then Hemiptera and Thysanoptera were mostly collected while Lepidoptera </w:t>
      </w:r>
      <w:r w:rsidRPr="009C1F97">
        <w:rPr>
          <w:rFonts w:ascii="Arial" w:hAnsi="Arial" w:cs="Arial"/>
          <w:color w:val="FF0000"/>
          <w:sz w:val="20"/>
          <w:szCs w:val="20"/>
          <w:highlight w:val="yellow"/>
          <w:lang w:val="en-GB"/>
        </w:rPr>
        <w:t>and</w:t>
      </w:r>
      <w:r w:rsidRPr="00A01345">
        <w:rPr>
          <w:rFonts w:ascii="Arial" w:hAnsi="Arial" w:cs="Arial"/>
          <w:sz w:val="20"/>
          <w:szCs w:val="20"/>
          <w:lang w:val="en-GB"/>
        </w:rPr>
        <w:t xml:space="preserve"> Thysanoptera were rare. Families in decreasing abundance hierarchy were Aleyrodidae Westwood, 1856 (</w:t>
      </w:r>
      <w:proofErr w:type="spellStart"/>
      <w:r w:rsidRPr="00A01345">
        <w:rPr>
          <w:rFonts w:ascii="Arial" w:hAnsi="Arial" w:cs="Arial"/>
          <w:sz w:val="20"/>
          <w:szCs w:val="20"/>
          <w:lang w:val="en-GB"/>
        </w:rPr>
        <w:t>Hemipytera</w:t>
      </w:r>
      <w:proofErr w:type="spellEnd"/>
      <w:r w:rsidRPr="00A01345">
        <w:rPr>
          <w:rFonts w:ascii="Arial" w:hAnsi="Arial" w:cs="Arial"/>
          <w:sz w:val="20"/>
          <w:szCs w:val="20"/>
          <w:lang w:val="en-GB"/>
        </w:rPr>
        <w:t>) (44.7% of the total collection)</w:t>
      </w:r>
      <w:r w:rsidRPr="009C1F97">
        <w:rPr>
          <w:rFonts w:ascii="Arial" w:hAnsi="Arial" w:cs="Arial"/>
          <w:color w:val="FF0000"/>
          <w:sz w:val="20"/>
          <w:szCs w:val="20"/>
          <w:highlight w:val="yellow"/>
          <w:lang w:val="en-GB"/>
        </w:rPr>
        <w:t>, T</w:t>
      </w:r>
      <w:r w:rsidRPr="00A01345">
        <w:rPr>
          <w:rFonts w:ascii="Arial" w:hAnsi="Arial" w:cs="Arial"/>
          <w:sz w:val="20"/>
          <w:szCs w:val="20"/>
          <w:lang w:val="en-GB"/>
        </w:rPr>
        <w:t>hripidae Stephens, 1829 (Thysanoptera) (43.5%)</w:t>
      </w:r>
      <w:r w:rsidRPr="009C1F97">
        <w:rPr>
          <w:rFonts w:ascii="Arial" w:hAnsi="Arial" w:cs="Arial"/>
          <w:color w:val="FF0000"/>
          <w:sz w:val="20"/>
          <w:szCs w:val="20"/>
          <w:highlight w:val="yellow"/>
          <w:lang w:val="en-GB"/>
        </w:rPr>
        <w:t xml:space="preserve">, </w:t>
      </w:r>
      <w:proofErr w:type="spellStart"/>
      <w:r w:rsidRPr="009C1F97">
        <w:rPr>
          <w:rFonts w:ascii="Arial" w:hAnsi="Arial" w:cs="Arial"/>
          <w:color w:val="FF0000"/>
          <w:sz w:val="20"/>
          <w:szCs w:val="20"/>
          <w:highlight w:val="yellow"/>
          <w:lang w:val="en-GB"/>
        </w:rPr>
        <w:t>P</w:t>
      </w:r>
      <w:r w:rsidRPr="00A01345">
        <w:rPr>
          <w:rFonts w:ascii="Arial" w:hAnsi="Arial" w:cs="Arial"/>
          <w:sz w:val="20"/>
          <w:szCs w:val="20"/>
          <w:lang w:val="en-GB"/>
        </w:rPr>
        <w:t>yrgomorphidae</w:t>
      </w:r>
      <w:proofErr w:type="spellEnd"/>
      <w:r w:rsidRPr="00A01345">
        <w:rPr>
          <w:rFonts w:ascii="Arial" w:hAnsi="Arial" w:cs="Arial"/>
          <w:sz w:val="20"/>
          <w:szCs w:val="20"/>
          <w:lang w:val="en-GB"/>
        </w:rPr>
        <w:t xml:space="preserve"> Brunner von </w:t>
      </w:r>
      <w:proofErr w:type="spellStart"/>
      <w:r w:rsidRPr="00A01345">
        <w:rPr>
          <w:rFonts w:ascii="Arial" w:hAnsi="Arial" w:cs="Arial"/>
          <w:sz w:val="20"/>
          <w:szCs w:val="20"/>
          <w:lang w:val="en-GB"/>
        </w:rPr>
        <w:t>Wattenwyl</w:t>
      </w:r>
      <w:proofErr w:type="spellEnd"/>
      <w:r w:rsidRPr="00A01345">
        <w:rPr>
          <w:rFonts w:ascii="Arial" w:hAnsi="Arial" w:cs="Arial"/>
          <w:sz w:val="20"/>
          <w:szCs w:val="20"/>
          <w:lang w:val="en-GB"/>
        </w:rPr>
        <w:t>, 1874 (Orthoptera) (5.8%)</w:t>
      </w:r>
      <w:r w:rsidRPr="009C1F97">
        <w:rPr>
          <w:rFonts w:ascii="Arial" w:hAnsi="Arial" w:cs="Arial"/>
          <w:color w:val="FF0000"/>
          <w:sz w:val="20"/>
          <w:szCs w:val="20"/>
          <w:highlight w:val="yellow"/>
          <w:lang w:val="en-GB"/>
        </w:rPr>
        <w:t>, A</w:t>
      </w:r>
      <w:r w:rsidRPr="00A01345">
        <w:rPr>
          <w:rFonts w:ascii="Arial" w:hAnsi="Arial" w:cs="Arial"/>
          <w:sz w:val="20"/>
          <w:szCs w:val="20"/>
          <w:lang w:val="en-GB"/>
        </w:rPr>
        <w:t>pidae Latreille, 1802 (Hymenoptera) (1.3%)</w:t>
      </w:r>
      <w:r w:rsidRPr="009C1F97">
        <w:rPr>
          <w:rFonts w:ascii="Arial" w:hAnsi="Arial" w:cs="Arial"/>
          <w:color w:val="FF0000"/>
          <w:sz w:val="20"/>
          <w:szCs w:val="20"/>
          <w:highlight w:val="yellow"/>
          <w:lang w:val="en-GB"/>
        </w:rPr>
        <w:t>, A</w:t>
      </w:r>
      <w:r w:rsidRPr="00A01345">
        <w:rPr>
          <w:rFonts w:ascii="Arial" w:hAnsi="Arial" w:cs="Arial"/>
          <w:sz w:val="20"/>
          <w:szCs w:val="20"/>
          <w:lang w:val="en-GB"/>
        </w:rPr>
        <w:t>crididae MacLeay, 1819 (Orthoptera) (1.3%)</w:t>
      </w:r>
      <w:r w:rsidRPr="009C1F97">
        <w:rPr>
          <w:rFonts w:ascii="Arial" w:hAnsi="Arial" w:cs="Arial"/>
          <w:color w:val="FF0000"/>
          <w:sz w:val="20"/>
          <w:szCs w:val="20"/>
          <w:highlight w:val="yellow"/>
          <w:lang w:val="en-GB"/>
        </w:rPr>
        <w:t>, T</w:t>
      </w:r>
      <w:r w:rsidRPr="00A01345">
        <w:rPr>
          <w:rFonts w:ascii="Arial" w:hAnsi="Arial" w:cs="Arial"/>
          <w:sz w:val="20"/>
          <w:szCs w:val="20"/>
          <w:lang w:val="en-GB"/>
        </w:rPr>
        <w:t>enebrionidae Latreille, 1802 (Coleoptera) (1.0%)</w:t>
      </w:r>
      <w:r w:rsidRPr="009C1F97">
        <w:rPr>
          <w:rFonts w:ascii="Arial" w:hAnsi="Arial" w:cs="Arial"/>
          <w:color w:val="FF0000"/>
          <w:sz w:val="20"/>
          <w:szCs w:val="20"/>
          <w:highlight w:val="yellow"/>
          <w:lang w:val="en-GB"/>
        </w:rPr>
        <w:t xml:space="preserve">, </w:t>
      </w:r>
      <w:proofErr w:type="spellStart"/>
      <w:r w:rsidRPr="009C1F97">
        <w:rPr>
          <w:rFonts w:ascii="Arial" w:hAnsi="Arial" w:cs="Arial"/>
          <w:color w:val="FF0000"/>
          <w:sz w:val="20"/>
          <w:szCs w:val="20"/>
          <w:highlight w:val="yellow"/>
          <w:lang w:val="en-GB"/>
        </w:rPr>
        <w:t>C</w:t>
      </w:r>
      <w:r w:rsidRPr="00A01345">
        <w:rPr>
          <w:rFonts w:ascii="Arial" w:hAnsi="Arial" w:cs="Arial"/>
          <w:sz w:val="20"/>
          <w:szCs w:val="20"/>
          <w:lang w:val="en-GB"/>
        </w:rPr>
        <w:t>arabidae</w:t>
      </w:r>
      <w:proofErr w:type="spellEnd"/>
      <w:r w:rsidRPr="00A01345">
        <w:rPr>
          <w:rFonts w:ascii="Arial" w:hAnsi="Arial" w:cs="Arial"/>
          <w:sz w:val="20"/>
          <w:szCs w:val="20"/>
          <w:lang w:val="en-GB"/>
        </w:rPr>
        <w:t xml:space="preserve"> Latre</w:t>
      </w:r>
      <w:r>
        <w:rPr>
          <w:rFonts w:ascii="Arial" w:hAnsi="Arial" w:cs="Arial"/>
          <w:sz w:val="20"/>
          <w:szCs w:val="20"/>
          <w:lang w:val="en-GB"/>
        </w:rPr>
        <w:t>ille, 1802 (Coleoptera) (0.9%)</w:t>
      </w:r>
      <w:r w:rsidRPr="009C1F97">
        <w:rPr>
          <w:rFonts w:ascii="Arial" w:hAnsi="Arial" w:cs="Arial"/>
          <w:color w:val="FF0000"/>
          <w:sz w:val="20"/>
          <w:szCs w:val="20"/>
          <w:highlight w:val="yellow"/>
          <w:lang w:val="en-GB"/>
        </w:rPr>
        <w:t>, G</w:t>
      </w:r>
      <w:r w:rsidRPr="00A01345">
        <w:rPr>
          <w:rFonts w:ascii="Arial" w:hAnsi="Arial" w:cs="Arial"/>
          <w:sz w:val="20"/>
          <w:szCs w:val="20"/>
          <w:lang w:val="en-GB"/>
        </w:rPr>
        <w:t xml:space="preserve">ryllidae </w:t>
      </w:r>
      <w:proofErr w:type="spellStart"/>
      <w:r w:rsidRPr="00A01345">
        <w:rPr>
          <w:rFonts w:ascii="Arial" w:hAnsi="Arial" w:cs="Arial"/>
          <w:sz w:val="20"/>
          <w:szCs w:val="20"/>
          <w:lang w:val="en-GB"/>
        </w:rPr>
        <w:t>Laicharting</w:t>
      </w:r>
      <w:proofErr w:type="spellEnd"/>
      <w:r w:rsidRPr="00A01345">
        <w:rPr>
          <w:rFonts w:ascii="Arial" w:hAnsi="Arial" w:cs="Arial"/>
          <w:sz w:val="20"/>
          <w:szCs w:val="20"/>
          <w:lang w:val="en-GB"/>
        </w:rPr>
        <w:t>, 1781 (Orthoptera) (0.5%)</w:t>
      </w:r>
      <w:r w:rsidRPr="009C1F97">
        <w:rPr>
          <w:rFonts w:ascii="Arial" w:hAnsi="Arial" w:cs="Arial"/>
          <w:color w:val="FF0000"/>
          <w:sz w:val="20"/>
          <w:szCs w:val="20"/>
          <w:highlight w:val="yellow"/>
          <w:lang w:val="en-GB"/>
        </w:rPr>
        <w:t>, P</w:t>
      </w:r>
      <w:r w:rsidRPr="00A01345">
        <w:rPr>
          <w:rFonts w:ascii="Arial" w:hAnsi="Arial" w:cs="Arial"/>
          <w:sz w:val="20"/>
          <w:szCs w:val="20"/>
          <w:lang w:val="en-GB"/>
        </w:rPr>
        <w:t>entatomidae Leach, 1815 (Hemiptera) (0.4%)</w:t>
      </w:r>
      <w:r w:rsidRPr="009C1F97">
        <w:rPr>
          <w:rFonts w:ascii="Arial" w:hAnsi="Arial" w:cs="Arial"/>
          <w:color w:val="FF0000"/>
          <w:sz w:val="20"/>
          <w:szCs w:val="20"/>
          <w:highlight w:val="yellow"/>
          <w:lang w:val="en-GB"/>
        </w:rPr>
        <w:t xml:space="preserve">, </w:t>
      </w:r>
      <w:proofErr w:type="spellStart"/>
      <w:r w:rsidRPr="009C1F97">
        <w:rPr>
          <w:rFonts w:ascii="Arial" w:hAnsi="Arial" w:cs="Arial"/>
          <w:color w:val="FF0000"/>
          <w:sz w:val="20"/>
          <w:szCs w:val="20"/>
          <w:highlight w:val="yellow"/>
          <w:lang w:val="en-GB"/>
        </w:rPr>
        <w:t>A</w:t>
      </w:r>
      <w:r w:rsidRPr="00A01345">
        <w:rPr>
          <w:rFonts w:ascii="Arial" w:hAnsi="Arial" w:cs="Arial"/>
          <w:sz w:val="20"/>
          <w:szCs w:val="20"/>
          <w:lang w:val="en-GB"/>
        </w:rPr>
        <w:t>canthopidae</w:t>
      </w:r>
      <w:proofErr w:type="spellEnd"/>
      <w:r w:rsidRPr="00A01345">
        <w:rPr>
          <w:rFonts w:ascii="Arial" w:hAnsi="Arial" w:cs="Arial"/>
          <w:sz w:val="20"/>
          <w:szCs w:val="20"/>
          <w:lang w:val="en-GB"/>
        </w:rPr>
        <w:t xml:space="preserve"> Ehrmann, 2002 (Mantodea) (0.2%)</w:t>
      </w:r>
      <w:r w:rsidRPr="009C1F97">
        <w:rPr>
          <w:rFonts w:ascii="Arial" w:hAnsi="Arial" w:cs="Arial"/>
          <w:color w:val="FF0000"/>
          <w:sz w:val="20"/>
          <w:szCs w:val="20"/>
          <w:highlight w:val="yellow"/>
          <w:lang w:val="en-GB"/>
        </w:rPr>
        <w:t xml:space="preserve">, </w:t>
      </w:r>
      <w:proofErr w:type="spellStart"/>
      <w:r w:rsidRPr="009C1F97">
        <w:rPr>
          <w:rFonts w:ascii="Arial" w:hAnsi="Arial" w:cs="Arial"/>
          <w:color w:val="FF0000"/>
          <w:sz w:val="20"/>
          <w:szCs w:val="20"/>
          <w:highlight w:val="yellow"/>
          <w:lang w:val="en-GB"/>
        </w:rPr>
        <w:t>S</w:t>
      </w:r>
      <w:r w:rsidRPr="00A01345">
        <w:rPr>
          <w:rFonts w:ascii="Arial" w:hAnsi="Arial" w:cs="Arial"/>
          <w:sz w:val="20"/>
          <w:szCs w:val="20"/>
          <w:lang w:val="en-GB"/>
        </w:rPr>
        <w:t>carabaeidae</w:t>
      </w:r>
      <w:proofErr w:type="spellEnd"/>
      <w:r w:rsidRPr="00A01345">
        <w:rPr>
          <w:rFonts w:ascii="Arial" w:hAnsi="Arial" w:cs="Arial"/>
          <w:sz w:val="20"/>
          <w:szCs w:val="20"/>
          <w:lang w:val="en-GB"/>
        </w:rPr>
        <w:t xml:space="preserve"> Latreille, 1802 (Coleoptera) (0.2%)</w:t>
      </w:r>
      <w:r w:rsidRPr="009C1F97">
        <w:rPr>
          <w:rFonts w:ascii="Arial" w:hAnsi="Arial" w:cs="Arial"/>
          <w:color w:val="FF0000"/>
          <w:sz w:val="20"/>
          <w:szCs w:val="20"/>
          <w:highlight w:val="yellow"/>
          <w:lang w:val="en-GB"/>
        </w:rPr>
        <w:t xml:space="preserve">, </w:t>
      </w:r>
      <w:r>
        <w:rPr>
          <w:rFonts w:ascii="Arial" w:hAnsi="Arial" w:cs="Arial"/>
          <w:color w:val="FF0000"/>
          <w:sz w:val="20"/>
          <w:szCs w:val="20"/>
          <w:highlight w:val="yellow"/>
          <w:lang w:val="en-GB"/>
        </w:rPr>
        <w:t xml:space="preserve">and </w:t>
      </w:r>
      <w:proofErr w:type="spellStart"/>
      <w:r w:rsidRPr="009C1F97">
        <w:rPr>
          <w:rFonts w:ascii="Arial" w:hAnsi="Arial" w:cs="Arial"/>
          <w:color w:val="FF0000"/>
          <w:sz w:val="20"/>
          <w:szCs w:val="20"/>
          <w:highlight w:val="yellow"/>
          <w:lang w:val="en-GB"/>
        </w:rPr>
        <w:t>T</w:t>
      </w:r>
      <w:r w:rsidRPr="00A01345">
        <w:rPr>
          <w:rFonts w:ascii="Arial" w:hAnsi="Arial" w:cs="Arial"/>
          <w:sz w:val="20"/>
          <w:szCs w:val="20"/>
          <w:lang w:val="en-GB"/>
        </w:rPr>
        <w:t>ortricidae</w:t>
      </w:r>
      <w:proofErr w:type="spellEnd"/>
      <w:r w:rsidRPr="00A01345">
        <w:rPr>
          <w:rFonts w:ascii="Arial" w:hAnsi="Arial" w:cs="Arial"/>
          <w:sz w:val="20"/>
          <w:szCs w:val="20"/>
          <w:lang w:val="en-GB"/>
        </w:rPr>
        <w:t xml:space="preserve"> Latreille, 1803 (Lepidoptera) (0.2%). Then Aleyrodidae and Thripidae were mostly recorded while nine families </w:t>
      </w:r>
      <w:proofErr w:type="spellStart"/>
      <w:r w:rsidRPr="00A01345">
        <w:rPr>
          <w:rFonts w:ascii="Arial" w:hAnsi="Arial" w:cs="Arial"/>
          <w:sz w:val="20"/>
          <w:szCs w:val="20"/>
          <w:lang w:val="en-GB"/>
        </w:rPr>
        <w:t>Acanthopidae</w:t>
      </w:r>
      <w:proofErr w:type="spellEnd"/>
      <w:r w:rsidRPr="00A01345">
        <w:rPr>
          <w:rFonts w:ascii="Arial" w:hAnsi="Arial" w:cs="Arial"/>
          <w:sz w:val="20"/>
          <w:szCs w:val="20"/>
          <w:lang w:val="en-GB"/>
        </w:rPr>
        <w:t xml:space="preserve">, Acrididae, Apidae, </w:t>
      </w:r>
      <w:proofErr w:type="spellStart"/>
      <w:r w:rsidRPr="00A01345">
        <w:rPr>
          <w:rFonts w:ascii="Arial" w:hAnsi="Arial" w:cs="Arial"/>
          <w:sz w:val="20"/>
          <w:szCs w:val="20"/>
          <w:lang w:val="en-GB"/>
        </w:rPr>
        <w:t>Carabidae</w:t>
      </w:r>
      <w:proofErr w:type="spellEnd"/>
      <w:r w:rsidRPr="00A01345">
        <w:rPr>
          <w:rFonts w:ascii="Arial" w:hAnsi="Arial" w:cs="Arial"/>
          <w:sz w:val="20"/>
          <w:szCs w:val="20"/>
          <w:lang w:val="en-GB"/>
        </w:rPr>
        <w:t xml:space="preserve">, Gryllidae, Pentatomidae, </w:t>
      </w:r>
      <w:proofErr w:type="spellStart"/>
      <w:r w:rsidRPr="00A01345">
        <w:rPr>
          <w:rFonts w:ascii="Arial" w:hAnsi="Arial" w:cs="Arial"/>
          <w:sz w:val="20"/>
          <w:szCs w:val="20"/>
          <w:lang w:val="en-GB"/>
        </w:rPr>
        <w:t>Scarabaeidae</w:t>
      </w:r>
      <w:proofErr w:type="spellEnd"/>
      <w:r w:rsidRPr="00A01345">
        <w:rPr>
          <w:rFonts w:ascii="Arial" w:hAnsi="Arial" w:cs="Arial"/>
          <w:sz w:val="20"/>
          <w:szCs w:val="20"/>
          <w:lang w:val="en-GB"/>
        </w:rPr>
        <w:t xml:space="preserve">, Tenebrionidae, and </w:t>
      </w:r>
      <w:proofErr w:type="spellStart"/>
      <w:r w:rsidRPr="00A01345">
        <w:rPr>
          <w:rFonts w:ascii="Arial" w:hAnsi="Arial" w:cs="Arial"/>
          <w:sz w:val="20"/>
          <w:szCs w:val="20"/>
          <w:lang w:val="en-GB"/>
        </w:rPr>
        <w:t>Tortricidae</w:t>
      </w:r>
      <w:proofErr w:type="spellEnd"/>
      <w:r w:rsidRPr="00A01345">
        <w:rPr>
          <w:rFonts w:ascii="Arial" w:hAnsi="Arial" w:cs="Arial"/>
          <w:sz w:val="20"/>
          <w:szCs w:val="20"/>
          <w:lang w:val="en-GB"/>
        </w:rPr>
        <w:t xml:space="preserve"> were rare. The most recorded species was </w:t>
      </w:r>
      <w:proofErr w:type="spellStart"/>
      <w:r w:rsidRPr="00A01345">
        <w:rPr>
          <w:rFonts w:ascii="Arial" w:hAnsi="Arial" w:cs="Arial"/>
          <w:i/>
          <w:iCs/>
          <w:sz w:val="20"/>
          <w:szCs w:val="20"/>
          <w:lang w:val="en-GB"/>
        </w:rPr>
        <w:t>Aleurotrachelus</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trachoides</w:t>
      </w:r>
      <w:proofErr w:type="spellEnd"/>
      <w:r w:rsidRPr="00A01345">
        <w:rPr>
          <w:rFonts w:ascii="Arial" w:hAnsi="Arial" w:cs="Arial"/>
          <w:sz w:val="20"/>
          <w:szCs w:val="20"/>
          <w:lang w:val="en-GB"/>
        </w:rPr>
        <w:t xml:space="preserve"> (Back, 1912) (Aleyrodidae) (44.7%) followed by </w:t>
      </w:r>
      <w:proofErr w:type="spellStart"/>
      <w:r w:rsidRPr="00A01345">
        <w:rPr>
          <w:rFonts w:ascii="Arial" w:hAnsi="Arial" w:cs="Arial"/>
          <w:i/>
          <w:iCs/>
          <w:sz w:val="20"/>
          <w:szCs w:val="20"/>
          <w:lang w:val="en-GB"/>
        </w:rPr>
        <w:t>Heliothrips</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haemorrhoidalis</w:t>
      </w:r>
      <w:proofErr w:type="spellEnd"/>
      <w:r w:rsidRPr="00A01345">
        <w:rPr>
          <w:rFonts w:ascii="Arial" w:hAnsi="Arial" w:cs="Arial"/>
          <w:sz w:val="20"/>
          <w:szCs w:val="20"/>
          <w:lang w:val="en-GB"/>
        </w:rPr>
        <w:t xml:space="preserve"> (Bouché, 1833) (Thripidae) (43.5%), </w:t>
      </w:r>
      <w:proofErr w:type="spellStart"/>
      <w:r w:rsidRPr="00A01345">
        <w:rPr>
          <w:rFonts w:ascii="Arial" w:hAnsi="Arial" w:cs="Arial"/>
          <w:i/>
          <w:iCs/>
          <w:sz w:val="20"/>
          <w:szCs w:val="20"/>
          <w:lang w:val="en-GB"/>
        </w:rPr>
        <w:t>Tagasta</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marginella</w:t>
      </w:r>
      <w:proofErr w:type="spellEnd"/>
      <w:r w:rsidRPr="00A01345">
        <w:rPr>
          <w:rFonts w:ascii="Arial" w:hAnsi="Arial" w:cs="Arial"/>
          <w:sz w:val="20"/>
          <w:szCs w:val="20"/>
          <w:lang w:val="en-GB"/>
        </w:rPr>
        <w:t xml:space="preserve"> (Thunberg, 1815) (</w:t>
      </w:r>
      <w:proofErr w:type="spellStart"/>
      <w:r w:rsidRPr="00A01345">
        <w:rPr>
          <w:rFonts w:ascii="Arial" w:hAnsi="Arial" w:cs="Arial"/>
          <w:sz w:val="20"/>
          <w:szCs w:val="20"/>
          <w:lang w:val="en-GB"/>
        </w:rPr>
        <w:t>Pyrgomorphidae</w:t>
      </w:r>
      <w:proofErr w:type="spellEnd"/>
      <w:r w:rsidRPr="00A01345">
        <w:rPr>
          <w:rFonts w:ascii="Arial" w:hAnsi="Arial" w:cs="Arial"/>
          <w:sz w:val="20"/>
          <w:szCs w:val="20"/>
          <w:lang w:val="en-GB"/>
        </w:rPr>
        <w:t xml:space="preserve">) (5.8%), and </w:t>
      </w:r>
      <w:proofErr w:type="spellStart"/>
      <w:r w:rsidRPr="00A01345">
        <w:rPr>
          <w:rFonts w:ascii="Arial" w:hAnsi="Arial" w:cs="Arial"/>
          <w:i/>
          <w:iCs/>
          <w:sz w:val="20"/>
          <w:szCs w:val="20"/>
          <w:lang w:val="en-GB"/>
        </w:rPr>
        <w:t>Xenocatantops</w:t>
      </w:r>
      <w:proofErr w:type="spellEnd"/>
      <w:r w:rsidRPr="00A01345">
        <w:rPr>
          <w:rFonts w:ascii="Arial" w:hAnsi="Arial" w:cs="Arial"/>
          <w:i/>
          <w:iCs/>
          <w:sz w:val="20"/>
          <w:szCs w:val="20"/>
          <w:lang w:val="en-GB"/>
        </w:rPr>
        <w:t xml:space="preserve"> humilis</w:t>
      </w:r>
      <w:r w:rsidRPr="00A01345">
        <w:rPr>
          <w:rFonts w:ascii="Arial" w:hAnsi="Arial" w:cs="Arial"/>
          <w:sz w:val="20"/>
          <w:szCs w:val="20"/>
          <w:lang w:val="en-GB"/>
        </w:rPr>
        <w:t xml:space="preserve"> (Serville, 1838) (Acrididae) (1.3%), while other species were </w:t>
      </w:r>
      <w:r w:rsidRPr="00AE6671">
        <w:rPr>
          <w:rFonts w:ascii="Arial" w:hAnsi="Arial" w:cs="Arial"/>
          <w:color w:val="FF0000"/>
          <w:sz w:val="20"/>
          <w:szCs w:val="20"/>
          <w:highlight w:val="yellow"/>
          <w:lang w:val="en-GB"/>
        </w:rPr>
        <w:t>rare (Table 1).</w:t>
      </w:r>
      <w:r w:rsidRPr="00A01345">
        <w:rPr>
          <w:rFonts w:ascii="Arial" w:hAnsi="Arial" w:cs="Arial"/>
          <w:sz w:val="20"/>
          <w:szCs w:val="20"/>
          <w:lang w:val="en-GB"/>
        </w:rPr>
        <w:t xml:space="preserve"> </w:t>
      </w:r>
    </w:p>
    <w:p w14:paraId="09F86CCE" w14:textId="77777777" w:rsidR="00DF00E0" w:rsidRPr="00AE6671" w:rsidRDefault="00DF00E0" w:rsidP="00AE6671">
      <w:pPr>
        <w:pStyle w:val="Pa3"/>
        <w:spacing w:line="240" w:lineRule="auto"/>
        <w:jc w:val="both"/>
        <w:rPr>
          <w:rFonts w:ascii="Arial" w:hAnsi="Arial" w:cs="Arial"/>
          <w:i/>
          <w:iCs/>
          <w:color w:val="FF0000"/>
          <w:sz w:val="20"/>
          <w:szCs w:val="20"/>
          <w:highlight w:val="yellow"/>
          <w:lang w:val="en-US"/>
        </w:rPr>
      </w:pPr>
      <w:r w:rsidRPr="00AE6671">
        <w:rPr>
          <w:rFonts w:ascii="Arial" w:hAnsi="Arial" w:cs="Arial"/>
          <w:b/>
          <w:bCs/>
          <w:sz w:val="20"/>
          <w:szCs w:val="20"/>
          <w:highlight w:val="yellow"/>
          <w:lang w:val="en-US"/>
        </w:rPr>
        <w:t xml:space="preserve">Table 1. </w:t>
      </w:r>
      <w:r w:rsidRPr="00AE6671">
        <w:rPr>
          <w:rFonts w:ascii="Arial" w:hAnsi="Arial" w:cs="Arial"/>
          <w:i/>
          <w:iCs/>
          <w:sz w:val="20"/>
          <w:szCs w:val="20"/>
          <w:highlight w:val="yellow"/>
          <w:lang w:val="en-US"/>
        </w:rPr>
        <w:t xml:space="preserve">Insect species composition, absolute and </w:t>
      </w:r>
      <w:r w:rsidRPr="00AE6671">
        <w:rPr>
          <w:rFonts w:ascii="Arial" w:hAnsi="Arial" w:cs="Arial"/>
          <w:i/>
          <w:iCs/>
          <w:color w:val="FF0000"/>
          <w:sz w:val="20"/>
          <w:szCs w:val="20"/>
          <w:highlight w:val="yellow"/>
          <w:lang w:val="en-US"/>
        </w:rPr>
        <w:t>relative</w:t>
      </w:r>
      <w:r w:rsidRPr="00AE6671">
        <w:rPr>
          <w:rFonts w:ascii="Arial" w:hAnsi="Arial" w:cs="Arial"/>
          <w:i/>
          <w:iCs/>
          <w:sz w:val="20"/>
          <w:szCs w:val="20"/>
          <w:highlight w:val="yellow"/>
          <w:lang w:val="en-US"/>
        </w:rPr>
        <w:t xml:space="preserve"> abundance variation in the recorded </w:t>
      </w:r>
      <w:r w:rsidRPr="00AE6671">
        <w:rPr>
          <w:rFonts w:ascii="Arial" w:hAnsi="Arial" w:cs="Arial"/>
          <w:i/>
          <w:iCs/>
          <w:color w:val="FF0000"/>
          <w:sz w:val="20"/>
          <w:szCs w:val="20"/>
          <w:highlight w:val="yellow"/>
          <w:lang w:val="en-US"/>
        </w:rPr>
        <w:t>species</w:t>
      </w:r>
      <w:r w:rsidRPr="00AE6671">
        <w:rPr>
          <w:rFonts w:ascii="Arial" w:hAnsi="Arial" w:cs="Arial"/>
          <w:i/>
          <w:iCs/>
          <w:sz w:val="20"/>
          <w:szCs w:val="20"/>
          <w:highlight w:val="yellow"/>
          <w:lang w:val="en-US"/>
        </w:rPr>
        <w:t>.</w:t>
      </w:r>
      <w:r w:rsidRPr="00AE6671">
        <w:rPr>
          <w:rFonts w:ascii="Arial" w:hAnsi="Arial" w:cs="Arial"/>
          <w:i/>
          <w:iCs/>
          <w:color w:val="FF0000"/>
          <w:sz w:val="20"/>
          <w:szCs w:val="20"/>
          <w:highlight w:val="yellow"/>
          <w:lang w:val="en-US"/>
        </w:rPr>
        <w:t xml:space="preserve"> </w:t>
      </w:r>
    </w:p>
    <w:tbl>
      <w:tblPr>
        <w:tblW w:w="843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8"/>
        <w:gridCol w:w="1684"/>
        <w:gridCol w:w="3764"/>
        <w:gridCol w:w="1462"/>
      </w:tblGrid>
      <w:tr w:rsidR="00DF00E0" w:rsidRPr="00AE6671" w14:paraId="246AFA79" w14:textId="77777777">
        <w:tc>
          <w:tcPr>
            <w:tcW w:w="0" w:type="auto"/>
            <w:tcBorders>
              <w:top w:val="single" w:sz="12" w:space="0" w:color="000000"/>
              <w:left w:val="nil"/>
              <w:bottom w:val="single" w:sz="12" w:space="0" w:color="000000"/>
              <w:right w:val="nil"/>
            </w:tcBorders>
          </w:tcPr>
          <w:p w14:paraId="1A72D37C"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lang w:eastAsia="fr-FR"/>
              </w:rPr>
              <w:t xml:space="preserve">Order </w:t>
            </w:r>
          </w:p>
        </w:tc>
        <w:tc>
          <w:tcPr>
            <w:tcW w:w="0" w:type="auto"/>
            <w:tcBorders>
              <w:top w:val="single" w:sz="12" w:space="0" w:color="000000"/>
              <w:left w:val="nil"/>
              <w:bottom w:val="single" w:sz="12" w:space="0" w:color="000000"/>
              <w:right w:val="nil"/>
            </w:tcBorders>
          </w:tcPr>
          <w:p w14:paraId="4227FBD0"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lang w:eastAsia="fr-FR"/>
              </w:rPr>
              <w:t xml:space="preserve">Family </w:t>
            </w:r>
          </w:p>
        </w:tc>
        <w:tc>
          <w:tcPr>
            <w:tcW w:w="3764" w:type="dxa"/>
            <w:tcBorders>
              <w:top w:val="single" w:sz="12" w:space="0" w:color="000000"/>
              <w:left w:val="nil"/>
              <w:bottom w:val="single" w:sz="12" w:space="0" w:color="000000"/>
              <w:right w:val="nil"/>
            </w:tcBorders>
          </w:tcPr>
          <w:p w14:paraId="12F42425"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lang w:eastAsia="fr-FR"/>
              </w:rPr>
              <w:t>Species</w:t>
            </w:r>
          </w:p>
        </w:tc>
        <w:tc>
          <w:tcPr>
            <w:tcW w:w="1462" w:type="dxa"/>
            <w:tcBorders>
              <w:top w:val="single" w:sz="12" w:space="0" w:color="000000"/>
              <w:left w:val="nil"/>
              <w:bottom w:val="single" w:sz="12" w:space="0" w:color="000000"/>
              <w:right w:val="nil"/>
            </w:tcBorders>
          </w:tcPr>
          <w:p w14:paraId="3B1B6127"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lang w:eastAsia="fr-FR"/>
              </w:rPr>
              <w:t>n (%)</w:t>
            </w:r>
          </w:p>
        </w:tc>
      </w:tr>
      <w:tr w:rsidR="00DF00E0" w:rsidRPr="00AE6671" w14:paraId="565AAE8A" w14:textId="77777777">
        <w:tc>
          <w:tcPr>
            <w:tcW w:w="0" w:type="auto"/>
            <w:tcBorders>
              <w:top w:val="single" w:sz="12" w:space="0" w:color="000000"/>
              <w:left w:val="nil"/>
              <w:bottom w:val="nil"/>
              <w:right w:val="nil"/>
            </w:tcBorders>
            <w:vAlign w:val="center"/>
          </w:tcPr>
          <w:p w14:paraId="3717BD9D" w14:textId="77777777" w:rsidR="00DF00E0" w:rsidRPr="00AE6671" w:rsidRDefault="00DF00E0" w:rsidP="00640BAC">
            <w:pPr>
              <w:rPr>
                <w:rFonts w:ascii="Arial" w:hAnsi="Arial" w:cs="Arial"/>
                <w:color w:val="FF0000"/>
                <w:highlight w:val="yellow"/>
                <w:lang w:eastAsia="fr-FR"/>
              </w:rPr>
            </w:pPr>
            <w:r w:rsidRPr="00AE6671">
              <w:rPr>
                <w:rFonts w:ascii="Arial" w:hAnsi="Arial" w:cs="Arial"/>
                <w:b/>
                <w:bCs/>
                <w:color w:val="FF0000"/>
                <w:highlight w:val="yellow"/>
              </w:rPr>
              <w:t>Coleoptera</w:t>
            </w:r>
          </w:p>
        </w:tc>
        <w:tc>
          <w:tcPr>
            <w:tcW w:w="0" w:type="auto"/>
            <w:tcBorders>
              <w:top w:val="single" w:sz="12" w:space="0" w:color="000000"/>
              <w:left w:val="nil"/>
              <w:bottom w:val="nil"/>
              <w:right w:val="nil"/>
            </w:tcBorders>
            <w:vAlign w:val="center"/>
          </w:tcPr>
          <w:p w14:paraId="24D1F8B8" w14:textId="77777777" w:rsidR="00DF00E0" w:rsidRPr="00AE6671" w:rsidRDefault="00DF00E0" w:rsidP="00640BAC">
            <w:pPr>
              <w:rPr>
                <w:rFonts w:ascii="Arial" w:hAnsi="Arial" w:cs="Arial"/>
                <w:color w:val="FF0000"/>
                <w:highlight w:val="yellow"/>
                <w:lang w:eastAsia="fr-FR"/>
              </w:rPr>
            </w:pPr>
            <w:proofErr w:type="spellStart"/>
            <w:r w:rsidRPr="00AE6671">
              <w:rPr>
                <w:rFonts w:ascii="Arial" w:hAnsi="Arial" w:cs="Arial"/>
                <w:color w:val="FF0000"/>
                <w:highlight w:val="yellow"/>
              </w:rPr>
              <w:t>Carabidae</w:t>
            </w:r>
            <w:proofErr w:type="spellEnd"/>
          </w:p>
        </w:tc>
        <w:tc>
          <w:tcPr>
            <w:tcW w:w="3764" w:type="dxa"/>
            <w:tcBorders>
              <w:top w:val="single" w:sz="12" w:space="0" w:color="000000"/>
              <w:left w:val="nil"/>
              <w:bottom w:val="nil"/>
              <w:right w:val="nil"/>
            </w:tcBorders>
            <w:vAlign w:val="center"/>
          </w:tcPr>
          <w:p w14:paraId="263F65AA" w14:textId="77777777" w:rsidR="00DF00E0" w:rsidRPr="00AE6671" w:rsidRDefault="00DF00E0" w:rsidP="00640BAC">
            <w:pPr>
              <w:rPr>
                <w:rFonts w:ascii="Arial" w:hAnsi="Arial" w:cs="Arial"/>
                <w:color w:val="FF0000"/>
                <w:highlight w:val="yellow"/>
                <w:lang w:eastAsia="fr-FR"/>
              </w:rPr>
            </w:pPr>
            <w:proofErr w:type="spellStart"/>
            <w:r w:rsidRPr="00AE6671">
              <w:rPr>
                <w:rFonts w:ascii="Arial" w:hAnsi="Arial" w:cs="Arial"/>
                <w:i/>
                <w:iCs/>
                <w:color w:val="FF0000"/>
                <w:highlight w:val="yellow"/>
                <w:lang w:val="fr-FR"/>
              </w:rPr>
              <w:t>Laemostenus</w:t>
            </w:r>
            <w:proofErr w:type="spellEnd"/>
            <w:r w:rsidRPr="00AE6671">
              <w:rPr>
                <w:rFonts w:ascii="Arial" w:hAnsi="Arial" w:cs="Arial"/>
                <w:i/>
                <w:iCs/>
                <w:color w:val="FF0000"/>
                <w:highlight w:val="yellow"/>
                <w:lang w:val="fr-FR"/>
              </w:rPr>
              <w:t xml:space="preserve"> </w:t>
            </w:r>
            <w:proofErr w:type="spellStart"/>
            <w:r w:rsidRPr="00AE6671">
              <w:rPr>
                <w:rFonts w:ascii="Arial" w:hAnsi="Arial" w:cs="Arial"/>
                <w:i/>
                <w:iCs/>
                <w:color w:val="FF0000"/>
                <w:highlight w:val="yellow"/>
                <w:lang w:val="fr-FR"/>
              </w:rPr>
              <w:t>complanatus</w:t>
            </w:r>
            <w:proofErr w:type="spellEnd"/>
            <w:r w:rsidRPr="00AE6671">
              <w:rPr>
                <w:rFonts w:ascii="Arial" w:hAnsi="Arial" w:cs="Arial"/>
                <w:color w:val="FF0000"/>
                <w:highlight w:val="yellow"/>
                <w:lang w:val="fr-FR"/>
              </w:rPr>
              <w:t xml:space="preserve"> (Dejean, </w:t>
            </w:r>
            <w:r w:rsidRPr="00AE6671">
              <w:rPr>
                <w:rFonts w:ascii="Arial" w:hAnsi="Arial" w:cs="Arial"/>
                <w:color w:val="FF0000"/>
                <w:highlight w:val="yellow"/>
                <w:lang w:val="fr-FR"/>
              </w:rPr>
              <w:lastRenderedPageBreak/>
              <w:t>1828)</w:t>
            </w:r>
          </w:p>
        </w:tc>
        <w:tc>
          <w:tcPr>
            <w:tcW w:w="1462" w:type="dxa"/>
            <w:tcBorders>
              <w:top w:val="single" w:sz="12" w:space="0" w:color="000000"/>
              <w:left w:val="nil"/>
              <w:bottom w:val="nil"/>
              <w:right w:val="nil"/>
            </w:tcBorders>
            <w:vAlign w:val="center"/>
          </w:tcPr>
          <w:p w14:paraId="692BF4C9"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lastRenderedPageBreak/>
              <w:t>438 (0.9)</w:t>
            </w:r>
          </w:p>
        </w:tc>
      </w:tr>
      <w:tr w:rsidR="00DF00E0" w:rsidRPr="00AE6671" w14:paraId="0084D47E" w14:textId="77777777">
        <w:tc>
          <w:tcPr>
            <w:tcW w:w="0" w:type="auto"/>
            <w:tcBorders>
              <w:top w:val="nil"/>
              <w:left w:val="nil"/>
              <w:bottom w:val="nil"/>
              <w:right w:val="nil"/>
            </w:tcBorders>
          </w:tcPr>
          <w:p w14:paraId="6FE6D712"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tcPr>
          <w:p w14:paraId="05D5BFCF" w14:textId="77777777" w:rsidR="00DF00E0" w:rsidRPr="00AE6671" w:rsidRDefault="00DF00E0" w:rsidP="00640BAC">
            <w:pPr>
              <w:rPr>
                <w:rFonts w:ascii="Arial" w:hAnsi="Arial" w:cs="Arial"/>
                <w:color w:val="FF0000"/>
                <w:highlight w:val="yellow"/>
                <w:lang w:eastAsia="fr-FR"/>
              </w:rPr>
            </w:pPr>
            <w:proofErr w:type="spellStart"/>
            <w:r w:rsidRPr="00AE6671">
              <w:rPr>
                <w:rFonts w:ascii="Arial" w:hAnsi="Arial" w:cs="Arial"/>
                <w:color w:val="FF0000"/>
                <w:highlight w:val="yellow"/>
              </w:rPr>
              <w:t>Scarabaeidae</w:t>
            </w:r>
            <w:proofErr w:type="spellEnd"/>
          </w:p>
        </w:tc>
        <w:tc>
          <w:tcPr>
            <w:tcW w:w="3764" w:type="dxa"/>
            <w:tcBorders>
              <w:top w:val="nil"/>
              <w:left w:val="nil"/>
              <w:bottom w:val="nil"/>
              <w:right w:val="nil"/>
            </w:tcBorders>
          </w:tcPr>
          <w:p w14:paraId="742C1BD2" w14:textId="77777777" w:rsidR="00DF00E0" w:rsidRPr="00AE6671" w:rsidRDefault="00DF00E0" w:rsidP="00640BAC">
            <w:pPr>
              <w:rPr>
                <w:rFonts w:ascii="Arial" w:hAnsi="Arial" w:cs="Arial"/>
                <w:color w:val="FF0000"/>
                <w:highlight w:val="yellow"/>
                <w:lang w:eastAsia="fr-FR"/>
              </w:rPr>
            </w:pPr>
            <w:proofErr w:type="spellStart"/>
            <w:r w:rsidRPr="00AE6671">
              <w:rPr>
                <w:rFonts w:ascii="Arial" w:hAnsi="Arial" w:cs="Arial"/>
                <w:i/>
                <w:iCs/>
                <w:color w:val="FF0000"/>
                <w:highlight w:val="yellow"/>
              </w:rPr>
              <w:t>Anomala</w:t>
            </w:r>
            <w:proofErr w:type="spellEnd"/>
            <w:r w:rsidRPr="00AE6671">
              <w:rPr>
                <w:rFonts w:ascii="Arial" w:hAnsi="Arial" w:cs="Arial"/>
                <w:i/>
                <w:iCs/>
                <w:color w:val="FF0000"/>
                <w:highlight w:val="yellow"/>
              </w:rPr>
              <w:t xml:space="preserve"> </w:t>
            </w:r>
            <w:proofErr w:type="spellStart"/>
            <w:r w:rsidRPr="00AE6671">
              <w:rPr>
                <w:rFonts w:ascii="Arial" w:hAnsi="Arial" w:cs="Arial"/>
                <w:i/>
                <w:iCs/>
                <w:color w:val="FF0000"/>
                <w:highlight w:val="yellow"/>
              </w:rPr>
              <w:t>orientalis</w:t>
            </w:r>
            <w:proofErr w:type="spellEnd"/>
            <w:r w:rsidRPr="00AE6671">
              <w:rPr>
                <w:rFonts w:ascii="Arial" w:hAnsi="Arial" w:cs="Arial"/>
                <w:color w:val="FF0000"/>
                <w:highlight w:val="yellow"/>
              </w:rPr>
              <w:t xml:space="preserve"> (Waterhouse, 1875)</w:t>
            </w:r>
          </w:p>
        </w:tc>
        <w:tc>
          <w:tcPr>
            <w:tcW w:w="1462" w:type="dxa"/>
            <w:tcBorders>
              <w:top w:val="nil"/>
              <w:left w:val="nil"/>
              <w:bottom w:val="nil"/>
              <w:right w:val="nil"/>
            </w:tcBorders>
          </w:tcPr>
          <w:p w14:paraId="5B344D42"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t>90 (0.2)</w:t>
            </w:r>
          </w:p>
        </w:tc>
      </w:tr>
      <w:tr w:rsidR="00DF00E0" w:rsidRPr="00AE6671" w14:paraId="3B7FA54D" w14:textId="77777777">
        <w:tc>
          <w:tcPr>
            <w:tcW w:w="0" w:type="auto"/>
            <w:tcBorders>
              <w:top w:val="nil"/>
              <w:left w:val="nil"/>
              <w:bottom w:val="nil"/>
              <w:right w:val="nil"/>
            </w:tcBorders>
          </w:tcPr>
          <w:p w14:paraId="02D88E63"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tcPr>
          <w:p w14:paraId="48DB30AD"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t>Tenebrionidae</w:t>
            </w:r>
          </w:p>
        </w:tc>
        <w:tc>
          <w:tcPr>
            <w:tcW w:w="3764" w:type="dxa"/>
            <w:tcBorders>
              <w:top w:val="nil"/>
              <w:left w:val="nil"/>
              <w:bottom w:val="nil"/>
              <w:right w:val="nil"/>
            </w:tcBorders>
            <w:vAlign w:val="center"/>
          </w:tcPr>
          <w:p w14:paraId="1BE7317B" w14:textId="77777777" w:rsidR="00DF00E0" w:rsidRPr="00AE6671" w:rsidRDefault="00DF00E0" w:rsidP="00640BAC">
            <w:pPr>
              <w:rPr>
                <w:rFonts w:ascii="Arial" w:hAnsi="Arial" w:cs="Arial"/>
                <w:color w:val="FF0000"/>
                <w:highlight w:val="yellow"/>
                <w:lang w:val="pt-BR"/>
              </w:rPr>
            </w:pPr>
            <w:r w:rsidRPr="00AE6671">
              <w:rPr>
                <w:rFonts w:ascii="Arial" w:hAnsi="Arial" w:cs="Arial"/>
                <w:i/>
                <w:iCs/>
                <w:color w:val="FF0000"/>
                <w:highlight w:val="yellow"/>
                <w:lang w:val="pt-BR"/>
              </w:rPr>
              <w:t>Lagria villosa</w:t>
            </w:r>
            <w:r w:rsidRPr="00AE6671">
              <w:rPr>
                <w:rFonts w:ascii="Arial" w:hAnsi="Arial" w:cs="Arial"/>
                <w:color w:val="FF0000"/>
                <w:highlight w:val="yellow"/>
                <w:lang w:val="pt-BR"/>
              </w:rPr>
              <w:t xml:space="preserve"> (Fabricius, 1781)</w:t>
            </w:r>
          </w:p>
        </w:tc>
        <w:tc>
          <w:tcPr>
            <w:tcW w:w="1462" w:type="dxa"/>
            <w:tcBorders>
              <w:top w:val="nil"/>
              <w:left w:val="nil"/>
              <w:bottom w:val="nil"/>
              <w:right w:val="nil"/>
            </w:tcBorders>
            <w:vAlign w:val="center"/>
          </w:tcPr>
          <w:p w14:paraId="0F61F1A3"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180 (0.4)</w:t>
            </w:r>
          </w:p>
        </w:tc>
      </w:tr>
      <w:tr w:rsidR="00DF00E0" w:rsidRPr="00AE6671" w14:paraId="08AE785A" w14:textId="77777777">
        <w:tc>
          <w:tcPr>
            <w:tcW w:w="0" w:type="auto"/>
            <w:tcBorders>
              <w:top w:val="nil"/>
              <w:left w:val="nil"/>
              <w:bottom w:val="nil"/>
              <w:right w:val="nil"/>
            </w:tcBorders>
          </w:tcPr>
          <w:p w14:paraId="2AF53F75"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tcPr>
          <w:p w14:paraId="1D904618" w14:textId="77777777" w:rsidR="00DF00E0" w:rsidRPr="00AE6671" w:rsidRDefault="00DF00E0" w:rsidP="00640BAC">
            <w:pPr>
              <w:rPr>
                <w:rFonts w:ascii="Arial" w:hAnsi="Arial" w:cs="Arial"/>
                <w:color w:val="FF0000"/>
                <w:highlight w:val="yellow"/>
                <w:lang w:eastAsia="fr-FR"/>
              </w:rPr>
            </w:pPr>
          </w:p>
        </w:tc>
        <w:tc>
          <w:tcPr>
            <w:tcW w:w="3764" w:type="dxa"/>
            <w:tcBorders>
              <w:top w:val="nil"/>
              <w:left w:val="nil"/>
              <w:bottom w:val="nil"/>
              <w:right w:val="nil"/>
            </w:tcBorders>
            <w:vAlign w:val="center"/>
          </w:tcPr>
          <w:p w14:paraId="42DDD159" w14:textId="77777777" w:rsidR="00DF00E0" w:rsidRPr="00AE6671" w:rsidRDefault="00DF00E0" w:rsidP="00640BAC">
            <w:pPr>
              <w:rPr>
                <w:rFonts w:ascii="Arial" w:hAnsi="Arial" w:cs="Arial"/>
                <w:color w:val="FF0000"/>
                <w:highlight w:val="yellow"/>
                <w:lang w:val="fr-FR"/>
              </w:rPr>
            </w:pPr>
            <w:proofErr w:type="spellStart"/>
            <w:r w:rsidRPr="00AE6671">
              <w:rPr>
                <w:rFonts w:ascii="Arial" w:hAnsi="Arial" w:cs="Arial"/>
                <w:i/>
                <w:iCs/>
                <w:color w:val="FF0000"/>
                <w:highlight w:val="yellow"/>
                <w:lang w:val="fr-FR"/>
              </w:rPr>
              <w:t>Luprops</w:t>
            </w:r>
            <w:proofErr w:type="spellEnd"/>
            <w:r w:rsidRPr="00AE6671">
              <w:rPr>
                <w:rFonts w:ascii="Arial" w:hAnsi="Arial" w:cs="Arial"/>
                <w:i/>
                <w:iCs/>
                <w:color w:val="FF0000"/>
                <w:highlight w:val="yellow"/>
                <w:lang w:val="fr-FR"/>
              </w:rPr>
              <w:t xml:space="preserve"> </w:t>
            </w:r>
            <w:proofErr w:type="spellStart"/>
            <w:r w:rsidRPr="00AE6671">
              <w:rPr>
                <w:rFonts w:ascii="Arial" w:hAnsi="Arial" w:cs="Arial"/>
                <w:i/>
                <w:iCs/>
                <w:color w:val="FF0000"/>
                <w:highlight w:val="yellow"/>
                <w:lang w:val="fr-FR"/>
              </w:rPr>
              <w:t>tristis</w:t>
            </w:r>
            <w:proofErr w:type="spellEnd"/>
            <w:r w:rsidRPr="00AE6671">
              <w:rPr>
                <w:rFonts w:ascii="Arial" w:hAnsi="Arial" w:cs="Arial"/>
                <w:color w:val="FF0000"/>
                <w:highlight w:val="yellow"/>
                <w:lang w:val="fr-FR"/>
              </w:rPr>
              <w:t xml:space="preserve"> Fabricius, 1801</w:t>
            </w:r>
          </w:p>
        </w:tc>
        <w:tc>
          <w:tcPr>
            <w:tcW w:w="1462" w:type="dxa"/>
            <w:tcBorders>
              <w:top w:val="nil"/>
              <w:left w:val="nil"/>
              <w:bottom w:val="nil"/>
              <w:right w:val="nil"/>
            </w:tcBorders>
            <w:vAlign w:val="center"/>
          </w:tcPr>
          <w:p w14:paraId="52B519E0"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288 (0.6)</w:t>
            </w:r>
          </w:p>
        </w:tc>
      </w:tr>
      <w:tr w:rsidR="00DF00E0" w:rsidRPr="00AE6671" w14:paraId="77847A9D" w14:textId="77777777">
        <w:tc>
          <w:tcPr>
            <w:tcW w:w="0" w:type="auto"/>
            <w:tcBorders>
              <w:top w:val="nil"/>
              <w:left w:val="nil"/>
              <w:bottom w:val="nil"/>
              <w:right w:val="nil"/>
            </w:tcBorders>
          </w:tcPr>
          <w:p w14:paraId="284BBD3C"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Hemiptera</w:t>
            </w:r>
          </w:p>
        </w:tc>
        <w:tc>
          <w:tcPr>
            <w:tcW w:w="0" w:type="auto"/>
            <w:tcBorders>
              <w:top w:val="nil"/>
              <w:left w:val="nil"/>
              <w:bottom w:val="nil"/>
              <w:right w:val="nil"/>
            </w:tcBorders>
          </w:tcPr>
          <w:p w14:paraId="7CA76489" w14:textId="77777777" w:rsidR="00DF00E0" w:rsidRPr="00AE6671" w:rsidRDefault="00DF00E0" w:rsidP="00640BAC">
            <w:pPr>
              <w:rPr>
                <w:rFonts w:ascii="Arial" w:hAnsi="Arial" w:cs="Arial"/>
                <w:color w:val="FF0000"/>
                <w:highlight w:val="yellow"/>
                <w:lang w:eastAsia="fr-FR"/>
              </w:rPr>
            </w:pPr>
            <w:r w:rsidRPr="00AE6671">
              <w:rPr>
                <w:rFonts w:ascii="Arial" w:hAnsi="Arial" w:cs="Arial"/>
                <w:color w:val="FF0000"/>
                <w:highlight w:val="yellow"/>
              </w:rPr>
              <w:t>Aleyrodidae</w:t>
            </w:r>
          </w:p>
        </w:tc>
        <w:tc>
          <w:tcPr>
            <w:tcW w:w="3764" w:type="dxa"/>
            <w:tcBorders>
              <w:top w:val="nil"/>
              <w:left w:val="nil"/>
              <w:bottom w:val="nil"/>
              <w:right w:val="nil"/>
            </w:tcBorders>
            <w:vAlign w:val="center"/>
          </w:tcPr>
          <w:p w14:paraId="3CC8CF62" w14:textId="77777777" w:rsidR="00DF00E0" w:rsidRPr="00AE6671" w:rsidRDefault="00DF00E0" w:rsidP="00640BAC">
            <w:pPr>
              <w:rPr>
                <w:rFonts w:ascii="Arial" w:hAnsi="Arial" w:cs="Arial"/>
                <w:color w:val="FF0000"/>
                <w:highlight w:val="yellow"/>
                <w:lang w:val="fr-FR"/>
              </w:rPr>
            </w:pPr>
            <w:proofErr w:type="spellStart"/>
            <w:r w:rsidRPr="00AE6671">
              <w:rPr>
                <w:rFonts w:ascii="Arial" w:hAnsi="Arial" w:cs="Arial"/>
                <w:i/>
                <w:iCs/>
                <w:color w:val="FF0000"/>
                <w:highlight w:val="yellow"/>
                <w:lang w:val="fr-FR"/>
              </w:rPr>
              <w:t>Aleurotrachelus</w:t>
            </w:r>
            <w:proofErr w:type="spellEnd"/>
            <w:r w:rsidRPr="00AE6671">
              <w:rPr>
                <w:rFonts w:ascii="Arial" w:hAnsi="Arial" w:cs="Arial"/>
                <w:i/>
                <w:iCs/>
                <w:color w:val="FF0000"/>
                <w:highlight w:val="yellow"/>
                <w:lang w:val="fr-FR"/>
              </w:rPr>
              <w:t xml:space="preserve"> </w:t>
            </w:r>
            <w:proofErr w:type="spellStart"/>
            <w:r w:rsidRPr="00AE6671">
              <w:rPr>
                <w:rFonts w:ascii="Arial" w:hAnsi="Arial" w:cs="Arial"/>
                <w:i/>
                <w:iCs/>
                <w:color w:val="FF0000"/>
                <w:highlight w:val="yellow"/>
                <w:lang w:val="fr-FR"/>
              </w:rPr>
              <w:t>trachoides</w:t>
            </w:r>
            <w:proofErr w:type="spellEnd"/>
            <w:r w:rsidRPr="00AE6671">
              <w:rPr>
                <w:rFonts w:ascii="Arial" w:hAnsi="Arial" w:cs="Arial"/>
                <w:color w:val="FF0000"/>
                <w:highlight w:val="yellow"/>
                <w:lang w:val="fr-FR"/>
              </w:rPr>
              <w:t xml:space="preserve"> (Back, 1912)</w:t>
            </w:r>
          </w:p>
        </w:tc>
        <w:tc>
          <w:tcPr>
            <w:tcW w:w="1462" w:type="dxa"/>
            <w:tcBorders>
              <w:top w:val="nil"/>
              <w:left w:val="nil"/>
              <w:bottom w:val="nil"/>
              <w:right w:val="nil"/>
            </w:tcBorders>
            <w:vAlign w:val="center"/>
          </w:tcPr>
          <w:p w14:paraId="7EC8C6ED"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21,593(44.7)</w:t>
            </w:r>
          </w:p>
        </w:tc>
      </w:tr>
      <w:tr w:rsidR="00DF00E0" w:rsidRPr="00AE6671" w14:paraId="792553D8" w14:textId="77777777">
        <w:tc>
          <w:tcPr>
            <w:tcW w:w="0" w:type="auto"/>
            <w:tcBorders>
              <w:top w:val="nil"/>
              <w:left w:val="nil"/>
              <w:bottom w:val="nil"/>
              <w:right w:val="nil"/>
            </w:tcBorders>
          </w:tcPr>
          <w:p w14:paraId="3060D771"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vAlign w:val="center"/>
          </w:tcPr>
          <w:p w14:paraId="0E35CE04"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Pentatomidae </w:t>
            </w:r>
          </w:p>
        </w:tc>
        <w:tc>
          <w:tcPr>
            <w:tcW w:w="3764" w:type="dxa"/>
            <w:tcBorders>
              <w:top w:val="nil"/>
              <w:left w:val="nil"/>
              <w:bottom w:val="nil"/>
              <w:right w:val="nil"/>
            </w:tcBorders>
            <w:vAlign w:val="center"/>
          </w:tcPr>
          <w:p w14:paraId="412D1943" w14:textId="77777777" w:rsidR="00DF00E0" w:rsidRPr="00AE6671" w:rsidRDefault="00DF00E0" w:rsidP="00640BAC">
            <w:pPr>
              <w:rPr>
                <w:rFonts w:ascii="Arial" w:hAnsi="Arial" w:cs="Arial"/>
                <w:color w:val="FF0000"/>
                <w:highlight w:val="yellow"/>
                <w:lang w:val="pt-BR"/>
              </w:rPr>
            </w:pPr>
            <w:r w:rsidRPr="00AE6671">
              <w:rPr>
                <w:rFonts w:ascii="Arial" w:hAnsi="Arial" w:cs="Arial"/>
                <w:i/>
                <w:iCs/>
                <w:color w:val="FF0000"/>
                <w:highlight w:val="yellow"/>
                <w:lang w:val="pt-BR"/>
              </w:rPr>
              <w:t xml:space="preserve">Bagrada hilaris </w:t>
            </w:r>
            <w:r w:rsidRPr="00AE6671">
              <w:rPr>
                <w:rFonts w:ascii="Arial" w:hAnsi="Arial" w:cs="Arial"/>
                <w:color w:val="FF0000"/>
                <w:highlight w:val="yellow"/>
                <w:lang w:val="pt-BR"/>
              </w:rPr>
              <w:t>(Burmeister, 1835)</w:t>
            </w:r>
          </w:p>
        </w:tc>
        <w:tc>
          <w:tcPr>
            <w:tcW w:w="1462" w:type="dxa"/>
            <w:tcBorders>
              <w:top w:val="nil"/>
              <w:left w:val="nil"/>
              <w:bottom w:val="nil"/>
              <w:right w:val="nil"/>
            </w:tcBorders>
            <w:vAlign w:val="center"/>
          </w:tcPr>
          <w:p w14:paraId="7A2F06D0"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188 (0.4)</w:t>
            </w:r>
          </w:p>
        </w:tc>
      </w:tr>
      <w:tr w:rsidR="00DF00E0" w:rsidRPr="00AE6671" w14:paraId="65D1AA0D" w14:textId="77777777">
        <w:tc>
          <w:tcPr>
            <w:tcW w:w="0" w:type="auto"/>
            <w:tcBorders>
              <w:top w:val="nil"/>
              <w:left w:val="nil"/>
              <w:bottom w:val="nil"/>
              <w:right w:val="nil"/>
            </w:tcBorders>
          </w:tcPr>
          <w:p w14:paraId="280E7018"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Hymenoptera</w:t>
            </w:r>
          </w:p>
        </w:tc>
        <w:tc>
          <w:tcPr>
            <w:tcW w:w="0" w:type="auto"/>
            <w:tcBorders>
              <w:top w:val="nil"/>
              <w:left w:val="nil"/>
              <w:bottom w:val="nil"/>
              <w:right w:val="nil"/>
            </w:tcBorders>
            <w:vAlign w:val="center"/>
          </w:tcPr>
          <w:p w14:paraId="4CEF0E7A"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Apidae </w:t>
            </w:r>
          </w:p>
        </w:tc>
        <w:tc>
          <w:tcPr>
            <w:tcW w:w="3764" w:type="dxa"/>
            <w:tcBorders>
              <w:top w:val="nil"/>
              <w:left w:val="nil"/>
              <w:bottom w:val="nil"/>
              <w:right w:val="nil"/>
            </w:tcBorders>
            <w:vAlign w:val="center"/>
          </w:tcPr>
          <w:p w14:paraId="0A0B3C49" w14:textId="77777777" w:rsidR="00DF00E0" w:rsidRPr="00AE6671" w:rsidRDefault="00DF00E0" w:rsidP="00640BAC">
            <w:pPr>
              <w:rPr>
                <w:rFonts w:ascii="Arial" w:hAnsi="Arial" w:cs="Arial"/>
                <w:color w:val="FF0000"/>
                <w:highlight w:val="yellow"/>
              </w:rPr>
            </w:pPr>
            <w:proofErr w:type="spellStart"/>
            <w:r w:rsidRPr="00AE6671">
              <w:rPr>
                <w:rFonts w:ascii="Arial" w:hAnsi="Arial" w:cs="Arial"/>
                <w:i/>
                <w:iCs/>
                <w:color w:val="FF0000"/>
                <w:highlight w:val="yellow"/>
              </w:rPr>
              <w:t>Amegilla</w:t>
            </w:r>
            <w:proofErr w:type="spellEnd"/>
            <w:r w:rsidRPr="00AE6671">
              <w:rPr>
                <w:rFonts w:ascii="Arial" w:hAnsi="Arial" w:cs="Arial"/>
                <w:color w:val="FF0000"/>
                <w:highlight w:val="yellow"/>
              </w:rPr>
              <w:t xml:space="preserve"> </w:t>
            </w:r>
            <w:proofErr w:type="spellStart"/>
            <w:r w:rsidRPr="00AE6671">
              <w:rPr>
                <w:rFonts w:ascii="Arial" w:hAnsi="Arial" w:cs="Arial"/>
                <w:color w:val="FF0000"/>
                <w:highlight w:val="yellow"/>
              </w:rPr>
              <w:t>sp</w:t>
            </w:r>
            <w:proofErr w:type="spellEnd"/>
            <w:r w:rsidRPr="00AE6671">
              <w:rPr>
                <w:rFonts w:ascii="Arial" w:hAnsi="Arial" w:cs="Arial"/>
                <w:color w:val="FF0000"/>
                <w:highlight w:val="yellow"/>
              </w:rPr>
              <w:t xml:space="preserve">, Friese, 1897 </w:t>
            </w:r>
          </w:p>
        </w:tc>
        <w:tc>
          <w:tcPr>
            <w:tcW w:w="1462" w:type="dxa"/>
            <w:tcBorders>
              <w:top w:val="nil"/>
              <w:left w:val="nil"/>
              <w:bottom w:val="nil"/>
              <w:right w:val="nil"/>
            </w:tcBorders>
            <w:vAlign w:val="center"/>
          </w:tcPr>
          <w:p w14:paraId="6C146773"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173 (0.4)</w:t>
            </w:r>
          </w:p>
        </w:tc>
      </w:tr>
      <w:tr w:rsidR="00DF00E0" w:rsidRPr="00AE6671" w14:paraId="690E968A" w14:textId="77777777">
        <w:tc>
          <w:tcPr>
            <w:tcW w:w="0" w:type="auto"/>
            <w:tcBorders>
              <w:top w:val="nil"/>
              <w:left w:val="nil"/>
              <w:bottom w:val="nil"/>
              <w:right w:val="nil"/>
            </w:tcBorders>
          </w:tcPr>
          <w:p w14:paraId="3775978E"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vAlign w:val="center"/>
          </w:tcPr>
          <w:p w14:paraId="3543EC77" w14:textId="77777777" w:rsidR="00DF00E0" w:rsidRPr="00AE6671" w:rsidRDefault="00DF00E0" w:rsidP="00640BAC">
            <w:pPr>
              <w:rPr>
                <w:rFonts w:ascii="Arial" w:hAnsi="Arial" w:cs="Arial"/>
                <w:color w:val="FF0000"/>
                <w:highlight w:val="yellow"/>
              </w:rPr>
            </w:pPr>
          </w:p>
        </w:tc>
        <w:tc>
          <w:tcPr>
            <w:tcW w:w="3764" w:type="dxa"/>
            <w:tcBorders>
              <w:top w:val="nil"/>
              <w:left w:val="nil"/>
              <w:bottom w:val="nil"/>
              <w:right w:val="nil"/>
            </w:tcBorders>
            <w:vAlign w:val="center"/>
          </w:tcPr>
          <w:p w14:paraId="09D36ED2" w14:textId="77777777" w:rsidR="00DF00E0" w:rsidRPr="00AE6671" w:rsidRDefault="00DF00E0" w:rsidP="00640BAC">
            <w:pPr>
              <w:rPr>
                <w:rFonts w:ascii="Arial" w:hAnsi="Arial" w:cs="Arial"/>
                <w:color w:val="FF0000"/>
                <w:highlight w:val="yellow"/>
                <w:lang w:val="fr-FR"/>
              </w:rPr>
            </w:pPr>
            <w:r w:rsidRPr="00AE6671">
              <w:rPr>
                <w:rFonts w:ascii="Arial" w:hAnsi="Arial" w:cs="Arial"/>
                <w:i/>
                <w:iCs/>
                <w:color w:val="FF0000"/>
                <w:highlight w:val="yellow"/>
                <w:lang w:val="fr-FR"/>
              </w:rPr>
              <w:t xml:space="preserve">Apis </w:t>
            </w:r>
            <w:proofErr w:type="spellStart"/>
            <w:r w:rsidRPr="00AE6671">
              <w:rPr>
                <w:rFonts w:ascii="Arial" w:hAnsi="Arial" w:cs="Arial"/>
                <w:i/>
                <w:iCs/>
                <w:color w:val="FF0000"/>
                <w:highlight w:val="yellow"/>
                <w:lang w:val="fr-FR"/>
              </w:rPr>
              <w:t>mellifera</w:t>
            </w:r>
            <w:proofErr w:type="spellEnd"/>
            <w:r w:rsidRPr="00AE6671">
              <w:rPr>
                <w:rFonts w:ascii="Arial" w:hAnsi="Arial" w:cs="Arial"/>
                <w:i/>
                <w:iCs/>
                <w:color w:val="FF0000"/>
                <w:highlight w:val="yellow"/>
                <w:lang w:val="fr-FR"/>
              </w:rPr>
              <w:t xml:space="preserve"> </w:t>
            </w:r>
            <w:hyperlink r:id="rId29" w:tooltip="Carl von Linné" w:history="1">
              <w:r w:rsidRPr="00AE6671">
                <w:rPr>
                  <w:rStyle w:val="Hyperlink"/>
                  <w:rFonts w:ascii="Arial" w:hAnsi="Arial" w:cs="Arial"/>
                  <w:color w:val="FF0000"/>
                  <w:u w:val="none"/>
                  <w:lang w:val="fr-FR"/>
                </w:rPr>
                <w:t>Linnaeus</w:t>
              </w:r>
            </w:hyperlink>
            <w:r w:rsidRPr="00AE6671">
              <w:rPr>
                <w:rStyle w:val="rnormal"/>
                <w:rFonts w:ascii="Arial" w:hAnsi="Arial" w:cs="Arial"/>
                <w:color w:val="FF0000"/>
                <w:lang w:val="fr-FR"/>
              </w:rPr>
              <w:t xml:space="preserve">, </w:t>
            </w:r>
            <w:hyperlink r:id="rId30" w:tooltip="1758" w:history="1">
              <w:r w:rsidRPr="00AE6671">
                <w:rPr>
                  <w:rStyle w:val="Hyperlink"/>
                  <w:rFonts w:ascii="Arial" w:hAnsi="Arial" w:cs="Arial"/>
                  <w:color w:val="FF0000"/>
                  <w:u w:val="none"/>
                  <w:lang w:val="fr-FR"/>
                </w:rPr>
                <w:t>1758</w:t>
              </w:r>
            </w:hyperlink>
          </w:p>
        </w:tc>
        <w:tc>
          <w:tcPr>
            <w:tcW w:w="1462" w:type="dxa"/>
            <w:tcBorders>
              <w:top w:val="nil"/>
              <w:left w:val="nil"/>
              <w:bottom w:val="nil"/>
              <w:right w:val="nil"/>
            </w:tcBorders>
            <w:vAlign w:val="center"/>
          </w:tcPr>
          <w:p w14:paraId="0F4F1CBF"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457 (0.9)</w:t>
            </w:r>
          </w:p>
        </w:tc>
      </w:tr>
      <w:tr w:rsidR="00DF00E0" w:rsidRPr="00AE6671" w14:paraId="68A8B3ED" w14:textId="77777777">
        <w:tc>
          <w:tcPr>
            <w:tcW w:w="0" w:type="auto"/>
            <w:tcBorders>
              <w:top w:val="nil"/>
              <w:left w:val="nil"/>
              <w:bottom w:val="nil"/>
              <w:right w:val="nil"/>
            </w:tcBorders>
          </w:tcPr>
          <w:p w14:paraId="6FB20D16"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Lepidoptera</w:t>
            </w:r>
          </w:p>
        </w:tc>
        <w:tc>
          <w:tcPr>
            <w:tcW w:w="0" w:type="auto"/>
            <w:tcBorders>
              <w:top w:val="nil"/>
              <w:left w:val="nil"/>
              <w:bottom w:val="nil"/>
              <w:right w:val="nil"/>
            </w:tcBorders>
            <w:vAlign w:val="center"/>
          </w:tcPr>
          <w:p w14:paraId="1CAD06D8" w14:textId="77777777" w:rsidR="00DF00E0" w:rsidRPr="00AE6671" w:rsidRDefault="00DF00E0" w:rsidP="00640BAC">
            <w:pPr>
              <w:rPr>
                <w:rFonts w:ascii="Arial" w:hAnsi="Arial" w:cs="Arial"/>
                <w:color w:val="FF0000"/>
                <w:highlight w:val="yellow"/>
              </w:rPr>
            </w:pPr>
            <w:proofErr w:type="spellStart"/>
            <w:r w:rsidRPr="00AE6671">
              <w:rPr>
                <w:rFonts w:ascii="Arial" w:hAnsi="Arial" w:cs="Arial"/>
                <w:color w:val="FF0000"/>
                <w:highlight w:val="yellow"/>
              </w:rPr>
              <w:t>Tortricidae</w:t>
            </w:r>
            <w:proofErr w:type="spellEnd"/>
            <w:r w:rsidRPr="00AE6671">
              <w:rPr>
                <w:rFonts w:ascii="Arial" w:hAnsi="Arial" w:cs="Arial"/>
                <w:color w:val="FF0000"/>
                <w:highlight w:val="yellow"/>
              </w:rPr>
              <w:t xml:space="preserve"> </w:t>
            </w:r>
          </w:p>
        </w:tc>
        <w:tc>
          <w:tcPr>
            <w:tcW w:w="3764" w:type="dxa"/>
            <w:tcBorders>
              <w:top w:val="nil"/>
              <w:left w:val="nil"/>
              <w:bottom w:val="nil"/>
              <w:right w:val="nil"/>
            </w:tcBorders>
            <w:vAlign w:val="center"/>
          </w:tcPr>
          <w:p w14:paraId="34EC5E11" w14:textId="77777777" w:rsidR="00DF00E0" w:rsidRPr="00AE6671" w:rsidRDefault="00DF00E0" w:rsidP="00640BAC">
            <w:pPr>
              <w:rPr>
                <w:rFonts w:ascii="Arial" w:hAnsi="Arial" w:cs="Arial"/>
                <w:color w:val="FF0000"/>
                <w:highlight w:val="yellow"/>
                <w:lang w:val="pt-BR"/>
              </w:rPr>
            </w:pPr>
            <w:r w:rsidRPr="00AE6671">
              <w:rPr>
                <w:rFonts w:ascii="Arial" w:hAnsi="Arial" w:cs="Arial"/>
                <w:i/>
                <w:iCs/>
                <w:color w:val="FF0000"/>
                <w:highlight w:val="yellow"/>
                <w:lang w:val="pt-BR"/>
              </w:rPr>
              <w:t xml:space="preserve">Grapholita (Aspila) funebrana </w:t>
            </w:r>
            <w:r w:rsidRPr="00AE6671">
              <w:rPr>
                <w:rFonts w:ascii="Arial" w:hAnsi="Arial" w:cs="Arial"/>
                <w:color w:val="FF0000"/>
                <w:highlight w:val="yellow"/>
                <w:lang w:val="pt-BR"/>
              </w:rPr>
              <w:t>Treitschke, 1835</w:t>
            </w:r>
          </w:p>
        </w:tc>
        <w:tc>
          <w:tcPr>
            <w:tcW w:w="1462" w:type="dxa"/>
            <w:tcBorders>
              <w:top w:val="nil"/>
              <w:left w:val="nil"/>
              <w:bottom w:val="nil"/>
              <w:right w:val="nil"/>
            </w:tcBorders>
            <w:vAlign w:val="center"/>
          </w:tcPr>
          <w:p w14:paraId="6AE18498"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113 (0.2)</w:t>
            </w:r>
          </w:p>
        </w:tc>
      </w:tr>
      <w:tr w:rsidR="00DF00E0" w:rsidRPr="00AE6671" w14:paraId="394E5C96" w14:textId="77777777">
        <w:tc>
          <w:tcPr>
            <w:tcW w:w="0" w:type="auto"/>
            <w:tcBorders>
              <w:top w:val="nil"/>
              <w:left w:val="nil"/>
              <w:bottom w:val="nil"/>
              <w:right w:val="nil"/>
            </w:tcBorders>
          </w:tcPr>
          <w:p w14:paraId="2B0B7CEA"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Mantodea</w:t>
            </w:r>
          </w:p>
        </w:tc>
        <w:tc>
          <w:tcPr>
            <w:tcW w:w="0" w:type="auto"/>
            <w:tcBorders>
              <w:top w:val="nil"/>
              <w:left w:val="nil"/>
              <w:bottom w:val="nil"/>
              <w:right w:val="nil"/>
            </w:tcBorders>
            <w:vAlign w:val="center"/>
          </w:tcPr>
          <w:p w14:paraId="72C3F379" w14:textId="77777777" w:rsidR="00DF00E0" w:rsidRPr="00AE6671" w:rsidRDefault="00DF00E0" w:rsidP="00640BAC">
            <w:pPr>
              <w:rPr>
                <w:rFonts w:ascii="Arial" w:hAnsi="Arial" w:cs="Arial"/>
                <w:color w:val="FF0000"/>
                <w:highlight w:val="yellow"/>
              </w:rPr>
            </w:pPr>
            <w:proofErr w:type="spellStart"/>
            <w:r w:rsidRPr="00AE6671">
              <w:rPr>
                <w:rFonts w:ascii="Arial" w:hAnsi="Arial" w:cs="Arial"/>
                <w:color w:val="FF0000"/>
                <w:highlight w:val="yellow"/>
              </w:rPr>
              <w:t>Acanthopidae</w:t>
            </w:r>
            <w:proofErr w:type="spellEnd"/>
            <w:r w:rsidRPr="00AE6671">
              <w:rPr>
                <w:rFonts w:ascii="Arial" w:hAnsi="Arial" w:cs="Arial"/>
                <w:color w:val="FF0000"/>
                <w:highlight w:val="yellow"/>
              </w:rPr>
              <w:t xml:space="preserve"> </w:t>
            </w:r>
          </w:p>
        </w:tc>
        <w:tc>
          <w:tcPr>
            <w:tcW w:w="3764" w:type="dxa"/>
            <w:tcBorders>
              <w:top w:val="nil"/>
              <w:left w:val="nil"/>
              <w:bottom w:val="nil"/>
              <w:right w:val="nil"/>
            </w:tcBorders>
            <w:vAlign w:val="center"/>
          </w:tcPr>
          <w:p w14:paraId="62605A52" w14:textId="77777777" w:rsidR="00DF00E0" w:rsidRPr="00AE6671" w:rsidRDefault="00DF00E0" w:rsidP="00640BAC">
            <w:pPr>
              <w:rPr>
                <w:rFonts w:ascii="Arial" w:hAnsi="Arial" w:cs="Arial"/>
                <w:color w:val="FF0000"/>
                <w:highlight w:val="yellow"/>
                <w:lang w:val="fr-FR"/>
              </w:rPr>
            </w:pPr>
            <w:proofErr w:type="spellStart"/>
            <w:r w:rsidRPr="00AE6671">
              <w:rPr>
                <w:rFonts w:ascii="Arial" w:hAnsi="Arial" w:cs="Arial"/>
                <w:i/>
                <w:iCs/>
                <w:color w:val="FF0000"/>
                <w:highlight w:val="yellow"/>
                <w:lang w:val="fr-FR"/>
              </w:rPr>
              <w:t>Acontista</w:t>
            </w:r>
            <w:proofErr w:type="spellEnd"/>
            <w:r w:rsidRPr="00AE6671">
              <w:rPr>
                <w:rFonts w:ascii="Arial" w:hAnsi="Arial" w:cs="Arial"/>
                <w:i/>
                <w:iCs/>
                <w:color w:val="FF0000"/>
                <w:highlight w:val="yellow"/>
                <w:lang w:val="fr-FR"/>
              </w:rPr>
              <w:t xml:space="preserve"> </w:t>
            </w:r>
            <w:proofErr w:type="spellStart"/>
            <w:r w:rsidRPr="00AE6671">
              <w:rPr>
                <w:rFonts w:ascii="Arial" w:hAnsi="Arial" w:cs="Arial"/>
                <w:i/>
                <w:iCs/>
                <w:color w:val="FF0000"/>
                <w:highlight w:val="yellow"/>
                <w:lang w:val="fr-FR"/>
              </w:rPr>
              <w:t>concinna</w:t>
            </w:r>
            <w:proofErr w:type="spellEnd"/>
            <w:r w:rsidRPr="00AE6671">
              <w:rPr>
                <w:rFonts w:ascii="Arial" w:hAnsi="Arial" w:cs="Arial"/>
                <w:color w:val="FF0000"/>
                <w:highlight w:val="yellow"/>
                <w:lang w:val="fr-FR"/>
              </w:rPr>
              <w:t xml:space="preserve"> </w:t>
            </w:r>
            <w:proofErr w:type="spellStart"/>
            <w:r w:rsidRPr="00AE6671">
              <w:rPr>
                <w:rFonts w:ascii="Arial" w:hAnsi="Arial" w:cs="Arial"/>
                <w:color w:val="FF0000"/>
                <w:highlight w:val="yellow"/>
                <w:lang w:val="fr-FR"/>
              </w:rPr>
              <w:t>Perty</w:t>
            </w:r>
            <w:proofErr w:type="spellEnd"/>
            <w:r w:rsidRPr="00AE6671">
              <w:rPr>
                <w:rFonts w:ascii="Arial" w:hAnsi="Arial" w:cs="Arial"/>
                <w:color w:val="FF0000"/>
                <w:highlight w:val="yellow"/>
                <w:lang w:val="fr-FR"/>
              </w:rPr>
              <w:t>, 1833</w:t>
            </w:r>
          </w:p>
        </w:tc>
        <w:tc>
          <w:tcPr>
            <w:tcW w:w="1462" w:type="dxa"/>
            <w:tcBorders>
              <w:top w:val="nil"/>
              <w:left w:val="nil"/>
              <w:bottom w:val="nil"/>
              <w:right w:val="nil"/>
            </w:tcBorders>
            <w:vAlign w:val="center"/>
          </w:tcPr>
          <w:p w14:paraId="2575F540"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89 (0.2)</w:t>
            </w:r>
          </w:p>
        </w:tc>
      </w:tr>
      <w:tr w:rsidR="00DF00E0" w:rsidRPr="00AE6671" w14:paraId="3EC17626" w14:textId="77777777">
        <w:tc>
          <w:tcPr>
            <w:tcW w:w="0" w:type="auto"/>
            <w:tcBorders>
              <w:top w:val="nil"/>
              <w:left w:val="nil"/>
              <w:bottom w:val="nil"/>
              <w:right w:val="nil"/>
            </w:tcBorders>
          </w:tcPr>
          <w:p w14:paraId="0E42B326"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Orthoptera</w:t>
            </w:r>
          </w:p>
        </w:tc>
        <w:tc>
          <w:tcPr>
            <w:tcW w:w="0" w:type="auto"/>
            <w:tcBorders>
              <w:top w:val="nil"/>
              <w:left w:val="nil"/>
              <w:bottom w:val="nil"/>
              <w:right w:val="nil"/>
            </w:tcBorders>
            <w:vAlign w:val="center"/>
          </w:tcPr>
          <w:p w14:paraId="2FDF6550"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Acrididae </w:t>
            </w:r>
          </w:p>
        </w:tc>
        <w:tc>
          <w:tcPr>
            <w:tcW w:w="3764" w:type="dxa"/>
            <w:tcBorders>
              <w:top w:val="nil"/>
              <w:left w:val="nil"/>
              <w:bottom w:val="nil"/>
              <w:right w:val="nil"/>
            </w:tcBorders>
            <w:vAlign w:val="center"/>
          </w:tcPr>
          <w:p w14:paraId="283E83DB" w14:textId="77777777" w:rsidR="00DF00E0" w:rsidRPr="00AE6671" w:rsidRDefault="00DF00E0" w:rsidP="00640BAC">
            <w:pPr>
              <w:rPr>
                <w:rFonts w:ascii="Arial" w:hAnsi="Arial" w:cs="Arial"/>
                <w:color w:val="FF0000"/>
                <w:highlight w:val="yellow"/>
                <w:lang w:val="fr-FR"/>
              </w:rPr>
            </w:pPr>
            <w:proofErr w:type="spellStart"/>
            <w:r w:rsidRPr="00AE6671">
              <w:rPr>
                <w:rFonts w:ascii="Arial" w:hAnsi="Arial" w:cs="Arial"/>
                <w:i/>
                <w:iCs/>
                <w:color w:val="FF0000"/>
                <w:highlight w:val="yellow"/>
                <w:lang w:val="fr-FR"/>
              </w:rPr>
              <w:t>Xenocatantops</w:t>
            </w:r>
            <w:proofErr w:type="spellEnd"/>
            <w:r w:rsidRPr="00AE6671">
              <w:rPr>
                <w:rFonts w:ascii="Arial" w:hAnsi="Arial" w:cs="Arial"/>
                <w:i/>
                <w:iCs/>
                <w:color w:val="FF0000"/>
                <w:highlight w:val="yellow"/>
                <w:lang w:val="fr-FR"/>
              </w:rPr>
              <w:t xml:space="preserve"> humilis</w:t>
            </w:r>
            <w:r w:rsidRPr="00AE6671">
              <w:rPr>
                <w:rFonts w:ascii="Arial" w:hAnsi="Arial" w:cs="Arial"/>
                <w:color w:val="FF0000"/>
                <w:highlight w:val="yellow"/>
                <w:lang w:val="fr-FR"/>
              </w:rPr>
              <w:t xml:space="preserve"> (Serville, 1838)</w:t>
            </w:r>
          </w:p>
        </w:tc>
        <w:tc>
          <w:tcPr>
            <w:tcW w:w="1462" w:type="dxa"/>
            <w:tcBorders>
              <w:top w:val="nil"/>
              <w:left w:val="nil"/>
              <w:bottom w:val="nil"/>
              <w:right w:val="nil"/>
            </w:tcBorders>
            <w:vAlign w:val="center"/>
          </w:tcPr>
          <w:p w14:paraId="01554194"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638 (1.3)</w:t>
            </w:r>
          </w:p>
        </w:tc>
      </w:tr>
      <w:tr w:rsidR="00DF00E0" w:rsidRPr="00AE6671" w14:paraId="08CF1189" w14:textId="77777777">
        <w:tc>
          <w:tcPr>
            <w:tcW w:w="0" w:type="auto"/>
            <w:tcBorders>
              <w:top w:val="nil"/>
              <w:left w:val="nil"/>
              <w:bottom w:val="nil"/>
              <w:right w:val="nil"/>
            </w:tcBorders>
          </w:tcPr>
          <w:p w14:paraId="1EDE702A"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vAlign w:val="center"/>
          </w:tcPr>
          <w:p w14:paraId="5681D0D3"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Gryllidae </w:t>
            </w:r>
          </w:p>
        </w:tc>
        <w:tc>
          <w:tcPr>
            <w:tcW w:w="3764" w:type="dxa"/>
            <w:tcBorders>
              <w:top w:val="nil"/>
              <w:left w:val="nil"/>
              <w:bottom w:val="nil"/>
              <w:right w:val="nil"/>
            </w:tcBorders>
            <w:vAlign w:val="center"/>
          </w:tcPr>
          <w:p w14:paraId="4D351920" w14:textId="77777777" w:rsidR="00DF00E0" w:rsidRPr="00AE6671" w:rsidRDefault="00DF00E0" w:rsidP="00640BAC">
            <w:pPr>
              <w:rPr>
                <w:rFonts w:ascii="Arial" w:hAnsi="Arial" w:cs="Arial"/>
                <w:color w:val="FF0000"/>
                <w:highlight w:val="yellow"/>
                <w:lang w:val="fr-FR"/>
              </w:rPr>
            </w:pPr>
            <w:proofErr w:type="spellStart"/>
            <w:r w:rsidRPr="00AE6671">
              <w:rPr>
                <w:rFonts w:ascii="Arial" w:hAnsi="Arial" w:cs="Arial"/>
                <w:i/>
                <w:iCs/>
                <w:color w:val="FF0000"/>
                <w:highlight w:val="yellow"/>
                <w:lang w:val="fr-FR"/>
              </w:rPr>
              <w:t>Gryllus</w:t>
            </w:r>
            <w:proofErr w:type="spellEnd"/>
            <w:r w:rsidRPr="00AE6671">
              <w:rPr>
                <w:rFonts w:ascii="Arial" w:hAnsi="Arial" w:cs="Arial"/>
                <w:i/>
                <w:iCs/>
                <w:color w:val="FF0000"/>
                <w:highlight w:val="yellow"/>
                <w:lang w:val="fr-FR"/>
              </w:rPr>
              <w:t xml:space="preserve"> </w:t>
            </w:r>
            <w:proofErr w:type="spellStart"/>
            <w:r w:rsidRPr="00AE6671">
              <w:rPr>
                <w:rFonts w:ascii="Arial" w:hAnsi="Arial" w:cs="Arial"/>
                <w:i/>
                <w:iCs/>
                <w:color w:val="FF0000"/>
                <w:highlight w:val="yellow"/>
                <w:lang w:val="fr-FR"/>
              </w:rPr>
              <w:t>campestris</w:t>
            </w:r>
            <w:proofErr w:type="spellEnd"/>
            <w:r w:rsidRPr="00AE6671">
              <w:rPr>
                <w:rFonts w:ascii="Arial" w:hAnsi="Arial" w:cs="Arial"/>
                <w:color w:val="FF0000"/>
                <w:highlight w:val="yellow"/>
                <w:lang w:val="fr-FR"/>
              </w:rPr>
              <w:t xml:space="preserve"> Linnaeus, 1758</w:t>
            </w:r>
          </w:p>
        </w:tc>
        <w:tc>
          <w:tcPr>
            <w:tcW w:w="1462" w:type="dxa"/>
            <w:tcBorders>
              <w:top w:val="nil"/>
              <w:left w:val="nil"/>
              <w:bottom w:val="nil"/>
              <w:right w:val="nil"/>
            </w:tcBorders>
            <w:vAlign w:val="center"/>
          </w:tcPr>
          <w:p w14:paraId="0911BEBD"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252 (0.5)</w:t>
            </w:r>
          </w:p>
        </w:tc>
      </w:tr>
      <w:tr w:rsidR="00DF00E0" w:rsidRPr="00AE6671" w14:paraId="1180B6AD" w14:textId="77777777">
        <w:tc>
          <w:tcPr>
            <w:tcW w:w="0" w:type="auto"/>
            <w:tcBorders>
              <w:top w:val="nil"/>
              <w:left w:val="nil"/>
              <w:bottom w:val="nil"/>
              <w:right w:val="nil"/>
            </w:tcBorders>
          </w:tcPr>
          <w:p w14:paraId="0AE06314"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nil"/>
              <w:right w:val="nil"/>
            </w:tcBorders>
            <w:vAlign w:val="center"/>
          </w:tcPr>
          <w:p w14:paraId="5D45B37B" w14:textId="77777777" w:rsidR="00DF00E0" w:rsidRPr="00AE6671" w:rsidRDefault="00DF00E0" w:rsidP="00640BAC">
            <w:pPr>
              <w:rPr>
                <w:rFonts w:ascii="Arial" w:hAnsi="Arial" w:cs="Arial"/>
                <w:color w:val="FF0000"/>
                <w:highlight w:val="yellow"/>
              </w:rPr>
            </w:pPr>
            <w:proofErr w:type="spellStart"/>
            <w:r w:rsidRPr="00AE6671">
              <w:rPr>
                <w:rFonts w:ascii="Arial" w:hAnsi="Arial" w:cs="Arial"/>
                <w:color w:val="FF0000"/>
                <w:highlight w:val="yellow"/>
              </w:rPr>
              <w:t>Pyrgomorphidae</w:t>
            </w:r>
            <w:proofErr w:type="spellEnd"/>
            <w:r w:rsidRPr="00AE6671">
              <w:rPr>
                <w:rFonts w:ascii="Arial" w:hAnsi="Arial" w:cs="Arial"/>
                <w:color w:val="FF0000"/>
                <w:highlight w:val="yellow"/>
              </w:rPr>
              <w:t xml:space="preserve"> </w:t>
            </w:r>
          </w:p>
        </w:tc>
        <w:tc>
          <w:tcPr>
            <w:tcW w:w="3764" w:type="dxa"/>
            <w:tcBorders>
              <w:top w:val="nil"/>
              <w:left w:val="nil"/>
              <w:bottom w:val="nil"/>
              <w:right w:val="nil"/>
            </w:tcBorders>
            <w:vAlign w:val="center"/>
          </w:tcPr>
          <w:p w14:paraId="56035EE2" w14:textId="77777777" w:rsidR="00DF00E0" w:rsidRPr="00AE6671" w:rsidRDefault="00DF00E0" w:rsidP="00640BAC">
            <w:pPr>
              <w:rPr>
                <w:rFonts w:ascii="Arial" w:hAnsi="Arial" w:cs="Arial"/>
                <w:color w:val="FF0000"/>
                <w:highlight w:val="yellow"/>
                <w:lang w:val="fr-FR"/>
              </w:rPr>
            </w:pPr>
            <w:proofErr w:type="spellStart"/>
            <w:r w:rsidRPr="00AE6671">
              <w:rPr>
                <w:rFonts w:ascii="Arial" w:hAnsi="Arial" w:cs="Arial"/>
                <w:i/>
                <w:iCs/>
                <w:color w:val="FF0000"/>
                <w:highlight w:val="yellow"/>
                <w:lang w:val="fr-FR"/>
              </w:rPr>
              <w:t>Tagasta</w:t>
            </w:r>
            <w:proofErr w:type="spellEnd"/>
            <w:r w:rsidRPr="00AE6671">
              <w:rPr>
                <w:rFonts w:ascii="Arial" w:hAnsi="Arial" w:cs="Arial"/>
                <w:i/>
                <w:iCs/>
                <w:color w:val="FF0000"/>
                <w:highlight w:val="yellow"/>
                <w:lang w:val="fr-FR"/>
              </w:rPr>
              <w:t xml:space="preserve"> </w:t>
            </w:r>
            <w:proofErr w:type="spellStart"/>
            <w:r w:rsidRPr="00AE6671">
              <w:rPr>
                <w:rFonts w:ascii="Arial" w:hAnsi="Arial" w:cs="Arial"/>
                <w:i/>
                <w:iCs/>
                <w:color w:val="FF0000"/>
                <w:highlight w:val="yellow"/>
                <w:lang w:val="fr-FR"/>
              </w:rPr>
              <w:t>marginella</w:t>
            </w:r>
            <w:proofErr w:type="spellEnd"/>
            <w:r w:rsidRPr="00AE6671">
              <w:rPr>
                <w:rFonts w:ascii="Arial" w:hAnsi="Arial" w:cs="Arial"/>
                <w:color w:val="FF0000"/>
                <w:highlight w:val="yellow"/>
                <w:lang w:val="fr-FR"/>
              </w:rPr>
              <w:t xml:space="preserve"> (</w:t>
            </w:r>
            <w:proofErr w:type="spellStart"/>
            <w:r w:rsidRPr="00AE6671">
              <w:rPr>
                <w:rFonts w:ascii="Arial" w:hAnsi="Arial" w:cs="Arial"/>
                <w:color w:val="FF0000"/>
                <w:highlight w:val="yellow"/>
                <w:lang w:val="fr-FR"/>
              </w:rPr>
              <w:t>Thunberg</w:t>
            </w:r>
            <w:proofErr w:type="spellEnd"/>
            <w:r w:rsidRPr="00AE6671">
              <w:rPr>
                <w:rFonts w:ascii="Arial" w:hAnsi="Arial" w:cs="Arial"/>
                <w:color w:val="FF0000"/>
                <w:highlight w:val="yellow"/>
                <w:lang w:val="fr-FR"/>
              </w:rPr>
              <w:t xml:space="preserve">, 1815) </w:t>
            </w:r>
          </w:p>
        </w:tc>
        <w:tc>
          <w:tcPr>
            <w:tcW w:w="1462" w:type="dxa"/>
            <w:tcBorders>
              <w:top w:val="nil"/>
              <w:left w:val="nil"/>
              <w:bottom w:val="nil"/>
              <w:right w:val="nil"/>
            </w:tcBorders>
            <w:vAlign w:val="center"/>
          </w:tcPr>
          <w:p w14:paraId="5A5BDED7"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2796 (5.8)</w:t>
            </w:r>
          </w:p>
        </w:tc>
      </w:tr>
      <w:tr w:rsidR="00DF00E0" w:rsidRPr="00AE6671" w14:paraId="424D86C9" w14:textId="77777777">
        <w:tc>
          <w:tcPr>
            <w:tcW w:w="0" w:type="auto"/>
            <w:tcBorders>
              <w:top w:val="nil"/>
              <w:left w:val="nil"/>
              <w:bottom w:val="nil"/>
              <w:right w:val="nil"/>
            </w:tcBorders>
          </w:tcPr>
          <w:p w14:paraId="11ECB2CA"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Thysanoptera</w:t>
            </w:r>
          </w:p>
        </w:tc>
        <w:tc>
          <w:tcPr>
            <w:tcW w:w="0" w:type="auto"/>
            <w:tcBorders>
              <w:top w:val="nil"/>
              <w:left w:val="nil"/>
              <w:bottom w:val="nil"/>
              <w:right w:val="nil"/>
            </w:tcBorders>
            <w:vAlign w:val="center"/>
          </w:tcPr>
          <w:p w14:paraId="40939BBE"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 xml:space="preserve">Thripidae </w:t>
            </w:r>
          </w:p>
        </w:tc>
        <w:tc>
          <w:tcPr>
            <w:tcW w:w="3764" w:type="dxa"/>
            <w:tcBorders>
              <w:top w:val="nil"/>
              <w:left w:val="nil"/>
              <w:bottom w:val="nil"/>
              <w:right w:val="nil"/>
            </w:tcBorders>
            <w:vAlign w:val="center"/>
          </w:tcPr>
          <w:p w14:paraId="79CA8FE0" w14:textId="77777777" w:rsidR="00DF00E0" w:rsidRPr="00AE6671" w:rsidRDefault="00DF00E0" w:rsidP="00640BAC">
            <w:pPr>
              <w:rPr>
                <w:rFonts w:ascii="Arial" w:hAnsi="Arial" w:cs="Arial"/>
                <w:color w:val="FF0000"/>
                <w:highlight w:val="yellow"/>
              </w:rPr>
            </w:pPr>
            <w:proofErr w:type="spellStart"/>
            <w:r w:rsidRPr="00AE6671">
              <w:rPr>
                <w:rFonts w:ascii="Arial" w:hAnsi="Arial" w:cs="Arial"/>
                <w:i/>
                <w:iCs/>
                <w:color w:val="FF0000"/>
                <w:highlight w:val="yellow"/>
              </w:rPr>
              <w:t>Heliothrips</w:t>
            </w:r>
            <w:proofErr w:type="spellEnd"/>
            <w:r w:rsidRPr="00AE6671">
              <w:rPr>
                <w:rFonts w:ascii="Arial" w:hAnsi="Arial" w:cs="Arial"/>
                <w:i/>
                <w:iCs/>
                <w:color w:val="FF0000"/>
                <w:highlight w:val="yellow"/>
              </w:rPr>
              <w:t xml:space="preserve"> </w:t>
            </w:r>
            <w:proofErr w:type="spellStart"/>
            <w:r w:rsidRPr="00AE6671">
              <w:rPr>
                <w:rFonts w:ascii="Arial" w:hAnsi="Arial" w:cs="Arial"/>
                <w:i/>
                <w:iCs/>
                <w:color w:val="FF0000"/>
                <w:highlight w:val="yellow"/>
              </w:rPr>
              <w:t>haemorrhoidalis</w:t>
            </w:r>
            <w:proofErr w:type="spellEnd"/>
            <w:r w:rsidRPr="00AE6671">
              <w:rPr>
                <w:rFonts w:ascii="Arial" w:hAnsi="Arial" w:cs="Arial"/>
                <w:color w:val="FF0000"/>
                <w:highlight w:val="yellow"/>
              </w:rPr>
              <w:t xml:space="preserve"> (Bouché, 1833)</w:t>
            </w:r>
          </w:p>
        </w:tc>
        <w:tc>
          <w:tcPr>
            <w:tcW w:w="1462" w:type="dxa"/>
            <w:tcBorders>
              <w:top w:val="nil"/>
              <w:left w:val="nil"/>
              <w:bottom w:val="nil"/>
              <w:right w:val="nil"/>
            </w:tcBorders>
            <w:vAlign w:val="center"/>
          </w:tcPr>
          <w:p w14:paraId="6AFE8BFE" w14:textId="77777777" w:rsidR="00DF00E0" w:rsidRPr="00AE6671" w:rsidRDefault="00DF00E0" w:rsidP="00640BAC">
            <w:pPr>
              <w:rPr>
                <w:rFonts w:ascii="Arial" w:hAnsi="Arial" w:cs="Arial"/>
                <w:color w:val="FF0000"/>
                <w:highlight w:val="yellow"/>
              </w:rPr>
            </w:pPr>
            <w:r w:rsidRPr="00AE6671">
              <w:rPr>
                <w:rFonts w:ascii="Arial" w:hAnsi="Arial" w:cs="Arial"/>
                <w:color w:val="FF0000"/>
                <w:highlight w:val="yellow"/>
              </w:rPr>
              <w:t>21,003(43.5)</w:t>
            </w:r>
          </w:p>
        </w:tc>
      </w:tr>
      <w:tr w:rsidR="00DF00E0" w:rsidRPr="00AE6671" w14:paraId="6BBDE72B" w14:textId="77777777">
        <w:tc>
          <w:tcPr>
            <w:tcW w:w="0" w:type="auto"/>
            <w:tcBorders>
              <w:top w:val="nil"/>
              <w:left w:val="nil"/>
              <w:bottom w:val="single" w:sz="12" w:space="0" w:color="000000"/>
              <w:right w:val="nil"/>
            </w:tcBorders>
          </w:tcPr>
          <w:p w14:paraId="33389C12" w14:textId="77777777" w:rsidR="00DF00E0" w:rsidRPr="00AE6671" w:rsidRDefault="00DF00E0" w:rsidP="00640BAC">
            <w:pPr>
              <w:rPr>
                <w:rFonts w:ascii="Arial" w:hAnsi="Arial" w:cs="Arial"/>
                <w:b/>
                <w:bCs/>
                <w:color w:val="FF0000"/>
                <w:highlight w:val="yellow"/>
              </w:rPr>
            </w:pPr>
          </w:p>
        </w:tc>
        <w:tc>
          <w:tcPr>
            <w:tcW w:w="0" w:type="auto"/>
            <w:tcBorders>
              <w:top w:val="nil"/>
              <w:left w:val="nil"/>
              <w:bottom w:val="single" w:sz="12" w:space="0" w:color="000000"/>
              <w:right w:val="nil"/>
            </w:tcBorders>
            <w:vAlign w:val="center"/>
          </w:tcPr>
          <w:p w14:paraId="1DC82A38" w14:textId="77777777" w:rsidR="00DF00E0" w:rsidRPr="00AE6671" w:rsidRDefault="00DF00E0" w:rsidP="00640BAC">
            <w:pPr>
              <w:rPr>
                <w:rFonts w:ascii="Arial" w:hAnsi="Arial" w:cs="Arial"/>
                <w:b/>
                <w:bCs/>
                <w:color w:val="FF0000"/>
                <w:highlight w:val="yellow"/>
              </w:rPr>
            </w:pPr>
          </w:p>
        </w:tc>
        <w:tc>
          <w:tcPr>
            <w:tcW w:w="3764" w:type="dxa"/>
            <w:tcBorders>
              <w:top w:val="nil"/>
              <w:left w:val="nil"/>
              <w:bottom w:val="single" w:sz="12" w:space="0" w:color="000000"/>
              <w:right w:val="nil"/>
            </w:tcBorders>
            <w:vAlign w:val="center"/>
          </w:tcPr>
          <w:p w14:paraId="23086B5B" w14:textId="77777777" w:rsidR="00DF00E0" w:rsidRPr="00AE6671" w:rsidRDefault="00DF00E0" w:rsidP="00640BAC">
            <w:pPr>
              <w:rPr>
                <w:rFonts w:ascii="Arial" w:hAnsi="Arial" w:cs="Arial"/>
                <w:b/>
                <w:bCs/>
                <w:color w:val="FF0000"/>
                <w:highlight w:val="yellow"/>
              </w:rPr>
            </w:pPr>
            <w:r w:rsidRPr="00AE6671">
              <w:rPr>
                <w:rFonts w:ascii="Arial" w:hAnsi="Arial" w:cs="Arial"/>
                <w:b/>
                <w:bCs/>
                <w:color w:val="FF0000"/>
                <w:highlight w:val="yellow"/>
              </w:rPr>
              <w:t>TOTAL</w:t>
            </w:r>
          </w:p>
        </w:tc>
        <w:tc>
          <w:tcPr>
            <w:tcW w:w="1462" w:type="dxa"/>
            <w:tcBorders>
              <w:top w:val="nil"/>
              <w:left w:val="nil"/>
              <w:bottom w:val="single" w:sz="12" w:space="0" w:color="000000"/>
              <w:right w:val="nil"/>
            </w:tcBorders>
            <w:vAlign w:val="center"/>
          </w:tcPr>
          <w:p w14:paraId="150B40B4" w14:textId="77777777" w:rsidR="00DF00E0" w:rsidRPr="00AE6671" w:rsidRDefault="00DF00E0" w:rsidP="00640BAC">
            <w:pPr>
              <w:rPr>
                <w:rFonts w:ascii="Arial" w:hAnsi="Arial" w:cs="Arial"/>
                <w:color w:val="FF0000"/>
                <w:highlight w:val="yellow"/>
              </w:rPr>
            </w:pPr>
            <w:r w:rsidRPr="00AE6671">
              <w:rPr>
                <w:rFonts w:ascii="Arial" w:hAnsi="Arial" w:cs="Arial"/>
                <w:b/>
                <w:bCs/>
                <w:color w:val="FF0000"/>
                <w:highlight w:val="yellow"/>
              </w:rPr>
              <w:t>48,298(100.0)</w:t>
            </w:r>
          </w:p>
        </w:tc>
      </w:tr>
    </w:tbl>
    <w:p w14:paraId="6F5A5C26" w14:textId="77777777" w:rsidR="00DF00E0" w:rsidRPr="00AE6671" w:rsidRDefault="00DF00E0" w:rsidP="00AE6671">
      <w:pPr>
        <w:jc w:val="center"/>
        <w:rPr>
          <w:rFonts w:ascii="Arial" w:hAnsi="Arial" w:cs="Arial"/>
          <w:i/>
          <w:iCs/>
          <w:color w:val="FF0000"/>
          <w:sz w:val="18"/>
          <w:szCs w:val="18"/>
        </w:rPr>
      </w:pPr>
      <w:r w:rsidRPr="00AE6671">
        <w:rPr>
          <w:rFonts w:ascii="Arial" w:hAnsi="Arial" w:cs="Arial"/>
          <w:i/>
          <w:iCs/>
          <w:color w:val="FF0000"/>
          <w:sz w:val="18"/>
          <w:szCs w:val="18"/>
          <w:highlight w:val="yellow"/>
        </w:rPr>
        <w:t>n = absolute abundance, % = relative abundance in percentage</w:t>
      </w:r>
    </w:p>
    <w:p w14:paraId="788DFDA3" w14:textId="77777777" w:rsidR="00DF00E0" w:rsidRDefault="00DF00E0" w:rsidP="007D2A42">
      <w:pPr>
        <w:rPr>
          <w:lang w:val="en-GB" w:eastAsia="fr-FR"/>
        </w:rPr>
      </w:pPr>
    </w:p>
    <w:p w14:paraId="7A483C57" w14:textId="77777777" w:rsidR="00DF00E0" w:rsidRDefault="00DF00E0" w:rsidP="00AE6671">
      <w:pPr>
        <w:pStyle w:val="Pa3"/>
        <w:spacing w:line="240" w:lineRule="auto"/>
        <w:ind w:firstLine="400"/>
        <w:jc w:val="both"/>
        <w:rPr>
          <w:rFonts w:ascii="Arial" w:hAnsi="Arial" w:cs="Arial"/>
          <w:sz w:val="20"/>
          <w:szCs w:val="20"/>
          <w:lang w:val="en-GB"/>
        </w:rPr>
      </w:pPr>
      <w:r w:rsidRPr="00A01345">
        <w:rPr>
          <w:rFonts w:ascii="Arial" w:hAnsi="Arial" w:cs="Arial"/>
          <w:sz w:val="20"/>
          <w:szCs w:val="20"/>
          <w:lang w:val="en-GB"/>
        </w:rPr>
        <w:t xml:space="preserve">Three species were natives to the tropical Africa (21.4% of the total species richness): the useful pollinator </w:t>
      </w:r>
      <w:r w:rsidRPr="00A01345">
        <w:rPr>
          <w:rFonts w:ascii="Arial" w:hAnsi="Arial" w:cs="Arial"/>
          <w:i/>
          <w:iCs/>
          <w:sz w:val="20"/>
          <w:szCs w:val="20"/>
          <w:lang w:val="en-GB"/>
        </w:rPr>
        <w:t xml:space="preserve">Ap. mellifera </w:t>
      </w:r>
      <w:r w:rsidRPr="00A01345">
        <w:rPr>
          <w:rFonts w:ascii="Arial" w:hAnsi="Arial" w:cs="Arial"/>
          <w:sz w:val="20"/>
          <w:szCs w:val="20"/>
          <w:lang w:val="en-GB"/>
        </w:rPr>
        <w:t xml:space="preserve">(Apidae), </w:t>
      </w:r>
      <w:proofErr w:type="spellStart"/>
      <w:r w:rsidRPr="00A01345">
        <w:rPr>
          <w:rFonts w:ascii="Arial" w:hAnsi="Arial" w:cs="Arial"/>
          <w:i/>
          <w:iCs/>
          <w:sz w:val="20"/>
          <w:szCs w:val="20"/>
          <w:lang w:val="en-GB"/>
        </w:rPr>
        <w:t>Bagrada</w:t>
      </w:r>
      <w:proofErr w:type="spellEnd"/>
      <w:r w:rsidRPr="00A01345">
        <w:rPr>
          <w:rFonts w:ascii="Arial" w:hAnsi="Arial" w:cs="Arial"/>
          <w:i/>
          <w:iCs/>
          <w:sz w:val="20"/>
          <w:szCs w:val="20"/>
          <w:lang w:val="en-GB"/>
        </w:rPr>
        <w:t xml:space="preserve"> hilaris </w:t>
      </w:r>
      <w:r w:rsidRPr="00A01345">
        <w:rPr>
          <w:rFonts w:ascii="Arial" w:hAnsi="Arial" w:cs="Arial"/>
          <w:sz w:val="20"/>
          <w:szCs w:val="20"/>
          <w:lang w:val="en-GB"/>
        </w:rPr>
        <w:t xml:space="preserve">(Burmeister, 1835) (Pentatomidae), and the pest </w:t>
      </w:r>
      <w:proofErr w:type="spellStart"/>
      <w:r w:rsidRPr="00A01345">
        <w:rPr>
          <w:rFonts w:ascii="Arial" w:hAnsi="Arial" w:cs="Arial"/>
          <w:i/>
          <w:iCs/>
          <w:sz w:val="20"/>
          <w:szCs w:val="20"/>
          <w:lang w:val="en-GB"/>
        </w:rPr>
        <w:t>Lagria</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villosa</w:t>
      </w:r>
      <w:proofErr w:type="spellEnd"/>
      <w:r w:rsidRPr="00A01345">
        <w:rPr>
          <w:rFonts w:ascii="Arial" w:hAnsi="Arial" w:cs="Arial"/>
          <w:sz w:val="20"/>
          <w:szCs w:val="20"/>
          <w:lang w:val="en-GB"/>
        </w:rPr>
        <w:t xml:space="preserve"> (Fabricius, 1781) (Tenebrionidae) (Table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 xml:space="preserve">). Amongst natives, </w:t>
      </w:r>
      <w:r w:rsidRPr="00A01345">
        <w:rPr>
          <w:rFonts w:ascii="Arial" w:hAnsi="Arial" w:cs="Arial"/>
          <w:i/>
          <w:iCs/>
          <w:sz w:val="20"/>
          <w:szCs w:val="20"/>
          <w:lang w:val="en-GB"/>
        </w:rPr>
        <w:t>B. hilaris</w:t>
      </w:r>
      <w:r w:rsidRPr="00A01345">
        <w:rPr>
          <w:rFonts w:ascii="Arial" w:hAnsi="Arial" w:cs="Arial"/>
          <w:sz w:val="20"/>
          <w:szCs w:val="20"/>
          <w:lang w:val="en-GB"/>
        </w:rPr>
        <w:t xml:space="preserve"> was reported as also wide spread in Asia and </w:t>
      </w:r>
      <w:r w:rsidRPr="00A01345">
        <w:rPr>
          <w:rFonts w:ascii="Arial" w:hAnsi="Arial" w:cs="Arial"/>
          <w:i/>
          <w:iCs/>
          <w:sz w:val="20"/>
          <w:szCs w:val="20"/>
          <w:lang w:val="en-GB"/>
        </w:rPr>
        <w:t xml:space="preserve">L. </w:t>
      </w:r>
      <w:proofErr w:type="spellStart"/>
      <w:r w:rsidRPr="00A01345">
        <w:rPr>
          <w:rFonts w:ascii="Arial" w:hAnsi="Arial" w:cs="Arial"/>
          <w:i/>
          <w:iCs/>
          <w:sz w:val="20"/>
          <w:szCs w:val="20"/>
          <w:lang w:val="en-GB"/>
        </w:rPr>
        <w:t>vilosa</w:t>
      </w:r>
      <w:proofErr w:type="spellEnd"/>
      <w:r w:rsidRPr="00A01345">
        <w:rPr>
          <w:rFonts w:ascii="Arial" w:hAnsi="Arial" w:cs="Arial"/>
          <w:i/>
          <w:iCs/>
          <w:sz w:val="20"/>
          <w:szCs w:val="20"/>
          <w:lang w:val="en-GB"/>
        </w:rPr>
        <w:t xml:space="preserve"> </w:t>
      </w:r>
      <w:r w:rsidRPr="00A01345">
        <w:rPr>
          <w:rFonts w:ascii="Arial" w:hAnsi="Arial" w:cs="Arial"/>
          <w:sz w:val="20"/>
          <w:szCs w:val="20"/>
          <w:lang w:val="en-GB"/>
        </w:rPr>
        <w:t xml:space="preserve">was invasive pest. Two native pests (0.8%) were </w:t>
      </w:r>
      <w:r w:rsidRPr="00A01345">
        <w:rPr>
          <w:rFonts w:ascii="Arial" w:hAnsi="Arial" w:cs="Arial"/>
          <w:i/>
          <w:iCs/>
          <w:sz w:val="20"/>
          <w:szCs w:val="20"/>
          <w:lang w:val="en-GB"/>
        </w:rPr>
        <w:t xml:space="preserve">B. hilaris </w:t>
      </w:r>
      <w:r w:rsidRPr="00A01345">
        <w:rPr>
          <w:rFonts w:ascii="Arial" w:hAnsi="Arial" w:cs="Arial"/>
          <w:sz w:val="20"/>
          <w:szCs w:val="20"/>
          <w:lang w:val="en-GB"/>
        </w:rPr>
        <w:t xml:space="preserve">and </w:t>
      </w:r>
      <w:r w:rsidRPr="00A01345">
        <w:rPr>
          <w:rFonts w:ascii="Arial" w:hAnsi="Arial" w:cs="Arial"/>
          <w:i/>
          <w:iCs/>
          <w:sz w:val="20"/>
          <w:szCs w:val="20"/>
          <w:lang w:val="en-GB"/>
        </w:rPr>
        <w:t xml:space="preserve">L. </w:t>
      </w:r>
      <w:proofErr w:type="spellStart"/>
      <w:r w:rsidRPr="00A01345">
        <w:rPr>
          <w:rFonts w:ascii="Arial" w:hAnsi="Arial" w:cs="Arial"/>
          <w:i/>
          <w:iCs/>
          <w:sz w:val="20"/>
          <w:szCs w:val="20"/>
          <w:lang w:val="en-GB"/>
        </w:rPr>
        <w:t>vilosa</w:t>
      </w:r>
      <w:proofErr w:type="spellEnd"/>
      <w:r w:rsidRPr="00A01345">
        <w:rPr>
          <w:rFonts w:ascii="Arial" w:hAnsi="Arial" w:cs="Arial"/>
          <w:i/>
          <w:iCs/>
          <w:sz w:val="20"/>
          <w:szCs w:val="20"/>
          <w:lang w:val="en-GB"/>
        </w:rPr>
        <w:t xml:space="preserve"> </w:t>
      </w:r>
      <w:r w:rsidRPr="00A01345">
        <w:rPr>
          <w:rFonts w:ascii="Arial" w:hAnsi="Arial" w:cs="Arial"/>
          <w:sz w:val="20"/>
          <w:szCs w:val="20"/>
          <w:lang w:val="en-GB"/>
        </w:rPr>
        <w:t xml:space="preserve">(Table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w:t>
      </w:r>
      <w:r>
        <w:rPr>
          <w:rFonts w:ascii="Arial" w:hAnsi="Arial" w:cs="Arial"/>
          <w:sz w:val="20"/>
          <w:szCs w:val="20"/>
          <w:lang w:val="en-GB"/>
        </w:rPr>
        <w:t xml:space="preserve"> </w:t>
      </w:r>
      <w:r w:rsidRPr="00A01345">
        <w:rPr>
          <w:rFonts w:ascii="Arial" w:hAnsi="Arial" w:cs="Arial"/>
          <w:sz w:val="20"/>
          <w:szCs w:val="20"/>
          <w:lang w:val="en-GB"/>
        </w:rPr>
        <w:t>Eleven species (78.6% of the total species richness, 47,473 specimens i.e. 98.3% of the total collection) were exotics</w:t>
      </w:r>
      <w:r>
        <w:rPr>
          <w:rFonts w:ascii="Arial" w:hAnsi="Arial" w:cs="Arial"/>
          <w:sz w:val="20"/>
          <w:szCs w:val="20"/>
          <w:lang w:val="en-GB"/>
        </w:rPr>
        <w:t>.</w:t>
      </w:r>
    </w:p>
    <w:p w14:paraId="403FC5A0" w14:textId="77777777" w:rsidR="00DF00E0" w:rsidRPr="00AE6671" w:rsidRDefault="00DF00E0" w:rsidP="00AE6671">
      <w:pPr>
        <w:rPr>
          <w:lang w:val="en-GB" w:eastAsia="fr-FR"/>
        </w:rPr>
      </w:pPr>
    </w:p>
    <w:p w14:paraId="698D53E1" w14:textId="77777777" w:rsidR="00DF00E0" w:rsidRPr="00534C80" w:rsidRDefault="00DF00E0" w:rsidP="00AE6671">
      <w:pPr>
        <w:rPr>
          <w:rFonts w:ascii="Arial" w:hAnsi="Arial" w:cs="Arial"/>
          <w:color w:val="FF0000"/>
          <w:highlight w:val="yellow"/>
          <w:lang w:eastAsia="fr-FR"/>
        </w:rPr>
      </w:pPr>
      <w:r w:rsidRPr="00534C80">
        <w:rPr>
          <w:rFonts w:ascii="Arial" w:hAnsi="Arial" w:cs="Arial"/>
          <w:b/>
          <w:bCs/>
          <w:color w:val="FF0000"/>
          <w:highlight w:val="yellow"/>
        </w:rPr>
        <w:t xml:space="preserve">Table 2. </w:t>
      </w:r>
      <w:r w:rsidRPr="00534C80">
        <w:rPr>
          <w:rFonts w:ascii="Arial" w:hAnsi="Arial" w:cs="Arial"/>
          <w:i/>
          <w:iCs/>
          <w:color w:val="FF0000"/>
          <w:highlight w:val="yellow"/>
        </w:rPr>
        <w:t>Range origin and the t</w:t>
      </w:r>
      <w:r w:rsidRPr="00534C80">
        <w:rPr>
          <w:rFonts w:ascii="Arial" w:hAnsi="Arial" w:cs="Arial"/>
          <w:i/>
          <w:iCs/>
          <w:color w:val="FF0000"/>
          <w:highlight w:val="yellow"/>
          <w:lang w:eastAsia="fr-FR"/>
        </w:rPr>
        <w:t>rophic guild of the recorded species</w:t>
      </w:r>
    </w:p>
    <w:tbl>
      <w:tblPr>
        <w:tblW w:w="0" w:type="auto"/>
        <w:tblInd w:w="2" w:type="dxa"/>
        <w:tblBorders>
          <w:top w:val="single" w:sz="12" w:space="0" w:color="000000"/>
          <w:bottom w:val="single" w:sz="12" w:space="0" w:color="000000"/>
        </w:tblBorders>
        <w:tblLook w:val="00A0" w:firstRow="1" w:lastRow="0" w:firstColumn="1" w:lastColumn="0" w:noHBand="0" w:noVBand="0"/>
      </w:tblPr>
      <w:tblGrid>
        <w:gridCol w:w="4363"/>
        <w:gridCol w:w="1405"/>
        <w:gridCol w:w="2195"/>
      </w:tblGrid>
      <w:tr w:rsidR="00DF00E0" w:rsidRPr="00534C80" w14:paraId="0B862D18" w14:textId="77777777">
        <w:tc>
          <w:tcPr>
            <w:tcW w:w="0" w:type="auto"/>
            <w:tcBorders>
              <w:top w:val="single" w:sz="12" w:space="0" w:color="000000"/>
              <w:bottom w:val="single" w:sz="12" w:space="0" w:color="000000"/>
            </w:tcBorders>
          </w:tcPr>
          <w:p w14:paraId="6DD7C6E3" w14:textId="77777777" w:rsidR="00DF00E0" w:rsidRPr="00534C80" w:rsidRDefault="00DF00E0" w:rsidP="00640BAC">
            <w:pPr>
              <w:rPr>
                <w:color w:val="FF0000"/>
                <w:highlight w:val="yellow"/>
                <w:lang w:eastAsia="fr-FR"/>
              </w:rPr>
            </w:pPr>
            <w:r w:rsidRPr="00534C80">
              <w:rPr>
                <w:color w:val="FF0000"/>
                <w:highlight w:val="yellow"/>
                <w:lang w:eastAsia="fr-FR"/>
              </w:rPr>
              <w:t>Species</w:t>
            </w:r>
          </w:p>
        </w:tc>
        <w:tc>
          <w:tcPr>
            <w:tcW w:w="0" w:type="auto"/>
            <w:tcBorders>
              <w:top w:val="single" w:sz="12" w:space="0" w:color="000000"/>
              <w:bottom w:val="single" w:sz="12" w:space="0" w:color="000000"/>
            </w:tcBorders>
          </w:tcPr>
          <w:p w14:paraId="09F5DEBD" w14:textId="77777777" w:rsidR="00DF00E0" w:rsidRPr="00534C80" w:rsidRDefault="00DF00E0" w:rsidP="00640BAC">
            <w:pPr>
              <w:rPr>
                <w:color w:val="FF0000"/>
                <w:highlight w:val="yellow"/>
                <w:lang w:eastAsia="fr-FR"/>
              </w:rPr>
            </w:pPr>
            <w:r w:rsidRPr="00534C80">
              <w:rPr>
                <w:color w:val="FF0000"/>
                <w:highlight w:val="yellow"/>
                <w:lang w:eastAsia="fr-FR"/>
              </w:rPr>
              <w:t>origin</w:t>
            </w:r>
          </w:p>
        </w:tc>
        <w:tc>
          <w:tcPr>
            <w:tcW w:w="0" w:type="auto"/>
            <w:tcBorders>
              <w:top w:val="single" w:sz="12" w:space="0" w:color="000000"/>
              <w:bottom w:val="single" w:sz="12" w:space="0" w:color="000000"/>
            </w:tcBorders>
          </w:tcPr>
          <w:p w14:paraId="386EBE45" w14:textId="77777777" w:rsidR="00DF00E0" w:rsidRPr="00534C80" w:rsidRDefault="00DF00E0" w:rsidP="00640BAC">
            <w:pPr>
              <w:rPr>
                <w:color w:val="FF0000"/>
                <w:highlight w:val="yellow"/>
                <w:lang w:eastAsia="fr-FR"/>
              </w:rPr>
            </w:pPr>
            <w:proofErr w:type="spellStart"/>
            <w:r w:rsidRPr="00534C80">
              <w:rPr>
                <w:color w:val="FF0000"/>
                <w:highlight w:val="yellow"/>
                <w:lang w:eastAsia="fr-FR"/>
              </w:rPr>
              <w:t>Trophique</w:t>
            </w:r>
            <w:proofErr w:type="spellEnd"/>
            <w:r w:rsidRPr="00534C80">
              <w:rPr>
                <w:color w:val="FF0000"/>
                <w:highlight w:val="yellow"/>
                <w:lang w:eastAsia="fr-FR"/>
              </w:rPr>
              <w:t xml:space="preserve"> guild</w:t>
            </w:r>
          </w:p>
        </w:tc>
      </w:tr>
      <w:tr w:rsidR="00DF00E0" w:rsidRPr="00534C80" w14:paraId="35B044C4" w14:textId="77777777">
        <w:tc>
          <w:tcPr>
            <w:tcW w:w="0" w:type="auto"/>
            <w:tcBorders>
              <w:top w:val="single" w:sz="12" w:space="0" w:color="000000"/>
            </w:tcBorders>
            <w:vAlign w:val="center"/>
          </w:tcPr>
          <w:p w14:paraId="357CA4E5" w14:textId="77777777" w:rsidR="00DF00E0" w:rsidRPr="00534C80" w:rsidRDefault="00DF00E0" w:rsidP="00640BAC">
            <w:pPr>
              <w:rPr>
                <w:rFonts w:ascii="Arial" w:hAnsi="Arial" w:cs="Arial"/>
                <w:color w:val="FF0000"/>
                <w:highlight w:val="yellow"/>
                <w:lang w:val="fr-FR"/>
              </w:rPr>
            </w:pPr>
            <w:proofErr w:type="spellStart"/>
            <w:r w:rsidRPr="00534C80">
              <w:rPr>
                <w:rFonts w:ascii="Arial" w:hAnsi="Arial" w:cs="Arial"/>
                <w:i/>
                <w:iCs/>
                <w:color w:val="FF0000"/>
                <w:highlight w:val="yellow"/>
                <w:lang w:val="fr-FR"/>
              </w:rPr>
              <w:t>Acontista</w:t>
            </w:r>
            <w:proofErr w:type="spellEnd"/>
            <w:r w:rsidRPr="00534C80">
              <w:rPr>
                <w:rFonts w:ascii="Arial" w:hAnsi="Arial" w:cs="Arial"/>
                <w:i/>
                <w:iCs/>
                <w:color w:val="FF0000"/>
                <w:highlight w:val="yellow"/>
                <w:lang w:val="fr-FR"/>
              </w:rPr>
              <w:t xml:space="preserve"> </w:t>
            </w:r>
            <w:proofErr w:type="spellStart"/>
            <w:r w:rsidRPr="00534C80">
              <w:rPr>
                <w:rFonts w:ascii="Arial" w:hAnsi="Arial" w:cs="Arial"/>
                <w:i/>
                <w:iCs/>
                <w:color w:val="FF0000"/>
                <w:highlight w:val="yellow"/>
                <w:lang w:val="fr-FR"/>
              </w:rPr>
              <w:t>concinna</w:t>
            </w:r>
            <w:proofErr w:type="spellEnd"/>
            <w:r w:rsidRPr="00534C80">
              <w:rPr>
                <w:rFonts w:ascii="Arial" w:hAnsi="Arial" w:cs="Arial"/>
                <w:color w:val="FF0000"/>
                <w:highlight w:val="yellow"/>
                <w:lang w:val="fr-FR"/>
              </w:rPr>
              <w:t xml:space="preserve"> </w:t>
            </w:r>
            <w:proofErr w:type="spellStart"/>
            <w:r w:rsidRPr="00534C80">
              <w:rPr>
                <w:rFonts w:ascii="Arial" w:hAnsi="Arial" w:cs="Arial"/>
                <w:color w:val="FF0000"/>
                <w:highlight w:val="yellow"/>
                <w:lang w:val="fr-FR"/>
              </w:rPr>
              <w:t>Perty</w:t>
            </w:r>
            <w:proofErr w:type="spellEnd"/>
            <w:r w:rsidRPr="00534C80">
              <w:rPr>
                <w:rFonts w:ascii="Arial" w:hAnsi="Arial" w:cs="Arial"/>
                <w:color w:val="FF0000"/>
                <w:highlight w:val="yellow"/>
                <w:lang w:val="fr-FR"/>
              </w:rPr>
              <w:t>, 1833</w:t>
            </w:r>
          </w:p>
        </w:tc>
        <w:tc>
          <w:tcPr>
            <w:tcW w:w="0" w:type="auto"/>
            <w:tcBorders>
              <w:top w:val="single" w:sz="12" w:space="0" w:color="000000"/>
            </w:tcBorders>
          </w:tcPr>
          <w:p w14:paraId="09CEC15B" w14:textId="77777777" w:rsidR="00DF00E0" w:rsidRPr="00534C80" w:rsidRDefault="00DF00E0" w:rsidP="00640BAC">
            <w:pPr>
              <w:rPr>
                <w:color w:val="FF0000"/>
                <w:highlight w:val="yellow"/>
                <w:lang w:eastAsia="fr-FR"/>
              </w:rPr>
            </w:pPr>
            <w:r w:rsidRPr="00534C80">
              <w:rPr>
                <w:color w:val="FF0000"/>
                <w:highlight w:val="yellow"/>
                <w:lang w:eastAsia="fr-FR"/>
              </w:rPr>
              <w:t>Exotic (NET)</w:t>
            </w:r>
          </w:p>
        </w:tc>
        <w:tc>
          <w:tcPr>
            <w:tcW w:w="0" w:type="auto"/>
            <w:tcBorders>
              <w:top w:val="single" w:sz="12" w:space="0" w:color="000000"/>
            </w:tcBorders>
          </w:tcPr>
          <w:p w14:paraId="5BDC8391" w14:textId="77777777" w:rsidR="00DF00E0" w:rsidRPr="00534C80" w:rsidRDefault="00DF00E0" w:rsidP="00640BAC">
            <w:pPr>
              <w:rPr>
                <w:color w:val="FF0000"/>
                <w:highlight w:val="yellow"/>
                <w:lang w:eastAsia="fr-FR"/>
              </w:rPr>
            </w:pPr>
            <w:r w:rsidRPr="00534C80">
              <w:rPr>
                <w:color w:val="FF0000"/>
                <w:highlight w:val="yellow"/>
                <w:lang w:eastAsia="fr-FR"/>
              </w:rPr>
              <w:t>Unknown pest status</w:t>
            </w:r>
          </w:p>
        </w:tc>
      </w:tr>
      <w:tr w:rsidR="00DF00E0" w:rsidRPr="00534C80" w14:paraId="22E574D1" w14:textId="77777777">
        <w:tc>
          <w:tcPr>
            <w:tcW w:w="0" w:type="auto"/>
          </w:tcPr>
          <w:p w14:paraId="464AED0B" w14:textId="77777777" w:rsidR="00DF00E0" w:rsidRPr="00534C80" w:rsidRDefault="00DF00E0" w:rsidP="00640BAC">
            <w:pPr>
              <w:rPr>
                <w:rFonts w:ascii="Arial" w:hAnsi="Arial" w:cs="Arial"/>
                <w:color w:val="FF0000"/>
                <w:highlight w:val="yellow"/>
                <w:lang w:eastAsia="fr-FR"/>
              </w:rPr>
            </w:pPr>
            <w:proofErr w:type="spellStart"/>
            <w:r w:rsidRPr="00534C80">
              <w:rPr>
                <w:rFonts w:ascii="Arial" w:hAnsi="Arial" w:cs="Arial"/>
                <w:i/>
                <w:iCs/>
                <w:color w:val="FF0000"/>
                <w:highlight w:val="yellow"/>
              </w:rPr>
              <w:t>Anomala</w:t>
            </w:r>
            <w:proofErr w:type="spellEnd"/>
            <w:r w:rsidRPr="00534C80">
              <w:rPr>
                <w:rFonts w:ascii="Arial" w:hAnsi="Arial" w:cs="Arial"/>
                <w:i/>
                <w:iCs/>
                <w:color w:val="FF0000"/>
                <w:highlight w:val="yellow"/>
              </w:rPr>
              <w:t xml:space="preserve"> </w:t>
            </w:r>
            <w:proofErr w:type="spellStart"/>
            <w:r w:rsidRPr="00534C80">
              <w:rPr>
                <w:rFonts w:ascii="Arial" w:hAnsi="Arial" w:cs="Arial"/>
                <w:i/>
                <w:iCs/>
                <w:color w:val="FF0000"/>
                <w:highlight w:val="yellow"/>
              </w:rPr>
              <w:t>orientalis</w:t>
            </w:r>
            <w:proofErr w:type="spellEnd"/>
            <w:r w:rsidRPr="00534C80">
              <w:rPr>
                <w:rFonts w:ascii="Arial" w:hAnsi="Arial" w:cs="Arial"/>
                <w:color w:val="FF0000"/>
                <w:highlight w:val="yellow"/>
              </w:rPr>
              <w:t xml:space="preserve"> (Waterhouse, 1875)</w:t>
            </w:r>
          </w:p>
        </w:tc>
        <w:tc>
          <w:tcPr>
            <w:tcW w:w="0" w:type="auto"/>
          </w:tcPr>
          <w:p w14:paraId="437490AB" w14:textId="77777777" w:rsidR="00DF00E0" w:rsidRPr="00534C80" w:rsidRDefault="00DF00E0" w:rsidP="00640BAC">
            <w:pPr>
              <w:rPr>
                <w:color w:val="FF0000"/>
                <w:highlight w:val="yellow"/>
                <w:lang w:eastAsia="fr-FR"/>
              </w:rPr>
            </w:pPr>
            <w:r w:rsidRPr="00534C80">
              <w:rPr>
                <w:color w:val="FF0000"/>
                <w:highlight w:val="yellow"/>
                <w:lang w:eastAsia="fr-FR"/>
              </w:rPr>
              <w:t>Exotic (JA)</w:t>
            </w:r>
          </w:p>
        </w:tc>
        <w:tc>
          <w:tcPr>
            <w:tcW w:w="0" w:type="auto"/>
          </w:tcPr>
          <w:p w14:paraId="69DEC982" w14:textId="77777777" w:rsidR="00DF00E0" w:rsidRPr="00534C80" w:rsidRDefault="00DF00E0" w:rsidP="00640BAC">
            <w:pPr>
              <w:rPr>
                <w:color w:val="FF0000"/>
                <w:highlight w:val="yellow"/>
                <w:lang w:eastAsia="fr-FR"/>
              </w:rPr>
            </w:pPr>
            <w:r w:rsidRPr="00534C80">
              <w:rPr>
                <w:color w:val="FF0000"/>
                <w:highlight w:val="yellow"/>
                <w:lang w:eastAsia="fr-FR"/>
              </w:rPr>
              <w:t>Unknown pest status</w:t>
            </w:r>
          </w:p>
        </w:tc>
      </w:tr>
      <w:tr w:rsidR="00DF00E0" w:rsidRPr="00534C80" w14:paraId="05BC0450" w14:textId="77777777">
        <w:tc>
          <w:tcPr>
            <w:tcW w:w="0" w:type="auto"/>
            <w:vAlign w:val="center"/>
          </w:tcPr>
          <w:p w14:paraId="57BF41AD" w14:textId="77777777" w:rsidR="00DF00E0" w:rsidRPr="00534C80" w:rsidRDefault="00DF00E0" w:rsidP="00640BAC">
            <w:pPr>
              <w:rPr>
                <w:rFonts w:ascii="Arial" w:hAnsi="Arial" w:cs="Arial"/>
                <w:color w:val="FF0000"/>
                <w:highlight w:val="yellow"/>
                <w:lang w:val="fr-FR"/>
              </w:rPr>
            </w:pPr>
            <w:proofErr w:type="spellStart"/>
            <w:r w:rsidRPr="00534C80">
              <w:rPr>
                <w:rFonts w:ascii="Arial" w:hAnsi="Arial" w:cs="Arial"/>
                <w:i/>
                <w:iCs/>
                <w:color w:val="FF0000"/>
                <w:highlight w:val="yellow"/>
                <w:lang w:val="fr-FR"/>
              </w:rPr>
              <w:t>Aleurotrachelus</w:t>
            </w:r>
            <w:proofErr w:type="spellEnd"/>
            <w:r w:rsidRPr="00534C80">
              <w:rPr>
                <w:rFonts w:ascii="Arial" w:hAnsi="Arial" w:cs="Arial"/>
                <w:i/>
                <w:iCs/>
                <w:color w:val="FF0000"/>
                <w:highlight w:val="yellow"/>
                <w:lang w:val="fr-FR"/>
              </w:rPr>
              <w:t xml:space="preserve"> </w:t>
            </w:r>
            <w:proofErr w:type="spellStart"/>
            <w:r w:rsidRPr="00534C80">
              <w:rPr>
                <w:rFonts w:ascii="Arial" w:hAnsi="Arial" w:cs="Arial"/>
                <w:i/>
                <w:iCs/>
                <w:color w:val="FF0000"/>
                <w:highlight w:val="yellow"/>
                <w:lang w:val="fr-FR"/>
              </w:rPr>
              <w:t>trachoides</w:t>
            </w:r>
            <w:proofErr w:type="spellEnd"/>
            <w:r w:rsidRPr="00534C80">
              <w:rPr>
                <w:rFonts w:ascii="Arial" w:hAnsi="Arial" w:cs="Arial"/>
                <w:color w:val="FF0000"/>
                <w:highlight w:val="yellow"/>
                <w:lang w:val="fr-FR"/>
              </w:rPr>
              <w:t xml:space="preserve"> (Back, 1912)</w:t>
            </w:r>
          </w:p>
        </w:tc>
        <w:tc>
          <w:tcPr>
            <w:tcW w:w="0" w:type="auto"/>
          </w:tcPr>
          <w:p w14:paraId="5F477C30" w14:textId="77777777" w:rsidR="00DF00E0" w:rsidRPr="00534C80" w:rsidRDefault="00DF00E0" w:rsidP="00640BAC">
            <w:pPr>
              <w:rPr>
                <w:color w:val="FF0000"/>
                <w:highlight w:val="yellow"/>
                <w:lang w:eastAsia="fr-FR"/>
              </w:rPr>
            </w:pPr>
            <w:r w:rsidRPr="00534C80">
              <w:rPr>
                <w:color w:val="FF0000"/>
                <w:highlight w:val="yellow"/>
                <w:lang w:eastAsia="fr-FR"/>
              </w:rPr>
              <w:t>Exotic (NET)</w:t>
            </w:r>
          </w:p>
        </w:tc>
        <w:tc>
          <w:tcPr>
            <w:tcW w:w="0" w:type="auto"/>
          </w:tcPr>
          <w:p w14:paraId="54741E52"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3CBC36F1" w14:textId="77777777">
        <w:tc>
          <w:tcPr>
            <w:tcW w:w="0" w:type="auto"/>
            <w:vAlign w:val="center"/>
          </w:tcPr>
          <w:p w14:paraId="18FE2058" w14:textId="77777777" w:rsidR="00DF00E0" w:rsidRPr="00534C80" w:rsidRDefault="00DF00E0" w:rsidP="00640BAC">
            <w:pPr>
              <w:rPr>
                <w:rFonts w:ascii="Arial" w:hAnsi="Arial" w:cs="Arial"/>
                <w:color w:val="FF0000"/>
                <w:highlight w:val="yellow"/>
              </w:rPr>
            </w:pPr>
            <w:proofErr w:type="spellStart"/>
            <w:r w:rsidRPr="00534C80">
              <w:rPr>
                <w:rFonts w:ascii="Arial" w:hAnsi="Arial" w:cs="Arial"/>
                <w:i/>
                <w:iCs/>
                <w:color w:val="FF0000"/>
                <w:highlight w:val="yellow"/>
              </w:rPr>
              <w:t>Amegilla</w:t>
            </w:r>
            <w:proofErr w:type="spellEnd"/>
            <w:r w:rsidRPr="00534C80">
              <w:rPr>
                <w:rFonts w:ascii="Arial" w:hAnsi="Arial" w:cs="Arial"/>
                <w:color w:val="FF0000"/>
                <w:highlight w:val="yellow"/>
              </w:rPr>
              <w:t xml:space="preserve"> </w:t>
            </w:r>
            <w:proofErr w:type="spellStart"/>
            <w:r w:rsidRPr="00534C80">
              <w:rPr>
                <w:rFonts w:ascii="Arial" w:hAnsi="Arial" w:cs="Arial"/>
                <w:color w:val="FF0000"/>
                <w:highlight w:val="yellow"/>
              </w:rPr>
              <w:t>sp</w:t>
            </w:r>
            <w:proofErr w:type="spellEnd"/>
            <w:r w:rsidRPr="00534C80">
              <w:rPr>
                <w:rFonts w:ascii="Arial" w:hAnsi="Arial" w:cs="Arial"/>
                <w:color w:val="FF0000"/>
                <w:highlight w:val="yellow"/>
              </w:rPr>
              <w:t xml:space="preserve">, Friese, 1897 </w:t>
            </w:r>
          </w:p>
        </w:tc>
        <w:tc>
          <w:tcPr>
            <w:tcW w:w="0" w:type="auto"/>
          </w:tcPr>
          <w:p w14:paraId="682B9B0B" w14:textId="77777777" w:rsidR="00DF00E0" w:rsidRPr="00534C80" w:rsidRDefault="00DF00E0" w:rsidP="00640BAC">
            <w:pPr>
              <w:rPr>
                <w:color w:val="FF0000"/>
                <w:highlight w:val="yellow"/>
                <w:lang w:eastAsia="fr-FR"/>
              </w:rPr>
            </w:pPr>
            <w:r w:rsidRPr="00534C80">
              <w:rPr>
                <w:color w:val="FF0000"/>
                <w:highlight w:val="yellow"/>
                <w:lang w:eastAsia="fr-FR"/>
              </w:rPr>
              <w:t>Exotic (WPA)</w:t>
            </w:r>
          </w:p>
        </w:tc>
        <w:tc>
          <w:tcPr>
            <w:tcW w:w="0" w:type="auto"/>
          </w:tcPr>
          <w:p w14:paraId="6BE7F559" w14:textId="77777777" w:rsidR="00DF00E0" w:rsidRPr="00534C80" w:rsidRDefault="00DF00E0" w:rsidP="00640BAC">
            <w:pPr>
              <w:rPr>
                <w:color w:val="FF0000"/>
                <w:highlight w:val="yellow"/>
                <w:lang w:eastAsia="fr-FR"/>
              </w:rPr>
            </w:pPr>
            <w:r w:rsidRPr="00534C80">
              <w:rPr>
                <w:color w:val="FF0000"/>
                <w:highlight w:val="yellow"/>
                <w:lang w:eastAsia="fr-FR"/>
              </w:rPr>
              <w:t>Useful pollinator</w:t>
            </w:r>
          </w:p>
        </w:tc>
      </w:tr>
      <w:tr w:rsidR="00DF00E0" w:rsidRPr="00534C80" w14:paraId="47A1EF08" w14:textId="77777777">
        <w:tc>
          <w:tcPr>
            <w:tcW w:w="0" w:type="auto"/>
            <w:vAlign w:val="center"/>
          </w:tcPr>
          <w:p w14:paraId="1B948CB3" w14:textId="77777777" w:rsidR="00DF00E0" w:rsidRPr="00534C80" w:rsidRDefault="00DF00E0" w:rsidP="00640BAC">
            <w:pPr>
              <w:rPr>
                <w:rFonts w:ascii="Arial" w:hAnsi="Arial" w:cs="Arial"/>
                <w:color w:val="FF0000"/>
                <w:highlight w:val="yellow"/>
                <w:lang w:val="fr-FR"/>
              </w:rPr>
            </w:pPr>
            <w:r w:rsidRPr="00534C80">
              <w:rPr>
                <w:rFonts w:ascii="Arial" w:hAnsi="Arial" w:cs="Arial"/>
                <w:i/>
                <w:iCs/>
                <w:color w:val="FF0000"/>
                <w:highlight w:val="yellow"/>
                <w:lang w:val="fr-FR"/>
              </w:rPr>
              <w:t xml:space="preserve">Apis </w:t>
            </w:r>
            <w:proofErr w:type="spellStart"/>
            <w:r w:rsidRPr="00534C80">
              <w:rPr>
                <w:rFonts w:ascii="Arial" w:hAnsi="Arial" w:cs="Arial"/>
                <w:i/>
                <w:iCs/>
                <w:color w:val="FF0000"/>
                <w:highlight w:val="yellow"/>
                <w:lang w:val="fr-FR"/>
              </w:rPr>
              <w:t>mellifera</w:t>
            </w:r>
            <w:proofErr w:type="spellEnd"/>
            <w:r w:rsidRPr="00534C80">
              <w:rPr>
                <w:rFonts w:ascii="Arial" w:hAnsi="Arial" w:cs="Arial"/>
                <w:i/>
                <w:iCs/>
                <w:color w:val="FF0000"/>
                <w:highlight w:val="yellow"/>
                <w:lang w:val="fr-FR"/>
              </w:rPr>
              <w:t xml:space="preserve"> </w:t>
            </w:r>
            <w:hyperlink r:id="rId31" w:tooltip="Carl von Linné" w:history="1">
              <w:r w:rsidRPr="00534C80">
                <w:rPr>
                  <w:rStyle w:val="Hyperlink"/>
                  <w:rFonts w:ascii="Arial" w:hAnsi="Arial" w:cs="Arial"/>
                  <w:color w:val="FF0000"/>
                  <w:u w:val="none"/>
                  <w:lang w:val="fr-FR"/>
                </w:rPr>
                <w:t>Linnaeus</w:t>
              </w:r>
            </w:hyperlink>
            <w:r w:rsidRPr="00534C80">
              <w:rPr>
                <w:rStyle w:val="rnormal"/>
                <w:rFonts w:ascii="Arial" w:hAnsi="Arial" w:cs="Arial"/>
                <w:color w:val="FF0000"/>
                <w:lang w:val="fr-FR"/>
              </w:rPr>
              <w:t xml:space="preserve">, </w:t>
            </w:r>
            <w:hyperlink r:id="rId32" w:tooltip="1758" w:history="1">
              <w:r w:rsidRPr="00534C80">
                <w:rPr>
                  <w:rStyle w:val="Hyperlink"/>
                  <w:rFonts w:ascii="Arial" w:hAnsi="Arial" w:cs="Arial"/>
                  <w:color w:val="FF0000"/>
                  <w:u w:val="none"/>
                  <w:lang w:val="fr-FR"/>
                </w:rPr>
                <w:t>1758</w:t>
              </w:r>
            </w:hyperlink>
          </w:p>
        </w:tc>
        <w:tc>
          <w:tcPr>
            <w:tcW w:w="0" w:type="auto"/>
          </w:tcPr>
          <w:p w14:paraId="2CE67E01" w14:textId="77777777" w:rsidR="00DF00E0" w:rsidRPr="00534C80" w:rsidRDefault="00DF00E0" w:rsidP="00640BAC">
            <w:pPr>
              <w:rPr>
                <w:color w:val="FF0000"/>
                <w:highlight w:val="yellow"/>
                <w:lang w:eastAsia="fr-FR"/>
              </w:rPr>
            </w:pPr>
            <w:r w:rsidRPr="00534C80">
              <w:rPr>
                <w:color w:val="FF0000"/>
                <w:highlight w:val="yellow"/>
                <w:lang w:eastAsia="fr-FR"/>
              </w:rPr>
              <w:t>Native (TAF)</w:t>
            </w:r>
          </w:p>
        </w:tc>
        <w:tc>
          <w:tcPr>
            <w:tcW w:w="0" w:type="auto"/>
          </w:tcPr>
          <w:p w14:paraId="217CB113" w14:textId="77777777" w:rsidR="00DF00E0" w:rsidRPr="00534C80" w:rsidRDefault="00DF00E0" w:rsidP="00640BAC">
            <w:pPr>
              <w:rPr>
                <w:color w:val="FF0000"/>
                <w:highlight w:val="yellow"/>
                <w:lang w:eastAsia="fr-FR"/>
              </w:rPr>
            </w:pPr>
            <w:r w:rsidRPr="00534C80">
              <w:rPr>
                <w:color w:val="FF0000"/>
                <w:highlight w:val="yellow"/>
                <w:lang w:eastAsia="fr-FR"/>
              </w:rPr>
              <w:t>Useful pollinator</w:t>
            </w:r>
          </w:p>
        </w:tc>
      </w:tr>
      <w:tr w:rsidR="00DF00E0" w:rsidRPr="00534C80" w14:paraId="2A1FEF88" w14:textId="77777777">
        <w:tc>
          <w:tcPr>
            <w:tcW w:w="0" w:type="auto"/>
            <w:vAlign w:val="center"/>
          </w:tcPr>
          <w:p w14:paraId="2A5BEA89" w14:textId="77777777" w:rsidR="00DF00E0" w:rsidRPr="00534C80" w:rsidRDefault="00DF00E0" w:rsidP="00640BAC">
            <w:pPr>
              <w:rPr>
                <w:rFonts w:ascii="Arial" w:hAnsi="Arial" w:cs="Arial"/>
                <w:color w:val="FF0000"/>
                <w:highlight w:val="yellow"/>
                <w:lang w:val="pt-BR"/>
              </w:rPr>
            </w:pPr>
            <w:r w:rsidRPr="00534C80">
              <w:rPr>
                <w:rFonts w:ascii="Arial" w:hAnsi="Arial" w:cs="Arial"/>
                <w:i/>
                <w:iCs/>
                <w:color w:val="FF0000"/>
                <w:highlight w:val="yellow"/>
                <w:lang w:val="pt-BR"/>
              </w:rPr>
              <w:t xml:space="preserve">Bagrada hilaris </w:t>
            </w:r>
            <w:r w:rsidRPr="00534C80">
              <w:rPr>
                <w:rFonts w:ascii="Arial" w:hAnsi="Arial" w:cs="Arial"/>
                <w:color w:val="FF0000"/>
                <w:highlight w:val="yellow"/>
                <w:lang w:val="pt-BR"/>
              </w:rPr>
              <w:t>(Burmeister, 1835)</w:t>
            </w:r>
          </w:p>
        </w:tc>
        <w:tc>
          <w:tcPr>
            <w:tcW w:w="0" w:type="auto"/>
          </w:tcPr>
          <w:p w14:paraId="23416170" w14:textId="77777777" w:rsidR="00DF00E0" w:rsidRPr="00534C80" w:rsidRDefault="00DF00E0" w:rsidP="00640BAC">
            <w:pPr>
              <w:rPr>
                <w:color w:val="FF0000"/>
                <w:highlight w:val="yellow"/>
                <w:lang w:eastAsia="fr-FR"/>
              </w:rPr>
            </w:pPr>
            <w:r w:rsidRPr="00534C80">
              <w:rPr>
                <w:color w:val="FF0000"/>
                <w:highlight w:val="yellow"/>
                <w:lang w:eastAsia="fr-FR"/>
              </w:rPr>
              <w:t>Native (TAF)</w:t>
            </w:r>
          </w:p>
        </w:tc>
        <w:tc>
          <w:tcPr>
            <w:tcW w:w="0" w:type="auto"/>
          </w:tcPr>
          <w:p w14:paraId="1E43CD19"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5CD6BE00" w14:textId="77777777">
        <w:tc>
          <w:tcPr>
            <w:tcW w:w="0" w:type="auto"/>
            <w:vAlign w:val="center"/>
          </w:tcPr>
          <w:p w14:paraId="2634F7C5" w14:textId="77777777" w:rsidR="00DF00E0" w:rsidRPr="00534C80" w:rsidRDefault="00DF00E0" w:rsidP="00640BAC">
            <w:pPr>
              <w:rPr>
                <w:rFonts w:ascii="Arial" w:hAnsi="Arial" w:cs="Arial"/>
                <w:color w:val="FF0000"/>
                <w:highlight w:val="yellow"/>
                <w:lang w:val="pt-BR"/>
              </w:rPr>
            </w:pPr>
            <w:r w:rsidRPr="00534C80">
              <w:rPr>
                <w:rFonts w:ascii="Arial" w:hAnsi="Arial" w:cs="Arial"/>
                <w:i/>
                <w:iCs/>
                <w:color w:val="FF0000"/>
                <w:highlight w:val="yellow"/>
                <w:lang w:val="pt-BR"/>
              </w:rPr>
              <w:t xml:space="preserve">Grapholita (Aspila) funebrana </w:t>
            </w:r>
            <w:r w:rsidRPr="00534C80">
              <w:rPr>
                <w:rFonts w:ascii="Arial" w:hAnsi="Arial" w:cs="Arial"/>
                <w:color w:val="FF0000"/>
                <w:highlight w:val="yellow"/>
                <w:lang w:val="pt-BR"/>
              </w:rPr>
              <w:t>Treitschke, 1835</w:t>
            </w:r>
          </w:p>
        </w:tc>
        <w:tc>
          <w:tcPr>
            <w:tcW w:w="0" w:type="auto"/>
          </w:tcPr>
          <w:p w14:paraId="5911FF5B" w14:textId="77777777" w:rsidR="00DF00E0" w:rsidRPr="00534C80" w:rsidRDefault="00DF00E0" w:rsidP="00640BAC">
            <w:pPr>
              <w:rPr>
                <w:color w:val="FF0000"/>
                <w:highlight w:val="yellow"/>
                <w:lang w:eastAsia="fr-FR"/>
              </w:rPr>
            </w:pPr>
            <w:r w:rsidRPr="00534C80">
              <w:rPr>
                <w:color w:val="FF0000"/>
                <w:highlight w:val="yellow"/>
                <w:lang w:eastAsia="fr-FR"/>
              </w:rPr>
              <w:t>Exotic (PAL)</w:t>
            </w:r>
          </w:p>
        </w:tc>
        <w:tc>
          <w:tcPr>
            <w:tcW w:w="0" w:type="auto"/>
          </w:tcPr>
          <w:p w14:paraId="227E2824"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1BD124A5" w14:textId="77777777">
        <w:tc>
          <w:tcPr>
            <w:tcW w:w="0" w:type="auto"/>
            <w:vAlign w:val="center"/>
          </w:tcPr>
          <w:p w14:paraId="3543E66F" w14:textId="77777777" w:rsidR="00DF00E0" w:rsidRPr="00534C80" w:rsidRDefault="00DF00E0" w:rsidP="00640BAC">
            <w:pPr>
              <w:rPr>
                <w:rFonts w:ascii="Arial" w:hAnsi="Arial" w:cs="Arial"/>
                <w:color w:val="FF0000"/>
                <w:highlight w:val="yellow"/>
                <w:lang w:val="fr-FR"/>
              </w:rPr>
            </w:pPr>
            <w:proofErr w:type="spellStart"/>
            <w:r w:rsidRPr="00534C80">
              <w:rPr>
                <w:rFonts w:ascii="Arial" w:hAnsi="Arial" w:cs="Arial"/>
                <w:i/>
                <w:iCs/>
                <w:color w:val="FF0000"/>
                <w:highlight w:val="yellow"/>
                <w:lang w:val="fr-FR"/>
              </w:rPr>
              <w:t>Gryllus</w:t>
            </w:r>
            <w:proofErr w:type="spellEnd"/>
            <w:r w:rsidRPr="00534C80">
              <w:rPr>
                <w:rFonts w:ascii="Arial" w:hAnsi="Arial" w:cs="Arial"/>
                <w:i/>
                <w:iCs/>
                <w:color w:val="FF0000"/>
                <w:highlight w:val="yellow"/>
                <w:lang w:val="fr-FR"/>
              </w:rPr>
              <w:t xml:space="preserve"> </w:t>
            </w:r>
            <w:proofErr w:type="spellStart"/>
            <w:r w:rsidRPr="00534C80">
              <w:rPr>
                <w:rFonts w:ascii="Arial" w:hAnsi="Arial" w:cs="Arial"/>
                <w:i/>
                <w:iCs/>
                <w:color w:val="FF0000"/>
                <w:highlight w:val="yellow"/>
                <w:lang w:val="fr-FR"/>
              </w:rPr>
              <w:t>campestris</w:t>
            </w:r>
            <w:proofErr w:type="spellEnd"/>
            <w:r w:rsidRPr="00534C80">
              <w:rPr>
                <w:rFonts w:ascii="Arial" w:hAnsi="Arial" w:cs="Arial"/>
                <w:color w:val="FF0000"/>
                <w:highlight w:val="yellow"/>
                <w:lang w:val="fr-FR"/>
              </w:rPr>
              <w:t xml:space="preserve"> Linnaeus, 1758</w:t>
            </w:r>
          </w:p>
        </w:tc>
        <w:tc>
          <w:tcPr>
            <w:tcW w:w="0" w:type="auto"/>
          </w:tcPr>
          <w:p w14:paraId="08EC0166" w14:textId="77777777" w:rsidR="00DF00E0" w:rsidRPr="00534C80" w:rsidRDefault="00DF00E0" w:rsidP="00640BAC">
            <w:pPr>
              <w:rPr>
                <w:color w:val="FF0000"/>
                <w:highlight w:val="yellow"/>
                <w:lang w:eastAsia="fr-FR"/>
              </w:rPr>
            </w:pPr>
            <w:r w:rsidRPr="00534C80">
              <w:rPr>
                <w:color w:val="FF0000"/>
                <w:highlight w:val="yellow"/>
                <w:lang w:eastAsia="fr-FR"/>
              </w:rPr>
              <w:t>Exotic (EU)</w:t>
            </w:r>
          </w:p>
        </w:tc>
        <w:tc>
          <w:tcPr>
            <w:tcW w:w="0" w:type="auto"/>
          </w:tcPr>
          <w:p w14:paraId="60FE6E0F"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52785446" w14:textId="77777777">
        <w:tc>
          <w:tcPr>
            <w:tcW w:w="0" w:type="auto"/>
            <w:vAlign w:val="center"/>
          </w:tcPr>
          <w:p w14:paraId="417796B2" w14:textId="77777777" w:rsidR="00DF00E0" w:rsidRPr="00534C80" w:rsidRDefault="00DF00E0" w:rsidP="00640BAC">
            <w:pPr>
              <w:rPr>
                <w:rFonts w:ascii="Arial" w:hAnsi="Arial" w:cs="Arial"/>
                <w:color w:val="FF0000"/>
                <w:highlight w:val="yellow"/>
              </w:rPr>
            </w:pPr>
            <w:proofErr w:type="spellStart"/>
            <w:r w:rsidRPr="00534C80">
              <w:rPr>
                <w:rFonts w:ascii="Arial" w:hAnsi="Arial" w:cs="Arial"/>
                <w:i/>
                <w:iCs/>
                <w:color w:val="FF0000"/>
                <w:highlight w:val="yellow"/>
              </w:rPr>
              <w:t>Heliothrips</w:t>
            </w:r>
            <w:proofErr w:type="spellEnd"/>
            <w:r w:rsidRPr="00534C80">
              <w:rPr>
                <w:rFonts w:ascii="Arial" w:hAnsi="Arial" w:cs="Arial"/>
                <w:i/>
                <w:iCs/>
                <w:color w:val="FF0000"/>
                <w:highlight w:val="yellow"/>
              </w:rPr>
              <w:t xml:space="preserve"> </w:t>
            </w:r>
            <w:proofErr w:type="spellStart"/>
            <w:r w:rsidRPr="00534C80">
              <w:rPr>
                <w:rFonts w:ascii="Arial" w:hAnsi="Arial" w:cs="Arial"/>
                <w:i/>
                <w:iCs/>
                <w:color w:val="FF0000"/>
                <w:highlight w:val="yellow"/>
              </w:rPr>
              <w:t>haemorrhoidalis</w:t>
            </w:r>
            <w:proofErr w:type="spellEnd"/>
            <w:r w:rsidRPr="00534C80">
              <w:rPr>
                <w:rFonts w:ascii="Arial" w:hAnsi="Arial" w:cs="Arial"/>
                <w:color w:val="FF0000"/>
                <w:highlight w:val="yellow"/>
              </w:rPr>
              <w:t xml:space="preserve"> (Bouché, 1833)</w:t>
            </w:r>
          </w:p>
        </w:tc>
        <w:tc>
          <w:tcPr>
            <w:tcW w:w="0" w:type="auto"/>
          </w:tcPr>
          <w:p w14:paraId="23DD12D1" w14:textId="77777777" w:rsidR="00DF00E0" w:rsidRPr="00534C80" w:rsidRDefault="00DF00E0" w:rsidP="00640BAC">
            <w:pPr>
              <w:rPr>
                <w:color w:val="FF0000"/>
                <w:highlight w:val="yellow"/>
                <w:lang w:eastAsia="fr-FR"/>
              </w:rPr>
            </w:pPr>
            <w:r w:rsidRPr="00534C80">
              <w:rPr>
                <w:color w:val="FF0000"/>
                <w:highlight w:val="yellow"/>
                <w:lang w:eastAsia="fr-FR"/>
              </w:rPr>
              <w:t>Exotic (SAM)</w:t>
            </w:r>
          </w:p>
        </w:tc>
        <w:tc>
          <w:tcPr>
            <w:tcW w:w="0" w:type="auto"/>
          </w:tcPr>
          <w:p w14:paraId="7327A1D5"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37976616" w14:textId="77777777">
        <w:tc>
          <w:tcPr>
            <w:tcW w:w="0" w:type="auto"/>
            <w:vAlign w:val="center"/>
          </w:tcPr>
          <w:p w14:paraId="6D45F0D8" w14:textId="77777777" w:rsidR="00DF00E0" w:rsidRPr="00534C80" w:rsidRDefault="00DF00E0" w:rsidP="00640BAC">
            <w:pPr>
              <w:rPr>
                <w:rFonts w:ascii="Arial" w:hAnsi="Arial" w:cs="Arial"/>
                <w:color w:val="FF0000"/>
                <w:highlight w:val="yellow"/>
                <w:lang w:eastAsia="fr-FR"/>
              </w:rPr>
            </w:pPr>
            <w:proofErr w:type="spellStart"/>
            <w:r w:rsidRPr="00534C80">
              <w:rPr>
                <w:rFonts w:ascii="Arial" w:hAnsi="Arial" w:cs="Arial"/>
                <w:i/>
                <w:iCs/>
                <w:color w:val="FF0000"/>
                <w:highlight w:val="yellow"/>
                <w:lang w:val="fr-FR"/>
              </w:rPr>
              <w:t>Laemostenus</w:t>
            </w:r>
            <w:proofErr w:type="spellEnd"/>
            <w:r w:rsidRPr="00534C80">
              <w:rPr>
                <w:rFonts w:ascii="Arial" w:hAnsi="Arial" w:cs="Arial"/>
                <w:i/>
                <w:iCs/>
                <w:color w:val="FF0000"/>
                <w:highlight w:val="yellow"/>
                <w:lang w:val="fr-FR"/>
              </w:rPr>
              <w:t xml:space="preserve"> </w:t>
            </w:r>
            <w:proofErr w:type="spellStart"/>
            <w:r w:rsidRPr="00534C80">
              <w:rPr>
                <w:rFonts w:ascii="Arial" w:hAnsi="Arial" w:cs="Arial"/>
                <w:i/>
                <w:iCs/>
                <w:color w:val="FF0000"/>
                <w:highlight w:val="yellow"/>
                <w:lang w:val="fr-FR"/>
              </w:rPr>
              <w:t>complanatus</w:t>
            </w:r>
            <w:proofErr w:type="spellEnd"/>
            <w:r w:rsidRPr="00534C80">
              <w:rPr>
                <w:rFonts w:ascii="Arial" w:hAnsi="Arial" w:cs="Arial"/>
                <w:color w:val="FF0000"/>
                <w:highlight w:val="yellow"/>
                <w:lang w:val="fr-FR"/>
              </w:rPr>
              <w:t xml:space="preserve"> (Dejean, 1828)</w:t>
            </w:r>
          </w:p>
        </w:tc>
        <w:tc>
          <w:tcPr>
            <w:tcW w:w="0" w:type="auto"/>
          </w:tcPr>
          <w:p w14:paraId="2F35927E" w14:textId="77777777" w:rsidR="00DF00E0" w:rsidRPr="00534C80" w:rsidRDefault="00DF00E0" w:rsidP="00640BAC">
            <w:pPr>
              <w:rPr>
                <w:color w:val="FF0000"/>
                <w:highlight w:val="yellow"/>
                <w:lang w:eastAsia="fr-FR"/>
              </w:rPr>
            </w:pPr>
            <w:r w:rsidRPr="00534C80">
              <w:rPr>
                <w:color w:val="FF0000"/>
                <w:highlight w:val="yellow"/>
                <w:lang w:eastAsia="fr-FR"/>
              </w:rPr>
              <w:t xml:space="preserve">Exotic (NA) </w:t>
            </w:r>
          </w:p>
        </w:tc>
        <w:tc>
          <w:tcPr>
            <w:tcW w:w="0" w:type="auto"/>
          </w:tcPr>
          <w:p w14:paraId="3541C7B6" w14:textId="77777777" w:rsidR="00DF00E0" w:rsidRPr="00534C80" w:rsidRDefault="00DF00E0" w:rsidP="00640BAC">
            <w:pPr>
              <w:rPr>
                <w:color w:val="FF0000"/>
                <w:highlight w:val="yellow"/>
                <w:lang w:eastAsia="fr-FR"/>
              </w:rPr>
            </w:pPr>
            <w:r w:rsidRPr="00534C80">
              <w:rPr>
                <w:color w:val="FF0000"/>
                <w:highlight w:val="yellow"/>
                <w:lang w:eastAsia="fr-FR"/>
              </w:rPr>
              <w:t>Eggs Predator</w:t>
            </w:r>
          </w:p>
        </w:tc>
      </w:tr>
      <w:tr w:rsidR="00DF00E0" w:rsidRPr="00534C80" w14:paraId="114484BC" w14:textId="77777777">
        <w:tc>
          <w:tcPr>
            <w:tcW w:w="0" w:type="auto"/>
            <w:vAlign w:val="center"/>
          </w:tcPr>
          <w:p w14:paraId="46343315" w14:textId="77777777" w:rsidR="00DF00E0" w:rsidRPr="00534C80" w:rsidRDefault="00DF00E0" w:rsidP="00640BAC">
            <w:pPr>
              <w:rPr>
                <w:rFonts w:ascii="Arial" w:hAnsi="Arial" w:cs="Arial"/>
                <w:color w:val="FF0000"/>
                <w:highlight w:val="yellow"/>
                <w:lang w:val="pt-BR"/>
              </w:rPr>
            </w:pPr>
            <w:r w:rsidRPr="00534C80">
              <w:rPr>
                <w:rFonts w:ascii="Arial" w:hAnsi="Arial" w:cs="Arial"/>
                <w:i/>
                <w:iCs/>
                <w:color w:val="FF0000"/>
                <w:highlight w:val="yellow"/>
                <w:lang w:val="pt-BR"/>
              </w:rPr>
              <w:t>Lagria villosa</w:t>
            </w:r>
            <w:r w:rsidRPr="00534C80">
              <w:rPr>
                <w:rFonts w:ascii="Arial" w:hAnsi="Arial" w:cs="Arial"/>
                <w:color w:val="FF0000"/>
                <w:highlight w:val="yellow"/>
                <w:lang w:val="pt-BR"/>
              </w:rPr>
              <w:t xml:space="preserve"> (Fabricius, 1781)</w:t>
            </w:r>
          </w:p>
        </w:tc>
        <w:tc>
          <w:tcPr>
            <w:tcW w:w="0" w:type="auto"/>
          </w:tcPr>
          <w:p w14:paraId="5B988558" w14:textId="77777777" w:rsidR="00DF00E0" w:rsidRPr="00534C80" w:rsidRDefault="00DF00E0" w:rsidP="00640BAC">
            <w:pPr>
              <w:rPr>
                <w:color w:val="FF0000"/>
                <w:highlight w:val="yellow"/>
                <w:lang w:eastAsia="fr-FR"/>
              </w:rPr>
            </w:pPr>
            <w:r w:rsidRPr="00534C80">
              <w:rPr>
                <w:color w:val="FF0000"/>
                <w:highlight w:val="yellow"/>
                <w:lang w:eastAsia="fr-FR"/>
              </w:rPr>
              <w:t>Native (TAF)</w:t>
            </w:r>
          </w:p>
        </w:tc>
        <w:tc>
          <w:tcPr>
            <w:tcW w:w="0" w:type="auto"/>
          </w:tcPr>
          <w:p w14:paraId="05405D36" w14:textId="77777777" w:rsidR="00DF00E0" w:rsidRPr="00534C80" w:rsidRDefault="00DF00E0" w:rsidP="00640BAC">
            <w:pPr>
              <w:rPr>
                <w:color w:val="FF0000"/>
                <w:highlight w:val="yellow"/>
                <w:lang w:eastAsia="fr-FR"/>
              </w:rPr>
            </w:pPr>
            <w:r w:rsidRPr="00534C80">
              <w:rPr>
                <w:color w:val="FF0000"/>
                <w:highlight w:val="yellow"/>
                <w:lang w:eastAsia="fr-FR"/>
              </w:rPr>
              <w:t>Invasive pest of plants</w:t>
            </w:r>
          </w:p>
        </w:tc>
      </w:tr>
      <w:tr w:rsidR="00DF00E0" w:rsidRPr="00534C80" w14:paraId="511A67A6" w14:textId="77777777">
        <w:tc>
          <w:tcPr>
            <w:tcW w:w="0" w:type="auto"/>
            <w:vAlign w:val="center"/>
          </w:tcPr>
          <w:p w14:paraId="0CA4E8E8" w14:textId="77777777" w:rsidR="00DF00E0" w:rsidRPr="00534C80" w:rsidRDefault="00DF00E0" w:rsidP="00640BAC">
            <w:pPr>
              <w:rPr>
                <w:rFonts w:ascii="Arial" w:hAnsi="Arial" w:cs="Arial"/>
                <w:color w:val="FF0000"/>
                <w:highlight w:val="yellow"/>
                <w:lang w:val="fr-FR"/>
              </w:rPr>
            </w:pPr>
            <w:proofErr w:type="spellStart"/>
            <w:r w:rsidRPr="00534C80">
              <w:rPr>
                <w:rFonts w:ascii="Arial" w:hAnsi="Arial" w:cs="Arial"/>
                <w:i/>
                <w:iCs/>
                <w:color w:val="FF0000"/>
                <w:highlight w:val="yellow"/>
                <w:lang w:val="fr-FR"/>
              </w:rPr>
              <w:t>Luprops</w:t>
            </w:r>
            <w:proofErr w:type="spellEnd"/>
            <w:r w:rsidRPr="00534C80">
              <w:rPr>
                <w:rFonts w:ascii="Arial" w:hAnsi="Arial" w:cs="Arial"/>
                <w:i/>
                <w:iCs/>
                <w:color w:val="FF0000"/>
                <w:highlight w:val="yellow"/>
                <w:lang w:val="fr-FR"/>
              </w:rPr>
              <w:t xml:space="preserve"> </w:t>
            </w:r>
            <w:proofErr w:type="spellStart"/>
            <w:r w:rsidRPr="00534C80">
              <w:rPr>
                <w:rFonts w:ascii="Arial" w:hAnsi="Arial" w:cs="Arial"/>
                <w:i/>
                <w:iCs/>
                <w:color w:val="FF0000"/>
                <w:highlight w:val="yellow"/>
                <w:lang w:val="fr-FR"/>
              </w:rPr>
              <w:t>tristis</w:t>
            </w:r>
            <w:proofErr w:type="spellEnd"/>
            <w:r w:rsidRPr="00534C80">
              <w:rPr>
                <w:rFonts w:ascii="Arial" w:hAnsi="Arial" w:cs="Arial"/>
                <w:color w:val="FF0000"/>
                <w:highlight w:val="yellow"/>
                <w:lang w:val="fr-FR"/>
              </w:rPr>
              <w:t xml:space="preserve"> Fabricius, 1801</w:t>
            </w:r>
          </w:p>
        </w:tc>
        <w:tc>
          <w:tcPr>
            <w:tcW w:w="0" w:type="auto"/>
          </w:tcPr>
          <w:p w14:paraId="2D87C022" w14:textId="77777777" w:rsidR="00DF00E0" w:rsidRPr="00534C80" w:rsidRDefault="00DF00E0" w:rsidP="00640BAC">
            <w:pPr>
              <w:rPr>
                <w:color w:val="FF0000"/>
                <w:highlight w:val="yellow"/>
                <w:lang w:eastAsia="fr-FR"/>
              </w:rPr>
            </w:pPr>
            <w:r w:rsidRPr="00534C80">
              <w:rPr>
                <w:color w:val="FF0000"/>
                <w:highlight w:val="yellow"/>
                <w:lang w:eastAsia="fr-FR"/>
              </w:rPr>
              <w:t>Exotic (SI)</w:t>
            </w:r>
          </w:p>
        </w:tc>
        <w:tc>
          <w:tcPr>
            <w:tcW w:w="0" w:type="auto"/>
          </w:tcPr>
          <w:p w14:paraId="4BE2A680" w14:textId="77777777" w:rsidR="00DF00E0" w:rsidRPr="00534C80" w:rsidRDefault="00DF00E0" w:rsidP="00640BAC">
            <w:pPr>
              <w:rPr>
                <w:color w:val="FF0000"/>
                <w:highlight w:val="yellow"/>
                <w:lang w:eastAsia="fr-FR"/>
              </w:rPr>
            </w:pPr>
            <w:r w:rsidRPr="00534C80">
              <w:rPr>
                <w:color w:val="FF0000"/>
                <w:highlight w:val="yellow"/>
                <w:lang w:eastAsia="fr-FR"/>
              </w:rPr>
              <w:t>Phytophagous pest</w:t>
            </w:r>
          </w:p>
        </w:tc>
      </w:tr>
      <w:tr w:rsidR="00DF00E0" w:rsidRPr="00534C80" w14:paraId="091422F8" w14:textId="77777777">
        <w:tc>
          <w:tcPr>
            <w:tcW w:w="0" w:type="auto"/>
            <w:vAlign w:val="center"/>
          </w:tcPr>
          <w:p w14:paraId="7D071B66" w14:textId="77777777" w:rsidR="00DF00E0" w:rsidRPr="00534C80" w:rsidRDefault="00DF00E0" w:rsidP="00640BAC">
            <w:pPr>
              <w:rPr>
                <w:rFonts w:ascii="Arial" w:hAnsi="Arial" w:cs="Arial"/>
                <w:color w:val="FF0000"/>
                <w:highlight w:val="yellow"/>
                <w:lang w:val="fr-FR"/>
              </w:rPr>
            </w:pPr>
            <w:proofErr w:type="spellStart"/>
            <w:r w:rsidRPr="00534C80">
              <w:rPr>
                <w:rFonts w:ascii="Arial" w:hAnsi="Arial" w:cs="Arial"/>
                <w:i/>
                <w:iCs/>
                <w:color w:val="FF0000"/>
                <w:highlight w:val="yellow"/>
                <w:lang w:val="fr-FR"/>
              </w:rPr>
              <w:t>Tagasta</w:t>
            </w:r>
            <w:proofErr w:type="spellEnd"/>
            <w:r w:rsidRPr="00534C80">
              <w:rPr>
                <w:rFonts w:ascii="Arial" w:hAnsi="Arial" w:cs="Arial"/>
                <w:i/>
                <w:iCs/>
                <w:color w:val="FF0000"/>
                <w:highlight w:val="yellow"/>
                <w:lang w:val="fr-FR"/>
              </w:rPr>
              <w:t xml:space="preserve"> </w:t>
            </w:r>
            <w:proofErr w:type="spellStart"/>
            <w:r w:rsidRPr="00534C80">
              <w:rPr>
                <w:rFonts w:ascii="Arial" w:hAnsi="Arial" w:cs="Arial"/>
                <w:i/>
                <w:iCs/>
                <w:color w:val="FF0000"/>
                <w:highlight w:val="yellow"/>
                <w:lang w:val="fr-FR"/>
              </w:rPr>
              <w:t>marginella</w:t>
            </w:r>
            <w:proofErr w:type="spellEnd"/>
            <w:r w:rsidRPr="00534C80">
              <w:rPr>
                <w:rFonts w:ascii="Arial" w:hAnsi="Arial" w:cs="Arial"/>
                <w:color w:val="FF0000"/>
                <w:highlight w:val="yellow"/>
                <w:lang w:val="fr-FR"/>
              </w:rPr>
              <w:t xml:space="preserve"> (</w:t>
            </w:r>
            <w:proofErr w:type="spellStart"/>
            <w:r w:rsidRPr="00534C80">
              <w:rPr>
                <w:rFonts w:ascii="Arial" w:hAnsi="Arial" w:cs="Arial"/>
                <w:color w:val="FF0000"/>
                <w:highlight w:val="yellow"/>
                <w:lang w:val="fr-FR"/>
              </w:rPr>
              <w:t>Thunberg</w:t>
            </w:r>
            <w:proofErr w:type="spellEnd"/>
            <w:r w:rsidRPr="00534C80">
              <w:rPr>
                <w:rFonts w:ascii="Arial" w:hAnsi="Arial" w:cs="Arial"/>
                <w:color w:val="FF0000"/>
                <w:highlight w:val="yellow"/>
                <w:lang w:val="fr-FR"/>
              </w:rPr>
              <w:t xml:space="preserve">, 1815) </w:t>
            </w:r>
          </w:p>
        </w:tc>
        <w:tc>
          <w:tcPr>
            <w:tcW w:w="0" w:type="auto"/>
          </w:tcPr>
          <w:p w14:paraId="14B31EEE" w14:textId="77777777" w:rsidR="00DF00E0" w:rsidRPr="00534C80" w:rsidRDefault="00DF00E0" w:rsidP="00640BAC">
            <w:pPr>
              <w:rPr>
                <w:color w:val="FF0000"/>
                <w:highlight w:val="yellow"/>
                <w:lang w:eastAsia="fr-FR"/>
              </w:rPr>
            </w:pPr>
            <w:r w:rsidRPr="00534C80">
              <w:rPr>
                <w:color w:val="FF0000"/>
                <w:highlight w:val="yellow"/>
                <w:lang w:eastAsia="fr-FR"/>
              </w:rPr>
              <w:t>Exotic (AS)</w:t>
            </w:r>
          </w:p>
        </w:tc>
        <w:tc>
          <w:tcPr>
            <w:tcW w:w="0" w:type="auto"/>
          </w:tcPr>
          <w:p w14:paraId="36B64224" w14:textId="77777777" w:rsidR="00DF00E0" w:rsidRPr="00534C80" w:rsidRDefault="00DF00E0" w:rsidP="00640BAC">
            <w:pPr>
              <w:rPr>
                <w:color w:val="FF0000"/>
                <w:highlight w:val="yellow"/>
                <w:lang w:eastAsia="fr-FR"/>
              </w:rPr>
            </w:pPr>
            <w:r w:rsidRPr="00534C80">
              <w:rPr>
                <w:color w:val="FF0000"/>
                <w:highlight w:val="yellow"/>
                <w:lang w:eastAsia="fr-FR"/>
              </w:rPr>
              <w:t>Unknown pest status</w:t>
            </w:r>
          </w:p>
        </w:tc>
      </w:tr>
      <w:tr w:rsidR="00DF00E0" w:rsidRPr="007333D8" w14:paraId="3186D470" w14:textId="77777777">
        <w:tc>
          <w:tcPr>
            <w:tcW w:w="0" w:type="auto"/>
            <w:tcBorders>
              <w:bottom w:val="single" w:sz="12" w:space="0" w:color="000000"/>
            </w:tcBorders>
            <w:vAlign w:val="center"/>
          </w:tcPr>
          <w:p w14:paraId="648E26EF" w14:textId="77777777" w:rsidR="00DF00E0" w:rsidRPr="00534C80" w:rsidRDefault="00DF00E0" w:rsidP="00640BAC">
            <w:pPr>
              <w:rPr>
                <w:rFonts w:ascii="Arial" w:hAnsi="Arial" w:cs="Arial"/>
                <w:color w:val="FF0000"/>
                <w:highlight w:val="yellow"/>
                <w:lang w:val="fr-FR"/>
              </w:rPr>
            </w:pPr>
            <w:proofErr w:type="spellStart"/>
            <w:r w:rsidRPr="00534C80">
              <w:rPr>
                <w:rFonts w:ascii="Arial" w:hAnsi="Arial" w:cs="Arial"/>
                <w:i/>
                <w:iCs/>
                <w:color w:val="FF0000"/>
                <w:highlight w:val="yellow"/>
                <w:lang w:val="fr-FR"/>
              </w:rPr>
              <w:t>Xenocatantops</w:t>
            </w:r>
            <w:proofErr w:type="spellEnd"/>
            <w:r w:rsidRPr="00534C80">
              <w:rPr>
                <w:rFonts w:ascii="Arial" w:hAnsi="Arial" w:cs="Arial"/>
                <w:i/>
                <w:iCs/>
                <w:color w:val="FF0000"/>
                <w:highlight w:val="yellow"/>
                <w:lang w:val="fr-FR"/>
              </w:rPr>
              <w:t xml:space="preserve"> humilis</w:t>
            </w:r>
            <w:r w:rsidRPr="00534C80">
              <w:rPr>
                <w:rFonts w:ascii="Arial" w:hAnsi="Arial" w:cs="Arial"/>
                <w:color w:val="FF0000"/>
                <w:highlight w:val="yellow"/>
                <w:lang w:val="fr-FR"/>
              </w:rPr>
              <w:t xml:space="preserve"> (Serville, 1838)</w:t>
            </w:r>
          </w:p>
        </w:tc>
        <w:tc>
          <w:tcPr>
            <w:tcW w:w="0" w:type="auto"/>
            <w:tcBorders>
              <w:bottom w:val="single" w:sz="12" w:space="0" w:color="000000"/>
            </w:tcBorders>
          </w:tcPr>
          <w:p w14:paraId="3C788A6C" w14:textId="77777777" w:rsidR="00DF00E0" w:rsidRPr="00534C80" w:rsidRDefault="00DF00E0" w:rsidP="00640BAC">
            <w:pPr>
              <w:rPr>
                <w:color w:val="FF0000"/>
                <w:highlight w:val="yellow"/>
                <w:lang w:eastAsia="fr-FR"/>
              </w:rPr>
            </w:pPr>
            <w:r w:rsidRPr="00534C80">
              <w:rPr>
                <w:color w:val="FF0000"/>
                <w:highlight w:val="yellow"/>
                <w:lang w:eastAsia="fr-FR"/>
              </w:rPr>
              <w:t>Exotic (SA)</w:t>
            </w:r>
          </w:p>
        </w:tc>
        <w:tc>
          <w:tcPr>
            <w:tcW w:w="0" w:type="auto"/>
            <w:tcBorders>
              <w:bottom w:val="single" w:sz="12" w:space="0" w:color="000000"/>
            </w:tcBorders>
          </w:tcPr>
          <w:p w14:paraId="776324C7" w14:textId="77777777" w:rsidR="00DF00E0" w:rsidRPr="00AE6671" w:rsidRDefault="00DF00E0" w:rsidP="00640BAC">
            <w:pPr>
              <w:rPr>
                <w:color w:val="FF0000"/>
                <w:lang w:eastAsia="fr-FR"/>
              </w:rPr>
            </w:pPr>
            <w:r w:rsidRPr="00534C80">
              <w:rPr>
                <w:color w:val="FF0000"/>
                <w:highlight w:val="yellow"/>
                <w:lang w:eastAsia="fr-FR"/>
              </w:rPr>
              <w:t>Unknown pest status</w:t>
            </w:r>
          </w:p>
        </w:tc>
      </w:tr>
    </w:tbl>
    <w:p w14:paraId="1C90A721" w14:textId="77777777" w:rsidR="00DF00E0" w:rsidRPr="007925CA" w:rsidRDefault="00DF00E0" w:rsidP="00AE6671">
      <w:pPr>
        <w:jc w:val="center"/>
        <w:rPr>
          <w:rFonts w:ascii="Arial" w:hAnsi="Arial" w:cs="Arial"/>
          <w:i/>
          <w:iCs/>
          <w:color w:val="FF0000"/>
          <w:sz w:val="18"/>
          <w:szCs w:val="18"/>
        </w:rPr>
      </w:pPr>
      <w:r w:rsidRPr="00583829">
        <w:rPr>
          <w:rFonts w:ascii="Arial" w:hAnsi="Arial" w:cs="Arial"/>
          <w:i/>
          <w:iCs/>
          <w:sz w:val="18"/>
          <w:szCs w:val="18"/>
          <w:highlight w:val="cyan"/>
          <w:vertAlign w:val="superscript"/>
        </w:rPr>
        <w:t>AS</w:t>
      </w:r>
      <w:r w:rsidRPr="00583829">
        <w:rPr>
          <w:rFonts w:ascii="Arial" w:hAnsi="Arial" w:cs="Arial"/>
          <w:i/>
          <w:iCs/>
          <w:sz w:val="18"/>
          <w:szCs w:val="18"/>
          <w:highlight w:val="cyan"/>
        </w:rPr>
        <w:t>: native to Asia</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Eu</w:t>
      </w:r>
      <w:r w:rsidRPr="00583829">
        <w:rPr>
          <w:rFonts w:ascii="Arial" w:hAnsi="Arial" w:cs="Arial"/>
          <w:i/>
          <w:iCs/>
          <w:sz w:val="18"/>
          <w:szCs w:val="18"/>
          <w:highlight w:val="cyan"/>
        </w:rPr>
        <w:t>: native to Europe</w:t>
      </w:r>
      <w:r w:rsidRPr="007925CA">
        <w:rPr>
          <w:rFonts w:ascii="Arial" w:hAnsi="Arial" w:cs="Arial"/>
          <w:i/>
          <w:iCs/>
          <w:color w:val="FF0000"/>
          <w:sz w:val="18"/>
          <w:szCs w:val="18"/>
          <w:highlight w:val="yellow"/>
        </w:rPr>
        <w:t xml:space="preserve">; </w:t>
      </w:r>
      <w:r w:rsidRPr="00583829">
        <w:rPr>
          <w:rFonts w:ascii="Arial" w:hAnsi="Arial" w:cs="Arial"/>
          <w:i/>
          <w:iCs/>
          <w:sz w:val="18"/>
          <w:szCs w:val="18"/>
          <w:highlight w:val="cyan"/>
          <w:vertAlign w:val="superscript"/>
        </w:rPr>
        <w:t>J</w:t>
      </w:r>
      <w:r w:rsidRPr="00583829">
        <w:rPr>
          <w:rFonts w:ascii="Arial" w:hAnsi="Arial" w:cs="Arial"/>
          <w:i/>
          <w:iCs/>
          <w:color w:val="FF0000"/>
          <w:sz w:val="18"/>
          <w:szCs w:val="18"/>
          <w:highlight w:val="cyan"/>
          <w:vertAlign w:val="superscript"/>
        </w:rPr>
        <w:t>A</w:t>
      </w:r>
      <w:r w:rsidRPr="00583829">
        <w:rPr>
          <w:rFonts w:ascii="Arial" w:hAnsi="Arial" w:cs="Arial"/>
          <w:i/>
          <w:iCs/>
          <w:color w:val="FF0000"/>
          <w:sz w:val="18"/>
          <w:szCs w:val="18"/>
          <w:highlight w:val="cyan"/>
        </w:rPr>
        <w:t>:</w:t>
      </w:r>
      <w:r w:rsidRPr="00583829">
        <w:rPr>
          <w:rFonts w:ascii="Arial" w:hAnsi="Arial" w:cs="Arial"/>
          <w:i/>
          <w:iCs/>
          <w:sz w:val="18"/>
          <w:szCs w:val="18"/>
          <w:highlight w:val="cyan"/>
        </w:rPr>
        <w:t xml:space="preserve"> native to oriental</w:t>
      </w:r>
      <w:r w:rsidRPr="00813276">
        <w:rPr>
          <w:rFonts w:ascii="Arial" w:hAnsi="Arial" w:cs="Arial"/>
          <w:i/>
          <w:iCs/>
          <w:sz w:val="18"/>
          <w:szCs w:val="18"/>
        </w:rPr>
        <w:t xml:space="preserve"> region (Japan);</w:t>
      </w:r>
      <w:r w:rsidRPr="00813276">
        <w:rPr>
          <w:rFonts w:ascii="Arial" w:hAnsi="Arial" w:cs="Arial"/>
          <w:i/>
          <w:iCs/>
          <w:sz w:val="18"/>
          <w:szCs w:val="18"/>
          <w:vertAlign w:val="superscript"/>
        </w:rPr>
        <w:t xml:space="preserve"> </w:t>
      </w:r>
      <w:r w:rsidRPr="00583829">
        <w:rPr>
          <w:rFonts w:ascii="Arial" w:hAnsi="Arial" w:cs="Arial"/>
          <w:i/>
          <w:iCs/>
          <w:color w:val="FF0000"/>
          <w:sz w:val="18"/>
          <w:szCs w:val="18"/>
          <w:highlight w:val="cyan"/>
          <w:vertAlign w:val="superscript"/>
        </w:rPr>
        <w:t>NA</w:t>
      </w:r>
      <w:r w:rsidRPr="00583829">
        <w:rPr>
          <w:rFonts w:ascii="Arial" w:hAnsi="Arial" w:cs="Arial"/>
          <w:i/>
          <w:iCs/>
          <w:color w:val="FF0000"/>
          <w:sz w:val="18"/>
          <w:szCs w:val="18"/>
          <w:highlight w:val="cyan"/>
        </w:rPr>
        <w:t>:</w:t>
      </w:r>
      <w:r w:rsidRPr="00583829">
        <w:rPr>
          <w:rFonts w:ascii="Arial" w:hAnsi="Arial" w:cs="Arial"/>
          <w:i/>
          <w:iCs/>
          <w:sz w:val="18"/>
          <w:szCs w:val="18"/>
          <w:highlight w:val="cyan"/>
        </w:rPr>
        <w:t xml:space="preserve"> native to north</w:t>
      </w:r>
      <w:r w:rsidRPr="00813276">
        <w:rPr>
          <w:rFonts w:ascii="Arial" w:hAnsi="Arial" w:cs="Arial"/>
          <w:i/>
          <w:iCs/>
          <w:sz w:val="18"/>
          <w:szCs w:val="18"/>
        </w:rPr>
        <w:t xml:space="preserve"> Africa; </w:t>
      </w:r>
      <w:r w:rsidRPr="00AE6671">
        <w:rPr>
          <w:rFonts w:ascii="Arial" w:hAnsi="Arial" w:cs="Arial"/>
          <w:i/>
          <w:iCs/>
          <w:sz w:val="18"/>
          <w:szCs w:val="18"/>
          <w:highlight w:val="cyan"/>
          <w:vertAlign w:val="superscript"/>
        </w:rPr>
        <w:t>NET</w:t>
      </w:r>
      <w:r w:rsidRPr="00AE6671">
        <w:rPr>
          <w:rFonts w:ascii="Arial" w:hAnsi="Arial" w:cs="Arial"/>
          <w:i/>
          <w:iCs/>
          <w:sz w:val="18"/>
          <w:szCs w:val="18"/>
          <w:highlight w:val="cyan"/>
        </w:rPr>
        <w:t>: native to the neotropical</w:t>
      </w:r>
      <w:r w:rsidRPr="00813276">
        <w:rPr>
          <w:rFonts w:ascii="Arial" w:hAnsi="Arial" w:cs="Arial"/>
          <w:i/>
          <w:iCs/>
          <w:sz w:val="18"/>
          <w:szCs w:val="18"/>
        </w:rPr>
        <w:t xml:space="preserve"> region (South America, Central America and reaches as far north as central Mexico); </w:t>
      </w:r>
      <w:r w:rsidRPr="00583829">
        <w:rPr>
          <w:rFonts w:ascii="Arial" w:hAnsi="Arial" w:cs="Arial"/>
          <w:i/>
          <w:iCs/>
          <w:sz w:val="18"/>
          <w:szCs w:val="18"/>
          <w:highlight w:val="cyan"/>
          <w:vertAlign w:val="superscript"/>
        </w:rPr>
        <w:t>PAL</w:t>
      </w:r>
      <w:r w:rsidRPr="00583829">
        <w:rPr>
          <w:rFonts w:ascii="Arial" w:hAnsi="Arial" w:cs="Arial"/>
          <w:i/>
          <w:iCs/>
          <w:sz w:val="18"/>
          <w:szCs w:val="18"/>
          <w:highlight w:val="cyan"/>
        </w:rPr>
        <w:t xml:space="preserve">: </w:t>
      </w:r>
      <w:proofErr w:type="spellStart"/>
      <w:r w:rsidRPr="00583829">
        <w:rPr>
          <w:rFonts w:ascii="Arial" w:hAnsi="Arial" w:cs="Arial"/>
          <w:i/>
          <w:iCs/>
          <w:sz w:val="18"/>
          <w:szCs w:val="18"/>
          <w:highlight w:val="cyan"/>
        </w:rPr>
        <w:t>Palaearctic</w:t>
      </w:r>
      <w:proofErr w:type="spellEnd"/>
      <w:r w:rsidRPr="00583829">
        <w:rPr>
          <w:rFonts w:ascii="Arial" w:hAnsi="Arial" w:cs="Arial"/>
          <w:i/>
          <w:iCs/>
          <w:sz w:val="18"/>
          <w:szCs w:val="18"/>
          <w:highlight w:val="cyan"/>
        </w:rPr>
        <w:t xml:space="preserve"> region</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SA</w:t>
      </w:r>
      <w:r w:rsidRPr="00583829">
        <w:rPr>
          <w:rFonts w:ascii="Arial" w:hAnsi="Arial" w:cs="Arial"/>
          <w:i/>
          <w:iCs/>
          <w:sz w:val="18"/>
          <w:szCs w:val="18"/>
          <w:highlight w:val="cyan"/>
        </w:rPr>
        <w:t>: native to the</w:t>
      </w:r>
      <w:r w:rsidRPr="00813276">
        <w:rPr>
          <w:rFonts w:ascii="Arial" w:hAnsi="Arial" w:cs="Arial"/>
          <w:i/>
          <w:iCs/>
          <w:sz w:val="18"/>
          <w:szCs w:val="18"/>
        </w:rPr>
        <w:t xml:space="preserve"> south Asia; </w:t>
      </w:r>
      <w:r w:rsidRPr="00583829">
        <w:rPr>
          <w:rFonts w:ascii="Arial" w:hAnsi="Arial" w:cs="Arial"/>
          <w:i/>
          <w:iCs/>
          <w:sz w:val="18"/>
          <w:szCs w:val="18"/>
          <w:highlight w:val="cyan"/>
          <w:vertAlign w:val="superscript"/>
        </w:rPr>
        <w:t>SAM</w:t>
      </w:r>
      <w:r w:rsidRPr="00583829">
        <w:rPr>
          <w:rFonts w:ascii="Arial" w:hAnsi="Arial" w:cs="Arial"/>
          <w:i/>
          <w:iCs/>
          <w:sz w:val="18"/>
          <w:szCs w:val="18"/>
          <w:highlight w:val="cyan"/>
        </w:rPr>
        <w:t>: native to the south America</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S</w:t>
      </w:r>
      <w:r w:rsidRPr="00583829">
        <w:rPr>
          <w:rFonts w:ascii="Arial" w:hAnsi="Arial" w:cs="Arial"/>
          <w:i/>
          <w:iCs/>
          <w:color w:val="FF0000"/>
          <w:sz w:val="18"/>
          <w:szCs w:val="18"/>
          <w:highlight w:val="cyan"/>
          <w:vertAlign w:val="superscript"/>
        </w:rPr>
        <w:t>I</w:t>
      </w:r>
      <w:r w:rsidRPr="00583829">
        <w:rPr>
          <w:rFonts w:ascii="Arial" w:hAnsi="Arial" w:cs="Arial"/>
          <w:i/>
          <w:iCs/>
          <w:color w:val="FF0000"/>
          <w:sz w:val="18"/>
          <w:szCs w:val="18"/>
          <w:highlight w:val="cyan"/>
        </w:rPr>
        <w:t>:</w:t>
      </w:r>
      <w:r w:rsidRPr="00583829">
        <w:rPr>
          <w:rFonts w:ascii="Arial" w:hAnsi="Arial" w:cs="Arial"/>
          <w:i/>
          <w:iCs/>
          <w:sz w:val="18"/>
          <w:szCs w:val="18"/>
          <w:highlight w:val="cyan"/>
        </w:rPr>
        <w:t xml:space="preserve"> native to South India</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TAF</w:t>
      </w:r>
      <w:r w:rsidRPr="00583829">
        <w:rPr>
          <w:rFonts w:ascii="Arial" w:hAnsi="Arial" w:cs="Arial"/>
          <w:i/>
          <w:iCs/>
          <w:sz w:val="18"/>
          <w:szCs w:val="18"/>
          <w:highlight w:val="cyan"/>
        </w:rPr>
        <w:t>: Tropical Africa origin</w:t>
      </w:r>
      <w:r w:rsidRPr="00813276">
        <w:rPr>
          <w:rFonts w:ascii="Arial" w:hAnsi="Arial" w:cs="Arial"/>
          <w:i/>
          <w:iCs/>
          <w:sz w:val="18"/>
          <w:szCs w:val="18"/>
        </w:rPr>
        <w:t xml:space="preserve">; </w:t>
      </w:r>
      <w:r w:rsidRPr="00583829">
        <w:rPr>
          <w:rFonts w:ascii="Arial" w:hAnsi="Arial" w:cs="Arial"/>
          <w:i/>
          <w:iCs/>
          <w:sz w:val="18"/>
          <w:szCs w:val="18"/>
          <w:highlight w:val="cyan"/>
          <w:vertAlign w:val="superscript"/>
        </w:rPr>
        <w:t>WPA</w:t>
      </w:r>
      <w:r w:rsidRPr="00583829">
        <w:rPr>
          <w:rFonts w:ascii="Arial" w:hAnsi="Arial" w:cs="Arial"/>
          <w:i/>
          <w:iCs/>
          <w:sz w:val="18"/>
          <w:szCs w:val="18"/>
          <w:highlight w:val="cyan"/>
        </w:rPr>
        <w:t xml:space="preserve">: native to the western </w:t>
      </w:r>
      <w:proofErr w:type="spellStart"/>
      <w:r w:rsidRPr="00583829">
        <w:rPr>
          <w:rFonts w:ascii="Arial" w:hAnsi="Arial" w:cs="Arial"/>
          <w:i/>
          <w:iCs/>
          <w:sz w:val="18"/>
          <w:szCs w:val="18"/>
          <w:highlight w:val="cyan"/>
        </w:rPr>
        <w:t>Palaearctic</w:t>
      </w:r>
      <w:proofErr w:type="spellEnd"/>
      <w:r w:rsidRPr="00813276">
        <w:rPr>
          <w:rFonts w:ascii="Arial" w:hAnsi="Arial" w:cs="Arial"/>
          <w:i/>
          <w:iCs/>
          <w:sz w:val="18"/>
          <w:szCs w:val="18"/>
        </w:rPr>
        <w:t xml:space="preserve"> (Europe, North Africa, northern and central parts of the </w:t>
      </w:r>
      <w:hyperlink r:id="rId33" w:tooltip="Arabian Peninsula" w:history="1">
        <w:r w:rsidRPr="00813276">
          <w:rPr>
            <w:rFonts w:ascii="Arial" w:hAnsi="Arial" w:cs="Arial"/>
            <w:i/>
            <w:iCs/>
            <w:sz w:val="18"/>
            <w:szCs w:val="18"/>
          </w:rPr>
          <w:t>Arabian Peninsula</w:t>
        </w:r>
      </w:hyperlink>
      <w:r>
        <w:t xml:space="preserve"> </w:t>
      </w:r>
      <w:r>
        <w:rPr>
          <w:rFonts w:ascii="Arial" w:hAnsi="Arial" w:cs="Arial"/>
          <w:i/>
          <w:iCs/>
          <w:color w:val="FF0000"/>
          <w:sz w:val="18"/>
          <w:szCs w:val="18"/>
          <w:highlight w:val="yellow"/>
        </w:rPr>
        <w:t>and part of temperate Asia)</w:t>
      </w:r>
      <w:r>
        <w:rPr>
          <w:rFonts w:ascii="Arial" w:hAnsi="Arial" w:cs="Arial"/>
          <w:i/>
          <w:iCs/>
          <w:color w:val="FF0000"/>
          <w:sz w:val="18"/>
          <w:szCs w:val="18"/>
        </w:rPr>
        <w:t>.</w:t>
      </w:r>
    </w:p>
    <w:p w14:paraId="746859AD" w14:textId="77777777" w:rsidR="00DF00E0" w:rsidRDefault="00DF00E0" w:rsidP="00AE6671">
      <w:pPr>
        <w:pStyle w:val="Pa3"/>
        <w:spacing w:line="240" w:lineRule="auto"/>
        <w:ind w:firstLine="400"/>
        <w:jc w:val="both"/>
        <w:rPr>
          <w:rFonts w:ascii="Arial" w:hAnsi="Arial" w:cs="Arial"/>
          <w:sz w:val="20"/>
          <w:szCs w:val="20"/>
          <w:lang w:val="en-GB"/>
        </w:rPr>
      </w:pPr>
      <w:r w:rsidRPr="00640BAC">
        <w:rPr>
          <w:rFonts w:ascii="Arial" w:hAnsi="Arial" w:cs="Arial"/>
          <w:color w:val="FF0000"/>
          <w:sz w:val="20"/>
          <w:szCs w:val="20"/>
          <w:highlight w:val="yellow"/>
          <w:lang w:val="en-GB"/>
        </w:rPr>
        <w:t>Exotics were</w:t>
      </w:r>
      <w:r w:rsidRPr="00A01345">
        <w:rPr>
          <w:rFonts w:ascii="Arial" w:hAnsi="Arial" w:cs="Arial"/>
          <w:sz w:val="20"/>
          <w:szCs w:val="20"/>
          <w:lang w:val="en-GB"/>
        </w:rPr>
        <w:t xml:space="preserve"> the Neotropics native </w:t>
      </w:r>
      <w:proofErr w:type="spellStart"/>
      <w:r w:rsidRPr="00A01345">
        <w:rPr>
          <w:rFonts w:ascii="Arial" w:hAnsi="Arial" w:cs="Arial"/>
          <w:i/>
          <w:iCs/>
          <w:sz w:val="20"/>
          <w:szCs w:val="20"/>
          <w:lang w:val="en-GB"/>
        </w:rPr>
        <w:t>Acontista</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concinna</w:t>
      </w:r>
      <w:proofErr w:type="spellEnd"/>
      <w:r w:rsidRPr="00A01345">
        <w:rPr>
          <w:rFonts w:ascii="Arial" w:hAnsi="Arial" w:cs="Arial"/>
          <w:sz w:val="20"/>
          <w:szCs w:val="20"/>
          <w:lang w:val="en-GB"/>
        </w:rPr>
        <w:t xml:space="preserve"> </w:t>
      </w:r>
      <w:proofErr w:type="spellStart"/>
      <w:r w:rsidRPr="00A01345">
        <w:rPr>
          <w:rFonts w:ascii="Arial" w:hAnsi="Arial" w:cs="Arial"/>
          <w:sz w:val="20"/>
          <w:szCs w:val="20"/>
          <w:lang w:val="en-GB"/>
        </w:rPr>
        <w:t>Perty</w:t>
      </w:r>
      <w:proofErr w:type="spellEnd"/>
      <w:r w:rsidRPr="00A01345">
        <w:rPr>
          <w:rFonts w:ascii="Arial" w:hAnsi="Arial" w:cs="Arial"/>
          <w:sz w:val="20"/>
          <w:szCs w:val="20"/>
          <w:lang w:val="en-GB"/>
        </w:rPr>
        <w:t>, 1833 (</w:t>
      </w:r>
      <w:proofErr w:type="spellStart"/>
      <w:r w:rsidRPr="00A01345">
        <w:rPr>
          <w:rFonts w:ascii="Arial" w:hAnsi="Arial" w:cs="Arial"/>
          <w:sz w:val="20"/>
          <w:szCs w:val="20"/>
          <w:lang w:val="en-GB"/>
        </w:rPr>
        <w:t>Acanthopidae</w:t>
      </w:r>
      <w:proofErr w:type="spellEnd"/>
      <w:r w:rsidRPr="00A01345">
        <w:rPr>
          <w:rFonts w:ascii="Arial" w:hAnsi="Arial" w:cs="Arial"/>
          <w:sz w:val="20"/>
          <w:szCs w:val="20"/>
          <w:lang w:val="en-GB"/>
        </w:rPr>
        <w:t xml:space="preserve">), the Neotropics native </w:t>
      </w:r>
      <w:r w:rsidRPr="00A01345">
        <w:rPr>
          <w:rFonts w:ascii="Arial" w:hAnsi="Arial" w:cs="Arial"/>
          <w:i/>
          <w:iCs/>
          <w:sz w:val="20"/>
          <w:szCs w:val="20"/>
          <w:lang w:val="en-GB"/>
        </w:rPr>
        <w:t xml:space="preserve">Al. </w:t>
      </w:r>
      <w:proofErr w:type="spellStart"/>
      <w:r w:rsidRPr="00A01345">
        <w:rPr>
          <w:rFonts w:ascii="Arial" w:hAnsi="Arial" w:cs="Arial"/>
          <w:i/>
          <w:iCs/>
          <w:sz w:val="20"/>
          <w:szCs w:val="20"/>
          <w:lang w:val="en-GB"/>
        </w:rPr>
        <w:t>trachoides</w:t>
      </w:r>
      <w:proofErr w:type="spellEnd"/>
      <w:r w:rsidRPr="00A01345">
        <w:rPr>
          <w:rFonts w:ascii="Arial" w:hAnsi="Arial" w:cs="Arial"/>
          <w:sz w:val="20"/>
          <w:szCs w:val="20"/>
          <w:lang w:val="en-GB"/>
        </w:rPr>
        <w:t xml:space="preserve">, the Western Palaearctic native </w:t>
      </w:r>
      <w:proofErr w:type="spellStart"/>
      <w:r w:rsidRPr="00A01345">
        <w:rPr>
          <w:rFonts w:ascii="Arial" w:hAnsi="Arial" w:cs="Arial"/>
          <w:i/>
          <w:iCs/>
          <w:sz w:val="20"/>
          <w:szCs w:val="20"/>
          <w:lang w:val="en-GB"/>
        </w:rPr>
        <w:t>Amegilla</w:t>
      </w:r>
      <w:proofErr w:type="spellEnd"/>
      <w:r w:rsidRPr="00A01345">
        <w:rPr>
          <w:rFonts w:ascii="Arial" w:hAnsi="Arial" w:cs="Arial"/>
          <w:sz w:val="20"/>
          <w:szCs w:val="20"/>
          <w:lang w:val="en-GB"/>
        </w:rPr>
        <w:t xml:space="preserve"> </w:t>
      </w:r>
      <w:proofErr w:type="spellStart"/>
      <w:r w:rsidRPr="00A01345">
        <w:rPr>
          <w:rFonts w:ascii="Arial" w:hAnsi="Arial" w:cs="Arial"/>
          <w:sz w:val="20"/>
          <w:szCs w:val="20"/>
          <w:lang w:val="en-GB"/>
        </w:rPr>
        <w:t>sp</w:t>
      </w:r>
      <w:proofErr w:type="spellEnd"/>
      <w:r w:rsidRPr="00A01345">
        <w:rPr>
          <w:rFonts w:ascii="Arial" w:hAnsi="Arial" w:cs="Arial"/>
          <w:sz w:val="20"/>
          <w:szCs w:val="20"/>
          <w:lang w:val="en-GB"/>
        </w:rPr>
        <w:t xml:space="preserve">, Friese, 1897 (Apidae), the Japan native </w:t>
      </w:r>
      <w:proofErr w:type="spellStart"/>
      <w:r w:rsidRPr="00A01345">
        <w:rPr>
          <w:rFonts w:ascii="Arial" w:hAnsi="Arial" w:cs="Arial"/>
          <w:i/>
          <w:iCs/>
          <w:sz w:val="20"/>
          <w:szCs w:val="20"/>
          <w:lang w:val="en-GB"/>
        </w:rPr>
        <w:t>Anomala</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orientalis</w:t>
      </w:r>
      <w:proofErr w:type="spellEnd"/>
      <w:r w:rsidRPr="00A01345">
        <w:rPr>
          <w:rFonts w:ascii="Arial" w:hAnsi="Arial" w:cs="Arial"/>
          <w:sz w:val="20"/>
          <w:szCs w:val="20"/>
          <w:lang w:val="en-GB"/>
        </w:rPr>
        <w:t xml:space="preserve"> (Waterhouse, 1875) (</w:t>
      </w:r>
      <w:proofErr w:type="spellStart"/>
      <w:r w:rsidRPr="00A01345">
        <w:rPr>
          <w:rFonts w:ascii="Arial" w:hAnsi="Arial" w:cs="Arial"/>
          <w:sz w:val="20"/>
          <w:szCs w:val="20"/>
          <w:lang w:val="en-GB"/>
        </w:rPr>
        <w:t>Scarabaeidae</w:t>
      </w:r>
      <w:proofErr w:type="spellEnd"/>
      <w:r w:rsidRPr="00A01345">
        <w:rPr>
          <w:rFonts w:ascii="Arial" w:hAnsi="Arial" w:cs="Arial"/>
          <w:sz w:val="20"/>
          <w:szCs w:val="20"/>
          <w:lang w:val="en-GB"/>
        </w:rPr>
        <w:t xml:space="preserve">), Palaearctic native </w:t>
      </w:r>
      <w:proofErr w:type="spellStart"/>
      <w:r w:rsidRPr="00A01345">
        <w:rPr>
          <w:rFonts w:ascii="Arial" w:hAnsi="Arial" w:cs="Arial"/>
          <w:i/>
          <w:iCs/>
          <w:sz w:val="20"/>
          <w:szCs w:val="20"/>
          <w:lang w:val="en-GB"/>
        </w:rPr>
        <w:t>Grapholita</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Aspila</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funebrana</w:t>
      </w:r>
      <w:proofErr w:type="spellEnd"/>
      <w:r w:rsidRPr="00A01345">
        <w:rPr>
          <w:rFonts w:ascii="Arial" w:hAnsi="Arial" w:cs="Arial"/>
          <w:i/>
          <w:iCs/>
          <w:sz w:val="20"/>
          <w:szCs w:val="20"/>
          <w:lang w:val="en-GB"/>
        </w:rPr>
        <w:t xml:space="preserve"> </w:t>
      </w:r>
      <w:r w:rsidRPr="00A01345">
        <w:rPr>
          <w:rFonts w:ascii="Arial" w:hAnsi="Arial" w:cs="Arial"/>
          <w:sz w:val="20"/>
          <w:szCs w:val="20"/>
          <w:lang w:val="en-GB"/>
        </w:rPr>
        <w:t>Treitschke, 1835 (</w:t>
      </w:r>
      <w:proofErr w:type="spellStart"/>
      <w:r w:rsidRPr="00A01345">
        <w:rPr>
          <w:rFonts w:ascii="Arial" w:hAnsi="Arial" w:cs="Arial"/>
          <w:sz w:val="20"/>
          <w:szCs w:val="20"/>
          <w:lang w:val="en-GB"/>
        </w:rPr>
        <w:t>Tortricidae</w:t>
      </w:r>
      <w:proofErr w:type="spellEnd"/>
      <w:r w:rsidRPr="00A01345">
        <w:rPr>
          <w:rFonts w:ascii="Arial" w:hAnsi="Arial" w:cs="Arial"/>
          <w:sz w:val="20"/>
          <w:szCs w:val="20"/>
          <w:lang w:val="en-GB"/>
        </w:rPr>
        <w:t xml:space="preserve">), European </w:t>
      </w:r>
      <w:r w:rsidRPr="00A01345">
        <w:rPr>
          <w:rFonts w:ascii="Arial" w:hAnsi="Arial" w:cs="Arial"/>
          <w:sz w:val="20"/>
          <w:szCs w:val="20"/>
          <w:lang w:val="en-GB"/>
        </w:rPr>
        <w:lastRenderedPageBreak/>
        <w:t xml:space="preserve">native </w:t>
      </w:r>
      <w:r w:rsidRPr="00A01345">
        <w:rPr>
          <w:rFonts w:ascii="Arial" w:hAnsi="Arial" w:cs="Arial"/>
          <w:i/>
          <w:iCs/>
          <w:sz w:val="20"/>
          <w:szCs w:val="20"/>
          <w:lang w:val="en-GB"/>
        </w:rPr>
        <w:t>Gryllus campestris</w:t>
      </w:r>
      <w:r w:rsidRPr="00A01345">
        <w:rPr>
          <w:rFonts w:ascii="Arial" w:hAnsi="Arial" w:cs="Arial"/>
          <w:sz w:val="20"/>
          <w:szCs w:val="20"/>
          <w:lang w:val="en-GB"/>
        </w:rPr>
        <w:t xml:space="preserve"> Linnaeus, 1758 (Gryllidae), South America native </w:t>
      </w:r>
      <w:r w:rsidRPr="00A01345">
        <w:rPr>
          <w:rFonts w:ascii="Arial" w:hAnsi="Arial" w:cs="Arial"/>
          <w:i/>
          <w:iCs/>
          <w:sz w:val="20"/>
          <w:szCs w:val="20"/>
          <w:lang w:val="en-GB"/>
        </w:rPr>
        <w:t xml:space="preserve">H. </w:t>
      </w:r>
      <w:proofErr w:type="spellStart"/>
      <w:r w:rsidRPr="00A01345">
        <w:rPr>
          <w:rFonts w:ascii="Arial" w:hAnsi="Arial" w:cs="Arial"/>
          <w:i/>
          <w:iCs/>
          <w:sz w:val="20"/>
          <w:szCs w:val="20"/>
          <w:lang w:val="en-GB"/>
        </w:rPr>
        <w:t>haemorrhoidalis</w:t>
      </w:r>
      <w:proofErr w:type="spellEnd"/>
      <w:r w:rsidRPr="00A01345">
        <w:rPr>
          <w:rFonts w:ascii="Arial" w:hAnsi="Arial" w:cs="Arial"/>
          <w:sz w:val="20"/>
          <w:szCs w:val="20"/>
          <w:lang w:val="en-GB"/>
        </w:rPr>
        <w:t>, the European (</w:t>
      </w:r>
      <w:r w:rsidRPr="007925CA">
        <w:rPr>
          <w:rFonts w:ascii="Arial" w:hAnsi="Arial" w:cs="Arial"/>
          <w:color w:val="FF0000"/>
          <w:sz w:val="20"/>
          <w:szCs w:val="20"/>
          <w:highlight w:val="yellow"/>
          <w:lang w:val="en-GB"/>
        </w:rPr>
        <w:t>especially</w:t>
      </w:r>
      <w:r w:rsidRPr="00A01345">
        <w:rPr>
          <w:rFonts w:ascii="Arial" w:hAnsi="Arial" w:cs="Arial"/>
          <w:sz w:val="20"/>
          <w:szCs w:val="20"/>
          <w:lang w:val="en-GB"/>
        </w:rPr>
        <w:t xml:space="preserve"> North Africa) native </w:t>
      </w:r>
      <w:proofErr w:type="spellStart"/>
      <w:r w:rsidRPr="00A01345">
        <w:rPr>
          <w:rFonts w:ascii="Arial" w:hAnsi="Arial" w:cs="Arial"/>
          <w:i/>
          <w:iCs/>
          <w:sz w:val="20"/>
          <w:szCs w:val="20"/>
          <w:lang w:val="en-GB"/>
        </w:rPr>
        <w:t>Laemostenus</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complanatus</w:t>
      </w:r>
      <w:proofErr w:type="spellEnd"/>
      <w:r w:rsidRPr="00A01345">
        <w:rPr>
          <w:rFonts w:ascii="Arial" w:hAnsi="Arial" w:cs="Arial"/>
          <w:sz w:val="20"/>
          <w:szCs w:val="20"/>
          <w:lang w:val="en-GB"/>
        </w:rPr>
        <w:t xml:space="preserve"> (Dejean, 1828) (</w:t>
      </w:r>
      <w:proofErr w:type="spellStart"/>
      <w:r w:rsidRPr="00A01345">
        <w:rPr>
          <w:rFonts w:ascii="Arial" w:hAnsi="Arial" w:cs="Arial"/>
          <w:sz w:val="20"/>
          <w:szCs w:val="20"/>
          <w:lang w:val="en-GB"/>
        </w:rPr>
        <w:t>Carabidae</w:t>
      </w:r>
      <w:proofErr w:type="spellEnd"/>
      <w:r w:rsidRPr="00A01345">
        <w:rPr>
          <w:rFonts w:ascii="Arial" w:hAnsi="Arial" w:cs="Arial"/>
          <w:sz w:val="20"/>
          <w:szCs w:val="20"/>
          <w:lang w:val="en-GB"/>
        </w:rPr>
        <w:t xml:space="preserve">), the south India native </w:t>
      </w:r>
      <w:proofErr w:type="spellStart"/>
      <w:r w:rsidRPr="00A01345">
        <w:rPr>
          <w:rFonts w:ascii="Arial" w:hAnsi="Arial" w:cs="Arial"/>
          <w:i/>
          <w:iCs/>
          <w:sz w:val="20"/>
          <w:szCs w:val="20"/>
          <w:lang w:val="en-GB"/>
        </w:rPr>
        <w:t>Luprops</w:t>
      </w:r>
      <w:proofErr w:type="spellEnd"/>
      <w:r w:rsidRPr="00A01345">
        <w:rPr>
          <w:rFonts w:ascii="Arial" w:hAnsi="Arial" w:cs="Arial"/>
          <w:i/>
          <w:iCs/>
          <w:sz w:val="20"/>
          <w:szCs w:val="20"/>
          <w:lang w:val="en-GB"/>
        </w:rPr>
        <w:t xml:space="preserve"> tristis</w:t>
      </w:r>
      <w:r w:rsidRPr="00A01345">
        <w:rPr>
          <w:rFonts w:ascii="Arial" w:hAnsi="Arial" w:cs="Arial"/>
          <w:sz w:val="20"/>
          <w:szCs w:val="20"/>
          <w:lang w:val="en-GB"/>
        </w:rPr>
        <w:t xml:space="preserve"> Fabricius, 1801 (Tenebrionidae), the Asia native </w:t>
      </w:r>
      <w:r w:rsidRPr="00A01345">
        <w:rPr>
          <w:rFonts w:ascii="Arial" w:hAnsi="Arial" w:cs="Arial"/>
          <w:i/>
          <w:iCs/>
          <w:sz w:val="20"/>
          <w:szCs w:val="20"/>
          <w:lang w:val="en-GB"/>
        </w:rPr>
        <w:t xml:space="preserve">T. </w:t>
      </w:r>
      <w:proofErr w:type="spellStart"/>
      <w:r w:rsidRPr="00A01345">
        <w:rPr>
          <w:rFonts w:ascii="Arial" w:hAnsi="Arial" w:cs="Arial"/>
          <w:i/>
          <w:iCs/>
          <w:sz w:val="20"/>
          <w:szCs w:val="20"/>
          <w:lang w:val="en-GB"/>
        </w:rPr>
        <w:t>marginella</w:t>
      </w:r>
      <w:proofErr w:type="spellEnd"/>
      <w:r w:rsidRPr="00A01345">
        <w:rPr>
          <w:rFonts w:ascii="Arial" w:hAnsi="Arial" w:cs="Arial"/>
          <w:sz w:val="20"/>
          <w:szCs w:val="20"/>
          <w:lang w:val="en-GB"/>
        </w:rPr>
        <w:t xml:space="preserve">, and the South Asia native </w:t>
      </w:r>
      <w:r w:rsidRPr="00A01345">
        <w:rPr>
          <w:rFonts w:ascii="Arial" w:hAnsi="Arial" w:cs="Arial"/>
          <w:i/>
          <w:iCs/>
          <w:sz w:val="20"/>
          <w:szCs w:val="20"/>
          <w:lang w:val="en-GB"/>
        </w:rPr>
        <w:t>X. humilis</w:t>
      </w:r>
      <w:r w:rsidRPr="00A01345">
        <w:rPr>
          <w:rFonts w:ascii="Arial" w:hAnsi="Arial" w:cs="Arial"/>
          <w:sz w:val="20"/>
          <w:szCs w:val="20"/>
          <w:lang w:val="en-GB"/>
        </w:rPr>
        <w:t xml:space="preserve">. Two Apidae species were useful </w:t>
      </w:r>
      <w:proofErr w:type="spellStart"/>
      <w:r w:rsidRPr="00A01345">
        <w:rPr>
          <w:rFonts w:ascii="Arial" w:hAnsi="Arial" w:cs="Arial"/>
          <w:i/>
          <w:iCs/>
          <w:sz w:val="20"/>
          <w:szCs w:val="20"/>
          <w:lang w:val="en-GB"/>
        </w:rPr>
        <w:t>Amegilla</w:t>
      </w:r>
      <w:proofErr w:type="spellEnd"/>
      <w:r w:rsidRPr="00A01345">
        <w:rPr>
          <w:rFonts w:ascii="Arial" w:hAnsi="Arial" w:cs="Arial"/>
          <w:sz w:val="20"/>
          <w:szCs w:val="20"/>
          <w:lang w:val="en-GB"/>
        </w:rPr>
        <w:t xml:space="preserve"> </w:t>
      </w:r>
      <w:proofErr w:type="spellStart"/>
      <w:r w:rsidRPr="00A01345">
        <w:rPr>
          <w:rFonts w:ascii="Arial" w:hAnsi="Arial" w:cs="Arial"/>
          <w:sz w:val="20"/>
          <w:szCs w:val="20"/>
          <w:lang w:val="en-GB"/>
        </w:rPr>
        <w:t>sp</w:t>
      </w:r>
      <w:proofErr w:type="spellEnd"/>
      <w:r w:rsidRPr="00A01345">
        <w:rPr>
          <w:rFonts w:ascii="Arial" w:hAnsi="Arial" w:cs="Arial"/>
          <w:sz w:val="20"/>
          <w:szCs w:val="20"/>
          <w:lang w:val="en-GB"/>
        </w:rPr>
        <w:t xml:space="preserve">, and </w:t>
      </w:r>
      <w:r w:rsidRPr="00A01345">
        <w:rPr>
          <w:rFonts w:ascii="Arial" w:hAnsi="Arial" w:cs="Arial"/>
          <w:i/>
          <w:iCs/>
          <w:sz w:val="20"/>
          <w:szCs w:val="20"/>
          <w:lang w:val="en-GB"/>
        </w:rPr>
        <w:t xml:space="preserve">Ap. mellifera </w:t>
      </w:r>
      <w:r w:rsidRPr="00A01345">
        <w:rPr>
          <w:rFonts w:ascii="Arial" w:hAnsi="Arial" w:cs="Arial"/>
          <w:sz w:val="20"/>
          <w:szCs w:val="20"/>
          <w:lang w:val="en-GB"/>
        </w:rPr>
        <w:t xml:space="preserve">and the </w:t>
      </w:r>
      <w:proofErr w:type="spellStart"/>
      <w:r w:rsidRPr="00A01345">
        <w:rPr>
          <w:rFonts w:ascii="Arial" w:hAnsi="Arial" w:cs="Arial"/>
          <w:sz w:val="20"/>
          <w:szCs w:val="20"/>
          <w:lang w:val="en-GB"/>
        </w:rPr>
        <w:t>Carabidae</w:t>
      </w:r>
      <w:proofErr w:type="spellEnd"/>
      <w:r w:rsidRPr="00A01345">
        <w:rPr>
          <w:rFonts w:ascii="Arial" w:hAnsi="Arial" w:cs="Arial"/>
          <w:sz w:val="20"/>
          <w:szCs w:val="20"/>
          <w:lang w:val="en-GB"/>
        </w:rPr>
        <w:t xml:space="preserve"> </w:t>
      </w:r>
      <w:r w:rsidRPr="00A01345">
        <w:rPr>
          <w:rFonts w:ascii="Arial" w:hAnsi="Arial" w:cs="Arial"/>
          <w:i/>
          <w:iCs/>
          <w:sz w:val="20"/>
          <w:szCs w:val="20"/>
          <w:lang w:val="en-GB"/>
        </w:rPr>
        <w:t xml:space="preserve">Le. </w:t>
      </w:r>
      <w:proofErr w:type="spellStart"/>
      <w:r w:rsidRPr="00A01345">
        <w:rPr>
          <w:rFonts w:ascii="Arial" w:hAnsi="Arial" w:cs="Arial"/>
          <w:i/>
          <w:iCs/>
          <w:sz w:val="20"/>
          <w:szCs w:val="20"/>
          <w:lang w:val="en-GB"/>
        </w:rPr>
        <w:t>complanatus</w:t>
      </w:r>
      <w:proofErr w:type="spellEnd"/>
      <w:r w:rsidRPr="00A01345">
        <w:rPr>
          <w:rFonts w:ascii="Arial" w:hAnsi="Arial" w:cs="Arial"/>
          <w:sz w:val="20"/>
          <w:szCs w:val="20"/>
          <w:lang w:val="en-GB"/>
        </w:rPr>
        <w:t xml:space="preserve"> was eggs-predator (Table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 xml:space="preserve">). Three exotics (21.4% total species richness) were of unknown pest status, </w:t>
      </w:r>
      <w:r w:rsidRPr="00A01345">
        <w:rPr>
          <w:rFonts w:ascii="Arial" w:hAnsi="Arial" w:cs="Arial"/>
          <w:i/>
          <w:iCs/>
          <w:sz w:val="20"/>
          <w:szCs w:val="20"/>
          <w:lang w:val="en-GB"/>
        </w:rPr>
        <w:t xml:space="preserve">Ac. </w:t>
      </w:r>
      <w:proofErr w:type="spellStart"/>
      <w:r w:rsidRPr="007925CA">
        <w:rPr>
          <w:rFonts w:ascii="Arial" w:hAnsi="Arial" w:cs="Arial"/>
          <w:i/>
          <w:iCs/>
          <w:color w:val="FF0000"/>
          <w:sz w:val="20"/>
          <w:szCs w:val="20"/>
          <w:highlight w:val="yellow"/>
          <w:lang w:val="en-GB"/>
        </w:rPr>
        <w:t>c</w:t>
      </w:r>
      <w:r w:rsidRPr="00A01345">
        <w:rPr>
          <w:rFonts w:ascii="Arial" w:hAnsi="Arial" w:cs="Arial"/>
          <w:i/>
          <w:iCs/>
          <w:sz w:val="20"/>
          <w:szCs w:val="20"/>
          <w:lang w:val="en-GB"/>
        </w:rPr>
        <w:t>oncinn</w:t>
      </w:r>
      <w:r w:rsidRPr="007925CA">
        <w:rPr>
          <w:rFonts w:ascii="Arial" w:hAnsi="Arial" w:cs="Arial"/>
          <w:i/>
          <w:iCs/>
          <w:color w:val="FF0000"/>
          <w:sz w:val="20"/>
          <w:szCs w:val="20"/>
          <w:highlight w:val="yellow"/>
          <w:lang w:val="en-GB"/>
        </w:rPr>
        <w:t>a</w:t>
      </w:r>
      <w:proofErr w:type="spellEnd"/>
      <w:r w:rsidRPr="007925CA">
        <w:rPr>
          <w:rFonts w:ascii="Arial" w:hAnsi="Arial" w:cs="Arial"/>
          <w:i/>
          <w:iCs/>
          <w:color w:val="FF0000"/>
          <w:sz w:val="20"/>
          <w:szCs w:val="20"/>
          <w:highlight w:val="yellow"/>
          <w:lang w:val="en-GB"/>
        </w:rPr>
        <w:t>, A</w:t>
      </w:r>
      <w:r w:rsidRPr="00A01345">
        <w:rPr>
          <w:rFonts w:ascii="Arial" w:hAnsi="Arial" w:cs="Arial"/>
          <w:i/>
          <w:iCs/>
          <w:sz w:val="20"/>
          <w:szCs w:val="20"/>
          <w:lang w:val="en-GB"/>
        </w:rPr>
        <w:t xml:space="preserve">n. </w:t>
      </w:r>
      <w:proofErr w:type="spellStart"/>
      <w:r w:rsidRPr="00A01345">
        <w:rPr>
          <w:rFonts w:ascii="Arial" w:hAnsi="Arial" w:cs="Arial"/>
          <w:i/>
          <w:iCs/>
          <w:sz w:val="20"/>
          <w:szCs w:val="20"/>
          <w:lang w:val="en-GB"/>
        </w:rPr>
        <w:t>orientalis</w:t>
      </w:r>
      <w:proofErr w:type="spellEnd"/>
      <w:r w:rsidRPr="00A01345">
        <w:rPr>
          <w:rFonts w:ascii="Arial" w:hAnsi="Arial" w:cs="Arial"/>
          <w:i/>
          <w:iCs/>
          <w:sz w:val="20"/>
          <w:szCs w:val="20"/>
          <w:lang w:val="en-GB"/>
        </w:rPr>
        <w:t xml:space="preserve"> </w:t>
      </w:r>
      <w:r w:rsidRPr="00A01345">
        <w:rPr>
          <w:rFonts w:ascii="Arial" w:hAnsi="Arial" w:cs="Arial"/>
          <w:sz w:val="20"/>
          <w:szCs w:val="20"/>
          <w:lang w:val="en-GB"/>
        </w:rPr>
        <w:t xml:space="preserve">and </w:t>
      </w:r>
      <w:r w:rsidRPr="00A01345">
        <w:rPr>
          <w:rFonts w:ascii="Arial" w:hAnsi="Arial" w:cs="Arial"/>
          <w:i/>
          <w:iCs/>
          <w:sz w:val="20"/>
          <w:szCs w:val="20"/>
          <w:lang w:val="en-GB"/>
        </w:rPr>
        <w:t>X. humilis</w:t>
      </w:r>
      <w:r w:rsidRPr="00A01345">
        <w:rPr>
          <w:rFonts w:ascii="Arial" w:hAnsi="Arial" w:cs="Arial"/>
          <w:sz w:val="20"/>
          <w:szCs w:val="20"/>
          <w:lang w:val="en-GB"/>
        </w:rPr>
        <w:t xml:space="preserve"> (Table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 xml:space="preserve">). Five exotics (35.7%) were pests: </w:t>
      </w:r>
      <w:r w:rsidRPr="00A01345">
        <w:rPr>
          <w:rFonts w:ascii="Arial" w:hAnsi="Arial" w:cs="Arial"/>
          <w:i/>
          <w:iCs/>
          <w:sz w:val="20"/>
          <w:szCs w:val="20"/>
          <w:lang w:val="en-GB"/>
        </w:rPr>
        <w:t xml:space="preserve">Al. </w:t>
      </w:r>
      <w:proofErr w:type="spellStart"/>
      <w:r w:rsidRPr="00A01345">
        <w:rPr>
          <w:rFonts w:ascii="Arial" w:hAnsi="Arial" w:cs="Arial"/>
          <w:i/>
          <w:iCs/>
          <w:sz w:val="20"/>
          <w:szCs w:val="20"/>
          <w:lang w:val="en-GB"/>
        </w:rPr>
        <w:t>trachoides</w:t>
      </w:r>
      <w:proofErr w:type="spellEnd"/>
      <w:r w:rsidRPr="007925CA">
        <w:rPr>
          <w:rFonts w:ascii="Arial" w:hAnsi="Arial" w:cs="Arial"/>
          <w:i/>
          <w:iCs/>
          <w:color w:val="FF0000"/>
          <w:sz w:val="20"/>
          <w:szCs w:val="20"/>
          <w:highlight w:val="yellow"/>
          <w:lang w:val="en-GB"/>
        </w:rPr>
        <w:t>, G</w:t>
      </w:r>
      <w:r w:rsidRPr="00A01345">
        <w:rPr>
          <w:rFonts w:ascii="Arial" w:hAnsi="Arial" w:cs="Arial"/>
          <w:i/>
          <w:iCs/>
          <w:sz w:val="20"/>
          <w:szCs w:val="20"/>
          <w:lang w:val="en-GB"/>
        </w:rPr>
        <w:t>r. (</w:t>
      </w:r>
      <w:proofErr w:type="spellStart"/>
      <w:r w:rsidRPr="00A01345">
        <w:rPr>
          <w:rFonts w:ascii="Arial" w:hAnsi="Arial" w:cs="Arial"/>
          <w:i/>
          <w:iCs/>
          <w:sz w:val="20"/>
          <w:szCs w:val="20"/>
          <w:lang w:val="en-GB"/>
        </w:rPr>
        <w:t>Aspila</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funebrana</w:t>
      </w:r>
      <w:proofErr w:type="spellEnd"/>
      <w:r w:rsidRPr="00A01345">
        <w:rPr>
          <w:rFonts w:ascii="Arial" w:hAnsi="Arial" w:cs="Arial"/>
          <w:i/>
          <w:iCs/>
          <w:sz w:val="20"/>
          <w:szCs w:val="20"/>
          <w:lang w:val="en-GB"/>
        </w:rPr>
        <w:t xml:space="preserve">, Gy. </w:t>
      </w:r>
      <w:proofErr w:type="spellStart"/>
      <w:proofErr w:type="gramStart"/>
      <w:r w:rsidRPr="00A01345">
        <w:rPr>
          <w:rFonts w:ascii="Arial" w:hAnsi="Arial" w:cs="Arial"/>
          <w:i/>
          <w:iCs/>
          <w:sz w:val="20"/>
          <w:szCs w:val="20"/>
          <w:lang w:val="en-GB"/>
        </w:rPr>
        <w:t>campestris,H</w:t>
      </w:r>
      <w:proofErr w:type="spellEnd"/>
      <w:r w:rsidRPr="00A01345">
        <w:rPr>
          <w:rFonts w:ascii="Arial" w:hAnsi="Arial" w:cs="Arial"/>
          <w:i/>
          <w:iCs/>
          <w:sz w:val="20"/>
          <w:szCs w:val="20"/>
          <w:lang w:val="en-GB"/>
        </w:rPr>
        <w:t>.</w:t>
      </w:r>
      <w:proofErr w:type="gram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haemorrhoidalis</w:t>
      </w:r>
      <w:proofErr w:type="spellEnd"/>
      <w:r w:rsidRPr="00A01345">
        <w:rPr>
          <w:rFonts w:ascii="Arial" w:hAnsi="Arial" w:cs="Arial"/>
          <w:sz w:val="20"/>
          <w:szCs w:val="20"/>
          <w:lang w:val="en-GB"/>
        </w:rPr>
        <w:t xml:space="preserve">, and </w:t>
      </w:r>
      <w:r w:rsidRPr="00A01345">
        <w:rPr>
          <w:rFonts w:ascii="Arial" w:hAnsi="Arial" w:cs="Arial"/>
          <w:i/>
          <w:iCs/>
          <w:sz w:val="20"/>
          <w:szCs w:val="20"/>
          <w:lang w:val="en-GB"/>
        </w:rPr>
        <w:t xml:space="preserve">Lu. tristis </w:t>
      </w:r>
      <w:r w:rsidRPr="00A01345">
        <w:rPr>
          <w:rFonts w:ascii="Arial" w:hAnsi="Arial" w:cs="Arial"/>
          <w:sz w:val="20"/>
          <w:szCs w:val="20"/>
          <w:lang w:val="en-GB"/>
        </w:rPr>
        <w:t xml:space="preserve">(Table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w:t>
      </w:r>
      <w:r w:rsidRPr="00A01345">
        <w:rPr>
          <w:rFonts w:ascii="Arial" w:hAnsi="Arial" w:cs="Arial"/>
          <w:i/>
          <w:iCs/>
          <w:sz w:val="20"/>
          <w:szCs w:val="20"/>
          <w:lang w:val="en-GB"/>
        </w:rPr>
        <w:t xml:space="preserve">, </w:t>
      </w:r>
      <w:r w:rsidRPr="00A01345">
        <w:rPr>
          <w:rFonts w:ascii="Arial" w:hAnsi="Arial" w:cs="Arial"/>
          <w:sz w:val="20"/>
          <w:szCs w:val="20"/>
          <w:lang w:val="en-GB"/>
        </w:rPr>
        <w:t xml:space="preserve">The only </w:t>
      </w:r>
      <w:proofErr w:type="spellStart"/>
      <w:r w:rsidRPr="00A01345">
        <w:rPr>
          <w:rFonts w:ascii="Arial" w:hAnsi="Arial" w:cs="Arial"/>
          <w:sz w:val="20"/>
          <w:szCs w:val="20"/>
          <w:lang w:val="en-GB"/>
        </w:rPr>
        <w:t>extotic</w:t>
      </w:r>
      <w:proofErr w:type="spellEnd"/>
      <w:r w:rsidRPr="00A01345">
        <w:rPr>
          <w:rFonts w:ascii="Arial" w:hAnsi="Arial" w:cs="Arial"/>
          <w:sz w:val="20"/>
          <w:szCs w:val="20"/>
          <w:lang w:val="en-GB"/>
        </w:rPr>
        <w:t xml:space="preserve"> species known as useful pollinator was </w:t>
      </w:r>
      <w:proofErr w:type="spellStart"/>
      <w:r w:rsidRPr="00A01345">
        <w:rPr>
          <w:rFonts w:ascii="Arial" w:hAnsi="Arial" w:cs="Arial"/>
          <w:i/>
          <w:iCs/>
          <w:sz w:val="20"/>
          <w:szCs w:val="20"/>
          <w:lang w:val="en-GB"/>
        </w:rPr>
        <w:t>Amegilla</w:t>
      </w:r>
      <w:proofErr w:type="spellEnd"/>
      <w:r w:rsidRPr="00A01345">
        <w:rPr>
          <w:rFonts w:ascii="Arial" w:hAnsi="Arial" w:cs="Arial"/>
          <w:sz w:val="20"/>
          <w:szCs w:val="20"/>
          <w:lang w:val="en-GB"/>
        </w:rPr>
        <w:t xml:space="preserve"> </w:t>
      </w:r>
      <w:proofErr w:type="spellStart"/>
      <w:r w:rsidRPr="00A01345">
        <w:rPr>
          <w:rFonts w:ascii="Arial" w:hAnsi="Arial" w:cs="Arial"/>
          <w:sz w:val="20"/>
          <w:szCs w:val="20"/>
          <w:lang w:val="en-GB"/>
        </w:rPr>
        <w:t>sp</w:t>
      </w:r>
      <w:proofErr w:type="spellEnd"/>
      <w:r w:rsidRPr="00A01345">
        <w:rPr>
          <w:rFonts w:ascii="Arial" w:hAnsi="Arial" w:cs="Arial"/>
          <w:sz w:val="20"/>
          <w:szCs w:val="20"/>
          <w:lang w:val="en-GB"/>
        </w:rPr>
        <w:t xml:space="preserve">, (Table </w:t>
      </w:r>
      <w:r w:rsidRPr="00AE6671">
        <w:rPr>
          <w:rFonts w:ascii="Arial" w:hAnsi="Arial" w:cs="Arial"/>
          <w:color w:val="FF0000"/>
          <w:sz w:val="20"/>
          <w:szCs w:val="20"/>
          <w:highlight w:val="yellow"/>
          <w:lang w:val="en-GB"/>
        </w:rPr>
        <w:t>2</w:t>
      </w:r>
      <w:r w:rsidRPr="00A01345">
        <w:rPr>
          <w:rFonts w:ascii="Arial" w:hAnsi="Arial" w:cs="Arial"/>
          <w:sz w:val="20"/>
          <w:szCs w:val="20"/>
          <w:lang w:val="en-GB"/>
        </w:rPr>
        <w:t>).</w:t>
      </w:r>
    </w:p>
    <w:p w14:paraId="624546FE" w14:textId="77777777" w:rsidR="00DF00E0" w:rsidRPr="00A01345" w:rsidRDefault="00DF00E0" w:rsidP="007D2A42">
      <w:pPr>
        <w:rPr>
          <w:lang w:val="en-GB" w:eastAsia="fr-FR"/>
        </w:rPr>
      </w:pPr>
    </w:p>
    <w:p w14:paraId="16C175F0" w14:textId="77777777" w:rsidR="00DF00E0" w:rsidRPr="00813276" w:rsidRDefault="00DF00E0" w:rsidP="007D2A42">
      <w:pPr>
        <w:pStyle w:val="Pa3"/>
        <w:spacing w:line="240" w:lineRule="auto"/>
        <w:jc w:val="both"/>
        <w:rPr>
          <w:rFonts w:ascii="Arial" w:hAnsi="Arial" w:cs="Arial"/>
          <w:sz w:val="22"/>
          <w:szCs w:val="22"/>
          <w:lang w:val="en-US"/>
        </w:rPr>
      </w:pPr>
      <w:r w:rsidRPr="00813276">
        <w:rPr>
          <w:rFonts w:ascii="Arial" w:hAnsi="Arial" w:cs="Arial"/>
          <w:b/>
          <w:bCs/>
          <w:sz w:val="22"/>
          <w:szCs w:val="22"/>
          <w:lang w:val="en-US"/>
        </w:rPr>
        <w:t>3.2. Species richness and diversity</w:t>
      </w:r>
    </w:p>
    <w:p w14:paraId="16D62EBD" w14:textId="77777777" w:rsidR="00DF00E0" w:rsidRDefault="00DF00E0"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The near-zero species richness ratio (d=0.0003) and the </w:t>
      </w:r>
      <w:proofErr w:type="spellStart"/>
      <w:r w:rsidRPr="00813276">
        <w:rPr>
          <w:rFonts w:ascii="Arial" w:hAnsi="Arial" w:cs="Arial"/>
          <w:sz w:val="20"/>
          <w:szCs w:val="20"/>
          <w:lang w:val="en-US"/>
        </w:rPr>
        <w:t>Margalef</w:t>
      </w:r>
      <w:proofErr w:type="spellEnd"/>
      <w:r w:rsidRPr="00813276">
        <w:rPr>
          <w:rFonts w:ascii="Arial" w:hAnsi="Arial" w:cs="Arial"/>
          <w:sz w:val="20"/>
          <w:szCs w:val="20"/>
          <w:lang w:val="en-US"/>
        </w:rPr>
        <w:t xml:space="preserve"> index (Mg=1.205) indicated lo</w:t>
      </w:r>
      <w:r w:rsidRPr="007925CA">
        <w:rPr>
          <w:rFonts w:ascii="Arial" w:hAnsi="Arial" w:cs="Arial"/>
          <w:color w:val="FF0000"/>
          <w:sz w:val="20"/>
          <w:szCs w:val="20"/>
          <w:highlight w:val="yellow"/>
          <w:lang w:val="en-US"/>
        </w:rPr>
        <w:t>w s</w:t>
      </w:r>
      <w:r w:rsidRPr="00813276">
        <w:rPr>
          <w:rFonts w:ascii="Arial" w:hAnsi="Arial" w:cs="Arial"/>
          <w:sz w:val="20"/>
          <w:szCs w:val="20"/>
          <w:lang w:val="en-US"/>
        </w:rPr>
        <w:t>pecies richness. The non-parametric estimator Chao1 (Chao1=14) indicated a maximum sampling effort (SE=100.0), suggesting that no rare species escaped during the collection sessions. A median level of the species diversity was indicated by the Shannon-Weaver index (H'=1.189 bits) almost half of the maximum value (</w:t>
      </w:r>
      <w:proofErr w:type="spellStart"/>
      <w:r w:rsidRPr="00813276">
        <w:rPr>
          <w:rFonts w:ascii="Arial" w:hAnsi="Arial" w:cs="Arial"/>
          <w:sz w:val="20"/>
          <w:szCs w:val="20"/>
          <w:lang w:val="en-US"/>
        </w:rPr>
        <w:t>H'</w:t>
      </w:r>
      <w:r w:rsidRPr="00813276">
        <w:rPr>
          <w:rFonts w:ascii="Arial" w:hAnsi="Arial" w:cs="Arial"/>
          <w:sz w:val="20"/>
          <w:szCs w:val="20"/>
          <w:vertAlign w:val="subscript"/>
          <w:lang w:val="en-US"/>
        </w:rPr>
        <w:t>max</w:t>
      </w:r>
      <w:proofErr w:type="spellEnd"/>
      <w:r w:rsidRPr="00813276">
        <w:rPr>
          <w:rFonts w:ascii="Arial" w:hAnsi="Arial" w:cs="Arial"/>
          <w:sz w:val="20"/>
          <w:szCs w:val="20"/>
          <w:lang w:val="en-US"/>
        </w:rPr>
        <w:t xml:space="preserve">=2.639 bits). The Simpson diversity index (D=0.393) attested the median level of the species </w:t>
      </w:r>
      <w:proofErr w:type="gramStart"/>
      <w:r w:rsidRPr="00813276">
        <w:rPr>
          <w:rFonts w:ascii="Arial" w:hAnsi="Arial" w:cs="Arial"/>
          <w:sz w:val="20"/>
          <w:szCs w:val="20"/>
          <w:lang w:val="en-US"/>
        </w:rPr>
        <w:t>diversity,</w:t>
      </w:r>
      <w:proofErr w:type="gramEnd"/>
      <w:r w:rsidRPr="00813276">
        <w:rPr>
          <w:rFonts w:ascii="Arial" w:hAnsi="Arial" w:cs="Arial"/>
          <w:sz w:val="20"/>
          <w:szCs w:val="20"/>
          <w:lang w:val="en-US"/>
        </w:rPr>
        <w:t xml:space="preserve"> the evenness of the distribution was of median level (</w:t>
      </w:r>
      <w:proofErr w:type="spellStart"/>
      <w:r w:rsidRPr="00813276">
        <w:rPr>
          <w:rFonts w:ascii="Arial" w:hAnsi="Arial" w:cs="Arial"/>
          <w:sz w:val="20"/>
          <w:szCs w:val="20"/>
          <w:lang w:val="en-US"/>
        </w:rPr>
        <w:t>Pielou’s</w:t>
      </w:r>
      <w:proofErr w:type="spellEnd"/>
      <w:r w:rsidRPr="00813276">
        <w:rPr>
          <w:rFonts w:ascii="Arial" w:hAnsi="Arial" w:cs="Arial"/>
          <w:sz w:val="20"/>
          <w:szCs w:val="20"/>
          <w:lang w:val="en-US"/>
        </w:rPr>
        <w:t xml:space="preserve"> index J=0.451) and the Berger-Parker index (I</w:t>
      </w:r>
      <w:r w:rsidRPr="00813276">
        <w:rPr>
          <w:rFonts w:ascii="Arial" w:hAnsi="Arial" w:cs="Arial"/>
          <w:sz w:val="20"/>
          <w:szCs w:val="20"/>
          <w:vertAlign w:val="subscript"/>
          <w:lang w:val="en-US"/>
        </w:rPr>
        <w:t>BP</w:t>
      </w:r>
      <w:r w:rsidRPr="00813276">
        <w:rPr>
          <w:rFonts w:ascii="Arial" w:hAnsi="Arial" w:cs="Arial"/>
          <w:sz w:val="20"/>
          <w:szCs w:val="20"/>
          <w:lang w:val="en-US"/>
        </w:rPr>
        <w:t xml:space="preserve">=0.447) indicated a median level of the dominance of the assemblage by a few species. First-order and second-order Hill diversity numbers showed that abundant species were all co-dominants. Rank-frequency diagram (Figure 2) showed a concave shape appearance and that the three species both abundant and co-dominants were exotics </w:t>
      </w:r>
      <w:r w:rsidRPr="00813276">
        <w:rPr>
          <w:rFonts w:ascii="Arial" w:hAnsi="Arial" w:cs="Arial"/>
          <w:i/>
          <w:iCs/>
          <w:sz w:val="20"/>
          <w:szCs w:val="20"/>
          <w:lang w:val="en-US"/>
        </w:rPr>
        <w:t xml:space="preserve">Al. </w:t>
      </w:r>
      <w:proofErr w:type="spellStart"/>
      <w:r w:rsidRPr="00813276">
        <w:rPr>
          <w:rFonts w:ascii="Arial" w:hAnsi="Arial" w:cs="Arial"/>
          <w:i/>
          <w:iCs/>
          <w:sz w:val="20"/>
          <w:szCs w:val="20"/>
          <w:lang w:val="en-US"/>
        </w:rPr>
        <w:t>trachoides</w:t>
      </w:r>
      <w:proofErr w:type="spellEnd"/>
      <w:r w:rsidRPr="00813276">
        <w:rPr>
          <w:rFonts w:ascii="Arial" w:hAnsi="Arial" w:cs="Arial"/>
          <w:i/>
          <w:iCs/>
          <w:sz w:val="20"/>
          <w:szCs w:val="20"/>
          <w:lang w:val="en-US"/>
        </w:rPr>
        <w:t xml:space="preserve">, H. </w:t>
      </w:r>
      <w:proofErr w:type="spellStart"/>
      <w:r w:rsidRPr="00813276">
        <w:rPr>
          <w:rFonts w:ascii="Arial" w:hAnsi="Arial" w:cs="Arial"/>
          <w:i/>
          <w:iCs/>
          <w:sz w:val="20"/>
          <w:szCs w:val="20"/>
          <w:lang w:val="en-US"/>
        </w:rPr>
        <w:t>haemorrhoidalis</w:t>
      </w:r>
      <w:proofErr w:type="spellEnd"/>
      <w:r w:rsidRPr="00813276">
        <w:rPr>
          <w:rFonts w:ascii="Arial" w:hAnsi="Arial" w:cs="Arial"/>
          <w:i/>
          <w:iCs/>
          <w:sz w:val="20"/>
          <w:szCs w:val="20"/>
          <w:lang w:val="en-US"/>
        </w:rPr>
        <w:t xml:space="preserve">, </w:t>
      </w:r>
      <w:r w:rsidRPr="00813276">
        <w:rPr>
          <w:rFonts w:ascii="Arial" w:hAnsi="Arial" w:cs="Arial"/>
          <w:sz w:val="20"/>
          <w:szCs w:val="20"/>
          <w:lang w:val="en-US"/>
        </w:rPr>
        <w:t xml:space="preserve">and </w:t>
      </w:r>
      <w:r w:rsidRPr="00813276">
        <w:rPr>
          <w:rFonts w:ascii="Arial" w:hAnsi="Arial" w:cs="Arial"/>
          <w:i/>
          <w:iCs/>
          <w:sz w:val="20"/>
          <w:szCs w:val="20"/>
          <w:lang w:val="en-US"/>
        </w:rPr>
        <w:t xml:space="preserve">T. </w:t>
      </w:r>
      <w:proofErr w:type="spellStart"/>
      <w:r w:rsidRPr="00813276">
        <w:rPr>
          <w:rFonts w:ascii="Arial" w:hAnsi="Arial" w:cs="Arial"/>
          <w:i/>
          <w:iCs/>
          <w:sz w:val="20"/>
          <w:szCs w:val="20"/>
          <w:lang w:val="en-US"/>
        </w:rPr>
        <w:t>marginella</w:t>
      </w:r>
      <w:proofErr w:type="spellEnd"/>
      <w:r w:rsidRPr="00813276">
        <w:rPr>
          <w:rFonts w:ascii="Arial" w:hAnsi="Arial" w:cs="Arial"/>
          <w:sz w:val="20"/>
          <w:szCs w:val="20"/>
          <w:lang w:val="en-US"/>
        </w:rPr>
        <w:t xml:space="preserve">. The two former co-dominants were pest while the third was of unknown pest status. </w:t>
      </w:r>
    </w:p>
    <w:p w14:paraId="31CBC521" w14:textId="77777777" w:rsidR="00DF00E0" w:rsidRPr="00A01345" w:rsidRDefault="00DF00E0" w:rsidP="00640BAC">
      <w:pPr>
        <w:rPr>
          <w:lang w:val="en-GB" w:eastAsia="fr-FR"/>
        </w:rPr>
      </w:pPr>
    </w:p>
    <w:p w14:paraId="71564CDD" w14:textId="77777777" w:rsidR="00DF00E0" w:rsidRPr="00640BAC" w:rsidRDefault="0070634A" w:rsidP="00640BAC">
      <w:pPr>
        <w:pStyle w:val="Pa3"/>
        <w:spacing w:line="240" w:lineRule="auto"/>
        <w:jc w:val="center"/>
        <w:rPr>
          <w:highlight w:val="yellow"/>
          <w:lang w:val="en-US"/>
        </w:rPr>
      </w:pPr>
      <w:r>
        <w:rPr>
          <w:noProof/>
          <w:highlight w:val="yellow"/>
          <w:lang w:val="en-US" w:eastAsia="en-US"/>
        </w:rPr>
        <w:pict w14:anchorId="33F8CA71">
          <v:shape id="Image 1" o:spid="_x0000_i1025" type="#_x0000_t75" style="width:243.85pt;height:217.35pt;visibility:visible">
            <v:imagedata r:id="rId34" o:title=""/>
          </v:shape>
        </w:pict>
      </w:r>
    </w:p>
    <w:p w14:paraId="16CFBE3D" w14:textId="77777777" w:rsidR="00DF00E0" w:rsidRPr="00640BAC" w:rsidRDefault="00DF00E0" w:rsidP="00640BAC">
      <w:pPr>
        <w:autoSpaceDE w:val="0"/>
        <w:autoSpaceDN w:val="0"/>
        <w:adjustRightInd w:val="0"/>
        <w:jc w:val="center"/>
        <w:rPr>
          <w:rFonts w:ascii="Times New Roman" w:hAnsi="Times New Roman" w:cs="Times New Roman"/>
          <w:i/>
          <w:iCs/>
          <w:highlight w:val="yellow"/>
        </w:rPr>
      </w:pPr>
      <w:r w:rsidRPr="00640BAC">
        <w:rPr>
          <w:rFonts w:ascii="Times New Roman" w:hAnsi="Times New Roman" w:cs="Times New Roman"/>
          <w:b/>
          <w:bCs/>
          <w:i/>
          <w:iCs/>
          <w:highlight w:val="yellow"/>
        </w:rPr>
        <w:t>Figure 2.</w:t>
      </w:r>
      <w:r w:rsidRPr="00640BAC">
        <w:rPr>
          <w:rFonts w:ascii="Times New Roman" w:hAnsi="Times New Roman" w:cs="Times New Roman"/>
          <w:i/>
          <w:iCs/>
          <w:highlight w:val="yellow"/>
        </w:rPr>
        <w:t xml:space="preserve"> Whittaker’s rank-frequency diagram of the insect species relative abundance showing species in decreasing order of numerical dominance.</w:t>
      </w:r>
    </w:p>
    <w:p w14:paraId="3AC1D8B1" w14:textId="77777777" w:rsidR="00DF00E0" w:rsidRPr="00813276" w:rsidRDefault="00DF00E0" w:rsidP="00640BAC">
      <w:pPr>
        <w:autoSpaceDE w:val="0"/>
        <w:autoSpaceDN w:val="0"/>
        <w:adjustRightInd w:val="0"/>
        <w:jc w:val="center"/>
        <w:rPr>
          <w:rFonts w:ascii="Times New Roman" w:hAnsi="Times New Roman" w:cs="Times New Roman"/>
          <w:sz w:val="18"/>
          <w:szCs w:val="18"/>
        </w:rPr>
      </w:pPr>
      <w:r w:rsidRPr="00640BAC">
        <w:rPr>
          <w:rFonts w:ascii="Times New Roman" w:hAnsi="Times New Roman" w:cs="Times New Roman"/>
          <w:i/>
          <w:iCs/>
          <w:sz w:val="18"/>
          <w:szCs w:val="18"/>
          <w:highlight w:val="yellow"/>
        </w:rPr>
        <w:t>Percentages were calculated on the 18,030 total number of individuals collected</w:t>
      </w:r>
    </w:p>
    <w:p w14:paraId="39A2D06C" w14:textId="77777777" w:rsidR="00DF00E0" w:rsidRDefault="00DF00E0" w:rsidP="0047544F">
      <w:pPr>
        <w:pStyle w:val="Pa3"/>
        <w:spacing w:line="240" w:lineRule="auto"/>
        <w:ind w:firstLine="360"/>
        <w:jc w:val="both"/>
        <w:rPr>
          <w:rFonts w:ascii="Arial" w:hAnsi="Arial" w:cs="Arial"/>
          <w:sz w:val="20"/>
          <w:szCs w:val="20"/>
          <w:lang w:val="en-US"/>
        </w:rPr>
      </w:pPr>
    </w:p>
    <w:p w14:paraId="36229C12" w14:textId="77777777" w:rsidR="00DF00E0" w:rsidRPr="00813276" w:rsidRDefault="00DF00E0"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A fit test to a theoretical model revealed a poor fit quality (Pearson correlation: r=-0.891). Based on the Akaike Information Criteria (AIC) and the Bayesian Information Criteria, the preemption model (log-linear LL) best fitted the observed species abundance distribution (SAD) (deviance = 13,424, AIC = 13,538, BIC = 13,539) </w:t>
      </w:r>
      <w:r w:rsidRPr="00813276">
        <w:rPr>
          <w:rFonts w:ascii="Arial" w:eastAsia="TimesNewRoman" w:hAnsi="Arial" w:cs="Arial"/>
          <w:sz w:val="20"/>
          <w:szCs w:val="20"/>
          <w:lang w:val="en-US"/>
        </w:rPr>
        <w:t xml:space="preserve">with a high </w:t>
      </w:r>
      <w:proofErr w:type="spellStart"/>
      <w:r w:rsidRPr="00813276">
        <w:rPr>
          <w:rFonts w:ascii="Arial" w:eastAsia="TimesNewRoman" w:hAnsi="Arial" w:cs="Arial"/>
          <w:sz w:val="20"/>
          <w:szCs w:val="20"/>
          <w:lang w:val="en-US"/>
        </w:rPr>
        <w:t>Motomura’s</w:t>
      </w:r>
      <w:proofErr w:type="spellEnd"/>
      <w:r w:rsidRPr="00813276">
        <w:rPr>
          <w:rFonts w:ascii="Arial" w:eastAsia="TimesNewRoman" w:hAnsi="Arial" w:cs="Arial"/>
          <w:sz w:val="20"/>
          <w:szCs w:val="20"/>
          <w:lang w:val="en-US"/>
        </w:rPr>
        <w:t xml:space="preserve"> environmental constant (0≤m≤1), while it was the </w:t>
      </w:r>
      <w:r w:rsidRPr="00813276">
        <w:rPr>
          <w:rFonts w:ascii="Arial" w:hAnsi="Arial" w:cs="Arial"/>
          <w:sz w:val="20"/>
          <w:szCs w:val="20"/>
          <w:lang w:val="en-US"/>
        </w:rPr>
        <w:t xml:space="preserve">contrary in the four other theoretical </w:t>
      </w:r>
      <w:r w:rsidRPr="00813276">
        <w:rPr>
          <w:rFonts w:ascii="Arial" w:hAnsi="Arial" w:cs="Arial"/>
          <w:sz w:val="20"/>
          <w:szCs w:val="20"/>
          <w:lang w:val="en-US"/>
        </w:rPr>
        <w:lastRenderedPageBreak/>
        <w:t>models (Broken-Stick model BS: deviance = 53,785, AIC = 53,898, BIC = 53,898; lognormal model LN: deviance = 19,740, AIC = 19,857, BIC = 19,858; Zipf model Z: deviance = 21,316, AIC = 21,433, BIC = 21,434; Zipf-Mandelbrot model ZM: the excessively high abundance values did not allow this adjustment in the R software). Parameters and the LL model were n</w:t>
      </w:r>
      <w:r w:rsidRPr="00813276">
        <w:rPr>
          <w:rFonts w:ascii="Arial" w:hAnsi="Arial" w:cs="Arial"/>
          <w:sz w:val="20"/>
          <w:szCs w:val="20"/>
          <w:vertAlign w:val="subscript"/>
          <w:lang w:val="en-US"/>
        </w:rPr>
        <w:t>1</w:t>
      </w:r>
      <w:r w:rsidRPr="00813276">
        <w:rPr>
          <w:rFonts w:ascii="Arial" w:hAnsi="Arial" w:cs="Arial"/>
          <w:sz w:val="20"/>
          <w:szCs w:val="20"/>
          <w:lang w:val="en-US"/>
        </w:rPr>
        <w:t>=21,593 specimens as maximum abundance (sample size n=48,298 specimens; species richness S=14 species; Log(</w:t>
      </w:r>
      <w:proofErr w:type="spellStart"/>
      <w:r w:rsidRPr="00813276">
        <w:rPr>
          <w:rFonts w:ascii="Arial" w:hAnsi="Arial" w:cs="Arial"/>
          <w:sz w:val="20"/>
          <w:szCs w:val="20"/>
          <w:lang w:val="en-US"/>
        </w:rPr>
        <w:t>n</w:t>
      </w:r>
      <w:r w:rsidRPr="00813276">
        <w:rPr>
          <w:rFonts w:ascii="Arial" w:hAnsi="Arial" w:cs="Arial"/>
          <w:sz w:val="20"/>
          <w:szCs w:val="20"/>
          <w:vertAlign w:val="subscript"/>
          <w:lang w:val="en-US"/>
        </w:rPr>
        <w:t>i</w:t>
      </w:r>
      <w:proofErr w:type="spellEnd"/>
      <w:r w:rsidRPr="00813276">
        <w:rPr>
          <w:rFonts w:ascii="Arial" w:hAnsi="Arial" w:cs="Arial"/>
          <w:sz w:val="20"/>
          <w:szCs w:val="20"/>
          <w:lang w:val="en-US"/>
        </w:rPr>
        <w:t>)=f(</w:t>
      </w:r>
      <w:proofErr w:type="spellStart"/>
      <w:r w:rsidRPr="00813276">
        <w:rPr>
          <w:rFonts w:ascii="Arial" w:hAnsi="Arial" w:cs="Arial"/>
          <w:sz w:val="20"/>
          <w:szCs w:val="20"/>
          <w:lang w:val="en-US"/>
        </w:rPr>
        <w:t>i</w:t>
      </w:r>
      <w:proofErr w:type="spellEnd"/>
      <w:r w:rsidRPr="00813276">
        <w:rPr>
          <w:rFonts w:ascii="Arial" w:hAnsi="Arial" w:cs="Arial"/>
          <w:sz w:val="20"/>
          <w:szCs w:val="20"/>
          <w:lang w:val="en-US"/>
        </w:rPr>
        <w:t>) regression slope ± standard error a=-0.169±0.025, intercept ± standard error b=3.965±0.211, with a high correlation between Log(</w:t>
      </w:r>
      <w:proofErr w:type="spellStart"/>
      <w:r w:rsidRPr="00813276">
        <w:rPr>
          <w:rFonts w:ascii="Arial" w:hAnsi="Arial" w:cs="Arial"/>
          <w:sz w:val="20"/>
          <w:szCs w:val="20"/>
          <w:lang w:val="en-US"/>
        </w:rPr>
        <w:t>n</w:t>
      </w:r>
      <w:r w:rsidRPr="00813276">
        <w:rPr>
          <w:rFonts w:ascii="Arial" w:hAnsi="Arial" w:cs="Arial"/>
          <w:sz w:val="20"/>
          <w:szCs w:val="20"/>
          <w:vertAlign w:val="subscript"/>
          <w:lang w:val="en-US"/>
        </w:rPr>
        <w:t>i</w:t>
      </w:r>
      <w:proofErr w:type="spellEnd"/>
      <w:r w:rsidRPr="00813276">
        <w:rPr>
          <w:rFonts w:ascii="Arial" w:hAnsi="Arial" w:cs="Arial"/>
          <w:sz w:val="20"/>
          <w:szCs w:val="20"/>
          <w:lang w:val="en-US"/>
        </w:rPr>
        <w:t xml:space="preserve">) and </w:t>
      </w:r>
      <w:proofErr w:type="spellStart"/>
      <w:r w:rsidRPr="00813276">
        <w:rPr>
          <w:rFonts w:ascii="Arial" w:hAnsi="Arial" w:cs="Arial"/>
          <w:sz w:val="20"/>
          <w:szCs w:val="20"/>
          <w:lang w:val="en-US"/>
        </w:rPr>
        <w:t>i</w:t>
      </w:r>
      <w:proofErr w:type="spellEnd"/>
      <w:r w:rsidRPr="00813276">
        <w:rPr>
          <w:rFonts w:ascii="Arial" w:hAnsi="Arial" w:cs="Arial"/>
          <w:sz w:val="20"/>
          <w:szCs w:val="20"/>
          <w:lang w:val="en-US"/>
        </w:rPr>
        <w:t xml:space="preserve"> (r=-0.891, t=-6.796, p=1.9x10</w:t>
      </w:r>
      <w:r w:rsidRPr="00813276">
        <w:rPr>
          <w:rFonts w:ascii="Arial" w:hAnsi="Arial" w:cs="Arial"/>
          <w:sz w:val="20"/>
          <w:szCs w:val="20"/>
          <w:vertAlign w:val="superscript"/>
          <w:lang w:val="en-US"/>
        </w:rPr>
        <w:t>-5</w:t>
      </w:r>
      <w:r w:rsidRPr="00813276">
        <w:rPr>
          <w:rFonts w:ascii="Arial" w:hAnsi="Arial" w:cs="Arial"/>
          <w:sz w:val="20"/>
          <w:szCs w:val="20"/>
          <w:lang w:val="en-US"/>
        </w:rPr>
        <w:t xml:space="preserve">, correction factor=2.498; </w:t>
      </w:r>
      <w:proofErr w:type="spellStart"/>
      <w:r w:rsidRPr="00813276">
        <w:rPr>
          <w:rFonts w:ascii="Arial" w:hAnsi="Arial" w:cs="Arial"/>
          <w:sz w:val="20"/>
          <w:szCs w:val="20"/>
          <w:lang w:val="en-US"/>
        </w:rPr>
        <w:t>Motomura’s</w:t>
      </w:r>
      <w:proofErr w:type="spellEnd"/>
      <w:r w:rsidRPr="00813276">
        <w:rPr>
          <w:rFonts w:ascii="Arial" w:hAnsi="Arial" w:cs="Arial"/>
          <w:sz w:val="20"/>
          <w:szCs w:val="20"/>
          <w:lang w:val="en-US"/>
        </w:rPr>
        <w:t xml:space="preserve"> environmental constant (rate of decrease in abundance by rank): m=0.678, corrected LL model: </w:t>
      </w:r>
      <w:proofErr w:type="spellStart"/>
      <w:r w:rsidRPr="00813276">
        <w:rPr>
          <w:rFonts w:ascii="Arial" w:hAnsi="Arial" w:cs="Arial"/>
          <w:sz w:val="20"/>
          <w:szCs w:val="20"/>
          <w:lang w:val="en-US"/>
        </w:rPr>
        <w:t>n</w:t>
      </w:r>
      <w:r w:rsidRPr="00813276">
        <w:rPr>
          <w:rFonts w:ascii="Arial" w:hAnsi="Arial" w:cs="Arial"/>
          <w:sz w:val="20"/>
          <w:szCs w:val="20"/>
          <w:vertAlign w:val="subscript"/>
          <w:lang w:val="en-US"/>
        </w:rPr>
        <w:t>i</w:t>
      </w:r>
      <w:proofErr w:type="spellEnd"/>
      <w:r w:rsidRPr="00813276">
        <w:rPr>
          <w:rFonts w:ascii="Arial" w:hAnsi="Arial" w:cs="Arial"/>
          <w:sz w:val="20"/>
          <w:szCs w:val="20"/>
          <w:lang w:val="en-US"/>
        </w:rPr>
        <w:t>=23,021.46*(0.678)</w:t>
      </w:r>
      <w:proofErr w:type="spellStart"/>
      <w:r w:rsidRPr="00813276">
        <w:rPr>
          <w:rFonts w:ascii="Arial" w:hAnsi="Arial" w:cs="Arial"/>
          <w:sz w:val="20"/>
          <w:szCs w:val="20"/>
          <w:vertAlign w:val="superscript"/>
          <w:lang w:val="en-US"/>
        </w:rPr>
        <w:t>i</w:t>
      </w:r>
      <w:proofErr w:type="spellEnd"/>
      <w:r w:rsidRPr="00813276">
        <w:rPr>
          <w:rFonts w:ascii="Arial" w:hAnsi="Arial" w:cs="Arial"/>
          <w:sz w:val="20"/>
          <w:szCs w:val="20"/>
          <w:lang w:val="en-US"/>
        </w:rPr>
        <w:t xml:space="preserve"> with </w:t>
      </w:r>
      <w:proofErr w:type="spellStart"/>
      <w:r w:rsidRPr="00813276">
        <w:rPr>
          <w:rFonts w:ascii="Arial" w:hAnsi="Arial" w:cs="Arial"/>
          <w:sz w:val="20"/>
          <w:szCs w:val="20"/>
          <w:lang w:val="en-US"/>
        </w:rPr>
        <w:t>i</w:t>
      </w:r>
      <w:proofErr w:type="spellEnd"/>
      <w:r w:rsidRPr="00813276">
        <w:rPr>
          <w:rFonts w:ascii="Arial" w:hAnsi="Arial" w:cs="Arial"/>
          <w:sz w:val="20"/>
          <w:szCs w:val="20"/>
          <w:lang w:val="en-US"/>
        </w:rPr>
        <w:t xml:space="preserve"> as the rank of species, arranged in descending order of absolute abundances.</w:t>
      </w:r>
    </w:p>
    <w:p w14:paraId="68CA3A66" w14:textId="77777777" w:rsidR="00DF00E0" w:rsidRPr="00813276" w:rsidRDefault="00DF00E0" w:rsidP="0047544F">
      <w:pPr>
        <w:rPr>
          <w:rFonts w:ascii="Arial" w:hAnsi="Arial" w:cs="Arial"/>
          <w:lang w:eastAsia="fr-FR"/>
        </w:rPr>
      </w:pPr>
    </w:p>
    <w:p w14:paraId="312F4F6B" w14:textId="77777777" w:rsidR="00DF00E0" w:rsidRPr="00813276" w:rsidRDefault="00DF00E0" w:rsidP="0047544F">
      <w:pPr>
        <w:jc w:val="both"/>
        <w:rPr>
          <w:rFonts w:ascii="Arial" w:hAnsi="Arial" w:cs="Arial"/>
          <w:b/>
          <w:bCs/>
        </w:rPr>
      </w:pPr>
      <w:r w:rsidRPr="00813276">
        <w:rPr>
          <w:rFonts w:ascii="Arial" w:hAnsi="Arial" w:cs="Arial"/>
          <w:b/>
          <w:bCs/>
        </w:rPr>
        <w:t>3.3. Correlation between species</w:t>
      </w:r>
    </w:p>
    <w:p w14:paraId="7F069914" w14:textId="77777777" w:rsidR="00DF00E0" w:rsidRPr="00813276" w:rsidRDefault="00DF00E0"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Values of the Kendall’s tau allowed the distinction of two categories of species: (1) negatively correlated species (mutual repulsion or intolerance), and (2) positively correlated species (mutual attraction or tolerance). Negative correlations showed that </w:t>
      </w:r>
      <w:r w:rsidRPr="00813276">
        <w:rPr>
          <w:rFonts w:ascii="Arial" w:hAnsi="Arial" w:cs="Arial"/>
          <w:i/>
          <w:iCs/>
          <w:sz w:val="20"/>
          <w:szCs w:val="20"/>
          <w:lang w:val="en-US"/>
        </w:rPr>
        <w:t xml:space="preserve">Ac. </w:t>
      </w:r>
      <w:proofErr w:type="spellStart"/>
      <w:r w:rsidRPr="00813276">
        <w:rPr>
          <w:rFonts w:ascii="Arial" w:hAnsi="Arial" w:cs="Arial"/>
          <w:i/>
          <w:iCs/>
          <w:sz w:val="20"/>
          <w:szCs w:val="20"/>
          <w:lang w:val="en-US"/>
        </w:rPr>
        <w:t>concinna</w:t>
      </w:r>
      <w:proofErr w:type="spellEnd"/>
      <w:r w:rsidRPr="00813276">
        <w:rPr>
          <w:rFonts w:ascii="Arial" w:hAnsi="Arial" w:cs="Arial"/>
          <w:sz w:val="20"/>
          <w:szCs w:val="20"/>
          <w:lang w:val="en-US"/>
        </w:rPr>
        <w:t xml:space="preserve"> repelled </w:t>
      </w:r>
      <w:proofErr w:type="spellStart"/>
      <w:r w:rsidRPr="00813276">
        <w:rPr>
          <w:rFonts w:ascii="Arial" w:hAnsi="Arial" w:cs="Arial"/>
          <w:i/>
          <w:iCs/>
          <w:sz w:val="20"/>
          <w:szCs w:val="20"/>
          <w:lang w:val="en-US"/>
        </w:rPr>
        <w:t>Amegilla</w:t>
      </w:r>
      <w:proofErr w:type="spellEnd"/>
      <w:r w:rsidRPr="00813276">
        <w:rPr>
          <w:rFonts w:ascii="Arial" w:hAnsi="Arial" w:cs="Arial"/>
          <w:sz w:val="20"/>
          <w:szCs w:val="20"/>
          <w:lang w:val="en-US"/>
        </w:rPr>
        <w:t xml:space="preserve"> sp., which in turn repelled seven species </w:t>
      </w:r>
      <w:r w:rsidRPr="00813276">
        <w:rPr>
          <w:rFonts w:ascii="Arial" w:hAnsi="Arial" w:cs="Arial"/>
          <w:i/>
          <w:iCs/>
          <w:sz w:val="20"/>
          <w:szCs w:val="20"/>
          <w:lang w:val="en-US"/>
        </w:rPr>
        <w:t xml:space="preserve">Al. </w:t>
      </w:r>
      <w:proofErr w:type="spellStart"/>
      <w:r w:rsidRPr="00813276">
        <w:rPr>
          <w:rFonts w:ascii="Arial" w:hAnsi="Arial" w:cs="Arial"/>
          <w:i/>
          <w:iCs/>
          <w:sz w:val="20"/>
          <w:szCs w:val="20"/>
          <w:lang w:val="en-US"/>
        </w:rPr>
        <w:t>trachoides</w:t>
      </w:r>
      <w:proofErr w:type="spellEnd"/>
      <w:r w:rsidRPr="00813276">
        <w:rPr>
          <w:rFonts w:ascii="Arial" w:hAnsi="Arial" w:cs="Arial"/>
          <w:i/>
          <w:iCs/>
          <w:sz w:val="20"/>
          <w:szCs w:val="20"/>
          <w:lang w:val="en-US"/>
        </w:rPr>
        <w:t xml:space="preserve">, B. hilaris, Gr. </w:t>
      </w:r>
      <w:proofErr w:type="spellStart"/>
      <w:r w:rsidRPr="00813276">
        <w:rPr>
          <w:rFonts w:ascii="Arial" w:hAnsi="Arial" w:cs="Arial"/>
          <w:i/>
          <w:iCs/>
          <w:sz w:val="20"/>
          <w:szCs w:val="20"/>
          <w:lang w:val="en-US"/>
        </w:rPr>
        <w:t>funebrana</w:t>
      </w:r>
      <w:proofErr w:type="spellEnd"/>
      <w:r w:rsidRPr="00813276">
        <w:rPr>
          <w:rFonts w:ascii="Arial" w:hAnsi="Arial" w:cs="Arial"/>
          <w:i/>
          <w:iCs/>
          <w:sz w:val="20"/>
          <w:szCs w:val="20"/>
          <w:lang w:val="en-US"/>
        </w:rPr>
        <w:t xml:space="preserve">, H. </w:t>
      </w:r>
      <w:proofErr w:type="spellStart"/>
      <w:r w:rsidRPr="00813276">
        <w:rPr>
          <w:rFonts w:ascii="Arial" w:hAnsi="Arial" w:cs="Arial"/>
          <w:i/>
          <w:iCs/>
          <w:sz w:val="20"/>
          <w:szCs w:val="20"/>
          <w:lang w:val="en-US"/>
        </w:rPr>
        <w:t>haemorrhoidalis</w:t>
      </w:r>
      <w:proofErr w:type="spellEnd"/>
      <w:r w:rsidRPr="00813276">
        <w:rPr>
          <w:rFonts w:ascii="Arial" w:hAnsi="Arial" w:cs="Arial"/>
          <w:i/>
          <w:iCs/>
          <w:sz w:val="20"/>
          <w:szCs w:val="20"/>
          <w:lang w:val="en-US"/>
        </w:rPr>
        <w:t xml:space="preserve">, La. </w:t>
      </w:r>
      <w:proofErr w:type="spellStart"/>
      <w:r w:rsidRPr="00813276">
        <w:rPr>
          <w:rFonts w:ascii="Arial" w:hAnsi="Arial" w:cs="Arial"/>
          <w:i/>
          <w:iCs/>
          <w:sz w:val="20"/>
          <w:szCs w:val="20"/>
          <w:lang w:val="en-US"/>
        </w:rPr>
        <w:t>villosa</w:t>
      </w:r>
      <w:proofErr w:type="spellEnd"/>
      <w:r w:rsidRPr="00813276">
        <w:rPr>
          <w:rFonts w:ascii="Arial" w:hAnsi="Arial" w:cs="Arial"/>
          <w:i/>
          <w:iCs/>
          <w:sz w:val="20"/>
          <w:szCs w:val="20"/>
          <w:lang w:val="en-US"/>
        </w:rPr>
        <w:t xml:space="preserve">, Le. </w:t>
      </w:r>
      <w:proofErr w:type="spellStart"/>
      <w:r w:rsidRPr="00813276">
        <w:rPr>
          <w:rFonts w:ascii="Arial" w:hAnsi="Arial" w:cs="Arial"/>
          <w:i/>
          <w:iCs/>
          <w:sz w:val="20"/>
          <w:szCs w:val="20"/>
          <w:lang w:val="en-US"/>
        </w:rPr>
        <w:t>complanatus</w:t>
      </w:r>
      <w:proofErr w:type="spellEnd"/>
      <w:r w:rsidRPr="00813276">
        <w:rPr>
          <w:rFonts w:ascii="Arial" w:hAnsi="Arial" w:cs="Arial"/>
          <w:i/>
          <w:iCs/>
          <w:sz w:val="20"/>
          <w:szCs w:val="20"/>
          <w:lang w:val="en-US"/>
        </w:rPr>
        <w:t xml:space="preserve">, </w:t>
      </w:r>
      <w:r w:rsidRPr="00813276">
        <w:rPr>
          <w:rFonts w:ascii="Arial" w:hAnsi="Arial" w:cs="Arial"/>
          <w:sz w:val="20"/>
          <w:szCs w:val="20"/>
          <w:lang w:val="en-US"/>
        </w:rPr>
        <w:t>and</w:t>
      </w:r>
      <w:r w:rsidRPr="00813276">
        <w:rPr>
          <w:rFonts w:ascii="Arial" w:hAnsi="Arial" w:cs="Arial"/>
          <w:i/>
          <w:iCs/>
          <w:sz w:val="20"/>
          <w:szCs w:val="20"/>
          <w:lang w:val="en-US"/>
        </w:rPr>
        <w:t xml:space="preserve"> Lu. tristis </w:t>
      </w:r>
      <w:r w:rsidRPr="00813276">
        <w:rPr>
          <w:rFonts w:ascii="Arial" w:hAnsi="Arial" w:cs="Arial"/>
          <w:sz w:val="20"/>
          <w:szCs w:val="20"/>
          <w:lang w:val="en-US"/>
        </w:rPr>
        <w:t xml:space="preserve">(Table </w:t>
      </w:r>
      <w:r w:rsidRPr="00640BAC">
        <w:rPr>
          <w:rFonts w:ascii="Arial" w:hAnsi="Arial" w:cs="Arial"/>
          <w:color w:val="FF0000"/>
          <w:sz w:val="20"/>
          <w:szCs w:val="20"/>
          <w:highlight w:val="yellow"/>
          <w:lang w:val="en-US"/>
        </w:rPr>
        <w:t>3A</w:t>
      </w:r>
      <w:r w:rsidRPr="00813276">
        <w:rPr>
          <w:rFonts w:ascii="Arial" w:hAnsi="Arial" w:cs="Arial"/>
          <w:sz w:val="20"/>
          <w:szCs w:val="20"/>
          <w:lang w:val="en-US"/>
        </w:rPr>
        <w:t xml:space="preserve">). </w:t>
      </w:r>
      <w:proofErr w:type="spellStart"/>
      <w:r w:rsidRPr="00813276">
        <w:rPr>
          <w:rFonts w:ascii="Arial" w:hAnsi="Arial" w:cs="Arial"/>
          <w:i/>
          <w:iCs/>
          <w:sz w:val="20"/>
          <w:szCs w:val="20"/>
          <w:lang w:val="en-US"/>
        </w:rPr>
        <w:t>Aleurotrachelus</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trachoide</w:t>
      </w:r>
      <w:r w:rsidRPr="007925CA">
        <w:rPr>
          <w:rFonts w:ascii="Arial" w:hAnsi="Arial" w:cs="Arial"/>
          <w:i/>
          <w:iCs/>
          <w:color w:val="FF0000"/>
          <w:sz w:val="20"/>
          <w:szCs w:val="20"/>
          <w:highlight w:val="yellow"/>
          <w:lang w:val="en-US"/>
        </w:rPr>
        <w:t>s</w:t>
      </w:r>
      <w:proofErr w:type="spellEnd"/>
      <w:r w:rsidRPr="007925CA">
        <w:rPr>
          <w:rFonts w:ascii="Arial" w:hAnsi="Arial" w:cs="Arial"/>
          <w:i/>
          <w:iCs/>
          <w:color w:val="FF0000"/>
          <w:sz w:val="20"/>
          <w:szCs w:val="20"/>
          <w:highlight w:val="yellow"/>
          <w:lang w:val="en-US"/>
        </w:rPr>
        <w:t xml:space="preserve"> </w:t>
      </w:r>
      <w:r w:rsidRPr="007925CA">
        <w:rPr>
          <w:rFonts w:ascii="Arial" w:eastAsia="SimSun" w:hAnsi="Arial" w:cs="Arial"/>
          <w:color w:val="FF0000"/>
          <w:kern w:val="2"/>
          <w:sz w:val="20"/>
          <w:szCs w:val="20"/>
          <w:highlight w:val="yellow"/>
          <w:lang w:val="en-US" w:eastAsia="zh-CN"/>
        </w:rPr>
        <w:t>r</w:t>
      </w:r>
      <w:r w:rsidRPr="00813276">
        <w:rPr>
          <w:rFonts w:ascii="Arial" w:eastAsia="SimSun" w:hAnsi="Arial" w:cs="Arial"/>
          <w:kern w:val="2"/>
          <w:sz w:val="20"/>
          <w:szCs w:val="20"/>
          <w:lang w:val="en-US" w:eastAsia="zh-CN"/>
        </w:rPr>
        <w:t xml:space="preserve">epelled in turn </w:t>
      </w:r>
      <w:r w:rsidRPr="00813276">
        <w:rPr>
          <w:rFonts w:ascii="Arial" w:hAnsi="Arial" w:cs="Arial"/>
          <w:i/>
          <w:iCs/>
          <w:sz w:val="20"/>
          <w:szCs w:val="20"/>
          <w:lang w:val="en-US"/>
        </w:rPr>
        <w:t xml:space="preserve">Le. </w:t>
      </w:r>
      <w:proofErr w:type="spellStart"/>
      <w:r w:rsidRPr="00813276">
        <w:rPr>
          <w:rFonts w:ascii="Arial" w:hAnsi="Arial" w:cs="Arial"/>
          <w:i/>
          <w:iCs/>
          <w:sz w:val="20"/>
          <w:szCs w:val="20"/>
          <w:lang w:val="en-US"/>
        </w:rPr>
        <w:t>Complanatu</w:t>
      </w:r>
      <w:r w:rsidRPr="007925CA">
        <w:rPr>
          <w:rFonts w:ascii="Arial" w:hAnsi="Arial" w:cs="Arial"/>
          <w:i/>
          <w:iCs/>
          <w:color w:val="FF0000"/>
          <w:sz w:val="20"/>
          <w:szCs w:val="20"/>
          <w:highlight w:val="yellow"/>
          <w:lang w:val="en-US"/>
        </w:rPr>
        <w:t>s</w:t>
      </w:r>
      <w:proofErr w:type="spellEnd"/>
      <w:r w:rsidRPr="007925CA">
        <w:rPr>
          <w:rFonts w:ascii="Arial" w:hAnsi="Arial" w:cs="Arial"/>
          <w:i/>
          <w:iCs/>
          <w:color w:val="FF0000"/>
          <w:sz w:val="20"/>
          <w:szCs w:val="20"/>
          <w:highlight w:val="yellow"/>
          <w:lang w:val="en-US"/>
        </w:rPr>
        <w:t xml:space="preserve"> </w:t>
      </w:r>
      <w:r w:rsidRPr="007925CA">
        <w:rPr>
          <w:rFonts w:ascii="Arial" w:hAnsi="Arial" w:cs="Arial"/>
          <w:color w:val="FF0000"/>
          <w:sz w:val="20"/>
          <w:szCs w:val="20"/>
          <w:highlight w:val="yellow"/>
          <w:lang w:val="en-US"/>
        </w:rPr>
        <w:t>(</w:t>
      </w:r>
      <w:r w:rsidRPr="00813276">
        <w:rPr>
          <w:rFonts w:ascii="Arial" w:hAnsi="Arial" w:cs="Arial"/>
          <w:sz w:val="20"/>
          <w:szCs w:val="20"/>
          <w:lang w:val="en-US"/>
        </w:rPr>
        <w:t xml:space="preserve">Table </w:t>
      </w:r>
      <w:r w:rsidRPr="00640BAC">
        <w:rPr>
          <w:rFonts w:ascii="Arial" w:hAnsi="Arial" w:cs="Arial"/>
          <w:color w:val="FF0000"/>
          <w:sz w:val="20"/>
          <w:szCs w:val="20"/>
          <w:highlight w:val="yellow"/>
          <w:lang w:val="en-US"/>
        </w:rPr>
        <w:t>3A</w:t>
      </w:r>
      <w:r w:rsidRPr="00813276">
        <w:rPr>
          <w:rFonts w:ascii="Arial" w:hAnsi="Arial" w:cs="Arial"/>
          <w:sz w:val="20"/>
          <w:szCs w:val="20"/>
          <w:lang w:val="en-US"/>
        </w:rPr>
        <w:t xml:space="preserve">). </w:t>
      </w:r>
      <w:r w:rsidRPr="00813276">
        <w:rPr>
          <w:rFonts w:ascii="Arial" w:hAnsi="Arial" w:cs="Arial"/>
          <w:i/>
          <w:iCs/>
          <w:sz w:val="20"/>
          <w:szCs w:val="20"/>
          <w:lang w:val="en-US"/>
        </w:rPr>
        <w:t xml:space="preserve">Apis mellifera </w:t>
      </w:r>
      <w:r w:rsidRPr="00813276">
        <w:rPr>
          <w:rFonts w:ascii="Arial" w:hAnsi="Arial" w:cs="Arial"/>
          <w:sz w:val="20"/>
          <w:szCs w:val="20"/>
          <w:lang w:val="en-US"/>
        </w:rPr>
        <w:t xml:space="preserve">repelled five species </w:t>
      </w:r>
      <w:r w:rsidRPr="00813276">
        <w:rPr>
          <w:rFonts w:ascii="Arial" w:hAnsi="Arial" w:cs="Arial"/>
          <w:i/>
          <w:iCs/>
          <w:sz w:val="20"/>
          <w:szCs w:val="20"/>
          <w:lang w:val="en-US"/>
        </w:rPr>
        <w:t xml:space="preserve">An. </w:t>
      </w:r>
      <w:proofErr w:type="spellStart"/>
      <w:r w:rsidRPr="00813276">
        <w:rPr>
          <w:rFonts w:ascii="Arial" w:hAnsi="Arial" w:cs="Arial"/>
          <w:i/>
          <w:iCs/>
          <w:sz w:val="20"/>
          <w:szCs w:val="20"/>
          <w:lang w:val="en-US"/>
        </w:rPr>
        <w:t>orientalis</w:t>
      </w:r>
      <w:proofErr w:type="spellEnd"/>
      <w:r w:rsidRPr="00813276">
        <w:rPr>
          <w:rFonts w:ascii="Arial" w:hAnsi="Arial" w:cs="Arial"/>
          <w:i/>
          <w:iCs/>
          <w:sz w:val="20"/>
          <w:szCs w:val="20"/>
          <w:lang w:val="en-US"/>
        </w:rPr>
        <w:t>, Gy. campestris</w:t>
      </w:r>
      <w:r w:rsidRPr="007925CA">
        <w:rPr>
          <w:rFonts w:ascii="Arial" w:hAnsi="Arial" w:cs="Arial"/>
          <w:i/>
          <w:iCs/>
          <w:color w:val="FF0000"/>
          <w:sz w:val="20"/>
          <w:szCs w:val="20"/>
          <w:highlight w:val="yellow"/>
          <w:lang w:val="en-US"/>
        </w:rPr>
        <w:t>, L</w:t>
      </w:r>
      <w:r w:rsidRPr="00813276">
        <w:rPr>
          <w:rFonts w:ascii="Arial" w:hAnsi="Arial" w:cs="Arial"/>
          <w:i/>
          <w:iCs/>
          <w:sz w:val="20"/>
          <w:szCs w:val="20"/>
          <w:lang w:val="en-US"/>
        </w:rPr>
        <w:t xml:space="preserve">e. </w:t>
      </w:r>
      <w:proofErr w:type="spellStart"/>
      <w:r w:rsidRPr="00813276">
        <w:rPr>
          <w:rFonts w:ascii="Arial" w:hAnsi="Arial" w:cs="Arial"/>
          <w:i/>
          <w:iCs/>
          <w:sz w:val="20"/>
          <w:szCs w:val="20"/>
          <w:lang w:val="en-US"/>
        </w:rPr>
        <w:t>complanatus</w:t>
      </w:r>
      <w:proofErr w:type="spellEnd"/>
      <w:r w:rsidRPr="00813276">
        <w:rPr>
          <w:rFonts w:ascii="Arial" w:hAnsi="Arial" w:cs="Arial"/>
          <w:i/>
          <w:iCs/>
          <w:sz w:val="20"/>
          <w:szCs w:val="20"/>
          <w:lang w:val="en-US"/>
        </w:rPr>
        <w:t xml:space="preserve">, Lu. tristis, </w:t>
      </w:r>
      <w:r w:rsidRPr="00813276">
        <w:rPr>
          <w:rFonts w:ascii="Arial" w:hAnsi="Arial" w:cs="Arial"/>
          <w:sz w:val="20"/>
          <w:szCs w:val="20"/>
          <w:lang w:val="en-US"/>
        </w:rPr>
        <w:t xml:space="preserve">and </w:t>
      </w:r>
      <w:r w:rsidRPr="00813276">
        <w:rPr>
          <w:rFonts w:ascii="Arial" w:hAnsi="Arial" w:cs="Arial"/>
          <w:i/>
          <w:iCs/>
          <w:sz w:val="20"/>
          <w:szCs w:val="20"/>
          <w:lang w:val="en-US"/>
        </w:rPr>
        <w:t xml:space="preserve">T. </w:t>
      </w:r>
      <w:proofErr w:type="spellStart"/>
      <w:proofErr w:type="gramStart"/>
      <w:r w:rsidRPr="00813276">
        <w:rPr>
          <w:rFonts w:ascii="Arial" w:hAnsi="Arial" w:cs="Arial"/>
          <w:i/>
          <w:iCs/>
          <w:sz w:val="20"/>
          <w:szCs w:val="20"/>
          <w:lang w:val="en-US"/>
        </w:rPr>
        <w:t>marginella</w:t>
      </w:r>
      <w:proofErr w:type="spellEnd"/>
      <w:r w:rsidRPr="00813276">
        <w:rPr>
          <w:rFonts w:ascii="Arial" w:hAnsi="Arial" w:cs="Arial"/>
          <w:sz w:val="20"/>
          <w:szCs w:val="20"/>
          <w:lang w:val="en-US"/>
        </w:rPr>
        <w:t>(</w:t>
      </w:r>
      <w:proofErr w:type="gramEnd"/>
      <w:r w:rsidRPr="00813276">
        <w:rPr>
          <w:rFonts w:ascii="Arial" w:hAnsi="Arial" w:cs="Arial"/>
          <w:sz w:val="20"/>
          <w:szCs w:val="20"/>
          <w:lang w:val="en-US"/>
        </w:rPr>
        <w:t xml:space="preserve">Table </w:t>
      </w:r>
      <w:r w:rsidRPr="00640BAC">
        <w:rPr>
          <w:rFonts w:ascii="Arial" w:hAnsi="Arial" w:cs="Arial"/>
          <w:color w:val="FF0000"/>
          <w:sz w:val="20"/>
          <w:szCs w:val="20"/>
          <w:highlight w:val="yellow"/>
          <w:lang w:val="en-US"/>
        </w:rPr>
        <w:t>3A</w:t>
      </w:r>
      <w:r w:rsidRPr="00813276">
        <w:rPr>
          <w:rFonts w:ascii="Arial" w:hAnsi="Arial" w:cs="Arial"/>
          <w:sz w:val="20"/>
          <w:szCs w:val="20"/>
          <w:lang w:val="en-US"/>
        </w:rPr>
        <w:t xml:space="preserve">). </w:t>
      </w:r>
    </w:p>
    <w:p w14:paraId="3B2B92F8" w14:textId="77777777" w:rsidR="00DF00E0" w:rsidRDefault="00DF00E0" w:rsidP="0047544F">
      <w:pPr>
        <w:pStyle w:val="Pa3"/>
        <w:spacing w:line="240" w:lineRule="auto"/>
        <w:ind w:firstLine="360"/>
        <w:jc w:val="both"/>
        <w:rPr>
          <w:rFonts w:ascii="Arial" w:hAnsi="Arial" w:cs="Arial"/>
          <w:sz w:val="20"/>
          <w:szCs w:val="20"/>
          <w:lang w:val="en-GB"/>
        </w:rPr>
      </w:pPr>
      <w:r w:rsidRPr="00A01345">
        <w:rPr>
          <w:rFonts w:ascii="Arial" w:hAnsi="Arial" w:cs="Arial"/>
          <w:sz w:val="20"/>
          <w:szCs w:val="20"/>
          <w:lang w:val="en-GB"/>
        </w:rPr>
        <w:t xml:space="preserve">As for positive correlations, </w:t>
      </w:r>
      <w:r w:rsidRPr="007925CA">
        <w:rPr>
          <w:rFonts w:ascii="Arial" w:hAnsi="Arial" w:cs="Arial"/>
          <w:i/>
          <w:iCs/>
          <w:color w:val="FF0000"/>
          <w:sz w:val="20"/>
          <w:szCs w:val="20"/>
          <w:highlight w:val="yellow"/>
          <w:lang w:val="en-GB"/>
        </w:rPr>
        <w:t xml:space="preserve">Ac. </w:t>
      </w:r>
      <w:proofErr w:type="spellStart"/>
      <w:r w:rsidRPr="007925CA">
        <w:rPr>
          <w:rFonts w:ascii="Arial" w:hAnsi="Arial" w:cs="Arial"/>
          <w:i/>
          <w:iCs/>
          <w:color w:val="FF0000"/>
          <w:sz w:val="20"/>
          <w:szCs w:val="20"/>
          <w:highlight w:val="yellow"/>
          <w:lang w:val="en-GB"/>
        </w:rPr>
        <w:t>concinna</w:t>
      </w:r>
      <w:proofErr w:type="spellEnd"/>
      <w:r w:rsidRPr="00A01345">
        <w:rPr>
          <w:rFonts w:ascii="Arial" w:hAnsi="Arial" w:cs="Arial"/>
          <w:sz w:val="20"/>
          <w:szCs w:val="20"/>
          <w:lang w:val="en-GB"/>
        </w:rPr>
        <w:t xml:space="preserve"> tolerated three species </w:t>
      </w:r>
      <w:r w:rsidRPr="00A01345">
        <w:rPr>
          <w:rFonts w:ascii="Arial" w:hAnsi="Arial" w:cs="Arial"/>
          <w:i/>
          <w:iCs/>
          <w:sz w:val="20"/>
          <w:szCs w:val="20"/>
          <w:lang w:val="en-GB"/>
        </w:rPr>
        <w:t xml:space="preserve">Al. </w:t>
      </w:r>
      <w:proofErr w:type="spellStart"/>
      <w:r w:rsidRPr="00A01345">
        <w:rPr>
          <w:rFonts w:ascii="Arial" w:hAnsi="Arial" w:cs="Arial"/>
          <w:i/>
          <w:iCs/>
          <w:sz w:val="20"/>
          <w:szCs w:val="20"/>
          <w:lang w:val="en-GB"/>
        </w:rPr>
        <w:t>trachoides</w:t>
      </w:r>
      <w:proofErr w:type="spellEnd"/>
      <w:r w:rsidRPr="00A01345">
        <w:rPr>
          <w:rFonts w:ascii="Arial" w:hAnsi="Arial" w:cs="Arial"/>
          <w:i/>
          <w:iCs/>
          <w:sz w:val="20"/>
          <w:szCs w:val="20"/>
          <w:lang w:val="en-GB"/>
        </w:rPr>
        <w:t xml:space="preserve">, H. </w:t>
      </w:r>
      <w:proofErr w:type="spellStart"/>
      <w:r w:rsidRPr="00A01345">
        <w:rPr>
          <w:rFonts w:ascii="Arial" w:hAnsi="Arial" w:cs="Arial"/>
          <w:i/>
          <w:iCs/>
          <w:sz w:val="20"/>
          <w:szCs w:val="20"/>
          <w:lang w:val="en-GB"/>
        </w:rPr>
        <w:t>haemorrhoidalis</w:t>
      </w:r>
      <w:proofErr w:type="spellEnd"/>
      <w:r w:rsidRPr="00A01345">
        <w:rPr>
          <w:rFonts w:ascii="Arial" w:hAnsi="Arial" w:cs="Arial"/>
          <w:sz w:val="20"/>
          <w:szCs w:val="20"/>
          <w:lang w:val="en-GB"/>
        </w:rPr>
        <w:t xml:space="preserve">, and </w:t>
      </w:r>
      <w:r w:rsidRPr="00A01345">
        <w:rPr>
          <w:rFonts w:ascii="Arial" w:hAnsi="Arial" w:cs="Arial"/>
          <w:i/>
          <w:iCs/>
          <w:sz w:val="20"/>
          <w:szCs w:val="20"/>
          <w:lang w:val="en-GB"/>
        </w:rPr>
        <w:t>Lu. tristis</w:t>
      </w:r>
      <w:r w:rsidRPr="00A01345">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 xml:space="preserve">). </w:t>
      </w:r>
      <w:proofErr w:type="spellStart"/>
      <w:r w:rsidRPr="00A01345">
        <w:rPr>
          <w:rFonts w:ascii="Arial" w:hAnsi="Arial" w:cs="Arial"/>
          <w:i/>
          <w:iCs/>
          <w:sz w:val="20"/>
          <w:szCs w:val="20"/>
          <w:lang w:val="en-GB"/>
        </w:rPr>
        <w:t>Aleurotrachelus</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trachoides</w:t>
      </w:r>
      <w:proofErr w:type="spellEnd"/>
      <w:r w:rsidRPr="00A01345">
        <w:rPr>
          <w:rFonts w:ascii="Arial" w:hAnsi="Arial" w:cs="Arial"/>
          <w:sz w:val="20"/>
          <w:szCs w:val="20"/>
          <w:lang w:val="en-GB"/>
        </w:rPr>
        <w:t xml:space="preserve"> tolerated in turn three other species </w:t>
      </w:r>
      <w:r w:rsidRPr="00A01345">
        <w:rPr>
          <w:rFonts w:ascii="Arial" w:hAnsi="Arial" w:cs="Arial"/>
          <w:i/>
          <w:iCs/>
          <w:sz w:val="20"/>
          <w:szCs w:val="20"/>
          <w:lang w:val="en-GB"/>
        </w:rPr>
        <w:t xml:space="preserve">An. </w:t>
      </w:r>
      <w:proofErr w:type="spellStart"/>
      <w:r w:rsidRPr="00A01345">
        <w:rPr>
          <w:rFonts w:ascii="Arial" w:hAnsi="Arial" w:cs="Arial"/>
          <w:i/>
          <w:iCs/>
          <w:sz w:val="20"/>
          <w:szCs w:val="20"/>
          <w:lang w:val="en-GB"/>
        </w:rPr>
        <w:t>orientalis</w:t>
      </w:r>
      <w:proofErr w:type="spellEnd"/>
      <w:r w:rsidRPr="00A01345">
        <w:rPr>
          <w:rFonts w:ascii="Arial" w:hAnsi="Arial" w:cs="Arial"/>
          <w:i/>
          <w:iCs/>
          <w:sz w:val="20"/>
          <w:szCs w:val="20"/>
          <w:lang w:val="en-GB"/>
        </w:rPr>
        <w:t>, Gy. campestris</w:t>
      </w:r>
      <w:r w:rsidRPr="00A01345">
        <w:rPr>
          <w:rFonts w:ascii="Arial" w:hAnsi="Arial" w:cs="Arial"/>
          <w:sz w:val="20"/>
          <w:szCs w:val="20"/>
          <w:lang w:val="en-GB"/>
        </w:rPr>
        <w:t xml:space="preserve">, and </w:t>
      </w:r>
      <w:r w:rsidRPr="00A01345">
        <w:rPr>
          <w:rFonts w:ascii="Arial" w:hAnsi="Arial" w:cs="Arial"/>
          <w:i/>
          <w:iCs/>
          <w:sz w:val="20"/>
          <w:szCs w:val="20"/>
          <w:lang w:val="en-GB"/>
        </w:rPr>
        <w:t xml:space="preserve">La. </w:t>
      </w:r>
      <w:proofErr w:type="spellStart"/>
      <w:r w:rsidRPr="00A01345">
        <w:rPr>
          <w:rFonts w:ascii="Arial" w:hAnsi="Arial" w:cs="Arial"/>
          <w:i/>
          <w:iCs/>
          <w:sz w:val="20"/>
          <w:szCs w:val="20"/>
          <w:lang w:val="en-GB"/>
        </w:rPr>
        <w:t>villosa</w:t>
      </w:r>
      <w:proofErr w:type="spellEnd"/>
      <w:r w:rsidRPr="00A01345">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 xml:space="preserve">). </w:t>
      </w:r>
      <w:proofErr w:type="spellStart"/>
      <w:r w:rsidRPr="00A01345">
        <w:rPr>
          <w:rFonts w:ascii="Arial" w:hAnsi="Arial" w:cs="Arial"/>
          <w:i/>
          <w:iCs/>
          <w:sz w:val="20"/>
          <w:szCs w:val="20"/>
          <w:lang w:val="en-GB"/>
        </w:rPr>
        <w:t>Heliothrips</w:t>
      </w:r>
      <w:proofErr w:type="spellEnd"/>
      <w:r w:rsidRPr="00A01345">
        <w:rPr>
          <w:rFonts w:ascii="Arial" w:hAnsi="Arial" w:cs="Arial"/>
          <w:i/>
          <w:iCs/>
          <w:sz w:val="20"/>
          <w:szCs w:val="20"/>
          <w:lang w:val="en-GB"/>
        </w:rPr>
        <w:t xml:space="preserve"> </w:t>
      </w:r>
      <w:proofErr w:type="spellStart"/>
      <w:r w:rsidRPr="00A01345">
        <w:rPr>
          <w:rFonts w:ascii="Arial" w:hAnsi="Arial" w:cs="Arial"/>
          <w:i/>
          <w:iCs/>
          <w:sz w:val="20"/>
          <w:szCs w:val="20"/>
          <w:lang w:val="en-GB"/>
        </w:rPr>
        <w:t>haemorrhoidalis</w:t>
      </w:r>
      <w:proofErr w:type="spellEnd"/>
      <w:r w:rsidRPr="00A01345">
        <w:rPr>
          <w:rFonts w:ascii="Arial" w:hAnsi="Arial" w:cs="Arial"/>
          <w:i/>
          <w:iCs/>
          <w:sz w:val="20"/>
          <w:szCs w:val="20"/>
          <w:lang w:val="en-GB"/>
        </w:rPr>
        <w:t xml:space="preserve"> </w:t>
      </w:r>
      <w:r w:rsidRPr="00A01345">
        <w:rPr>
          <w:rFonts w:ascii="Arial" w:hAnsi="Arial" w:cs="Arial"/>
          <w:sz w:val="20"/>
          <w:szCs w:val="20"/>
          <w:lang w:val="en-GB"/>
        </w:rPr>
        <w:t xml:space="preserve">tolerated in turn four other species </w:t>
      </w:r>
      <w:r w:rsidRPr="00A01345">
        <w:rPr>
          <w:rFonts w:ascii="Arial" w:hAnsi="Arial" w:cs="Arial"/>
          <w:i/>
          <w:iCs/>
          <w:sz w:val="20"/>
          <w:szCs w:val="20"/>
          <w:lang w:val="en-GB"/>
        </w:rPr>
        <w:t xml:space="preserve">An. </w:t>
      </w:r>
      <w:proofErr w:type="spellStart"/>
      <w:r w:rsidRPr="00A01345">
        <w:rPr>
          <w:rFonts w:ascii="Arial" w:hAnsi="Arial" w:cs="Arial"/>
          <w:i/>
          <w:iCs/>
          <w:sz w:val="20"/>
          <w:szCs w:val="20"/>
          <w:lang w:val="en-GB"/>
        </w:rPr>
        <w:t>orientalis</w:t>
      </w:r>
      <w:proofErr w:type="spellEnd"/>
      <w:r w:rsidRPr="00A01345">
        <w:rPr>
          <w:rFonts w:ascii="Arial" w:hAnsi="Arial" w:cs="Arial"/>
          <w:i/>
          <w:iCs/>
          <w:sz w:val="20"/>
          <w:szCs w:val="20"/>
          <w:lang w:val="en-GB"/>
        </w:rPr>
        <w:t xml:space="preserve">, Gy. campestris, T. </w:t>
      </w:r>
      <w:proofErr w:type="spellStart"/>
      <w:r w:rsidRPr="00A01345">
        <w:rPr>
          <w:rFonts w:ascii="Arial" w:hAnsi="Arial" w:cs="Arial"/>
          <w:i/>
          <w:iCs/>
          <w:sz w:val="20"/>
          <w:szCs w:val="20"/>
          <w:lang w:val="en-GB"/>
        </w:rPr>
        <w:t>marginella</w:t>
      </w:r>
      <w:proofErr w:type="spellEnd"/>
      <w:r w:rsidRPr="00A01345">
        <w:rPr>
          <w:rFonts w:ascii="Arial" w:hAnsi="Arial" w:cs="Arial"/>
          <w:sz w:val="20"/>
          <w:szCs w:val="20"/>
          <w:lang w:val="en-GB"/>
        </w:rPr>
        <w:t xml:space="preserve">, and </w:t>
      </w:r>
      <w:r w:rsidRPr="00A01345">
        <w:rPr>
          <w:rFonts w:ascii="Arial" w:hAnsi="Arial" w:cs="Arial"/>
          <w:i/>
          <w:iCs/>
          <w:sz w:val="20"/>
          <w:szCs w:val="20"/>
          <w:lang w:val="en-GB"/>
        </w:rPr>
        <w:t xml:space="preserve">X. </w:t>
      </w:r>
      <w:proofErr w:type="spellStart"/>
      <w:r w:rsidRPr="00A01345">
        <w:rPr>
          <w:rFonts w:ascii="Arial" w:hAnsi="Arial" w:cs="Arial"/>
          <w:i/>
          <w:iCs/>
          <w:sz w:val="20"/>
          <w:szCs w:val="20"/>
          <w:lang w:val="en-GB"/>
        </w:rPr>
        <w:t>humile</w:t>
      </w:r>
      <w:proofErr w:type="spellEnd"/>
      <w:r w:rsidRPr="00A01345">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 xml:space="preserve">). </w:t>
      </w:r>
      <w:proofErr w:type="spellStart"/>
      <w:r w:rsidRPr="00A01345">
        <w:rPr>
          <w:rFonts w:ascii="Arial" w:hAnsi="Arial" w:cs="Arial"/>
          <w:i/>
          <w:iCs/>
          <w:sz w:val="20"/>
          <w:szCs w:val="20"/>
          <w:lang w:val="en-GB"/>
        </w:rPr>
        <w:t>Luprops</w:t>
      </w:r>
      <w:proofErr w:type="spellEnd"/>
      <w:r w:rsidRPr="00A01345">
        <w:rPr>
          <w:rFonts w:ascii="Arial" w:hAnsi="Arial" w:cs="Arial"/>
          <w:i/>
          <w:iCs/>
          <w:sz w:val="20"/>
          <w:szCs w:val="20"/>
          <w:lang w:val="en-GB"/>
        </w:rPr>
        <w:t xml:space="preserve"> tristis</w:t>
      </w:r>
      <w:r w:rsidRPr="00A01345">
        <w:rPr>
          <w:rFonts w:ascii="Arial" w:hAnsi="Arial" w:cs="Arial"/>
          <w:sz w:val="20"/>
          <w:szCs w:val="20"/>
          <w:lang w:val="en-GB"/>
        </w:rPr>
        <w:t xml:space="preserve"> tolerated in turn four other species </w:t>
      </w:r>
      <w:r w:rsidRPr="00A01345">
        <w:rPr>
          <w:rFonts w:ascii="Arial" w:hAnsi="Arial" w:cs="Arial"/>
          <w:i/>
          <w:iCs/>
          <w:sz w:val="20"/>
          <w:szCs w:val="20"/>
          <w:lang w:val="en-GB"/>
        </w:rPr>
        <w:t xml:space="preserve">B. hilaris, Gr. </w:t>
      </w:r>
      <w:r w:rsidRPr="001C55ED">
        <w:rPr>
          <w:rFonts w:ascii="Arial" w:hAnsi="Arial" w:cs="Arial"/>
          <w:i/>
          <w:iCs/>
          <w:sz w:val="20"/>
          <w:szCs w:val="20"/>
          <w:lang w:val="en-GB"/>
        </w:rPr>
        <w:t>(</w:t>
      </w:r>
      <w:proofErr w:type="spellStart"/>
      <w:r w:rsidRPr="001C55ED">
        <w:rPr>
          <w:rFonts w:ascii="Arial" w:hAnsi="Arial" w:cs="Arial"/>
          <w:i/>
          <w:iCs/>
          <w:sz w:val="20"/>
          <w:szCs w:val="20"/>
          <w:lang w:val="en-GB"/>
        </w:rPr>
        <w:t>Aspila</w:t>
      </w:r>
      <w:proofErr w:type="spellEnd"/>
      <w:r w:rsidRPr="001C55ED">
        <w:rPr>
          <w:rFonts w:ascii="Arial" w:hAnsi="Arial" w:cs="Arial"/>
          <w:i/>
          <w:iCs/>
          <w:sz w:val="20"/>
          <w:szCs w:val="20"/>
          <w:lang w:val="en-GB"/>
        </w:rPr>
        <w:t xml:space="preserve">) </w:t>
      </w:r>
      <w:proofErr w:type="spellStart"/>
      <w:r w:rsidRPr="001C55ED">
        <w:rPr>
          <w:rFonts w:ascii="Arial" w:hAnsi="Arial" w:cs="Arial"/>
          <w:i/>
          <w:iCs/>
          <w:sz w:val="20"/>
          <w:szCs w:val="20"/>
          <w:lang w:val="en-GB"/>
        </w:rPr>
        <w:t>funebrana</w:t>
      </w:r>
      <w:proofErr w:type="spellEnd"/>
      <w:r w:rsidRPr="001C55ED">
        <w:rPr>
          <w:rFonts w:ascii="Arial" w:hAnsi="Arial" w:cs="Arial"/>
          <w:i/>
          <w:iCs/>
          <w:sz w:val="20"/>
          <w:szCs w:val="20"/>
          <w:lang w:val="en-GB"/>
        </w:rPr>
        <w:t xml:space="preserve">, La. </w:t>
      </w:r>
      <w:proofErr w:type="spellStart"/>
      <w:r w:rsidRPr="001C55ED">
        <w:rPr>
          <w:rFonts w:ascii="Arial" w:hAnsi="Arial" w:cs="Arial"/>
          <w:i/>
          <w:iCs/>
          <w:sz w:val="20"/>
          <w:szCs w:val="20"/>
          <w:lang w:val="en-GB"/>
        </w:rPr>
        <w:t>villosa</w:t>
      </w:r>
      <w:proofErr w:type="spellEnd"/>
      <w:r w:rsidRPr="001C55ED">
        <w:rPr>
          <w:rFonts w:ascii="Arial" w:hAnsi="Arial" w:cs="Arial"/>
          <w:sz w:val="20"/>
          <w:szCs w:val="20"/>
          <w:lang w:val="en-GB"/>
        </w:rPr>
        <w:t xml:space="preserve">, and </w:t>
      </w:r>
      <w:r w:rsidRPr="001C55ED">
        <w:rPr>
          <w:rFonts w:ascii="Arial" w:hAnsi="Arial" w:cs="Arial"/>
          <w:i/>
          <w:iCs/>
          <w:sz w:val="20"/>
          <w:szCs w:val="20"/>
          <w:lang w:val="en-GB"/>
        </w:rPr>
        <w:t xml:space="preserve">X. </w:t>
      </w:r>
      <w:proofErr w:type="spellStart"/>
      <w:r w:rsidRPr="001C55ED">
        <w:rPr>
          <w:rFonts w:ascii="Arial" w:hAnsi="Arial" w:cs="Arial"/>
          <w:i/>
          <w:iCs/>
          <w:sz w:val="20"/>
          <w:szCs w:val="20"/>
          <w:lang w:val="en-GB"/>
        </w:rPr>
        <w:t>humile</w:t>
      </w:r>
      <w:proofErr w:type="spellEnd"/>
      <w:r w:rsidRPr="001C55ED">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1C55ED">
        <w:rPr>
          <w:rFonts w:ascii="Arial" w:hAnsi="Arial" w:cs="Arial"/>
          <w:sz w:val="20"/>
          <w:szCs w:val="20"/>
          <w:lang w:val="en-GB"/>
        </w:rPr>
        <w:t xml:space="preserve">). </w:t>
      </w:r>
      <w:proofErr w:type="spellStart"/>
      <w:r w:rsidRPr="00813276">
        <w:rPr>
          <w:rFonts w:ascii="Arial" w:hAnsi="Arial" w:cs="Arial"/>
          <w:i/>
          <w:iCs/>
          <w:sz w:val="20"/>
          <w:szCs w:val="20"/>
          <w:lang w:val="en-GB"/>
        </w:rPr>
        <w:t>Anomala</w:t>
      </w:r>
      <w:proofErr w:type="spellEnd"/>
      <w:r w:rsidRPr="00813276">
        <w:rPr>
          <w:rFonts w:ascii="Arial" w:hAnsi="Arial" w:cs="Arial"/>
          <w:i/>
          <w:iCs/>
          <w:sz w:val="20"/>
          <w:szCs w:val="20"/>
          <w:lang w:val="en-GB"/>
        </w:rPr>
        <w:t xml:space="preserve"> </w:t>
      </w:r>
      <w:proofErr w:type="spellStart"/>
      <w:r w:rsidRPr="00813276">
        <w:rPr>
          <w:rFonts w:ascii="Arial" w:hAnsi="Arial" w:cs="Arial"/>
          <w:i/>
          <w:iCs/>
          <w:sz w:val="20"/>
          <w:szCs w:val="20"/>
          <w:lang w:val="en-GB"/>
        </w:rPr>
        <w:t>orientalis</w:t>
      </w:r>
      <w:proofErr w:type="spellEnd"/>
      <w:r w:rsidRPr="00813276">
        <w:rPr>
          <w:rFonts w:ascii="Arial" w:hAnsi="Arial" w:cs="Arial"/>
          <w:sz w:val="20"/>
          <w:szCs w:val="20"/>
          <w:lang w:val="en-GB"/>
        </w:rPr>
        <w:t xml:space="preserve"> tolerated in turn five other species </w:t>
      </w:r>
      <w:r w:rsidRPr="00813276">
        <w:rPr>
          <w:rFonts w:ascii="Arial" w:hAnsi="Arial" w:cs="Arial"/>
          <w:i/>
          <w:iCs/>
          <w:sz w:val="20"/>
          <w:szCs w:val="20"/>
          <w:lang w:val="en-GB"/>
        </w:rPr>
        <w:t xml:space="preserve">B. hilaris, Gy. campestris, La. </w:t>
      </w:r>
      <w:proofErr w:type="spellStart"/>
      <w:r w:rsidRPr="00813276">
        <w:rPr>
          <w:rFonts w:ascii="Arial" w:hAnsi="Arial" w:cs="Arial"/>
          <w:i/>
          <w:iCs/>
          <w:sz w:val="20"/>
          <w:szCs w:val="20"/>
          <w:lang w:val="en-GB"/>
        </w:rPr>
        <w:t>villosa</w:t>
      </w:r>
      <w:proofErr w:type="spellEnd"/>
      <w:r w:rsidRPr="00813276">
        <w:rPr>
          <w:rFonts w:ascii="Arial" w:hAnsi="Arial" w:cs="Arial"/>
          <w:i/>
          <w:iCs/>
          <w:sz w:val="20"/>
          <w:szCs w:val="20"/>
          <w:lang w:val="en-GB"/>
        </w:rPr>
        <w:t xml:space="preserve">, Le. </w:t>
      </w:r>
      <w:proofErr w:type="spellStart"/>
      <w:r w:rsidRPr="00813276">
        <w:rPr>
          <w:rFonts w:ascii="Arial" w:hAnsi="Arial" w:cs="Arial"/>
          <w:i/>
          <w:iCs/>
          <w:sz w:val="20"/>
          <w:szCs w:val="20"/>
          <w:lang w:val="en-GB"/>
        </w:rPr>
        <w:t>complanatus</w:t>
      </w:r>
      <w:proofErr w:type="spellEnd"/>
      <w:r w:rsidRPr="00813276">
        <w:rPr>
          <w:rFonts w:ascii="Arial" w:hAnsi="Arial" w:cs="Arial"/>
          <w:i/>
          <w:iCs/>
          <w:sz w:val="20"/>
          <w:szCs w:val="20"/>
          <w:lang w:val="en-GB"/>
        </w:rPr>
        <w:t xml:space="preserve">, </w:t>
      </w:r>
      <w:r w:rsidRPr="00813276">
        <w:rPr>
          <w:rFonts w:ascii="Arial" w:hAnsi="Arial" w:cs="Arial"/>
          <w:sz w:val="20"/>
          <w:szCs w:val="20"/>
          <w:lang w:val="en-GB"/>
        </w:rPr>
        <w:t>and</w:t>
      </w:r>
      <w:r w:rsidRPr="00813276">
        <w:rPr>
          <w:rFonts w:ascii="Arial" w:hAnsi="Arial" w:cs="Arial"/>
          <w:i/>
          <w:iCs/>
          <w:sz w:val="20"/>
          <w:szCs w:val="20"/>
          <w:lang w:val="en-GB"/>
        </w:rPr>
        <w:t xml:space="preserve"> T. </w:t>
      </w:r>
      <w:proofErr w:type="spellStart"/>
      <w:proofErr w:type="gramStart"/>
      <w:r w:rsidRPr="00813276">
        <w:rPr>
          <w:rFonts w:ascii="Arial" w:hAnsi="Arial" w:cs="Arial"/>
          <w:i/>
          <w:iCs/>
          <w:sz w:val="20"/>
          <w:szCs w:val="20"/>
          <w:lang w:val="en-GB"/>
        </w:rPr>
        <w:t>marginella</w:t>
      </w:r>
      <w:proofErr w:type="spellEnd"/>
      <w:r w:rsidRPr="00813276">
        <w:rPr>
          <w:rFonts w:ascii="Arial" w:hAnsi="Arial" w:cs="Arial"/>
          <w:sz w:val="20"/>
          <w:szCs w:val="20"/>
          <w:lang w:val="en-GB"/>
        </w:rPr>
        <w:t>(</w:t>
      </w:r>
      <w:proofErr w:type="gramEnd"/>
      <w:r w:rsidRPr="00813276">
        <w:rPr>
          <w:rFonts w:ascii="Arial" w:hAnsi="Arial" w:cs="Arial"/>
          <w:sz w:val="20"/>
          <w:szCs w:val="20"/>
          <w:lang w:val="en-GB"/>
        </w:rPr>
        <w:t xml:space="preserve">Table </w:t>
      </w:r>
      <w:r w:rsidRPr="00640BAC">
        <w:rPr>
          <w:rFonts w:ascii="Arial" w:hAnsi="Arial" w:cs="Arial"/>
          <w:color w:val="FF0000"/>
          <w:sz w:val="20"/>
          <w:szCs w:val="20"/>
          <w:highlight w:val="yellow"/>
          <w:lang w:val="en-GB"/>
        </w:rPr>
        <w:t>3B</w:t>
      </w:r>
      <w:r w:rsidRPr="00813276">
        <w:rPr>
          <w:rFonts w:ascii="Arial" w:hAnsi="Arial" w:cs="Arial"/>
          <w:sz w:val="20"/>
          <w:szCs w:val="20"/>
          <w:lang w:val="en-GB"/>
        </w:rPr>
        <w:t xml:space="preserve">). </w:t>
      </w:r>
      <w:r w:rsidRPr="00A01345">
        <w:rPr>
          <w:rFonts w:ascii="Arial" w:hAnsi="Arial" w:cs="Arial"/>
          <w:i/>
          <w:iCs/>
          <w:sz w:val="20"/>
          <w:szCs w:val="20"/>
          <w:lang w:val="en-GB"/>
        </w:rPr>
        <w:t xml:space="preserve">Gryllus campestris </w:t>
      </w:r>
      <w:r w:rsidRPr="00A01345">
        <w:rPr>
          <w:rFonts w:ascii="Arial" w:hAnsi="Arial" w:cs="Arial"/>
          <w:sz w:val="20"/>
          <w:szCs w:val="20"/>
          <w:lang w:val="en-GB"/>
        </w:rPr>
        <w:t xml:space="preserve">tolerated in turn four other </w:t>
      </w:r>
      <w:r w:rsidRPr="00A01345">
        <w:rPr>
          <w:rFonts w:ascii="Arial" w:hAnsi="Arial" w:cs="Arial"/>
          <w:i/>
          <w:iCs/>
          <w:sz w:val="20"/>
          <w:szCs w:val="20"/>
          <w:lang w:val="en-GB"/>
        </w:rPr>
        <w:t xml:space="preserve">species B. hilaris, La. </w:t>
      </w:r>
      <w:proofErr w:type="spellStart"/>
      <w:r w:rsidRPr="00A01345">
        <w:rPr>
          <w:rFonts w:ascii="Arial" w:hAnsi="Arial" w:cs="Arial"/>
          <w:i/>
          <w:iCs/>
          <w:sz w:val="20"/>
          <w:szCs w:val="20"/>
          <w:lang w:val="en-GB"/>
        </w:rPr>
        <w:t>villosa</w:t>
      </w:r>
      <w:proofErr w:type="spellEnd"/>
      <w:r w:rsidRPr="00A01345">
        <w:rPr>
          <w:rFonts w:ascii="Arial" w:hAnsi="Arial" w:cs="Arial"/>
          <w:i/>
          <w:iCs/>
          <w:sz w:val="20"/>
          <w:szCs w:val="20"/>
          <w:lang w:val="en-GB"/>
        </w:rPr>
        <w:t xml:space="preserve">, Le. </w:t>
      </w:r>
      <w:proofErr w:type="spellStart"/>
      <w:r w:rsidRPr="00A01345">
        <w:rPr>
          <w:rFonts w:ascii="Arial" w:hAnsi="Arial" w:cs="Arial"/>
          <w:i/>
          <w:iCs/>
          <w:sz w:val="20"/>
          <w:szCs w:val="20"/>
          <w:lang w:val="en-GB"/>
        </w:rPr>
        <w:t>complanatus</w:t>
      </w:r>
      <w:proofErr w:type="spellEnd"/>
      <w:r w:rsidRPr="00A01345">
        <w:rPr>
          <w:rFonts w:ascii="Arial" w:hAnsi="Arial" w:cs="Arial"/>
          <w:i/>
          <w:iCs/>
          <w:sz w:val="20"/>
          <w:szCs w:val="20"/>
          <w:lang w:val="en-GB"/>
        </w:rPr>
        <w:t xml:space="preserve">, T. </w:t>
      </w:r>
      <w:proofErr w:type="spellStart"/>
      <w:r w:rsidRPr="00A01345">
        <w:rPr>
          <w:rFonts w:ascii="Arial" w:hAnsi="Arial" w:cs="Arial"/>
          <w:i/>
          <w:iCs/>
          <w:sz w:val="20"/>
          <w:szCs w:val="20"/>
          <w:lang w:val="en-GB"/>
        </w:rPr>
        <w:t>marginella</w:t>
      </w:r>
      <w:proofErr w:type="spellEnd"/>
      <w:r w:rsidRPr="00A01345">
        <w:rPr>
          <w:rFonts w:ascii="Arial" w:hAnsi="Arial" w:cs="Arial"/>
          <w:sz w:val="20"/>
          <w:szCs w:val="20"/>
          <w:lang w:val="en-GB"/>
        </w:rPr>
        <w:t xml:space="preserve"> and </w:t>
      </w:r>
      <w:r w:rsidRPr="00A01345">
        <w:rPr>
          <w:rFonts w:ascii="Arial" w:hAnsi="Arial" w:cs="Arial"/>
          <w:i/>
          <w:iCs/>
          <w:sz w:val="20"/>
          <w:szCs w:val="20"/>
          <w:lang w:val="en-GB"/>
        </w:rPr>
        <w:t xml:space="preserve">X. </w:t>
      </w:r>
      <w:proofErr w:type="spellStart"/>
      <w:r w:rsidRPr="00A01345">
        <w:rPr>
          <w:rFonts w:ascii="Arial" w:hAnsi="Arial" w:cs="Arial"/>
          <w:i/>
          <w:iCs/>
          <w:sz w:val="20"/>
          <w:szCs w:val="20"/>
          <w:lang w:val="en-GB"/>
        </w:rPr>
        <w:t>humile</w:t>
      </w:r>
      <w:proofErr w:type="spellEnd"/>
      <w:r w:rsidRPr="00A01345">
        <w:rPr>
          <w:rFonts w:ascii="Arial" w:hAnsi="Arial" w:cs="Arial"/>
          <w:sz w:val="20"/>
          <w:szCs w:val="20"/>
          <w:lang w:val="en-GB"/>
        </w:rPr>
        <w:t xml:space="preserve"> (Table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 xml:space="preserve">). </w:t>
      </w:r>
      <w:proofErr w:type="spellStart"/>
      <w:r w:rsidRPr="00813276">
        <w:rPr>
          <w:rFonts w:ascii="Arial" w:hAnsi="Arial" w:cs="Arial"/>
          <w:i/>
          <w:iCs/>
          <w:sz w:val="20"/>
          <w:szCs w:val="20"/>
          <w:lang w:val="en-GB"/>
        </w:rPr>
        <w:t>Bagrada</w:t>
      </w:r>
      <w:proofErr w:type="spellEnd"/>
      <w:r w:rsidRPr="00813276">
        <w:rPr>
          <w:rFonts w:ascii="Arial" w:hAnsi="Arial" w:cs="Arial"/>
          <w:i/>
          <w:iCs/>
          <w:sz w:val="20"/>
          <w:szCs w:val="20"/>
          <w:lang w:val="en-GB"/>
        </w:rPr>
        <w:t xml:space="preserve"> hilaris </w:t>
      </w:r>
      <w:r w:rsidRPr="00813276">
        <w:rPr>
          <w:rFonts w:ascii="Arial" w:hAnsi="Arial" w:cs="Arial"/>
          <w:sz w:val="20"/>
          <w:szCs w:val="20"/>
          <w:lang w:val="en-GB"/>
        </w:rPr>
        <w:t>and</w:t>
      </w:r>
      <w:r w:rsidRPr="00813276">
        <w:rPr>
          <w:rFonts w:ascii="Arial" w:hAnsi="Arial" w:cs="Arial"/>
          <w:i/>
          <w:iCs/>
          <w:sz w:val="20"/>
          <w:szCs w:val="20"/>
          <w:lang w:val="en-GB"/>
        </w:rPr>
        <w:t xml:space="preserve"> Le. </w:t>
      </w:r>
      <w:proofErr w:type="spellStart"/>
      <w:r w:rsidRPr="00813276">
        <w:rPr>
          <w:rFonts w:ascii="Arial" w:hAnsi="Arial" w:cs="Arial"/>
          <w:i/>
          <w:iCs/>
          <w:sz w:val="20"/>
          <w:szCs w:val="20"/>
          <w:lang w:val="en-GB"/>
        </w:rPr>
        <w:t>complanatus</w:t>
      </w:r>
      <w:proofErr w:type="spellEnd"/>
      <w:r w:rsidRPr="00813276">
        <w:rPr>
          <w:rFonts w:ascii="Arial" w:hAnsi="Arial" w:cs="Arial"/>
          <w:i/>
          <w:iCs/>
          <w:sz w:val="20"/>
          <w:szCs w:val="20"/>
          <w:lang w:val="en-GB"/>
        </w:rPr>
        <w:t xml:space="preserve"> </w:t>
      </w:r>
      <w:r w:rsidRPr="00813276">
        <w:rPr>
          <w:rFonts w:ascii="Arial" w:hAnsi="Arial" w:cs="Arial"/>
          <w:sz w:val="20"/>
          <w:szCs w:val="20"/>
          <w:lang w:val="en-GB"/>
        </w:rPr>
        <w:t xml:space="preserve">each tolerated in turn </w:t>
      </w:r>
      <w:r w:rsidRPr="00813276">
        <w:rPr>
          <w:rFonts w:ascii="Arial" w:hAnsi="Arial" w:cs="Arial"/>
          <w:i/>
          <w:iCs/>
          <w:sz w:val="20"/>
          <w:szCs w:val="20"/>
          <w:lang w:val="en-GB"/>
        </w:rPr>
        <w:t xml:space="preserve">T. </w:t>
      </w:r>
      <w:proofErr w:type="spellStart"/>
      <w:proofErr w:type="gramStart"/>
      <w:r w:rsidRPr="00813276">
        <w:rPr>
          <w:rFonts w:ascii="Arial" w:hAnsi="Arial" w:cs="Arial"/>
          <w:i/>
          <w:iCs/>
          <w:sz w:val="20"/>
          <w:szCs w:val="20"/>
          <w:lang w:val="en-GB"/>
        </w:rPr>
        <w:t>marginella</w:t>
      </w:r>
      <w:proofErr w:type="spellEnd"/>
      <w:r w:rsidRPr="00813276">
        <w:rPr>
          <w:rFonts w:ascii="Arial" w:hAnsi="Arial" w:cs="Arial"/>
          <w:sz w:val="20"/>
          <w:szCs w:val="20"/>
          <w:lang w:val="en-GB"/>
        </w:rPr>
        <w:t>(</w:t>
      </w:r>
      <w:proofErr w:type="gramEnd"/>
      <w:r w:rsidRPr="00813276">
        <w:rPr>
          <w:rFonts w:ascii="Arial" w:hAnsi="Arial" w:cs="Arial"/>
          <w:sz w:val="20"/>
          <w:szCs w:val="20"/>
          <w:lang w:val="en-GB"/>
        </w:rPr>
        <w:t xml:space="preserve">Table </w:t>
      </w:r>
      <w:r w:rsidRPr="00640BAC">
        <w:rPr>
          <w:rFonts w:ascii="Arial" w:hAnsi="Arial" w:cs="Arial"/>
          <w:color w:val="FF0000"/>
          <w:sz w:val="20"/>
          <w:szCs w:val="20"/>
          <w:highlight w:val="yellow"/>
          <w:lang w:val="en-GB"/>
        </w:rPr>
        <w:t>3B</w:t>
      </w:r>
      <w:r w:rsidRPr="00813276">
        <w:rPr>
          <w:rFonts w:ascii="Arial" w:hAnsi="Arial" w:cs="Arial"/>
          <w:sz w:val="20"/>
          <w:szCs w:val="20"/>
          <w:lang w:val="en-GB"/>
        </w:rPr>
        <w:t xml:space="preserve">). </w:t>
      </w:r>
      <w:proofErr w:type="spellStart"/>
      <w:r w:rsidRPr="00A01345">
        <w:rPr>
          <w:rFonts w:ascii="Arial" w:hAnsi="Arial" w:cs="Arial"/>
          <w:i/>
          <w:iCs/>
          <w:sz w:val="20"/>
          <w:szCs w:val="20"/>
          <w:lang w:val="en-GB"/>
        </w:rPr>
        <w:t>Amegilla</w:t>
      </w:r>
      <w:proofErr w:type="spellEnd"/>
      <w:r w:rsidRPr="00A01345">
        <w:rPr>
          <w:rFonts w:ascii="Arial" w:hAnsi="Arial" w:cs="Arial"/>
          <w:sz w:val="20"/>
          <w:szCs w:val="20"/>
          <w:lang w:val="en-GB"/>
        </w:rPr>
        <w:t xml:space="preserve"> sp. tolerated </w:t>
      </w:r>
      <w:r w:rsidRPr="00A01345">
        <w:rPr>
          <w:rFonts w:ascii="Arial" w:hAnsi="Arial" w:cs="Arial"/>
          <w:i/>
          <w:iCs/>
          <w:sz w:val="20"/>
          <w:szCs w:val="20"/>
          <w:lang w:val="en-GB"/>
        </w:rPr>
        <w:t xml:space="preserve">Ap. mellifera </w:t>
      </w:r>
      <w:r w:rsidRPr="00A01345">
        <w:rPr>
          <w:rFonts w:ascii="Arial" w:hAnsi="Arial" w:cs="Arial"/>
          <w:sz w:val="20"/>
          <w:szCs w:val="20"/>
          <w:lang w:val="en-GB"/>
        </w:rPr>
        <w:t xml:space="preserve">(Table </w:t>
      </w:r>
      <w:r w:rsidRPr="00640BAC">
        <w:rPr>
          <w:rFonts w:ascii="Arial" w:hAnsi="Arial" w:cs="Arial"/>
          <w:color w:val="FF0000"/>
          <w:sz w:val="20"/>
          <w:szCs w:val="20"/>
          <w:highlight w:val="yellow"/>
          <w:lang w:val="en-GB"/>
        </w:rPr>
        <w:t>3B</w:t>
      </w:r>
      <w:r w:rsidRPr="00A01345">
        <w:rPr>
          <w:rFonts w:ascii="Arial" w:hAnsi="Arial" w:cs="Arial"/>
          <w:sz w:val="20"/>
          <w:szCs w:val="20"/>
          <w:lang w:val="en-GB"/>
        </w:rPr>
        <w:t>).</w:t>
      </w:r>
    </w:p>
    <w:p w14:paraId="11B213EE" w14:textId="77777777" w:rsidR="00DF00E0" w:rsidRPr="00640BAC" w:rsidRDefault="00DF00E0" w:rsidP="00640BAC">
      <w:pPr>
        <w:rPr>
          <w:lang w:val="en-GB" w:eastAsia="fr-FR"/>
        </w:rPr>
      </w:pPr>
    </w:p>
    <w:p w14:paraId="77B35126" w14:textId="77777777" w:rsidR="00DF00E0" w:rsidRPr="00813276" w:rsidRDefault="00DF00E0" w:rsidP="00640BAC">
      <w:pPr>
        <w:autoSpaceDE w:val="0"/>
        <w:autoSpaceDN w:val="0"/>
        <w:adjustRightInd w:val="0"/>
        <w:rPr>
          <w:rFonts w:ascii="Arial" w:hAnsi="Arial" w:cs="Arial"/>
          <w:b/>
          <w:bCs/>
          <w:sz w:val="22"/>
          <w:szCs w:val="22"/>
        </w:rPr>
      </w:pPr>
      <w:r w:rsidRPr="00813276">
        <w:rPr>
          <w:rFonts w:ascii="Arial" w:hAnsi="Arial" w:cs="Arial"/>
          <w:b/>
          <w:bCs/>
          <w:sz w:val="22"/>
          <w:szCs w:val="22"/>
        </w:rPr>
        <w:t>4. DISCUSSION</w:t>
      </w:r>
    </w:p>
    <w:p w14:paraId="353D07C8" w14:textId="77777777" w:rsidR="00DF00E0" w:rsidRPr="00813276" w:rsidRDefault="00DF00E0" w:rsidP="00640BAC">
      <w:pPr>
        <w:autoSpaceDE w:val="0"/>
        <w:autoSpaceDN w:val="0"/>
        <w:adjustRightInd w:val="0"/>
        <w:rPr>
          <w:rFonts w:ascii="Arial" w:hAnsi="Arial" w:cs="Arial"/>
          <w:b/>
          <w:bCs/>
          <w:sz w:val="22"/>
          <w:szCs w:val="22"/>
        </w:rPr>
      </w:pPr>
      <w:r w:rsidRPr="00813276">
        <w:rPr>
          <w:rFonts w:ascii="Arial" w:hAnsi="Arial" w:cs="Arial"/>
          <w:b/>
          <w:bCs/>
          <w:sz w:val="22"/>
          <w:szCs w:val="22"/>
        </w:rPr>
        <w:t xml:space="preserve">4.1 Species composition and ecological status </w:t>
      </w:r>
    </w:p>
    <w:p w14:paraId="01604992" w14:textId="77777777" w:rsidR="00DF00E0" w:rsidRPr="007848D4" w:rsidRDefault="00DF00E0" w:rsidP="007848D4">
      <w:pPr>
        <w:pStyle w:val="Pa3"/>
        <w:ind w:firstLine="360"/>
        <w:jc w:val="both"/>
        <w:rPr>
          <w:rFonts w:ascii="Arial" w:hAnsi="Arial" w:cs="Arial"/>
          <w:sz w:val="20"/>
          <w:szCs w:val="20"/>
          <w:lang w:val="en-GB"/>
        </w:rPr>
      </w:pPr>
      <w:r w:rsidRPr="007848D4">
        <w:rPr>
          <w:rFonts w:ascii="Arial" w:hAnsi="Arial" w:cs="Arial"/>
          <w:sz w:val="20"/>
          <w:szCs w:val="20"/>
        </w:rPr>
        <w:t xml:space="preserve">This </w:t>
      </w:r>
      <w:proofErr w:type="spellStart"/>
      <w:r w:rsidRPr="007848D4">
        <w:rPr>
          <w:rFonts w:ascii="Arial" w:hAnsi="Arial" w:cs="Arial"/>
          <w:sz w:val="20"/>
          <w:szCs w:val="20"/>
        </w:rPr>
        <w:t>study</w:t>
      </w:r>
      <w:proofErr w:type="spellEnd"/>
      <w:r w:rsidRPr="007848D4">
        <w:rPr>
          <w:rFonts w:ascii="Arial" w:hAnsi="Arial" w:cs="Arial"/>
          <w:sz w:val="20"/>
          <w:szCs w:val="20"/>
        </w:rPr>
        <w:t xml:space="preserve"> on the </w:t>
      </w:r>
      <w:proofErr w:type="spellStart"/>
      <w:r w:rsidRPr="007848D4">
        <w:rPr>
          <w:rFonts w:ascii="Arial" w:hAnsi="Arial" w:cs="Arial"/>
          <w:sz w:val="20"/>
          <w:szCs w:val="20"/>
        </w:rPr>
        <w:t>biodiversity</w:t>
      </w:r>
      <w:proofErr w:type="spellEnd"/>
      <w:r w:rsidRPr="007848D4">
        <w:rPr>
          <w:rFonts w:ascii="Arial" w:hAnsi="Arial" w:cs="Arial"/>
          <w:sz w:val="20"/>
          <w:szCs w:val="20"/>
        </w:rPr>
        <w:t xml:space="preserve"> of </w:t>
      </w:r>
      <w:proofErr w:type="spellStart"/>
      <w:r w:rsidRPr="007848D4">
        <w:rPr>
          <w:rFonts w:ascii="Arial" w:hAnsi="Arial" w:cs="Arial"/>
          <w:sz w:val="20"/>
          <w:szCs w:val="20"/>
        </w:rPr>
        <w:t>insects</w:t>
      </w:r>
      <w:proofErr w:type="spellEnd"/>
      <w:r w:rsidRPr="007848D4">
        <w:rPr>
          <w:rFonts w:ascii="Arial" w:hAnsi="Arial" w:cs="Arial"/>
          <w:sz w:val="20"/>
          <w:szCs w:val="20"/>
        </w:rPr>
        <w:t xml:space="preserve"> </w:t>
      </w:r>
      <w:proofErr w:type="spellStart"/>
      <w:r w:rsidRPr="007848D4">
        <w:rPr>
          <w:rFonts w:ascii="Arial" w:hAnsi="Arial" w:cs="Arial"/>
          <w:sz w:val="20"/>
          <w:szCs w:val="20"/>
        </w:rPr>
        <w:t>associated</w:t>
      </w:r>
      <w:proofErr w:type="spellEnd"/>
      <w:r w:rsidRPr="007848D4">
        <w:rPr>
          <w:rFonts w:ascii="Arial" w:hAnsi="Arial" w:cs="Arial"/>
          <w:sz w:val="20"/>
          <w:szCs w:val="20"/>
        </w:rPr>
        <w:t xml:space="preserve"> in the </w:t>
      </w:r>
      <w:proofErr w:type="spellStart"/>
      <w:r w:rsidRPr="007848D4">
        <w:rPr>
          <w:rFonts w:ascii="Arial" w:hAnsi="Arial" w:cs="Arial"/>
          <w:sz w:val="20"/>
          <w:szCs w:val="20"/>
        </w:rPr>
        <w:t>field</w:t>
      </w:r>
      <w:proofErr w:type="spellEnd"/>
      <w:r w:rsidRPr="007848D4">
        <w:rPr>
          <w:rFonts w:ascii="Arial" w:hAnsi="Arial" w:cs="Arial"/>
          <w:sz w:val="20"/>
          <w:szCs w:val="20"/>
        </w:rPr>
        <w:t xml:space="preserve"> </w:t>
      </w:r>
      <w:proofErr w:type="spellStart"/>
      <w:r w:rsidRPr="007848D4">
        <w:rPr>
          <w:rFonts w:ascii="Arial" w:hAnsi="Arial" w:cs="Arial"/>
          <w:sz w:val="20"/>
          <w:szCs w:val="20"/>
        </w:rPr>
        <w:t>with</w:t>
      </w:r>
      <w:proofErr w:type="spellEnd"/>
      <w:r w:rsidRPr="007848D4">
        <w:rPr>
          <w:rFonts w:ascii="Arial" w:hAnsi="Arial" w:cs="Arial"/>
          <w:sz w:val="20"/>
          <w:szCs w:val="20"/>
        </w:rPr>
        <w:t xml:space="preserve"> plants of </w:t>
      </w:r>
      <w:r w:rsidRPr="007848D4">
        <w:rPr>
          <w:rFonts w:ascii="Arial" w:hAnsi="Arial" w:cs="Arial"/>
          <w:i/>
          <w:iCs/>
          <w:sz w:val="20"/>
          <w:szCs w:val="20"/>
        </w:rPr>
        <w:t xml:space="preserve">Capsicum </w:t>
      </w:r>
      <w:proofErr w:type="spellStart"/>
      <w:r w:rsidRPr="007848D4">
        <w:rPr>
          <w:rFonts w:ascii="Arial" w:hAnsi="Arial" w:cs="Arial"/>
          <w:i/>
          <w:iCs/>
          <w:sz w:val="20"/>
          <w:szCs w:val="20"/>
        </w:rPr>
        <w:t>chinense</w:t>
      </w:r>
      <w:proofErr w:type="spellEnd"/>
      <w:r w:rsidRPr="007848D4">
        <w:rPr>
          <w:rFonts w:ascii="Arial" w:hAnsi="Arial" w:cs="Arial"/>
          <w:sz w:val="20"/>
          <w:szCs w:val="20"/>
        </w:rPr>
        <w:t xml:space="preserve"> Jacq., 1776 (</w:t>
      </w:r>
      <w:proofErr w:type="spellStart"/>
      <w:r w:rsidRPr="007848D4">
        <w:rPr>
          <w:rFonts w:ascii="Arial" w:hAnsi="Arial" w:cs="Arial"/>
          <w:sz w:val="20"/>
          <w:szCs w:val="20"/>
        </w:rPr>
        <w:t>Solanaceae</w:t>
      </w:r>
      <w:proofErr w:type="spellEnd"/>
      <w:r w:rsidRPr="007848D4">
        <w:rPr>
          <w:rFonts w:ascii="Arial" w:hAnsi="Arial" w:cs="Arial"/>
          <w:sz w:val="20"/>
          <w:szCs w:val="20"/>
        </w:rPr>
        <w:t xml:space="preserve">) </w:t>
      </w:r>
      <w:proofErr w:type="spellStart"/>
      <w:r w:rsidRPr="007848D4">
        <w:rPr>
          <w:rFonts w:ascii="Arial" w:hAnsi="Arial" w:cs="Arial"/>
          <w:sz w:val="20"/>
          <w:szCs w:val="20"/>
        </w:rPr>
        <w:t>is</w:t>
      </w:r>
      <w:proofErr w:type="spellEnd"/>
      <w:r w:rsidRPr="007848D4">
        <w:rPr>
          <w:rFonts w:ascii="Arial" w:hAnsi="Arial" w:cs="Arial"/>
          <w:sz w:val="20"/>
          <w:szCs w:val="20"/>
        </w:rPr>
        <w:t xml:space="preserve"> a first in the </w:t>
      </w:r>
      <w:proofErr w:type="spellStart"/>
      <w:r w:rsidRPr="007848D4">
        <w:rPr>
          <w:rFonts w:ascii="Arial" w:hAnsi="Arial" w:cs="Arial"/>
          <w:sz w:val="20"/>
          <w:szCs w:val="20"/>
        </w:rPr>
        <w:t>locality</w:t>
      </w:r>
      <w:proofErr w:type="spellEnd"/>
      <w:r w:rsidRPr="007848D4">
        <w:rPr>
          <w:rFonts w:ascii="Arial" w:hAnsi="Arial" w:cs="Arial"/>
          <w:sz w:val="20"/>
          <w:szCs w:val="20"/>
        </w:rPr>
        <w:t xml:space="preserve"> of Bini (</w:t>
      </w:r>
      <w:proofErr w:type="spellStart"/>
      <w:r w:rsidRPr="007848D4">
        <w:rPr>
          <w:rFonts w:ascii="Arial" w:hAnsi="Arial" w:cs="Arial"/>
          <w:sz w:val="20"/>
          <w:szCs w:val="20"/>
        </w:rPr>
        <w:t>Ngaoundere-Cameroon</w:t>
      </w:r>
      <w:proofErr w:type="spellEnd"/>
      <w:r w:rsidRPr="007848D4">
        <w:rPr>
          <w:rFonts w:ascii="Arial" w:hAnsi="Arial" w:cs="Arial"/>
          <w:sz w:val="20"/>
          <w:szCs w:val="20"/>
        </w:rPr>
        <w:t xml:space="preserve">). The </w:t>
      </w:r>
      <w:proofErr w:type="spellStart"/>
      <w:r w:rsidRPr="007848D4">
        <w:rPr>
          <w:rFonts w:ascii="Arial" w:hAnsi="Arial" w:cs="Arial"/>
          <w:sz w:val="20"/>
          <w:szCs w:val="20"/>
        </w:rPr>
        <w:t>studied</w:t>
      </w:r>
      <w:proofErr w:type="spellEnd"/>
      <w:r w:rsidRPr="007848D4">
        <w:rPr>
          <w:rFonts w:ascii="Arial" w:hAnsi="Arial" w:cs="Arial"/>
          <w:sz w:val="20"/>
          <w:szCs w:val="20"/>
        </w:rPr>
        <w:t xml:space="preserve"> assemblage of </w:t>
      </w:r>
      <w:proofErr w:type="spellStart"/>
      <w:r w:rsidRPr="007848D4">
        <w:rPr>
          <w:rFonts w:ascii="Arial" w:hAnsi="Arial" w:cs="Arial"/>
          <w:sz w:val="20"/>
          <w:szCs w:val="20"/>
        </w:rPr>
        <w:t>insects</w:t>
      </w:r>
      <w:proofErr w:type="spellEnd"/>
      <w:r w:rsidRPr="007848D4">
        <w:rPr>
          <w:rFonts w:ascii="Arial" w:hAnsi="Arial" w:cs="Arial"/>
          <w:sz w:val="20"/>
          <w:szCs w:val="20"/>
        </w:rPr>
        <w:t xml:space="preserve"> </w:t>
      </w:r>
      <w:proofErr w:type="spellStart"/>
      <w:r w:rsidRPr="007848D4">
        <w:rPr>
          <w:rFonts w:ascii="Arial" w:hAnsi="Arial" w:cs="Arial"/>
          <w:sz w:val="20"/>
          <w:szCs w:val="20"/>
        </w:rPr>
        <w:t>revealed</w:t>
      </w:r>
      <w:proofErr w:type="spellEnd"/>
      <w:r w:rsidRPr="007848D4">
        <w:rPr>
          <w:rFonts w:ascii="Arial" w:hAnsi="Arial" w:cs="Arial"/>
          <w:sz w:val="20"/>
          <w:szCs w:val="20"/>
        </w:rPr>
        <w:t xml:space="preserve"> the </w:t>
      </w:r>
      <w:proofErr w:type="spellStart"/>
      <w:r w:rsidRPr="007848D4">
        <w:rPr>
          <w:rFonts w:ascii="Arial" w:hAnsi="Arial" w:cs="Arial"/>
          <w:sz w:val="20"/>
          <w:szCs w:val="20"/>
        </w:rPr>
        <w:t>presence</w:t>
      </w:r>
      <w:proofErr w:type="spellEnd"/>
      <w:r w:rsidRPr="007848D4">
        <w:rPr>
          <w:rFonts w:ascii="Arial" w:hAnsi="Arial" w:cs="Arial"/>
          <w:sz w:val="20"/>
          <w:szCs w:val="20"/>
        </w:rPr>
        <w:t xml:space="preserve"> of </w:t>
      </w:r>
      <w:proofErr w:type="spellStart"/>
      <w:r w:rsidRPr="007848D4">
        <w:rPr>
          <w:rFonts w:ascii="Arial" w:hAnsi="Arial" w:cs="Arial"/>
          <w:sz w:val="20"/>
          <w:szCs w:val="20"/>
        </w:rPr>
        <w:t>seven</w:t>
      </w:r>
      <w:proofErr w:type="spellEnd"/>
      <w:r w:rsidRPr="007848D4">
        <w:rPr>
          <w:rFonts w:ascii="Arial" w:hAnsi="Arial" w:cs="Arial"/>
          <w:sz w:val="20"/>
          <w:szCs w:val="20"/>
        </w:rPr>
        <w:t xml:space="preserve"> </w:t>
      </w:r>
      <w:proofErr w:type="spellStart"/>
      <w:r w:rsidRPr="007848D4">
        <w:rPr>
          <w:rFonts w:ascii="Arial" w:hAnsi="Arial" w:cs="Arial"/>
          <w:sz w:val="20"/>
          <w:szCs w:val="20"/>
        </w:rPr>
        <w:t>orders</w:t>
      </w:r>
      <w:proofErr w:type="spellEnd"/>
      <w:r w:rsidRPr="007848D4">
        <w:rPr>
          <w:rFonts w:ascii="Arial" w:hAnsi="Arial" w:cs="Arial"/>
          <w:sz w:val="20"/>
          <w:szCs w:val="20"/>
        </w:rPr>
        <w:t xml:space="preserve">, 12 </w:t>
      </w:r>
      <w:proofErr w:type="spellStart"/>
      <w:r w:rsidRPr="007848D4">
        <w:rPr>
          <w:rFonts w:ascii="Arial" w:hAnsi="Arial" w:cs="Arial"/>
          <w:sz w:val="20"/>
          <w:szCs w:val="20"/>
        </w:rPr>
        <w:t>families</w:t>
      </w:r>
      <w:proofErr w:type="spellEnd"/>
      <w:r w:rsidRPr="007848D4">
        <w:rPr>
          <w:rFonts w:ascii="Arial" w:hAnsi="Arial" w:cs="Arial"/>
          <w:sz w:val="20"/>
          <w:szCs w:val="20"/>
        </w:rPr>
        <w:t xml:space="preserve">, 14 </w:t>
      </w:r>
      <w:proofErr w:type="spellStart"/>
      <w:r w:rsidRPr="007848D4">
        <w:rPr>
          <w:rFonts w:ascii="Arial" w:hAnsi="Arial" w:cs="Arial"/>
          <w:sz w:val="20"/>
          <w:szCs w:val="20"/>
        </w:rPr>
        <w:t>genera</w:t>
      </w:r>
      <w:proofErr w:type="spellEnd"/>
      <w:r w:rsidRPr="007848D4">
        <w:rPr>
          <w:rFonts w:ascii="Arial" w:hAnsi="Arial" w:cs="Arial"/>
          <w:sz w:val="20"/>
          <w:szCs w:val="20"/>
        </w:rPr>
        <w:t xml:space="preserve">, and 14 </w:t>
      </w:r>
      <w:proofErr w:type="spellStart"/>
      <w:r w:rsidRPr="007848D4">
        <w:rPr>
          <w:rFonts w:ascii="Arial" w:hAnsi="Arial" w:cs="Arial"/>
          <w:sz w:val="20"/>
          <w:szCs w:val="20"/>
        </w:rPr>
        <w:t>species</w:t>
      </w:r>
      <w:proofErr w:type="spellEnd"/>
      <w:r w:rsidRPr="007848D4">
        <w:rPr>
          <w:rFonts w:ascii="Arial" w:hAnsi="Arial" w:cs="Arial"/>
          <w:sz w:val="20"/>
          <w:szCs w:val="20"/>
        </w:rPr>
        <w:t xml:space="preserve"> </w:t>
      </w:r>
      <w:proofErr w:type="spellStart"/>
      <w:r w:rsidRPr="007848D4">
        <w:rPr>
          <w:rFonts w:ascii="Arial" w:hAnsi="Arial" w:cs="Arial"/>
          <w:sz w:val="20"/>
          <w:szCs w:val="20"/>
        </w:rPr>
        <w:t>with</w:t>
      </w:r>
      <w:proofErr w:type="spellEnd"/>
      <w:r w:rsidRPr="007848D4">
        <w:rPr>
          <w:rFonts w:ascii="Arial" w:hAnsi="Arial" w:cs="Arial"/>
          <w:sz w:val="20"/>
          <w:szCs w:val="20"/>
        </w:rPr>
        <w:t xml:space="preserve"> </w:t>
      </w:r>
      <w:proofErr w:type="spellStart"/>
      <w:r w:rsidRPr="007848D4">
        <w:rPr>
          <w:rFonts w:ascii="Arial" w:hAnsi="Arial" w:cs="Arial"/>
          <w:sz w:val="20"/>
          <w:szCs w:val="20"/>
        </w:rPr>
        <w:t>Hemiptera</w:t>
      </w:r>
      <w:proofErr w:type="spellEnd"/>
      <w:r w:rsidRPr="007848D4">
        <w:rPr>
          <w:rFonts w:ascii="Arial" w:hAnsi="Arial" w:cs="Arial"/>
          <w:sz w:val="20"/>
          <w:szCs w:val="20"/>
        </w:rPr>
        <w:t xml:space="preserve"> as the </w:t>
      </w:r>
      <w:proofErr w:type="spellStart"/>
      <w:r w:rsidRPr="007848D4">
        <w:rPr>
          <w:rFonts w:ascii="Arial" w:hAnsi="Arial" w:cs="Arial"/>
          <w:sz w:val="20"/>
          <w:szCs w:val="20"/>
        </w:rPr>
        <w:t>most</w:t>
      </w:r>
      <w:proofErr w:type="spellEnd"/>
      <w:r w:rsidRPr="007848D4">
        <w:rPr>
          <w:rFonts w:ascii="Arial" w:hAnsi="Arial" w:cs="Arial"/>
          <w:sz w:val="20"/>
          <w:szCs w:val="20"/>
        </w:rPr>
        <w:t xml:space="preserve"> </w:t>
      </w:r>
      <w:proofErr w:type="spellStart"/>
      <w:r w:rsidRPr="007848D4">
        <w:rPr>
          <w:rFonts w:ascii="Arial" w:hAnsi="Arial" w:cs="Arial"/>
          <w:sz w:val="20"/>
          <w:szCs w:val="20"/>
        </w:rPr>
        <w:t>recorded</w:t>
      </w:r>
      <w:proofErr w:type="spellEnd"/>
      <w:r w:rsidRPr="007848D4">
        <w:rPr>
          <w:rFonts w:ascii="Arial" w:hAnsi="Arial" w:cs="Arial"/>
          <w:sz w:val="20"/>
          <w:szCs w:val="20"/>
        </w:rPr>
        <w:t xml:space="preserve"> </w:t>
      </w:r>
      <w:proofErr w:type="spellStart"/>
      <w:r w:rsidRPr="007848D4">
        <w:rPr>
          <w:rFonts w:ascii="Arial" w:hAnsi="Arial" w:cs="Arial"/>
          <w:sz w:val="20"/>
          <w:szCs w:val="20"/>
        </w:rPr>
        <w:t>order</w:t>
      </w:r>
      <w:proofErr w:type="spellEnd"/>
      <w:r w:rsidRPr="007848D4">
        <w:rPr>
          <w:rFonts w:ascii="Arial" w:hAnsi="Arial" w:cs="Arial"/>
          <w:sz w:val="20"/>
          <w:szCs w:val="20"/>
        </w:rPr>
        <w:t xml:space="preserve"> (45.1% of the total collection) </w:t>
      </w:r>
      <w:proofErr w:type="spellStart"/>
      <w:r w:rsidRPr="007848D4">
        <w:rPr>
          <w:rFonts w:ascii="Arial" w:hAnsi="Arial" w:cs="Arial"/>
          <w:sz w:val="20"/>
          <w:szCs w:val="20"/>
        </w:rPr>
        <w:t>followed</w:t>
      </w:r>
      <w:proofErr w:type="spellEnd"/>
      <w:r w:rsidRPr="007848D4">
        <w:rPr>
          <w:rFonts w:ascii="Arial" w:hAnsi="Arial" w:cs="Arial"/>
          <w:sz w:val="20"/>
          <w:szCs w:val="20"/>
        </w:rPr>
        <w:t xml:space="preserve"> by </w:t>
      </w:r>
      <w:proofErr w:type="spellStart"/>
      <w:r w:rsidRPr="007848D4">
        <w:rPr>
          <w:rFonts w:ascii="Arial" w:hAnsi="Arial" w:cs="Arial"/>
          <w:sz w:val="20"/>
          <w:szCs w:val="20"/>
        </w:rPr>
        <w:t>Thysanoptera</w:t>
      </w:r>
      <w:proofErr w:type="spellEnd"/>
      <w:r w:rsidRPr="007848D4">
        <w:rPr>
          <w:rFonts w:ascii="Arial" w:hAnsi="Arial" w:cs="Arial"/>
          <w:sz w:val="20"/>
          <w:szCs w:val="20"/>
        </w:rPr>
        <w:t xml:space="preserve"> (43.5%) and rare </w:t>
      </w:r>
      <w:proofErr w:type="spellStart"/>
      <w:r w:rsidRPr="007848D4">
        <w:rPr>
          <w:rFonts w:ascii="Arial" w:hAnsi="Arial" w:cs="Arial"/>
          <w:sz w:val="20"/>
          <w:szCs w:val="20"/>
        </w:rPr>
        <w:t>orders</w:t>
      </w:r>
      <w:proofErr w:type="spellEnd"/>
      <w:r w:rsidRPr="007848D4">
        <w:rPr>
          <w:rFonts w:ascii="Arial" w:hAnsi="Arial" w:cs="Arial"/>
          <w:sz w:val="20"/>
          <w:szCs w:val="20"/>
        </w:rPr>
        <w:t xml:space="preserve"> </w:t>
      </w:r>
      <w:proofErr w:type="spellStart"/>
      <w:r w:rsidRPr="007848D4">
        <w:rPr>
          <w:rFonts w:ascii="Arial" w:hAnsi="Arial" w:cs="Arial"/>
          <w:sz w:val="20"/>
          <w:szCs w:val="20"/>
        </w:rPr>
        <w:t>were</w:t>
      </w:r>
      <w:proofErr w:type="spellEnd"/>
      <w:r w:rsidRPr="007848D4">
        <w:rPr>
          <w:rFonts w:ascii="Arial" w:hAnsi="Arial" w:cs="Arial"/>
          <w:sz w:val="20"/>
          <w:szCs w:val="20"/>
        </w:rPr>
        <w:t xml:space="preserve"> </w:t>
      </w:r>
      <w:proofErr w:type="spellStart"/>
      <w:r w:rsidRPr="007848D4">
        <w:rPr>
          <w:rFonts w:ascii="Arial" w:hAnsi="Arial" w:cs="Arial"/>
          <w:sz w:val="20"/>
          <w:szCs w:val="20"/>
        </w:rPr>
        <w:t>Orthoptera</w:t>
      </w:r>
      <w:proofErr w:type="spellEnd"/>
      <w:r w:rsidRPr="007848D4">
        <w:rPr>
          <w:rFonts w:ascii="Arial" w:hAnsi="Arial" w:cs="Arial"/>
          <w:sz w:val="20"/>
          <w:szCs w:val="20"/>
        </w:rPr>
        <w:t xml:space="preserve"> (7.6%), </w:t>
      </w:r>
      <w:proofErr w:type="spellStart"/>
      <w:r w:rsidRPr="007848D4">
        <w:rPr>
          <w:rFonts w:ascii="Arial" w:hAnsi="Arial" w:cs="Arial"/>
          <w:sz w:val="20"/>
          <w:szCs w:val="20"/>
        </w:rPr>
        <w:t>Coleoptera</w:t>
      </w:r>
      <w:proofErr w:type="spellEnd"/>
      <w:r w:rsidRPr="007848D4">
        <w:rPr>
          <w:rFonts w:ascii="Arial" w:hAnsi="Arial" w:cs="Arial"/>
          <w:sz w:val="20"/>
          <w:szCs w:val="20"/>
        </w:rPr>
        <w:t xml:space="preserve"> (2.1%), </w:t>
      </w:r>
      <w:proofErr w:type="spellStart"/>
      <w:r w:rsidRPr="007848D4">
        <w:rPr>
          <w:rFonts w:ascii="Arial" w:hAnsi="Arial" w:cs="Arial"/>
          <w:sz w:val="20"/>
          <w:szCs w:val="20"/>
        </w:rPr>
        <w:t>Hymenoptera</w:t>
      </w:r>
      <w:proofErr w:type="spellEnd"/>
      <w:r w:rsidRPr="007848D4">
        <w:rPr>
          <w:rFonts w:ascii="Arial" w:hAnsi="Arial" w:cs="Arial"/>
          <w:sz w:val="20"/>
          <w:szCs w:val="20"/>
        </w:rPr>
        <w:t xml:space="preserve"> (1.3%), </w:t>
      </w:r>
      <w:proofErr w:type="spellStart"/>
      <w:r w:rsidRPr="007848D4">
        <w:rPr>
          <w:rFonts w:ascii="Arial" w:hAnsi="Arial" w:cs="Arial"/>
          <w:sz w:val="20"/>
          <w:szCs w:val="20"/>
        </w:rPr>
        <w:t>Lepidoptera</w:t>
      </w:r>
      <w:proofErr w:type="spellEnd"/>
      <w:r w:rsidRPr="007848D4">
        <w:rPr>
          <w:rFonts w:ascii="Arial" w:hAnsi="Arial" w:cs="Arial"/>
          <w:sz w:val="20"/>
          <w:szCs w:val="20"/>
        </w:rPr>
        <w:t xml:space="preserve"> (0.2%), </w:t>
      </w:r>
      <w:proofErr w:type="spellStart"/>
      <w:r w:rsidRPr="007848D4">
        <w:rPr>
          <w:rFonts w:ascii="Arial" w:hAnsi="Arial" w:cs="Arial"/>
          <w:sz w:val="20"/>
          <w:szCs w:val="20"/>
        </w:rPr>
        <w:t>Mantodea</w:t>
      </w:r>
      <w:proofErr w:type="spellEnd"/>
      <w:r w:rsidRPr="007848D4">
        <w:rPr>
          <w:rFonts w:ascii="Arial" w:hAnsi="Arial" w:cs="Arial"/>
          <w:sz w:val="20"/>
          <w:szCs w:val="20"/>
        </w:rPr>
        <w:t xml:space="preserve"> (0.2%). </w:t>
      </w:r>
      <w:proofErr w:type="spellStart"/>
      <w:r w:rsidRPr="007848D4">
        <w:rPr>
          <w:rFonts w:ascii="Arial" w:hAnsi="Arial" w:cs="Arial"/>
          <w:sz w:val="20"/>
          <w:szCs w:val="20"/>
        </w:rPr>
        <w:t>Moreover</w:t>
      </w:r>
      <w:proofErr w:type="spellEnd"/>
      <w:r w:rsidRPr="007848D4">
        <w:rPr>
          <w:rFonts w:ascii="Arial" w:hAnsi="Arial" w:cs="Arial"/>
          <w:sz w:val="20"/>
          <w:szCs w:val="20"/>
        </w:rPr>
        <w:t xml:space="preserve"> </w:t>
      </w:r>
      <w:proofErr w:type="spellStart"/>
      <w:r w:rsidRPr="007848D4">
        <w:rPr>
          <w:rFonts w:ascii="Arial" w:hAnsi="Arial" w:cs="Arial"/>
          <w:sz w:val="20"/>
          <w:szCs w:val="20"/>
        </w:rPr>
        <w:t>amongst</w:t>
      </w:r>
      <w:proofErr w:type="spellEnd"/>
      <w:r w:rsidRPr="007848D4">
        <w:rPr>
          <w:rFonts w:ascii="Arial" w:hAnsi="Arial" w:cs="Arial"/>
          <w:sz w:val="20"/>
          <w:szCs w:val="20"/>
        </w:rPr>
        <w:t xml:space="preserve"> </w:t>
      </w:r>
      <w:proofErr w:type="spellStart"/>
      <w:r w:rsidRPr="007848D4">
        <w:rPr>
          <w:rFonts w:ascii="Arial" w:hAnsi="Arial" w:cs="Arial"/>
          <w:sz w:val="20"/>
          <w:szCs w:val="20"/>
        </w:rPr>
        <w:t>families</w:t>
      </w:r>
      <w:proofErr w:type="spellEnd"/>
      <w:r w:rsidRPr="007848D4">
        <w:rPr>
          <w:rFonts w:ascii="Arial" w:hAnsi="Arial" w:cs="Arial"/>
          <w:sz w:val="20"/>
          <w:szCs w:val="20"/>
        </w:rPr>
        <w:t xml:space="preserve"> </w:t>
      </w:r>
      <w:proofErr w:type="spellStart"/>
      <w:r w:rsidRPr="007848D4">
        <w:rPr>
          <w:rFonts w:ascii="Arial" w:hAnsi="Arial" w:cs="Arial"/>
          <w:sz w:val="20"/>
          <w:szCs w:val="20"/>
        </w:rPr>
        <w:t>Aleyrodidae</w:t>
      </w:r>
      <w:proofErr w:type="spellEnd"/>
      <w:r w:rsidRPr="007848D4">
        <w:rPr>
          <w:rFonts w:ascii="Arial" w:hAnsi="Arial" w:cs="Arial"/>
          <w:sz w:val="20"/>
          <w:szCs w:val="20"/>
        </w:rPr>
        <w:t xml:space="preserve"> (44.7%) and </w:t>
      </w:r>
      <w:proofErr w:type="spellStart"/>
      <w:r w:rsidRPr="007848D4">
        <w:rPr>
          <w:rFonts w:ascii="Arial" w:hAnsi="Arial" w:cs="Arial"/>
          <w:sz w:val="20"/>
          <w:szCs w:val="20"/>
        </w:rPr>
        <w:t>Thripidae</w:t>
      </w:r>
      <w:proofErr w:type="spellEnd"/>
      <w:r w:rsidRPr="007848D4">
        <w:rPr>
          <w:rFonts w:ascii="Arial" w:hAnsi="Arial" w:cs="Arial"/>
          <w:sz w:val="20"/>
          <w:szCs w:val="20"/>
        </w:rPr>
        <w:t xml:space="preserve"> (43.5%) </w:t>
      </w:r>
      <w:proofErr w:type="spellStart"/>
      <w:r w:rsidRPr="007848D4">
        <w:rPr>
          <w:rFonts w:ascii="Arial" w:hAnsi="Arial" w:cs="Arial"/>
          <w:sz w:val="20"/>
          <w:szCs w:val="20"/>
        </w:rPr>
        <w:t>were</w:t>
      </w:r>
      <w:proofErr w:type="spellEnd"/>
      <w:r w:rsidRPr="007848D4">
        <w:rPr>
          <w:rFonts w:ascii="Arial" w:hAnsi="Arial" w:cs="Arial"/>
          <w:sz w:val="20"/>
          <w:szCs w:val="20"/>
        </w:rPr>
        <w:t xml:space="preserve"> </w:t>
      </w:r>
      <w:proofErr w:type="spellStart"/>
      <w:r w:rsidRPr="007848D4">
        <w:rPr>
          <w:rFonts w:ascii="Arial" w:hAnsi="Arial" w:cs="Arial"/>
          <w:sz w:val="20"/>
          <w:szCs w:val="20"/>
        </w:rPr>
        <w:t>mostly</w:t>
      </w:r>
      <w:proofErr w:type="spellEnd"/>
      <w:r w:rsidRPr="007848D4">
        <w:rPr>
          <w:rFonts w:ascii="Arial" w:hAnsi="Arial" w:cs="Arial"/>
          <w:sz w:val="20"/>
          <w:szCs w:val="20"/>
        </w:rPr>
        <w:t xml:space="preserve"> </w:t>
      </w:r>
      <w:proofErr w:type="spellStart"/>
      <w:r w:rsidRPr="007848D4">
        <w:rPr>
          <w:rFonts w:ascii="Arial" w:hAnsi="Arial" w:cs="Arial"/>
          <w:sz w:val="20"/>
          <w:szCs w:val="20"/>
        </w:rPr>
        <w:t>recorded</w:t>
      </w:r>
      <w:proofErr w:type="spellEnd"/>
      <w:r w:rsidRPr="007848D4">
        <w:rPr>
          <w:rFonts w:ascii="Arial" w:hAnsi="Arial" w:cs="Arial"/>
          <w:sz w:val="20"/>
          <w:szCs w:val="20"/>
        </w:rPr>
        <w:t xml:space="preserve"> </w:t>
      </w:r>
      <w:proofErr w:type="spellStart"/>
      <w:r w:rsidRPr="007848D4">
        <w:rPr>
          <w:rFonts w:ascii="Arial" w:hAnsi="Arial" w:cs="Arial"/>
          <w:sz w:val="20"/>
          <w:szCs w:val="20"/>
        </w:rPr>
        <w:t>while</w:t>
      </w:r>
      <w:proofErr w:type="spellEnd"/>
      <w:r w:rsidRPr="007848D4">
        <w:rPr>
          <w:rFonts w:ascii="Arial" w:hAnsi="Arial" w:cs="Arial"/>
          <w:sz w:val="20"/>
          <w:szCs w:val="20"/>
        </w:rPr>
        <w:t xml:space="preserve"> rare </w:t>
      </w:r>
      <w:proofErr w:type="spellStart"/>
      <w:r w:rsidRPr="007848D4">
        <w:rPr>
          <w:rFonts w:ascii="Arial" w:hAnsi="Arial" w:cs="Arial"/>
          <w:sz w:val="20"/>
          <w:szCs w:val="20"/>
        </w:rPr>
        <w:t>families</w:t>
      </w:r>
      <w:proofErr w:type="spellEnd"/>
      <w:r w:rsidRPr="007848D4">
        <w:rPr>
          <w:rFonts w:ascii="Arial" w:hAnsi="Arial" w:cs="Arial"/>
          <w:sz w:val="20"/>
          <w:szCs w:val="20"/>
        </w:rPr>
        <w:t xml:space="preserve"> </w:t>
      </w:r>
      <w:proofErr w:type="spellStart"/>
      <w:r w:rsidRPr="007848D4">
        <w:rPr>
          <w:rFonts w:ascii="Arial" w:hAnsi="Arial" w:cs="Arial"/>
          <w:sz w:val="20"/>
          <w:szCs w:val="20"/>
        </w:rPr>
        <w:t>were</w:t>
      </w:r>
      <w:proofErr w:type="spellEnd"/>
      <w:r w:rsidRPr="007848D4">
        <w:rPr>
          <w:rFonts w:ascii="Arial" w:hAnsi="Arial" w:cs="Arial"/>
          <w:sz w:val="20"/>
          <w:szCs w:val="20"/>
        </w:rPr>
        <w:t xml:space="preserve"> </w:t>
      </w:r>
      <w:proofErr w:type="spellStart"/>
      <w:r w:rsidRPr="007848D4">
        <w:rPr>
          <w:rFonts w:ascii="Arial" w:hAnsi="Arial" w:cs="Arial"/>
          <w:sz w:val="20"/>
          <w:szCs w:val="20"/>
        </w:rPr>
        <w:t>Acanthopidae</w:t>
      </w:r>
      <w:proofErr w:type="spellEnd"/>
      <w:r w:rsidRPr="007848D4">
        <w:rPr>
          <w:rFonts w:ascii="Arial" w:hAnsi="Arial" w:cs="Arial"/>
          <w:sz w:val="20"/>
          <w:szCs w:val="20"/>
        </w:rPr>
        <w:t xml:space="preserve">, </w:t>
      </w:r>
      <w:proofErr w:type="spellStart"/>
      <w:r w:rsidRPr="007848D4">
        <w:rPr>
          <w:rFonts w:ascii="Arial" w:hAnsi="Arial" w:cs="Arial"/>
          <w:sz w:val="20"/>
          <w:szCs w:val="20"/>
        </w:rPr>
        <w:t>Acrididae</w:t>
      </w:r>
      <w:proofErr w:type="spellEnd"/>
      <w:r w:rsidRPr="007848D4">
        <w:rPr>
          <w:rFonts w:ascii="Arial" w:hAnsi="Arial" w:cs="Arial"/>
          <w:sz w:val="20"/>
          <w:szCs w:val="20"/>
        </w:rPr>
        <w:t xml:space="preserve">, </w:t>
      </w:r>
      <w:proofErr w:type="spellStart"/>
      <w:r w:rsidRPr="007848D4">
        <w:rPr>
          <w:rFonts w:ascii="Arial" w:hAnsi="Arial" w:cs="Arial"/>
          <w:sz w:val="20"/>
          <w:szCs w:val="20"/>
        </w:rPr>
        <w:t>Apidae</w:t>
      </w:r>
      <w:proofErr w:type="spellEnd"/>
      <w:r w:rsidRPr="007848D4">
        <w:rPr>
          <w:rFonts w:ascii="Arial" w:hAnsi="Arial" w:cs="Arial"/>
          <w:sz w:val="20"/>
          <w:szCs w:val="20"/>
        </w:rPr>
        <w:t xml:space="preserve">, </w:t>
      </w:r>
      <w:proofErr w:type="spellStart"/>
      <w:r w:rsidRPr="007848D4">
        <w:rPr>
          <w:rFonts w:ascii="Arial" w:hAnsi="Arial" w:cs="Arial"/>
          <w:sz w:val="20"/>
          <w:szCs w:val="20"/>
        </w:rPr>
        <w:t>Carabidae</w:t>
      </w:r>
      <w:proofErr w:type="spellEnd"/>
      <w:r w:rsidRPr="007848D4">
        <w:rPr>
          <w:rFonts w:ascii="Arial" w:hAnsi="Arial" w:cs="Arial"/>
          <w:sz w:val="20"/>
          <w:szCs w:val="20"/>
        </w:rPr>
        <w:t xml:space="preserve">, </w:t>
      </w:r>
      <w:proofErr w:type="spellStart"/>
      <w:r w:rsidRPr="007848D4">
        <w:rPr>
          <w:rFonts w:ascii="Arial" w:hAnsi="Arial" w:cs="Arial"/>
          <w:sz w:val="20"/>
          <w:szCs w:val="20"/>
        </w:rPr>
        <w:t>Gryllidae</w:t>
      </w:r>
      <w:proofErr w:type="spellEnd"/>
      <w:r w:rsidRPr="007848D4">
        <w:rPr>
          <w:rFonts w:ascii="Arial" w:hAnsi="Arial" w:cs="Arial"/>
          <w:sz w:val="20"/>
          <w:szCs w:val="20"/>
        </w:rPr>
        <w:t xml:space="preserve">, </w:t>
      </w:r>
      <w:proofErr w:type="spellStart"/>
      <w:r w:rsidRPr="007848D4">
        <w:rPr>
          <w:rFonts w:ascii="Arial" w:hAnsi="Arial" w:cs="Arial"/>
          <w:sz w:val="20"/>
          <w:szCs w:val="20"/>
        </w:rPr>
        <w:t>Pentatomidae</w:t>
      </w:r>
      <w:proofErr w:type="spellEnd"/>
      <w:r w:rsidRPr="007848D4">
        <w:rPr>
          <w:rFonts w:ascii="Arial" w:hAnsi="Arial" w:cs="Arial"/>
          <w:sz w:val="20"/>
          <w:szCs w:val="20"/>
        </w:rPr>
        <w:t xml:space="preserve">, </w:t>
      </w:r>
      <w:proofErr w:type="spellStart"/>
      <w:r w:rsidRPr="007848D4">
        <w:rPr>
          <w:rFonts w:ascii="Arial" w:hAnsi="Arial" w:cs="Arial"/>
          <w:sz w:val="20"/>
          <w:szCs w:val="20"/>
        </w:rPr>
        <w:t>Scarabaeidae</w:t>
      </w:r>
      <w:proofErr w:type="spellEnd"/>
      <w:r w:rsidRPr="007848D4">
        <w:rPr>
          <w:rFonts w:ascii="Arial" w:hAnsi="Arial" w:cs="Arial"/>
          <w:sz w:val="20"/>
          <w:szCs w:val="20"/>
        </w:rPr>
        <w:t xml:space="preserve">, </w:t>
      </w:r>
      <w:proofErr w:type="spellStart"/>
      <w:r w:rsidRPr="007848D4">
        <w:rPr>
          <w:rFonts w:ascii="Arial" w:hAnsi="Arial" w:cs="Arial"/>
          <w:sz w:val="20"/>
          <w:szCs w:val="20"/>
        </w:rPr>
        <w:t>Tenebrionidae</w:t>
      </w:r>
      <w:proofErr w:type="spellEnd"/>
      <w:r w:rsidRPr="007848D4">
        <w:rPr>
          <w:rFonts w:ascii="Arial" w:hAnsi="Arial" w:cs="Arial"/>
          <w:sz w:val="20"/>
          <w:szCs w:val="20"/>
        </w:rPr>
        <w:t xml:space="preserve">, and </w:t>
      </w:r>
      <w:proofErr w:type="spellStart"/>
      <w:r w:rsidRPr="007848D4">
        <w:rPr>
          <w:rFonts w:ascii="Arial" w:hAnsi="Arial" w:cs="Arial"/>
          <w:sz w:val="20"/>
          <w:szCs w:val="20"/>
        </w:rPr>
        <w:t>Tortricidae</w:t>
      </w:r>
      <w:proofErr w:type="spellEnd"/>
      <w:r w:rsidRPr="007848D4">
        <w:rPr>
          <w:rFonts w:ascii="Arial" w:hAnsi="Arial" w:cs="Arial"/>
          <w:sz w:val="20"/>
          <w:szCs w:val="20"/>
        </w:rPr>
        <w:t xml:space="preserve">. </w:t>
      </w:r>
      <w:proofErr w:type="spellStart"/>
      <w:r w:rsidRPr="007848D4">
        <w:rPr>
          <w:rFonts w:ascii="Arial" w:hAnsi="Arial" w:cs="Arial"/>
          <w:sz w:val="20"/>
          <w:szCs w:val="20"/>
        </w:rPr>
        <w:t>According</w:t>
      </w:r>
      <w:proofErr w:type="spellEnd"/>
      <w:r w:rsidRPr="007848D4">
        <w:rPr>
          <w:rFonts w:ascii="Arial" w:hAnsi="Arial" w:cs="Arial"/>
          <w:sz w:val="20"/>
          <w:szCs w:val="20"/>
        </w:rPr>
        <w:t xml:space="preserve"> to the </w:t>
      </w:r>
      <w:proofErr w:type="spellStart"/>
      <w:r w:rsidRPr="007848D4">
        <w:rPr>
          <w:rFonts w:ascii="Arial" w:hAnsi="Arial" w:cs="Arial"/>
          <w:sz w:val="20"/>
          <w:szCs w:val="20"/>
        </w:rPr>
        <w:t>available</w:t>
      </w:r>
      <w:proofErr w:type="spellEnd"/>
      <w:r w:rsidRPr="007848D4">
        <w:rPr>
          <w:rFonts w:ascii="Arial" w:hAnsi="Arial" w:cs="Arial"/>
          <w:sz w:val="20"/>
          <w:szCs w:val="20"/>
        </w:rPr>
        <w:t xml:space="preserve"> reports, </w:t>
      </w:r>
      <w:proofErr w:type="spellStart"/>
      <w:r w:rsidRPr="007848D4">
        <w:rPr>
          <w:rFonts w:ascii="Arial" w:hAnsi="Arial" w:cs="Arial"/>
          <w:sz w:val="20"/>
          <w:szCs w:val="20"/>
        </w:rPr>
        <w:t>predominance</w:t>
      </w:r>
      <w:proofErr w:type="spellEnd"/>
      <w:r w:rsidRPr="007848D4">
        <w:rPr>
          <w:rFonts w:ascii="Arial" w:hAnsi="Arial" w:cs="Arial"/>
          <w:sz w:val="20"/>
          <w:szCs w:val="20"/>
        </w:rPr>
        <w:t xml:space="preserve"> of </w:t>
      </w:r>
      <w:proofErr w:type="spellStart"/>
      <w:r w:rsidRPr="007848D4">
        <w:rPr>
          <w:rFonts w:ascii="Arial" w:hAnsi="Arial" w:cs="Arial"/>
          <w:sz w:val="20"/>
          <w:szCs w:val="20"/>
        </w:rPr>
        <w:t>insects</w:t>
      </w:r>
      <w:proofErr w:type="spellEnd"/>
      <w:r w:rsidRPr="007848D4">
        <w:rPr>
          <w:rFonts w:ascii="Arial" w:hAnsi="Arial" w:cs="Arial"/>
          <w:sz w:val="20"/>
          <w:szCs w:val="20"/>
        </w:rPr>
        <w:t xml:space="preserve"> </w:t>
      </w:r>
      <w:proofErr w:type="spellStart"/>
      <w:r w:rsidRPr="007848D4">
        <w:rPr>
          <w:rFonts w:ascii="Arial" w:hAnsi="Arial" w:cs="Arial"/>
          <w:sz w:val="20"/>
          <w:szCs w:val="20"/>
        </w:rPr>
        <w:t>is</w:t>
      </w:r>
      <w:proofErr w:type="spellEnd"/>
      <w:r w:rsidRPr="007848D4">
        <w:rPr>
          <w:rFonts w:ascii="Arial" w:hAnsi="Arial" w:cs="Arial"/>
          <w:sz w:val="20"/>
          <w:szCs w:val="20"/>
        </w:rPr>
        <w:t xml:space="preserve"> </w:t>
      </w:r>
      <w:proofErr w:type="spellStart"/>
      <w:r w:rsidRPr="007848D4">
        <w:rPr>
          <w:rFonts w:ascii="Arial" w:hAnsi="Arial" w:cs="Arial"/>
          <w:sz w:val="20"/>
          <w:szCs w:val="20"/>
        </w:rPr>
        <w:t>worldwide</w:t>
      </w:r>
      <w:proofErr w:type="spellEnd"/>
      <w:r w:rsidRPr="007848D4">
        <w:rPr>
          <w:rFonts w:ascii="Arial" w:hAnsi="Arial" w:cs="Arial"/>
          <w:sz w:val="20"/>
          <w:szCs w:val="20"/>
        </w:rPr>
        <w:t xml:space="preserve"> </w:t>
      </w:r>
      <w:proofErr w:type="spellStart"/>
      <w:r w:rsidRPr="007848D4">
        <w:rPr>
          <w:rFonts w:ascii="Arial" w:hAnsi="Arial" w:cs="Arial"/>
          <w:sz w:val="20"/>
          <w:szCs w:val="20"/>
        </w:rPr>
        <w:t>known</w:t>
      </w:r>
      <w:proofErr w:type="spellEnd"/>
      <w:r w:rsidRPr="007848D4">
        <w:rPr>
          <w:rFonts w:ascii="Arial" w:hAnsi="Arial" w:cs="Arial"/>
          <w:sz w:val="20"/>
          <w:szCs w:val="20"/>
        </w:rPr>
        <w:t xml:space="preserve"> in </w:t>
      </w:r>
      <w:proofErr w:type="spellStart"/>
      <w:r w:rsidRPr="007848D4">
        <w:rPr>
          <w:rFonts w:ascii="Arial" w:hAnsi="Arial" w:cs="Arial"/>
          <w:sz w:val="20"/>
          <w:szCs w:val="20"/>
        </w:rPr>
        <w:t>terrestrial</w:t>
      </w:r>
      <w:proofErr w:type="spellEnd"/>
      <w:r w:rsidRPr="007848D4">
        <w:rPr>
          <w:rFonts w:ascii="Arial" w:hAnsi="Arial" w:cs="Arial"/>
          <w:sz w:val="20"/>
          <w:szCs w:val="20"/>
        </w:rPr>
        <w:t xml:space="preserve"> </w:t>
      </w:r>
      <w:proofErr w:type="spellStart"/>
      <w:r w:rsidRPr="007848D4">
        <w:rPr>
          <w:rFonts w:ascii="Arial" w:hAnsi="Arial" w:cs="Arial"/>
          <w:sz w:val="20"/>
          <w:szCs w:val="20"/>
        </w:rPr>
        <w:t>environments</w:t>
      </w:r>
      <w:proofErr w:type="spellEnd"/>
      <w:r w:rsidRPr="007848D4">
        <w:rPr>
          <w:rFonts w:ascii="Arial" w:hAnsi="Arial" w:cs="Arial"/>
          <w:sz w:val="20"/>
          <w:szCs w:val="20"/>
        </w:rPr>
        <w:t xml:space="preserve"> (Costello et al., </w:t>
      </w:r>
      <w:proofErr w:type="gramStart"/>
      <w:r w:rsidRPr="007848D4">
        <w:rPr>
          <w:rFonts w:ascii="Arial" w:hAnsi="Arial" w:cs="Arial"/>
          <w:sz w:val="20"/>
          <w:szCs w:val="20"/>
        </w:rPr>
        <w:t>2013;</w:t>
      </w:r>
      <w:proofErr w:type="gramEnd"/>
      <w:r w:rsidRPr="007848D4">
        <w:rPr>
          <w:rFonts w:ascii="Arial" w:hAnsi="Arial" w:cs="Arial"/>
          <w:sz w:val="20"/>
          <w:szCs w:val="20"/>
        </w:rPr>
        <w:t xml:space="preserve"> </w:t>
      </w:r>
      <w:proofErr w:type="spellStart"/>
      <w:r w:rsidRPr="007848D4">
        <w:rPr>
          <w:rFonts w:ascii="Arial" w:hAnsi="Arial" w:cs="Arial"/>
          <w:sz w:val="20"/>
          <w:szCs w:val="20"/>
        </w:rPr>
        <w:t>Stork</w:t>
      </w:r>
      <w:proofErr w:type="spellEnd"/>
      <w:r w:rsidRPr="007848D4">
        <w:rPr>
          <w:rFonts w:ascii="Arial" w:hAnsi="Arial" w:cs="Arial"/>
          <w:sz w:val="20"/>
          <w:szCs w:val="20"/>
        </w:rPr>
        <w:t xml:space="preserve">, </w:t>
      </w:r>
      <w:proofErr w:type="gramStart"/>
      <w:r w:rsidRPr="007848D4">
        <w:rPr>
          <w:rFonts w:ascii="Arial" w:hAnsi="Arial" w:cs="Arial"/>
          <w:sz w:val="20"/>
          <w:szCs w:val="20"/>
        </w:rPr>
        <w:t>2018;</w:t>
      </w:r>
      <w:proofErr w:type="gramEnd"/>
      <w:r w:rsidRPr="007848D4">
        <w:rPr>
          <w:rFonts w:ascii="Arial" w:hAnsi="Arial" w:cs="Arial"/>
          <w:sz w:val="20"/>
          <w:szCs w:val="20"/>
        </w:rPr>
        <w:t xml:space="preserve"> Davidson et al., 2003). </w:t>
      </w:r>
      <w:r w:rsidRPr="00463000">
        <w:rPr>
          <w:rFonts w:ascii="Arial" w:hAnsi="Arial" w:cs="Arial"/>
          <w:sz w:val="20"/>
          <w:szCs w:val="20"/>
          <w:lang w:val="en-GB"/>
        </w:rPr>
        <w:t xml:space="preserve">Amongst insects the most reported speciose orders are Coleoptera (36.7%), Lepidoptera (17.7%), Diptera (14.7%), and Hymenoptera (11.1%) </w:t>
      </w:r>
      <w:r w:rsidRPr="00463000">
        <w:rPr>
          <w:rFonts w:ascii="Arial" w:hAnsi="Arial" w:cs="Arial"/>
          <w:color w:val="FF0000"/>
          <w:sz w:val="20"/>
          <w:szCs w:val="20"/>
          <w:highlight w:val="yellow"/>
          <w:lang w:val="en-GB"/>
        </w:rPr>
        <w:t>(Costello et al., 2013; Stork, 2018)</w:t>
      </w:r>
      <w:r w:rsidRPr="00463000">
        <w:rPr>
          <w:rFonts w:ascii="Arial" w:hAnsi="Arial" w:cs="Arial"/>
          <w:sz w:val="20"/>
          <w:szCs w:val="20"/>
          <w:lang w:val="en-GB"/>
        </w:rPr>
        <w:t xml:space="preserve">. </w:t>
      </w:r>
    </w:p>
    <w:p w14:paraId="65F30535" w14:textId="77777777" w:rsidR="00DF00E0" w:rsidRPr="00813276" w:rsidRDefault="00DF00E0" w:rsidP="0047544F">
      <w:pPr>
        <w:jc w:val="both"/>
        <w:rPr>
          <w:rFonts w:ascii="Arial" w:hAnsi="Arial" w:cs="Arial"/>
          <w:lang w:eastAsia="fr-FR"/>
        </w:rPr>
      </w:pPr>
      <w:r w:rsidRPr="00813276">
        <w:rPr>
          <w:rFonts w:ascii="Arial" w:hAnsi="Arial" w:cs="Arial"/>
          <w:b/>
          <w:bCs/>
          <w:lang w:eastAsia="fr-FR"/>
        </w:rPr>
        <w:t xml:space="preserve">Table </w:t>
      </w:r>
      <w:r w:rsidRPr="00AE6671">
        <w:rPr>
          <w:rFonts w:ascii="Arial" w:hAnsi="Arial" w:cs="Arial"/>
          <w:b/>
          <w:bCs/>
          <w:color w:val="FF0000"/>
          <w:highlight w:val="yellow"/>
          <w:lang w:eastAsia="fr-FR"/>
        </w:rPr>
        <w:t>3.</w:t>
      </w:r>
      <w:r w:rsidRPr="00813276">
        <w:rPr>
          <w:rFonts w:ascii="Arial" w:hAnsi="Arial" w:cs="Arial"/>
          <w:b/>
          <w:bCs/>
          <w:lang w:eastAsia="fr-FR"/>
        </w:rPr>
        <w:t xml:space="preserve"> </w:t>
      </w:r>
      <w:r w:rsidRPr="00813276">
        <w:rPr>
          <w:rFonts w:ascii="Arial" w:hAnsi="Arial" w:cs="Arial"/>
          <w:lang w:eastAsia="fr-FR"/>
        </w:rPr>
        <w:t xml:space="preserve">Significant Kendall’s tau correlation between the recorded insect species </w:t>
      </w:r>
    </w:p>
    <w:tbl>
      <w:tblPr>
        <w:tblW w:w="8516" w:type="dxa"/>
        <w:tblInd w:w="2" w:type="dxa"/>
        <w:tblBorders>
          <w:top w:val="single" w:sz="12" w:space="0" w:color="auto"/>
          <w:bottom w:val="single" w:sz="12" w:space="0" w:color="auto"/>
        </w:tblBorders>
        <w:tblLook w:val="0000" w:firstRow="0" w:lastRow="0" w:firstColumn="0" w:lastColumn="0" w:noHBand="0" w:noVBand="0"/>
      </w:tblPr>
      <w:tblGrid>
        <w:gridCol w:w="223"/>
        <w:gridCol w:w="2576"/>
        <w:gridCol w:w="729"/>
        <w:gridCol w:w="915"/>
        <w:gridCol w:w="223"/>
        <w:gridCol w:w="2376"/>
        <w:gridCol w:w="729"/>
        <w:gridCol w:w="745"/>
      </w:tblGrid>
      <w:tr w:rsidR="00DF00E0" w:rsidRPr="00813276" w14:paraId="5F8D59A6" w14:textId="77777777" w:rsidTr="004C01F6">
        <w:trPr>
          <w:trHeight w:val="300"/>
        </w:trPr>
        <w:tc>
          <w:tcPr>
            <w:tcW w:w="0" w:type="auto"/>
            <w:gridSpan w:val="2"/>
            <w:tcBorders>
              <w:top w:val="single" w:sz="12" w:space="0" w:color="auto"/>
              <w:bottom w:val="single" w:sz="12" w:space="0" w:color="auto"/>
            </w:tcBorders>
            <w:noWrap/>
            <w:vAlign w:val="center"/>
          </w:tcPr>
          <w:p w14:paraId="371BB1AD"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Species 1/Species 2</w:t>
            </w:r>
          </w:p>
        </w:tc>
        <w:tc>
          <w:tcPr>
            <w:tcW w:w="0" w:type="auto"/>
            <w:tcBorders>
              <w:top w:val="single" w:sz="12" w:space="0" w:color="auto"/>
              <w:bottom w:val="single" w:sz="12" w:space="0" w:color="auto"/>
            </w:tcBorders>
            <w:noWrap/>
            <w:vAlign w:val="center"/>
          </w:tcPr>
          <w:p w14:paraId="3C7BFC9C"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tau</w:t>
            </w:r>
          </w:p>
        </w:tc>
        <w:tc>
          <w:tcPr>
            <w:tcW w:w="912" w:type="dxa"/>
            <w:tcBorders>
              <w:top w:val="single" w:sz="12" w:space="0" w:color="auto"/>
              <w:bottom w:val="single" w:sz="12" w:space="0" w:color="auto"/>
            </w:tcBorders>
            <w:noWrap/>
            <w:vAlign w:val="center"/>
          </w:tcPr>
          <w:p w14:paraId="7B96C070" w14:textId="77777777" w:rsidR="00DF00E0" w:rsidRPr="00813276" w:rsidRDefault="00DF00E0" w:rsidP="00FA4899">
            <w:pPr>
              <w:rPr>
                <w:rFonts w:ascii="Arial" w:hAnsi="Arial" w:cs="Arial"/>
                <w:b/>
                <w:bCs/>
                <w:i/>
                <w:iCs/>
                <w:sz w:val="18"/>
                <w:szCs w:val="18"/>
              </w:rPr>
            </w:pPr>
            <w:r w:rsidRPr="00813276">
              <w:rPr>
                <w:rFonts w:ascii="Arial" w:hAnsi="Arial" w:cs="Arial"/>
                <w:b/>
                <w:bCs/>
                <w:i/>
                <w:iCs/>
                <w:sz w:val="18"/>
                <w:szCs w:val="18"/>
              </w:rPr>
              <w:t>P</w:t>
            </w:r>
          </w:p>
        </w:tc>
        <w:tc>
          <w:tcPr>
            <w:tcW w:w="0" w:type="auto"/>
            <w:gridSpan w:val="2"/>
            <w:tcBorders>
              <w:top w:val="single" w:sz="12" w:space="0" w:color="auto"/>
              <w:bottom w:val="single" w:sz="12" w:space="0" w:color="auto"/>
            </w:tcBorders>
            <w:noWrap/>
            <w:vAlign w:val="center"/>
          </w:tcPr>
          <w:p w14:paraId="61618BBC"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Species 1/Species 2</w:t>
            </w:r>
          </w:p>
        </w:tc>
        <w:tc>
          <w:tcPr>
            <w:tcW w:w="0" w:type="auto"/>
            <w:tcBorders>
              <w:top w:val="single" w:sz="12" w:space="0" w:color="auto"/>
              <w:bottom w:val="single" w:sz="12" w:space="0" w:color="auto"/>
            </w:tcBorders>
            <w:noWrap/>
            <w:vAlign w:val="center"/>
          </w:tcPr>
          <w:p w14:paraId="763A9FA8"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tau</w:t>
            </w:r>
          </w:p>
        </w:tc>
        <w:tc>
          <w:tcPr>
            <w:tcW w:w="0" w:type="auto"/>
            <w:tcBorders>
              <w:top w:val="single" w:sz="12" w:space="0" w:color="auto"/>
              <w:bottom w:val="single" w:sz="12" w:space="0" w:color="auto"/>
            </w:tcBorders>
            <w:noWrap/>
            <w:vAlign w:val="center"/>
          </w:tcPr>
          <w:p w14:paraId="420BF39B" w14:textId="77777777" w:rsidR="00DF00E0" w:rsidRPr="00813276" w:rsidRDefault="00DF00E0" w:rsidP="00FA4899">
            <w:pPr>
              <w:rPr>
                <w:rFonts w:ascii="Arial" w:hAnsi="Arial" w:cs="Arial"/>
                <w:b/>
                <w:bCs/>
                <w:sz w:val="18"/>
                <w:szCs w:val="18"/>
              </w:rPr>
            </w:pPr>
            <w:r w:rsidRPr="00813276">
              <w:rPr>
                <w:rFonts w:ascii="Arial" w:hAnsi="Arial" w:cs="Arial"/>
                <w:b/>
                <w:bCs/>
                <w:i/>
                <w:iCs/>
                <w:sz w:val="18"/>
                <w:szCs w:val="18"/>
              </w:rPr>
              <w:t>P</w:t>
            </w:r>
          </w:p>
        </w:tc>
      </w:tr>
      <w:tr w:rsidR="00DF00E0" w:rsidRPr="00813276" w14:paraId="59F5E5E5" w14:textId="77777777" w:rsidTr="004C01F6">
        <w:trPr>
          <w:trHeight w:val="300"/>
        </w:trPr>
        <w:tc>
          <w:tcPr>
            <w:tcW w:w="8516" w:type="dxa"/>
            <w:gridSpan w:val="8"/>
            <w:tcBorders>
              <w:top w:val="single" w:sz="12" w:space="0" w:color="auto"/>
            </w:tcBorders>
            <w:noWrap/>
            <w:vAlign w:val="center"/>
          </w:tcPr>
          <w:p w14:paraId="4CB51510"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A. Negative correlations</w:t>
            </w:r>
          </w:p>
        </w:tc>
      </w:tr>
      <w:tr w:rsidR="00DF00E0" w:rsidRPr="00813276" w14:paraId="1400050F" w14:textId="77777777" w:rsidTr="004C01F6">
        <w:trPr>
          <w:trHeight w:val="300"/>
        </w:trPr>
        <w:tc>
          <w:tcPr>
            <w:tcW w:w="4443" w:type="dxa"/>
            <w:gridSpan w:val="4"/>
            <w:noWrap/>
            <w:vAlign w:val="center"/>
          </w:tcPr>
          <w:p w14:paraId="49816F49"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Acontista</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concinna</w:t>
            </w:r>
            <w:proofErr w:type="spellEnd"/>
          </w:p>
        </w:tc>
        <w:tc>
          <w:tcPr>
            <w:tcW w:w="0" w:type="auto"/>
            <w:gridSpan w:val="4"/>
            <w:noWrap/>
            <w:vAlign w:val="center"/>
          </w:tcPr>
          <w:p w14:paraId="05972F58" w14:textId="77777777" w:rsidR="00DF00E0" w:rsidRPr="00813276" w:rsidRDefault="00DF00E0" w:rsidP="00FA4899">
            <w:pPr>
              <w:rPr>
                <w:rFonts w:ascii="Arial" w:hAnsi="Arial" w:cs="Arial"/>
                <w:sz w:val="18"/>
                <w:szCs w:val="18"/>
              </w:rPr>
            </w:pPr>
            <w:proofErr w:type="spellStart"/>
            <w:r w:rsidRPr="00813276">
              <w:rPr>
                <w:rFonts w:ascii="Arial" w:hAnsi="Arial" w:cs="Arial"/>
                <w:i/>
                <w:iCs/>
                <w:sz w:val="18"/>
                <w:szCs w:val="18"/>
              </w:rPr>
              <w:t>Amegilla</w:t>
            </w:r>
            <w:proofErr w:type="spellEnd"/>
            <w:r w:rsidRPr="00813276">
              <w:rPr>
                <w:rFonts w:ascii="Arial" w:hAnsi="Arial" w:cs="Arial"/>
                <w:sz w:val="18"/>
                <w:szCs w:val="18"/>
              </w:rPr>
              <w:t xml:space="preserve"> sp.</w:t>
            </w:r>
          </w:p>
        </w:tc>
      </w:tr>
      <w:tr w:rsidR="00DF00E0" w:rsidRPr="00813276" w14:paraId="0B401B0C" w14:textId="77777777" w:rsidTr="004C01F6">
        <w:trPr>
          <w:trHeight w:val="300"/>
        </w:trPr>
        <w:tc>
          <w:tcPr>
            <w:tcW w:w="0" w:type="auto"/>
            <w:noWrap/>
            <w:vAlign w:val="center"/>
          </w:tcPr>
          <w:p w14:paraId="5FCECBDE" w14:textId="77777777" w:rsidR="00DF00E0" w:rsidRPr="00813276" w:rsidRDefault="00DF00E0" w:rsidP="00FA4899">
            <w:pPr>
              <w:rPr>
                <w:rFonts w:ascii="Arial" w:hAnsi="Arial" w:cs="Arial"/>
                <w:sz w:val="18"/>
                <w:szCs w:val="18"/>
              </w:rPr>
            </w:pPr>
          </w:p>
        </w:tc>
        <w:tc>
          <w:tcPr>
            <w:tcW w:w="0" w:type="auto"/>
            <w:noWrap/>
            <w:vAlign w:val="center"/>
          </w:tcPr>
          <w:p w14:paraId="1B6FDF10" w14:textId="77777777" w:rsidR="00DF00E0" w:rsidRPr="00813276" w:rsidRDefault="00DF00E0" w:rsidP="00FA4899">
            <w:pPr>
              <w:rPr>
                <w:rFonts w:ascii="Arial" w:hAnsi="Arial" w:cs="Arial"/>
                <w:sz w:val="18"/>
                <w:szCs w:val="18"/>
              </w:rPr>
            </w:pPr>
            <w:proofErr w:type="spellStart"/>
            <w:r w:rsidRPr="00813276">
              <w:rPr>
                <w:rFonts w:ascii="Arial" w:hAnsi="Arial" w:cs="Arial"/>
                <w:i/>
                <w:iCs/>
                <w:sz w:val="18"/>
                <w:szCs w:val="18"/>
              </w:rPr>
              <w:t>Amegilla</w:t>
            </w:r>
            <w:proofErr w:type="spellEnd"/>
            <w:r w:rsidRPr="00813276">
              <w:rPr>
                <w:rFonts w:ascii="Arial" w:hAnsi="Arial" w:cs="Arial"/>
                <w:sz w:val="18"/>
                <w:szCs w:val="18"/>
              </w:rPr>
              <w:t xml:space="preserve"> sp.</w:t>
            </w:r>
          </w:p>
        </w:tc>
        <w:tc>
          <w:tcPr>
            <w:tcW w:w="0" w:type="auto"/>
            <w:noWrap/>
            <w:vAlign w:val="center"/>
          </w:tcPr>
          <w:p w14:paraId="2DCD335E" w14:textId="77777777" w:rsidR="00DF00E0" w:rsidRPr="00813276" w:rsidRDefault="00DF00E0" w:rsidP="00FA4899">
            <w:pPr>
              <w:rPr>
                <w:rFonts w:ascii="Arial" w:hAnsi="Arial" w:cs="Arial"/>
                <w:sz w:val="18"/>
                <w:szCs w:val="18"/>
              </w:rPr>
            </w:pPr>
            <w:r w:rsidRPr="00813276">
              <w:rPr>
                <w:rFonts w:ascii="Arial" w:hAnsi="Arial" w:cs="Arial"/>
                <w:sz w:val="18"/>
                <w:szCs w:val="18"/>
              </w:rPr>
              <w:t>-0.112</w:t>
            </w:r>
          </w:p>
        </w:tc>
        <w:tc>
          <w:tcPr>
            <w:tcW w:w="912" w:type="dxa"/>
            <w:noWrap/>
            <w:vAlign w:val="center"/>
          </w:tcPr>
          <w:p w14:paraId="34386CB9"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3AFCB4C" w14:textId="77777777" w:rsidR="00DF00E0" w:rsidRPr="00813276" w:rsidRDefault="00DF00E0" w:rsidP="00FA4899">
            <w:pPr>
              <w:rPr>
                <w:rFonts w:ascii="Arial" w:hAnsi="Arial" w:cs="Arial"/>
                <w:sz w:val="18"/>
                <w:szCs w:val="18"/>
              </w:rPr>
            </w:pPr>
          </w:p>
        </w:tc>
        <w:tc>
          <w:tcPr>
            <w:tcW w:w="0" w:type="auto"/>
            <w:noWrap/>
            <w:vAlign w:val="center"/>
          </w:tcPr>
          <w:p w14:paraId="3A171780"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Lagria</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villosa</w:t>
            </w:r>
            <w:proofErr w:type="spellEnd"/>
          </w:p>
        </w:tc>
        <w:tc>
          <w:tcPr>
            <w:tcW w:w="0" w:type="auto"/>
            <w:noWrap/>
            <w:vAlign w:val="center"/>
          </w:tcPr>
          <w:p w14:paraId="22ED4AC4" w14:textId="77777777" w:rsidR="00DF00E0" w:rsidRPr="00813276" w:rsidRDefault="00DF00E0" w:rsidP="00FA4899">
            <w:pPr>
              <w:rPr>
                <w:rFonts w:ascii="Arial" w:hAnsi="Arial" w:cs="Arial"/>
                <w:sz w:val="18"/>
                <w:szCs w:val="18"/>
              </w:rPr>
            </w:pPr>
            <w:r w:rsidRPr="00813276">
              <w:rPr>
                <w:rFonts w:ascii="Arial" w:hAnsi="Arial" w:cs="Arial"/>
                <w:sz w:val="18"/>
                <w:szCs w:val="18"/>
              </w:rPr>
              <w:t>-0.156</w:t>
            </w:r>
          </w:p>
        </w:tc>
        <w:tc>
          <w:tcPr>
            <w:tcW w:w="0" w:type="auto"/>
            <w:noWrap/>
            <w:vAlign w:val="center"/>
          </w:tcPr>
          <w:p w14:paraId="0459FCB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0C603874" w14:textId="77777777" w:rsidTr="004C01F6">
        <w:trPr>
          <w:trHeight w:val="300"/>
        </w:trPr>
        <w:tc>
          <w:tcPr>
            <w:tcW w:w="4443" w:type="dxa"/>
            <w:gridSpan w:val="4"/>
            <w:noWrap/>
            <w:vAlign w:val="center"/>
          </w:tcPr>
          <w:p w14:paraId="355A61CB"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Aleurotrachelus</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trachoides</w:t>
            </w:r>
            <w:proofErr w:type="spellEnd"/>
          </w:p>
        </w:tc>
        <w:tc>
          <w:tcPr>
            <w:tcW w:w="0" w:type="auto"/>
            <w:noWrap/>
            <w:vAlign w:val="center"/>
          </w:tcPr>
          <w:p w14:paraId="676678B1" w14:textId="77777777" w:rsidR="00DF00E0" w:rsidRPr="00813276" w:rsidRDefault="00DF00E0" w:rsidP="00FA4899">
            <w:pPr>
              <w:rPr>
                <w:rFonts w:ascii="Arial" w:hAnsi="Arial" w:cs="Arial"/>
                <w:sz w:val="18"/>
                <w:szCs w:val="18"/>
              </w:rPr>
            </w:pPr>
          </w:p>
        </w:tc>
        <w:tc>
          <w:tcPr>
            <w:tcW w:w="0" w:type="auto"/>
            <w:noWrap/>
            <w:vAlign w:val="center"/>
          </w:tcPr>
          <w:p w14:paraId="6131173C"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Luprops</w:t>
            </w:r>
            <w:proofErr w:type="spellEnd"/>
            <w:r w:rsidRPr="00813276">
              <w:rPr>
                <w:rFonts w:ascii="Arial" w:hAnsi="Arial" w:cs="Arial"/>
                <w:i/>
                <w:iCs/>
                <w:sz w:val="18"/>
                <w:szCs w:val="18"/>
              </w:rPr>
              <w:t xml:space="preserve"> tristis</w:t>
            </w:r>
          </w:p>
        </w:tc>
        <w:tc>
          <w:tcPr>
            <w:tcW w:w="0" w:type="auto"/>
            <w:noWrap/>
            <w:vAlign w:val="center"/>
          </w:tcPr>
          <w:p w14:paraId="33553915" w14:textId="77777777" w:rsidR="00DF00E0" w:rsidRPr="00813276" w:rsidRDefault="00DF00E0" w:rsidP="00FA4899">
            <w:pPr>
              <w:rPr>
                <w:rFonts w:ascii="Arial" w:hAnsi="Arial" w:cs="Arial"/>
                <w:sz w:val="18"/>
                <w:szCs w:val="18"/>
              </w:rPr>
            </w:pPr>
            <w:r w:rsidRPr="00813276">
              <w:rPr>
                <w:rFonts w:ascii="Arial" w:hAnsi="Arial" w:cs="Arial"/>
                <w:sz w:val="18"/>
                <w:szCs w:val="18"/>
              </w:rPr>
              <w:t>-0.186</w:t>
            </w:r>
          </w:p>
        </w:tc>
        <w:tc>
          <w:tcPr>
            <w:tcW w:w="0" w:type="auto"/>
            <w:noWrap/>
            <w:vAlign w:val="center"/>
          </w:tcPr>
          <w:p w14:paraId="677B9DC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203957B4" w14:textId="77777777" w:rsidTr="004C01F6">
        <w:trPr>
          <w:trHeight w:val="300"/>
        </w:trPr>
        <w:tc>
          <w:tcPr>
            <w:tcW w:w="0" w:type="auto"/>
            <w:noWrap/>
            <w:vAlign w:val="center"/>
          </w:tcPr>
          <w:p w14:paraId="62628238" w14:textId="77777777" w:rsidR="00DF00E0" w:rsidRPr="00813276" w:rsidRDefault="00DF00E0" w:rsidP="00FA4899">
            <w:pPr>
              <w:rPr>
                <w:rFonts w:ascii="Arial" w:hAnsi="Arial" w:cs="Arial"/>
                <w:sz w:val="18"/>
                <w:szCs w:val="18"/>
              </w:rPr>
            </w:pPr>
          </w:p>
        </w:tc>
        <w:tc>
          <w:tcPr>
            <w:tcW w:w="0" w:type="auto"/>
            <w:noWrap/>
            <w:vAlign w:val="center"/>
          </w:tcPr>
          <w:p w14:paraId="782A9481" w14:textId="77777777" w:rsidR="00DF00E0" w:rsidRPr="00813276" w:rsidRDefault="00DF00E0" w:rsidP="00FA4899">
            <w:pPr>
              <w:rPr>
                <w:rFonts w:ascii="Arial" w:hAnsi="Arial" w:cs="Arial"/>
                <w:sz w:val="18"/>
                <w:szCs w:val="18"/>
              </w:rPr>
            </w:pPr>
            <w:proofErr w:type="spellStart"/>
            <w:r w:rsidRPr="00813276">
              <w:rPr>
                <w:rFonts w:ascii="Arial" w:hAnsi="Arial" w:cs="Arial"/>
                <w:i/>
                <w:iCs/>
                <w:sz w:val="18"/>
                <w:szCs w:val="18"/>
              </w:rPr>
              <w:t>Amegilla</w:t>
            </w:r>
            <w:proofErr w:type="spellEnd"/>
            <w:r w:rsidRPr="00813276">
              <w:rPr>
                <w:rFonts w:ascii="Arial" w:hAnsi="Arial" w:cs="Arial"/>
                <w:sz w:val="18"/>
                <w:szCs w:val="18"/>
              </w:rPr>
              <w:t xml:space="preserve"> sp.</w:t>
            </w:r>
          </w:p>
        </w:tc>
        <w:tc>
          <w:tcPr>
            <w:tcW w:w="0" w:type="auto"/>
            <w:noWrap/>
            <w:vAlign w:val="center"/>
          </w:tcPr>
          <w:p w14:paraId="149003DD" w14:textId="77777777" w:rsidR="00DF00E0" w:rsidRPr="00813276" w:rsidRDefault="00DF00E0" w:rsidP="00FA4899">
            <w:pPr>
              <w:rPr>
                <w:rFonts w:ascii="Arial" w:hAnsi="Arial" w:cs="Arial"/>
                <w:sz w:val="18"/>
                <w:szCs w:val="18"/>
              </w:rPr>
            </w:pPr>
            <w:r w:rsidRPr="00813276">
              <w:rPr>
                <w:rFonts w:ascii="Arial" w:hAnsi="Arial" w:cs="Arial"/>
                <w:sz w:val="18"/>
                <w:szCs w:val="18"/>
              </w:rPr>
              <w:t>-0.273</w:t>
            </w:r>
          </w:p>
        </w:tc>
        <w:tc>
          <w:tcPr>
            <w:tcW w:w="912" w:type="dxa"/>
            <w:noWrap/>
            <w:vAlign w:val="center"/>
          </w:tcPr>
          <w:p w14:paraId="73F0F772"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7E51B929"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Anomala</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orientalis</w:t>
            </w:r>
            <w:proofErr w:type="spellEnd"/>
          </w:p>
        </w:tc>
      </w:tr>
      <w:tr w:rsidR="00DF00E0" w:rsidRPr="00813276" w14:paraId="17548178" w14:textId="77777777" w:rsidTr="004C01F6">
        <w:trPr>
          <w:trHeight w:val="300"/>
        </w:trPr>
        <w:tc>
          <w:tcPr>
            <w:tcW w:w="0" w:type="auto"/>
            <w:noWrap/>
            <w:vAlign w:val="center"/>
          </w:tcPr>
          <w:p w14:paraId="52E646F7" w14:textId="77777777" w:rsidR="00DF00E0" w:rsidRPr="00813276" w:rsidRDefault="00DF00E0" w:rsidP="00FA4899">
            <w:pPr>
              <w:rPr>
                <w:rFonts w:ascii="Arial" w:hAnsi="Arial" w:cs="Arial"/>
                <w:sz w:val="18"/>
                <w:szCs w:val="18"/>
              </w:rPr>
            </w:pPr>
          </w:p>
        </w:tc>
        <w:tc>
          <w:tcPr>
            <w:tcW w:w="0" w:type="auto"/>
            <w:noWrap/>
            <w:vAlign w:val="center"/>
          </w:tcPr>
          <w:p w14:paraId="673D62DF"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Laemostenus</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complanatus</w:t>
            </w:r>
            <w:proofErr w:type="spellEnd"/>
          </w:p>
        </w:tc>
        <w:tc>
          <w:tcPr>
            <w:tcW w:w="0" w:type="auto"/>
            <w:noWrap/>
            <w:vAlign w:val="center"/>
          </w:tcPr>
          <w:p w14:paraId="3906E97E" w14:textId="77777777" w:rsidR="00DF00E0" w:rsidRPr="00813276" w:rsidRDefault="00DF00E0" w:rsidP="00FA4899">
            <w:pPr>
              <w:rPr>
                <w:rFonts w:ascii="Arial" w:hAnsi="Arial" w:cs="Arial"/>
                <w:sz w:val="18"/>
                <w:szCs w:val="18"/>
              </w:rPr>
            </w:pPr>
            <w:r w:rsidRPr="00813276">
              <w:rPr>
                <w:rFonts w:ascii="Arial" w:hAnsi="Arial" w:cs="Arial"/>
                <w:sz w:val="18"/>
                <w:szCs w:val="18"/>
              </w:rPr>
              <w:t>-0.108</w:t>
            </w:r>
          </w:p>
        </w:tc>
        <w:tc>
          <w:tcPr>
            <w:tcW w:w="912" w:type="dxa"/>
            <w:noWrap/>
            <w:vAlign w:val="center"/>
          </w:tcPr>
          <w:p w14:paraId="5938508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0753483" w14:textId="77777777" w:rsidR="00DF00E0" w:rsidRPr="00813276" w:rsidRDefault="00DF00E0" w:rsidP="00FA4899">
            <w:pPr>
              <w:rPr>
                <w:rFonts w:ascii="Arial" w:hAnsi="Arial" w:cs="Arial"/>
                <w:sz w:val="18"/>
                <w:szCs w:val="18"/>
              </w:rPr>
            </w:pPr>
          </w:p>
        </w:tc>
        <w:tc>
          <w:tcPr>
            <w:tcW w:w="0" w:type="auto"/>
            <w:noWrap/>
            <w:vAlign w:val="center"/>
          </w:tcPr>
          <w:p w14:paraId="0B6C62A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Apis mellifera </w:t>
            </w:r>
          </w:p>
        </w:tc>
        <w:tc>
          <w:tcPr>
            <w:tcW w:w="0" w:type="auto"/>
            <w:noWrap/>
            <w:vAlign w:val="center"/>
          </w:tcPr>
          <w:p w14:paraId="58116B12" w14:textId="77777777" w:rsidR="00DF00E0" w:rsidRPr="00813276" w:rsidRDefault="00DF00E0" w:rsidP="00FA4899">
            <w:pPr>
              <w:rPr>
                <w:rFonts w:ascii="Arial" w:hAnsi="Arial" w:cs="Arial"/>
                <w:sz w:val="18"/>
                <w:szCs w:val="18"/>
              </w:rPr>
            </w:pPr>
            <w:r w:rsidRPr="00813276">
              <w:rPr>
                <w:rFonts w:ascii="Arial" w:hAnsi="Arial" w:cs="Arial"/>
                <w:sz w:val="18"/>
                <w:szCs w:val="18"/>
              </w:rPr>
              <w:t>-0.146</w:t>
            </w:r>
          </w:p>
        </w:tc>
        <w:tc>
          <w:tcPr>
            <w:tcW w:w="0" w:type="auto"/>
            <w:noWrap/>
            <w:vAlign w:val="center"/>
          </w:tcPr>
          <w:p w14:paraId="2F45798A"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3F9400A1" w14:textId="77777777" w:rsidTr="004C01F6">
        <w:trPr>
          <w:trHeight w:val="300"/>
        </w:trPr>
        <w:tc>
          <w:tcPr>
            <w:tcW w:w="4443" w:type="dxa"/>
            <w:gridSpan w:val="4"/>
            <w:noWrap/>
            <w:vAlign w:val="center"/>
          </w:tcPr>
          <w:p w14:paraId="1FF7A65F" w14:textId="77777777" w:rsidR="00DF00E0" w:rsidRPr="00813276" w:rsidRDefault="00DF00E0" w:rsidP="00FA4899">
            <w:pPr>
              <w:rPr>
                <w:rFonts w:ascii="Arial" w:hAnsi="Arial" w:cs="Arial"/>
                <w:sz w:val="18"/>
                <w:szCs w:val="18"/>
              </w:rPr>
            </w:pPr>
            <w:proofErr w:type="spellStart"/>
            <w:r w:rsidRPr="00813276">
              <w:rPr>
                <w:rFonts w:ascii="Arial" w:hAnsi="Arial" w:cs="Arial"/>
                <w:i/>
                <w:iCs/>
                <w:sz w:val="18"/>
                <w:szCs w:val="18"/>
              </w:rPr>
              <w:t>Amegilla</w:t>
            </w:r>
            <w:proofErr w:type="spellEnd"/>
            <w:r w:rsidRPr="00813276">
              <w:rPr>
                <w:rFonts w:ascii="Arial" w:hAnsi="Arial" w:cs="Arial"/>
                <w:sz w:val="18"/>
                <w:szCs w:val="18"/>
              </w:rPr>
              <w:t xml:space="preserve"> sp.</w:t>
            </w:r>
          </w:p>
        </w:tc>
        <w:tc>
          <w:tcPr>
            <w:tcW w:w="0" w:type="auto"/>
            <w:gridSpan w:val="4"/>
            <w:noWrap/>
            <w:vAlign w:val="center"/>
          </w:tcPr>
          <w:p w14:paraId="7AB652D0"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Apis mellifera</w:t>
            </w:r>
          </w:p>
        </w:tc>
      </w:tr>
      <w:tr w:rsidR="00DF00E0" w:rsidRPr="00813276" w14:paraId="69348650" w14:textId="77777777" w:rsidTr="004C01F6">
        <w:trPr>
          <w:trHeight w:val="300"/>
        </w:trPr>
        <w:tc>
          <w:tcPr>
            <w:tcW w:w="0" w:type="auto"/>
            <w:noWrap/>
            <w:vAlign w:val="center"/>
          </w:tcPr>
          <w:p w14:paraId="2BE8FF20" w14:textId="77777777" w:rsidR="00DF00E0" w:rsidRPr="00813276" w:rsidRDefault="00DF00E0" w:rsidP="00FA4899">
            <w:pPr>
              <w:rPr>
                <w:rFonts w:ascii="Arial" w:hAnsi="Arial" w:cs="Arial"/>
                <w:sz w:val="18"/>
                <w:szCs w:val="18"/>
              </w:rPr>
            </w:pPr>
          </w:p>
        </w:tc>
        <w:tc>
          <w:tcPr>
            <w:tcW w:w="0" w:type="auto"/>
            <w:noWrap/>
            <w:vAlign w:val="center"/>
          </w:tcPr>
          <w:p w14:paraId="249031EA"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Bagrada</w:t>
            </w:r>
            <w:proofErr w:type="spellEnd"/>
            <w:r w:rsidRPr="00813276">
              <w:rPr>
                <w:rFonts w:ascii="Arial" w:hAnsi="Arial" w:cs="Arial"/>
                <w:i/>
                <w:iCs/>
                <w:sz w:val="18"/>
                <w:szCs w:val="18"/>
              </w:rPr>
              <w:t xml:space="preserve"> hilaris</w:t>
            </w:r>
          </w:p>
        </w:tc>
        <w:tc>
          <w:tcPr>
            <w:tcW w:w="0" w:type="auto"/>
            <w:noWrap/>
            <w:vAlign w:val="center"/>
          </w:tcPr>
          <w:p w14:paraId="4AD795D4" w14:textId="77777777" w:rsidR="00DF00E0" w:rsidRPr="00813276" w:rsidRDefault="00DF00E0" w:rsidP="00FA4899">
            <w:pPr>
              <w:rPr>
                <w:rFonts w:ascii="Arial" w:hAnsi="Arial" w:cs="Arial"/>
                <w:sz w:val="18"/>
                <w:szCs w:val="18"/>
              </w:rPr>
            </w:pPr>
            <w:r w:rsidRPr="00813276">
              <w:rPr>
                <w:rFonts w:ascii="Arial" w:hAnsi="Arial" w:cs="Arial"/>
                <w:sz w:val="18"/>
                <w:szCs w:val="18"/>
              </w:rPr>
              <w:t>-0.154</w:t>
            </w:r>
          </w:p>
        </w:tc>
        <w:tc>
          <w:tcPr>
            <w:tcW w:w="912" w:type="dxa"/>
            <w:noWrap/>
            <w:vAlign w:val="center"/>
          </w:tcPr>
          <w:p w14:paraId="4B9BCC38"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32F650E5" w14:textId="77777777" w:rsidR="00DF00E0" w:rsidRPr="00813276" w:rsidRDefault="00DF00E0" w:rsidP="00FA4899">
            <w:pPr>
              <w:rPr>
                <w:rFonts w:ascii="Arial" w:hAnsi="Arial" w:cs="Arial"/>
                <w:sz w:val="18"/>
                <w:szCs w:val="18"/>
              </w:rPr>
            </w:pPr>
          </w:p>
        </w:tc>
        <w:tc>
          <w:tcPr>
            <w:tcW w:w="0" w:type="auto"/>
            <w:noWrap/>
            <w:vAlign w:val="center"/>
          </w:tcPr>
          <w:p w14:paraId="2E8A1EC9"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Gryllus campestris</w:t>
            </w:r>
          </w:p>
        </w:tc>
        <w:tc>
          <w:tcPr>
            <w:tcW w:w="0" w:type="auto"/>
            <w:noWrap/>
            <w:vAlign w:val="center"/>
          </w:tcPr>
          <w:p w14:paraId="03CBC457" w14:textId="77777777" w:rsidR="00DF00E0" w:rsidRPr="00813276" w:rsidRDefault="00DF00E0" w:rsidP="00FA4899">
            <w:pPr>
              <w:rPr>
                <w:rFonts w:ascii="Arial" w:hAnsi="Arial" w:cs="Arial"/>
                <w:sz w:val="18"/>
                <w:szCs w:val="18"/>
              </w:rPr>
            </w:pPr>
            <w:r w:rsidRPr="00813276">
              <w:rPr>
                <w:rFonts w:ascii="Arial" w:hAnsi="Arial" w:cs="Arial"/>
                <w:sz w:val="18"/>
                <w:szCs w:val="18"/>
              </w:rPr>
              <w:t>-0.141</w:t>
            </w:r>
          </w:p>
        </w:tc>
        <w:tc>
          <w:tcPr>
            <w:tcW w:w="0" w:type="auto"/>
            <w:noWrap/>
            <w:vAlign w:val="center"/>
          </w:tcPr>
          <w:p w14:paraId="3B37DD6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06A14BA" w14:textId="77777777" w:rsidTr="004C01F6">
        <w:trPr>
          <w:trHeight w:val="300"/>
        </w:trPr>
        <w:tc>
          <w:tcPr>
            <w:tcW w:w="0" w:type="auto"/>
            <w:noWrap/>
            <w:vAlign w:val="center"/>
          </w:tcPr>
          <w:p w14:paraId="1F118E1F" w14:textId="77777777" w:rsidR="00DF00E0" w:rsidRPr="00813276" w:rsidRDefault="00DF00E0" w:rsidP="00FA4899">
            <w:pPr>
              <w:rPr>
                <w:rFonts w:ascii="Arial" w:hAnsi="Arial" w:cs="Arial"/>
                <w:sz w:val="18"/>
                <w:szCs w:val="18"/>
              </w:rPr>
            </w:pPr>
          </w:p>
        </w:tc>
        <w:tc>
          <w:tcPr>
            <w:tcW w:w="0" w:type="auto"/>
            <w:noWrap/>
            <w:vAlign w:val="center"/>
          </w:tcPr>
          <w:p w14:paraId="7F85F3AE"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Grapholita</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Aspila</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funebrana</w:t>
            </w:r>
            <w:proofErr w:type="spellEnd"/>
          </w:p>
        </w:tc>
        <w:tc>
          <w:tcPr>
            <w:tcW w:w="0" w:type="auto"/>
            <w:noWrap/>
            <w:vAlign w:val="center"/>
          </w:tcPr>
          <w:p w14:paraId="50E251CC" w14:textId="77777777" w:rsidR="00DF00E0" w:rsidRPr="00813276" w:rsidRDefault="00DF00E0" w:rsidP="00FA4899">
            <w:pPr>
              <w:rPr>
                <w:rFonts w:ascii="Arial" w:hAnsi="Arial" w:cs="Arial"/>
                <w:sz w:val="18"/>
                <w:szCs w:val="18"/>
              </w:rPr>
            </w:pPr>
            <w:r w:rsidRPr="00813276">
              <w:rPr>
                <w:rFonts w:ascii="Arial" w:hAnsi="Arial" w:cs="Arial"/>
                <w:sz w:val="18"/>
                <w:szCs w:val="18"/>
              </w:rPr>
              <w:t>-0.113</w:t>
            </w:r>
          </w:p>
        </w:tc>
        <w:tc>
          <w:tcPr>
            <w:tcW w:w="912" w:type="dxa"/>
            <w:noWrap/>
            <w:vAlign w:val="center"/>
          </w:tcPr>
          <w:p w14:paraId="1568D50E"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1C23AAC" w14:textId="77777777" w:rsidR="00DF00E0" w:rsidRPr="00813276" w:rsidRDefault="00DF00E0" w:rsidP="00FA4899">
            <w:pPr>
              <w:rPr>
                <w:rFonts w:ascii="Arial" w:hAnsi="Arial" w:cs="Arial"/>
                <w:sz w:val="18"/>
                <w:szCs w:val="18"/>
              </w:rPr>
            </w:pPr>
          </w:p>
        </w:tc>
        <w:tc>
          <w:tcPr>
            <w:tcW w:w="0" w:type="auto"/>
            <w:noWrap/>
            <w:vAlign w:val="center"/>
          </w:tcPr>
          <w:p w14:paraId="4351C85A"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Laemostenus</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complanatus</w:t>
            </w:r>
            <w:proofErr w:type="spellEnd"/>
          </w:p>
        </w:tc>
        <w:tc>
          <w:tcPr>
            <w:tcW w:w="0" w:type="auto"/>
            <w:noWrap/>
            <w:vAlign w:val="center"/>
          </w:tcPr>
          <w:p w14:paraId="338005E1" w14:textId="77777777" w:rsidR="00DF00E0" w:rsidRPr="00813276" w:rsidRDefault="00DF00E0" w:rsidP="00FA4899">
            <w:pPr>
              <w:rPr>
                <w:rFonts w:ascii="Arial" w:hAnsi="Arial" w:cs="Arial"/>
                <w:sz w:val="18"/>
                <w:szCs w:val="18"/>
              </w:rPr>
            </w:pPr>
            <w:r w:rsidRPr="00813276">
              <w:rPr>
                <w:rFonts w:ascii="Arial" w:hAnsi="Arial" w:cs="Arial"/>
                <w:sz w:val="18"/>
                <w:szCs w:val="18"/>
              </w:rPr>
              <w:t>-0.226</w:t>
            </w:r>
          </w:p>
        </w:tc>
        <w:tc>
          <w:tcPr>
            <w:tcW w:w="0" w:type="auto"/>
            <w:noWrap/>
            <w:vAlign w:val="center"/>
          </w:tcPr>
          <w:p w14:paraId="516E52C4"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0F09D93F" w14:textId="77777777" w:rsidTr="004C01F6">
        <w:trPr>
          <w:trHeight w:val="300"/>
        </w:trPr>
        <w:tc>
          <w:tcPr>
            <w:tcW w:w="0" w:type="auto"/>
            <w:noWrap/>
            <w:vAlign w:val="center"/>
          </w:tcPr>
          <w:p w14:paraId="50A9F025" w14:textId="77777777" w:rsidR="00DF00E0" w:rsidRPr="00813276" w:rsidRDefault="00DF00E0" w:rsidP="00FA4899">
            <w:pPr>
              <w:rPr>
                <w:rFonts w:ascii="Arial" w:hAnsi="Arial" w:cs="Arial"/>
                <w:sz w:val="18"/>
                <w:szCs w:val="18"/>
              </w:rPr>
            </w:pPr>
          </w:p>
        </w:tc>
        <w:tc>
          <w:tcPr>
            <w:tcW w:w="0" w:type="auto"/>
            <w:noWrap/>
            <w:vAlign w:val="center"/>
          </w:tcPr>
          <w:p w14:paraId="226EADB6"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Heliothrips</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haemorrhoidalis</w:t>
            </w:r>
            <w:proofErr w:type="spellEnd"/>
          </w:p>
        </w:tc>
        <w:tc>
          <w:tcPr>
            <w:tcW w:w="0" w:type="auto"/>
            <w:noWrap/>
            <w:vAlign w:val="center"/>
          </w:tcPr>
          <w:p w14:paraId="0B0AD2AC" w14:textId="77777777" w:rsidR="00DF00E0" w:rsidRPr="00813276" w:rsidRDefault="00DF00E0" w:rsidP="00FA4899">
            <w:pPr>
              <w:rPr>
                <w:rFonts w:ascii="Arial" w:hAnsi="Arial" w:cs="Arial"/>
                <w:sz w:val="18"/>
                <w:szCs w:val="18"/>
              </w:rPr>
            </w:pPr>
            <w:r w:rsidRPr="00813276">
              <w:rPr>
                <w:rFonts w:ascii="Arial" w:hAnsi="Arial" w:cs="Arial"/>
                <w:sz w:val="18"/>
                <w:szCs w:val="18"/>
              </w:rPr>
              <w:t>-0.207</w:t>
            </w:r>
          </w:p>
        </w:tc>
        <w:tc>
          <w:tcPr>
            <w:tcW w:w="912" w:type="dxa"/>
            <w:noWrap/>
            <w:vAlign w:val="center"/>
          </w:tcPr>
          <w:p w14:paraId="3940C2C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047C881D" w14:textId="77777777" w:rsidR="00DF00E0" w:rsidRPr="00813276" w:rsidRDefault="00DF00E0" w:rsidP="00FA4899">
            <w:pPr>
              <w:rPr>
                <w:rFonts w:ascii="Arial" w:hAnsi="Arial" w:cs="Arial"/>
                <w:sz w:val="18"/>
                <w:szCs w:val="18"/>
              </w:rPr>
            </w:pPr>
          </w:p>
        </w:tc>
        <w:tc>
          <w:tcPr>
            <w:tcW w:w="0" w:type="auto"/>
            <w:noWrap/>
            <w:vAlign w:val="center"/>
          </w:tcPr>
          <w:p w14:paraId="387E68C6"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Luprops</w:t>
            </w:r>
            <w:proofErr w:type="spellEnd"/>
            <w:r w:rsidRPr="00813276">
              <w:rPr>
                <w:rFonts w:ascii="Arial" w:hAnsi="Arial" w:cs="Arial"/>
                <w:i/>
                <w:iCs/>
                <w:sz w:val="18"/>
                <w:szCs w:val="18"/>
              </w:rPr>
              <w:t xml:space="preserve"> tristis</w:t>
            </w:r>
          </w:p>
        </w:tc>
        <w:tc>
          <w:tcPr>
            <w:tcW w:w="0" w:type="auto"/>
            <w:noWrap/>
            <w:vAlign w:val="center"/>
          </w:tcPr>
          <w:p w14:paraId="64863C29" w14:textId="77777777" w:rsidR="00DF00E0" w:rsidRPr="00813276" w:rsidRDefault="00DF00E0" w:rsidP="00FA4899">
            <w:pPr>
              <w:rPr>
                <w:rFonts w:ascii="Arial" w:hAnsi="Arial" w:cs="Arial"/>
                <w:sz w:val="18"/>
                <w:szCs w:val="18"/>
              </w:rPr>
            </w:pPr>
            <w:r w:rsidRPr="00813276">
              <w:rPr>
                <w:rFonts w:ascii="Arial" w:hAnsi="Arial" w:cs="Arial"/>
                <w:sz w:val="18"/>
                <w:szCs w:val="18"/>
              </w:rPr>
              <w:t>-0.195</w:t>
            </w:r>
          </w:p>
        </w:tc>
        <w:tc>
          <w:tcPr>
            <w:tcW w:w="0" w:type="auto"/>
            <w:noWrap/>
            <w:vAlign w:val="center"/>
          </w:tcPr>
          <w:p w14:paraId="0CBECEA2"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78A788F2" w14:textId="77777777" w:rsidTr="004C01F6">
        <w:trPr>
          <w:trHeight w:val="300"/>
        </w:trPr>
        <w:tc>
          <w:tcPr>
            <w:tcW w:w="0" w:type="auto"/>
            <w:noWrap/>
            <w:vAlign w:val="center"/>
          </w:tcPr>
          <w:p w14:paraId="07E008CD" w14:textId="77777777" w:rsidR="00DF00E0" w:rsidRPr="00813276" w:rsidRDefault="00DF00E0" w:rsidP="00FA4899">
            <w:pPr>
              <w:rPr>
                <w:rFonts w:ascii="Arial" w:hAnsi="Arial" w:cs="Arial"/>
                <w:sz w:val="18"/>
                <w:szCs w:val="18"/>
              </w:rPr>
            </w:pPr>
          </w:p>
        </w:tc>
        <w:tc>
          <w:tcPr>
            <w:tcW w:w="0" w:type="auto"/>
            <w:noWrap/>
            <w:vAlign w:val="center"/>
          </w:tcPr>
          <w:p w14:paraId="38BE5BD1"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Laemostenus</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complanatus</w:t>
            </w:r>
            <w:proofErr w:type="spellEnd"/>
          </w:p>
        </w:tc>
        <w:tc>
          <w:tcPr>
            <w:tcW w:w="0" w:type="auto"/>
            <w:noWrap/>
            <w:vAlign w:val="center"/>
          </w:tcPr>
          <w:p w14:paraId="79D5355E" w14:textId="77777777" w:rsidR="00DF00E0" w:rsidRPr="00813276" w:rsidRDefault="00DF00E0" w:rsidP="00FA4899">
            <w:pPr>
              <w:rPr>
                <w:rFonts w:ascii="Arial" w:hAnsi="Arial" w:cs="Arial"/>
                <w:sz w:val="18"/>
                <w:szCs w:val="18"/>
              </w:rPr>
            </w:pPr>
            <w:r w:rsidRPr="00813276">
              <w:rPr>
                <w:rFonts w:ascii="Arial" w:hAnsi="Arial" w:cs="Arial"/>
                <w:sz w:val="18"/>
                <w:szCs w:val="18"/>
              </w:rPr>
              <w:t>-0.216</w:t>
            </w:r>
          </w:p>
        </w:tc>
        <w:tc>
          <w:tcPr>
            <w:tcW w:w="912" w:type="dxa"/>
            <w:noWrap/>
            <w:vAlign w:val="center"/>
          </w:tcPr>
          <w:p w14:paraId="036D4C31"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3109CCA" w14:textId="77777777" w:rsidR="00DF00E0" w:rsidRPr="00813276" w:rsidRDefault="00DF00E0" w:rsidP="00FA4899">
            <w:pPr>
              <w:rPr>
                <w:rFonts w:ascii="Arial" w:hAnsi="Arial" w:cs="Arial"/>
                <w:sz w:val="18"/>
                <w:szCs w:val="18"/>
              </w:rPr>
            </w:pPr>
          </w:p>
        </w:tc>
        <w:tc>
          <w:tcPr>
            <w:tcW w:w="0" w:type="auto"/>
            <w:noWrap/>
            <w:vAlign w:val="center"/>
          </w:tcPr>
          <w:p w14:paraId="7F5BB291"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Tagasta</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marginella</w:t>
            </w:r>
            <w:proofErr w:type="spellEnd"/>
          </w:p>
        </w:tc>
        <w:tc>
          <w:tcPr>
            <w:tcW w:w="0" w:type="auto"/>
            <w:noWrap/>
            <w:vAlign w:val="center"/>
          </w:tcPr>
          <w:p w14:paraId="7BDE65EC" w14:textId="77777777" w:rsidR="00DF00E0" w:rsidRPr="00813276" w:rsidRDefault="00DF00E0" w:rsidP="00FA4899">
            <w:pPr>
              <w:rPr>
                <w:rFonts w:ascii="Arial" w:hAnsi="Arial" w:cs="Arial"/>
                <w:sz w:val="18"/>
                <w:szCs w:val="18"/>
              </w:rPr>
            </w:pPr>
            <w:r w:rsidRPr="00813276">
              <w:rPr>
                <w:rFonts w:ascii="Arial" w:hAnsi="Arial" w:cs="Arial"/>
                <w:sz w:val="18"/>
                <w:szCs w:val="18"/>
              </w:rPr>
              <w:t>-0.465</w:t>
            </w:r>
          </w:p>
        </w:tc>
        <w:tc>
          <w:tcPr>
            <w:tcW w:w="0" w:type="auto"/>
            <w:noWrap/>
            <w:vAlign w:val="center"/>
          </w:tcPr>
          <w:p w14:paraId="1DF91BAD"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2E79B2A6" w14:textId="77777777" w:rsidTr="004C01F6">
        <w:trPr>
          <w:trHeight w:val="300"/>
        </w:trPr>
        <w:tc>
          <w:tcPr>
            <w:tcW w:w="8516" w:type="dxa"/>
            <w:gridSpan w:val="8"/>
            <w:noWrap/>
            <w:vAlign w:val="center"/>
          </w:tcPr>
          <w:p w14:paraId="4E3DA898" w14:textId="77777777" w:rsidR="00DF00E0" w:rsidRPr="00813276" w:rsidRDefault="00DF00E0" w:rsidP="00FA4899">
            <w:pPr>
              <w:rPr>
                <w:rFonts w:ascii="Arial" w:hAnsi="Arial" w:cs="Arial"/>
                <w:b/>
                <w:bCs/>
                <w:sz w:val="18"/>
                <w:szCs w:val="18"/>
              </w:rPr>
            </w:pPr>
            <w:r w:rsidRPr="00813276">
              <w:rPr>
                <w:rFonts w:ascii="Arial" w:hAnsi="Arial" w:cs="Arial"/>
                <w:b/>
                <w:bCs/>
                <w:sz w:val="18"/>
                <w:szCs w:val="18"/>
              </w:rPr>
              <w:t xml:space="preserve">B. Positive </w:t>
            </w:r>
            <w:proofErr w:type="spellStart"/>
            <w:r w:rsidRPr="00813276">
              <w:rPr>
                <w:rFonts w:ascii="Arial" w:hAnsi="Arial" w:cs="Arial"/>
                <w:b/>
                <w:bCs/>
                <w:sz w:val="18"/>
                <w:szCs w:val="18"/>
              </w:rPr>
              <w:t>corelations</w:t>
            </w:r>
            <w:proofErr w:type="spellEnd"/>
          </w:p>
        </w:tc>
      </w:tr>
      <w:tr w:rsidR="00DF00E0" w:rsidRPr="00813276" w14:paraId="7C265AD8" w14:textId="77777777" w:rsidTr="004C01F6">
        <w:trPr>
          <w:trHeight w:val="300"/>
        </w:trPr>
        <w:tc>
          <w:tcPr>
            <w:tcW w:w="4443" w:type="dxa"/>
            <w:gridSpan w:val="4"/>
            <w:noWrap/>
            <w:vAlign w:val="center"/>
          </w:tcPr>
          <w:p w14:paraId="0DC7659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Ac. </w:t>
            </w:r>
            <w:proofErr w:type="spellStart"/>
            <w:r w:rsidRPr="00813276">
              <w:rPr>
                <w:rFonts w:ascii="Arial" w:hAnsi="Arial" w:cs="Arial"/>
                <w:i/>
                <w:iCs/>
                <w:sz w:val="18"/>
                <w:szCs w:val="18"/>
              </w:rPr>
              <w:t>concinna</w:t>
            </w:r>
            <w:proofErr w:type="spellEnd"/>
          </w:p>
        </w:tc>
        <w:tc>
          <w:tcPr>
            <w:tcW w:w="0" w:type="auto"/>
            <w:gridSpan w:val="4"/>
            <w:noWrap/>
            <w:vAlign w:val="center"/>
          </w:tcPr>
          <w:p w14:paraId="35904EA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B. hilaris</w:t>
            </w:r>
          </w:p>
        </w:tc>
      </w:tr>
      <w:tr w:rsidR="00DF00E0" w:rsidRPr="00813276" w14:paraId="62B9F164" w14:textId="77777777" w:rsidTr="004C01F6">
        <w:trPr>
          <w:trHeight w:val="300"/>
        </w:trPr>
        <w:tc>
          <w:tcPr>
            <w:tcW w:w="0" w:type="auto"/>
            <w:noWrap/>
            <w:vAlign w:val="center"/>
          </w:tcPr>
          <w:p w14:paraId="66780C2C" w14:textId="77777777" w:rsidR="00DF00E0" w:rsidRPr="00813276" w:rsidRDefault="00DF00E0" w:rsidP="00FA4899">
            <w:pPr>
              <w:rPr>
                <w:rFonts w:ascii="Arial" w:hAnsi="Arial" w:cs="Arial"/>
                <w:sz w:val="18"/>
                <w:szCs w:val="18"/>
              </w:rPr>
            </w:pPr>
          </w:p>
        </w:tc>
        <w:tc>
          <w:tcPr>
            <w:tcW w:w="0" w:type="auto"/>
            <w:noWrap/>
            <w:vAlign w:val="center"/>
          </w:tcPr>
          <w:p w14:paraId="2677EFFE"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Al. </w:t>
            </w:r>
            <w:proofErr w:type="spellStart"/>
            <w:r w:rsidRPr="00813276">
              <w:rPr>
                <w:rFonts w:ascii="Arial" w:hAnsi="Arial" w:cs="Arial"/>
                <w:i/>
                <w:iCs/>
                <w:sz w:val="18"/>
                <w:szCs w:val="18"/>
              </w:rPr>
              <w:t>trachoides</w:t>
            </w:r>
            <w:proofErr w:type="spellEnd"/>
          </w:p>
        </w:tc>
        <w:tc>
          <w:tcPr>
            <w:tcW w:w="0" w:type="auto"/>
            <w:noWrap/>
            <w:vAlign w:val="center"/>
          </w:tcPr>
          <w:p w14:paraId="623EAE5A" w14:textId="77777777" w:rsidR="00DF00E0" w:rsidRPr="00813276" w:rsidRDefault="00DF00E0" w:rsidP="00FA4899">
            <w:pPr>
              <w:rPr>
                <w:rFonts w:ascii="Arial" w:hAnsi="Arial" w:cs="Arial"/>
                <w:sz w:val="18"/>
                <w:szCs w:val="18"/>
              </w:rPr>
            </w:pPr>
            <w:r w:rsidRPr="00813276">
              <w:rPr>
                <w:rFonts w:ascii="Arial" w:hAnsi="Arial" w:cs="Arial"/>
                <w:sz w:val="18"/>
                <w:szCs w:val="18"/>
              </w:rPr>
              <w:t>0.204</w:t>
            </w:r>
          </w:p>
        </w:tc>
        <w:tc>
          <w:tcPr>
            <w:tcW w:w="912" w:type="dxa"/>
            <w:noWrap/>
            <w:vAlign w:val="center"/>
          </w:tcPr>
          <w:p w14:paraId="19B38CB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828F52F" w14:textId="77777777" w:rsidR="00DF00E0" w:rsidRPr="00813276" w:rsidRDefault="00DF00E0" w:rsidP="00FA4899">
            <w:pPr>
              <w:rPr>
                <w:rFonts w:ascii="Arial" w:hAnsi="Arial" w:cs="Arial"/>
                <w:sz w:val="18"/>
                <w:szCs w:val="18"/>
              </w:rPr>
            </w:pPr>
          </w:p>
        </w:tc>
        <w:tc>
          <w:tcPr>
            <w:tcW w:w="0" w:type="auto"/>
            <w:noWrap/>
            <w:vAlign w:val="center"/>
          </w:tcPr>
          <w:p w14:paraId="7652DD3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63FDA2AE" w14:textId="77777777" w:rsidR="00DF00E0" w:rsidRPr="00813276" w:rsidRDefault="00DF00E0" w:rsidP="00FA4899">
            <w:pPr>
              <w:rPr>
                <w:rFonts w:ascii="Arial" w:hAnsi="Arial" w:cs="Arial"/>
                <w:sz w:val="18"/>
                <w:szCs w:val="18"/>
              </w:rPr>
            </w:pPr>
            <w:r w:rsidRPr="00813276">
              <w:rPr>
                <w:rFonts w:ascii="Arial" w:hAnsi="Arial" w:cs="Arial"/>
                <w:sz w:val="18"/>
                <w:szCs w:val="18"/>
              </w:rPr>
              <w:t>0.411</w:t>
            </w:r>
          </w:p>
        </w:tc>
        <w:tc>
          <w:tcPr>
            <w:tcW w:w="0" w:type="auto"/>
            <w:noWrap/>
            <w:vAlign w:val="center"/>
          </w:tcPr>
          <w:p w14:paraId="1456D87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46FCF78" w14:textId="77777777" w:rsidTr="004C01F6">
        <w:trPr>
          <w:trHeight w:val="300"/>
        </w:trPr>
        <w:tc>
          <w:tcPr>
            <w:tcW w:w="0" w:type="auto"/>
            <w:noWrap/>
            <w:vAlign w:val="center"/>
          </w:tcPr>
          <w:p w14:paraId="126E65B8" w14:textId="77777777" w:rsidR="00DF00E0" w:rsidRPr="00813276" w:rsidRDefault="00DF00E0" w:rsidP="00FA4899">
            <w:pPr>
              <w:rPr>
                <w:rFonts w:ascii="Arial" w:hAnsi="Arial" w:cs="Arial"/>
                <w:sz w:val="18"/>
                <w:szCs w:val="18"/>
              </w:rPr>
            </w:pPr>
          </w:p>
        </w:tc>
        <w:tc>
          <w:tcPr>
            <w:tcW w:w="0" w:type="auto"/>
            <w:noWrap/>
            <w:vAlign w:val="center"/>
          </w:tcPr>
          <w:p w14:paraId="3040F5E6"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H. </w:t>
            </w:r>
            <w:proofErr w:type="spellStart"/>
            <w:r w:rsidRPr="00813276">
              <w:rPr>
                <w:rFonts w:ascii="Arial" w:hAnsi="Arial" w:cs="Arial"/>
                <w:i/>
                <w:iCs/>
                <w:sz w:val="18"/>
                <w:szCs w:val="18"/>
              </w:rPr>
              <w:t>haemorrhoidalis</w:t>
            </w:r>
            <w:proofErr w:type="spellEnd"/>
          </w:p>
        </w:tc>
        <w:tc>
          <w:tcPr>
            <w:tcW w:w="0" w:type="auto"/>
            <w:noWrap/>
            <w:vAlign w:val="center"/>
          </w:tcPr>
          <w:p w14:paraId="472638EB" w14:textId="77777777" w:rsidR="00DF00E0" w:rsidRPr="00813276" w:rsidRDefault="00DF00E0" w:rsidP="00FA4899">
            <w:pPr>
              <w:rPr>
                <w:rFonts w:ascii="Arial" w:hAnsi="Arial" w:cs="Arial"/>
                <w:sz w:val="18"/>
                <w:szCs w:val="18"/>
              </w:rPr>
            </w:pPr>
            <w:r w:rsidRPr="00813276">
              <w:rPr>
                <w:rFonts w:ascii="Arial" w:hAnsi="Arial" w:cs="Arial"/>
                <w:sz w:val="18"/>
                <w:szCs w:val="18"/>
              </w:rPr>
              <w:t>0.251</w:t>
            </w:r>
          </w:p>
        </w:tc>
        <w:tc>
          <w:tcPr>
            <w:tcW w:w="912" w:type="dxa"/>
            <w:noWrap/>
            <w:vAlign w:val="center"/>
          </w:tcPr>
          <w:p w14:paraId="20626A56"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A962C59" w14:textId="77777777" w:rsidR="00DF00E0" w:rsidRPr="00813276" w:rsidRDefault="00DF00E0" w:rsidP="00FA4899">
            <w:pPr>
              <w:rPr>
                <w:rFonts w:ascii="Arial" w:hAnsi="Arial" w:cs="Arial"/>
                <w:sz w:val="18"/>
                <w:szCs w:val="18"/>
              </w:rPr>
            </w:pPr>
          </w:p>
        </w:tc>
        <w:tc>
          <w:tcPr>
            <w:tcW w:w="0" w:type="auto"/>
            <w:noWrap/>
            <w:vAlign w:val="center"/>
          </w:tcPr>
          <w:p w14:paraId="6E303AA1"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4B462CB2" w14:textId="77777777" w:rsidR="00DF00E0" w:rsidRPr="00813276" w:rsidRDefault="00DF00E0" w:rsidP="00FA4899">
            <w:pPr>
              <w:rPr>
                <w:rFonts w:ascii="Arial" w:hAnsi="Arial" w:cs="Arial"/>
                <w:sz w:val="18"/>
                <w:szCs w:val="18"/>
              </w:rPr>
            </w:pPr>
            <w:r w:rsidRPr="00813276">
              <w:rPr>
                <w:rFonts w:ascii="Arial" w:hAnsi="Arial" w:cs="Arial"/>
                <w:sz w:val="18"/>
                <w:szCs w:val="18"/>
              </w:rPr>
              <w:t>0.275</w:t>
            </w:r>
          </w:p>
        </w:tc>
        <w:tc>
          <w:tcPr>
            <w:tcW w:w="0" w:type="auto"/>
            <w:noWrap/>
            <w:vAlign w:val="center"/>
          </w:tcPr>
          <w:p w14:paraId="5E2D8C64"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A40298F" w14:textId="77777777" w:rsidTr="004C01F6">
        <w:trPr>
          <w:trHeight w:val="300"/>
        </w:trPr>
        <w:tc>
          <w:tcPr>
            <w:tcW w:w="0" w:type="auto"/>
            <w:noWrap/>
            <w:vAlign w:val="center"/>
          </w:tcPr>
          <w:p w14:paraId="2076DABB" w14:textId="77777777" w:rsidR="00DF00E0" w:rsidRPr="00813276" w:rsidRDefault="00DF00E0" w:rsidP="00FA4899">
            <w:pPr>
              <w:rPr>
                <w:rFonts w:ascii="Arial" w:hAnsi="Arial" w:cs="Arial"/>
                <w:sz w:val="18"/>
                <w:szCs w:val="18"/>
              </w:rPr>
            </w:pPr>
          </w:p>
        </w:tc>
        <w:tc>
          <w:tcPr>
            <w:tcW w:w="0" w:type="auto"/>
            <w:noWrap/>
            <w:vAlign w:val="center"/>
          </w:tcPr>
          <w:p w14:paraId="0AB1EAE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668CCDB8" w14:textId="77777777" w:rsidR="00DF00E0" w:rsidRPr="00813276" w:rsidRDefault="00DF00E0" w:rsidP="00FA4899">
            <w:pPr>
              <w:rPr>
                <w:rFonts w:ascii="Arial" w:hAnsi="Arial" w:cs="Arial"/>
                <w:sz w:val="18"/>
                <w:szCs w:val="18"/>
              </w:rPr>
            </w:pPr>
            <w:r w:rsidRPr="00813276">
              <w:rPr>
                <w:rFonts w:ascii="Arial" w:hAnsi="Arial" w:cs="Arial"/>
                <w:sz w:val="18"/>
                <w:szCs w:val="18"/>
              </w:rPr>
              <w:t>0.268</w:t>
            </w:r>
          </w:p>
        </w:tc>
        <w:tc>
          <w:tcPr>
            <w:tcW w:w="912" w:type="dxa"/>
            <w:noWrap/>
            <w:vAlign w:val="center"/>
          </w:tcPr>
          <w:p w14:paraId="42BD0215"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805AB3B" w14:textId="77777777" w:rsidR="00DF00E0" w:rsidRPr="00813276" w:rsidRDefault="00DF00E0" w:rsidP="00FA4899">
            <w:pPr>
              <w:rPr>
                <w:rFonts w:ascii="Arial" w:hAnsi="Arial" w:cs="Arial"/>
                <w:sz w:val="18"/>
                <w:szCs w:val="18"/>
              </w:rPr>
            </w:pPr>
          </w:p>
        </w:tc>
        <w:tc>
          <w:tcPr>
            <w:tcW w:w="0" w:type="auto"/>
            <w:noWrap/>
            <w:vAlign w:val="center"/>
          </w:tcPr>
          <w:p w14:paraId="3C86DAD7"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T. </w:t>
            </w:r>
            <w:proofErr w:type="spellStart"/>
            <w:r w:rsidRPr="00813276">
              <w:rPr>
                <w:rFonts w:ascii="Arial" w:hAnsi="Arial" w:cs="Arial"/>
                <w:i/>
                <w:iCs/>
                <w:sz w:val="18"/>
                <w:szCs w:val="18"/>
              </w:rPr>
              <w:t>marginella</w:t>
            </w:r>
            <w:proofErr w:type="spellEnd"/>
          </w:p>
        </w:tc>
        <w:tc>
          <w:tcPr>
            <w:tcW w:w="0" w:type="auto"/>
            <w:noWrap/>
            <w:vAlign w:val="center"/>
          </w:tcPr>
          <w:p w14:paraId="1C862CDE" w14:textId="77777777" w:rsidR="00DF00E0" w:rsidRPr="00813276" w:rsidRDefault="00DF00E0" w:rsidP="00FA4899">
            <w:pPr>
              <w:rPr>
                <w:rFonts w:ascii="Arial" w:hAnsi="Arial" w:cs="Arial"/>
                <w:sz w:val="18"/>
                <w:szCs w:val="18"/>
              </w:rPr>
            </w:pPr>
            <w:r w:rsidRPr="00813276">
              <w:rPr>
                <w:rFonts w:ascii="Arial" w:hAnsi="Arial" w:cs="Arial"/>
                <w:sz w:val="18"/>
                <w:szCs w:val="18"/>
              </w:rPr>
              <w:t>0.271</w:t>
            </w:r>
          </w:p>
        </w:tc>
        <w:tc>
          <w:tcPr>
            <w:tcW w:w="0" w:type="auto"/>
            <w:noWrap/>
            <w:vAlign w:val="center"/>
          </w:tcPr>
          <w:p w14:paraId="6274146B"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650214DC" w14:textId="77777777" w:rsidTr="004C01F6">
        <w:trPr>
          <w:trHeight w:val="300"/>
        </w:trPr>
        <w:tc>
          <w:tcPr>
            <w:tcW w:w="4443" w:type="dxa"/>
            <w:gridSpan w:val="4"/>
            <w:noWrap/>
            <w:vAlign w:val="center"/>
          </w:tcPr>
          <w:p w14:paraId="2A8720E0"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Al. </w:t>
            </w:r>
            <w:proofErr w:type="spellStart"/>
            <w:r w:rsidRPr="00813276">
              <w:rPr>
                <w:rFonts w:ascii="Arial" w:hAnsi="Arial" w:cs="Arial"/>
                <w:i/>
                <w:iCs/>
                <w:sz w:val="18"/>
                <w:szCs w:val="18"/>
              </w:rPr>
              <w:t>trachoides</w:t>
            </w:r>
            <w:proofErr w:type="spellEnd"/>
          </w:p>
        </w:tc>
        <w:tc>
          <w:tcPr>
            <w:tcW w:w="0" w:type="auto"/>
            <w:gridSpan w:val="4"/>
            <w:noWrap/>
            <w:vAlign w:val="center"/>
          </w:tcPr>
          <w:p w14:paraId="1D05079F"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Gy. campestris</w:t>
            </w:r>
          </w:p>
        </w:tc>
      </w:tr>
      <w:tr w:rsidR="00DF00E0" w:rsidRPr="00813276" w14:paraId="30ADB961" w14:textId="77777777" w:rsidTr="004C01F6">
        <w:trPr>
          <w:trHeight w:val="300"/>
        </w:trPr>
        <w:tc>
          <w:tcPr>
            <w:tcW w:w="0" w:type="auto"/>
            <w:noWrap/>
            <w:vAlign w:val="center"/>
          </w:tcPr>
          <w:p w14:paraId="1BE71B4F" w14:textId="77777777" w:rsidR="00DF00E0" w:rsidRPr="00813276" w:rsidRDefault="00DF00E0" w:rsidP="00FA4899">
            <w:pPr>
              <w:rPr>
                <w:rFonts w:ascii="Arial" w:hAnsi="Arial" w:cs="Arial"/>
                <w:sz w:val="18"/>
                <w:szCs w:val="18"/>
              </w:rPr>
            </w:pPr>
          </w:p>
        </w:tc>
        <w:tc>
          <w:tcPr>
            <w:tcW w:w="0" w:type="auto"/>
            <w:noWrap/>
            <w:vAlign w:val="center"/>
          </w:tcPr>
          <w:p w14:paraId="0C0F61F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An. </w:t>
            </w:r>
            <w:proofErr w:type="spellStart"/>
            <w:r w:rsidRPr="00813276">
              <w:rPr>
                <w:rFonts w:ascii="Arial" w:hAnsi="Arial" w:cs="Arial"/>
                <w:i/>
                <w:iCs/>
                <w:sz w:val="18"/>
                <w:szCs w:val="18"/>
              </w:rPr>
              <w:t>orientalis</w:t>
            </w:r>
            <w:proofErr w:type="spellEnd"/>
          </w:p>
        </w:tc>
        <w:tc>
          <w:tcPr>
            <w:tcW w:w="0" w:type="auto"/>
            <w:noWrap/>
            <w:vAlign w:val="center"/>
          </w:tcPr>
          <w:p w14:paraId="452D35E3" w14:textId="77777777" w:rsidR="00DF00E0" w:rsidRPr="00813276" w:rsidRDefault="00DF00E0" w:rsidP="00FA4899">
            <w:pPr>
              <w:rPr>
                <w:rFonts w:ascii="Arial" w:hAnsi="Arial" w:cs="Arial"/>
                <w:sz w:val="18"/>
                <w:szCs w:val="18"/>
              </w:rPr>
            </w:pPr>
            <w:r w:rsidRPr="00813276">
              <w:rPr>
                <w:rFonts w:ascii="Arial" w:hAnsi="Arial" w:cs="Arial"/>
                <w:sz w:val="18"/>
                <w:szCs w:val="18"/>
              </w:rPr>
              <w:t>0.082</w:t>
            </w:r>
          </w:p>
        </w:tc>
        <w:tc>
          <w:tcPr>
            <w:tcW w:w="912" w:type="dxa"/>
            <w:noWrap/>
            <w:vAlign w:val="center"/>
          </w:tcPr>
          <w:p w14:paraId="72792F69"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2E1CC934" w14:textId="77777777" w:rsidR="00DF00E0" w:rsidRPr="00813276" w:rsidRDefault="00DF00E0" w:rsidP="00FA4899">
            <w:pPr>
              <w:rPr>
                <w:rFonts w:ascii="Arial" w:hAnsi="Arial" w:cs="Arial"/>
                <w:sz w:val="18"/>
                <w:szCs w:val="18"/>
              </w:rPr>
            </w:pPr>
          </w:p>
        </w:tc>
        <w:tc>
          <w:tcPr>
            <w:tcW w:w="0" w:type="auto"/>
            <w:noWrap/>
            <w:vAlign w:val="center"/>
          </w:tcPr>
          <w:p w14:paraId="215FA5B0"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La. </w:t>
            </w:r>
            <w:proofErr w:type="spellStart"/>
            <w:r w:rsidRPr="00813276">
              <w:rPr>
                <w:rFonts w:ascii="Arial" w:hAnsi="Arial" w:cs="Arial"/>
                <w:i/>
                <w:iCs/>
                <w:sz w:val="18"/>
                <w:szCs w:val="18"/>
              </w:rPr>
              <w:t>villosa</w:t>
            </w:r>
            <w:proofErr w:type="spellEnd"/>
          </w:p>
        </w:tc>
        <w:tc>
          <w:tcPr>
            <w:tcW w:w="0" w:type="auto"/>
            <w:noWrap/>
            <w:vAlign w:val="center"/>
          </w:tcPr>
          <w:p w14:paraId="6D640396" w14:textId="77777777" w:rsidR="00DF00E0" w:rsidRPr="00813276" w:rsidRDefault="00DF00E0" w:rsidP="00FA4899">
            <w:pPr>
              <w:rPr>
                <w:rFonts w:ascii="Arial" w:hAnsi="Arial" w:cs="Arial"/>
                <w:sz w:val="18"/>
                <w:szCs w:val="18"/>
              </w:rPr>
            </w:pPr>
            <w:r w:rsidRPr="00813276">
              <w:rPr>
                <w:rFonts w:ascii="Arial" w:hAnsi="Arial" w:cs="Arial"/>
                <w:sz w:val="18"/>
                <w:szCs w:val="18"/>
              </w:rPr>
              <w:t>0.349</w:t>
            </w:r>
          </w:p>
        </w:tc>
        <w:tc>
          <w:tcPr>
            <w:tcW w:w="0" w:type="auto"/>
            <w:noWrap/>
            <w:vAlign w:val="center"/>
          </w:tcPr>
          <w:p w14:paraId="30EA899A"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5D508C6B" w14:textId="77777777" w:rsidTr="004C01F6">
        <w:trPr>
          <w:trHeight w:val="300"/>
        </w:trPr>
        <w:tc>
          <w:tcPr>
            <w:tcW w:w="0" w:type="auto"/>
            <w:noWrap/>
            <w:vAlign w:val="center"/>
          </w:tcPr>
          <w:p w14:paraId="13AD8F50" w14:textId="77777777" w:rsidR="00DF00E0" w:rsidRPr="00813276" w:rsidRDefault="00DF00E0" w:rsidP="00FA4899">
            <w:pPr>
              <w:rPr>
                <w:rFonts w:ascii="Arial" w:hAnsi="Arial" w:cs="Arial"/>
                <w:sz w:val="18"/>
                <w:szCs w:val="18"/>
              </w:rPr>
            </w:pPr>
          </w:p>
        </w:tc>
        <w:tc>
          <w:tcPr>
            <w:tcW w:w="0" w:type="auto"/>
            <w:noWrap/>
            <w:vAlign w:val="center"/>
          </w:tcPr>
          <w:p w14:paraId="045FB81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6725535E" w14:textId="77777777" w:rsidR="00DF00E0" w:rsidRPr="00813276" w:rsidRDefault="00DF00E0" w:rsidP="00FA4899">
            <w:pPr>
              <w:rPr>
                <w:rFonts w:ascii="Arial" w:hAnsi="Arial" w:cs="Arial"/>
                <w:sz w:val="18"/>
                <w:szCs w:val="18"/>
              </w:rPr>
            </w:pPr>
            <w:r w:rsidRPr="00813276">
              <w:rPr>
                <w:rFonts w:ascii="Arial" w:hAnsi="Arial" w:cs="Arial"/>
                <w:sz w:val="18"/>
                <w:szCs w:val="18"/>
              </w:rPr>
              <w:t>0.220</w:t>
            </w:r>
          </w:p>
        </w:tc>
        <w:tc>
          <w:tcPr>
            <w:tcW w:w="912" w:type="dxa"/>
            <w:noWrap/>
            <w:vAlign w:val="center"/>
          </w:tcPr>
          <w:p w14:paraId="1DFC2C45"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E3B14DA" w14:textId="77777777" w:rsidR="00DF00E0" w:rsidRPr="00813276" w:rsidRDefault="00DF00E0" w:rsidP="00FA4899">
            <w:pPr>
              <w:rPr>
                <w:rFonts w:ascii="Arial" w:hAnsi="Arial" w:cs="Arial"/>
                <w:sz w:val="18"/>
                <w:szCs w:val="18"/>
              </w:rPr>
            </w:pPr>
          </w:p>
        </w:tc>
        <w:tc>
          <w:tcPr>
            <w:tcW w:w="0" w:type="auto"/>
            <w:noWrap/>
            <w:vAlign w:val="center"/>
          </w:tcPr>
          <w:p w14:paraId="6B9BDB77"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Le. </w:t>
            </w:r>
            <w:proofErr w:type="spellStart"/>
            <w:r w:rsidRPr="00813276">
              <w:rPr>
                <w:rFonts w:ascii="Arial" w:hAnsi="Arial" w:cs="Arial"/>
                <w:i/>
                <w:iCs/>
                <w:sz w:val="18"/>
                <w:szCs w:val="18"/>
              </w:rPr>
              <w:t>complanatus</w:t>
            </w:r>
            <w:proofErr w:type="spellEnd"/>
          </w:p>
        </w:tc>
        <w:tc>
          <w:tcPr>
            <w:tcW w:w="0" w:type="auto"/>
            <w:noWrap/>
            <w:vAlign w:val="center"/>
          </w:tcPr>
          <w:p w14:paraId="553F5034" w14:textId="77777777" w:rsidR="00DF00E0" w:rsidRPr="00813276" w:rsidRDefault="00DF00E0" w:rsidP="00FA4899">
            <w:pPr>
              <w:rPr>
                <w:rFonts w:ascii="Arial" w:hAnsi="Arial" w:cs="Arial"/>
                <w:sz w:val="18"/>
                <w:szCs w:val="18"/>
              </w:rPr>
            </w:pPr>
            <w:r w:rsidRPr="00813276">
              <w:rPr>
                <w:rFonts w:ascii="Arial" w:hAnsi="Arial" w:cs="Arial"/>
                <w:sz w:val="18"/>
                <w:szCs w:val="18"/>
              </w:rPr>
              <w:t>0.207</w:t>
            </w:r>
          </w:p>
        </w:tc>
        <w:tc>
          <w:tcPr>
            <w:tcW w:w="0" w:type="auto"/>
            <w:noWrap/>
            <w:vAlign w:val="center"/>
          </w:tcPr>
          <w:p w14:paraId="78F4AAFC"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9B73432" w14:textId="77777777" w:rsidTr="004C01F6">
        <w:trPr>
          <w:trHeight w:val="300"/>
        </w:trPr>
        <w:tc>
          <w:tcPr>
            <w:tcW w:w="0" w:type="auto"/>
            <w:noWrap/>
            <w:vAlign w:val="center"/>
          </w:tcPr>
          <w:p w14:paraId="7627BCE9" w14:textId="77777777" w:rsidR="00DF00E0" w:rsidRPr="00813276" w:rsidRDefault="00DF00E0" w:rsidP="00FA4899">
            <w:pPr>
              <w:rPr>
                <w:rFonts w:ascii="Arial" w:hAnsi="Arial" w:cs="Arial"/>
                <w:sz w:val="18"/>
                <w:szCs w:val="18"/>
              </w:rPr>
            </w:pPr>
          </w:p>
        </w:tc>
        <w:tc>
          <w:tcPr>
            <w:tcW w:w="0" w:type="auto"/>
            <w:noWrap/>
            <w:vAlign w:val="center"/>
          </w:tcPr>
          <w:p w14:paraId="6D8720E4"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La. </w:t>
            </w:r>
            <w:proofErr w:type="spellStart"/>
            <w:r w:rsidRPr="00813276">
              <w:rPr>
                <w:rFonts w:ascii="Arial" w:hAnsi="Arial" w:cs="Arial"/>
                <w:i/>
                <w:iCs/>
                <w:sz w:val="18"/>
                <w:szCs w:val="18"/>
              </w:rPr>
              <w:t>villosa</w:t>
            </w:r>
            <w:proofErr w:type="spellEnd"/>
          </w:p>
        </w:tc>
        <w:tc>
          <w:tcPr>
            <w:tcW w:w="0" w:type="auto"/>
            <w:noWrap/>
            <w:vAlign w:val="center"/>
          </w:tcPr>
          <w:p w14:paraId="7405BA8B" w14:textId="77777777" w:rsidR="00DF00E0" w:rsidRPr="00813276" w:rsidRDefault="00DF00E0" w:rsidP="00FA4899">
            <w:pPr>
              <w:rPr>
                <w:rFonts w:ascii="Arial" w:hAnsi="Arial" w:cs="Arial"/>
                <w:sz w:val="18"/>
                <w:szCs w:val="18"/>
              </w:rPr>
            </w:pPr>
            <w:r w:rsidRPr="00813276">
              <w:rPr>
                <w:rFonts w:ascii="Arial" w:hAnsi="Arial" w:cs="Arial"/>
                <w:sz w:val="18"/>
                <w:szCs w:val="18"/>
              </w:rPr>
              <w:t>0.052</w:t>
            </w:r>
          </w:p>
        </w:tc>
        <w:tc>
          <w:tcPr>
            <w:tcW w:w="912" w:type="dxa"/>
            <w:noWrap/>
            <w:vAlign w:val="center"/>
          </w:tcPr>
          <w:p w14:paraId="1AD2601B" w14:textId="77777777" w:rsidR="00DF00E0" w:rsidRPr="00813276" w:rsidRDefault="00DF00E0" w:rsidP="00FA4899">
            <w:pPr>
              <w:rPr>
                <w:rFonts w:ascii="Arial" w:hAnsi="Arial" w:cs="Arial"/>
                <w:sz w:val="18"/>
                <w:szCs w:val="18"/>
              </w:rPr>
            </w:pPr>
            <w:r w:rsidRPr="00813276">
              <w:rPr>
                <w:rFonts w:ascii="Arial" w:hAnsi="Arial" w:cs="Arial"/>
                <w:sz w:val="18"/>
                <w:szCs w:val="18"/>
              </w:rPr>
              <w:t>0.02 *</w:t>
            </w:r>
          </w:p>
        </w:tc>
        <w:tc>
          <w:tcPr>
            <w:tcW w:w="0" w:type="auto"/>
            <w:noWrap/>
            <w:vAlign w:val="center"/>
          </w:tcPr>
          <w:p w14:paraId="13BDBE28" w14:textId="77777777" w:rsidR="00DF00E0" w:rsidRPr="00813276" w:rsidRDefault="00DF00E0" w:rsidP="00FA4899">
            <w:pPr>
              <w:rPr>
                <w:rFonts w:ascii="Arial" w:hAnsi="Arial" w:cs="Arial"/>
                <w:sz w:val="18"/>
                <w:szCs w:val="18"/>
              </w:rPr>
            </w:pPr>
          </w:p>
        </w:tc>
        <w:tc>
          <w:tcPr>
            <w:tcW w:w="0" w:type="auto"/>
            <w:noWrap/>
            <w:vAlign w:val="center"/>
          </w:tcPr>
          <w:p w14:paraId="7134CFE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H. </w:t>
            </w:r>
            <w:proofErr w:type="spellStart"/>
            <w:r w:rsidRPr="00813276">
              <w:rPr>
                <w:rFonts w:ascii="Arial" w:hAnsi="Arial" w:cs="Arial"/>
                <w:i/>
                <w:iCs/>
                <w:sz w:val="18"/>
                <w:szCs w:val="18"/>
              </w:rPr>
              <w:t>haemorrhoidalis</w:t>
            </w:r>
            <w:proofErr w:type="spellEnd"/>
          </w:p>
        </w:tc>
        <w:tc>
          <w:tcPr>
            <w:tcW w:w="0" w:type="auto"/>
            <w:noWrap/>
            <w:vAlign w:val="center"/>
          </w:tcPr>
          <w:p w14:paraId="1218ED26" w14:textId="77777777" w:rsidR="00DF00E0" w:rsidRPr="00813276" w:rsidRDefault="00DF00E0" w:rsidP="00FA4899">
            <w:pPr>
              <w:rPr>
                <w:rFonts w:ascii="Arial" w:hAnsi="Arial" w:cs="Arial"/>
                <w:sz w:val="18"/>
                <w:szCs w:val="18"/>
              </w:rPr>
            </w:pPr>
            <w:r w:rsidRPr="00813276">
              <w:rPr>
                <w:rFonts w:ascii="Arial" w:hAnsi="Arial" w:cs="Arial"/>
                <w:sz w:val="18"/>
                <w:szCs w:val="18"/>
              </w:rPr>
              <w:t>0.405</w:t>
            </w:r>
          </w:p>
        </w:tc>
        <w:tc>
          <w:tcPr>
            <w:tcW w:w="0" w:type="auto"/>
            <w:noWrap/>
            <w:vAlign w:val="center"/>
          </w:tcPr>
          <w:p w14:paraId="614E73A4"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7A6D63C" w14:textId="77777777" w:rsidTr="004C01F6">
        <w:trPr>
          <w:trHeight w:val="300"/>
        </w:trPr>
        <w:tc>
          <w:tcPr>
            <w:tcW w:w="4443" w:type="dxa"/>
            <w:gridSpan w:val="4"/>
            <w:noWrap/>
            <w:vAlign w:val="center"/>
          </w:tcPr>
          <w:p w14:paraId="245A1EEF" w14:textId="77777777" w:rsidR="00DF00E0" w:rsidRPr="00813276" w:rsidRDefault="00DF00E0" w:rsidP="00FA4899">
            <w:pPr>
              <w:rPr>
                <w:rFonts w:ascii="Arial" w:hAnsi="Arial" w:cs="Arial"/>
                <w:sz w:val="18"/>
                <w:szCs w:val="18"/>
              </w:rPr>
            </w:pPr>
            <w:proofErr w:type="spellStart"/>
            <w:r w:rsidRPr="00813276">
              <w:rPr>
                <w:rFonts w:ascii="Arial" w:hAnsi="Arial" w:cs="Arial"/>
                <w:i/>
                <w:iCs/>
                <w:sz w:val="18"/>
                <w:szCs w:val="18"/>
              </w:rPr>
              <w:t>Amegilla</w:t>
            </w:r>
            <w:proofErr w:type="spellEnd"/>
            <w:r w:rsidRPr="00813276">
              <w:rPr>
                <w:rFonts w:ascii="Arial" w:hAnsi="Arial" w:cs="Arial"/>
                <w:sz w:val="18"/>
                <w:szCs w:val="18"/>
              </w:rPr>
              <w:t xml:space="preserve"> sp.</w:t>
            </w:r>
          </w:p>
        </w:tc>
        <w:tc>
          <w:tcPr>
            <w:tcW w:w="0" w:type="auto"/>
            <w:noWrap/>
            <w:vAlign w:val="center"/>
          </w:tcPr>
          <w:p w14:paraId="30617637" w14:textId="77777777" w:rsidR="00DF00E0" w:rsidRPr="00813276" w:rsidRDefault="00DF00E0" w:rsidP="00FA4899">
            <w:pPr>
              <w:rPr>
                <w:rFonts w:ascii="Arial" w:hAnsi="Arial" w:cs="Arial"/>
                <w:sz w:val="18"/>
                <w:szCs w:val="18"/>
              </w:rPr>
            </w:pPr>
          </w:p>
        </w:tc>
        <w:tc>
          <w:tcPr>
            <w:tcW w:w="0" w:type="auto"/>
            <w:noWrap/>
            <w:vAlign w:val="center"/>
          </w:tcPr>
          <w:p w14:paraId="2600E915"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T. </w:t>
            </w:r>
            <w:proofErr w:type="spellStart"/>
            <w:r w:rsidRPr="00813276">
              <w:rPr>
                <w:rFonts w:ascii="Arial" w:hAnsi="Arial" w:cs="Arial"/>
                <w:i/>
                <w:iCs/>
                <w:sz w:val="18"/>
                <w:szCs w:val="18"/>
              </w:rPr>
              <w:t>marginella</w:t>
            </w:r>
            <w:proofErr w:type="spellEnd"/>
          </w:p>
        </w:tc>
        <w:tc>
          <w:tcPr>
            <w:tcW w:w="0" w:type="auto"/>
            <w:noWrap/>
            <w:vAlign w:val="center"/>
          </w:tcPr>
          <w:p w14:paraId="0BFAA0F3" w14:textId="77777777" w:rsidR="00DF00E0" w:rsidRPr="00813276" w:rsidRDefault="00DF00E0" w:rsidP="00FA4899">
            <w:pPr>
              <w:rPr>
                <w:rFonts w:ascii="Arial" w:hAnsi="Arial" w:cs="Arial"/>
                <w:sz w:val="18"/>
                <w:szCs w:val="18"/>
              </w:rPr>
            </w:pPr>
            <w:r w:rsidRPr="00813276">
              <w:rPr>
                <w:rFonts w:ascii="Arial" w:hAnsi="Arial" w:cs="Arial"/>
                <w:sz w:val="18"/>
                <w:szCs w:val="18"/>
              </w:rPr>
              <w:t>0.151</w:t>
            </w:r>
          </w:p>
        </w:tc>
        <w:tc>
          <w:tcPr>
            <w:tcW w:w="0" w:type="auto"/>
            <w:noWrap/>
            <w:vAlign w:val="center"/>
          </w:tcPr>
          <w:p w14:paraId="28FD4758"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59F251B9" w14:textId="77777777" w:rsidTr="004C01F6">
        <w:trPr>
          <w:trHeight w:val="300"/>
        </w:trPr>
        <w:tc>
          <w:tcPr>
            <w:tcW w:w="0" w:type="auto"/>
            <w:noWrap/>
            <w:vAlign w:val="center"/>
          </w:tcPr>
          <w:p w14:paraId="76757869" w14:textId="77777777" w:rsidR="00DF00E0" w:rsidRPr="00813276" w:rsidRDefault="00DF00E0" w:rsidP="00FA4899">
            <w:pPr>
              <w:rPr>
                <w:rFonts w:ascii="Arial" w:hAnsi="Arial" w:cs="Arial"/>
                <w:sz w:val="18"/>
                <w:szCs w:val="18"/>
              </w:rPr>
            </w:pPr>
          </w:p>
        </w:tc>
        <w:tc>
          <w:tcPr>
            <w:tcW w:w="0" w:type="auto"/>
            <w:noWrap/>
            <w:vAlign w:val="center"/>
          </w:tcPr>
          <w:p w14:paraId="13995254"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Ap. mellifera </w:t>
            </w:r>
          </w:p>
        </w:tc>
        <w:tc>
          <w:tcPr>
            <w:tcW w:w="0" w:type="auto"/>
            <w:noWrap/>
            <w:vAlign w:val="center"/>
          </w:tcPr>
          <w:p w14:paraId="7BF80F7E" w14:textId="77777777" w:rsidR="00DF00E0" w:rsidRPr="00813276" w:rsidRDefault="00DF00E0" w:rsidP="00FA4899">
            <w:pPr>
              <w:rPr>
                <w:rFonts w:ascii="Arial" w:hAnsi="Arial" w:cs="Arial"/>
                <w:sz w:val="18"/>
                <w:szCs w:val="18"/>
              </w:rPr>
            </w:pPr>
            <w:r w:rsidRPr="00813276">
              <w:rPr>
                <w:rFonts w:ascii="Arial" w:hAnsi="Arial" w:cs="Arial"/>
                <w:sz w:val="18"/>
                <w:szCs w:val="18"/>
              </w:rPr>
              <w:t>0.684</w:t>
            </w:r>
          </w:p>
        </w:tc>
        <w:tc>
          <w:tcPr>
            <w:tcW w:w="912" w:type="dxa"/>
            <w:noWrap/>
            <w:vAlign w:val="center"/>
          </w:tcPr>
          <w:p w14:paraId="767750B4"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5A5FF403" w14:textId="77777777" w:rsidR="00DF00E0" w:rsidRPr="00813276" w:rsidRDefault="00DF00E0" w:rsidP="00FA4899">
            <w:pPr>
              <w:rPr>
                <w:rFonts w:ascii="Arial" w:hAnsi="Arial" w:cs="Arial"/>
                <w:sz w:val="18"/>
                <w:szCs w:val="18"/>
              </w:rPr>
            </w:pPr>
          </w:p>
        </w:tc>
        <w:tc>
          <w:tcPr>
            <w:tcW w:w="0" w:type="auto"/>
            <w:noWrap/>
            <w:vAlign w:val="center"/>
          </w:tcPr>
          <w:p w14:paraId="2E210336" w14:textId="77777777" w:rsidR="00DF00E0" w:rsidRPr="00813276" w:rsidRDefault="00DF00E0" w:rsidP="00FA4899">
            <w:pPr>
              <w:rPr>
                <w:rFonts w:ascii="Arial" w:hAnsi="Arial" w:cs="Arial"/>
                <w:i/>
                <w:iCs/>
                <w:sz w:val="18"/>
                <w:szCs w:val="18"/>
              </w:rPr>
            </w:pPr>
            <w:proofErr w:type="spellStart"/>
            <w:r w:rsidRPr="00813276">
              <w:rPr>
                <w:rFonts w:ascii="Arial" w:hAnsi="Arial" w:cs="Arial"/>
                <w:i/>
                <w:iCs/>
                <w:sz w:val="18"/>
                <w:szCs w:val="18"/>
              </w:rPr>
              <w:t>Xenocatantops</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humile</w:t>
            </w:r>
            <w:proofErr w:type="spellEnd"/>
          </w:p>
        </w:tc>
        <w:tc>
          <w:tcPr>
            <w:tcW w:w="0" w:type="auto"/>
            <w:noWrap/>
            <w:vAlign w:val="center"/>
          </w:tcPr>
          <w:p w14:paraId="43850C94" w14:textId="77777777" w:rsidR="00DF00E0" w:rsidRPr="00813276" w:rsidRDefault="00DF00E0" w:rsidP="00FA4899">
            <w:pPr>
              <w:rPr>
                <w:rFonts w:ascii="Arial" w:hAnsi="Arial" w:cs="Arial"/>
                <w:sz w:val="18"/>
                <w:szCs w:val="18"/>
              </w:rPr>
            </w:pPr>
            <w:r w:rsidRPr="00813276">
              <w:rPr>
                <w:rFonts w:ascii="Arial" w:hAnsi="Arial" w:cs="Arial"/>
                <w:sz w:val="18"/>
                <w:szCs w:val="18"/>
              </w:rPr>
              <w:t>0.244</w:t>
            </w:r>
          </w:p>
        </w:tc>
        <w:tc>
          <w:tcPr>
            <w:tcW w:w="0" w:type="auto"/>
            <w:noWrap/>
            <w:vAlign w:val="center"/>
          </w:tcPr>
          <w:p w14:paraId="62405B1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1439152E" w14:textId="77777777" w:rsidTr="004C01F6">
        <w:trPr>
          <w:trHeight w:val="300"/>
        </w:trPr>
        <w:tc>
          <w:tcPr>
            <w:tcW w:w="4443" w:type="dxa"/>
            <w:gridSpan w:val="4"/>
            <w:noWrap/>
            <w:vAlign w:val="center"/>
          </w:tcPr>
          <w:p w14:paraId="4036090A"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An. </w:t>
            </w:r>
            <w:proofErr w:type="spellStart"/>
            <w:r w:rsidRPr="00813276">
              <w:rPr>
                <w:rFonts w:ascii="Arial" w:hAnsi="Arial" w:cs="Arial"/>
                <w:i/>
                <w:iCs/>
                <w:sz w:val="18"/>
                <w:szCs w:val="18"/>
              </w:rPr>
              <w:t>orientalis</w:t>
            </w:r>
            <w:proofErr w:type="spellEnd"/>
          </w:p>
        </w:tc>
        <w:tc>
          <w:tcPr>
            <w:tcW w:w="0" w:type="auto"/>
            <w:gridSpan w:val="4"/>
            <w:noWrap/>
            <w:vAlign w:val="center"/>
          </w:tcPr>
          <w:p w14:paraId="74058E8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H. </w:t>
            </w:r>
            <w:proofErr w:type="spellStart"/>
            <w:r w:rsidRPr="00813276">
              <w:rPr>
                <w:rFonts w:ascii="Arial" w:hAnsi="Arial" w:cs="Arial"/>
                <w:i/>
                <w:iCs/>
                <w:sz w:val="18"/>
                <w:szCs w:val="18"/>
              </w:rPr>
              <w:t>haemorrhoidalis</w:t>
            </w:r>
            <w:proofErr w:type="spellEnd"/>
          </w:p>
        </w:tc>
      </w:tr>
      <w:tr w:rsidR="00DF00E0" w:rsidRPr="00813276" w14:paraId="59D9FCF4" w14:textId="77777777" w:rsidTr="004C01F6">
        <w:trPr>
          <w:trHeight w:val="300"/>
        </w:trPr>
        <w:tc>
          <w:tcPr>
            <w:tcW w:w="0" w:type="auto"/>
            <w:noWrap/>
            <w:vAlign w:val="center"/>
          </w:tcPr>
          <w:p w14:paraId="6CEE343D" w14:textId="77777777" w:rsidR="00DF00E0" w:rsidRPr="00813276" w:rsidRDefault="00DF00E0" w:rsidP="00FA4899">
            <w:pPr>
              <w:rPr>
                <w:rFonts w:ascii="Arial" w:hAnsi="Arial" w:cs="Arial"/>
                <w:sz w:val="18"/>
                <w:szCs w:val="18"/>
              </w:rPr>
            </w:pPr>
          </w:p>
        </w:tc>
        <w:tc>
          <w:tcPr>
            <w:tcW w:w="0" w:type="auto"/>
            <w:noWrap/>
            <w:vAlign w:val="center"/>
          </w:tcPr>
          <w:p w14:paraId="095700A6"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B. hilaris</w:t>
            </w:r>
          </w:p>
        </w:tc>
        <w:tc>
          <w:tcPr>
            <w:tcW w:w="0" w:type="auto"/>
            <w:noWrap/>
            <w:vAlign w:val="center"/>
          </w:tcPr>
          <w:p w14:paraId="69C096C6" w14:textId="77777777" w:rsidR="00DF00E0" w:rsidRPr="00813276" w:rsidRDefault="00DF00E0" w:rsidP="00FA4899">
            <w:pPr>
              <w:rPr>
                <w:rFonts w:ascii="Arial" w:hAnsi="Arial" w:cs="Arial"/>
                <w:sz w:val="18"/>
                <w:szCs w:val="18"/>
              </w:rPr>
            </w:pPr>
            <w:r w:rsidRPr="00813276">
              <w:rPr>
                <w:rFonts w:ascii="Arial" w:hAnsi="Arial" w:cs="Arial"/>
                <w:sz w:val="18"/>
                <w:szCs w:val="18"/>
              </w:rPr>
              <w:t>0.173</w:t>
            </w:r>
          </w:p>
        </w:tc>
        <w:tc>
          <w:tcPr>
            <w:tcW w:w="912" w:type="dxa"/>
            <w:noWrap/>
            <w:vAlign w:val="center"/>
          </w:tcPr>
          <w:p w14:paraId="1C652C28"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05BC887" w14:textId="77777777" w:rsidR="00DF00E0" w:rsidRPr="00813276" w:rsidRDefault="00DF00E0" w:rsidP="00FA4899">
            <w:pPr>
              <w:rPr>
                <w:rFonts w:ascii="Arial" w:hAnsi="Arial" w:cs="Arial"/>
                <w:sz w:val="18"/>
                <w:szCs w:val="18"/>
              </w:rPr>
            </w:pPr>
          </w:p>
        </w:tc>
        <w:tc>
          <w:tcPr>
            <w:tcW w:w="0" w:type="auto"/>
            <w:noWrap/>
            <w:vAlign w:val="center"/>
          </w:tcPr>
          <w:p w14:paraId="0C28E69F"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T. </w:t>
            </w:r>
            <w:proofErr w:type="spellStart"/>
            <w:r w:rsidRPr="00813276">
              <w:rPr>
                <w:rFonts w:ascii="Arial" w:hAnsi="Arial" w:cs="Arial"/>
                <w:i/>
                <w:iCs/>
                <w:sz w:val="18"/>
                <w:szCs w:val="18"/>
              </w:rPr>
              <w:t>marginella</w:t>
            </w:r>
            <w:proofErr w:type="spellEnd"/>
          </w:p>
        </w:tc>
        <w:tc>
          <w:tcPr>
            <w:tcW w:w="0" w:type="auto"/>
            <w:noWrap/>
            <w:vAlign w:val="center"/>
          </w:tcPr>
          <w:p w14:paraId="182413BE" w14:textId="77777777" w:rsidR="00DF00E0" w:rsidRPr="00813276" w:rsidRDefault="00DF00E0" w:rsidP="00FA4899">
            <w:pPr>
              <w:rPr>
                <w:rFonts w:ascii="Arial" w:hAnsi="Arial" w:cs="Arial"/>
                <w:sz w:val="18"/>
                <w:szCs w:val="18"/>
              </w:rPr>
            </w:pPr>
            <w:r w:rsidRPr="00813276">
              <w:rPr>
                <w:rFonts w:ascii="Arial" w:hAnsi="Arial" w:cs="Arial"/>
                <w:sz w:val="18"/>
                <w:szCs w:val="18"/>
              </w:rPr>
              <w:t>0.143</w:t>
            </w:r>
          </w:p>
        </w:tc>
        <w:tc>
          <w:tcPr>
            <w:tcW w:w="0" w:type="auto"/>
            <w:noWrap/>
            <w:vAlign w:val="center"/>
          </w:tcPr>
          <w:p w14:paraId="3B16196B"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40AFF923" w14:textId="77777777" w:rsidTr="004C01F6">
        <w:trPr>
          <w:trHeight w:val="300"/>
        </w:trPr>
        <w:tc>
          <w:tcPr>
            <w:tcW w:w="0" w:type="auto"/>
            <w:noWrap/>
            <w:vAlign w:val="center"/>
          </w:tcPr>
          <w:p w14:paraId="1ACA09BD" w14:textId="77777777" w:rsidR="00DF00E0" w:rsidRPr="00813276" w:rsidRDefault="00DF00E0" w:rsidP="00FA4899">
            <w:pPr>
              <w:rPr>
                <w:rFonts w:ascii="Arial" w:hAnsi="Arial" w:cs="Arial"/>
                <w:sz w:val="18"/>
                <w:szCs w:val="18"/>
              </w:rPr>
            </w:pPr>
          </w:p>
        </w:tc>
        <w:tc>
          <w:tcPr>
            <w:tcW w:w="0" w:type="auto"/>
            <w:noWrap/>
            <w:vAlign w:val="center"/>
          </w:tcPr>
          <w:p w14:paraId="53E45D1E"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7AD53058" w14:textId="77777777" w:rsidR="00DF00E0" w:rsidRPr="00813276" w:rsidRDefault="00DF00E0" w:rsidP="00FA4899">
            <w:pPr>
              <w:rPr>
                <w:rFonts w:ascii="Arial" w:hAnsi="Arial" w:cs="Arial"/>
                <w:sz w:val="18"/>
                <w:szCs w:val="18"/>
              </w:rPr>
            </w:pPr>
            <w:r w:rsidRPr="00813276">
              <w:rPr>
                <w:rFonts w:ascii="Arial" w:hAnsi="Arial" w:cs="Arial"/>
                <w:sz w:val="18"/>
                <w:szCs w:val="18"/>
              </w:rPr>
              <w:t>0.159</w:t>
            </w:r>
          </w:p>
        </w:tc>
        <w:tc>
          <w:tcPr>
            <w:tcW w:w="912" w:type="dxa"/>
            <w:noWrap/>
            <w:vAlign w:val="center"/>
          </w:tcPr>
          <w:p w14:paraId="5FACA81D"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DBA3C05" w14:textId="77777777" w:rsidR="00DF00E0" w:rsidRPr="00813276" w:rsidRDefault="00DF00E0" w:rsidP="00FA4899">
            <w:pPr>
              <w:rPr>
                <w:rFonts w:ascii="Arial" w:hAnsi="Arial" w:cs="Arial"/>
                <w:sz w:val="18"/>
                <w:szCs w:val="18"/>
              </w:rPr>
            </w:pPr>
          </w:p>
        </w:tc>
        <w:tc>
          <w:tcPr>
            <w:tcW w:w="0" w:type="auto"/>
            <w:noWrap/>
            <w:vAlign w:val="center"/>
          </w:tcPr>
          <w:p w14:paraId="6C9D83B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X. </w:t>
            </w:r>
            <w:proofErr w:type="spellStart"/>
            <w:r w:rsidRPr="00813276">
              <w:rPr>
                <w:rFonts w:ascii="Arial" w:hAnsi="Arial" w:cs="Arial"/>
                <w:i/>
                <w:iCs/>
                <w:sz w:val="18"/>
                <w:szCs w:val="18"/>
              </w:rPr>
              <w:t>humile</w:t>
            </w:r>
            <w:proofErr w:type="spellEnd"/>
          </w:p>
        </w:tc>
        <w:tc>
          <w:tcPr>
            <w:tcW w:w="0" w:type="auto"/>
            <w:noWrap/>
            <w:vAlign w:val="center"/>
          </w:tcPr>
          <w:p w14:paraId="71D25BD7" w14:textId="77777777" w:rsidR="00DF00E0" w:rsidRPr="00813276" w:rsidRDefault="00DF00E0" w:rsidP="00FA4899">
            <w:pPr>
              <w:rPr>
                <w:rFonts w:ascii="Arial" w:hAnsi="Arial" w:cs="Arial"/>
                <w:sz w:val="18"/>
                <w:szCs w:val="18"/>
              </w:rPr>
            </w:pPr>
            <w:r w:rsidRPr="00813276">
              <w:rPr>
                <w:rFonts w:ascii="Arial" w:hAnsi="Arial" w:cs="Arial"/>
                <w:sz w:val="18"/>
                <w:szCs w:val="18"/>
              </w:rPr>
              <w:t>0.159</w:t>
            </w:r>
          </w:p>
        </w:tc>
        <w:tc>
          <w:tcPr>
            <w:tcW w:w="0" w:type="auto"/>
            <w:noWrap/>
            <w:vAlign w:val="center"/>
          </w:tcPr>
          <w:p w14:paraId="2E1A440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20FC6F94" w14:textId="77777777" w:rsidTr="004C01F6">
        <w:trPr>
          <w:trHeight w:val="300"/>
        </w:trPr>
        <w:tc>
          <w:tcPr>
            <w:tcW w:w="0" w:type="auto"/>
            <w:noWrap/>
            <w:vAlign w:val="center"/>
          </w:tcPr>
          <w:p w14:paraId="39F58995" w14:textId="77777777" w:rsidR="00DF00E0" w:rsidRPr="00813276" w:rsidRDefault="00DF00E0" w:rsidP="00FA4899">
            <w:pPr>
              <w:rPr>
                <w:rFonts w:ascii="Arial" w:hAnsi="Arial" w:cs="Arial"/>
                <w:sz w:val="18"/>
                <w:szCs w:val="18"/>
              </w:rPr>
            </w:pPr>
          </w:p>
        </w:tc>
        <w:tc>
          <w:tcPr>
            <w:tcW w:w="0" w:type="auto"/>
            <w:noWrap/>
            <w:vAlign w:val="center"/>
          </w:tcPr>
          <w:p w14:paraId="1BABF91D"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H. </w:t>
            </w:r>
            <w:proofErr w:type="spellStart"/>
            <w:r w:rsidRPr="00813276">
              <w:rPr>
                <w:rFonts w:ascii="Arial" w:hAnsi="Arial" w:cs="Arial"/>
                <w:i/>
                <w:iCs/>
                <w:sz w:val="18"/>
                <w:szCs w:val="18"/>
              </w:rPr>
              <w:t>haemorrhoidalis</w:t>
            </w:r>
            <w:proofErr w:type="spellEnd"/>
          </w:p>
        </w:tc>
        <w:tc>
          <w:tcPr>
            <w:tcW w:w="0" w:type="auto"/>
            <w:noWrap/>
            <w:vAlign w:val="center"/>
          </w:tcPr>
          <w:p w14:paraId="2F809B2A" w14:textId="77777777" w:rsidR="00DF00E0" w:rsidRPr="00813276" w:rsidRDefault="00DF00E0" w:rsidP="00FA4899">
            <w:pPr>
              <w:rPr>
                <w:rFonts w:ascii="Arial" w:hAnsi="Arial" w:cs="Arial"/>
                <w:sz w:val="18"/>
                <w:szCs w:val="18"/>
              </w:rPr>
            </w:pPr>
            <w:r w:rsidRPr="00813276">
              <w:rPr>
                <w:rFonts w:ascii="Arial" w:hAnsi="Arial" w:cs="Arial"/>
                <w:sz w:val="18"/>
                <w:szCs w:val="18"/>
              </w:rPr>
              <w:t>0.155</w:t>
            </w:r>
          </w:p>
        </w:tc>
        <w:tc>
          <w:tcPr>
            <w:tcW w:w="912" w:type="dxa"/>
            <w:noWrap/>
            <w:vAlign w:val="center"/>
          </w:tcPr>
          <w:p w14:paraId="73CD54A0"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27346B1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Le. </w:t>
            </w:r>
            <w:proofErr w:type="spellStart"/>
            <w:r w:rsidRPr="00813276">
              <w:rPr>
                <w:rFonts w:ascii="Arial" w:hAnsi="Arial" w:cs="Arial"/>
                <w:i/>
                <w:iCs/>
                <w:sz w:val="18"/>
                <w:szCs w:val="18"/>
              </w:rPr>
              <w:t>complanatus</w:t>
            </w:r>
            <w:proofErr w:type="spellEnd"/>
          </w:p>
        </w:tc>
      </w:tr>
      <w:tr w:rsidR="00DF00E0" w:rsidRPr="00813276" w14:paraId="46C3CCE7" w14:textId="77777777" w:rsidTr="004C01F6">
        <w:trPr>
          <w:trHeight w:val="300"/>
        </w:trPr>
        <w:tc>
          <w:tcPr>
            <w:tcW w:w="0" w:type="auto"/>
            <w:noWrap/>
            <w:vAlign w:val="center"/>
          </w:tcPr>
          <w:p w14:paraId="0F5132AC" w14:textId="77777777" w:rsidR="00DF00E0" w:rsidRPr="00813276" w:rsidRDefault="00DF00E0" w:rsidP="00FA4899">
            <w:pPr>
              <w:rPr>
                <w:rFonts w:ascii="Arial" w:hAnsi="Arial" w:cs="Arial"/>
                <w:sz w:val="18"/>
                <w:szCs w:val="18"/>
              </w:rPr>
            </w:pPr>
          </w:p>
        </w:tc>
        <w:tc>
          <w:tcPr>
            <w:tcW w:w="0" w:type="auto"/>
            <w:noWrap/>
            <w:vAlign w:val="center"/>
          </w:tcPr>
          <w:p w14:paraId="3911A2E9"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La. </w:t>
            </w:r>
            <w:proofErr w:type="spellStart"/>
            <w:r w:rsidRPr="00813276">
              <w:rPr>
                <w:rFonts w:ascii="Arial" w:hAnsi="Arial" w:cs="Arial"/>
                <w:i/>
                <w:iCs/>
                <w:sz w:val="18"/>
                <w:szCs w:val="18"/>
              </w:rPr>
              <w:t>villosa</w:t>
            </w:r>
            <w:proofErr w:type="spellEnd"/>
          </w:p>
        </w:tc>
        <w:tc>
          <w:tcPr>
            <w:tcW w:w="0" w:type="auto"/>
            <w:noWrap/>
            <w:vAlign w:val="center"/>
          </w:tcPr>
          <w:p w14:paraId="74A3A7D9" w14:textId="77777777" w:rsidR="00DF00E0" w:rsidRPr="00813276" w:rsidRDefault="00DF00E0" w:rsidP="00FA4899">
            <w:pPr>
              <w:rPr>
                <w:rFonts w:ascii="Arial" w:hAnsi="Arial" w:cs="Arial"/>
                <w:sz w:val="18"/>
                <w:szCs w:val="18"/>
              </w:rPr>
            </w:pPr>
            <w:r w:rsidRPr="00813276">
              <w:rPr>
                <w:rFonts w:ascii="Arial" w:hAnsi="Arial" w:cs="Arial"/>
                <w:sz w:val="18"/>
                <w:szCs w:val="18"/>
              </w:rPr>
              <w:t>0.265</w:t>
            </w:r>
          </w:p>
        </w:tc>
        <w:tc>
          <w:tcPr>
            <w:tcW w:w="912" w:type="dxa"/>
            <w:noWrap/>
            <w:vAlign w:val="center"/>
          </w:tcPr>
          <w:p w14:paraId="456B1C8E"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39333CA4" w14:textId="77777777" w:rsidR="00DF00E0" w:rsidRPr="00813276" w:rsidRDefault="00DF00E0" w:rsidP="00FA4899">
            <w:pPr>
              <w:rPr>
                <w:rFonts w:ascii="Arial" w:hAnsi="Arial" w:cs="Arial"/>
                <w:sz w:val="18"/>
                <w:szCs w:val="18"/>
              </w:rPr>
            </w:pPr>
          </w:p>
        </w:tc>
        <w:tc>
          <w:tcPr>
            <w:tcW w:w="0" w:type="auto"/>
            <w:noWrap/>
            <w:vAlign w:val="center"/>
          </w:tcPr>
          <w:p w14:paraId="7DAA3D3C"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T. </w:t>
            </w:r>
            <w:proofErr w:type="spellStart"/>
            <w:r w:rsidRPr="00813276">
              <w:rPr>
                <w:rFonts w:ascii="Arial" w:hAnsi="Arial" w:cs="Arial"/>
                <w:i/>
                <w:iCs/>
                <w:sz w:val="18"/>
                <w:szCs w:val="18"/>
              </w:rPr>
              <w:t>marginella</w:t>
            </w:r>
            <w:proofErr w:type="spellEnd"/>
          </w:p>
        </w:tc>
        <w:tc>
          <w:tcPr>
            <w:tcW w:w="0" w:type="auto"/>
            <w:noWrap/>
            <w:vAlign w:val="center"/>
          </w:tcPr>
          <w:p w14:paraId="06FC28F3" w14:textId="77777777" w:rsidR="00DF00E0" w:rsidRPr="00813276" w:rsidRDefault="00DF00E0" w:rsidP="00FA4899">
            <w:pPr>
              <w:rPr>
                <w:rFonts w:ascii="Arial" w:hAnsi="Arial" w:cs="Arial"/>
                <w:sz w:val="18"/>
                <w:szCs w:val="18"/>
              </w:rPr>
            </w:pPr>
            <w:r w:rsidRPr="00813276">
              <w:rPr>
                <w:rFonts w:ascii="Arial" w:hAnsi="Arial" w:cs="Arial"/>
                <w:sz w:val="18"/>
                <w:szCs w:val="18"/>
              </w:rPr>
              <w:t>0.307</w:t>
            </w:r>
          </w:p>
        </w:tc>
        <w:tc>
          <w:tcPr>
            <w:tcW w:w="0" w:type="auto"/>
            <w:noWrap/>
            <w:vAlign w:val="center"/>
          </w:tcPr>
          <w:p w14:paraId="12BBB96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67064F17" w14:textId="77777777" w:rsidTr="004C01F6">
        <w:trPr>
          <w:trHeight w:val="300"/>
        </w:trPr>
        <w:tc>
          <w:tcPr>
            <w:tcW w:w="0" w:type="auto"/>
            <w:noWrap/>
            <w:vAlign w:val="center"/>
          </w:tcPr>
          <w:p w14:paraId="60988DC3" w14:textId="77777777" w:rsidR="00DF00E0" w:rsidRPr="00813276" w:rsidRDefault="00DF00E0" w:rsidP="00FA4899">
            <w:pPr>
              <w:rPr>
                <w:rFonts w:ascii="Arial" w:hAnsi="Arial" w:cs="Arial"/>
                <w:sz w:val="18"/>
                <w:szCs w:val="18"/>
              </w:rPr>
            </w:pPr>
          </w:p>
        </w:tc>
        <w:tc>
          <w:tcPr>
            <w:tcW w:w="0" w:type="auto"/>
            <w:noWrap/>
            <w:vAlign w:val="center"/>
          </w:tcPr>
          <w:p w14:paraId="5783557E"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Le. </w:t>
            </w:r>
            <w:proofErr w:type="spellStart"/>
            <w:r w:rsidRPr="00813276">
              <w:rPr>
                <w:rFonts w:ascii="Arial" w:hAnsi="Arial" w:cs="Arial"/>
                <w:i/>
                <w:iCs/>
                <w:sz w:val="18"/>
                <w:szCs w:val="18"/>
              </w:rPr>
              <w:t>complanatus</w:t>
            </w:r>
            <w:proofErr w:type="spellEnd"/>
          </w:p>
        </w:tc>
        <w:tc>
          <w:tcPr>
            <w:tcW w:w="0" w:type="auto"/>
            <w:noWrap/>
            <w:vAlign w:val="center"/>
          </w:tcPr>
          <w:p w14:paraId="6473B2F0" w14:textId="77777777" w:rsidR="00DF00E0" w:rsidRPr="00813276" w:rsidRDefault="00DF00E0" w:rsidP="00FA4899">
            <w:pPr>
              <w:rPr>
                <w:rFonts w:ascii="Arial" w:hAnsi="Arial" w:cs="Arial"/>
                <w:sz w:val="18"/>
                <w:szCs w:val="18"/>
              </w:rPr>
            </w:pPr>
            <w:r w:rsidRPr="00813276">
              <w:rPr>
                <w:rFonts w:ascii="Arial" w:hAnsi="Arial" w:cs="Arial"/>
                <w:sz w:val="18"/>
                <w:szCs w:val="18"/>
              </w:rPr>
              <w:t>0.347</w:t>
            </w:r>
          </w:p>
        </w:tc>
        <w:tc>
          <w:tcPr>
            <w:tcW w:w="912" w:type="dxa"/>
            <w:noWrap/>
            <w:vAlign w:val="center"/>
          </w:tcPr>
          <w:p w14:paraId="45A49E2B"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5754B08F"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La. </w:t>
            </w:r>
            <w:proofErr w:type="spellStart"/>
            <w:r w:rsidRPr="00813276">
              <w:rPr>
                <w:rFonts w:ascii="Arial" w:hAnsi="Arial" w:cs="Arial"/>
                <w:i/>
                <w:iCs/>
                <w:sz w:val="18"/>
                <w:szCs w:val="18"/>
              </w:rPr>
              <w:t>villosa</w:t>
            </w:r>
            <w:proofErr w:type="spellEnd"/>
          </w:p>
        </w:tc>
      </w:tr>
      <w:tr w:rsidR="00DF00E0" w:rsidRPr="00813276" w14:paraId="747AEA29" w14:textId="77777777" w:rsidTr="004C01F6">
        <w:trPr>
          <w:trHeight w:val="300"/>
        </w:trPr>
        <w:tc>
          <w:tcPr>
            <w:tcW w:w="0" w:type="auto"/>
            <w:noWrap/>
            <w:vAlign w:val="center"/>
          </w:tcPr>
          <w:p w14:paraId="781509D5" w14:textId="77777777" w:rsidR="00DF00E0" w:rsidRPr="00813276" w:rsidRDefault="00DF00E0" w:rsidP="00FA4899">
            <w:pPr>
              <w:rPr>
                <w:rFonts w:ascii="Arial" w:hAnsi="Arial" w:cs="Arial"/>
                <w:sz w:val="18"/>
                <w:szCs w:val="18"/>
              </w:rPr>
            </w:pPr>
          </w:p>
        </w:tc>
        <w:tc>
          <w:tcPr>
            <w:tcW w:w="0" w:type="auto"/>
            <w:noWrap/>
            <w:vAlign w:val="center"/>
          </w:tcPr>
          <w:p w14:paraId="5A272078"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T. </w:t>
            </w:r>
            <w:proofErr w:type="spellStart"/>
            <w:r w:rsidRPr="00813276">
              <w:rPr>
                <w:rFonts w:ascii="Arial" w:hAnsi="Arial" w:cs="Arial"/>
                <w:i/>
                <w:iCs/>
                <w:sz w:val="18"/>
                <w:szCs w:val="18"/>
              </w:rPr>
              <w:t>marginella</w:t>
            </w:r>
            <w:proofErr w:type="spellEnd"/>
          </w:p>
        </w:tc>
        <w:tc>
          <w:tcPr>
            <w:tcW w:w="0" w:type="auto"/>
            <w:noWrap/>
            <w:vAlign w:val="center"/>
          </w:tcPr>
          <w:p w14:paraId="2A15919C" w14:textId="77777777" w:rsidR="00DF00E0" w:rsidRPr="00813276" w:rsidRDefault="00DF00E0" w:rsidP="00FA4899">
            <w:pPr>
              <w:rPr>
                <w:rFonts w:ascii="Arial" w:hAnsi="Arial" w:cs="Arial"/>
                <w:sz w:val="18"/>
                <w:szCs w:val="18"/>
              </w:rPr>
            </w:pPr>
            <w:r w:rsidRPr="00813276">
              <w:rPr>
                <w:rFonts w:ascii="Arial" w:hAnsi="Arial" w:cs="Arial"/>
                <w:sz w:val="18"/>
                <w:szCs w:val="18"/>
              </w:rPr>
              <w:t>0.103</w:t>
            </w:r>
          </w:p>
        </w:tc>
        <w:tc>
          <w:tcPr>
            <w:tcW w:w="912" w:type="dxa"/>
            <w:noWrap/>
            <w:vAlign w:val="center"/>
          </w:tcPr>
          <w:p w14:paraId="187FC45F"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89D3AEA" w14:textId="77777777" w:rsidR="00DF00E0" w:rsidRPr="00813276" w:rsidRDefault="00DF00E0" w:rsidP="00FA4899">
            <w:pPr>
              <w:rPr>
                <w:rFonts w:ascii="Arial" w:hAnsi="Arial" w:cs="Arial"/>
                <w:sz w:val="18"/>
                <w:szCs w:val="18"/>
              </w:rPr>
            </w:pPr>
          </w:p>
        </w:tc>
        <w:tc>
          <w:tcPr>
            <w:tcW w:w="0" w:type="auto"/>
            <w:noWrap/>
            <w:vAlign w:val="center"/>
          </w:tcPr>
          <w:p w14:paraId="42EA0B0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27B52A10" w14:textId="77777777" w:rsidR="00DF00E0" w:rsidRPr="00813276" w:rsidRDefault="00DF00E0" w:rsidP="00FA4899">
            <w:pPr>
              <w:rPr>
                <w:rFonts w:ascii="Arial" w:hAnsi="Arial" w:cs="Arial"/>
                <w:sz w:val="18"/>
                <w:szCs w:val="18"/>
              </w:rPr>
            </w:pPr>
            <w:r w:rsidRPr="00813276">
              <w:rPr>
                <w:rFonts w:ascii="Arial" w:hAnsi="Arial" w:cs="Arial"/>
                <w:sz w:val="18"/>
                <w:szCs w:val="18"/>
              </w:rPr>
              <w:t>0.418</w:t>
            </w:r>
          </w:p>
        </w:tc>
        <w:tc>
          <w:tcPr>
            <w:tcW w:w="0" w:type="auto"/>
            <w:noWrap/>
            <w:vAlign w:val="center"/>
          </w:tcPr>
          <w:p w14:paraId="6C1B7596"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61DFB2C2" w14:textId="77777777" w:rsidTr="004C01F6">
        <w:trPr>
          <w:trHeight w:val="300"/>
        </w:trPr>
        <w:tc>
          <w:tcPr>
            <w:tcW w:w="4443" w:type="dxa"/>
            <w:gridSpan w:val="4"/>
            <w:noWrap/>
            <w:vAlign w:val="center"/>
          </w:tcPr>
          <w:p w14:paraId="2A760BAD"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Gr. (</w:t>
            </w:r>
            <w:proofErr w:type="spellStart"/>
            <w:r w:rsidRPr="00813276">
              <w:rPr>
                <w:rFonts w:ascii="Arial" w:hAnsi="Arial" w:cs="Arial"/>
                <w:i/>
                <w:iCs/>
                <w:sz w:val="18"/>
                <w:szCs w:val="18"/>
              </w:rPr>
              <w:t>Aspila</w:t>
            </w:r>
            <w:proofErr w:type="spellEnd"/>
            <w:r w:rsidRPr="00813276">
              <w:rPr>
                <w:rFonts w:ascii="Arial" w:hAnsi="Arial" w:cs="Arial"/>
                <w:i/>
                <w:iCs/>
                <w:sz w:val="18"/>
                <w:szCs w:val="18"/>
              </w:rPr>
              <w:t xml:space="preserve">) </w:t>
            </w:r>
            <w:proofErr w:type="spellStart"/>
            <w:r w:rsidRPr="00813276">
              <w:rPr>
                <w:rFonts w:ascii="Arial" w:hAnsi="Arial" w:cs="Arial"/>
                <w:i/>
                <w:iCs/>
                <w:sz w:val="18"/>
                <w:szCs w:val="18"/>
              </w:rPr>
              <w:t>funebrana</w:t>
            </w:r>
            <w:proofErr w:type="spellEnd"/>
          </w:p>
        </w:tc>
        <w:tc>
          <w:tcPr>
            <w:tcW w:w="0" w:type="auto"/>
            <w:noWrap/>
            <w:vAlign w:val="center"/>
          </w:tcPr>
          <w:p w14:paraId="0DAAAB2A" w14:textId="77777777" w:rsidR="00DF00E0" w:rsidRPr="00813276" w:rsidRDefault="00DF00E0" w:rsidP="00FA4899">
            <w:pPr>
              <w:rPr>
                <w:rFonts w:ascii="Arial" w:hAnsi="Arial" w:cs="Arial"/>
                <w:sz w:val="18"/>
                <w:szCs w:val="18"/>
              </w:rPr>
            </w:pPr>
          </w:p>
        </w:tc>
        <w:tc>
          <w:tcPr>
            <w:tcW w:w="0" w:type="auto"/>
            <w:noWrap/>
            <w:vAlign w:val="center"/>
          </w:tcPr>
          <w:p w14:paraId="6775306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X. </w:t>
            </w:r>
            <w:proofErr w:type="spellStart"/>
            <w:r w:rsidRPr="00813276">
              <w:rPr>
                <w:rFonts w:ascii="Arial" w:hAnsi="Arial" w:cs="Arial"/>
                <w:i/>
                <w:iCs/>
                <w:sz w:val="18"/>
                <w:szCs w:val="18"/>
              </w:rPr>
              <w:t>humile</w:t>
            </w:r>
            <w:proofErr w:type="spellEnd"/>
          </w:p>
        </w:tc>
        <w:tc>
          <w:tcPr>
            <w:tcW w:w="0" w:type="auto"/>
            <w:noWrap/>
            <w:vAlign w:val="center"/>
          </w:tcPr>
          <w:p w14:paraId="15CE46C5" w14:textId="77777777" w:rsidR="00DF00E0" w:rsidRPr="00813276" w:rsidRDefault="00DF00E0" w:rsidP="00FA4899">
            <w:pPr>
              <w:rPr>
                <w:rFonts w:ascii="Arial" w:hAnsi="Arial" w:cs="Arial"/>
                <w:sz w:val="18"/>
                <w:szCs w:val="18"/>
              </w:rPr>
            </w:pPr>
            <w:r w:rsidRPr="00813276">
              <w:rPr>
                <w:rFonts w:ascii="Arial" w:hAnsi="Arial" w:cs="Arial"/>
                <w:sz w:val="18"/>
                <w:szCs w:val="18"/>
              </w:rPr>
              <w:t>0.115</w:t>
            </w:r>
          </w:p>
        </w:tc>
        <w:tc>
          <w:tcPr>
            <w:tcW w:w="0" w:type="auto"/>
            <w:noWrap/>
            <w:vAlign w:val="center"/>
          </w:tcPr>
          <w:p w14:paraId="257DB04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r w:rsidR="00DF00E0" w:rsidRPr="00813276" w14:paraId="0CD35BDA" w14:textId="77777777" w:rsidTr="004C01F6">
        <w:trPr>
          <w:trHeight w:val="300"/>
        </w:trPr>
        <w:tc>
          <w:tcPr>
            <w:tcW w:w="0" w:type="auto"/>
            <w:noWrap/>
            <w:vAlign w:val="center"/>
          </w:tcPr>
          <w:p w14:paraId="5DD9B410" w14:textId="77777777" w:rsidR="00DF00E0" w:rsidRPr="00813276" w:rsidRDefault="00DF00E0" w:rsidP="00FA4899">
            <w:pPr>
              <w:rPr>
                <w:rFonts w:ascii="Arial" w:hAnsi="Arial" w:cs="Arial"/>
                <w:sz w:val="18"/>
                <w:szCs w:val="18"/>
              </w:rPr>
            </w:pPr>
          </w:p>
        </w:tc>
        <w:tc>
          <w:tcPr>
            <w:tcW w:w="0" w:type="auto"/>
            <w:noWrap/>
            <w:vAlign w:val="center"/>
          </w:tcPr>
          <w:p w14:paraId="03DD9FC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68469610" w14:textId="77777777" w:rsidR="00DF00E0" w:rsidRPr="00813276" w:rsidRDefault="00DF00E0" w:rsidP="00FA4899">
            <w:pPr>
              <w:rPr>
                <w:rFonts w:ascii="Arial" w:hAnsi="Arial" w:cs="Arial"/>
                <w:sz w:val="18"/>
                <w:szCs w:val="18"/>
              </w:rPr>
            </w:pPr>
            <w:r w:rsidRPr="00813276">
              <w:rPr>
                <w:rFonts w:ascii="Arial" w:hAnsi="Arial" w:cs="Arial"/>
                <w:sz w:val="18"/>
                <w:szCs w:val="18"/>
              </w:rPr>
              <w:t>0.287</w:t>
            </w:r>
          </w:p>
        </w:tc>
        <w:tc>
          <w:tcPr>
            <w:tcW w:w="912" w:type="dxa"/>
            <w:noWrap/>
            <w:vAlign w:val="center"/>
          </w:tcPr>
          <w:p w14:paraId="76F7D3AD"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1C809B52"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Lu. tristis</w:t>
            </w:r>
          </w:p>
        </w:tc>
      </w:tr>
      <w:tr w:rsidR="00DF00E0" w:rsidRPr="00813276" w14:paraId="271514C4" w14:textId="77777777" w:rsidTr="004C01F6">
        <w:trPr>
          <w:trHeight w:val="300"/>
        </w:trPr>
        <w:tc>
          <w:tcPr>
            <w:tcW w:w="0" w:type="auto"/>
            <w:tcBorders>
              <w:bottom w:val="single" w:sz="12" w:space="0" w:color="auto"/>
            </w:tcBorders>
            <w:noWrap/>
            <w:vAlign w:val="center"/>
          </w:tcPr>
          <w:p w14:paraId="2377837A" w14:textId="77777777" w:rsidR="00DF00E0" w:rsidRPr="00813276" w:rsidRDefault="00DF00E0" w:rsidP="00FA4899">
            <w:pPr>
              <w:rPr>
                <w:rFonts w:ascii="Arial" w:hAnsi="Arial" w:cs="Arial"/>
                <w:sz w:val="18"/>
                <w:szCs w:val="18"/>
              </w:rPr>
            </w:pPr>
          </w:p>
        </w:tc>
        <w:tc>
          <w:tcPr>
            <w:tcW w:w="0" w:type="auto"/>
            <w:tcBorders>
              <w:bottom w:val="single" w:sz="12" w:space="0" w:color="auto"/>
            </w:tcBorders>
            <w:noWrap/>
            <w:vAlign w:val="center"/>
          </w:tcPr>
          <w:p w14:paraId="3AFBAB86" w14:textId="77777777" w:rsidR="00DF00E0" w:rsidRPr="00813276" w:rsidRDefault="00DF00E0" w:rsidP="00FA4899">
            <w:pPr>
              <w:rPr>
                <w:rFonts w:ascii="Arial" w:hAnsi="Arial" w:cs="Arial"/>
                <w:sz w:val="18"/>
                <w:szCs w:val="18"/>
              </w:rPr>
            </w:pPr>
          </w:p>
        </w:tc>
        <w:tc>
          <w:tcPr>
            <w:tcW w:w="0" w:type="auto"/>
            <w:tcBorders>
              <w:bottom w:val="single" w:sz="12" w:space="0" w:color="auto"/>
            </w:tcBorders>
            <w:noWrap/>
            <w:vAlign w:val="center"/>
          </w:tcPr>
          <w:p w14:paraId="63F0031A" w14:textId="77777777" w:rsidR="00DF00E0" w:rsidRPr="00813276" w:rsidRDefault="00DF00E0" w:rsidP="00FA4899">
            <w:pPr>
              <w:rPr>
                <w:rFonts w:ascii="Arial" w:hAnsi="Arial" w:cs="Arial"/>
                <w:sz w:val="18"/>
                <w:szCs w:val="18"/>
              </w:rPr>
            </w:pPr>
          </w:p>
        </w:tc>
        <w:tc>
          <w:tcPr>
            <w:tcW w:w="912" w:type="dxa"/>
            <w:tcBorders>
              <w:bottom w:val="single" w:sz="12" w:space="0" w:color="auto"/>
            </w:tcBorders>
            <w:noWrap/>
            <w:vAlign w:val="center"/>
          </w:tcPr>
          <w:p w14:paraId="09B3EAF8" w14:textId="77777777" w:rsidR="00DF00E0" w:rsidRPr="00813276" w:rsidRDefault="00DF00E0" w:rsidP="00FA4899">
            <w:pPr>
              <w:rPr>
                <w:rFonts w:ascii="Arial" w:hAnsi="Arial" w:cs="Arial"/>
                <w:sz w:val="18"/>
                <w:szCs w:val="18"/>
              </w:rPr>
            </w:pPr>
          </w:p>
        </w:tc>
        <w:tc>
          <w:tcPr>
            <w:tcW w:w="0" w:type="auto"/>
            <w:tcBorders>
              <w:bottom w:val="single" w:sz="12" w:space="0" w:color="auto"/>
            </w:tcBorders>
            <w:noWrap/>
            <w:vAlign w:val="center"/>
          </w:tcPr>
          <w:p w14:paraId="5649DC7F" w14:textId="77777777" w:rsidR="00DF00E0" w:rsidRPr="00813276" w:rsidRDefault="00DF00E0" w:rsidP="00FA4899">
            <w:pPr>
              <w:rPr>
                <w:rFonts w:ascii="Arial" w:hAnsi="Arial" w:cs="Arial"/>
                <w:sz w:val="18"/>
                <w:szCs w:val="18"/>
              </w:rPr>
            </w:pPr>
          </w:p>
        </w:tc>
        <w:tc>
          <w:tcPr>
            <w:tcW w:w="0" w:type="auto"/>
            <w:tcBorders>
              <w:bottom w:val="single" w:sz="12" w:space="0" w:color="auto"/>
            </w:tcBorders>
            <w:noWrap/>
            <w:vAlign w:val="center"/>
          </w:tcPr>
          <w:p w14:paraId="6A9CDB03" w14:textId="77777777" w:rsidR="00DF00E0" w:rsidRPr="00813276" w:rsidRDefault="00DF00E0" w:rsidP="00FA4899">
            <w:pPr>
              <w:rPr>
                <w:rFonts w:ascii="Arial" w:hAnsi="Arial" w:cs="Arial"/>
                <w:i/>
                <w:iCs/>
                <w:sz w:val="18"/>
                <w:szCs w:val="18"/>
              </w:rPr>
            </w:pPr>
            <w:r w:rsidRPr="00813276">
              <w:rPr>
                <w:rFonts w:ascii="Arial" w:hAnsi="Arial" w:cs="Arial"/>
                <w:i/>
                <w:iCs/>
                <w:sz w:val="18"/>
                <w:szCs w:val="18"/>
              </w:rPr>
              <w:t xml:space="preserve">X. </w:t>
            </w:r>
            <w:proofErr w:type="spellStart"/>
            <w:r w:rsidRPr="00813276">
              <w:rPr>
                <w:rFonts w:ascii="Arial" w:hAnsi="Arial" w:cs="Arial"/>
                <w:i/>
                <w:iCs/>
                <w:sz w:val="18"/>
                <w:szCs w:val="18"/>
              </w:rPr>
              <w:t>humile</w:t>
            </w:r>
            <w:proofErr w:type="spellEnd"/>
          </w:p>
        </w:tc>
        <w:tc>
          <w:tcPr>
            <w:tcW w:w="0" w:type="auto"/>
            <w:tcBorders>
              <w:bottom w:val="single" w:sz="12" w:space="0" w:color="auto"/>
            </w:tcBorders>
            <w:noWrap/>
            <w:vAlign w:val="center"/>
          </w:tcPr>
          <w:p w14:paraId="1E8AEAFE" w14:textId="77777777" w:rsidR="00DF00E0" w:rsidRPr="00813276" w:rsidRDefault="00DF00E0" w:rsidP="00FA4899">
            <w:pPr>
              <w:rPr>
                <w:rFonts w:ascii="Arial" w:hAnsi="Arial" w:cs="Arial"/>
                <w:sz w:val="18"/>
                <w:szCs w:val="18"/>
              </w:rPr>
            </w:pPr>
            <w:r w:rsidRPr="00813276">
              <w:rPr>
                <w:rFonts w:ascii="Arial" w:hAnsi="Arial" w:cs="Arial"/>
                <w:sz w:val="18"/>
                <w:szCs w:val="18"/>
              </w:rPr>
              <w:t>0.096</w:t>
            </w:r>
          </w:p>
        </w:tc>
        <w:tc>
          <w:tcPr>
            <w:tcW w:w="0" w:type="auto"/>
            <w:tcBorders>
              <w:bottom w:val="single" w:sz="12" w:space="0" w:color="auto"/>
            </w:tcBorders>
            <w:noWrap/>
            <w:vAlign w:val="center"/>
          </w:tcPr>
          <w:p w14:paraId="5265D123" w14:textId="77777777" w:rsidR="00DF00E0" w:rsidRPr="00813276" w:rsidRDefault="00DF00E0" w:rsidP="00FA4899">
            <w:pPr>
              <w:rPr>
                <w:rFonts w:ascii="Arial" w:hAnsi="Arial" w:cs="Arial"/>
                <w:sz w:val="18"/>
                <w:szCs w:val="18"/>
              </w:rPr>
            </w:pPr>
            <w:r w:rsidRPr="00813276">
              <w:rPr>
                <w:rFonts w:ascii="Arial" w:hAnsi="Arial" w:cs="Arial"/>
                <w:sz w:val="18"/>
                <w:szCs w:val="18"/>
              </w:rPr>
              <w:t>&lt;.001*</w:t>
            </w:r>
          </w:p>
        </w:tc>
      </w:tr>
    </w:tbl>
    <w:p w14:paraId="6ECA7001" w14:textId="77777777" w:rsidR="00DF00E0" w:rsidRPr="00813276" w:rsidRDefault="00DF00E0" w:rsidP="008C7BF4">
      <w:pPr>
        <w:jc w:val="both"/>
        <w:rPr>
          <w:rFonts w:ascii="Times New Roman" w:hAnsi="Times New Roman" w:cs="Times New Roman"/>
        </w:rPr>
      </w:pPr>
      <w:r w:rsidRPr="00813276">
        <w:rPr>
          <w:rFonts w:ascii="Arial" w:hAnsi="Arial" w:cs="Arial"/>
          <w:i/>
          <w:iCs/>
          <w:sz w:val="18"/>
          <w:szCs w:val="18"/>
        </w:rPr>
        <w:t>*: significant correlation (p&gt;0.05)</w:t>
      </w:r>
    </w:p>
    <w:p w14:paraId="6737B72B" w14:textId="77777777" w:rsidR="00DF00E0" w:rsidRPr="00813276" w:rsidRDefault="00DF00E0" w:rsidP="00EF6F15">
      <w:pPr>
        <w:autoSpaceDE w:val="0"/>
        <w:autoSpaceDN w:val="0"/>
        <w:adjustRightInd w:val="0"/>
        <w:rPr>
          <w:rFonts w:ascii="Arial" w:hAnsi="Arial" w:cs="Arial"/>
          <w:b/>
          <w:bCs/>
          <w:sz w:val="22"/>
          <w:szCs w:val="22"/>
        </w:rPr>
      </w:pPr>
    </w:p>
    <w:p w14:paraId="5F7AE089" w14:textId="77777777" w:rsidR="00DF00E0" w:rsidRPr="004C01F6" w:rsidRDefault="00DF00E0" w:rsidP="004C01F6">
      <w:pPr>
        <w:pStyle w:val="Pa3"/>
        <w:spacing w:line="240" w:lineRule="auto"/>
        <w:ind w:firstLine="360"/>
        <w:jc w:val="both"/>
        <w:rPr>
          <w:rFonts w:ascii="Arial" w:hAnsi="Arial" w:cs="Arial"/>
          <w:sz w:val="20"/>
          <w:szCs w:val="20"/>
          <w:lang w:val="en-US"/>
        </w:rPr>
      </w:pPr>
      <w:r w:rsidRPr="004C01F6">
        <w:rPr>
          <w:rFonts w:ascii="Arial" w:hAnsi="Arial" w:cs="Arial"/>
          <w:sz w:val="20"/>
          <w:szCs w:val="20"/>
          <w:lang w:val="en-US"/>
        </w:rPr>
        <w:t xml:space="preserve">Low speciose orders being Hemiptera and Orthoptera (9.9% each), and a high proportion of species are likely to </w:t>
      </w:r>
      <w:r w:rsidRPr="004C01F6">
        <w:rPr>
          <w:rFonts w:ascii="Arial" w:hAnsi="Arial" w:cs="Arial"/>
          <w:color w:val="FF0000"/>
          <w:sz w:val="20"/>
          <w:szCs w:val="20"/>
          <w:highlight w:val="yellow"/>
          <w:lang w:val="en-US"/>
        </w:rPr>
        <w:t>be</w:t>
      </w:r>
      <w:r w:rsidRPr="004C01F6">
        <w:rPr>
          <w:rFonts w:ascii="Arial" w:hAnsi="Arial" w:cs="Arial"/>
          <w:sz w:val="20"/>
          <w:szCs w:val="20"/>
          <w:lang w:val="en-US"/>
        </w:rPr>
        <w:t xml:space="preserve"> extinct before they can be named (Costello et al., 2013; Stork, 2018). However, in other regions of </w:t>
      </w:r>
      <w:r>
        <w:rPr>
          <w:rFonts w:ascii="Arial" w:hAnsi="Arial" w:cs="Arial"/>
          <w:sz w:val="20"/>
          <w:szCs w:val="20"/>
          <w:lang w:val="en-US"/>
        </w:rPr>
        <w:t xml:space="preserve">the </w:t>
      </w:r>
      <w:proofErr w:type="spellStart"/>
      <w:r>
        <w:rPr>
          <w:rFonts w:ascii="Arial" w:hAnsi="Arial" w:cs="Arial"/>
          <w:sz w:val="20"/>
          <w:szCs w:val="20"/>
          <w:lang w:val="en-US"/>
        </w:rPr>
        <w:t>wold</w:t>
      </w:r>
      <w:proofErr w:type="spellEnd"/>
      <w:r w:rsidRPr="004C01F6">
        <w:rPr>
          <w:rFonts w:ascii="Arial" w:hAnsi="Arial" w:cs="Arial"/>
          <w:sz w:val="20"/>
          <w:szCs w:val="20"/>
          <w:lang w:val="en-US"/>
        </w:rPr>
        <w:t>, fairly similar results have been reported but with a slight modification and a higher number of families and species. For example,</w:t>
      </w:r>
      <w:r>
        <w:rPr>
          <w:rFonts w:ascii="Arial" w:hAnsi="Arial" w:cs="Arial"/>
          <w:sz w:val="20"/>
          <w:szCs w:val="20"/>
          <w:lang w:val="en-US"/>
        </w:rPr>
        <w:t xml:space="preserve"> </w:t>
      </w:r>
      <w:proofErr w:type="spellStart"/>
      <w:r w:rsidRPr="00EA6A24">
        <w:rPr>
          <w:rFonts w:ascii="Arial" w:hAnsi="Arial" w:cs="Arial"/>
          <w:sz w:val="20"/>
          <w:szCs w:val="20"/>
          <w:highlight w:val="yellow"/>
          <w:lang w:val="en-US"/>
        </w:rPr>
        <w:t>i</w:t>
      </w:r>
      <w:proofErr w:type="spellEnd"/>
      <w:r w:rsidRPr="00EA6A24">
        <w:rPr>
          <w:rFonts w:ascii="Arial" w:hAnsi="Arial" w:cs="Arial"/>
          <w:color w:val="FF0000"/>
          <w:sz w:val="20"/>
          <w:szCs w:val="20"/>
          <w:highlight w:val="yellow"/>
          <w:lang w:val="en-GB"/>
        </w:rPr>
        <w:t>n Bangladesh, it was reported that sucking insect vectors in chili (</w:t>
      </w:r>
      <w:r w:rsidRPr="00EA6A24">
        <w:rPr>
          <w:rFonts w:ascii="Arial" w:hAnsi="Arial" w:cs="Arial"/>
          <w:i/>
          <w:iCs/>
          <w:color w:val="FF0000"/>
          <w:sz w:val="20"/>
          <w:szCs w:val="20"/>
          <w:highlight w:val="yellow"/>
          <w:lang w:val="en-GB"/>
        </w:rPr>
        <w:t>Capsicum annuum</w:t>
      </w:r>
      <w:r w:rsidRPr="00EA6A24">
        <w:rPr>
          <w:rFonts w:ascii="Arial" w:hAnsi="Arial" w:cs="Arial"/>
          <w:color w:val="FF0000"/>
          <w:sz w:val="20"/>
          <w:szCs w:val="20"/>
          <w:highlight w:val="yellow"/>
          <w:lang w:val="en-GB"/>
        </w:rPr>
        <w:t xml:space="preserve"> L.) were aphids, whitefly, and thrips in March and </w:t>
      </w:r>
      <w:proofErr w:type="spellStart"/>
      <w:r w:rsidRPr="00EA6A24">
        <w:rPr>
          <w:rFonts w:ascii="Arial" w:hAnsi="Arial" w:cs="Arial"/>
          <w:color w:val="FF0000"/>
          <w:sz w:val="20"/>
          <w:szCs w:val="20"/>
          <w:highlight w:val="yellow"/>
          <w:lang w:val="en-GB"/>
        </w:rPr>
        <w:t>jassid</w:t>
      </w:r>
      <w:proofErr w:type="spellEnd"/>
      <w:r w:rsidRPr="00EA6A24">
        <w:rPr>
          <w:rFonts w:ascii="Arial" w:hAnsi="Arial" w:cs="Arial"/>
          <w:color w:val="FF0000"/>
          <w:sz w:val="20"/>
          <w:szCs w:val="20"/>
          <w:highlight w:val="yellow"/>
          <w:lang w:val="en-GB"/>
        </w:rPr>
        <w:t xml:space="preserve"> in April at average temperatures of 34–36°C and 31°C respectively with a positive correlation between pest abundance and temperature, relative humidity, and rainfall for all insects, and the exception of a negative correlation between whiteflies and temperature and rainfall (</w:t>
      </w:r>
      <w:r w:rsidRPr="00EA6A24">
        <w:rPr>
          <w:color w:val="FF0000"/>
          <w:sz w:val="20"/>
          <w:szCs w:val="20"/>
          <w:highlight w:val="yellow"/>
          <w:lang w:val="en-GB"/>
        </w:rPr>
        <w:t>Khatun et al., 2023)</w:t>
      </w:r>
      <w:r w:rsidRPr="00EA6A24">
        <w:rPr>
          <w:rFonts w:ascii="Arial" w:hAnsi="Arial" w:cs="Arial"/>
          <w:color w:val="FF0000"/>
          <w:sz w:val="20"/>
          <w:szCs w:val="20"/>
          <w:highlight w:val="yellow"/>
          <w:lang w:val="en-GB"/>
        </w:rPr>
        <w:t>.</w:t>
      </w:r>
      <w:r>
        <w:rPr>
          <w:rFonts w:ascii="Arial" w:hAnsi="Arial" w:cs="Arial"/>
          <w:color w:val="FF0000"/>
          <w:sz w:val="20"/>
          <w:szCs w:val="20"/>
          <w:lang w:val="en-GB"/>
        </w:rPr>
        <w:t xml:space="preserve"> I</w:t>
      </w:r>
      <w:proofErr w:type="spellStart"/>
      <w:r w:rsidRPr="004C01F6">
        <w:rPr>
          <w:rFonts w:ascii="Arial" w:hAnsi="Arial" w:cs="Arial"/>
          <w:sz w:val="20"/>
          <w:szCs w:val="20"/>
          <w:lang w:val="en-US"/>
        </w:rPr>
        <w:t>n</w:t>
      </w:r>
      <w:proofErr w:type="spellEnd"/>
      <w:r w:rsidRPr="004C01F6">
        <w:rPr>
          <w:rFonts w:ascii="Arial" w:hAnsi="Arial" w:cs="Arial"/>
          <w:sz w:val="20"/>
          <w:szCs w:val="20"/>
          <w:lang w:val="en-US"/>
        </w:rPr>
        <w:t xml:space="preserve"> the </w:t>
      </w:r>
      <w:proofErr w:type="spellStart"/>
      <w:r w:rsidRPr="004C01F6">
        <w:rPr>
          <w:rFonts w:ascii="Arial" w:hAnsi="Arial" w:cs="Arial"/>
          <w:sz w:val="20"/>
          <w:szCs w:val="20"/>
          <w:lang w:val="en-US"/>
        </w:rPr>
        <w:t>Menoua</w:t>
      </w:r>
      <w:proofErr w:type="spellEnd"/>
      <w:r w:rsidRPr="004C01F6">
        <w:rPr>
          <w:rFonts w:ascii="Arial" w:hAnsi="Arial" w:cs="Arial"/>
          <w:sz w:val="20"/>
          <w:szCs w:val="20"/>
          <w:lang w:val="en-US"/>
        </w:rPr>
        <w:t xml:space="preserve"> department</w:t>
      </w:r>
      <w:r>
        <w:rPr>
          <w:rFonts w:ascii="Arial" w:hAnsi="Arial" w:cs="Arial"/>
          <w:sz w:val="20"/>
          <w:szCs w:val="20"/>
          <w:lang w:val="en-US"/>
        </w:rPr>
        <w:t xml:space="preserve"> </w:t>
      </w:r>
      <w:r w:rsidRPr="00463000">
        <w:rPr>
          <w:rFonts w:ascii="Arial" w:hAnsi="Arial" w:cs="Arial"/>
          <w:color w:val="FF0000"/>
          <w:sz w:val="20"/>
          <w:szCs w:val="20"/>
          <w:highlight w:val="yellow"/>
          <w:lang w:val="en-US"/>
        </w:rPr>
        <w:t>(West-Cameroon),</w:t>
      </w:r>
      <w:r w:rsidRPr="004C01F6">
        <w:rPr>
          <w:rFonts w:ascii="Arial" w:hAnsi="Arial" w:cs="Arial"/>
          <w:sz w:val="20"/>
          <w:szCs w:val="20"/>
          <w:lang w:val="en-US"/>
        </w:rPr>
        <w:t xml:space="preserve"> more specifically in </w:t>
      </w:r>
      <w:proofErr w:type="spellStart"/>
      <w:r w:rsidRPr="004C01F6">
        <w:rPr>
          <w:rFonts w:ascii="Arial" w:hAnsi="Arial" w:cs="Arial"/>
          <w:sz w:val="20"/>
          <w:szCs w:val="20"/>
          <w:lang w:val="en-US"/>
        </w:rPr>
        <w:t>Dschang</w:t>
      </w:r>
      <w:proofErr w:type="spellEnd"/>
      <w:r w:rsidRPr="004C01F6">
        <w:rPr>
          <w:rFonts w:ascii="Arial" w:hAnsi="Arial" w:cs="Arial"/>
          <w:sz w:val="20"/>
          <w:szCs w:val="20"/>
          <w:lang w:val="en-US"/>
        </w:rPr>
        <w:t xml:space="preserve"> and surroundings (West Region of Cameroon), eight insect orders (Coleoptera, Diptera, Hemiptera, Hymenoptera, Thysanoptera, Lepidoptera, Odonata, and Orthoptera) of 85 families were reported on </w:t>
      </w:r>
      <w:r w:rsidRPr="004C01F6">
        <w:rPr>
          <w:rFonts w:ascii="Arial" w:hAnsi="Arial" w:cs="Arial"/>
          <w:i/>
          <w:iCs/>
          <w:sz w:val="20"/>
          <w:szCs w:val="20"/>
          <w:lang w:val="en-US"/>
        </w:rPr>
        <w:lastRenderedPageBreak/>
        <w:t>Capsicum annuum</w:t>
      </w:r>
      <w:r w:rsidRPr="004C01F6">
        <w:rPr>
          <w:rFonts w:ascii="Arial" w:hAnsi="Arial" w:cs="Arial"/>
          <w:sz w:val="20"/>
          <w:szCs w:val="20"/>
          <w:lang w:val="en-US"/>
        </w:rPr>
        <w:t xml:space="preserve"> L., 1753 (Solanaceae), the most collected taxa being Hemiptera (1,627 i.e. 40.6% of 4,003 specimens) and Diptera (1453 i.e. 36.3%) with Thysanoptera as one of the rare orders, and Diptera was the most family-rich order (27 families i.e. 31.8% of the total recorded families) (Dzokou et al., 2021). Compared to the present study, Mantodea was not reported in </w:t>
      </w:r>
      <w:proofErr w:type="spellStart"/>
      <w:r w:rsidRPr="004C01F6">
        <w:rPr>
          <w:rFonts w:ascii="Arial" w:hAnsi="Arial" w:cs="Arial"/>
          <w:sz w:val="20"/>
          <w:szCs w:val="20"/>
          <w:lang w:val="en-US"/>
        </w:rPr>
        <w:t>Menoua</w:t>
      </w:r>
      <w:proofErr w:type="spellEnd"/>
      <w:r w:rsidRPr="004C01F6">
        <w:rPr>
          <w:rFonts w:ascii="Arial" w:hAnsi="Arial" w:cs="Arial"/>
          <w:sz w:val="20"/>
          <w:szCs w:val="20"/>
          <w:lang w:val="en-US"/>
        </w:rPr>
        <w:t xml:space="preserve"> region and our collection does not present Diptera and Odonata. A similar trend was reported in Yaoundé (Centre-Cameroon) (</w:t>
      </w:r>
      <w:proofErr w:type="spellStart"/>
      <w:r w:rsidRPr="004C01F6">
        <w:rPr>
          <w:rFonts w:ascii="Arial" w:hAnsi="Arial" w:cs="Arial"/>
          <w:sz w:val="20"/>
          <w:szCs w:val="20"/>
          <w:lang w:val="en-US"/>
        </w:rPr>
        <w:t>Djieto-Lordon</w:t>
      </w:r>
      <w:proofErr w:type="spellEnd"/>
      <w:r w:rsidRPr="004C01F6">
        <w:rPr>
          <w:rFonts w:ascii="Arial" w:hAnsi="Arial" w:cs="Arial"/>
          <w:sz w:val="20"/>
          <w:szCs w:val="20"/>
          <w:lang w:val="en-US"/>
        </w:rPr>
        <w:t xml:space="preserve"> et al., 2014). These authors reported 191,127 specimens of insects on three development stages of three </w:t>
      </w:r>
      <w:r w:rsidRPr="004C01F6">
        <w:rPr>
          <w:rFonts w:ascii="Arial" w:hAnsi="Arial" w:cs="Arial"/>
          <w:i/>
          <w:iCs/>
          <w:sz w:val="20"/>
          <w:szCs w:val="20"/>
          <w:lang w:val="en-US"/>
        </w:rPr>
        <w:t>C. annuum</w:t>
      </w:r>
      <w:r w:rsidRPr="004C01F6">
        <w:rPr>
          <w:rFonts w:ascii="Arial" w:hAnsi="Arial" w:cs="Arial"/>
          <w:sz w:val="20"/>
          <w:szCs w:val="20"/>
          <w:lang w:val="en-US"/>
        </w:rPr>
        <w:t xml:space="preserve"> varieties, belonging to seven orders and 28 species: five orders in the pre-flowering phase of plants including Hemiptera (2.9% of the total collection), Hymenoptera (0.6%), Coleoptera (4 specimens), Lepidoptera (three specimens) and Orthoptera (ten specimens). The same orders except Lepidoptera were found at the flowering-fruiting phase of plants (78.7% Hemiptera, 11.9% Hymenoptera, 29 specimens of Coleopter</w:t>
      </w:r>
      <w:r w:rsidRPr="004C01F6">
        <w:rPr>
          <w:rFonts w:ascii="Arial" w:hAnsi="Arial" w:cs="Arial"/>
          <w:color w:val="FF0000"/>
          <w:sz w:val="20"/>
          <w:szCs w:val="20"/>
          <w:highlight w:val="yellow"/>
          <w:lang w:val="en-US"/>
        </w:rPr>
        <w:t>a, a</w:t>
      </w:r>
      <w:r w:rsidRPr="004C01F6">
        <w:rPr>
          <w:rFonts w:ascii="Arial" w:hAnsi="Arial" w:cs="Arial"/>
          <w:sz w:val="20"/>
          <w:szCs w:val="20"/>
          <w:lang w:val="en-US"/>
        </w:rPr>
        <w:t xml:space="preserve">nd three specimens of Orthoptera) with the appearance of 65 specimens of Thysanoptera. According to the same authors, at the maturation phase of plants, seven orders: Coleoptera (0.6%), Diptera (2.7%), Hemiptera (0.5%), Hymenoptera (0.2%), Lepidoptera (1.7%), nine specimens </w:t>
      </w:r>
      <w:proofErr w:type="spellStart"/>
      <w:r w:rsidRPr="004C01F6">
        <w:rPr>
          <w:rFonts w:ascii="Arial" w:hAnsi="Arial" w:cs="Arial"/>
          <w:sz w:val="20"/>
          <w:szCs w:val="20"/>
          <w:lang w:val="en-US"/>
        </w:rPr>
        <w:t>ofd</w:t>
      </w:r>
      <w:proofErr w:type="spellEnd"/>
      <w:r w:rsidRPr="004C01F6">
        <w:rPr>
          <w:rFonts w:ascii="Arial" w:hAnsi="Arial" w:cs="Arial"/>
          <w:sz w:val="20"/>
          <w:szCs w:val="20"/>
          <w:lang w:val="en-US"/>
        </w:rPr>
        <w:t xml:space="preserve"> Orthoptera, and 31 specimens of Thysanoptera. Making a pooled collection from the pooled pepper varieties of seven orders with Hemiptera (82.2%) as the most recorded followed by Hymenoptera (12.6%) while the five other orders were rare (2.7% Diptera, 0.7% Coleoptera, 1.8% Lepidoptera, 27 specimens of Orthoptera, and 96 specimens of Thysanoptera. During maturation, Diptera and Lepidoptera were the most abundant pests. Our results are reminiscent of the published situation on tomato </w:t>
      </w:r>
      <w:r w:rsidRPr="004C01F6">
        <w:rPr>
          <w:rFonts w:ascii="Arial" w:hAnsi="Arial" w:cs="Arial"/>
          <w:i/>
          <w:iCs/>
          <w:sz w:val="20"/>
          <w:szCs w:val="20"/>
          <w:lang w:val="en-US"/>
        </w:rPr>
        <w:t>Lycopersicon esculentum</w:t>
      </w:r>
      <w:r w:rsidRPr="004C01F6">
        <w:rPr>
          <w:rFonts w:ascii="Arial" w:hAnsi="Arial" w:cs="Arial"/>
          <w:sz w:val="20"/>
          <w:szCs w:val="20"/>
          <w:lang w:val="en-US"/>
        </w:rPr>
        <w:t xml:space="preserve"> Mill in the locality of </w:t>
      </w:r>
      <w:proofErr w:type="spellStart"/>
      <w:r w:rsidRPr="004C01F6">
        <w:rPr>
          <w:rFonts w:ascii="Arial" w:hAnsi="Arial" w:cs="Arial"/>
          <w:sz w:val="20"/>
          <w:szCs w:val="20"/>
          <w:lang w:val="en-US"/>
        </w:rPr>
        <w:t>Meskine</w:t>
      </w:r>
      <w:proofErr w:type="spellEnd"/>
      <w:r w:rsidRPr="004C01F6">
        <w:rPr>
          <w:rFonts w:ascii="Arial" w:hAnsi="Arial" w:cs="Arial"/>
          <w:sz w:val="20"/>
          <w:szCs w:val="20"/>
          <w:lang w:val="en-US"/>
        </w:rPr>
        <w:t xml:space="preserve"> (Far North region of Cameroon) where eight insect orders, 21 families, and 22 genera (14 identified) were reported (</w:t>
      </w:r>
      <w:proofErr w:type="spellStart"/>
      <w:r w:rsidRPr="004C01F6">
        <w:rPr>
          <w:rFonts w:ascii="Arial" w:hAnsi="Arial" w:cs="Arial"/>
          <w:sz w:val="20"/>
          <w:szCs w:val="20"/>
          <w:lang w:val="en-US"/>
        </w:rPr>
        <w:t>Partouma</w:t>
      </w:r>
      <w:proofErr w:type="spellEnd"/>
      <w:r w:rsidRPr="004C01F6">
        <w:rPr>
          <w:rFonts w:ascii="Arial" w:hAnsi="Arial" w:cs="Arial"/>
          <w:sz w:val="20"/>
          <w:szCs w:val="20"/>
          <w:lang w:val="en-US"/>
        </w:rPr>
        <w:t xml:space="preserve"> et al., 2020). According to the same authors, Coleoptera and Hemiptera were most representative, with six families each, Lepidoptera coming in second position with four families, then Orthoptera with three families, </w:t>
      </w:r>
      <w:proofErr w:type="spellStart"/>
      <w:r w:rsidRPr="004C01F6">
        <w:rPr>
          <w:rFonts w:ascii="Arial" w:hAnsi="Arial" w:cs="Arial"/>
          <w:sz w:val="20"/>
          <w:szCs w:val="20"/>
          <w:lang w:val="en-US"/>
        </w:rPr>
        <w:t>Homoptera</w:t>
      </w:r>
      <w:proofErr w:type="spellEnd"/>
      <w:r w:rsidRPr="004C01F6">
        <w:rPr>
          <w:rFonts w:ascii="Arial" w:hAnsi="Arial" w:cs="Arial"/>
          <w:sz w:val="20"/>
          <w:szCs w:val="20"/>
          <w:lang w:val="en-US"/>
        </w:rPr>
        <w:t xml:space="preserve"> with 2 families, finally Hymenoptera, Neuroptera, and Diptera with only one family each. </w:t>
      </w:r>
      <w:proofErr w:type="gramStart"/>
      <w:r w:rsidRPr="004C01F6">
        <w:rPr>
          <w:rFonts w:ascii="Arial" w:hAnsi="Arial" w:cs="Arial"/>
          <w:sz w:val="20"/>
          <w:szCs w:val="20"/>
          <w:lang w:val="en-US"/>
        </w:rPr>
        <w:t>Moreover</w:t>
      </w:r>
      <w:proofErr w:type="gramEnd"/>
      <w:r w:rsidRPr="004C01F6">
        <w:rPr>
          <w:rFonts w:ascii="Arial" w:hAnsi="Arial" w:cs="Arial"/>
          <w:sz w:val="20"/>
          <w:szCs w:val="20"/>
          <w:lang w:val="en-US"/>
        </w:rPr>
        <w:t xml:space="preserve"> in </w:t>
      </w:r>
      <w:proofErr w:type="spellStart"/>
      <w:r w:rsidRPr="004C01F6">
        <w:rPr>
          <w:rFonts w:ascii="Arial" w:hAnsi="Arial" w:cs="Arial"/>
          <w:sz w:val="20"/>
          <w:szCs w:val="20"/>
          <w:lang w:val="en-US"/>
        </w:rPr>
        <w:t>Nkolmelen</w:t>
      </w:r>
      <w:proofErr w:type="spellEnd"/>
      <w:r w:rsidRPr="004C01F6">
        <w:rPr>
          <w:rFonts w:ascii="Arial" w:hAnsi="Arial" w:cs="Arial"/>
          <w:sz w:val="20"/>
          <w:szCs w:val="20"/>
          <w:lang w:val="en-US"/>
        </w:rPr>
        <w:t xml:space="preserve"> (</w:t>
      </w:r>
      <w:proofErr w:type="spellStart"/>
      <w:r w:rsidRPr="004C01F6">
        <w:rPr>
          <w:rFonts w:ascii="Arial" w:hAnsi="Arial" w:cs="Arial"/>
          <w:sz w:val="20"/>
          <w:szCs w:val="20"/>
          <w:lang w:val="en-US"/>
        </w:rPr>
        <w:t>Yaounde</w:t>
      </w:r>
      <w:proofErr w:type="spellEnd"/>
      <w:r w:rsidRPr="004C01F6">
        <w:rPr>
          <w:rFonts w:ascii="Arial" w:hAnsi="Arial" w:cs="Arial"/>
          <w:sz w:val="20"/>
          <w:szCs w:val="20"/>
          <w:lang w:val="en-US"/>
        </w:rPr>
        <w:t xml:space="preserve">, Cameroun), 178,811 insect specimens collected by Voula et al. (2023) on two varieties of </w:t>
      </w:r>
      <w:r w:rsidRPr="004C01F6">
        <w:rPr>
          <w:rFonts w:ascii="Arial" w:hAnsi="Arial" w:cs="Arial"/>
          <w:i/>
          <w:iCs/>
          <w:sz w:val="20"/>
          <w:szCs w:val="20"/>
          <w:lang w:val="en-US"/>
        </w:rPr>
        <w:t>C. annuum</w:t>
      </w:r>
      <w:r w:rsidRPr="004C01F6">
        <w:rPr>
          <w:rFonts w:ascii="Arial" w:hAnsi="Arial" w:cs="Arial"/>
          <w:sz w:val="20"/>
          <w:szCs w:val="20"/>
          <w:lang w:val="en-US"/>
        </w:rPr>
        <w:t xml:space="preserve"> belonged to seven orders Arachnida (5.4% of the total collected specimens), Coleoptera (2.8%), Diptera (34.0%), Hemiptera (15.2%), Hymenoptera (28.8%), Lepidoptera (9.5%) and Orthoptera (4.2%). The same authors reported 28 families and 47 species, the densest orders being Diptera followed by Hymenoptera and Hemiptera. Also in Cameroon, </w:t>
      </w:r>
      <w:proofErr w:type="spellStart"/>
      <w:r w:rsidRPr="004C01F6">
        <w:rPr>
          <w:rFonts w:ascii="Arial" w:hAnsi="Arial" w:cs="Arial"/>
          <w:sz w:val="20"/>
          <w:szCs w:val="20"/>
          <w:lang w:val="en-US"/>
        </w:rPr>
        <w:t>Fouelifack-Nintidem</w:t>
      </w:r>
      <w:proofErr w:type="spellEnd"/>
      <w:r w:rsidRPr="004C01F6">
        <w:rPr>
          <w:rFonts w:ascii="Arial" w:hAnsi="Arial" w:cs="Arial"/>
          <w:sz w:val="20"/>
          <w:szCs w:val="20"/>
          <w:lang w:val="en-US"/>
        </w:rPr>
        <w:t xml:space="preserve"> et al (2021) showed in </w:t>
      </w:r>
      <w:proofErr w:type="spellStart"/>
      <w:r w:rsidRPr="004C01F6">
        <w:rPr>
          <w:rFonts w:ascii="Arial" w:hAnsi="Arial" w:cs="Arial"/>
          <w:sz w:val="20"/>
          <w:szCs w:val="20"/>
          <w:lang w:val="en-US"/>
        </w:rPr>
        <w:t>Balessing</w:t>
      </w:r>
      <w:proofErr w:type="spellEnd"/>
      <w:r w:rsidRPr="004C01F6">
        <w:rPr>
          <w:rFonts w:ascii="Arial" w:hAnsi="Arial" w:cs="Arial"/>
          <w:sz w:val="20"/>
          <w:szCs w:val="20"/>
          <w:lang w:val="en-US"/>
        </w:rPr>
        <w:t xml:space="preserve"> (</w:t>
      </w:r>
      <w:proofErr w:type="spellStart"/>
      <w:r w:rsidRPr="004C01F6">
        <w:rPr>
          <w:rFonts w:ascii="Arial" w:hAnsi="Arial" w:cs="Arial"/>
          <w:sz w:val="20"/>
          <w:szCs w:val="20"/>
          <w:lang w:val="en-US"/>
        </w:rPr>
        <w:t>Menoua</w:t>
      </w:r>
      <w:proofErr w:type="spellEnd"/>
      <w:r w:rsidRPr="004C01F6">
        <w:rPr>
          <w:rFonts w:ascii="Arial" w:hAnsi="Arial" w:cs="Arial"/>
          <w:sz w:val="20"/>
          <w:szCs w:val="20"/>
          <w:lang w:val="en-US"/>
        </w:rPr>
        <w:t xml:space="preserve"> department, West-Cameroon) that the entomofauna associated with the African eggplant </w:t>
      </w:r>
      <w:r w:rsidRPr="004C01F6">
        <w:rPr>
          <w:rFonts w:ascii="Arial" w:hAnsi="Arial" w:cs="Arial"/>
          <w:i/>
          <w:iCs/>
          <w:sz w:val="20"/>
          <w:szCs w:val="20"/>
          <w:lang w:val="en-US"/>
        </w:rPr>
        <w:t xml:space="preserve">Solanum </w:t>
      </w:r>
      <w:proofErr w:type="spellStart"/>
      <w:r w:rsidRPr="004C01F6">
        <w:rPr>
          <w:rFonts w:ascii="Arial" w:hAnsi="Arial" w:cs="Arial"/>
          <w:i/>
          <w:iCs/>
          <w:sz w:val="20"/>
          <w:szCs w:val="20"/>
          <w:lang w:val="en-US"/>
        </w:rPr>
        <w:t>aethiopicum</w:t>
      </w:r>
      <w:proofErr w:type="spellEnd"/>
      <w:r w:rsidRPr="004C01F6">
        <w:rPr>
          <w:rFonts w:ascii="Arial" w:hAnsi="Arial" w:cs="Arial"/>
          <w:sz w:val="20"/>
          <w:szCs w:val="20"/>
          <w:lang w:val="en-US"/>
        </w:rPr>
        <w:t xml:space="preserve"> Linnaeus, 1756 (Solanaceae) consisted of four orders, 13 families and 22 species, Lepidoptera and Hemiptera being most abundant (38.7% and 34.8% of the total collection respectively). Coleoptera and Orthoptera being least abundant (14.2% and 12.3% respectively). </w:t>
      </w:r>
      <w:r w:rsidRPr="004C01F6">
        <w:rPr>
          <w:rStyle w:val="y2iqfc"/>
          <w:rFonts w:ascii="Arial" w:hAnsi="Arial" w:cs="Arial"/>
          <w:sz w:val="20"/>
          <w:szCs w:val="20"/>
          <w:lang w:val="en-US"/>
        </w:rPr>
        <w:t xml:space="preserve">However, in the same locality of </w:t>
      </w:r>
      <w:proofErr w:type="spellStart"/>
      <w:r w:rsidRPr="004C01F6">
        <w:rPr>
          <w:rStyle w:val="y2iqfc"/>
          <w:rFonts w:ascii="Arial" w:hAnsi="Arial" w:cs="Arial"/>
          <w:sz w:val="20"/>
          <w:szCs w:val="20"/>
          <w:lang w:val="en-US"/>
        </w:rPr>
        <w:t>Balessing</w:t>
      </w:r>
      <w:proofErr w:type="spellEnd"/>
      <w:r w:rsidRPr="004C01F6">
        <w:rPr>
          <w:rStyle w:val="y2iqfc"/>
          <w:rFonts w:ascii="Arial" w:hAnsi="Arial" w:cs="Arial"/>
          <w:sz w:val="20"/>
          <w:szCs w:val="20"/>
          <w:lang w:val="en-US"/>
        </w:rPr>
        <w:t xml:space="preserve">, the potato plots </w:t>
      </w:r>
      <w:r w:rsidRPr="004C01F6">
        <w:rPr>
          <w:rFonts w:ascii="Arial" w:hAnsi="Arial" w:cs="Arial"/>
          <w:i/>
          <w:iCs/>
          <w:sz w:val="20"/>
          <w:szCs w:val="20"/>
          <w:lang w:val="en-US"/>
        </w:rPr>
        <w:t>So. tuberosum</w:t>
      </w:r>
      <w:r w:rsidRPr="004C01F6">
        <w:rPr>
          <w:rFonts w:ascii="Arial" w:hAnsi="Arial" w:cs="Arial"/>
          <w:sz w:val="20"/>
          <w:szCs w:val="20"/>
          <w:lang w:val="en-US"/>
        </w:rPr>
        <w:t xml:space="preserve"> L. 1753 (Solanaceae) </w:t>
      </w:r>
      <w:r w:rsidRPr="004C01F6">
        <w:rPr>
          <w:rStyle w:val="y2iqfc"/>
          <w:rFonts w:ascii="Arial" w:hAnsi="Arial" w:cs="Arial"/>
          <w:sz w:val="20"/>
          <w:szCs w:val="20"/>
          <w:lang w:val="en-US"/>
        </w:rPr>
        <w:t xml:space="preserve">neighboring the eggplant plots showed </w:t>
      </w:r>
      <w:r w:rsidRPr="004C01F6">
        <w:rPr>
          <w:rFonts w:ascii="Arial" w:hAnsi="Arial" w:cs="Arial"/>
          <w:sz w:val="20"/>
          <w:szCs w:val="20"/>
          <w:lang w:val="en-US"/>
        </w:rPr>
        <w:t>Coleoptera and Hemiptera as mostly represented (31.3% respectively) followed by Orthoptera (25.0%) and Diptera (12.4%) (</w:t>
      </w:r>
      <w:proofErr w:type="spellStart"/>
      <w:r w:rsidRPr="004C01F6">
        <w:rPr>
          <w:rFonts w:ascii="Arial" w:hAnsi="Arial" w:cs="Arial"/>
          <w:sz w:val="20"/>
          <w:szCs w:val="20"/>
          <w:lang w:val="en-US"/>
        </w:rPr>
        <w:t>Ngamaleu</w:t>
      </w:r>
      <w:proofErr w:type="spellEnd"/>
      <w:r w:rsidRPr="004C01F6">
        <w:rPr>
          <w:rFonts w:ascii="Arial" w:hAnsi="Arial" w:cs="Arial"/>
          <w:sz w:val="20"/>
          <w:szCs w:val="20"/>
          <w:lang w:val="en-US"/>
        </w:rPr>
        <w:t xml:space="preserve">-Siewe et al., 2021). In Ivory Coast, very few insect pests have been reported on </w:t>
      </w:r>
      <w:r w:rsidRPr="004C01F6">
        <w:rPr>
          <w:rFonts w:ascii="Arial" w:hAnsi="Arial" w:cs="Arial"/>
          <w:i/>
          <w:iCs/>
          <w:sz w:val="20"/>
          <w:szCs w:val="20"/>
          <w:lang w:val="en-US"/>
        </w:rPr>
        <w:t xml:space="preserve">C. </w:t>
      </w:r>
      <w:proofErr w:type="spellStart"/>
      <w:r w:rsidRPr="004C01F6">
        <w:rPr>
          <w:rFonts w:ascii="Arial" w:hAnsi="Arial" w:cs="Arial"/>
          <w:i/>
          <w:iCs/>
          <w:sz w:val="20"/>
          <w:szCs w:val="20"/>
          <w:lang w:val="en-US"/>
        </w:rPr>
        <w:t>chinense</w:t>
      </w:r>
      <w:proofErr w:type="spellEnd"/>
      <w:r w:rsidRPr="004C01F6">
        <w:rPr>
          <w:rFonts w:ascii="Arial" w:hAnsi="Arial" w:cs="Arial"/>
          <w:sz w:val="20"/>
          <w:szCs w:val="20"/>
          <w:lang w:val="en-US"/>
        </w:rPr>
        <w:t xml:space="preserve">, the most recorded being Diptera larvae (Akesse et al., 2015). In India, the major pest associated with plants of </w:t>
      </w:r>
      <w:r w:rsidRPr="004C01F6">
        <w:rPr>
          <w:rFonts w:ascii="Arial" w:hAnsi="Arial" w:cs="Arial"/>
          <w:i/>
          <w:iCs/>
          <w:sz w:val="20"/>
          <w:szCs w:val="20"/>
          <w:lang w:val="en-US"/>
        </w:rPr>
        <w:t xml:space="preserve">C. </w:t>
      </w:r>
      <w:proofErr w:type="spellStart"/>
      <w:r w:rsidRPr="004C01F6">
        <w:rPr>
          <w:rFonts w:ascii="Arial" w:hAnsi="Arial" w:cs="Arial"/>
          <w:i/>
          <w:iCs/>
          <w:sz w:val="20"/>
          <w:szCs w:val="20"/>
          <w:lang w:val="en-US"/>
        </w:rPr>
        <w:t>chinense</w:t>
      </w:r>
      <w:proofErr w:type="spellEnd"/>
      <w:r w:rsidRPr="004C01F6">
        <w:rPr>
          <w:rFonts w:ascii="Arial" w:hAnsi="Arial" w:cs="Arial"/>
          <w:sz w:val="20"/>
          <w:szCs w:val="20"/>
          <w:lang w:val="en-US"/>
        </w:rPr>
        <w:t xml:space="preserve"> have been reported as insects including Hemiptera (specifically Aphids), Lepidoptera fruit borers (</w:t>
      </w:r>
      <w:r w:rsidRPr="004C01F6">
        <w:rPr>
          <w:rFonts w:ascii="Arial" w:hAnsi="Arial" w:cs="Arial"/>
          <w:i/>
          <w:iCs/>
          <w:sz w:val="20"/>
          <w:szCs w:val="20"/>
          <w:lang w:val="en-US"/>
        </w:rPr>
        <w:t>Helicoverpa armigera</w:t>
      </w:r>
      <w:r w:rsidRPr="004C01F6">
        <w:rPr>
          <w:rFonts w:ascii="Arial" w:hAnsi="Arial" w:cs="Arial"/>
          <w:sz w:val="20"/>
          <w:szCs w:val="20"/>
          <w:lang w:val="en-US"/>
        </w:rPr>
        <w:t xml:space="preserve">, and </w:t>
      </w:r>
      <w:r w:rsidRPr="004C01F6">
        <w:rPr>
          <w:rFonts w:ascii="Arial" w:hAnsi="Arial" w:cs="Arial"/>
          <w:i/>
          <w:iCs/>
          <w:sz w:val="20"/>
          <w:szCs w:val="20"/>
          <w:lang w:val="en-US"/>
        </w:rPr>
        <w:t xml:space="preserve">Spodoptera </w:t>
      </w:r>
      <w:proofErr w:type="spellStart"/>
      <w:r w:rsidRPr="004C01F6">
        <w:rPr>
          <w:rFonts w:ascii="Arial" w:hAnsi="Arial" w:cs="Arial"/>
          <w:i/>
          <w:iCs/>
          <w:sz w:val="20"/>
          <w:szCs w:val="20"/>
          <w:lang w:val="en-US"/>
        </w:rPr>
        <w:t>litura</w:t>
      </w:r>
      <w:proofErr w:type="spellEnd"/>
      <w:r w:rsidRPr="004C01F6">
        <w:rPr>
          <w:rFonts w:ascii="Arial" w:hAnsi="Arial" w:cs="Arial"/>
          <w:sz w:val="20"/>
          <w:szCs w:val="20"/>
          <w:lang w:val="en-US"/>
        </w:rPr>
        <w:t xml:space="preserve"> Fab.), Thrips, to which are added mites, and fungal attacks (Bharti et al., 2024).</w:t>
      </w:r>
      <w:r>
        <w:rPr>
          <w:rFonts w:ascii="Arial" w:hAnsi="Arial" w:cs="Arial"/>
          <w:sz w:val="20"/>
          <w:szCs w:val="20"/>
          <w:lang w:val="en-US"/>
        </w:rPr>
        <w:t xml:space="preserve"> </w:t>
      </w:r>
      <w:r w:rsidRPr="004C01F6">
        <w:rPr>
          <w:rFonts w:ascii="Arial" w:hAnsi="Arial" w:cs="Arial"/>
          <w:sz w:val="20"/>
          <w:szCs w:val="20"/>
          <w:lang w:val="en-US"/>
        </w:rPr>
        <w:t>In the present study, the surprising information is the strong representation of Aleyrodidae (Hemiptera) and Thripidae (Thysanoptera), to which is added the weak representation of Hymenoptera and even Lepidoptera. Hymenoptera generally play a crucial role in ecosystem functioning as pollinators, pests, predators, contributing to various ecological processes and services (Klein et al., 2007; Pimm et al., 2014) while Hemiptera and Thysanoptera are pest sap-suckers, piercing insects deriving their food at the level of young leaves, twigs and stems of plants, and are vectors of many agents responsible for plant diseases (</w:t>
      </w:r>
      <w:r w:rsidRPr="004C01F6">
        <w:rPr>
          <w:rStyle w:val="ffcws3f"/>
          <w:rFonts w:ascii="Arial" w:hAnsi="Arial" w:cs="Arial"/>
          <w:sz w:val="20"/>
          <w:szCs w:val="20"/>
          <w:lang w:val="en-US"/>
        </w:rPr>
        <w:t xml:space="preserve">Yu et al., 2018; </w:t>
      </w:r>
      <w:r w:rsidRPr="004C01F6">
        <w:rPr>
          <w:rFonts w:ascii="Arial" w:hAnsi="Arial" w:cs="Arial"/>
          <w:sz w:val="20"/>
          <w:szCs w:val="20"/>
          <w:lang w:val="en-US"/>
        </w:rPr>
        <w:t xml:space="preserve">Branco et al., 2023). However, </w:t>
      </w:r>
      <w:proofErr w:type="spellStart"/>
      <w:r w:rsidRPr="004C01F6">
        <w:rPr>
          <w:rFonts w:ascii="Arial" w:hAnsi="Arial" w:cs="Arial"/>
          <w:sz w:val="20"/>
          <w:szCs w:val="20"/>
          <w:lang w:val="en-US"/>
        </w:rPr>
        <w:t>Ngaoundere</w:t>
      </w:r>
      <w:proofErr w:type="spellEnd"/>
      <w:r w:rsidRPr="004C01F6">
        <w:rPr>
          <w:rFonts w:ascii="Arial" w:hAnsi="Arial" w:cs="Arial"/>
          <w:sz w:val="20"/>
          <w:szCs w:val="20"/>
          <w:lang w:val="en-US"/>
        </w:rPr>
        <w:t xml:space="preserve"> and the </w:t>
      </w:r>
      <w:r w:rsidRPr="004C01F6">
        <w:rPr>
          <w:rFonts w:ascii="Arial" w:hAnsi="Arial" w:cs="Arial"/>
          <w:sz w:val="20"/>
          <w:szCs w:val="20"/>
          <w:lang w:val="en-US"/>
        </w:rPr>
        <w:lastRenderedPageBreak/>
        <w:t>neighboring localities are located in a savannah area where intense village beekeeping activity is practiced and it is full of wild bee colonies (</w:t>
      </w:r>
      <w:proofErr w:type="spellStart"/>
      <w:r w:rsidRPr="004C01F6">
        <w:rPr>
          <w:rFonts w:ascii="Arial" w:hAnsi="Arial" w:cs="Arial"/>
          <w:sz w:val="20"/>
          <w:szCs w:val="20"/>
          <w:lang w:val="en-US"/>
        </w:rPr>
        <w:t>Njukang</w:t>
      </w:r>
      <w:proofErr w:type="spellEnd"/>
      <w:r w:rsidRPr="004C01F6">
        <w:rPr>
          <w:rFonts w:ascii="Arial" w:hAnsi="Arial" w:cs="Arial"/>
          <w:sz w:val="20"/>
          <w:szCs w:val="20"/>
          <w:lang w:val="en-US"/>
        </w:rPr>
        <w:t xml:space="preserve"> et al., 2021; Mohammadou et al., 2023; </w:t>
      </w:r>
      <w:proofErr w:type="spellStart"/>
      <w:r w:rsidRPr="004C01F6">
        <w:rPr>
          <w:rFonts w:ascii="Arial" w:hAnsi="Arial" w:cs="Arial"/>
          <w:sz w:val="20"/>
          <w:szCs w:val="20"/>
          <w:lang w:val="en-US"/>
        </w:rPr>
        <w:t>Taïmanga</w:t>
      </w:r>
      <w:proofErr w:type="spellEnd"/>
      <w:r w:rsidRPr="004C01F6">
        <w:rPr>
          <w:rFonts w:ascii="Arial" w:hAnsi="Arial" w:cs="Arial"/>
          <w:sz w:val="20"/>
          <w:szCs w:val="20"/>
          <w:lang w:val="en-US"/>
        </w:rPr>
        <w:t xml:space="preserve"> et al., 2024). This imbalance in the representation of insect taxa would be due either to the unfavorable state of plants with insufficient available plant products (scent, nectar, pollen, etc.) or the production of repellant products, or even the quality and/or composition of the local insect fauna. This Solanaceae would have low apicultural value and therefore of little interest to </w:t>
      </w:r>
      <w:proofErr w:type="spellStart"/>
      <w:r w:rsidRPr="004C01F6">
        <w:rPr>
          <w:rFonts w:ascii="Arial" w:hAnsi="Arial" w:cs="Arial"/>
          <w:sz w:val="20"/>
          <w:szCs w:val="20"/>
          <w:lang w:val="en-US"/>
        </w:rPr>
        <w:t>nectarivorous</w:t>
      </w:r>
      <w:proofErr w:type="spellEnd"/>
      <w:r w:rsidRPr="004C01F6">
        <w:rPr>
          <w:rFonts w:ascii="Arial" w:hAnsi="Arial" w:cs="Arial"/>
          <w:sz w:val="20"/>
          <w:szCs w:val="20"/>
          <w:lang w:val="en-US"/>
        </w:rPr>
        <w:t xml:space="preserve"> pollinating insects. This would explain the almost exclusive attraction of sap-sucking, piercing insects contrary to the useful pollinator insects. </w:t>
      </w:r>
      <w:r w:rsidRPr="004C01F6">
        <w:rPr>
          <w:rStyle w:val="y2iqfc"/>
          <w:rFonts w:ascii="Arial" w:hAnsi="Arial" w:cs="Arial"/>
          <w:sz w:val="20"/>
          <w:szCs w:val="20"/>
          <w:lang w:val="en-US"/>
        </w:rPr>
        <w:t>Thus, it appears from the literature that Solanaceae in general are not very attractive to beneficial pollinating insects (</w:t>
      </w:r>
      <w:r w:rsidRPr="004C01F6">
        <w:rPr>
          <w:rFonts w:ascii="Arial" w:hAnsi="Arial" w:cs="Arial"/>
          <w:sz w:val="20"/>
          <w:szCs w:val="20"/>
          <w:lang w:val="en-US"/>
        </w:rPr>
        <w:t xml:space="preserve">Akesse et al., 2015; </w:t>
      </w:r>
      <w:proofErr w:type="spellStart"/>
      <w:r w:rsidRPr="004C01F6">
        <w:rPr>
          <w:rFonts w:ascii="Arial" w:hAnsi="Arial" w:cs="Arial"/>
          <w:sz w:val="20"/>
          <w:szCs w:val="20"/>
          <w:lang w:val="en-US"/>
        </w:rPr>
        <w:t>Partouma</w:t>
      </w:r>
      <w:proofErr w:type="spellEnd"/>
      <w:r w:rsidRPr="004C01F6">
        <w:rPr>
          <w:rFonts w:ascii="Arial" w:hAnsi="Arial" w:cs="Arial"/>
          <w:sz w:val="20"/>
          <w:szCs w:val="20"/>
          <w:lang w:val="en-US"/>
        </w:rPr>
        <w:t xml:space="preserve"> et al., 2020; </w:t>
      </w:r>
      <w:proofErr w:type="spellStart"/>
      <w:r w:rsidRPr="004C01F6">
        <w:rPr>
          <w:rFonts w:ascii="Arial" w:hAnsi="Arial" w:cs="Arial"/>
          <w:sz w:val="20"/>
          <w:szCs w:val="20"/>
          <w:lang w:val="en-US"/>
        </w:rPr>
        <w:t>Fouelifack-Nintidem</w:t>
      </w:r>
      <w:proofErr w:type="spellEnd"/>
      <w:r w:rsidRPr="004C01F6">
        <w:rPr>
          <w:rFonts w:ascii="Arial" w:hAnsi="Arial" w:cs="Arial"/>
          <w:sz w:val="20"/>
          <w:szCs w:val="20"/>
          <w:lang w:val="en-US"/>
        </w:rPr>
        <w:t xml:space="preserve"> et al. 2021; </w:t>
      </w:r>
      <w:proofErr w:type="spellStart"/>
      <w:r w:rsidRPr="004C01F6">
        <w:rPr>
          <w:rFonts w:ascii="Arial" w:hAnsi="Arial" w:cs="Arial"/>
          <w:sz w:val="20"/>
          <w:szCs w:val="20"/>
          <w:lang w:val="en-US"/>
        </w:rPr>
        <w:t>Ngamaleu</w:t>
      </w:r>
      <w:proofErr w:type="spellEnd"/>
      <w:r w:rsidRPr="004C01F6">
        <w:rPr>
          <w:rFonts w:ascii="Arial" w:hAnsi="Arial" w:cs="Arial"/>
          <w:sz w:val="20"/>
          <w:szCs w:val="20"/>
          <w:lang w:val="en-US"/>
        </w:rPr>
        <w:t>-Siewe et al., 2021; Voula et al., 2023; Bharti et al., 2024)</w:t>
      </w:r>
      <w:r w:rsidRPr="004C01F6">
        <w:rPr>
          <w:rStyle w:val="y2iqfc"/>
          <w:rFonts w:ascii="Arial" w:hAnsi="Arial" w:cs="Arial"/>
          <w:sz w:val="20"/>
          <w:szCs w:val="20"/>
          <w:lang w:val="en-US"/>
        </w:rPr>
        <w:t>.</w:t>
      </w:r>
      <w:r w:rsidRPr="004C01F6">
        <w:rPr>
          <w:rFonts w:ascii="Arial" w:hAnsi="Arial" w:cs="Arial"/>
          <w:sz w:val="20"/>
          <w:szCs w:val="20"/>
          <w:lang w:val="en-US"/>
        </w:rPr>
        <w:t xml:space="preserve"> The particularity of our observations was the very high representation of harmful exotic species (11 species i.e. 78.6% of the total species richness), three of them (21.4%) known as pests practically dominating the assemblage, unlike three native species (21.4%) were recorded. </w:t>
      </w:r>
      <w:r w:rsidRPr="004C01F6">
        <w:rPr>
          <w:rFonts w:ascii="Arial" w:hAnsi="Arial" w:cs="Arial"/>
          <w:i/>
          <w:iCs/>
          <w:sz w:val="20"/>
          <w:szCs w:val="20"/>
          <w:lang w:val="en-US"/>
        </w:rPr>
        <w:t xml:space="preserve">Capsicum </w:t>
      </w:r>
      <w:proofErr w:type="spellStart"/>
      <w:r w:rsidRPr="004C01F6">
        <w:rPr>
          <w:rFonts w:ascii="Arial" w:hAnsi="Arial" w:cs="Arial"/>
          <w:i/>
          <w:iCs/>
          <w:sz w:val="20"/>
          <w:szCs w:val="20"/>
          <w:lang w:val="en-US"/>
        </w:rPr>
        <w:t>chinense</w:t>
      </w:r>
      <w:proofErr w:type="spellEnd"/>
      <w:r w:rsidRPr="004C01F6">
        <w:rPr>
          <w:rFonts w:ascii="Arial" w:hAnsi="Arial" w:cs="Arial"/>
          <w:sz w:val="20"/>
          <w:szCs w:val="20"/>
          <w:lang w:val="en-US"/>
        </w:rPr>
        <w:t xml:space="preserve"> is a plant native to the neotropical region (southern United States of America to central Argentina and Brazil) (Ro</w:t>
      </w:r>
      <w:r w:rsidRPr="004C01F6">
        <w:rPr>
          <w:rFonts w:ascii="Arial" w:hAnsi="Arial" w:cs="Arial"/>
          <w:color w:val="FF0000"/>
          <w:sz w:val="20"/>
          <w:szCs w:val="20"/>
          <w:highlight w:val="yellow"/>
          <w:lang w:val="en-US"/>
        </w:rPr>
        <w:t>y, 2</w:t>
      </w:r>
      <w:r w:rsidRPr="004C01F6">
        <w:rPr>
          <w:rFonts w:ascii="Arial" w:hAnsi="Arial" w:cs="Arial"/>
          <w:sz w:val="20"/>
          <w:szCs w:val="20"/>
          <w:lang w:val="en-US"/>
        </w:rPr>
        <w:t xml:space="preserve">016), fruits being previously imported to improve human nutrition. It is possible that imported fruits arrived in Cameroon containing larval stages of harmful exotics which subsequently invaded the territory or that these insects were introduced by other means (intentional or involuntary introduction through human activities) and that once adapted and established, populations multiplied and invaded the country. In market gardens as it is the case in Ivory Coast, aerial plant organs such as leaves, flowers and fruits can be more attacked than others, depending on the high production periods (Johnson et al., 2019). </w:t>
      </w:r>
      <w:r w:rsidRPr="004C01F6">
        <w:rPr>
          <w:rFonts w:ascii="Arial" w:hAnsi="Arial" w:cs="Arial"/>
          <w:i/>
          <w:iCs/>
          <w:sz w:val="20"/>
          <w:szCs w:val="20"/>
          <w:lang w:val="en-US"/>
        </w:rPr>
        <w:t xml:space="preserve">Capsicum </w:t>
      </w:r>
      <w:proofErr w:type="spellStart"/>
      <w:r w:rsidRPr="004C01F6">
        <w:rPr>
          <w:rFonts w:ascii="Arial" w:hAnsi="Arial" w:cs="Arial"/>
          <w:i/>
          <w:iCs/>
          <w:sz w:val="20"/>
          <w:szCs w:val="20"/>
          <w:lang w:val="en-US"/>
        </w:rPr>
        <w:t>chinense</w:t>
      </w:r>
      <w:proofErr w:type="spellEnd"/>
      <w:r w:rsidRPr="004C01F6">
        <w:rPr>
          <w:rFonts w:ascii="Arial" w:hAnsi="Arial" w:cs="Arial"/>
          <w:sz w:val="20"/>
          <w:szCs w:val="20"/>
          <w:lang w:val="en-US"/>
        </w:rPr>
        <w:t xml:space="preserve"> appears to attract more naturalized exotic insect pests with which it shares the same native range. </w:t>
      </w:r>
      <w:proofErr w:type="gramStart"/>
      <w:r w:rsidRPr="004C01F6">
        <w:rPr>
          <w:rFonts w:ascii="Arial" w:hAnsi="Arial" w:cs="Arial"/>
          <w:sz w:val="20"/>
          <w:szCs w:val="20"/>
          <w:lang w:val="en-US"/>
        </w:rPr>
        <w:t>Indeed</w:t>
      </w:r>
      <w:proofErr w:type="gramEnd"/>
      <w:r w:rsidRPr="004C01F6">
        <w:rPr>
          <w:rFonts w:ascii="Arial" w:hAnsi="Arial" w:cs="Arial"/>
          <w:sz w:val="20"/>
          <w:szCs w:val="20"/>
          <w:lang w:val="en-US"/>
        </w:rPr>
        <w:t xml:space="preserve"> the massive presence of four species of neotropical origin such as pests </w:t>
      </w:r>
      <w:r w:rsidRPr="004C01F6">
        <w:rPr>
          <w:rFonts w:ascii="Arial" w:hAnsi="Arial" w:cs="Arial"/>
          <w:i/>
          <w:iCs/>
          <w:sz w:val="20"/>
          <w:szCs w:val="20"/>
          <w:lang w:val="en-US"/>
        </w:rPr>
        <w:t xml:space="preserve">Ac. </w:t>
      </w:r>
      <w:proofErr w:type="spellStart"/>
      <w:r w:rsidRPr="004C01F6">
        <w:rPr>
          <w:rFonts w:ascii="Arial" w:hAnsi="Arial" w:cs="Arial"/>
          <w:i/>
          <w:iCs/>
          <w:sz w:val="20"/>
          <w:szCs w:val="20"/>
          <w:lang w:val="en-US"/>
        </w:rPr>
        <w:t>concinna</w:t>
      </w:r>
      <w:proofErr w:type="spellEnd"/>
      <w:r w:rsidRPr="004C01F6">
        <w:rPr>
          <w:rFonts w:ascii="Arial" w:hAnsi="Arial" w:cs="Arial"/>
          <w:sz w:val="20"/>
          <w:szCs w:val="20"/>
          <w:lang w:val="en-US"/>
        </w:rPr>
        <w:t xml:space="preserve"> (</w:t>
      </w:r>
      <w:proofErr w:type="spellStart"/>
      <w:r w:rsidRPr="004C01F6">
        <w:rPr>
          <w:rFonts w:ascii="Arial" w:hAnsi="Arial" w:cs="Arial"/>
          <w:sz w:val="20"/>
          <w:szCs w:val="20"/>
          <w:lang w:val="en-US"/>
        </w:rPr>
        <w:t>Acanthopidae</w:t>
      </w:r>
      <w:proofErr w:type="spellEnd"/>
      <w:r w:rsidRPr="004C01F6">
        <w:rPr>
          <w:rFonts w:ascii="Arial" w:hAnsi="Arial" w:cs="Arial"/>
          <w:sz w:val="20"/>
          <w:szCs w:val="20"/>
          <w:lang w:val="en-US"/>
        </w:rPr>
        <w:t xml:space="preserve">) (Patel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4C01F6">
        <w:rPr>
          <w:rFonts w:ascii="Arial" w:hAnsi="Arial" w:cs="Arial"/>
          <w:sz w:val="20"/>
          <w:szCs w:val="20"/>
          <w:lang w:val="en-US"/>
        </w:rPr>
        <w:t xml:space="preserve">Singh, 2016), </w:t>
      </w:r>
      <w:r w:rsidRPr="004C01F6">
        <w:rPr>
          <w:rFonts w:ascii="Arial" w:hAnsi="Arial" w:cs="Arial"/>
          <w:i/>
          <w:iCs/>
          <w:sz w:val="20"/>
          <w:szCs w:val="20"/>
          <w:lang w:val="en-US"/>
        </w:rPr>
        <w:t xml:space="preserve">Al. </w:t>
      </w:r>
      <w:proofErr w:type="spellStart"/>
      <w:r w:rsidRPr="004C01F6">
        <w:rPr>
          <w:rFonts w:ascii="Arial" w:hAnsi="Arial" w:cs="Arial"/>
          <w:i/>
          <w:iCs/>
          <w:sz w:val="20"/>
          <w:szCs w:val="20"/>
          <w:lang w:val="en-US"/>
        </w:rPr>
        <w:t>trachoides</w:t>
      </w:r>
      <w:proofErr w:type="spellEnd"/>
      <w:r w:rsidRPr="004C01F6">
        <w:rPr>
          <w:rFonts w:ascii="Arial" w:hAnsi="Arial" w:cs="Arial"/>
          <w:sz w:val="20"/>
          <w:szCs w:val="20"/>
          <w:lang w:val="en-US"/>
        </w:rPr>
        <w:t xml:space="preserve"> (Aleyrodidae) (EPPO, 2017), and </w:t>
      </w:r>
      <w:r w:rsidRPr="004C01F6">
        <w:rPr>
          <w:rFonts w:ascii="Arial" w:hAnsi="Arial" w:cs="Arial"/>
          <w:i/>
          <w:iCs/>
          <w:sz w:val="20"/>
          <w:szCs w:val="20"/>
          <w:lang w:val="en-US"/>
        </w:rPr>
        <w:t xml:space="preserve">H. </w:t>
      </w:r>
      <w:proofErr w:type="spellStart"/>
      <w:r w:rsidRPr="004C01F6">
        <w:rPr>
          <w:rFonts w:ascii="Arial" w:hAnsi="Arial" w:cs="Arial"/>
          <w:i/>
          <w:iCs/>
          <w:sz w:val="20"/>
          <w:szCs w:val="20"/>
          <w:lang w:val="en-US"/>
        </w:rPr>
        <w:t>haemorrhoidalis</w:t>
      </w:r>
      <w:proofErr w:type="spellEnd"/>
      <w:r w:rsidRPr="004C01F6">
        <w:rPr>
          <w:rFonts w:ascii="Arial" w:hAnsi="Arial" w:cs="Arial"/>
          <w:sz w:val="20"/>
          <w:szCs w:val="20"/>
          <w:lang w:val="en-US"/>
        </w:rPr>
        <w:t xml:space="preserve"> (Thripidae) (de Souza et al., 2019) and the useful eggs-predator </w:t>
      </w:r>
      <w:r w:rsidRPr="004C01F6">
        <w:rPr>
          <w:rFonts w:ascii="Arial" w:hAnsi="Arial" w:cs="Arial"/>
          <w:i/>
          <w:iCs/>
          <w:sz w:val="20"/>
          <w:szCs w:val="20"/>
          <w:lang w:val="en-US"/>
        </w:rPr>
        <w:t xml:space="preserve">Le. </w:t>
      </w:r>
      <w:proofErr w:type="spellStart"/>
      <w:r w:rsidRPr="004C01F6">
        <w:rPr>
          <w:rFonts w:ascii="Arial" w:hAnsi="Arial" w:cs="Arial"/>
          <w:i/>
          <w:iCs/>
          <w:sz w:val="20"/>
          <w:szCs w:val="20"/>
          <w:lang w:val="en-US"/>
        </w:rPr>
        <w:t>complanatus</w:t>
      </w:r>
      <w:proofErr w:type="spellEnd"/>
      <w:r w:rsidRPr="004C01F6">
        <w:rPr>
          <w:rFonts w:ascii="Arial" w:hAnsi="Arial" w:cs="Arial"/>
          <w:sz w:val="20"/>
          <w:szCs w:val="20"/>
          <w:lang w:val="en-US"/>
        </w:rPr>
        <w:t xml:space="preserve"> (</w:t>
      </w:r>
      <w:proofErr w:type="spellStart"/>
      <w:r w:rsidRPr="004C01F6">
        <w:rPr>
          <w:rFonts w:ascii="Arial" w:hAnsi="Arial" w:cs="Arial"/>
          <w:sz w:val="20"/>
          <w:szCs w:val="20"/>
          <w:lang w:val="en-US"/>
        </w:rPr>
        <w:t>Carabidae</w:t>
      </w:r>
      <w:proofErr w:type="spellEnd"/>
      <w:r w:rsidRPr="004C01F6">
        <w:rPr>
          <w:rFonts w:ascii="Arial" w:hAnsi="Arial" w:cs="Arial"/>
          <w:sz w:val="20"/>
          <w:szCs w:val="20"/>
          <w:lang w:val="en-US"/>
        </w:rPr>
        <w:t xml:space="preserve">) (Pickett </w:t>
      </w:r>
      <w:r w:rsidRPr="004C01F6">
        <w:rPr>
          <w:rFonts w:ascii="Arial" w:hAnsi="Arial" w:cs="Arial"/>
          <w:color w:val="FF0000"/>
          <w:sz w:val="20"/>
          <w:szCs w:val="20"/>
          <w:highlight w:val="yellow"/>
          <w:lang w:val="en-US"/>
        </w:rPr>
        <w:t>et al.,</w:t>
      </w:r>
      <w:r w:rsidRPr="004C01F6">
        <w:rPr>
          <w:rFonts w:ascii="Arial" w:hAnsi="Arial" w:cs="Arial"/>
          <w:sz w:val="20"/>
          <w:szCs w:val="20"/>
          <w:lang w:val="en-US"/>
        </w:rPr>
        <w:t xml:space="preserve"> 2021) therefore testifies to their presence in the ecosystem and that they have recognized the plant coming from their native range. To these harmful insects were added two exotics of European origin </w:t>
      </w:r>
      <w:r w:rsidRPr="004C01F6">
        <w:rPr>
          <w:rFonts w:ascii="Arial" w:hAnsi="Arial" w:cs="Arial"/>
          <w:i/>
          <w:iCs/>
          <w:sz w:val="20"/>
          <w:szCs w:val="20"/>
          <w:lang w:val="en-US"/>
        </w:rPr>
        <w:t>Gy. campestris</w:t>
      </w:r>
      <w:r w:rsidRPr="004C01F6">
        <w:rPr>
          <w:rFonts w:ascii="Arial" w:hAnsi="Arial" w:cs="Arial"/>
          <w:sz w:val="20"/>
          <w:szCs w:val="20"/>
          <w:lang w:val="en-US"/>
        </w:rPr>
        <w:t xml:space="preserve"> (Gryllidae) (Cigliano et al., 2020), and </w:t>
      </w:r>
      <w:r w:rsidRPr="004C01F6">
        <w:rPr>
          <w:rFonts w:ascii="Arial" w:hAnsi="Arial" w:cs="Arial"/>
          <w:i/>
          <w:iCs/>
          <w:sz w:val="20"/>
          <w:szCs w:val="20"/>
          <w:lang w:val="en-US"/>
        </w:rPr>
        <w:t>Gr. (</w:t>
      </w:r>
      <w:proofErr w:type="spellStart"/>
      <w:r w:rsidRPr="004C01F6">
        <w:rPr>
          <w:rFonts w:ascii="Arial" w:hAnsi="Arial" w:cs="Arial"/>
          <w:i/>
          <w:iCs/>
          <w:sz w:val="20"/>
          <w:szCs w:val="20"/>
          <w:lang w:val="en-US"/>
        </w:rPr>
        <w:t>Aspila</w:t>
      </w:r>
      <w:proofErr w:type="spellEnd"/>
      <w:r w:rsidRPr="004C01F6">
        <w:rPr>
          <w:rFonts w:ascii="Arial" w:hAnsi="Arial" w:cs="Arial"/>
          <w:i/>
          <w:iCs/>
          <w:sz w:val="20"/>
          <w:szCs w:val="20"/>
          <w:lang w:val="en-US"/>
        </w:rPr>
        <w:t xml:space="preserve">) </w:t>
      </w:r>
      <w:proofErr w:type="spellStart"/>
      <w:r w:rsidRPr="004C01F6">
        <w:rPr>
          <w:rFonts w:ascii="Arial" w:hAnsi="Arial" w:cs="Arial"/>
          <w:i/>
          <w:iCs/>
          <w:sz w:val="20"/>
          <w:szCs w:val="20"/>
          <w:lang w:val="en-US"/>
        </w:rPr>
        <w:t>funebrana</w:t>
      </w:r>
      <w:proofErr w:type="spellEnd"/>
      <w:r w:rsidRPr="004C01F6">
        <w:rPr>
          <w:rFonts w:ascii="Arial" w:hAnsi="Arial" w:cs="Arial"/>
          <w:i/>
          <w:iCs/>
          <w:sz w:val="20"/>
          <w:szCs w:val="20"/>
          <w:lang w:val="en-US"/>
        </w:rPr>
        <w:t xml:space="preserve"> </w:t>
      </w:r>
      <w:r w:rsidRPr="004C01F6">
        <w:rPr>
          <w:rFonts w:ascii="Arial" w:hAnsi="Arial" w:cs="Arial"/>
          <w:sz w:val="20"/>
          <w:szCs w:val="20"/>
          <w:lang w:val="en-US"/>
        </w:rPr>
        <w:t>(</w:t>
      </w:r>
      <w:proofErr w:type="spellStart"/>
      <w:r w:rsidRPr="004C01F6">
        <w:rPr>
          <w:rFonts w:ascii="Arial" w:hAnsi="Arial" w:cs="Arial"/>
          <w:sz w:val="20"/>
          <w:szCs w:val="20"/>
          <w:lang w:val="en-US"/>
        </w:rPr>
        <w:t>Tortricidae</w:t>
      </w:r>
      <w:proofErr w:type="spellEnd"/>
      <w:r w:rsidRPr="004C01F6">
        <w:rPr>
          <w:rFonts w:ascii="Arial" w:hAnsi="Arial" w:cs="Arial"/>
          <w:sz w:val="20"/>
          <w:szCs w:val="20"/>
          <w:lang w:val="en-US"/>
        </w:rPr>
        <w:t>) (</w:t>
      </w:r>
      <w:proofErr w:type="spellStart"/>
      <w:r w:rsidRPr="004C01F6">
        <w:rPr>
          <w:rFonts w:ascii="Arial" w:hAnsi="Arial" w:cs="Arial"/>
          <w:sz w:val="20"/>
          <w:szCs w:val="20"/>
          <w:lang w:val="en-US"/>
        </w:rPr>
        <w:t>Olenici</w:t>
      </w:r>
      <w:proofErr w:type="spellEnd"/>
      <w:r w:rsidRPr="004C01F6">
        <w:rPr>
          <w:rFonts w:ascii="Arial" w:hAnsi="Arial" w:cs="Arial"/>
          <w:sz w:val="20"/>
          <w:szCs w:val="20"/>
          <w:lang w:val="en-US"/>
        </w:rPr>
        <w:t xml:space="preserve"> et al., 2007), and the exotic of Asia origin </w:t>
      </w:r>
      <w:r w:rsidRPr="004C01F6">
        <w:rPr>
          <w:rFonts w:ascii="Arial" w:hAnsi="Arial" w:cs="Arial"/>
          <w:i/>
          <w:iCs/>
          <w:sz w:val="20"/>
          <w:szCs w:val="20"/>
          <w:lang w:val="en-US"/>
        </w:rPr>
        <w:t xml:space="preserve">Lu. tristis </w:t>
      </w:r>
      <w:r w:rsidRPr="004C01F6">
        <w:rPr>
          <w:rFonts w:ascii="Arial" w:hAnsi="Arial" w:cs="Arial"/>
          <w:sz w:val="20"/>
          <w:szCs w:val="20"/>
          <w:lang w:val="en-US"/>
        </w:rPr>
        <w:t xml:space="preserve">(Tenebrionidae) (Sabu et al., 2008; Aswathi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4C01F6">
        <w:rPr>
          <w:rFonts w:ascii="Arial" w:hAnsi="Arial" w:cs="Arial"/>
          <w:sz w:val="20"/>
          <w:szCs w:val="20"/>
          <w:lang w:val="en-US"/>
        </w:rPr>
        <w:t xml:space="preserve">Sabu, 2020, 2021), as well as three exotics of unknown pest status </w:t>
      </w:r>
      <w:r w:rsidRPr="004C01F6">
        <w:rPr>
          <w:rFonts w:ascii="Arial" w:hAnsi="Arial" w:cs="Arial"/>
          <w:i/>
          <w:iCs/>
          <w:sz w:val="20"/>
          <w:szCs w:val="20"/>
          <w:lang w:val="en-US"/>
        </w:rPr>
        <w:t xml:space="preserve">An. </w:t>
      </w:r>
      <w:proofErr w:type="spellStart"/>
      <w:r w:rsidRPr="004C01F6">
        <w:rPr>
          <w:rFonts w:ascii="Arial" w:hAnsi="Arial" w:cs="Arial"/>
          <w:i/>
          <w:iCs/>
          <w:sz w:val="20"/>
          <w:szCs w:val="20"/>
          <w:lang w:val="en-US"/>
        </w:rPr>
        <w:t>orientalis</w:t>
      </w:r>
      <w:proofErr w:type="spellEnd"/>
      <w:r w:rsidRPr="004C01F6">
        <w:rPr>
          <w:rFonts w:ascii="Arial" w:hAnsi="Arial" w:cs="Arial"/>
          <w:i/>
          <w:iCs/>
          <w:sz w:val="20"/>
          <w:szCs w:val="20"/>
          <w:lang w:val="en-US"/>
        </w:rPr>
        <w:t xml:space="preserve"> </w:t>
      </w:r>
      <w:r w:rsidRPr="004C01F6">
        <w:rPr>
          <w:rFonts w:ascii="Arial" w:hAnsi="Arial" w:cs="Arial"/>
          <w:sz w:val="20"/>
          <w:szCs w:val="20"/>
          <w:lang w:val="en-US"/>
        </w:rPr>
        <w:t>(</w:t>
      </w:r>
      <w:proofErr w:type="spellStart"/>
      <w:r w:rsidRPr="004C01F6">
        <w:rPr>
          <w:rFonts w:ascii="Arial" w:hAnsi="Arial" w:cs="Arial"/>
          <w:sz w:val="20"/>
          <w:szCs w:val="20"/>
          <w:lang w:val="en-US"/>
        </w:rPr>
        <w:t>Scarabaeidae</w:t>
      </w:r>
      <w:proofErr w:type="spellEnd"/>
      <w:r w:rsidRPr="004C01F6">
        <w:rPr>
          <w:rFonts w:ascii="Arial" w:hAnsi="Arial" w:cs="Arial"/>
          <w:sz w:val="20"/>
          <w:szCs w:val="20"/>
          <w:lang w:val="en-US"/>
        </w:rPr>
        <w:t xml:space="preserve">), the two species of south Asia native </w:t>
      </w:r>
      <w:r w:rsidRPr="004C01F6">
        <w:rPr>
          <w:rFonts w:ascii="Arial" w:hAnsi="Arial" w:cs="Arial"/>
          <w:i/>
          <w:iCs/>
          <w:sz w:val="20"/>
          <w:szCs w:val="20"/>
          <w:lang w:val="en-US"/>
        </w:rPr>
        <w:t xml:space="preserve">T. </w:t>
      </w:r>
      <w:proofErr w:type="spellStart"/>
      <w:r w:rsidRPr="004C01F6">
        <w:rPr>
          <w:rFonts w:ascii="Arial" w:hAnsi="Arial" w:cs="Arial"/>
          <w:i/>
          <w:iCs/>
          <w:sz w:val="20"/>
          <w:szCs w:val="20"/>
          <w:lang w:val="en-US"/>
        </w:rPr>
        <w:t>marginella</w:t>
      </w:r>
      <w:proofErr w:type="spellEnd"/>
      <w:r w:rsidRPr="004C01F6">
        <w:rPr>
          <w:rFonts w:ascii="Arial" w:hAnsi="Arial" w:cs="Arial"/>
          <w:i/>
          <w:iCs/>
          <w:sz w:val="20"/>
          <w:szCs w:val="20"/>
          <w:lang w:val="en-US"/>
        </w:rPr>
        <w:t xml:space="preserve"> </w:t>
      </w:r>
      <w:r w:rsidRPr="004C01F6">
        <w:rPr>
          <w:rFonts w:ascii="Arial" w:hAnsi="Arial" w:cs="Arial"/>
          <w:sz w:val="20"/>
          <w:szCs w:val="20"/>
          <w:lang w:val="en-US"/>
        </w:rPr>
        <w:t>(</w:t>
      </w:r>
      <w:proofErr w:type="spellStart"/>
      <w:r w:rsidRPr="004C01F6">
        <w:rPr>
          <w:rFonts w:ascii="Arial" w:hAnsi="Arial" w:cs="Arial"/>
          <w:sz w:val="20"/>
          <w:szCs w:val="20"/>
          <w:lang w:val="en-US"/>
        </w:rPr>
        <w:t>Pyrgomorphidae</w:t>
      </w:r>
      <w:proofErr w:type="spellEnd"/>
      <w:r w:rsidRPr="004C01F6">
        <w:rPr>
          <w:rFonts w:ascii="Arial" w:hAnsi="Arial" w:cs="Arial"/>
          <w:sz w:val="20"/>
          <w:szCs w:val="20"/>
          <w:lang w:val="en-US"/>
        </w:rPr>
        <w:t>) (</w:t>
      </w:r>
      <w:proofErr w:type="spellStart"/>
      <w:r w:rsidRPr="004C01F6">
        <w:rPr>
          <w:rFonts w:ascii="Arial" w:hAnsi="Arial" w:cs="Arial"/>
          <w:sz w:val="20"/>
          <w:szCs w:val="20"/>
          <w:lang w:val="en-US"/>
        </w:rPr>
        <w:t>Pudasaini</w:t>
      </w:r>
      <w:proofErr w:type="spellEnd"/>
      <w:r w:rsidRPr="004C01F6">
        <w:rPr>
          <w:rFonts w:ascii="Arial" w:hAnsi="Arial" w:cs="Arial"/>
          <w:sz w:val="20"/>
          <w:szCs w:val="20"/>
          <w:lang w:val="en-US"/>
        </w:rPr>
        <w:t xml:space="preserve"> </w:t>
      </w:r>
      <w:r w:rsidRPr="004C01F6">
        <w:rPr>
          <w:rFonts w:ascii="Arial" w:hAnsi="Arial" w:cs="Arial"/>
          <w:color w:val="FF0000"/>
          <w:sz w:val="20"/>
          <w:szCs w:val="20"/>
          <w:highlight w:val="yellow"/>
          <w:lang w:val="en-US"/>
        </w:rPr>
        <w:t>&amp;</w:t>
      </w:r>
      <w:r>
        <w:rPr>
          <w:rFonts w:ascii="Arial" w:hAnsi="Arial" w:cs="Arial"/>
          <w:color w:val="FF0000"/>
          <w:sz w:val="20"/>
          <w:szCs w:val="20"/>
          <w:lang w:val="en-US"/>
        </w:rPr>
        <w:t xml:space="preserve"> </w:t>
      </w:r>
      <w:r w:rsidRPr="004C01F6">
        <w:rPr>
          <w:rFonts w:ascii="Arial" w:hAnsi="Arial" w:cs="Arial"/>
          <w:sz w:val="20"/>
          <w:szCs w:val="20"/>
          <w:lang w:val="en-US"/>
        </w:rPr>
        <w:t>Dhital, 2022</w:t>
      </w:r>
      <w:proofErr w:type="gramStart"/>
      <w:r w:rsidRPr="004C01F6">
        <w:rPr>
          <w:rFonts w:ascii="Arial" w:hAnsi="Arial" w:cs="Arial"/>
          <w:sz w:val="20"/>
          <w:szCs w:val="20"/>
          <w:lang w:val="en-US"/>
        </w:rPr>
        <w:t>),and</w:t>
      </w:r>
      <w:proofErr w:type="gramEnd"/>
      <w:r w:rsidRPr="004C01F6">
        <w:rPr>
          <w:rFonts w:ascii="Arial" w:hAnsi="Arial" w:cs="Arial"/>
          <w:sz w:val="20"/>
          <w:szCs w:val="20"/>
          <w:lang w:val="en-US"/>
        </w:rPr>
        <w:t xml:space="preserve"> </w:t>
      </w:r>
      <w:r w:rsidRPr="004C01F6">
        <w:rPr>
          <w:rFonts w:ascii="Arial" w:hAnsi="Arial" w:cs="Arial"/>
          <w:i/>
          <w:iCs/>
          <w:sz w:val="20"/>
          <w:szCs w:val="20"/>
          <w:lang w:val="en-US"/>
        </w:rPr>
        <w:t xml:space="preserve">X. humilis </w:t>
      </w:r>
      <w:r w:rsidRPr="004C01F6">
        <w:rPr>
          <w:rFonts w:ascii="Arial" w:hAnsi="Arial" w:cs="Arial"/>
          <w:sz w:val="20"/>
          <w:szCs w:val="20"/>
          <w:lang w:val="en-US"/>
        </w:rPr>
        <w:t>(Acrididae) (</w:t>
      </w:r>
      <w:proofErr w:type="spellStart"/>
      <w:r w:rsidRPr="004C01F6">
        <w:rPr>
          <w:rFonts w:ascii="Arial" w:hAnsi="Arial" w:cs="Arial"/>
          <w:sz w:val="20"/>
          <w:szCs w:val="20"/>
          <w:lang w:val="en-US"/>
        </w:rPr>
        <w:t>Pudasaini</w:t>
      </w:r>
      <w:proofErr w:type="spellEnd"/>
      <w:r w:rsidRPr="004C01F6">
        <w:rPr>
          <w:rFonts w:ascii="Arial" w:hAnsi="Arial" w:cs="Arial"/>
          <w:sz w:val="20"/>
          <w:szCs w:val="20"/>
          <w:lang w:val="en-US"/>
        </w:rPr>
        <w:t xml:space="preserve">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4C01F6">
        <w:rPr>
          <w:rFonts w:ascii="Arial" w:hAnsi="Arial" w:cs="Arial"/>
          <w:sz w:val="20"/>
          <w:szCs w:val="20"/>
          <w:lang w:val="en-US"/>
        </w:rPr>
        <w:t xml:space="preserve">Dhital, 2022), and the useful pollinator </w:t>
      </w:r>
      <w:proofErr w:type="spellStart"/>
      <w:r w:rsidRPr="004C01F6">
        <w:rPr>
          <w:rFonts w:ascii="Arial" w:hAnsi="Arial" w:cs="Arial"/>
          <w:i/>
          <w:iCs/>
          <w:sz w:val="20"/>
          <w:szCs w:val="20"/>
          <w:lang w:val="en-US"/>
        </w:rPr>
        <w:t>Amegilla</w:t>
      </w:r>
      <w:proofErr w:type="spellEnd"/>
      <w:r w:rsidRPr="004C01F6">
        <w:rPr>
          <w:rFonts w:ascii="Arial" w:hAnsi="Arial" w:cs="Arial"/>
          <w:sz w:val="20"/>
          <w:szCs w:val="20"/>
          <w:lang w:val="en-US"/>
        </w:rPr>
        <w:t xml:space="preserve"> </w:t>
      </w:r>
      <w:proofErr w:type="gramStart"/>
      <w:r w:rsidRPr="004C01F6">
        <w:rPr>
          <w:rFonts w:ascii="Arial" w:hAnsi="Arial" w:cs="Arial"/>
          <w:sz w:val="20"/>
          <w:szCs w:val="20"/>
          <w:lang w:val="en-US"/>
        </w:rPr>
        <w:t>sp..</w:t>
      </w:r>
      <w:proofErr w:type="gramEnd"/>
      <w:r w:rsidRPr="004C01F6">
        <w:rPr>
          <w:rFonts w:ascii="Arial" w:hAnsi="Arial" w:cs="Arial"/>
          <w:i/>
          <w:iCs/>
          <w:sz w:val="20"/>
          <w:szCs w:val="20"/>
          <w:lang w:val="en-US"/>
        </w:rPr>
        <w:t xml:space="preserve"> </w:t>
      </w:r>
      <w:proofErr w:type="spellStart"/>
      <w:r w:rsidRPr="004C01F6">
        <w:rPr>
          <w:rFonts w:ascii="Arial" w:hAnsi="Arial" w:cs="Arial"/>
          <w:i/>
          <w:iCs/>
          <w:sz w:val="20"/>
          <w:szCs w:val="20"/>
          <w:lang w:val="en-US"/>
        </w:rPr>
        <w:t>Amegilla</w:t>
      </w:r>
      <w:proofErr w:type="spellEnd"/>
      <w:r w:rsidRPr="004C01F6">
        <w:rPr>
          <w:rFonts w:ascii="Arial" w:hAnsi="Arial" w:cs="Arial"/>
          <w:sz w:val="20"/>
          <w:szCs w:val="20"/>
          <w:lang w:val="en-US"/>
        </w:rPr>
        <w:t xml:space="preserve"> </w:t>
      </w:r>
      <w:proofErr w:type="spellStart"/>
      <w:r w:rsidRPr="004C01F6">
        <w:rPr>
          <w:rFonts w:ascii="Arial" w:hAnsi="Arial" w:cs="Arial"/>
          <w:sz w:val="20"/>
          <w:szCs w:val="20"/>
          <w:lang w:val="en-US"/>
        </w:rPr>
        <w:t>sp</w:t>
      </w:r>
      <w:proofErr w:type="spellEnd"/>
      <w:r w:rsidRPr="004C01F6">
        <w:rPr>
          <w:rFonts w:ascii="Arial" w:hAnsi="Arial" w:cs="Arial"/>
          <w:sz w:val="20"/>
          <w:szCs w:val="20"/>
          <w:lang w:val="en-US"/>
        </w:rPr>
        <w:t xml:space="preserve">, is native to the western </w:t>
      </w:r>
      <w:proofErr w:type="spellStart"/>
      <w:r w:rsidRPr="004C01F6">
        <w:rPr>
          <w:rFonts w:ascii="Arial" w:hAnsi="Arial" w:cs="Arial"/>
          <w:sz w:val="20"/>
          <w:szCs w:val="20"/>
          <w:lang w:val="en-US"/>
        </w:rPr>
        <w:t>Palaearctic</w:t>
      </w:r>
      <w:proofErr w:type="spellEnd"/>
      <w:r w:rsidRPr="004C01F6">
        <w:rPr>
          <w:rFonts w:ascii="Arial" w:hAnsi="Arial" w:cs="Arial"/>
          <w:sz w:val="20"/>
          <w:szCs w:val="20"/>
          <w:lang w:val="en-US"/>
        </w:rPr>
        <w:t xml:space="preserve"> region (Europe, North Africa, northern and central parts of the </w:t>
      </w:r>
      <w:hyperlink r:id="rId35" w:tooltip="Arabian Peninsula" w:history="1">
        <w:r w:rsidRPr="004C01F6">
          <w:rPr>
            <w:rFonts w:ascii="Arial" w:hAnsi="Arial" w:cs="Arial"/>
            <w:sz w:val="20"/>
            <w:szCs w:val="20"/>
            <w:lang w:val="en-US"/>
          </w:rPr>
          <w:t>Arabian Peninsula</w:t>
        </w:r>
      </w:hyperlink>
      <w:r w:rsidRPr="004C01F6">
        <w:rPr>
          <w:rFonts w:ascii="Arial" w:hAnsi="Arial" w:cs="Arial"/>
          <w:sz w:val="20"/>
          <w:szCs w:val="20"/>
          <w:lang w:val="en-US"/>
        </w:rPr>
        <w:t xml:space="preserve">, and part of temperate Asia) (Brooks, 1988; </w:t>
      </w:r>
      <w:proofErr w:type="spellStart"/>
      <w:r w:rsidRPr="004C01F6">
        <w:rPr>
          <w:rFonts w:ascii="Arial" w:hAnsi="Arial" w:cs="Arial"/>
          <w:sz w:val="20"/>
          <w:szCs w:val="20"/>
          <w:lang w:val="en-US"/>
        </w:rPr>
        <w:t>Maghni</w:t>
      </w:r>
      <w:proofErr w:type="spellEnd"/>
      <w:r w:rsidRPr="004C01F6">
        <w:rPr>
          <w:rFonts w:ascii="Arial" w:hAnsi="Arial" w:cs="Arial"/>
          <w:sz w:val="20"/>
          <w:szCs w:val="20"/>
          <w:lang w:val="en-US"/>
        </w:rPr>
        <w:t xml:space="preserve"> et al., 2017; EPPO, 2017). </w:t>
      </w:r>
      <w:proofErr w:type="spellStart"/>
      <w:r w:rsidRPr="004C01F6">
        <w:rPr>
          <w:rFonts w:ascii="Arial" w:hAnsi="Arial" w:cs="Arial"/>
          <w:i/>
          <w:iCs/>
          <w:sz w:val="20"/>
          <w:szCs w:val="20"/>
          <w:lang w:val="en-US"/>
        </w:rPr>
        <w:t>Anomala</w:t>
      </w:r>
      <w:proofErr w:type="spellEnd"/>
      <w:r w:rsidRPr="004C01F6">
        <w:rPr>
          <w:rFonts w:ascii="Arial" w:hAnsi="Arial" w:cs="Arial"/>
          <w:i/>
          <w:iCs/>
          <w:sz w:val="20"/>
          <w:szCs w:val="20"/>
          <w:lang w:val="en-US"/>
        </w:rPr>
        <w:t xml:space="preserve"> </w:t>
      </w:r>
      <w:proofErr w:type="spellStart"/>
      <w:r w:rsidRPr="004C01F6">
        <w:rPr>
          <w:rFonts w:ascii="Arial" w:hAnsi="Arial" w:cs="Arial"/>
          <w:i/>
          <w:iCs/>
          <w:sz w:val="20"/>
          <w:szCs w:val="20"/>
          <w:lang w:val="en-US"/>
        </w:rPr>
        <w:t>orientalis</w:t>
      </w:r>
      <w:proofErr w:type="spellEnd"/>
      <w:r w:rsidRPr="004C01F6">
        <w:rPr>
          <w:rFonts w:ascii="Arial" w:hAnsi="Arial" w:cs="Arial"/>
          <w:i/>
          <w:iCs/>
          <w:sz w:val="20"/>
          <w:szCs w:val="20"/>
          <w:lang w:val="en-US"/>
        </w:rPr>
        <w:t xml:space="preserve"> </w:t>
      </w:r>
      <w:r w:rsidRPr="004C01F6">
        <w:rPr>
          <w:rFonts w:ascii="Arial" w:hAnsi="Arial" w:cs="Arial"/>
          <w:sz w:val="20"/>
          <w:szCs w:val="20"/>
          <w:lang w:val="en-US"/>
        </w:rPr>
        <w:t xml:space="preserve">native to Asia (Japan) was of unknown pest status (Jameson et al., 2003; </w:t>
      </w:r>
      <w:proofErr w:type="spellStart"/>
      <w:r w:rsidRPr="004C01F6">
        <w:rPr>
          <w:rFonts w:ascii="Arial" w:hAnsi="Arial" w:cs="Arial"/>
          <w:sz w:val="20"/>
          <w:szCs w:val="20"/>
          <w:lang w:val="en-US"/>
        </w:rPr>
        <w:t>Prohofsky</w:t>
      </w:r>
      <w:proofErr w:type="spellEnd"/>
      <w:r w:rsidRPr="004C01F6">
        <w:rPr>
          <w:rFonts w:ascii="Arial" w:hAnsi="Arial" w:cs="Arial"/>
          <w:sz w:val="20"/>
          <w:szCs w:val="20"/>
          <w:lang w:val="en-US"/>
        </w:rPr>
        <w:t xml:space="preserve">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4C01F6">
        <w:rPr>
          <w:rFonts w:ascii="Arial" w:hAnsi="Arial" w:cs="Arial"/>
          <w:sz w:val="20"/>
          <w:szCs w:val="20"/>
          <w:lang w:val="en-US"/>
        </w:rPr>
        <w:t xml:space="preserve">Dale, 2025). </w:t>
      </w:r>
      <w:proofErr w:type="spellStart"/>
      <w:r w:rsidRPr="004C01F6">
        <w:rPr>
          <w:rFonts w:ascii="Arial" w:hAnsi="Arial" w:cs="Arial"/>
          <w:i/>
          <w:iCs/>
          <w:sz w:val="20"/>
          <w:szCs w:val="20"/>
          <w:lang w:val="en-US"/>
        </w:rPr>
        <w:t>Laemostenus</w:t>
      </w:r>
      <w:proofErr w:type="spellEnd"/>
      <w:r w:rsidRPr="004C01F6">
        <w:rPr>
          <w:rFonts w:ascii="Arial" w:hAnsi="Arial" w:cs="Arial"/>
          <w:i/>
          <w:iCs/>
          <w:sz w:val="20"/>
          <w:szCs w:val="20"/>
          <w:lang w:val="en-US"/>
        </w:rPr>
        <w:t xml:space="preserve"> </w:t>
      </w:r>
      <w:proofErr w:type="spellStart"/>
      <w:r w:rsidRPr="004C01F6">
        <w:rPr>
          <w:rFonts w:ascii="Arial" w:hAnsi="Arial" w:cs="Arial"/>
          <w:i/>
          <w:iCs/>
          <w:sz w:val="20"/>
          <w:szCs w:val="20"/>
          <w:lang w:val="en-US"/>
        </w:rPr>
        <w:t>complanatus</w:t>
      </w:r>
      <w:proofErr w:type="spellEnd"/>
      <w:r w:rsidRPr="004C01F6">
        <w:rPr>
          <w:rFonts w:ascii="Arial" w:hAnsi="Arial" w:cs="Arial"/>
          <w:sz w:val="20"/>
          <w:szCs w:val="20"/>
          <w:lang w:val="en-US"/>
        </w:rPr>
        <w:t xml:space="preserve"> is used as a biological control agent against eggs of two Pentatomidae commonly known as stink bugs </w:t>
      </w:r>
      <w:proofErr w:type="spellStart"/>
      <w:r w:rsidRPr="004C01F6">
        <w:rPr>
          <w:rFonts w:ascii="Arial" w:hAnsi="Arial" w:cs="Arial"/>
          <w:i/>
          <w:iCs/>
          <w:sz w:val="20"/>
          <w:szCs w:val="20"/>
          <w:lang w:val="en-US"/>
        </w:rPr>
        <w:t>Halyomorpha</w:t>
      </w:r>
      <w:proofErr w:type="spellEnd"/>
      <w:r w:rsidRPr="004C01F6">
        <w:rPr>
          <w:rFonts w:ascii="Arial" w:hAnsi="Arial" w:cs="Arial"/>
          <w:i/>
          <w:iCs/>
          <w:sz w:val="20"/>
          <w:szCs w:val="20"/>
          <w:lang w:val="en-US"/>
        </w:rPr>
        <w:t xml:space="preserve"> </w:t>
      </w:r>
      <w:proofErr w:type="spellStart"/>
      <w:r w:rsidRPr="004C01F6">
        <w:rPr>
          <w:rFonts w:ascii="Arial" w:hAnsi="Arial" w:cs="Arial"/>
          <w:i/>
          <w:iCs/>
          <w:sz w:val="20"/>
          <w:szCs w:val="20"/>
          <w:lang w:val="en-US"/>
        </w:rPr>
        <w:t>halys</w:t>
      </w:r>
      <w:proofErr w:type="spellEnd"/>
      <w:r w:rsidRPr="004C01F6">
        <w:rPr>
          <w:rStyle w:val="rnormal"/>
          <w:rFonts w:ascii="Arial" w:hAnsi="Arial" w:cs="Arial"/>
          <w:sz w:val="20"/>
          <w:szCs w:val="20"/>
          <w:lang w:val="en-US"/>
        </w:rPr>
        <w:t>(</w:t>
      </w:r>
      <w:hyperlink r:id="rId36" w:tooltip="Carl Stål" w:history="1">
        <w:r w:rsidRPr="004C01F6">
          <w:rPr>
            <w:rStyle w:val="Hyperlink"/>
            <w:rFonts w:ascii="Arial" w:hAnsi="Arial" w:cs="Arial"/>
            <w:sz w:val="20"/>
            <w:szCs w:val="20"/>
            <w:u w:val="none"/>
            <w:lang w:val="en-US"/>
          </w:rPr>
          <w:t>Stål</w:t>
        </w:r>
      </w:hyperlink>
      <w:r w:rsidRPr="004C01F6">
        <w:rPr>
          <w:rStyle w:val="rnormal"/>
          <w:rFonts w:ascii="Arial" w:hAnsi="Arial" w:cs="Arial"/>
          <w:sz w:val="20"/>
          <w:szCs w:val="20"/>
          <w:lang w:val="en-US"/>
        </w:rPr>
        <w:t xml:space="preserve">, </w:t>
      </w:r>
      <w:hyperlink r:id="rId37" w:tooltip="1855" w:history="1">
        <w:r w:rsidRPr="004C01F6">
          <w:rPr>
            <w:rStyle w:val="Hyperlink"/>
            <w:rFonts w:ascii="Arial" w:hAnsi="Arial" w:cs="Arial"/>
            <w:sz w:val="20"/>
            <w:szCs w:val="20"/>
            <w:u w:val="none"/>
            <w:lang w:val="en-US"/>
          </w:rPr>
          <w:t>1855</w:t>
        </w:r>
      </w:hyperlink>
      <w:r w:rsidRPr="004C01F6">
        <w:rPr>
          <w:rStyle w:val="rnormal"/>
          <w:rFonts w:ascii="Arial" w:hAnsi="Arial" w:cs="Arial"/>
          <w:sz w:val="20"/>
          <w:szCs w:val="20"/>
          <w:lang w:val="en-US"/>
        </w:rPr>
        <w:t>)</w:t>
      </w:r>
      <w:r w:rsidRPr="004C01F6">
        <w:rPr>
          <w:rFonts w:ascii="Arial" w:hAnsi="Arial" w:cs="Arial"/>
          <w:sz w:val="20"/>
          <w:szCs w:val="20"/>
          <w:lang w:val="en-US"/>
        </w:rPr>
        <w:t xml:space="preserve"> and </w:t>
      </w:r>
      <w:r w:rsidRPr="004C01F6">
        <w:rPr>
          <w:rFonts w:ascii="Arial" w:hAnsi="Arial" w:cs="Arial"/>
          <w:i/>
          <w:iCs/>
          <w:sz w:val="20"/>
          <w:szCs w:val="20"/>
          <w:lang w:val="en-US"/>
        </w:rPr>
        <w:t xml:space="preserve">B. hilaris </w:t>
      </w:r>
      <w:r w:rsidRPr="004C01F6">
        <w:rPr>
          <w:rFonts w:ascii="Arial" w:hAnsi="Arial" w:cs="Arial"/>
          <w:sz w:val="20"/>
          <w:szCs w:val="20"/>
          <w:lang w:val="en-US"/>
        </w:rPr>
        <w:t>(</w:t>
      </w:r>
      <w:hyperlink r:id="rId38" w:tooltip="Hermann Burmeister" w:history="1">
        <w:r w:rsidRPr="004C01F6">
          <w:rPr>
            <w:rStyle w:val="Hyperlink"/>
            <w:rFonts w:ascii="Arial" w:hAnsi="Arial" w:cs="Arial"/>
            <w:sz w:val="20"/>
            <w:szCs w:val="20"/>
            <w:u w:val="none"/>
            <w:lang w:val="en-US"/>
          </w:rPr>
          <w:t>Burmeister</w:t>
        </w:r>
      </w:hyperlink>
      <w:r w:rsidRPr="004C01F6">
        <w:rPr>
          <w:rFonts w:ascii="Arial" w:hAnsi="Arial" w:cs="Arial"/>
          <w:sz w:val="20"/>
          <w:szCs w:val="20"/>
          <w:lang w:val="en-US"/>
        </w:rPr>
        <w:t xml:space="preserve">, 1835) new to California, and widely distributed throughout the United States of America (Pickett </w:t>
      </w:r>
      <w:r w:rsidRPr="004C01F6">
        <w:rPr>
          <w:rFonts w:ascii="Arial" w:hAnsi="Arial" w:cs="Arial"/>
          <w:color w:val="FF0000"/>
          <w:sz w:val="20"/>
          <w:szCs w:val="20"/>
          <w:highlight w:val="yellow"/>
          <w:lang w:val="en-US"/>
        </w:rPr>
        <w:t>et al.,</w:t>
      </w:r>
      <w:r w:rsidRPr="004C01F6">
        <w:rPr>
          <w:rFonts w:ascii="Arial" w:hAnsi="Arial" w:cs="Arial"/>
          <w:sz w:val="20"/>
          <w:szCs w:val="20"/>
          <w:lang w:val="en-US"/>
        </w:rPr>
        <w:t xml:space="preserve"> 2021). Control by increasing the population of </w:t>
      </w:r>
      <w:proofErr w:type="spellStart"/>
      <w:proofErr w:type="gramStart"/>
      <w:r w:rsidRPr="004C01F6">
        <w:rPr>
          <w:rFonts w:ascii="Arial" w:hAnsi="Arial" w:cs="Arial"/>
          <w:i/>
          <w:iCs/>
          <w:sz w:val="20"/>
          <w:szCs w:val="20"/>
          <w:lang w:val="en-US"/>
        </w:rPr>
        <w:t>Le.complanatus</w:t>
      </w:r>
      <w:proofErr w:type="spellEnd"/>
      <w:proofErr w:type="gramEnd"/>
      <w:r w:rsidRPr="004C01F6">
        <w:rPr>
          <w:rFonts w:ascii="Arial" w:hAnsi="Arial" w:cs="Arial"/>
          <w:i/>
          <w:iCs/>
          <w:sz w:val="20"/>
          <w:szCs w:val="20"/>
          <w:lang w:val="en-US"/>
        </w:rPr>
        <w:t xml:space="preserve"> </w:t>
      </w:r>
      <w:r w:rsidRPr="004C01F6">
        <w:rPr>
          <w:rFonts w:ascii="Arial" w:hAnsi="Arial" w:cs="Arial"/>
          <w:sz w:val="20"/>
          <w:szCs w:val="20"/>
          <w:lang w:val="en-US"/>
        </w:rPr>
        <w:t xml:space="preserve">could be encouraged in </w:t>
      </w:r>
      <w:r w:rsidRPr="004C01F6">
        <w:rPr>
          <w:rFonts w:ascii="Arial" w:hAnsi="Arial" w:cs="Arial"/>
          <w:i/>
          <w:iCs/>
          <w:sz w:val="20"/>
          <w:szCs w:val="20"/>
          <w:lang w:val="en-US"/>
        </w:rPr>
        <w:t xml:space="preserve">C. </w:t>
      </w:r>
      <w:proofErr w:type="spellStart"/>
      <w:r w:rsidRPr="004C01F6">
        <w:rPr>
          <w:rFonts w:ascii="Arial" w:hAnsi="Arial" w:cs="Arial"/>
          <w:i/>
          <w:iCs/>
          <w:sz w:val="20"/>
          <w:szCs w:val="20"/>
          <w:lang w:val="en-US"/>
        </w:rPr>
        <w:t>chinense</w:t>
      </w:r>
      <w:proofErr w:type="spellEnd"/>
      <w:r w:rsidRPr="004C01F6">
        <w:rPr>
          <w:rFonts w:ascii="Arial" w:hAnsi="Arial" w:cs="Arial"/>
          <w:sz w:val="20"/>
          <w:szCs w:val="20"/>
          <w:lang w:val="en-US"/>
        </w:rPr>
        <w:t xml:space="preserve"> cultivation plots against </w:t>
      </w:r>
      <w:r w:rsidRPr="004C01F6">
        <w:rPr>
          <w:rFonts w:ascii="Arial" w:hAnsi="Arial" w:cs="Arial"/>
          <w:i/>
          <w:iCs/>
          <w:sz w:val="20"/>
          <w:szCs w:val="20"/>
          <w:lang w:val="en-US"/>
        </w:rPr>
        <w:t>B. hilaris</w:t>
      </w:r>
      <w:r w:rsidRPr="004C01F6">
        <w:rPr>
          <w:rFonts w:ascii="Arial" w:hAnsi="Arial" w:cs="Arial"/>
          <w:sz w:val="20"/>
          <w:szCs w:val="20"/>
          <w:lang w:val="en-US"/>
        </w:rPr>
        <w:t xml:space="preserve"> invasion given that this approach has given good results in the United States of America (Pickett </w:t>
      </w:r>
      <w:r w:rsidRPr="004C01F6">
        <w:rPr>
          <w:rFonts w:ascii="Arial" w:hAnsi="Arial" w:cs="Arial"/>
          <w:color w:val="FF0000"/>
          <w:sz w:val="20"/>
          <w:szCs w:val="20"/>
          <w:highlight w:val="yellow"/>
          <w:lang w:val="en-US"/>
        </w:rPr>
        <w:t>et al.</w:t>
      </w:r>
      <w:r w:rsidRPr="004C01F6">
        <w:rPr>
          <w:rFonts w:ascii="Arial" w:hAnsi="Arial" w:cs="Arial"/>
          <w:sz w:val="20"/>
          <w:szCs w:val="20"/>
          <w:lang w:val="en-US"/>
        </w:rPr>
        <w:t xml:space="preserve">, 2021). Then harmful exotic species are overwhelming species native to tropical Africa such as </w:t>
      </w:r>
      <w:r w:rsidRPr="004C01F6">
        <w:rPr>
          <w:rFonts w:ascii="Arial" w:hAnsi="Arial" w:cs="Arial"/>
          <w:i/>
          <w:iCs/>
          <w:sz w:val="20"/>
          <w:szCs w:val="20"/>
          <w:lang w:val="en-US"/>
        </w:rPr>
        <w:t xml:space="preserve">B. hilaris </w:t>
      </w:r>
      <w:r w:rsidRPr="004C01F6">
        <w:rPr>
          <w:rFonts w:ascii="Arial" w:hAnsi="Arial" w:cs="Arial"/>
          <w:sz w:val="20"/>
          <w:szCs w:val="20"/>
          <w:lang w:val="en-US"/>
        </w:rPr>
        <w:t xml:space="preserve">and </w:t>
      </w:r>
      <w:r w:rsidRPr="004C01F6">
        <w:rPr>
          <w:rFonts w:ascii="Arial" w:hAnsi="Arial" w:cs="Arial"/>
          <w:i/>
          <w:iCs/>
          <w:sz w:val="20"/>
          <w:szCs w:val="20"/>
          <w:lang w:val="en-US"/>
        </w:rPr>
        <w:t xml:space="preserve">La. </w:t>
      </w:r>
      <w:proofErr w:type="spellStart"/>
      <w:r w:rsidRPr="004C01F6">
        <w:rPr>
          <w:rFonts w:ascii="Arial" w:hAnsi="Arial" w:cs="Arial"/>
          <w:i/>
          <w:iCs/>
          <w:sz w:val="20"/>
          <w:szCs w:val="20"/>
          <w:lang w:val="en-US"/>
        </w:rPr>
        <w:t>villosa</w:t>
      </w:r>
      <w:proofErr w:type="spellEnd"/>
      <w:r w:rsidRPr="004C01F6">
        <w:rPr>
          <w:rFonts w:ascii="Arial" w:hAnsi="Arial" w:cs="Arial"/>
          <w:sz w:val="20"/>
          <w:szCs w:val="20"/>
          <w:lang w:val="en-US"/>
        </w:rPr>
        <w:t xml:space="preserve"> yet very active in other Solanaceae crops (Sachan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proofErr w:type="spellStart"/>
      <w:r w:rsidRPr="004C01F6">
        <w:rPr>
          <w:rFonts w:ascii="Arial" w:hAnsi="Arial" w:cs="Arial"/>
          <w:sz w:val="20"/>
          <w:szCs w:val="20"/>
          <w:lang w:val="en-US"/>
        </w:rPr>
        <w:t>Purwar</w:t>
      </w:r>
      <w:proofErr w:type="spellEnd"/>
      <w:r w:rsidRPr="004C01F6">
        <w:rPr>
          <w:rFonts w:ascii="Arial" w:hAnsi="Arial" w:cs="Arial"/>
          <w:sz w:val="20"/>
          <w:szCs w:val="20"/>
          <w:lang w:val="en-US"/>
        </w:rPr>
        <w:t xml:space="preserve">, 2007; Bundy et al., 2018; </w:t>
      </w:r>
      <w:proofErr w:type="spellStart"/>
      <w:r w:rsidRPr="004C01F6">
        <w:rPr>
          <w:rFonts w:ascii="Arial" w:hAnsi="Arial" w:cs="Arial"/>
          <w:sz w:val="20"/>
          <w:szCs w:val="20"/>
          <w:lang w:val="en-US"/>
        </w:rPr>
        <w:t>Fouelifack-Nintidem</w:t>
      </w:r>
      <w:proofErr w:type="spellEnd"/>
      <w:r w:rsidRPr="004C01F6">
        <w:rPr>
          <w:rFonts w:ascii="Arial" w:hAnsi="Arial" w:cs="Arial"/>
          <w:sz w:val="20"/>
          <w:szCs w:val="20"/>
          <w:lang w:val="en-US"/>
        </w:rPr>
        <w:t xml:space="preserve"> et al., 2021; Ruzzier &amp; Martínez-Muñoz, 2021), that have become very rare, including the pollinating species.</w:t>
      </w:r>
    </w:p>
    <w:p w14:paraId="0804C18A" w14:textId="77777777" w:rsidR="00DF00E0" w:rsidRPr="00813276" w:rsidRDefault="00DF00E0" w:rsidP="00EF6F15">
      <w:pPr>
        <w:rPr>
          <w:rFonts w:ascii="Arial" w:hAnsi="Arial" w:cs="Arial"/>
          <w:lang w:eastAsia="fr-FR"/>
        </w:rPr>
      </w:pPr>
    </w:p>
    <w:p w14:paraId="39816F79" w14:textId="77777777" w:rsidR="00DF00E0" w:rsidRPr="00813276" w:rsidRDefault="00DF00E0" w:rsidP="00EF6F15">
      <w:pPr>
        <w:autoSpaceDE w:val="0"/>
        <w:autoSpaceDN w:val="0"/>
        <w:adjustRightInd w:val="0"/>
        <w:jc w:val="both"/>
        <w:rPr>
          <w:rFonts w:ascii="Arial" w:hAnsi="Arial" w:cs="Arial"/>
          <w:b/>
          <w:bCs/>
          <w:sz w:val="22"/>
          <w:szCs w:val="22"/>
        </w:rPr>
      </w:pPr>
      <w:r w:rsidRPr="00813276">
        <w:rPr>
          <w:rFonts w:ascii="Arial" w:hAnsi="Arial" w:cs="Arial"/>
          <w:b/>
          <w:bCs/>
          <w:sz w:val="22"/>
          <w:szCs w:val="22"/>
        </w:rPr>
        <w:t xml:space="preserve">4.2. Species Richness, Diversity, and evenness </w:t>
      </w:r>
    </w:p>
    <w:p w14:paraId="359E5278" w14:textId="77777777" w:rsidR="00DF00E0" w:rsidRPr="00813276" w:rsidRDefault="00DF00E0" w:rsidP="00EF6F15">
      <w:pPr>
        <w:pStyle w:val="Pa3"/>
        <w:spacing w:line="240" w:lineRule="auto"/>
        <w:ind w:firstLine="540"/>
        <w:jc w:val="both"/>
        <w:rPr>
          <w:rFonts w:ascii="Arial" w:hAnsi="Arial" w:cs="Arial"/>
          <w:sz w:val="20"/>
          <w:szCs w:val="20"/>
          <w:lang w:val="en-US"/>
        </w:rPr>
      </w:pPr>
      <w:r w:rsidRPr="00813276">
        <w:rPr>
          <w:rFonts w:ascii="Arial" w:hAnsi="Arial" w:cs="Arial"/>
          <w:sz w:val="20"/>
          <w:szCs w:val="20"/>
          <w:lang w:val="en-US"/>
        </w:rPr>
        <w:t xml:space="preserve">The low diversity of the insect pests is associated with low abundance in native species (eight species i.e. 42.1% of the total species richness and 36.5% of the total </w:t>
      </w:r>
      <w:r w:rsidRPr="00813276">
        <w:rPr>
          <w:rFonts w:ascii="Arial" w:hAnsi="Arial" w:cs="Arial"/>
          <w:sz w:val="20"/>
          <w:szCs w:val="20"/>
          <w:lang w:val="en-US"/>
        </w:rPr>
        <w:lastRenderedPageBreak/>
        <w:t>collected insects), resulting in the weak exploitation of resources. No rare species escaped during the insect collection sessions and low species richness associated with a median level of the species diversity and the species evenness were recorded. Abundant species (</w:t>
      </w:r>
      <w:r w:rsidRPr="00813276">
        <w:rPr>
          <w:rFonts w:ascii="Arial" w:hAnsi="Arial" w:cs="Arial"/>
          <w:i/>
          <w:iCs/>
          <w:sz w:val="20"/>
          <w:szCs w:val="20"/>
          <w:lang w:val="en-US"/>
        </w:rPr>
        <w:t xml:space="preserve">Al. </w:t>
      </w:r>
      <w:proofErr w:type="spellStart"/>
      <w:r w:rsidRPr="00813276">
        <w:rPr>
          <w:rFonts w:ascii="Arial" w:hAnsi="Arial" w:cs="Arial"/>
          <w:i/>
          <w:iCs/>
          <w:sz w:val="20"/>
          <w:szCs w:val="20"/>
          <w:lang w:val="en-US"/>
        </w:rPr>
        <w:t>trachoides</w:t>
      </w:r>
      <w:proofErr w:type="spellEnd"/>
      <w:r w:rsidRPr="00813276">
        <w:rPr>
          <w:rFonts w:ascii="Arial" w:hAnsi="Arial" w:cs="Arial"/>
          <w:i/>
          <w:iCs/>
          <w:sz w:val="20"/>
          <w:szCs w:val="20"/>
          <w:lang w:val="en-US"/>
        </w:rPr>
        <w:t xml:space="preserve">, H. </w:t>
      </w:r>
      <w:proofErr w:type="spellStart"/>
      <w:r w:rsidRPr="00813276">
        <w:rPr>
          <w:rFonts w:ascii="Arial" w:hAnsi="Arial" w:cs="Arial"/>
          <w:i/>
          <w:iCs/>
          <w:sz w:val="20"/>
          <w:szCs w:val="20"/>
          <w:lang w:val="en-US"/>
        </w:rPr>
        <w:t>haemorrhoidalis</w:t>
      </w:r>
      <w:proofErr w:type="spellEnd"/>
      <w:r w:rsidRPr="00813276">
        <w:rPr>
          <w:rFonts w:ascii="Arial" w:hAnsi="Arial" w:cs="Arial"/>
          <w:i/>
          <w:iCs/>
          <w:sz w:val="20"/>
          <w:szCs w:val="20"/>
          <w:lang w:val="en-US"/>
        </w:rPr>
        <w:t xml:space="preserve">, and T. </w:t>
      </w:r>
      <w:proofErr w:type="spellStart"/>
      <w:r w:rsidRPr="00813276">
        <w:rPr>
          <w:rFonts w:ascii="Arial" w:hAnsi="Arial" w:cs="Arial"/>
          <w:i/>
          <w:iCs/>
          <w:sz w:val="20"/>
          <w:szCs w:val="20"/>
          <w:lang w:val="en-US"/>
        </w:rPr>
        <w:t>marginella</w:t>
      </w:r>
      <w:proofErr w:type="spellEnd"/>
      <w:r w:rsidRPr="00813276">
        <w:rPr>
          <w:rFonts w:ascii="Arial" w:hAnsi="Arial" w:cs="Arial"/>
          <w:sz w:val="20"/>
          <w:szCs w:val="20"/>
          <w:lang w:val="en-US"/>
        </w:rPr>
        <w:t xml:space="preserve">) were all exotics and co-dominants, the two </w:t>
      </w:r>
      <w:proofErr w:type="gramStart"/>
      <w:r w:rsidRPr="00813276">
        <w:rPr>
          <w:rFonts w:ascii="Arial" w:hAnsi="Arial" w:cs="Arial"/>
          <w:sz w:val="20"/>
          <w:szCs w:val="20"/>
          <w:lang w:val="en-US"/>
        </w:rPr>
        <w:t>former</w:t>
      </w:r>
      <w:proofErr w:type="gramEnd"/>
      <w:r w:rsidRPr="00813276">
        <w:rPr>
          <w:rFonts w:ascii="Arial" w:hAnsi="Arial" w:cs="Arial"/>
          <w:sz w:val="20"/>
          <w:szCs w:val="20"/>
          <w:lang w:val="en-US"/>
        </w:rPr>
        <w:t xml:space="preserve"> being pests and the third being of unknown pest status. </w:t>
      </w:r>
      <w:r w:rsidRPr="00813276">
        <w:rPr>
          <w:rFonts w:ascii="Arial" w:eastAsia="TimesNewRoman" w:hAnsi="Arial" w:cs="Arial"/>
          <w:sz w:val="20"/>
          <w:szCs w:val="20"/>
          <w:lang w:val="en-US"/>
        </w:rPr>
        <w:t>T</w:t>
      </w:r>
      <w:r w:rsidRPr="00813276">
        <w:rPr>
          <w:rFonts w:ascii="Arial" w:hAnsi="Arial" w:cs="Arial"/>
          <w:sz w:val="20"/>
          <w:szCs w:val="20"/>
          <w:lang w:val="en-US"/>
        </w:rPr>
        <w:t>he low diversity of the insect pests is associated with very low abundance in native species (three species i.e. 21.4%% of the total species richness and 1,7% of the total collected insects), resulting in the weak exploitation of resources by natives. The exploitation of both food and nest sites was mostly achieved by non-native species (11 non-native species i.e. 78.6% of the species richness and 98.3% of the total abundance). These results were contrary to the reports in cowpea, egg-plant and potato fields in Cameroon (</w:t>
      </w:r>
      <w:proofErr w:type="spellStart"/>
      <w:r w:rsidRPr="00813276">
        <w:rPr>
          <w:rFonts w:ascii="Arial" w:hAnsi="Arial" w:cs="Arial"/>
          <w:sz w:val="20"/>
          <w:szCs w:val="20"/>
          <w:lang w:val="en-US"/>
        </w:rPr>
        <w:t>Fouelifack</w:t>
      </w:r>
      <w:proofErr w:type="spellEnd"/>
      <w:r w:rsidRPr="00813276">
        <w:rPr>
          <w:rFonts w:ascii="Arial" w:hAnsi="Arial" w:cs="Arial"/>
          <w:sz w:val="20"/>
          <w:szCs w:val="20"/>
          <w:lang w:val="en-US"/>
        </w:rPr>
        <w:t xml:space="preserve"> et al., 2021; </w:t>
      </w:r>
      <w:proofErr w:type="spellStart"/>
      <w:r w:rsidRPr="00813276">
        <w:rPr>
          <w:rFonts w:ascii="Arial" w:hAnsi="Arial" w:cs="Arial"/>
          <w:sz w:val="20"/>
          <w:szCs w:val="20"/>
          <w:lang w:val="en-US"/>
        </w:rPr>
        <w:t>Ngamaleu-Siewé</w:t>
      </w:r>
      <w:proofErr w:type="spellEnd"/>
      <w:r w:rsidRPr="00813276">
        <w:rPr>
          <w:rFonts w:ascii="Arial" w:hAnsi="Arial" w:cs="Arial"/>
          <w:sz w:val="20"/>
          <w:szCs w:val="20"/>
          <w:lang w:val="en-US"/>
        </w:rPr>
        <w:t xml:space="preserve"> et al., 2021; Mohammadou et al., 2023). The high abundance level of the invasive exotics in their introduced range is well known (Hollway et al., 2002) and based on the reports on the harmful activity of exotics in the localities of introduction, they would carry out in the Bini locality a similar activity in </w:t>
      </w:r>
      <w:r w:rsidRPr="00813276">
        <w:rPr>
          <w:rFonts w:ascii="Arial" w:hAnsi="Arial" w:cs="Arial"/>
          <w:i/>
          <w:iCs/>
          <w:sz w:val="20"/>
          <w:szCs w:val="20"/>
          <w:lang w:val="en-US"/>
        </w:rPr>
        <w:t xml:space="preserve">C. </w:t>
      </w:r>
      <w:proofErr w:type="spellStart"/>
      <w:r w:rsidRPr="00813276">
        <w:rPr>
          <w:rFonts w:ascii="Arial" w:hAnsi="Arial" w:cs="Arial"/>
          <w:i/>
          <w:iCs/>
          <w:sz w:val="20"/>
          <w:szCs w:val="20"/>
          <w:lang w:val="en-US"/>
        </w:rPr>
        <w:t>chinense</w:t>
      </w:r>
      <w:proofErr w:type="spellEnd"/>
      <w:r w:rsidRPr="00813276">
        <w:rPr>
          <w:rFonts w:ascii="Arial" w:hAnsi="Arial" w:cs="Arial"/>
          <w:sz w:val="20"/>
          <w:szCs w:val="20"/>
          <w:lang w:val="en-US"/>
        </w:rPr>
        <w:t xml:space="preserve"> plots. The low representation of natives could be the result either of the regulation of their populations by exotic enemies or of unsuitable environmental conditions offered by the </w:t>
      </w:r>
      <w:r w:rsidRPr="00813276">
        <w:rPr>
          <w:rFonts w:ascii="Arial" w:hAnsi="Arial" w:cs="Arial"/>
          <w:i/>
          <w:iCs/>
          <w:sz w:val="20"/>
          <w:szCs w:val="20"/>
          <w:lang w:val="en-US"/>
        </w:rPr>
        <w:t xml:space="preserve">C. </w:t>
      </w:r>
      <w:proofErr w:type="spellStart"/>
      <w:r w:rsidRPr="00813276">
        <w:rPr>
          <w:rFonts w:ascii="Arial" w:hAnsi="Arial" w:cs="Arial"/>
          <w:i/>
          <w:iCs/>
          <w:sz w:val="20"/>
          <w:szCs w:val="20"/>
          <w:lang w:val="en-US"/>
        </w:rPr>
        <w:t>chinense</w:t>
      </w:r>
      <w:proofErr w:type="spellEnd"/>
      <w:r w:rsidRPr="00813276">
        <w:rPr>
          <w:rFonts w:ascii="Arial" w:hAnsi="Arial" w:cs="Arial"/>
          <w:sz w:val="20"/>
          <w:szCs w:val="20"/>
          <w:lang w:val="en-US"/>
        </w:rPr>
        <w:t xml:space="preserve"> plots. A similar trend was reported in </w:t>
      </w:r>
      <w:proofErr w:type="spellStart"/>
      <w:r w:rsidRPr="00813276">
        <w:rPr>
          <w:rFonts w:ascii="Arial" w:hAnsi="Arial" w:cs="Arial"/>
          <w:sz w:val="20"/>
          <w:szCs w:val="20"/>
          <w:lang w:val="en-US"/>
        </w:rPr>
        <w:t>Balessing</w:t>
      </w:r>
      <w:proofErr w:type="spellEnd"/>
      <w:r w:rsidRPr="00813276">
        <w:rPr>
          <w:rFonts w:ascii="Arial" w:hAnsi="Arial" w:cs="Arial"/>
          <w:sz w:val="20"/>
          <w:szCs w:val="20"/>
          <w:lang w:val="en-US"/>
        </w:rPr>
        <w:t xml:space="preserve"> (West-Cameroon) in pest insects associated with the fruits setting and flowering development stages of the African egg-plant </w:t>
      </w:r>
      <w:r w:rsidRPr="00813276">
        <w:rPr>
          <w:rFonts w:ascii="Arial" w:hAnsi="Arial" w:cs="Arial"/>
          <w:i/>
          <w:iCs/>
          <w:sz w:val="20"/>
          <w:szCs w:val="20"/>
          <w:lang w:val="en-US"/>
        </w:rPr>
        <w:t xml:space="preserve">Solanum </w:t>
      </w:r>
      <w:proofErr w:type="spellStart"/>
      <w:r w:rsidRPr="00813276">
        <w:rPr>
          <w:rFonts w:ascii="Arial" w:hAnsi="Arial" w:cs="Arial"/>
          <w:i/>
          <w:iCs/>
          <w:sz w:val="20"/>
          <w:szCs w:val="20"/>
          <w:lang w:val="en-US"/>
        </w:rPr>
        <w:t>aethiopicum</w:t>
      </w:r>
      <w:proofErr w:type="spellEnd"/>
      <w:r w:rsidRPr="00813276">
        <w:rPr>
          <w:rFonts w:ascii="Arial" w:hAnsi="Arial" w:cs="Arial"/>
          <w:sz w:val="20"/>
          <w:szCs w:val="20"/>
          <w:lang w:val="en-US"/>
        </w:rPr>
        <w:t xml:space="preserve"> Linnaeus, 1756 (Solanaceae) (</w:t>
      </w:r>
      <w:proofErr w:type="spellStart"/>
      <w:r w:rsidRPr="00813276">
        <w:rPr>
          <w:rFonts w:ascii="Arial" w:hAnsi="Arial" w:cs="Arial"/>
          <w:sz w:val="20"/>
          <w:szCs w:val="20"/>
          <w:lang w:val="en-US"/>
        </w:rPr>
        <w:t>Fouelifack</w:t>
      </w:r>
      <w:proofErr w:type="spellEnd"/>
      <w:r w:rsidRPr="00813276">
        <w:rPr>
          <w:rFonts w:ascii="Arial" w:hAnsi="Arial" w:cs="Arial"/>
          <w:sz w:val="20"/>
          <w:szCs w:val="20"/>
          <w:lang w:val="en-US"/>
        </w:rPr>
        <w:t xml:space="preserve"> et al., 2021), pest insects associated with potato plant in well-maintained plots of </w:t>
      </w:r>
      <w:r w:rsidRPr="00813276">
        <w:rPr>
          <w:rFonts w:ascii="Arial" w:hAnsi="Arial" w:cs="Arial"/>
          <w:i/>
          <w:iCs/>
          <w:sz w:val="20"/>
          <w:szCs w:val="20"/>
          <w:lang w:val="en-US"/>
        </w:rPr>
        <w:t>So. tuberosum</w:t>
      </w:r>
      <w:r w:rsidRPr="00813276">
        <w:rPr>
          <w:rFonts w:ascii="Arial" w:hAnsi="Arial" w:cs="Arial"/>
          <w:sz w:val="20"/>
          <w:szCs w:val="20"/>
          <w:lang w:val="en-US"/>
        </w:rPr>
        <w:t xml:space="preserve"> L. 1753 (Solanaceae) (</w:t>
      </w:r>
      <w:proofErr w:type="spellStart"/>
      <w:r w:rsidRPr="00813276">
        <w:rPr>
          <w:rFonts w:ascii="Arial" w:hAnsi="Arial" w:cs="Arial"/>
          <w:sz w:val="20"/>
          <w:szCs w:val="20"/>
          <w:lang w:val="en-US"/>
        </w:rPr>
        <w:t>Ngamaleu</w:t>
      </w:r>
      <w:proofErr w:type="spellEnd"/>
      <w:r w:rsidRPr="00813276">
        <w:rPr>
          <w:rFonts w:ascii="Arial" w:hAnsi="Arial" w:cs="Arial"/>
          <w:sz w:val="20"/>
          <w:szCs w:val="20"/>
          <w:lang w:val="en-US"/>
        </w:rPr>
        <w:t>-Siew</w:t>
      </w:r>
      <w:r w:rsidRPr="004C01F6">
        <w:rPr>
          <w:rFonts w:ascii="Arial" w:hAnsi="Arial" w:cs="Arial"/>
          <w:color w:val="FF0000"/>
          <w:sz w:val="20"/>
          <w:szCs w:val="20"/>
          <w:highlight w:val="yellow"/>
          <w:lang w:val="en-US"/>
        </w:rPr>
        <w:t>e</w:t>
      </w:r>
      <w:r w:rsidRPr="00813276">
        <w:rPr>
          <w:rFonts w:ascii="Arial" w:hAnsi="Arial" w:cs="Arial"/>
          <w:sz w:val="20"/>
          <w:szCs w:val="20"/>
          <w:lang w:val="en-US"/>
        </w:rPr>
        <w:t xml:space="preserve"> et al., 2021). It was also the case in pest insects associated with cowpea plants </w:t>
      </w:r>
      <w:r w:rsidRPr="00813276">
        <w:rPr>
          <w:rFonts w:ascii="Arial" w:hAnsi="Arial" w:cs="Arial"/>
          <w:i/>
          <w:iCs/>
          <w:sz w:val="20"/>
          <w:szCs w:val="20"/>
          <w:lang w:val="en-US"/>
        </w:rPr>
        <w:t>Vigna unguiculata</w:t>
      </w:r>
      <w:r w:rsidRPr="00813276">
        <w:rPr>
          <w:rFonts w:ascii="Arial" w:hAnsi="Arial" w:cs="Arial"/>
          <w:sz w:val="20"/>
          <w:szCs w:val="20"/>
          <w:lang w:val="en-US"/>
        </w:rPr>
        <w:t xml:space="preserve"> (L.) Walp., 1843 (Fabaceae) in </w:t>
      </w:r>
      <w:proofErr w:type="spellStart"/>
      <w:r w:rsidRPr="00813276">
        <w:rPr>
          <w:rFonts w:ascii="Arial" w:hAnsi="Arial" w:cs="Arial"/>
          <w:sz w:val="20"/>
          <w:szCs w:val="20"/>
          <w:lang w:val="en-US"/>
        </w:rPr>
        <w:t>Bockle</w:t>
      </w:r>
      <w:proofErr w:type="spellEnd"/>
      <w:r w:rsidRPr="00813276">
        <w:rPr>
          <w:rFonts w:ascii="Arial" w:hAnsi="Arial" w:cs="Arial"/>
          <w:sz w:val="20"/>
          <w:szCs w:val="20"/>
          <w:lang w:val="en-US"/>
        </w:rPr>
        <w:t xml:space="preserve"> and Dang localities (</w:t>
      </w:r>
      <w:proofErr w:type="spellStart"/>
      <w:r w:rsidRPr="00813276">
        <w:rPr>
          <w:rFonts w:ascii="Arial" w:hAnsi="Arial" w:cs="Arial"/>
          <w:sz w:val="20"/>
          <w:szCs w:val="20"/>
          <w:lang w:val="en-US"/>
        </w:rPr>
        <w:t>Adamaoua</w:t>
      </w:r>
      <w:proofErr w:type="spellEnd"/>
      <w:r w:rsidRPr="00813276">
        <w:rPr>
          <w:rFonts w:ascii="Arial" w:hAnsi="Arial" w:cs="Arial"/>
          <w:sz w:val="20"/>
          <w:szCs w:val="20"/>
          <w:lang w:val="en-US"/>
        </w:rPr>
        <w:t xml:space="preserve">-Cameroon) (Mohammadou et al., 2023) and those associated with </w:t>
      </w:r>
      <w:r w:rsidRPr="00813276">
        <w:rPr>
          <w:rFonts w:ascii="Arial" w:hAnsi="Arial" w:cs="Arial"/>
          <w:i/>
          <w:iCs/>
          <w:sz w:val="20"/>
          <w:szCs w:val="20"/>
          <w:lang w:val="en-US"/>
        </w:rPr>
        <w:t>Sesamum indicum</w:t>
      </w:r>
      <w:r w:rsidRPr="00813276">
        <w:rPr>
          <w:rFonts w:ascii="Arial" w:hAnsi="Arial" w:cs="Arial"/>
          <w:sz w:val="20"/>
          <w:szCs w:val="20"/>
          <w:lang w:val="en-US"/>
        </w:rPr>
        <w:t xml:space="preserve"> L. (1753) (Pedaliaceae) in </w:t>
      </w:r>
      <w:proofErr w:type="spellStart"/>
      <w:r w:rsidRPr="00813276">
        <w:rPr>
          <w:rFonts w:ascii="Arial" w:hAnsi="Arial" w:cs="Arial"/>
          <w:sz w:val="20"/>
          <w:szCs w:val="20"/>
          <w:lang w:val="en-US"/>
        </w:rPr>
        <w:t>B</w:t>
      </w:r>
      <w:r>
        <w:rPr>
          <w:rFonts w:ascii="Arial" w:hAnsi="Arial" w:cs="Arial"/>
          <w:sz w:val="20"/>
          <w:szCs w:val="20"/>
          <w:lang w:val="en-US"/>
        </w:rPr>
        <w:t>ilone</w:t>
      </w:r>
      <w:proofErr w:type="spellEnd"/>
      <w:r>
        <w:rPr>
          <w:rFonts w:ascii="Arial" w:hAnsi="Arial" w:cs="Arial"/>
          <w:sz w:val="20"/>
          <w:szCs w:val="20"/>
          <w:lang w:val="en-US"/>
        </w:rPr>
        <w:t xml:space="preserve"> (</w:t>
      </w:r>
      <w:proofErr w:type="spellStart"/>
      <w:r>
        <w:rPr>
          <w:rFonts w:ascii="Arial" w:hAnsi="Arial" w:cs="Arial"/>
          <w:sz w:val="20"/>
          <w:szCs w:val="20"/>
          <w:lang w:val="en-US"/>
        </w:rPr>
        <w:t>Obala</w:t>
      </w:r>
      <w:proofErr w:type="spellEnd"/>
      <w:r>
        <w:rPr>
          <w:rFonts w:ascii="Arial" w:hAnsi="Arial" w:cs="Arial"/>
          <w:sz w:val="20"/>
          <w:szCs w:val="20"/>
          <w:lang w:val="en-US"/>
        </w:rPr>
        <w:t>-Cameroon) (Pharao</w:t>
      </w:r>
      <w:r w:rsidRPr="004C01F6">
        <w:rPr>
          <w:rFonts w:ascii="Arial" w:hAnsi="Arial" w:cs="Arial"/>
          <w:color w:val="FF0000"/>
          <w:sz w:val="20"/>
          <w:szCs w:val="20"/>
          <w:highlight w:val="yellow"/>
          <w:lang w:val="en-US"/>
        </w:rPr>
        <w:t xml:space="preserve">n </w:t>
      </w:r>
      <w:proofErr w:type="spellStart"/>
      <w:r w:rsidRPr="004C01F6">
        <w:rPr>
          <w:rFonts w:ascii="Arial" w:hAnsi="Arial" w:cs="Arial"/>
          <w:color w:val="FF0000"/>
          <w:sz w:val="20"/>
          <w:szCs w:val="20"/>
          <w:highlight w:val="yellow"/>
          <w:lang w:val="en-US"/>
        </w:rPr>
        <w:t>M</w:t>
      </w:r>
      <w:r w:rsidRPr="00813276">
        <w:rPr>
          <w:rFonts w:ascii="Arial" w:hAnsi="Arial" w:cs="Arial"/>
          <w:sz w:val="20"/>
          <w:szCs w:val="20"/>
          <w:lang w:val="en-US"/>
        </w:rPr>
        <w:t>bianda</w:t>
      </w:r>
      <w:proofErr w:type="spellEnd"/>
      <w:r w:rsidRPr="00813276">
        <w:rPr>
          <w:rFonts w:ascii="Arial" w:hAnsi="Arial" w:cs="Arial"/>
          <w:sz w:val="20"/>
          <w:szCs w:val="20"/>
          <w:lang w:val="en-US"/>
        </w:rPr>
        <w:t xml:space="preserve"> et al., 2025). Similar results are also reported in ground-dwelling ants in anthropized environments (Uno et al., 2010; Solar et al., 2016; </w:t>
      </w:r>
      <w:proofErr w:type="spellStart"/>
      <w:r w:rsidRPr="00813276">
        <w:rPr>
          <w:rFonts w:ascii="Arial" w:hAnsi="Arial" w:cs="Arial"/>
          <w:sz w:val="20"/>
          <w:szCs w:val="20"/>
          <w:lang w:val="en-US"/>
        </w:rPr>
        <w:t>Biawa-Kagmegni</w:t>
      </w:r>
      <w:proofErr w:type="spellEnd"/>
      <w:r w:rsidRPr="00813276">
        <w:rPr>
          <w:rFonts w:ascii="Arial" w:hAnsi="Arial" w:cs="Arial"/>
          <w:sz w:val="20"/>
          <w:szCs w:val="20"/>
          <w:lang w:val="en-US"/>
        </w:rPr>
        <w:t xml:space="preserve"> et al., 2021).</w:t>
      </w:r>
    </w:p>
    <w:p w14:paraId="15CE9372" w14:textId="77777777" w:rsidR="00DF00E0" w:rsidRPr="00813276" w:rsidRDefault="00DF00E0" w:rsidP="00EF6F15">
      <w:pPr>
        <w:pStyle w:val="Pa3"/>
        <w:spacing w:line="240" w:lineRule="auto"/>
        <w:ind w:firstLine="540"/>
        <w:jc w:val="both"/>
        <w:rPr>
          <w:rFonts w:ascii="Arial" w:hAnsi="Arial" w:cs="Arial"/>
          <w:sz w:val="20"/>
          <w:szCs w:val="20"/>
          <w:lang w:val="en-US"/>
        </w:rPr>
      </w:pPr>
    </w:p>
    <w:p w14:paraId="30FB4BB0" w14:textId="77777777" w:rsidR="00DF00E0" w:rsidRPr="00813276" w:rsidRDefault="00DF00E0" w:rsidP="00EF6F15">
      <w:pPr>
        <w:autoSpaceDE w:val="0"/>
        <w:autoSpaceDN w:val="0"/>
        <w:adjustRightInd w:val="0"/>
        <w:jc w:val="both"/>
        <w:rPr>
          <w:rFonts w:ascii="Arial" w:hAnsi="Arial" w:cs="Arial"/>
          <w:b/>
          <w:bCs/>
          <w:sz w:val="22"/>
          <w:szCs w:val="22"/>
        </w:rPr>
      </w:pPr>
      <w:r w:rsidRPr="00813276">
        <w:rPr>
          <w:rFonts w:ascii="Arial" w:hAnsi="Arial" w:cs="Arial"/>
          <w:b/>
          <w:bCs/>
          <w:sz w:val="22"/>
          <w:szCs w:val="22"/>
        </w:rPr>
        <w:t>4.3. Community Structure and Functioning</w:t>
      </w:r>
    </w:p>
    <w:p w14:paraId="33937F85" w14:textId="77777777" w:rsidR="00DF00E0" w:rsidRPr="00813276" w:rsidRDefault="00DF00E0" w:rsidP="00EF6F15">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Assemblage of pest insects associated with plants of </w:t>
      </w:r>
      <w:r w:rsidRPr="00813276">
        <w:rPr>
          <w:rFonts w:ascii="Arial" w:hAnsi="Arial" w:cs="Arial"/>
          <w:i/>
          <w:iCs/>
          <w:sz w:val="20"/>
          <w:szCs w:val="20"/>
          <w:lang w:val="en-US"/>
        </w:rPr>
        <w:t xml:space="preserve">C. </w:t>
      </w:r>
      <w:proofErr w:type="spellStart"/>
      <w:r w:rsidRPr="00813276">
        <w:rPr>
          <w:rFonts w:ascii="Arial" w:hAnsi="Arial" w:cs="Arial"/>
          <w:i/>
          <w:iCs/>
          <w:sz w:val="20"/>
          <w:szCs w:val="20"/>
          <w:lang w:val="en-US"/>
        </w:rPr>
        <w:t>chinense</w:t>
      </w:r>
      <w:proofErr w:type="spellEnd"/>
      <w:r w:rsidRPr="00813276">
        <w:rPr>
          <w:rFonts w:ascii="Arial" w:hAnsi="Arial" w:cs="Arial"/>
          <w:sz w:val="20"/>
          <w:szCs w:val="20"/>
          <w:lang w:val="en-US"/>
        </w:rPr>
        <w:t xml:space="preserve"> in Bini locality best fitted the </w:t>
      </w:r>
      <w:proofErr w:type="spellStart"/>
      <w:r w:rsidRPr="00813276">
        <w:rPr>
          <w:rFonts w:ascii="Arial" w:hAnsi="Arial" w:cs="Arial"/>
          <w:sz w:val="20"/>
          <w:szCs w:val="20"/>
          <w:lang w:val="en-US"/>
        </w:rPr>
        <w:t>Motomura’s</w:t>
      </w:r>
      <w:proofErr w:type="spellEnd"/>
      <w:r w:rsidRPr="00813276">
        <w:rPr>
          <w:rFonts w:ascii="Arial" w:hAnsi="Arial" w:cs="Arial"/>
          <w:sz w:val="20"/>
          <w:szCs w:val="20"/>
          <w:lang w:val="en-US"/>
        </w:rPr>
        <w:t xml:space="preserve"> log-linear theoretical model (niche partitioning model) with a </w:t>
      </w:r>
      <w:proofErr w:type="spellStart"/>
      <w:r w:rsidRPr="00813276">
        <w:rPr>
          <w:rFonts w:ascii="Arial" w:hAnsi="Arial" w:cs="Arial"/>
          <w:sz w:val="20"/>
          <w:szCs w:val="20"/>
          <w:lang w:val="en-US"/>
        </w:rPr>
        <w:t>Motomura</w:t>
      </w:r>
      <w:proofErr w:type="spellEnd"/>
      <w:r w:rsidRPr="00813276">
        <w:rPr>
          <w:rFonts w:ascii="Arial" w:hAnsi="Arial" w:cs="Arial"/>
          <w:sz w:val="20"/>
          <w:szCs w:val="20"/>
          <w:lang w:val="en-US"/>
        </w:rPr>
        <w:t xml:space="preserve"> environmental constant greater than the median value (m=0.678). Theoretical log-linear </w:t>
      </w:r>
      <w:proofErr w:type="spellStart"/>
      <w:r w:rsidRPr="00813276">
        <w:rPr>
          <w:rFonts w:ascii="Arial" w:hAnsi="Arial" w:cs="Arial"/>
          <w:sz w:val="20"/>
          <w:szCs w:val="20"/>
          <w:lang w:val="en-US"/>
        </w:rPr>
        <w:t>nomocenosis</w:t>
      </w:r>
      <w:proofErr w:type="spellEnd"/>
      <w:r w:rsidRPr="00813276">
        <w:rPr>
          <w:rFonts w:ascii="Arial" w:hAnsi="Arial" w:cs="Arial"/>
          <w:sz w:val="20"/>
          <w:szCs w:val="20"/>
          <w:lang w:val="en-US"/>
        </w:rPr>
        <w:t xml:space="preserve"> model reflects a community in which the majority of species show moderate abundance (Carpentier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proofErr w:type="spellStart"/>
      <w:r w:rsidRPr="00813276">
        <w:rPr>
          <w:rFonts w:ascii="Arial" w:hAnsi="Arial" w:cs="Arial"/>
          <w:sz w:val="20"/>
          <w:szCs w:val="20"/>
          <w:lang w:val="en-US"/>
        </w:rPr>
        <w:t>Leprêtre</w:t>
      </w:r>
      <w:proofErr w:type="spellEnd"/>
      <w:r w:rsidRPr="00813276">
        <w:rPr>
          <w:rFonts w:ascii="Arial" w:hAnsi="Arial" w:cs="Arial"/>
          <w:sz w:val="20"/>
          <w:szCs w:val="20"/>
          <w:lang w:val="en-US"/>
        </w:rPr>
        <w:t xml:space="preserve">, 1999). High values of the </w:t>
      </w:r>
      <w:proofErr w:type="spellStart"/>
      <w:r w:rsidRPr="00813276">
        <w:rPr>
          <w:rFonts w:ascii="Arial" w:hAnsi="Arial" w:cs="Arial"/>
          <w:sz w:val="20"/>
          <w:szCs w:val="20"/>
          <w:lang w:val="en-US"/>
        </w:rPr>
        <w:t>Motomura’s</w:t>
      </w:r>
      <w:proofErr w:type="spellEnd"/>
      <w:r w:rsidRPr="00813276">
        <w:rPr>
          <w:rFonts w:ascii="Arial" w:hAnsi="Arial" w:cs="Arial"/>
          <w:sz w:val="20"/>
          <w:szCs w:val="20"/>
          <w:lang w:val="en-US"/>
        </w:rPr>
        <w:t xml:space="preserve"> environmental constant suggest a high decay rate of abundance per rank of the species, as reported in pioneer assemblages (elementary interspecies relations with competition limited to the physical space and with a strong competition between pioneer species for exploitation of available resources) (</w:t>
      </w:r>
      <w:proofErr w:type="spellStart"/>
      <w:r w:rsidRPr="00813276">
        <w:rPr>
          <w:rFonts w:ascii="Arial" w:hAnsi="Arial" w:cs="Arial"/>
          <w:sz w:val="20"/>
          <w:szCs w:val="20"/>
          <w:lang w:val="en-US"/>
        </w:rPr>
        <w:t>Daget</w:t>
      </w:r>
      <w:proofErr w:type="spellEnd"/>
      <w:r w:rsidRPr="00813276">
        <w:rPr>
          <w:rFonts w:ascii="Arial" w:hAnsi="Arial" w:cs="Arial"/>
          <w:sz w:val="20"/>
          <w:szCs w:val="20"/>
          <w:lang w:val="en-US"/>
        </w:rPr>
        <w:t xml:space="preserve">, 1976; </w:t>
      </w:r>
      <w:proofErr w:type="spellStart"/>
      <w:r w:rsidRPr="00813276">
        <w:rPr>
          <w:rFonts w:ascii="Arial" w:hAnsi="Arial" w:cs="Arial"/>
          <w:sz w:val="20"/>
          <w:szCs w:val="20"/>
          <w:lang w:val="en-US"/>
        </w:rPr>
        <w:t>Iganaki</w:t>
      </w:r>
      <w:proofErr w:type="spellEnd"/>
      <w:r w:rsidRPr="00813276">
        <w:rPr>
          <w:rFonts w:ascii="Arial" w:hAnsi="Arial" w:cs="Arial"/>
          <w:sz w:val="20"/>
          <w:szCs w:val="20"/>
          <w:lang w:val="en-US"/>
        </w:rPr>
        <w:t xml:space="preserve">, 1967). </w:t>
      </w:r>
      <w:proofErr w:type="spellStart"/>
      <w:r w:rsidRPr="00813276">
        <w:rPr>
          <w:rFonts w:ascii="Arial" w:hAnsi="Arial" w:cs="Arial"/>
          <w:sz w:val="20"/>
          <w:szCs w:val="20"/>
          <w:lang w:val="en-US"/>
        </w:rPr>
        <w:t>Motomura</w:t>
      </w:r>
      <w:proofErr w:type="spellEnd"/>
      <w:r w:rsidRPr="00813276">
        <w:rPr>
          <w:rFonts w:ascii="Arial" w:hAnsi="Arial" w:cs="Arial"/>
          <w:sz w:val="20"/>
          <w:szCs w:val="20"/>
          <w:lang w:val="en-US"/>
        </w:rPr>
        <w:t xml:space="preserve"> </w:t>
      </w:r>
      <w:proofErr w:type="spellStart"/>
      <w:r w:rsidRPr="00813276">
        <w:rPr>
          <w:rFonts w:ascii="Arial" w:hAnsi="Arial" w:cs="Arial"/>
          <w:sz w:val="20"/>
          <w:szCs w:val="20"/>
          <w:lang w:val="en-US"/>
        </w:rPr>
        <w:t>nomocenosis</w:t>
      </w:r>
      <w:proofErr w:type="spellEnd"/>
      <w:r w:rsidRPr="00813276">
        <w:rPr>
          <w:rFonts w:ascii="Arial" w:hAnsi="Arial" w:cs="Arial"/>
          <w:sz w:val="20"/>
          <w:szCs w:val="20"/>
          <w:lang w:val="en-US"/>
        </w:rPr>
        <w:t xml:space="preserve"> model that reflects communities with moderately abundant majority of species, has been reported fitting species abundance distributions of ground-dwelling ants in France (</w:t>
      </w:r>
      <w:proofErr w:type="spellStart"/>
      <w:r w:rsidRPr="00813276">
        <w:rPr>
          <w:rFonts w:ascii="Arial" w:hAnsi="Arial" w:cs="Arial"/>
          <w:sz w:val="20"/>
          <w:szCs w:val="20"/>
          <w:lang w:val="en-US"/>
        </w:rPr>
        <w:t>Cagnian</w:t>
      </w:r>
      <w:r w:rsidRPr="004C01F6">
        <w:rPr>
          <w:rFonts w:ascii="Arial" w:hAnsi="Arial" w:cs="Arial"/>
          <w:color w:val="FF0000"/>
          <w:sz w:val="20"/>
          <w:szCs w:val="20"/>
          <w:highlight w:val="yellow"/>
          <w:lang w:val="en-US"/>
        </w:rPr>
        <w:t>t</w:t>
      </w:r>
      <w:proofErr w:type="spellEnd"/>
      <w:r w:rsidRPr="004C01F6">
        <w:rPr>
          <w:rFonts w:ascii="Arial" w:hAnsi="Arial" w:cs="Arial"/>
          <w:color w:val="FF0000"/>
          <w:sz w:val="20"/>
          <w:szCs w:val="20"/>
          <w:highlight w:val="yellow"/>
          <w:lang w:val="en-US"/>
        </w:rPr>
        <w:t>,</w:t>
      </w:r>
      <w:r w:rsidRPr="00813276">
        <w:rPr>
          <w:rFonts w:ascii="Arial" w:hAnsi="Arial" w:cs="Arial"/>
          <w:sz w:val="20"/>
          <w:szCs w:val="20"/>
          <w:lang w:val="en-US"/>
        </w:rPr>
        <w:t xml:space="preserve"> 1989) and in Cameroon (Mahmoud, 2012), the dung beetles in the Southern Alps (</w:t>
      </w:r>
      <w:proofErr w:type="spellStart"/>
      <w:r w:rsidRPr="00813276">
        <w:rPr>
          <w:rFonts w:ascii="Arial" w:hAnsi="Arial" w:cs="Arial"/>
          <w:sz w:val="20"/>
          <w:szCs w:val="20"/>
          <w:lang w:val="en-US"/>
        </w:rPr>
        <w:t>Errouissi</w:t>
      </w:r>
      <w:proofErr w:type="spellEnd"/>
      <w:r w:rsidRPr="00813276">
        <w:rPr>
          <w:rFonts w:ascii="Arial" w:hAnsi="Arial" w:cs="Arial"/>
          <w:sz w:val="20"/>
          <w:szCs w:val="20"/>
          <w:lang w:val="en-US"/>
        </w:rPr>
        <w:t xml:space="preserve"> et al., 2004), sand flies in Congo (</w:t>
      </w:r>
      <w:proofErr w:type="spellStart"/>
      <w:r w:rsidRPr="00813276">
        <w:rPr>
          <w:rFonts w:ascii="Arial" w:hAnsi="Arial" w:cs="Arial"/>
          <w:sz w:val="20"/>
          <w:szCs w:val="20"/>
          <w:lang w:val="en-US"/>
        </w:rPr>
        <w:t>Trouillet</w:t>
      </w:r>
      <w:proofErr w:type="spellEnd"/>
      <w:r w:rsidRPr="00813276">
        <w:rPr>
          <w:rFonts w:ascii="Arial" w:hAnsi="Arial" w:cs="Arial"/>
          <w:sz w:val="20"/>
          <w:szCs w:val="20"/>
          <w:lang w:val="en-US"/>
        </w:rPr>
        <w:t xml:space="preserve">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813276">
        <w:rPr>
          <w:rFonts w:ascii="Arial" w:hAnsi="Arial" w:cs="Arial"/>
          <w:sz w:val="20"/>
          <w:szCs w:val="20"/>
          <w:lang w:val="en-US"/>
        </w:rPr>
        <w:t xml:space="preserve">Vattier-Bernard, 1983), the </w:t>
      </w:r>
      <w:proofErr w:type="spellStart"/>
      <w:r w:rsidRPr="00813276">
        <w:rPr>
          <w:rFonts w:ascii="Arial" w:hAnsi="Arial" w:cs="Arial"/>
          <w:sz w:val="20"/>
          <w:szCs w:val="20"/>
          <w:lang w:val="en-US"/>
        </w:rPr>
        <w:t>Carabidae</w:t>
      </w:r>
      <w:proofErr w:type="spellEnd"/>
      <w:r w:rsidRPr="00813276">
        <w:rPr>
          <w:rFonts w:ascii="Arial" w:hAnsi="Arial" w:cs="Arial"/>
          <w:sz w:val="20"/>
          <w:szCs w:val="20"/>
          <w:lang w:val="en-US"/>
        </w:rPr>
        <w:t xml:space="preserve"> and Heteroptera in Finland (</w:t>
      </w:r>
      <w:proofErr w:type="spellStart"/>
      <w:r w:rsidRPr="00813276">
        <w:rPr>
          <w:rFonts w:ascii="Arial" w:hAnsi="Arial" w:cs="Arial"/>
          <w:sz w:val="20"/>
          <w:szCs w:val="20"/>
          <w:lang w:val="en-US"/>
        </w:rPr>
        <w:t>Komonen</w:t>
      </w:r>
      <w:proofErr w:type="spellEnd"/>
      <w:r w:rsidRPr="00813276">
        <w:rPr>
          <w:rFonts w:ascii="Arial" w:hAnsi="Arial" w:cs="Arial"/>
          <w:sz w:val="20"/>
          <w:szCs w:val="20"/>
          <w:lang w:val="en-US"/>
        </w:rPr>
        <w:t xml:space="preserve"> </w:t>
      </w:r>
      <w:r w:rsidRPr="004C01F6">
        <w:rPr>
          <w:rFonts w:ascii="Arial" w:hAnsi="Arial" w:cs="Arial"/>
          <w:color w:val="FF0000"/>
          <w:sz w:val="20"/>
          <w:szCs w:val="20"/>
          <w:highlight w:val="yellow"/>
          <w:lang w:val="en-US"/>
        </w:rPr>
        <w:t>&amp;</w:t>
      </w:r>
      <w:r w:rsidRPr="004C01F6">
        <w:rPr>
          <w:rFonts w:ascii="Arial" w:hAnsi="Arial" w:cs="Arial"/>
          <w:color w:val="FF0000"/>
          <w:sz w:val="20"/>
          <w:szCs w:val="20"/>
          <w:lang w:val="en-US"/>
        </w:rPr>
        <w:t xml:space="preserve"> </w:t>
      </w:r>
      <w:r w:rsidRPr="00813276">
        <w:rPr>
          <w:rFonts w:ascii="Arial" w:hAnsi="Arial" w:cs="Arial"/>
          <w:sz w:val="20"/>
          <w:szCs w:val="20"/>
          <w:lang w:val="en-US"/>
        </w:rPr>
        <w:t>Elo, 2017), grasshoppers in Cameroon (</w:t>
      </w:r>
      <w:proofErr w:type="spellStart"/>
      <w:r w:rsidRPr="00813276">
        <w:rPr>
          <w:rFonts w:ascii="Arial" w:hAnsi="Arial" w:cs="Arial"/>
          <w:sz w:val="20"/>
          <w:szCs w:val="20"/>
          <w:lang w:val="en-US"/>
        </w:rPr>
        <w:t>Yetchom-Fondjo</w:t>
      </w:r>
      <w:proofErr w:type="spellEnd"/>
      <w:r w:rsidRPr="00813276">
        <w:rPr>
          <w:rFonts w:ascii="Arial" w:hAnsi="Arial" w:cs="Arial"/>
          <w:sz w:val="20"/>
          <w:szCs w:val="20"/>
          <w:lang w:val="en-US"/>
        </w:rPr>
        <w:t xml:space="preserve"> et al., 2020), insects associated with potato plant </w:t>
      </w:r>
      <w:r w:rsidRPr="00813276">
        <w:rPr>
          <w:rFonts w:ascii="Arial" w:hAnsi="Arial" w:cs="Arial"/>
          <w:i/>
          <w:iCs/>
          <w:sz w:val="20"/>
          <w:szCs w:val="20"/>
          <w:lang w:val="en-US"/>
        </w:rPr>
        <w:t>So. tuberosum</w:t>
      </w:r>
      <w:r w:rsidRPr="00813276">
        <w:rPr>
          <w:rFonts w:ascii="Arial" w:hAnsi="Arial" w:cs="Arial"/>
          <w:sz w:val="20"/>
          <w:szCs w:val="20"/>
          <w:lang w:val="en-US"/>
        </w:rPr>
        <w:t xml:space="preserve"> in </w:t>
      </w:r>
      <w:proofErr w:type="spellStart"/>
      <w:r w:rsidRPr="00813276">
        <w:rPr>
          <w:rFonts w:ascii="Arial" w:hAnsi="Arial" w:cs="Arial"/>
          <w:sz w:val="20"/>
          <w:szCs w:val="20"/>
          <w:lang w:val="en-US"/>
        </w:rPr>
        <w:t>Balessing</w:t>
      </w:r>
      <w:proofErr w:type="spellEnd"/>
      <w:r w:rsidRPr="00813276">
        <w:rPr>
          <w:rFonts w:ascii="Arial" w:hAnsi="Arial" w:cs="Arial"/>
          <w:sz w:val="20"/>
          <w:szCs w:val="20"/>
          <w:lang w:val="en-US"/>
        </w:rPr>
        <w:t xml:space="preserve"> (West-Cameroon) (</w:t>
      </w:r>
      <w:proofErr w:type="spellStart"/>
      <w:r w:rsidRPr="00813276">
        <w:rPr>
          <w:rFonts w:ascii="Arial" w:hAnsi="Arial" w:cs="Arial"/>
          <w:sz w:val="20"/>
          <w:szCs w:val="20"/>
          <w:lang w:val="en-US"/>
        </w:rPr>
        <w:t>Ngamaleu-Siewé</w:t>
      </w:r>
      <w:proofErr w:type="spellEnd"/>
      <w:r w:rsidRPr="00813276">
        <w:rPr>
          <w:rFonts w:ascii="Arial" w:hAnsi="Arial" w:cs="Arial"/>
          <w:sz w:val="20"/>
          <w:szCs w:val="20"/>
          <w:lang w:val="en-US"/>
        </w:rPr>
        <w:t xml:space="preserve"> et al., 2021), eggplant </w:t>
      </w:r>
      <w:r w:rsidRPr="00813276">
        <w:rPr>
          <w:rFonts w:ascii="Arial" w:hAnsi="Arial" w:cs="Arial"/>
          <w:i/>
          <w:iCs/>
          <w:sz w:val="20"/>
          <w:szCs w:val="20"/>
          <w:lang w:val="en-US"/>
        </w:rPr>
        <w:t xml:space="preserve">So. </w:t>
      </w:r>
      <w:proofErr w:type="spellStart"/>
      <w:r w:rsidRPr="00813276">
        <w:rPr>
          <w:rFonts w:ascii="Arial" w:hAnsi="Arial" w:cs="Arial"/>
          <w:i/>
          <w:iCs/>
          <w:sz w:val="20"/>
          <w:szCs w:val="20"/>
          <w:lang w:val="en-US"/>
        </w:rPr>
        <w:t>aethiopicum</w:t>
      </w:r>
      <w:proofErr w:type="spellEnd"/>
      <w:r w:rsidRPr="00813276">
        <w:rPr>
          <w:rFonts w:ascii="Arial" w:hAnsi="Arial" w:cs="Arial"/>
          <w:sz w:val="20"/>
          <w:szCs w:val="20"/>
          <w:lang w:val="en-US"/>
        </w:rPr>
        <w:t xml:space="preserve"> in </w:t>
      </w:r>
      <w:proofErr w:type="spellStart"/>
      <w:r w:rsidRPr="00813276">
        <w:rPr>
          <w:rFonts w:ascii="Arial" w:hAnsi="Arial" w:cs="Arial"/>
          <w:sz w:val="20"/>
          <w:szCs w:val="20"/>
          <w:lang w:val="en-US"/>
        </w:rPr>
        <w:t>Balessing</w:t>
      </w:r>
      <w:proofErr w:type="spellEnd"/>
      <w:r w:rsidRPr="00813276">
        <w:rPr>
          <w:rFonts w:ascii="Arial" w:hAnsi="Arial" w:cs="Arial"/>
          <w:sz w:val="20"/>
          <w:szCs w:val="20"/>
          <w:lang w:val="en-US"/>
        </w:rPr>
        <w:t xml:space="preserve"> (West-Cameroon) (</w:t>
      </w:r>
      <w:proofErr w:type="spellStart"/>
      <w:r w:rsidRPr="00813276">
        <w:rPr>
          <w:rFonts w:ascii="Arial" w:hAnsi="Arial" w:cs="Arial"/>
          <w:sz w:val="20"/>
          <w:szCs w:val="20"/>
          <w:lang w:val="en-US"/>
        </w:rPr>
        <w:t>Fouelifack</w:t>
      </w:r>
      <w:proofErr w:type="spellEnd"/>
      <w:r w:rsidRPr="00813276">
        <w:rPr>
          <w:rFonts w:ascii="Arial" w:hAnsi="Arial" w:cs="Arial"/>
          <w:sz w:val="20"/>
          <w:szCs w:val="20"/>
          <w:lang w:val="en-US"/>
        </w:rPr>
        <w:t xml:space="preserve"> et al., 2021), </w:t>
      </w:r>
      <w:r w:rsidRPr="00813276">
        <w:rPr>
          <w:rFonts w:ascii="Arial" w:hAnsi="Arial" w:cs="Arial"/>
          <w:i/>
          <w:iCs/>
          <w:sz w:val="20"/>
          <w:szCs w:val="20"/>
          <w:lang w:val="en-US"/>
        </w:rPr>
        <w:t>V. unguiculata</w:t>
      </w:r>
      <w:r w:rsidRPr="00813276">
        <w:rPr>
          <w:rFonts w:ascii="Arial" w:hAnsi="Arial" w:cs="Arial"/>
          <w:sz w:val="20"/>
          <w:szCs w:val="20"/>
          <w:lang w:val="en-US"/>
        </w:rPr>
        <w:t xml:space="preserve"> in </w:t>
      </w:r>
      <w:proofErr w:type="spellStart"/>
      <w:r w:rsidRPr="00813276">
        <w:rPr>
          <w:rFonts w:ascii="Arial" w:hAnsi="Arial" w:cs="Arial"/>
          <w:sz w:val="20"/>
          <w:szCs w:val="20"/>
          <w:lang w:val="en-US"/>
        </w:rPr>
        <w:t>Bockle</w:t>
      </w:r>
      <w:proofErr w:type="spellEnd"/>
      <w:r w:rsidRPr="00813276">
        <w:rPr>
          <w:rFonts w:ascii="Arial" w:hAnsi="Arial" w:cs="Arial"/>
          <w:sz w:val="20"/>
          <w:szCs w:val="20"/>
          <w:lang w:val="en-US"/>
        </w:rPr>
        <w:t xml:space="preserve"> and Dang localities (</w:t>
      </w:r>
      <w:proofErr w:type="spellStart"/>
      <w:r w:rsidRPr="00813276">
        <w:rPr>
          <w:rFonts w:ascii="Arial" w:hAnsi="Arial" w:cs="Arial"/>
          <w:sz w:val="20"/>
          <w:szCs w:val="20"/>
          <w:lang w:val="en-US"/>
        </w:rPr>
        <w:t>Adamaoua</w:t>
      </w:r>
      <w:proofErr w:type="spellEnd"/>
      <w:r w:rsidRPr="00813276">
        <w:rPr>
          <w:rFonts w:ascii="Arial" w:hAnsi="Arial" w:cs="Arial"/>
          <w:sz w:val="20"/>
          <w:szCs w:val="20"/>
          <w:lang w:val="en-US"/>
        </w:rPr>
        <w:t xml:space="preserve">-Cameroon) (Mohammadou et al., 2023) and </w:t>
      </w:r>
      <w:r w:rsidRPr="00813276">
        <w:rPr>
          <w:rFonts w:ascii="Arial" w:hAnsi="Arial" w:cs="Arial"/>
          <w:i/>
          <w:iCs/>
          <w:sz w:val="20"/>
          <w:szCs w:val="20"/>
          <w:lang w:val="en-US"/>
        </w:rPr>
        <w:t>Se. indicum</w:t>
      </w:r>
      <w:r w:rsidRPr="00813276">
        <w:rPr>
          <w:rFonts w:ascii="Arial" w:hAnsi="Arial" w:cs="Arial"/>
          <w:sz w:val="20"/>
          <w:szCs w:val="20"/>
          <w:lang w:val="en-US"/>
        </w:rPr>
        <w:t xml:space="preserve"> in </w:t>
      </w:r>
      <w:proofErr w:type="spellStart"/>
      <w:r w:rsidRPr="00813276">
        <w:rPr>
          <w:rFonts w:ascii="Arial" w:hAnsi="Arial" w:cs="Arial"/>
          <w:sz w:val="20"/>
          <w:szCs w:val="20"/>
          <w:lang w:val="en-US"/>
        </w:rPr>
        <w:t>B</w:t>
      </w:r>
      <w:r>
        <w:rPr>
          <w:rFonts w:ascii="Arial" w:hAnsi="Arial" w:cs="Arial"/>
          <w:sz w:val="20"/>
          <w:szCs w:val="20"/>
          <w:lang w:val="en-US"/>
        </w:rPr>
        <w:t>ilone</w:t>
      </w:r>
      <w:proofErr w:type="spellEnd"/>
      <w:r>
        <w:rPr>
          <w:rFonts w:ascii="Arial" w:hAnsi="Arial" w:cs="Arial"/>
          <w:sz w:val="20"/>
          <w:szCs w:val="20"/>
          <w:lang w:val="en-US"/>
        </w:rPr>
        <w:t xml:space="preserve"> (</w:t>
      </w:r>
      <w:proofErr w:type="spellStart"/>
      <w:r>
        <w:rPr>
          <w:rFonts w:ascii="Arial" w:hAnsi="Arial" w:cs="Arial"/>
          <w:sz w:val="20"/>
          <w:szCs w:val="20"/>
          <w:lang w:val="en-US"/>
        </w:rPr>
        <w:t>Obala</w:t>
      </w:r>
      <w:proofErr w:type="spellEnd"/>
      <w:r>
        <w:rPr>
          <w:rFonts w:ascii="Arial" w:hAnsi="Arial" w:cs="Arial"/>
          <w:sz w:val="20"/>
          <w:szCs w:val="20"/>
          <w:lang w:val="en-US"/>
        </w:rPr>
        <w:t>-Cameroon) (Pharao</w:t>
      </w:r>
      <w:r w:rsidRPr="004C01F6">
        <w:rPr>
          <w:rFonts w:ascii="Arial" w:hAnsi="Arial" w:cs="Arial"/>
          <w:color w:val="FF0000"/>
          <w:sz w:val="20"/>
          <w:szCs w:val="20"/>
          <w:highlight w:val="yellow"/>
          <w:lang w:val="en-US"/>
        </w:rPr>
        <w:t xml:space="preserve">n </w:t>
      </w:r>
      <w:proofErr w:type="spellStart"/>
      <w:r w:rsidRPr="004C01F6">
        <w:rPr>
          <w:rFonts w:ascii="Arial" w:hAnsi="Arial" w:cs="Arial"/>
          <w:color w:val="FF0000"/>
          <w:sz w:val="20"/>
          <w:szCs w:val="20"/>
          <w:highlight w:val="yellow"/>
          <w:lang w:val="en-US"/>
        </w:rPr>
        <w:t>M</w:t>
      </w:r>
      <w:r w:rsidRPr="00813276">
        <w:rPr>
          <w:rFonts w:ascii="Arial" w:hAnsi="Arial" w:cs="Arial"/>
          <w:sz w:val="20"/>
          <w:szCs w:val="20"/>
          <w:lang w:val="en-US"/>
        </w:rPr>
        <w:t>bianda</w:t>
      </w:r>
      <w:proofErr w:type="spellEnd"/>
      <w:r w:rsidRPr="00813276">
        <w:rPr>
          <w:rFonts w:ascii="Arial" w:hAnsi="Arial" w:cs="Arial"/>
          <w:sz w:val="20"/>
          <w:szCs w:val="20"/>
          <w:lang w:val="en-US"/>
        </w:rPr>
        <w:t xml:space="preserve"> et al., 2025).</w:t>
      </w:r>
    </w:p>
    <w:p w14:paraId="3C8FF053" w14:textId="77777777" w:rsidR="00DF00E0" w:rsidRPr="00813276" w:rsidRDefault="00DF00E0" w:rsidP="00EF6F15">
      <w:pPr>
        <w:pStyle w:val="Pa3"/>
        <w:spacing w:line="240" w:lineRule="auto"/>
        <w:ind w:firstLine="540"/>
        <w:jc w:val="both"/>
        <w:rPr>
          <w:rFonts w:ascii="Arial" w:hAnsi="Arial" w:cs="Arial"/>
          <w:sz w:val="20"/>
          <w:szCs w:val="20"/>
          <w:lang w:val="en-US"/>
        </w:rPr>
      </w:pPr>
    </w:p>
    <w:p w14:paraId="79038647" w14:textId="77777777" w:rsidR="00DF00E0" w:rsidRPr="00813276" w:rsidRDefault="00DF00E0" w:rsidP="00EF6F15">
      <w:pPr>
        <w:pStyle w:val="ConcHead"/>
        <w:spacing w:after="0"/>
        <w:jc w:val="both"/>
        <w:rPr>
          <w:rFonts w:ascii="Arial" w:hAnsi="Arial" w:cs="Arial"/>
        </w:rPr>
      </w:pPr>
      <w:r w:rsidRPr="00813276">
        <w:rPr>
          <w:rFonts w:ascii="Arial" w:hAnsi="Arial" w:cs="Arial"/>
        </w:rPr>
        <w:t>5. Conclusion</w:t>
      </w:r>
    </w:p>
    <w:p w14:paraId="174341BD" w14:textId="77777777" w:rsidR="00DF00E0" w:rsidRPr="00C92822" w:rsidRDefault="00DF00E0" w:rsidP="00C92822">
      <w:pPr>
        <w:pStyle w:val="Pa3"/>
        <w:spacing w:line="240" w:lineRule="auto"/>
        <w:ind w:firstLine="360"/>
        <w:jc w:val="both"/>
        <w:rPr>
          <w:rFonts w:ascii="Arial" w:hAnsi="Arial" w:cs="Arial"/>
          <w:color w:val="FF0000"/>
          <w:sz w:val="20"/>
          <w:szCs w:val="20"/>
          <w:lang w:val="en-US"/>
        </w:rPr>
      </w:pPr>
      <w:r w:rsidRPr="00813276">
        <w:rPr>
          <w:rFonts w:ascii="Arial" w:hAnsi="Arial" w:cs="Arial"/>
          <w:sz w:val="20"/>
          <w:szCs w:val="20"/>
          <w:lang w:val="en-US"/>
        </w:rPr>
        <w:t xml:space="preserve">The purpose of the present study was to determine the biodiversity of the pest insects associated with </w:t>
      </w:r>
      <w:r w:rsidRPr="00813276">
        <w:rPr>
          <w:rFonts w:ascii="Arial" w:hAnsi="Arial" w:cs="Arial"/>
          <w:i/>
          <w:iCs/>
          <w:sz w:val="20"/>
          <w:szCs w:val="20"/>
          <w:lang w:val="en-US"/>
        </w:rPr>
        <w:t xml:space="preserve">Capsicum </w:t>
      </w:r>
      <w:proofErr w:type="spellStart"/>
      <w:r w:rsidRPr="00813276">
        <w:rPr>
          <w:rFonts w:ascii="Arial" w:hAnsi="Arial" w:cs="Arial"/>
          <w:i/>
          <w:iCs/>
          <w:sz w:val="20"/>
          <w:szCs w:val="20"/>
          <w:lang w:val="en-US"/>
        </w:rPr>
        <w:t>chinense</w:t>
      </w:r>
      <w:proofErr w:type="spellEnd"/>
      <w:r w:rsidRPr="00813276">
        <w:rPr>
          <w:rFonts w:ascii="Arial" w:hAnsi="Arial" w:cs="Arial"/>
          <w:sz w:val="20"/>
          <w:szCs w:val="20"/>
          <w:lang w:val="en-US"/>
        </w:rPr>
        <w:t xml:space="preserve"> and characterize the community structure. Collected specimens belonged to seven orders, 12 families, 14 genera, and 14 species with Hemiptera </w:t>
      </w:r>
      <w:r w:rsidRPr="00813276">
        <w:rPr>
          <w:rFonts w:ascii="Arial" w:hAnsi="Arial" w:cs="Arial"/>
          <w:sz w:val="20"/>
          <w:szCs w:val="20"/>
          <w:lang w:val="en-US"/>
        </w:rPr>
        <w:lastRenderedPageBreak/>
        <w:t>as the most recorded order (45.1% of the total collection) followed by Thysanoptera (43.5%) and rare orders were Orthoptera (7.6%), Coleoptera (2.1%), Hymenoptera (1.3%), Lepidoptera (0.2%), Mantodea (0.2%). Families in decreasing abundance hierarchy were Aleyrodidae (</w:t>
      </w:r>
      <w:proofErr w:type="spellStart"/>
      <w:r w:rsidRPr="00813276">
        <w:rPr>
          <w:rFonts w:ascii="Arial" w:hAnsi="Arial" w:cs="Arial"/>
          <w:sz w:val="20"/>
          <w:szCs w:val="20"/>
          <w:lang w:val="en-US"/>
        </w:rPr>
        <w:t>Hemipytera</w:t>
      </w:r>
      <w:proofErr w:type="spellEnd"/>
      <w:r w:rsidRPr="00813276">
        <w:rPr>
          <w:rFonts w:ascii="Arial" w:hAnsi="Arial" w:cs="Arial"/>
          <w:sz w:val="20"/>
          <w:szCs w:val="20"/>
          <w:lang w:val="en-US"/>
        </w:rPr>
        <w:t xml:space="preserve">) (44.7% of the total collection) &gt; Thripidae (Thysanoptera) (43.5%) &gt; </w:t>
      </w:r>
      <w:proofErr w:type="spellStart"/>
      <w:r w:rsidRPr="00813276">
        <w:rPr>
          <w:rFonts w:ascii="Arial" w:hAnsi="Arial" w:cs="Arial"/>
          <w:sz w:val="20"/>
          <w:szCs w:val="20"/>
          <w:lang w:val="en-US"/>
        </w:rPr>
        <w:t>Pyrgomorphidae</w:t>
      </w:r>
      <w:proofErr w:type="spellEnd"/>
      <w:r w:rsidRPr="00813276">
        <w:rPr>
          <w:rFonts w:ascii="Arial" w:hAnsi="Arial" w:cs="Arial"/>
          <w:sz w:val="20"/>
          <w:szCs w:val="20"/>
          <w:lang w:val="en-US"/>
        </w:rPr>
        <w:t xml:space="preserve"> (Orthoptera) (5.8%) &gt; Apidae (Hymenoptera) (1.3%) = Acrididae (Orthoptera) (1.3%) &gt; Tenebrionidae (Coleoptera) (1.0%) &gt; </w:t>
      </w:r>
      <w:proofErr w:type="spellStart"/>
      <w:r w:rsidRPr="00813276">
        <w:rPr>
          <w:rFonts w:ascii="Arial" w:hAnsi="Arial" w:cs="Arial"/>
          <w:sz w:val="20"/>
          <w:szCs w:val="20"/>
          <w:lang w:val="en-US"/>
        </w:rPr>
        <w:t>Carabidae</w:t>
      </w:r>
      <w:proofErr w:type="spellEnd"/>
      <w:r w:rsidRPr="00813276">
        <w:rPr>
          <w:rFonts w:ascii="Arial" w:hAnsi="Arial" w:cs="Arial"/>
          <w:sz w:val="20"/>
          <w:szCs w:val="20"/>
          <w:lang w:val="en-US"/>
        </w:rPr>
        <w:t xml:space="preserve"> (Coleoptera) (0.9%) &gt; Gryllidae (Orthoptera) (0.5%) &gt; Pentatomidae (Hemiptera) (0.4%) &gt; </w:t>
      </w:r>
      <w:proofErr w:type="spellStart"/>
      <w:r w:rsidRPr="00813276">
        <w:rPr>
          <w:rFonts w:ascii="Arial" w:hAnsi="Arial" w:cs="Arial"/>
          <w:sz w:val="20"/>
          <w:szCs w:val="20"/>
          <w:lang w:val="en-US"/>
        </w:rPr>
        <w:t>Acanthopidae</w:t>
      </w:r>
      <w:proofErr w:type="spellEnd"/>
      <w:r w:rsidRPr="00813276">
        <w:rPr>
          <w:rFonts w:ascii="Arial" w:hAnsi="Arial" w:cs="Arial"/>
          <w:sz w:val="20"/>
          <w:szCs w:val="20"/>
          <w:lang w:val="en-US"/>
        </w:rPr>
        <w:t xml:space="preserve"> (Mantodea) (0.2%) = </w:t>
      </w:r>
      <w:proofErr w:type="spellStart"/>
      <w:r w:rsidRPr="00813276">
        <w:rPr>
          <w:rFonts w:ascii="Arial" w:hAnsi="Arial" w:cs="Arial"/>
          <w:sz w:val="20"/>
          <w:szCs w:val="20"/>
          <w:lang w:val="en-US"/>
        </w:rPr>
        <w:t>Scarabaeidae</w:t>
      </w:r>
      <w:proofErr w:type="spellEnd"/>
      <w:r w:rsidRPr="00813276">
        <w:rPr>
          <w:rFonts w:ascii="Arial" w:hAnsi="Arial" w:cs="Arial"/>
          <w:sz w:val="20"/>
          <w:szCs w:val="20"/>
          <w:lang w:val="en-US"/>
        </w:rPr>
        <w:t xml:space="preserve"> (Coleoptera) (0.2%) = </w:t>
      </w:r>
      <w:proofErr w:type="spellStart"/>
      <w:r w:rsidRPr="00813276">
        <w:rPr>
          <w:rFonts w:ascii="Arial" w:hAnsi="Arial" w:cs="Arial"/>
          <w:sz w:val="20"/>
          <w:szCs w:val="20"/>
          <w:lang w:val="en-US"/>
        </w:rPr>
        <w:t>Tortricidae</w:t>
      </w:r>
      <w:proofErr w:type="spellEnd"/>
      <w:r w:rsidRPr="00813276">
        <w:rPr>
          <w:rFonts w:ascii="Arial" w:hAnsi="Arial" w:cs="Arial"/>
          <w:sz w:val="20"/>
          <w:szCs w:val="20"/>
          <w:lang w:val="en-US"/>
        </w:rPr>
        <w:t xml:space="preserve"> (Lepidoptera) (0.2%). Then Aleyrodidae and Thripidae were mostly recorded and other families were rare. The most recorded species was </w:t>
      </w:r>
      <w:r w:rsidRPr="00813276">
        <w:rPr>
          <w:rFonts w:ascii="Arial" w:hAnsi="Arial" w:cs="Arial"/>
          <w:i/>
          <w:iCs/>
          <w:sz w:val="20"/>
          <w:szCs w:val="20"/>
          <w:lang w:val="en-US"/>
        </w:rPr>
        <w:t xml:space="preserve">Al. </w:t>
      </w:r>
      <w:proofErr w:type="spellStart"/>
      <w:r w:rsidRPr="00813276">
        <w:rPr>
          <w:rFonts w:ascii="Arial" w:hAnsi="Arial" w:cs="Arial"/>
          <w:i/>
          <w:iCs/>
          <w:sz w:val="20"/>
          <w:szCs w:val="20"/>
          <w:lang w:val="en-US"/>
        </w:rPr>
        <w:t>trachoides</w:t>
      </w:r>
      <w:proofErr w:type="spellEnd"/>
      <w:r w:rsidRPr="00813276">
        <w:rPr>
          <w:rFonts w:ascii="Arial" w:hAnsi="Arial" w:cs="Arial"/>
          <w:sz w:val="20"/>
          <w:szCs w:val="20"/>
          <w:lang w:val="en-US"/>
        </w:rPr>
        <w:t xml:space="preserve"> (Aleyrodidae) (44.7%) followed by </w:t>
      </w:r>
      <w:r w:rsidRPr="00813276">
        <w:rPr>
          <w:rFonts w:ascii="Arial" w:hAnsi="Arial" w:cs="Arial"/>
          <w:i/>
          <w:iCs/>
          <w:sz w:val="20"/>
          <w:szCs w:val="20"/>
          <w:lang w:val="en-US"/>
        </w:rPr>
        <w:t xml:space="preserve">H. </w:t>
      </w:r>
      <w:proofErr w:type="spellStart"/>
      <w:r w:rsidRPr="00813276">
        <w:rPr>
          <w:rFonts w:ascii="Arial" w:hAnsi="Arial" w:cs="Arial"/>
          <w:i/>
          <w:iCs/>
          <w:sz w:val="20"/>
          <w:szCs w:val="20"/>
          <w:lang w:val="en-US"/>
        </w:rPr>
        <w:t>haemorrhoidalis</w:t>
      </w:r>
      <w:proofErr w:type="spellEnd"/>
      <w:r w:rsidRPr="00813276">
        <w:rPr>
          <w:rFonts w:ascii="Arial" w:hAnsi="Arial" w:cs="Arial"/>
          <w:sz w:val="20"/>
          <w:szCs w:val="20"/>
          <w:lang w:val="en-US"/>
        </w:rPr>
        <w:t xml:space="preserve"> (Thripidae) (43.5%), </w:t>
      </w:r>
      <w:proofErr w:type="spellStart"/>
      <w:r w:rsidRPr="00813276">
        <w:rPr>
          <w:rFonts w:ascii="Arial" w:hAnsi="Arial" w:cs="Arial"/>
          <w:i/>
          <w:iCs/>
          <w:sz w:val="20"/>
          <w:szCs w:val="20"/>
          <w:lang w:val="en-US"/>
        </w:rPr>
        <w:t>Tagasta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marginella</w:t>
      </w:r>
      <w:proofErr w:type="spellEnd"/>
      <w:r w:rsidRPr="00813276">
        <w:rPr>
          <w:rFonts w:ascii="Arial" w:hAnsi="Arial" w:cs="Arial"/>
          <w:sz w:val="20"/>
          <w:szCs w:val="20"/>
          <w:lang w:val="en-US"/>
        </w:rPr>
        <w:t xml:space="preserve"> (</w:t>
      </w:r>
      <w:proofErr w:type="spellStart"/>
      <w:r w:rsidRPr="00813276">
        <w:rPr>
          <w:rFonts w:ascii="Arial" w:hAnsi="Arial" w:cs="Arial"/>
          <w:sz w:val="20"/>
          <w:szCs w:val="20"/>
          <w:lang w:val="en-US"/>
        </w:rPr>
        <w:t>Pyrgomorphidae</w:t>
      </w:r>
      <w:proofErr w:type="spellEnd"/>
      <w:r w:rsidRPr="00813276">
        <w:rPr>
          <w:rFonts w:ascii="Arial" w:hAnsi="Arial" w:cs="Arial"/>
          <w:sz w:val="20"/>
          <w:szCs w:val="20"/>
          <w:lang w:val="en-US"/>
        </w:rPr>
        <w:t xml:space="preserve">) (5.8%), and </w:t>
      </w:r>
      <w:r w:rsidRPr="00813276">
        <w:rPr>
          <w:rFonts w:ascii="Arial" w:hAnsi="Arial" w:cs="Arial"/>
          <w:i/>
          <w:iCs/>
          <w:sz w:val="20"/>
          <w:szCs w:val="20"/>
          <w:lang w:val="en-US"/>
        </w:rPr>
        <w:t>X. humilis</w:t>
      </w:r>
      <w:r w:rsidRPr="00813276">
        <w:rPr>
          <w:rFonts w:ascii="Arial" w:hAnsi="Arial" w:cs="Arial"/>
          <w:sz w:val="20"/>
          <w:szCs w:val="20"/>
          <w:lang w:val="en-US"/>
        </w:rPr>
        <w:t xml:space="preserve"> (Acrididae) (1.3%), while other species were rare and represented each by less than 1,0% of the total collection. Three rare species were natives to the tropical Africa (21.4% of the total species richness, 1.7% of the total collection), including the useful species </w:t>
      </w:r>
      <w:r w:rsidRPr="00813276">
        <w:rPr>
          <w:rFonts w:ascii="Arial" w:hAnsi="Arial" w:cs="Arial"/>
          <w:i/>
          <w:iCs/>
          <w:sz w:val="20"/>
          <w:szCs w:val="20"/>
          <w:lang w:val="en-US"/>
        </w:rPr>
        <w:t xml:space="preserve">Ap. mellifera </w:t>
      </w:r>
      <w:r w:rsidRPr="00813276">
        <w:rPr>
          <w:rFonts w:ascii="Arial" w:hAnsi="Arial" w:cs="Arial"/>
          <w:sz w:val="20"/>
          <w:szCs w:val="20"/>
          <w:lang w:val="en-US"/>
        </w:rPr>
        <w:t xml:space="preserve">(Apidae), </w:t>
      </w:r>
      <w:r w:rsidRPr="00813276">
        <w:rPr>
          <w:rFonts w:ascii="Arial" w:hAnsi="Arial" w:cs="Arial"/>
          <w:i/>
          <w:iCs/>
          <w:sz w:val="20"/>
          <w:szCs w:val="20"/>
          <w:lang w:val="en-US"/>
        </w:rPr>
        <w:t xml:space="preserve">B. hilaris </w:t>
      </w:r>
      <w:r w:rsidRPr="00813276">
        <w:rPr>
          <w:rFonts w:ascii="Arial" w:hAnsi="Arial" w:cs="Arial"/>
          <w:sz w:val="20"/>
          <w:szCs w:val="20"/>
          <w:lang w:val="en-US"/>
        </w:rPr>
        <w:t xml:space="preserve">(Pentatomidae) (0.9% of the total collection), and the pest </w:t>
      </w:r>
      <w:r w:rsidRPr="00813276">
        <w:rPr>
          <w:rFonts w:ascii="Arial" w:hAnsi="Arial" w:cs="Arial"/>
          <w:i/>
          <w:iCs/>
          <w:sz w:val="20"/>
          <w:szCs w:val="20"/>
          <w:lang w:val="en-US"/>
        </w:rPr>
        <w:t xml:space="preserve">La. </w:t>
      </w:r>
      <w:proofErr w:type="spellStart"/>
      <w:r w:rsidRPr="00813276">
        <w:rPr>
          <w:rFonts w:ascii="Arial" w:hAnsi="Arial" w:cs="Arial"/>
          <w:i/>
          <w:iCs/>
          <w:sz w:val="20"/>
          <w:szCs w:val="20"/>
          <w:lang w:val="en-US"/>
        </w:rPr>
        <w:t>villosa</w:t>
      </w:r>
      <w:proofErr w:type="spellEnd"/>
      <w:r w:rsidRPr="00813276">
        <w:rPr>
          <w:rFonts w:ascii="Arial" w:hAnsi="Arial" w:cs="Arial"/>
          <w:sz w:val="20"/>
          <w:szCs w:val="20"/>
          <w:lang w:val="en-US"/>
        </w:rPr>
        <w:t xml:space="preserve"> (Tenebrionidae) (0.4%). Eleven species (78.6% of the total species richness, 98.3% of the total collection) were exotics. Three useful species were recorded: two Apidae </w:t>
      </w:r>
      <w:proofErr w:type="spellStart"/>
      <w:r w:rsidRPr="00813276">
        <w:rPr>
          <w:rFonts w:ascii="Arial" w:hAnsi="Arial" w:cs="Arial"/>
          <w:i/>
          <w:iCs/>
          <w:sz w:val="20"/>
          <w:szCs w:val="20"/>
          <w:lang w:val="en-US"/>
        </w:rPr>
        <w:t>Amegilla</w:t>
      </w:r>
      <w:proofErr w:type="spellEnd"/>
      <w:r w:rsidRPr="00813276">
        <w:rPr>
          <w:rFonts w:ascii="Arial" w:hAnsi="Arial" w:cs="Arial"/>
          <w:sz w:val="20"/>
          <w:szCs w:val="20"/>
          <w:lang w:val="en-US"/>
        </w:rPr>
        <w:t xml:space="preserve"> </w:t>
      </w:r>
      <w:proofErr w:type="spellStart"/>
      <w:r w:rsidRPr="00813276">
        <w:rPr>
          <w:rFonts w:ascii="Arial" w:hAnsi="Arial" w:cs="Arial"/>
          <w:sz w:val="20"/>
          <w:szCs w:val="20"/>
          <w:lang w:val="en-US"/>
        </w:rPr>
        <w:t>sp</w:t>
      </w:r>
      <w:proofErr w:type="spellEnd"/>
      <w:r w:rsidRPr="00813276">
        <w:rPr>
          <w:rFonts w:ascii="Arial" w:hAnsi="Arial" w:cs="Arial"/>
          <w:sz w:val="20"/>
          <w:szCs w:val="20"/>
          <w:lang w:val="en-US"/>
        </w:rPr>
        <w:t xml:space="preserve">, and </w:t>
      </w:r>
      <w:r w:rsidRPr="00813276">
        <w:rPr>
          <w:rFonts w:ascii="Arial" w:hAnsi="Arial" w:cs="Arial"/>
          <w:i/>
          <w:iCs/>
          <w:sz w:val="20"/>
          <w:szCs w:val="20"/>
          <w:lang w:val="en-US"/>
        </w:rPr>
        <w:t xml:space="preserve">Ap. mellifera </w:t>
      </w:r>
      <w:r w:rsidRPr="00813276">
        <w:rPr>
          <w:rFonts w:ascii="Arial" w:hAnsi="Arial" w:cs="Arial"/>
          <w:sz w:val="20"/>
          <w:szCs w:val="20"/>
          <w:lang w:val="en-US"/>
        </w:rPr>
        <w:t xml:space="preserve">and the eggs-predator </w:t>
      </w:r>
      <w:proofErr w:type="spellStart"/>
      <w:r w:rsidRPr="00813276">
        <w:rPr>
          <w:rFonts w:ascii="Arial" w:hAnsi="Arial" w:cs="Arial"/>
          <w:sz w:val="20"/>
          <w:szCs w:val="20"/>
          <w:lang w:val="en-US"/>
        </w:rPr>
        <w:t>Carabidae</w:t>
      </w:r>
      <w:proofErr w:type="spellEnd"/>
      <w:r w:rsidRPr="00813276">
        <w:rPr>
          <w:rFonts w:ascii="Arial" w:hAnsi="Arial" w:cs="Arial"/>
          <w:sz w:val="20"/>
          <w:szCs w:val="20"/>
          <w:lang w:val="en-US"/>
        </w:rPr>
        <w:t xml:space="preserve"> </w:t>
      </w:r>
      <w:r w:rsidRPr="00813276">
        <w:rPr>
          <w:rFonts w:ascii="Arial" w:hAnsi="Arial" w:cs="Arial"/>
          <w:i/>
          <w:iCs/>
          <w:sz w:val="20"/>
          <w:szCs w:val="20"/>
          <w:lang w:val="en-US"/>
        </w:rPr>
        <w:t xml:space="preserve">Le. </w:t>
      </w:r>
      <w:proofErr w:type="spellStart"/>
      <w:r w:rsidRPr="00813276">
        <w:rPr>
          <w:rFonts w:ascii="Arial" w:hAnsi="Arial" w:cs="Arial"/>
          <w:i/>
          <w:iCs/>
          <w:sz w:val="20"/>
          <w:szCs w:val="20"/>
          <w:lang w:val="en-US"/>
        </w:rPr>
        <w:t>complanatus</w:t>
      </w:r>
      <w:proofErr w:type="spellEnd"/>
      <w:r w:rsidRPr="00813276">
        <w:rPr>
          <w:rFonts w:ascii="Arial" w:hAnsi="Arial" w:cs="Arial"/>
          <w:sz w:val="20"/>
          <w:szCs w:val="20"/>
          <w:lang w:val="en-US"/>
        </w:rPr>
        <w:t xml:space="preserve">. Three exotics were of unknown pest status, </w:t>
      </w:r>
      <w:r w:rsidRPr="00813276">
        <w:rPr>
          <w:rFonts w:ascii="Arial" w:hAnsi="Arial" w:cs="Arial"/>
          <w:i/>
          <w:iCs/>
          <w:sz w:val="20"/>
          <w:szCs w:val="20"/>
          <w:lang w:val="en-US"/>
        </w:rPr>
        <w:t>Ac</w:t>
      </w:r>
      <w:r w:rsidRPr="00FA0B75">
        <w:rPr>
          <w:rFonts w:ascii="Arial" w:hAnsi="Arial" w:cs="Arial"/>
          <w:i/>
          <w:iCs/>
          <w:color w:val="FF0000"/>
          <w:sz w:val="20"/>
          <w:szCs w:val="20"/>
          <w:highlight w:val="yellow"/>
          <w:lang w:val="en-US"/>
        </w:rPr>
        <w:t xml:space="preserve">. </w:t>
      </w:r>
      <w:proofErr w:type="spellStart"/>
      <w:r w:rsidRPr="00FA0B75">
        <w:rPr>
          <w:rFonts w:ascii="Arial" w:hAnsi="Arial" w:cs="Arial"/>
          <w:i/>
          <w:iCs/>
          <w:color w:val="FF0000"/>
          <w:sz w:val="20"/>
          <w:szCs w:val="20"/>
          <w:highlight w:val="yellow"/>
          <w:lang w:val="en-US"/>
        </w:rPr>
        <w:t>c</w:t>
      </w:r>
      <w:r w:rsidRPr="00813276">
        <w:rPr>
          <w:rFonts w:ascii="Arial" w:hAnsi="Arial" w:cs="Arial"/>
          <w:i/>
          <w:iCs/>
          <w:sz w:val="20"/>
          <w:szCs w:val="20"/>
          <w:lang w:val="en-US"/>
        </w:rPr>
        <w:t>oncinna</w:t>
      </w:r>
      <w:proofErr w:type="spellEnd"/>
      <w:r w:rsidRPr="00813276">
        <w:rPr>
          <w:rFonts w:ascii="Arial" w:hAnsi="Arial" w:cs="Arial"/>
          <w:i/>
          <w:iCs/>
          <w:sz w:val="20"/>
          <w:szCs w:val="20"/>
          <w:lang w:val="en-US"/>
        </w:rPr>
        <w:t>,</w:t>
      </w:r>
      <w:r>
        <w:rPr>
          <w:rFonts w:ascii="Arial" w:hAnsi="Arial" w:cs="Arial"/>
          <w:i/>
          <w:iCs/>
          <w:sz w:val="20"/>
          <w:szCs w:val="20"/>
          <w:lang w:val="en-US"/>
        </w:rPr>
        <w:t xml:space="preserve"> </w:t>
      </w:r>
      <w:r w:rsidRPr="00813276">
        <w:rPr>
          <w:rFonts w:ascii="Arial" w:hAnsi="Arial" w:cs="Arial"/>
          <w:i/>
          <w:iCs/>
          <w:sz w:val="20"/>
          <w:szCs w:val="20"/>
          <w:lang w:val="en-US"/>
        </w:rPr>
        <w:t xml:space="preserve">An. </w:t>
      </w:r>
      <w:proofErr w:type="spellStart"/>
      <w:r w:rsidRPr="00813276">
        <w:rPr>
          <w:rFonts w:ascii="Arial" w:hAnsi="Arial" w:cs="Arial"/>
          <w:i/>
          <w:iCs/>
          <w:sz w:val="20"/>
          <w:szCs w:val="20"/>
          <w:lang w:val="en-US"/>
        </w:rPr>
        <w:t>orientalis</w:t>
      </w:r>
      <w:proofErr w:type="spellEnd"/>
      <w:r w:rsidRPr="00813276">
        <w:rPr>
          <w:rFonts w:ascii="Arial" w:hAnsi="Arial" w:cs="Arial"/>
          <w:i/>
          <w:iCs/>
          <w:sz w:val="20"/>
          <w:szCs w:val="20"/>
          <w:lang w:val="en-US"/>
        </w:rPr>
        <w:t xml:space="preserve"> </w:t>
      </w:r>
      <w:r w:rsidRPr="00813276">
        <w:rPr>
          <w:rFonts w:ascii="Arial" w:hAnsi="Arial" w:cs="Arial"/>
          <w:sz w:val="20"/>
          <w:szCs w:val="20"/>
          <w:lang w:val="en-US"/>
        </w:rPr>
        <w:t xml:space="preserve">and </w:t>
      </w:r>
      <w:r w:rsidRPr="00813276">
        <w:rPr>
          <w:rFonts w:ascii="Arial" w:hAnsi="Arial" w:cs="Arial"/>
          <w:i/>
          <w:iCs/>
          <w:sz w:val="20"/>
          <w:szCs w:val="20"/>
          <w:lang w:val="en-US"/>
        </w:rPr>
        <w:t>X. humilis</w:t>
      </w:r>
      <w:r w:rsidRPr="00813276">
        <w:rPr>
          <w:rFonts w:ascii="Arial" w:hAnsi="Arial" w:cs="Arial"/>
          <w:sz w:val="20"/>
          <w:szCs w:val="20"/>
          <w:lang w:val="en-US"/>
        </w:rPr>
        <w:t xml:space="preserve">. Five exotics were pests: </w:t>
      </w:r>
      <w:r w:rsidRPr="00813276">
        <w:rPr>
          <w:rFonts w:ascii="Arial" w:hAnsi="Arial" w:cs="Arial"/>
          <w:i/>
          <w:iCs/>
          <w:sz w:val="20"/>
          <w:szCs w:val="20"/>
          <w:lang w:val="en-US"/>
        </w:rPr>
        <w:t xml:space="preserve">Al. </w:t>
      </w:r>
      <w:proofErr w:type="spellStart"/>
      <w:r w:rsidRPr="00813276">
        <w:rPr>
          <w:rFonts w:ascii="Arial" w:hAnsi="Arial" w:cs="Arial"/>
          <w:i/>
          <w:iCs/>
          <w:sz w:val="20"/>
          <w:szCs w:val="20"/>
          <w:lang w:val="en-US"/>
        </w:rPr>
        <w:t>trachoides</w:t>
      </w:r>
      <w:proofErr w:type="spellEnd"/>
      <w:r w:rsidRPr="00FA0B75">
        <w:rPr>
          <w:rFonts w:ascii="Arial" w:hAnsi="Arial" w:cs="Arial"/>
          <w:i/>
          <w:iCs/>
          <w:color w:val="FF0000"/>
          <w:sz w:val="20"/>
          <w:szCs w:val="20"/>
          <w:highlight w:val="yellow"/>
          <w:lang w:val="en-US"/>
        </w:rPr>
        <w:t>, G</w:t>
      </w:r>
      <w:r w:rsidRPr="00813276">
        <w:rPr>
          <w:rFonts w:ascii="Arial" w:hAnsi="Arial" w:cs="Arial"/>
          <w:i/>
          <w:iCs/>
          <w:sz w:val="20"/>
          <w:szCs w:val="20"/>
          <w:lang w:val="en-US"/>
        </w:rPr>
        <w:t>r. (</w:t>
      </w:r>
      <w:proofErr w:type="spellStart"/>
      <w:r w:rsidRPr="00813276">
        <w:rPr>
          <w:rFonts w:ascii="Arial" w:hAnsi="Arial" w:cs="Arial"/>
          <w:i/>
          <w:iCs/>
          <w:sz w:val="20"/>
          <w:szCs w:val="20"/>
          <w:lang w:val="en-US"/>
        </w:rPr>
        <w:t>Aspila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funebrana</w:t>
      </w:r>
      <w:proofErr w:type="spellEnd"/>
      <w:r w:rsidRPr="00813276">
        <w:rPr>
          <w:rFonts w:ascii="Arial" w:hAnsi="Arial" w:cs="Arial"/>
          <w:i/>
          <w:iCs/>
          <w:sz w:val="20"/>
          <w:szCs w:val="20"/>
          <w:lang w:val="en-US"/>
        </w:rPr>
        <w:t>, Gy. campestri</w:t>
      </w:r>
      <w:r w:rsidRPr="00FA0B75">
        <w:rPr>
          <w:rFonts w:ascii="Arial" w:hAnsi="Arial" w:cs="Arial"/>
          <w:i/>
          <w:iCs/>
          <w:color w:val="FF0000"/>
          <w:sz w:val="20"/>
          <w:szCs w:val="20"/>
          <w:highlight w:val="yellow"/>
          <w:lang w:val="en-US"/>
        </w:rPr>
        <w:t>s, H</w:t>
      </w:r>
      <w:r>
        <w:rPr>
          <w:rFonts w:ascii="Arial" w:hAnsi="Arial" w:cs="Arial"/>
          <w:i/>
          <w:iCs/>
          <w:color w:val="FF0000"/>
          <w:sz w:val="20"/>
          <w:szCs w:val="20"/>
          <w:lang w:val="en-US"/>
        </w:rPr>
        <w:t>i</w:t>
      </w:r>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haemorrhoidalis</w:t>
      </w:r>
      <w:proofErr w:type="spellEnd"/>
      <w:r w:rsidRPr="00813276">
        <w:rPr>
          <w:rFonts w:ascii="Arial" w:hAnsi="Arial" w:cs="Arial"/>
          <w:sz w:val="20"/>
          <w:szCs w:val="20"/>
          <w:lang w:val="en-US"/>
        </w:rPr>
        <w:t xml:space="preserve">, and </w:t>
      </w:r>
      <w:r w:rsidRPr="00813276">
        <w:rPr>
          <w:rFonts w:ascii="Arial" w:hAnsi="Arial" w:cs="Arial"/>
          <w:i/>
          <w:iCs/>
          <w:sz w:val="20"/>
          <w:szCs w:val="20"/>
          <w:lang w:val="en-US"/>
        </w:rPr>
        <w:t xml:space="preserve">Lu. </w:t>
      </w:r>
      <w:r w:rsidRPr="00FA0B75">
        <w:rPr>
          <w:rFonts w:ascii="Arial" w:hAnsi="Arial" w:cs="Arial"/>
          <w:i/>
          <w:iCs/>
          <w:color w:val="FF0000"/>
          <w:sz w:val="20"/>
          <w:szCs w:val="20"/>
          <w:highlight w:val="yellow"/>
          <w:lang w:val="en-US"/>
        </w:rPr>
        <w:t>tristis</w:t>
      </w:r>
      <w:r>
        <w:rPr>
          <w:rFonts w:ascii="Arial" w:hAnsi="Arial" w:cs="Arial"/>
          <w:i/>
          <w:iCs/>
          <w:color w:val="FF0000"/>
          <w:sz w:val="20"/>
          <w:szCs w:val="20"/>
          <w:highlight w:val="yellow"/>
          <w:lang w:val="en-US"/>
        </w:rPr>
        <w:t>.</w:t>
      </w:r>
      <w:r>
        <w:rPr>
          <w:rFonts w:ascii="Arial" w:hAnsi="Arial" w:cs="Arial"/>
          <w:i/>
          <w:iCs/>
          <w:color w:val="FF0000"/>
          <w:sz w:val="20"/>
          <w:szCs w:val="20"/>
          <w:lang w:val="en-US"/>
        </w:rPr>
        <w:t xml:space="preserve"> </w:t>
      </w:r>
      <w:r w:rsidRPr="00C92822">
        <w:rPr>
          <w:rFonts w:ascii="Arial" w:hAnsi="Arial" w:cs="Arial"/>
          <w:i/>
          <w:iCs/>
          <w:color w:val="FF0000"/>
          <w:sz w:val="20"/>
          <w:szCs w:val="20"/>
          <w:highlight w:val="yellow"/>
          <w:lang w:val="en-US"/>
        </w:rPr>
        <w:t xml:space="preserve">Capsicum </w:t>
      </w:r>
      <w:proofErr w:type="spellStart"/>
      <w:r w:rsidRPr="00C92822">
        <w:rPr>
          <w:rFonts w:ascii="Arial" w:hAnsi="Arial" w:cs="Arial"/>
          <w:i/>
          <w:iCs/>
          <w:color w:val="FF0000"/>
          <w:sz w:val="20"/>
          <w:szCs w:val="20"/>
          <w:highlight w:val="yellow"/>
          <w:lang w:val="en-US"/>
        </w:rPr>
        <w:t>chinense</w:t>
      </w:r>
      <w:proofErr w:type="spellEnd"/>
      <w:r w:rsidRPr="00813276">
        <w:rPr>
          <w:rFonts w:ascii="Arial" w:hAnsi="Arial" w:cs="Arial"/>
          <w:sz w:val="20"/>
          <w:szCs w:val="20"/>
          <w:lang w:val="en-US"/>
        </w:rPr>
        <w:t xml:space="preserve"> </w:t>
      </w:r>
      <w:r w:rsidRPr="00C92822">
        <w:rPr>
          <w:rFonts w:ascii="Arial" w:hAnsi="Arial" w:cs="Arial"/>
          <w:color w:val="FF0000"/>
          <w:sz w:val="20"/>
          <w:szCs w:val="20"/>
          <w:highlight w:val="yellow"/>
          <w:lang w:val="en-US"/>
        </w:rPr>
        <w:t xml:space="preserve">could serve as a natural attractant for identified exotic pest insects. Plots within other vulnerable crops in the study area would allow these insects to be concentrated in restricted areas in fields and would facilitate curative control. Given that synthetic pesticides currently </w:t>
      </w:r>
      <w:proofErr w:type="gramStart"/>
      <w:r w:rsidRPr="00C92822">
        <w:rPr>
          <w:rFonts w:ascii="Arial" w:hAnsi="Arial" w:cs="Arial"/>
          <w:color w:val="FF0000"/>
          <w:sz w:val="20"/>
          <w:szCs w:val="20"/>
          <w:highlight w:val="yellow"/>
          <w:lang w:val="en-US"/>
        </w:rPr>
        <w:t>has</w:t>
      </w:r>
      <w:proofErr w:type="gramEnd"/>
      <w:r w:rsidRPr="00C92822">
        <w:rPr>
          <w:rFonts w:ascii="Arial" w:hAnsi="Arial" w:cs="Arial"/>
          <w:color w:val="FF0000"/>
          <w:sz w:val="20"/>
          <w:szCs w:val="20"/>
          <w:highlight w:val="yellow"/>
          <w:lang w:val="en-US"/>
        </w:rPr>
        <w:t xml:space="preserve"> limitations (chemical poisoning of the environment, flora, and fauna including humans and livestock), we recommend </w:t>
      </w:r>
      <w:r>
        <w:rPr>
          <w:rFonts w:ascii="Arial" w:hAnsi="Arial" w:cs="Arial"/>
          <w:color w:val="FF0000"/>
          <w:sz w:val="20"/>
          <w:szCs w:val="20"/>
          <w:highlight w:val="yellow"/>
          <w:lang w:val="en-US"/>
        </w:rPr>
        <w:t xml:space="preserve">the </w:t>
      </w:r>
      <w:r w:rsidRPr="00C92822">
        <w:rPr>
          <w:rFonts w:ascii="Arial" w:hAnsi="Arial" w:cs="Arial"/>
          <w:color w:val="FF0000"/>
          <w:sz w:val="20"/>
          <w:szCs w:val="20"/>
          <w:highlight w:val="yellow"/>
          <w:lang w:val="en-US"/>
        </w:rPr>
        <w:t>urgent us</w:t>
      </w:r>
      <w:r>
        <w:rPr>
          <w:rFonts w:ascii="Arial" w:hAnsi="Arial" w:cs="Arial"/>
          <w:color w:val="FF0000"/>
          <w:sz w:val="20"/>
          <w:szCs w:val="20"/>
          <w:highlight w:val="yellow"/>
          <w:lang w:val="en-US"/>
        </w:rPr>
        <w:t>e of</w:t>
      </w:r>
      <w:r w:rsidRPr="00C92822">
        <w:rPr>
          <w:rFonts w:ascii="Arial" w:hAnsi="Arial" w:cs="Arial"/>
          <w:color w:val="FF0000"/>
          <w:sz w:val="20"/>
          <w:szCs w:val="20"/>
          <w:highlight w:val="yellow"/>
          <w:lang w:val="en-US"/>
        </w:rPr>
        <w:t xml:space="preserve"> biopesticides of botanical origin from extracts of local plants. Indeed, interesting results already recorded with the aqueous extract of the leaves of some local plants are the subject of our next publication currently being written.</w:t>
      </w:r>
    </w:p>
    <w:p w14:paraId="35C8F042" w14:textId="77777777" w:rsidR="0070634A" w:rsidRPr="0070634A" w:rsidRDefault="0070634A" w:rsidP="0070634A">
      <w:pPr>
        <w:rPr>
          <w:highlight w:val="yellow"/>
        </w:rPr>
      </w:pPr>
      <w:r w:rsidRPr="0070634A">
        <w:rPr>
          <w:highlight w:val="yellow"/>
        </w:rPr>
        <w:t>Disclaimer (Artificial intelligence)</w:t>
      </w:r>
    </w:p>
    <w:p w14:paraId="78B5EC9D" w14:textId="77777777" w:rsidR="0070634A" w:rsidRPr="0070634A" w:rsidRDefault="0070634A" w:rsidP="0070634A">
      <w:pPr>
        <w:rPr>
          <w:highlight w:val="yellow"/>
        </w:rPr>
      </w:pPr>
      <w:r w:rsidRPr="0070634A">
        <w:rPr>
          <w:highlight w:val="yellow"/>
        </w:rPr>
        <w:t xml:space="preserve">Option 1: </w:t>
      </w:r>
    </w:p>
    <w:p w14:paraId="76433EAA" w14:textId="77777777" w:rsidR="0070634A" w:rsidRPr="0070634A" w:rsidRDefault="0070634A" w:rsidP="0070634A">
      <w:pPr>
        <w:rPr>
          <w:highlight w:val="yellow"/>
        </w:rPr>
      </w:pPr>
      <w:r w:rsidRPr="0070634A">
        <w:rPr>
          <w:highlight w:val="yellow"/>
        </w:rPr>
        <w:t xml:space="preserve">Author(s) hereby </w:t>
      </w:r>
      <w:proofErr w:type="gramStart"/>
      <w:r w:rsidRPr="0070634A">
        <w:rPr>
          <w:highlight w:val="yellow"/>
        </w:rPr>
        <w:t>declare</w:t>
      </w:r>
      <w:proofErr w:type="gramEnd"/>
      <w:r w:rsidRPr="0070634A">
        <w:rPr>
          <w:highlight w:val="yellow"/>
        </w:rPr>
        <w:t xml:space="preserve"> that NO generative AI technologies such as Large Language Models (ChatGPT, COPILOT, etc.) and text-to-image generators have been used during the writing or editing of this manuscript. </w:t>
      </w:r>
    </w:p>
    <w:p w14:paraId="0CC7F4E0" w14:textId="77777777" w:rsidR="0070634A" w:rsidRPr="0070634A" w:rsidRDefault="0070634A" w:rsidP="0070634A">
      <w:pPr>
        <w:rPr>
          <w:highlight w:val="yellow"/>
        </w:rPr>
      </w:pPr>
      <w:r w:rsidRPr="0070634A">
        <w:rPr>
          <w:highlight w:val="yellow"/>
        </w:rPr>
        <w:t xml:space="preserve">Option 2: </w:t>
      </w:r>
    </w:p>
    <w:p w14:paraId="6E09E540" w14:textId="77777777" w:rsidR="0070634A" w:rsidRPr="0070634A" w:rsidRDefault="0070634A" w:rsidP="0070634A">
      <w:pPr>
        <w:rPr>
          <w:highlight w:val="yellow"/>
        </w:rPr>
      </w:pPr>
      <w:r w:rsidRPr="0070634A">
        <w:rPr>
          <w:highlight w:val="yellow"/>
        </w:rPr>
        <w:t xml:space="preserve">Author(s) hereby </w:t>
      </w:r>
      <w:proofErr w:type="gramStart"/>
      <w:r w:rsidRPr="0070634A">
        <w:rPr>
          <w:highlight w:val="yellow"/>
        </w:rPr>
        <w:t>declare</w:t>
      </w:r>
      <w:proofErr w:type="gramEnd"/>
      <w:r w:rsidRPr="0070634A">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CACCB14" w14:textId="77777777" w:rsidR="0070634A" w:rsidRPr="0070634A" w:rsidRDefault="0070634A" w:rsidP="0070634A">
      <w:pPr>
        <w:rPr>
          <w:highlight w:val="yellow"/>
        </w:rPr>
      </w:pPr>
      <w:r w:rsidRPr="0070634A">
        <w:rPr>
          <w:highlight w:val="yellow"/>
        </w:rPr>
        <w:t>Details of the AI usage are given below:</w:t>
      </w:r>
    </w:p>
    <w:p w14:paraId="5BF7776F" w14:textId="77777777" w:rsidR="0070634A" w:rsidRPr="0070634A" w:rsidRDefault="0070634A" w:rsidP="0070634A">
      <w:pPr>
        <w:rPr>
          <w:highlight w:val="yellow"/>
        </w:rPr>
      </w:pPr>
      <w:r w:rsidRPr="0070634A">
        <w:rPr>
          <w:highlight w:val="yellow"/>
        </w:rPr>
        <w:t>1.</w:t>
      </w:r>
    </w:p>
    <w:p w14:paraId="3FADCDDE" w14:textId="77777777" w:rsidR="0070634A" w:rsidRPr="0070634A" w:rsidRDefault="0070634A" w:rsidP="0070634A">
      <w:pPr>
        <w:rPr>
          <w:highlight w:val="yellow"/>
        </w:rPr>
      </w:pPr>
      <w:r w:rsidRPr="0070634A">
        <w:rPr>
          <w:highlight w:val="yellow"/>
        </w:rPr>
        <w:t>2.</w:t>
      </w:r>
    </w:p>
    <w:p w14:paraId="09BF90BF" w14:textId="77777777" w:rsidR="0070634A" w:rsidRPr="0053103C" w:rsidRDefault="0070634A" w:rsidP="0070634A">
      <w:r w:rsidRPr="0070634A">
        <w:rPr>
          <w:highlight w:val="yellow"/>
        </w:rPr>
        <w:t>3.</w:t>
      </w:r>
    </w:p>
    <w:p w14:paraId="0A3DB187" w14:textId="77777777" w:rsidR="00DF00E0" w:rsidRPr="00C92822" w:rsidRDefault="00DF00E0" w:rsidP="00C92822">
      <w:pPr>
        <w:pStyle w:val="Pa3"/>
        <w:spacing w:line="240" w:lineRule="auto"/>
        <w:ind w:firstLine="360"/>
        <w:jc w:val="both"/>
        <w:rPr>
          <w:rFonts w:ascii="Arial" w:hAnsi="Arial" w:cs="Arial"/>
          <w:sz w:val="20"/>
          <w:szCs w:val="20"/>
          <w:lang w:val="en-US"/>
        </w:rPr>
      </w:pPr>
    </w:p>
    <w:p w14:paraId="7BD02E8E" w14:textId="77777777" w:rsidR="00DF00E0" w:rsidRPr="00813276" w:rsidRDefault="00DF00E0" w:rsidP="00441B6F">
      <w:pPr>
        <w:pStyle w:val="ReferHead"/>
        <w:spacing w:after="0"/>
        <w:jc w:val="both"/>
        <w:rPr>
          <w:rFonts w:ascii="Arial" w:hAnsi="Arial" w:cs="Arial"/>
        </w:rPr>
      </w:pPr>
      <w:r w:rsidRPr="00813276">
        <w:rPr>
          <w:rFonts w:ascii="Arial" w:hAnsi="Arial" w:cs="Arial"/>
        </w:rPr>
        <w:t>References</w:t>
      </w:r>
    </w:p>
    <w:p w14:paraId="7C96E55C" w14:textId="77777777" w:rsidR="00DF00E0" w:rsidRPr="00813276" w:rsidRDefault="00DF00E0" w:rsidP="00773951">
      <w:pPr>
        <w:ind w:left="360" w:hanging="360"/>
        <w:jc w:val="both"/>
        <w:rPr>
          <w:rFonts w:ascii="Arial" w:eastAsia="TimesNewRoman" w:hAnsi="Arial" w:cs="Arial"/>
          <w:lang w:val="en-GB"/>
        </w:rPr>
      </w:pPr>
      <w:proofErr w:type="spellStart"/>
      <w:r w:rsidRPr="00813276">
        <w:rPr>
          <w:rFonts w:ascii="Arial" w:hAnsi="Arial" w:cs="Arial"/>
        </w:rPr>
        <w:t>Afouda</w:t>
      </w:r>
      <w:proofErr w:type="spellEnd"/>
      <w:r w:rsidRPr="00813276">
        <w:rPr>
          <w:rFonts w:ascii="Arial" w:eastAsia="TimesNewRoman" w:hAnsi="Arial" w:cs="Arial"/>
        </w:rPr>
        <w:t xml:space="preserve">, L. C. A., Schulz, D., Wolf, G. &amp; Wydra, K. (2012). Biological control of </w:t>
      </w:r>
      <w:proofErr w:type="spellStart"/>
      <w:r w:rsidRPr="00813276">
        <w:rPr>
          <w:rFonts w:ascii="Arial" w:eastAsia="TimesNewRoman" w:hAnsi="Arial" w:cs="Arial"/>
          <w:i/>
          <w:iCs/>
        </w:rPr>
        <w:t>Macrophomina</w:t>
      </w:r>
      <w:proofErr w:type="spellEnd"/>
      <w:r w:rsidRPr="00813276">
        <w:rPr>
          <w:rFonts w:ascii="Arial" w:eastAsia="TimesNewRoman" w:hAnsi="Arial" w:cs="Arial"/>
          <w:i/>
          <w:iCs/>
        </w:rPr>
        <w:t xml:space="preserve"> </w:t>
      </w:r>
      <w:proofErr w:type="spellStart"/>
      <w:r w:rsidRPr="00813276">
        <w:rPr>
          <w:rFonts w:ascii="Arial" w:eastAsia="TimesNewRoman" w:hAnsi="Arial" w:cs="Arial"/>
          <w:i/>
          <w:iCs/>
        </w:rPr>
        <w:t>phaseolina</w:t>
      </w:r>
      <w:proofErr w:type="spellEnd"/>
      <w:r w:rsidRPr="00813276">
        <w:rPr>
          <w:rFonts w:ascii="Arial" w:eastAsia="TimesNewRoman" w:hAnsi="Arial" w:cs="Arial"/>
          <w:i/>
          <w:iCs/>
        </w:rPr>
        <w:t xml:space="preserve"> </w:t>
      </w:r>
      <w:r w:rsidRPr="00813276">
        <w:rPr>
          <w:rFonts w:ascii="Arial" w:eastAsia="TimesNewRoman" w:hAnsi="Arial" w:cs="Arial"/>
        </w:rPr>
        <w:t>on cowpea (</w:t>
      </w:r>
      <w:r w:rsidRPr="00813276">
        <w:rPr>
          <w:rFonts w:ascii="Arial" w:eastAsia="TimesNewRoman" w:hAnsi="Arial" w:cs="Arial"/>
          <w:i/>
          <w:iCs/>
        </w:rPr>
        <w:t>Vigna unguiculata</w:t>
      </w:r>
      <w:r w:rsidRPr="00813276">
        <w:rPr>
          <w:rFonts w:ascii="Arial" w:eastAsia="TimesNewRoman" w:hAnsi="Arial" w:cs="Arial"/>
        </w:rPr>
        <w:t xml:space="preserve">) under dry conditions by bacterial antagonists. </w:t>
      </w:r>
      <w:r w:rsidRPr="00813276">
        <w:rPr>
          <w:rFonts w:ascii="Arial" w:eastAsia="TimesNewRoman" w:hAnsi="Arial" w:cs="Arial"/>
          <w:lang w:val="en-GB"/>
        </w:rPr>
        <w:t>International Journal of Biological and Chemical Sciences, 6(6), 5068-5077. http://dx.doi.org/10.4314/ijbcs.v6i6.25.</w:t>
      </w:r>
    </w:p>
    <w:p w14:paraId="43E9EA4A" w14:textId="77777777" w:rsidR="00DF00E0" w:rsidRPr="00813276" w:rsidRDefault="00DF00E0" w:rsidP="00773951">
      <w:pPr>
        <w:ind w:left="360" w:hanging="360"/>
        <w:jc w:val="both"/>
        <w:rPr>
          <w:rFonts w:ascii="Arial" w:hAnsi="Arial" w:cs="Arial"/>
        </w:rPr>
      </w:pPr>
      <w:r w:rsidRPr="00A01345">
        <w:rPr>
          <w:rFonts w:ascii="Arial" w:hAnsi="Arial" w:cs="Arial"/>
          <w:lang w:val="pt-BR"/>
        </w:rPr>
        <w:t xml:space="preserve">Akesse, E. N., Ouali-N’Goran, S.-W. M. &amp; Tano, Y. (2015). </w:t>
      </w:r>
      <w:r w:rsidRPr="00813276">
        <w:rPr>
          <w:rFonts w:ascii="Arial" w:hAnsi="Arial" w:cs="Arial"/>
          <w:lang w:val="fr-FR"/>
        </w:rPr>
        <w:t xml:space="preserve">Insectes ravageurs du piment </w:t>
      </w:r>
      <w:r w:rsidRPr="00813276">
        <w:rPr>
          <w:rFonts w:ascii="Arial" w:hAnsi="Arial" w:cs="Arial"/>
          <w:i/>
          <w:iCs/>
          <w:lang w:val="fr-FR"/>
        </w:rPr>
        <w:t xml:space="preserve">Capsicum </w:t>
      </w:r>
      <w:proofErr w:type="spellStart"/>
      <w:r w:rsidRPr="00813276">
        <w:rPr>
          <w:rFonts w:ascii="Arial" w:hAnsi="Arial" w:cs="Arial"/>
          <w:i/>
          <w:iCs/>
          <w:lang w:val="fr-FR"/>
        </w:rPr>
        <w:t>chinense</w:t>
      </w:r>
      <w:proofErr w:type="spellEnd"/>
      <w:r w:rsidRPr="00813276">
        <w:rPr>
          <w:rFonts w:ascii="Arial" w:hAnsi="Arial" w:cs="Arial"/>
          <w:lang w:val="fr-FR"/>
        </w:rPr>
        <w:t xml:space="preserve"> Jacq. (</w:t>
      </w:r>
      <w:proofErr w:type="spellStart"/>
      <w:r w:rsidRPr="00813276">
        <w:rPr>
          <w:rFonts w:ascii="Arial" w:hAnsi="Arial" w:cs="Arial"/>
          <w:lang w:val="fr-FR"/>
        </w:rPr>
        <w:t>Solanaceae</w:t>
      </w:r>
      <w:proofErr w:type="spellEnd"/>
      <w:r w:rsidRPr="00813276">
        <w:rPr>
          <w:rFonts w:ascii="Arial" w:hAnsi="Arial" w:cs="Arial"/>
          <w:lang w:val="fr-FR"/>
        </w:rPr>
        <w:t>) à Port-Bouët (Abidjan-Côte d’Ivoire</w:t>
      </w:r>
      <w:proofErr w:type="gramStart"/>
      <w:r w:rsidRPr="00813276">
        <w:rPr>
          <w:rFonts w:ascii="Arial" w:hAnsi="Arial" w:cs="Arial"/>
          <w:lang w:val="fr-FR"/>
        </w:rPr>
        <w:t>):</w:t>
      </w:r>
      <w:proofErr w:type="gramEnd"/>
      <w:r w:rsidRPr="00813276">
        <w:rPr>
          <w:rFonts w:ascii="Arial" w:hAnsi="Arial" w:cs="Arial"/>
          <w:lang w:val="fr-FR"/>
        </w:rPr>
        <w:t xml:space="preserve"> Pratiques de lutte par les pesticides chimiques. </w:t>
      </w:r>
      <w:r w:rsidRPr="00813276">
        <w:rPr>
          <w:rFonts w:ascii="Arial" w:hAnsi="Arial" w:cs="Arial"/>
        </w:rPr>
        <w:t>Journal of Applied Biosciences, 93, 8667–8674.</w:t>
      </w:r>
    </w:p>
    <w:p w14:paraId="7FCDFA10" w14:textId="77777777" w:rsidR="00DF00E0" w:rsidRPr="00813276" w:rsidRDefault="00DF00E0" w:rsidP="00773951">
      <w:pPr>
        <w:ind w:left="360" w:hanging="360"/>
        <w:jc w:val="both"/>
        <w:rPr>
          <w:rFonts w:ascii="Arial" w:hAnsi="Arial" w:cs="Arial"/>
        </w:rPr>
      </w:pPr>
      <w:r w:rsidRPr="00813276">
        <w:rPr>
          <w:rFonts w:ascii="Arial" w:hAnsi="Arial" w:cs="Arial"/>
          <w:lang w:eastAsia="fr-FR"/>
        </w:rPr>
        <w:lastRenderedPageBreak/>
        <w:t>Akhtar,</w:t>
      </w:r>
      <w:r w:rsidRPr="00813276">
        <w:rPr>
          <w:rFonts w:ascii="Arial" w:hAnsi="Arial" w:cs="Arial"/>
        </w:rPr>
        <w:t xml:space="preserve"> A., Asghar, W. &amp; Khalid, N. (2021). Phytochemical constituents and biological properties of domesticated capsicum species: a review. Bioactive Compounds in Health and Disease, 4(9), 201-225. https://www.doi.org/10.31989/bchd.v4i9.837 </w:t>
      </w:r>
    </w:p>
    <w:p w14:paraId="1BFF2835" w14:textId="77777777" w:rsidR="00DF00E0" w:rsidRPr="00813276" w:rsidRDefault="00DF00E0" w:rsidP="00773951">
      <w:pPr>
        <w:ind w:left="360" w:hanging="360"/>
        <w:jc w:val="both"/>
        <w:rPr>
          <w:rFonts w:ascii="Arial" w:hAnsi="Arial" w:cs="Arial"/>
        </w:rPr>
      </w:pPr>
      <w:r w:rsidRPr="00A01345">
        <w:rPr>
          <w:rFonts w:ascii="Arial" w:hAnsi="Arial" w:cs="Arial"/>
          <w:lang w:val="pt-BR"/>
        </w:rPr>
        <w:t xml:space="preserve">Amougou, J. A., Abossolo, S. A., Tchindjang, M. (2015). </w:t>
      </w:r>
      <w:r w:rsidRPr="00813276">
        <w:rPr>
          <w:rFonts w:ascii="Arial" w:hAnsi="Arial" w:cs="Arial"/>
        </w:rPr>
        <w:t xml:space="preserve">Variability of precipitations at </w:t>
      </w:r>
      <w:proofErr w:type="spellStart"/>
      <w:r w:rsidRPr="00813276">
        <w:rPr>
          <w:rFonts w:ascii="Arial" w:hAnsi="Arial" w:cs="Arial"/>
        </w:rPr>
        <w:t>Koundja</w:t>
      </w:r>
      <w:proofErr w:type="spellEnd"/>
      <w:r w:rsidRPr="00813276">
        <w:rPr>
          <w:rFonts w:ascii="Arial" w:hAnsi="Arial" w:cs="Arial"/>
        </w:rPr>
        <w:t xml:space="preserve"> and </w:t>
      </w:r>
      <w:proofErr w:type="spellStart"/>
      <w:r w:rsidRPr="00813276">
        <w:rPr>
          <w:rFonts w:ascii="Arial" w:hAnsi="Arial" w:cs="Arial"/>
        </w:rPr>
        <w:t>Ngaoundere</w:t>
      </w:r>
      <w:proofErr w:type="spellEnd"/>
      <w:r w:rsidRPr="00813276">
        <w:rPr>
          <w:rFonts w:ascii="Arial" w:hAnsi="Arial" w:cs="Arial"/>
        </w:rPr>
        <w:t xml:space="preserve"> based on temperature changes of Atlantic Ocean and El NINO. Ivory Coast Review of Science and Technology, 25, 110-124.</w:t>
      </w:r>
    </w:p>
    <w:p w14:paraId="26B63E6A" w14:textId="77777777" w:rsidR="00DF00E0" w:rsidRPr="00813276" w:rsidRDefault="00DF00E0" w:rsidP="00773951">
      <w:pPr>
        <w:ind w:left="360" w:hanging="360"/>
        <w:jc w:val="both"/>
        <w:rPr>
          <w:rFonts w:ascii="Arial" w:hAnsi="Arial" w:cs="Arial"/>
        </w:rPr>
      </w:pPr>
      <w:r w:rsidRPr="00813276">
        <w:rPr>
          <w:rFonts w:ascii="Arial" w:hAnsi="Arial" w:cs="Arial"/>
          <w:lang w:val="en-GB"/>
        </w:rPr>
        <w:t xml:space="preserve">Aswathi, P. &amp; Sabu, T. K. (2021). </w:t>
      </w:r>
      <w:proofErr w:type="spellStart"/>
      <w:r w:rsidRPr="00813276">
        <w:rPr>
          <w:rFonts w:ascii="Arial" w:hAnsi="Arial" w:cs="Arial"/>
          <w:i/>
          <w:iCs/>
        </w:rPr>
        <w:t>Luprops</w:t>
      </w:r>
      <w:proofErr w:type="spellEnd"/>
      <w:r w:rsidRPr="00813276">
        <w:rPr>
          <w:rFonts w:ascii="Arial" w:hAnsi="Arial" w:cs="Arial"/>
        </w:rPr>
        <w:t xml:space="preserve"> beetle: How a </w:t>
      </w:r>
      <w:proofErr w:type="spellStart"/>
      <w:r w:rsidRPr="00813276">
        <w:rPr>
          <w:rFonts w:ascii="Arial" w:hAnsi="Arial" w:cs="Arial"/>
        </w:rPr>
        <w:t>detritivorous</w:t>
      </w:r>
      <w:proofErr w:type="spellEnd"/>
      <w:r w:rsidRPr="00813276">
        <w:rPr>
          <w:rFonts w:ascii="Arial" w:hAnsi="Arial" w:cs="Arial"/>
        </w:rPr>
        <w:t xml:space="preserve"> litter dwelling beetle becomes a monstrous nuisance pest during the rainy season. Insect Environment, 24(2), 243-246.</w:t>
      </w:r>
    </w:p>
    <w:p w14:paraId="38853516" w14:textId="77777777" w:rsidR="00DF00E0" w:rsidRPr="00A01345" w:rsidRDefault="00DF00E0" w:rsidP="00773951">
      <w:pPr>
        <w:ind w:left="360" w:hanging="360"/>
        <w:jc w:val="both"/>
        <w:rPr>
          <w:rFonts w:ascii="Arial" w:hAnsi="Arial" w:cs="Arial"/>
          <w:lang w:val="pt-BR"/>
        </w:rPr>
      </w:pPr>
      <w:r w:rsidRPr="001C55ED">
        <w:rPr>
          <w:rFonts w:ascii="Arial" w:hAnsi="Arial" w:cs="Arial"/>
          <w:lang w:val="en-GB"/>
        </w:rPr>
        <w:t xml:space="preserve">Aswathi, P., &amp; Sabu, T. K. (2020). </w:t>
      </w:r>
      <w:r w:rsidRPr="00813276">
        <w:rPr>
          <w:rFonts w:ascii="Arial" w:hAnsi="Arial" w:cs="Arial"/>
        </w:rPr>
        <w:t xml:space="preserve">Host plants of the home invading nuisance pest, </w:t>
      </w:r>
      <w:proofErr w:type="spellStart"/>
      <w:r w:rsidRPr="00813276">
        <w:rPr>
          <w:rFonts w:ascii="Arial" w:hAnsi="Arial" w:cs="Arial"/>
        </w:rPr>
        <w:t>Mupli</w:t>
      </w:r>
      <w:proofErr w:type="spellEnd"/>
      <w:r w:rsidRPr="00813276">
        <w:rPr>
          <w:rFonts w:ascii="Arial" w:hAnsi="Arial" w:cs="Arial"/>
        </w:rPr>
        <w:t xml:space="preserve"> beetle, </w:t>
      </w:r>
      <w:proofErr w:type="spellStart"/>
      <w:r w:rsidRPr="00813276">
        <w:rPr>
          <w:rFonts w:ascii="Arial" w:hAnsi="Arial" w:cs="Arial"/>
          <w:i/>
          <w:iCs/>
        </w:rPr>
        <w:t>Luprops</w:t>
      </w:r>
      <w:proofErr w:type="spellEnd"/>
      <w:r w:rsidRPr="00813276">
        <w:rPr>
          <w:rFonts w:ascii="Arial" w:hAnsi="Arial" w:cs="Arial"/>
          <w:i/>
          <w:iCs/>
        </w:rPr>
        <w:t xml:space="preserve"> tristis</w:t>
      </w:r>
      <w:r w:rsidRPr="00813276">
        <w:rPr>
          <w:rFonts w:ascii="Arial" w:hAnsi="Arial" w:cs="Arial"/>
        </w:rPr>
        <w:t xml:space="preserve"> (Fabricius, 1801) (Coleoptera: Tenebrionidae) in </w:t>
      </w:r>
      <w:proofErr w:type="spellStart"/>
      <w:r w:rsidRPr="00813276">
        <w:rPr>
          <w:rFonts w:ascii="Arial" w:hAnsi="Arial" w:cs="Arial"/>
        </w:rPr>
        <w:t>agribelts</w:t>
      </w:r>
      <w:proofErr w:type="spellEnd"/>
      <w:r w:rsidRPr="00813276">
        <w:rPr>
          <w:rFonts w:ascii="Arial" w:hAnsi="Arial" w:cs="Arial"/>
        </w:rPr>
        <w:t xml:space="preserve"> of South India. </w:t>
      </w:r>
      <w:r w:rsidRPr="00A01345">
        <w:rPr>
          <w:rFonts w:ascii="Arial" w:hAnsi="Arial" w:cs="Arial"/>
          <w:lang w:val="pt-BR"/>
        </w:rPr>
        <w:t>Entomo</w:t>
      </w:r>
      <w:r w:rsidRPr="00EC44A1">
        <w:rPr>
          <w:rFonts w:ascii="Arial" w:hAnsi="Arial" w:cs="Arial"/>
          <w:color w:val="FF0000"/>
          <w:highlight w:val="yellow"/>
          <w:lang w:val="pt-BR"/>
        </w:rPr>
        <w:t>n, 4</w:t>
      </w:r>
      <w:r w:rsidRPr="00A01345">
        <w:rPr>
          <w:rFonts w:ascii="Arial" w:hAnsi="Arial" w:cs="Arial"/>
          <w:lang w:val="pt-BR"/>
        </w:rPr>
        <w:t>5. 31-42. DOI: 10.33307/entomon.v45i1.501.</w:t>
      </w:r>
    </w:p>
    <w:p w14:paraId="695258E4" w14:textId="77777777" w:rsidR="00DF00E0" w:rsidRPr="00813276" w:rsidRDefault="00DF00E0" w:rsidP="00773951">
      <w:pPr>
        <w:ind w:left="360" w:hanging="360"/>
        <w:jc w:val="both"/>
        <w:rPr>
          <w:rFonts w:ascii="Arial" w:hAnsi="Arial" w:cs="Arial"/>
        </w:rPr>
      </w:pPr>
      <w:r w:rsidRPr="00A01345">
        <w:rPr>
          <w:rFonts w:ascii="Arial" w:hAnsi="Arial" w:cs="Arial"/>
          <w:lang w:val="pt-BR"/>
        </w:rPr>
        <w:t xml:space="preserve">Aviles-Baeza, W. I., Lozano-Contreras, M. G. &amp; Ramírez-Silva, J. H. (2021). </w:t>
      </w:r>
      <w:r w:rsidRPr="00813276">
        <w:rPr>
          <w:rFonts w:ascii="Arial" w:hAnsi="Arial" w:cs="Arial"/>
        </w:rPr>
        <w:t>Evaluation of Habanero Pepper (</w:t>
      </w:r>
      <w:r w:rsidRPr="00813276">
        <w:rPr>
          <w:rFonts w:ascii="Arial" w:hAnsi="Arial" w:cs="Arial"/>
          <w:i/>
          <w:iCs/>
        </w:rPr>
        <w:t xml:space="preserve">Capsicum </w:t>
      </w:r>
      <w:proofErr w:type="spellStart"/>
      <w:r w:rsidRPr="00813276">
        <w:rPr>
          <w:rFonts w:ascii="Arial" w:hAnsi="Arial" w:cs="Arial"/>
          <w:i/>
          <w:iCs/>
        </w:rPr>
        <w:t>chinense</w:t>
      </w:r>
      <w:proofErr w:type="spellEnd"/>
      <w:r w:rsidRPr="00813276">
        <w:rPr>
          <w:rFonts w:ascii="Arial" w:hAnsi="Arial" w:cs="Arial"/>
        </w:rPr>
        <w:t xml:space="preserve"> Jacq.) Varieties under Shade House Conditions in Yucatan, Mexico. Open Access Library Journal, 8, e7515. https://doi.org/10.4236/oalib.1107515</w:t>
      </w:r>
    </w:p>
    <w:p w14:paraId="1729231C" w14:textId="77777777" w:rsidR="00DF00E0" w:rsidRPr="00813276" w:rsidRDefault="00DF00E0" w:rsidP="00F1042B">
      <w:pPr>
        <w:ind w:left="360" w:hanging="360"/>
        <w:jc w:val="both"/>
        <w:rPr>
          <w:rFonts w:ascii="Arial" w:eastAsia="TimesNewRoman" w:hAnsi="Arial" w:cs="Arial"/>
        </w:rPr>
      </w:pPr>
      <w:r w:rsidRPr="00813276">
        <w:rPr>
          <w:rFonts w:ascii="Arial" w:hAnsi="Arial" w:cs="Arial"/>
        </w:rPr>
        <w:t>Ba</w:t>
      </w:r>
      <w:r w:rsidRPr="00813276">
        <w:rPr>
          <w:rFonts w:ascii="Arial" w:eastAsia="TimesNewRoman" w:hAnsi="Arial" w:cs="Arial"/>
        </w:rPr>
        <w:t>, N. M., Huesing, J. E.; Dabire-</w:t>
      </w:r>
      <w:proofErr w:type="spellStart"/>
      <w:r w:rsidRPr="00813276">
        <w:rPr>
          <w:rFonts w:ascii="Arial" w:eastAsia="TimesNewRoman" w:hAnsi="Arial" w:cs="Arial"/>
        </w:rPr>
        <w:t>Binso</w:t>
      </w:r>
      <w:proofErr w:type="spellEnd"/>
      <w:r w:rsidRPr="00813276">
        <w:rPr>
          <w:rFonts w:ascii="Arial" w:eastAsia="TimesNewRoman" w:hAnsi="Arial" w:cs="Arial"/>
        </w:rPr>
        <w:t xml:space="preserve">, C. L., Tamo, M., Pittendrigh, B. R. &amp; Murdock, L. L. (2019). The legume pod borer, </w:t>
      </w:r>
      <w:r w:rsidRPr="00813276">
        <w:rPr>
          <w:rFonts w:ascii="Arial" w:eastAsia="TimesNewRoman" w:hAnsi="Arial" w:cs="Arial"/>
          <w:i/>
          <w:iCs/>
        </w:rPr>
        <w:t xml:space="preserve">Maruca </w:t>
      </w:r>
      <w:proofErr w:type="spellStart"/>
      <w:r w:rsidRPr="00813276">
        <w:rPr>
          <w:rFonts w:ascii="Arial" w:eastAsia="TimesNewRoman" w:hAnsi="Arial" w:cs="Arial"/>
          <w:i/>
          <w:iCs/>
        </w:rPr>
        <w:t>vitrata</w:t>
      </w:r>
      <w:proofErr w:type="spellEnd"/>
      <w:r w:rsidRPr="00813276">
        <w:rPr>
          <w:rFonts w:ascii="Arial" w:eastAsia="TimesNewRoman" w:hAnsi="Arial" w:cs="Arial"/>
          <w:i/>
          <w:iCs/>
        </w:rPr>
        <w:t xml:space="preserve"> </w:t>
      </w:r>
      <w:r w:rsidRPr="00813276">
        <w:rPr>
          <w:rFonts w:ascii="Arial" w:eastAsia="TimesNewRoman" w:hAnsi="Arial" w:cs="Arial"/>
        </w:rPr>
        <w:t xml:space="preserve">Fabricius (Lepidoptera: </w:t>
      </w:r>
      <w:proofErr w:type="spellStart"/>
      <w:r w:rsidRPr="00813276">
        <w:rPr>
          <w:rFonts w:ascii="Arial" w:eastAsia="TimesNewRoman" w:hAnsi="Arial" w:cs="Arial"/>
        </w:rPr>
        <w:t>Crambidae</w:t>
      </w:r>
      <w:proofErr w:type="spellEnd"/>
      <w:r w:rsidRPr="00813276">
        <w:rPr>
          <w:rFonts w:ascii="Arial" w:eastAsia="TimesNewRoman" w:hAnsi="Arial" w:cs="Arial"/>
        </w:rPr>
        <w:t xml:space="preserve">), an important insect pest of cowpea: a review emphasizing West Africa. </w:t>
      </w:r>
      <w:r w:rsidRPr="00813276">
        <w:rPr>
          <w:rFonts w:ascii="Arial" w:hAnsi="Arial" w:cs="Arial"/>
        </w:rPr>
        <w:t>International Journal of Tropical Insect Science, 39, 93-106</w:t>
      </w:r>
      <w:r w:rsidRPr="00813276">
        <w:rPr>
          <w:rFonts w:ascii="Arial" w:eastAsia="TimesNewRoman" w:hAnsi="Arial" w:cs="Arial"/>
        </w:rPr>
        <w:t xml:space="preserve">. </w:t>
      </w:r>
      <w:hyperlink r:id="rId39" w:history="1">
        <w:r w:rsidRPr="00813276">
          <w:rPr>
            <w:rStyle w:val="Hyperlink"/>
            <w:rFonts w:ascii="Arial" w:eastAsia="TimesNewRoman" w:hAnsi="Arial" w:cs="Arial"/>
            <w:u w:val="none"/>
          </w:rPr>
          <w:t>https://doi.org/10.1007/s42690-019-00024-7</w:t>
        </w:r>
      </w:hyperlink>
      <w:r w:rsidRPr="00813276">
        <w:rPr>
          <w:rFonts w:ascii="Arial" w:eastAsia="TimesNewRoman" w:hAnsi="Arial" w:cs="Arial"/>
        </w:rPr>
        <w:t>.</w:t>
      </w:r>
    </w:p>
    <w:p w14:paraId="20349B73" w14:textId="77777777" w:rsidR="00DF00E0" w:rsidRPr="00813276" w:rsidRDefault="00DF00E0" w:rsidP="00F1042B">
      <w:pPr>
        <w:ind w:left="360" w:hanging="360"/>
        <w:jc w:val="both"/>
        <w:rPr>
          <w:rFonts w:ascii="Arial" w:eastAsia="TimesNewRoman" w:hAnsi="Arial" w:cs="Arial"/>
          <w:lang w:val="en-GB"/>
        </w:rPr>
      </w:pPr>
      <w:r w:rsidRPr="001C55ED">
        <w:rPr>
          <w:rFonts w:ascii="Arial" w:hAnsi="Arial" w:cs="Arial"/>
          <w:lang w:val="fr-FR"/>
        </w:rPr>
        <w:t>Babar</w:t>
      </w:r>
      <w:r w:rsidRPr="001C55ED">
        <w:rPr>
          <w:rFonts w:ascii="Arial" w:eastAsia="TimesNewRoman" w:hAnsi="Arial" w:cs="Arial"/>
          <w:lang w:val="fr-FR"/>
        </w:rPr>
        <w:t xml:space="preserve">, H. C., Asif, H. C., Abdul, G. L., Aslam, B., </w:t>
      </w:r>
      <w:proofErr w:type="spellStart"/>
      <w:r w:rsidRPr="001C55ED">
        <w:rPr>
          <w:rFonts w:ascii="Arial" w:eastAsia="TimesNewRoman" w:hAnsi="Arial" w:cs="Arial"/>
          <w:lang w:val="fr-FR"/>
        </w:rPr>
        <w:t>Imtaiz</w:t>
      </w:r>
      <w:proofErr w:type="spellEnd"/>
      <w:r w:rsidRPr="001C55ED">
        <w:rPr>
          <w:rFonts w:ascii="Arial" w:eastAsia="TimesNewRoman" w:hAnsi="Arial" w:cs="Arial"/>
          <w:lang w:val="fr-FR"/>
        </w:rPr>
        <w:t xml:space="preserve">, A. N., </w:t>
      </w:r>
      <w:proofErr w:type="spellStart"/>
      <w:r w:rsidRPr="001C55ED">
        <w:rPr>
          <w:rFonts w:ascii="Arial" w:eastAsia="TimesNewRoman" w:hAnsi="Arial" w:cs="Arial"/>
          <w:lang w:val="fr-FR"/>
        </w:rPr>
        <w:t>Ammara</w:t>
      </w:r>
      <w:proofErr w:type="spellEnd"/>
      <w:r w:rsidRPr="001C55ED">
        <w:rPr>
          <w:rFonts w:ascii="Arial" w:eastAsia="TimesNewRoman" w:hAnsi="Arial" w:cs="Arial"/>
          <w:lang w:val="fr-FR"/>
        </w:rPr>
        <w:t xml:space="preserve">, R. et al. </w:t>
      </w:r>
      <w:r w:rsidRPr="00A01345">
        <w:rPr>
          <w:rFonts w:ascii="Arial" w:eastAsia="TimesNewRoman" w:hAnsi="Arial" w:cs="Arial"/>
        </w:rPr>
        <w:t xml:space="preserve">(2019). </w:t>
      </w:r>
      <w:r w:rsidRPr="00813276">
        <w:rPr>
          <w:rFonts w:ascii="Arial" w:eastAsia="TimesNewRoman" w:hAnsi="Arial" w:cs="Arial"/>
        </w:rPr>
        <w:t xml:space="preserve">Insect Biodiversity in Brinjal </w:t>
      </w:r>
      <w:proofErr w:type="spellStart"/>
      <w:r w:rsidRPr="00813276">
        <w:rPr>
          <w:rFonts w:ascii="Arial" w:eastAsia="TimesNewRoman" w:hAnsi="Arial" w:cs="Arial"/>
        </w:rPr>
        <w:t>Agro</w:t>
      </w:r>
      <w:proofErr w:type="spellEnd"/>
      <w:r w:rsidRPr="00813276">
        <w:rPr>
          <w:rFonts w:ascii="Arial" w:eastAsia="TimesNewRoman" w:hAnsi="Arial" w:cs="Arial"/>
        </w:rPr>
        <w:t xml:space="preserve">-Ecosystem. </w:t>
      </w:r>
      <w:r w:rsidRPr="00813276">
        <w:rPr>
          <w:rFonts w:ascii="Arial" w:hAnsi="Arial" w:cs="Arial"/>
        </w:rPr>
        <w:t>Pakistan Journal of Scientific and Industrial Research, Series A: Physical Sciences</w:t>
      </w:r>
      <w:r w:rsidRPr="00813276">
        <w:rPr>
          <w:rFonts w:ascii="Arial" w:eastAsia="TimesNewRoman" w:hAnsi="Arial" w:cs="Arial"/>
          <w:lang w:val="en-GB"/>
        </w:rPr>
        <w:t>, 62</w:t>
      </w:r>
      <w:proofErr w:type="gramStart"/>
      <w:r w:rsidRPr="00813276">
        <w:rPr>
          <w:rFonts w:ascii="Arial" w:eastAsia="TimesNewRoman" w:hAnsi="Arial" w:cs="Arial"/>
          <w:lang w:val="en-GB"/>
        </w:rPr>
        <w:t>B(</w:t>
      </w:r>
      <w:proofErr w:type="gramEnd"/>
      <w:r w:rsidRPr="00813276">
        <w:rPr>
          <w:rFonts w:ascii="Arial" w:eastAsia="TimesNewRoman" w:hAnsi="Arial" w:cs="Arial"/>
          <w:lang w:val="en-GB"/>
        </w:rPr>
        <w:t>3), 199-205.</w:t>
      </w:r>
    </w:p>
    <w:p w14:paraId="1D3C600C" w14:textId="77777777" w:rsidR="00DF00E0" w:rsidRPr="00813276" w:rsidRDefault="00DF00E0" w:rsidP="00F1042B">
      <w:pPr>
        <w:ind w:left="360" w:hanging="360"/>
        <w:jc w:val="both"/>
        <w:rPr>
          <w:rFonts w:ascii="Arial" w:hAnsi="Arial" w:cs="Arial"/>
          <w:lang w:val="fr-FR"/>
        </w:rPr>
      </w:pPr>
      <w:r w:rsidRPr="00813276">
        <w:rPr>
          <w:rFonts w:ascii="Arial" w:hAnsi="Arial" w:cs="Arial"/>
          <w:lang w:val="fr-FR"/>
        </w:rPr>
        <w:t xml:space="preserve">Bach, P., </w:t>
      </w:r>
      <w:proofErr w:type="spellStart"/>
      <w:r w:rsidRPr="00813276">
        <w:rPr>
          <w:rFonts w:ascii="Arial" w:hAnsi="Arial" w:cs="Arial"/>
          <w:lang w:val="fr-FR"/>
        </w:rPr>
        <w:t>Amanieu</w:t>
      </w:r>
      <w:proofErr w:type="spellEnd"/>
      <w:r w:rsidRPr="00813276">
        <w:rPr>
          <w:rFonts w:ascii="Arial" w:hAnsi="Arial" w:cs="Arial"/>
          <w:lang w:val="fr-FR"/>
        </w:rPr>
        <w:t xml:space="preserve">, M., </w:t>
      </w:r>
      <w:proofErr w:type="spellStart"/>
      <w:r w:rsidRPr="00813276">
        <w:rPr>
          <w:rFonts w:ascii="Arial" w:hAnsi="Arial" w:cs="Arial"/>
          <w:lang w:val="fr-FR"/>
        </w:rPr>
        <w:t>Lam-Hoai</w:t>
      </w:r>
      <w:proofErr w:type="spellEnd"/>
      <w:r w:rsidRPr="00813276">
        <w:rPr>
          <w:rFonts w:ascii="Arial" w:hAnsi="Arial" w:cs="Arial"/>
          <w:lang w:val="fr-FR"/>
        </w:rPr>
        <w:t>, T. &amp; Lasserre, G. (1988). Application du modèle de distribution d'abondance de Mandelbrot a l'estimation des captures dans l'étang de Thau. Journal du Conseil International pour l'Exploration de la Mer, 44, 235-246.</w:t>
      </w:r>
    </w:p>
    <w:p w14:paraId="303D7AF6" w14:textId="77777777" w:rsidR="00DF00E0" w:rsidRPr="00813276" w:rsidRDefault="00DF00E0" w:rsidP="00F1042B">
      <w:pPr>
        <w:ind w:left="360" w:hanging="360"/>
        <w:jc w:val="both"/>
        <w:rPr>
          <w:rFonts w:ascii="Arial" w:hAnsi="Arial" w:cs="Arial"/>
          <w:lang w:eastAsia="fr-FR"/>
        </w:rPr>
      </w:pPr>
      <w:proofErr w:type="spellStart"/>
      <w:r w:rsidRPr="00A01345">
        <w:rPr>
          <w:rFonts w:ascii="Arial" w:hAnsi="Arial" w:cs="Arial"/>
          <w:lang w:val="fr-FR"/>
        </w:rPr>
        <w:t>Barboza</w:t>
      </w:r>
      <w:proofErr w:type="spellEnd"/>
      <w:r w:rsidRPr="00A01345">
        <w:rPr>
          <w:rFonts w:ascii="Arial" w:hAnsi="Arial" w:cs="Arial"/>
          <w:lang w:val="fr-FR" w:eastAsia="fr-FR"/>
        </w:rPr>
        <w:t xml:space="preserve">, G. E. (2011). </w:t>
      </w:r>
      <w:proofErr w:type="spellStart"/>
      <w:r w:rsidRPr="00813276">
        <w:rPr>
          <w:rFonts w:ascii="Arial" w:hAnsi="Arial" w:cs="Arial"/>
          <w:lang w:eastAsia="fr-FR"/>
        </w:rPr>
        <w:t>Lectotypifications</w:t>
      </w:r>
      <w:proofErr w:type="spellEnd"/>
      <w:r w:rsidRPr="00813276">
        <w:rPr>
          <w:rFonts w:ascii="Arial" w:hAnsi="Arial" w:cs="Arial"/>
          <w:lang w:eastAsia="fr-FR"/>
        </w:rPr>
        <w:t xml:space="preserve">, synonymy, and a new name in </w:t>
      </w:r>
      <w:r w:rsidRPr="00813276">
        <w:rPr>
          <w:rFonts w:ascii="Arial" w:hAnsi="Arial" w:cs="Arial"/>
          <w:i/>
          <w:iCs/>
          <w:lang w:eastAsia="fr-FR"/>
        </w:rPr>
        <w:t>Capsicum</w:t>
      </w:r>
      <w:r w:rsidRPr="00813276">
        <w:rPr>
          <w:rFonts w:ascii="Arial" w:hAnsi="Arial" w:cs="Arial"/>
          <w:lang w:eastAsia="fr-FR"/>
        </w:rPr>
        <w:t xml:space="preserve"> (</w:t>
      </w:r>
      <w:proofErr w:type="spellStart"/>
      <w:r w:rsidRPr="00813276">
        <w:rPr>
          <w:rFonts w:ascii="Arial" w:hAnsi="Arial" w:cs="Arial"/>
          <w:lang w:eastAsia="fr-FR"/>
        </w:rPr>
        <w:t>Solanoideae</w:t>
      </w:r>
      <w:proofErr w:type="spellEnd"/>
      <w:r w:rsidRPr="00813276">
        <w:rPr>
          <w:rFonts w:ascii="Arial" w:hAnsi="Arial" w:cs="Arial"/>
          <w:lang w:eastAsia="fr-FR"/>
        </w:rPr>
        <w:t xml:space="preserve">, Solanaceae). </w:t>
      </w:r>
      <w:proofErr w:type="spellStart"/>
      <w:r w:rsidRPr="00813276">
        <w:rPr>
          <w:rFonts w:ascii="Arial" w:hAnsi="Arial" w:cs="Arial"/>
          <w:lang w:eastAsia="fr-FR"/>
        </w:rPr>
        <w:t>PhytoKeys</w:t>
      </w:r>
      <w:proofErr w:type="spellEnd"/>
      <w:r w:rsidRPr="00813276">
        <w:rPr>
          <w:rFonts w:ascii="Arial" w:hAnsi="Arial" w:cs="Arial"/>
          <w:lang w:eastAsia="fr-FR"/>
        </w:rPr>
        <w:t>, 2, 23-38.</w:t>
      </w:r>
    </w:p>
    <w:p w14:paraId="41A2F799" w14:textId="77777777" w:rsidR="00DF00E0" w:rsidRPr="00813276" w:rsidRDefault="00DF00E0" w:rsidP="00F1042B">
      <w:pPr>
        <w:ind w:left="360" w:hanging="360"/>
        <w:jc w:val="both"/>
        <w:rPr>
          <w:rFonts w:ascii="Arial" w:hAnsi="Arial" w:cs="Arial"/>
        </w:rPr>
      </w:pPr>
      <w:r w:rsidRPr="00813276">
        <w:rPr>
          <w:rFonts w:ascii="Arial" w:hAnsi="Arial" w:cs="Arial"/>
        </w:rPr>
        <w:t xml:space="preserve">Barry, R. B., </w:t>
      </w:r>
      <w:proofErr w:type="spellStart"/>
      <w:r w:rsidRPr="00813276">
        <w:rPr>
          <w:rFonts w:ascii="Arial" w:hAnsi="Arial" w:cs="Arial"/>
        </w:rPr>
        <w:t>Dikongue</w:t>
      </w:r>
      <w:proofErr w:type="spellEnd"/>
      <w:r w:rsidRPr="00813276">
        <w:rPr>
          <w:rFonts w:ascii="Arial" w:hAnsi="Arial" w:cs="Arial"/>
        </w:rPr>
        <w:t xml:space="preserve">, H. P., </w:t>
      </w:r>
      <w:proofErr w:type="spellStart"/>
      <w:r w:rsidRPr="00813276">
        <w:rPr>
          <w:rFonts w:ascii="Arial" w:hAnsi="Arial" w:cs="Arial"/>
        </w:rPr>
        <w:t>Ngapout</w:t>
      </w:r>
      <w:proofErr w:type="spellEnd"/>
      <w:r w:rsidRPr="00813276">
        <w:rPr>
          <w:rFonts w:ascii="Arial" w:hAnsi="Arial" w:cs="Arial"/>
        </w:rPr>
        <w:t xml:space="preserve"> Nchare, M., </w:t>
      </w:r>
      <w:proofErr w:type="spellStart"/>
      <w:r w:rsidRPr="00813276">
        <w:rPr>
          <w:rFonts w:ascii="Arial" w:hAnsi="Arial" w:cs="Arial"/>
        </w:rPr>
        <w:t>Kandem</w:t>
      </w:r>
      <w:proofErr w:type="spellEnd"/>
      <w:r w:rsidRPr="00813276">
        <w:rPr>
          <w:rFonts w:ascii="Arial" w:hAnsi="Arial" w:cs="Arial"/>
        </w:rPr>
        <w:t xml:space="preserve"> </w:t>
      </w:r>
      <w:proofErr w:type="spellStart"/>
      <w:r w:rsidRPr="00813276">
        <w:rPr>
          <w:rFonts w:ascii="Arial" w:hAnsi="Arial" w:cs="Arial"/>
        </w:rPr>
        <w:t>Bemmo</w:t>
      </w:r>
      <w:proofErr w:type="spellEnd"/>
      <w:r w:rsidRPr="00813276">
        <w:rPr>
          <w:rFonts w:ascii="Arial" w:hAnsi="Arial" w:cs="Arial"/>
        </w:rPr>
        <w:t xml:space="preserve">, U. L., </w:t>
      </w:r>
      <w:proofErr w:type="spellStart"/>
      <w:r w:rsidRPr="00813276">
        <w:rPr>
          <w:rFonts w:ascii="Arial" w:hAnsi="Arial" w:cs="Arial"/>
        </w:rPr>
        <w:t>Mewounko</w:t>
      </w:r>
      <w:proofErr w:type="spellEnd"/>
      <w:r w:rsidRPr="00813276">
        <w:rPr>
          <w:rFonts w:ascii="Arial" w:hAnsi="Arial" w:cs="Arial"/>
        </w:rPr>
        <w:t xml:space="preserve">, A., </w:t>
      </w:r>
      <w:proofErr w:type="spellStart"/>
      <w:r w:rsidRPr="00813276">
        <w:rPr>
          <w:rFonts w:ascii="Arial" w:hAnsi="Arial" w:cs="Arial"/>
        </w:rPr>
        <w:t>Ngakou</w:t>
      </w:r>
      <w:proofErr w:type="spellEnd"/>
      <w:r w:rsidRPr="00813276">
        <w:rPr>
          <w:rFonts w:ascii="Arial" w:hAnsi="Arial" w:cs="Arial"/>
        </w:rPr>
        <w:t xml:space="preserve">, A. et al. </w:t>
      </w:r>
      <w:r w:rsidRPr="00A01345">
        <w:rPr>
          <w:rFonts w:ascii="Arial" w:hAnsi="Arial" w:cs="Arial"/>
          <w:lang w:val="fr-FR"/>
        </w:rPr>
        <w:t xml:space="preserve">(2022). </w:t>
      </w:r>
      <w:r w:rsidRPr="00813276">
        <w:rPr>
          <w:rFonts w:ascii="Arial" w:hAnsi="Arial" w:cs="Arial"/>
          <w:lang w:val="fr-FR"/>
        </w:rPr>
        <w:t xml:space="preserve">Efficacité de deux extraits de plantes dans le contrôle des insectes ravageurs de </w:t>
      </w:r>
      <w:proofErr w:type="spellStart"/>
      <w:r w:rsidRPr="00813276">
        <w:rPr>
          <w:rFonts w:ascii="Arial" w:hAnsi="Arial" w:cs="Arial"/>
          <w:i/>
          <w:iCs/>
          <w:lang w:val="fr-FR"/>
        </w:rPr>
        <w:t>Vigna</w:t>
      </w:r>
      <w:proofErr w:type="spellEnd"/>
      <w:r w:rsidRPr="00813276">
        <w:rPr>
          <w:rFonts w:ascii="Arial" w:hAnsi="Arial" w:cs="Arial"/>
          <w:i/>
          <w:iCs/>
          <w:lang w:val="fr-FR"/>
        </w:rPr>
        <w:t xml:space="preserve"> </w:t>
      </w:r>
      <w:proofErr w:type="spellStart"/>
      <w:r w:rsidRPr="00813276">
        <w:rPr>
          <w:rFonts w:ascii="Arial" w:hAnsi="Arial" w:cs="Arial"/>
          <w:i/>
          <w:iCs/>
          <w:lang w:val="fr-FR"/>
        </w:rPr>
        <w:t>unguiculata</w:t>
      </w:r>
      <w:proofErr w:type="spellEnd"/>
      <w:r w:rsidRPr="00813276">
        <w:rPr>
          <w:rFonts w:ascii="Arial" w:hAnsi="Arial" w:cs="Arial"/>
          <w:lang w:val="fr-FR"/>
        </w:rPr>
        <w:t xml:space="preserve"> L. (</w:t>
      </w:r>
      <w:proofErr w:type="spellStart"/>
      <w:r w:rsidRPr="00813276">
        <w:rPr>
          <w:rFonts w:ascii="Arial" w:hAnsi="Arial" w:cs="Arial"/>
          <w:lang w:val="fr-FR"/>
        </w:rPr>
        <w:t>Walp</w:t>
      </w:r>
      <w:proofErr w:type="spellEnd"/>
      <w:r w:rsidRPr="00813276">
        <w:rPr>
          <w:rFonts w:ascii="Arial" w:hAnsi="Arial" w:cs="Arial"/>
          <w:lang w:val="fr-FR"/>
        </w:rPr>
        <w:t xml:space="preserve">) à Bertoua (Cameroun). </w:t>
      </w:r>
      <w:r w:rsidRPr="00813276">
        <w:rPr>
          <w:rFonts w:ascii="Arial" w:hAnsi="Arial" w:cs="Arial"/>
        </w:rPr>
        <w:t>Journal of Experimental and Applied Tropical Biology, 2(1</w:t>
      </w:r>
      <w:r w:rsidRPr="00EC44A1">
        <w:rPr>
          <w:rFonts w:ascii="Arial" w:hAnsi="Arial" w:cs="Arial"/>
          <w:color w:val="FF0000"/>
          <w:highlight w:val="yellow"/>
        </w:rPr>
        <w:t>), 1</w:t>
      </w:r>
      <w:r w:rsidRPr="00813276">
        <w:rPr>
          <w:rFonts w:ascii="Arial" w:hAnsi="Arial" w:cs="Arial"/>
        </w:rPr>
        <w:t>1-18</w:t>
      </w:r>
    </w:p>
    <w:p w14:paraId="24018652" w14:textId="77777777" w:rsidR="00DF00E0" w:rsidRPr="00813276" w:rsidRDefault="00DF00E0" w:rsidP="00F1042B">
      <w:pPr>
        <w:ind w:left="360" w:hanging="360"/>
        <w:jc w:val="both"/>
        <w:rPr>
          <w:rFonts w:ascii="Arial" w:eastAsia="TimesNewRoman" w:hAnsi="Arial" w:cs="Arial"/>
        </w:rPr>
      </w:pPr>
      <w:r w:rsidRPr="00813276">
        <w:rPr>
          <w:rFonts w:ascii="Arial" w:hAnsi="Arial" w:cs="Arial"/>
        </w:rPr>
        <w:t>Basha</w:t>
      </w:r>
      <w:r w:rsidRPr="00813276">
        <w:rPr>
          <w:rFonts w:ascii="Arial" w:eastAsia="TimesNewRoman" w:hAnsi="Arial" w:cs="Arial"/>
        </w:rPr>
        <w:t xml:space="preserve">, K., Ewang, P. N., </w:t>
      </w:r>
      <w:proofErr w:type="spellStart"/>
      <w:r w:rsidRPr="00813276">
        <w:rPr>
          <w:rFonts w:ascii="Arial" w:eastAsia="TimesNewRoman" w:hAnsi="Arial" w:cs="Arial"/>
        </w:rPr>
        <w:t>Ndemo</w:t>
      </w:r>
      <w:proofErr w:type="spellEnd"/>
      <w:r w:rsidRPr="00813276">
        <w:rPr>
          <w:rFonts w:ascii="Arial" w:eastAsia="TimesNewRoman" w:hAnsi="Arial" w:cs="Arial"/>
        </w:rPr>
        <w:t xml:space="preserve"> &amp; </w:t>
      </w:r>
      <w:proofErr w:type="spellStart"/>
      <w:r w:rsidRPr="00813276">
        <w:rPr>
          <w:rFonts w:ascii="Arial" w:eastAsia="TimesNewRoman" w:hAnsi="Arial" w:cs="Arial"/>
        </w:rPr>
        <w:t>Okoyo</w:t>
      </w:r>
      <w:proofErr w:type="spellEnd"/>
      <w:r w:rsidRPr="00813276">
        <w:rPr>
          <w:rFonts w:ascii="Arial" w:eastAsia="TimesNewRoman" w:hAnsi="Arial" w:cs="Arial"/>
        </w:rPr>
        <w:t xml:space="preserve">, E. (2017). Factors Affecting productivity of Smallholder potato Growers in Bore District, </w:t>
      </w:r>
      <w:proofErr w:type="spellStart"/>
      <w:r w:rsidRPr="00813276">
        <w:rPr>
          <w:rFonts w:ascii="Arial" w:eastAsia="TimesNewRoman" w:hAnsi="Arial" w:cs="Arial"/>
        </w:rPr>
        <w:t>Guji</w:t>
      </w:r>
      <w:proofErr w:type="spellEnd"/>
      <w:r w:rsidRPr="00813276">
        <w:rPr>
          <w:rFonts w:ascii="Arial" w:eastAsia="TimesNewRoman" w:hAnsi="Arial" w:cs="Arial"/>
        </w:rPr>
        <w:t xml:space="preserve"> Zone, Oromia Regional State, Ethiopia. </w:t>
      </w:r>
      <w:r w:rsidRPr="00813276">
        <w:rPr>
          <w:rFonts w:ascii="Arial" w:hAnsi="Arial" w:cs="Arial"/>
        </w:rPr>
        <w:t>Developing Country Studies</w:t>
      </w:r>
      <w:r w:rsidRPr="00813276">
        <w:rPr>
          <w:rFonts w:ascii="Arial" w:eastAsia="TimesNewRoman" w:hAnsi="Arial" w:cs="Arial"/>
        </w:rPr>
        <w:t>, 7(9), 18-26.</w:t>
      </w:r>
    </w:p>
    <w:p w14:paraId="698AB42E" w14:textId="77777777" w:rsidR="00DF00E0" w:rsidRPr="00813276" w:rsidRDefault="00DF00E0" w:rsidP="00F1042B">
      <w:pPr>
        <w:ind w:left="360" w:hanging="360"/>
        <w:jc w:val="both"/>
        <w:rPr>
          <w:rFonts w:ascii="Arial" w:hAnsi="Arial" w:cs="Arial"/>
          <w:lang w:eastAsia="fr-FR"/>
        </w:rPr>
      </w:pPr>
      <w:r w:rsidRPr="00A01345">
        <w:rPr>
          <w:rFonts w:ascii="Arial" w:hAnsi="Arial" w:cs="Arial"/>
          <w:lang w:val="en-GB"/>
        </w:rPr>
        <w:t>Basu</w:t>
      </w:r>
      <w:r w:rsidRPr="00A01345">
        <w:rPr>
          <w:rFonts w:ascii="Arial" w:hAnsi="Arial" w:cs="Arial"/>
          <w:lang w:val="en-GB" w:eastAsia="fr-FR"/>
        </w:rPr>
        <w:t xml:space="preserve">, S. K. &amp; De A. K. (2003). </w:t>
      </w:r>
      <w:r w:rsidRPr="00813276">
        <w:rPr>
          <w:rFonts w:ascii="Arial" w:hAnsi="Arial" w:cs="Arial"/>
          <w:lang w:eastAsia="fr-FR"/>
        </w:rPr>
        <w:t xml:space="preserve">The Genus </w:t>
      </w:r>
      <w:r w:rsidRPr="00813276">
        <w:rPr>
          <w:rFonts w:ascii="Arial" w:hAnsi="Arial" w:cs="Arial"/>
          <w:i/>
          <w:iCs/>
          <w:lang w:eastAsia="fr-FR"/>
        </w:rPr>
        <w:t>Capsicum</w:t>
      </w:r>
      <w:r w:rsidRPr="00813276">
        <w:rPr>
          <w:rFonts w:ascii="Arial" w:hAnsi="Arial" w:cs="Arial"/>
          <w:lang w:eastAsia="fr-FR"/>
        </w:rPr>
        <w:t xml:space="preserve">. </w:t>
      </w:r>
      <w:r w:rsidRPr="00A01345">
        <w:rPr>
          <w:rFonts w:ascii="Arial" w:hAnsi="Arial" w:cs="Arial"/>
          <w:lang w:val="pt-BR" w:eastAsia="fr-FR"/>
        </w:rPr>
        <w:t xml:space="preserve">Capsicum. Ed. AK De. Vol. 33. </w:t>
      </w:r>
      <w:r w:rsidRPr="00813276">
        <w:rPr>
          <w:rFonts w:ascii="Arial" w:hAnsi="Arial" w:cs="Arial"/>
          <w:lang w:eastAsia="fr-FR"/>
        </w:rPr>
        <w:t>London: Taylor &amp; Francis, Ltd.</w:t>
      </w:r>
    </w:p>
    <w:p w14:paraId="092F31FD" w14:textId="77777777" w:rsidR="00DF00E0" w:rsidRPr="00813276" w:rsidRDefault="00DF00E0" w:rsidP="00DD758B">
      <w:pPr>
        <w:ind w:left="360" w:hanging="360"/>
        <w:jc w:val="both"/>
        <w:rPr>
          <w:rFonts w:ascii="Arial" w:hAnsi="Arial" w:cs="Arial"/>
          <w:lang w:eastAsia="fr-FR"/>
        </w:rPr>
      </w:pPr>
      <w:r w:rsidRPr="00813276">
        <w:rPr>
          <w:rFonts w:ascii="Arial" w:hAnsi="Arial" w:cs="Arial"/>
        </w:rPr>
        <w:t>Bharti</w:t>
      </w:r>
      <w:r w:rsidRPr="00813276">
        <w:rPr>
          <w:rFonts w:ascii="Arial" w:hAnsi="Arial" w:cs="Arial"/>
          <w:lang w:eastAsia="fr-FR"/>
        </w:rPr>
        <w:t xml:space="preserve">, H., </w:t>
      </w:r>
      <w:proofErr w:type="spellStart"/>
      <w:r w:rsidRPr="00813276">
        <w:rPr>
          <w:rFonts w:ascii="Arial" w:hAnsi="Arial" w:cs="Arial"/>
          <w:lang w:eastAsia="fr-FR"/>
        </w:rPr>
        <w:t>Chinnusamy</w:t>
      </w:r>
      <w:proofErr w:type="spellEnd"/>
      <w:r w:rsidRPr="00813276">
        <w:rPr>
          <w:rFonts w:ascii="Arial" w:hAnsi="Arial" w:cs="Arial"/>
          <w:lang w:eastAsia="fr-FR"/>
        </w:rPr>
        <w:t xml:space="preserve">, V., Sabir, N., Singh, A. K., Singh, M. C. &amp; Hasan, M. et al. (2024). Major Pests and Diseases of </w:t>
      </w:r>
      <w:r w:rsidRPr="00813276">
        <w:rPr>
          <w:rFonts w:ascii="Arial" w:hAnsi="Arial" w:cs="Arial"/>
          <w:i/>
          <w:iCs/>
          <w:lang w:eastAsia="fr-FR"/>
        </w:rPr>
        <w:t>Capsicum</w:t>
      </w:r>
      <w:r w:rsidRPr="00813276">
        <w:rPr>
          <w:rFonts w:ascii="Arial" w:hAnsi="Arial" w:cs="Arial"/>
          <w:lang w:eastAsia="fr-FR"/>
        </w:rPr>
        <w:t xml:space="preserve">. Centre For Protected Cultivation Technology (CPCT), New Delhi: ICAR-Indian Agricultural Research </w:t>
      </w:r>
      <w:proofErr w:type="gramStart"/>
      <w:r w:rsidRPr="00813276">
        <w:rPr>
          <w:rFonts w:ascii="Arial" w:hAnsi="Arial" w:cs="Arial"/>
          <w:lang w:eastAsia="fr-FR"/>
        </w:rPr>
        <w:t>Institute,.</w:t>
      </w:r>
      <w:proofErr w:type="gramEnd"/>
    </w:p>
    <w:p w14:paraId="729D7240" w14:textId="77777777" w:rsidR="00DF00E0" w:rsidRPr="00813276" w:rsidRDefault="00DF00E0" w:rsidP="00F1042B">
      <w:pPr>
        <w:ind w:left="360" w:hanging="360"/>
        <w:jc w:val="both"/>
        <w:rPr>
          <w:rFonts w:ascii="Arial" w:hAnsi="Arial" w:cs="Arial"/>
          <w:lang w:val="en-GB"/>
        </w:rPr>
      </w:pPr>
      <w:proofErr w:type="spellStart"/>
      <w:r w:rsidRPr="00813276">
        <w:rPr>
          <w:rFonts w:ascii="Arial" w:hAnsi="Arial" w:cs="Arial"/>
        </w:rPr>
        <w:t>Biawa-Kagmegni</w:t>
      </w:r>
      <w:proofErr w:type="spellEnd"/>
      <w:r w:rsidRPr="00813276">
        <w:rPr>
          <w:rFonts w:ascii="Arial" w:hAnsi="Arial" w:cs="Arial"/>
        </w:rPr>
        <w:t xml:space="preserve">, M., </w:t>
      </w:r>
      <w:proofErr w:type="spellStart"/>
      <w:r w:rsidRPr="00813276">
        <w:rPr>
          <w:rFonts w:ascii="Arial" w:hAnsi="Arial" w:cs="Arial"/>
        </w:rPr>
        <w:t>Foguieng</w:t>
      </w:r>
      <w:proofErr w:type="spellEnd"/>
      <w:r w:rsidRPr="00813276">
        <w:rPr>
          <w:rFonts w:ascii="Arial" w:hAnsi="Arial" w:cs="Arial"/>
        </w:rPr>
        <w:t xml:space="preserve">-Saha, A. D., </w:t>
      </w:r>
      <w:proofErr w:type="spellStart"/>
      <w:r w:rsidRPr="00813276">
        <w:rPr>
          <w:rFonts w:ascii="Arial" w:hAnsi="Arial" w:cs="Arial"/>
        </w:rPr>
        <w:t>Guetsop-Ngouadjie</w:t>
      </w:r>
      <w:proofErr w:type="spellEnd"/>
      <w:r w:rsidRPr="00813276">
        <w:rPr>
          <w:rFonts w:ascii="Arial" w:hAnsi="Arial" w:cs="Arial"/>
        </w:rPr>
        <w:t xml:space="preserve">, R. P., </w:t>
      </w:r>
      <w:proofErr w:type="spellStart"/>
      <w:r w:rsidRPr="00813276">
        <w:rPr>
          <w:rFonts w:ascii="Arial" w:hAnsi="Arial" w:cs="Arial"/>
        </w:rPr>
        <w:t>Tsekane</w:t>
      </w:r>
      <w:proofErr w:type="spellEnd"/>
      <w:r w:rsidRPr="00813276">
        <w:rPr>
          <w:rFonts w:ascii="Arial" w:hAnsi="Arial" w:cs="Arial"/>
        </w:rPr>
        <w:t xml:space="preserve">, S. J., </w:t>
      </w:r>
      <w:proofErr w:type="spellStart"/>
      <w:r w:rsidRPr="00813276">
        <w:rPr>
          <w:rFonts w:ascii="Arial" w:hAnsi="Arial" w:cs="Arial"/>
        </w:rPr>
        <w:t>Fouelifack-Nintidem</w:t>
      </w:r>
      <w:proofErr w:type="spellEnd"/>
      <w:r w:rsidRPr="00813276">
        <w:rPr>
          <w:rFonts w:ascii="Arial" w:hAnsi="Arial" w:cs="Arial"/>
        </w:rPr>
        <w:t xml:space="preserve">, B. </w:t>
      </w:r>
      <w:proofErr w:type="spellStart"/>
      <w:r w:rsidRPr="00813276">
        <w:rPr>
          <w:rFonts w:ascii="Arial" w:hAnsi="Arial" w:cs="Arial"/>
        </w:rPr>
        <w:t>Moumite</w:t>
      </w:r>
      <w:proofErr w:type="spellEnd"/>
      <w:r w:rsidRPr="00813276">
        <w:rPr>
          <w:rFonts w:ascii="Arial" w:hAnsi="Arial" w:cs="Arial"/>
        </w:rPr>
        <w:t xml:space="preserve"> Mohamed, B. et al. (</w:t>
      </w:r>
      <w:r w:rsidRPr="00813276">
        <w:rPr>
          <w:rFonts w:ascii="Arial" w:hAnsi="Arial" w:cs="Arial"/>
          <w:lang w:val="en-GB"/>
        </w:rPr>
        <w:t xml:space="preserve">2021). </w:t>
      </w:r>
      <w:r w:rsidRPr="00813276">
        <w:rPr>
          <w:rFonts w:ascii="Arial" w:hAnsi="Arial" w:cs="Arial"/>
        </w:rPr>
        <w:t>Ants community structure in the urban and the city suburbs areas of Douala (Littoral-Cameroon), Journal of Insect Biodiversity,</w:t>
      </w:r>
      <w:r w:rsidRPr="00813276">
        <w:rPr>
          <w:rFonts w:ascii="Arial" w:hAnsi="Arial" w:cs="Arial"/>
          <w:lang w:val="en-GB"/>
        </w:rPr>
        <w:t xml:space="preserve"> 025(2), 033-059.</w:t>
      </w:r>
    </w:p>
    <w:p w14:paraId="1D34FC0F" w14:textId="77777777" w:rsidR="00DF00E0" w:rsidRPr="00813276" w:rsidRDefault="00DF00E0" w:rsidP="00F1042B">
      <w:pPr>
        <w:ind w:left="360" w:hanging="360"/>
        <w:jc w:val="both"/>
        <w:rPr>
          <w:rFonts w:ascii="Arial" w:hAnsi="Arial" w:cs="Arial"/>
          <w:lang w:val="fr-FR"/>
        </w:rPr>
      </w:pPr>
      <w:r w:rsidRPr="00813276">
        <w:rPr>
          <w:rStyle w:val="ffcws3f"/>
          <w:rFonts w:ascii="Arial" w:hAnsi="Arial" w:cs="Arial"/>
          <w:lang w:val="en-GB"/>
        </w:rPr>
        <w:t>Borror</w:t>
      </w:r>
      <w:r w:rsidRPr="00813276">
        <w:rPr>
          <w:rFonts w:ascii="Arial" w:hAnsi="Arial" w:cs="Arial"/>
          <w:lang w:val="en-GB"/>
        </w:rPr>
        <w:t xml:space="preserve">, D. J. &amp; White, R. E. (1991). </w:t>
      </w:r>
      <w:r w:rsidRPr="00813276">
        <w:rPr>
          <w:rFonts w:ascii="Arial" w:hAnsi="Arial" w:cs="Arial"/>
          <w:lang w:val="fr-FR"/>
        </w:rPr>
        <w:t>Les insectes de l’Amérique du Nord (au nord du Mexique). Laprairie</w:t>
      </w:r>
      <w:r w:rsidRPr="00EC44A1">
        <w:rPr>
          <w:rFonts w:ascii="Arial" w:hAnsi="Arial" w:cs="Arial"/>
          <w:color w:val="FF0000"/>
          <w:highlight w:val="yellow"/>
          <w:lang w:val="fr-FR"/>
        </w:rPr>
        <w:t xml:space="preserve">, </w:t>
      </w:r>
      <w:proofErr w:type="spellStart"/>
      <w:r w:rsidRPr="00EC44A1">
        <w:rPr>
          <w:rFonts w:ascii="Arial" w:hAnsi="Arial" w:cs="Arial"/>
          <w:color w:val="FF0000"/>
          <w:highlight w:val="yellow"/>
          <w:lang w:val="fr-FR"/>
        </w:rPr>
        <w:t>Broquet</w:t>
      </w:r>
      <w:proofErr w:type="spellEnd"/>
      <w:r w:rsidRPr="00EC44A1">
        <w:rPr>
          <w:rFonts w:ascii="Arial" w:hAnsi="Arial" w:cs="Arial"/>
          <w:color w:val="FF0000"/>
          <w:highlight w:val="yellow"/>
          <w:lang w:val="fr-FR"/>
        </w:rPr>
        <w:t>, Québec, Canada.</w:t>
      </w:r>
    </w:p>
    <w:p w14:paraId="14B69A34" w14:textId="77777777" w:rsidR="00DF00E0" w:rsidRPr="00813276" w:rsidRDefault="00DF00E0" w:rsidP="00F1042B">
      <w:pPr>
        <w:ind w:left="360" w:hanging="360"/>
        <w:jc w:val="both"/>
        <w:rPr>
          <w:rFonts w:ascii="Arial" w:hAnsi="Arial" w:cs="Arial"/>
        </w:rPr>
      </w:pPr>
      <w:r w:rsidRPr="00813276">
        <w:rPr>
          <w:rStyle w:val="ffcws3f"/>
          <w:rFonts w:ascii="Arial" w:hAnsi="Arial" w:cs="Arial"/>
          <w:lang w:val="fr-FR"/>
        </w:rPr>
        <w:t>Bousquet,</w:t>
      </w:r>
      <w:r w:rsidRPr="00813276">
        <w:rPr>
          <w:rFonts w:ascii="Arial" w:hAnsi="Arial" w:cs="Arial"/>
          <w:lang w:val="fr-FR"/>
        </w:rPr>
        <w:t xml:space="preserve"> Y., Thomas, D. B., Bouchard, P., Smith, A. D., </w:t>
      </w:r>
      <w:proofErr w:type="spellStart"/>
      <w:r w:rsidRPr="00813276">
        <w:rPr>
          <w:rFonts w:ascii="Arial" w:hAnsi="Arial" w:cs="Arial"/>
          <w:lang w:val="fr-FR"/>
        </w:rPr>
        <w:t>Aalbu</w:t>
      </w:r>
      <w:proofErr w:type="spellEnd"/>
      <w:r w:rsidRPr="00813276">
        <w:rPr>
          <w:rFonts w:ascii="Arial" w:hAnsi="Arial" w:cs="Arial"/>
          <w:lang w:val="fr-FR"/>
        </w:rPr>
        <w:t xml:space="preserve">, R. L., Johnston, A. M. et al. </w:t>
      </w:r>
      <w:r w:rsidRPr="00813276">
        <w:rPr>
          <w:rFonts w:ascii="Arial" w:hAnsi="Arial" w:cs="Arial"/>
        </w:rPr>
        <w:t xml:space="preserve">(2018). Catalogue of Tenebrionidae (Coleoptera) of North America. </w:t>
      </w:r>
      <w:proofErr w:type="spellStart"/>
      <w:r w:rsidRPr="00813276">
        <w:rPr>
          <w:rFonts w:ascii="Arial" w:hAnsi="Arial" w:cs="Arial"/>
        </w:rPr>
        <w:t>ZooKeys</w:t>
      </w:r>
      <w:proofErr w:type="spellEnd"/>
      <w:r w:rsidRPr="00813276">
        <w:rPr>
          <w:rFonts w:ascii="Arial" w:hAnsi="Arial" w:cs="Arial"/>
        </w:rPr>
        <w:t xml:space="preserve">, 728, 1–455. </w:t>
      </w:r>
      <w:hyperlink r:id="rId40" w:history="1">
        <w:r w:rsidRPr="00813276">
          <w:rPr>
            <w:rStyle w:val="Hyperlink"/>
            <w:rFonts w:ascii="Arial" w:hAnsi="Arial" w:cs="Arial"/>
            <w:u w:val="none"/>
          </w:rPr>
          <w:t>https://doi.org/10.3897/zookeys.728.20602</w:t>
        </w:r>
      </w:hyperlink>
    </w:p>
    <w:p w14:paraId="3C466CB2" w14:textId="77777777" w:rsidR="00DF00E0" w:rsidRPr="00813276" w:rsidRDefault="00DF00E0" w:rsidP="00F1042B">
      <w:pPr>
        <w:ind w:left="360" w:hanging="360"/>
        <w:jc w:val="both"/>
        <w:rPr>
          <w:rFonts w:ascii="Arial" w:hAnsi="Arial" w:cs="Arial"/>
          <w:lang w:eastAsia="fr-FR"/>
        </w:rPr>
      </w:pPr>
      <w:r w:rsidRPr="00A01345">
        <w:rPr>
          <w:rFonts w:ascii="Arial" w:hAnsi="Arial" w:cs="Arial"/>
          <w:lang w:val="pt-BR" w:eastAsia="fr-FR"/>
        </w:rPr>
        <w:t xml:space="preserve">Branco, M., Franco, J. C. &amp; Mendel, Z. (2023). </w:t>
      </w:r>
      <w:r w:rsidRPr="00813276">
        <w:rPr>
          <w:rFonts w:ascii="Arial" w:hAnsi="Arial" w:cs="Arial"/>
          <w:lang w:eastAsia="fr-FR"/>
        </w:rPr>
        <w:t xml:space="preserve">Sap-Sucking Forest Pests. In </w:t>
      </w:r>
      <w:r w:rsidRPr="00813276">
        <w:rPr>
          <w:rFonts w:ascii="Arial" w:hAnsi="Arial" w:cs="Arial"/>
          <w:lang w:val="en-GB" w:eastAsia="fr-FR"/>
        </w:rPr>
        <w:t xml:space="preserve">J. D. Allison, T. D. Paine, </w:t>
      </w:r>
      <w:r w:rsidRPr="00813276">
        <w:rPr>
          <w:rFonts w:ascii="Arial" w:hAnsi="Arial" w:cs="Arial"/>
          <w:lang w:eastAsia="fr-FR"/>
        </w:rPr>
        <w:t xml:space="preserve">B. Slippers &amp; M. J. Wingfield (eds.). Forest Entomology and Pathology. </w:t>
      </w:r>
      <w:r w:rsidRPr="00813276">
        <w:rPr>
          <w:rFonts w:ascii="Arial" w:hAnsi="Arial" w:cs="Arial"/>
          <w:lang w:eastAsia="fr-FR"/>
        </w:rPr>
        <w:lastRenderedPageBreak/>
        <w:t xml:space="preserve">Volume 1: Entomology (pp.417-456). Springer. https://doi.org/10.1007/978-3-031-11553-0_13 </w:t>
      </w:r>
    </w:p>
    <w:p w14:paraId="74C4BE28" w14:textId="77777777" w:rsidR="00DF00E0" w:rsidRPr="00813276" w:rsidRDefault="00DF00E0" w:rsidP="00F1042B">
      <w:pPr>
        <w:ind w:left="360" w:hanging="360"/>
        <w:jc w:val="both"/>
        <w:rPr>
          <w:rFonts w:ascii="Arial" w:hAnsi="Arial" w:cs="Arial"/>
        </w:rPr>
      </w:pPr>
      <w:r w:rsidRPr="00813276">
        <w:rPr>
          <w:rStyle w:val="ts019"/>
          <w:rFonts w:ascii="Arial" w:hAnsi="Arial" w:cs="Arial"/>
        </w:rPr>
        <w:t xml:space="preserve">Brooks, </w:t>
      </w:r>
      <w:r w:rsidRPr="00813276">
        <w:rPr>
          <w:rFonts w:ascii="Arial" w:hAnsi="Arial" w:cs="Arial"/>
        </w:rPr>
        <w:t>R. W</w:t>
      </w:r>
      <w:r w:rsidRPr="00813276">
        <w:rPr>
          <w:rStyle w:val="ts019"/>
          <w:rFonts w:ascii="Arial" w:hAnsi="Arial" w:cs="Arial"/>
        </w:rPr>
        <w:t>. (</w:t>
      </w:r>
      <w:r w:rsidRPr="00813276">
        <w:rPr>
          <w:rStyle w:val="ts119"/>
          <w:rFonts w:ascii="Arial" w:hAnsi="Arial" w:cs="Arial"/>
        </w:rPr>
        <w:t>1988)</w:t>
      </w:r>
      <w:r w:rsidRPr="00813276">
        <w:rPr>
          <w:rStyle w:val="ts019"/>
          <w:rFonts w:ascii="Arial" w:hAnsi="Arial" w:cs="Arial"/>
        </w:rPr>
        <w:t xml:space="preserve">. Systematics and phylogeny of the </w:t>
      </w:r>
      <w:proofErr w:type="spellStart"/>
      <w:r w:rsidRPr="00813276">
        <w:rPr>
          <w:rStyle w:val="ts019"/>
          <w:rFonts w:ascii="Arial" w:hAnsi="Arial" w:cs="Arial"/>
        </w:rPr>
        <w:t>anthophorine</w:t>
      </w:r>
      <w:proofErr w:type="spellEnd"/>
      <w:r w:rsidRPr="00813276">
        <w:rPr>
          <w:rStyle w:val="ts019"/>
          <w:rFonts w:ascii="Arial" w:hAnsi="Arial" w:cs="Arial"/>
        </w:rPr>
        <w:t xml:space="preserve"> bees (</w:t>
      </w:r>
      <w:proofErr w:type="gramStart"/>
      <w:r w:rsidRPr="00813276">
        <w:rPr>
          <w:rStyle w:val="ts019"/>
          <w:rFonts w:ascii="Arial" w:hAnsi="Arial" w:cs="Arial"/>
        </w:rPr>
        <w:t>Hymenoptera :</w:t>
      </w:r>
      <w:proofErr w:type="gramEnd"/>
      <w:r w:rsidRPr="00813276">
        <w:rPr>
          <w:rStyle w:val="ts019"/>
          <w:rFonts w:ascii="Arial" w:hAnsi="Arial" w:cs="Arial"/>
        </w:rPr>
        <w:t xml:space="preserve"> </w:t>
      </w:r>
      <w:proofErr w:type="spellStart"/>
      <w:r w:rsidRPr="00813276">
        <w:rPr>
          <w:rStyle w:val="ts019"/>
          <w:rFonts w:ascii="Arial" w:hAnsi="Arial" w:cs="Arial"/>
        </w:rPr>
        <w:t>Anthophoridae</w:t>
      </w:r>
      <w:proofErr w:type="spellEnd"/>
      <w:r w:rsidRPr="00813276">
        <w:rPr>
          <w:rStyle w:val="ts019"/>
          <w:rFonts w:ascii="Arial" w:hAnsi="Arial" w:cs="Arial"/>
        </w:rPr>
        <w:t xml:space="preserve">; </w:t>
      </w:r>
      <w:proofErr w:type="spellStart"/>
      <w:r w:rsidRPr="00813276">
        <w:rPr>
          <w:rStyle w:val="ts019"/>
          <w:rFonts w:ascii="Arial" w:hAnsi="Arial" w:cs="Arial"/>
        </w:rPr>
        <w:t>Anthophorini</w:t>
      </w:r>
      <w:proofErr w:type="spellEnd"/>
      <w:r w:rsidRPr="00813276">
        <w:rPr>
          <w:rStyle w:val="ts019"/>
          <w:rFonts w:ascii="Arial" w:hAnsi="Arial" w:cs="Arial"/>
        </w:rPr>
        <w:t>). University of Kansas Science Bulletin. 53, 436</w:t>
      </w:r>
      <w:r w:rsidRPr="00813276">
        <w:rPr>
          <w:rStyle w:val="ts219"/>
          <w:rFonts w:ascii="Arial" w:hAnsi="Arial" w:cs="Arial"/>
        </w:rPr>
        <w:t>–</w:t>
      </w:r>
      <w:r w:rsidRPr="00813276">
        <w:rPr>
          <w:rStyle w:val="ts019"/>
          <w:rFonts w:ascii="Arial" w:hAnsi="Arial" w:cs="Arial"/>
        </w:rPr>
        <w:t>575.</w:t>
      </w:r>
    </w:p>
    <w:p w14:paraId="3ABFE809" w14:textId="77777777" w:rsidR="00DF00E0" w:rsidRPr="001C55ED" w:rsidRDefault="00DF00E0" w:rsidP="00F1042B">
      <w:pPr>
        <w:ind w:left="360" w:hanging="360"/>
        <w:jc w:val="both"/>
        <w:rPr>
          <w:rFonts w:ascii="Arial" w:hAnsi="Arial" w:cs="Arial"/>
          <w:lang w:val="fr-FR"/>
        </w:rPr>
      </w:pPr>
      <w:r w:rsidRPr="00813276">
        <w:rPr>
          <w:rFonts w:ascii="Arial" w:hAnsi="Arial" w:cs="Arial"/>
        </w:rPr>
        <w:t xml:space="preserve">Bundy, C. S., Perring, T. M., Reed, D. A., Palumbo, J. C.; </w:t>
      </w:r>
      <w:proofErr w:type="spellStart"/>
      <w:r w:rsidRPr="00813276">
        <w:rPr>
          <w:rFonts w:ascii="Arial" w:hAnsi="Arial" w:cs="Arial"/>
        </w:rPr>
        <w:t>Grasswitz</w:t>
      </w:r>
      <w:proofErr w:type="spellEnd"/>
      <w:r w:rsidRPr="00813276">
        <w:rPr>
          <w:rFonts w:ascii="Arial" w:hAnsi="Arial" w:cs="Arial"/>
        </w:rPr>
        <w:t xml:space="preserve">, T. R. &amp; Jones, W. A. (2018). </w:t>
      </w:r>
      <w:proofErr w:type="spellStart"/>
      <w:r w:rsidRPr="00813276">
        <w:rPr>
          <w:rStyle w:val="html-italic"/>
          <w:rFonts w:ascii="Arial" w:hAnsi="Arial" w:cs="Arial"/>
          <w:i/>
          <w:iCs/>
        </w:rPr>
        <w:t>Bagrada</w:t>
      </w:r>
      <w:proofErr w:type="spellEnd"/>
      <w:r w:rsidRPr="00813276">
        <w:rPr>
          <w:rStyle w:val="html-italic"/>
          <w:rFonts w:ascii="Arial" w:hAnsi="Arial" w:cs="Arial"/>
          <w:i/>
          <w:iCs/>
        </w:rPr>
        <w:t xml:space="preserve"> hilaris</w:t>
      </w:r>
      <w:r w:rsidRPr="00813276">
        <w:rPr>
          <w:rFonts w:ascii="Arial" w:hAnsi="Arial" w:cs="Arial"/>
        </w:rPr>
        <w:t xml:space="preserve"> (</w:t>
      </w:r>
      <w:proofErr w:type="spellStart"/>
      <w:r w:rsidRPr="00813276">
        <w:rPr>
          <w:rFonts w:ascii="Arial" w:hAnsi="Arial" w:cs="Arial"/>
        </w:rPr>
        <w:t>Burmesiter</w:t>
      </w:r>
      <w:proofErr w:type="spellEnd"/>
      <w:r w:rsidRPr="00813276">
        <w:rPr>
          <w:rFonts w:ascii="Arial" w:hAnsi="Arial" w:cs="Arial"/>
        </w:rPr>
        <w:t>). In J. E. McPherson (ed.), I</w:t>
      </w:r>
      <w:r w:rsidRPr="00813276">
        <w:rPr>
          <w:rStyle w:val="html-italic"/>
          <w:rFonts w:ascii="Arial" w:hAnsi="Arial" w:cs="Arial"/>
        </w:rPr>
        <w:t>nvasive Stink Bugs and Related Species (Pentatomoidea)</w:t>
      </w:r>
      <w:r w:rsidRPr="00813276">
        <w:rPr>
          <w:rFonts w:ascii="Arial" w:hAnsi="Arial" w:cs="Arial"/>
        </w:rPr>
        <w:t xml:space="preserve"> (pp. 205–255). </w:t>
      </w:r>
      <w:r w:rsidRPr="001C55ED">
        <w:rPr>
          <w:rFonts w:ascii="Arial" w:hAnsi="Arial" w:cs="Arial"/>
          <w:lang w:val="fr-FR"/>
        </w:rPr>
        <w:t xml:space="preserve">CRC </w:t>
      </w:r>
      <w:proofErr w:type="spellStart"/>
      <w:proofErr w:type="gramStart"/>
      <w:r w:rsidRPr="001C55ED">
        <w:rPr>
          <w:rFonts w:ascii="Arial" w:hAnsi="Arial" w:cs="Arial"/>
          <w:lang w:val="fr-FR"/>
        </w:rPr>
        <w:t>Press</w:t>
      </w:r>
      <w:proofErr w:type="spellEnd"/>
      <w:r w:rsidRPr="001C55ED">
        <w:rPr>
          <w:rFonts w:ascii="Arial" w:hAnsi="Arial" w:cs="Arial"/>
          <w:lang w:val="fr-FR"/>
        </w:rPr>
        <w:t>:</w:t>
      </w:r>
      <w:proofErr w:type="gramEnd"/>
      <w:r w:rsidRPr="001C55ED">
        <w:rPr>
          <w:rFonts w:ascii="Arial" w:hAnsi="Arial" w:cs="Arial"/>
          <w:lang w:val="fr-FR"/>
        </w:rPr>
        <w:t xml:space="preserve"> Boco Raton, FL, USA.</w:t>
      </w:r>
    </w:p>
    <w:p w14:paraId="6F35837F" w14:textId="77777777" w:rsidR="00DF00E0" w:rsidRPr="00813276" w:rsidRDefault="00DF00E0" w:rsidP="00F1042B">
      <w:pPr>
        <w:ind w:left="360" w:hanging="360"/>
        <w:jc w:val="both"/>
        <w:rPr>
          <w:rFonts w:ascii="Arial" w:hAnsi="Arial" w:cs="Arial"/>
          <w:lang w:val="fr-FR"/>
        </w:rPr>
      </w:pPr>
      <w:proofErr w:type="spellStart"/>
      <w:r w:rsidRPr="00813276">
        <w:rPr>
          <w:rFonts w:ascii="Arial" w:hAnsi="Arial" w:cs="Arial"/>
          <w:lang w:val="fr-FR"/>
        </w:rPr>
        <w:t>Cagniant</w:t>
      </w:r>
      <w:proofErr w:type="spellEnd"/>
      <w:r w:rsidRPr="00813276">
        <w:rPr>
          <w:rFonts w:ascii="Arial" w:hAnsi="Arial" w:cs="Arial"/>
          <w:lang w:val="fr-FR"/>
        </w:rPr>
        <w:t xml:space="preserve">, H. (1989). Essai d'application de quelques indices et modèles de distributions d'abondances </w:t>
      </w:r>
      <w:proofErr w:type="gramStart"/>
      <w:r w:rsidRPr="00813276">
        <w:rPr>
          <w:rFonts w:ascii="Arial" w:hAnsi="Arial" w:cs="Arial"/>
          <w:lang w:val="fr-FR"/>
        </w:rPr>
        <w:t>a</w:t>
      </w:r>
      <w:proofErr w:type="gramEnd"/>
      <w:r w:rsidRPr="00813276">
        <w:rPr>
          <w:rFonts w:ascii="Arial" w:hAnsi="Arial" w:cs="Arial"/>
          <w:lang w:val="fr-FR"/>
        </w:rPr>
        <w:t xml:space="preserve"> trois peuplements de fourmis terricoles, </w:t>
      </w:r>
      <w:proofErr w:type="spellStart"/>
      <w:r w:rsidRPr="00813276">
        <w:rPr>
          <w:rFonts w:ascii="Arial" w:hAnsi="Arial" w:cs="Arial"/>
          <w:lang w:val="fr-FR"/>
        </w:rPr>
        <w:t>Orsis</w:t>
      </w:r>
      <w:proofErr w:type="spellEnd"/>
      <w:r w:rsidRPr="00813276">
        <w:rPr>
          <w:rFonts w:ascii="Arial" w:hAnsi="Arial" w:cs="Arial"/>
          <w:lang w:val="fr-FR"/>
        </w:rPr>
        <w:t>, 4, 113-124.</w:t>
      </w:r>
    </w:p>
    <w:p w14:paraId="7302A45B" w14:textId="77777777" w:rsidR="00DF00E0" w:rsidRPr="00813276" w:rsidRDefault="00DF00E0" w:rsidP="00F1042B">
      <w:pPr>
        <w:ind w:left="360" w:hanging="360"/>
        <w:jc w:val="both"/>
        <w:rPr>
          <w:rFonts w:ascii="Arial" w:hAnsi="Arial" w:cs="Arial"/>
          <w:lang w:val="fr-FR"/>
        </w:rPr>
      </w:pPr>
      <w:r w:rsidRPr="00813276">
        <w:rPr>
          <w:rFonts w:ascii="Arial" w:hAnsi="Arial" w:cs="Arial"/>
          <w:lang w:val="fr-FR"/>
        </w:rPr>
        <w:t xml:space="preserve">Carpentier, P. &amp; Leprêtre, A. (1999). Robustesse de quelques indices de diversité à l’échantillon, </w:t>
      </w:r>
      <w:proofErr w:type="spellStart"/>
      <w:r w:rsidRPr="00813276">
        <w:rPr>
          <w:rFonts w:ascii="Arial" w:hAnsi="Arial" w:cs="Arial"/>
          <w:lang w:val="fr-FR"/>
        </w:rPr>
        <w:t>Océanis</w:t>
      </w:r>
      <w:proofErr w:type="spellEnd"/>
      <w:r w:rsidRPr="00813276">
        <w:rPr>
          <w:rFonts w:ascii="Arial" w:hAnsi="Arial" w:cs="Arial"/>
          <w:lang w:val="fr-FR"/>
        </w:rPr>
        <w:t>. 25(3), 435-455.</w:t>
      </w:r>
    </w:p>
    <w:p w14:paraId="476835C3" w14:textId="77777777" w:rsidR="00DF00E0" w:rsidRPr="00813276" w:rsidRDefault="00DF00E0" w:rsidP="00F1042B">
      <w:pPr>
        <w:ind w:left="360" w:hanging="360"/>
        <w:jc w:val="both"/>
        <w:rPr>
          <w:rFonts w:ascii="Arial" w:hAnsi="Arial" w:cs="Arial"/>
        </w:rPr>
      </w:pPr>
      <w:r w:rsidRPr="00813276">
        <w:rPr>
          <w:rStyle w:val="component-content-0-2-3"/>
          <w:rFonts w:ascii="Arial" w:hAnsi="Arial" w:cs="Arial"/>
        </w:rPr>
        <w:t>Cigliano</w:t>
      </w:r>
      <w:r w:rsidRPr="00813276">
        <w:rPr>
          <w:rFonts w:ascii="Arial" w:hAnsi="Arial" w:cs="Arial"/>
        </w:rPr>
        <w:t>, M. M., Braun, H., Eades, D.</w:t>
      </w:r>
      <w:r>
        <w:rPr>
          <w:rFonts w:ascii="Arial" w:hAnsi="Arial" w:cs="Arial"/>
        </w:rPr>
        <w:t xml:space="preserve"> C. &amp; Otte, D</w:t>
      </w:r>
      <w:r w:rsidRPr="00813276">
        <w:rPr>
          <w:rFonts w:ascii="Arial" w:hAnsi="Arial" w:cs="Arial"/>
        </w:rPr>
        <w:t>.</w:t>
      </w:r>
      <w:r>
        <w:rPr>
          <w:rFonts w:ascii="Arial" w:hAnsi="Arial" w:cs="Arial"/>
        </w:rPr>
        <w:t xml:space="preserve"> </w:t>
      </w:r>
      <w:r w:rsidRPr="00EB6068">
        <w:rPr>
          <w:rFonts w:ascii="Arial" w:hAnsi="Arial" w:cs="Arial"/>
          <w:color w:val="FF0000"/>
          <w:highlight w:val="yellow"/>
        </w:rPr>
        <w:t>(2025).</w:t>
      </w:r>
      <w:r w:rsidRPr="00813276">
        <w:rPr>
          <w:rFonts w:ascii="Arial" w:hAnsi="Arial" w:cs="Arial"/>
        </w:rPr>
        <w:t xml:space="preserve"> Orthoptera Species File. </w:t>
      </w:r>
      <w:hyperlink r:id="rId41" w:history="1">
        <w:r w:rsidRPr="00813276">
          <w:rPr>
            <w:rStyle w:val="Hyperlink"/>
            <w:rFonts w:ascii="Arial" w:hAnsi="Arial" w:cs="Arial"/>
            <w:u w:val="none"/>
          </w:rPr>
          <w:t>http://orthoptera.speciesfile.org/otus/814972/overview</w:t>
        </w:r>
      </w:hyperlink>
    </w:p>
    <w:p w14:paraId="03E359AD" w14:textId="77777777" w:rsidR="00DF00E0" w:rsidRPr="00813276" w:rsidRDefault="00DF00E0" w:rsidP="00F1042B">
      <w:pPr>
        <w:ind w:left="360" w:hanging="360"/>
        <w:jc w:val="both"/>
        <w:rPr>
          <w:rFonts w:ascii="Arial" w:eastAsia="TimesNewRoman" w:hAnsi="Arial" w:cs="Arial"/>
        </w:rPr>
      </w:pPr>
      <w:r w:rsidRPr="00813276">
        <w:rPr>
          <w:rFonts w:ascii="Arial" w:hAnsi="Arial" w:cs="Arial"/>
        </w:rPr>
        <w:t>Climate</w:t>
      </w:r>
      <w:r w:rsidRPr="00813276">
        <w:rPr>
          <w:rFonts w:ascii="Arial" w:eastAsia="TimesNewRoman" w:hAnsi="Arial" w:cs="Arial"/>
        </w:rPr>
        <w:t xml:space="preserve">-Data.org, (2025). </w:t>
      </w:r>
      <w:proofErr w:type="spellStart"/>
      <w:r w:rsidRPr="00813276">
        <w:rPr>
          <w:rFonts w:ascii="Arial" w:eastAsia="TimesNewRoman" w:hAnsi="Arial" w:cs="Arial"/>
        </w:rPr>
        <w:t>Ngaoundere</w:t>
      </w:r>
      <w:proofErr w:type="spellEnd"/>
      <w:r w:rsidRPr="00813276">
        <w:rPr>
          <w:rFonts w:ascii="Arial" w:eastAsia="TimesNewRoman" w:hAnsi="Arial" w:cs="Arial"/>
        </w:rPr>
        <w:t xml:space="preserve"> Climate (Cameroon). https://en.climate-data.org/africa/cameroon/adamawa/ngaoundere-898011/.</w:t>
      </w:r>
    </w:p>
    <w:p w14:paraId="43F40189" w14:textId="77777777" w:rsidR="00DF00E0" w:rsidRPr="001C55ED" w:rsidRDefault="00DF00E0" w:rsidP="00F1042B">
      <w:pPr>
        <w:ind w:left="360" w:hanging="360"/>
        <w:jc w:val="both"/>
        <w:rPr>
          <w:rFonts w:ascii="Arial" w:hAnsi="Arial" w:cs="Arial"/>
          <w:lang w:val="fr-FR" w:eastAsia="fr-FR"/>
        </w:rPr>
      </w:pPr>
      <w:r w:rsidRPr="00813276">
        <w:rPr>
          <w:rFonts w:ascii="Arial" w:hAnsi="Arial" w:cs="Arial"/>
          <w:lang w:eastAsia="fr-FR"/>
        </w:rPr>
        <w:t xml:space="preserve">Costello, M. J., May, R. M. &amp; Stork, N. E. (2013). Can we name Earth’s species before they go extinct? </w:t>
      </w:r>
      <w:r w:rsidRPr="001C55ED">
        <w:rPr>
          <w:rFonts w:ascii="Arial" w:hAnsi="Arial" w:cs="Arial"/>
          <w:i/>
          <w:iCs/>
          <w:lang w:val="fr-FR" w:eastAsia="fr-FR"/>
        </w:rPr>
        <w:t xml:space="preserve">Science, </w:t>
      </w:r>
      <w:r w:rsidRPr="001C55ED">
        <w:rPr>
          <w:rFonts w:ascii="Arial" w:hAnsi="Arial" w:cs="Arial"/>
          <w:lang w:val="fr-FR" w:eastAsia="fr-FR"/>
        </w:rPr>
        <w:t>339, 413–16</w:t>
      </w:r>
    </w:p>
    <w:p w14:paraId="02EBCDC0" w14:textId="77777777" w:rsidR="00DF00E0" w:rsidRPr="0070634A" w:rsidRDefault="00DF00E0" w:rsidP="00F1042B">
      <w:pPr>
        <w:ind w:left="360" w:hanging="360"/>
        <w:jc w:val="both"/>
        <w:rPr>
          <w:rFonts w:ascii="Arial" w:hAnsi="Arial" w:cs="Arial"/>
          <w:lang w:val="nl-BE"/>
        </w:rPr>
      </w:pPr>
      <w:r w:rsidRPr="00A01345">
        <w:rPr>
          <w:rFonts w:ascii="Arial" w:hAnsi="Arial" w:cs="Arial"/>
          <w:lang w:val="pt-BR"/>
        </w:rPr>
        <w:t xml:space="preserve">da </w:t>
      </w:r>
      <w:r w:rsidRPr="00A01345">
        <w:rPr>
          <w:rFonts w:ascii="Arial" w:hAnsi="Arial" w:cs="Arial"/>
          <w:lang w:val="pt-BR" w:eastAsia="fr-FR"/>
        </w:rPr>
        <w:t>Silva</w:t>
      </w:r>
      <w:r w:rsidRPr="00A01345">
        <w:rPr>
          <w:rFonts w:ascii="Arial" w:hAnsi="Arial" w:cs="Arial"/>
          <w:lang w:val="pt-BR"/>
        </w:rPr>
        <w:t xml:space="preserve"> Anthero, A. G., Consoli, L., Celayeta, J. M. F., Baú, B. C. C. &amp; Hubinger, M. D. (2025). </w:t>
      </w:r>
      <w:r w:rsidRPr="00813276">
        <w:rPr>
          <w:rFonts w:ascii="Arial" w:hAnsi="Arial" w:cs="Arial"/>
        </w:rPr>
        <w:t xml:space="preserve">Microencapsulation of </w:t>
      </w:r>
      <w:r w:rsidRPr="00813276">
        <w:rPr>
          <w:rFonts w:ascii="Arial" w:hAnsi="Arial" w:cs="Arial"/>
          <w:i/>
          <w:iCs/>
        </w:rPr>
        <w:t>Capsicum</w:t>
      </w:r>
      <w:r w:rsidRPr="00813276">
        <w:rPr>
          <w:rFonts w:ascii="Arial" w:hAnsi="Arial" w:cs="Arial"/>
        </w:rPr>
        <w:t xml:space="preserve"> and its derivatives compounds by spray-drying: A review. </w:t>
      </w:r>
      <w:r w:rsidRPr="0070634A">
        <w:rPr>
          <w:rFonts w:ascii="Arial" w:hAnsi="Arial" w:cs="Arial"/>
          <w:lang w:val="nl-BE"/>
        </w:rPr>
        <w:t xml:space="preserve">Heliyon, 11(12), e43496. </w:t>
      </w:r>
      <w:r>
        <w:fldChar w:fldCharType="begin"/>
      </w:r>
      <w:r w:rsidRPr="0070634A">
        <w:rPr>
          <w:lang w:val="nl-BE"/>
        </w:rPr>
        <w:instrText>HYPERLINK "https://doi.org/10.1016/j.heliyon.2025.e43496" \t "_blank" \o "Persistent link using digital object identifier"</w:instrText>
      </w:r>
      <w:r>
        <w:fldChar w:fldCharType="separate"/>
      </w:r>
      <w:r w:rsidRPr="0070634A">
        <w:rPr>
          <w:rStyle w:val="anchor-text"/>
          <w:rFonts w:ascii="Arial" w:hAnsi="Arial" w:cs="Arial"/>
          <w:lang w:val="nl-BE"/>
        </w:rPr>
        <w:t>https://doi.org/10.1016/j.heliyon.2025.e43496</w:t>
      </w:r>
      <w:r>
        <w:fldChar w:fldCharType="end"/>
      </w:r>
    </w:p>
    <w:p w14:paraId="2B40DE39" w14:textId="77777777" w:rsidR="00DF00E0" w:rsidRPr="00813276" w:rsidRDefault="00DF00E0" w:rsidP="00F1042B">
      <w:pPr>
        <w:ind w:left="360" w:hanging="360"/>
        <w:jc w:val="both"/>
        <w:rPr>
          <w:rFonts w:ascii="Arial" w:hAnsi="Arial" w:cs="Arial"/>
          <w:lang w:val="fr-FR"/>
        </w:rPr>
      </w:pPr>
      <w:r w:rsidRPr="0070634A">
        <w:rPr>
          <w:rFonts w:ascii="Arial" w:hAnsi="Arial" w:cs="Arial"/>
          <w:lang w:val="nl-BE"/>
        </w:rPr>
        <w:t xml:space="preserve">Daget, J. (1976). </w:t>
      </w:r>
      <w:r w:rsidRPr="00813276">
        <w:rPr>
          <w:rFonts w:ascii="Arial" w:hAnsi="Arial" w:cs="Arial"/>
          <w:lang w:val="fr-FR"/>
        </w:rPr>
        <w:t xml:space="preserve">Les modèles mathématiques en écologie. Paris </w:t>
      </w:r>
      <w:proofErr w:type="gramStart"/>
      <w:r w:rsidRPr="00813276">
        <w:rPr>
          <w:rFonts w:ascii="Arial" w:hAnsi="Arial" w:cs="Arial"/>
          <w:lang w:val="fr-FR"/>
        </w:rPr>
        <w:t>France:</w:t>
      </w:r>
      <w:proofErr w:type="gramEnd"/>
      <w:r w:rsidRPr="00813276">
        <w:rPr>
          <w:rFonts w:ascii="Arial" w:hAnsi="Arial" w:cs="Arial"/>
          <w:lang w:val="fr-FR"/>
        </w:rPr>
        <w:t xml:space="preserve"> Masson</w:t>
      </w:r>
    </w:p>
    <w:p w14:paraId="7299EF46"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lang w:val="fr-FR"/>
        </w:rPr>
        <w:t>Dagnoko</w:t>
      </w:r>
      <w:proofErr w:type="spellEnd"/>
      <w:r w:rsidRPr="00813276">
        <w:rPr>
          <w:rFonts w:ascii="Arial" w:hAnsi="Arial" w:cs="Arial"/>
          <w:lang w:val="fr-FR"/>
        </w:rPr>
        <w:t xml:space="preserve">, S., </w:t>
      </w:r>
      <w:proofErr w:type="spellStart"/>
      <w:r w:rsidRPr="00813276">
        <w:rPr>
          <w:rFonts w:ascii="Arial" w:hAnsi="Arial" w:cs="Arial"/>
          <w:lang w:val="fr-FR"/>
        </w:rPr>
        <w:t>Yaro</w:t>
      </w:r>
      <w:proofErr w:type="spellEnd"/>
      <w:r w:rsidRPr="00813276">
        <w:rPr>
          <w:rFonts w:ascii="Arial" w:hAnsi="Arial" w:cs="Arial"/>
          <w:lang w:val="fr-FR"/>
        </w:rPr>
        <w:t xml:space="preserve">-Diarisso, N., Sanogo, P. N., </w:t>
      </w:r>
      <w:proofErr w:type="spellStart"/>
      <w:r w:rsidRPr="00813276">
        <w:rPr>
          <w:rFonts w:ascii="Arial" w:hAnsi="Arial" w:cs="Arial"/>
          <w:lang w:val="fr-FR"/>
        </w:rPr>
        <w:t>Adetula</w:t>
      </w:r>
      <w:proofErr w:type="spellEnd"/>
      <w:r w:rsidRPr="00813276">
        <w:rPr>
          <w:rFonts w:ascii="Arial" w:hAnsi="Arial" w:cs="Arial"/>
          <w:lang w:val="fr-FR"/>
        </w:rPr>
        <w:t>, O., Dolo-</w:t>
      </w:r>
      <w:proofErr w:type="spellStart"/>
      <w:r w:rsidRPr="00813276">
        <w:rPr>
          <w:rFonts w:ascii="Arial" w:hAnsi="Arial" w:cs="Arial"/>
          <w:lang w:val="fr-FR"/>
        </w:rPr>
        <w:t>Nantoume</w:t>
      </w:r>
      <w:proofErr w:type="spellEnd"/>
      <w:r w:rsidRPr="00813276">
        <w:rPr>
          <w:rFonts w:ascii="Arial" w:hAnsi="Arial" w:cs="Arial"/>
          <w:lang w:val="fr-FR"/>
        </w:rPr>
        <w:t xml:space="preserve">, A., </w:t>
      </w:r>
      <w:proofErr w:type="spellStart"/>
      <w:r w:rsidRPr="00813276">
        <w:rPr>
          <w:rFonts w:ascii="Arial" w:hAnsi="Arial" w:cs="Arial"/>
          <w:lang w:val="fr-FR"/>
        </w:rPr>
        <w:t>Gamby</w:t>
      </w:r>
      <w:proofErr w:type="spellEnd"/>
      <w:r w:rsidRPr="00813276">
        <w:rPr>
          <w:rFonts w:ascii="Arial" w:hAnsi="Arial" w:cs="Arial"/>
          <w:lang w:val="fr-FR"/>
        </w:rPr>
        <w:t xml:space="preserve">-Touré K. et al. </w:t>
      </w:r>
      <w:r w:rsidRPr="00A01345">
        <w:rPr>
          <w:rFonts w:ascii="Arial" w:hAnsi="Arial" w:cs="Arial"/>
          <w:lang w:val="en-GB"/>
        </w:rPr>
        <w:t xml:space="preserve">(2013). </w:t>
      </w:r>
      <w:r w:rsidRPr="00813276">
        <w:rPr>
          <w:rFonts w:ascii="Arial" w:hAnsi="Arial" w:cs="Arial"/>
        </w:rPr>
        <w:t>Overview of pepper (Capsicum spp.) breeding in West Africa. African Journal of Agricultural Research, 8(13), 1108-1114. DOI: 10.5897/AJAR2012.1758</w:t>
      </w:r>
    </w:p>
    <w:p w14:paraId="167D349D" w14:textId="77777777" w:rsidR="00DF00E0" w:rsidRPr="00813276" w:rsidRDefault="00DF00E0" w:rsidP="005B3DA1">
      <w:pPr>
        <w:ind w:left="360" w:hanging="360"/>
        <w:jc w:val="both"/>
        <w:rPr>
          <w:rFonts w:ascii="Arial" w:hAnsi="Arial" w:cs="Arial"/>
          <w:lang w:val="fr-FR"/>
        </w:rPr>
      </w:pPr>
      <w:r w:rsidRPr="00813276">
        <w:rPr>
          <w:rFonts w:ascii="Arial" w:hAnsi="Arial" w:cs="Arial"/>
          <w:lang w:eastAsia="fr-FR"/>
        </w:rPr>
        <w:t>Davidson</w:t>
      </w:r>
      <w:r w:rsidRPr="00813276">
        <w:rPr>
          <w:rFonts w:ascii="Arial" w:hAnsi="Arial" w:cs="Arial"/>
          <w:lang w:eastAsia="en-GB"/>
        </w:rPr>
        <w:t xml:space="preserve">, D. W., Cook, S. C. &amp; Snelling, R. R. (2003). Explaining the abundance of ants in lowland tropical rainforest canopies. </w:t>
      </w:r>
      <w:r w:rsidRPr="00813276">
        <w:rPr>
          <w:rFonts w:ascii="Arial" w:hAnsi="Arial" w:cs="Arial"/>
          <w:lang w:val="fr-FR" w:eastAsia="en-GB"/>
        </w:rPr>
        <w:t xml:space="preserve">Science, 300, 969-972. </w:t>
      </w:r>
      <w:proofErr w:type="gramStart"/>
      <w:r w:rsidRPr="00813276">
        <w:rPr>
          <w:rFonts w:ascii="Arial" w:hAnsi="Arial" w:cs="Arial"/>
          <w:lang w:val="fr-FR" w:eastAsia="fr-FR"/>
        </w:rPr>
        <w:t>DOI:</w:t>
      </w:r>
      <w:proofErr w:type="gramEnd"/>
      <w:r>
        <w:fldChar w:fldCharType="begin"/>
      </w:r>
      <w:r>
        <w:instrText>HYPERLINK "http://dx.doi.org/10.1126/science.1082074" \t "_blank"</w:instrText>
      </w:r>
      <w:r>
        <w:fldChar w:fldCharType="separate"/>
      </w:r>
      <w:r w:rsidRPr="00813276">
        <w:rPr>
          <w:rFonts w:ascii="Arial" w:hAnsi="Arial" w:cs="Arial"/>
          <w:lang w:val="fr-FR" w:eastAsia="fr-FR"/>
        </w:rPr>
        <w:t>10.1126/science.1082074</w:t>
      </w:r>
      <w:r>
        <w:fldChar w:fldCharType="end"/>
      </w:r>
    </w:p>
    <w:p w14:paraId="5C5818F7" w14:textId="77777777" w:rsidR="00DF00E0" w:rsidRPr="00A01345" w:rsidRDefault="00DF00E0" w:rsidP="005B3DA1">
      <w:pPr>
        <w:ind w:left="360" w:hanging="360"/>
        <w:jc w:val="both"/>
        <w:rPr>
          <w:rFonts w:ascii="Arial" w:hAnsi="Arial" w:cs="Arial"/>
          <w:lang w:val="pt-BR"/>
        </w:rPr>
      </w:pPr>
      <w:proofErr w:type="gramStart"/>
      <w:r w:rsidRPr="00813276">
        <w:rPr>
          <w:rFonts w:ascii="Arial" w:hAnsi="Arial" w:cs="Arial"/>
          <w:lang w:val="fr-FR"/>
        </w:rPr>
        <w:t>de</w:t>
      </w:r>
      <w:proofErr w:type="gramEnd"/>
      <w:r w:rsidRPr="00813276">
        <w:rPr>
          <w:rFonts w:ascii="Arial" w:hAnsi="Arial" w:cs="Arial"/>
          <w:lang w:val="fr-FR"/>
        </w:rPr>
        <w:t xml:space="preserve"> Souza, M. T., </w:t>
      </w:r>
      <w:proofErr w:type="spellStart"/>
      <w:r w:rsidRPr="00813276">
        <w:rPr>
          <w:rFonts w:ascii="Arial" w:hAnsi="Arial" w:cs="Arial"/>
          <w:lang w:val="fr-FR"/>
        </w:rPr>
        <w:t>Ivankio</w:t>
      </w:r>
      <w:proofErr w:type="spellEnd"/>
      <w:r w:rsidRPr="00813276">
        <w:rPr>
          <w:rFonts w:ascii="Arial" w:hAnsi="Arial" w:cs="Arial"/>
          <w:lang w:val="fr-FR"/>
        </w:rPr>
        <w:t xml:space="preserve">, L. B. D., </w:t>
      </w:r>
      <w:proofErr w:type="spellStart"/>
      <w:r w:rsidRPr="00813276">
        <w:rPr>
          <w:rFonts w:ascii="Arial" w:hAnsi="Arial" w:cs="Arial"/>
          <w:lang w:val="fr-FR"/>
        </w:rPr>
        <w:t>Durau</w:t>
      </w:r>
      <w:proofErr w:type="spellEnd"/>
      <w:r w:rsidRPr="00813276">
        <w:rPr>
          <w:rFonts w:ascii="Arial" w:hAnsi="Arial" w:cs="Arial"/>
          <w:lang w:val="fr-FR"/>
        </w:rPr>
        <w:t xml:space="preserve">, B. C., </w:t>
      </w:r>
      <w:proofErr w:type="spellStart"/>
      <w:r w:rsidRPr="00813276">
        <w:rPr>
          <w:rFonts w:ascii="Arial" w:hAnsi="Arial" w:cs="Arial"/>
          <w:lang w:val="fr-FR"/>
        </w:rPr>
        <w:t>Maleski</w:t>
      </w:r>
      <w:proofErr w:type="spellEnd"/>
      <w:r w:rsidRPr="00813276">
        <w:rPr>
          <w:rFonts w:ascii="Arial" w:hAnsi="Arial" w:cs="Arial"/>
          <w:lang w:val="fr-FR"/>
        </w:rPr>
        <w:t xml:space="preserve">, L. T. &amp; </w:t>
      </w:r>
      <w:proofErr w:type="spellStart"/>
      <w:r w:rsidRPr="00813276">
        <w:rPr>
          <w:rFonts w:ascii="Arial" w:hAnsi="Arial" w:cs="Arial"/>
          <w:lang w:val="fr-FR"/>
        </w:rPr>
        <w:t>Zawadneak</w:t>
      </w:r>
      <w:proofErr w:type="spellEnd"/>
      <w:r w:rsidRPr="00813276">
        <w:rPr>
          <w:rFonts w:ascii="Arial" w:hAnsi="Arial" w:cs="Arial"/>
          <w:lang w:val="fr-FR"/>
        </w:rPr>
        <w:t xml:space="preserve"> M. A. C. (2019). </w:t>
      </w:r>
      <w:r w:rsidRPr="00813276">
        <w:rPr>
          <w:rFonts w:ascii="Arial" w:hAnsi="Arial" w:cs="Arial"/>
        </w:rPr>
        <w:t xml:space="preserve">First record of </w:t>
      </w:r>
      <w:proofErr w:type="spellStart"/>
      <w:r w:rsidRPr="00813276">
        <w:rPr>
          <w:rFonts w:ascii="Arial" w:hAnsi="Arial" w:cs="Arial"/>
          <w:i/>
          <w:iCs/>
        </w:rPr>
        <w:t>Heliothrips</w:t>
      </w:r>
      <w:proofErr w:type="spellEnd"/>
      <w:r w:rsidRPr="00813276">
        <w:rPr>
          <w:rFonts w:ascii="Arial" w:hAnsi="Arial" w:cs="Arial"/>
          <w:i/>
          <w:iCs/>
        </w:rPr>
        <w:t xml:space="preserve"> </w:t>
      </w:r>
      <w:proofErr w:type="spellStart"/>
      <w:r w:rsidRPr="00813276">
        <w:rPr>
          <w:rFonts w:ascii="Arial" w:hAnsi="Arial" w:cs="Arial"/>
          <w:i/>
          <w:iCs/>
        </w:rPr>
        <w:t>haemorrhoidalis</w:t>
      </w:r>
      <w:proofErr w:type="spellEnd"/>
      <w:r w:rsidRPr="00813276">
        <w:rPr>
          <w:rFonts w:ascii="Arial" w:hAnsi="Arial" w:cs="Arial"/>
        </w:rPr>
        <w:t xml:space="preserve"> (Thysanoptera: Thripidae) causing damage on greenhouse strawberries. </w:t>
      </w:r>
      <w:r w:rsidRPr="00A01345">
        <w:rPr>
          <w:rFonts w:ascii="Arial" w:hAnsi="Arial" w:cs="Arial"/>
          <w:lang w:val="pt-BR"/>
        </w:rPr>
        <w:t>Florida Entomologist, 102(3), 651-653. https://doi.org/10.1653/024.102.0326</w:t>
      </w:r>
    </w:p>
    <w:p w14:paraId="3AC2A2D5" w14:textId="77777777" w:rsidR="00DF00E0" w:rsidRPr="00813276" w:rsidRDefault="00DF00E0" w:rsidP="005B3DA1">
      <w:pPr>
        <w:ind w:left="360" w:hanging="360"/>
        <w:jc w:val="both"/>
        <w:rPr>
          <w:rFonts w:ascii="Arial" w:eastAsia="TimesNewRoman" w:hAnsi="Arial" w:cs="Arial"/>
        </w:rPr>
      </w:pPr>
      <w:r w:rsidRPr="00A01345">
        <w:rPr>
          <w:rStyle w:val="ffcws3f"/>
          <w:rFonts w:ascii="Arial" w:hAnsi="Arial" w:cs="Arial"/>
          <w:lang w:val="pt-BR"/>
        </w:rPr>
        <w:t>Delvare,</w:t>
      </w:r>
      <w:r w:rsidRPr="00A01345">
        <w:rPr>
          <w:rFonts w:ascii="Arial" w:eastAsia="TimesNewRoman" w:hAnsi="Arial" w:cs="Arial"/>
          <w:lang w:val="pt-BR"/>
        </w:rPr>
        <w:t xml:space="preserve"> G. &amp; Aberlenc, H.-P. (1989). </w:t>
      </w:r>
      <w:r w:rsidRPr="00813276">
        <w:rPr>
          <w:rFonts w:ascii="Arial" w:eastAsia="TimesNewRoman" w:hAnsi="Arial" w:cs="Arial"/>
          <w:lang w:val="fr-FR"/>
        </w:rPr>
        <w:t xml:space="preserve">Les Insectes d'Afrique et d'Amérique tropicale ; clés pour la reconnaissance des familles. </w:t>
      </w:r>
      <w:r w:rsidRPr="00813276">
        <w:rPr>
          <w:rFonts w:ascii="Arial" w:eastAsia="TimesNewRoman" w:hAnsi="Arial" w:cs="Arial"/>
        </w:rPr>
        <w:t>Montpellier, France: PRIFAS, CIRAD-GERDAT</w:t>
      </w:r>
    </w:p>
    <w:p w14:paraId="57ED9CD2" w14:textId="77777777" w:rsidR="00DF00E0" w:rsidRPr="00A01345" w:rsidRDefault="00DF00E0" w:rsidP="005B3DA1">
      <w:pPr>
        <w:ind w:left="360" w:hanging="360"/>
        <w:jc w:val="both"/>
        <w:rPr>
          <w:rFonts w:ascii="Arial" w:eastAsia="TimesNewRoman" w:hAnsi="Arial" w:cs="Arial"/>
          <w:lang w:val="pt-BR"/>
        </w:rPr>
      </w:pPr>
      <w:r w:rsidRPr="00813276">
        <w:rPr>
          <w:rFonts w:ascii="Arial" w:hAnsi="Arial" w:cs="Arial"/>
        </w:rPr>
        <w:t>Dingha</w:t>
      </w:r>
      <w:r w:rsidRPr="00813276">
        <w:rPr>
          <w:rFonts w:ascii="Arial" w:eastAsia="TimesNewRoman" w:hAnsi="Arial" w:cs="Arial"/>
        </w:rPr>
        <w:t xml:space="preserve">, B. N., </w:t>
      </w:r>
      <w:proofErr w:type="spellStart"/>
      <w:r w:rsidRPr="00813276">
        <w:rPr>
          <w:rFonts w:ascii="Arial" w:eastAsia="TimesNewRoman" w:hAnsi="Arial" w:cs="Arial"/>
        </w:rPr>
        <w:t>Jackai</w:t>
      </w:r>
      <w:proofErr w:type="spellEnd"/>
      <w:r w:rsidRPr="00813276">
        <w:rPr>
          <w:rFonts w:ascii="Arial" w:eastAsia="TimesNewRoman" w:hAnsi="Arial" w:cs="Arial"/>
        </w:rPr>
        <w:t xml:space="preserve">, L. E., Amoah, B. A. &amp; </w:t>
      </w:r>
      <w:proofErr w:type="spellStart"/>
      <w:r w:rsidRPr="00813276">
        <w:rPr>
          <w:rFonts w:ascii="Arial" w:eastAsia="TimesNewRoman" w:hAnsi="Arial" w:cs="Arial"/>
        </w:rPr>
        <w:t>Akotsen</w:t>
      </w:r>
      <w:proofErr w:type="spellEnd"/>
      <w:r w:rsidRPr="00813276">
        <w:rPr>
          <w:rFonts w:ascii="Arial" w:eastAsia="TimesNewRoman" w:hAnsi="Arial" w:cs="Arial"/>
        </w:rPr>
        <w:t xml:space="preserve">-Mensah, C. (2021). Pollinators on Cowpea </w:t>
      </w:r>
      <w:r w:rsidRPr="00813276">
        <w:rPr>
          <w:rFonts w:ascii="Arial" w:eastAsia="TimesNewRoman" w:hAnsi="Arial" w:cs="Arial"/>
          <w:i/>
          <w:iCs/>
        </w:rPr>
        <w:t>Vigna unguiculata</w:t>
      </w:r>
      <w:r w:rsidRPr="00813276">
        <w:rPr>
          <w:rFonts w:ascii="Arial" w:eastAsia="TimesNewRoman" w:hAnsi="Arial" w:cs="Arial"/>
        </w:rPr>
        <w:t xml:space="preserve">: Implications for Intercropping to Enhance Biodiversity. </w:t>
      </w:r>
      <w:r w:rsidRPr="00A01345">
        <w:rPr>
          <w:rFonts w:ascii="Arial" w:eastAsia="TimesNewRoman" w:hAnsi="Arial" w:cs="Arial"/>
          <w:lang w:val="pt-BR"/>
        </w:rPr>
        <w:t>Insects, 12(1), 54. https://doi.org/10.3390/insects12010054.</w:t>
      </w:r>
    </w:p>
    <w:p w14:paraId="51A5FD27" w14:textId="77777777" w:rsidR="00DF00E0" w:rsidRPr="00813276" w:rsidRDefault="00DF00E0" w:rsidP="005B3DA1">
      <w:pPr>
        <w:ind w:left="360" w:hanging="360"/>
        <w:jc w:val="both"/>
        <w:rPr>
          <w:rFonts w:ascii="Arial" w:hAnsi="Arial" w:cs="Arial"/>
        </w:rPr>
      </w:pPr>
      <w:r w:rsidRPr="00A01345">
        <w:rPr>
          <w:rFonts w:ascii="Arial" w:hAnsi="Arial" w:cs="Arial"/>
          <w:lang w:val="pt-BR" w:eastAsia="fr-FR"/>
        </w:rPr>
        <w:t xml:space="preserve">Djieto-Lordon, C., Heumou, C. R., Elono Azang, P. S., Alene, C. D., Ngueng, A. C. &amp; Ngassam, P. (2014). </w:t>
      </w:r>
      <w:r w:rsidRPr="00813276">
        <w:rPr>
          <w:rFonts w:ascii="Arial" w:hAnsi="Arial" w:cs="Arial"/>
          <w:lang w:eastAsia="fr-FR"/>
        </w:rPr>
        <w:t xml:space="preserve">Assessment of pest insects of </w:t>
      </w:r>
      <w:r w:rsidRPr="00813276">
        <w:rPr>
          <w:rFonts w:ascii="Arial" w:hAnsi="Arial" w:cs="Arial"/>
          <w:i/>
          <w:iCs/>
          <w:lang w:eastAsia="fr-FR"/>
        </w:rPr>
        <w:t>Capsicum annuum</w:t>
      </w:r>
      <w:r w:rsidRPr="00813276">
        <w:rPr>
          <w:rFonts w:ascii="Arial" w:hAnsi="Arial" w:cs="Arial"/>
          <w:lang w:eastAsia="fr-FR"/>
        </w:rPr>
        <w:t xml:space="preserve"> L.1753 (Solanaceae) in a cultivation cycle in Yaoundé. International Journal of Biological and Chemical Sciences, 8(2), 621-632. </w:t>
      </w:r>
      <w:hyperlink r:id="rId42" w:history="1">
        <w:r w:rsidRPr="00813276">
          <w:rPr>
            <w:rStyle w:val="Hyperlink"/>
            <w:rFonts w:ascii="Arial" w:hAnsi="Arial" w:cs="Arial"/>
            <w:u w:val="none"/>
            <w:lang w:eastAsia="fr-FR"/>
          </w:rPr>
          <w:t>http://dx.doi.org/10.4314/ijbcs.v8i2.20</w:t>
        </w:r>
      </w:hyperlink>
    </w:p>
    <w:p w14:paraId="67EDAB57" w14:textId="77777777" w:rsidR="00DF00E0" w:rsidRPr="00813276" w:rsidRDefault="00DF00E0" w:rsidP="005B3DA1">
      <w:pPr>
        <w:ind w:left="360" w:hanging="360"/>
        <w:jc w:val="both"/>
        <w:rPr>
          <w:rFonts w:ascii="Arial" w:hAnsi="Arial" w:cs="Arial"/>
          <w:lang w:eastAsia="fr-FR"/>
        </w:rPr>
      </w:pPr>
      <w:r w:rsidRPr="00A01345">
        <w:rPr>
          <w:rFonts w:ascii="Arial" w:hAnsi="Arial" w:cs="Arial"/>
          <w:lang w:val="pt-BR" w:eastAsia="fr-FR"/>
        </w:rPr>
        <w:t xml:space="preserve">Dzokou, V. J., Lontchi Fofe, N., Yaouba, A., Bitom Oyono, L. D., Tamesse, J. L. (2021). </w:t>
      </w:r>
      <w:r w:rsidRPr="00813276">
        <w:rPr>
          <w:rFonts w:ascii="Arial" w:hAnsi="Arial" w:cs="Arial"/>
          <w:lang w:eastAsia="fr-FR"/>
        </w:rPr>
        <w:t>Entomofauna of sweet pepper (</w:t>
      </w:r>
      <w:r w:rsidRPr="00813276">
        <w:rPr>
          <w:rFonts w:ascii="Arial" w:hAnsi="Arial" w:cs="Arial"/>
          <w:i/>
          <w:iCs/>
          <w:lang w:eastAsia="fr-FR"/>
        </w:rPr>
        <w:t>Capsicum annuum</w:t>
      </w:r>
      <w:r w:rsidRPr="00813276">
        <w:rPr>
          <w:rFonts w:ascii="Arial" w:hAnsi="Arial" w:cs="Arial"/>
          <w:lang w:eastAsia="fr-FR"/>
        </w:rPr>
        <w:t xml:space="preserve"> L.) in </w:t>
      </w:r>
      <w:proofErr w:type="spellStart"/>
      <w:r w:rsidRPr="00813276">
        <w:rPr>
          <w:rFonts w:ascii="Arial" w:hAnsi="Arial" w:cs="Arial"/>
          <w:lang w:eastAsia="fr-FR"/>
        </w:rPr>
        <w:t>Menoua</w:t>
      </w:r>
      <w:proofErr w:type="spellEnd"/>
      <w:r w:rsidRPr="00813276">
        <w:rPr>
          <w:rFonts w:ascii="Arial" w:hAnsi="Arial" w:cs="Arial"/>
          <w:lang w:eastAsia="fr-FR"/>
        </w:rPr>
        <w:t xml:space="preserve"> division, Western Cameroon. Acta Entomology and Zoology, 2(1), 05-11. DOI: https://doi.org/10.33545/27080013.2021.v2.i1a.23</w:t>
      </w:r>
    </w:p>
    <w:p w14:paraId="23D31135" w14:textId="77777777" w:rsidR="00DF00E0" w:rsidRPr="00813276" w:rsidRDefault="00DF00E0" w:rsidP="005B3DA1">
      <w:pPr>
        <w:ind w:left="360" w:hanging="360"/>
        <w:jc w:val="both"/>
        <w:rPr>
          <w:rFonts w:ascii="Arial" w:hAnsi="Arial" w:cs="Arial"/>
        </w:rPr>
      </w:pPr>
      <w:r w:rsidRPr="00813276">
        <w:rPr>
          <w:rStyle w:val="ffcws3f"/>
          <w:rFonts w:ascii="Arial" w:hAnsi="Arial" w:cs="Arial"/>
        </w:rPr>
        <w:t>Eardley</w:t>
      </w:r>
      <w:r w:rsidRPr="00813276">
        <w:rPr>
          <w:rFonts w:ascii="Arial" w:hAnsi="Arial" w:cs="Arial"/>
        </w:rPr>
        <w:t xml:space="preserve">, C. &amp; Urban, R. (2010). Catalogue of Afrotropical bees (Hymenoptera: Apoidea: </w:t>
      </w:r>
      <w:proofErr w:type="spellStart"/>
      <w:r w:rsidRPr="00813276">
        <w:rPr>
          <w:rFonts w:ascii="Arial" w:hAnsi="Arial" w:cs="Arial"/>
        </w:rPr>
        <w:t>Apiformes</w:t>
      </w:r>
      <w:proofErr w:type="spellEnd"/>
      <w:r w:rsidRPr="00813276">
        <w:rPr>
          <w:rFonts w:ascii="Arial" w:hAnsi="Arial" w:cs="Arial"/>
        </w:rPr>
        <w:t xml:space="preserve">). Zootaxa, 2455(1), 1–548. </w:t>
      </w:r>
      <w:hyperlink r:id="rId43" w:history="1">
        <w:r w:rsidRPr="00813276">
          <w:rPr>
            <w:rStyle w:val="Hyperlink"/>
            <w:rFonts w:ascii="Arial" w:hAnsi="Arial" w:cs="Arial"/>
            <w:u w:val="none"/>
          </w:rPr>
          <w:t>https://doi.org/10.11646/zootaxa.2455.1.1</w:t>
        </w:r>
      </w:hyperlink>
    </w:p>
    <w:p w14:paraId="7347E79B" w14:textId="77777777" w:rsidR="00DF00E0" w:rsidRPr="00813276" w:rsidRDefault="00DF00E0" w:rsidP="005B3DA1">
      <w:pPr>
        <w:ind w:left="360" w:hanging="360"/>
        <w:jc w:val="both"/>
        <w:rPr>
          <w:rFonts w:ascii="Arial" w:hAnsi="Arial" w:cs="Arial"/>
        </w:rPr>
      </w:pPr>
      <w:r w:rsidRPr="00813276">
        <w:rPr>
          <w:rFonts w:ascii="Arial" w:hAnsi="Arial" w:cs="Arial"/>
        </w:rPr>
        <w:t xml:space="preserve">EPPO (2017) Pest risk analysis for </w:t>
      </w:r>
      <w:proofErr w:type="spellStart"/>
      <w:r w:rsidRPr="00813276">
        <w:rPr>
          <w:rFonts w:ascii="Arial" w:hAnsi="Arial" w:cs="Arial"/>
          <w:i/>
          <w:iCs/>
        </w:rPr>
        <w:t>Aleurotrachelus</w:t>
      </w:r>
      <w:proofErr w:type="spellEnd"/>
      <w:r w:rsidRPr="00813276">
        <w:rPr>
          <w:rFonts w:ascii="Arial" w:hAnsi="Arial" w:cs="Arial"/>
          <w:i/>
          <w:iCs/>
        </w:rPr>
        <w:t xml:space="preserve"> </w:t>
      </w:r>
      <w:proofErr w:type="spellStart"/>
      <w:r w:rsidRPr="00813276">
        <w:rPr>
          <w:rFonts w:ascii="Arial" w:hAnsi="Arial" w:cs="Arial"/>
          <w:i/>
          <w:iCs/>
        </w:rPr>
        <w:t>trachoides</w:t>
      </w:r>
      <w:proofErr w:type="spellEnd"/>
      <w:r w:rsidRPr="00813276">
        <w:rPr>
          <w:rFonts w:ascii="Arial" w:hAnsi="Arial" w:cs="Arial"/>
        </w:rPr>
        <w:t xml:space="preserve">. </w:t>
      </w:r>
      <w:r w:rsidRPr="00813276">
        <w:t>European Public Prosecutor's Office</w:t>
      </w:r>
      <w:r w:rsidRPr="00813276">
        <w:rPr>
          <w:rFonts w:ascii="Arial" w:hAnsi="Arial" w:cs="Arial"/>
        </w:rPr>
        <w:t xml:space="preserve"> (EPPO), Paris, France. http://www.eppo.int/QUARANTINE/Pest_Risk_Analysis/PRA_intro.htm and </w:t>
      </w:r>
      <w:hyperlink r:id="rId44" w:history="1">
        <w:r w:rsidRPr="00813276">
          <w:rPr>
            <w:rStyle w:val="Hyperlink"/>
            <w:rFonts w:ascii="Arial" w:hAnsi="Arial" w:cs="Arial"/>
            <w:u w:val="none"/>
          </w:rPr>
          <w:t>https://gd.eppo.int/taxon/CRTZBR</w:t>
        </w:r>
      </w:hyperlink>
    </w:p>
    <w:p w14:paraId="288D1ED8"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lang w:val="fr-FR"/>
        </w:rPr>
        <w:t>Errouissi</w:t>
      </w:r>
      <w:proofErr w:type="spellEnd"/>
      <w:r w:rsidRPr="00813276">
        <w:rPr>
          <w:rFonts w:ascii="Arial" w:hAnsi="Arial" w:cs="Arial"/>
          <w:lang w:val="fr-FR"/>
        </w:rPr>
        <w:t xml:space="preserve">, F., Jay-Robert, P., </w:t>
      </w:r>
      <w:proofErr w:type="spellStart"/>
      <w:r w:rsidRPr="00813276">
        <w:rPr>
          <w:rFonts w:ascii="Arial" w:hAnsi="Arial" w:cs="Arial"/>
          <w:lang w:val="fr-FR"/>
        </w:rPr>
        <w:t>Lumaret</w:t>
      </w:r>
      <w:proofErr w:type="spellEnd"/>
      <w:r w:rsidRPr="00813276">
        <w:rPr>
          <w:rFonts w:ascii="Arial" w:hAnsi="Arial" w:cs="Arial"/>
          <w:lang w:val="fr-FR"/>
        </w:rPr>
        <w:t xml:space="preserve">, J.-P., </w:t>
      </w:r>
      <w:proofErr w:type="spellStart"/>
      <w:r w:rsidRPr="00813276">
        <w:rPr>
          <w:rFonts w:ascii="Arial" w:hAnsi="Arial" w:cs="Arial"/>
          <w:lang w:val="fr-FR"/>
        </w:rPr>
        <w:t>Piau</w:t>
      </w:r>
      <w:proofErr w:type="spellEnd"/>
      <w:r w:rsidRPr="00813276">
        <w:rPr>
          <w:rFonts w:ascii="Arial" w:hAnsi="Arial" w:cs="Arial"/>
          <w:lang w:val="fr-FR"/>
        </w:rPr>
        <w:t xml:space="preserve">, A. (2004). </w:t>
      </w:r>
      <w:r w:rsidRPr="00813276">
        <w:rPr>
          <w:rFonts w:ascii="Arial" w:hAnsi="Arial" w:cs="Arial"/>
        </w:rPr>
        <w:t xml:space="preserve">Composition and Structure of Dung Beetle (Coleoptera: </w:t>
      </w:r>
      <w:proofErr w:type="spellStart"/>
      <w:r w:rsidRPr="00813276">
        <w:rPr>
          <w:rFonts w:ascii="Arial" w:hAnsi="Arial" w:cs="Arial"/>
        </w:rPr>
        <w:t>Aphodiidae</w:t>
      </w:r>
      <w:proofErr w:type="spellEnd"/>
      <w:r w:rsidRPr="00813276">
        <w:rPr>
          <w:rFonts w:ascii="Arial" w:hAnsi="Arial" w:cs="Arial"/>
        </w:rPr>
        <w:t xml:space="preserve">, </w:t>
      </w:r>
      <w:proofErr w:type="spellStart"/>
      <w:r w:rsidRPr="00813276">
        <w:rPr>
          <w:rFonts w:ascii="Arial" w:hAnsi="Arial" w:cs="Arial"/>
        </w:rPr>
        <w:t>Geotrupidae</w:t>
      </w:r>
      <w:proofErr w:type="spellEnd"/>
      <w:r w:rsidRPr="00813276">
        <w:rPr>
          <w:rFonts w:ascii="Arial" w:hAnsi="Arial" w:cs="Arial"/>
        </w:rPr>
        <w:t xml:space="preserve">, </w:t>
      </w:r>
      <w:proofErr w:type="spellStart"/>
      <w:r w:rsidRPr="00813276">
        <w:rPr>
          <w:rFonts w:ascii="Arial" w:hAnsi="Arial" w:cs="Arial"/>
        </w:rPr>
        <w:t>Scarabaeidae</w:t>
      </w:r>
      <w:proofErr w:type="spellEnd"/>
      <w:r w:rsidRPr="00813276">
        <w:rPr>
          <w:rFonts w:ascii="Arial" w:hAnsi="Arial" w:cs="Arial"/>
        </w:rPr>
        <w:t xml:space="preserve">) Assemblages in </w:t>
      </w:r>
      <w:r w:rsidRPr="00813276">
        <w:rPr>
          <w:rFonts w:ascii="Arial" w:hAnsi="Arial" w:cs="Arial"/>
        </w:rPr>
        <w:lastRenderedPageBreak/>
        <w:t>Mountain Grasslands of the Southern Alps, Annals of the Entomological Society of America, 97(4), 701-709. https://doi.org/10.1603/0013-8746(2004)097 [</w:t>
      </w:r>
      <w:proofErr w:type="gramStart"/>
      <w:r w:rsidRPr="00813276">
        <w:rPr>
          <w:rFonts w:ascii="Arial" w:hAnsi="Arial" w:cs="Arial"/>
        </w:rPr>
        <w:t>0701:CASODB</w:t>
      </w:r>
      <w:proofErr w:type="gramEnd"/>
      <w:r w:rsidRPr="00813276">
        <w:rPr>
          <w:rFonts w:ascii="Arial" w:hAnsi="Arial" w:cs="Arial"/>
        </w:rPr>
        <w:t>]2.0.CO; 2</w:t>
      </w:r>
    </w:p>
    <w:p w14:paraId="48E50FEC" w14:textId="77777777" w:rsidR="00DF00E0" w:rsidRPr="00813276" w:rsidRDefault="00DF00E0" w:rsidP="005B3DA1">
      <w:pPr>
        <w:ind w:left="360" w:hanging="360"/>
        <w:jc w:val="both"/>
        <w:rPr>
          <w:rFonts w:ascii="Arial" w:hAnsi="Arial" w:cs="Arial"/>
        </w:rPr>
      </w:pPr>
      <w:r w:rsidRPr="00813276">
        <w:rPr>
          <w:rFonts w:ascii="Arial" w:hAnsi="Arial" w:cs="Arial"/>
        </w:rPr>
        <w:t>FAO (2016). FAOSTAT Database. Food and Agriculture Organization, Roma, Italy. www.fao.org.</w:t>
      </w:r>
    </w:p>
    <w:p w14:paraId="16A0A734" w14:textId="77777777" w:rsidR="00DF00E0" w:rsidRPr="0070634A" w:rsidRDefault="00DF00E0" w:rsidP="005B3DA1">
      <w:pPr>
        <w:ind w:left="360" w:hanging="360"/>
        <w:jc w:val="both"/>
        <w:rPr>
          <w:rFonts w:ascii="Arial" w:hAnsi="Arial" w:cs="Arial"/>
          <w:lang w:val="nl-BE"/>
        </w:rPr>
      </w:pPr>
      <w:r w:rsidRPr="00813276">
        <w:rPr>
          <w:rFonts w:ascii="Arial" w:hAnsi="Arial" w:cs="Arial"/>
        </w:rPr>
        <w:t xml:space="preserve">FAOSTAT (2025). Crops and livestock products. Production/Yield quantities of </w:t>
      </w:r>
      <w:proofErr w:type="spellStart"/>
      <w:r w:rsidRPr="00813276">
        <w:rPr>
          <w:rFonts w:ascii="Arial" w:hAnsi="Arial" w:cs="Arial"/>
        </w:rPr>
        <w:t>Chillies</w:t>
      </w:r>
      <w:proofErr w:type="spellEnd"/>
      <w:r w:rsidRPr="00813276">
        <w:rPr>
          <w:rFonts w:ascii="Arial" w:hAnsi="Arial" w:cs="Arial"/>
        </w:rPr>
        <w:t xml:space="preserve"> and peppers, green (</w:t>
      </w:r>
      <w:r w:rsidRPr="00813276">
        <w:rPr>
          <w:rFonts w:ascii="Arial" w:hAnsi="Arial" w:cs="Arial"/>
          <w:i/>
          <w:iCs/>
        </w:rPr>
        <w:t>Capsicum</w:t>
      </w:r>
      <w:r w:rsidRPr="00813276">
        <w:rPr>
          <w:rFonts w:ascii="Arial" w:hAnsi="Arial" w:cs="Arial"/>
        </w:rPr>
        <w:t xml:space="preserve"> spp. and </w:t>
      </w:r>
      <w:r w:rsidRPr="00813276">
        <w:rPr>
          <w:rFonts w:ascii="Arial" w:hAnsi="Arial" w:cs="Arial"/>
          <w:i/>
          <w:iCs/>
        </w:rPr>
        <w:t>Pimenta</w:t>
      </w:r>
      <w:r w:rsidRPr="00813276">
        <w:rPr>
          <w:rFonts w:ascii="Arial" w:hAnsi="Arial" w:cs="Arial"/>
        </w:rPr>
        <w:t xml:space="preserve"> spp.) in World 1994–2023. </w:t>
      </w:r>
      <w:hyperlink r:id="rId45" w:anchor="data/QCL/visualize" w:history="1">
        <w:r w:rsidRPr="0070634A">
          <w:rPr>
            <w:rStyle w:val="Hyperlink"/>
            <w:rFonts w:ascii="Arial" w:hAnsi="Arial" w:cs="Arial"/>
            <w:u w:val="none"/>
            <w:lang w:val="nl-BE"/>
          </w:rPr>
          <w:t>https://www.fao.org/faostat/en/#data/QCL/visualize</w:t>
        </w:r>
      </w:hyperlink>
      <w:r w:rsidRPr="0070634A">
        <w:rPr>
          <w:rFonts w:ascii="Arial" w:hAnsi="Arial" w:cs="Arial"/>
          <w:lang w:val="nl-BE"/>
        </w:rPr>
        <w:t>.</w:t>
      </w:r>
    </w:p>
    <w:p w14:paraId="2C3B40E5" w14:textId="77777777" w:rsidR="00DF00E0" w:rsidRPr="00813276" w:rsidRDefault="00DF00E0" w:rsidP="005B3DA1">
      <w:pPr>
        <w:ind w:left="360" w:hanging="360"/>
        <w:jc w:val="both"/>
        <w:rPr>
          <w:rFonts w:ascii="Arial" w:hAnsi="Arial" w:cs="Arial"/>
        </w:rPr>
      </w:pPr>
      <w:r w:rsidRPr="0070634A">
        <w:rPr>
          <w:rFonts w:ascii="Arial" w:hAnsi="Arial" w:cs="Arial"/>
          <w:lang w:val="nl-BE"/>
        </w:rPr>
        <w:t xml:space="preserve">Ferreira, F. C. &amp; Petrere-Jr., M. (2008). </w:t>
      </w:r>
      <w:r w:rsidRPr="00813276">
        <w:rPr>
          <w:rFonts w:ascii="Arial" w:hAnsi="Arial" w:cs="Arial"/>
        </w:rPr>
        <w:t>Comments about some species abundance patterns: classic, neutral, and niche partitioning models. Brazilian Journal of Biology, 68(4, Suppl.), 1003-1012.</w:t>
      </w:r>
    </w:p>
    <w:p w14:paraId="78356435"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rPr>
        <w:t>Fouelifack-Nintidem</w:t>
      </w:r>
      <w:proofErr w:type="spellEnd"/>
      <w:r w:rsidRPr="00813276">
        <w:rPr>
          <w:rFonts w:ascii="Arial" w:hAnsi="Arial" w:cs="Arial"/>
        </w:rPr>
        <w:t xml:space="preserve">, B., </w:t>
      </w:r>
      <w:proofErr w:type="spellStart"/>
      <w:r w:rsidRPr="00813276">
        <w:rPr>
          <w:rFonts w:ascii="Arial" w:hAnsi="Arial" w:cs="Arial"/>
        </w:rPr>
        <w:t>Yetchom-Fondjo</w:t>
      </w:r>
      <w:proofErr w:type="spellEnd"/>
      <w:r w:rsidRPr="00813276">
        <w:rPr>
          <w:rFonts w:ascii="Arial" w:hAnsi="Arial" w:cs="Arial"/>
        </w:rPr>
        <w:t xml:space="preserve">, J. A., </w:t>
      </w:r>
      <w:proofErr w:type="spellStart"/>
      <w:r w:rsidRPr="00813276">
        <w:rPr>
          <w:rFonts w:ascii="Arial" w:hAnsi="Arial" w:cs="Arial"/>
        </w:rPr>
        <w:t>Tsekane</w:t>
      </w:r>
      <w:proofErr w:type="spellEnd"/>
      <w:r w:rsidRPr="00813276">
        <w:rPr>
          <w:rFonts w:ascii="Arial" w:hAnsi="Arial" w:cs="Arial"/>
        </w:rPr>
        <w:t xml:space="preserve">, S. J., </w:t>
      </w:r>
      <w:proofErr w:type="spellStart"/>
      <w:r w:rsidRPr="00813276">
        <w:rPr>
          <w:rFonts w:ascii="Arial" w:hAnsi="Arial" w:cs="Arial"/>
        </w:rPr>
        <w:t>Ngamaleu</w:t>
      </w:r>
      <w:proofErr w:type="spellEnd"/>
      <w:r w:rsidRPr="00813276">
        <w:rPr>
          <w:rFonts w:ascii="Arial" w:hAnsi="Arial" w:cs="Arial"/>
        </w:rPr>
        <w:t xml:space="preserve">-Siewe, B., Kenne, E. L., </w:t>
      </w:r>
      <w:proofErr w:type="spellStart"/>
      <w:r w:rsidRPr="00813276">
        <w:rPr>
          <w:rFonts w:ascii="Arial" w:hAnsi="Arial" w:cs="Arial"/>
        </w:rPr>
        <w:t>Biawa-Kagmegni</w:t>
      </w:r>
      <w:proofErr w:type="spellEnd"/>
      <w:r w:rsidRPr="00813276">
        <w:rPr>
          <w:rFonts w:ascii="Arial" w:hAnsi="Arial" w:cs="Arial"/>
        </w:rPr>
        <w:t xml:space="preserve">, M. et al. (2021). Diversity and Abundance of Pest Insects Associated with </w:t>
      </w:r>
      <w:r w:rsidRPr="00813276">
        <w:rPr>
          <w:rFonts w:ascii="Arial" w:hAnsi="Arial" w:cs="Arial"/>
          <w:i/>
          <w:iCs/>
        </w:rPr>
        <w:t xml:space="preserve">Solanum </w:t>
      </w:r>
      <w:proofErr w:type="spellStart"/>
      <w:r w:rsidRPr="00813276">
        <w:rPr>
          <w:rFonts w:ascii="Arial" w:hAnsi="Arial" w:cs="Arial"/>
          <w:i/>
          <w:iCs/>
        </w:rPr>
        <w:t>aethiopicum</w:t>
      </w:r>
      <w:proofErr w:type="spellEnd"/>
      <w:r w:rsidRPr="00813276">
        <w:rPr>
          <w:rFonts w:ascii="Arial" w:hAnsi="Arial" w:cs="Arial"/>
        </w:rPr>
        <w:t xml:space="preserve"> Linnaeus, 1756 (Solanaceae) in </w:t>
      </w:r>
      <w:proofErr w:type="spellStart"/>
      <w:r w:rsidRPr="00813276">
        <w:rPr>
          <w:rFonts w:ascii="Arial" w:hAnsi="Arial" w:cs="Arial"/>
        </w:rPr>
        <w:t>Balessing</w:t>
      </w:r>
      <w:proofErr w:type="spellEnd"/>
      <w:r w:rsidRPr="00813276">
        <w:rPr>
          <w:rFonts w:ascii="Arial" w:hAnsi="Arial" w:cs="Arial"/>
        </w:rPr>
        <w:t xml:space="preserve"> (West-Cameroon). American Journal of Entomology, 5(3), 70-91. DOI: 10.11648/j.aje.20210503.14</w:t>
      </w:r>
    </w:p>
    <w:p w14:paraId="33524F59" w14:textId="77777777" w:rsidR="00DF00E0" w:rsidRPr="00813276" w:rsidRDefault="00DF00E0" w:rsidP="005B3DA1">
      <w:pPr>
        <w:ind w:left="360" w:hanging="360"/>
        <w:jc w:val="both"/>
        <w:rPr>
          <w:rFonts w:ascii="Arial" w:hAnsi="Arial" w:cs="Arial"/>
        </w:rPr>
      </w:pPr>
      <w:r w:rsidRPr="00813276">
        <w:rPr>
          <w:rFonts w:ascii="Arial" w:hAnsi="Arial" w:cs="Arial"/>
        </w:rPr>
        <w:t>Frontier, S. (1987). Applications of Fractal Theory to Ecology. In: P. Legendre &amp; L. Legendre (eds.), Developments in Numerical Ecology (pp. 335–378). NATO ASI Series book series (volume 14). Springer, Berlin, Heidelberg.</w:t>
      </w:r>
    </w:p>
    <w:p w14:paraId="77BADA2D"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 xml:space="preserve">Galante, E. &amp; Cartagena, M. C. (1999). Comparison of Mediterranean dung beetles (Coleoptera: </w:t>
      </w:r>
      <w:proofErr w:type="spellStart"/>
      <w:r w:rsidRPr="00813276">
        <w:rPr>
          <w:rFonts w:ascii="Arial" w:hAnsi="Arial" w:cs="Arial"/>
        </w:rPr>
        <w:t>Scarabaeoidea</w:t>
      </w:r>
      <w:proofErr w:type="spellEnd"/>
      <w:r w:rsidRPr="00813276">
        <w:rPr>
          <w:rFonts w:ascii="Arial" w:hAnsi="Arial" w:cs="Arial"/>
        </w:rPr>
        <w:t>) in cattle and rabbit dung. Environmental Entomology</w:t>
      </w:r>
      <w:r w:rsidRPr="00813276">
        <w:rPr>
          <w:rFonts w:ascii="Arial" w:hAnsi="Arial" w:cs="Arial"/>
          <w:i/>
          <w:iCs/>
        </w:rPr>
        <w:t>,</w:t>
      </w:r>
      <w:r w:rsidRPr="00813276">
        <w:rPr>
          <w:rFonts w:ascii="Arial" w:hAnsi="Arial" w:cs="Arial"/>
        </w:rPr>
        <w:t xml:space="preserve"> 28(3), 420-424.</w:t>
      </w:r>
    </w:p>
    <w:p w14:paraId="5650F02D" w14:textId="77777777" w:rsidR="00DF00E0" w:rsidRPr="00813276" w:rsidRDefault="00DF00E0" w:rsidP="005B3DA1">
      <w:pPr>
        <w:ind w:left="360" w:hanging="360"/>
        <w:jc w:val="both"/>
        <w:rPr>
          <w:rStyle w:val="component-content-0-2-3"/>
          <w:rFonts w:ascii="Arial" w:hAnsi="Arial" w:cs="Arial"/>
        </w:rPr>
      </w:pPr>
      <w:r w:rsidRPr="00813276">
        <w:rPr>
          <w:rStyle w:val="ffcws3f"/>
          <w:rFonts w:ascii="Arial" w:hAnsi="Arial" w:cs="Arial"/>
        </w:rPr>
        <w:t>Gilligan</w:t>
      </w:r>
      <w:r w:rsidRPr="00813276">
        <w:rPr>
          <w:rStyle w:val="component-content-0-2-3"/>
          <w:rFonts w:ascii="Arial" w:hAnsi="Arial" w:cs="Arial"/>
        </w:rPr>
        <w:t xml:space="preserve">, T., Brown, J., &amp; </w:t>
      </w:r>
      <w:proofErr w:type="spellStart"/>
      <w:r w:rsidRPr="00813276">
        <w:rPr>
          <w:rStyle w:val="component-content-0-2-3"/>
          <w:rFonts w:ascii="Arial" w:hAnsi="Arial" w:cs="Arial"/>
        </w:rPr>
        <w:t>Baixeras</w:t>
      </w:r>
      <w:proofErr w:type="spellEnd"/>
      <w:r w:rsidRPr="00813276">
        <w:rPr>
          <w:rStyle w:val="component-content-0-2-3"/>
          <w:rFonts w:ascii="Arial" w:hAnsi="Arial" w:cs="Arial"/>
        </w:rPr>
        <w:t xml:space="preserve">, J. (2025). World Catalogue of the </w:t>
      </w:r>
      <w:proofErr w:type="spellStart"/>
      <w:r w:rsidRPr="00813276">
        <w:rPr>
          <w:rStyle w:val="component-content-0-2-3"/>
          <w:rFonts w:ascii="Arial" w:hAnsi="Arial" w:cs="Arial"/>
        </w:rPr>
        <w:t>Tortricidae</w:t>
      </w:r>
      <w:proofErr w:type="spellEnd"/>
      <w:r w:rsidRPr="00813276">
        <w:rPr>
          <w:rStyle w:val="component-content-0-2-3"/>
          <w:rFonts w:ascii="Arial" w:hAnsi="Arial" w:cs="Arial"/>
        </w:rPr>
        <w:t xml:space="preserve"> (version 4.0). In O. Bánki, Y. Roskov, M. Döring, G. </w:t>
      </w:r>
      <w:proofErr w:type="spellStart"/>
      <w:r w:rsidRPr="00813276">
        <w:rPr>
          <w:rStyle w:val="component-content-0-2-3"/>
          <w:rFonts w:ascii="Arial" w:hAnsi="Arial" w:cs="Arial"/>
        </w:rPr>
        <w:t>Ower</w:t>
      </w:r>
      <w:proofErr w:type="spellEnd"/>
      <w:r w:rsidRPr="00813276">
        <w:rPr>
          <w:rStyle w:val="component-content-0-2-3"/>
          <w:rFonts w:ascii="Arial" w:hAnsi="Arial" w:cs="Arial"/>
        </w:rPr>
        <w:t xml:space="preserve">, D. R. Hernández Robles, C. A. Plata Corredor, T. Stjernegaard Jeppesen, A. Örn, T. Pape, D. </w:t>
      </w:r>
      <w:proofErr w:type="spellStart"/>
      <w:r w:rsidRPr="00813276">
        <w:rPr>
          <w:rStyle w:val="component-content-0-2-3"/>
          <w:rFonts w:ascii="Arial" w:hAnsi="Arial" w:cs="Arial"/>
        </w:rPr>
        <w:t>Hobern</w:t>
      </w:r>
      <w:proofErr w:type="spellEnd"/>
      <w:r w:rsidRPr="00813276">
        <w:rPr>
          <w:rStyle w:val="component-content-0-2-3"/>
          <w:rFonts w:ascii="Arial" w:hAnsi="Arial" w:cs="Arial"/>
        </w:rPr>
        <w:t>, S. Garnett, H. Little, R. E. DeWalt, J. Miller, &amp; T. Orrell (eds.), Catalogue of Life (Annual Checklist 2025). Catalogue of Life Foundation, Amsterdam, Netherlands. https://doi.org/10.48580/dgnz3-bzsq</w:t>
      </w:r>
    </w:p>
    <w:p w14:paraId="7A1AC3B0"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rPr>
        <w:t>Glodjinon</w:t>
      </w:r>
      <w:proofErr w:type="spellEnd"/>
      <w:r w:rsidRPr="00813276">
        <w:rPr>
          <w:rFonts w:ascii="Arial" w:hAnsi="Arial" w:cs="Arial"/>
        </w:rPr>
        <w:t xml:space="preserve">, N. M., Noumavo, P. A., Adeoti, K., Garba, K., </w:t>
      </w:r>
      <w:proofErr w:type="spellStart"/>
      <w:r w:rsidRPr="00813276">
        <w:rPr>
          <w:rFonts w:ascii="Arial" w:hAnsi="Arial" w:cs="Arial"/>
        </w:rPr>
        <w:t>Kouhounde</w:t>
      </w:r>
      <w:proofErr w:type="spellEnd"/>
      <w:r w:rsidRPr="00813276">
        <w:rPr>
          <w:rFonts w:ascii="Arial" w:hAnsi="Arial" w:cs="Arial"/>
        </w:rPr>
        <w:t xml:space="preserve">, S. H. S., </w:t>
      </w:r>
      <w:proofErr w:type="spellStart"/>
      <w:r w:rsidRPr="00813276">
        <w:rPr>
          <w:rFonts w:ascii="Arial" w:hAnsi="Arial" w:cs="Arial"/>
        </w:rPr>
        <w:t>Ohin</w:t>
      </w:r>
      <w:proofErr w:type="spellEnd"/>
      <w:r w:rsidRPr="00813276">
        <w:rPr>
          <w:rFonts w:ascii="Arial" w:hAnsi="Arial" w:cs="Arial"/>
        </w:rPr>
        <w:t xml:space="preserve">, B. M. et al. (2019). The technical production, storage and conservation routes of </w:t>
      </w:r>
      <w:proofErr w:type="spellStart"/>
      <w:r w:rsidRPr="00813276">
        <w:rPr>
          <w:rFonts w:ascii="Arial" w:hAnsi="Arial" w:cs="Arial"/>
        </w:rPr>
        <w:t>chilli</w:t>
      </w:r>
      <w:proofErr w:type="spellEnd"/>
      <w:r w:rsidRPr="00813276">
        <w:rPr>
          <w:rFonts w:ascii="Arial" w:hAnsi="Arial" w:cs="Arial"/>
        </w:rPr>
        <w:t xml:space="preserve"> peppers (Capsicum spp.) produced in Benin and constraints impeding the development of the sector. Journal of Animal &amp; Plant Sciences, 42(3), 7279-7295. https://doi.org/10.35759/JAnmPlSci.v42-3.1</w:t>
      </w:r>
    </w:p>
    <w:p w14:paraId="6FD232DE" w14:textId="77777777" w:rsidR="00DF00E0" w:rsidRPr="00813276" w:rsidRDefault="00DF00E0" w:rsidP="005B3DA1">
      <w:pPr>
        <w:ind w:left="360" w:hanging="360"/>
        <w:jc w:val="both"/>
        <w:rPr>
          <w:rFonts w:ascii="Arial" w:eastAsia="TimesNewRoman" w:hAnsi="Arial" w:cs="Arial"/>
          <w:lang w:val="fr-FR"/>
        </w:rPr>
      </w:pPr>
      <w:proofErr w:type="spellStart"/>
      <w:r w:rsidRPr="00813276">
        <w:rPr>
          <w:rFonts w:ascii="Arial" w:hAnsi="Arial" w:cs="Arial"/>
        </w:rPr>
        <w:t>Goac</w:t>
      </w:r>
      <w:proofErr w:type="spellEnd"/>
      <w:r w:rsidRPr="00813276">
        <w:rPr>
          <w:rFonts w:ascii="Arial" w:eastAsia="TimesNewRoman" w:hAnsi="Arial" w:cs="Arial"/>
        </w:rPr>
        <w:t xml:space="preserve">, Y., Worku, W., Mohammed, H. &amp; </w:t>
      </w:r>
      <w:proofErr w:type="spellStart"/>
      <w:r w:rsidRPr="00813276">
        <w:rPr>
          <w:rFonts w:ascii="Arial" w:eastAsia="TimesNewRoman" w:hAnsi="Arial" w:cs="Arial"/>
        </w:rPr>
        <w:t>Urage</w:t>
      </w:r>
      <w:proofErr w:type="spellEnd"/>
      <w:r w:rsidRPr="00813276">
        <w:rPr>
          <w:rFonts w:ascii="Arial" w:eastAsia="TimesNewRoman" w:hAnsi="Arial" w:cs="Arial"/>
        </w:rPr>
        <w:t xml:space="preserve">, E. (2021). Production Constraints, Farmers Preferred- traits and Farming System of Cowpea in the Southern Ethiopia. </w:t>
      </w:r>
      <w:proofErr w:type="spellStart"/>
      <w:r w:rsidRPr="00813276">
        <w:rPr>
          <w:rFonts w:ascii="Arial" w:eastAsia="TimesNewRoman" w:hAnsi="Arial" w:cs="Arial"/>
          <w:lang w:val="fr-FR"/>
        </w:rPr>
        <w:t>Research</w:t>
      </w:r>
      <w:proofErr w:type="spellEnd"/>
      <w:r w:rsidRPr="00813276">
        <w:rPr>
          <w:rFonts w:ascii="Arial" w:eastAsia="TimesNewRoman" w:hAnsi="Arial" w:cs="Arial"/>
          <w:lang w:val="fr-FR"/>
        </w:rPr>
        <w:t xml:space="preserve"> Square, 1-23. </w:t>
      </w:r>
      <w:proofErr w:type="gramStart"/>
      <w:r w:rsidRPr="00813276">
        <w:rPr>
          <w:rFonts w:ascii="Arial" w:eastAsia="TimesNewRoman" w:hAnsi="Arial" w:cs="Arial"/>
          <w:lang w:val="fr-FR"/>
        </w:rPr>
        <w:t>DOI:</w:t>
      </w:r>
      <w:proofErr w:type="gramEnd"/>
      <w:r w:rsidRPr="00813276">
        <w:rPr>
          <w:rFonts w:ascii="Arial" w:eastAsia="TimesNewRoman" w:hAnsi="Arial" w:cs="Arial"/>
          <w:lang w:val="fr-FR"/>
        </w:rPr>
        <w:t xml:space="preserve"> 10.21203/rs.3.rs-457943/v1.</w:t>
      </w:r>
    </w:p>
    <w:p w14:paraId="6DF65945" w14:textId="77777777" w:rsidR="00DF00E0" w:rsidRPr="00813276" w:rsidRDefault="00DF00E0" w:rsidP="005B3DA1">
      <w:pPr>
        <w:ind w:left="360" w:hanging="360"/>
        <w:jc w:val="both"/>
        <w:rPr>
          <w:rFonts w:ascii="Arial" w:hAnsi="Arial" w:cs="Arial"/>
        </w:rPr>
      </w:pPr>
      <w:proofErr w:type="spellStart"/>
      <w:r w:rsidRPr="00813276">
        <w:rPr>
          <w:rStyle w:val="ffcws3f"/>
          <w:rFonts w:ascii="Arial" w:hAnsi="Arial" w:cs="Arial"/>
          <w:lang w:val="fr-FR"/>
        </w:rPr>
        <w:t>Gourmel</w:t>
      </w:r>
      <w:proofErr w:type="spellEnd"/>
      <w:r w:rsidRPr="00813276">
        <w:rPr>
          <w:rStyle w:val="ffcws3f"/>
          <w:rFonts w:ascii="Arial" w:hAnsi="Arial" w:cs="Arial"/>
          <w:lang w:val="fr-FR"/>
        </w:rPr>
        <w:t>,</w:t>
      </w:r>
      <w:r w:rsidRPr="00813276">
        <w:rPr>
          <w:rFonts w:ascii="Arial" w:hAnsi="Arial" w:cs="Arial"/>
          <w:lang w:val="fr-FR"/>
        </w:rPr>
        <w:t xml:space="preserve"> C. (1986). Catalogue illustré des principaux insectes ravageurs et auxiliaires des cultures de Guyane. </w:t>
      </w:r>
      <w:proofErr w:type="spellStart"/>
      <w:r w:rsidRPr="00813276">
        <w:rPr>
          <w:rFonts w:ascii="Arial" w:hAnsi="Arial" w:cs="Arial"/>
        </w:rPr>
        <w:t>Coopérative</w:t>
      </w:r>
      <w:proofErr w:type="spellEnd"/>
      <w:r w:rsidRPr="00813276">
        <w:rPr>
          <w:rFonts w:ascii="Arial" w:hAnsi="Arial" w:cs="Arial"/>
        </w:rPr>
        <w:t xml:space="preserve"> </w:t>
      </w:r>
      <w:proofErr w:type="spellStart"/>
      <w:r w:rsidRPr="00813276">
        <w:rPr>
          <w:rFonts w:ascii="Arial" w:hAnsi="Arial" w:cs="Arial"/>
        </w:rPr>
        <w:t>BioSavane</w:t>
      </w:r>
      <w:proofErr w:type="spellEnd"/>
      <w:r w:rsidRPr="00813276">
        <w:rPr>
          <w:rFonts w:ascii="Arial" w:hAnsi="Arial" w:cs="Arial"/>
        </w:rPr>
        <w:t xml:space="preserve">, </w:t>
      </w:r>
      <w:proofErr w:type="spellStart"/>
      <w:r w:rsidRPr="00813276">
        <w:rPr>
          <w:rFonts w:ascii="Arial" w:hAnsi="Arial" w:cs="Arial"/>
        </w:rPr>
        <w:t>Guyane</w:t>
      </w:r>
      <w:proofErr w:type="spellEnd"/>
      <w:r w:rsidRPr="00813276">
        <w:rPr>
          <w:rFonts w:ascii="Arial" w:hAnsi="Arial" w:cs="Arial"/>
        </w:rPr>
        <w:t>.</w:t>
      </w:r>
    </w:p>
    <w:p w14:paraId="1ECB9831"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Greenleaf</w:t>
      </w:r>
      <w:r w:rsidRPr="00813276">
        <w:rPr>
          <w:rFonts w:ascii="Arial" w:hAnsi="Arial" w:cs="Arial"/>
          <w:lang w:eastAsia="fr-FR"/>
        </w:rPr>
        <w:t xml:space="preserve">, W. H. (1986). Pepper breeding. In M. J. Bassett (ed.), Breeding vegetable crops (pp. 67-134). Westport: AVI Publishing Co. </w:t>
      </w:r>
    </w:p>
    <w:p w14:paraId="039A477A" w14:textId="77777777" w:rsidR="00DF00E0" w:rsidRPr="00813276" w:rsidRDefault="00DF00E0" w:rsidP="005B3DA1">
      <w:pPr>
        <w:ind w:left="360" w:hanging="360"/>
        <w:jc w:val="both"/>
        <w:rPr>
          <w:rFonts w:ascii="Arial" w:hAnsi="Arial" w:cs="Arial"/>
        </w:rPr>
      </w:pPr>
      <w:r w:rsidRPr="00A01345">
        <w:rPr>
          <w:rFonts w:ascii="Arial" w:hAnsi="Arial" w:cs="Arial"/>
          <w:lang w:val="en-GB"/>
        </w:rPr>
        <w:t xml:space="preserve">Hamed, M., Kalita, D., Bartolo, M. E., Jayanty, S. S. (2019). </w:t>
      </w:r>
      <w:proofErr w:type="spellStart"/>
      <w:r w:rsidRPr="00813276">
        <w:rPr>
          <w:rFonts w:ascii="Arial" w:hAnsi="Arial" w:cs="Arial"/>
        </w:rPr>
        <w:t>Capsaicinoids</w:t>
      </w:r>
      <w:proofErr w:type="spellEnd"/>
      <w:r w:rsidRPr="00813276">
        <w:rPr>
          <w:rFonts w:ascii="Arial" w:hAnsi="Arial" w:cs="Arial"/>
        </w:rPr>
        <w:t xml:space="preserve">, Polyphenols and </w:t>
      </w:r>
      <w:r w:rsidRPr="00813276">
        <w:rPr>
          <w:rFonts w:ascii="Arial" w:hAnsi="Arial" w:cs="Arial"/>
          <w:lang w:eastAsia="fr-FR"/>
        </w:rPr>
        <w:t>Antioxidant</w:t>
      </w:r>
      <w:r w:rsidRPr="00813276">
        <w:rPr>
          <w:rFonts w:ascii="Arial" w:hAnsi="Arial" w:cs="Arial"/>
        </w:rPr>
        <w:t xml:space="preserve"> Activities of </w:t>
      </w:r>
      <w:r w:rsidRPr="00813276">
        <w:rPr>
          <w:rFonts w:ascii="Arial" w:hAnsi="Arial" w:cs="Arial"/>
          <w:i/>
          <w:iCs/>
        </w:rPr>
        <w:t>Capsicum annuum</w:t>
      </w:r>
      <w:r w:rsidRPr="00813276">
        <w:rPr>
          <w:rFonts w:ascii="Arial" w:hAnsi="Arial" w:cs="Arial"/>
        </w:rPr>
        <w:t>: Comparative Study of the Effect of Ripening Stage and Cooking Methods. Antioxidants (Basel), 8(9), 364. DOI: 10.3390/antiox8090364. PMID: 31480665; PMCID: PMC6770197.</w:t>
      </w:r>
    </w:p>
    <w:p w14:paraId="50B4C539" w14:textId="77777777" w:rsidR="00DF00E0" w:rsidRPr="00A01345" w:rsidRDefault="00DF00E0" w:rsidP="005B3DA1">
      <w:pPr>
        <w:ind w:left="360" w:hanging="360"/>
        <w:jc w:val="both"/>
        <w:rPr>
          <w:rStyle w:val="component-content-0-2-3"/>
          <w:rFonts w:ascii="Arial" w:hAnsi="Arial" w:cs="Arial"/>
          <w:lang w:val="pt-BR"/>
        </w:rPr>
      </w:pPr>
      <w:r w:rsidRPr="00813276">
        <w:rPr>
          <w:rFonts w:ascii="Arial" w:hAnsi="Arial" w:cs="Arial"/>
        </w:rPr>
        <w:t xml:space="preserve">Hammer, Ø., Harper, D. A. T. &amp; Ryan, P. D. (2001). PAST: Paleontological Statistics Software </w:t>
      </w:r>
      <w:proofErr w:type="spellStart"/>
      <w:r w:rsidRPr="00813276">
        <w:rPr>
          <w:rFonts w:ascii="Arial" w:hAnsi="Arial" w:cs="Arial"/>
        </w:rPr>
        <w:t>Pakage</w:t>
      </w:r>
      <w:proofErr w:type="spellEnd"/>
      <w:r w:rsidRPr="00813276">
        <w:rPr>
          <w:rFonts w:ascii="Arial" w:hAnsi="Arial" w:cs="Arial"/>
        </w:rPr>
        <w:t xml:space="preserve"> for education and data analysis. </w:t>
      </w:r>
      <w:r w:rsidRPr="00A01345">
        <w:rPr>
          <w:rFonts w:ascii="Arial" w:hAnsi="Arial" w:cs="Arial"/>
          <w:lang w:val="pt-BR"/>
        </w:rPr>
        <w:t>Paleontologia Electronica, 4: 9.</w:t>
      </w:r>
    </w:p>
    <w:p w14:paraId="41FEF47F" w14:textId="77777777" w:rsidR="00DF00E0" w:rsidRPr="00813276" w:rsidRDefault="00DF00E0" w:rsidP="005B3DA1">
      <w:pPr>
        <w:ind w:left="360" w:hanging="360"/>
        <w:jc w:val="both"/>
        <w:rPr>
          <w:rFonts w:ascii="Arial" w:hAnsi="Arial" w:cs="Arial"/>
        </w:rPr>
      </w:pPr>
      <w:r w:rsidRPr="00A01345">
        <w:rPr>
          <w:rFonts w:ascii="Arial" w:hAnsi="Arial" w:cs="Arial"/>
          <w:lang w:val="pt-BR"/>
        </w:rPr>
        <w:t xml:space="preserve">Holway, D. A., Lach, L., Suarez, A. V., Tsutsui, N. D., &amp; Case, T. J. (2002). </w:t>
      </w:r>
      <w:r w:rsidRPr="00813276">
        <w:rPr>
          <w:rFonts w:ascii="Arial" w:hAnsi="Arial" w:cs="Arial"/>
        </w:rPr>
        <w:t>The causes and components of ant invasions. Annual Review of Ecology and Systematic, 33, 181-233.</w:t>
      </w:r>
    </w:p>
    <w:p w14:paraId="6CF68F57"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Horn</w:t>
      </w:r>
      <w:r w:rsidRPr="00813276">
        <w:rPr>
          <w:rFonts w:ascii="Arial" w:eastAsia="TimesNewRoman" w:hAnsi="Arial" w:cs="Arial"/>
        </w:rPr>
        <w:t xml:space="preserve">, L. &amp; Shimelis, H. (2020). Production constraints and breeding approaches for cowpea improvement for drought prone </w:t>
      </w:r>
      <w:proofErr w:type="spellStart"/>
      <w:r w:rsidRPr="00813276">
        <w:rPr>
          <w:rFonts w:ascii="Arial" w:eastAsia="TimesNewRoman" w:hAnsi="Arial" w:cs="Arial"/>
        </w:rPr>
        <w:t>agro</w:t>
      </w:r>
      <w:proofErr w:type="spellEnd"/>
      <w:r w:rsidRPr="00813276">
        <w:rPr>
          <w:rFonts w:ascii="Arial" w:eastAsia="TimesNewRoman" w:hAnsi="Arial" w:cs="Arial"/>
        </w:rPr>
        <w:t>-ecologies in Sub-Saharan Africa. Annals of Agricultural Sciences, 65, 83-91. DOI: 10.1016/j.aoas.2020.03.002.</w:t>
      </w:r>
    </w:p>
    <w:p w14:paraId="49E5E953" w14:textId="77777777" w:rsidR="00DF00E0" w:rsidRPr="00813276" w:rsidRDefault="00DF00E0" w:rsidP="005B3DA1">
      <w:pPr>
        <w:ind w:left="360" w:hanging="360"/>
        <w:jc w:val="both"/>
        <w:rPr>
          <w:rFonts w:ascii="Arial" w:hAnsi="Arial" w:cs="Arial"/>
        </w:rPr>
      </w:pPr>
      <w:r w:rsidRPr="00813276">
        <w:rPr>
          <w:rFonts w:ascii="Arial" w:hAnsi="Arial" w:cs="Arial"/>
        </w:rPr>
        <w:t xml:space="preserve">Houlahan, J. E., Currie, D. J., </w:t>
      </w:r>
      <w:proofErr w:type="spellStart"/>
      <w:r w:rsidRPr="00813276">
        <w:rPr>
          <w:rFonts w:ascii="Arial" w:hAnsi="Arial" w:cs="Arial"/>
        </w:rPr>
        <w:t>Cottenie</w:t>
      </w:r>
      <w:proofErr w:type="spellEnd"/>
      <w:r w:rsidRPr="00813276">
        <w:rPr>
          <w:rFonts w:ascii="Arial" w:hAnsi="Arial" w:cs="Arial"/>
        </w:rPr>
        <w:t xml:space="preserve">, K., Cumming, G. S., Ernest, S. K. M., Findlay, C. S. et al. (2007). Compensatory dynamics are rare in natural ecological communities. </w:t>
      </w:r>
      <w:r w:rsidRPr="003836AB">
        <w:rPr>
          <w:color w:val="FF0000"/>
          <w:highlight w:val="yellow"/>
        </w:rPr>
        <w:lastRenderedPageBreak/>
        <w:t>Proceedings of the National Academy of Sciences (</w:t>
      </w:r>
      <w:r w:rsidRPr="003836AB">
        <w:rPr>
          <w:rFonts w:ascii="Arial" w:hAnsi="Arial" w:cs="Arial"/>
          <w:color w:val="FF0000"/>
          <w:highlight w:val="yellow"/>
        </w:rPr>
        <w:t>PNAS),</w:t>
      </w:r>
      <w:r w:rsidRPr="00813276">
        <w:rPr>
          <w:rFonts w:ascii="Arial" w:hAnsi="Arial" w:cs="Arial"/>
        </w:rPr>
        <w:t xml:space="preserve"> 104(9), 3273–3277. www.pnas.org/cgi/doi/10.1073/pnas.0603798104</w:t>
      </w:r>
    </w:p>
    <w:p w14:paraId="14350493" w14:textId="77777777" w:rsidR="00DF00E0" w:rsidRPr="00813276" w:rsidRDefault="00DF00E0" w:rsidP="005B3DA1">
      <w:pPr>
        <w:ind w:left="360" w:hanging="360"/>
        <w:jc w:val="both"/>
        <w:rPr>
          <w:rFonts w:ascii="Arial" w:hAnsi="Arial" w:cs="Arial"/>
          <w:lang w:val="fr-FR" w:eastAsia="fr-FR"/>
        </w:rPr>
      </w:pPr>
      <w:proofErr w:type="spellStart"/>
      <w:r w:rsidRPr="00813276">
        <w:rPr>
          <w:rFonts w:ascii="Arial" w:hAnsi="Arial" w:cs="Arial"/>
          <w:lang w:val="fr-FR"/>
        </w:rPr>
        <w:t>Iganaki</w:t>
      </w:r>
      <w:proofErr w:type="spellEnd"/>
      <w:r w:rsidRPr="00813276">
        <w:rPr>
          <w:rFonts w:ascii="Arial" w:hAnsi="Arial" w:cs="Arial"/>
          <w:lang w:val="fr-FR"/>
        </w:rPr>
        <w:t xml:space="preserve">, H. (1967). Mise au point de la loi de </w:t>
      </w:r>
      <w:proofErr w:type="spellStart"/>
      <w:r w:rsidRPr="00813276">
        <w:rPr>
          <w:rFonts w:ascii="Arial" w:hAnsi="Arial" w:cs="Arial"/>
          <w:lang w:val="fr-FR"/>
        </w:rPr>
        <w:t>Motomura</w:t>
      </w:r>
      <w:proofErr w:type="spellEnd"/>
      <w:r w:rsidRPr="00813276">
        <w:rPr>
          <w:rFonts w:ascii="Arial" w:hAnsi="Arial" w:cs="Arial"/>
          <w:lang w:val="fr-FR"/>
        </w:rPr>
        <w:t xml:space="preserve"> et essai d’une écologie ́évolutive. Vie et Milieu</w:t>
      </w:r>
      <w:r w:rsidRPr="00813276">
        <w:rPr>
          <w:rFonts w:ascii="Arial" w:hAnsi="Arial" w:cs="Arial"/>
          <w:i/>
          <w:iCs/>
          <w:lang w:val="fr-FR"/>
        </w:rPr>
        <w:t xml:space="preserve">. </w:t>
      </w:r>
      <w:r w:rsidRPr="00813276">
        <w:rPr>
          <w:rFonts w:ascii="Arial" w:hAnsi="Arial" w:cs="Arial"/>
          <w:lang w:val="fr-FR"/>
        </w:rPr>
        <w:t>Observatoire Océanologique - Laboratoire Arago, 18, 153-166.</w:t>
      </w:r>
    </w:p>
    <w:p w14:paraId="50FD32B3" w14:textId="77777777" w:rsidR="00DF00E0" w:rsidRPr="00813276" w:rsidRDefault="00DF00E0" w:rsidP="005B3DA1">
      <w:pPr>
        <w:ind w:left="360" w:hanging="360"/>
        <w:jc w:val="both"/>
        <w:rPr>
          <w:rFonts w:ascii="Arial" w:hAnsi="Arial" w:cs="Arial"/>
        </w:rPr>
      </w:pPr>
      <w:r w:rsidRPr="001C55ED">
        <w:rPr>
          <w:rFonts w:ascii="Arial" w:hAnsi="Arial" w:cs="Arial"/>
          <w:lang w:val="fr-FR"/>
        </w:rPr>
        <w:t xml:space="preserve">Jameson, M. L., </w:t>
      </w:r>
      <w:proofErr w:type="spellStart"/>
      <w:r w:rsidRPr="001C55ED">
        <w:rPr>
          <w:rFonts w:ascii="Arial" w:hAnsi="Arial" w:cs="Arial"/>
          <w:lang w:val="fr-FR"/>
        </w:rPr>
        <w:t>Paucar</w:t>
      </w:r>
      <w:proofErr w:type="spellEnd"/>
      <w:r w:rsidRPr="001C55ED">
        <w:rPr>
          <w:rFonts w:ascii="Arial" w:hAnsi="Arial" w:cs="Arial"/>
          <w:lang w:val="fr-FR"/>
        </w:rPr>
        <w:t xml:space="preserve">-Cabrera, A. &amp; </w:t>
      </w:r>
      <w:proofErr w:type="spellStart"/>
      <w:r w:rsidRPr="001C55ED">
        <w:rPr>
          <w:rFonts w:ascii="Arial" w:hAnsi="Arial" w:cs="Arial"/>
          <w:lang w:val="fr-FR"/>
        </w:rPr>
        <w:t>Solís</w:t>
      </w:r>
      <w:proofErr w:type="spellEnd"/>
      <w:r w:rsidRPr="001C55ED">
        <w:rPr>
          <w:rFonts w:ascii="Arial" w:hAnsi="Arial" w:cs="Arial"/>
          <w:lang w:val="fr-FR"/>
        </w:rPr>
        <w:t xml:space="preserve">, A. (2003). </w:t>
      </w:r>
      <w:r w:rsidRPr="00813276">
        <w:rPr>
          <w:rFonts w:ascii="Arial" w:hAnsi="Arial" w:cs="Arial"/>
        </w:rPr>
        <w:t xml:space="preserve">Synopsis of the new World genera of </w:t>
      </w:r>
      <w:proofErr w:type="spellStart"/>
      <w:r w:rsidRPr="00813276">
        <w:rPr>
          <w:rFonts w:ascii="Arial" w:hAnsi="Arial" w:cs="Arial"/>
        </w:rPr>
        <w:t>Anomalini</w:t>
      </w:r>
      <w:proofErr w:type="spellEnd"/>
      <w:r w:rsidRPr="00813276">
        <w:rPr>
          <w:rFonts w:ascii="Arial" w:hAnsi="Arial" w:cs="Arial"/>
        </w:rPr>
        <w:t xml:space="preserve"> (Coleoptera: </w:t>
      </w:r>
      <w:proofErr w:type="spellStart"/>
      <w:r w:rsidRPr="00813276">
        <w:rPr>
          <w:rFonts w:ascii="Arial" w:hAnsi="Arial" w:cs="Arial"/>
        </w:rPr>
        <w:t>Scarabaeidae</w:t>
      </w:r>
      <w:proofErr w:type="spellEnd"/>
      <w:r w:rsidRPr="00813276">
        <w:rPr>
          <w:rFonts w:ascii="Arial" w:hAnsi="Arial" w:cs="Arial"/>
        </w:rPr>
        <w:t>: RUTELINAE) and description of a new genus from Costa Rica and Nicaragua. Annals of the Entomological So</w:t>
      </w:r>
      <w:r>
        <w:rPr>
          <w:rFonts w:ascii="Arial" w:hAnsi="Arial" w:cs="Arial"/>
        </w:rPr>
        <w:t>ciety of America. 96, 415–432</w:t>
      </w:r>
      <w:r w:rsidRPr="003836AB">
        <w:rPr>
          <w:rFonts w:ascii="Arial" w:hAnsi="Arial" w:cs="Arial"/>
          <w:color w:val="FF0000"/>
          <w:highlight w:val="yellow"/>
        </w:rPr>
        <w:t>. h</w:t>
      </w:r>
      <w:r w:rsidRPr="00813276">
        <w:rPr>
          <w:rFonts w:ascii="Arial" w:hAnsi="Arial" w:cs="Arial"/>
        </w:rPr>
        <w:t>ttps://doi.org/10.1603/0013-8746(2003)096[</w:t>
      </w:r>
      <w:proofErr w:type="gramStart"/>
      <w:r w:rsidRPr="00813276">
        <w:rPr>
          <w:rFonts w:ascii="Arial" w:hAnsi="Arial" w:cs="Arial"/>
        </w:rPr>
        <w:t>0415:SOTNWG</w:t>
      </w:r>
      <w:proofErr w:type="gramEnd"/>
      <w:r w:rsidRPr="00813276">
        <w:rPr>
          <w:rFonts w:ascii="Arial" w:hAnsi="Arial" w:cs="Arial"/>
        </w:rPr>
        <w:t>]2.0.CO;2</w:t>
      </w:r>
    </w:p>
    <w:p w14:paraId="1C8ED8D1" w14:textId="77777777" w:rsidR="00DF00E0" w:rsidRPr="00813276" w:rsidRDefault="00DF00E0" w:rsidP="005B3DA1">
      <w:pPr>
        <w:ind w:left="360" w:hanging="360"/>
        <w:jc w:val="both"/>
        <w:rPr>
          <w:rFonts w:ascii="Arial" w:hAnsi="Arial" w:cs="Arial"/>
        </w:rPr>
      </w:pPr>
      <w:r w:rsidRPr="00813276">
        <w:rPr>
          <w:rFonts w:ascii="Arial" w:hAnsi="Arial" w:cs="Arial"/>
          <w:lang w:val="fr-FR"/>
        </w:rPr>
        <w:t xml:space="preserve">Johnson, F., </w:t>
      </w:r>
      <w:proofErr w:type="spellStart"/>
      <w:r w:rsidRPr="00813276">
        <w:rPr>
          <w:rFonts w:ascii="Arial" w:hAnsi="Arial" w:cs="Arial"/>
          <w:lang w:val="fr-FR"/>
        </w:rPr>
        <w:t>Gbon</w:t>
      </w:r>
      <w:proofErr w:type="spellEnd"/>
      <w:r w:rsidRPr="00813276">
        <w:rPr>
          <w:rFonts w:ascii="Arial" w:hAnsi="Arial" w:cs="Arial"/>
          <w:lang w:val="fr-FR"/>
        </w:rPr>
        <w:t xml:space="preserve">, G. A., </w:t>
      </w:r>
      <w:proofErr w:type="spellStart"/>
      <w:r w:rsidRPr="00813276">
        <w:rPr>
          <w:rFonts w:ascii="Arial" w:hAnsi="Arial" w:cs="Arial"/>
          <w:lang w:val="fr-FR"/>
        </w:rPr>
        <w:t>Boga</w:t>
      </w:r>
      <w:proofErr w:type="spellEnd"/>
      <w:r w:rsidRPr="00813276">
        <w:rPr>
          <w:rFonts w:ascii="Arial" w:hAnsi="Arial" w:cs="Arial"/>
          <w:lang w:val="fr-FR"/>
        </w:rPr>
        <w:t xml:space="preserve">, J. P., &amp; N’Goran, A. (2019). Incidence des insectes et des </w:t>
      </w:r>
      <w:proofErr w:type="spellStart"/>
      <w:r w:rsidRPr="00813276">
        <w:rPr>
          <w:rFonts w:ascii="Arial" w:hAnsi="Arial" w:cs="Arial"/>
          <w:lang w:val="fr-FR"/>
        </w:rPr>
        <w:t>nematodes</w:t>
      </w:r>
      <w:proofErr w:type="spellEnd"/>
      <w:r w:rsidRPr="00813276">
        <w:rPr>
          <w:rFonts w:ascii="Arial" w:hAnsi="Arial" w:cs="Arial"/>
          <w:lang w:val="fr-FR"/>
        </w:rPr>
        <w:t xml:space="preserve"> sur la production de l’aubergine </w:t>
      </w:r>
      <w:r w:rsidRPr="003836AB">
        <w:rPr>
          <w:rFonts w:ascii="Arial" w:hAnsi="Arial" w:cs="Arial"/>
          <w:i/>
          <w:iCs/>
          <w:color w:val="FF0000"/>
          <w:highlight w:val="yellow"/>
          <w:lang w:val="fr-FR"/>
        </w:rPr>
        <w:t xml:space="preserve">Solanum </w:t>
      </w:r>
      <w:proofErr w:type="spellStart"/>
      <w:r w:rsidRPr="003836AB">
        <w:rPr>
          <w:rFonts w:ascii="Arial" w:hAnsi="Arial" w:cs="Arial"/>
          <w:i/>
          <w:iCs/>
          <w:color w:val="FF0000"/>
          <w:highlight w:val="yellow"/>
          <w:lang w:val="fr-FR"/>
        </w:rPr>
        <w:t>aethiopicum</w:t>
      </w:r>
      <w:proofErr w:type="spellEnd"/>
      <w:r w:rsidRPr="00813276">
        <w:rPr>
          <w:rFonts w:ascii="Arial" w:hAnsi="Arial" w:cs="Arial"/>
          <w:lang w:val="fr-FR"/>
        </w:rPr>
        <w:t xml:space="preserve"> </w:t>
      </w:r>
      <w:proofErr w:type="spellStart"/>
      <w:r w:rsidRPr="00813276">
        <w:rPr>
          <w:rFonts w:ascii="Arial" w:hAnsi="Arial" w:cs="Arial"/>
          <w:lang w:val="fr-FR"/>
        </w:rPr>
        <w:t>Linne</w:t>
      </w:r>
      <w:proofErr w:type="spellEnd"/>
      <w:r w:rsidRPr="00813276">
        <w:rPr>
          <w:rFonts w:ascii="Arial" w:hAnsi="Arial" w:cs="Arial"/>
          <w:lang w:val="fr-FR"/>
        </w:rPr>
        <w:t xml:space="preserve">, 1756. </w:t>
      </w:r>
      <w:r w:rsidRPr="003836AB">
        <w:rPr>
          <w:rFonts w:ascii="Arial" w:hAnsi="Arial" w:cs="Arial"/>
          <w:color w:val="FF0000"/>
          <w:highlight w:val="yellow"/>
          <w:lang w:val="fr-FR"/>
        </w:rPr>
        <w:t>Variété</w:t>
      </w:r>
      <w:r w:rsidRPr="00813276">
        <w:rPr>
          <w:rFonts w:ascii="Arial" w:hAnsi="Arial" w:cs="Arial"/>
          <w:lang w:val="fr-FR"/>
        </w:rPr>
        <w:t xml:space="preserve"> </w:t>
      </w:r>
      <w:proofErr w:type="spellStart"/>
      <w:r w:rsidRPr="00813276">
        <w:rPr>
          <w:rFonts w:ascii="Arial" w:hAnsi="Arial" w:cs="Arial"/>
          <w:lang w:val="fr-FR"/>
        </w:rPr>
        <w:t>Djamba</w:t>
      </w:r>
      <w:proofErr w:type="spellEnd"/>
      <w:r w:rsidRPr="00813276">
        <w:rPr>
          <w:rFonts w:ascii="Arial" w:hAnsi="Arial" w:cs="Arial"/>
          <w:lang w:val="fr-FR"/>
        </w:rPr>
        <w:t xml:space="preserve"> F1 dans la zone </w:t>
      </w:r>
      <w:proofErr w:type="spellStart"/>
      <w:r w:rsidRPr="00813276">
        <w:rPr>
          <w:rFonts w:ascii="Arial" w:hAnsi="Arial" w:cs="Arial"/>
          <w:lang w:val="fr-FR"/>
        </w:rPr>
        <w:t>periurbaine</w:t>
      </w:r>
      <w:proofErr w:type="spellEnd"/>
      <w:r w:rsidRPr="00813276">
        <w:rPr>
          <w:rFonts w:ascii="Arial" w:hAnsi="Arial" w:cs="Arial"/>
          <w:lang w:val="fr-FR"/>
        </w:rPr>
        <w:t xml:space="preserve"> d’Abidjan, Cote d’Ivoire. </w:t>
      </w:r>
      <w:r w:rsidRPr="003836AB">
        <w:rPr>
          <w:color w:val="FF0000"/>
          <w:highlight w:val="yellow"/>
        </w:rPr>
        <w:t>International Journal of Multidisciplinary</w:t>
      </w:r>
      <w:r w:rsidRPr="00813276">
        <w:rPr>
          <w:rFonts w:ascii="Arial" w:hAnsi="Arial" w:cs="Arial"/>
        </w:rPr>
        <w:t xml:space="preserve">, </w:t>
      </w:r>
      <w:r w:rsidRPr="00EB6068">
        <w:rPr>
          <w:rFonts w:ascii="Arial" w:hAnsi="Arial" w:cs="Arial"/>
          <w:color w:val="FF0000"/>
          <w:highlight w:val="yellow"/>
        </w:rPr>
        <w:t>6,</w:t>
      </w:r>
      <w:r w:rsidRPr="00813276">
        <w:rPr>
          <w:rFonts w:ascii="Arial" w:hAnsi="Arial" w:cs="Arial"/>
        </w:rPr>
        <w:t xml:space="preserve"> 6-11.</w:t>
      </w:r>
    </w:p>
    <w:p w14:paraId="2F2090F6"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Johnson, J. B. &amp; Omland, K. S. (2004). Model selection in ecology and evolution. Trends in Ecology and Evolution</w:t>
      </w:r>
      <w:r w:rsidRPr="00813276">
        <w:rPr>
          <w:rFonts w:ascii="Arial" w:hAnsi="Arial" w:cs="Arial"/>
          <w:i/>
          <w:iCs/>
        </w:rPr>
        <w:t>,</w:t>
      </w:r>
      <w:r w:rsidRPr="00813276">
        <w:rPr>
          <w:rFonts w:ascii="Arial" w:hAnsi="Arial" w:cs="Arial"/>
        </w:rPr>
        <w:t xml:space="preserve"> 19(2), 101-108.</w:t>
      </w:r>
    </w:p>
    <w:p w14:paraId="0F65E857" w14:textId="77777777" w:rsidR="00DF00E0" w:rsidRPr="00813276" w:rsidRDefault="00DF00E0" w:rsidP="005B3DA1">
      <w:pPr>
        <w:ind w:left="360" w:hanging="360"/>
        <w:jc w:val="both"/>
        <w:rPr>
          <w:rFonts w:ascii="Arial" w:hAnsi="Arial" w:cs="Arial"/>
          <w:lang w:eastAsia="fr-FR"/>
        </w:rPr>
      </w:pPr>
      <w:r w:rsidRPr="00813276">
        <w:rPr>
          <w:rFonts w:ascii="Arial" w:hAnsi="Arial" w:cs="Arial"/>
        </w:rPr>
        <w:t>Kadam</w:t>
      </w:r>
      <w:r w:rsidRPr="00813276">
        <w:rPr>
          <w:rFonts w:ascii="Arial" w:hAnsi="Arial" w:cs="Arial"/>
          <w:lang w:eastAsia="fr-FR"/>
        </w:rPr>
        <w:t xml:space="preserve">, S. U., Tiwari B. k., O'Donnell, C. P. (2015). Improved thermal processing for food texture modification (Pp. 115-131). Modifying Food Texture, Volume 1: </w:t>
      </w:r>
      <w:r w:rsidRPr="00813276">
        <w:rPr>
          <w:rFonts w:ascii="Arial" w:hAnsi="Arial" w:cs="Arial"/>
        </w:rPr>
        <w:t xml:space="preserve">Novel Ingredients and Processing Techniques. Woodhead Publishing Series in Food Science, Technology and Nutrition. </w:t>
      </w:r>
      <w:r w:rsidRPr="00813276">
        <w:rPr>
          <w:rFonts w:ascii="Arial" w:hAnsi="Arial" w:cs="Arial"/>
          <w:lang w:eastAsia="fr-FR"/>
        </w:rPr>
        <w:t xml:space="preserve">Woodhead Publishing Series in Food Science, Technology and Nutrition, </w:t>
      </w:r>
      <w:hyperlink r:id="rId46" w:tgtFrame="_blank" w:tooltip="Persistent link using digital object identifier" w:history="1">
        <w:r w:rsidRPr="00813276">
          <w:rPr>
            <w:rStyle w:val="anchor-text"/>
            <w:rFonts w:ascii="Arial" w:hAnsi="Arial" w:cs="Arial"/>
          </w:rPr>
          <w:t>https://doi.org/10.1016/B978-1-78242-333-1.00006-1</w:t>
        </w:r>
      </w:hyperlink>
    </w:p>
    <w:p w14:paraId="538F0335" w14:textId="77777777" w:rsidR="00DF00E0" w:rsidRPr="0070634A" w:rsidRDefault="00DF00E0" w:rsidP="005B3DA1">
      <w:pPr>
        <w:ind w:left="360" w:hanging="360"/>
        <w:jc w:val="both"/>
        <w:rPr>
          <w:rFonts w:ascii="Arial" w:eastAsia="TimesNewRoman" w:hAnsi="Arial"/>
          <w:lang w:val="nl-BE"/>
        </w:rPr>
      </w:pPr>
      <w:r w:rsidRPr="00A01345">
        <w:rPr>
          <w:rFonts w:ascii="Arial" w:eastAsia="TimesNewRoman" w:hAnsi="Arial" w:cs="Arial"/>
          <w:lang w:val="pt-BR"/>
        </w:rPr>
        <w:t xml:space="preserve">Kalpna, Ahmad Hajam, Y. &amp; Kumar, R. (2022). </w:t>
      </w:r>
      <w:r w:rsidRPr="00813276">
        <w:rPr>
          <w:rFonts w:ascii="Arial" w:eastAsia="TimesNewRoman" w:hAnsi="Arial" w:cs="Arial"/>
        </w:rPr>
        <w:t xml:space="preserve">Management of stored grain pest with special reference to </w:t>
      </w:r>
      <w:proofErr w:type="spellStart"/>
      <w:r w:rsidRPr="00B6702D">
        <w:rPr>
          <w:rFonts w:ascii="Arial" w:hAnsi="Arial" w:cs="Arial"/>
          <w:i/>
          <w:iCs/>
          <w:color w:val="FF0000"/>
          <w:highlight w:val="yellow"/>
        </w:rPr>
        <w:t>Callosobruchus</w:t>
      </w:r>
      <w:proofErr w:type="spellEnd"/>
      <w:r w:rsidRPr="00B6702D">
        <w:rPr>
          <w:rFonts w:ascii="Arial" w:eastAsia="TimesNewRoman" w:hAnsi="Arial" w:cs="Arial"/>
          <w:i/>
          <w:iCs/>
          <w:color w:val="FF0000"/>
          <w:highlight w:val="yellow"/>
        </w:rPr>
        <w:t xml:space="preserve"> maculatus</w:t>
      </w:r>
      <w:r w:rsidRPr="00813276">
        <w:rPr>
          <w:rFonts w:ascii="Arial" w:eastAsia="TimesNewRoman" w:hAnsi="Arial" w:cs="Arial"/>
        </w:rPr>
        <w:t xml:space="preserve">, a major pest of cowpea: A review. </w:t>
      </w:r>
      <w:r w:rsidRPr="0070634A">
        <w:rPr>
          <w:rFonts w:ascii="Arial" w:eastAsia="TimesNewRoman" w:hAnsi="Arial" w:cs="Arial"/>
          <w:lang w:val="nl-BE"/>
        </w:rPr>
        <w:t xml:space="preserve">Heliyon, 8, e08703. </w:t>
      </w:r>
      <w:r>
        <w:fldChar w:fldCharType="begin"/>
      </w:r>
      <w:r w:rsidRPr="0070634A">
        <w:rPr>
          <w:lang w:val="nl-BE"/>
        </w:rPr>
        <w:instrText>HYPERLINK "https://doi.org/10.1016/j.heliyon.2021.e08703"</w:instrText>
      </w:r>
      <w:r>
        <w:fldChar w:fldCharType="separate"/>
      </w:r>
      <w:r w:rsidRPr="0070634A">
        <w:rPr>
          <w:rStyle w:val="Hyperlink"/>
          <w:rFonts w:ascii="Arial" w:eastAsia="TimesNewRoman" w:hAnsi="Arial" w:cs="Arial"/>
          <w:lang w:val="nl-BE"/>
        </w:rPr>
        <w:t>https://doi.org/10.1016/j.heliyon.2021.e08703</w:t>
      </w:r>
      <w:r>
        <w:fldChar w:fldCharType="end"/>
      </w:r>
    </w:p>
    <w:p w14:paraId="307AEB89" w14:textId="77777777" w:rsidR="00DF00E0" w:rsidRPr="00EA6A24" w:rsidRDefault="00DF00E0" w:rsidP="005B3DA1">
      <w:pPr>
        <w:ind w:left="360" w:hanging="360"/>
        <w:jc w:val="both"/>
        <w:rPr>
          <w:rFonts w:eastAsia="TimesNewRoman"/>
          <w:color w:val="FF0000"/>
          <w:lang w:val="en-GB"/>
        </w:rPr>
      </w:pPr>
      <w:r w:rsidRPr="0070634A">
        <w:rPr>
          <w:color w:val="FF0000"/>
          <w:highlight w:val="yellow"/>
          <w:lang w:val="nl-BE"/>
        </w:rPr>
        <w:t xml:space="preserve">Khatun, M. F., Jahan, M., Das, K. R., Lee, K. Y. &amp; Kil, E. J. (2023). </w:t>
      </w:r>
      <w:r w:rsidRPr="00EA6A24">
        <w:rPr>
          <w:color w:val="FF0000"/>
          <w:highlight w:val="yellow"/>
          <w:lang w:val="en-GB"/>
        </w:rPr>
        <w:t>Population dynamics and biorational management of sucking insect vectors on chili (Capsicum annuum L.) in Bangladesh. Archives of Insect Biochemistry and Physiology, 112(2), e21980.</w:t>
      </w:r>
      <w:r>
        <w:rPr>
          <w:color w:val="FF0000"/>
          <w:lang w:val="en-GB"/>
        </w:rPr>
        <w:t xml:space="preserve"> </w:t>
      </w:r>
      <w:r w:rsidRPr="00EA6A24">
        <w:rPr>
          <w:color w:val="FF0000"/>
          <w:highlight w:val="yellow"/>
          <w:lang w:val="en-GB"/>
        </w:rPr>
        <w:t>DOI: 10.1002/arch.21980</w:t>
      </w:r>
    </w:p>
    <w:p w14:paraId="76AAB418" w14:textId="77777777" w:rsidR="00DF00E0" w:rsidRPr="00813276" w:rsidRDefault="00DF00E0" w:rsidP="005B3DA1">
      <w:pPr>
        <w:ind w:left="360" w:hanging="360"/>
        <w:jc w:val="both"/>
        <w:rPr>
          <w:rFonts w:ascii="Arial" w:hAnsi="Arial" w:cs="Arial"/>
          <w:lang w:eastAsia="fr-FR"/>
        </w:rPr>
      </w:pPr>
      <w:r w:rsidRPr="00813276">
        <w:rPr>
          <w:rStyle w:val="a"/>
          <w:rFonts w:ascii="Arial" w:hAnsi="Arial" w:cs="Arial"/>
        </w:rPr>
        <w:t>Klein</w:t>
      </w:r>
      <w:r w:rsidRPr="00813276">
        <w:rPr>
          <w:rFonts w:ascii="Arial" w:hAnsi="Arial" w:cs="Arial"/>
          <w:lang w:eastAsia="fr-FR"/>
        </w:rPr>
        <w:t>, A</w:t>
      </w:r>
      <w:r w:rsidRPr="00813276">
        <w:rPr>
          <w:rFonts w:ascii="Arial" w:hAnsi="Arial" w:cs="Arial"/>
          <w:lang w:eastAsia="en-GB"/>
        </w:rPr>
        <w:t xml:space="preserve">. </w:t>
      </w:r>
      <w:r w:rsidRPr="00813276">
        <w:rPr>
          <w:rFonts w:ascii="Arial" w:hAnsi="Arial" w:cs="Arial"/>
          <w:lang w:eastAsia="fr-FR"/>
        </w:rPr>
        <w:t>M</w:t>
      </w:r>
      <w:r w:rsidRPr="00813276">
        <w:rPr>
          <w:rFonts w:ascii="Arial" w:hAnsi="Arial" w:cs="Arial"/>
          <w:lang w:eastAsia="en-GB"/>
        </w:rPr>
        <w:t>.</w:t>
      </w:r>
      <w:r w:rsidRPr="00813276">
        <w:rPr>
          <w:rFonts w:ascii="Arial" w:hAnsi="Arial" w:cs="Arial"/>
          <w:lang w:eastAsia="fr-FR"/>
        </w:rPr>
        <w:t>, Vaissiere, B</w:t>
      </w:r>
      <w:r w:rsidRPr="00813276">
        <w:rPr>
          <w:rFonts w:ascii="Arial" w:hAnsi="Arial" w:cs="Arial"/>
          <w:lang w:eastAsia="en-GB"/>
        </w:rPr>
        <w:t xml:space="preserve">. </w:t>
      </w:r>
      <w:r w:rsidRPr="00813276">
        <w:rPr>
          <w:rFonts w:ascii="Arial" w:hAnsi="Arial" w:cs="Arial"/>
          <w:lang w:eastAsia="fr-FR"/>
        </w:rPr>
        <w:t>E</w:t>
      </w:r>
      <w:r w:rsidRPr="00813276">
        <w:rPr>
          <w:rFonts w:ascii="Arial" w:hAnsi="Arial" w:cs="Arial"/>
          <w:lang w:eastAsia="en-GB"/>
        </w:rPr>
        <w:t>.</w:t>
      </w:r>
      <w:r w:rsidRPr="00813276">
        <w:rPr>
          <w:rFonts w:ascii="Arial" w:hAnsi="Arial" w:cs="Arial"/>
          <w:lang w:eastAsia="fr-FR"/>
        </w:rPr>
        <w:t>, Cane, J</w:t>
      </w:r>
      <w:r w:rsidRPr="00813276">
        <w:rPr>
          <w:rFonts w:ascii="Arial" w:hAnsi="Arial" w:cs="Arial"/>
          <w:lang w:eastAsia="en-GB"/>
        </w:rPr>
        <w:t xml:space="preserve">. </w:t>
      </w:r>
      <w:r w:rsidRPr="00813276">
        <w:rPr>
          <w:rFonts w:ascii="Arial" w:hAnsi="Arial" w:cs="Arial"/>
          <w:lang w:eastAsia="fr-FR"/>
        </w:rPr>
        <w:t>H</w:t>
      </w:r>
      <w:r w:rsidRPr="00813276">
        <w:rPr>
          <w:rFonts w:ascii="Arial" w:hAnsi="Arial" w:cs="Arial"/>
          <w:lang w:eastAsia="en-GB"/>
        </w:rPr>
        <w:t>.</w:t>
      </w:r>
      <w:r w:rsidRPr="00813276">
        <w:rPr>
          <w:rFonts w:ascii="Arial" w:hAnsi="Arial" w:cs="Arial"/>
          <w:lang w:eastAsia="fr-FR"/>
        </w:rPr>
        <w:t>, Steffan-</w:t>
      </w:r>
      <w:proofErr w:type="spellStart"/>
      <w:r w:rsidRPr="00813276">
        <w:rPr>
          <w:rFonts w:ascii="Arial" w:hAnsi="Arial" w:cs="Arial"/>
          <w:lang w:eastAsia="fr-FR"/>
        </w:rPr>
        <w:t>Dewenter</w:t>
      </w:r>
      <w:proofErr w:type="spellEnd"/>
      <w:r w:rsidRPr="00813276">
        <w:rPr>
          <w:rFonts w:ascii="Arial" w:hAnsi="Arial" w:cs="Arial"/>
          <w:lang w:eastAsia="fr-FR"/>
        </w:rPr>
        <w:t>, I</w:t>
      </w:r>
      <w:r w:rsidRPr="00813276">
        <w:rPr>
          <w:rFonts w:ascii="Arial" w:hAnsi="Arial" w:cs="Arial"/>
          <w:lang w:eastAsia="en-GB"/>
        </w:rPr>
        <w:t>.</w:t>
      </w:r>
      <w:r w:rsidRPr="00813276">
        <w:rPr>
          <w:rFonts w:ascii="Arial" w:hAnsi="Arial" w:cs="Arial"/>
          <w:lang w:eastAsia="fr-FR"/>
        </w:rPr>
        <w:t>, Cunningham, S</w:t>
      </w:r>
      <w:r w:rsidRPr="00813276">
        <w:rPr>
          <w:rFonts w:ascii="Arial" w:hAnsi="Arial" w:cs="Arial"/>
          <w:lang w:eastAsia="en-GB"/>
        </w:rPr>
        <w:t xml:space="preserve">. </w:t>
      </w:r>
      <w:r w:rsidRPr="00813276">
        <w:rPr>
          <w:rFonts w:ascii="Arial" w:hAnsi="Arial" w:cs="Arial"/>
          <w:lang w:eastAsia="fr-FR"/>
        </w:rPr>
        <w:t>A</w:t>
      </w:r>
      <w:r w:rsidRPr="00813276">
        <w:rPr>
          <w:rFonts w:ascii="Arial" w:hAnsi="Arial" w:cs="Arial"/>
          <w:lang w:eastAsia="en-GB"/>
        </w:rPr>
        <w:t>.</w:t>
      </w:r>
      <w:r w:rsidRPr="00813276">
        <w:rPr>
          <w:rFonts w:ascii="Arial" w:hAnsi="Arial" w:cs="Arial"/>
          <w:lang w:eastAsia="fr-FR"/>
        </w:rPr>
        <w:t>, Kremen, C</w:t>
      </w:r>
      <w:r w:rsidRPr="00813276">
        <w:rPr>
          <w:rFonts w:ascii="Arial" w:hAnsi="Arial" w:cs="Arial"/>
          <w:lang w:eastAsia="en-GB"/>
        </w:rPr>
        <w:t>. et al.</w:t>
      </w:r>
      <w:r w:rsidRPr="00813276">
        <w:rPr>
          <w:rFonts w:ascii="Arial" w:hAnsi="Arial" w:cs="Arial"/>
          <w:lang w:eastAsia="fr-FR"/>
        </w:rPr>
        <w:t xml:space="preserve"> (2007). Importance of pollinators in changing landscapes for world crop</w:t>
      </w:r>
      <w:r w:rsidRPr="00B6702D">
        <w:rPr>
          <w:rFonts w:ascii="Arial" w:hAnsi="Arial" w:cs="Arial"/>
          <w:color w:val="FF0000"/>
          <w:highlight w:val="yellow"/>
          <w:lang w:eastAsia="fr-FR"/>
        </w:rPr>
        <w:t>s. P</w:t>
      </w:r>
      <w:r w:rsidRPr="00813276">
        <w:rPr>
          <w:rFonts w:ascii="Arial" w:hAnsi="Arial" w:cs="Arial"/>
          <w:lang w:eastAsia="fr-FR"/>
        </w:rPr>
        <w:t>roceeding of the Royal Society B: Biological Science</w:t>
      </w:r>
      <w:r w:rsidRPr="00EB6068">
        <w:rPr>
          <w:rFonts w:ascii="Arial" w:hAnsi="Arial" w:cs="Arial"/>
          <w:color w:val="FF0000"/>
          <w:highlight w:val="yellow"/>
          <w:lang w:eastAsia="fr-FR"/>
        </w:rPr>
        <w:t>s, 2</w:t>
      </w:r>
      <w:r w:rsidRPr="00813276">
        <w:rPr>
          <w:rFonts w:ascii="Arial" w:hAnsi="Arial" w:cs="Arial"/>
          <w:lang w:eastAsia="fr-FR"/>
        </w:rPr>
        <w:t xml:space="preserve">74(1608), 303-313. </w:t>
      </w:r>
      <w:hyperlink r:id="rId47" w:history="1">
        <w:r w:rsidRPr="00813276">
          <w:rPr>
            <w:rFonts w:ascii="Arial" w:hAnsi="Arial" w:cs="Arial"/>
            <w:lang w:eastAsia="fr-FR"/>
          </w:rPr>
          <w:t>https://doi.org/10.1098/rspb.2006.3721</w:t>
        </w:r>
      </w:hyperlink>
    </w:p>
    <w:p w14:paraId="0DCBE7F2"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rPr>
        <w:t>Komonen</w:t>
      </w:r>
      <w:proofErr w:type="spellEnd"/>
      <w:r w:rsidRPr="00813276">
        <w:rPr>
          <w:rFonts w:ascii="Arial" w:hAnsi="Arial" w:cs="Arial"/>
        </w:rPr>
        <w:t xml:space="preserve">, A. &amp; Elo, M. (2017). Ecological response hides behind the species abundance distribution: Community response to low-intensity disturbance in managed grasslands, Ecology and Evolution, 7, 8558-8566. </w:t>
      </w:r>
      <w:hyperlink r:id="rId48" w:history="1">
        <w:r w:rsidRPr="00813276">
          <w:rPr>
            <w:rStyle w:val="Hyperlink"/>
            <w:rFonts w:ascii="Arial" w:hAnsi="Arial" w:cs="Arial"/>
            <w:u w:val="none"/>
          </w:rPr>
          <w:t>https://doi.org/10.1002/ece3.3395</w:t>
        </w:r>
      </w:hyperlink>
    </w:p>
    <w:p w14:paraId="628DDFB1"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rPr>
        <w:t>Koplenig</w:t>
      </w:r>
      <w:proofErr w:type="spellEnd"/>
      <w:r w:rsidRPr="00813276">
        <w:rPr>
          <w:rFonts w:ascii="Arial" w:hAnsi="Arial" w:cs="Arial"/>
        </w:rPr>
        <w:t xml:space="preserve">, A. (2015). Using the parameters of the Zipf-Mandelbrot law to measure diachronic lexical. syntactical and stylistic changes – a large-scale corpus analysis. </w:t>
      </w:r>
      <w:proofErr w:type="spellStart"/>
      <w:r w:rsidRPr="00813276">
        <w:rPr>
          <w:rFonts w:ascii="Arial" w:hAnsi="Arial" w:cs="Arial"/>
        </w:rPr>
        <w:t>Degruyter</w:t>
      </w:r>
      <w:proofErr w:type="spellEnd"/>
      <w:r w:rsidRPr="00813276">
        <w:rPr>
          <w:rFonts w:ascii="Arial" w:hAnsi="Arial" w:cs="Arial"/>
        </w:rPr>
        <w:t xml:space="preserve"> Mouton. Corpus Linguistics and </w:t>
      </w:r>
      <w:r w:rsidRPr="00EB6068">
        <w:rPr>
          <w:rFonts w:ascii="Arial" w:hAnsi="Arial" w:cs="Arial"/>
          <w:color w:val="FF0000"/>
          <w:highlight w:val="yellow"/>
        </w:rPr>
        <w:t>Linguistic</w:t>
      </w:r>
      <w:r w:rsidRPr="00813276">
        <w:rPr>
          <w:rFonts w:ascii="Arial" w:hAnsi="Arial" w:cs="Arial"/>
        </w:rPr>
        <w:t xml:space="preserve"> Theory</w:t>
      </w:r>
      <w:r w:rsidRPr="00813276">
        <w:rPr>
          <w:rFonts w:ascii="Arial" w:hAnsi="Arial" w:cs="Arial"/>
          <w:i/>
          <w:iCs/>
        </w:rPr>
        <w:t>,</w:t>
      </w:r>
      <w:r w:rsidRPr="00813276">
        <w:rPr>
          <w:rFonts w:ascii="Arial" w:hAnsi="Arial" w:cs="Arial"/>
        </w:rPr>
        <w:t xml:space="preserve"> 1-34. Doi: 10.1515/dlt-2014-0049</w:t>
      </w:r>
    </w:p>
    <w:p w14:paraId="77CB6CA7" w14:textId="77777777" w:rsidR="00DF00E0" w:rsidRPr="00813276" w:rsidRDefault="00DF00E0" w:rsidP="005B3DA1">
      <w:pPr>
        <w:ind w:left="360" w:hanging="360"/>
        <w:jc w:val="both"/>
        <w:rPr>
          <w:rFonts w:ascii="Arial" w:eastAsia="TimesNewRoman" w:hAnsi="Arial" w:cs="Arial"/>
          <w:lang w:val="fr-FR"/>
        </w:rPr>
      </w:pPr>
      <w:r w:rsidRPr="00813276">
        <w:rPr>
          <w:rFonts w:ascii="Arial" w:hAnsi="Arial" w:cs="Arial"/>
        </w:rPr>
        <w:t>Kottek</w:t>
      </w:r>
      <w:r w:rsidRPr="00813276">
        <w:rPr>
          <w:rFonts w:ascii="Arial" w:eastAsia="TimesNewRoman" w:hAnsi="Arial" w:cs="Arial"/>
        </w:rPr>
        <w:t xml:space="preserve">, M., Grieser, J., Beck, C., Rudolf, B. &amp; Rubel, F. (2006). Map of the Koppen-Geiger Climate Classification Updated. </w:t>
      </w:r>
      <w:proofErr w:type="spellStart"/>
      <w:r w:rsidRPr="00813276">
        <w:rPr>
          <w:rFonts w:ascii="Arial" w:hAnsi="Arial" w:cs="Arial"/>
        </w:rPr>
        <w:t>Meteorologische</w:t>
      </w:r>
      <w:proofErr w:type="spellEnd"/>
      <w:r w:rsidRPr="00813276">
        <w:rPr>
          <w:rFonts w:ascii="Arial" w:hAnsi="Arial" w:cs="Arial"/>
        </w:rPr>
        <w:t xml:space="preserve"> </w:t>
      </w:r>
      <w:proofErr w:type="spellStart"/>
      <w:r w:rsidRPr="00813276">
        <w:rPr>
          <w:rFonts w:ascii="Arial" w:hAnsi="Arial" w:cs="Arial"/>
        </w:rPr>
        <w:t>Zeitschrift</w:t>
      </w:r>
      <w:proofErr w:type="spellEnd"/>
      <w:r w:rsidRPr="00813276">
        <w:rPr>
          <w:rFonts w:ascii="Arial" w:eastAsia="TimesNewRoman" w:hAnsi="Arial" w:cs="Arial"/>
          <w:lang w:val="en-GB"/>
        </w:rPr>
        <w:t xml:space="preserve">, 15(3), 259-263. </w:t>
      </w:r>
      <w:proofErr w:type="gramStart"/>
      <w:r w:rsidRPr="00813276">
        <w:rPr>
          <w:rFonts w:ascii="Arial" w:eastAsia="TimesNewRoman" w:hAnsi="Arial" w:cs="Arial"/>
          <w:lang w:val="fr-FR"/>
        </w:rPr>
        <w:t>DOI:</w:t>
      </w:r>
      <w:proofErr w:type="gramEnd"/>
      <w:r w:rsidRPr="00813276">
        <w:rPr>
          <w:rFonts w:ascii="Arial" w:eastAsia="TimesNewRoman" w:hAnsi="Arial" w:cs="Arial"/>
          <w:lang w:val="fr-FR"/>
        </w:rPr>
        <w:t xml:space="preserve"> 10.1127/0941-2948/2006/0130.</w:t>
      </w:r>
    </w:p>
    <w:p w14:paraId="52143D53" w14:textId="77777777" w:rsidR="00DF00E0" w:rsidRPr="00813276" w:rsidRDefault="00DF00E0" w:rsidP="005B3DA1">
      <w:pPr>
        <w:ind w:left="360" w:hanging="360"/>
        <w:jc w:val="both"/>
        <w:rPr>
          <w:rFonts w:ascii="Arial" w:hAnsi="Arial" w:cs="Arial"/>
          <w:lang w:eastAsia="fr-FR"/>
        </w:rPr>
      </w:pPr>
      <w:r w:rsidRPr="00813276">
        <w:rPr>
          <w:rFonts w:ascii="Arial" w:hAnsi="Arial" w:cs="Arial"/>
          <w:lang w:val="fr-FR" w:eastAsia="fr-FR"/>
        </w:rPr>
        <w:t>Kouassi, K. C. &amp; Koffi-</w:t>
      </w:r>
      <w:proofErr w:type="spellStart"/>
      <w:r w:rsidRPr="00813276">
        <w:rPr>
          <w:rFonts w:ascii="Arial" w:hAnsi="Arial" w:cs="Arial"/>
          <w:lang w:val="fr-FR" w:eastAsia="fr-FR"/>
        </w:rPr>
        <w:t>Nevry</w:t>
      </w:r>
      <w:proofErr w:type="spellEnd"/>
      <w:r w:rsidRPr="00813276">
        <w:rPr>
          <w:rFonts w:ascii="Arial" w:hAnsi="Arial" w:cs="Arial"/>
          <w:lang w:val="fr-FR" w:eastAsia="fr-FR"/>
        </w:rPr>
        <w:t xml:space="preserve">, R. (2012). Evaluation de la connaissance et utilisation des variétés de piment (Capsicum) cultivées en Côte d’Ivoire. </w:t>
      </w:r>
      <w:r w:rsidRPr="00813276">
        <w:rPr>
          <w:rFonts w:ascii="Arial" w:hAnsi="Arial" w:cs="Arial"/>
          <w:lang w:eastAsia="fr-FR"/>
        </w:rPr>
        <w:t>International Journal of Biological and Chemical Sciences, 6(1), 175-185.</w:t>
      </w:r>
    </w:p>
    <w:p w14:paraId="6D818053" w14:textId="77777777" w:rsidR="00DF00E0" w:rsidRPr="00813276" w:rsidRDefault="00DF00E0" w:rsidP="005B3DA1">
      <w:pPr>
        <w:ind w:left="360" w:hanging="360"/>
        <w:jc w:val="both"/>
        <w:rPr>
          <w:rFonts w:ascii="Arial" w:hAnsi="Arial" w:cs="Arial"/>
        </w:rPr>
      </w:pPr>
      <w:r w:rsidRPr="00813276">
        <w:rPr>
          <w:rFonts w:ascii="Arial" w:hAnsi="Arial" w:cs="Arial"/>
        </w:rPr>
        <w:t>Le, D.-H., Pham, C.-K., Nguyen, T. T. T. &amp; Bui, T. T. (2012). Parameter extraction and optimization using Levenberg-Marquardt algorithm. In: Proceedings of 2012 IEEE conference. Fourth International Conference on Communications and Electronics (ICCE</w:t>
      </w:r>
      <w:proofErr w:type="gramStart"/>
      <w:r w:rsidRPr="00813276">
        <w:rPr>
          <w:rFonts w:ascii="Arial" w:hAnsi="Arial" w:cs="Arial"/>
        </w:rPr>
        <w:t>)(</w:t>
      </w:r>
      <w:proofErr w:type="gramEnd"/>
      <w:r w:rsidRPr="00813276">
        <w:rPr>
          <w:rFonts w:ascii="Arial" w:hAnsi="Arial" w:cs="Arial"/>
        </w:rPr>
        <w:t>pp. 434–437).</w:t>
      </w:r>
      <w:r>
        <w:rPr>
          <w:rFonts w:ascii="Arial" w:hAnsi="Arial" w:cs="Arial"/>
        </w:rPr>
        <w:t xml:space="preserve"> Hanoi University of Science </w:t>
      </w:r>
      <w:r w:rsidRPr="006B14E5">
        <w:rPr>
          <w:rFonts w:ascii="Arial" w:hAnsi="Arial" w:cs="Arial"/>
          <w:color w:val="FF0000"/>
          <w:highlight w:val="yellow"/>
        </w:rPr>
        <w:t>and</w:t>
      </w:r>
      <w:r w:rsidRPr="00813276">
        <w:rPr>
          <w:rFonts w:ascii="Arial" w:hAnsi="Arial" w:cs="Arial"/>
        </w:rPr>
        <w:t xml:space="preserve"> Technology, Hanoi (Vietnam).</w:t>
      </w:r>
    </w:p>
    <w:p w14:paraId="1C24F4EE" w14:textId="77777777" w:rsidR="00DF00E0" w:rsidRDefault="00DF00E0" w:rsidP="005B3DA1">
      <w:pPr>
        <w:ind w:left="360" w:hanging="360"/>
        <w:jc w:val="both"/>
        <w:rPr>
          <w:rFonts w:ascii="Arial" w:hAnsi="Arial" w:cs="Arial"/>
        </w:rPr>
      </w:pPr>
      <w:r w:rsidRPr="00813276">
        <w:rPr>
          <w:rFonts w:ascii="Arial" w:hAnsi="Arial" w:cs="Arial"/>
        </w:rPr>
        <w:t xml:space="preserve">Li, W. (2002). Zipf's Law Everywhere. </w:t>
      </w:r>
      <w:proofErr w:type="spellStart"/>
      <w:r w:rsidRPr="00813276">
        <w:rPr>
          <w:rFonts w:ascii="Arial" w:hAnsi="Arial" w:cs="Arial"/>
        </w:rPr>
        <w:t>Glottometrics</w:t>
      </w:r>
      <w:proofErr w:type="spellEnd"/>
      <w:r w:rsidRPr="00813276">
        <w:rPr>
          <w:rFonts w:ascii="Arial" w:hAnsi="Arial" w:cs="Arial"/>
        </w:rPr>
        <w:t>, 5, 14-21.</w:t>
      </w:r>
    </w:p>
    <w:p w14:paraId="50D4FCD7" w14:textId="77777777" w:rsidR="00DF00E0" w:rsidRDefault="00DF00E0" w:rsidP="005B3DA1">
      <w:pPr>
        <w:ind w:left="360" w:hanging="360"/>
        <w:jc w:val="both"/>
        <w:rPr>
          <w:rFonts w:ascii="Arial" w:hAnsi="Arial" w:cs="Arial"/>
          <w:color w:val="FF0000"/>
        </w:rPr>
      </w:pPr>
      <w:r w:rsidRPr="003836AB">
        <w:rPr>
          <w:rFonts w:ascii="Arial" w:hAnsi="Arial" w:cs="Arial"/>
          <w:color w:val="FF0000"/>
          <w:highlight w:val="yellow"/>
        </w:rPr>
        <w:t>Ludwig</w:t>
      </w:r>
      <w:r>
        <w:rPr>
          <w:rFonts w:ascii="Arial" w:hAnsi="Arial" w:cs="Arial"/>
          <w:color w:val="FF0000"/>
          <w:highlight w:val="yellow"/>
        </w:rPr>
        <w:t>,</w:t>
      </w:r>
      <w:r w:rsidRPr="003836AB">
        <w:rPr>
          <w:rFonts w:ascii="Arial" w:hAnsi="Arial" w:cs="Arial"/>
          <w:color w:val="FF0000"/>
          <w:highlight w:val="yellow"/>
        </w:rPr>
        <w:t xml:space="preserve"> J. A. &amp; Reynolds</w:t>
      </w:r>
      <w:r>
        <w:rPr>
          <w:rFonts w:ascii="Arial" w:hAnsi="Arial" w:cs="Arial"/>
          <w:color w:val="FF0000"/>
          <w:highlight w:val="yellow"/>
        </w:rPr>
        <w:t>,</w:t>
      </w:r>
      <w:r w:rsidRPr="003836AB">
        <w:rPr>
          <w:rFonts w:ascii="Arial" w:hAnsi="Arial" w:cs="Arial"/>
          <w:color w:val="FF0000"/>
          <w:highlight w:val="yellow"/>
        </w:rPr>
        <w:t xml:space="preserve"> J. F. (1988). Statistical Ecology. A primer on methods and computing. John Wiley &amp; Sons, New York, United States of America (USA).</w:t>
      </w:r>
    </w:p>
    <w:p w14:paraId="15F4AEA8" w14:textId="77777777" w:rsidR="00DF00E0" w:rsidRPr="00813276" w:rsidRDefault="00DF00E0" w:rsidP="005B3DA1">
      <w:pPr>
        <w:ind w:left="360" w:hanging="360"/>
        <w:jc w:val="both"/>
        <w:rPr>
          <w:rFonts w:ascii="Arial" w:eastAsia="TimesNewRoman" w:hAnsi="Arial"/>
        </w:rPr>
      </w:pPr>
      <w:r w:rsidRPr="00813276">
        <w:rPr>
          <w:rStyle w:val="ffcws3f"/>
          <w:rFonts w:ascii="Arial" w:hAnsi="Arial" w:cs="Arial"/>
        </w:rPr>
        <w:t>Lorenz</w:t>
      </w:r>
      <w:r w:rsidRPr="00813276">
        <w:rPr>
          <w:rStyle w:val="component-content-0-2-3"/>
          <w:rFonts w:ascii="Arial" w:hAnsi="Arial" w:cs="Arial"/>
        </w:rPr>
        <w:t xml:space="preserve">, W. (2025). </w:t>
      </w:r>
      <w:proofErr w:type="spellStart"/>
      <w:r w:rsidRPr="00813276">
        <w:rPr>
          <w:rStyle w:val="component-content-0-2-3"/>
          <w:rFonts w:ascii="Arial" w:hAnsi="Arial" w:cs="Arial"/>
        </w:rPr>
        <w:t>Carabcat</w:t>
      </w:r>
      <w:proofErr w:type="spellEnd"/>
      <w:r w:rsidRPr="00813276">
        <w:rPr>
          <w:rStyle w:val="component-content-0-2-3"/>
          <w:rFonts w:ascii="Arial" w:hAnsi="Arial" w:cs="Arial"/>
        </w:rPr>
        <w:t xml:space="preserve"> database (version 03 (08/2021)). In O. Bánki, Y. Roskov, M. Döring, G. </w:t>
      </w:r>
      <w:proofErr w:type="spellStart"/>
      <w:r w:rsidRPr="00813276">
        <w:rPr>
          <w:rStyle w:val="component-content-0-2-3"/>
          <w:rFonts w:ascii="Arial" w:hAnsi="Arial" w:cs="Arial"/>
        </w:rPr>
        <w:t>Ower</w:t>
      </w:r>
      <w:proofErr w:type="spellEnd"/>
      <w:r w:rsidRPr="00813276">
        <w:rPr>
          <w:rStyle w:val="component-content-0-2-3"/>
          <w:rFonts w:ascii="Arial" w:hAnsi="Arial" w:cs="Arial"/>
        </w:rPr>
        <w:t xml:space="preserve">, D. R. Hernández Robles, C. A. Plata Corredor, T. Stjernegaard Jeppesen, A. Örn, T. Pape, D. </w:t>
      </w:r>
      <w:proofErr w:type="spellStart"/>
      <w:r w:rsidRPr="00813276">
        <w:rPr>
          <w:rStyle w:val="component-content-0-2-3"/>
          <w:rFonts w:ascii="Arial" w:hAnsi="Arial" w:cs="Arial"/>
        </w:rPr>
        <w:t>Hobern</w:t>
      </w:r>
      <w:proofErr w:type="spellEnd"/>
      <w:r w:rsidRPr="00813276">
        <w:rPr>
          <w:rStyle w:val="component-content-0-2-3"/>
          <w:rFonts w:ascii="Arial" w:hAnsi="Arial" w:cs="Arial"/>
        </w:rPr>
        <w:t xml:space="preserve">, S. Garnett, H. Little, R. E. DeWalt, J. Miller, &amp; T. </w:t>
      </w:r>
      <w:r w:rsidRPr="00813276">
        <w:rPr>
          <w:rStyle w:val="component-content-0-2-3"/>
          <w:rFonts w:ascii="Arial" w:hAnsi="Arial" w:cs="Arial"/>
        </w:rPr>
        <w:lastRenderedPageBreak/>
        <w:t>Orrell (eds.), Catalogue of Life (Annual Checklist 2025). Catalogue of Life Foundation, Amsterdam, Netherlands. https://doi.org/10.48580/dgqdn-3dk</w:t>
      </w:r>
    </w:p>
    <w:p w14:paraId="66DD21BF" w14:textId="77777777" w:rsidR="00DF00E0" w:rsidRPr="00813276" w:rsidRDefault="00DF00E0" w:rsidP="005B3DA1">
      <w:pPr>
        <w:ind w:left="360" w:hanging="360"/>
        <w:jc w:val="both"/>
        <w:rPr>
          <w:rStyle w:val="component-content-0-2-3"/>
          <w:rFonts w:ascii="Arial" w:hAnsi="Arial" w:cs="Arial"/>
        </w:rPr>
      </w:pPr>
      <w:proofErr w:type="spellStart"/>
      <w:r w:rsidRPr="00813276">
        <w:rPr>
          <w:rStyle w:val="component-content-0-2-3"/>
          <w:rFonts w:ascii="Arial" w:hAnsi="Arial" w:cs="Arial"/>
          <w:lang w:val="fr-FR"/>
        </w:rPr>
        <w:t>Louveaux</w:t>
      </w:r>
      <w:proofErr w:type="spellEnd"/>
      <w:r w:rsidRPr="00813276">
        <w:rPr>
          <w:rStyle w:val="component-content-0-2-3"/>
          <w:rFonts w:ascii="Arial" w:hAnsi="Arial" w:cs="Arial"/>
          <w:lang w:val="fr-FR"/>
        </w:rPr>
        <w:t xml:space="preserve">, A., </w:t>
      </w:r>
      <w:proofErr w:type="spellStart"/>
      <w:r w:rsidRPr="00813276">
        <w:rPr>
          <w:rStyle w:val="component-content-0-2-3"/>
          <w:rFonts w:ascii="Arial" w:hAnsi="Arial" w:cs="Arial"/>
          <w:lang w:val="fr-FR"/>
        </w:rPr>
        <w:t>Amedegnato</w:t>
      </w:r>
      <w:proofErr w:type="spellEnd"/>
      <w:r w:rsidRPr="00813276">
        <w:rPr>
          <w:rStyle w:val="component-content-0-2-3"/>
          <w:rFonts w:ascii="Arial" w:hAnsi="Arial" w:cs="Arial"/>
          <w:lang w:val="fr-FR"/>
        </w:rPr>
        <w:t xml:space="preserve">, C., Poulain, S. &amp; </w:t>
      </w:r>
      <w:proofErr w:type="spellStart"/>
      <w:r w:rsidRPr="00813276">
        <w:rPr>
          <w:rStyle w:val="component-content-0-2-3"/>
          <w:rFonts w:ascii="Arial" w:hAnsi="Arial" w:cs="Arial"/>
          <w:lang w:val="fr-FR"/>
        </w:rPr>
        <w:t>Desutter-Grandcolas</w:t>
      </w:r>
      <w:proofErr w:type="spellEnd"/>
      <w:r w:rsidRPr="00813276">
        <w:rPr>
          <w:rStyle w:val="component-content-0-2-3"/>
          <w:rFonts w:ascii="Arial" w:hAnsi="Arial" w:cs="Arial"/>
          <w:lang w:val="fr-FR"/>
        </w:rPr>
        <w:t xml:space="preserve">, L. (2013). </w:t>
      </w:r>
      <w:r w:rsidRPr="00813276">
        <w:rPr>
          <w:rStyle w:val="component-content-0-2-3"/>
          <w:rFonts w:ascii="Arial" w:hAnsi="Arial" w:cs="Arial"/>
        </w:rPr>
        <w:t xml:space="preserve">Catalogue and keys of the </w:t>
      </w:r>
      <w:proofErr w:type="spellStart"/>
      <w:r w:rsidRPr="00813276">
        <w:rPr>
          <w:rStyle w:val="component-content-0-2-3"/>
          <w:rFonts w:ascii="Arial" w:hAnsi="Arial" w:cs="Arial"/>
        </w:rPr>
        <w:t>Acridomorpha</w:t>
      </w:r>
      <w:proofErr w:type="spellEnd"/>
      <w:r w:rsidRPr="00813276">
        <w:rPr>
          <w:rStyle w:val="component-content-0-2-3"/>
          <w:rFonts w:ascii="Arial" w:hAnsi="Arial" w:cs="Arial"/>
        </w:rPr>
        <w:t xml:space="preserve"> (</w:t>
      </w:r>
      <w:proofErr w:type="spellStart"/>
      <w:r w:rsidRPr="00813276">
        <w:rPr>
          <w:rStyle w:val="component-content-0-2-3"/>
          <w:rFonts w:ascii="Arial" w:hAnsi="Arial" w:cs="Arial"/>
        </w:rPr>
        <w:t>Insecta</w:t>
      </w:r>
      <w:proofErr w:type="spellEnd"/>
      <w:r w:rsidRPr="00813276">
        <w:rPr>
          <w:rStyle w:val="component-content-0-2-3"/>
          <w:rFonts w:ascii="Arial" w:hAnsi="Arial" w:cs="Arial"/>
        </w:rPr>
        <w:t xml:space="preserve">, Orthoptera) from north West Africa. </w:t>
      </w:r>
      <w:proofErr w:type="spellStart"/>
      <w:r w:rsidRPr="00813276">
        <w:rPr>
          <w:rStyle w:val="component-content-0-2-3"/>
          <w:rFonts w:ascii="Arial" w:hAnsi="Arial" w:cs="Arial"/>
        </w:rPr>
        <w:t>Zoosystema</w:t>
      </w:r>
      <w:proofErr w:type="spellEnd"/>
      <w:r w:rsidRPr="00813276">
        <w:rPr>
          <w:rStyle w:val="component-content-0-2-3"/>
          <w:rFonts w:ascii="Arial" w:hAnsi="Arial" w:cs="Arial"/>
        </w:rPr>
        <w:t xml:space="preserve">, 35(2), 175-181. </w:t>
      </w:r>
      <w:hyperlink r:id="rId49" w:history="1">
        <w:r w:rsidRPr="00813276">
          <w:rPr>
            <w:rStyle w:val="Hyperlink"/>
            <w:rFonts w:ascii="Arial" w:hAnsi="Arial" w:cs="Arial"/>
            <w:u w:val="none"/>
          </w:rPr>
          <w:t>http://dx.doi.org/10.5252/z2013n2a3</w:t>
        </w:r>
      </w:hyperlink>
    </w:p>
    <w:p w14:paraId="4C647780" w14:textId="77777777" w:rsidR="00DF00E0" w:rsidRPr="00A01345" w:rsidRDefault="00DF00E0" w:rsidP="005B3DA1">
      <w:pPr>
        <w:ind w:left="360" w:hanging="360"/>
        <w:jc w:val="both"/>
        <w:rPr>
          <w:rFonts w:ascii="Arial" w:hAnsi="Arial" w:cs="Arial"/>
          <w:lang w:val="en-GB"/>
        </w:rPr>
      </w:pPr>
      <w:r w:rsidRPr="00813276">
        <w:rPr>
          <w:rFonts w:ascii="Arial" w:hAnsi="Arial" w:cs="Arial"/>
        </w:rPr>
        <w:t>MacArthur</w:t>
      </w:r>
      <w:r w:rsidRPr="00813276">
        <w:rPr>
          <w:rStyle w:val="y2iqfc"/>
          <w:rFonts w:ascii="Arial" w:hAnsi="Arial" w:cs="Arial"/>
        </w:rPr>
        <w:t xml:space="preserve">, R. H. (1957). On the relative abundance of bird species. </w:t>
      </w:r>
      <w:r w:rsidRPr="00A01345">
        <w:rPr>
          <w:rFonts w:ascii="Arial" w:hAnsi="Arial" w:cs="Arial"/>
          <w:lang w:val="en-GB"/>
        </w:rPr>
        <w:t xml:space="preserve">Proceedings of the </w:t>
      </w:r>
      <w:r w:rsidRPr="00A01345">
        <w:rPr>
          <w:rStyle w:val="Emphasis"/>
          <w:rFonts w:ascii="Arial" w:hAnsi="Arial" w:cs="Arial"/>
          <w:lang w:val="en-GB"/>
        </w:rPr>
        <w:t xml:space="preserve">National </w:t>
      </w:r>
      <w:r w:rsidRPr="00A01345">
        <w:rPr>
          <w:rStyle w:val="Emphasis"/>
          <w:rFonts w:ascii="Arial" w:hAnsi="Arial" w:cs="Arial"/>
          <w:i w:val="0"/>
          <w:iCs w:val="0"/>
          <w:lang w:val="en-GB"/>
        </w:rPr>
        <w:t>Academy</w:t>
      </w:r>
      <w:r w:rsidRPr="00A01345">
        <w:rPr>
          <w:rFonts w:ascii="Arial" w:hAnsi="Arial" w:cs="Arial"/>
          <w:i/>
          <w:iCs/>
          <w:lang w:val="en-GB"/>
        </w:rPr>
        <w:t xml:space="preserve"> of </w:t>
      </w:r>
      <w:r w:rsidRPr="00A01345">
        <w:rPr>
          <w:rStyle w:val="Emphasis"/>
          <w:rFonts w:ascii="Arial" w:hAnsi="Arial" w:cs="Arial"/>
          <w:i w:val="0"/>
          <w:iCs w:val="0"/>
          <w:lang w:val="en-GB"/>
        </w:rPr>
        <w:t>Sciences</w:t>
      </w:r>
      <w:r w:rsidRPr="00A01345">
        <w:rPr>
          <w:rStyle w:val="y2iqfc"/>
          <w:rFonts w:ascii="Arial" w:hAnsi="Arial" w:cs="Arial"/>
          <w:lang w:val="en-GB"/>
        </w:rPr>
        <w:t xml:space="preserve"> USA, 4</w:t>
      </w:r>
      <w:r w:rsidRPr="006B14E5">
        <w:rPr>
          <w:rStyle w:val="y2iqfc"/>
          <w:rFonts w:ascii="Arial" w:hAnsi="Arial" w:cs="Arial"/>
          <w:color w:val="FF0000"/>
          <w:lang w:val="en-GB"/>
        </w:rPr>
        <w:t>3, 2</w:t>
      </w:r>
      <w:r w:rsidRPr="00A01345">
        <w:rPr>
          <w:rStyle w:val="y2iqfc"/>
          <w:rFonts w:ascii="Arial" w:hAnsi="Arial" w:cs="Arial"/>
          <w:lang w:val="en-GB"/>
        </w:rPr>
        <w:t>93-295.</w:t>
      </w:r>
    </w:p>
    <w:p w14:paraId="45493E8B" w14:textId="77777777" w:rsidR="00DF00E0" w:rsidRPr="00A01345" w:rsidRDefault="00DF00E0" w:rsidP="005B3DA1">
      <w:pPr>
        <w:ind w:left="360" w:hanging="360"/>
        <w:jc w:val="both"/>
        <w:rPr>
          <w:rStyle w:val="ts81"/>
          <w:rFonts w:ascii="Arial" w:hAnsi="Arial" w:cs="Arial"/>
          <w:lang w:val="en-GB"/>
        </w:rPr>
      </w:pPr>
      <w:proofErr w:type="spellStart"/>
      <w:r w:rsidRPr="00A01345">
        <w:rPr>
          <w:rFonts w:ascii="Arial" w:hAnsi="Arial" w:cs="Arial"/>
          <w:lang w:val="en-GB"/>
        </w:rPr>
        <w:t>Maghni</w:t>
      </w:r>
      <w:proofErr w:type="spellEnd"/>
      <w:r w:rsidRPr="00A01345">
        <w:rPr>
          <w:rFonts w:ascii="Arial" w:hAnsi="Arial" w:cs="Arial"/>
          <w:lang w:val="en-GB"/>
        </w:rPr>
        <w:t>,</w:t>
      </w:r>
      <w:r w:rsidRPr="00A01345">
        <w:rPr>
          <w:rStyle w:val="ts81"/>
          <w:rFonts w:ascii="Arial" w:hAnsi="Arial" w:cs="Arial"/>
          <w:lang w:val="en-GB"/>
        </w:rPr>
        <w:t xml:space="preserve"> N., </w:t>
      </w:r>
      <w:proofErr w:type="spellStart"/>
      <w:r w:rsidRPr="00A01345">
        <w:rPr>
          <w:rStyle w:val="ts81"/>
          <w:rFonts w:ascii="Arial" w:hAnsi="Arial" w:cs="Arial"/>
          <w:lang w:val="en-GB"/>
        </w:rPr>
        <w:t>Louadi</w:t>
      </w:r>
      <w:proofErr w:type="spellEnd"/>
      <w:r w:rsidRPr="00A01345">
        <w:rPr>
          <w:rStyle w:val="ts81"/>
          <w:rFonts w:ascii="Arial" w:hAnsi="Arial" w:cs="Arial"/>
          <w:lang w:val="en-GB"/>
        </w:rPr>
        <w:t xml:space="preserve">, K., Ortiz-Sánchez, F. J. &amp; </w:t>
      </w:r>
      <w:proofErr w:type="spellStart"/>
      <w:r w:rsidRPr="00A01345">
        <w:rPr>
          <w:rStyle w:val="ts81"/>
          <w:rFonts w:ascii="Arial" w:hAnsi="Arial" w:cs="Arial"/>
          <w:lang w:val="en-GB"/>
        </w:rPr>
        <w:t>Rasmont</w:t>
      </w:r>
      <w:proofErr w:type="spellEnd"/>
      <w:r w:rsidRPr="00A01345">
        <w:rPr>
          <w:rStyle w:val="ts81"/>
          <w:rFonts w:ascii="Arial" w:hAnsi="Arial" w:cs="Arial"/>
          <w:lang w:val="en-GB"/>
        </w:rPr>
        <w:t xml:space="preserve">, P. (2017). </w:t>
      </w:r>
      <w:r w:rsidRPr="00813276">
        <w:rPr>
          <w:rStyle w:val="ts81"/>
          <w:rFonts w:ascii="Arial" w:hAnsi="Arial" w:cs="Arial"/>
          <w:lang w:val="fr-FR"/>
        </w:rPr>
        <w:t>Les Anthophores de la région des Aurès (nord-est de l’Algérie) (</w:t>
      </w:r>
      <w:proofErr w:type="spellStart"/>
      <w:r w:rsidRPr="00813276">
        <w:rPr>
          <w:rStyle w:val="ts81"/>
          <w:rFonts w:ascii="Arial" w:hAnsi="Arial" w:cs="Arial"/>
          <w:lang w:val="fr-FR"/>
        </w:rPr>
        <w:t>Hymenoptera</w:t>
      </w:r>
      <w:proofErr w:type="spellEnd"/>
      <w:r w:rsidRPr="00813276">
        <w:rPr>
          <w:rStyle w:val="ts81"/>
          <w:rFonts w:ascii="Arial" w:hAnsi="Arial" w:cs="Arial"/>
          <w:lang w:val="fr-FR"/>
        </w:rPr>
        <w:t xml:space="preserve"> : </w:t>
      </w:r>
      <w:proofErr w:type="spellStart"/>
      <w:r w:rsidRPr="00813276">
        <w:rPr>
          <w:rStyle w:val="ts81"/>
          <w:rFonts w:ascii="Arial" w:hAnsi="Arial" w:cs="Arial"/>
          <w:lang w:val="fr-FR"/>
        </w:rPr>
        <w:t>Apidae</w:t>
      </w:r>
      <w:proofErr w:type="spellEnd"/>
      <w:r w:rsidRPr="00813276">
        <w:rPr>
          <w:rStyle w:val="ts81"/>
          <w:rFonts w:ascii="Arial" w:hAnsi="Arial" w:cs="Arial"/>
          <w:lang w:val="fr-FR"/>
        </w:rPr>
        <w:t xml:space="preserve"> : </w:t>
      </w:r>
      <w:proofErr w:type="spellStart"/>
      <w:r w:rsidRPr="00813276">
        <w:rPr>
          <w:rStyle w:val="ts81"/>
          <w:rFonts w:ascii="Arial" w:hAnsi="Arial" w:cs="Arial"/>
          <w:lang w:val="fr-FR"/>
        </w:rPr>
        <w:t>Anthophorini</w:t>
      </w:r>
      <w:proofErr w:type="spellEnd"/>
      <w:r w:rsidRPr="00813276">
        <w:rPr>
          <w:rStyle w:val="ts81"/>
          <w:rFonts w:ascii="Arial" w:hAnsi="Arial" w:cs="Arial"/>
          <w:lang w:val="fr-FR"/>
        </w:rPr>
        <w:t xml:space="preserve">), Annales de la Société entomologique de France (N.S.), 53(1), 55-73. </w:t>
      </w:r>
      <w:r w:rsidRPr="00A01345">
        <w:rPr>
          <w:rStyle w:val="ts81"/>
          <w:rFonts w:ascii="Arial" w:hAnsi="Arial" w:cs="Arial"/>
          <w:lang w:val="en-GB"/>
        </w:rPr>
        <w:t>DOI: 10.1080/00379271.2017.1305916</w:t>
      </w:r>
    </w:p>
    <w:p w14:paraId="25F13A8E" w14:textId="77777777" w:rsidR="00DF00E0" w:rsidRPr="00813276" w:rsidRDefault="00DF00E0" w:rsidP="005B3DA1">
      <w:pPr>
        <w:ind w:left="360" w:hanging="360"/>
        <w:jc w:val="both"/>
        <w:rPr>
          <w:rFonts w:ascii="Arial" w:hAnsi="Arial" w:cs="Arial"/>
        </w:rPr>
      </w:pPr>
      <w:r w:rsidRPr="00813276">
        <w:rPr>
          <w:rFonts w:ascii="Arial" w:hAnsi="Arial" w:cs="Arial"/>
        </w:rPr>
        <w:t>Mahmoud, M. F. (2012). Insects Associated with Sesame (</w:t>
      </w:r>
      <w:proofErr w:type="spellStart"/>
      <w:r w:rsidRPr="00813276">
        <w:rPr>
          <w:rFonts w:ascii="Arial" w:hAnsi="Arial" w:cs="Arial"/>
          <w:i/>
          <w:iCs/>
        </w:rPr>
        <w:t>Sesamun</w:t>
      </w:r>
      <w:proofErr w:type="spellEnd"/>
      <w:r w:rsidRPr="00813276">
        <w:rPr>
          <w:rFonts w:ascii="Arial" w:hAnsi="Arial" w:cs="Arial"/>
          <w:i/>
          <w:iCs/>
        </w:rPr>
        <w:t xml:space="preserve"> indicum </w:t>
      </w:r>
      <w:r w:rsidRPr="00813276">
        <w:rPr>
          <w:rFonts w:ascii="Arial" w:hAnsi="Arial" w:cs="Arial"/>
        </w:rPr>
        <w:t>L.) and the Impact of Insect Pollinators on Crop Production, Pesticides and Phytomedicine (Belgrade), 27(2), 117-129. https://doi.org/10.2298/PIF1202117M</w:t>
      </w:r>
    </w:p>
    <w:p w14:paraId="32602E2E" w14:textId="77777777" w:rsidR="00DF00E0" w:rsidRPr="00813276" w:rsidRDefault="00DF00E0" w:rsidP="005B3DA1">
      <w:pPr>
        <w:ind w:left="360" w:hanging="360"/>
        <w:jc w:val="both"/>
        <w:rPr>
          <w:rFonts w:ascii="Arial" w:hAnsi="Arial" w:cs="Arial"/>
        </w:rPr>
      </w:pPr>
      <w:r w:rsidRPr="00813276">
        <w:rPr>
          <w:rFonts w:ascii="Arial" w:hAnsi="Arial" w:cs="Arial"/>
        </w:rPr>
        <w:t>Marquardt, D. W. (1963). An Algorithm for Least-Squares Estimation of Nonlinear Parameters. Journal of the Society for Industrial and Applied Mathematics, 11(2), 431-441</w:t>
      </w:r>
    </w:p>
    <w:p w14:paraId="2ED87753" w14:textId="77777777" w:rsidR="00DF00E0" w:rsidRPr="00813276" w:rsidRDefault="00DF00E0" w:rsidP="005B3DA1">
      <w:pPr>
        <w:ind w:left="360" w:hanging="360"/>
        <w:jc w:val="both"/>
        <w:rPr>
          <w:rFonts w:ascii="Arial" w:eastAsia="TimesNewRoman" w:hAnsi="Arial" w:cs="Arial"/>
        </w:rPr>
      </w:pPr>
      <w:proofErr w:type="spellStart"/>
      <w:r w:rsidRPr="00813276">
        <w:rPr>
          <w:rFonts w:ascii="Arial" w:hAnsi="Arial" w:cs="Arial"/>
        </w:rPr>
        <w:t>Mengui</w:t>
      </w:r>
      <w:proofErr w:type="spellEnd"/>
      <w:r w:rsidRPr="00813276">
        <w:rPr>
          <w:rFonts w:ascii="Arial" w:eastAsia="TimesNewRoman" w:hAnsi="Arial" w:cs="Arial"/>
        </w:rPr>
        <w:t>, K. C., Oh, S. &amp; Lee, S. H. (2019). The Technical Efficiency of Smallholder Irish Potato Producers in Santa Subdivision, Cameroon. Agriculture, 9(12</w:t>
      </w:r>
      <w:r w:rsidRPr="006B14E5">
        <w:rPr>
          <w:rFonts w:ascii="Arial" w:eastAsia="TimesNewRoman" w:hAnsi="Arial" w:cs="Arial"/>
          <w:color w:val="FF0000"/>
          <w:highlight w:val="yellow"/>
        </w:rPr>
        <w:t>), 2</w:t>
      </w:r>
      <w:r w:rsidRPr="00813276">
        <w:rPr>
          <w:rFonts w:ascii="Arial" w:eastAsia="TimesNewRoman" w:hAnsi="Arial" w:cs="Arial"/>
        </w:rPr>
        <w:t>59.</w:t>
      </w:r>
    </w:p>
    <w:p w14:paraId="4166721C"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Mishra</w:t>
      </w:r>
      <w:r w:rsidRPr="00813276">
        <w:rPr>
          <w:rFonts w:ascii="Arial" w:eastAsia="TimesNewRoman" w:hAnsi="Arial" w:cs="Arial"/>
        </w:rPr>
        <w:t xml:space="preserve">, I., Roy, S. &amp; Mishra, B. K. (2021). Comparative Biology of Three Coccinellid Predators on Cowpea Aphid </w:t>
      </w:r>
      <w:r w:rsidRPr="00813276">
        <w:rPr>
          <w:rFonts w:ascii="Arial" w:eastAsia="TimesNewRoman" w:hAnsi="Arial" w:cs="Arial"/>
          <w:i/>
          <w:iCs/>
        </w:rPr>
        <w:t xml:space="preserve">Aphis </w:t>
      </w:r>
      <w:proofErr w:type="spellStart"/>
      <w:r w:rsidRPr="00813276">
        <w:rPr>
          <w:rFonts w:ascii="Arial" w:eastAsia="TimesNewRoman" w:hAnsi="Arial" w:cs="Arial"/>
          <w:i/>
          <w:iCs/>
        </w:rPr>
        <w:t>craccivora</w:t>
      </w:r>
      <w:proofErr w:type="spellEnd"/>
      <w:r w:rsidRPr="00813276">
        <w:rPr>
          <w:rFonts w:ascii="Arial" w:eastAsia="TimesNewRoman" w:hAnsi="Arial" w:cs="Arial"/>
        </w:rPr>
        <w:t>. Indian Journal of Entomology, e21022. DOI: 202110.5958/IJE.2021.35.</w:t>
      </w:r>
    </w:p>
    <w:p w14:paraId="1234768A" w14:textId="77777777" w:rsidR="00DF00E0" w:rsidRPr="00813276" w:rsidRDefault="00DF00E0" w:rsidP="005B3DA1">
      <w:pPr>
        <w:ind w:left="360" w:hanging="360"/>
        <w:jc w:val="both"/>
        <w:rPr>
          <w:rFonts w:ascii="Arial" w:hAnsi="Arial" w:cs="Arial"/>
          <w:lang w:eastAsia="fr-FR"/>
        </w:rPr>
      </w:pPr>
      <w:r w:rsidRPr="00A01345">
        <w:rPr>
          <w:rFonts w:ascii="Arial" w:hAnsi="Arial" w:cs="Arial"/>
          <w:lang w:eastAsia="fr-FR"/>
        </w:rPr>
        <w:t>Mohammadou,</w:t>
      </w:r>
      <w:r w:rsidRPr="00A01345">
        <w:rPr>
          <w:rFonts w:ascii="Arial" w:hAnsi="Arial" w:cs="Arial"/>
        </w:rPr>
        <w:t xml:space="preserve"> M., </w:t>
      </w:r>
      <w:proofErr w:type="spellStart"/>
      <w:r w:rsidRPr="00A01345">
        <w:rPr>
          <w:rFonts w:ascii="Arial" w:hAnsi="Arial" w:cs="Arial"/>
        </w:rPr>
        <w:t>Fouelifack-Nintidem</w:t>
      </w:r>
      <w:proofErr w:type="spellEnd"/>
      <w:r w:rsidRPr="00A01345">
        <w:rPr>
          <w:rFonts w:ascii="Arial" w:hAnsi="Arial" w:cs="Arial"/>
        </w:rPr>
        <w:t xml:space="preserve">, B., Adamou, M., </w:t>
      </w:r>
      <w:proofErr w:type="spellStart"/>
      <w:r w:rsidRPr="00A01345">
        <w:rPr>
          <w:rFonts w:ascii="Arial" w:hAnsi="Arial" w:cs="Arial"/>
        </w:rPr>
        <w:t>Taimanga</w:t>
      </w:r>
      <w:proofErr w:type="spellEnd"/>
      <w:r w:rsidRPr="00A01345">
        <w:rPr>
          <w:rFonts w:ascii="Arial" w:hAnsi="Arial" w:cs="Arial"/>
        </w:rPr>
        <w:t xml:space="preserve">, </w:t>
      </w:r>
      <w:proofErr w:type="spellStart"/>
      <w:r w:rsidRPr="00A01345">
        <w:rPr>
          <w:rFonts w:ascii="Arial" w:hAnsi="Arial" w:cs="Arial"/>
        </w:rPr>
        <w:t>Kossini</w:t>
      </w:r>
      <w:proofErr w:type="spellEnd"/>
      <w:r w:rsidRPr="00A01345">
        <w:rPr>
          <w:rFonts w:ascii="Arial" w:hAnsi="Arial" w:cs="Arial"/>
        </w:rPr>
        <w:t xml:space="preserve">, D., </w:t>
      </w:r>
      <w:proofErr w:type="spellStart"/>
      <w:r w:rsidRPr="00A01345">
        <w:rPr>
          <w:rFonts w:ascii="Arial" w:hAnsi="Arial" w:cs="Arial"/>
        </w:rPr>
        <w:t>Tsekane</w:t>
      </w:r>
      <w:proofErr w:type="spellEnd"/>
      <w:r w:rsidRPr="00A01345">
        <w:rPr>
          <w:rFonts w:ascii="Arial" w:hAnsi="Arial" w:cs="Arial"/>
        </w:rPr>
        <w:t xml:space="preserve">, S. J., et al. </w:t>
      </w:r>
      <w:r w:rsidRPr="00A01345">
        <w:rPr>
          <w:rFonts w:ascii="Arial" w:hAnsi="Arial" w:cs="Arial"/>
          <w:lang w:val="en-GB"/>
        </w:rPr>
        <w:t xml:space="preserve">(2023). </w:t>
      </w:r>
      <w:r w:rsidRPr="00813276">
        <w:rPr>
          <w:rFonts w:ascii="Arial" w:hAnsi="Arial" w:cs="Arial"/>
        </w:rPr>
        <w:t xml:space="preserve">Diversity and Abundance of Pest Insects Associated with </w:t>
      </w:r>
      <w:r w:rsidRPr="00813276">
        <w:rPr>
          <w:rFonts w:ascii="Arial" w:hAnsi="Arial" w:cs="Arial"/>
          <w:i/>
          <w:iCs/>
        </w:rPr>
        <w:t>Vigna unguiculata</w:t>
      </w:r>
      <w:r w:rsidRPr="00813276">
        <w:rPr>
          <w:rFonts w:ascii="Arial" w:hAnsi="Arial" w:cs="Arial"/>
        </w:rPr>
        <w:t xml:space="preserve"> (L.) Walp., 1843 (</w:t>
      </w:r>
      <w:proofErr w:type="spellStart"/>
      <w:r w:rsidRPr="00813276">
        <w:rPr>
          <w:rFonts w:ascii="Arial" w:hAnsi="Arial" w:cs="Arial"/>
        </w:rPr>
        <w:t>Fabales</w:t>
      </w:r>
      <w:proofErr w:type="spellEnd"/>
      <w:r w:rsidRPr="00813276">
        <w:rPr>
          <w:rFonts w:ascii="Arial" w:hAnsi="Arial" w:cs="Arial"/>
        </w:rPr>
        <w:t xml:space="preserve">: Fabaceae) in </w:t>
      </w:r>
      <w:proofErr w:type="spellStart"/>
      <w:r w:rsidRPr="00813276">
        <w:rPr>
          <w:rFonts w:ascii="Arial" w:hAnsi="Arial" w:cs="Arial"/>
        </w:rPr>
        <w:t>Bockle</w:t>
      </w:r>
      <w:proofErr w:type="spellEnd"/>
      <w:r w:rsidRPr="00813276">
        <w:rPr>
          <w:rFonts w:ascii="Arial" w:hAnsi="Arial" w:cs="Arial"/>
        </w:rPr>
        <w:t xml:space="preserve"> and Dang Localities (North-Cameroon). American Journal of Entomology. 7(2), 38-61. Doi: 10.11648/j.aje.20230702.12</w:t>
      </w:r>
    </w:p>
    <w:p w14:paraId="01B441DC"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rPr>
        <w:t>Mugob</w:t>
      </w:r>
      <w:proofErr w:type="spellEnd"/>
      <w:r w:rsidRPr="00813276">
        <w:rPr>
          <w:rFonts w:ascii="Arial" w:hAnsi="Arial" w:cs="Arial"/>
        </w:rPr>
        <w:t xml:space="preserve"> </w:t>
      </w:r>
      <w:proofErr w:type="spellStart"/>
      <w:r w:rsidRPr="00813276">
        <w:rPr>
          <w:rFonts w:ascii="Arial" w:hAnsi="Arial" w:cs="Arial"/>
        </w:rPr>
        <w:t>Bonyesih</w:t>
      </w:r>
      <w:proofErr w:type="spellEnd"/>
      <w:r w:rsidRPr="00813276">
        <w:rPr>
          <w:rFonts w:ascii="Arial" w:hAnsi="Arial" w:cs="Arial"/>
        </w:rPr>
        <w:t xml:space="preserve">, K. M., </w:t>
      </w:r>
      <w:proofErr w:type="spellStart"/>
      <w:r w:rsidRPr="00813276">
        <w:rPr>
          <w:rFonts w:ascii="Arial" w:hAnsi="Arial" w:cs="Arial"/>
        </w:rPr>
        <w:t>Mezajoug</w:t>
      </w:r>
      <w:proofErr w:type="spellEnd"/>
      <w:r w:rsidRPr="00813276">
        <w:rPr>
          <w:rFonts w:ascii="Arial" w:hAnsi="Arial" w:cs="Arial"/>
        </w:rPr>
        <w:t xml:space="preserve"> Kenfack, L. B., </w:t>
      </w:r>
      <w:proofErr w:type="spellStart"/>
      <w:r w:rsidRPr="00813276">
        <w:rPr>
          <w:rFonts w:ascii="Arial" w:hAnsi="Arial" w:cs="Arial"/>
        </w:rPr>
        <w:t>Ngangoum</w:t>
      </w:r>
      <w:proofErr w:type="spellEnd"/>
      <w:r w:rsidRPr="00813276">
        <w:rPr>
          <w:rFonts w:ascii="Arial" w:hAnsi="Arial" w:cs="Arial"/>
        </w:rPr>
        <w:t xml:space="preserve">, E. S., </w:t>
      </w:r>
      <w:proofErr w:type="spellStart"/>
      <w:r w:rsidRPr="00813276">
        <w:rPr>
          <w:rFonts w:ascii="Arial" w:hAnsi="Arial" w:cs="Arial"/>
        </w:rPr>
        <w:t>Djiazet</w:t>
      </w:r>
      <w:proofErr w:type="spellEnd"/>
      <w:r w:rsidRPr="00813276">
        <w:rPr>
          <w:rFonts w:ascii="Arial" w:hAnsi="Arial" w:cs="Arial"/>
        </w:rPr>
        <w:t xml:space="preserve">, S. &amp; </w:t>
      </w:r>
      <w:proofErr w:type="spellStart"/>
      <w:r w:rsidRPr="00813276">
        <w:rPr>
          <w:rFonts w:ascii="Arial" w:hAnsi="Arial" w:cs="Arial"/>
        </w:rPr>
        <w:t>Tchiegang</w:t>
      </w:r>
      <w:proofErr w:type="spellEnd"/>
      <w:r w:rsidRPr="00813276">
        <w:rPr>
          <w:rFonts w:ascii="Arial" w:hAnsi="Arial" w:cs="Arial"/>
        </w:rPr>
        <w:t>, C. (2018). Valorization of Pepper (</w:t>
      </w:r>
      <w:r w:rsidRPr="00813276">
        <w:rPr>
          <w:rFonts w:ascii="Arial" w:hAnsi="Arial" w:cs="Arial"/>
          <w:i/>
          <w:iCs/>
        </w:rPr>
        <w:t xml:space="preserve">Capsicum </w:t>
      </w:r>
      <w:proofErr w:type="spellStart"/>
      <w:r w:rsidRPr="00813276">
        <w:rPr>
          <w:rFonts w:ascii="Arial" w:hAnsi="Arial" w:cs="Arial"/>
          <w:i/>
          <w:iCs/>
        </w:rPr>
        <w:t>chinenses</w:t>
      </w:r>
      <w:proofErr w:type="spellEnd"/>
      <w:r w:rsidRPr="00813276">
        <w:rPr>
          <w:rFonts w:ascii="Arial" w:hAnsi="Arial" w:cs="Arial"/>
        </w:rPr>
        <w:t xml:space="preserve"> Linn) Through Formulation and Production of Ready to Use Cubes from Cameroonian Local Spices. Journal of Nutritional Health &amp; Food Science, 6(6), 1-14. DOI: 10.15226/jnhfs.2018.001147</w:t>
      </w:r>
    </w:p>
    <w:p w14:paraId="7B4F5176" w14:textId="77777777" w:rsidR="00DF00E0" w:rsidRPr="00813276" w:rsidRDefault="00DF00E0" w:rsidP="005B3DA1">
      <w:pPr>
        <w:ind w:left="360" w:hanging="360"/>
        <w:jc w:val="both"/>
        <w:rPr>
          <w:rFonts w:ascii="Arial" w:hAnsi="Arial" w:cs="Arial"/>
        </w:rPr>
      </w:pPr>
      <w:r w:rsidRPr="00813276">
        <w:rPr>
          <w:rFonts w:ascii="Arial" w:hAnsi="Arial" w:cs="Arial"/>
        </w:rPr>
        <w:t xml:space="preserve">Murthy, Z. V. P. (2014). Nonlinear Regression: Levenberg-Marquardt Method. In: E. </w:t>
      </w:r>
      <w:proofErr w:type="spellStart"/>
      <w:r w:rsidRPr="00813276">
        <w:rPr>
          <w:rFonts w:ascii="Arial" w:hAnsi="Arial" w:cs="Arial"/>
        </w:rPr>
        <w:t>Drioli</w:t>
      </w:r>
      <w:proofErr w:type="spellEnd"/>
      <w:r w:rsidRPr="00813276">
        <w:rPr>
          <w:rFonts w:ascii="Arial" w:hAnsi="Arial" w:cs="Arial"/>
        </w:rPr>
        <w:t xml:space="preserve"> &amp; L. Giorno (eds.), Encyclopedia of Membranes (pp. 1-3). Springer-Verlag, Berlin, Heidelberg.</w:t>
      </w:r>
    </w:p>
    <w:p w14:paraId="2CF51315" w14:textId="77777777" w:rsidR="00DF00E0" w:rsidRPr="00813276" w:rsidRDefault="00DF00E0" w:rsidP="005B3DA1">
      <w:pPr>
        <w:ind w:left="360" w:hanging="360"/>
        <w:jc w:val="both"/>
        <w:rPr>
          <w:rStyle w:val="component-content-0-2-3"/>
          <w:rFonts w:ascii="Arial" w:hAnsi="Arial" w:cs="Arial"/>
        </w:rPr>
      </w:pPr>
      <w:r w:rsidRPr="00813276">
        <w:rPr>
          <w:rStyle w:val="component-content-0-2-3"/>
          <w:rFonts w:ascii="Arial" w:hAnsi="Arial" w:cs="Arial"/>
        </w:rPr>
        <w:t xml:space="preserve">Myers, P., Espinosa, R., Parr, C. S., Jones, T., Hammond, G. S., &amp; Dewey T. A. (2025). The Animal Diversity Web (ADW) (online). </w:t>
      </w:r>
      <w:hyperlink r:id="rId50" w:history="1">
        <w:r w:rsidRPr="00813276">
          <w:rPr>
            <w:rStyle w:val="Hyperlink"/>
            <w:rFonts w:ascii="Arial" w:hAnsi="Arial" w:cs="Arial"/>
            <w:u w:val="none"/>
          </w:rPr>
          <w:t>https://www.cabidigitallibrary.org/doi/full/10.1079/cabicompendium.8302-tab-contributors</w:t>
        </w:r>
      </w:hyperlink>
      <w:hyperlink r:id="rId51" w:history="1">
        <w:r w:rsidRPr="00813276">
          <w:rPr>
            <w:rStyle w:val="Hyperlink"/>
            <w:rFonts w:ascii="Arial" w:hAnsi="Arial" w:cs="Arial"/>
            <w:u w:val="none"/>
          </w:rPr>
          <w:t>https://animaldiversity.org/accounts/Acanthopidae/classification/</w:t>
        </w:r>
      </w:hyperlink>
    </w:p>
    <w:p w14:paraId="50E9D6BB" w14:textId="77777777" w:rsidR="00DF00E0" w:rsidRPr="00813276" w:rsidRDefault="00DF00E0" w:rsidP="005B3DA1">
      <w:pPr>
        <w:ind w:left="360" w:hanging="360"/>
        <w:jc w:val="both"/>
        <w:rPr>
          <w:rFonts w:ascii="Arial" w:hAnsi="Arial" w:cs="Arial"/>
        </w:rPr>
      </w:pPr>
      <w:r w:rsidRPr="00813276">
        <w:rPr>
          <w:rStyle w:val="ffcws3f"/>
          <w:rFonts w:ascii="Arial" w:hAnsi="Arial" w:cs="Arial"/>
        </w:rPr>
        <w:t>Nakahara,</w:t>
      </w:r>
      <w:r w:rsidRPr="00813276">
        <w:rPr>
          <w:rFonts w:ascii="Arial" w:hAnsi="Arial" w:cs="Arial"/>
        </w:rPr>
        <w:t xml:space="preserve"> S., O’Donnell, C. A. &amp; </w:t>
      </w:r>
      <w:proofErr w:type="spellStart"/>
      <w:r w:rsidRPr="00813276">
        <w:rPr>
          <w:rFonts w:ascii="Arial" w:hAnsi="Arial" w:cs="Arial"/>
        </w:rPr>
        <w:t>Moundi</w:t>
      </w:r>
      <w:proofErr w:type="spellEnd"/>
      <w:r w:rsidRPr="00813276">
        <w:rPr>
          <w:rFonts w:ascii="Arial" w:hAnsi="Arial" w:cs="Arial"/>
        </w:rPr>
        <w:t xml:space="preserve">, L. A. (2015). </w:t>
      </w:r>
      <w:proofErr w:type="spellStart"/>
      <w:r w:rsidRPr="00813276">
        <w:rPr>
          <w:rFonts w:ascii="Arial" w:hAnsi="Arial" w:cs="Arial"/>
          <w:i/>
          <w:iCs/>
        </w:rPr>
        <w:t>Heliothrips</w:t>
      </w:r>
      <w:proofErr w:type="spellEnd"/>
      <w:r w:rsidRPr="00813276">
        <w:rPr>
          <w:rFonts w:ascii="Arial" w:hAnsi="Arial" w:cs="Arial"/>
          <w:i/>
          <w:iCs/>
        </w:rPr>
        <w:t xml:space="preserve"> </w:t>
      </w:r>
      <w:proofErr w:type="spellStart"/>
      <w:r w:rsidRPr="00813276">
        <w:rPr>
          <w:rFonts w:ascii="Arial" w:hAnsi="Arial" w:cs="Arial"/>
          <w:i/>
          <w:iCs/>
        </w:rPr>
        <w:t>haemorrhoidalis</w:t>
      </w:r>
      <w:proofErr w:type="spellEnd"/>
      <w:r w:rsidRPr="00813276">
        <w:rPr>
          <w:rFonts w:ascii="Arial" w:hAnsi="Arial" w:cs="Arial"/>
        </w:rPr>
        <w:t xml:space="preserve"> and its relatives, with one new species and one new genus (Thysanoptera: Thripidae). Zootaxa, 4021(4), 578–584. http://dx.doi.org/10.11646/zootaxa.4021.4.7</w:t>
      </w:r>
    </w:p>
    <w:p w14:paraId="35DFB66D"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rPr>
        <w:t>Ngamaleu-Siéwe</w:t>
      </w:r>
      <w:proofErr w:type="spellEnd"/>
      <w:r w:rsidRPr="00813276">
        <w:rPr>
          <w:rFonts w:ascii="Arial" w:hAnsi="Arial" w:cs="Arial"/>
        </w:rPr>
        <w:t xml:space="preserve">, B., </w:t>
      </w:r>
      <w:proofErr w:type="spellStart"/>
      <w:r w:rsidRPr="00813276">
        <w:rPr>
          <w:rFonts w:ascii="Arial" w:hAnsi="Arial" w:cs="Arial"/>
        </w:rPr>
        <w:t>Fouelifack-Nintidem</w:t>
      </w:r>
      <w:proofErr w:type="spellEnd"/>
      <w:r w:rsidRPr="00813276">
        <w:rPr>
          <w:rFonts w:ascii="Arial" w:hAnsi="Arial" w:cs="Arial"/>
        </w:rPr>
        <w:t xml:space="preserve">, B., </w:t>
      </w:r>
      <w:proofErr w:type="spellStart"/>
      <w:r w:rsidRPr="00813276">
        <w:rPr>
          <w:rFonts w:ascii="Arial" w:hAnsi="Arial" w:cs="Arial"/>
        </w:rPr>
        <w:t>Yetchom-Fondjo</w:t>
      </w:r>
      <w:proofErr w:type="spellEnd"/>
      <w:r w:rsidRPr="00813276">
        <w:rPr>
          <w:rFonts w:ascii="Arial" w:hAnsi="Arial" w:cs="Arial"/>
        </w:rPr>
        <w:t xml:space="preserve">, J. A., </w:t>
      </w:r>
      <w:proofErr w:type="spellStart"/>
      <w:r w:rsidRPr="00813276">
        <w:rPr>
          <w:rFonts w:ascii="Arial" w:hAnsi="Arial" w:cs="Arial"/>
        </w:rPr>
        <w:t>Moumite</w:t>
      </w:r>
      <w:proofErr w:type="spellEnd"/>
      <w:r w:rsidRPr="00813276">
        <w:rPr>
          <w:rFonts w:ascii="Arial" w:hAnsi="Arial" w:cs="Arial"/>
        </w:rPr>
        <w:t xml:space="preserve"> Mohamed, B., </w:t>
      </w:r>
      <w:proofErr w:type="spellStart"/>
      <w:r w:rsidRPr="00813276">
        <w:rPr>
          <w:rFonts w:ascii="Arial" w:hAnsi="Arial" w:cs="Arial"/>
        </w:rPr>
        <w:t>Tsekane</w:t>
      </w:r>
      <w:proofErr w:type="spellEnd"/>
      <w:r w:rsidRPr="00813276">
        <w:rPr>
          <w:rFonts w:ascii="Arial" w:hAnsi="Arial" w:cs="Arial"/>
        </w:rPr>
        <w:t xml:space="preserve">, S. J., Kenne, E. L. et al. (2021). Abundance and diversity of insects associated with </w:t>
      </w:r>
      <w:r w:rsidRPr="00813276">
        <w:rPr>
          <w:rFonts w:ascii="Arial" w:hAnsi="Arial" w:cs="Arial"/>
          <w:i/>
          <w:iCs/>
        </w:rPr>
        <w:t>Solanum tuberosum</w:t>
      </w:r>
      <w:r w:rsidRPr="00813276">
        <w:rPr>
          <w:rFonts w:ascii="Arial" w:hAnsi="Arial" w:cs="Arial"/>
        </w:rPr>
        <w:t xml:space="preserve"> L. 1753 (Solanaceae) after insecticide treatments in </w:t>
      </w:r>
      <w:proofErr w:type="spellStart"/>
      <w:r w:rsidRPr="00813276">
        <w:rPr>
          <w:rFonts w:ascii="Arial" w:hAnsi="Arial" w:cs="Arial"/>
        </w:rPr>
        <w:t>Balessing</w:t>
      </w:r>
      <w:proofErr w:type="spellEnd"/>
      <w:r w:rsidRPr="00813276">
        <w:rPr>
          <w:rFonts w:ascii="Arial" w:hAnsi="Arial" w:cs="Arial"/>
        </w:rPr>
        <w:t xml:space="preserve"> (West-Cameroon). American Journal of Entomology, 5(3), 51-69. Doi: 10.11648/j.aje.20210503.13</w:t>
      </w:r>
    </w:p>
    <w:p w14:paraId="62663C0D" w14:textId="77777777" w:rsidR="00DF00E0" w:rsidRPr="00A01345" w:rsidRDefault="00DF00E0" w:rsidP="005B3DA1">
      <w:pPr>
        <w:ind w:left="360" w:hanging="360"/>
        <w:jc w:val="both"/>
        <w:rPr>
          <w:rFonts w:ascii="Arial" w:eastAsia="TimesNewRoman" w:hAnsi="Arial" w:cs="Arial"/>
          <w:lang w:val="fr-FR"/>
        </w:rPr>
      </w:pPr>
      <w:r w:rsidRPr="00A01345">
        <w:rPr>
          <w:rFonts w:ascii="Arial" w:hAnsi="Arial" w:cs="Arial"/>
          <w:lang w:val="pt-BR"/>
        </w:rPr>
        <w:t>Ngameni</w:t>
      </w:r>
      <w:r w:rsidRPr="00A01345">
        <w:rPr>
          <w:rFonts w:ascii="Arial" w:eastAsia="TimesNewRoman" w:hAnsi="Arial" w:cs="Arial"/>
          <w:lang w:val="pt-BR"/>
        </w:rPr>
        <w:t xml:space="preserve"> Tchamadeu, N., Kenko Nkontcheu, D. B. &amp; Djomo Nana, E. (2017). </w:t>
      </w:r>
      <w:r w:rsidRPr="00813276">
        <w:rPr>
          <w:rFonts w:ascii="Arial" w:eastAsia="TimesNewRoman" w:hAnsi="Arial" w:cs="Arial"/>
          <w:lang w:val="fr-FR"/>
        </w:rPr>
        <w:t xml:space="preserve">Evaluation des facteurs de risques environnementaux lies </w:t>
      </w:r>
      <w:proofErr w:type="gramStart"/>
      <w:r w:rsidRPr="00813276">
        <w:rPr>
          <w:rFonts w:ascii="Arial" w:eastAsia="TimesNewRoman" w:hAnsi="Arial" w:cs="Arial"/>
          <w:lang w:val="fr-FR"/>
        </w:rPr>
        <w:t>a</w:t>
      </w:r>
      <w:proofErr w:type="gramEnd"/>
      <w:r w:rsidRPr="00813276">
        <w:rPr>
          <w:rFonts w:ascii="Arial" w:eastAsia="TimesNewRoman" w:hAnsi="Arial" w:cs="Arial"/>
          <w:lang w:val="fr-FR"/>
        </w:rPr>
        <w:t xml:space="preserve"> la mauvaise utilisation des pesticides par les </w:t>
      </w:r>
      <w:r w:rsidRPr="00EB6068">
        <w:rPr>
          <w:rFonts w:ascii="Arial" w:eastAsia="TimesNewRoman" w:hAnsi="Arial" w:cs="Arial"/>
          <w:color w:val="FF0000"/>
          <w:highlight w:val="yellow"/>
          <w:lang w:val="fr-FR"/>
        </w:rPr>
        <w:t>maraîchers</w:t>
      </w:r>
      <w:r w:rsidRPr="00813276">
        <w:rPr>
          <w:rFonts w:ascii="Arial" w:eastAsia="TimesNewRoman" w:hAnsi="Arial" w:cs="Arial"/>
          <w:lang w:val="fr-FR"/>
        </w:rPr>
        <w:t xml:space="preserve"> au </w:t>
      </w:r>
      <w:proofErr w:type="gramStart"/>
      <w:r w:rsidRPr="00813276">
        <w:rPr>
          <w:rFonts w:ascii="Arial" w:eastAsia="TimesNewRoman" w:hAnsi="Arial" w:cs="Arial"/>
          <w:lang w:val="fr-FR"/>
        </w:rPr>
        <w:t>Cameroun:</w:t>
      </w:r>
      <w:proofErr w:type="gramEnd"/>
      <w:r w:rsidRPr="00813276">
        <w:rPr>
          <w:rFonts w:ascii="Arial" w:eastAsia="TimesNewRoman" w:hAnsi="Arial" w:cs="Arial"/>
          <w:lang w:val="fr-FR"/>
        </w:rPr>
        <w:t xml:space="preserve"> le cas de </w:t>
      </w:r>
      <w:proofErr w:type="spellStart"/>
      <w:r w:rsidRPr="00813276">
        <w:rPr>
          <w:rFonts w:ascii="Arial" w:eastAsia="TimesNewRoman" w:hAnsi="Arial" w:cs="Arial"/>
          <w:lang w:val="fr-FR"/>
        </w:rPr>
        <w:t>Balessing</w:t>
      </w:r>
      <w:proofErr w:type="spellEnd"/>
      <w:r w:rsidRPr="00813276">
        <w:rPr>
          <w:rFonts w:ascii="Arial" w:eastAsia="TimesNewRoman" w:hAnsi="Arial" w:cs="Arial"/>
          <w:lang w:val="fr-FR"/>
        </w:rPr>
        <w:t xml:space="preserve"> </w:t>
      </w:r>
      <w:proofErr w:type="spellStart"/>
      <w:r w:rsidRPr="00813276">
        <w:rPr>
          <w:rFonts w:ascii="Arial" w:eastAsia="TimesNewRoman" w:hAnsi="Arial" w:cs="Arial"/>
          <w:lang w:val="fr-FR"/>
        </w:rPr>
        <w:t>a</w:t>
      </w:r>
      <w:proofErr w:type="spellEnd"/>
      <w:r w:rsidRPr="00813276">
        <w:rPr>
          <w:rFonts w:ascii="Arial" w:eastAsia="TimesNewRoman" w:hAnsi="Arial" w:cs="Arial"/>
          <w:lang w:val="fr-FR"/>
        </w:rPr>
        <w:t xml:space="preserve"> l’Ouest Cameroun. </w:t>
      </w:r>
      <w:r w:rsidRPr="00A01345">
        <w:rPr>
          <w:rFonts w:ascii="Arial" w:eastAsia="TimesNewRoman" w:hAnsi="Arial" w:cs="Arial"/>
          <w:lang w:val="fr-FR"/>
        </w:rPr>
        <w:t>Afrique Science, 13(1), 91-100.</w:t>
      </w:r>
    </w:p>
    <w:p w14:paraId="071AB15E" w14:textId="77777777" w:rsidR="00DF00E0" w:rsidRPr="00813276" w:rsidRDefault="00DF00E0" w:rsidP="005B3DA1">
      <w:pPr>
        <w:ind w:left="360" w:hanging="360"/>
        <w:jc w:val="both"/>
        <w:rPr>
          <w:rFonts w:ascii="Arial" w:hAnsi="Arial" w:cs="Arial"/>
        </w:rPr>
      </w:pPr>
      <w:proofErr w:type="spellStart"/>
      <w:r w:rsidRPr="00A01345">
        <w:rPr>
          <w:rFonts w:ascii="Arial" w:hAnsi="Arial" w:cs="Arial"/>
          <w:lang w:val="fr-FR"/>
        </w:rPr>
        <w:lastRenderedPageBreak/>
        <w:t>Njukang</w:t>
      </w:r>
      <w:proofErr w:type="spellEnd"/>
      <w:r w:rsidRPr="00A01345">
        <w:rPr>
          <w:rFonts w:ascii="Arial" w:hAnsi="Arial" w:cs="Arial"/>
          <w:lang w:val="fr-FR"/>
        </w:rPr>
        <w:t xml:space="preserve">, A. P., Kim, D., Kang, E.-J., Park, H.-G. &amp; Choi, Y.-S. (2021). </w:t>
      </w:r>
      <w:r w:rsidRPr="00813276">
        <w:rPr>
          <w:rFonts w:ascii="Arial" w:hAnsi="Arial" w:cs="Arial"/>
        </w:rPr>
        <w:t>Status of Honey Bee (</w:t>
      </w:r>
      <w:r w:rsidRPr="00813276">
        <w:rPr>
          <w:rFonts w:ascii="Arial" w:hAnsi="Arial" w:cs="Arial"/>
          <w:i/>
          <w:iCs/>
        </w:rPr>
        <w:t>Apis mellifera</w:t>
      </w:r>
      <w:r w:rsidRPr="00813276">
        <w:rPr>
          <w:rFonts w:ascii="Arial" w:hAnsi="Arial" w:cs="Arial"/>
        </w:rPr>
        <w:t xml:space="preserve"> L.) Industry in Cameroon: A Review Article. Journal of Apiculture, 36(1), 1-10. DOI: 10.17519/apiculture.2021.04.36.1.1</w:t>
      </w:r>
    </w:p>
    <w:p w14:paraId="2613132E" w14:textId="77777777" w:rsidR="00DF00E0" w:rsidRPr="00813276" w:rsidRDefault="00DF00E0" w:rsidP="005B3DA1">
      <w:pPr>
        <w:ind w:left="360" w:hanging="360"/>
        <w:jc w:val="both"/>
        <w:rPr>
          <w:rFonts w:ascii="Arial" w:eastAsia="TimesNewRoman" w:hAnsi="Arial" w:cs="Arial"/>
        </w:rPr>
      </w:pPr>
      <w:proofErr w:type="spellStart"/>
      <w:r w:rsidRPr="00813276">
        <w:rPr>
          <w:rFonts w:ascii="Arial" w:hAnsi="Arial" w:cs="Arial"/>
        </w:rPr>
        <w:t>Obodji</w:t>
      </w:r>
      <w:proofErr w:type="spellEnd"/>
      <w:r w:rsidRPr="00813276">
        <w:rPr>
          <w:rFonts w:ascii="Arial" w:eastAsia="TimesNewRoman" w:hAnsi="Arial" w:cs="Arial"/>
        </w:rPr>
        <w:t xml:space="preserve">, A., Aboua, L. R. N., Tano, D. K. C. &amp; Seri-Kouassi, B. P. (2016). Inventory of </w:t>
      </w:r>
      <w:proofErr w:type="spellStart"/>
      <w:r w:rsidRPr="00813276">
        <w:rPr>
          <w:rFonts w:ascii="Arial" w:eastAsia="TimesNewRoman" w:hAnsi="Arial" w:cs="Arial"/>
        </w:rPr>
        <w:t>entomofaune</w:t>
      </w:r>
      <w:proofErr w:type="spellEnd"/>
      <w:r w:rsidRPr="00813276">
        <w:rPr>
          <w:rFonts w:ascii="Arial" w:eastAsia="TimesNewRoman" w:hAnsi="Arial" w:cs="Arial"/>
        </w:rPr>
        <w:t xml:space="preserve"> associated with African eggplant (</w:t>
      </w:r>
      <w:r w:rsidRPr="00813276">
        <w:rPr>
          <w:rFonts w:ascii="Arial" w:eastAsia="TimesNewRoman" w:hAnsi="Arial" w:cs="Arial"/>
          <w:i/>
          <w:iCs/>
        </w:rPr>
        <w:t xml:space="preserve">Solanum </w:t>
      </w:r>
      <w:proofErr w:type="spellStart"/>
      <w:r w:rsidRPr="00813276">
        <w:rPr>
          <w:rFonts w:ascii="Arial" w:eastAsia="TimesNewRoman" w:hAnsi="Arial" w:cs="Arial"/>
          <w:i/>
          <w:iCs/>
        </w:rPr>
        <w:t>aethiopicum</w:t>
      </w:r>
      <w:proofErr w:type="spellEnd"/>
      <w:r w:rsidRPr="00813276">
        <w:rPr>
          <w:rFonts w:ascii="Arial" w:eastAsia="TimesNewRoman" w:hAnsi="Arial" w:cs="Arial"/>
        </w:rPr>
        <w:t xml:space="preserve"> L.) according to the phonological stages assessment of damages caused by insect pests. </w:t>
      </w:r>
      <w:r w:rsidRPr="00813276">
        <w:rPr>
          <w:rFonts w:ascii="Arial" w:hAnsi="Arial" w:cs="Arial"/>
        </w:rPr>
        <w:t>Journal of Advanced Studies in Agricultural, Biological and Environmental Sciences</w:t>
      </w:r>
      <w:r w:rsidRPr="00813276">
        <w:rPr>
          <w:rFonts w:ascii="Arial" w:eastAsia="TimesNewRoman" w:hAnsi="Arial" w:cs="Arial"/>
        </w:rPr>
        <w:t>, 3(2</w:t>
      </w:r>
      <w:r w:rsidRPr="00EB6068">
        <w:rPr>
          <w:rFonts w:ascii="Arial" w:eastAsia="TimesNewRoman" w:hAnsi="Arial" w:cs="Arial"/>
          <w:color w:val="FF0000"/>
          <w:highlight w:val="yellow"/>
        </w:rPr>
        <w:t>), 2</w:t>
      </w:r>
      <w:r w:rsidRPr="00813276">
        <w:rPr>
          <w:rFonts w:ascii="Arial" w:eastAsia="TimesNewRoman" w:hAnsi="Arial" w:cs="Arial"/>
        </w:rPr>
        <w:t xml:space="preserve">455-0221. </w:t>
      </w:r>
    </w:p>
    <w:p w14:paraId="44D38FBF" w14:textId="77777777" w:rsidR="00DF00E0" w:rsidRPr="001C55ED" w:rsidRDefault="00DF00E0" w:rsidP="005B3DA1">
      <w:pPr>
        <w:ind w:left="360" w:hanging="360"/>
        <w:jc w:val="both"/>
        <w:rPr>
          <w:rFonts w:ascii="Arial" w:hAnsi="Arial" w:cs="Arial"/>
          <w:lang w:val="fr-FR"/>
        </w:rPr>
      </w:pPr>
      <w:proofErr w:type="spellStart"/>
      <w:r w:rsidRPr="00813276">
        <w:rPr>
          <w:rStyle w:val="ts019"/>
          <w:rFonts w:ascii="Arial" w:hAnsi="Arial" w:cs="Arial"/>
        </w:rPr>
        <w:t>Olenici</w:t>
      </w:r>
      <w:proofErr w:type="spellEnd"/>
      <w:r w:rsidRPr="00813276">
        <w:rPr>
          <w:rFonts w:ascii="Arial" w:hAnsi="Arial" w:cs="Arial"/>
        </w:rPr>
        <w:t xml:space="preserve">, N., </w:t>
      </w:r>
      <w:proofErr w:type="spellStart"/>
      <w:r w:rsidRPr="00813276">
        <w:rPr>
          <w:rFonts w:ascii="Arial" w:hAnsi="Arial" w:cs="Arial"/>
        </w:rPr>
        <w:t>Capuse</w:t>
      </w:r>
      <w:proofErr w:type="spellEnd"/>
      <w:r w:rsidRPr="00813276">
        <w:rPr>
          <w:rFonts w:ascii="Arial" w:hAnsi="Arial" w:cs="Arial"/>
        </w:rPr>
        <w:t xml:space="preserve"> I., </w:t>
      </w:r>
      <w:proofErr w:type="spellStart"/>
      <w:r w:rsidRPr="00813276">
        <w:rPr>
          <w:rFonts w:ascii="Arial" w:hAnsi="Arial" w:cs="Arial"/>
        </w:rPr>
        <w:t>Olenici</w:t>
      </w:r>
      <w:proofErr w:type="spellEnd"/>
      <w:r w:rsidRPr="00813276">
        <w:rPr>
          <w:rFonts w:ascii="Arial" w:hAnsi="Arial" w:cs="Arial"/>
        </w:rPr>
        <w:t xml:space="preserve"> V., Oprean I. &amp; </w:t>
      </w:r>
      <w:proofErr w:type="spellStart"/>
      <w:r w:rsidRPr="00813276">
        <w:rPr>
          <w:rFonts w:ascii="Arial" w:hAnsi="Arial" w:cs="Arial"/>
        </w:rPr>
        <w:t>Mihalciuc</w:t>
      </w:r>
      <w:proofErr w:type="spellEnd"/>
      <w:r w:rsidRPr="00813276">
        <w:rPr>
          <w:rFonts w:ascii="Arial" w:hAnsi="Arial" w:cs="Arial"/>
        </w:rPr>
        <w:t xml:space="preserve"> V. (2007). Non-target Lepidopteran species in pheromone traps baited with attractants for several tortricid moths. </w:t>
      </w:r>
      <w:proofErr w:type="spellStart"/>
      <w:r w:rsidRPr="001C55ED">
        <w:rPr>
          <w:rFonts w:ascii="Arial" w:hAnsi="Arial" w:cs="Arial"/>
          <w:lang w:val="fr-FR"/>
        </w:rPr>
        <w:t>Analele</w:t>
      </w:r>
      <w:proofErr w:type="spellEnd"/>
      <w:r w:rsidRPr="001C55ED">
        <w:rPr>
          <w:rFonts w:ascii="Arial" w:hAnsi="Arial" w:cs="Arial"/>
          <w:lang w:val="fr-FR"/>
        </w:rPr>
        <w:t xml:space="preserve"> ICAS, 50(1),185-202</w:t>
      </w:r>
    </w:p>
    <w:p w14:paraId="033E6988" w14:textId="77777777" w:rsidR="00DF00E0" w:rsidRPr="00813276" w:rsidRDefault="00DF00E0" w:rsidP="005B3DA1">
      <w:pPr>
        <w:ind w:left="360" w:hanging="360"/>
        <w:jc w:val="both"/>
        <w:rPr>
          <w:rFonts w:ascii="Arial" w:eastAsia="TimesNewRoman" w:hAnsi="Arial" w:cs="Arial"/>
        </w:rPr>
      </w:pPr>
      <w:proofErr w:type="spellStart"/>
      <w:r w:rsidRPr="001C55ED">
        <w:rPr>
          <w:rFonts w:ascii="Arial" w:hAnsi="Arial" w:cs="Arial"/>
          <w:lang w:val="fr-FR"/>
        </w:rPr>
        <w:t>Onana</w:t>
      </w:r>
      <w:proofErr w:type="spellEnd"/>
      <w:r w:rsidRPr="001C55ED">
        <w:rPr>
          <w:rFonts w:ascii="Arial" w:eastAsia="TimesNewRoman" w:hAnsi="Arial" w:cs="Arial"/>
          <w:lang w:val="fr-FR"/>
        </w:rPr>
        <w:t xml:space="preserve">, J. M. (2018). Cartographie des </w:t>
      </w:r>
      <w:proofErr w:type="spellStart"/>
      <w:r w:rsidRPr="001C55ED">
        <w:rPr>
          <w:rFonts w:ascii="Arial" w:eastAsia="TimesNewRoman" w:hAnsi="Arial" w:cs="Arial"/>
          <w:lang w:val="fr-FR"/>
        </w:rPr>
        <w:t>ecosystemes</w:t>
      </w:r>
      <w:proofErr w:type="spellEnd"/>
      <w:r w:rsidRPr="001C55ED">
        <w:rPr>
          <w:rFonts w:ascii="Arial" w:eastAsia="TimesNewRoman" w:hAnsi="Arial" w:cs="Arial"/>
          <w:lang w:val="fr-FR"/>
        </w:rPr>
        <w:t xml:space="preserve"> du Cameroun. </w:t>
      </w:r>
      <w:r w:rsidRPr="00813276">
        <w:rPr>
          <w:rFonts w:ascii="Arial" w:eastAsia="TimesNewRoman" w:hAnsi="Arial" w:cs="Arial"/>
        </w:rPr>
        <w:t>International Journal of Biological and Chemical Sciences, 12(2), 940-957. https://dx.doi.org/10.4314/ijbcs.v12i2.25.</w:t>
      </w:r>
    </w:p>
    <w:p w14:paraId="0C634367" w14:textId="77777777" w:rsidR="00DF00E0" w:rsidRPr="00813276" w:rsidRDefault="00DF00E0" w:rsidP="005B3DA1">
      <w:pPr>
        <w:ind w:left="360" w:hanging="360"/>
        <w:jc w:val="both"/>
        <w:rPr>
          <w:rStyle w:val="component-content-0-2-3"/>
          <w:rFonts w:ascii="Arial" w:hAnsi="Arial" w:cs="Arial"/>
        </w:rPr>
      </w:pPr>
      <w:r w:rsidRPr="00813276">
        <w:rPr>
          <w:rStyle w:val="component-content-0-2-3"/>
          <w:rFonts w:ascii="Arial" w:hAnsi="Arial" w:cs="Arial"/>
          <w:lang w:val="fr-FR"/>
        </w:rPr>
        <w:t xml:space="preserve">Ouvrard, D., &amp; Martin, J. H. (2025). </w:t>
      </w:r>
      <w:r w:rsidRPr="00813276">
        <w:rPr>
          <w:rStyle w:val="component-content-0-2-3"/>
          <w:rFonts w:ascii="Arial" w:hAnsi="Arial" w:cs="Arial"/>
        </w:rPr>
        <w:t>Taxonomic checklist of the world’s whiteflies (</w:t>
      </w:r>
      <w:proofErr w:type="spellStart"/>
      <w:r w:rsidRPr="00813276">
        <w:rPr>
          <w:rStyle w:val="component-content-0-2-3"/>
          <w:rFonts w:ascii="Arial" w:hAnsi="Arial" w:cs="Arial"/>
        </w:rPr>
        <w:t>Insecta</w:t>
      </w:r>
      <w:proofErr w:type="spellEnd"/>
      <w:r w:rsidRPr="00813276">
        <w:rPr>
          <w:rStyle w:val="component-content-0-2-3"/>
          <w:rFonts w:ascii="Arial" w:hAnsi="Arial" w:cs="Arial"/>
        </w:rPr>
        <w:t xml:space="preserve">: Hemiptera: Aleyrodidae) (version Feb 2019). In O. Bánki, Y. Roskov, M. Döring, G. </w:t>
      </w:r>
      <w:proofErr w:type="spellStart"/>
      <w:r w:rsidRPr="00813276">
        <w:rPr>
          <w:rStyle w:val="component-content-0-2-3"/>
          <w:rFonts w:ascii="Arial" w:hAnsi="Arial" w:cs="Arial"/>
        </w:rPr>
        <w:t>Ower</w:t>
      </w:r>
      <w:proofErr w:type="spellEnd"/>
      <w:r w:rsidRPr="00813276">
        <w:rPr>
          <w:rStyle w:val="component-content-0-2-3"/>
          <w:rFonts w:ascii="Arial" w:hAnsi="Arial" w:cs="Arial"/>
        </w:rPr>
        <w:t xml:space="preserve">, D. R. Hernández Robles, C. A. Plata Corredor, T. Stjernegaard Jeppesen, A. Örn, T. Pape, D. </w:t>
      </w:r>
      <w:proofErr w:type="spellStart"/>
      <w:r w:rsidRPr="00813276">
        <w:rPr>
          <w:rStyle w:val="component-content-0-2-3"/>
          <w:rFonts w:ascii="Arial" w:hAnsi="Arial" w:cs="Arial"/>
        </w:rPr>
        <w:t>Hobern</w:t>
      </w:r>
      <w:proofErr w:type="spellEnd"/>
      <w:r w:rsidRPr="00813276">
        <w:rPr>
          <w:rStyle w:val="component-content-0-2-3"/>
          <w:rFonts w:ascii="Arial" w:hAnsi="Arial" w:cs="Arial"/>
        </w:rPr>
        <w:t xml:space="preserve">, S. Garnett, H. Little, R. E. DeWalt, J. Miller, &amp; T. Orrell (eds.), Catalogue of Life (Annual Checklist 2025). Catalogue of Life Foundation, Amsterdam, Netherlands. </w:t>
      </w:r>
      <w:hyperlink r:id="rId52" w:history="1">
        <w:r w:rsidRPr="00813276">
          <w:rPr>
            <w:rStyle w:val="Hyperlink"/>
            <w:rFonts w:ascii="Arial" w:hAnsi="Arial" w:cs="Arial"/>
            <w:u w:val="none"/>
          </w:rPr>
          <w:t>https://doi.org/10.48580/dfrdl-3df</w:t>
        </w:r>
      </w:hyperlink>
    </w:p>
    <w:p w14:paraId="571D745A" w14:textId="77777777" w:rsidR="00DF00E0" w:rsidRPr="00813276" w:rsidRDefault="00DF00E0" w:rsidP="005B3DA1">
      <w:pPr>
        <w:ind w:left="360" w:hanging="360"/>
        <w:jc w:val="both"/>
        <w:rPr>
          <w:rFonts w:ascii="Arial" w:hAnsi="Arial" w:cs="Arial"/>
          <w:lang w:eastAsia="fr-FR"/>
        </w:rPr>
      </w:pPr>
      <w:r w:rsidRPr="00A01345">
        <w:rPr>
          <w:rFonts w:ascii="Arial" w:hAnsi="Arial" w:cs="Arial"/>
          <w:lang w:val="pt-BR"/>
        </w:rPr>
        <w:t>Partouma,</w:t>
      </w:r>
      <w:r w:rsidRPr="00A01345">
        <w:rPr>
          <w:rFonts w:ascii="Arial" w:hAnsi="Arial" w:cs="Arial"/>
          <w:lang w:val="pt-BR" w:eastAsia="fr-FR"/>
        </w:rPr>
        <w:t xml:space="preserve"> L., Nukenine, E. N., Adamou, I. &amp; Djieto-Lordon, C. (2020). </w:t>
      </w:r>
      <w:r w:rsidRPr="00813276">
        <w:rPr>
          <w:rFonts w:ascii="Arial" w:hAnsi="Arial" w:cs="Arial"/>
          <w:lang w:eastAsia="fr-FR"/>
        </w:rPr>
        <w:t>Entomofauna associated to the tomato crops (</w:t>
      </w:r>
      <w:r w:rsidRPr="00813276">
        <w:rPr>
          <w:rFonts w:ascii="Arial" w:hAnsi="Arial" w:cs="Arial"/>
          <w:i/>
          <w:iCs/>
          <w:lang w:eastAsia="fr-FR"/>
        </w:rPr>
        <w:t>Lycopersicon esculentum</w:t>
      </w:r>
      <w:r w:rsidRPr="00813276">
        <w:rPr>
          <w:rFonts w:ascii="Arial" w:hAnsi="Arial" w:cs="Arial"/>
          <w:lang w:eastAsia="fr-FR"/>
        </w:rPr>
        <w:t xml:space="preserve"> Mill) in the locality of </w:t>
      </w:r>
      <w:proofErr w:type="spellStart"/>
      <w:r w:rsidRPr="00813276">
        <w:rPr>
          <w:rFonts w:ascii="Arial" w:hAnsi="Arial" w:cs="Arial"/>
          <w:lang w:eastAsia="fr-FR"/>
        </w:rPr>
        <w:t>Meskine</w:t>
      </w:r>
      <w:proofErr w:type="spellEnd"/>
      <w:r w:rsidRPr="00813276">
        <w:rPr>
          <w:rFonts w:ascii="Arial" w:hAnsi="Arial" w:cs="Arial"/>
          <w:lang w:eastAsia="fr-FR"/>
        </w:rPr>
        <w:t>, Far North region, Cameroon. International Journal of Biological and Chemical Sciences, 14(6), 2069-2076, https://dx.doi.org/10.4314/ijbcs.v14i6.11</w:t>
      </w:r>
    </w:p>
    <w:p w14:paraId="2005786E" w14:textId="77777777" w:rsidR="00DF00E0" w:rsidRPr="00813276" w:rsidRDefault="00DF00E0" w:rsidP="005B3DA1">
      <w:pPr>
        <w:ind w:left="360" w:hanging="360"/>
        <w:jc w:val="both"/>
        <w:rPr>
          <w:rFonts w:ascii="Arial" w:hAnsi="Arial" w:cs="Arial"/>
        </w:rPr>
      </w:pPr>
      <w:r w:rsidRPr="00813276">
        <w:rPr>
          <w:rStyle w:val="ts019"/>
          <w:rFonts w:ascii="Arial" w:hAnsi="Arial" w:cs="Arial"/>
        </w:rPr>
        <w:t>Patel,</w:t>
      </w:r>
      <w:r w:rsidRPr="00813276">
        <w:rPr>
          <w:rFonts w:ascii="Arial" w:hAnsi="Arial" w:cs="Arial"/>
        </w:rPr>
        <w:t xml:space="preserve"> S. &amp; Singh, R. (2016). Updated Checklist and Global Diversity of </w:t>
      </w:r>
      <w:proofErr w:type="spellStart"/>
      <w:r w:rsidRPr="00813276">
        <w:rPr>
          <w:rFonts w:ascii="Arial" w:hAnsi="Arial" w:cs="Arial"/>
        </w:rPr>
        <w:t>Chaeteessidae</w:t>
      </w:r>
      <w:proofErr w:type="spellEnd"/>
      <w:r w:rsidRPr="00813276">
        <w:rPr>
          <w:rFonts w:ascii="Arial" w:hAnsi="Arial" w:cs="Arial"/>
        </w:rPr>
        <w:t xml:space="preserve">, </w:t>
      </w:r>
      <w:proofErr w:type="spellStart"/>
      <w:r w:rsidRPr="00813276">
        <w:rPr>
          <w:rFonts w:ascii="Arial" w:hAnsi="Arial" w:cs="Arial"/>
        </w:rPr>
        <w:t>Mantoididae</w:t>
      </w:r>
      <w:proofErr w:type="spellEnd"/>
      <w:r w:rsidRPr="00813276">
        <w:rPr>
          <w:rFonts w:ascii="Arial" w:hAnsi="Arial" w:cs="Arial"/>
        </w:rPr>
        <w:t xml:space="preserve">, </w:t>
      </w:r>
      <w:proofErr w:type="spellStart"/>
      <w:r w:rsidRPr="00813276">
        <w:rPr>
          <w:rFonts w:ascii="Arial" w:hAnsi="Arial" w:cs="Arial"/>
        </w:rPr>
        <w:t>Metallyticidae</w:t>
      </w:r>
      <w:proofErr w:type="spellEnd"/>
      <w:r w:rsidRPr="00813276">
        <w:rPr>
          <w:rFonts w:ascii="Arial" w:hAnsi="Arial" w:cs="Arial"/>
        </w:rPr>
        <w:t xml:space="preserve">, </w:t>
      </w:r>
      <w:proofErr w:type="spellStart"/>
      <w:r w:rsidRPr="00813276">
        <w:rPr>
          <w:rFonts w:ascii="Arial" w:hAnsi="Arial" w:cs="Arial"/>
        </w:rPr>
        <w:t>Acanthopidae</w:t>
      </w:r>
      <w:proofErr w:type="spellEnd"/>
      <w:r w:rsidRPr="00813276">
        <w:rPr>
          <w:rFonts w:ascii="Arial" w:hAnsi="Arial" w:cs="Arial"/>
        </w:rPr>
        <w:t xml:space="preserve">, </w:t>
      </w:r>
      <w:proofErr w:type="spellStart"/>
      <w:r w:rsidRPr="00813276">
        <w:rPr>
          <w:rFonts w:ascii="Arial" w:hAnsi="Arial" w:cs="Arial"/>
        </w:rPr>
        <w:t>Amorphoscelididae</w:t>
      </w:r>
      <w:proofErr w:type="spellEnd"/>
      <w:r w:rsidRPr="00813276">
        <w:rPr>
          <w:rFonts w:ascii="Arial" w:hAnsi="Arial" w:cs="Arial"/>
        </w:rPr>
        <w:t xml:space="preserve"> and </w:t>
      </w:r>
      <w:proofErr w:type="spellStart"/>
      <w:r w:rsidRPr="00813276">
        <w:rPr>
          <w:rFonts w:ascii="Arial" w:hAnsi="Arial" w:cs="Arial"/>
        </w:rPr>
        <w:t>Sibyllidae</w:t>
      </w:r>
      <w:proofErr w:type="spellEnd"/>
      <w:r w:rsidRPr="00813276">
        <w:rPr>
          <w:rFonts w:ascii="Arial" w:hAnsi="Arial" w:cs="Arial"/>
        </w:rPr>
        <w:t xml:space="preserve"> (Mantodea: </w:t>
      </w:r>
      <w:proofErr w:type="spellStart"/>
      <w:r w:rsidRPr="00813276">
        <w:rPr>
          <w:rFonts w:ascii="Arial" w:hAnsi="Arial" w:cs="Arial"/>
        </w:rPr>
        <w:t>Insecta</w:t>
      </w:r>
      <w:proofErr w:type="spellEnd"/>
      <w:r w:rsidRPr="00813276">
        <w:rPr>
          <w:rFonts w:ascii="Arial" w:hAnsi="Arial" w:cs="Arial"/>
        </w:rPr>
        <w:t>). International Journal of Research Studies in Zoology, 2(4), 55-67. http://dx.doi.org/10.20431/2454-941X.0204004</w:t>
      </w:r>
    </w:p>
    <w:p w14:paraId="0CE9D30E" w14:textId="77777777" w:rsidR="00DF00E0" w:rsidRPr="00813276" w:rsidRDefault="00DF00E0" w:rsidP="005B3DA1">
      <w:pPr>
        <w:ind w:left="360" w:hanging="360"/>
        <w:jc w:val="both"/>
        <w:rPr>
          <w:rFonts w:ascii="Arial" w:hAnsi="Arial" w:cs="Arial"/>
        </w:rPr>
      </w:pPr>
      <w:r w:rsidRPr="00813276">
        <w:rPr>
          <w:rFonts w:ascii="Arial" w:hAnsi="Arial" w:cs="Arial"/>
        </w:rPr>
        <w:t xml:space="preserve">Pharaon </w:t>
      </w:r>
      <w:proofErr w:type="spellStart"/>
      <w:r w:rsidRPr="00813276">
        <w:rPr>
          <w:rFonts w:ascii="Arial" w:hAnsi="Arial" w:cs="Arial"/>
        </w:rPr>
        <w:t>Mbianda</w:t>
      </w:r>
      <w:proofErr w:type="spellEnd"/>
      <w:r w:rsidRPr="00813276">
        <w:rPr>
          <w:rFonts w:ascii="Arial" w:hAnsi="Arial" w:cs="Arial"/>
        </w:rPr>
        <w:t xml:space="preserve">, A., Mohammadou, M., </w:t>
      </w:r>
      <w:proofErr w:type="spellStart"/>
      <w:r w:rsidRPr="00813276">
        <w:rPr>
          <w:rFonts w:ascii="Arial" w:hAnsi="Arial" w:cs="Arial"/>
        </w:rPr>
        <w:t>Taimanga</w:t>
      </w:r>
      <w:proofErr w:type="spellEnd"/>
      <w:r w:rsidRPr="00813276">
        <w:rPr>
          <w:rFonts w:ascii="Arial" w:hAnsi="Arial" w:cs="Arial"/>
        </w:rPr>
        <w:t xml:space="preserve">, Kenne </w:t>
      </w:r>
      <w:proofErr w:type="spellStart"/>
      <w:r w:rsidRPr="00813276">
        <w:rPr>
          <w:rFonts w:ascii="Arial" w:hAnsi="Arial" w:cs="Arial"/>
        </w:rPr>
        <w:t>Toukem</w:t>
      </w:r>
      <w:proofErr w:type="spellEnd"/>
      <w:r w:rsidRPr="00813276">
        <w:rPr>
          <w:rFonts w:ascii="Arial" w:hAnsi="Arial" w:cs="Arial"/>
        </w:rPr>
        <w:t xml:space="preserve">, A. S., </w:t>
      </w:r>
      <w:proofErr w:type="spellStart"/>
      <w:r w:rsidRPr="00813276">
        <w:rPr>
          <w:rFonts w:ascii="Arial" w:hAnsi="Arial" w:cs="Arial"/>
        </w:rPr>
        <w:t>Tsekane</w:t>
      </w:r>
      <w:proofErr w:type="spellEnd"/>
      <w:r w:rsidRPr="00813276">
        <w:rPr>
          <w:rFonts w:ascii="Arial" w:hAnsi="Arial" w:cs="Arial"/>
        </w:rPr>
        <w:t xml:space="preserve">, S. J., </w:t>
      </w:r>
      <w:proofErr w:type="spellStart"/>
      <w:r w:rsidRPr="00813276">
        <w:rPr>
          <w:rFonts w:ascii="Arial" w:hAnsi="Arial" w:cs="Arial"/>
        </w:rPr>
        <w:t>Tchiaze</w:t>
      </w:r>
      <w:proofErr w:type="spellEnd"/>
      <w:r w:rsidRPr="00813276">
        <w:rPr>
          <w:rFonts w:ascii="Arial" w:hAnsi="Arial" w:cs="Arial"/>
        </w:rPr>
        <w:t xml:space="preserve"> </w:t>
      </w:r>
      <w:proofErr w:type="spellStart"/>
      <w:r w:rsidRPr="00813276">
        <w:rPr>
          <w:rFonts w:ascii="Arial" w:hAnsi="Arial" w:cs="Arial"/>
        </w:rPr>
        <w:t>Ifoue</w:t>
      </w:r>
      <w:proofErr w:type="spellEnd"/>
      <w:r w:rsidRPr="00813276">
        <w:rPr>
          <w:rFonts w:ascii="Arial" w:hAnsi="Arial" w:cs="Arial"/>
        </w:rPr>
        <w:t xml:space="preserve">, A. V. et al. (2025). Circadian Rhythm of Activity and Foraging Behavior in two Flower-Visiting Bee Species on Sesame and Cowpea Plants in </w:t>
      </w:r>
      <w:proofErr w:type="spellStart"/>
      <w:r w:rsidRPr="00813276">
        <w:rPr>
          <w:rFonts w:ascii="Arial" w:hAnsi="Arial" w:cs="Arial"/>
        </w:rPr>
        <w:t>Bilone</w:t>
      </w:r>
      <w:proofErr w:type="spellEnd"/>
      <w:r w:rsidRPr="00813276">
        <w:rPr>
          <w:rFonts w:ascii="Arial" w:hAnsi="Arial" w:cs="Arial"/>
        </w:rPr>
        <w:t xml:space="preserve"> (</w:t>
      </w:r>
      <w:proofErr w:type="spellStart"/>
      <w:r w:rsidRPr="00813276">
        <w:rPr>
          <w:rFonts w:ascii="Arial" w:hAnsi="Arial" w:cs="Arial"/>
        </w:rPr>
        <w:t>Obala</w:t>
      </w:r>
      <w:proofErr w:type="spellEnd"/>
      <w:r w:rsidRPr="00813276">
        <w:rPr>
          <w:rFonts w:ascii="Arial" w:hAnsi="Arial" w:cs="Arial"/>
        </w:rPr>
        <w:t xml:space="preserve">-Cameroon). </w:t>
      </w:r>
      <w:hyperlink r:id="rId53" w:tgtFrame="_blank" w:history="1">
        <w:r w:rsidRPr="00813276">
          <w:rPr>
            <w:rFonts w:ascii="Arial" w:hAnsi="Arial" w:cs="Arial"/>
          </w:rPr>
          <w:t>Journal of Advances in Biology &amp; Biotechnology</w:t>
        </w:r>
      </w:hyperlink>
      <w:r w:rsidRPr="00813276">
        <w:rPr>
          <w:rFonts w:ascii="Arial" w:hAnsi="Arial" w:cs="Arial"/>
        </w:rPr>
        <w:t>, 28(4), 1090-1106. https://doi.org/10.9734/jabb/2025/v28i42264</w:t>
      </w:r>
    </w:p>
    <w:p w14:paraId="01527151" w14:textId="77777777" w:rsidR="00DF00E0" w:rsidRPr="00813276" w:rsidRDefault="00DF00E0" w:rsidP="005B3DA1">
      <w:pPr>
        <w:ind w:left="360" w:hanging="360"/>
        <w:jc w:val="both"/>
        <w:rPr>
          <w:rFonts w:ascii="Arial" w:hAnsi="Arial" w:cs="Arial"/>
        </w:rPr>
      </w:pPr>
      <w:r w:rsidRPr="00813276">
        <w:rPr>
          <w:rFonts w:ascii="Arial" w:hAnsi="Arial" w:cs="Arial"/>
        </w:rPr>
        <w:t xml:space="preserve">Pickett, C. H., </w:t>
      </w:r>
      <w:proofErr w:type="spellStart"/>
      <w:r w:rsidRPr="00813276">
        <w:rPr>
          <w:rFonts w:ascii="Arial" w:hAnsi="Arial" w:cs="Arial"/>
        </w:rPr>
        <w:t>Borkent</w:t>
      </w:r>
      <w:proofErr w:type="spellEnd"/>
      <w:r w:rsidRPr="00813276">
        <w:rPr>
          <w:rFonts w:ascii="Arial" w:hAnsi="Arial" w:cs="Arial"/>
        </w:rPr>
        <w:t>, C. J., Popescu, V., Lightle, D., Hogg, B., &amp; Grettenberger, I. (2021). New insights into predation through imaging. Biocontrol Science and Technology, 32(2), 196–222. https://doi.org/10.1080/09583157.2021.1990856</w:t>
      </w:r>
    </w:p>
    <w:p w14:paraId="52D1F0DD" w14:textId="77777777" w:rsidR="00DF00E0" w:rsidRPr="00813276" w:rsidRDefault="00DF00E0" w:rsidP="005B3DA1">
      <w:pPr>
        <w:ind w:left="360" w:hanging="360"/>
        <w:jc w:val="both"/>
        <w:rPr>
          <w:rFonts w:ascii="Arial" w:hAnsi="Arial" w:cs="Arial"/>
        </w:rPr>
      </w:pPr>
      <w:r w:rsidRPr="00813276">
        <w:rPr>
          <w:rStyle w:val="a"/>
          <w:rFonts w:ascii="Arial" w:hAnsi="Arial" w:cs="Arial"/>
        </w:rPr>
        <w:t>Pimm</w:t>
      </w:r>
      <w:r w:rsidRPr="00813276">
        <w:rPr>
          <w:rFonts w:ascii="Arial" w:hAnsi="Arial" w:cs="Arial"/>
          <w:lang w:eastAsia="fr-FR"/>
        </w:rPr>
        <w:t>, S</w:t>
      </w:r>
      <w:r w:rsidRPr="00813276">
        <w:rPr>
          <w:rFonts w:ascii="Arial" w:hAnsi="Arial" w:cs="Arial"/>
          <w:lang w:eastAsia="en-GB"/>
        </w:rPr>
        <w:t xml:space="preserve">. </w:t>
      </w:r>
      <w:r w:rsidRPr="00813276">
        <w:rPr>
          <w:rFonts w:ascii="Arial" w:hAnsi="Arial" w:cs="Arial"/>
          <w:lang w:eastAsia="fr-FR"/>
        </w:rPr>
        <w:t>L</w:t>
      </w:r>
      <w:r w:rsidRPr="00813276">
        <w:rPr>
          <w:rFonts w:ascii="Arial" w:hAnsi="Arial" w:cs="Arial"/>
          <w:lang w:eastAsia="en-GB"/>
        </w:rPr>
        <w:t>.</w:t>
      </w:r>
      <w:r w:rsidRPr="00813276">
        <w:rPr>
          <w:rFonts w:ascii="Arial" w:hAnsi="Arial" w:cs="Arial"/>
          <w:lang w:eastAsia="fr-FR"/>
        </w:rPr>
        <w:t>, Jenkins, C</w:t>
      </w:r>
      <w:r w:rsidRPr="00813276">
        <w:rPr>
          <w:rFonts w:ascii="Arial" w:hAnsi="Arial" w:cs="Arial"/>
          <w:lang w:eastAsia="en-GB"/>
        </w:rPr>
        <w:t xml:space="preserve">. </w:t>
      </w:r>
      <w:r w:rsidRPr="00813276">
        <w:rPr>
          <w:rFonts w:ascii="Arial" w:hAnsi="Arial" w:cs="Arial"/>
          <w:lang w:eastAsia="fr-FR"/>
        </w:rPr>
        <w:t>N</w:t>
      </w:r>
      <w:r w:rsidRPr="00813276">
        <w:rPr>
          <w:rFonts w:ascii="Arial" w:hAnsi="Arial" w:cs="Arial"/>
          <w:lang w:eastAsia="en-GB"/>
        </w:rPr>
        <w:t>.</w:t>
      </w:r>
      <w:r w:rsidRPr="00813276">
        <w:rPr>
          <w:rFonts w:ascii="Arial" w:hAnsi="Arial" w:cs="Arial"/>
          <w:lang w:eastAsia="fr-FR"/>
        </w:rPr>
        <w:t>, Abell, R</w:t>
      </w:r>
      <w:r w:rsidRPr="00813276">
        <w:rPr>
          <w:rFonts w:ascii="Arial" w:hAnsi="Arial" w:cs="Arial"/>
          <w:lang w:eastAsia="en-GB"/>
        </w:rPr>
        <w:t>.</w:t>
      </w:r>
      <w:r w:rsidRPr="00813276">
        <w:rPr>
          <w:rFonts w:ascii="Arial" w:hAnsi="Arial" w:cs="Arial"/>
          <w:lang w:eastAsia="fr-FR"/>
        </w:rPr>
        <w:t>, Brooks, T</w:t>
      </w:r>
      <w:r w:rsidRPr="00813276">
        <w:rPr>
          <w:rFonts w:ascii="Arial" w:hAnsi="Arial" w:cs="Arial"/>
          <w:lang w:eastAsia="en-GB"/>
        </w:rPr>
        <w:t xml:space="preserve">. </w:t>
      </w:r>
      <w:r w:rsidRPr="00813276">
        <w:rPr>
          <w:rFonts w:ascii="Arial" w:hAnsi="Arial" w:cs="Arial"/>
          <w:lang w:eastAsia="fr-FR"/>
        </w:rPr>
        <w:t>M</w:t>
      </w:r>
      <w:r w:rsidRPr="00813276">
        <w:rPr>
          <w:rFonts w:ascii="Arial" w:hAnsi="Arial" w:cs="Arial"/>
          <w:lang w:eastAsia="en-GB"/>
        </w:rPr>
        <w:t>.</w:t>
      </w:r>
      <w:r w:rsidRPr="00813276">
        <w:rPr>
          <w:rFonts w:ascii="Arial" w:hAnsi="Arial" w:cs="Arial"/>
          <w:lang w:eastAsia="fr-FR"/>
        </w:rPr>
        <w:t>, Gittleman, J</w:t>
      </w:r>
      <w:r w:rsidRPr="00813276">
        <w:rPr>
          <w:rFonts w:ascii="Arial" w:hAnsi="Arial" w:cs="Arial"/>
          <w:lang w:eastAsia="en-GB"/>
        </w:rPr>
        <w:t xml:space="preserve">. </w:t>
      </w:r>
      <w:r w:rsidRPr="00813276">
        <w:rPr>
          <w:rFonts w:ascii="Arial" w:hAnsi="Arial" w:cs="Arial"/>
          <w:lang w:eastAsia="fr-FR"/>
        </w:rPr>
        <w:t>L</w:t>
      </w:r>
      <w:r w:rsidRPr="00813276">
        <w:rPr>
          <w:rFonts w:ascii="Arial" w:hAnsi="Arial" w:cs="Arial"/>
          <w:lang w:eastAsia="en-GB"/>
        </w:rPr>
        <w:t>.</w:t>
      </w:r>
      <w:r w:rsidRPr="00813276">
        <w:rPr>
          <w:rFonts w:ascii="Arial" w:hAnsi="Arial" w:cs="Arial"/>
          <w:lang w:eastAsia="fr-FR"/>
        </w:rPr>
        <w:t>, Joppa, L</w:t>
      </w:r>
      <w:r w:rsidRPr="00813276">
        <w:rPr>
          <w:rFonts w:ascii="Arial" w:hAnsi="Arial" w:cs="Arial"/>
          <w:lang w:eastAsia="en-GB"/>
        </w:rPr>
        <w:t xml:space="preserve">. </w:t>
      </w:r>
      <w:r w:rsidRPr="00813276">
        <w:rPr>
          <w:rFonts w:ascii="Arial" w:hAnsi="Arial" w:cs="Arial"/>
          <w:lang w:eastAsia="fr-FR"/>
        </w:rPr>
        <w:t>N</w:t>
      </w:r>
      <w:r w:rsidRPr="00813276">
        <w:rPr>
          <w:rFonts w:ascii="Arial" w:hAnsi="Arial" w:cs="Arial"/>
          <w:lang w:eastAsia="en-GB"/>
        </w:rPr>
        <w:t>.</w:t>
      </w:r>
      <w:r w:rsidRPr="00813276">
        <w:rPr>
          <w:rFonts w:ascii="Arial" w:hAnsi="Arial" w:cs="Arial"/>
          <w:lang w:eastAsia="fr-FR"/>
        </w:rPr>
        <w:t xml:space="preserve"> et al. (2014). </w:t>
      </w:r>
      <w:hyperlink r:id="rId54" w:history="1">
        <w:r w:rsidRPr="00813276">
          <w:rPr>
            <w:rFonts w:ascii="Arial" w:hAnsi="Arial" w:cs="Arial"/>
            <w:lang w:eastAsia="fr-FR"/>
          </w:rPr>
          <w:t>The biodiversity of species and their rates of extinction, distribution, and protection.</w:t>
        </w:r>
      </w:hyperlink>
      <w:r w:rsidRPr="00813276">
        <w:rPr>
          <w:rFonts w:ascii="Arial" w:hAnsi="Arial" w:cs="Arial"/>
          <w:lang w:eastAsia="fr-FR"/>
        </w:rPr>
        <w:t xml:space="preserve"> Science, 344(6187), 1246752. </w:t>
      </w:r>
      <w:hyperlink r:id="rId55" w:history="1">
        <w:r w:rsidRPr="00813276">
          <w:rPr>
            <w:rFonts w:ascii="Arial" w:hAnsi="Arial" w:cs="Arial"/>
            <w:lang w:eastAsia="fr-FR"/>
          </w:rPr>
          <w:t>https://doi.org/10.1126/</w:t>
        </w:r>
      </w:hyperlink>
      <w:r w:rsidRPr="00813276">
        <w:rPr>
          <w:rFonts w:ascii="Arial" w:hAnsi="Arial" w:cs="Arial"/>
          <w:lang w:eastAsia="fr-FR"/>
        </w:rPr>
        <w:t xml:space="preserve"> science.1246752</w:t>
      </w:r>
    </w:p>
    <w:p w14:paraId="5B123037"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rPr>
        <w:t>Prohofsky</w:t>
      </w:r>
      <w:proofErr w:type="spellEnd"/>
      <w:r w:rsidRPr="00813276">
        <w:rPr>
          <w:rFonts w:ascii="Arial" w:hAnsi="Arial" w:cs="Arial"/>
        </w:rPr>
        <w:t xml:space="preserve">, A. &amp; Dale, A. (2025). The oriental beetle, </w:t>
      </w:r>
      <w:proofErr w:type="spellStart"/>
      <w:r w:rsidRPr="00813276">
        <w:rPr>
          <w:rFonts w:ascii="Arial" w:hAnsi="Arial" w:cs="Arial"/>
          <w:i/>
          <w:iCs/>
        </w:rPr>
        <w:t>Anomala</w:t>
      </w:r>
      <w:proofErr w:type="spellEnd"/>
      <w:r w:rsidRPr="00813276">
        <w:rPr>
          <w:rFonts w:ascii="Arial" w:hAnsi="Arial" w:cs="Arial"/>
          <w:i/>
          <w:iCs/>
        </w:rPr>
        <w:t xml:space="preserve"> </w:t>
      </w:r>
      <w:proofErr w:type="spellStart"/>
      <w:r w:rsidRPr="00813276">
        <w:rPr>
          <w:rFonts w:ascii="Arial" w:hAnsi="Arial" w:cs="Arial"/>
          <w:i/>
          <w:iCs/>
        </w:rPr>
        <w:t>orientalis</w:t>
      </w:r>
      <w:proofErr w:type="spellEnd"/>
      <w:r w:rsidRPr="00813276">
        <w:rPr>
          <w:rFonts w:ascii="Arial" w:hAnsi="Arial" w:cs="Arial"/>
        </w:rPr>
        <w:t xml:space="preserve"> (Waterhouse) (</w:t>
      </w:r>
      <w:proofErr w:type="spellStart"/>
      <w:r w:rsidRPr="00813276">
        <w:rPr>
          <w:rFonts w:ascii="Arial" w:hAnsi="Arial" w:cs="Arial"/>
        </w:rPr>
        <w:t>Insecta</w:t>
      </w:r>
      <w:proofErr w:type="spellEnd"/>
      <w:r w:rsidRPr="00813276">
        <w:rPr>
          <w:rFonts w:ascii="Arial" w:hAnsi="Arial" w:cs="Arial"/>
        </w:rPr>
        <w:t xml:space="preserve">: Coleoptera: </w:t>
      </w:r>
      <w:proofErr w:type="spellStart"/>
      <w:r w:rsidRPr="00813276">
        <w:rPr>
          <w:rFonts w:ascii="Arial" w:hAnsi="Arial" w:cs="Arial"/>
        </w:rPr>
        <w:t>Scarabaeidae</w:t>
      </w:r>
      <w:proofErr w:type="spellEnd"/>
      <w:r w:rsidRPr="00813276">
        <w:rPr>
          <w:rFonts w:ascii="Arial" w:hAnsi="Arial" w:cs="Arial"/>
        </w:rPr>
        <w:t>): EENY-816/IN1442, 2/2025. EDIS. 2025. DOI: 10.32473/edis-in1422-2025.</w:t>
      </w:r>
    </w:p>
    <w:p w14:paraId="63D0A2CB" w14:textId="77777777" w:rsidR="00DF00E0" w:rsidRPr="00813276" w:rsidRDefault="00DF00E0" w:rsidP="005B3DA1">
      <w:pPr>
        <w:ind w:left="360" w:hanging="360"/>
        <w:jc w:val="both"/>
        <w:rPr>
          <w:rFonts w:ascii="Arial" w:hAnsi="Arial" w:cs="Arial"/>
        </w:rPr>
      </w:pPr>
      <w:proofErr w:type="spellStart"/>
      <w:r w:rsidRPr="00813276">
        <w:rPr>
          <w:rStyle w:val="ts019"/>
          <w:rFonts w:ascii="Arial" w:hAnsi="Arial" w:cs="Arial"/>
        </w:rPr>
        <w:t>Pudasaini</w:t>
      </w:r>
      <w:proofErr w:type="spellEnd"/>
      <w:r w:rsidRPr="00813276">
        <w:rPr>
          <w:rFonts w:ascii="Arial" w:hAnsi="Arial" w:cs="Arial"/>
        </w:rPr>
        <w:t>, R. &amp; Dhital, S. (2022). A review of the Acrididae (Orthoptera, Caelifera) recorded in Nepal. Journal of Insect Biodiversity and Systematics, 8, 467-482. DOI: 10.52547/jibs.8.3.467.</w:t>
      </w:r>
    </w:p>
    <w:p w14:paraId="56022667" w14:textId="77777777" w:rsidR="00DF00E0" w:rsidRPr="001C55ED" w:rsidRDefault="00DF00E0" w:rsidP="005B3DA1">
      <w:pPr>
        <w:ind w:left="360" w:hanging="360"/>
        <w:jc w:val="both"/>
        <w:rPr>
          <w:rFonts w:ascii="Arial" w:hAnsi="Arial" w:cs="Arial"/>
          <w:lang w:val="fr-FR"/>
        </w:rPr>
      </w:pPr>
      <w:r w:rsidRPr="00813276">
        <w:rPr>
          <w:rFonts w:ascii="Arial" w:hAnsi="Arial" w:cs="Arial"/>
        </w:rPr>
        <w:t xml:space="preserve">Rodrigues, R., Bento, C. S., Pimenta, S. &amp; </w:t>
      </w:r>
      <w:proofErr w:type="spellStart"/>
      <w:r w:rsidRPr="00813276">
        <w:rPr>
          <w:rFonts w:ascii="Arial" w:hAnsi="Arial" w:cs="Arial"/>
        </w:rPr>
        <w:t>Sudré</w:t>
      </w:r>
      <w:proofErr w:type="spellEnd"/>
      <w:r w:rsidRPr="00813276">
        <w:rPr>
          <w:rFonts w:ascii="Arial" w:hAnsi="Arial" w:cs="Arial"/>
        </w:rPr>
        <w:t xml:space="preserve"> C. P. (2016). Pepper and Pepper Breeding. In C. Nick &amp; A. Borem (eds.), Improvement of vegetables (pp. 221-250). </w:t>
      </w:r>
      <w:proofErr w:type="spellStart"/>
      <w:r w:rsidRPr="001C55ED">
        <w:rPr>
          <w:rFonts w:ascii="Arial" w:hAnsi="Arial" w:cs="Arial"/>
          <w:lang w:val="fr-FR"/>
        </w:rPr>
        <w:t>Viçosa</w:t>
      </w:r>
      <w:proofErr w:type="spellEnd"/>
      <w:r w:rsidRPr="001C55ED">
        <w:rPr>
          <w:rFonts w:ascii="Arial" w:hAnsi="Arial" w:cs="Arial"/>
          <w:lang w:val="fr-FR"/>
        </w:rPr>
        <w:t>, Minas Gerais.</w:t>
      </w:r>
    </w:p>
    <w:p w14:paraId="2B882366" w14:textId="77777777" w:rsidR="00DF00E0" w:rsidRPr="00813276" w:rsidRDefault="00DF00E0" w:rsidP="005B3DA1">
      <w:pPr>
        <w:ind w:left="360" w:hanging="360"/>
        <w:jc w:val="both"/>
        <w:rPr>
          <w:rFonts w:ascii="Arial" w:hAnsi="Arial" w:cs="Arial"/>
        </w:rPr>
      </w:pPr>
      <w:r w:rsidRPr="00A01345">
        <w:rPr>
          <w:rFonts w:ascii="Arial" w:hAnsi="Arial" w:cs="Arial"/>
          <w:lang w:val="pt-BR" w:eastAsia="fr-FR"/>
        </w:rPr>
        <w:t>Romero</w:t>
      </w:r>
      <w:r w:rsidRPr="00A01345">
        <w:rPr>
          <w:rFonts w:ascii="Times New Roman" w:hAnsi="Times New Roman" w:cs="Times New Roman"/>
          <w:lang w:val="pt-BR"/>
        </w:rPr>
        <w:t>‑</w:t>
      </w:r>
      <w:r w:rsidRPr="00A01345">
        <w:rPr>
          <w:rFonts w:ascii="Arial" w:hAnsi="Arial" w:cs="Arial"/>
          <w:lang w:val="pt-BR"/>
        </w:rPr>
        <w:t>Luna; H. E., Colina; J., Guzmán</w:t>
      </w:r>
      <w:r w:rsidRPr="00A01345">
        <w:rPr>
          <w:rFonts w:ascii="Times New Roman" w:hAnsi="Times New Roman" w:cs="Times New Roman"/>
          <w:lang w:val="pt-BR"/>
        </w:rPr>
        <w:t>‑</w:t>
      </w:r>
      <w:r w:rsidRPr="00A01345">
        <w:rPr>
          <w:rFonts w:ascii="Arial" w:hAnsi="Arial" w:cs="Arial"/>
          <w:lang w:val="pt-BR"/>
        </w:rPr>
        <w:t>Rodríguez; L., Sierra</w:t>
      </w:r>
      <w:r w:rsidRPr="00A01345">
        <w:rPr>
          <w:rFonts w:ascii="Times New Roman" w:hAnsi="Times New Roman" w:cs="Times New Roman"/>
          <w:lang w:val="pt-BR"/>
        </w:rPr>
        <w:t>‑</w:t>
      </w:r>
      <w:r w:rsidRPr="00A01345">
        <w:rPr>
          <w:rFonts w:ascii="Arial" w:hAnsi="Arial" w:cs="Arial"/>
          <w:lang w:val="pt-BR"/>
        </w:rPr>
        <w:t>Carmona; C. G., Farías</w:t>
      </w:r>
      <w:r w:rsidRPr="00A01345">
        <w:rPr>
          <w:rFonts w:ascii="Times New Roman" w:hAnsi="Times New Roman" w:cs="Times New Roman"/>
          <w:lang w:val="pt-BR"/>
        </w:rPr>
        <w:t>‑</w:t>
      </w:r>
      <w:r w:rsidRPr="00A01345">
        <w:rPr>
          <w:rFonts w:ascii="Arial" w:hAnsi="Arial" w:cs="Arial"/>
          <w:lang w:val="pt-BR"/>
        </w:rPr>
        <w:t>Campomanes, Á. M., García</w:t>
      </w:r>
      <w:r w:rsidRPr="00A01345">
        <w:rPr>
          <w:rFonts w:ascii="Times New Roman" w:hAnsi="Times New Roman" w:cs="Times New Roman"/>
          <w:lang w:val="pt-BR"/>
        </w:rPr>
        <w:t>‑</w:t>
      </w:r>
      <w:r w:rsidRPr="00A01345">
        <w:rPr>
          <w:rFonts w:ascii="Arial" w:hAnsi="Arial" w:cs="Arial"/>
          <w:lang w:val="pt-BR"/>
        </w:rPr>
        <w:t xml:space="preserve">Pinilla, S. et al. </w:t>
      </w:r>
      <w:r w:rsidRPr="00A01345">
        <w:rPr>
          <w:rFonts w:ascii="Arial" w:hAnsi="Arial" w:cs="Arial"/>
          <w:lang w:val="en-GB"/>
        </w:rPr>
        <w:t xml:space="preserve">(2023). </w:t>
      </w:r>
      <w:r w:rsidRPr="00813276">
        <w:rPr>
          <w:rFonts w:ascii="Arial" w:hAnsi="Arial" w:cs="Arial"/>
          <w:i/>
          <w:iCs/>
        </w:rPr>
        <w:t>Capsicum</w:t>
      </w:r>
      <w:r w:rsidRPr="00813276">
        <w:rPr>
          <w:rFonts w:ascii="Arial" w:hAnsi="Arial" w:cs="Arial"/>
        </w:rPr>
        <w:t xml:space="preserve"> fruits as functional ingredients with antimicrobial activity: an emphasis on mechanisms of action. Journal of Food Science and Technology, 60, 2725–2735. </w:t>
      </w:r>
      <w:hyperlink r:id="rId56" w:history="1">
        <w:r w:rsidRPr="00813276">
          <w:rPr>
            <w:rStyle w:val="Hyperlink"/>
            <w:rFonts w:ascii="Arial" w:hAnsi="Arial" w:cs="Arial"/>
            <w:u w:val="none"/>
          </w:rPr>
          <w:t>https://doi.org/10.1007/s13197-022-05578-y</w:t>
        </w:r>
      </w:hyperlink>
    </w:p>
    <w:p w14:paraId="20C2BBB3" w14:textId="77777777" w:rsidR="00DF00E0" w:rsidRPr="00813276" w:rsidRDefault="00DF00E0" w:rsidP="005B3DA1">
      <w:pPr>
        <w:ind w:left="360" w:hanging="360"/>
        <w:jc w:val="both"/>
        <w:rPr>
          <w:rFonts w:ascii="Arial" w:hAnsi="Arial" w:cs="Arial"/>
        </w:rPr>
      </w:pPr>
      <w:r w:rsidRPr="00813276">
        <w:rPr>
          <w:rFonts w:ascii="Arial" w:hAnsi="Arial" w:cs="Arial"/>
        </w:rPr>
        <w:lastRenderedPageBreak/>
        <w:t>Roy, A. (2016). Bhut Jolokia (</w:t>
      </w:r>
      <w:r w:rsidRPr="00813276">
        <w:rPr>
          <w:rFonts w:ascii="Arial" w:hAnsi="Arial" w:cs="Arial"/>
          <w:i/>
          <w:iCs/>
        </w:rPr>
        <w:t xml:space="preserve">Capsicum </w:t>
      </w:r>
      <w:proofErr w:type="spellStart"/>
      <w:r w:rsidRPr="00813276">
        <w:rPr>
          <w:rFonts w:ascii="Arial" w:hAnsi="Arial" w:cs="Arial"/>
          <w:i/>
          <w:iCs/>
        </w:rPr>
        <w:t>chinense</w:t>
      </w:r>
      <w:proofErr w:type="spellEnd"/>
      <w:r w:rsidRPr="00813276">
        <w:rPr>
          <w:rFonts w:ascii="Arial" w:hAnsi="Arial" w:cs="Arial"/>
        </w:rPr>
        <w:t xml:space="preserve"> Jaqc): A Review. International Journal of Pharmaceutical Sciences and Research, 7(3), 882-889</w:t>
      </w:r>
    </w:p>
    <w:p w14:paraId="69A78BFB" w14:textId="77777777" w:rsidR="00DF00E0" w:rsidRPr="00A01345" w:rsidRDefault="00DF00E0" w:rsidP="005B3DA1">
      <w:pPr>
        <w:ind w:left="360" w:hanging="360"/>
        <w:jc w:val="both"/>
        <w:rPr>
          <w:rFonts w:ascii="Arial" w:hAnsi="Arial" w:cs="Arial"/>
          <w:lang w:val="pt-BR"/>
        </w:rPr>
      </w:pPr>
      <w:r w:rsidRPr="00A01345">
        <w:rPr>
          <w:rFonts w:ascii="Arial" w:hAnsi="Arial" w:cs="Arial"/>
          <w:lang w:val="pt-BR"/>
        </w:rPr>
        <w:t xml:space="preserve">Ruzzier, E. &amp; Martínez-Muñoz, C. (2021). </w:t>
      </w:r>
      <w:r w:rsidRPr="00813276">
        <w:rPr>
          <w:rFonts w:ascii="Arial" w:hAnsi="Arial" w:cs="Arial"/>
        </w:rPr>
        <w:t xml:space="preserve">First record of the invasive </w:t>
      </w:r>
      <w:proofErr w:type="spellStart"/>
      <w:r w:rsidRPr="00813276">
        <w:rPr>
          <w:rFonts w:ascii="Arial" w:hAnsi="Arial" w:cs="Arial"/>
          <w:i/>
          <w:iCs/>
        </w:rPr>
        <w:t>Lagria</w:t>
      </w:r>
      <w:proofErr w:type="spellEnd"/>
      <w:r w:rsidRPr="00813276">
        <w:rPr>
          <w:rFonts w:ascii="Arial" w:hAnsi="Arial" w:cs="Arial"/>
          <w:i/>
          <w:iCs/>
        </w:rPr>
        <w:t xml:space="preserve"> </w:t>
      </w:r>
      <w:proofErr w:type="spellStart"/>
      <w:r w:rsidRPr="00813276">
        <w:rPr>
          <w:rFonts w:ascii="Arial" w:hAnsi="Arial" w:cs="Arial"/>
          <w:i/>
          <w:iCs/>
        </w:rPr>
        <w:t>villosa</w:t>
      </w:r>
      <w:proofErr w:type="spellEnd"/>
      <w:r w:rsidRPr="00813276">
        <w:rPr>
          <w:rFonts w:ascii="Arial" w:hAnsi="Arial" w:cs="Arial"/>
        </w:rPr>
        <w:t xml:space="preserve"> (Fabricius, 1781) (Coleoptera: Tenebrionidae: </w:t>
      </w:r>
      <w:proofErr w:type="spellStart"/>
      <w:r w:rsidRPr="00813276">
        <w:rPr>
          <w:rFonts w:ascii="Arial" w:hAnsi="Arial" w:cs="Arial"/>
        </w:rPr>
        <w:t>Lagriinae</w:t>
      </w:r>
      <w:proofErr w:type="spellEnd"/>
      <w:r w:rsidRPr="00813276">
        <w:rPr>
          <w:rFonts w:ascii="Arial" w:hAnsi="Arial" w:cs="Arial"/>
        </w:rPr>
        <w:t xml:space="preserve">) in Europe. </w:t>
      </w:r>
      <w:r w:rsidRPr="00A01345">
        <w:rPr>
          <w:rFonts w:ascii="Arial" w:hAnsi="Arial" w:cs="Arial"/>
          <w:lang w:val="pt-BR"/>
        </w:rPr>
        <w:t>Zootaxa, 4908. 147-150. DOI: 10.11646/zootaxa.4908.1.11.</w:t>
      </w:r>
    </w:p>
    <w:p w14:paraId="5BB200BC" w14:textId="77777777" w:rsidR="00DF00E0" w:rsidRPr="00813276" w:rsidRDefault="00DF00E0" w:rsidP="005B3DA1">
      <w:pPr>
        <w:ind w:left="360" w:hanging="360"/>
        <w:jc w:val="both"/>
        <w:rPr>
          <w:rFonts w:ascii="Arial" w:hAnsi="Arial" w:cs="Arial"/>
        </w:rPr>
      </w:pPr>
      <w:r w:rsidRPr="00A01345">
        <w:rPr>
          <w:rFonts w:ascii="Arial" w:hAnsi="Arial" w:cs="Arial"/>
          <w:lang w:val="pt-BR"/>
        </w:rPr>
        <w:t xml:space="preserve">Sabu, T. K., Vinod, K. V. &amp; Jobi, M. C. (2008). </w:t>
      </w:r>
      <w:r w:rsidRPr="00813276">
        <w:rPr>
          <w:rFonts w:ascii="Arial" w:hAnsi="Arial" w:cs="Arial"/>
        </w:rPr>
        <w:t xml:space="preserve">Life History, Aggregation and Dormancy of the Rubber Plantation Litter Beetle, </w:t>
      </w:r>
      <w:proofErr w:type="spellStart"/>
      <w:r w:rsidRPr="00813276">
        <w:rPr>
          <w:rFonts w:ascii="Arial" w:hAnsi="Arial" w:cs="Arial"/>
        </w:rPr>
        <w:t>Luprops</w:t>
      </w:r>
      <w:proofErr w:type="spellEnd"/>
      <w:r w:rsidRPr="00813276">
        <w:rPr>
          <w:rFonts w:ascii="Arial" w:hAnsi="Arial" w:cs="Arial"/>
        </w:rPr>
        <w:t xml:space="preserve"> tristis, from the Rubber Plantations of Moist South Western Ghats. Journal of insect science (Online), 8, 1. DOI: 10.1673/031.008.0101.</w:t>
      </w:r>
    </w:p>
    <w:p w14:paraId="56D3235B" w14:textId="77777777" w:rsidR="00DF00E0" w:rsidRPr="00813276" w:rsidRDefault="00DF00E0" w:rsidP="005B3DA1">
      <w:pPr>
        <w:ind w:left="360" w:hanging="360"/>
        <w:jc w:val="both"/>
        <w:rPr>
          <w:rFonts w:ascii="Arial" w:hAnsi="Arial" w:cs="Arial"/>
        </w:rPr>
      </w:pPr>
      <w:r w:rsidRPr="00813276">
        <w:rPr>
          <w:rFonts w:ascii="Arial" w:hAnsi="Arial" w:cs="Arial"/>
        </w:rPr>
        <w:t xml:space="preserve">Sachan, G. C. &amp; </w:t>
      </w:r>
      <w:proofErr w:type="spellStart"/>
      <w:r w:rsidRPr="00813276">
        <w:rPr>
          <w:rFonts w:ascii="Arial" w:hAnsi="Arial" w:cs="Arial"/>
        </w:rPr>
        <w:t>Purwar</w:t>
      </w:r>
      <w:proofErr w:type="spellEnd"/>
      <w:r w:rsidRPr="00813276">
        <w:rPr>
          <w:rFonts w:ascii="Arial" w:hAnsi="Arial" w:cs="Arial"/>
        </w:rPr>
        <w:t xml:space="preserve">, J. P. (2007). Integrated Pest Management in Rapeseed and Mustard. In P.C. Jain, M.C. Bhargava (eds.), </w:t>
      </w:r>
      <w:r w:rsidRPr="00813276">
        <w:rPr>
          <w:rStyle w:val="html-italic"/>
          <w:rFonts w:ascii="Arial" w:hAnsi="Arial" w:cs="Arial"/>
        </w:rPr>
        <w:t>Entomology: Novel Approaches</w:t>
      </w:r>
      <w:r w:rsidRPr="00813276">
        <w:rPr>
          <w:rFonts w:ascii="Arial" w:hAnsi="Arial" w:cs="Arial"/>
        </w:rPr>
        <w:t xml:space="preserve"> (pp. 399–423). New India Publishing: New Delhi, India </w:t>
      </w:r>
    </w:p>
    <w:p w14:paraId="7D004BF2" w14:textId="77777777" w:rsidR="00DF00E0" w:rsidRPr="00813276" w:rsidRDefault="00DF00E0" w:rsidP="005B3DA1">
      <w:pPr>
        <w:ind w:left="360" w:hanging="360"/>
        <w:jc w:val="both"/>
        <w:rPr>
          <w:rFonts w:ascii="Arial" w:hAnsi="Arial" w:cs="Arial"/>
        </w:rPr>
      </w:pPr>
      <w:r w:rsidRPr="00813276">
        <w:rPr>
          <w:rFonts w:ascii="Arial" w:hAnsi="Arial" w:cs="Arial"/>
        </w:rPr>
        <w:t>Schluter, D. A. (1984). A variance test for detecting species associations. with some example applications. Ecology, 65(3), 998-1005.</w:t>
      </w:r>
    </w:p>
    <w:p w14:paraId="0F6E86B7" w14:textId="77777777" w:rsidR="00DF00E0" w:rsidRDefault="00DF00E0" w:rsidP="005B3DA1">
      <w:pPr>
        <w:ind w:left="360" w:hanging="360"/>
        <w:jc w:val="both"/>
      </w:pPr>
      <w:proofErr w:type="spellStart"/>
      <w:r w:rsidRPr="00813276">
        <w:rPr>
          <w:rStyle w:val="ffcws3f"/>
          <w:rFonts w:ascii="Arial" w:hAnsi="Arial" w:cs="Arial"/>
        </w:rPr>
        <w:t>Schoolmeesters</w:t>
      </w:r>
      <w:proofErr w:type="spellEnd"/>
      <w:r w:rsidRPr="00813276">
        <w:rPr>
          <w:rStyle w:val="component-content-0-2-3"/>
          <w:rFonts w:ascii="Arial" w:hAnsi="Arial" w:cs="Arial"/>
        </w:rPr>
        <w:t xml:space="preserve">, P. (2025). World </w:t>
      </w:r>
      <w:proofErr w:type="spellStart"/>
      <w:r w:rsidRPr="00813276">
        <w:rPr>
          <w:rStyle w:val="component-content-0-2-3"/>
          <w:rFonts w:ascii="Arial" w:hAnsi="Arial" w:cs="Arial"/>
        </w:rPr>
        <w:t>Scarabaeidae</w:t>
      </w:r>
      <w:proofErr w:type="spellEnd"/>
      <w:r w:rsidRPr="00813276">
        <w:rPr>
          <w:rStyle w:val="component-content-0-2-3"/>
          <w:rFonts w:ascii="Arial" w:hAnsi="Arial" w:cs="Arial"/>
        </w:rPr>
        <w:t xml:space="preserve"> Database (version 2025-06-02). In O. Bánki, Y. Roskov, M. Döring, G. </w:t>
      </w:r>
      <w:proofErr w:type="spellStart"/>
      <w:r w:rsidRPr="00813276">
        <w:rPr>
          <w:rStyle w:val="component-content-0-2-3"/>
          <w:rFonts w:ascii="Arial" w:hAnsi="Arial" w:cs="Arial"/>
        </w:rPr>
        <w:t>Ower</w:t>
      </w:r>
      <w:proofErr w:type="spellEnd"/>
      <w:r w:rsidRPr="00813276">
        <w:rPr>
          <w:rStyle w:val="component-content-0-2-3"/>
          <w:rFonts w:ascii="Arial" w:hAnsi="Arial" w:cs="Arial"/>
        </w:rPr>
        <w:t xml:space="preserve">, D. R. Hernández Robles, C. A. Plata Corredor, T. Stjernegaard Jeppesen, A. Örn, T. Pape, D. </w:t>
      </w:r>
      <w:proofErr w:type="spellStart"/>
      <w:r w:rsidRPr="00813276">
        <w:rPr>
          <w:rStyle w:val="component-content-0-2-3"/>
          <w:rFonts w:ascii="Arial" w:hAnsi="Arial" w:cs="Arial"/>
        </w:rPr>
        <w:t>Hobern</w:t>
      </w:r>
      <w:proofErr w:type="spellEnd"/>
      <w:r w:rsidRPr="00813276">
        <w:rPr>
          <w:rStyle w:val="component-content-0-2-3"/>
          <w:rFonts w:ascii="Arial" w:hAnsi="Arial" w:cs="Arial"/>
        </w:rPr>
        <w:t xml:space="preserve">, S. Garnett, H. Little, R. E. DeWalt, J. Miller, &amp; T. Orrell (eds.), Catalogue of Life (Annual Checklist 2025). Catalogue of Life Foundation, Amsterdam, Netherlands. </w:t>
      </w:r>
      <w:hyperlink r:id="rId57" w:history="1">
        <w:r w:rsidRPr="00813276">
          <w:rPr>
            <w:rStyle w:val="Hyperlink"/>
            <w:rFonts w:ascii="Arial" w:hAnsi="Arial" w:cs="Arial"/>
            <w:u w:val="none"/>
          </w:rPr>
          <w:t>https://doi.org/10.48580/dgr6n-38g</w:t>
        </w:r>
      </w:hyperlink>
    </w:p>
    <w:p w14:paraId="1E32E171" w14:textId="77777777" w:rsidR="00DF00E0" w:rsidRPr="00B6702D" w:rsidRDefault="00DF00E0" w:rsidP="005B3DA1">
      <w:pPr>
        <w:ind w:left="360" w:hanging="360"/>
        <w:jc w:val="both"/>
        <w:rPr>
          <w:rStyle w:val="component-content-0-2-3"/>
          <w:rFonts w:ascii="Arial" w:hAnsi="Arial" w:cs="Arial"/>
          <w:color w:val="FF0000"/>
        </w:rPr>
      </w:pPr>
      <w:r w:rsidRPr="0070634A">
        <w:rPr>
          <w:color w:val="FF0000"/>
          <w:highlight w:val="yellow"/>
          <w:lang w:val="nl-BE"/>
        </w:rPr>
        <w:t xml:space="preserve">Sokal, R. R &amp; Rohlf, E. J. (1995). </w:t>
      </w:r>
      <w:r w:rsidRPr="00B6702D">
        <w:rPr>
          <w:color w:val="FF0000"/>
          <w:highlight w:val="yellow"/>
        </w:rPr>
        <w:t>Biometry. The principles and practice of statistics in biological research. Third edition. Freeman and Company, New York, United States of America (USA)</w:t>
      </w:r>
    </w:p>
    <w:p w14:paraId="20FF600E" w14:textId="77777777" w:rsidR="00DF00E0" w:rsidRPr="00813276" w:rsidRDefault="00DF00E0" w:rsidP="005B3DA1">
      <w:pPr>
        <w:ind w:left="360" w:hanging="360"/>
        <w:jc w:val="both"/>
        <w:rPr>
          <w:rFonts w:ascii="Arial" w:hAnsi="Arial" w:cs="Arial"/>
        </w:rPr>
      </w:pPr>
      <w:r w:rsidRPr="00813276">
        <w:rPr>
          <w:rFonts w:ascii="Arial" w:hAnsi="Arial" w:cs="Arial"/>
        </w:rPr>
        <w:t xml:space="preserve">Solar, R. R. C., Barlow, J., Andersen, A. N., </w:t>
      </w:r>
      <w:proofErr w:type="spellStart"/>
      <w:r w:rsidRPr="00813276">
        <w:rPr>
          <w:rFonts w:ascii="Arial" w:hAnsi="Arial" w:cs="Arial"/>
        </w:rPr>
        <w:t>Schoereder</w:t>
      </w:r>
      <w:proofErr w:type="spellEnd"/>
      <w:r w:rsidRPr="00813276">
        <w:rPr>
          <w:rFonts w:ascii="Arial" w:hAnsi="Arial" w:cs="Arial"/>
        </w:rPr>
        <w:t>, J. H., Berenguer, E., Ferreira, J. N. et al. (2016). Biodiversity consequences of land-use change and forest disturbance in the Amazon: A multi-scale assessment using ant communities, Biological Conservation, 197, 98-107. https://doi.org/10.1016/j.biocon.2016.03.005</w:t>
      </w:r>
    </w:p>
    <w:p w14:paraId="0014AED0" w14:textId="77777777" w:rsidR="00DF00E0" w:rsidRPr="00813276" w:rsidRDefault="00DF00E0" w:rsidP="005B3DA1">
      <w:pPr>
        <w:ind w:left="360" w:hanging="360"/>
        <w:jc w:val="both"/>
        <w:rPr>
          <w:rFonts w:ascii="Arial" w:eastAsia="TimesNewRoman" w:hAnsi="Arial" w:cs="Arial"/>
        </w:rPr>
      </w:pPr>
      <w:r w:rsidRPr="00813276">
        <w:rPr>
          <w:rFonts w:ascii="Arial" w:eastAsia="TimesNewRoman" w:hAnsi="Arial" w:cs="Arial"/>
        </w:rPr>
        <w:t xml:space="preserve">Srinivasa </w:t>
      </w:r>
      <w:proofErr w:type="spellStart"/>
      <w:r w:rsidRPr="00813276">
        <w:rPr>
          <w:rFonts w:ascii="Arial" w:eastAsia="TimesNewRoman" w:hAnsi="Arial" w:cs="Arial"/>
        </w:rPr>
        <w:t>Raoa</w:t>
      </w:r>
      <w:proofErr w:type="spellEnd"/>
      <w:r w:rsidRPr="00813276">
        <w:rPr>
          <w:rFonts w:ascii="Arial" w:eastAsia="TimesNewRoman" w:hAnsi="Arial" w:cs="Arial"/>
        </w:rPr>
        <w:t xml:space="preserve">, M., Shaila, O., Sreelakshmi, P., Vennila, S., Vanaja, M., Subba Rao, A. V. M. </w:t>
      </w:r>
      <w:r w:rsidRPr="00813276">
        <w:rPr>
          <w:rFonts w:ascii="Arial" w:hAnsi="Arial" w:cs="Arial"/>
        </w:rPr>
        <w:t>et al.</w:t>
      </w:r>
      <w:r w:rsidRPr="00813276">
        <w:rPr>
          <w:rFonts w:ascii="Arial" w:eastAsia="TimesNewRoman" w:hAnsi="Arial" w:cs="Arial"/>
        </w:rPr>
        <w:t xml:space="preserve"> (2018). </w:t>
      </w:r>
      <w:proofErr w:type="spellStart"/>
      <w:r w:rsidRPr="00813276">
        <w:rPr>
          <w:rFonts w:ascii="Arial" w:eastAsia="TimesNewRoman" w:hAnsi="Arial" w:cs="Arial"/>
        </w:rPr>
        <w:t>Tritrophic</w:t>
      </w:r>
      <w:proofErr w:type="spellEnd"/>
      <w:r w:rsidRPr="00813276">
        <w:rPr>
          <w:rFonts w:ascii="Arial" w:eastAsia="TimesNewRoman" w:hAnsi="Arial" w:cs="Arial"/>
        </w:rPr>
        <w:t xml:space="preserve"> Interactions of Cowpea [</w:t>
      </w:r>
      <w:r w:rsidRPr="00813276">
        <w:rPr>
          <w:rFonts w:ascii="Arial" w:eastAsia="TimesNewRoman" w:hAnsi="Arial" w:cs="Arial"/>
          <w:i/>
          <w:iCs/>
        </w:rPr>
        <w:t xml:space="preserve">Vigna unguiculata </w:t>
      </w:r>
      <w:proofErr w:type="spellStart"/>
      <w:r w:rsidRPr="00813276">
        <w:rPr>
          <w:rFonts w:ascii="Arial" w:eastAsia="TimesNewRoman" w:hAnsi="Arial" w:cs="Arial"/>
        </w:rPr>
        <w:t>subsp</w:t>
      </w:r>
      <w:proofErr w:type="spellEnd"/>
      <w:r w:rsidRPr="00813276">
        <w:rPr>
          <w:rFonts w:ascii="Arial" w:eastAsia="TimesNewRoman" w:hAnsi="Arial" w:cs="Arial"/>
        </w:rPr>
        <w:t xml:space="preserve"> </w:t>
      </w:r>
      <w:r w:rsidRPr="00813276">
        <w:rPr>
          <w:rFonts w:ascii="Arial" w:eastAsia="TimesNewRoman" w:hAnsi="Arial" w:cs="Arial"/>
          <w:i/>
          <w:iCs/>
        </w:rPr>
        <w:t xml:space="preserve">unguiculata </w:t>
      </w:r>
      <w:r w:rsidRPr="00813276">
        <w:rPr>
          <w:rFonts w:ascii="Arial" w:eastAsia="TimesNewRoman" w:hAnsi="Arial" w:cs="Arial"/>
        </w:rPr>
        <w:t>(L.)], Aphids [</w:t>
      </w:r>
      <w:r w:rsidRPr="00813276">
        <w:rPr>
          <w:rFonts w:ascii="Arial" w:eastAsia="TimesNewRoman" w:hAnsi="Arial" w:cs="Arial"/>
          <w:i/>
          <w:iCs/>
        </w:rPr>
        <w:t xml:space="preserve">Aphis </w:t>
      </w:r>
      <w:proofErr w:type="spellStart"/>
      <w:r w:rsidRPr="00813276">
        <w:rPr>
          <w:rFonts w:ascii="Arial" w:eastAsia="TimesNewRoman" w:hAnsi="Arial" w:cs="Arial"/>
          <w:i/>
          <w:iCs/>
        </w:rPr>
        <w:t>craccivora</w:t>
      </w:r>
      <w:proofErr w:type="spellEnd"/>
      <w:r w:rsidRPr="00813276">
        <w:rPr>
          <w:rFonts w:ascii="Arial" w:eastAsia="TimesNewRoman" w:hAnsi="Arial" w:cs="Arial"/>
          <w:i/>
          <w:iCs/>
        </w:rPr>
        <w:t xml:space="preserve"> </w:t>
      </w:r>
      <w:r w:rsidRPr="00813276">
        <w:rPr>
          <w:rFonts w:ascii="Arial" w:eastAsia="TimesNewRoman" w:hAnsi="Arial" w:cs="Arial"/>
        </w:rPr>
        <w:t>(Koch)] and Coccinellids [</w:t>
      </w:r>
      <w:proofErr w:type="spellStart"/>
      <w:r w:rsidRPr="00813276">
        <w:rPr>
          <w:rFonts w:ascii="Arial" w:eastAsia="TimesNewRoman" w:hAnsi="Arial" w:cs="Arial"/>
          <w:i/>
          <w:iCs/>
        </w:rPr>
        <w:t>Menochilus</w:t>
      </w:r>
      <w:proofErr w:type="spellEnd"/>
      <w:r w:rsidRPr="00813276">
        <w:rPr>
          <w:rFonts w:ascii="Arial" w:eastAsia="TimesNewRoman" w:hAnsi="Arial" w:cs="Arial"/>
          <w:i/>
          <w:iCs/>
        </w:rPr>
        <w:t xml:space="preserve"> </w:t>
      </w:r>
      <w:proofErr w:type="spellStart"/>
      <w:r w:rsidRPr="00813276">
        <w:rPr>
          <w:rFonts w:ascii="Arial" w:eastAsia="TimesNewRoman" w:hAnsi="Arial" w:cs="Arial"/>
          <w:i/>
          <w:iCs/>
        </w:rPr>
        <w:t>sexmaculatus</w:t>
      </w:r>
      <w:proofErr w:type="spellEnd"/>
      <w:r w:rsidRPr="00813276">
        <w:rPr>
          <w:rFonts w:ascii="Arial" w:eastAsia="TimesNewRoman" w:hAnsi="Arial" w:cs="Arial"/>
          <w:i/>
          <w:iCs/>
        </w:rPr>
        <w:t xml:space="preserve"> </w:t>
      </w:r>
      <w:r w:rsidRPr="00813276">
        <w:rPr>
          <w:rFonts w:ascii="Arial" w:eastAsia="TimesNewRoman" w:hAnsi="Arial" w:cs="Arial"/>
        </w:rPr>
        <w:t xml:space="preserve">(Fab.)] under eCO2 and </w:t>
      </w:r>
      <w:proofErr w:type="spellStart"/>
      <w:r w:rsidRPr="00813276">
        <w:rPr>
          <w:rFonts w:ascii="Arial" w:eastAsia="TimesNewRoman" w:hAnsi="Arial" w:cs="Arial"/>
        </w:rPr>
        <w:t>eTemp</w:t>
      </w:r>
      <w:proofErr w:type="spellEnd"/>
      <w:r w:rsidRPr="00813276">
        <w:rPr>
          <w:rFonts w:ascii="Arial" w:eastAsia="TimesNewRoman" w:hAnsi="Arial" w:cs="Arial"/>
        </w:rPr>
        <w:t xml:space="preserve">. </w:t>
      </w:r>
      <w:r w:rsidRPr="00813276">
        <w:rPr>
          <w:rFonts w:ascii="Arial" w:hAnsi="Arial" w:cs="Arial"/>
        </w:rPr>
        <w:t>Journal of Asia-Pacific Entomology</w:t>
      </w:r>
      <w:r w:rsidRPr="00813276">
        <w:rPr>
          <w:rFonts w:ascii="Arial" w:eastAsia="TimesNewRoman" w:hAnsi="Arial" w:cs="Arial"/>
        </w:rPr>
        <w:t>, 21(2), 531-537. https://doi.org/10.1016/j.aspen.2018.03.003.</w:t>
      </w:r>
    </w:p>
    <w:p w14:paraId="34831E1B" w14:textId="77777777" w:rsidR="00DF00E0" w:rsidRPr="00813276" w:rsidRDefault="00DF00E0" w:rsidP="005B3DA1">
      <w:pPr>
        <w:ind w:left="360" w:hanging="360"/>
        <w:jc w:val="both"/>
        <w:rPr>
          <w:rFonts w:ascii="Arial" w:hAnsi="Arial" w:cs="Arial"/>
          <w:lang w:eastAsia="fr-FR"/>
        </w:rPr>
      </w:pPr>
      <w:r w:rsidRPr="00813276">
        <w:rPr>
          <w:rFonts w:ascii="Arial" w:hAnsi="Arial" w:cs="Arial"/>
          <w:lang w:eastAsia="fr-FR"/>
        </w:rPr>
        <w:t>Stork, N. E. (2018). How Many Species of Insects and Other Terrestrial Arthropods Are There on Earth? Annual Review of Entomology</w:t>
      </w:r>
      <w:r w:rsidRPr="00813276">
        <w:rPr>
          <w:rFonts w:ascii="Arial" w:hAnsi="Arial" w:cs="Arial"/>
          <w:i/>
          <w:iCs/>
          <w:lang w:eastAsia="fr-FR"/>
        </w:rPr>
        <w:t xml:space="preserve">, </w:t>
      </w:r>
      <w:r w:rsidRPr="00813276">
        <w:rPr>
          <w:rFonts w:ascii="Arial" w:hAnsi="Arial" w:cs="Arial"/>
          <w:lang w:eastAsia="fr-FR"/>
        </w:rPr>
        <w:t xml:space="preserve">63, 31–45. </w:t>
      </w:r>
      <w:hyperlink r:id="rId58" w:history="1">
        <w:r w:rsidRPr="00813276">
          <w:rPr>
            <w:rFonts w:ascii="Arial" w:hAnsi="Arial" w:cs="Arial"/>
            <w:lang w:eastAsia="fr-FR"/>
          </w:rPr>
          <w:t>https://doi.org/10.1146/annurev-ento-020117-043348</w:t>
        </w:r>
      </w:hyperlink>
    </w:p>
    <w:p w14:paraId="2526C2A9" w14:textId="77777777" w:rsidR="00DF00E0" w:rsidRPr="00813276" w:rsidRDefault="00DF00E0" w:rsidP="005B3DA1">
      <w:pPr>
        <w:ind w:left="360" w:hanging="360"/>
        <w:jc w:val="both"/>
        <w:rPr>
          <w:rStyle w:val="component-content-0-2-3"/>
          <w:rFonts w:ascii="Arial" w:hAnsi="Arial" w:cs="Arial"/>
        </w:rPr>
      </w:pPr>
      <w:hyperlink r:id="rId59" w:anchor="con1" w:history="1">
        <w:r w:rsidRPr="00EB6068">
          <w:rPr>
            <w:rStyle w:val="component-content-0-2-3"/>
            <w:rFonts w:ascii="Arial" w:hAnsi="Arial" w:cs="Arial"/>
            <w:lang w:val="fr-FR"/>
          </w:rPr>
          <w:t>Sudan, G.</w:t>
        </w:r>
      </w:hyperlink>
      <w:r w:rsidRPr="00EB6068">
        <w:rPr>
          <w:rStyle w:val="component-content-0-2-3"/>
          <w:rFonts w:ascii="Arial" w:hAnsi="Arial" w:cs="Arial"/>
          <w:lang w:val="fr-FR"/>
        </w:rPr>
        <w:t xml:space="preserve">, </w:t>
      </w:r>
      <w:hyperlink r:id="rId60" w:anchor="con2" w:history="1">
        <w:r w:rsidRPr="00EB6068">
          <w:rPr>
            <w:rStyle w:val="component-content-0-2-3"/>
            <w:rFonts w:ascii="Arial" w:hAnsi="Arial" w:cs="Arial"/>
            <w:color w:val="FF0000"/>
            <w:lang w:val="fr-FR"/>
          </w:rPr>
          <w:t>Jhalendra, R.</w:t>
        </w:r>
      </w:hyperlink>
      <w:r w:rsidRPr="00EB6068">
        <w:rPr>
          <w:rFonts w:ascii="Arial" w:hAnsi="Arial" w:cs="Arial"/>
          <w:color w:val="FF0000"/>
          <w:highlight w:val="yellow"/>
          <w:lang w:val="fr-FR"/>
        </w:rPr>
        <w:t xml:space="preserve"> </w:t>
      </w:r>
      <w:r w:rsidRPr="00EB6068">
        <w:rPr>
          <w:rStyle w:val="component-content-0-2-3"/>
          <w:rFonts w:ascii="Arial" w:hAnsi="Arial" w:cs="Arial"/>
          <w:color w:val="FF0000"/>
          <w:lang w:val="fr-FR"/>
        </w:rPr>
        <w:t xml:space="preserve">&amp; </w:t>
      </w:r>
      <w:hyperlink r:id="rId61" w:anchor="con3" w:history="1">
        <w:r w:rsidRPr="00EB6068">
          <w:rPr>
            <w:rStyle w:val="component-content-0-2-3"/>
            <w:rFonts w:ascii="Arial" w:hAnsi="Arial" w:cs="Arial"/>
            <w:color w:val="FF0000"/>
            <w:lang w:val="fr-FR"/>
          </w:rPr>
          <w:t>Shimat, V. J.</w:t>
        </w:r>
      </w:hyperlink>
      <w:r w:rsidRPr="00EB6068">
        <w:rPr>
          <w:rFonts w:ascii="Arial" w:hAnsi="Arial" w:cs="Arial"/>
          <w:color w:val="FF0000"/>
          <w:highlight w:val="yellow"/>
          <w:lang w:val="fr-FR"/>
        </w:rPr>
        <w:t xml:space="preserve"> </w:t>
      </w:r>
      <w:r w:rsidRPr="00EB6068">
        <w:rPr>
          <w:rStyle w:val="component-content-0-2-3"/>
          <w:rFonts w:ascii="Arial" w:hAnsi="Arial" w:cs="Arial"/>
          <w:color w:val="FF0000"/>
          <w:lang w:val="fr-FR"/>
        </w:rPr>
        <w:t>(</w:t>
      </w:r>
      <w:r w:rsidRPr="00EB6068">
        <w:rPr>
          <w:rStyle w:val="component-content-0-2-3"/>
          <w:rFonts w:ascii="Arial" w:hAnsi="Arial" w:cs="Arial"/>
          <w:lang w:val="fr-FR"/>
        </w:rPr>
        <w:t xml:space="preserve">2025). </w:t>
      </w:r>
      <w:proofErr w:type="spellStart"/>
      <w:r w:rsidRPr="00EB6068">
        <w:rPr>
          <w:rStyle w:val="component-content-0-2-3"/>
          <w:rFonts w:ascii="Arial" w:hAnsi="Arial" w:cs="Arial"/>
          <w:i/>
          <w:iCs/>
        </w:rPr>
        <w:t>Bagrada</w:t>
      </w:r>
      <w:proofErr w:type="spellEnd"/>
      <w:r w:rsidRPr="00EB6068">
        <w:rPr>
          <w:rStyle w:val="component-content-0-2-3"/>
          <w:rFonts w:ascii="Arial" w:hAnsi="Arial" w:cs="Arial"/>
          <w:i/>
          <w:iCs/>
        </w:rPr>
        <w:t xml:space="preserve"> hilaris</w:t>
      </w:r>
      <w:r w:rsidRPr="00EB6068">
        <w:rPr>
          <w:rStyle w:val="component-content-0-2-3"/>
          <w:rFonts w:ascii="Arial" w:hAnsi="Arial" w:cs="Arial"/>
        </w:rPr>
        <w:t xml:space="preserve"> (painted bug). </w:t>
      </w:r>
      <w:r w:rsidRPr="00EB6068">
        <w:rPr>
          <w:rFonts w:ascii="Arial" w:hAnsi="Arial" w:cs="Arial"/>
        </w:rPr>
        <w:t>Centre for</w:t>
      </w:r>
      <w:r w:rsidRPr="00813276">
        <w:rPr>
          <w:rFonts w:ascii="Arial" w:hAnsi="Arial" w:cs="Arial"/>
        </w:rPr>
        <w:t xml:space="preserve"> Agricultural Bioscience International</w:t>
      </w:r>
      <w:r w:rsidRPr="00813276">
        <w:rPr>
          <w:rStyle w:val="component-content-0-2-3"/>
          <w:rFonts w:ascii="Arial" w:hAnsi="Arial" w:cs="Arial"/>
        </w:rPr>
        <w:t xml:space="preserve"> (CABI) Compendium. </w:t>
      </w:r>
      <w:hyperlink r:id="rId62" w:history="1">
        <w:r w:rsidRPr="00813276">
          <w:rPr>
            <w:rStyle w:val="Hyperlink"/>
            <w:rFonts w:ascii="Arial" w:hAnsi="Arial" w:cs="Arial"/>
            <w:u w:val="none"/>
          </w:rPr>
          <w:t>https://www.cabidigitallibrary.org/doi/full/10.1079/cabicompendium.8302</w:t>
        </w:r>
      </w:hyperlink>
      <w:r w:rsidRPr="00813276">
        <w:rPr>
          <w:rStyle w:val="component-content-0-2-3"/>
          <w:rFonts w:ascii="Arial" w:hAnsi="Arial" w:cs="Arial"/>
        </w:rPr>
        <w:t xml:space="preserve">. </w:t>
      </w:r>
      <w:hyperlink r:id="rId63" w:history="1">
        <w:r w:rsidRPr="00813276">
          <w:rPr>
            <w:rStyle w:val="Hyperlink"/>
            <w:rFonts w:ascii="Arial" w:hAnsi="Arial" w:cs="Arial"/>
            <w:u w:val="none"/>
          </w:rPr>
          <w:t>https://doi.org/10.1079/cabicompendium.8302</w:t>
        </w:r>
      </w:hyperlink>
      <w:r w:rsidRPr="00813276">
        <w:rPr>
          <w:rStyle w:val="component-content-0-2-3"/>
          <w:rFonts w:ascii="Arial" w:hAnsi="Arial" w:cs="Arial"/>
        </w:rPr>
        <w:t>.</w:t>
      </w:r>
    </w:p>
    <w:p w14:paraId="5B068E22" w14:textId="77777777" w:rsidR="00DF00E0" w:rsidRPr="00813276" w:rsidRDefault="00DF00E0" w:rsidP="005B3DA1">
      <w:pPr>
        <w:ind w:left="360" w:hanging="360"/>
        <w:jc w:val="both"/>
        <w:rPr>
          <w:rFonts w:ascii="Arial" w:eastAsia="TimesNewRoman" w:hAnsi="Arial" w:cs="Arial"/>
        </w:rPr>
      </w:pPr>
      <w:r w:rsidRPr="00A01345">
        <w:rPr>
          <w:rFonts w:ascii="Arial" w:hAnsi="Arial" w:cs="Arial"/>
          <w:lang w:val="pt-BR"/>
        </w:rPr>
        <w:t>Taimanga</w:t>
      </w:r>
      <w:r w:rsidRPr="00A01345">
        <w:rPr>
          <w:rFonts w:ascii="Arial" w:eastAsia="TimesNewRoman" w:hAnsi="Arial" w:cs="Arial"/>
          <w:lang w:val="pt-BR"/>
        </w:rPr>
        <w:t xml:space="preserve">&amp; Tchuenguem Fohouo, F.-N. (2018). </w:t>
      </w:r>
      <w:r w:rsidRPr="00813276">
        <w:rPr>
          <w:rFonts w:ascii="Arial" w:eastAsia="TimesNewRoman" w:hAnsi="Arial" w:cs="Arial"/>
        </w:rPr>
        <w:t xml:space="preserve">Pollination efficiency of </w:t>
      </w:r>
      <w:r w:rsidRPr="00813276">
        <w:rPr>
          <w:rFonts w:ascii="Arial" w:eastAsia="TimesNewRoman" w:hAnsi="Arial" w:cs="Arial"/>
          <w:i/>
          <w:iCs/>
        </w:rPr>
        <w:t xml:space="preserve">Apis mellifera </w:t>
      </w:r>
      <w:r w:rsidRPr="00813276">
        <w:rPr>
          <w:rFonts w:ascii="Arial" w:eastAsia="TimesNewRoman" w:hAnsi="Arial" w:cs="Arial"/>
        </w:rPr>
        <w:t xml:space="preserve">Linnaeus 1758 (Hymenoptera: Apidae) on </w:t>
      </w:r>
      <w:r w:rsidRPr="00813276">
        <w:rPr>
          <w:rFonts w:ascii="Arial" w:eastAsia="TimesNewRoman" w:hAnsi="Arial" w:cs="Arial"/>
          <w:i/>
          <w:iCs/>
        </w:rPr>
        <w:t xml:space="preserve">Mimosa pudica </w:t>
      </w:r>
      <w:r w:rsidRPr="00813276">
        <w:rPr>
          <w:rFonts w:ascii="Arial" w:eastAsia="TimesNewRoman" w:hAnsi="Arial" w:cs="Arial"/>
        </w:rPr>
        <w:t xml:space="preserve">Linnaeus 1753 (Fabaceae) inflorescences at Yassa (Douala - Cameroon). </w:t>
      </w:r>
      <w:r w:rsidRPr="00813276">
        <w:rPr>
          <w:rFonts w:ascii="Arial" w:hAnsi="Arial" w:cs="Arial"/>
        </w:rPr>
        <w:t>Journal of Entomology and Zoology Studies</w:t>
      </w:r>
      <w:r w:rsidRPr="00813276">
        <w:rPr>
          <w:rFonts w:ascii="Arial" w:eastAsia="TimesNewRoman" w:hAnsi="Arial" w:cs="Arial"/>
        </w:rPr>
        <w:t>, 6(5), 2027-2033.</w:t>
      </w:r>
    </w:p>
    <w:p w14:paraId="258785CB" w14:textId="77777777" w:rsidR="00DF00E0" w:rsidRPr="00813276" w:rsidRDefault="00DF00E0" w:rsidP="005B3DA1">
      <w:pPr>
        <w:ind w:left="360" w:hanging="360"/>
        <w:jc w:val="both"/>
        <w:rPr>
          <w:rFonts w:ascii="Arial" w:hAnsi="Arial" w:cs="Arial"/>
          <w:lang w:eastAsia="fr-FR"/>
        </w:rPr>
      </w:pPr>
      <w:proofErr w:type="spellStart"/>
      <w:r w:rsidRPr="00813276">
        <w:rPr>
          <w:rFonts w:ascii="Arial" w:hAnsi="Arial" w:cs="Arial"/>
        </w:rPr>
        <w:t>Taïmanga</w:t>
      </w:r>
      <w:proofErr w:type="spellEnd"/>
      <w:r w:rsidRPr="00813276">
        <w:rPr>
          <w:rFonts w:ascii="Arial" w:hAnsi="Arial" w:cs="Arial"/>
          <w:lang w:eastAsia="fr-FR"/>
        </w:rPr>
        <w:t>, Mohammadou, M.</w:t>
      </w:r>
      <w:r w:rsidRPr="00813276">
        <w:rPr>
          <w:rFonts w:ascii="Arial" w:hAnsi="Arial" w:cs="Arial"/>
        </w:rPr>
        <w:t xml:space="preserve">, </w:t>
      </w:r>
      <w:r w:rsidRPr="00813276">
        <w:rPr>
          <w:rFonts w:ascii="Arial" w:hAnsi="Arial" w:cs="Arial"/>
          <w:lang w:eastAsia="fr-FR"/>
        </w:rPr>
        <w:t xml:space="preserve">Pharaon </w:t>
      </w:r>
      <w:proofErr w:type="spellStart"/>
      <w:r w:rsidRPr="00813276">
        <w:rPr>
          <w:rFonts w:ascii="Arial" w:hAnsi="Arial" w:cs="Arial"/>
          <w:lang w:eastAsia="fr-FR"/>
        </w:rPr>
        <w:t>Mbianda</w:t>
      </w:r>
      <w:proofErr w:type="spellEnd"/>
      <w:r w:rsidRPr="00813276">
        <w:rPr>
          <w:rFonts w:ascii="Arial" w:hAnsi="Arial" w:cs="Arial"/>
          <w:lang w:eastAsia="fr-FR"/>
        </w:rPr>
        <w:t xml:space="preserve">, A., Adamou, M., Youssoufa, O., </w:t>
      </w:r>
      <w:proofErr w:type="spellStart"/>
      <w:r w:rsidRPr="00813276">
        <w:rPr>
          <w:rFonts w:ascii="Arial" w:hAnsi="Arial" w:cs="Arial"/>
          <w:lang w:eastAsia="fr-FR"/>
        </w:rPr>
        <w:t>Fouelifack-Nintidem</w:t>
      </w:r>
      <w:proofErr w:type="spellEnd"/>
      <w:r w:rsidRPr="00813276">
        <w:rPr>
          <w:rFonts w:ascii="Arial" w:hAnsi="Arial" w:cs="Arial"/>
          <w:lang w:eastAsia="fr-FR"/>
        </w:rPr>
        <w:t xml:space="preserve"> B. et al. (2024</w:t>
      </w:r>
      <w:proofErr w:type="gramStart"/>
      <w:r w:rsidRPr="00813276">
        <w:rPr>
          <w:rFonts w:ascii="Arial" w:hAnsi="Arial" w:cs="Arial"/>
          <w:lang w:eastAsia="fr-FR"/>
        </w:rPr>
        <w:t>).</w:t>
      </w:r>
      <w:r w:rsidRPr="00813276">
        <w:rPr>
          <w:rFonts w:ascii="Arial" w:hAnsi="Arial" w:cs="Arial"/>
        </w:rPr>
        <w:t>Impact</w:t>
      </w:r>
      <w:proofErr w:type="gramEnd"/>
      <w:r w:rsidRPr="00813276">
        <w:rPr>
          <w:rFonts w:ascii="Arial" w:hAnsi="Arial" w:cs="Arial"/>
        </w:rPr>
        <w:t xml:space="preserve"> of plant extracts on the pollination activity of </w:t>
      </w:r>
      <w:r w:rsidRPr="00813276">
        <w:rPr>
          <w:rFonts w:ascii="Arial" w:hAnsi="Arial" w:cs="Arial"/>
          <w:i/>
          <w:iCs/>
        </w:rPr>
        <w:t>Apis mellifera</w:t>
      </w:r>
      <w:r w:rsidRPr="00813276">
        <w:rPr>
          <w:rFonts w:ascii="Arial" w:hAnsi="Arial" w:cs="Arial"/>
        </w:rPr>
        <w:t xml:space="preserve"> Linnaeus, 1758 (Hymenoptera: Apidae) on flowers of cowpea variety </w:t>
      </w:r>
      <w:proofErr w:type="spellStart"/>
      <w:r w:rsidRPr="00813276">
        <w:rPr>
          <w:rFonts w:ascii="Arial" w:hAnsi="Arial" w:cs="Arial"/>
        </w:rPr>
        <w:t>Feekem</w:t>
      </w:r>
      <w:proofErr w:type="spellEnd"/>
      <w:r w:rsidRPr="00813276">
        <w:rPr>
          <w:rFonts w:ascii="Arial" w:hAnsi="Arial" w:cs="Arial"/>
        </w:rPr>
        <w:t>, in Dang (</w:t>
      </w:r>
      <w:r w:rsidRPr="00B6702D">
        <w:rPr>
          <w:rFonts w:ascii="Arial" w:hAnsi="Arial" w:cs="Arial"/>
          <w:color w:val="FF0000"/>
          <w:highlight w:val="yellow"/>
        </w:rPr>
        <w:t>Adamawa</w:t>
      </w:r>
      <w:r w:rsidRPr="00813276">
        <w:rPr>
          <w:rFonts w:ascii="Arial" w:hAnsi="Arial" w:cs="Arial"/>
        </w:rPr>
        <w:t xml:space="preserve">, Cameroon). American Journal of Entomology, 8(2), 31-59. </w:t>
      </w:r>
      <w:r w:rsidRPr="00813276">
        <w:rPr>
          <w:rFonts w:ascii="Arial" w:hAnsi="Arial" w:cs="Arial"/>
          <w:lang w:eastAsia="fr-FR"/>
        </w:rPr>
        <w:t>https://doi.org/10.11648/j.aje.20240802.12</w:t>
      </w:r>
    </w:p>
    <w:p w14:paraId="5B24959C" w14:textId="77777777" w:rsidR="00DF00E0" w:rsidRPr="00813276" w:rsidRDefault="00DF00E0" w:rsidP="005B3DA1">
      <w:pPr>
        <w:ind w:left="360" w:hanging="360"/>
        <w:jc w:val="both"/>
        <w:rPr>
          <w:rFonts w:ascii="Arial" w:hAnsi="Arial" w:cs="Arial"/>
        </w:rPr>
      </w:pPr>
      <w:r w:rsidRPr="00813276">
        <w:rPr>
          <w:rFonts w:ascii="Arial" w:hAnsi="Arial" w:cs="Arial"/>
        </w:rPr>
        <w:t xml:space="preserve">Thukral, A. K. (2017). A review on measurement of alpha diversity in biology. Agricultural Research Journal, </w:t>
      </w:r>
      <w:r w:rsidRPr="00B6702D">
        <w:rPr>
          <w:rFonts w:ascii="Arial" w:hAnsi="Arial" w:cs="Arial"/>
          <w:color w:val="FF0000"/>
          <w:highlight w:val="yellow"/>
        </w:rPr>
        <w:t>54</w:t>
      </w:r>
      <w:r w:rsidRPr="00813276">
        <w:rPr>
          <w:rFonts w:ascii="Arial" w:hAnsi="Arial" w:cs="Arial"/>
        </w:rPr>
        <w:t>(1), 1-10. DOI: 10.5958/2395-146X.2017.00001.1</w:t>
      </w:r>
    </w:p>
    <w:p w14:paraId="258C6BD9" w14:textId="77777777" w:rsidR="00DF00E0" w:rsidRPr="0070634A" w:rsidRDefault="00DF00E0" w:rsidP="005B3DA1">
      <w:pPr>
        <w:ind w:left="360" w:hanging="360"/>
        <w:jc w:val="both"/>
        <w:rPr>
          <w:rFonts w:ascii="Arial" w:hAnsi="Arial" w:cs="Arial"/>
          <w:lang w:val="nl-BE" w:eastAsia="fr-FR"/>
        </w:rPr>
      </w:pPr>
      <w:r w:rsidRPr="00813276">
        <w:rPr>
          <w:rFonts w:ascii="Arial" w:hAnsi="Arial" w:cs="Arial"/>
        </w:rPr>
        <w:t>Tripodi,</w:t>
      </w:r>
      <w:r w:rsidRPr="00813276">
        <w:rPr>
          <w:rFonts w:ascii="Arial" w:hAnsi="Arial" w:cs="Arial"/>
          <w:lang w:eastAsia="fr-FR"/>
        </w:rPr>
        <w:t xml:space="preserve"> P. &amp; Kumar, S. (2019). The </w:t>
      </w:r>
      <w:r w:rsidRPr="00813276">
        <w:rPr>
          <w:rFonts w:ascii="Arial" w:hAnsi="Arial" w:cs="Arial"/>
          <w:i/>
          <w:iCs/>
          <w:lang w:eastAsia="fr-FR"/>
        </w:rPr>
        <w:t>Capsicum</w:t>
      </w:r>
      <w:r w:rsidRPr="00813276">
        <w:rPr>
          <w:rFonts w:ascii="Arial" w:hAnsi="Arial" w:cs="Arial"/>
          <w:lang w:eastAsia="fr-FR"/>
        </w:rPr>
        <w:t xml:space="preserve"> Crop: An Introduction. In N. </w:t>
      </w:r>
      <w:proofErr w:type="spellStart"/>
      <w:r w:rsidRPr="00813276">
        <w:rPr>
          <w:rFonts w:ascii="Arial" w:hAnsi="Arial" w:cs="Arial"/>
          <w:lang w:eastAsia="fr-FR"/>
        </w:rPr>
        <w:t>Ramchiary</w:t>
      </w:r>
      <w:proofErr w:type="spellEnd"/>
      <w:r w:rsidRPr="00813276">
        <w:rPr>
          <w:rFonts w:ascii="Arial" w:hAnsi="Arial" w:cs="Arial"/>
          <w:lang w:eastAsia="fr-FR"/>
        </w:rPr>
        <w:t xml:space="preserve"> &amp; C. Kole (eds.), The Capsicum Genome, Compendium of Plant Genomes (pp. 1-8). </w:t>
      </w:r>
      <w:r w:rsidRPr="0070634A">
        <w:rPr>
          <w:rFonts w:ascii="Arial" w:hAnsi="Arial" w:cs="Arial"/>
          <w:lang w:val="nl-BE" w:eastAsia="fr-FR"/>
        </w:rPr>
        <w:t xml:space="preserve">Springer Nature Switzerland AG. </w:t>
      </w:r>
      <w:r>
        <w:fldChar w:fldCharType="begin"/>
      </w:r>
      <w:r w:rsidRPr="0070634A">
        <w:rPr>
          <w:lang w:val="nl-BE"/>
        </w:rPr>
        <w:instrText>HYPERLINK "https://doi.org/10.1007/978-3-319-97217-6_1"</w:instrText>
      </w:r>
      <w:r>
        <w:fldChar w:fldCharType="separate"/>
      </w:r>
      <w:r w:rsidRPr="0070634A">
        <w:rPr>
          <w:rStyle w:val="Hyperlink"/>
          <w:rFonts w:ascii="Arial" w:hAnsi="Arial" w:cs="Arial"/>
          <w:u w:val="none"/>
          <w:lang w:val="nl-BE" w:eastAsia="fr-FR"/>
        </w:rPr>
        <w:t>https://doi.org/10.1007/978-3-319-97217-6_1</w:t>
      </w:r>
      <w:r>
        <w:fldChar w:fldCharType="end"/>
      </w:r>
    </w:p>
    <w:p w14:paraId="17122612" w14:textId="77777777" w:rsidR="00DF00E0" w:rsidRPr="00813276" w:rsidRDefault="00DF00E0" w:rsidP="005B3DA1">
      <w:pPr>
        <w:ind w:left="360" w:hanging="360"/>
        <w:jc w:val="both"/>
        <w:rPr>
          <w:rFonts w:ascii="Arial" w:hAnsi="Arial" w:cs="Arial"/>
        </w:rPr>
      </w:pPr>
      <w:r w:rsidRPr="0070634A">
        <w:rPr>
          <w:rFonts w:ascii="Arial" w:hAnsi="Arial" w:cs="Arial"/>
          <w:lang w:val="nl-BE"/>
        </w:rPr>
        <w:lastRenderedPageBreak/>
        <w:t xml:space="preserve">Trouillet, J. &amp; Vattier-Bernard, G. (1983). </w:t>
      </w:r>
      <w:r w:rsidRPr="00813276">
        <w:rPr>
          <w:rFonts w:ascii="Arial" w:hAnsi="Arial" w:cs="Arial"/>
          <w:lang w:val="fr-FR"/>
        </w:rPr>
        <w:t>Phlébotomes du Mayombe Congolais (</w:t>
      </w:r>
      <w:proofErr w:type="spellStart"/>
      <w:r w:rsidRPr="00813276">
        <w:rPr>
          <w:rFonts w:ascii="Arial" w:hAnsi="Arial" w:cs="Arial"/>
          <w:lang w:val="fr-FR"/>
        </w:rPr>
        <w:t>Diptera</w:t>
      </w:r>
      <w:proofErr w:type="spellEnd"/>
      <w:r w:rsidRPr="00813276">
        <w:rPr>
          <w:rFonts w:ascii="Arial" w:hAnsi="Arial" w:cs="Arial"/>
          <w:lang w:val="fr-FR"/>
        </w:rPr>
        <w:t xml:space="preserve">, </w:t>
      </w:r>
      <w:proofErr w:type="spellStart"/>
      <w:r w:rsidRPr="00813276">
        <w:rPr>
          <w:rFonts w:ascii="Arial" w:hAnsi="Arial" w:cs="Arial"/>
          <w:lang w:val="fr-FR"/>
        </w:rPr>
        <w:t>Psychodidae</w:t>
      </w:r>
      <w:proofErr w:type="spellEnd"/>
      <w:r w:rsidRPr="00813276">
        <w:rPr>
          <w:rFonts w:ascii="Arial" w:hAnsi="Arial" w:cs="Arial"/>
          <w:lang w:val="fr-FR"/>
        </w:rPr>
        <w:t xml:space="preserve">). Analyse structurale de trois peuplements, Annales de Parasitologie Humaine et Comparée (Paris), 58(3), 291-300. </w:t>
      </w:r>
      <w:hyperlink r:id="rId64" w:history="1">
        <w:r w:rsidRPr="00813276">
          <w:rPr>
            <w:rStyle w:val="Hyperlink"/>
            <w:rFonts w:ascii="Arial" w:hAnsi="Arial" w:cs="Arial"/>
            <w:u w:val="none"/>
          </w:rPr>
          <w:t>https://doi.org/10.1051/parasite/1983583291</w:t>
        </w:r>
      </w:hyperlink>
    </w:p>
    <w:p w14:paraId="2E4B49E5" w14:textId="77777777" w:rsidR="00DF00E0" w:rsidRPr="001C55ED" w:rsidRDefault="00DF00E0" w:rsidP="005B3DA1">
      <w:pPr>
        <w:ind w:left="360" w:hanging="360"/>
        <w:jc w:val="both"/>
        <w:rPr>
          <w:rFonts w:ascii="Arial" w:hAnsi="Arial" w:cs="Arial"/>
          <w:lang w:val="fr-FR"/>
        </w:rPr>
      </w:pPr>
      <w:r w:rsidRPr="00813276">
        <w:rPr>
          <w:rFonts w:ascii="Arial" w:hAnsi="Arial" w:cs="Arial"/>
        </w:rPr>
        <w:t xml:space="preserve">Uno, S., Cotton, J. &amp; Philpott, S. M. (2010). Diversity, abundance, and species composition of ants in urban green spaces, Urban Ecosystems. </w:t>
      </w:r>
      <w:r w:rsidRPr="001C55ED">
        <w:rPr>
          <w:rFonts w:ascii="Arial" w:hAnsi="Arial" w:cs="Arial"/>
          <w:lang w:val="fr-FR"/>
        </w:rPr>
        <w:t xml:space="preserve">13, 425-441. </w:t>
      </w:r>
      <w:hyperlink r:id="rId65" w:history="1">
        <w:r w:rsidRPr="001C55ED">
          <w:rPr>
            <w:rStyle w:val="Hyperlink"/>
            <w:rFonts w:ascii="Arial" w:hAnsi="Arial" w:cs="Arial"/>
            <w:u w:val="none"/>
            <w:lang w:val="fr-FR"/>
          </w:rPr>
          <w:t>https://doi.org/10.1007/s11252-010-0136-5</w:t>
        </w:r>
      </w:hyperlink>
    </w:p>
    <w:p w14:paraId="195EA95D" w14:textId="77777777" w:rsidR="00DF00E0" w:rsidRPr="00813276" w:rsidRDefault="00DF00E0" w:rsidP="005B3DA1">
      <w:pPr>
        <w:ind w:left="360" w:hanging="360"/>
        <w:jc w:val="both"/>
        <w:rPr>
          <w:rFonts w:ascii="Arial" w:hAnsi="Arial" w:cs="Arial"/>
        </w:rPr>
      </w:pPr>
      <w:proofErr w:type="spellStart"/>
      <w:r w:rsidRPr="001C55ED">
        <w:rPr>
          <w:rFonts w:ascii="Arial" w:hAnsi="Arial" w:cs="Arial"/>
          <w:lang w:val="fr-FR"/>
        </w:rPr>
        <w:t>Voula</w:t>
      </w:r>
      <w:proofErr w:type="spellEnd"/>
      <w:r w:rsidRPr="001C55ED">
        <w:rPr>
          <w:rFonts w:ascii="Arial" w:hAnsi="Arial" w:cs="Arial"/>
          <w:lang w:val="fr-FR"/>
        </w:rPr>
        <w:t xml:space="preserve">, A. V., </w:t>
      </w:r>
      <w:proofErr w:type="spellStart"/>
      <w:r w:rsidRPr="001C55ED">
        <w:rPr>
          <w:rFonts w:ascii="Arial" w:hAnsi="Arial" w:cs="Arial"/>
          <w:lang w:val="fr-FR"/>
        </w:rPr>
        <w:t>Alene</w:t>
      </w:r>
      <w:proofErr w:type="spellEnd"/>
      <w:r w:rsidRPr="001C55ED">
        <w:rPr>
          <w:rFonts w:ascii="Arial" w:hAnsi="Arial" w:cs="Arial"/>
          <w:lang w:val="fr-FR"/>
        </w:rPr>
        <w:t xml:space="preserve">, D. C., </w:t>
      </w:r>
      <w:proofErr w:type="spellStart"/>
      <w:r w:rsidRPr="001C55ED">
        <w:rPr>
          <w:rFonts w:ascii="Arial" w:hAnsi="Arial" w:cs="Arial"/>
          <w:lang w:val="fr-FR"/>
        </w:rPr>
        <w:t>Tadu</w:t>
      </w:r>
      <w:proofErr w:type="spellEnd"/>
      <w:r w:rsidRPr="001C55ED">
        <w:rPr>
          <w:rFonts w:ascii="Arial" w:hAnsi="Arial" w:cs="Arial"/>
          <w:lang w:val="fr-FR"/>
        </w:rPr>
        <w:t xml:space="preserve">, Z., Manga, E. F., </w:t>
      </w:r>
      <w:proofErr w:type="spellStart"/>
      <w:r w:rsidRPr="001C55ED">
        <w:rPr>
          <w:rFonts w:ascii="Arial" w:hAnsi="Arial" w:cs="Arial"/>
          <w:lang w:val="fr-FR"/>
        </w:rPr>
        <w:t>Zang-Affa’a</w:t>
      </w:r>
      <w:proofErr w:type="spellEnd"/>
      <w:r w:rsidRPr="001C55ED">
        <w:rPr>
          <w:rFonts w:ascii="Arial" w:hAnsi="Arial" w:cs="Arial"/>
          <w:lang w:val="fr-FR"/>
        </w:rPr>
        <w:t xml:space="preserve">, G. &amp; </w:t>
      </w:r>
      <w:proofErr w:type="spellStart"/>
      <w:r w:rsidRPr="001C55ED">
        <w:rPr>
          <w:rFonts w:ascii="Arial" w:hAnsi="Arial" w:cs="Arial"/>
          <w:lang w:val="fr-FR"/>
        </w:rPr>
        <w:t>Djieto-Lordon</w:t>
      </w:r>
      <w:proofErr w:type="spellEnd"/>
      <w:r w:rsidRPr="001C55ED">
        <w:rPr>
          <w:rFonts w:ascii="Arial" w:hAnsi="Arial" w:cs="Arial"/>
          <w:lang w:val="fr-FR"/>
        </w:rPr>
        <w:t xml:space="preserve">, C. (2023). </w:t>
      </w:r>
      <w:r w:rsidRPr="00813276">
        <w:rPr>
          <w:rFonts w:ascii="Arial" w:hAnsi="Arial" w:cs="Arial"/>
        </w:rPr>
        <w:t>Biological Diversity or Arthropods associated with two varieties of pepper (</w:t>
      </w:r>
      <w:r w:rsidRPr="00813276">
        <w:rPr>
          <w:rFonts w:ascii="Arial" w:hAnsi="Arial" w:cs="Arial"/>
          <w:i/>
          <w:iCs/>
        </w:rPr>
        <w:t xml:space="preserve">Capsicum annuum </w:t>
      </w:r>
      <w:r w:rsidRPr="00813276">
        <w:rPr>
          <w:rFonts w:ascii="Arial" w:hAnsi="Arial" w:cs="Arial"/>
        </w:rPr>
        <w:t xml:space="preserve">L., 1753) at </w:t>
      </w:r>
      <w:proofErr w:type="spellStart"/>
      <w:r w:rsidRPr="00813276">
        <w:rPr>
          <w:rFonts w:ascii="Arial" w:hAnsi="Arial" w:cs="Arial"/>
        </w:rPr>
        <w:t>Nkolmelen</w:t>
      </w:r>
      <w:proofErr w:type="spellEnd"/>
      <w:r w:rsidRPr="00813276">
        <w:rPr>
          <w:rFonts w:ascii="Arial" w:hAnsi="Arial" w:cs="Arial"/>
        </w:rPr>
        <w:t xml:space="preserve"> (</w:t>
      </w:r>
      <w:proofErr w:type="spellStart"/>
      <w:r w:rsidRPr="00813276">
        <w:rPr>
          <w:rFonts w:ascii="Arial" w:hAnsi="Arial" w:cs="Arial"/>
        </w:rPr>
        <w:t>Yaounde</w:t>
      </w:r>
      <w:proofErr w:type="spellEnd"/>
      <w:r w:rsidRPr="00813276">
        <w:rPr>
          <w:rFonts w:ascii="Arial" w:hAnsi="Arial" w:cs="Arial"/>
        </w:rPr>
        <w:t>, Cameroun). International Journal of Biological and Chemical Sciences, 17(5</w:t>
      </w:r>
      <w:r w:rsidRPr="00B6702D">
        <w:rPr>
          <w:rFonts w:ascii="Arial" w:hAnsi="Arial" w:cs="Arial"/>
          <w:color w:val="FF0000"/>
          <w:highlight w:val="yellow"/>
        </w:rPr>
        <w:t>), 1</w:t>
      </w:r>
      <w:r>
        <w:rPr>
          <w:rFonts w:ascii="Arial" w:hAnsi="Arial" w:cs="Arial"/>
        </w:rPr>
        <w:t>804-1818, DO</w:t>
      </w:r>
      <w:r w:rsidRPr="00B6702D">
        <w:rPr>
          <w:rFonts w:ascii="Arial" w:hAnsi="Arial" w:cs="Arial"/>
          <w:color w:val="FF0000"/>
          <w:highlight w:val="yellow"/>
        </w:rPr>
        <w:t>I: h</w:t>
      </w:r>
      <w:r w:rsidRPr="00813276">
        <w:rPr>
          <w:rFonts w:ascii="Arial" w:hAnsi="Arial" w:cs="Arial"/>
        </w:rPr>
        <w:t>ttps://dx.doi.org/10.4314/ijbcs.v17i5.3</w:t>
      </w:r>
    </w:p>
    <w:p w14:paraId="5F942016" w14:textId="77777777" w:rsidR="00DF00E0" w:rsidRPr="00813276" w:rsidRDefault="00DF00E0" w:rsidP="005B3DA1">
      <w:pPr>
        <w:ind w:left="360" w:hanging="360"/>
        <w:jc w:val="both"/>
        <w:rPr>
          <w:rFonts w:ascii="Arial" w:hAnsi="Arial" w:cs="Arial"/>
        </w:rPr>
      </w:pPr>
      <w:r w:rsidRPr="00813276">
        <w:rPr>
          <w:rFonts w:ascii="Arial" w:hAnsi="Arial" w:cs="Arial"/>
        </w:rPr>
        <w:t>Wilson, J. B. (1991). Methods for fitting dominance/diversity curves. Journal of Vegetation Science, 2(1), 35-46.</w:t>
      </w:r>
    </w:p>
    <w:p w14:paraId="509FDAE3" w14:textId="77777777" w:rsidR="00DF00E0" w:rsidRPr="00813276" w:rsidRDefault="00DF00E0" w:rsidP="005B3DA1">
      <w:pPr>
        <w:ind w:left="360" w:hanging="360"/>
        <w:jc w:val="both"/>
        <w:rPr>
          <w:rFonts w:ascii="Arial" w:eastAsia="TimesNewRoman" w:hAnsi="Arial" w:cs="Arial"/>
        </w:rPr>
      </w:pPr>
      <w:r w:rsidRPr="00813276">
        <w:rPr>
          <w:rFonts w:ascii="Arial" w:hAnsi="Arial" w:cs="Arial"/>
        </w:rPr>
        <w:t>Yaouba,</w:t>
      </w:r>
      <w:r w:rsidRPr="00813276">
        <w:rPr>
          <w:rFonts w:ascii="Arial" w:eastAsia="TimesNewRoman" w:hAnsi="Arial" w:cs="Arial"/>
        </w:rPr>
        <w:t xml:space="preserve"> B. &amp; Bitondo, D. (2022). Analysis of rainfall dynamics in the three main cities of northern Cameroon. Research Square, 12(12), 1-15. https://doi.org/10.21203/rs.3.rs-1757088/v2</w:t>
      </w:r>
    </w:p>
    <w:p w14:paraId="1F9D09B6" w14:textId="77777777" w:rsidR="00DF00E0" w:rsidRPr="001C55ED" w:rsidRDefault="00DF00E0" w:rsidP="005B3DA1">
      <w:pPr>
        <w:ind w:left="360" w:hanging="360"/>
        <w:jc w:val="both"/>
        <w:rPr>
          <w:rFonts w:ascii="Arial" w:hAnsi="Arial" w:cs="Arial"/>
          <w:lang w:val="en-GB"/>
        </w:rPr>
      </w:pPr>
      <w:proofErr w:type="spellStart"/>
      <w:r w:rsidRPr="00813276">
        <w:rPr>
          <w:rFonts w:ascii="Arial" w:hAnsi="Arial" w:cs="Arial"/>
        </w:rPr>
        <w:t>Yetchom-Fondjo</w:t>
      </w:r>
      <w:proofErr w:type="spellEnd"/>
      <w:r w:rsidRPr="00813276">
        <w:rPr>
          <w:rFonts w:ascii="Arial" w:hAnsi="Arial" w:cs="Arial"/>
        </w:rPr>
        <w:t xml:space="preserve">, J. A., </w:t>
      </w:r>
      <w:proofErr w:type="spellStart"/>
      <w:r w:rsidRPr="00813276">
        <w:rPr>
          <w:rFonts w:ascii="Arial" w:hAnsi="Arial" w:cs="Arial"/>
        </w:rPr>
        <w:t>Kekeunou</w:t>
      </w:r>
      <w:proofErr w:type="spellEnd"/>
      <w:r w:rsidRPr="00813276">
        <w:rPr>
          <w:rFonts w:ascii="Arial" w:hAnsi="Arial" w:cs="Arial"/>
        </w:rPr>
        <w:t xml:space="preserve">, S., Kenne, M., </w:t>
      </w:r>
      <w:proofErr w:type="spellStart"/>
      <w:r w:rsidRPr="00813276">
        <w:rPr>
          <w:rFonts w:ascii="Arial" w:hAnsi="Arial" w:cs="Arial"/>
        </w:rPr>
        <w:t>Missoup</w:t>
      </w:r>
      <w:proofErr w:type="spellEnd"/>
      <w:r w:rsidRPr="00813276">
        <w:rPr>
          <w:rFonts w:ascii="Arial" w:hAnsi="Arial" w:cs="Arial"/>
        </w:rPr>
        <w:t xml:space="preserve">, A. D. &amp; Sheng-Quan, X. (2020). Diversity, abundance and distribution of grasshopper species (Orthoptera: </w:t>
      </w:r>
      <w:proofErr w:type="spellStart"/>
      <w:r w:rsidRPr="00813276">
        <w:rPr>
          <w:rFonts w:ascii="Arial" w:hAnsi="Arial" w:cs="Arial"/>
        </w:rPr>
        <w:t>Acrididea</w:t>
      </w:r>
      <w:proofErr w:type="spellEnd"/>
      <w:r w:rsidRPr="00813276">
        <w:rPr>
          <w:rFonts w:ascii="Arial" w:hAnsi="Arial" w:cs="Arial"/>
        </w:rPr>
        <w:t>) in three different types of vegetation with different levels of anthropogenic disturbances in the Littoral Region of Cameroo</w:t>
      </w:r>
      <w:r w:rsidRPr="00B6702D">
        <w:rPr>
          <w:rFonts w:ascii="Arial" w:hAnsi="Arial" w:cs="Arial"/>
          <w:color w:val="FF0000"/>
          <w:highlight w:val="yellow"/>
        </w:rPr>
        <w:t>n. J</w:t>
      </w:r>
      <w:r w:rsidRPr="00813276">
        <w:rPr>
          <w:rFonts w:ascii="Arial" w:hAnsi="Arial" w:cs="Arial"/>
        </w:rPr>
        <w:t>ournal of Insect Biodiversit</w:t>
      </w:r>
      <w:r w:rsidRPr="00B6702D">
        <w:rPr>
          <w:rFonts w:ascii="Arial" w:hAnsi="Arial" w:cs="Arial"/>
          <w:color w:val="FF0000"/>
          <w:highlight w:val="yellow"/>
        </w:rPr>
        <w:t xml:space="preserve">y, </w:t>
      </w:r>
      <w:r w:rsidRPr="00B6702D">
        <w:rPr>
          <w:rFonts w:ascii="Arial" w:hAnsi="Arial" w:cs="Arial"/>
          <w:color w:val="FF0000"/>
          <w:highlight w:val="yellow"/>
          <w:lang w:val="en-GB"/>
        </w:rPr>
        <w:t>1</w:t>
      </w:r>
      <w:r w:rsidRPr="001C55ED">
        <w:rPr>
          <w:rFonts w:ascii="Arial" w:hAnsi="Arial" w:cs="Arial"/>
          <w:lang w:val="en-GB"/>
        </w:rPr>
        <w:t>4(1), 16-33. https://doi.org/10.12976/jib/2020.14.1.3</w:t>
      </w:r>
    </w:p>
    <w:p w14:paraId="668A5D63" w14:textId="77777777" w:rsidR="00DF00E0" w:rsidRPr="00B6702D" w:rsidRDefault="00DF00E0" w:rsidP="005B3DA1">
      <w:pPr>
        <w:ind w:left="360" w:hanging="360"/>
        <w:jc w:val="both"/>
        <w:rPr>
          <w:rStyle w:val="fc1ws44"/>
          <w:rFonts w:ascii="Arial" w:hAnsi="Arial" w:cs="Arial"/>
          <w:color w:val="FF0000"/>
          <w:lang w:val="en-GB"/>
        </w:rPr>
      </w:pPr>
      <w:r w:rsidRPr="00B6702D">
        <w:rPr>
          <w:rStyle w:val="ffcws3f"/>
          <w:rFonts w:ascii="Arial" w:hAnsi="Arial" w:cs="Arial"/>
          <w:color w:val="FF0000"/>
          <w:lang w:val="fr-FR"/>
        </w:rPr>
        <w:t xml:space="preserve">Yu D., Huang, P., Chen, Y., Lin, Y., </w:t>
      </w:r>
      <w:proofErr w:type="spellStart"/>
      <w:r w:rsidRPr="00B6702D">
        <w:rPr>
          <w:rStyle w:val="ffcws3f"/>
          <w:rFonts w:ascii="Arial" w:hAnsi="Arial" w:cs="Arial"/>
          <w:color w:val="FF0000"/>
          <w:lang w:val="fr-FR"/>
        </w:rPr>
        <w:t>Akutse</w:t>
      </w:r>
      <w:proofErr w:type="spellEnd"/>
      <w:r w:rsidRPr="00B6702D">
        <w:rPr>
          <w:rStyle w:val="ffcws3f"/>
          <w:rFonts w:ascii="Arial" w:hAnsi="Arial" w:cs="Arial"/>
          <w:color w:val="FF0000"/>
          <w:lang w:val="fr-FR"/>
        </w:rPr>
        <w:t xml:space="preserve">, K. S., </w:t>
      </w:r>
      <w:r w:rsidRPr="00B6702D">
        <w:rPr>
          <w:rFonts w:ascii="Arial" w:hAnsi="Arial" w:cs="Arial"/>
          <w:color w:val="FF0000"/>
          <w:highlight w:val="yellow"/>
          <w:lang w:val="fr-FR"/>
        </w:rPr>
        <w:t xml:space="preserve">Lan Y. et al. </w:t>
      </w:r>
      <w:r w:rsidRPr="00B6702D">
        <w:rPr>
          <w:rFonts w:ascii="Arial" w:hAnsi="Arial" w:cs="Arial"/>
          <w:color w:val="FF0000"/>
          <w:highlight w:val="yellow"/>
          <w:lang w:val="en-GB"/>
        </w:rPr>
        <w:t xml:space="preserve">(2018). </w:t>
      </w:r>
      <w:r w:rsidRPr="00B6702D">
        <w:rPr>
          <w:rFonts w:ascii="Arial" w:hAnsi="Arial" w:cs="Arial"/>
          <w:color w:val="FF0000"/>
          <w:highlight w:val="yellow"/>
        </w:rPr>
        <w:t>Effects of flower thrips (Thysanoptera: Thripidae) on nutritional quality of banana (</w:t>
      </w:r>
      <w:proofErr w:type="spellStart"/>
      <w:r w:rsidRPr="00B6702D">
        <w:rPr>
          <w:rFonts w:ascii="Arial" w:hAnsi="Arial" w:cs="Arial"/>
          <w:color w:val="FF0000"/>
          <w:highlight w:val="yellow"/>
        </w:rPr>
        <w:t>Zingiberales</w:t>
      </w:r>
      <w:proofErr w:type="spellEnd"/>
      <w:r w:rsidRPr="00B6702D">
        <w:rPr>
          <w:rFonts w:ascii="Arial" w:hAnsi="Arial" w:cs="Arial"/>
          <w:color w:val="FF0000"/>
          <w:highlight w:val="yellow"/>
        </w:rPr>
        <w:t xml:space="preserve">: Musaceae) buds. </w:t>
      </w:r>
      <w:proofErr w:type="spellStart"/>
      <w:r w:rsidRPr="00B6702D">
        <w:rPr>
          <w:rFonts w:ascii="Arial" w:hAnsi="Arial" w:cs="Arial"/>
          <w:color w:val="FF0000"/>
          <w:highlight w:val="yellow"/>
        </w:rPr>
        <w:t>PLoSONE</w:t>
      </w:r>
      <w:proofErr w:type="spellEnd"/>
      <w:r w:rsidRPr="00B6702D">
        <w:rPr>
          <w:rFonts w:ascii="Arial" w:hAnsi="Arial" w:cs="Arial"/>
          <w:color w:val="FF0000"/>
          <w:highlight w:val="yellow"/>
        </w:rPr>
        <w:t xml:space="preserve">, 13(8), e0202199. </w:t>
      </w:r>
      <w:hyperlink r:id="rId66" w:history="1">
        <w:r w:rsidRPr="00B6702D">
          <w:rPr>
            <w:rStyle w:val="Hyperlink"/>
            <w:rFonts w:ascii="Arial" w:hAnsi="Arial" w:cs="Arial"/>
            <w:color w:val="FF0000"/>
            <w:u w:val="none"/>
            <w:lang w:val="en-GB"/>
          </w:rPr>
          <w:t>https://doi.org/10.1371/journal</w:t>
        </w:r>
      </w:hyperlink>
      <w:r w:rsidRPr="00B6702D">
        <w:rPr>
          <w:rStyle w:val="fc1ws44"/>
          <w:rFonts w:ascii="Arial" w:hAnsi="Arial" w:cs="Arial"/>
          <w:color w:val="FF0000"/>
          <w:lang w:val="en-GB"/>
        </w:rPr>
        <w:t>.</w:t>
      </w:r>
    </w:p>
    <w:p w14:paraId="652D89BC" w14:textId="77777777" w:rsidR="00DF00E0" w:rsidRPr="00813276" w:rsidRDefault="00DF00E0" w:rsidP="005B3DA1">
      <w:pPr>
        <w:ind w:left="360" w:hanging="360"/>
        <w:jc w:val="both"/>
        <w:rPr>
          <w:rFonts w:ascii="Arial" w:hAnsi="Arial" w:cs="Arial"/>
          <w:lang w:eastAsia="fr-FR"/>
        </w:rPr>
      </w:pPr>
      <w:r w:rsidRPr="001C55ED">
        <w:rPr>
          <w:rFonts w:ascii="Arial" w:hAnsi="Arial" w:cs="Arial"/>
          <w:lang w:val="fr-FR" w:eastAsia="fr-FR"/>
        </w:rPr>
        <w:t xml:space="preserve">Zaki, N., Hasib, A., Dehbi, F., El </w:t>
      </w:r>
      <w:proofErr w:type="spellStart"/>
      <w:r w:rsidRPr="001C55ED">
        <w:rPr>
          <w:rFonts w:ascii="Arial" w:hAnsi="Arial" w:cs="Arial"/>
          <w:lang w:val="fr-FR" w:eastAsia="fr-FR"/>
        </w:rPr>
        <w:t>Batal</w:t>
      </w:r>
      <w:proofErr w:type="spellEnd"/>
      <w:r w:rsidRPr="001C55ED">
        <w:rPr>
          <w:rFonts w:ascii="Arial" w:hAnsi="Arial" w:cs="Arial"/>
          <w:lang w:val="fr-FR" w:eastAsia="fr-FR"/>
        </w:rPr>
        <w:t xml:space="preserve">, H., </w:t>
      </w:r>
      <w:proofErr w:type="spellStart"/>
      <w:r w:rsidRPr="001C55ED">
        <w:rPr>
          <w:rFonts w:ascii="Arial" w:hAnsi="Arial" w:cs="Arial"/>
          <w:lang w:val="fr-FR" w:eastAsia="fr-FR"/>
        </w:rPr>
        <w:t>Hakmaoui</w:t>
      </w:r>
      <w:proofErr w:type="spellEnd"/>
      <w:r w:rsidRPr="001C55ED">
        <w:rPr>
          <w:rFonts w:ascii="Arial" w:hAnsi="Arial" w:cs="Arial"/>
          <w:lang w:val="fr-FR" w:eastAsia="fr-FR"/>
        </w:rPr>
        <w:t xml:space="preserve">, A., Meftah, H., et al. </w:t>
      </w:r>
      <w:r w:rsidRPr="00813276">
        <w:rPr>
          <w:rFonts w:ascii="Arial" w:hAnsi="Arial" w:cs="Arial"/>
          <w:lang w:val="fr-FR" w:eastAsia="fr-FR"/>
        </w:rPr>
        <w:t xml:space="preserve">(2018). Caractéristiques physicochimiques, nutritionnelles et antioxydantes du paprika produit par procédé semi-industriel à partir de la </w:t>
      </w:r>
      <w:proofErr w:type="spellStart"/>
      <w:r w:rsidRPr="00813276">
        <w:rPr>
          <w:rFonts w:ascii="Arial" w:hAnsi="Arial" w:cs="Arial"/>
          <w:lang w:val="fr-FR" w:eastAsia="fr-FR"/>
        </w:rPr>
        <w:t>Niora</w:t>
      </w:r>
      <w:proofErr w:type="spellEnd"/>
      <w:r w:rsidRPr="00813276">
        <w:rPr>
          <w:rFonts w:ascii="Arial" w:hAnsi="Arial" w:cs="Arial"/>
          <w:lang w:val="fr-FR" w:eastAsia="fr-FR"/>
        </w:rPr>
        <w:t xml:space="preserve"> (</w:t>
      </w:r>
      <w:r w:rsidRPr="00813276">
        <w:rPr>
          <w:rFonts w:ascii="Arial" w:hAnsi="Arial" w:cs="Arial"/>
          <w:i/>
          <w:iCs/>
          <w:lang w:val="fr-FR" w:eastAsia="fr-FR"/>
        </w:rPr>
        <w:t xml:space="preserve">Capsicum </w:t>
      </w:r>
      <w:proofErr w:type="spellStart"/>
      <w:r w:rsidRPr="00813276">
        <w:rPr>
          <w:rFonts w:ascii="Arial" w:hAnsi="Arial" w:cs="Arial"/>
          <w:i/>
          <w:iCs/>
          <w:lang w:val="fr-FR" w:eastAsia="fr-FR"/>
        </w:rPr>
        <w:t>annuum</w:t>
      </w:r>
      <w:proofErr w:type="spellEnd"/>
      <w:r w:rsidRPr="00813276">
        <w:rPr>
          <w:rFonts w:ascii="Arial" w:hAnsi="Arial" w:cs="Arial"/>
          <w:lang w:val="fr-FR" w:eastAsia="fr-FR"/>
        </w:rPr>
        <w:t xml:space="preserve"> L.) cultivée dans trois régions Marocaines, Nature &amp; </w:t>
      </w:r>
      <w:proofErr w:type="spellStart"/>
      <w:r w:rsidRPr="00813276">
        <w:rPr>
          <w:rFonts w:ascii="Arial" w:hAnsi="Arial" w:cs="Arial"/>
          <w:lang w:val="fr-FR" w:eastAsia="fr-FR"/>
        </w:rPr>
        <w:t>Technology</w:t>
      </w:r>
      <w:proofErr w:type="spellEnd"/>
      <w:r w:rsidRPr="00813276">
        <w:rPr>
          <w:rFonts w:ascii="Arial" w:hAnsi="Arial" w:cs="Arial"/>
          <w:lang w:val="fr-FR" w:eastAsia="fr-FR"/>
        </w:rPr>
        <w:t xml:space="preserve"> Journal, Vol. </w:t>
      </w:r>
      <w:r w:rsidRPr="00813276">
        <w:rPr>
          <w:rFonts w:ascii="Arial" w:hAnsi="Arial" w:cs="Arial"/>
          <w:lang w:eastAsia="fr-FR"/>
        </w:rPr>
        <w:t>B : Agronomic &amp; Biological Sciences, 19, 01-12</w:t>
      </w:r>
    </w:p>
    <w:p w14:paraId="1F09EB48" w14:textId="77777777" w:rsidR="00DF00E0" w:rsidRPr="00813276" w:rsidRDefault="00DF00E0" w:rsidP="005B3DA1">
      <w:pPr>
        <w:ind w:left="360" w:hanging="360"/>
        <w:jc w:val="both"/>
        <w:rPr>
          <w:rFonts w:ascii="Arial" w:hAnsi="Arial" w:cs="Arial"/>
        </w:rPr>
      </w:pPr>
      <w:r w:rsidRPr="00813276">
        <w:rPr>
          <w:rFonts w:ascii="Arial" w:hAnsi="Arial" w:cs="Arial"/>
          <w:lang w:eastAsia="fr-FR"/>
        </w:rPr>
        <w:t>Zimmer,</w:t>
      </w:r>
      <w:r w:rsidRPr="00813276">
        <w:rPr>
          <w:rFonts w:ascii="Arial" w:hAnsi="Arial" w:cs="Arial"/>
        </w:rPr>
        <w:t xml:space="preserve"> A. R., Leonardi, B., Miron, D., </w:t>
      </w:r>
      <w:proofErr w:type="spellStart"/>
      <w:r w:rsidRPr="00813276">
        <w:rPr>
          <w:rFonts w:ascii="Arial" w:hAnsi="Arial" w:cs="Arial"/>
        </w:rPr>
        <w:t>Schapoval</w:t>
      </w:r>
      <w:proofErr w:type="spellEnd"/>
      <w:r w:rsidRPr="00813276">
        <w:rPr>
          <w:rFonts w:ascii="Arial" w:hAnsi="Arial" w:cs="Arial"/>
        </w:rPr>
        <w:t xml:space="preserve">, E., de Oliveira, J. R. &amp; Gosmann G. (2012). Antioxidant and anti-inflammatory properties of </w:t>
      </w:r>
      <w:r w:rsidRPr="00813276">
        <w:rPr>
          <w:rFonts w:ascii="Arial" w:hAnsi="Arial" w:cs="Arial"/>
          <w:i/>
          <w:iCs/>
        </w:rPr>
        <w:t xml:space="preserve">Capsicum </w:t>
      </w:r>
      <w:proofErr w:type="spellStart"/>
      <w:r w:rsidRPr="00813276">
        <w:rPr>
          <w:rFonts w:ascii="Arial" w:hAnsi="Arial" w:cs="Arial"/>
          <w:i/>
          <w:iCs/>
        </w:rPr>
        <w:t>baccatum</w:t>
      </w:r>
      <w:proofErr w:type="spellEnd"/>
      <w:r w:rsidRPr="00813276">
        <w:rPr>
          <w:rFonts w:ascii="Arial" w:hAnsi="Arial" w:cs="Arial"/>
        </w:rPr>
        <w:t>: From traditional use to scientific approach. Journal of Ethnopharmacology, 139, 228–233. DOI: 10.1016/j.jep.2011.11.005</w:t>
      </w:r>
    </w:p>
    <w:p w14:paraId="5A93F7E8" w14:textId="77777777" w:rsidR="00DF00E0" w:rsidRPr="00813276" w:rsidRDefault="00DF00E0" w:rsidP="005B3DA1">
      <w:pPr>
        <w:ind w:left="360" w:hanging="360"/>
        <w:jc w:val="both"/>
        <w:rPr>
          <w:rFonts w:ascii="Arial" w:hAnsi="Arial" w:cs="Arial"/>
        </w:rPr>
      </w:pPr>
      <w:r w:rsidRPr="00813276">
        <w:rPr>
          <w:rFonts w:ascii="Arial" w:hAnsi="Arial" w:cs="Arial"/>
        </w:rPr>
        <w:t xml:space="preserve">Zipf, G. K. (1965). Human </w:t>
      </w:r>
      <w:proofErr w:type="spellStart"/>
      <w:r w:rsidRPr="00813276">
        <w:rPr>
          <w:rFonts w:ascii="Arial" w:hAnsi="Arial" w:cs="Arial"/>
        </w:rPr>
        <w:t>Behaivour</w:t>
      </w:r>
      <w:proofErr w:type="spellEnd"/>
      <w:r w:rsidRPr="00813276">
        <w:rPr>
          <w:rFonts w:ascii="Arial" w:hAnsi="Arial" w:cs="Arial"/>
        </w:rPr>
        <w:t xml:space="preserve"> and the Principle of Least Effort: An introduction to human ecology. 2nd edition, Hafner, New York, NY, USA.</w:t>
      </w:r>
    </w:p>
    <w:p w14:paraId="799A5572" w14:textId="77777777" w:rsidR="00DF00E0" w:rsidRPr="00813276" w:rsidRDefault="00DF00E0" w:rsidP="005B3DA1">
      <w:pPr>
        <w:ind w:left="360" w:hanging="360"/>
        <w:jc w:val="both"/>
        <w:rPr>
          <w:rFonts w:ascii="Arial" w:hAnsi="Arial" w:cs="Arial"/>
          <w:lang w:eastAsia="fr-FR"/>
        </w:rPr>
      </w:pPr>
      <w:r w:rsidRPr="00A01345">
        <w:rPr>
          <w:rFonts w:ascii="Arial" w:hAnsi="Arial" w:cs="Arial"/>
          <w:lang w:val="en-GB" w:eastAsia="fr-FR"/>
        </w:rPr>
        <w:t xml:space="preserve">Zou, Y., Ma, K. &amp; Tian, M. (2015). </w:t>
      </w:r>
      <w:r w:rsidRPr="00813276">
        <w:rPr>
          <w:rFonts w:ascii="Arial" w:hAnsi="Arial" w:cs="Arial"/>
          <w:lang w:eastAsia="fr-FR"/>
        </w:rPr>
        <w:t>Chemical composition and nutritive value of hot pepper seed (</w:t>
      </w:r>
      <w:r w:rsidRPr="00813276">
        <w:rPr>
          <w:rFonts w:ascii="Arial" w:hAnsi="Arial" w:cs="Arial"/>
          <w:i/>
          <w:iCs/>
          <w:lang w:eastAsia="fr-FR"/>
        </w:rPr>
        <w:t>Capsicum annuum</w:t>
      </w:r>
      <w:r w:rsidRPr="00813276">
        <w:rPr>
          <w:rFonts w:ascii="Arial" w:hAnsi="Arial" w:cs="Arial"/>
          <w:lang w:eastAsia="fr-FR"/>
        </w:rPr>
        <w:t>) grown in Northeast Region of China. Food Science and Technology, 35(4), 659-663</w:t>
      </w:r>
    </w:p>
    <w:p w14:paraId="30CCF246" w14:textId="77777777" w:rsidR="00DF00E0" w:rsidRPr="00813276" w:rsidRDefault="00DF00E0" w:rsidP="005B3DA1">
      <w:pPr>
        <w:ind w:left="360" w:hanging="360"/>
        <w:jc w:val="both"/>
        <w:rPr>
          <w:rFonts w:ascii="Arial" w:eastAsia="TimesNewRoman" w:hAnsi="Arial" w:cs="Arial"/>
        </w:rPr>
      </w:pPr>
      <w:proofErr w:type="spellStart"/>
      <w:r w:rsidRPr="00813276">
        <w:rPr>
          <w:rFonts w:ascii="Arial" w:hAnsi="Arial" w:cs="Arial"/>
        </w:rPr>
        <w:t>Zra</w:t>
      </w:r>
      <w:proofErr w:type="spellEnd"/>
      <w:r w:rsidRPr="00813276">
        <w:rPr>
          <w:rFonts w:ascii="Arial" w:eastAsia="TimesNewRoman" w:hAnsi="Arial" w:cs="Arial"/>
        </w:rPr>
        <w:t xml:space="preserve">, G. V., Mazi, S. &amp; </w:t>
      </w:r>
      <w:proofErr w:type="spellStart"/>
      <w:r w:rsidRPr="00813276">
        <w:rPr>
          <w:rFonts w:ascii="Arial" w:eastAsia="TimesNewRoman" w:hAnsi="Arial" w:cs="Arial"/>
        </w:rPr>
        <w:t>Tchuenguem</w:t>
      </w:r>
      <w:proofErr w:type="spellEnd"/>
      <w:r w:rsidRPr="00813276">
        <w:rPr>
          <w:rFonts w:ascii="Arial" w:eastAsia="TimesNewRoman" w:hAnsi="Arial" w:cs="Arial"/>
        </w:rPr>
        <w:t xml:space="preserve"> </w:t>
      </w:r>
      <w:proofErr w:type="spellStart"/>
      <w:r w:rsidRPr="00813276">
        <w:rPr>
          <w:rFonts w:ascii="Arial" w:eastAsia="TimesNewRoman" w:hAnsi="Arial" w:cs="Arial"/>
        </w:rPr>
        <w:t>Fohouo</w:t>
      </w:r>
      <w:proofErr w:type="spellEnd"/>
      <w:r w:rsidRPr="00813276">
        <w:rPr>
          <w:rFonts w:ascii="Arial" w:eastAsia="TimesNewRoman" w:hAnsi="Arial" w:cs="Arial"/>
        </w:rPr>
        <w:t xml:space="preserve">, F.-N. (2020). Pollination efficiency of </w:t>
      </w:r>
      <w:r w:rsidRPr="00813276">
        <w:rPr>
          <w:rFonts w:ascii="Arial" w:eastAsia="TimesNewRoman" w:hAnsi="Arial" w:cs="Arial"/>
          <w:i/>
          <w:iCs/>
        </w:rPr>
        <w:t xml:space="preserve">Dactylurina </w:t>
      </w:r>
      <w:proofErr w:type="spellStart"/>
      <w:r w:rsidRPr="00813276">
        <w:rPr>
          <w:rFonts w:ascii="Arial" w:eastAsia="TimesNewRoman" w:hAnsi="Arial" w:cs="Arial"/>
          <w:i/>
          <w:iCs/>
        </w:rPr>
        <w:t>staudingeri</w:t>
      </w:r>
      <w:proofErr w:type="spellEnd"/>
      <w:r w:rsidRPr="00813276">
        <w:rPr>
          <w:rFonts w:ascii="Arial" w:eastAsia="TimesNewRoman" w:hAnsi="Arial" w:cs="Arial"/>
          <w:i/>
          <w:iCs/>
        </w:rPr>
        <w:t xml:space="preserve"> </w:t>
      </w:r>
      <w:r w:rsidRPr="00813276">
        <w:rPr>
          <w:rFonts w:ascii="Arial" w:eastAsia="TimesNewRoman" w:hAnsi="Arial" w:cs="Arial"/>
        </w:rPr>
        <w:t xml:space="preserve">(Hymenoptera: Apidae) on </w:t>
      </w:r>
      <w:proofErr w:type="spellStart"/>
      <w:r w:rsidRPr="00813276">
        <w:rPr>
          <w:rFonts w:ascii="Arial" w:eastAsia="TimesNewRoman" w:hAnsi="Arial" w:cs="Arial"/>
          <w:i/>
          <w:iCs/>
        </w:rPr>
        <w:t>Psorospermum</w:t>
      </w:r>
      <w:proofErr w:type="spellEnd"/>
      <w:r w:rsidRPr="00813276">
        <w:rPr>
          <w:rFonts w:ascii="Arial" w:eastAsia="TimesNewRoman" w:hAnsi="Arial" w:cs="Arial"/>
          <w:i/>
          <w:iCs/>
        </w:rPr>
        <w:t xml:space="preserve"> </w:t>
      </w:r>
      <w:proofErr w:type="spellStart"/>
      <w:r w:rsidRPr="00813276">
        <w:rPr>
          <w:rFonts w:ascii="Arial" w:eastAsia="TimesNewRoman" w:hAnsi="Arial" w:cs="Arial"/>
          <w:i/>
          <w:iCs/>
        </w:rPr>
        <w:t>febrifugum</w:t>
      </w:r>
      <w:proofErr w:type="spellEnd"/>
      <w:r w:rsidRPr="00813276">
        <w:rPr>
          <w:rFonts w:ascii="Arial" w:eastAsia="TimesNewRoman" w:hAnsi="Arial" w:cs="Arial"/>
          <w:i/>
          <w:iCs/>
        </w:rPr>
        <w:t xml:space="preserve"> </w:t>
      </w:r>
      <w:r w:rsidRPr="00813276">
        <w:rPr>
          <w:rFonts w:ascii="Arial" w:eastAsia="TimesNewRoman" w:hAnsi="Arial" w:cs="Arial"/>
        </w:rPr>
        <w:t>(</w:t>
      </w:r>
      <w:proofErr w:type="spellStart"/>
      <w:r w:rsidRPr="00813276">
        <w:rPr>
          <w:rFonts w:ascii="Arial" w:eastAsia="TimesNewRoman" w:hAnsi="Arial" w:cs="Arial"/>
        </w:rPr>
        <w:t>Hypericaceae</w:t>
      </w:r>
      <w:proofErr w:type="spellEnd"/>
      <w:r w:rsidRPr="00813276">
        <w:rPr>
          <w:rFonts w:ascii="Arial" w:eastAsia="TimesNewRoman" w:hAnsi="Arial" w:cs="Arial"/>
        </w:rPr>
        <w:t>) at Dang (</w:t>
      </w:r>
      <w:proofErr w:type="spellStart"/>
      <w:r w:rsidRPr="00813276">
        <w:rPr>
          <w:rFonts w:ascii="Arial" w:eastAsia="TimesNewRoman" w:hAnsi="Arial" w:cs="Arial"/>
        </w:rPr>
        <w:t>Ngaoundere</w:t>
      </w:r>
      <w:proofErr w:type="spellEnd"/>
      <w:r w:rsidRPr="00813276">
        <w:rPr>
          <w:rFonts w:ascii="Arial" w:eastAsia="TimesNewRoman" w:hAnsi="Arial" w:cs="Arial"/>
        </w:rPr>
        <w:t xml:space="preserve">, Cameroon). </w:t>
      </w:r>
      <w:r w:rsidRPr="00813276">
        <w:rPr>
          <w:rFonts w:ascii="Arial" w:hAnsi="Arial" w:cs="Arial"/>
        </w:rPr>
        <w:t>Journal of Entomology and Zoology Studies</w:t>
      </w:r>
      <w:r w:rsidRPr="00813276">
        <w:rPr>
          <w:rFonts w:ascii="Arial" w:eastAsia="TimesNewRoman" w:hAnsi="Arial" w:cs="Arial"/>
        </w:rPr>
        <w:t>, 8 (1), 216-224.</w:t>
      </w:r>
    </w:p>
    <w:p w14:paraId="417724A5" w14:textId="77777777" w:rsidR="00DF00E0" w:rsidRPr="00813276" w:rsidRDefault="00DF00E0" w:rsidP="005B3DA1">
      <w:pPr>
        <w:ind w:left="360" w:hanging="360"/>
        <w:jc w:val="both"/>
        <w:rPr>
          <w:rFonts w:ascii="Arial" w:hAnsi="Arial" w:cs="Arial"/>
        </w:rPr>
      </w:pPr>
      <w:proofErr w:type="spellStart"/>
      <w:r w:rsidRPr="00813276">
        <w:rPr>
          <w:rFonts w:ascii="Arial" w:hAnsi="Arial" w:cs="Arial"/>
        </w:rPr>
        <w:t>Zulipah</w:t>
      </w:r>
      <w:proofErr w:type="spellEnd"/>
      <w:r w:rsidRPr="00813276">
        <w:rPr>
          <w:rFonts w:ascii="Arial" w:hAnsi="Arial" w:cs="Arial"/>
        </w:rPr>
        <w:t xml:space="preserve">, M. &amp; Aziz M. R. (2024). Analysis of income in </w:t>
      </w:r>
      <w:proofErr w:type="spellStart"/>
      <w:r w:rsidRPr="00813276">
        <w:rPr>
          <w:rFonts w:ascii="Arial" w:hAnsi="Arial" w:cs="Arial"/>
        </w:rPr>
        <w:t>Tiung</w:t>
      </w:r>
      <w:proofErr w:type="spellEnd"/>
      <w:r w:rsidRPr="00813276">
        <w:rPr>
          <w:rFonts w:ascii="Arial" w:hAnsi="Arial" w:cs="Arial"/>
        </w:rPr>
        <w:t xml:space="preserve"> chili farming (</w:t>
      </w:r>
      <w:r w:rsidRPr="00813276">
        <w:rPr>
          <w:rFonts w:ascii="Arial" w:hAnsi="Arial" w:cs="Arial"/>
          <w:i/>
          <w:iCs/>
        </w:rPr>
        <w:t>Capsicum frutescens</w:t>
      </w:r>
      <w:r w:rsidRPr="00813276">
        <w:rPr>
          <w:rFonts w:ascii="Arial" w:hAnsi="Arial" w:cs="Arial"/>
        </w:rPr>
        <w:t xml:space="preserve"> L) in 3B Batu Balian Village, </w:t>
      </w:r>
      <w:proofErr w:type="spellStart"/>
      <w:r w:rsidRPr="00813276">
        <w:rPr>
          <w:rFonts w:ascii="Arial" w:hAnsi="Arial" w:cs="Arial"/>
        </w:rPr>
        <w:t>Simpang</w:t>
      </w:r>
      <w:proofErr w:type="spellEnd"/>
      <w:r w:rsidRPr="00813276">
        <w:rPr>
          <w:rFonts w:ascii="Arial" w:hAnsi="Arial" w:cs="Arial"/>
        </w:rPr>
        <w:t xml:space="preserve"> </w:t>
      </w:r>
      <w:proofErr w:type="spellStart"/>
      <w:r w:rsidRPr="00813276">
        <w:rPr>
          <w:rFonts w:ascii="Arial" w:hAnsi="Arial" w:cs="Arial"/>
        </w:rPr>
        <w:t>Empat</w:t>
      </w:r>
      <w:proofErr w:type="spellEnd"/>
      <w:r w:rsidRPr="00813276">
        <w:rPr>
          <w:rFonts w:ascii="Arial" w:hAnsi="Arial" w:cs="Arial"/>
        </w:rPr>
        <w:t xml:space="preserve"> District, Banjar Regency. International Journal of Research and Revie</w:t>
      </w:r>
      <w:r w:rsidRPr="00B6702D">
        <w:rPr>
          <w:rFonts w:ascii="Arial" w:hAnsi="Arial" w:cs="Arial"/>
          <w:color w:val="FF0000"/>
          <w:highlight w:val="yellow"/>
        </w:rPr>
        <w:t>w, 1</w:t>
      </w:r>
      <w:r w:rsidRPr="00813276">
        <w:rPr>
          <w:rFonts w:ascii="Arial" w:hAnsi="Arial" w:cs="Arial"/>
        </w:rPr>
        <w:t>1(6), 244-250. DOI: https://doi.org/10.52403/ijrr.20240628</w:t>
      </w:r>
    </w:p>
    <w:p w14:paraId="12C5B725" w14:textId="77777777" w:rsidR="00DF00E0" w:rsidRPr="00813276" w:rsidRDefault="00DF00E0" w:rsidP="00441B6F">
      <w:pPr>
        <w:pStyle w:val="Reference"/>
        <w:numPr>
          <w:ilvl w:val="0"/>
          <w:numId w:val="0"/>
        </w:numPr>
        <w:spacing w:line="240" w:lineRule="auto"/>
        <w:rPr>
          <w:rFonts w:ascii="Arial" w:hAnsi="Arial" w:cs="Arial"/>
        </w:rPr>
      </w:pPr>
    </w:p>
    <w:p w14:paraId="460FBAD1" w14:textId="77777777" w:rsidR="00DF00E0" w:rsidRPr="00813276" w:rsidRDefault="00DF00E0" w:rsidP="00441B6F">
      <w:pPr>
        <w:pStyle w:val="DefAcrHead"/>
        <w:spacing w:after="0"/>
        <w:jc w:val="both"/>
        <w:rPr>
          <w:rFonts w:ascii="Arial" w:hAnsi="Arial" w:cs="Arial"/>
        </w:rPr>
      </w:pPr>
      <w:r w:rsidRPr="00813276">
        <w:rPr>
          <w:rFonts w:ascii="Arial" w:hAnsi="Arial" w:cs="Arial"/>
        </w:rPr>
        <w:t>Definitions, Acronyms, Abbreviations</w:t>
      </w:r>
    </w:p>
    <w:p w14:paraId="647EBC7D" w14:textId="77777777" w:rsidR="00DF00E0" w:rsidRPr="00813276" w:rsidRDefault="00DF00E0" w:rsidP="007432A7">
      <w:pPr>
        <w:pStyle w:val="Pa3"/>
        <w:spacing w:line="240" w:lineRule="auto"/>
        <w:ind w:firstLine="540"/>
        <w:jc w:val="both"/>
        <w:rPr>
          <w:rFonts w:ascii="Arial" w:hAnsi="Arial" w:cs="Arial"/>
          <w:sz w:val="20"/>
          <w:szCs w:val="20"/>
          <w:lang w:val="en-US"/>
        </w:rPr>
      </w:pPr>
      <w:r w:rsidRPr="00813276">
        <w:rPr>
          <w:rFonts w:ascii="Arial" w:hAnsi="Arial" w:cs="Arial"/>
          <w:i/>
          <w:iCs/>
          <w:sz w:val="20"/>
          <w:szCs w:val="20"/>
          <w:lang w:val="en-US"/>
        </w:rPr>
        <w:t xml:space="preserve">Ac. </w:t>
      </w:r>
      <w:proofErr w:type="spellStart"/>
      <w:r w:rsidRPr="00813276">
        <w:rPr>
          <w:rFonts w:ascii="Arial" w:hAnsi="Arial" w:cs="Arial"/>
          <w:i/>
          <w:iCs/>
          <w:sz w:val="20"/>
          <w:szCs w:val="20"/>
          <w:lang w:val="en-US"/>
        </w:rPr>
        <w:t>concinna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Acontista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concinna</w:t>
      </w:r>
      <w:proofErr w:type="spellEnd"/>
      <w:r w:rsidRPr="00813276">
        <w:rPr>
          <w:rFonts w:ascii="Arial" w:hAnsi="Arial" w:cs="Arial"/>
          <w:sz w:val="20"/>
          <w:szCs w:val="20"/>
          <w:lang w:val="en-US"/>
        </w:rPr>
        <w:t xml:space="preserve"> </w:t>
      </w:r>
      <w:proofErr w:type="spellStart"/>
      <w:r w:rsidRPr="00813276">
        <w:rPr>
          <w:rFonts w:ascii="Arial" w:hAnsi="Arial" w:cs="Arial"/>
          <w:sz w:val="20"/>
          <w:szCs w:val="20"/>
          <w:lang w:val="en-US"/>
        </w:rPr>
        <w:t>Perty</w:t>
      </w:r>
      <w:proofErr w:type="spellEnd"/>
      <w:r w:rsidRPr="00813276">
        <w:rPr>
          <w:rFonts w:ascii="Arial" w:hAnsi="Arial" w:cs="Arial"/>
          <w:sz w:val="20"/>
          <w:szCs w:val="20"/>
          <w:lang w:val="en-US"/>
        </w:rPr>
        <w:t xml:space="preserve">, 1833; </w:t>
      </w:r>
      <w:r w:rsidRPr="00813276">
        <w:rPr>
          <w:rFonts w:ascii="Arial" w:hAnsi="Arial" w:cs="Arial"/>
          <w:i/>
          <w:iCs/>
          <w:sz w:val="20"/>
          <w:szCs w:val="20"/>
          <w:lang w:val="en-US"/>
        </w:rPr>
        <w:t xml:space="preserve">Al. </w:t>
      </w:r>
      <w:proofErr w:type="spellStart"/>
      <w:r w:rsidRPr="00813276">
        <w:rPr>
          <w:rFonts w:ascii="Arial" w:hAnsi="Arial" w:cs="Arial"/>
          <w:i/>
          <w:iCs/>
          <w:sz w:val="20"/>
          <w:szCs w:val="20"/>
          <w:lang w:val="en-US"/>
        </w:rPr>
        <w:t>trachoides</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Aleurotrachelus</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trachoides</w:t>
      </w:r>
      <w:proofErr w:type="spellEnd"/>
      <w:r w:rsidRPr="00813276">
        <w:rPr>
          <w:rFonts w:ascii="Arial" w:hAnsi="Arial" w:cs="Arial"/>
          <w:sz w:val="20"/>
          <w:szCs w:val="20"/>
          <w:lang w:val="en-US"/>
        </w:rPr>
        <w:t xml:space="preserve"> (Back, 1912); </w:t>
      </w:r>
      <w:r w:rsidRPr="00813276">
        <w:rPr>
          <w:rFonts w:ascii="Arial" w:hAnsi="Arial" w:cs="Arial"/>
          <w:i/>
          <w:iCs/>
          <w:sz w:val="20"/>
          <w:szCs w:val="20"/>
          <w:lang w:val="en-US"/>
        </w:rPr>
        <w:t xml:space="preserve">An. </w:t>
      </w:r>
      <w:proofErr w:type="spellStart"/>
      <w:r w:rsidRPr="00813276">
        <w:rPr>
          <w:rFonts w:ascii="Arial" w:hAnsi="Arial" w:cs="Arial"/>
          <w:i/>
          <w:iCs/>
          <w:sz w:val="20"/>
          <w:szCs w:val="20"/>
          <w:lang w:val="en-US"/>
        </w:rPr>
        <w:t>orientalis</w:t>
      </w:r>
      <w:proofErr w:type="spellEnd"/>
      <w:r w:rsidRPr="00813276">
        <w:rPr>
          <w:rFonts w:ascii="Arial" w:hAnsi="Arial" w:cs="Arial"/>
          <w:sz w:val="20"/>
          <w:szCs w:val="20"/>
          <w:lang w:val="en-US"/>
        </w:rPr>
        <w:t xml:space="preserve">: </w:t>
      </w:r>
      <w:proofErr w:type="spellStart"/>
      <w:r w:rsidRPr="00813276">
        <w:rPr>
          <w:rFonts w:ascii="Arial" w:hAnsi="Arial" w:cs="Arial"/>
          <w:i/>
          <w:iCs/>
          <w:sz w:val="20"/>
          <w:szCs w:val="20"/>
          <w:lang w:val="en-US"/>
        </w:rPr>
        <w:t>Anomala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orientalis</w:t>
      </w:r>
      <w:proofErr w:type="spellEnd"/>
      <w:r w:rsidRPr="00813276">
        <w:rPr>
          <w:rFonts w:ascii="Arial" w:hAnsi="Arial" w:cs="Arial"/>
          <w:sz w:val="20"/>
          <w:szCs w:val="20"/>
          <w:lang w:val="en-US"/>
        </w:rPr>
        <w:t xml:space="preserve"> (Waterhouse, 1875); </w:t>
      </w:r>
      <w:r w:rsidRPr="00813276">
        <w:rPr>
          <w:rFonts w:ascii="Arial" w:hAnsi="Arial" w:cs="Arial"/>
          <w:i/>
          <w:iCs/>
          <w:sz w:val="20"/>
          <w:szCs w:val="20"/>
          <w:lang w:val="en-US"/>
        </w:rPr>
        <w:t xml:space="preserve">Ap. mellifera: Apis mellifera </w:t>
      </w:r>
      <w:hyperlink r:id="rId67" w:tooltip="Carl von Linné" w:history="1">
        <w:r w:rsidRPr="00813276">
          <w:rPr>
            <w:rStyle w:val="Hyperlink"/>
            <w:rFonts w:ascii="Arial" w:hAnsi="Arial" w:cs="Arial"/>
            <w:sz w:val="20"/>
            <w:szCs w:val="20"/>
            <w:u w:val="none"/>
            <w:lang w:val="en-US"/>
          </w:rPr>
          <w:t>Linnaeus</w:t>
        </w:r>
      </w:hyperlink>
      <w:r w:rsidRPr="00813276">
        <w:rPr>
          <w:rStyle w:val="rnormal"/>
          <w:rFonts w:ascii="Arial" w:hAnsi="Arial" w:cs="Arial"/>
          <w:sz w:val="20"/>
          <w:szCs w:val="20"/>
          <w:lang w:val="en-US"/>
        </w:rPr>
        <w:t xml:space="preserve">, </w:t>
      </w:r>
      <w:hyperlink r:id="rId68" w:tooltip="1758" w:history="1">
        <w:r w:rsidRPr="00813276">
          <w:rPr>
            <w:rStyle w:val="Hyperlink"/>
            <w:rFonts w:ascii="Arial" w:hAnsi="Arial" w:cs="Arial"/>
            <w:sz w:val="20"/>
            <w:szCs w:val="20"/>
            <w:u w:val="none"/>
            <w:lang w:val="en-US"/>
          </w:rPr>
          <w:t>1758</w:t>
        </w:r>
      </w:hyperlink>
      <w:r w:rsidRPr="00813276">
        <w:rPr>
          <w:rFonts w:ascii="Arial" w:hAnsi="Arial" w:cs="Arial"/>
          <w:sz w:val="20"/>
          <w:szCs w:val="20"/>
          <w:lang w:val="en-US"/>
        </w:rPr>
        <w:t xml:space="preserve">; </w:t>
      </w:r>
      <w:r w:rsidRPr="00813276">
        <w:rPr>
          <w:rFonts w:ascii="Arial" w:hAnsi="Arial" w:cs="Arial"/>
          <w:i/>
          <w:iCs/>
          <w:sz w:val="20"/>
          <w:szCs w:val="20"/>
          <w:lang w:val="en-US"/>
        </w:rPr>
        <w:t xml:space="preserve">B. hilaris: </w:t>
      </w:r>
      <w:proofErr w:type="spellStart"/>
      <w:r w:rsidRPr="00813276">
        <w:rPr>
          <w:rFonts w:ascii="Arial" w:hAnsi="Arial" w:cs="Arial"/>
          <w:i/>
          <w:iCs/>
          <w:sz w:val="20"/>
          <w:szCs w:val="20"/>
          <w:lang w:val="en-US"/>
        </w:rPr>
        <w:t>Bagrada</w:t>
      </w:r>
      <w:proofErr w:type="spellEnd"/>
      <w:r w:rsidRPr="00813276">
        <w:rPr>
          <w:rFonts w:ascii="Arial" w:hAnsi="Arial" w:cs="Arial"/>
          <w:i/>
          <w:iCs/>
          <w:sz w:val="20"/>
          <w:szCs w:val="20"/>
          <w:lang w:val="en-US"/>
        </w:rPr>
        <w:t xml:space="preserve"> hilaris </w:t>
      </w:r>
      <w:r w:rsidRPr="00813276">
        <w:rPr>
          <w:rFonts w:ascii="Arial" w:hAnsi="Arial" w:cs="Arial"/>
          <w:sz w:val="20"/>
          <w:szCs w:val="20"/>
          <w:lang w:val="en-US"/>
        </w:rPr>
        <w:t xml:space="preserve">(Burmeister, 1835); </w:t>
      </w:r>
      <w:r w:rsidRPr="00813276">
        <w:rPr>
          <w:rFonts w:ascii="Arial" w:hAnsi="Arial" w:cs="Arial"/>
          <w:i/>
          <w:iCs/>
          <w:sz w:val="20"/>
          <w:szCs w:val="20"/>
          <w:lang w:val="en-US"/>
        </w:rPr>
        <w:t>C. annuum: Capsicum annuum</w:t>
      </w:r>
      <w:r w:rsidRPr="00813276">
        <w:rPr>
          <w:rFonts w:ascii="Arial" w:hAnsi="Arial" w:cs="Arial"/>
          <w:sz w:val="20"/>
          <w:szCs w:val="20"/>
          <w:lang w:val="en-US"/>
        </w:rPr>
        <w:t xml:space="preserve"> L., 1753; </w:t>
      </w:r>
      <w:r w:rsidRPr="00813276">
        <w:rPr>
          <w:rFonts w:ascii="Arial" w:hAnsi="Arial" w:cs="Arial"/>
          <w:i/>
          <w:iCs/>
          <w:sz w:val="20"/>
          <w:szCs w:val="20"/>
          <w:lang w:val="en-US"/>
        </w:rPr>
        <w:t xml:space="preserve">C. </w:t>
      </w:r>
      <w:proofErr w:type="spellStart"/>
      <w:r w:rsidRPr="00813276">
        <w:rPr>
          <w:rFonts w:ascii="Arial" w:hAnsi="Arial" w:cs="Arial"/>
          <w:i/>
          <w:iCs/>
          <w:sz w:val="20"/>
          <w:szCs w:val="20"/>
          <w:lang w:val="en-US"/>
        </w:rPr>
        <w:t>baccatum</w:t>
      </w:r>
      <w:proofErr w:type="spellEnd"/>
      <w:r w:rsidRPr="00813276">
        <w:rPr>
          <w:rFonts w:ascii="Arial" w:hAnsi="Arial" w:cs="Arial"/>
          <w:sz w:val="20"/>
          <w:szCs w:val="20"/>
          <w:lang w:val="en-US"/>
        </w:rPr>
        <w:t xml:space="preserve">: </w:t>
      </w:r>
      <w:r w:rsidRPr="00813276">
        <w:rPr>
          <w:rFonts w:ascii="Arial" w:hAnsi="Arial" w:cs="Arial"/>
          <w:i/>
          <w:iCs/>
          <w:sz w:val="20"/>
          <w:szCs w:val="20"/>
          <w:lang w:val="en-US"/>
        </w:rPr>
        <w:t xml:space="preserve">Capsicum </w:t>
      </w:r>
      <w:proofErr w:type="spellStart"/>
      <w:r w:rsidRPr="00813276">
        <w:rPr>
          <w:rFonts w:ascii="Arial" w:hAnsi="Arial" w:cs="Arial"/>
          <w:i/>
          <w:iCs/>
          <w:sz w:val="20"/>
          <w:szCs w:val="20"/>
          <w:lang w:val="en-US"/>
        </w:rPr>
        <w:t>baccatum</w:t>
      </w:r>
      <w:proofErr w:type="spellEnd"/>
      <w:r w:rsidRPr="00813276">
        <w:rPr>
          <w:rFonts w:ascii="Arial" w:hAnsi="Arial" w:cs="Arial"/>
          <w:sz w:val="20"/>
          <w:szCs w:val="20"/>
          <w:lang w:val="en-US"/>
        </w:rPr>
        <w:t xml:space="preserve"> L., 1767; </w:t>
      </w:r>
      <w:r w:rsidRPr="00813276">
        <w:rPr>
          <w:rFonts w:ascii="Arial" w:hAnsi="Arial" w:cs="Arial"/>
          <w:i/>
          <w:iCs/>
          <w:sz w:val="20"/>
          <w:szCs w:val="20"/>
          <w:lang w:val="en-US"/>
        </w:rPr>
        <w:t xml:space="preserve">C. </w:t>
      </w:r>
      <w:proofErr w:type="spellStart"/>
      <w:r w:rsidRPr="00813276">
        <w:rPr>
          <w:rFonts w:ascii="Arial" w:hAnsi="Arial" w:cs="Arial"/>
          <w:i/>
          <w:iCs/>
          <w:sz w:val="20"/>
          <w:szCs w:val="20"/>
          <w:lang w:val="en-US"/>
        </w:rPr>
        <w:lastRenderedPageBreak/>
        <w:t>chinense</w:t>
      </w:r>
      <w:proofErr w:type="spellEnd"/>
      <w:r w:rsidRPr="00813276">
        <w:rPr>
          <w:rFonts w:ascii="Arial" w:hAnsi="Arial" w:cs="Arial"/>
          <w:sz w:val="20"/>
          <w:szCs w:val="20"/>
          <w:lang w:val="en-US"/>
        </w:rPr>
        <w:t xml:space="preserve">: </w:t>
      </w:r>
      <w:r w:rsidRPr="00813276">
        <w:rPr>
          <w:rFonts w:ascii="Arial" w:hAnsi="Arial" w:cs="Arial"/>
          <w:i/>
          <w:iCs/>
          <w:sz w:val="20"/>
          <w:szCs w:val="20"/>
          <w:lang w:val="en-US"/>
        </w:rPr>
        <w:t xml:space="preserve">Capsicum </w:t>
      </w:r>
      <w:proofErr w:type="spellStart"/>
      <w:r w:rsidRPr="00813276">
        <w:rPr>
          <w:rFonts w:ascii="Arial" w:hAnsi="Arial" w:cs="Arial"/>
          <w:i/>
          <w:iCs/>
          <w:sz w:val="20"/>
          <w:szCs w:val="20"/>
          <w:lang w:val="en-US"/>
        </w:rPr>
        <w:t>chinense</w:t>
      </w:r>
      <w:proofErr w:type="spellEnd"/>
      <w:r w:rsidRPr="00813276">
        <w:rPr>
          <w:rFonts w:ascii="Arial" w:hAnsi="Arial" w:cs="Arial"/>
          <w:sz w:val="20"/>
          <w:szCs w:val="20"/>
          <w:lang w:val="en-US"/>
        </w:rPr>
        <w:t xml:space="preserve"> Jacq., 1776; </w:t>
      </w:r>
      <w:r w:rsidRPr="00813276">
        <w:rPr>
          <w:rFonts w:ascii="Arial" w:hAnsi="Arial" w:cs="Arial"/>
          <w:i/>
          <w:iCs/>
          <w:sz w:val="20"/>
          <w:szCs w:val="20"/>
          <w:lang w:val="en-US"/>
        </w:rPr>
        <w:t xml:space="preserve">C. frutescens: Capsicum frutescens </w:t>
      </w:r>
      <w:r w:rsidRPr="00813276">
        <w:rPr>
          <w:rFonts w:ascii="Arial" w:hAnsi="Arial" w:cs="Arial"/>
          <w:sz w:val="20"/>
          <w:szCs w:val="20"/>
          <w:lang w:val="en-US"/>
        </w:rPr>
        <w:t xml:space="preserve">L., 1753; </w:t>
      </w:r>
      <w:r w:rsidRPr="00813276">
        <w:rPr>
          <w:rFonts w:ascii="Arial" w:hAnsi="Arial" w:cs="Arial"/>
          <w:i/>
          <w:iCs/>
          <w:sz w:val="20"/>
          <w:szCs w:val="20"/>
          <w:lang w:val="en-US"/>
        </w:rPr>
        <w:t>C. pubescens</w:t>
      </w:r>
      <w:r w:rsidRPr="00813276">
        <w:rPr>
          <w:rFonts w:ascii="Arial" w:hAnsi="Arial" w:cs="Arial"/>
          <w:sz w:val="20"/>
          <w:szCs w:val="20"/>
          <w:lang w:val="en-US"/>
        </w:rPr>
        <w:t xml:space="preserve">: </w:t>
      </w:r>
      <w:r w:rsidRPr="00813276">
        <w:rPr>
          <w:rFonts w:ascii="Arial" w:hAnsi="Arial" w:cs="Arial"/>
          <w:i/>
          <w:iCs/>
          <w:sz w:val="20"/>
          <w:szCs w:val="20"/>
          <w:lang w:val="en-US"/>
        </w:rPr>
        <w:t xml:space="preserve">Capsicum </w:t>
      </w:r>
      <w:proofErr w:type="spellStart"/>
      <w:r w:rsidRPr="00813276">
        <w:rPr>
          <w:rFonts w:ascii="Arial" w:hAnsi="Arial" w:cs="Arial"/>
          <w:i/>
          <w:iCs/>
          <w:sz w:val="20"/>
          <w:szCs w:val="20"/>
          <w:lang w:val="en-US"/>
        </w:rPr>
        <w:t>pubescens</w:t>
      </w:r>
      <w:hyperlink r:id="rId69" w:tooltip="Hipólito Ruiz López" w:history="1">
        <w:r w:rsidRPr="00813276">
          <w:rPr>
            <w:rStyle w:val="Hyperlink"/>
            <w:rFonts w:ascii="Arial" w:hAnsi="Arial" w:cs="Arial"/>
            <w:sz w:val="20"/>
            <w:szCs w:val="20"/>
            <w:u w:val="none"/>
            <w:lang w:val="en-US"/>
          </w:rPr>
          <w:t>Ruiz</w:t>
        </w:r>
      </w:hyperlink>
      <w:r w:rsidRPr="00813276">
        <w:rPr>
          <w:rStyle w:val="rnormal"/>
          <w:rFonts w:ascii="Arial" w:hAnsi="Arial" w:cs="Arial"/>
          <w:sz w:val="20"/>
          <w:szCs w:val="20"/>
          <w:lang w:val="en-US"/>
        </w:rPr>
        <w:t>&amp;</w:t>
      </w:r>
      <w:hyperlink r:id="rId70" w:tooltip="José Antonio Pavón" w:history="1">
        <w:r w:rsidRPr="00813276">
          <w:rPr>
            <w:rStyle w:val="Hyperlink"/>
            <w:rFonts w:ascii="Arial" w:hAnsi="Arial" w:cs="Arial"/>
            <w:sz w:val="20"/>
            <w:szCs w:val="20"/>
            <w:u w:val="none"/>
            <w:lang w:val="en-US"/>
          </w:rPr>
          <w:t>Pav</w:t>
        </w:r>
        <w:proofErr w:type="spellEnd"/>
        <w:r w:rsidRPr="00813276">
          <w:rPr>
            <w:rStyle w:val="Hyperlink"/>
            <w:rFonts w:ascii="Arial" w:hAnsi="Arial" w:cs="Arial"/>
            <w:sz w:val="20"/>
            <w:szCs w:val="20"/>
            <w:u w:val="none"/>
            <w:lang w:val="en-US"/>
          </w:rPr>
          <w:t>.</w:t>
        </w:r>
      </w:hyperlink>
      <w:r w:rsidRPr="00813276">
        <w:rPr>
          <w:rStyle w:val="rnormal"/>
          <w:rFonts w:ascii="Arial" w:hAnsi="Arial" w:cs="Arial"/>
          <w:sz w:val="20"/>
          <w:szCs w:val="20"/>
          <w:lang w:val="en-US"/>
        </w:rPr>
        <w:t xml:space="preserve">, </w:t>
      </w:r>
      <w:hyperlink r:id="rId71" w:tooltip="1799" w:history="1">
        <w:r w:rsidRPr="00813276">
          <w:rPr>
            <w:rStyle w:val="Hyperlink"/>
            <w:rFonts w:ascii="Arial" w:hAnsi="Arial" w:cs="Arial"/>
            <w:sz w:val="20"/>
            <w:szCs w:val="20"/>
            <w:u w:val="none"/>
            <w:lang w:val="en-US"/>
          </w:rPr>
          <w:t>1799</w:t>
        </w:r>
      </w:hyperlink>
      <w:r w:rsidRPr="00813276">
        <w:rPr>
          <w:rFonts w:ascii="Arial" w:hAnsi="Arial" w:cs="Arial"/>
          <w:sz w:val="20"/>
          <w:szCs w:val="20"/>
          <w:lang w:val="en-US"/>
        </w:rPr>
        <w:t xml:space="preserve">; EPPO: European Public Prosecutor's Office; </w:t>
      </w:r>
      <w:r w:rsidRPr="00813276">
        <w:rPr>
          <w:rFonts w:ascii="Arial" w:hAnsi="Arial" w:cs="Arial"/>
          <w:i/>
          <w:iCs/>
          <w:sz w:val="20"/>
          <w:szCs w:val="20"/>
          <w:lang w:val="en-US"/>
        </w:rPr>
        <w:t xml:space="preserve">Gr. </w:t>
      </w:r>
      <w:proofErr w:type="spellStart"/>
      <w:r w:rsidRPr="00813276">
        <w:rPr>
          <w:rFonts w:ascii="Arial" w:hAnsi="Arial" w:cs="Arial"/>
          <w:i/>
          <w:iCs/>
          <w:sz w:val="20"/>
          <w:szCs w:val="20"/>
          <w:lang w:val="en-US"/>
        </w:rPr>
        <w:t>funebrana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Grapholita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Aspila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funebrana</w:t>
      </w:r>
      <w:proofErr w:type="spellEnd"/>
      <w:r w:rsidRPr="00813276">
        <w:rPr>
          <w:rFonts w:ascii="Arial" w:hAnsi="Arial" w:cs="Arial"/>
          <w:i/>
          <w:iCs/>
          <w:sz w:val="20"/>
          <w:szCs w:val="20"/>
          <w:lang w:val="en-US"/>
        </w:rPr>
        <w:t xml:space="preserve"> </w:t>
      </w:r>
      <w:r w:rsidRPr="00813276">
        <w:rPr>
          <w:rFonts w:ascii="Arial" w:hAnsi="Arial" w:cs="Arial"/>
          <w:sz w:val="20"/>
          <w:szCs w:val="20"/>
          <w:lang w:val="en-US"/>
        </w:rPr>
        <w:t xml:space="preserve">Treitschke, 1835; </w:t>
      </w:r>
      <w:r w:rsidRPr="00813276">
        <w:rPr>
          <w:rFonts w:ascii="Arial" w:hAnsi="Arial" w:cs="Arial"/>
          <w:i/>
          <w:iCs/>
          <w:sz w:val="20"/>
          <w:szCs w:val="20"/>
          <w:lang w:val="en-US"/>
        </w:rPr>
        <w:t xml:space="preserve">Gy. </w:t>
      </w:r>
      <w:proofErr w:type="spellStart"/>
      <w:proofErr w:type="gramStart"/>
      <w:r w:rsidRPr="00813276">
        <w:rPr>
          <w:rFonts w:ascii="Arial" w:hAnsi="Arial" w:cs="Arial"/>
          <w:i/>
          <w:iCs/>
          <w:sz w:val="20"/>
          <w:szCs w:val="20"/>
          <w:lang w:val="en-US"/>
        </w:rPr>
        <w:t>campestris:Gryllus</w:t>
      </w:r>
      <w:proofErr w:type="spellEnd"/>
      <w:proofErr w:type="gramEnd"/>
      <w:r w:rsidRPr="00813276">
        <w:rPr>
          <w:rFonts w:ascii="Arial" w:hAnsi="Arial" w:cs="Arial"/>
          <w:i/>
          <w:iCs/>
          <w:sz w:val="20"/>
          <w:szCs w:val="20"/>
          <w:lang w:val="en-US"/>
        </w:rPr>
        <w:t xml:space="preserve"> campestris</w:t>
      </w:r>
      <w:r w:rsidRPr="00813276">
        <w:rPr>
          <w:rFonts w:ascii="Arial" w:hAnsi="Arial" w:cs="Arial"/>
          <w:sz w:val="20"/>
          <w:szCs w:val="20"/>
          <w:lang w:val="en-US"/>
        </w:rPr>
        <w:t xml:space="preserve"> Linnaeus, 1758; </w:t>
      </w:r>
      <w:r w:rsidRPr="00813276">
        <w:rPr>
          <w:rFonts w:ascii="Arial" w:hAnsi="Arial" w:cs="Arial"/>
          <w:i/>
          <w:iCs/>
          <w:sz w:val="20"/>
          <w:szCs w:val="20"/>
          <w:lang w:val="en-US"/>
        </w:rPr>
        <w:t xml:space="preserve">H. </w:t>
      </w:r>
      <w:proofErr w:type="spellStart"/>
      <w:proofErr w:type="gramStart"/>
      <w:r w:rsidRPr="00813276">
        <w:rPr>
          <w:rFonts w:ascii="Arial" w:hAnsi="Arial" w:cs="Arial"/>
          <w:i/>
          <w:iCs/>
          <w:sz w:val="20"/>
          <w:szCs w:val="20"/>
          <w:lang w:val="en-US"/>
        </w:rPr>
        <w:t>haemorrhoidalis:Heliothrips</w:t>
      </w:r>
      <w:proofErr w:type="spellEnd"/>
      <w:proofErr w:type="gram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haemorrhoidalis</w:t>
      </w:r>
      <w:proofErr w:type="spellEnd"/>
      <w:r w:rsidRPr="00813276">
        <w:rPr>
          <w:rFonts w:ascii="Arial" w:hAnsi="Arial" w:cs="Arial"/>
          <w:sz w:val="20"/>
          <w:szCs w:val="20"/>
          <w:lang w:val="en-US"/>
        </w:rPr>
        <w:t xml:space="preserve"> (Bouché, 1833); </w:t>
      </w:r>
      <w:r w:rsidRPr="00813276">
        <w:rPr>
          <w:rFonts w:ascii="Arial" w:hAnsi="Arial" w:cs="Arial"/>
          <w:i/>
          <w:iCs/>
          <w:sz w:val="20"/>
          <w:szCs w:val="20"/>
          <w:lang w:val="en-US"/>
        </w:rPr>
        <w:t xml:space="preserve">La. </w:t>
      </w:r>
      <w:proofErr w:type="spellStart"/>
      <w:r w:rsidRPr="00813276">
        <w:rPr>
          <w:rFonts w:ascii="Arial" w:hAnsi="Arial" w:cs="Arial"/>
          <w:i/>
          <w:iCs/>
          <w:sz w:val="20"/>
          <w:szCs w:val="20"/>
          <w:lang w:val="en-US"/>
        </w:rPr>
        <w:t>vollosa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Lagria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villosa</w:t>
      </w:r>
      <w:proofErr w:type="spellEnd"/>
      <w:r w:rsidRPr="00813276">
        <w:rPr>
          <w:rFonts w:ascii="Arial" w:hAnsi="Arial" w:cs="Arial"/>
          <w:sz w:val="20"/>
          <w:szCs w:val="20"/>
          <w:lang w:val="en-US"/>
        </w:rPr>
        <w:t xml:space="preserve"> (Fabricius, 1781); </w:t>
      </w:r>
      <w:r w:rsidRPr="00813276">
        <w:rPr>
          <w:rFonts w:ascii="Arial" w:hAnsi="Arial" w:cs="Arial"/>
          <w:i/>
          <w:iCs/>
          <w:sz w:val="20"/>
          <w:szCs w:val="20"/>
          <w:lang w:val="en-US"/>
        </w:rPr>
        <w:t xml:space="preserve">Le. </w:t>
      </w:r>
      <w:proofErr w:type="spellStart"/>
      <w:proofErr w:type="gramStart"/>
      <w:r w:rsidRPr="00813276">
        <w:rPr>
          <w:rFonts w:ascii="Arial" w:hAnsi="Arial" w:cs="Arial"/>
          <w:i/>
          <w:iCs/>
          <w:sz w:val="20"/>
          <w:szCs w:val="20"/>
          <w:lang w:val="en-US"/>
        </w:rPr>
        <w:t>complanatus:Laemostenus</w:t>
      </w:r>
      <w:proofErr w:type="spellEnd"/>
      <w:proofErr w:type="gram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complanatus</w:t>
      </w:r>
      <w:proofErr w:type="spellEnd"/>
      <w:r w:rsidRPr="00813276">
        <w:rPr>
          <w:rFonts w:ascii="Arial" w:hAnsi="Arial" w:cs="Arial"/>
          <w:sz w:val="20"/>
          <w:szCs w:val="20"/>
          <w:lang w:val="en-US"/>
        </w:rPr>
        <w:t xml:space="preserve"> (Dejean, 1828); </w:t>
      </w:r>
      <w:r w:rsidRPr="00813276">
        <w:rPr>
          <w:rFonts w:ascii="Arial" w:hAnsi="Arial" w:cs="Arial"/>
          <w:i/>
          <w:iCs/>
          <w:sz w:val="20"/>
          <w:szCs w:val="20"/>
          <w:lang w:val="en-US"/>
        </w:rPr>
        <w:t xml:space="preserve">Lu. tristis: </w:t>
      </w:r>
      <w:proofErr w:type="spellStart"/>
      <w:r w:rsidRPr="00813276">
        <w:rPr>
          <w:rFonts w:ascii="Arial" w:hAnsi="Arial" w:cs="Arial"/>
          <w:i/>
          <w:iCs/>
          <w:sz w:val="20"/>
          <w:szCs w:val="20"/>
          <w:lang w:val="en-US"/>
        </w:rPr>
        <w:t>Luprops</w:t>
      </w:r>
      <w:proofErr w:type="spellEnd"/>
      <w:r w:rsidRPr="00813276">
        <w:rPr>
          <w:rFonts w:ascii="Arial" w:hAnsi="Arial" w:cs="Arial"/>
          <w:i/>
          <w:iCs/>
          <w:sz w:val="20"/>
          <w:szCs w:val="20"/>
          <w:lang w:val="en-US"/>
        </w:rPr>
        <w:t xml:space="preserve"> tristis</w:t>
      </w:r>
      <w:r w:rsidRPr="00813276">
        <w:rPr>
          <w:rFonts w:ascii="Arial" w:hAnsi="Arial" w:cs="Arial"/>
          <w:sz w:val="20"/>
          <w:szCs w:val="20"/>
          <w:lang w:val="en-US"/>
        </w:rPr>
        <w:t xml:space="preserve"> Fabricius, 1801; </w:t>
      </w:r>
      <w:r w:rsidRPr="00813276">
        <w:rPr>
          <w:rFonts w:ascii="Arial" w:hAnsi="Arial" w:cs="Arial"/>
          <w:i/>
          <w:iCs/>
          <w:sz w:val="20"/>
          <w:szCs w:val="20"/>
          <w:lang w:val="en-US"/>
        </w:rPr>
        <w:t>Se. indicum</w:t>
      </w:r>
      <w:r w:rsidRPr="00813276">
        <w:rPr>
          <w:rFonts w:ascii="Arial" w:hAnsi="Arial" w:cs="Arial"/>
          <w:sz w:val="20"/>
          <w:szCs w:val="20"/>
          <w:lang w:val="en-US"/>
        </w:rPr>
        <w:t xml:space="preserve"> :</w:t>
      </w:r>
      <w:r w:rsidRPr="00813276">
        <w:rPr>
          <w:rFonts w:ascii="Arial" w:hAnsi="Arial" w:cs="Arial"/>
          <w:i/>
          <w:iCs/>
          <w:sz w:val="20"/>
          <w:szCs w:val="20"/>
          <w:lang w:val="en-US"/>
        </w:rPr>
        <w:t>Sesamum indicum</w:t>
      </w:r>
      <w:r w:rsidRPr="00813276">
        <w:rPr>
          <w:rFonts w:ascii="Arial" w:hAnsi="Arial" w:cs="Arial"/>
          <w:sz w:val="20"/>
          <w:szCs w:val="20"/>
          <w:lang w:val="en-US"/>
        </w:rPr>
        <w:t xml:space="preserve"> L. (1753); </w:t>
      </w:r>
      <w:r w:rsidRPr="00813276">
        <w:rPr>
          <w:rFonts w:ascii="Arial" w:hAnsi="Arial" w:cs="Arial"/>
          <w:i/>
          <w:iCs/>
          <w:sz w:val="20"/>
          <w:szCs w:val="20"/>
          <w:lang w:val="en-US"/>
        </w:rPr>
        <w:t xml:space="preserve">So. </w:t>
      </w:r>
      <w:proofErr w:type="spellStart"/>
      <w:r w:rsidRPr="00813276">
        <w:rPr>
          <w:rFonts w:ascii="Arial" w:hAnsi="Arial" w:cs="Arial"/>
          <w:i/>
          <w:iCs/>
          <w:sz w:val="20"/>
          <w:szCs w:val="20"/>
          <w:lang w:val="en-US"/>
        </w:rPr>
        <w:t>aethiopicum</w:t>
      </w:r>
      <w:proofErr w:type="spellEnd"/>
      <w:r w:rsidRPr="00813276">
        <w:rPr>
          <w:rFonts w:ascii="Arial" w:hAnsi="Arial" w:cs="Arial"/>
          <w:sz w:val="20"/>
          <w:szCs w:val="20"/>
          <w:lang w:val="en-US"/>
        </w:rPr>
        <w:t xml:space="preserve">: </w:t>
      </w:r>
      <w:r w:rsidRPr="00813276">
        <w:rPr>
          <w:rFonts w:ascii="Arial" w:hAnsi="Arial" w:cs="Arial"/>
          <w:i/>
          <w:iCs/>
          <w:sz w:val="20"/>
          <w:szCs w:val="20"/>
          <w:lang w:val="en-US"/>
        </w:rPr>
        <w:t xml:space="preserve">Solanum </w:t>
      </w:r>
      <w:proofErr w:type="spellStart"/>
      <w:r w:rsidRPr="00813276">
        <w:rPr>
          <w:rFonts w:ascii="Arial" w:hAnsi="Arial" w:cs="Arial"/>
          <w:i/>
          <w:iCs/>
          <w:sz w:val="20"/>
          <w:szCs w:val="20"/>
          <w:lang w:val="en-US"/>
        </w:rPr>
        <w:t>aethiopicum</w:t>
      </w:r>
      <w:proofErr w:type="spellEnd"/>
      <w:r w:rsidRPr="00813276">
        <w:rPr>
          <w:rFonts w:ascii="Arial" w:hAnsi="Arial" w:cs="Arial"/>
          <w:sz w:val="20"/>
          <w:szCs w:val="20"/>
          <w:lang w:val="en-US"/>
        </w:rPr>
        <w:t xml:space="preserve"> Linnaeus, 1756; </w:t>
      </w:r>
      <w:r w:rsidRPr="00813276">
        <w:rPr>
          <w:rStyle w:val="binomial"/>
          <w:rFonts w:ascii="Arial" w:hAnsi="Arial" w:cs="Arial"/>
          <w:i/>
          <w:iCs/>
          <w:sz w:val="20"/>
          <w:szCs w:val="20"/>
          <w:lang w:val="en-US"/>
        </w:rPr>
        <w:t>So. melongena</w:t>
      </w:r>
      <w:r w:rsidRPr="00813276">
        <w:rPr>
          <w:rStyle w:val="binomial"/>
          <w:rFonts w:ascii="Arial" w:hAnsi="Arial" w:cs="Arial"/>
          <w:sz w:val="20"/>
          <w:szCs w:val="20"/>
          <w:lang w:val="en-US"/>
        </w:rPr>
        <w:t>:</w:t>
      </w:r>
      <w:r w:rsidRPr="00813276">
        <w:rPr>
          <w:rStyle w:val="binomial"/>
          <w:rFonts w:ascii="Arial" w:hAnsi="Arial" w:cs="Arial"/>
          <w:i/>
          <w:iCs/>
          <w:sz w:val="20"/>
          <w:szCs w:val="20"/>
          <w:lang w:val="en-US"/>
        </w:rPr>
        <w:t xml:space="preserve"> Solanum melongena </w:t>
      </w:r>
      <w:hyperlink r:id="rId72" w:tooltip="Carl Linnaeus" w:history="1">
        <w:r w:rsidRPr="00813276">
          <w:rPr>
            <w:rStyle w:val="Hyperlink"/>
            <w:rFonts w:ascii="Arial" w:hAnsi="Arial" w:cs="Arial"/>
            <w:sz w:val="20"/>
            <w:szCs w:val="20"/>
            <w:u w:val="none"/>
            <w:lang w:val="en-US"/>
          </w:rPr>
          <w:t>L.</w:t>
        </w:r>
      </w:hyperlink>
      <w:r w:rsidRPr="00813276">
        <w:rPr>
          <w:rFonts w:ascii="Arial" w:hAnsi="Arial" w:cs="Arial"/>
          <w:sz w:val="20"/>
          <w:szCs w:val="20"/>
          <w:lang w:val="en-US"/>
        </w:rPr>
        <w:t xml:space="preserve">, 1753; </w:t>
      </w:r>
      <w:r w:rsidRPr="00813276">
        <w:rPr>
          <w:rFonts w:ascii="Arial" w:hAnsi="Arial" w:cs="Arial"/>
          <w:i/>
          <w:iCs/>
          <w:sz w:val="20"/>
          <w:szCs w:val="20"/>
          <w:lang w:val="en-US"/>
        </w:rPr>
        <w:t xml:space="preserve">So. </w:t>
      </w:r>
      <w:proofErr w:type="spellStart"/>
      <w:r w:rsidRPr="00813276">
        <w:rPr>
          <w:rFonts w:ascii="Arial" w:hAnsi="Arial" w:cs="Arial"/>
          <w:i/>
          <w:iCs/>
          <w:sz w:val="20"/>
          <w:szCs w:val="20"/>
          <w:lang w:val="en-US"/>
        </w:rPr>
        <w:t>tuberosum:Solanum</w:t>
      </w:r>
      <w:proofErr w:type="spellEnd"/>
      <w:r w:rsidRPr="00813276">
        <w:rPr>
          <w:rFonts w:ascii="Arial" w:hAnsi="Arial" w:cs="Arial"/>
          <w:i/>
          <w:iCs/>
          <w:sz w:val="20"/>
          <w:szCs w:val="20"/>
          <w:lang w:val="en-US"/>
        </w:rPr>
        <w:t xml:space="preserve"> tuberosum</w:t>
      </w:r>
      <w:r w:rsidRPr="00813276">
        <w:rPr>
          <w:rFonts w:ascii="Arial" w:hAnsi="Arial" w:cs="Arial"/>
          <w:sz w:val="20"/>
          <w:szCs w:val="20"/>
          <w:lang w:val="en-US"/>
        </w:rPr>
        <w:t xml:space="preserve"> L. 1753; </w:t>
      </w:r>
      <w:r w:rsidRPr="00813276">
        <w:rPr>
          <w:rFonts w:ascii="Arial" w:hAnsi="Arial" w:cs="Arial"/>
          <w:i/>
          <w:iCs/>
          <w:sz w:val="20"/>
          <w:szCs w:val="20"/>
          <w:lang w:val="en-US"/>
        </w:rPr>
        <w:t xml:space="preserve">T. </w:t>
      </w:r>
      <w:proofErr w:type="spellStart"/>
      <w:r w:rsidRPr="00813276">
        <w:rPr>
          <w:rFonts w:ascii="Arial" w:hAnsi="Arial" w:cs="Arial"/>
          <w:i/>
          <w:iCs/>
          <w:sz w:val="20"/>
          <w:szCs w:val="20"/>
          <w:lang w:val="en-US"/>
        </w:rPr>
        <w:t>marginella:Tagasta</w:t>
      </w:r>
      <w:proofErr w:type="spellEnd"/>
      <w:r w:rsidRPr="00813276">
        <w:rPr>
          <w:rFonts w:ascii="Arial" w:hAnsi="Arial" w:cs="Arial"/>
          <w:i/>
          <w:iCs/>
          <w:sz w:val="20"/>
          <w:szCs w:val="20"/>
          <w:lang w:val="en-US"/>
        </w:rPr>
        <w:t xml:space="preserve"> </w:t>
      </w:r>
      <w:proofErr w:type="spellStart"/>
      <w:r w:rsidRPr="00813276">
        <w:rPr>
          <w:rFonts w:ascii="Arial" w:hAnsi="Arial" w:cs="Arial"/>
          <w:i/>
          <w:iCs/>
          <w:sz w:val="20"/>
          <w:szCs w:val="20"/>
          <w:lang w:val="en-US"/>
        </w:rPr>
        <w:t>marginella</w:t>
      </w:r>
      <w:proofErr w:type="spellEnd"/>
      <w:r w:rsidRPr="00813276">
        <w:rPr>
          <w:rFonts w:ascii="Arial" w:hAnsi="Arial" w:cs="Arial"/>
          <w:sz w:val="20"/>
          <w:szCs w:val="20"/>
          <w:lang w:val="en-US"/>
        </w:rPr>
        <w:t xml:space="preserve"> (Thunberg, 1815); </w:t>
      </w:r>
      <w:r w:rsidRPr="00813276">
        <w:rPr>
          <w:rFonts w:ascii="Arial" w:hAnsi="Arial" w:cs="Arial"/>
          <w:i/>
          <w:iCs/>
          <w:sz w:val="20"/>
          <w:szCs w:val="20"/>
          <w:lang w:val="en-US"/>
        </w:rPr>
        <w:t>V. unguiculata</w:t>
      </w:r>
      <w:r w:rsidRPr="00813276">
        <w:rPr>
          <w:rFonts w:ascii="Arial" w:hAnsi="Arial" w:cs="Arial"/>
          <w:sz w:val="20"/>
          <w:szCs w:val="20"/>
          <w:lang w:val="en-US"/>
        </w:rPr>
        <w:t xml:space="preserve">: </w:t>
      </w:r>
      <w:r w:rsidRPr="00813276">
        <w:rPr>
          <w:rFonts w:ascii="Arial" w:hAnsi="Arial" w:cs="Arial"/>
          <w:i/>
          <w:iCs/>
          <w:sz w:val="20"/>
          <w:szCs w:val="20"/>
          <w:lang w:val="en-US"/>
        </w:rPr>
        <w:t>Vigna unguiculata</w:t>
      </w:r>
      <w:r w:rsidRPr="00813276">
        <w:rPr>
          <w:rFonts w:ascii="Arial" w:hAnsi="Arial" w:cs="Arial"/>
          <w:sz w:val="20"/>
          <w:szCs w:val="20"/>
          <w:lang w:val="en-US"/>
        </w:rPr>
        <w:t xml:space="preserve"> (L.) Walp., 1843; </w:t>
      </w:r>
      <w:r w:rsidRPr="00813276">
        <w:rPr>
          <w:rFonts w:ascii="Arial" w:hAnsi="Arial" w:cs="Arial"/>
          <w:i/>
          <w:iCs/>
          <w:sz w:val="20"/>
          <w:szCs w:val="20"/>
          <w:lang w:val="en-US"/>
        </w:rPr>
        <w:t xml:space="preserve">X. </w:t>
      </w:r>
      <w:proofErr w:type="spellStart"/>
      <w:r w:rsidRPr="00813276">
        <w:rPr>
          <w:rFonts w:ascii="Arial" w:hAnsi="Arial" w:cs="Arial"/>
          <w:i/>
          <w:iCs/>
          <w:sz w:val="20"/>
          <w:szCs w:val="20"/>
          <w:lang w:val="en-US"/>
        </w:rPr>
        <w:t>humilis:Xenocatantops</w:t>
      </w:r>
      <w:proofErr w:type="spellEnd"/>
      <w:r w:rsidRPr="00813276">
        <w:rPr>
          <w:rFonts w:ascii="Arial" w:hAnsi="Arial" w:cs="Arial"/>
          <w:i/>
          <w:iCs/>
          <w:sz w:val="20"/>
          <w:szCs w:val="20"/>
          <w:lang w:val="en-US"/>
        </w:rPr>
        <w:t xml:space="preserve"> humilis</w:t>
      </w:r>
      <w:r w:rsidRPr="00813276">
        <w:rPr>
          <w:rFonts w:ascii="Arial" w:hAnsi="Arial" w:cs="Arial"/>
          <w:sz w:val="20"/>
          <w:szCs w:val="20"/>
          <w:lang w:val="en-US"/>
        </w:rPr>
        <w:t xml:space="preserve"> (Serville, 1838)</w:t>
      </w:r>
    </w:p>
    <w:p w14:paraId="6D11FC12" w14:textId="77777777" w:rsidR="00DF00E0" w:rsidRPr="00813276" w:rsidRDefault="00DF00E0" w:rsidP="00441B6F">
      <w:pPr>
        <w:pStyle w:val="Appendix"/>
        <w:spacing w:after="0"/>
        <w:jc w:val="both"/>
        <w:rPr>
          <w:rFonts w:ascii="Arial" w:hAnsi="Arial" w:cs="Arial"/>
          <w:b w:val="0"/>
          <w:bCs w:val="0"/>
        </w:rPr>
        <w:sectPr w:rsidR="00DF00E0" w:rsidRPr="00813276" w:rsidSect="008A36E2">
          <w:headerReference w:type="default" r:id="rId73"/>
          <w:footerReference w:type="default" r:id="rId74"/>
          <w:pgSz w:w="12240" w:h="15840"/>
          <w:pgMar w:top="1417" w:right="2016" w:bottom="2016" w:left="2016" w:header="720" w:footer="1123" w:gutter="0"/>
          <w:cols w:space="720"/>
          <w:docGrid w:linePitch="272"/>
        </w:sectPr>
      </w:pPr>
    </w:p>
    <w:p w14:paraId="6600379F" w14:textId="77777777" w:rsidR="00DF00E0" w:rsidRPr="00813276" w:rsidRDefault="00DF00E0" w:rsidP="00441B6F">
      <w:pPr>
        <w:pStyle w:val="Appendix"/>
        <w:spacing w:after="0"/>
        <w:jc w:val="both"/>
        <w:rPr>
          <w:rFonts w:ascii="Arial" w:hAnsi="Arial" w:cs="Arial"/>
          <w:b w:val="0"/>
          <w:bCs w:val="0"/>
        </w:rPr>
      </w:pPr>
    </w:p>
    <w:sectPr w:rsidR="00DF00E0" w:rsidRPr="00813276" w:rsidSect="008A36E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DC6EFC" w14:textId="77777777" w:rsidR="00E43257" w:rsidRDefault="00E43257" w:rsidP="00C37E61">
      <w:r>
        <w:separator/>
      </w:r>
    </w:p>
  </w:endnote>
  <w:endnote w:type="continuationSeparator" w:id="0">
    <w:p w14:paraId="2D76CA3E" w14:textId="77777777" w:rsidR="00E43257" w:rsidRDefault="00E4325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57A9B" w14:textId="77777777" w:rsidR="00DF00E0" w:rsidRDefault="00DF00E0" w:rsidP="00F1042B">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428D4DF2" w14:textId="77777777" w:rsidR="00DF00E0" w:rsidRPr="00C37E61" w:rsidRDefault="00DF00E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EB08A" w14:textId="77777777" w:rsidR="00E43257" w:rsidRDefault="00E43257" w:rsidP="00C37E61">
      <w:r>
        <w:separator/>
      </w:r>
    </w:p>
  </w:footnote>
  <w:footnote w:type="continuationSeparator" w:id="0">
    <w:p w14:paraId="201F9211" w14:textId="77777777" w:rsidR="00E43257" w:rsidRDefault="00E4325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EBCC" w14:textId="77777777" w:rsidR="00DF00E0" w:rsidRDefault="00000000">
    <w:pPr>
      <w:pStyle w:val="Header"/>
    </w:pPr>
    <w:r>
      <w:rPr>
        <w:noProof/>
        <w:lang w:eastAsia="en-US"/>
      </w:rPr>
      <w:pict w14:anchorId="6AC6B8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009252" o:spid="_x0000_s1025" type="#_x0000_t136" style="position:absolute;margin-left:0;margin-top:0;width:520.65pt;height:57.85pt;rotation:315;z-index:-1;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Symbol" w:hint="default"/>
        <w:b w:val="0"/>
        <w:bCs w:val="0"/>
        <w:i w:val="0"/>
        <w:iCs w:val="0"/>
        <w:sz w:val="20"/>
        <w:szCs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num w:numId="1" w16cid:durableId="121970360">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 w16cid:durableId="1107774853">
    <w:abstractNumId w:val="15"/>
  </w:num>
  <w:num w:numId="3" w16cid:durableId="290206415">
    <w:abstractNumId w:val="23"/>
  </w:num>
  <w:num w:numId="4" w16cid:durableId="1775203944">
    <w:abstractNumId w:val="0"/>
    <w:lvlOverride w:ilvl="0">
      <w:lvl w:ilvl="0">
        <w:start w:val="1"/>
        <w:numFmt w:val="bullet"/>
        <w:lvlText w:val=""/>
        <w:legacy w:legacy="1" w:legacySpace="0" w:legacyIndent="360"/>
        <w:lvlJc w:val="left"/>
        <w:pPr>
          <w:ind w:left="360" w:hanging="360"/>
        </w:pPr>
        <w:rPr>
          <w:rFonts w:ascii="Wingdings" w:hAnsi="Wingdings" w:cs="Wingdings" w:hint="default"/>
          <w:sz w:val="16"/>
          <w:szCs w:val="16"/>
        </w:rPr>
      </w:lvl>
    </w:lvlOverride>
  </w:num>
  <w:num w:numId="5" w16cid:durableId="1697731633">
    <w:abstractNumId w:val="7"/>
  </w:num>
  <w:num w:numId="6" w16cid:durableId="1223250084">
    <w:abstractNumId w:val="6"/>
  </w:num>
  <w:num w:numId="7" w16cid:durableId="1525633355">
    <w:abstractNumId w:val="1"/>
  </w:num>
  <w:num w:numId="8" w16cid:durableId="1312368034">
    <w:abstractNumId w:val="12"/>
  </w:num>
  <w:num w:numId="9" w16cid:durableId="303775917">
    <w:abstractNumId w:val="25"/>
  </w:num>
  <w:num w:numId="10" w16cid:durableId="1185556521">
    <w:abstractNumId w:val="2"/>
  </w:num>
  <w:num w:numId="11" w16cid:durableId="1660620217">
    <w:abstractNumId w:val="18"/>
  </w:num>
  <w:num w:numId="12" w16cid:durableId="860824923">
    <w:abstractNumId w:val="3"/>
  </w:num>
  <w:num w:numId="13" w16cid:durableId="63185210">
    <w:abstractNumId w:val="17"/>
  </w:num>
  <w:num w:numId="14" w16cid:durableId="737481910">
    <w:abstractNumId w:val="8"/>
  </w:num>
  <w:num w:numId="15" w16cid:durableId="1168594934">
    <w:abstractNumId w:val="21"/>
  </w:num>
  <w:num w:numId="16" w16cid:durableId="490030087">
    <w:abstractNumId w:val="5"/>
  </w:num>
  <w:num w:numId="17" w16cid:durableId="58864293">
    <w:abstractNumId w:val="22"/>
  </w:num>
  <w:num w:numId="18" w16cid:durableId="1932347125">
    <w:abstractNumId w:val="14"/>
  </w:num>
  <w:num w:numId="19" w16cid:durableId="1641880043">
    <w:abstractNumId w:val="28"/>
  </w:num>
  <w:num w:numId="20" w16cid:durableId="2042053085">
    <w:abstractNumId w:val="11"/>
  </w:num>
  <w:num w:numId="21" w16cid:durableId="843281311">
    <w:abstractNumId w:val="9"/>
  </w:num>
  <w:num w:numId="22" w16cid:durableId="72095147">
    <w:abstractNumId w:val="13"/>
  </w:num>
  <w:num w:numId="23" w16cid:durableId="804202309">
    <w:abstractNumId w:val="19"/>
  </w:num>
  <w:num w:numId="24" w16cid:durableId="1977682643">
    <w:abstractNumId w:val="26"/>
  </w:num>
  <w:num w:numId="25" w16cid:durableId="213546961">
    <w:abstractNumId w:val="4"/>
  </w:num>
  <w:num w:numId="26" w16cid:durableId="1698577679">
    <w:abstractNumId w:val="16"/>
  </w:num>
  <w:num w:numId="27" w16cid:durableId="1016154751">
    <w:abstractNumId w:val="20"/>
  </w:num>
  <w:num w:numId="28" w16cid:durableId="1069114454">
    <w:abstractNumId w:val="27"/>
  </w:num>
  <w:num w:numId="29" w16cid:durableId="1381242963">
    <w:abstractNumId w:val="24"/>
  </w:num>
  <w:num w:numId="30" w16cid:durableId="3085604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doNotTrackMoves/>
  <w:defaultTabStop w:val="720"/>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2"/>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A6219"/>
    <w:rsid w:val="0000022E"/>
    <w:rsid w:val="00000F8F"/>
    <w:rsid w:val="00003065"/>
    <w:rsid w:val="00030174"/>
    <w:rsid w:val="0004579C"/>
    <w:rsid w:val="000A47FA"/>
    <w:rsid w:val="000A65D3"/>
    <w:rsid w:val="000B0CD8"/>
    <w:rsid w:val="000B1E33"/>
    <w:rsid w:val="000D689F"/>
    <w:rsid w:val="000E7B7B"/>
    <w:rsid w:val="000E7D62"/>
    <w:rsid w:val="000F01BB"/>
    <w:rsid w:val="000F0FF1"/>
    <w:rsid w:val="000F109C"/>
    <w:rsid w:val="00103357"/>
    <w:rsid w:val="00123C9F"/>
    <w:rsid w:val="00126190"/>
    <w:rsid w:val="00130F17"/>
    <w:rsid w:val="001320BF"/>
    <w:rsid w:val="00146B67"/>
    <w:rsid w:val="00163BC4"/>
    <w:rsid w:val="00187BA9"/>
    <w:rsid w:val="00191062"/>
    <w:rsid w:val="00192B72"/>
    <w:rsid w:val="00197A42"/>
    <w:rsid w:val="001A29D8"/>
    <w:rsid w:val="001A5CAA"/>
    <w:rsid w:val="001B0427"/>
    <w:rsid w:val="001C55ED"/>
    <w:rsid w:val="001D3A51"/>
    <w:rsid w:val="001E10D2"/>
    <w:rsid w:val="001E25B4"/>
    <w:rsid w:val="001E44FE"/>
    <w:rsid w:val="001F1480"/>
    <w:rsid w:val="00200595"/>
    <w:rsid w:val="00204835"/>
    <w:rsid w:val="00220C41"/>
    <w:rsid w:val="00231920"/>
    <w:rsid w:val="0023195C"/>
    <w:rsid w:val="00235575"/>
    <w:rsid w:val="0024282C"/>
    <w:rsid w:val="002460DC"/>
    <w:rsid w:val="002467AB"/>
    <w:rsid w:val="002503E7"/>
    <w:rsid w:val="00250985"/>
    <w:rsid w:val="002556F6"/>
    <w:rsid w:val="002631A2"/>
    <w:rsid w:val="00283105"/>
    <w:rsid w:val="00284C4C"/>
    <w:rsid w:val="00287E68"/>
    <w:rsid w:val="00296529"/>
    <w:rsid w:val="002B22EE"/>
    <w:rsid w:val="002B27FB"/>
    <w:rsid w:val="002B685A"/>
    <w:rsid w:val="002C57D2"/>
    <w:rsid w:val="002E0D56"/>
    <w:rsid w:val="002E6D42"/>
    <w:rsid w:val="002F4866"/>
    <w:rsid w:val="00315186"/>
    <w:rsid w:val="0033343E"/>
    <w:rsid w:val="003512C2"/>
    <w:rsid w:val="003621BA"/>
    <w:rsid w:val="003662A1"/>
    <w:rsid w:val="00371FB6"/>
    <w:rsid w:val="00375375"/>
    <w:rsid w:val="003763C1"/>
    <w:rsid w:val="00376BBE"/>
    <w:rsid w:val="0038041F"/>
    <w:rsid w:val="003836AB"/>
    <w:rsid w:val="0039224F"/>
    <w:rsid w:val="003A2068"/>
    <w:rsid w:val="003A43A4"/>
    <w:rsid w:val="003A7E18"/>
    <w:rsid w:val="003C4C86"/>
    <w:rsid w:val="003C6258"/>
    <w:rsid w:val="003C6486"/>
    <w:rsid w:val="003E2904"/>
    <w:rsid w:val="00401927"/>
    <w:rsid w:val="0041027F"/>
    <w:rsid w:val="00410A02"/>
    <w:rsid w:val="00412475"/>
    <w:rsid w:val="00423789"/>
    <w:rsid w:val="00440F43"/>
    <w:rsid w:val="00441B6F"/>
    <w:rsid w:val="00446221"/>
    <w:rsid w:val="00450E62"/>
    <w:rsid w:val="004539DB"/>
    <w:rsid w:val="004546FB"/>
    <w:rsid w:val="00463000"/>
    <w:rsid w:val="00471A80"/>
    <w:rsid w:val="0047544F"/>
    <w:rsid w:val="00476C83"/>
    <w:rsid w:val="004919E3"/>
    <w:rsid w:val="004C01F6"/>
    <w:rsid w:val="004D305E"/>
    <w:rsid w:val="004D4277"/>
    <w:rsid w:val="00502516"/>
    <w:rsid w:val="00505F06"/>
    <w:rsid w:val="00506828"/>
    <w:rsid w:val="00526E1C"/>
    <w:rsid w:val="0053056E"/>
    <w:rsid w:val="00534C80"/>
    <w:rsid w:val="00545889"/>
    <w:rsid w:val="00554FDA"/>
    <w:rsid w:val="00560E0C"/>
    <w:rsid w:val="0057444A"/>
    <w:rsid w:val="00583829"/>
    <w:rsid w:val="005B3288"/>
    <w:rsid w:val="005B3DA1"/>
    <w:rsid w:val="005C784C"/>
    <w:rsid w:val="005D17F6"/>
    <w:rsid w:val="005E5539"/>
    <w:rsid w:val="00602BF5"/>
    <w:rsid w:val="00612D71"/>
    <w:rsid w:val="00615B7A"/>
    <w:rsid w:val="00617FDD"/>
    <w:rsid w:val="006302FA"/>
    <w:rsid w:val="00633614"/>
    <w:rsid w:val="00633F68"/>
    <w:rsid w:val="00636EB2"/>
    <w:rsid w:val="006375B8"/>
    <w:rsid w:val="00640BAC"/>
    <w:rsid w:val="00641559"/>
    <w:rsid w:val="0066482D"/>
    <w:rsid w:val="0066510A"/>
    <w:rsid w:val="00673F9F"/>
    <w:rsid w:val="00686953"/>
    <w:rsid w:val="00687DEA"/>
    <w:rsid w:val="00687E67"/>
    <w:rsid w:val="006967F7"/>
    <w:rsid w:val="006A250C"/>
    <w:rsid w:val="006A2E4C"/>
    <w:rsid w:val="006B14E5"/>
    <w:rsid w:val="006B21D3"/>
    <w:rsid w:val="006B57D0"/>
    <w:rsid w:val="006D30FF"/>
    <w:rsid w:val="006D6940"/>
    <w:rsid w:val="006F11EC"/>
    <w:rsid w:val="0070082C"/>
    <w:rsid w:val="0070634A"/>
    <w:rsid w:val="0072513C"/>
    <w:rsid w:val="007333D8"/>
    <w:rsid w:val="007369E6"/>
    <w:rsid w:val="007432A7"/>
    <w:rsid w:val="007461A0"/>
    <w:rsid w:val="00746E59"/>
    <w:rsid w:val="00754C9A"/>
    <w:rsid w:val="0075599A"/>
    <w:rsid w:val="00756D60"/>
    <w:rsid w:val="00761D52"/>
    <w:rsid w:val="007728C8"/>
    <w:rsid w:val="00773951"/>
    <w:rsid w:val="0077749E"/>
    <w:rsid w:val="007848D4"/>
    <w:rsid w:val="00786D36"/>
    <w:rsid w:val="00790ADA"/>
    <w:rsid w:val="007925CA"/>
    <w:rsid w:val="007B4859"/>
    <w:rsid w:val="007D2288"/>
    <w:rsid w:val="007D2A42"/>
    <w:rsid w:val="007D71A8"/>
    <w:rsid w:val="007E088F"/>
    <w:rsid w:val="007E657A"/>
    <w:rsid w:val="007F7B32"/>
    <w:rsid w:val="00801339"/>
    <w:rsid w:val="00804BC2"/>
    <w:rsid w:val="00813276"/>
    <w:rsid w:val="0081431A"/>
    <w:rsid w:val="008247A6"/>
    <w:rsid w:val="0083216F"/>
    <w:rsid w:val="00860000"/>
    <w:rsid w:val="00863BD3"/>
    <w:rsid w:val="008641ED"/>
    <w:rsid w:val="00866D66"/>
    <w:rsid w:val="008671C6"/>
    <w:rsid w:val="008704BD"/>
    <w:rsid w:val="00875803"/>
    <w:rsid w:val="00886273"/>
    <w:rsid w:val="00890416"/>
    <w:rsid w:val="008A36E2"/>
    <w:rsid w:val="008B459E"/>
    <w:rsid w:val="008C73BB"/>
    <w:rsid w:val="008C7BF4"/>
    <w:rsid w:val="008D43D5"/>
    <w:rsid w:val="008E13AE"/>
    <w:rsid w:val="008E1506"/>
    <w:rsid w:val="008E3738"/>
    <w:rsid w:val="008E710C"/>
    <w:rsid w:val="008F103C"/>
    <w:rsid w:val="008F69D6"/>
    <w:rsid w:val="00902823"/>
    <w:rsid w:val="00913054"/>
    <w:rsid w:val="00915CA6"/>
    <w:rsid w:val="00927834"/>
    <w:rsid w:val="00936F7E"/>
    <w:rsid w:val="009500A6"/>
    <w:rsid w:val="00950E1E"/>
    <w:rsid w:val="00957C18"/>
    <w:rsid w:val="009659BA"/>
    <w:rsid w:val="00983040"/>
    <w:rsid w:val="009A4B60"/>
    <w:rsid w:val="009B3FB9"/>
    <w:rsid w:val="009C1F97"/>
    <w:rsid w:val="009C2465"/>
    <w:rsid w:val="009C3098"/>
    <w:rsid w:val="009D35A0"/>
    <w:rsid w:val="009D56D5"/>
    <w:rsid w:val="009D7EB7"/>
    <w:rsid w:val="009E048A"/>
    <w:rsid w:val="009E08E9"/>
    <w:rsid w:val="009E3DB9"/>
    <w:rsid w:val="009E6E35"/>
    <w:rsid w:val="009F0EDA"/>
    <w:rsid w:val="00A01345"/>
    <w:rsid w:val="00A02709"/>
    <w:rsid w:val="00A03B96"/>
    <w:rsid w:val="00A05B19"/>
    <w:rsid w:val="00A1134E"/>
    <w:rsid w:val="00A13028"/>
    <w:rsid w:val="00A24E7E"/>
    <w:rsid w:val="00A258C3"/>
    <w:rsid w:val="00A2723C"/>
    <w:rsid w:val="00A30C19"/>
    <w:rsid w:val="00A347C0"/>
    <w:rsid w:val="00A51431"/>
    <w:rsid w:val="00A539AD"/>
    <w:rsid w:val="00A94063"/>
    <w:rsid w:val="00AA6219"/>
    <w:rsid w:val="00AA74E0"/>
    <w:rsid w:val="00AB703F"/>
    <w:rsid w:val="00AC6BB8"/>
    <w:rsid w:val="00AE008F"/>
    <w:rsid w:val="00AE6671"/>
    <w:rsid w:val="00B01FCD"/>
    <w:rsid w:val="00B1776C"/>
    <w:rsid w:val="00B25BC7"/>
    <w:rsid w:val="00B41555"/>
    <w:rsid w:val="00B52583"/>
    <w:rsid w:val="00B52896"/>
    <w:rsid w:val="00B6702D"/>
    <w:rsid w:val="00B95236"/>
    <w:rsid w:val="00B96BD9"/>
    <w:rsid w:val="00BA1A2E"/>
    <w:rsid w:val="00BA1B01"/>
    <w:rsid w:val="00BA2641"/>
    <w:rsid w:val="00BB37AA"/>
    <w:rsid w:val="00BC457D"/>
    <w:rsid w:val="00BC53A0"/>
    <w:rsid w:val="00BE472F"/>
    <w:rsid w:val="00BE62AD"/>
    <w:rsid w:val="00BF121F"/>
    <w:rsid w:val="00BF1F80"/>
    <w:rsid w:val="00C035C0"/>
    <w:rsid w:val="00C15937"/>
    <w:rsid w:val="00C166EF"/>
    <w:rsid w:val="00C17EB0"/>
    <w:rsid w:val="00C27F5F"/>
    <w:rsid w:val="00C30A0F"/>
    <w:rsid w:val="00C35AE2"/>
    <w:rsid w:val="00C37E61"/>
    <w:rsid w:val="00C539AE"/>
    <w:rsid w:val="00C67AE0"/>
    <w:rsid w:val="00C70F1B"/>
    <w:rsid w:val="00C71A47"/>
    <w:rsid w:val="00C7464C"/>
    <w:rsid w:val="00C85588"/>
    <w:rsid w:val="00C92822"/>
    <w:rsid w:val="00CD6755"/>
    <w:rsid w:val="00CD6856"/>
    <w:rsid w:val="00CE0089"/>
    <w:rsid w:val="00CE793C"/>
    <w:rsid w:val="00CF193C"/>
    <w:rsid w:val="00D11217"/>
    <w:rsid w:val="00D173F1"/>
    <w:rsid w:val="00D37358"/>
    <w:rsid w:val="00D74CB0"/>
    <w:rsid w:val="00D8295D"/>
    <w:rsid w:val="00D87C5B"/>
    <w:rsid w:val="00D9513B"/>
    <w:rsid w:val="00DA72F6"/>
    <w:rsid w:val="00DC2A65"/>
    <w:rsid w:val="00DC3180"/>
    <w:rsid w:val="00DD758B"/>
    <w:rsid w:val="00DE15F0"/>
    <w:rsid w:val="00DE3C12"/>
    <w:rsid w:val="00DE5663"/>
    <w:rsid w:val="00DE78AA"/>
    <w:rsid w:val="00DF00E0"/>
    <w:rsid w:val="00DF7323"/>
    <w:rsid w:val="00E053D0"/>
    <w:rsid w:val="00E15994"/>
    <w:rsid w:val="00E3114E"/>
    <w:rsid w:val="00E31A70"/>
    <w:rsid w:val="00E35B02"/>
    <w:rsid w:val="00E43257"/>
    <w:rsid w:val="00E66496"/>
    <w:rsid w:val="00E66B35"/>
    <w:rsid w:val="00E66E10"/>
    <w:rsid w:val="00E769F6"/>
    <w:rsid w:val="00E8407C"/>
    <w:rsid w:val="00E84F3C"/>
    <w:rsid w:val="00EA012C"/>
    <w:rsid w:val="00EA6A24"/>
    <w:rsid w:val="00EB0758"/>
    <w:rsid w:val="00EB482A"/>
    <w:rsid w:val="00EB6068"/>
    <w:rsid w:val="00EC44A1"/>
    <w:rsid w:val="00EC6A55"/>
    <w:rsid w:val="00EC7E00"/>
    <w:rsid w:val="00ED0288"/>
    <w:rsid w:val="00EE52CB"/>
    <w:rsid w:val="00EF581D"/>
    <w:rsid w:val="00EF6F15"/>
    <w:rsid w:val="00EF7FD8"/>
    <w:rsid w:val="00F0102F"/>
    <w:rsid w:val="00F05B09"/>
    <w:rsid w:val="00F06F59"/>
    <w:rsid w:val="00F1042B"/>
    <w:rsid w:val="00F113B2"/>
    <w:rsid w:val="00F17988"/>
    <w:rsid w:val="00F23943"/>
    <w:rsid w:val="00F31710"/>
    <w:rsid w:val="00F469F0"/>
    <w:rsid w:val="00F53273"/>
    <w:rsid w:val="00F755E4"/>
    <w:rsid w:val="00F77D02"/>
    <w:rsid w:val="00FA0B75"/>
    <w:rsid w:val="00FA4899"/>
    <w:rsid w:val="00FB3A86"/>
    <w:rsid w:val="00FC213D"/>
    <w:rsid w:val="00FD36C8"/>
    <w:rsid w:val="00FE4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0C150368"/>
  <w15:docId w15:val="{0D697EE9-B783-40F3-8785-C00F18C1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uiPriority="0"/>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09"/>
    <w:rPr>
      <w:rFonts w:ascii="Helvetica" w:hAnsi="Helvetica" w:cs="Helvetica"/>
    </w:rPr>
  </w:style>
  <w:style w:type="paragraph" w:styleId="Heading1">
    <w:name w:val="heading 1"/>
    <w:basedOn w:val="Normal"/>
    <w:next w:val="Normal"/>
    <w:link w:val="Heading1Char1"/>
    <w:uiPriority w:val="99"/>
    <w:qFormat/>
    <w:rsid w:val="00423789"/>
    <w:pPr>
      <w:keepNext/>
      <w:spacing w:before="240" w:after="60"/>
      <w:outlineLvl w:val="0"/>
    </w:pPr>
    <w:rPr>
      <w:rFonts w:ascii="Arial" w:hAnsi="Arial" w:cs="Arial"/>
      <w:b/>
      <w:bCs/>
      <w:kern w:val="28"/>
      <w:sz w:val="28"/>
      <w:szCs w:val="28"/>
    </w:rPr>
  </w:style>
  <w:style w:type="paragraph" w:styleId="Heading5">
    <w:name w:val="heading 5"/>
    <w:basedOn w:val="Normal"/>
    <w:next w:val="Normal"/>
    <w:link w:val="Heading5Char1"/>
    <w:uiPriority w:val="99"/>
    <w:qFormat/>
    <w:locked/>
    <w:rsid w:val="00FC213D"/>
    <w:pPr>
      <w:spacing w:before="240" w:after="60" w:line="259" w:lineRule="auto"/>
      <w:outlineLvl w:val="4"/>
    </w:pPr>
    <w:rPr>
      <w:rFonts w:ascii="Calibri" w:hAnsi="Calibri" w:cs="Calibri"/>
      <w:b/>
      <w:bCs/>
      <w:i/>
      <w:iCs/>
      <w:sz w:val="26"/>
      <w:szCs w:val="2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rPr>
      <w:rFonts w:ascii="Cambria" w:hAnsi="Cambria" w:cs="Cambria"/>
      <w:b/>
      <w:bCs/>
      <w:kern w:val="32"/>
      <w:sz w:val="32"/>
      <w:szCs w:val="32"/>
    </w:rPr>
  </w:style>
  <w:style w:type="character" w:customStyle="1" w:styleId="Heading5Char">
    <w:name w:val="Heading 5 Char"/>
    <w:uiPriority w:val="99"/>
    <w:semiHidden/>
    <w:rPr>
      <w:rFonts w:ascii="Calibri" w:hAnsi="Calibri" w:cs="Calibri"/>
      <w:b/>
      <w:bCs/>
      <w:i/>
      <w:iCs/>
      <w:sz w:val="26"/>
      <w:szCs w:val="26"/>
    </w:rPr>
  </w:style>
  <w:style w:type="paragraph" w:customStyle="1" w:styleId="Author">
    <w:name w:val="Author"/>
    <w:basedOn w:val="Normal"/>
    <w:uiPriority w:val="99"/>
    <w:rsid w:val="00423789"/>
    <w:pPr>
      <w:spacing w:line="280" w:lineRule="exact"/>
      <w:jc w:val="right"/>
    </w:pPr>
    <w:rPr>
      <w:b/>
      <w:bCs/>
      <w:sz w:val="24"/>
      <w:szCs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szCs w:val="22"/>
    </w:rPr>
  </w:style>
  <w:style w:type="paragraph" w:customStyle="1" w:styleId="IntroHead">
    <w:name w:val="Intro Head"/>
    <w:basedOn w:val="MainHead"/>
    <w:uiPriority w:val="99"/>
    <w:rsid w:val="00423789"/>
    <w:rPr>
      <w:sz w:val="22"/>
      <w:szCs w:val="22"/>
    </w:rPr>
  </w:style>
  <w:style w:type="paragraph" w:customStyle="1" w:styleId="PaperNumber">
    <w:name w:val="Paper Number"/>
    <w:basedOn w:val="Normal"/>
    <w:uiPriority w:val="99"/>
    <w:rsid w:val="00423789"/>
    <w:pPr>
      <w:spacing w:after="280" w:line="280" w:lineRule="exact"/>
      <w:jc w:val="right"/>
    </w:pPr>
    <w:rPr>
      <w:b/>
      <w:bCs/>
      <w:sz w:val="28"/>
      <w:szCs w:val="28"/>
    </w:rPr>
  </w:style>
  <w:style w:type="paragraph" w:customStyle="1" w:styleId="ConcHead">
    <w:name w:val="Conc Head"/>
    <w:basedOn w:val="MainHead"/>
    <w:uiPriority w:val="99"/>
    <w:rsid w:val="00423789"/>
    <w:rPr>
      <w:sz w:val="22"/>
      <w:szCs w:val="22"/>
    </w:rPr>
  </w:style>
  <w:style w:type="paragraph" w:customStyle="1" w:styleId="AcknHead">
    <w:name w:val="Ackn Head"/>
    <w:basedOn w:val="MainHead"/>
    <w:uiPriority w:val="99"/>
    <w:rsid w:val="00423789"/>
    <w:rPr>
      <w:sz w:val="22"/>
      <w:szCs w:val="22"/>
    </w:rPr>
  </w:style>
  <w:style w:type="paragraph" w:customStyle="1" w:styleId="ReferHead">
    <w:name w:val="Refer Head"/>
    <w:basedOn w:val="MainHead"/>
    <w:uiPriority w:val="99"/>
    <w:rsid w:val="00423789"/>
    <w:rPr>
      <w:sz w:val="22"/>
      <w:szCs w:val="22"/>
    </w:rPr>
  </w:style>
  <w:style w:type="paragraph" w:customStyle="1" w:styleId="AddSrcHead">
    <w:name w:val="AddSrc Head"/>
    <w:basedOn w:val="MainHead"/>
    <w:uiPriority w:val="99"/>
    <w:rsid w:val="00423789"/>
    <w:rPr>
      <w:sz w:val="22"/>
      <w:szCs w:val="22"/>
    </w:rPr>
  </w:style>
  <w:style w:type="paragraph" w:customStyle="1" w:styleId="DefAcrHead">
    <w:name w:val="DefAcrHead"/>
    <w:basedOn w:val="MainHead"/>
    <w:uiPriority w:val="99"/>
    <w:rsid w:val="00423789"/>
    <w:rPr>
      <w:sz w:val="22"/>
      <w:szCs w:val="22"/>
    </w:rPr>
  </w:style>
  <w:style w:type="paragraph" w:customStyle="1" w:styleId="Copyright">
    <w:name w:val="Copyright"/>
    <w:basedOn w:val="Normal"/>
    <w:uiPriority w:val="99"/>
    <w:rsid w:val="00423789"/>
    <w:pPr>
      <w:spacing w:after="960" w:line="200" w:lineRule="exact"/>
    </w:pPr>
    <w:rPr>
      <w:sz w:val="16"/>
      <w:szCs w:val="16"/>
    </w:rPr>
  </w:style>
  <w:style w:type="paragraph" w:styleId="Title">
    <w:name w:val="Title"/>
    <w:basedOn w:val="Normal"/>
    <w:link w:val="TitleChar"/>
    <w:uiPriority w:val="99"/>
    <w:qFormat/>
    <w:rsid w:val="00423789"/>
    <w:pPr>
      <w:spacing w:after="360"/>
      <w:jc w:val="right"/>
    </w:pPr>
    <w:rPr>
      <w:rFonts w:ascii="Cambria" w:hAnsi="Cambria" w:cs="Cambria"/>
      <w:b/>
      <w:bCs/>
      <w:kern w:val="28"/>
      <w:sz w:val="32"/>
      <w:szCs w:val="32"/>
      <w:lang w:eastAsia="fr-FR"/>
    </w:rPr>
  </w:style>
  <w:style w:type="character" w:customStyle="1" w:styleId="TitleChar">
    <w:name w:val="Title Char"/>
    <w:link w:val="Title"/>
    <w:uiPriority w:val="99"/>
    <w:locked/>
    <w:rPr>
      <w:rFonts w:ascii="Cambria" w:hAnsi="Cambria" w:cs="Cambria"/>
      <w:b/>
      <w:bCs/>
      <w:kern w:val="28"/>
      <w:sz w:val="32"/>
      <w:szCs w:val="32"/>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szCs w:val="22"/>
    </w:rPr>
  </w:style>
  <w:style w:type="paragraph" w:customStyle="1" w:styleId="ContactHead">
    <w:name w:val="Contact Head"/>
    <w:basedOn w:val="MainHead"/>
    <w:uiPriority w:val="99"/>
    <w:rsid w:val="00423789"/>
    <w:rPr>
      <w:sz w:val="22"/>
      <w:szCs w:val="22"/>
    </w:rPr>
  </w:style>
  <w:style w:type="paragraph" w:customStyle="1" w:styleId="Head3">
    <w:name w:val="Head3"/>
    <w:basedOn w:val="Head2"/>
    <w:uiPriority w:val="99"/>
    <w:rsid w:val="00423789"/>
    <w:rPr>
      <w:caps w:val="0"/>
      <w:u w:val="single"/>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szCs w:val="22"/>
    </w:rPr>
  </w:style>
  <w:style w:type="paragraph" w:customStyle="1" w:styleId="Term">
    <w:name w:val="Term"/>
    <w:basedOn w:val="Body"/>
    <w:uiPriority w:val="99"/>
    <w:rsid w:val="00423789"/>
    <w:pPr>
      <w:spacing w:after="0"/>
    </w:pPr>
    <w:rPr>
      <w:b/>
      <w:bCs/>
    </w:rPr>
  </w:style>
  <w:style w:type="paragraph" w:customStyle="1" w:styleId="Definition">
    <w:name w:val="Definition"/>
    <w:basedOn w:val="Body"/>
    <w:uiPriority w:val="99"/>
    <w:rsid w:val="00423789"/>
  </w:style>
  <w:style w:type="paragraph" w:customStyle="1" w:styleId="Head2">
    <w:name w:val="Head2"/>
    <w:basedOn w:val="Normal"/>
    <w:next w:val="Body"/>
    <w:uiPriority w:val="99"/>
    <w:rsid w:val="00423789"/>
    <w:pPr>
      <w:keepNext/>
      <w:spacing w:after="240"/>
    </w:pPr>
    <w:rPr>
      <w:caps/>
    </w:rPr>
  </w:style>
  <w:style w:type="character" w:customStyle="1" w:styleId="Bold">
    <w:name w:val="Bold"/>
    <w:uiPriority w:val="99"/>
    <w:rsid w:val="00423789"/>
    <w:rPr>
      <w:b/>
      <w:bCs/>
    </w:rPr>
  </w:style>
  <w:style w:type="character" w:customStyle="1" w:styleId="Italic">
    <w:name w:val="Italic"/>
    <w:uiPriority w:val="99"/>
    <w:rsid w:val="00423789"/>
    <w:rPr>
      <w:i/>
      <w:iCs/>
    </w:rPr>
  </w:style>
  <w:style w:type="character" w:customStyle="1" w:styleId="Underline">
    <w:name w:val="Underline"/>
    <w:uiPriority w:val="99"/>
    <w:rsid w:val="00423789"/>
    <w:rPr>
      <w:u w:val="single"/>
    </w:rPr>
  </w:style>
  <w:style w:type="paragraph" w:customStyle="1" w:styleId="MainHead">
    <w:name w:val="Main Head"/>
    <w:basedOn w:val="Normal"/>
    <w:uiPriority w:val="99"/>
    <w:rsid w:val="00423789"/>
    <w:pPr>
      <w:keepNext/>
      <w:spacing w:after="240"/>
    </w:pPr>
    <w:rPr>
      <w:b/>
      <w:bCs/>
      <w:caps/>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szCs w:val="20"/>
    </w:rPr>
  </w:style>
  <w:style w:type="paragraph" w:styleId="Footer">
    <w:name w:val="footer"/>
    <w:basedOn w:val="Normal"/>
    <w:link w:val="FooterChar"/>
    <w:uiPriority w:val="99"/>
    <w:rsid w:val="00423789"/>
    <w:pPr>
      <w:tabs>
        <w:tab w:val="center" w:pos="4320"/>
        <w:tab w:val="right" w:pos="8640"/>
      </w:tabs>
    </w:pPr>
    <w:rPr>
      <w:lang w:eastAsia="fr-FR"/>
    </w:rPr>
  </w:style>
  <w:style w:type="character" w:customStyle="1" w:styleId="FooterChar">
    <w:name w:val="Footer Char"/>
    <w:link w:val="Footer"/>
    <w:uiPriority w:val="99"/>
    <w:semiHidden/>
    <w:locked/>
    <w:rPr>
      <w:rFonts w:ascii="Helvetica" w:hAnsi="Helvetica" w:cs="Helvetica"/>
      <w:sz w:val="20"/>
      <w:szCs w:val="20"/>
    </w:rPr>
  </w:style>
  <w:style w:type="paragraph" w:customStyle="1" w:styleId="Head40">
    <w:name w:val="Head 4"/>
    <w:basedOn w:val="Head3"/>
    <w:uiPriority w:val="99"/>
    <w:rsid w:val="00423789"/>
    <w:rPr>
      <w:u w:val="none"/>
    </w:rPr>
  </w:style>
  <w:style w:type="paragraph" w:styleId="Header">
    <w:name w:val="header"/>
    <w:basedOn w:val="Normal"/>
    <w:link w:val="HeaderChar"/>
    <w:uiPriority w:val="99"/>
    <w:rsid w:val="00423789"/>
    <w:pPr>
      <w:tabs>
        <w:tab w:val="center" w:pos="4320"/>
        <w:tab w:val="right" w:pos="8640"/>
      </w:tabs>
    </w:pPr>
    <w:rPr>
      <w:lang w:eastAsia="fr-FR"/>
    </w:rPr>
  </w:style>
  <w:style w:type="character" w:customStyle="1" w:styleId="HeaderChar">
    <w:name w:val="Header Char"/>
    <w:link w:val="Header"/>
    <w:uiPriority w:val="99"/>
    <w:semiHidden/>
    <w:locked/>
    <w:rPr>
      <w:rFonts w:ascii="Helvetica" w:hAnsi="Helvetica" w:cs="Helvetica"/>
      <w:sz w:val="20"/>
      <w:szCs w:val="20"/>
    </w:rPr>
  </w:style>
  <w:style w:type="paragraph" w:customStyle="1" w:styleId="Paper">
    <w:name w:val="Paper"/>
    <w:basedOn w:val="Normal"/>
    <w:uiPriority w:val="99"/>
    <w:rsid w:val="00423789"/>
    <w:pPr>
      <w:spacing w:after="360" w:line="440" w:lineRule="exact"/>
      <w:jc w:val="right"/>
    </w:pPr>
    <w:rPr>
      <w:b/>
      <w:bCs/>
      <w:sz w:val="36"/>
      <w:szCs w:val="36"/>
    </w:rPr>
  </w:style>
  <w:style w:type="paragraph" w:styleId="Signature">
    <w:name w:val="Signature"/>
    <w:basedOn w:val="Normal"/>
    <w:link w:val="SignatureChar"/>
    <w:uiPriority w:val="99"/>
    <w:rsid w:val="00423789"/>
    <w:pPr>
      <w:ind w:left="4320"/>
    </w:pPr>
    <w:rPr>
      <w:lang w:eastAsia="fr-FR"/>
    </w:rPr>
  </w:style>
  <w:style w:type="character" w:customStyle="1" w:styleId="SignatureChar">
    <w:name w:val="Signature Char"/>
    <w:link w:val="Signature"/>
    <w:uiPriority w:val="99"/>
    <w:semiHidden/>
    <w:locked/>
    <w:rPr>
      <w:rFonts w:ascii="Helvetica" w:hAnsi="Helvetica" w:cs="Helvetica"/>
      <w:sz w:val="20"/>
      <w:szCs w:val="20"/>
    </w:rPr>
  </w:style>
  <w:style w:type="character" w:customStyle="1" w:styleId="Subscript">
    <w:name w:val="Subscript"/>
    <w:uiPriority w:val="99"/>
    <w:rsid w:val="00423789"/>
    <w:rPr>
      <w:vertAlign w:val="subscript"/>
    </w:rPr>
  </w:style>
  <w:style w:type="character" w:customStyle="1" w:styleId="Superscript">
    <w:name w:val="Superscript"/>
    <w:uiPriority w:val="99"/>
    <w:rsid w:val="00423789"/>
    <w:rPr>
      <w:vertAlign w:val="superscript"/>
    </w:rPr>
  </w:style>
  <w:style w:type="character" w:customStyle="1" w:styleId="Symbol">
    <w:name w:val="Symbol"/>
    <w:uiPriority w:val="99"/>
    <w:rsid w:val="00423789"/>
    <w:rPr>
      <w:rFonts w:ascii="Symbol" w:hAnsi="Symbol" w:cs="Symbol"/>
    </w:rPr>
  </w:style>
  <w:style w:type="paragraph" w:customStyle="1" w:styleId="SymbolP">
    <w:name w:val="Symbol P"/>
    <w:basedOn w:val="Body"/>
    <w:uiPriority w:val="99"/>
    <w:rsid w:val="00423789"/>
    <w:pPr>
      <w:tabs>
        <w:tab w:val="left" w:pos="720"/>
        <w:tab w:val="left" w:pos="3780"/>
      </w:tabs>
      <w:spacing w:after="0"/>
    </w:pPr>
    <w:rPr>
      <w:sz w:val="24"/>
      <w:szCs w:val="24"/>
    </w:rPr>
  </w:style>
  <w:style w:type="character" w:customStyle="1" w:styleId="BoldItal">
    <w:name w:val="BoldItal"/>
    <w:uiPriority w:val="99"/>
    <w:rsid w:val="00423789"/>
    <w:rPr>
      <w:b/>
      <w:bCs/>
      <w:i/>
      <w:iCs/>
    </w:rPr>
  </w:style>
  <w:style w:type="character" w:customStyle="1" w:styleId="SubItal">
    <w:name w:val="SubItal"/>
    <w:uiPriority w:val="99"/>
    <w:rsid w:val="00423789"/>
    <w:rPr>
      <w:i/>
      <w:iCs/>
      <w:vertAlign w:val="subscript"/>
    </w:rPr>
  </w:style>
  <w:style w:type="character" w:customStyle="1" w:styleId="SuperItal">
    <w:name w:val="SuperItal"/>
    <w:uiPriority w:val="99"/>
    <w:rsid w:val="00423789"/>
    <w:rPr>
      <w:i/>
      <w:iCs/>
      <w:vertAlign w:val="superscript"/>
    </w:rPr>
  </w:style>
  <w:style w:type="character" w:customStyle="1" w:styleId="SymItal">
    <w:name w:val="SymItal"/>
    <w:uiPriority w:val="99"/>
    <w:rsid w:val="00423789"/>
    <w:rPr>
      <w:rFonts w:ascii="Symbol" w:hAnsi="Symbol" w:cs="Symbol"/>
      <w:i/>
      <w:iCs/>
    </w:rPr>
  </w:style>
  <w:style w:type="character" w:styleId="Hyperlink">
    <w:name w:val="Hyperlink"/>
    <w:uiPriority w:val="99"/>
    <w:rsid w:val="00030174"/>
    <w:rPr>
      <w:color w:val="auto"/>
      <w:u w:val="single"/>
    </w:rPr>
  </w:style>
  <w:style w:type="character" w:styleId="FollowedHyperlink">
    <w:name w:val="FollowedHyperlink"/>
    <w:uiPriority w:val="99"/>
    <w:rsid w:val="00FB3A86"/>
    <w:rPr>
      <w:color w:val="800080"/>
      <w:u w:val="single"/>
    </w:rPr>
  </w:style>
  <w:style w:type="table" w:styleId="TableGrid">
    <w:name w:val="Table Grid"/>
    <w:basedOn w:val="TableNormal"/>
    <w:uiPriority w:val="99"/>
    <w:rsid w:val="00296529"/>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EF7FD8"/>
    <w:pPr>
      <w:spacing w:after="120" w:line="480" w:lineRule="auto"/>
    </w:pPr>
    <w:rPr>
      <w:lang w:eastAsia="fr-FR"/>
    </w:rPr>
  </w:style>
  <w:style w:type="character" w:customStyle="1" w:styleId="BodyText2Char">
    <w:name w:val="Body Text 2 Char"/>
    <w:link w:val="BodyText2"/>
    <w:uiPriority w:val="99"/>
    <w:locked/>
    <w:rsid w:val="00EF7FD8"/>
    <w:rPr>
      <w:rFonts w:ascii="Helvetica" w:hAnsi="Helvetica" w:cs="Helvetica"/>
    </w:rPr>
  </w:style>
  <w:style w:type="character" w:styleId="CommentReference">
    <w:name w:val="annotation reference"/>
    <w:uiPriority w:val="99"/>
    <w:semiHidden/>
    <w:rsid w:val="00746E59"/>
    <w:rPr>
      <w:sz w:val="16"/>
      <w:szCs w:val="16"/>
    </w:rPr>
  </w:style>
  <w:style w:type="paragraph" w:styleId="CommentText">
    <w:name w:val="annotation text"/>
    <w:basedOn w:val="Normal"/>
    <w:link w:val="CommentTextChar"/>
    <w:uiPriority w:val="99"/>
    <w:semiHidden/>
    <w:rsid w:val="00746E59"/>
    <w:rPr>
      <w:rFonts w:ascii="Times New Roman" w:hAnsi="Times New Roman" w:cs="Times New Roman"/>
      <w:lang w:val="nb-NO" w:eastAsia="nb-NO"/>
    </w:rPr>
  </w:style>
  <w:style w:type="character" w:customStyle="1" w:styleId="CommentTextChar">
    <w:name w:val="Comment Text Char"/>
    <w:link w:val="CommentText"/>
    <w:uiPriority w:val="99"/>
    <w:locked/>
    <w:rsid w:val="00746E59"/>
    <w:rPr>
      <w:lang w:val="nb-NO" w:eastAsia="nb-NO"/>
    </w:rPr>
  </w:style>
  <w:style w:type="paragraph" w:styleId="BalloonText">
    <w:name w:val="Balloon Text"/>
    <w:basedOn w:val="Normal"/>
    <w:link w:val="BalloonTextChar"/>
    <w:uiPriority w:val="99"/>
    <w:semiHidden/>
    <w:rsid w:val="00746E59"/>
    <w:rPr>
      <w:rFonts w:ascii="Tahoma" w:hAnsi="Tahoma" w:cs="Tahoma"/>
      <w:sz w:val="16"/>
      <w:szCs w:val="16"/>
      <w:lang w:eastAsia="fr-FR"/>
    </w:rPr>
  </w:style>
  <w:style w:type="character" w:customStyle="1" w:styleId="BalloonTextChar">
    <w:name w:val="Balloon Text Char"/>
    <w:link w:val="BalloonText"/>
    <w:uiPriority w:val="99"/>
    <w:locked/>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lang w:eastAsia="fr-FR"/>
    </w:rPr>
  </w:style>
  <w:style w:type="character" w:customStyle="1" w:styleId="BodyText3Char">
    <w:name w:val="Body Text 3 Char"/>
    <w:link w:val="BodyText3"/>
    <w:uiPriority w:val="99"/>
    <w:locked/>
    <w:rsid w:val="00231920"/>
    <w:rPr>
      <w:rFonts w:ascii="Helvetica" w:hAnsi="Helvetica" w:cs="Helvetica"/>
      <w:sz w:val="16"/>
      <w:szCs w:val="16"/>
    </w:rPr>
  </w:style>
  <w:style w:type="character" w:styleId="LineNumber">
    <w:name w:val="line number"/>
    <w:basedOn w:val="DefaultParagraphFont"/>
    <w:uiPriority w:val="99"/>
    <w:rsid w:val="00412475"/>
  </w:style>
  <w:style w:type="character" w:styleId="Emphasis">
    <w:name w:val="Emphasis"/>
    <w:uiPriority w:val="99"/>
    <w:qFormat/>
    <w:rsid w:val="0024282C"/>
    <w:rPr>
      <w:i/>
      <w:iCs/>
    </w:rPr>
  </w:style>
  <w:style w:type="character" w:customStyle="1" w:styleId="UnresolvedMention1">
    <w:name w:val="Unresolved Mention1"/>
    <w:uiPriority w:val="99"/>
    <w:semiHidden/>
    <w:rsid w:val="00287E68"/>
    <w:rPr>
      <w:color w:val="auto"/>
      <w:shd w:val="clear" w:color="auto" w:fill="auto"/>
    </w:rPr>
  </w:style>
  <w:style w:type="character" w:customStyle="1" w:styleId="Heading1Char1">
    <w:name w:val="Heading 1 Char1"/>
    <w:link w:val="Heading1"/>
    <w:uiPriority w:val="99"/>
    <w:locked/>
    <w:rsid w:val="00EB482A"/>
    <w:rPr>
      <w:rFonts w:ascii="Arial" w:hAnsi="Arial" w:cs="Arial"/>
      <w:b/>
      <w:bCs/>
      <w:kern w:val="28"/>
      <w:sz w:val="28"/>
      <w:szCs w:val="28"/>
      <w:lang w:val="en-US" w:eastAsia="en-US"/>
    </w:rPr>
  </w:style>
  <w:style w:type="character" w:customStyle="1" w:styleId="y2iqfc">
    <w:name w:val="y2iqfc"/>
    <w:uiPriority w:val="99"/>
    <w:rsid w:val="00FC213D"/>
  </w:style>
  <w:style w:type="character" w:customStyle="1" w:styleId="Heading5Char1">
    <w:name w:val="Heading 5 Char1"/>
    <w:link w:val="Heading5"/>
    <w:uiPriority w:val="99"/>
    <w:semiHidden/>
    <w:locked/>
    <w:rsid w:val="00FC213D"/>
    <w:rPr>
      <w:rFonts w:ascii="Calibri" w:hAnsi="Calibri" w:cs="Calibri"/>
      <w:b/>
      <w:bCs/>
      <w:i/>
      <w:iCs/>
      <w:sz w:val="26"/>
      <w:szCs w:val="26"/>
      <w:lang w:val="fr-FR" w:eastAsia="en-US"/>
    </w:rPr>
  </w:style>
  <w:style w:type="paragraph" w:customStyle="1" w:styleId="Pa3">
    <w:name w:val="Pa3"/>
    <w:basedOn w:val="Normal"/>
    <w:next w:val="Normal"/>
    <w:uiPriority w:val="99"/>
    <w:rsid w:val="00FC213D"/>
    <w:pPr>
      <w:autoSpaceDE w:val="0"/>
      <w:autoSpaceDN w:val="0"/>
      <w:adjustRightInd w:val="0"/>
      <w:spacing w:line="211" w:lineRule="atLeast"/>
    </w:pPr>
    <w:rPr>
      <w:rFonts w:ascii="Times New Roman" w:hAnsi="Times New Roman" w:cs="Times New Roman"/>
      <w:sz w:val="24"/>
      <w:szCs w:val="24"/>
      <w:lang w:val="fr-FR" w:eastAsia="fr-FR"/>
    </w:rPr>
  </w:style>
  <w:style w:type="character" w:customStyle="1" w:styleId="rnormal">
    <w:name w:val="rnormal"/>
    <w:uiPriority w:val="99"/>
    <w:rsid w:val="00FC213D"/>
  </w:style>
  <w:style w:type="character" w:customStyle="1" w:styleId="binomial">
    <w:name w:val="binomial"/>
    <w:uiPriority w:val="99"/>
    <w:rsid w:val="00FC213D"/>
  </w:style>
  <w:style w:type="character" w:customStyle="1" w:styleId="Normal1">
    <w:name w:val="Normal1"/>
    <w:uiPriority w:val="99"/>
    <w:rsid w:val="008C7BF4"/>
  </w:style>
  <w:style w:type="character" w:customStyle="1" w:styleId="component-content-0-2-3">
    <w:name w:val="component-content-0-2-3"/>
    <w:uiPriority w:val="99"/>
    <w:rsid w:val="008C7BF4"/>
  </w:style>
  <w:style w:type="character" w:styleId="PageNumber">
    <w:name w:val="page number"/>
    <w:basedOn w:val="DefaultParagraphFont"/>
    <w:uiPriority w:val="99"/>
    <w:rsid w:val="008C7BF4"/>
  </w:style>
  <w:style w:type="character" w:customStyle="1" w:styleId="ffcws3f">
    <w:name w:val="ffc ws3f"/>
    <w:uiPriority w:val="99"/>
    <w:rsid w:val="00EF6F15"/>
  </w:style>
  <w:style w:type="paragraph" w:styleId="HTMLPreformatted">
    <w:name w:val="HTML Preformatted"/>
    <w:basedOn w:val="Normal"/>
    <w:link w:val="HTMLPreformattedChar1"/>
    <w:uiPriority w:val="99"/>
    <w:rsid w:val="00F10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uiPriority w:val="99"/>
    <w:semiHidden/>
    <w:rPr>
      <w:rFonts w:ascii="Courier New" w:hAnsi="Courier New" w:cs="Courier New"/>
      <w:sz w:val="20"/>
      <w:szCs w:val="20"/>
    </w:rPr>
  </w:style>
  <w:style w:type="character" w:customStyle="1" w:styleId="HTMLPreformattedChar1">
    <w:name w:val="HTML Preformatted Char1"/>
    <w:link w:val="HTMLPreformatted"/>
    <w:uiPriority w:val="99"/>
    <w:semiHidden/>
    <w:locked/>
    <w:rsid w:val="00F1042B"/>
    <w:rPr>
      <w:rFonts w:ascii="Courier New" w:hAnsi="Courier New" w:cs="Courier New"/>
      <w:lang w:val="en-US" w:eastAsia="en-US"/>
    </w:rPr>
  </w:style>
  <w:style w:type="character" w:customStyle="1" w:styleId="html-italic">
    <w:name w:val="html-italic"/>
    <w:uiPriority w:val="99"/>
    <w:rsid w:val="00F1042B"/>
  </w:style>
  <w:style w:type="character" w:customStyle="1" w:styleId="ts019">
    <w:name w:val="t s0_19"/>
    <w:uiPriority w:val="99"/>
    <w:rsid w:val="00F1042B"/>
  </w:style>
  <w:style w:type="character" w:customStyle="1" w:styleId="ts119">
    <w:name w:val="t s1_19"/>
    <w:uiPriority w:val="99"/>
    <w:rsid w:val="00F1042B"/>
  </w:style>
  <w:style w:type="character" w:customStyle="1" w:styleId="ts219">
    <w:name w:val="t s2_19"/>
    <w:uiPriority w:val="99"/>
    <w:rsid w:val="00F1042B"/>
  </w:style>
  <w:style w:type="character" w:customStyle="1" w:styleId="anchor-text">
    <w:name w:val="anchor-text"/>
    <w:uiPriority w:val="99"/>
    <w:rsid w:val="00F1042B"/>
  </w:style>
  <w:style w:type="character" w:customStyle="1" w:styleId="ts81">
    <w:name w:val="t s8_1"/>
    <w:uiPriority w:val="99"/>
    <w:rsid w:val="005B3DA1"/>
  </w:style>
  <w:style w:type="character" w:customStyle="1" w:styleId="a">
    <w:name w:val="_"/>
    <w:uiPriority w:val="99"/>
    <w:rsid w:val="005B3DA1"/>
  </w:style>
  <w:style w:type="character" w:customStyle="1" w:styleId="fc1ws44">
    <w:name w:val="fc1 ws44"/>
    <w:uiPriority w:val="99"/>
    <w:rsid w:val="005B3DA1"/>
  </w:style>
  <w:style w:type="character" w:customStyle="1" w:styleId="UnresolvedMention2">
    <w:name w:val="Unresolved Mention2"/>
    <w:uiPriority w:val="99"/>
    <w:semiHidden/>
    <w:rsid w:val="00D11217"/>
    <w:rPr>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0804833">
      <w:marLeft w:val="0"/>
      <w:marRight w:val="0"/>
      <w:marTop w:val="0"/>
      <w:marBottom w:val="0"/>
      <w:divBdr>
        <w:top w:val="none" w:sz="0" w:space="0" w:color="auto"/>
        <w:left w:val="none" w:sz="0" w:space="0" w:color="auto"/>
        <w:bottom w:val="none" w:sz="0" w:space="0" w:color="auto"/>
        <w:right w:val="none" w:sz="0" w:space="0" w:color="auto"/>
      </w:divBdr>
    </w:div>
    <w:div w:id="1820804834">
      <w:marLeft w:val="0"/>
      <w:marRight w:val="0"/>
      <w:marTop w:val="0"/>
      <w:marBottom w:val="0"/>
      <w:divBdr>
        <w:top w:val="none" w:sz="0" w:space="0" w:color="auto"/>
        <w:left w:val="none" w:sz="0" w:space="0" w:color="auto"/>
        <w:bottom w:val="none" w:sz="0" w:space="0" w:color="auto"/>
        <w:right w:val="none" w:sz="0" w:space="0" w:color="auto"/>
      </w:divBdr>
    </w:div>
    <w:div w:id="1820804835">
      <w:marLeft w:val="0"/>
      <w:marRight w:val="0"/>
      <w:marTop w:val="0"/>
      <w:marBottom w:val="0"/>
      <w:divBdr>
        <w:top w:val="none" w:sz="0" w:space="0" w:color="auto"/>
        <w:left w:val="none" w:sz="0" w:space="0" w:color="auto"/>
        <w:bottom w:val="none" w:sz="0" w:space="0" w:color="auto"/>
        <w:right w:val="none" w:sz="0" w:space="0" w:color="auto"/>
      </w:divBdr>
    </w:div>
    <w:div w:id="1820804836">
      <w:marLeft w:val="0"/>
      <w:marRight w:val="0"/>
      <w:marTop w:val="0"/>
      <w:marBottom w:val="0"/>
      <w:divBdr>
        <w:top w:val="none" w:sz="0" w:space="0" w:color="auto"/>
        <w:left w:val="none" w:sz="0" w:space="0" w:color="auto"/>
        <w:bottom w:val="none" w:sz="0" w:space="0" w:color="auto"/>
        <w:right w:val="none" w:sz="0" w:space="0" w:color="auto"/>
      </w:divBdr>
    </w:div>
    <w:div w:id="1820804837">
      <w:marLeft w:val="0"/>
      <w:marRight w:val="0"/>
      <w:marTop w:val="0"/>
      <w:marBottom w:val="0"/>
      <w:divBdr>
        <w:top w:val="none" w:sz="0" w:space="0" w:color="auto"/>
        <w:left w:val="none" w:sz="0" w:space="0" w:color="auto"/>
        <w:bottom w:val="none" w:sz="0" w:space="0" w:color="auto"/>
        <w:right w:val="none" w:sz="0" w:space="0" w:color="auto"/>
      </w:divBdr>
    </w:div>
    <w:div w:id="1820804838">
      <w:marLeft w:val="0"/>
      <w:marRight w:val="0"/>
      <w:marTop w:val="0"/>
      <w:marBottom w:val="0"/>
      <w:divBdr>
        <w:top w:val="none" w:sz="0" w:space="0" w:color="auto"/>
        <w:left w:val="none" w:sz="0" w:space="0" w:color="auto"/>
        <w:bottom w:val="none" w:sz="0" w:space="0" w:color="auto"/>
        <w:right w:val="none" w:sz="0" w:space="0" w:color="auto"/>
      </w:divBdr>
    </w:div>
    <w:div w:id="1820804839">
      <w:marLeft w:val="0"/>
      <w:marRight w:val="0"/>
      <w:marTop w:val="0"/>
      <w:marBottom w:val="0"/>
      <w:divBdr>
        <w:top w:val="none" w:sz="0" w:space="0" w:color="auto"/>
        <w:left w:val="none" w:sz="0" w:space="0" w:color="auto"/>
        <w:bottom w:val="none" w:sz="0" w:space="0" w:color="auto"/>
        <w:right w:val="none" w:sz="0" w:space="0" w:color="auto"/>
      </w:divBdr>
    </w:div>
    <w:div w:id="1820804840">
      <w:marLeft w:val="0"/>
      <w:marRight w:val="0"/>
      <w:marTop w:val="0"/>
      <w:marBottom w:val="0"/>
      <w:divBdr>
        <w:top w:val="none" w:sz="0" w:space="0" w:color="auto"/>
        <w:left w:val="none" w:sz="0" w:space="0" w:color="auto"/>
        <w:bottom w:val="none" w:sz="0" w:space="0" w:color="auto"/>
        <w:right w:val="none" w:sz="0" w:space="0" w:color="auto"/>
      </w:divBdr>
    </w:div>
    <w:div w:id="1820804841">
      <w:marLeft w:val="0"/>
      <w:marRight w:val="0"/>
      <w:marTop w:val="0"/>
      <w:marBottom w:val="0"/>
      <w:divBdr>
        <w:top w:val="none" w:sz="0" w:space="0" w:color="auto"/>
        <w:left w:val="none" w:sz="0" w:space="0" w:color="auto"/>
        <w:bottom w:val="none" w:sz="0" w:space="0" w:color="auto"/>
        <w:right w:val="none" w:sz="0" w:space="0" w:color="auto"/>
      </w:divBdr>
    </w:div>
    <w:div w:id="1820804842">
      <w:marLeft w:val="0"/>
      <w:marRight w:val="0"/>
      <w:marTop w:val="0"/>
      <w:marBottom w:val="0"/>
      <w:divBdr>
        <w:top w:val="none" w:sz="0" w:space="0" w:color="auto"/>
        <w:left w:val="none" w:sz="0" w:space="0" w:color="auto"/>
        <w:bottom w:val="none" w:sz="0" w:space="0" w:color="auto"/>
        <w:right w:val="none" w:sz="0" w:space="0" w:color="auto"/>
      </w:divBdr>
    </w:div>
    <w:div w:id="1820804843">
      <w:marLeft w:val="0"/>
      <w:marRight w:val="0"/>
      <w:marTop w:val="0"/>
      <w:marBottom w:val="0"/>
      <w:divBdr>
        <w:top w:val="none" w:sz="0" w:space="0" w:color="auto"/>
        <w:left w:val="none" w:sz="0" w:space="0" w:color="auto"/>
        <w:bottom w:val="none" w:sz="0" w:space="0" w:color="auto"/>
        <w:right w:val="none" w:sz="0" w:space="0" w:color="auto"/>
      </w:divBdr>
    </w:div>
    <w:div w:id="1820804844">
      <w:marLeft w:val="0"/>
      <w:marRight w:val="0"/>
      <w:marTop w:val="0"/>
      <w:marBottom w:val="0"/>
      <w:divBdr>
        <w:top w:val="none" w:sz="0" w:space="0" w:color="auto"/>
        <w:left w:val="none" w:sz="0" w:space="0" w:color="auto"/>
        <w:bottom w:val="none" w:sz="0" w:space="0" w:color="auto"/>
        <w:right w:val="none" w:sz="0" w:space="0" w:color="auto"/>
      </w:divBdr>
    </w:div>
    <w:div w:id="1820804845">
      <w:marLeft w:val="0"/>
      <w:marRight w:val="0"/>
      <w:marTop w:val="0"/>
      <w:marBottom w:val="0"/>
      <w:divBdr>
        <w:top w:val="none" w:sz="0" w:space="0" w:color="auto"/>
        <w:left w:val="none" w:sz="0" w:space="0" w:color="auto"/>
        <w:bottom w:val="none" w:sz="0" w:space="0" w:color="auto"/>
        <w:right w:val="none" w:sz="0" w:space="0" w:color="auto"/>
      </w:divBdr>
    </w:div>
    <w:div w:id="1820804846">
      <w:marLeft w:val="0"/>
      <w:marRight w:val="0"/>
      <w:marTop w:val="0"/>
      <w:marBottom w:val="0"/>
      <w:divBdr>
        <w:top w:val="none" w:sz="0" w:space="0" w:color="auto"/>
        <w:left w:val="none" w:sz="0" w:space="0" w:color="auto"/>
        <w:bottom w:val="none" w:sz="0" w:space="0" w:color="auto"/>
        <w:right w:val="none" w:sz="0" w:space="0" w:color="auto"/>
      </w:divBdr>
    </w:div>
    <w:div w:id="1820804847">
      <w:marLeft w:val="0"/>
      <w:marRight w:val="0"/>
      <w:marTop w:val="0"/>
      <w:marBottom w:val="0"/>
      <w:divBdr>
        <w:top w:val="none" w:sz="0" w:space="0" w:color="auto"/>
        <w:left w:val="none" w:sz="0" w:space="0" w:color="auto"/>
        <w:bottom w:val="none" w:sz="0" w:space="0" w:color="auto"/>
        <w:right w:val="none" w:sz="0" w:space="0" w:color="auto"/>
      </w:divBdr>
    </w:div>
    <w:div w:id="1820804849">
      <w:marLeft w:val="0"/>
      <w:marRight w:val="0"/>
      <w:marTop w:val="0"/>
      <w:marBottom w:val="0"/>
      <w:divBdr>
        <w:top w:val="none" w:sz="0" w:space="0" w:color="auto"/>
        <w:left w:val="none" w:sz="0" w:space="0" w:color="auto"/>
        <w:bottom w:val="none" w:sz="0" w:space="0" w:color="auto"/>
        <w:right w:val="none" w:sz="0" w:space="0" w:color="auto"/>
      </w:divBdr>
    </w:div>
    <w:div w:id="1820804850">
      <w:marLeft w:val="0"/>
      <w:marRight w:val="0"/>
      <w:marTop w:val="0"/>
      <w:marBottom w:val="0"/>
      <w:divBdr>
        <w:top w:val="none" w:sz="0" w:space="0" w:color="auto"/>
        <w:left w:val="none" w:sz="0" w:space="0" w:color="auto"/>
        <w:bottom w:val="none" w:sz="0" w:space="0" w:color="auto"/>
        <w:right w:val="none" w:sz="0" w:space="0" w:color="auto"/>
      </w:divBdr>
      <w:divsChild>
        <w:div w:id="1820804853">
          <w:marLeft w:val="0"/>
          <w:marRight w:val="0"/>
          <w:marTop w:val="0"/>
          <w:marBottom w:val="0"/>
          <w:divBdr>
            <w:top w:val="none" w:sz="0" w:space="0" w:color="auto"/>
            <w:left w:val="none" w:sz="0" w:space="0" w:color="auto"/>
            <w:bottom w:val="none" w:sz="0" w:space="0" w:color="auto"/>
            <w:right w:val="none" w:sz="0" w:space="0" w:color="auto"/>
          </w:divBdr>
        </w:div>
      </w:divsChild>
    </w:div>
    <w:div w:id="1820804851">
      <w:marLeft w:val="0"/>
      <w:marRight w:val="0"/>
      <w:marTop w:val="0"/>
      <w:marBottom w:val="0"/>
      <w:divBdr>
        <w:top w:val="none" w:sz="0" w:space="0" w:color="auto"/>
        <w:left w:val="none" w:sz="0" w:space="0" w:color="auto"/>
        <w:bottom w:val="none" w:sz="0" w:space="0" w:color="auto"/>
        <w:right w:val="none" w:sz="0" w:space="0" w:color="auto"/>
      </w:divBdr>
    </w:div>
    <w:div w:id="1820804852">
      <w:marLeft w:val="0"/>
      <w:marRight w:val="0"/>
      <w:marTop w:val="0"/>
      <w:marBottom w:val="0"/>
      <w:divBdr>
        <w:top w:val="none" w:sz="0" w:space="0" w:color="auto"/>
        <w:left w:val="none" w:sz="0" w:space="0" w:color="auto"/>
        <w:bottom w:val="none" w:sz="0" w:space="0" w:color="auto"/>
        <w:right w:val="none" w:sz="0" w:space="0" w:color="auto"/>
      </w:divBdr>
      <w:divsChild>
        <w:div w:id="1820804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Carl_von_Linn%C3%A9" TargetMode="External"/><Relationship Id="rId21" Type="http://schemas.openxmlformats.org/officeDocument/2006/relationships/hyperlink" Target="https://fr.wikipedia.org/wiki/1794" TargetMode="External"/><Relationship Id="rId42" Type="http://schemas.openxmlformats.org/officeDocument/2006/relationships/hyperlink" Target="http://dx.doi.org/10.4314/ijbcs.v8i2.20" TargetMode="External"/><Relationship Id="rId47" Type="http://schemas.openxmlformats.org/officeDocument/2006/relationships/hyperlink" Target="https://doi.org/10.1098/rspb.2006.3721" TargetMode="External"/><Relationship Id="rId63" Type="http://schemas.openxmlformats.org/officeDocument/2006/relationships/hyperlink" Target="https://doi.org/10.1079/cabicompendium.8302" TargetMode="External"/><Relationship Id="rId68" Type="http://schemas.openxmlformats.org/officeDocument/2006/relationships/hyperlink" Target="https://fr.wikipedia.org/wiki/1758" TargetMode="External"/><Relationship Id="rId2" Type="http://schemas.openxmlformats.org/officeDocument/2006/relationships/styles" Target="styles.xml"/><Relationship Id="rId16" Type="http://schemas.openxmlformats.org/officeDocument/2006/relationships/hyperlink" Target="https://fr.wikipedia.org/wiki/1777" TargetMode="External"/><Relationship Id="rId29" Type="http://schemas.openxmlformats.org/officeDocument/2006/relationships/hyperlink" Target="https://fr.wikipedia.org/wiki/Carl_von_Linn%C3%A9" TargetMode="External"/><Relationship Id="rId11" Type="http://schemas.openxmlformats.org/officeDocument/2006/relationships/hyperlink" Target="https://fr.wikipedia.org/wiki/Carl_von_Linn%C3%A9" TargetMode="External"/><Relationship Id="rId24" Type="http://schemas.openxmlformats.org/officeDocument/2006/relationships/hyperlink" Target="https://fr.wikipedia.org/wiki/1793" TargetMode="External"/><Relationship Id="rId32" Type="http://schemas.openxmlformats.org/officeDocument/2006/relationships/hyperlink" Target="https://fr.wikipedia.org/wiki/1758" TargetMode="External"/><Relationship Id="rId37" Type="http://schemas.openxmlformats.org/officeDocument/2006/relationships/hyperlink" Target="https://fr.wikipedia.org/wiki/1855" TargetMode="External"/><Relationship Id="rId40" Type="http://schemas.openxmlformats.org/officeDocument/2006/relationships/hyperlink" Target="https://doi.org/10.3897/zookeys.728.20602" TargetMode="External"/><Relationship Id="rId45" Type="http://schemas.openxmlformats.org/officeDocument/2006/relationships/hyperlink" Target="https://www.fao.org/faostat/en/" TargetMode="External"/><Relationship Id="rId53" Type="http://schemas.openxmlformats.org/officeDocument/2006/relationships/hyperlink" Target="https://journaljabb.com/index.php/JABB" TargetMode="External"/><Relationship Id="rId58" Type="http://schemas.openxmlformats.org/officeDocument/2006/relationships/hyperlink" Target="https://doi.org/10.1146/annurev-ento-020117-043348" TargetMode="External"/><Relationship Id="rId66" Type="http://schemas.openxmlformats.org/officeDocument/2006/relationships/hyperlink" Target="https://doi.org/10.1371/journal" TargetMode="External"/><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cabidigitallibrary.org/doi/full/10.1079/cabicompendium.8302" TargetMode="External"/><Relationship Id="rId19" Type="http://schemas.openxmlformats.org/officeDocument/2006/relationships/hyperlink" Target="https://fr.wikipedia.org/wiki/Carl_von_Linn%C3%A9" TargetMode="External"/><Relationship Id="rId14" Type="http://schemas.openxmlformats.org/officeDocument/2006/relationships/hyperlink" Target="https://en.wikipedia.org/wiki/Carl_Linnaeus" TargetMode="External"/><Relationship Id="rId22" Type="http://schemas.openxmlformats.org/officeDocument/2006/relationships/hyperlink" Target="https://fr.wikipedia.org/wiki/Carl_von_Linn%C3%A9" TargetMode="External"/><Relationship Id="rId27" Type="http://schemas.openxmlformats.org/officeDocument/2006/relationships/hyperlink" Target="https://fr.wikipedia.org/wiki/1753" TargetMode="External"/><Relationship Id="rId30" Type="http://schemas.openxmlformats.org/officeDocument/2006/relationships/hyperlink" Target="https://fr.wikipedia.org/wiki/1758" TargetMode="External"/><Relationship Id="rId35" Type="http://schemas.openxmlformats.org/officeDocument/2006/relationships/hyperlink" Target="https://en.wikipedia.org/wiki/Arabian_Peninsula" TargetMode="External"/><Relationship Id="rId43" Type="http://schemas.openxmlformats.org/officeDocument/2006/relationships/hyperlink" Target="https://doi.org/10.11646/zootaxa.2455.1.1" TargetMode="External"/><Relationship Id="rId48" Type="http://schemas.openxmlformats.org/officeDocument/2006/relationships/hyperlink" Target="https://doi.org/10.1002/ece3.3395" TargetMode="External"/><Relationship Id="rId56" Type="http://schemas.openxmlformats.org/officeDocument/2006/relationships/hyperlink" Target="https://doi.org/10.1007/s13197-022-05578-y" TargetMode="External"/><Relationship Id="rId64" Type="http://schemas.openxmlformats.org/officeDocument/2006/relationships/hyperlink" Target="https://doi.org/10.1051/parasite/1983583291" TargetMode="External"/><Relationship Id="rId69" Type="http://schemas.openxmlformats.org/officeDocument/2006/relationships/hyperlink" Target="https://fr.wikipedia.org/wiki/Hip%C3%B3lito_Ruiz_L%C3%B3pez" TargetMode="External"/><Relationship Id="rId8" Type="http://schemas.openxmlformats.org/officeDocument/2006/relationships/hyperlink" Target="https://fr.wikipedia.org/wiki/1777" TargetMode="External"/><Relationship Id="rId51" Type="http://schemas.openxmlformats.org/officeDocument/2006/relationships/hyperlink" Target="https://animaldiversity.org/accounts/Acanthopidae/classification/" TargetMode="External"/><Relationship Id="rId72" Type="http://schemas.openxmlformats.org/officeDocument/2006/relationships/hyperlink" Target="https://en.wikipedia.org/wiki/Carl_Linnaeus" TargetMode="External"/><Relationship Id="rId3" Type="http://schemas.openxmlformats.org/officeDocument/2006/relationships/settings" Target="settings.xml"/><Relationship Id="rId12" Type="http://schemas.openxmlformats.org/officeDocument/2006/relationships/hyperlink" Target="https://fr.wikipedia.org/wiki/1753" TargetMode="External"/><Relationship Id="rId17" Type="http://schemas.openxmlformats.org/officeDocument/2006/relationships/hyperlink" Target="https://fr.wikipedia.org/wiki/Carl_von_Linn%C3%A9" TargetMode="External"/><Relationship Id="rId25" Type="http://schemas.openxmlformats.org/officeDocument/2006/relationships/hyperlink" Target="https://fr.wikipedia.org/wiki/Convolvulaceae" TargetMode="External"/><Relationship Id="rId33" Type="http://schemas.openxmlformats.org/officeDocument/2006/relationships/hyperlink" Target="https://en.wikipedia.org/wiki/Arabian_Peninsula" TargetMode="External"/><Relationship Id="rId38" Type="http://schemas.openxmlformats.org/officeDocument/2006/relationships/hyperlink" Target="https://en.wikipedia.org/wiki/Hermann_Burmeister" TargetMode="External"/><Relationship Id="rId46" Type="http://schemas.openxmlformats.org/officeDocument/2006/relationships/hyperlink" Target="https://doi.org/10.1016/B978-1-78242-333-1.00006-1" TargetMode="External"/><Relationship Id="rId59" Type="http://schemas.openxmlformats.org/officeDocument/2006/relationships/hyperlink" Target="https://www.cabidigitallibrary.org/doi/full/10.1079/cabicompendium.8302" TargetMode="External"/><Relationship Id="rId67" Type="http://schemas.openxmlformats.org/officeDocument/2006/relationships/hyperlink" Target="https://fr.wikipedia.org/wiki/Carl_von_Linn%C3%A9" TargetMode="External"/><Relationship Id="rId20" Type="http://schemas.openxmlformats.org/officeDocument/2006/relationships/hyperlink" Target="https://fr.wikipedia.org/wiki/Conrad_Moench" TargetMode="External"/><Relationship Id="rId41" Type="http://schemas.openxmlformats.org/officeDocument/2006/relationships/hyperlink" Target="http://orthoptera.speciesfile.org/otus/814972/overview" TargetMode="External"/><Relationship Id="rId54" Type="http://schemas.openxmlformats.org/officeDocument/2006/relationships/hyperlink" Target="https://scholars.duke.edu/publication/1032601" TargetMode="External"/><Relationship Id="rId62" Type="http://schemas.openxmlformats.org/officeDocument/2006/relationships/hyperlink" Target="https://www.cabidigitallibrary.org/doi/full/10.1079/cabicompendium.8302" TargetMode="External"/><Relationship Id="rId70" Type="http://schemas.openxmlformats.org/officeDocument/2006/relationships/hyperlink" Target="https://fr.wikipedia.org/wiki/Jos%C3%A9_Antonio_Pav%C3%B3n"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r.wikipedia.org/wiki/Nikolaus_Joseph_von_Jacquin" TargetMode="External"/><Relationship Id="rId23" Type="http://schemas.openxmlformats.org/officeDocument/2006/relationships/hyperlink" Target="https://fr.wikipedia.org/wiki/Jean-Baptiste_de_Lamarck" TargetMode="External"/><Relationship Id="rId28" Type="http://schemas.openxmlformats.org/officeDocument/2006/relationships/image" Target="media/image1.emf"/><Relationship Id="rId36" Type="http://schemas.openxmlformats.org/officeDocument/2006/relationships/hyperlink" Target="https://fr.wikipedia.org/wiki/Carl_St%C3%A5l" TargetMode="External"/><Relationship Id="rId49" Type="http://schemas.openxmlformats.org/officeDocument/2006/relationships/hyperlink" Target="http://dx.doi.org/10.5252/z2013n2a3" TargetMode="External"/><Relationship Id="rId57" Type="http://schemas.openxmlformats.org/officeDocument/2006/relationships/hyperlink" Target="https://doi.org/10.48580/dgr6n-38g" TargetMode="External"/><Relationship Id="rId10" Type="http://schemas.openxmlformats.org/officeDocument/2006/relationships/hyperlink" Target="https://fr.wikipedia.org/wiki/1753" TargetMode="External"/><Relationship Id="rId31" Type="http://schemas.openxmlformats.org/officeDocument/2006/relationships/hyperlink" Target="https://fr.wikipedia.org/wiki/Carl_von_Linn%C3%A9" TargetMode="External"/><Relationship Id="rId44" Type="http://schemas.openxmlformats.org/officeDocument/2006/relationships/hyperlink" Target="https://gd.eppo.int/taxon/CRTZBR" TargetMode="External"/><Relationship Id="rId52" Type="http://schemas.openxmlformats.org/officeDocument/2006/relationships/hyperlink" Target="https://doi.org/10.48580/dfrdl-3df" TargetMode="External"/><Relationship Id="rId60" Type="http://schemas.openxmlformats.org/officeDocument/2006/relationships/hyperlink" Target="https://www.cabidigitallibrary.org/doi/full/10.1079/cabicompendium.8302" TargetMode="External"/><Relationship Id="rId65" Type="http://schemas.openxmlformats.org/officeDocument/2006/relationships/hyperlink" Target="https://doi.org/10.1007/s11252-010-0136-5"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fr.wikipedia.org/wiki/Carl_von_Linn%C3%A9" TargetMode="External"/><Relationship Id="rId13" Type="http://schemas.openxmlformats.org/officeDocument/2006/relationships/hyperlink" Target="https://en.wikipedia.org/wiki/Carl_Linnaeus" TargetMode="External"/><Relationship Id="rId18" Type="http://schemas.openxmlformats.org/officeDocument/2006/relationships/hyperlink" Target="https://fr.wikipedia.org/wiki/1753" TargetMode="External"/><Relationship Id="rId39" Type="http://schemas.openxmlformats.org/officeDocument/2006/relationships/hyperlink" Target="https://doi.org/10.1007/s42690-019-00024-7" TargetMode="External"/><Relationship Id="rId34" Type="http://schemas.openxmlformats.org/officeDocument/2006/relationships/image" Target="media/image2.emf"/><Relationship Id="rId50" Type="http://schemas.openxmlformats.org/officeDocument/2006/relationships/hyperlink" Target="https://www.cabidigitallibrary.org/doi/full/10.1079/cabicompendium.8302-tab-contributors" TargetMode="External"/><Relationship Id="rId55" Type="http://schemas.openxmlformats.org/officeDocument/2006/relationships/hyperlink" Target="https://doi.org/10.1126/" TargetMode="External"/><Relationship Id="rId76" Type="http://schemas.openxmlformats.org/officeDocument/2006/relationships/theme" Target="theme/theme1.xml"/><Relationship Id="rId7" Type="http://schemas.openxmlformats.org/officeDocument/2006/relationships/hyperlink" Target="https://fr.wikipedia.org/wiki/Nikolaus_Joseph_von_Jacquin" TargetMode="External"/><Relationship Id="rId71" Type="http://schemas.openxmlformats.org/officeDocument/2006/relationships/hyperlink" Target="https://fr.wikipedia.org/wiki/1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25</Pages>
  <Words>14619</Words>
  <Characters>83332</Characters>
  <Application>Microsoft Office Word</Application>
  <DocSecurity>0</DocSecurity>
  <Lines>694</Lines>
  <Paragraphs>195</Paragraphs>
  <ScaleCrop>false</ScaleCrop>
  <Company>aaaa</Company>
  <LinksUpToDate>false</LinksUpToDate>
  <CharactersWithSpaces>97756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Editor-90</cp:lastModifiedBy>
  <cp:revision>15</cp:revision>
  <cp:lastPrinted>1999-07-06T11:00:00Z</cp:lastPrinted>
  <dcterms:created xsi:type="dcterms:W3CDTF">2025-06-28T10:32:00Z</dcterms:created>
  <dcterms:modified xsi:type="dcterms:W3CDTF">2025-06-30T06:51:00Z</dcterms:modified>
</cp:coreProperties>
</file>