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727D" w:rsidRPr="009466DB" w:rsidRDefault="005D236B" w:rsidP="00456D49">
      <w:pPr>
        <w:spacing w:line="360" w:lineRule="auto"/>
        <w:jc w:val="center"/>
        <w:rPr>
          <w:rFonts w:ascii="Times New Roman" w:hAnsi="Times New Roman" w:cs="Times New Roman"/>
          <w:b/>
          <w:sz w:val="24"/>
          <w:szCs w:val="24"/>
        </w:rPr>
      </w:pPr>
      <w:r w:rsidRPr="009466DB">
        <w:rPr>
          <w:rFonts w:ascii="Times New Roman" w:hAnsi="Times New Roman" w:cs="Times New Roman"/>
          <w:b/>
          <w:sz w:val="24"/>
          <w:szCs w:val="24"/>
        </w:rPr>
        <w:t>Monitoring Dispersion in the Compressive Strength of Parts Using Group Runs Control Chart</w:t>
      </w:r>
    </w:p>
    <w:p w:rsidR="00262AF8" w:rsidRPr="009466DB" w:rsidRDefault="00262AF8" w:rsidP="00262AF8">
      <w:pPr>
        <w:spacing w:line="360" w:lineRule="auto"/>
        <w:jc w:val="center"/>
        <w:rPr>
          <w:rFonts w:ascii="Times New Roman" w:hAnsi="Times New Roman" w:cs="Times New Roman"/>
          <w:b/>
          <w:sz w:val="24"/>
          <w:szCs w:val="24"/>
        </w:rPr>
      </w:pPr>
    </w:p>
    <w:p w:rsidR="0039423B" w:rsidRPr="009466DB" w:rsidRDefault="00FE61BA" w:rsidP="00E67B64">
      <w:pPr>
        <w:tabs>
          <w:tab w:val="center" w:pos="4680"/>
        </w:tabs>
        <w:spacing w:after="0" w:line="360" w:lineRule="auto"/>
        <w:jc w:val="center"/>
        <w:rPr>
          <w:rFonts w:ascii="Times New Roman" w:hAnsi="Times New Roman" w:cs="Times New Roman"/>
          <w:b/>
          <w:sz w:val="24"/>
          <w:szCs w:val="24"/>
        </w:rPr>
      </w:pPr>
      <w:r w:rsidRPr="009466DB">
        <w:rPr>
          <w:rFonts w:ascii="Times New Roman" w:hAnsi="Times New Roman" w:cs="Times New Roman"/>
          <w:b/>
          <w:sz w:val="24"/>
          <w:szCs w:val="24"/>
        </w:rPr>
        <w:t>Abstract</w:t>
      </w:r>
    </w:p>
    <w:p w:rsidR="0017311C" w:rsidRPr="009466DB" w:rsidRDefault="00271569" w:rsidP="0017311C">
      <w:pPr>
        <w:autoSpaceDE w:val="0"/>
        <w:autoSpaceDN w:val="0"/>
        <w:adjustRightInd w:val="0"/>
        <w:spacing w:after="0" w:line="240" w:lineRule="auto"/>
        <w:jc w:val="both"/>
        <w:rPr>
          <w:rFonts w:ascii="Times New Roman" w:hAnsi="Times New Roman" w:cs="Times New Roman"/>
          <w:sz w:val="24"/>
          <w:szCs w:val="24"/>
        </w:rPr>
      </w:pPr>
      <w:r w:rsidRPr="00271569">
        <w:rPr>
          <w:rFonts w:ascii="Times New Roman" w:hAnsi="Times New Roman" w:cs="Times New Roman"/>
          <w:sz w:val="24"/>
          <w:szCs w:val="24"/>
        </w:rPr>
        <w:t>Given the limited sensitivity of Shewhart-type control charts in detecting small shifts in the process mean, synthetic control charts have been proposed as a more effective alternative for enhancing detection performance</w:t>
      </w:r>
      <w:r>
        <w:rPr>
          <w:rFonts w:ascii="Times New Roman" w:hAnsi="Times New Roman" w:cs="Times New Roman"/>
          <w:sz w:val="24"/>
          <w:szCs w:val="24"/>
        </w:rPr>
        <w:t xml:space="preserve">. </w:t>
      </w:r>
      <w:r w:rsidR="0017311C" w:rsidRPr="009466DB">
        <w:rPr>
          <w:rFonts w:ascii="Times New Roman" w:hAnsi="Times New Roman" w:cs="Times New Roman"/>
          <w:sz w:val="24"/>
          <w:szCs w:val="24"/>
        </w:rPr>
        <w:t xml:space="preserve">Group Runs (GR) control chart is a further extension of synthetic chart, which performs better than the synthetic chart. </w:t>
      </w:r>
      <w:r w:rsidRPr="00271569">
        <w:rPr>
          <w:rFonts w:ascii="Times New Roman" w:hAnsi="Times New Roman" w:cs="Times New Roman"/>
          <w:sz w:val="24"/>
          <w:szCs w:val="24"/>
        </w:rPr>
        <w:t>This study proposes a GR control chart based on the range, referred to as the GR-R chart, for monitoring process dispersion in normally distributed processes.</w:t>
      </w:r>
      <w:r w:rsidR="0017311C" w:rsidRPr="009466DB">
        <w:rPr>
          <w:rFonts w:ascii="Times New Roman" w:hAnsi="Times New Roman" w:cs="Times New Roman"/>
          <w:sz w:val="24"/>
          <w:szCs w:val="24"/>
        </w:rPr>
        <w:t xml:space="preserve"> With the help of extensive simulation, the proposed GR control chart (GR-R) is compared with synthetic R chart using run length characteristics. The proposed chart is found to be superior to the synthetic chart in detecting shifts in process standard deviation. An illustrative example is provided to demonstrate the application of proposed GR-R chart.</w:t>
      </w:r>
    </w:p>
    <w:p w:rsidR="009466DB" w:rsidRDefault="00676F21" w:rsidP="00262AF8">
      <w:pPr>
        <w:pBdr>
          <w:bottom w:val="single" w:sz="6" w:space="7" w:color="auto"/>
        </w:pBdr>
        <w:spacing w:line="360" w:lineRule="auto"/>
        <w:rPr>
          <w:rFonts w:ascii="Times New Roman" w:hAnsi="Times New Roman" w:cs="Times New Roman"/>
          <w:sz w:val="24"/>
          <w:szCs w:val="24"/>
        </w:rPr>
      </w:pPr>
      <w:r w:rsidRPr="00262AF8">
        <w:rPr>
          <w:rFonts w:ascii="Times New Roman" w:hAnsi="Times New Roman" w:cs="Times New Roman"/>
          <w:b/>
          <w:sz w:val="24"/>
          <w:szCs w:val="24"/>
        </w:rPr>
        <w:t>Key</w:t>
      </w:r>
      <w:r w:rsidR="0039423B" w:rsidRPr="00262AF8">
        <w:rPr>
          <w:rFonts w:ascii="Times New Roman" w:hAnsi="Times New Roman" w:cs="Times New Roman"/>
          <w:b/>
          <w:sz w:val="24"/>
          <w:szCs w:val="24"/>
        </w:rPr>
        <w:t>words:</w:t>
      </w:r>
      <w:r w:rsidR="00A37663" w:rsidRPr="00262AF8">
        <w:rPr>
          <w:rFonts w:ascii="Times New Roman" w:hAnsi="Times New Roman" w:cs="Times New Roman"/>
          <w:sz w:val="24"/>
          <w:szCs w:val="24"/>
        </w:rPr>
        <w:t xml:space="preserve"> R chart, </w:t>
      </w:r>
      <w:r w:rsidR="00631230" w:rsidRPr="00262AF8">
        <w:rPr>
          <w:rFonts w:ascii="Times New Roman" w:hAnsi="Times New Roman" w:cs="Times New Roman"/>
          <w:sz w:val="24"/>
          <w:szCs w:val="24"/>
        </w:rPr>
        <w:t>average run length</w:t>
      </w:r>
      <w:r w:rsidR="00A37663" w:rsidRPr="00262AF8">
        <w:rPr>
          <w:rFonts w:ascii="Times New Roman" w:hAnsi="Times New Roman" w:cs="Times New Roman"/>
          <w:sz w:val="24"/>
          <w:szCs w:val="24"/>
        </w:rPr>
        <w:t>,</w:t>
      </w:r>
      <w:r w:rsidR="00631230" w:rsidRPr="00262AF8">
        <w:rPr>
          <w:rFonts w:ascii="Times New Roman" w:hAnsi="Times New Roman" w:cs="Times New Roman"/>
          <w:sz w:val="24"/>
          <w:szCs w:val="24"/>
        </w:rPr>
        <w:t xml:space="preserve"> group runs</w:t>
      </w:r>
      <w:r w:rsidR="00A37663" w:rsidRPr="00262AF8">
        <w:rPr>
          <w:rFonts w:ascii="Times New Roman" w:hAnsi="Times New Roman" w:cs="Times New Roman"/>
          <w:sz w:val="24"/>
          <w:szCs w:val="24"/>
        </w:rPr>
        <w:t>,</w:t>
      </w:r>
      <w:r w:rsidR="00631230" w:rsidRPr="00262AF8">
        <w:rPr>
          <w:rFonts w:ascii="Times New Roman" w:hAnsi="Times New Roman" w:cs="Times New Roman"/>
          <w:sz w:val="24"/>
          <w:szCs w:val="24"/>
        </w:rPr>
        <w:t xml:space="preserve"> pro</w:t>
      </w:r>
      <w:r w:rsidR="00A37663" w:rsidRPr="00262AF8">
        <w:rPr>
          <w:rFonts w:ascii="Times New Roman" w:hAnsi="Times New Roman" w:cs="Times New Roman"/>
          <w:sz w:val="24"/>
          <w:szCs w:val="24"/>
        </w:rPr>
        <w:t>cess dispersion</w:t>
      </w:r>
    </w:p>
    <w:p w:rsidR="00262AF8" w:rsidRDefault="00262AF8" w:rsidP="00262AF8">
      <w:pPr>
        <w:pStyle w:val="ListParagraph"/>
        <w:spacing w:line="360" w:lineRule="auto"/>
        <w:ind w:left="270"/>
        <w:rPr>
          <w:rFonts w:ascii="Times New Roman" w:hAnsi="Times New Roman" w:cs="Times New Roman"/>
          <w:b/>
          <w:sz w:val="24"/>
          <w:szCs w:val="24"/>
        </w:rPr>
      </w:pPr>
    </w:p>
    <w:p w:rsidR="0039423B" w:rsidRPr="009466DB" w:rsidRDefault="00E67B64" w:rsidP="00456D49">
      <w:pPr>
        <w:pStyle w:val="ListParagraph"/>
        <w:numPr>
          <w:ilvl w:val="0"/>
          <w:numId w:val="1"/>
        </w:numPr>
        <w:spacing w:line="360" w:lineRule="auto"/>
        <w:ind w:left="270" w:hanging="270"/>
        <w:rPr>
          <w:rFonts w:ascii="Times New Roman" w:hAnsi="Times New Roman" w:cs="Times New Roman"/>
          <w:b/>
          <w:sz w:val="24"/>
          <w:szCs w:val="24"/>
        </w:rPr>
      </w:pPr>
      <w:r w:rsidRPr="009466DB">
        <w:rPr>
          <w:rFonts w:ascii="Times New Roman" w:hAnsi="Times New Roman" w:cs="Times New Roman"/>
          <w:b/>
          <w:sz w:val="24"/>
          <w:szCs w:val="24"/>
        </w:rPr>
        <w:t>I</w:t>
      </w:r>
      <w:r w:rsidR="0094758A" w:rsidRPr="009466DB">
        <w:rPr>
          <w:rFonts w:ascii="Times New Roman" w:hAnsi="Times New Roman" w:cs="Times New Roman"/>
          <w:b/>
          <w:sz w:val="24"/>
          <w:szCs w:val="24"/>
        </w:rPr>
        <w:t>ntroduction</w:t>
      </w:r>
    </w:p>
    <w:p w:rsidR="00A1020A" w:rsidRPr="009466DB" w:rsidRDefault="00166B0A" w:rsidP="00456D49">
      <w:pPr>
        <w:spacing w:line="360" w:lineRule="auto"/>
        <w:jc w:val="both"/>
        <w:rPr>
          <w:rFonts w:ascii="Times New Roman" w:hAnsi="Times New Roman" w:cs="Times New Roman"/>
          <w:sz w:val="24"/>
          <w:szCs w:val="24"/>
        </w:rPr>
      </w:pPr>
      <w:r w:rsidRPr="009466DB">
        <w:rPr>
          <w:rFonts w:ascii="Times New Roman" w:hAnsi="Times New Roman" w:cs="Times New Roman"/>
          <w:sz w:val="24"/>
          <w:szCs w:val="24"/>
        </w:rPr>
        <w:t xml:space="preserve">A continuous scrutiny of the industrial manufacturing processes is always necessary to ensure that </w:t>
      </w:r>
      <w:r w:rsidR="002C053E" w:rsidRPr="009466DB">
        <w:rPr>
          <w:rFonts w:ascii="Times New Roman" w:hAnsi="Times New Roman" w:cs="Times New Roman"/>
          <w:sz w:val="24"/>
          <w:szCs w:val="24"/>
        </w:rPr>
        <w:t xml:space="preserve">the </w:t>
      </w:r>
      <w:r w:rsidRPr="009466DB">
        <w:rPr>
          <w:rFonts w:ascii="Times New Roman" w:hAnsi="Times New Roman" w:cs="Times New Roman"/>
          <w:sz w:val="24"/>
          <w:szCs w:val="24"/>
        </w:rPr>
        <w:t>process is subject</w:t>
      </w:r>
      <w:r w:rsidR="003C4888" w:rsidRPr="009466DB">
        <w:rPr>
          <w:rFonts w:ascii="Times New Roman" w:hAnsi="Times New Roman" w:cs="Times New Roman"/>
          <w:sz w:val="24"/>
          <w:szCs w:val="24"/>
        </w:rPr>
        <w:t>ed</w:t>
      </w:r>
      <w:r w:rsidRPr="009466DB">
        <w:rPr>
          <w:rFonts w:ascii="Times New Roman" w:hAnsi="Times New Roman" w:cs="Times New Roman"/>
          <w:sz w:val="24"/>
          <w:szCs w:val="24"/>
        </w:rPr>
        <w:t xml:space="preserve"> to chance causes alone and no assignable cause is present. The variation in the process parameters on account of assignable causes is always a cause of worry as it deteriorates the quality of theproduct</w:t>
      </w:r>
      <w:r w:rsidR="00EF26B4" w:rsidRPr="009466DB">
        <w:rPr>
          <w:rFonts w:ascii="Times New Roman" w:hAnsi="Times New Roman" w:cs="Times New Roman"/>
          <w:sz w:val="24"/>
          <w:szCs w:val="24"/>
        </w:rPr>
        <w:t xml:space="preserve"> or process</w:t>
      </w:r>
      <w:r w:rsidR="00B9364C">
        <w:rPr>
          <w:rFonts w:ascii="Times New Roman" w:hAnsi="Times New Roman" w:cs="Times New Roman"/>
          <w:sz w:val="24"/>
          <w:szCs w:val="24"/>
        </w:rPr>
        <w:t xml:space="preserve"> (</w:t>
      </w:r>
      <w:r w:rsidR="00B9364C" w:rsidRPr="00B9364C">
        <w:rPr>
          <w:rFonts w:ascii="Times New Roman" w:hAnsi="Times New Roman" w:cs="Times New Roman"/>
          <w:sz w:val="21"/>
          <w:szCs w:val="21"/>
          <w:shd w:val="clear" w:color="auto" w:fill="FFFFFF"/>
        </w:rPr>
        <w:t>Iqbal</w:t>
      </w:r>
      <w:r w:rsidR="00B9364C">
        <w:rPr>
          <w:rFonts w:ascii="Times New Roman" w:hAnsi="Times New Roman" w:cs="Times New Roman"/>
          <w:sz w:val="21"/>
          <w:szCs w:val="21"/>
          <w:shd w:val="clear" w:color="auto" w:fill="FFFFFF"/>
        </w:rPr>
        <w:t xml:space="preserve"> et al., 2020</w:t>
      </w:r>
      <w:r w:rsidR="00B9364C">
        <w:rPr>
          <w:rFonts w:ascii="Times New Roman" w:hAnsi="Times New Roman" w:cs="Times New Roman"/>
          <w:sz w:val="24"/>
          <w:szCs w:val="24"/>
        </w:rPr>
        <w:t>)</w:t>
      </w:r>
      <w:r w:rsidRPr="009466DB">
        <w:rPr>
          <w:rFonts w:ascii="Times New Roman" w:hAnsi="Times New Roman" w:cs="Times New Roman"/>
          <w:sz w:val="24"/>
          <w:szCs w:val="24"/>
        </w:rPr>
        <w:t xml:space="preserve">. </w:t>
      </w:r>
      <w:r w:rsidR="00EF26B4" w:rsidRPr="009466DB">
        <w:rPr>
          <w:rFonts w:ascii="Times New Roman" w:hAnsi="Times New Roman" w:cs="Times New Roman"/>
          <w:sz w:val="24"/>
          <w:szCs w:val="24"/>
        </w:rPr>
        <w:t>The early detection of assignable causes is always encouraged to save wastage of time and other resources</w:t>
      </w:r>
      <w:r w:rsidR="00451492">
        <w:rPr>
          <w:rFonts w:ascii="Times New Roman" w:hAnsi="Times New Roman" w:cs="Times New Roman"/>
          <w:sz w:val="24"/>
          <w:szCs w:val="24"/>
        </w:rPr>
        <w:t xml:space="preserve"> (</w:t>
      </w:r>
      <w:r w:rsidR="00451492" w:rsidRPr="00451492">
        <w:rPr>
          <w:rFonts w:ascii="Times New Roman" w:hAnsi="Times New Roman" w:cs="Times New Roman"/>
          <w:sz w:val="21"/>
          <w:szCs w:val="21"/>
          <w:shd w:val="clear" w:color="auto" w:fill="FFFFFF"/>
        </w:rPr>
        <w:t>Wu&amp; Liang,2024</w:t>
      </w:r>
      <w:r w:rsidR="00451492">
        <w:rPr>
          <w:rFonts w:ascii="Times New Roman" w:hAnsi="Times New Roman" w:cs="Times New Roman"/>
          <w:sz w:val="24"/>
          <w:szCs w:val="24"/>
        </w:rPr>
        <w:t>)</w:t>
      </w:r>
      <w:r w:rsidR="00EF26B4" w:rsidRPr="009466DB">
        <w:rPr>
          <w:rFonts w:ascii="Times New Roman" w:hAnsi="Times New Roman" w:cs="Times New Roman"/>
          <w:sz w:val="24"/>
          <w:szCs w:val="24"/>
        </w:rPr>
        <w:t xml:space="preserve">. </w:t>
      </w:r>
      <w:r w:rsidR="0034538E">
        <w:rPr>
          <w:rFonts w:ascii="Times New Roman" w:hAnsi="Times New Roman" w:cs="Times New Roman"/>
          <w:sz w:val="24"/>
          <w:szCs w:val="24"/>
        </w:rPr>
        <w:t>“</w:t>
      </w:r>
      <w:r w:rsidR="008E6B40" w:rsidRPr="009466DB">
        <w:rPr>
          <w:rFonts w:ascii="Times New Roman" w:hAnsi="Times New Roman" w:cs="Times New Roman"/>
          <w:sz w:val="24"/>
          <w:szCs w:val="24"/>
        </w:rPr>
        <w:t xml:space="preserve">The monitoring of any process output demands an early detection of the shifts in the process parameters. The shifts may be in the process mean or the process standard deviation or in both. </w:t>
      </w:r>
      <w:r w:rsidR="0010769C" w:rsidRPr="009466DB">
        <w:rPr>
          <w:rFonts w:ascii="Times New Roman" w:hAnsi="Times New Roman" w:cs="Times New Roman"/>
          <w:sz w:val="24"/>
          <w:szCs w:val="24"/>
        </w:rPr>
        <w:t xml:space="preserve">Control charts are widely used to detect shifts in the parameters of monitoring process. </w:t>
      </w:r>
      <w:r w:rsidR="00A1020A" w:rsidRPr="009466DB">
        <w:rPr>
          <w:rFonts w:ascii="Times New Roman" w:eastAsia="Times New Roman" w:hAnsi="Times New Roman" w:cs="Times New Roman"/>
          <w:sz w:val="24"/>
          <w:szCs w:val="24"/>
        </w:rPr>
        <w:t xml:space="preserve">Shewhart </w:t>
      </w:r>
      <w:r w:rsidR="00A1020A" w:rsidRPr="009466DB">
        <w:rPr>
          <w:rFonts w:ascii="Times New Roman" w:eastAsia="Times New Roman" w:hAnsi="Times New Roman" w:cs="Times New Roman"/>
          <w:position w:val="-4"/>
          <w:sz w:val="24"/>
          <w:szCs w:val="24"/>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5.05pt" o:ole="">
            <v:imagedata r:id="rId8" o:title=""/>
          </v:shape>
          <o:OLEObject Type="Embed" ProgID="Equation.3" ShapeID="_x0000_i1025" DrawAspect="Content" ObjectID="_1813668819" r:id="rId9"/>
        </w:object>
      </w:r>
      <w:r w:rsidR="00A1020A" w:rsidRPr="009466DB">
        <w:rPr>
          <w:rFonts w:ascii="Times New Roman" w:eastAsia="Times New Roman" w:hAnsi="Times New Roman" w:cs="Times New Roman"/>
          <w:sz w:val="24"/>
          <w:szCs w:val="24"/>
        </w:rPr>
        <w:t xml:space="preserve"> chart is </w:t>
      </w:r>
      <w:r w:rsidR="00B249CE" w:rsidRPr="009466DB">
        <w:rPr>
          <w:rFonts w:ascii="Times New Roman" w:eastAsia="Times New Roman" w:hAnsi="Times New Roman" w:cs="Times New Roman"/>
          <w:sz w:val="24"/>
          <w:szCs w:val="24"/>
        </w:rPr>
        <w:t xml:space="preserve">most widely </w:t>
      </w:r>
      <w:r w:rsidR="00A1020A" w:rsidRPr="009466DB">
        <w:rPr>
          <w:rFonts w:ascii="Times New Roman" w:eastAsia="Times New Roman" w:hAnsi="Times New Roman" w:cs="Times New Roman"/>
          <w:sz w:val="24"/>
          <w:szCs w:val="24"/>
        </w:rPr>
        <w:t xml:space="preserve">used to monitor process average, while R and S control charts are used to monitor process </w:t>
      </w:r>
      <w:r w:rsidR="00A1020A" w:rsidRPr="00271569">
        <w:rPr>
          <w:rFonts w:ascii="Times New Roman" w:eastAsia="Times New Roman" w:hAnsi="Times New Roman" w:cs="Times New Roman"/>
          <w:sz w:val="24"/>
          <w:szCs w:val="24"/>
        </w:rPr>
        <w:t>variability</w:t>
      </w:r>
      <w:r w:rsidR="0034538E">
        <w:rPr>
          <w:rFonts w:ascii="Times New Roman" w:eastAsia="Times New Roman" w:hAnsi="Times New Roman" w:cs="Times New Roman"/>
          <w:sz w:val="24"/>
          <w:szCs w:val="24"/>
        </w:rPr>
        <w:t>”</w:t>
      </w:r>
      <w:r w:rsidR="0018173B" w:rsidRPr="00271569">
        <w:rPr>
          <w:rFonts w:ascii="Times New Roman" w:eastAsia="Times New Roman" w:hAnsi="Times New Roman" w:cs="Times New Roman"/>
          <w:sz w:val="24"/>
          <w:szCs w:val="24"/>
        </w:rPr>
        <w:t xml:space="preserve"> (</w:t>
      </w:r>
      <w:r w:rsidR="0018173B" w:rsidRPr="00271569">
        <w:rPr>
          <w:rFonts w:ascii="Times New Roman" w:hAnsi="Times New Roman" w:cs="Times New Roman"/>
          <w:sz w:val="24"/>
          <w:szCs w:val="24"/>
          <w:shd w:val="clear" w:color="auto" w:fill="FFFFFF"/>
        </w:rPr>
        <w:t>Malindzakova et al., 2023</w:t>
      </w:r>
      <w:r w:rsidR="0018173B" w:rsidRPr="00271569">
        <w:rPr>
          <w:rFonts w:ascii="Times New Roman" w:eastAsia="Times New Roman" w:hAnsi="Times New Roman" w:cs="Times New Roman"/>
          <w:sz w:val="24"/>
          <w:szCs w:val="24"/>
        </w:rPr>
        <w:t>)</w:t>
      </w:r>
      <w:r w:rsidR="00A1020A" w:rsidRPr="00271569">
        <w:rPr>
          <w:rFonts w:ascii="Times New Roman" w:eastAsia="Times New Roman" w:hAnsi="Times New Roman" w:cs="Times New Roman"/>
          <w:sz w:val="24"/>
          <w:szCs w:val="24"/>
        </w:rPr>
        <w:t xml:space="preserve">. </w:t>
      </w:r>
      <w:r w:rsidR="0034538E">
        <w:rPr>
          <w:rFonts w:ascii="Times New Roman" w:eastAsia="Times New Roman" w:hAnsi="Times New Roman" w:cs="Times New Roman"/>
          <w:sz w:val="24"/>
          <w:szCs w:val="24"/>
        </w:rPr>
        <w:t>“</w:t>
      </w:r>
      <w:r w:rsidR="00A1020A" w:rsidRPr="00271569">
        <w:rPr>
          <w:rFonts w:ascii="Times New Roman" w:eastAsia="Times New Roman" w:hAnsi="Times New Roman" w:cs="Times New Roman"/>
          <w:sz w:val="24"/>
          <w:szCs w:val="24"/>
        </w:rPr>
        <w:t>All these control charts are based on the fundamental assumption that the underlying</w:t>
      </w:r>
      <w:r w:rsidR="00A1020A" w:rsidRPr="009466DB">
        <w:rPr>
          <w:rFonts w:ascii="Times New Roman" w:eastAsia="Times New Roman" w:hAnsi="Times New Roman" w:cs="Times New Roman"/>
          <w:sz w:val="24"/>
          <w:szCs w:val="24"/>
        </w:rPr>
        <w:t xml:space="preserve"> distribution of the quality characteristic is normal. The R chart is based on the sample range (R) whereas S chart is based on sample standard deviation (S). Both R and S charts are easy to implement and are effective in the detection of large shifts in process standard deviation but become less effective for small shifts because they are based on only the most recent observation</w:t>
      </w:r>
      <w:r w:rsidR="0034538E">
        <w:rPr>
          <w:rFonts w:ascii="Times New Roman" w:eastAsia="Times New Roman" w:hAnsi="Times New Roman" w:cs="Times New Roman"/>
          <w:sz w:val="24"/>
          <w:szCs w:val="24"/>
        </w:rPr>
        <w:t>”</w:t>
      </w:r>
      <w:r w:rsidR="00564FB5">
        <w:rPr>
          <w:rFonts w:ascii="Times New Roman" w:eastAsia="Times New Roman" w:hAnsi="Times New Roman" w:cs="Times New Roman"/>
          <w:sz w:val="24"/>
          <w:szCs w:val="24"/>
        </w:rPr>
        <w:t xml:space="preserve"> (Raza et al., 2024)</w:t>
      </w:r>
      <w:r w:rsidR="00A1020A" w:rsidRPr="009466DB">
        <w:rPr>
          <w:rFonts w:ascii="Times New Roman" w:eastAsia="Times New Roman" w:hAnsi="Times New Roman" w:cs="Times New Roman"/>
          <w:sz w:val="24"/>
          <w:szCs w:val="24"/>
        </w:rPr>
        <w:t xml:space="preserve">. </w:t>
      </w:r>
    </w:p>
    <w:p w:rsidR="0017267E" w:rsidRPr="009466DB" w:rsidRDefault="00EF26B4" w:rsidP="008E6B40">
      <w:pPr>
        <w:spacing w:line="360" w:lineRule="auto"/>
        <w:ind w:firstLine="720"/>
        <w:jc w:val="both"/>
        <w:rPr>
          <w:rFonts w:ascii="Times New Roman" w:eastAsia="Times New Roman" w:hAnsi="Times New Roman" w:cs="Times New Roman"/>
          <w:sz w:val="24"/>
          <w:szCs w:val="24"/>
        </w:rPr>
      </w:pPr>
      <w:r w:rsidRPr="009466DB">
        <w:rPr>
          <w:rFonts w:ascii="Times New Roman" w:hAnsi="Times New Roman" w:cs="Times New Roman"/>
          <w:sz w:val="24"/>
          <w:szCs w:val="24"/>
        </w:rPr>
        <w:lastRenderedPageBreak/>
        <w:t xml:space="preserve">Though Shewhart-type charts are simple to implement, they are not good enough to detect comparatively smaller shifts in the process parameters. </w:t>
      </w:r>
      <w:r w:rsidR="0034538E">
        <w:rPr>
          <w:rFonts w:ascii="Times New Roman" w:hAnsi="Times New Roman" w:cs="Times New Roman"/>
          <w:sz w:val="24"/>
          <w:szCs w:val="24"/>
        </w:rPr>
        <w:t>“</w:t>
      </w:r>
      <w:r w:rsidR="008E6B40" w:rsidRPr="009466DB">
        <w:rPr>
          <w:rFonts w:ascii="Times New Roman" w:hAnsi="Times New Roman" w:cs="Times New Roman"/>
          <w:sz w:val="24"/>
          <w:szCs w:val="24"/>
        </w:rPr>
        <w:t>The performance improvement of Shewhart type control charts has attracted continuous research interest. Several approaches have been introduced in the literature for improving the performance of the chart to detect shifts in the process parameters</w:t>
      </w:r>
      <w:r w:rsidR="0034538E">
        <w:rPr>
          <w:rFonts w:ascii="Times New Roman" w:hAnsi="Times New Roman" w:cs="Times New Roman"/>
          <w:sz w:val="24"/>
          <w:szCs w:val="24"/>
        </w:rPr>
        <w:t>”</w:t>
      </w:r>
      <w:r w:rsidR="00564FB5">
        <w:rPr>
          <w:rFonts w:ascii="Times New Roman" w:hAnsi="Times New Roman" w:cs="Times New Roman"/>
          <w:sz w:val="24"/>
          <w:szCs w:val="24"/>
        </w:rPr>
        <w:t xml:space="preserve"> (Park et al., </w:t>
      </w:r>
      <w:r w:rsidR="00E266DF">
        <w:rPr>
          <w:rFonts w:ascii="Times New Roman" w:hAnsi="Times New Roman" w:cs="Times New Roman"/>
          <w:sz w:val="24"/>
          <w:szCs w:val="24"/>
        </w:rPr>
        <w:t>(</w:t>
      </w:r>
      <w:r w:rsidR="00564FB5">
        <w:rPr>
          <w:rFonts w:ascii="Times New Roman" w:hAnsi="Times New Roman" w:cs="Times New Roman"/>
          <w:sz w:val="24"/>
          <w:szCs w:val="24"/>
        </w:rPr>
        <w:t>2023</w:t>
      </w:r>
      <w:r w:rsidR="00E266DF">
        <w:rPr>
          <w:rFonts w:ascii="Times New Roman" w:hAnsi="Times New Roman" w:cs="Times New Roman"/>
          <w:sz w:val="24"/>
          <w:szCs w:val="24"/>
        </w:rPr>
        <w:t>), Gardi and Ghute(2023)</w:t>
      </w:r>
      <w:r w:rsidR="00564FB5">
        <w:rPr>
          <w:rFonts w:ascii="Times New Roman" w:hAnsi="Times New Roman" w:cs="Times New Roman"/>
          <w:sz w:val="24"/>
          <w:szCs w:val="24"/>
        </w:rPr>
        <w:t>)</w:t>
      </w:r>
      <w:r w:rsidR="008E6B40" w:rsidRPr="009466DB">
        <w:rPr>
          <w:rFonts w:ascii="Times New Roman" w:hAnsi="Times New Roman" w:cs="Times New Roman"/>
          <w:sz w:val="24"/>
          <w:szCs w:val="24"/>
        </w:rPr>
        <w:t xml:space="preserve">. One such approach is the development of synthetic control charts. </w:t>
      </w:r>
      <w:r w:rsidR="0059765B" w:rsidRPr="009466DB">
        <w:rPr>
          <w:rFonts w:ascii="Times New Roman" w:hAnsi="Times New Roman" w:cs="Times New Roman"/>
          <w:sz w:val="24"/>
          <w:szCs w:val="24"/>
        </w:rPr>
        <w:t xml:space="preserve">To enhance the performance </w:t>
      </w:r>
      <w:r w:rsidR="008E6B40" w:rsidRPr="009466DB">
        <w:rPr>
          <w:rFonts w:ascii="Times New Roman" w:hAnsi="Times New Roman" w:cs="Times New Roman"/>
          <w:sz w:val="24"/>
          <w:szCs w:val="24"/>
        </w:rPr>
        <w:t xml:space="preserve">of </w:t>
      </w:r>
      <w:r w:rsidR="008E6B40" w:rsidRPr="009466DB">
        <w:rPr>
          <w:rFonts w:ascii="Times New Roman" w:hAnsi="Times New Roman" w:cs="Times New Roman"/>
          <w:position w:val="-4"/>
          <w:sz w:val="24"/>
          <w:szCs w:val="24"/>
        </w:rPr>
        <w:object w:dxaOrig="279" w:dyaOrig="300">
          <v:shape id="_x0000_i1026" type="#_x0000_t75" style="width:11.9pt;height:15.05pt" o:ole="">
            <v:imagedata r:id="rId10" o:title=""/>
          </v:shape>
          <o:OLEObject Type="Embed" ProgID="Equation.3" ShapeID="_x0000_i1026" DrawAspect="Content" ObjectID="_1813668820" r:id="rId11"/>
        </w:object>
      </w:r>
      <w:r w:rsidR="008E6B40" w:rsidRPr="009466DB">
        <w:rPr>
          <w:rFonts w:ascii="Times New Roman" w:hAnsi="Times New Roman" w:cs="Times New Roman"/>
          <w:sz w:val="24"/>
          <w:szCs w:val="24"/>
        </w:rPr>
        <w:t xml:space="preserve"> chart</w:t>
      </w:r>
      <w:r w:rsidR="0059765B" w:rsidRPr="009466DB">
        <w:rPr>
          <w:rFonts w:ascii="Times New Roman" w:hAnsi="Times New Roman" w:cs="Times New Roman"/>
          <w:sz w:val="24"/>
          <w:szCs w:val="24"/>
        </w:rPr>
        <w:t xml:space="preserve">, Wu and Spedding (2000) proposed </w:t>
      </w:r>
      <w:r w:rsidR="0034538E">
        <w:rPr>
          <w:rFonts w:ascii="Times New Roman" w:hAnsi="Times New Roman" w:cs="Times New Roman"/>
          <w:sz w:val="24"/>
          <w:szCs w:val="24"/>
        </w:rPr>
        <w:t>“</w:t>
      </w:r>
      <w:r w:rsidR="0059765B" w:rsidRPr="009466DB">
        <w:rPr>
          <w:rFonts w:ascii="Times New Roman" w:hAnsi="Times New Roman" w:cs="Times New Roman"/>
          <w:sz w:val="24"/>
          <w:szCs w:val="24"/>
        </w:rPr>
        <w:t>a synthetic</w:t>
      </w:r>
      <w:r w:rsidR="00C769BC" w:rsidRPr="009466DB">
        <w:rPr>
          <w:rFonts w:ascii="Times New Roman" w:hAnsi="Times New Roman" w:cs="Times New Roman"/>
          <w:position w:val="-4"/>
          <w:sz w:val="24"/>
          <w:szCs w:val="24"/>
        </w:rPr>
        <w:object w:dxaOrig="279" w:dyaOrig="300">
          <v:shape id="_x0000_i1027" type="#_x0000_t75" style="width:11.9pt;height:15.05pt" o:ole="">
            <v:imagedata r:id="rId10" o:title=""/>
          </v:shape>
          <o:OLEObject Type="Embed" ProgID="Equation.3" ShapeID="_x0000_i1027" DrawAspect="Content" ObjectID="_1813668821" r:id="rId12"/>
        </w:object>
      </w:r>
      <w:r w:rsidR="0059765B" w:rsidRPr="009466DB">
        <w:rPr>
          <w:rFonts w:ascii="Times New Roman" w:hAnsi="Times New Roman" w:cs="Times New Roman"/>
          <w:sz w:val="24"/>
          <w:szCs w:val="24"/>
        </w:rPr>
        <w:t>control chart, as a combination of Shewhart</w:t>
      </w:r>
      <w:r w:rsidR="004A761B" w:rsidRPr="009466DB">
        <w:rPr>
          <w:rFonts w:ascii="Times New Roman" w:hAnsi="Times New Roman" w:cs="Times New Roman"/>
          <w:position w:val="-4"/>
          <w:sz w:val="24"/>
          <w:szCs w:val="24"/>
        </w:rPr>
        <w:object w:dxaOrig="279" w:dyaOrig="300">
          <v:shape id="_x0000_i1028" type="#_x0000_t75" style="width:11.9pt;height:15.05pt" o:ole="">
            <v:imagedata r:id="rId10" o:title=""/>
          </v:shape>
          <o:OLEObject Type="Embed" ProgID="Equation.3" ShapeID="_x0000_i1028" DrawAspect="Content" ObjectID="_1813668822" r:id="rId13"/>
        </w:object>
      </w:r>
      <w:r w:rsidR="0059765B" w:rsidRPr="009466DB">
        <w:rPr>
          <w:rFonts w:ascii="Times New Roman" w:hAnsi="Times New Roman" w:cs="Times New Roman"/>
          <w:sz w:val="24"/>
          <w:szCs w:val="24"/>
        </w:rPr>
        <w:t xml:space="preserve"> chart and Conforming Run Length (CRL) chart. They considered a sample or group as a unit and identified it as conforming or non-conforming. In this setup, the decision about process is taken based on run length between two successive non-conforming groups, including the </w:t>
      </w:r>
      <w:r w:rsidR="00292666" w:rsidRPr="009466DB">
        <w:rPr>
          <w:rFonts w:ascii="Times New Roman" w:hAnsi="Times New Roman" w:cs="Times New Roman"/>
          <w:sz w:val="24"/>
          <w:szCs w:val="24"/>
        </w:rPr>
        <w:t xml:space="preserve">end group. </w:t>
      </w:r>
      <w:r w:rsidR="00C769BC" w:rsidRPr="009466DB">
        <w:rPr>
          <w:rFonts w:ascii="Times New Roman" w:hAnsi="Times New Roman" w:cs="Times New Roman"/>
          <w:sz w:val="24"/>
          <w:szCs w:val="24"/>
        </w:rPr>
        <w:t xml:space="preserve">It was shown that proposed synthetic </w:t>
      </w:r>
      <w:r w:rsidR="00C769BC" w:rsidRPr="009466DB">
        <w:rPr>
          <w:rFonts w:ascii="Times New Roman" w:hAnsi="Times New Roman" w:cs="Times New Roman"/>
          <w:position w:val="-4"/>
          <w:sz w:val="24"/>
          <w:szCs w:val="24"/>
        </w:rPr>
        <w:object w:dxaOrig="279" w:dyaOrig="300">
          <v:shape id="_x0000_i1029" type="#_x0000_t75" style="width:11.9pt;height:15.05pt" o:ole="">
            <v:imagedata r:id="rId14" o:title=""/>
          </v:shape>
          <o:OLEObject Type="Embed" ProgID="Equation.3" ShapeID="_x0000_i1029" DrawAspect="Content" ObjectID="_1813668823" r:id="rId15"/>
        </w:object>
      </w:r>
      <w:r w:rsidR="0010769C" w:rsidRPr="009466DB">
        <w:rPr>
          <w:rFonts w:ascii="Times New Roman" w:hAnsi="Times New Roman" w:cs="Times New Roman"/>
          <w:sz w:val="24"/>
          <w:szCs w:val="24"/>
        </w:rPr>
        <w:t xml:space="preserve">chart </w:t>
      </w:r>
      <w:r w:rsidR="00C769BC" w:rsidRPr="009466DB">
        <w:rPr>
          <w:rFonts w:ascii="Times New Roman" w:hAnsi="Times New Roman" w:cs="Times New Roman"/>
          <w:sz w:val="24"/>
          <w:szCs w:val="24"/>
        </w:rPr>
        <w:t xml:space="preserve">has better performance than the Shewhart </w:t>
      </w:r>
      <w:r w:rsidR="00C769BC" w:rsidRPr="009466DB">
        <w:rPr>
          <w:rFonts w:ascii="Times New Roman" w:hAnsi="Times New Roman" w:cs="Times New Roman"/>
          <w:position w:val="-4"/>
          <w:sz w:val="24"/>
          <w:szCs w:val="24"/>
        </w:rPr>
        <w:object w:dxaOrig="279" w:dyaOrig="300">
          <v:shape id="_x0000_i1030" type="#_x0000_t75" style="width:11.9pt;height:15.05pt" o:ole="">
            <v:imagedata r:id="rId16" o:title=""/>
          </v:shape>
          <o:OLEObject Type="Embed" ProgID="Equation.3" ShapeID="_x0000_i1030" DrawAspect="Content" ObjectID="_1813668824" r:id="rId17"/>
        </w:object>
      </w:r>
      <w:r w:rsidR="00C769BC" w:rsidRPr="009466DB">
        <w:rPr>
          <w:rFonts w:ascii="Times New Roman" w:hAnsi="Times New Roman" w:cs="Times New Roman"/>
          <w:sz w:val="24"/>
          <w:szCs w:val="24"/>
        </w:rPr>
        <w:t>chart in detecting shifts in the process mean of normally distributed process</w:t>
      </w:r>
      <w:r w:rsidR="0034538E">
        <w:rPr>
          <w:rFonts w:ascii="Times New Roman" w:hAnsi="Times New Roman" w:cs="Times New Roman"/>
          <w:sz w:val="24"/>
          <w:szCs w:val="24"/>
        </w:rPr>
        <w:t>”</w:t>
      </w:r>
      <w:r w:rsidR="00C769BC" w:rsidRPr="009466DB">
        <w:rPr>
          <w:rFonts w:ascii="Times New Roman" w:hAnsi="Times New Roman" w:cs="Times New Roman"/>
          <w:sz w:val="24"/>
          <w:szCs w:val="24"/>
        </w:rPr>
        <w:t xml:space="preserve">. </w:t>
      </w:r>
      <w:r w:rsidR="00292666" w:rsidRPr="009466DB">
        <w:rPr>
          <w:rFonts w:ascii="Times New Roman" w:hAnsi="Times New Roman" w:cs="Times New Roman"/>
          <w:sz w:val="24"/>
          <w:szCs w:val="24"/>
        </w:rPr>
        <w:t>Chen and Huang (200</w:t>
      </w:r>
      <w:r w:rsidR="00DC1614" w:rsidRPr="009466DB">
        <w:rPr>
          <w:rFonts w:ascii="Times New Roman" w:hAnsi="Times New Roman" w:cs="Times New Roman"/>
          <w:sz w:val="24"/>
          <w:szCs w:val="24"/>
        </w:rPr>
        <w:t>5</w:t>
      </w:r>
      <w:r w:rsidR="00292666" w:rsidRPr="009466DB">
        <w:rPr>
          <w:rFonts w:ascii="Times New Roman" w:hAnsi="Times New Roman" w:cs="Times New Roman"/>
          <w:sz w:val="24"/>
          <w:szCs w:val="24"/>
        </w:rPr>
        <w:t xml:space="preserve">) applied </w:t>
      </w:r>
      <w:r w:rsidR="0034538E">
        <w:rPr>
          <w:rFonts w:ascii="Times New Roman" w:hAnsi="Times New Roman" w:cs="Times New Roman"/>
          <w:sz w:val="24"/>
          <w:szCs w:val="24"/>
        </w:rPr>
        <w:t>“</w:t>
      </w:r>
      <w:r w:rsidR="00292666" w:rsidRPr="009466DB">
        <w:rPr>
          <w:rFonts w:ascii="Times New Roman" w:hAnsi="Times New Roman" w:cs="Times New Roman"/>
          <w:sz w:val="24"/>
          <w:szCs w:val="24"/>
        </w:rPr>
        <w:t>this technique for monitoring process dispersion by considering sample range as charting statistic. They showed that the performance of synthetic R chart is better than Shewhart R chart</w:t>
      </w:r>
      <w:r w:rsidR="0034538E">
        <w:rPr>
          <w:rFonts w:ascii="Times New Roman" w:hAnsi="Times New Roman" w:cs="Times New Roman"/>
          <w:sz w:val="24"/>
          <w:szCs w:val="24"/>
        </w:rPr>
        <w:t>”</w:t>
      </w:r>
      <w:r w:rsidR="00292666" w:rsidRPr="009466DB">
        <w:rPr>
          <w:rFonts w:ascii="Times New Roman" w:hAnsi="Times New Roman" w:cs="Times New Roman"/>
          <w:sz w:val="24"/>
          <w:szCs w:val="24"/>
        </w:rPr>
        <w:t>. Huang and Chen (200</w:t>
      </w:r>
      <w:r w:rsidR="00DC1614" w:rsidRPr="009466DB">
        <w:rPr>
          <w:rFonts w:ascii="Times New Roman" w:hAnsi="Times New Roman" w:cs="Times New Roman"/>
          <w:sz w:val="24"/>
          <w:szCs w:val="24"/>
        </w:rPr>
        <w:t>5</w:t>
      </w:r>
      <w:r w:rsidR="00292666" w:rsidRPr="009466DB">
        <w:rPr>
          <w:rFonts w:ascii="Times New Roman" w:hAnsi="Times New Roman" w:cs="Times New Roman"/>
          <w:sz w:val="24"/>
          <w:szCs w:val="24"/>
        </w:rPr>
        <w:t>) also dealt with the problem of monitoring the process dispersion by developing synthetic chart based on sample standard deviation, which improved the performance of Shewhart S chart. Many authors since then have developed various synthetic control charts for monitoring dispersion, such as Costa and Rahim (2006),</w:t>
      </w:r>
      <w:r w:rsidR="00292666" w:rsidRPr="009466DB">
        <w:rPr>
          <w:rFonts w:ascii="Times New Roman" w:hAnsi="Times New Roman" w:cs="Times New Roman"/>
          <w:sz w:val="24"/>
          <w:szCs w:val="24"/>
          <w:shd w:val="clear" w:color="auto" w:fill="FFFFFF"/>
        </w:rPr>
        <w:t>Rajmanya and Ghute (2014)</w:t>
      </w:r>
      <w:r w:rsidR="00292666" w:rsidRPr="009466DB">
        <w:rPr>
          <w:rFonts w:ascii="Times New Roman" w:hAnsi="Times New Roman" w:cs="Times New Roman"/>
          <w:sz w:val="24"/>
          <w:szCs w:val="24"/>
        </w:rPr>
        <w:t xml:space="preserve">, </w:t>
      </w:r>
      <w:r w:rsidR="00292666" w:rsidRPr="009466DB">
        <w:rPr>
          <w:rFonts w:ascii="Times New Roman" w:hAnsi="Times New Roman" w:cs="Times New Roman"/>
          <w:sz w:val="24"/>
          <w:szCs w:val="24"/>
          <w:shd w:val="clear" w:color="auto" w:fill="FFFFFF"/>
        </w:rPr>
        <w:t>Ghute and Shirke(2007), Ghute and Shirke (2008)</w:t>
      </w:r>
      <w:r w:rsidR="00292666" w:rsidRPr="009466DB">
        <w:rPr>
          <w:rFonts w:ascii="Times New Roman" w:hAnsi="Times New Roman" w:cs="Times New Roman"/>
          <w:sz w:val="24"/>
          <w:szCs w:val="24"/>
        </w:rPr>
        <w:t xml:space="preserve">.  </w:t>
      </w:r>
      <w:r w:rsidR="008E6B40" w:rsidRPr="009466DB">
        <w:rPr>
          <w:rFonts w:ascii="Times New Roman" w:hAnsi="Times New Roman" w:cs="Times New Roman"/>
          <w:sz w:val="24"/>
          <w:szCs w:val="24"/>
        </w:rPr>
        <w:t xml:space="preserve">An overview of synthetic control charts is presented by </w:t>
      </w:r>
      <w:r w:rsidR="004A761B" w:rsidRPr="009466DB">
        <w:rPr>
          <w:rFonts w:ascii="Times New Roman" w:eastAsia="Times New Roman" w:hAnsi="Times New Roman" w:cs="Times New Roman"/>
          <w:sz w:val="24"/>
          <w:szCs w:val="24"/>
        </w:rPr>
        <w:t>Rakitzis et al. (2019).</w:t>
      </w:r>
    </w:p>
    <w:p w:rsidR="00514257" w:rsidRPr="009466DB" w:rsidRDefault="0034538E" w:rsidP="00456D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6457BC" w:rsidRPr="009466DB">
        <w:rPr>
          <w:rFonts w:ascii="Times New Roman" w:hAnsi="Times New Roman" w:cs="Times New Roman"/>
          <w:sz w:val="24"/>
          <w:szCs w:val="24"/>
        </w:rPr>
        <w:t xml:space="preserve">In the literature, Group Runs (GR) chart is suggested as an improved version of the synthetic control chart. </w:t>
      </w:r>
      <w:r w:rsidR="004A761B" w:rsidRPr="009466DB">
        <w:rPr>
          <w:rFonts w:ascii="Times New Roman" w:hAnsi="Times New Roman" w:cs="Times New Roman"/>
          <w:sz w:val="24"/>
          <w:szCs w:val="24"/>
        </w:rPr>
        <w:t xml:space="preserve">Gadre and Rattihalli(2004) </w:t>
      </w:r>
      <w:r w:rsidR="006457BC" w:rsidRPr="009466DB">
        <w:rPr>
          <w:rFonts w:ascii="Times New Roman" w:hAnsi="Times New Roman" w:cs="Times New Roman"/>
          <w:sz w:val="24"/>
          <w:szCs w:val="24"/>
        </w:rPr>
        <w:t xml:space="preserve">first proposed GR control chart to improve the performance of Shewhart </w:t>
      </w:r>
      <w:r w:rsidR="006457BC" w:rsidRPr="009466DB">
        <w:rPr>
          <w:rFonts w:ascii="Times New Roman" w:hAnsi="Times New Roman" w:cs="Times New Roman"/>
          <w:position w:val="-4"/>
          <w:sz w:val="24"/>
          <w:szCs w:val="24"/>
        </w:rPr>
        <w:object w:dxaOrig="279" w:dyaOrig="300">
          <v:shape id="_x0000_i1031" type="#_x0000_t75" style="width:11.9pt;height:15.05pt" o:ole="">
            <v:imagedata r:id="rId18" o:title=""/>
          </v:shape>
          <o:OLEObject Type="Embed" ProgID="Equation.3" ShapeID="_x0000_i1031" DrawAspect="Content" ObjectID="_1813668825" r:id="rId19"/>
        </w:object>
      </w:r>
      <w:r w:rsidR="006457BC" w:rsidRPr="009466DB">
        <w:rPr>
          <w:rFonts w:ascii="Times New Roman" w:hAnsi="Times New Roman" w:cs="Times New Roman"/>
          <w:sz w:val="24"/>
          <w:szCs w:val="24"/>
        </w:rPr>
        <w:t xml:space="preserve"> chart and synthetic </w:t>
      </w:r>
      <w:r w:rsidR="006457BC" w:rsidRPr="009466DB">
        <w:rPr>
          <w:rFonts w:ascii="Times New Roman" w:hAnsi="Times New Roman" w:cs="Times New Roman"/>
          <w:position w:val="-4"/>
          <w:sz w:val="24"/>
          <w:szCs w:val="24"/>
        </w:rPr>
        <w:object w:dxaOrig="279" w:dyaOrig="300">
          <v:shape id="_x0000_i1032" type="#_x0000_t75" style="width:11.9pt;height:15.05pt" o:ole="">
            <v:imagedata r:id="rId20" o:title=""/>
          </v:shape>
          <o:OLEObject Type="Embed" ProgID="Equation.3" ShapeID="_x0000_i1032" DrawAspect="Content" ObjectID="_1813668826" r:id="rId21"/>
        </w:object>
      </w:r>
      <w:r w:rsidR="006457BC" w:rsidRPr="009466DB">
        <w:rPr>
          <w:rFonts w:ascii="Times New Roman" w:hAnsi="Times New Roman" w:cs="Times New Roman"/>
          <w:sz w:val="24"/>
          <w:szCs w:val="24"/>
        </w:rPr>
        <w:t xml:space="preserve"> chart for detecting shifts in the process mean of normally distributed process. The proposed GR control chart is a combination of the Shewhart </w:t>
      </w:r>
      <w:r w:rsidR="006457BC" w:rsidRPr="009466DB">
        <w:rPr>
          <w:rFonts w:ascii="Times New Roman" w:hAnsi="Times New Roman" w:cs="Times New Roman"/>
          <w:position w:val="-4"/>
          <w:sz w:val="24"/>
          <w:szCs w:val="24"/>
        </w:rPr>
        <w:object w:dxaOrig="279" w:dyaOrig="300">
          <v:shape id="_x0000_i1033" type="#_x0000_t75" style="width:11.9pt;height:15.05pt" o:ole="">
            <v:imagedata r:id="rId18" o:title=""/>
          </v:shape>
          <o:OLEObject Type="Embed" ProgID="Equation.3" ShapeID="_x0000_i1033" DrawAspect="Content" ObjectID="_1813668827" r:id="rId22"/>
        </w:object>
      </w:r>
      <w:r w:rsidR="006457BC" w:rsidRPr="009466DB">
        <w:rPr>
          <w:rFonts w:ascii="Times New Roman" w:hAnsi="Times New Roman" w:cs="Times New Roman"/>
          <w:sz w:val="24"/>
          <w:szCs w:val="24"/>
        </w:rPr>
        <w:t>chart and extended version of CRL chart</w:t>
      </w:r>
      <w:r>
        <w:rPr>
          <w:rFonts w:ascii="Times New Roman" w:hAnsi="Times New Roman" w:cs="Times New Roman"/>
          <w:sz w:val="24"/>
          <w:szCs w:val="24"/>
        </w:rPr>
        <w:t>”</w:t>
      </w:r>
      <w:r w:rsidR="00564FB5">
        <w:rPr>
          <w:rFonts w:ascii="Times New Roman" w:hAnsi="Times New Roman" w:cs="Times New Roman"/>
          <w:sz w:val="24"/>
          <w:szCs w:val="24"/>
        </w:rPr>
        <w:t xml:space="preserve"> (</w:t>
      </w:r>
      <w:r w:rsidR="00BC0419" w:rsidRPr="00E266DF">
        <w:rPr>
          <w:rFonts w:ascii="Times New Roman" w:hAnsi="Times New Roman" w:cs="Times New Roman"/>
          <w:sz w:val="24"/>
          <w:szCs w:val="24"/>
        </w:rPr>
        <w:t>Ghute</w:t>
      </w:r>
      <w:r w:rsidR="00E266DF">
        <w:rPr>
          <w:rFonts w:ascii="Times New Roman" w:hAnsi="Times New Roman" w:cs="Times New Roman"/>
          <w:sz w:val="24"/>
          <w:szCs w:val="24"/>
        </w:rPr>
        <w:t xml:space="preserve"> and</w:t>
      </w:r>
      <w:r w:rsidR="00BC0419" w:rsidRPr="00E266DF">
        <w:rPr>
          <w:rFonts w:ascii="Times New Roman" w:hAnsi="Times New Roman" w:cs="Times New Roman"/>
          <w:sz w:val="24"/>
          <w:szCs w:val="24"/>
        </w:rPr>
        <w:t>Ghadge,2024</w:t>
      </w:r>
      <w:r w:rsidR="00564FB5">
        <w:rPr>
          <w:rFonts w:ascii="Times New Roman" w:hAnsi="Times New Roman" w:cs="Times New Roman"/>
          <w:sz w:val="24"/>
          <w:szCs w:val="24"/>
        </w:rPr>
        <w:t>)</w:t>
      </w:r>
      <w:r w:rsidR="006457BC" w:rsidRPr="009466DB">
        <w:rPr>
          <w:rFonts w:ascii="Times New Roman" w:hAnsi="Times New Roman" w:cs="Times New Roman"/>
          <w:sz w:val="24"/>
          <w:szCs w:val="24"/>
        </w:rPr>
        <w:t xml:space="preserve">. It was shown that GR control chart shows better performance than the Shewhart </w:t>
      </w:r>
      <w:r w:rsidR="006457BC" w:rsidRPr="009466DB">
        <w:rPr>
          <w:rFonts w:ascii="Times New Roman" w:hAnsi="Times New Roman" w:cs="Times New Roman"/>
          <w:position w:val="-4"/>
          <w:sz w:val="24"/>
          <w:szCs w:val="24"/>
        </w:rPr>
        <w:object w:dxaOrig="279" w:dyaOrig="300">
          <v:shape id="_x0000_i1034" type="#_x0000_t75" style="width:11.9pt;height:15.05pt" o:ole="">
            <v:imagedata r:id="rId20" o:title=""/>
          </v:shape>
          <o:OLEObject Type="Embed" ProgID="Equation.3" ShapeID="_x0000_i1034" DrawAspect="Content" ObjectID="_1813668828" r:id="rId23"/>
        </w:object>
      </w:r>
      <w:r w:rsidR="006457BC" w:rsidRPr="009466DB">
        <w:rPr>
          <w:rFonts w:ascii="Times New Roman" w:hAnsi="Times New Roman" w:cs="Times New Roman"/>
          <w:sz w:val="24"/>
          <w:szCs w:val="24"/>
        </w:rPr>
        <w:t xml:space="preserve"> chart and synthetic </w:t>
      </w:r>
      <w:r w:rsidR="006457BC" w:rsidRPr="009466DB">
        <w:rPr>
          <w:rFonts w:ascii="Times New Roman" w:hAnsi="Times New Roman" w:cs="Times New Roman"/>
          <w:position w:val="-4"/>
          <w:sz w:val="24"/>
          <w:szCs w:val="24"/>
        </w:rPr>
        <w:object w:dxaOrig="279" w:dyaOrig="300">
          <v:shape id="_x0000_i1035" type="#_x0000_t75" style="width:11.9pt;height:15.05pt" o:ole="">
            <v:imagedata r:id="rId20" o:title=""/>
          </v:shape>
          <o:OLEObject Type="Embed" ProgID="Equation.3" ShapeID="_x0000_i1035" DrawAspect="Content" ObjectID="_1813668829" r:id="rId24"/>
        </w:object>
      </w:r>
      <w:r w:rsidR="006457BC" w:rsidRPr="009466DB">
        <w:rPr>
          <w:rFonts w:ascii="Times New Roman" w:hAnsi="Times New Roman" w:cs="Times New Roman"/>
          <w:sz w:val="24"/>
          <w:szCs w:val="24"/>
        </w:rPr>
        <w:t xml:space="preserve"> chart </w:t>
      </w:r>
      <w:r w:rsidR="005109A7" w:rsidRPr="009466DB">
        <w:rPr>
          <w:rFonts w:ascii="Times New Roman" w:hAnsi="Times New Roman" w:cs="Times New Roman"/>
          <w:sz w:val="24"/>
          <w:szCs w:val="24"/>
        </w:rPr>
        <w:t>for monitoring the process mean of normally distributed process.  In many practical situations, it is important to monitor variability change for variability reduction purposes</w:t>
      </w:r>
      <w:r w:rsidR="00C63F1A" w:rsidRPr="009466DB">
        <w:rPr>
          <w:rFonts w:ascii="Times New Roman" w:hAnsi="Times New Roman" w:cs="Times New Roman"/>
          <w:sz w:val="24"/>
          <w:szCs w:val="24"/>
        </w:rPr>
        <w:t xml:space="preserve">. Thus, it is highly desirable to develop GR control chart specifically designed for variability change detection in univariate process. </w:t>
      </w:r>
      <w:r w:rsidR="006457BC" w:rsidRPr="009466DB">
        <w:rPr>
          <w:rFonts w:ascii="Times New Roman" w:hAnsi="Times New Roman" w:cs="Times New Roman"/>
          <w:sz w:val="24"/>
          <w:szCs w:val="24"/>
        </w:rPr>
        <w:t xml:space="preserve">More related work on GR charts can be seen in Gadre et al. (2005), Gadre and Kakade (2014, 2016), Chong et al. (2017), Khilare and </w:t>
      </w:r>
      <w:r w:rsidR="006457BC" w:rsidRPr="009466DB">
        <w:rPr>
          <w:rFonts w:ascii="Times New Roman" w:hAnsi="Times New Roman" w:cs="Times New Roman"/>
          <w:sz w:val="24"/>
          <w:szCs w:val="24"/>
        </w:rPr>
        <w:lastRenderedPageBreak/>
        <w:t>Shirke (2023)</w:t>
      </w:r>
      <w:r w:rsidR="00413A10" w:rsidRPr="009466DB">
        <w:rPr>
          <w:rFonts w:ascii="Times New Roman" w:hAnsi="Times New Roman" w:cs="Times New Roman"/>
          <w:sz w:val="24"/>
          <w:szCs w:val="24"/>
        </w:rPr>
        <w:t>,</w:t>
      </w:r>
      <w:r w:rsidR="00C83CDA" w:rsidRPr="009466DB">
        <w:rPr>
          <w:rFonts w:ascii="Times New Roman" w:hAnsi="Times New Roman" w:cs="Times New Roman"/>
          <w:sz w:val="24"/>
          <w:szCs w:val="24"/>
        </w:rPr>
        <w:t>Ghadge and Ghute (2023), Ghute and Gardi (2023), Ghute and Ghadge (2024)</w:t>
      </w:r>
      <w:r w:rsidR="00D0541D">
        <w:rPr>
          <w:rFonts w:ascii="Times New Roman" w:hAnsi="Times New Roman" w:cs="Times New Roman"/>
          <w:sz w:val="24"/>
          <w:szCs w:val="24"/>
        </w:rPr>
        <w:t xml:space="preserve">, </w:t>
      </w:r>
      <w:r w:rsidR="00D0541D" w:rsidRPr="00D0541D">
        <w:rPr>
          <w:rFonts w:ascii="Times New Roman" w:hAnsi="Times New Roman" w:cs="Times New Roman"/>
          <w:sz w:val="24"/>
          <w:szCs w:val="24"/>
        </w:rPr>
        <w:t>Gardi</w:t>
      </w:r>
      <w:r w:rsidR="00D0541D">
        <w:rPr>
          <w:rFonts w:ascii="Times New Roman" w:hAnsi="Times New Roman" w:cs="Times New Roman"/>
          <w:sz w:val="24"/>
          <w:szCs w:val="24"/>
        </w:rPr>
        <w:t>and</w:t>
      </w:r>
      <w:r w:rsidR="00D0541D" w:rsidRPr="00D0541D">
        <w:rPr>
          <w:rFonts w:ascii="Times New Roman" w:hAnsi="Times New Roman" w:cs="Times New Roman"/>
          <w:sz w:val="24"/>
          <w:szCs w:val="24"/>
        </w:rPr>
        <w:t>Ghute (2024)</w:t>
      </w:r>
      <w:r w:rsidR="006457BC" w:rsidRPr="009466DB">
        <w:rPr>
          <w:rFonts w:ascii="Times New Roman" w:hAnsi="Times New Roman" w:cs="Times New Roman"/>
          <w:sz w:val="24"/>
          <w:szCs w:val="24"/>
        </w:rPr>
        <w:t>.</w:t>
      </w:r>
    </w:p>
    <w:p w:rsidR="00554A44" w:rsidRPr="009466DB" w:rsidRDefault="00514257" w:rsidP="00514257">
      <w:pPr>
        <w:spacing w:after="0" w:line="360" w:lineRule="auto"/>
        <w:ind w:firstLine="720"/>
        <w:jc w:val="both"/>
        <w:rPr>
          <w:rFonts w:ascii="Times New Roman" w:hAnsi="Times New Roman" w:cs="Times New Roman"/>
          <w:sz w:val="24"/>
          <w:szCs w:val="24"/>
        </w:rPr>
      </w:pPr>
      <w:r w:rsidRPr="009466DB">
        <w:rPr>
          <w:rFonts w:ascii="Times New Roman" w:hAnsi="Times New Roman" w:cs="Times New Roman"/>
          <w:sz w:val="24"/>
          <w:szCs w:val="24"/>
        </w:rPr>
        <w:t xml:space="preserve">The objective of the present paper is to enhance the performance of Shewhart R </w:t>
      </w:r>
      <w:r w:rsidR="0032124D" w:rsidRPr="009466DB">
        <w:rPr>
          <w:rFonts w:ascii="Times New Roman" w:hAnsi="Times New Roman" w:cs="Times New Roman"/>
          <w:sz w:val="24"/>
          <w:szCs w:val="24"/>
        </w:rPr>
        <w:t xml:space="preserve">and synthetic R </w:t>
      </w:r>
      <w:r w:rsidRPr="009466DB">
        <w:rPr>
          <w:rFonts w:ascii="Times New Roman" w:hAnsi="Times New Roman" w:cs="Times New Roman"/>
          <w:sz w:val="24"/>
          <w:szCs w:val="24"/>
        </w:rPr>
        <w:t xml:space="preserve">chart, using the concept of GR chart. This paper extends the work of Gadre and Rattihalli (2004) by proposing </w:t>
      </w:r>
      <w:r w:rsidR="0032124D" w:rsidRPr="009466DB">
        <w:rPr>
          <w:rFonts w:ascii="Times New Roman" w:hAnsi="Times New Roman" w:cs="Times New Roman"/>
          <w:sz w:val="24"/>
          <w:szCs w:val="24"/>
        </w:rPr>
        <w:t xml:space="preserve">a </w:t>
      </w:r>
      <w:r w:rsidRPr="009466DB">
        <w:rPr>
          <w:rFonts w:ascii="Times New Roman" w:hAnsi="Times New Roman" w:cs="Times New Roman"/>
          <w:sz w:val="24"/>
          <w:szCs w:val="24"/>
        </w:rPr>
        <w:t xml:space="preserve">GR-R chart for improved monitoring of the process dispersion of normally distributed </w:t>
      </w:r>
      <w:r w:rsidR="0032124D" w:rsidRPr="009466DB">
        <w:rPr>
          <w:rFonts w:ascii="Times New Roman" w:hAnsi="Times New Roman" w:cs="Times New Roman"/>
          <w:sz w:val="24"/>
          <w:szCs w:val="24"/>
        </w:rPr>
        <w:t xml:space="preserve">process. The proposed chart is </w:t>
      </w:r>
      <w:r w:rsidRPr="009466DB">
        <w:rPr>
          <w:rFonts w:ascii="Times New Roman" w:hAnsi="Times New Roman" w:cs="Times New Roman"/>
          <w:sz w:val="24"/>
          <w:szCs w:val="24"/>
        </w:rPr>
        <w:t>used for monitoring increasing and decreasing shifts in the process standard deviation of normally distributed process.</w:t>
      </w:r>
      <w:r w:rsidR="00FE09D2" w:rsidRPr="009466DB">
        <w:rPr>
          <w:rFonts w:ascii="Times New Roman" w:hAnsi="Times New Roman" w:cs="Times New Roman"/>
          <w:sz w:val="24"/>
          <w:szCs w:val="24"/>
        </w:rPr>
        <w:t xml:space="preserve">The remainder of the paper is structured as follows. Section 2 </w:t>
      </w:r>
      <w:r w:rsidR="00554A44" w:rsidRPr="009466DB">
        <w:rPr>
          <w:rFonts w:ascii="Times New Roman" w:hAnsi="Times New Roman" w:cs="Times New Roman"/>
          <w:sz w:val="24"/>
          <w:szCs w:val="24"/>
        </w:rPr>
        <w:t xml:space="preserve">presents </w:t>
      </w:r>
      <w:r w:rsidR="00BE7ADC" w:rsidRPr="009466DB">
        <w:rPr>
          <w:rFonts w:ascii="Times New Roman" w:hAnsi="Times New Roman" w:cs="Times New Roman"/>
          <w:sz w:val="24"/>
          <w:szCs w:val="24"/>
        </w:rPr>
        <w:t>briefing</w:t>
      </w:r>
      <w:r w:rsidR="00554A44" w:rsidRPr="009466DB">
        <w:rPr>
          <w:rFonts w:ascii="Times New Roman" w:hAnsi="Times New Roman" w:cs="Times New Roman"/>
          <w:sz w:val="24"/>
          <w:szCs w:val="24"/>
        </w:rPr>
        <w:t xml:space="preserve"> on </w:t>
      </w:r>
      <w:r w:rsidR="00FE09D2" w:rsidRPr="009466DB">
        <w:rPr>
          <w:rFonts w:ascii="Times New Roman" w:hAnsi="Times New Roman" w:cs="Times New Roman"/>
          <w:sz w:val="24"/>
          <w:szCs w:val="24"/>
        </w:rPr>
        <w:t xml:space="preserve">the </w:t>
      </w:r>
      <w:r w:rsidR="00350B26" w:rsidRPr="009466DB">
        <w:rPr>
          <w:rFonts w:ascii="Times New Roman" w:hAnsi="Times New Roman" w:cs="Times New Roman"/>
          <w:sz w:val="24"/>
          <w:szCs w:val="24"/>
        </w:rPr>
        <w:t xml:space="preserve">traditional Shewhart R </w:t>
      </w:r>
      <w:r w:rsidR="0032124D" w:rsidRPr="009466DB">
        <w:rPr>
          <w:rFonts w:ascii="Times New Roman" w:hAnsi="Times New Roman" w:cs="Times New Roman"/>
          <w:sz w:val="24"/>
          <w:szCs w:val="24"/>
        </w:rPr>
        <w:t>chart</w:t>
      </w:r>
      <w:r w:rsidR="00554A44" w:rsidRPr="009466DB">
        <w:rPr>
          <w:rFonts w:ascii="Times New Roman" w:hAnsi="Times New Roman" w:cs="Times New Roman"/>
          <w:sz w:val="24"/>
          <w:szCs w:val="24"/>
        </w:rPr>
        <w:t>and CRL chart which are the basis of proposed GR</w:t>
      </w:r>
      <w:r w:rsidR="0032124D" w:rsidRPr="009466DB">
        <w:rPr>
          <w:rFonts w:ascii="Times New Roman" w:hAnsi="Times New Roman" w:cs="Times New Roman"/>
          <w:sz w:val="24"/>
          <w:szCs w:val="24"/>
        </w:rPr>
        <w:t>-R control chart</w:t>
      </w:r>
      <w:r w:rsidR="00554A44" w:rsidRPr="009466DB">
        <w:rPr>
          <w:rFonts w:ascii="Times New Roman" w:hAnsi="Times New Roman" w:cs="Times New Roman"/>
          <w:sz w:val="24"/>
          <w:szCs w:val="24"/>
        </w:rPr>
        <w:t xml:space="preserve">. </w:t>
      </w:r>
      <w:r w:rsidR="00350B26" w:rsidRPr="009466DB">
        <w:rPr>
          <w:rFonts w:ascii="Times New Roman" w:hAnsi="Times New Roman" w:cs="Times New Roman"/>
          <w:sz w:val="24"/>
          <w:szCs w:val="24"/>
        </w:rPr>
        <w:t xml:space="preserve">The design </w:t>
      </w:r>
      <w:r w:rsidR="00554A44" w:rsidRPr="009466DB">
        <w:rPr>
          <w:rFonts w:ascii="Times New Roman" w:hAnsi="Times New Roman" w:cs="Times New Roman"/>
          <w:sz w:val="24"/>
          <w:szCs w:val="24"/>
        </w:rPr>
        <w:t xml:space="preserve">and operation </w:t>
      </w:r>
      <w:r w:rsidR="00350B26" w:rsidRPr="009466DB">
        <w:rPr>
          <w:rFonts w:ascii="Times New Roman" w:hAnsi="Times New Roman" w:cs="Times New Roman"/>
          <w:sz w:val="24"/>
          <w:szCs w:val="24"/>
        </w:rPr>
        <w:t>of proposed GR</w:t>
      </w:r>
      <w:r w:rsidR="0032124D" w:rsidRPr="009466DB">
        <w:rPr>
          <w:rFonts w:ascii="Times New Roman" w:hAnsi="Times New Roman" w:cs="Times New Roman"/>
          <w:sz w:val="24"/>
          <w:szCs w:val="24"/>
        </w:rPr>
        <w:t>-R control chart</w:t>
      </w:r>
      <w:r w:rsidR="00350B26" w:rsidRPr="009466DB">
        <w:rPr>
          <w:rFonts w:ascii="Times New Roman" w:hAnsi="Times New Roman" w:cs="Times New Roman"/>
          <w:sz w:val="24"/>
          <w:szCs w:val="24"/>
        </w:rPr>
        <w:t xml:space="preserve"> is </w:t>
      </w:r>
      <w:r w:rsidR="00554A44" w:rsidRPr="009466DB">
        <w:rPr>
          <w:rFonts w:ascii="Times New Roman" w:hAnsi="Times New Roman" w:cs="Times New Roman"/>
          <w:sz w:val="24"/>
          <w:szCs w:val="24"/>
        </w:rPr>
        <w:t>provided</w:t>
      </w:r>
      <w:r w:rsidR="00350B26" w:rsidRPr="009466DB">
        <w:rPr>
          <w:rFonts w:ascii="Times New Roman" w:hAnsi="Times New Roman" w:cs="Times New Roman"/>
          <w:sz w:val="24"/>
          <w:szCs w:val="24"/>
        </w:rPr>
        <w:t xml:space="preserve"> in section 3.  </w:t>
      </w:r>
      <w:r w:rsidR="00554A44" w:rsidRPr="009466DB">
        <w:rPr>
          <w:rFonts w:ascii="Times New Roman" w:hAnsi="Times New Roman" w:cs="Times New Roman"/>
          <w:sz w:val="24"/>
          <w:szCs w:val="24"/>
        </w:rPr>
        <w:t>In s</w:t>
      </w:r>
      <w:r w:rsidR="00350B26" w:rsidRPr="009466DB">
        <w:rPr>
          <w:rFonts w:ascii="Times New Roman" w:hAnsi="Times New Roman" w:cs="Times New Roman"/>
          <w:sz w:val="24"/>
          <w:szCs w:val="24"/>
        </w:rPr>
        <w:t>ection 4</w:t>
      </w:r>
      <w:r w:rsidR="00554A44" w:rsidRPr="009466DB">
        <w:rPr>
          <w:rFonts w:ascii="Times New Roman" w:hAnsi="Times New Roman" w:cs="Times New Roman"/>
          <w:sz w:val="24"/>
          <w:szCs w:val="24"/>
        </w:rPr>
        <w:t>, we evaluate th</w:t>
      </w:r>
      <w:r w:rsidR="0032124D" w:rsidRPr="009466DB">
        <w:rPr>
          <w:rFonts w:ascii="Times New Roman" w:hAnsi="Times New Roman" w:cs="Times New Roman"/>
          <w:sz w:val="24"/>
          <w:szCs w:val="24"/>
        </w:rPr>
        <w:t>e performance of proposed chart</w:t>
      </w:r>
      <w:r w:rsidR="00554A44" w:rsidRPr="009466DB">
        <w:rPr>
          <w:rFonts w:ascii="Times New Roman" w:hAnsi="Times New Roman" w:cs="Times New Roman"/>
          <w:sz w:val="24"/>
          <w:szCs w:val="24"/>
        </w:rPr>
        <w:t xml:space="preserve"> for increasing and decreasing shifts in the process standard deviations. The pe</w:t>
      </w:r>
      <w:r w:rsidR="0032124D" w:rsidRPr="009466DB">
        <w:rPr>
          <w:rFonts w:ascii="Times New Roman" w:hAnsi="Times New Roman" w:cs="Times New Roman"/>
          <w:sz w:val="24"/>
          <w:szCs w:val="24"/>
        </w:rPr>
        <w:t>rformance of the proposed chart</w:t>
      </w:r>
      <w:r w:rsidR="00554A44" w:rsidRPr="009466DB">
        <w:rPr>
          <w:rFonts w:ascii="Times New Roman" w:hAnsi="Times New Roman" w:cs="Times New Roman"/>
          <w:sz w:val="24"/>
          <w:szCs w:val="24"/>
        </w:rPr>
        <w:t xml:space="preserve"> is compared with </w:t>
      </w:r>
      <w:r w:rsidR="0032124D" w:rsidRPr="009466DB">
        <w:rPr>
          <w:rFonts w:ascii="Times New Roman" w:hAnsi="Times New Roman" w:cs="Times New Roman"/>
          <w:sz w:val="24"/>
          <w:szCs w:val="24"/>
        </w:rPr>
        <w:t>its</w:t>
      </w:r>
      <w:r w:rsidR="00554A44" w:rsidRPr="009466DB">
        <w:rPr>
          <w:rFonts w:ascii="Times New Roman" w:hAnsi="Times New Roman" w:cs="Times New Roman"/>
          <w:sz w:val="24"/>
          <w:szCs w:val="24"/>
        </w:rPr>
        <w:t xml:space="preserve"> synthetic and traditional counterparts. </w:t>
      </w:r>
      <w:r w:rsidR="00350B26" w:rsidRPr="009466DB">
        <w:rPr>
          <w:rFonts w:ascii="Times New Roman" w:hAnsi="Times New Roman" w:cs="Times New Roman"/>
          <w:sz w:val="24"/>
          <w:szCs w:val="24"/>
        </w:rPr>
        <w:t xml:space="preserve">A demonstration of GR-R chart to a real dataset is given in section </w:t>
      </w:r>
      <w:r w:rsidR="00554A44" w:rsidRPr="009466DB">
        <w:rPr>
          <w:rFonts w:ascii="Times New Roman" w:hAnsi="Times New Roman" w:cs="Times New Roman"/>
          <w:sz w:val="24"/>
          <w:szCs w:val="24"/>
        </w:rPr>
        <w:t>5</w:t>
      </w:r>
      <w:r w:rsidR="00350B26" w:rsidRPr="009466DB">
        <w:rPr>
          <w:rFonts w:ascii="Times New Roman" w:hAnsi="Times New Roman" w:cs="Times New Roman"/>
          <w:sz w:val="24"/>
          <w:szCs w:val="24"/>
        </w:rPr>
        <w:t xml:space="preserve">. </w:t>
      </w:r>
      <w:r w:rsidR="00B476EC" w:rsidRPr="009466DB">
        <w:rPr>
          <w:rFonts w:ascii="Times New Roman" w:hAnsi="Times New Roman" w:cs="Times New Roman"/>
          <w:sz w:val="24"/>
          <w:szCs w:val="24"/>
        </w:rPr>
        <w:t>C</w:t>
      </w:r>
      <w:r w:rsidR="00226672" w:rsidRPr="009466DB">
        <w:rPr>
          <w:rFonts w:ascii="Times New Roman" w:hAnsi="Times New Roman" w:cs="Times New Roman"/>
          <w:sz w:val="24"/>
          <w:szCs w:val="24"/>
        </w:rPr>
        <w:t>o</w:t>
      </w:r>
      <w:r w:rsidR="003D7B6F" w:rsidRPr="009466DB">
        <w:rPr>
          <w:rFonts w:ascii="Times New Roman" w:hAnsi="Times New Roman" w:cs="Times New Roman"/>
          <w:sz w:val="24"/>
          <w:szCs w:val="24"/>
        </w:rPr>
        <w:t>nclu</w:t>
      </w:r>
      <w:r w:rsidR="00554A44" w:rsidRPr="009466DB">
        <w:rPr>
          <w:rFonts w:ascii="Times New Roman" w:hAnsi="Times New Roman" w:cs="Times New Roman"/>
          <w:sz w:val="24"/>
          <w:szCs w:val="24"/>
        </w:rPr>
        <w:t>ding remarks are summarized in</w:t>
      </w:r>
      <w:r w:rsidR="003D7B6F" w:rsidRPr="009466DB">
        <w:rPr>
          <w:rFonts w:ascii="Times New Roman" w:hAnsi="Times New Roman" w:cs="Times New Roman"/>
          <w:sz w:val="24"/>
          <w:szCs w:val="24"/>
        </w:rPr>
        <w:t xml:space="preserve"> section </w:t>
      </w:r>
      <w:r w:rsidR="00554A44" w:rsidRPr="009466DB">
        <w:rPr>
          <w:rFonts w:ascii="Times New Roman" w:hAnsi="Times New Roman" w:cs="Times New Roman"/>
          <w:sz w:val="24"/>
          <w:szCs w:val="24"/>
        </w:rPr>
        <w:t>6</w:t>
      </w:r>
      <w:r w:rsidR="00226672" w:rsidRPr="009466DB">
        <w:rPr>
          <w:rFonts w:ascii="Times New Roman" w:hAnsi="Times New Roman" w:cs="Times New Roman"/>
          <w:sz w:val="24"/>
          <w:szCs w:val="24"/>
        </w:rPr>
        <w:t>.</w:t>
      </w:r>
    </w:p>
    <w:p w:rsidR="00224752" w:rsidRPr="009466DB" w:rsidRDefault="00224752" w:rsidP="00514257">
      <w:pPr>
        <w:spacing w:after="0" w:line="360" w:lineRule="auto"/>
        <w:ind w:firstLine="720"/>
        <w:jc w:val="both"/>
        <w:rPr>
          <w:rFonts w:ascii="Times New Roman" w:hAnsi="Times New Roman" w:cs="Times New Roman"/>
          <w:sz w:val="24"/>
          <w:szCs w:val="24"/>
        </w:rPr>
      </w:pPr>
    </w:p>
    <w:p w:rsidR="00675975" w:rsidRPr="009466DB" w:rsidRDefault="00E67B64" w:rsidP="00B46024">
      <w:pPr>
        <w:spacing w:after="0" w:line="360" w:lineRule="auto"/>
        <w:jc w:val="both"/>
        <w:rPr>
          <w:rFonts w:ascii="Times New Roman" w:eastAsia="Times New Roman" w:hAnsi="Times New Roman" w:cs="Times New Roman"/>
          <w:bCs/>
          <w:sz w:val="24"/>
          <w:szCs w:val="24"/>
        </w:rPr>
      </w:pPr>
      <w:r w:rsidRPr="009466DB">
        <w:rPr>
          <w:rFonts w:ascii="Times New Roman" w:eastAsia="Times New Roman" w:hAnsi="Times New Roman" w:cs="Times New Roman"/>
          <w:b/>
          <w:bCs/>
          <w:sz w:val="24"/>
          <w:szCs w:val="24"/>
        </w:rPr>
        <w:t xml:space="preserve">2. </w:t>
      </w:r>
      <w:r w:rsidR="0032124D" w:rsidRPr="009466DB">
        <w:rPr>
          <w:rFonts w:ascii="Times New Roman" w:eastAsia="Times New Roman" w:hAnsi="Times New Roman" w:cs="Times New Roman"/>
          <w:b/>
          <w:bCs/>
          <w:sz w:val="24"/>
          <w:szCs w:val="24"/>
        </w:rPr>
        <w:t>Shewhart R Chart</w:t>
      </w:r>
      <w:r w:rsidR="0094758A" w:rsidRPr="009466DB">
        <w:rPr>
          <w:rFonts w:ascii="Times New Roman" w:eastAsia="Times New Roman" w:hAnsi="Times New Roman" w:cs="Times New Roman"/>
          <w:b/>
          <w:bCs/>
          <w:sz w:val="24"/>
          <w:szCs w:val="24"/>
        </w:rPr>
        <w:t xml:space="preserve"> for Process Dispersion</w:t>
      </w:r>
    </w:p>
    <w:p w:rsidR="00455515" w:rsidRPr="009466DB" w:rsidRDefault="00455515" w:rsidP="00455515">
      <w:pPr>
        <w:spacing w:after="120" w:line="360" w:lineRule="auto"/>
        <w:jc w:val="both"/>
        <w:rPr>
          <w:rFonts w:ascii="Times New Roman" w:eastAsia="Times New Roman" w:hAnsi="Times New Roman" w:cs="Times New Roman"/>
          <w:bCs/>
          <w:sz w:val="24"/>
          <w:szCs w:val="24"/>
        </w:rPr>
      </w:pPr>
      <w:r w:rsidRPr="009466DB">
        <w:rPr>
          <w:rFonts w:ascii="Times New Roman" w:eastAsia="Times New Roman" w:hAnsi="Times New Roman" w:cs="Times New Roman"/>
          <w:bCs/>
          <w:sz w:val="24"/>
          <w:szCs w:val="24"/>
        </w:rPr>
        <w:t xml:space="preserve">Consider a process where quality characteristic of interest </w:t>
      </w:r>
      <w:r w:rsidRPr="009466DB">
        <w:rPr>
          <w:rFonts w:ascii="Times New Roman" w:eastAsia="Times New Roman" w:hAnsi="Times New Roman" w:cs="Times New Roman"/>
          <w:bCs/>
          <w:position w:val="-4"/>
          <w:sz w:val="24"/>
          <w:szCs w:val="24"/>
        </w:rPr>
        <w:object w:dxaOrig="279" w:dyaOrig="260">
          <v:shape id="_x0000_i1036" type="#_x0000_t75" style="width:15.05pt;height:11.9pt" o:ole="">
            <v:imagedata r:id="rId25" o:title=""/>
          </v:shape>
          <o:OLEObject Type="Embed" ProgID="Equation.3" ShapeID="_x0000_i1036" DrawAspect="Content" ObjectID="_1813668830" r:id="rId26"/>
        </w:object>
      </w:r>
      <w:r w:rsidRPr="009466DB">
        <w:rPr>
          <w:rFonts w:ascii="Times New Roman" w:eastAsia="Times New Roman" w:hAnsi="Times New Roman" w:cs="Times New Roman"/>
          <w:bCs/>
          <w:sz w:val="24"/>
          <w:szCs w:val="24"/>
        </w:rPr>
        <w:t xml:space="preserve">is normally distributed with mean </w:t>
      </w:r>
      <w:r w:rsidRPr="009466DB">
        <w:rPr>
          <w:rFonts w:ascii="Times New Roman" w:eastAsia="Times New Roman" w:hAnsi="Times New Roman" w:cs="Times New Roman"/>
          <w:bCs/>
          <w:position w:val="-10"/>
          <w:sz w:val="24"/>
          <w:szCs w:val="24"/>
        </w:rPr>
        <w:object w:dxaOrig="240" w:dyaOrig="260">
          <v:shape id="_x0000_i1037" type="#_x0000_t75" style="width:11.9pt;height:11.9pt" o:ole="">
            <v:imagedata r:id="rId27" o:title=""/>
          </v:shape>
          <o:OLEObject Type="Embed" ProgID="Equation.3" ShapeID="_x0000_i1037" DrawAspect="Content" ObjectID="_1813668831" r:id="rId28"/>
        </w:object>
      </w:r>
      <w:r w:rsidRPr="009466DB">
        <w:rPr>
          <w:rFonts w:ascii="Times New Roman" w:eastAsia="Times New Roman" w:hAnsi="Times New Roman" w:cs="Times New Roman"/>
          <w:bCs/>
          <w:sz w:val="24"/>
          <w:szCs w:val="24"/>
        </w:rPr>
        <w:t xml:space="preserve"> and standard deviation</w:t>
      </w:r>
      <w:r w:rsidRPr="009466DB">
        <w:rPr>
          <w:rFonts w:ascii="Times New Roman" w:eastAsia="Times New Roman" w:hAnsi="Times New Roman" w:cs="Times New Roman"/>
          <w:bCs/>
          <w:position w:val="-6"/>
          <w:sz w:val="24"/>
          <w:szCs w:val="24"/>
        </w:rPr>
        <w:object w:dxaOrig="240" w:dyaOrig="220">
          <v:shape id="_x0000_i1038" type="#_x0000_t75" style="width:11.9pt;height:9.4pt" o:ole="">
            <v:imagedata r:id="rId29" o:title=""/>
          </v:shape>
          <o:OLEObject Type="Embed" ProgID="Equation.3" ShapeID="_x0000_i1038" DrawAspect="Content" ObjectID="_1813668832" r:id="rId30"/>
        </w:object>
      </w:r>
      <w:r w:rsidRPr="009466DB">
        <w:rPr>
          <w:rFonts w:ascii="Times New Roman" w:eastAsia="Times New Roman" w:hAnsi="Times New Roman" w:cs="Times New Roman"/>
          <w:bCs/>
          <w:sz w:val="24"/>
          <w:szCs w:val="24"/>
        </w:rPr>
        <w:t xml:space="preserve">. Let </w:t>
      </w:r>
      <w:r w:rsidRPr="009466DB">
        <w:rPr>
          <w:rFonts w:ascii="Times New Roman" w:eastAsia="Times New Roman" w:hAnsi="Times New Roman" w:cs="Times New Roman"/>
          <w:bCs/>
          <w:position w:val="-12"/>
          <w:sz w:val="24"/>
          <w:szCs w:val="24"/>
        </w:rPr>
        <w:object w:dxaOrig="279" w:dyaOrig="360">
          <v:shape id="_x0000_i1039" type="#_x0000_t75" style="width:15.05pt;height:18.8pt" o:ole="">
            <v:imagedata r:id="rId31" o:title=""/>
          </v:shape>
          <o:OLEObject Type="Embed" ProgID="Equation.3" ShapeID="_x0000_i1039" DrawAspect="Content" ObjectID="_1813668833" r:id="rId32"/>
        </w:object>
      </w:r>
      <w:r w:rsidRPr="009466DB">
        <w:rPr>
          <w:rFonts w:ascii="Times New Roman" w:eastAsia="Times New Roman" w:hAnsi="Times New Roman" w:cs="Times New Roman"/>
          <w:bCs/>
          <w:sz w:val="24"/>
          <w:szCs w:val="24"/>
        </w:rPr>
        <w:t xml:space="preserve"> and </w:t>
      </w:r>
      <w:r w:rsidRPr="009466DB">
        <w:rPr>
          <w:rFonts w:ascii="Times New Roman" w:eastAsia="Times New Roman" w:hAnsi="Times New Roman" w:cs="Times New Roman"/>
          <w:bCs/>
          <w:position w:val="-12"/>
          <w:sz w:val="24"/>
          <w:szCs w:val="24"/>
        </w:rPr>
        <w:object w:dxaOrig="300" w:dyaOrig="360">
          <v:shape id="_x0000_i1040" type="#_x0000_t75" style="width:15.05pt;height:18.8pt" o:ole="">
            <v:imagedata r:id="rId33" o:title=""/>
          </v:shape>
          <o:OLEObject Type="Embed" ProgID="Equation.3" ShapeID="_x0000_i1040" DrawAspect="Content" ObjectID="_1813668834" r:id="rId34"/>
        </w:object>
      </w:r>
      <w:r w:rsidRPr="009466DB">
        <w:rPr>
          <w:rFonts w:ascii="Times New Roman" w:eastAsia="Times New Roman" w:hAnsi="Times New Roman" w:cs="Times New Roman"/>
          <w:bCs/>
          <w:sz w:val="24"/>
          <w:szCs w:val="24"/>
        </w:rPr>
        <w:t xml:space="preserve"> be the in-control values of </w:t>
      </w:r>
      <w:r w:rsidRPr="009466DB">
        <w:rPr>
          <w:rFonts w:ascii="Times New Roman" w:eastAsia="Times New Roman" w:hAnsi="Times New Roman" w:cs="Times New Roman"/>
          <w:bCs/>
          <w:position w:val="-10"/>
          <w:sz w:val="24"/>
          <w:szCs w:val="24"/>
        </w:rPr>
        <w:object w:dxaOrig="240" w:dyaOrig="260">
          <v:shape id="_x0000_i1041" type="#_x0000_t75" style="width:11.9pt;height:11.9pt" o:ole="">
            <v:imagedata r:id="rId35" o:title=""/>
          </v:shape>
          <o:OLEObject Type="Embed" ProgID="Equation.3" ShapeID="_x0000_i1041" DrawAspect="Content" ObjectID="_1813668835" r:id="rId36"/>
        </w:object>
      </w:r>
      <w:r w:rsidRPr="009466DB">
        <w:rPr>
          <w:rFonts w:ascii="Times New Roman" w:eastAsia="Times New Roman" w:hAnsi="Times New Roman" w:cs="Times New Roman"/>
          <w:bCs/>
          <w:sz w:val="24"/>
          <w:szCs w:val="24"/>
        </w:rPr>
        <w:t xml:space="preserve">and </w:t>
      </w:r>
      <w:r w:rsidRPr="009466DB">
        <w:rPr>
          <w:rFonts w:ascii="Times New Roman" w:eastAsia="Times New Roman" w:hAnsi="Times New Roman" w:cs="Times New Roman"/>
          <w:bCs/>
          <w:position w:val="-6"/>
          <w:sz w:val="24"/>
          <w:szCs w:val="24"/>
        </w:rPr>
        <w:object w:dxaOrig="240" w:dyaOrig="220">
          <v:shape id="_x0000_i1042" type="#_x0000_t75" style="width:11.9pt;height:9.4pt" o:ole="">
            <v:imagedata r:id="rId37" o:title=""/>
          </v:shape>
          <o:OLEObject Type="Embed" ProgID="Equation.3" ShapeID="_x0000_i1042" DrawAspect="Content" ObjectID="_1813668836" r:id="rId38"/>
        </w:object>
      </w:r>
      <w:r w:rsidRPr="009466DB">
        <w:rPr>
          <w:rFonts w:ascii="Times New Roman" w:eastAsia="Times New Roman" w:hAnsi="Times New Roman" w:cs="Times New Roman"/>
          <w:bCs/>
          <w:sz w:val="24"/>
          <w:szCs w:val="24"/>
        </w:rPr>
        <w:t xml:space="preserve"> respectively. In practice, in-control process parameters are usually unknown and are estimated from the samples taken when process is assumed to be in-control. When a shift in process standard deviation occurs, we have a change from the in-control value </w:t>
      </w:r>
      <w:r w:rsidRPr="009466DB">
        <w:rPr>
          <w:rFonts w:ascii="Times New Roman" w:eastAsia="Times New Roman" w:hAnsi="Times New Roman" w:cs="Times New Roman"/>
          <w:bCs/>
          <w:position w:val="-12"/>
          <w:sz w:val="24"/>
          <w:szCs w:val="24"/>
        </w:rPr>
        <w:object w:dxaOrig="300" w:dyaOrig="360">
          <v:shape id="_x0000_i1043" type="#_x0000_t75" style="width:15.05pt;height:18.8pt" o:ole="">
            <v:imagedata r:id="rId39" o:title=""/>
          </v:shape>
          <o:OLEObject Type="Embed" ProgID="Equation.3" ShapeID="_x0000_i1043" DrawAspect="Content" ObjectID="_1813668837" r:id="rId40"/>
        </w:object>
      </w:r>
      <w:r w:rsidRPr="009466DB">
        <w:rPr>
          <w:rFonts w:ascii="Times New Roman" w:eastAsia="Times New Roman" w:hAnsi="Times New Roman" w:cs="Times New Roman"/>
          <w:bCs/>
          <w:sz w:val="24"/>
          <w:szCs w:val="24"/>
        </w:rPr>
        <w:t xml:space="preserve"> to the out-of-control value </w:t>
      </w:r>
      <w:r w:rsidRPr="009466DB">
        <w:rPr>
          <w:rFonts w:ascii="Times New Roman" w:eastAsia="Times New Roman" w:hAnsi="Times New Roman" w:cs="Times New Roman"/>
          <w:bCs/>
          <w:position w:val="-12"/>
          <w:sz w:val="24"/>
          <w:szCs w:val="24"/>
        </w:rPr>
        <w:object w:dxaOrig="2120" w:dyaOrig="360">
          <v:shape id="_x0000_i1044" type="#_x0000_t75" style="width:105.8pt;height:18.8pt" o:ole="">
            <v:imagedata r:id="rId41" o:title=""/>
          </v:shape>
          <o:OLEObject Type="Embed" ProgID="Equation.3" ShapeID="_x0000_i1044" DrawAspect="Content" ObjectID="_1813668838" r:id="rId42"/>
        </w:object>
      </w:r>
      <w:r w:rsidRPr="009466DB">
        <w:rPr>
          <w:rFonts w:ascii="Times New Roman" w:eastAsia="Times New Roman" w:hAnsi="Times New Roman" w:cs="Times New Roman"/>
          <w:bCs/>
          <w:sz w:val="24"/>
          <w:szCs w:val="24"/>
        </w:rPr>
        <w:t xml:space="preserve">. Thus </w:t>
      </w:r>
      <w:r w:rsidRPr="009466DB">
        <w:rPr>
          <w:rFonts w:ascii="Times New Roman" w:eastAsia="Times New Roman" w:hAnsi="Times New Roman" w:cs="Times New Roman"/>
          <w:bCs/>
          <w:position w:val="-12"/>
          <w:sz w:val="24"/>
          <w:szCs w:val="24"/>
        </w:rPr>
        <w:object w:dxaOrig="1060" w:dyaOrig="360">
          <v:shape id="_x0000_i1045" type="#_x0000_t75" style="width:54.45pt;height:18.8pt" o:ole="">
            <v:imagedata r:id="rId43" o:title=""/>
          </v:shape>
          <o:OLEObject Type="Embed" ProgID="Equation.3" ShapeID="_x0000_i1045" DrawAspect="Content" ObjectID="_1813668839" r:id="rId44"/>
        </w:object>
      </w:r>
      <w:r w:rsidRPr="009466DB">
        <w:rPr>
          <w:rFonts w:ascii="Times New Roman" w:eastAsia="Times New Roman" w:hAnsi="Times New Roman" w:cs="Times New Roman"/>
          <w:bCs/>
          <w:sz w:val="24"/>
          <w:szCs w:val="24"/>
        </w:rPr>
        <w:t xml:space="preserve"> is the ratio between the out-of-control and the in-control process standard deviation. Therefore, when R chart is employed, the process shifts are measured through</w:t>
      </w:r>
      <w:r w:rsidRPr="009466DB">
        <w:rPr>
          <w:rFonts w:ascii="Times New Roman" w:eastAsia="Times New Roman" w:hAnsi="Times New Roman" w:cs="Times New Roman"/>
          <w:bCs/>
          <w:position w:val="-6"/>
          <w:sz w:val="24"/>
          <w:szCs w:val="24"/>
        </w:rPr>
        <w:object w:dxaOrig="220" w:dyaOrig="279">
          <v:shape id="_x0000_i1046" type="#_x0000_t75" style="width:9.4pt;height:15.05pt" o:ole="">
            <v:imagedata r:id="rId45" o:title=""/>
          </v:shape>
          <o:OLEObject Type="Embed" ProgID="Equation.3" ShapeID="_x0000_i1046" DrawAspect="Content" ObjectID="_1813668840" r:id="rId46"/>
        </w:object>
      </w:r>
      <w:r w:rsidRPr="009466DB">
        <w:rPr>
          <w:rFonts w:ascii="Times New Roman" w:eastAsia="Times New Roman" w:hAnsi="Times New Roman" w:cs="Times New Roman"/>
          <w:bCs/>
          <w:sz w:val="24"/>
          <w:szCs w:val="24"/>
        </w:rPr>
        <w:t xml:space="preserve">. For </w:t>
      </w:r>
      <w:r w:rsidRPr="009466DB">
        <w:rPr>
          <w:rFonts w:ascii="Times New Roman" w:eastAsia="Times New Roman" w:hAnsi="Times New Roman" w:cs="Times New Roman"/>
          <w:bCs/>
          <w:position w:val="-10"/>
          <w:sz w:val="24"/>
          <w:szCs w:val="24"/>
        </w:rPr>
        <w:object w:dxaOrig="1640" w:dyaOrig="320">
          <v:shape id="_x0000_i1047" type="#_x0000_t75" style="width:81.4pt;height:15.65pt" o:ole="">
            <v:imagedata r:id="rId47" o:title=""/>
          </v:shape>
          <o:OLEObject Type="Embed" ProgID="Equation.3" ShapeID="_x0000_i1047" DrawAspect="Content" ObjectID="_1813668841" r:id="rId48"/>
        </w:object>
      </w:r>
      <w:r w:rsidRPr="009466DB">
        <w:rPr>
          <w:rFonts w:ascii="Times New Roman" w:eastAsia="Times New Roman" w:hAnsi="Times New Roman" w:cs="Times New Roman"/>
          <w:bCs/>
          <w:sz w:val="24"/>
          <w:szCs w:val="24"/>
        </w:rPr>
        <w:t xml:space="preserve">an increase (decrease) in process standard deviation occurs, while for </w:t>
      </w:r>
      <w:r w:rsidRPr="009466DB">
        <w:rPr>
          <w:rFonts w:ascii="Times New Roman" w:eastAsia="Times New Roman" w:hAnsi="Times New Roman" w:cs="Times New Roman"/>
          <w:bCs/>
          <w:position w:val="-6"/>
          <w:sz w:val="24"/>
          <w:szCs w:val="24"/>
        </w:rPr>
        <w:object w:dxaOrig="540" w:dyaOrig="279">
          <v:shape id="_x0000_i1048" type="#_x0000_t75" style="width:26.9pt;height:15.05pt" o:ole="">
            <v:imagedata r:id="rId49" o:title=""/>
          </v:shape>
          <o:OLEObject Type="Embed" ProgID="Equation.3" ShapeID="_x0000_i1048" DrawAspect="Content" ObjectID="_1813668842" r:id="rId50"/>
        </w:object>
      </w:r>
      <w:r w:rsidRPr="009466DB">
        <w:rPr>
          <w:rFonts w:ascii="Times New Roman" w:eastAsia="Times New Roman" w:hAnsi="Times New Roman" w:cs="Times New Roman"/>
          <w:bCs/>
          <w:sz w:val="24"/>
          <w:szCs w:val="24"/>
        </w:rPr>
        <w:t xml:space="preserve">, the process standard deviation is considered to be in-control. Further, we assume that the mean of the quality characteristic remains unaffected as its in-control level </w:t>
      </w:r>
      <w:r w:rsidRPr="009466DB">
        <w:rPr>
          <w:rFonts w:ascii="Times New Roman" w:eastAsia="Times New Roman" w:hAnsi="Times New Roman" w:cs="Times New Roman"/>
          <w:bCs/>
          <w:position w:val="-12"/>
          <w:sz w:val="24"/>
          <w:szCs w:val="24"/>
        </w:rPr>
        <w:object w:dxaOrig="279" w:dyaOrig="360">
          <v:shape id="_x0000_i1049" type="#_x0000_t75" style="width:15.05pt;height:18.8pt" o:ole="">
            <v:imagedata r:id="rId51" o:title=""/>
          </v:shape>
          <o:OLEObject Type="Embed" ProgID="Equation.3" ShapeID="_x0000_i1049" DrawAspect="Content" ObjectID="_1813668843" r:id="rId52"/>
        </w:object>
      </w:r>
      <w:r w:rsidRPr="009466DB">
        <w:rPr>
          <w:rFonts w:ascii="Times New Roman" w:eastAsia="Times New Roman" w:hAnsi="Times New Roman" w:cs="Times New Roman"/>
          <w:bCs/>
          <w:sz w:val="24"/>
          <w:szCs w:val="24"/>
        </w:rPr>
        <w:t xml:space="preserve"> by the presence of assignable causes in the production line.</w:t>
      </w:r>
    </w:p>
    <w:p w:rsidR="00675975" w:rsidRPr="009B4174" w:rsidRDefault="00455515" w:rsidP="00B46024">
      <w:pPr>
        <w:spacing w:after="0" w:line="360" w:lineRule="auto"/>
        <w:jc w:val="both"/>
        <w:rPr>
          <w:rFonts w:ascii="Times New Roman" w:eastAsia="Times New Roman" w:hAnsi="Times New Roman" w:cs="Times New Roman"/>
          <w:b/>
          <w:sz w:val="24"/>
          <w:szCs w:val="24"/>
        </w:rPr>
      </w:pPr>
      <w:r w:rsidRPr="009B4174">
        <w:rPr>
          <w:rFonts w:ascii="Times New Roman" w:eastAsia="Times New Roman" w:hAnsi="Times New Roman" w:cs="Times New Roman"/>
          <w:b/>
          <w:sz w:val="24"/>
          <w:szCs w:val="24"/>
        </w:rPr>
        <w:t xml:space="preserve">2.1 </w:t>
      </w:r>
      <w:r w:rsidR="00E82EF7" w:rsidRPr="009B4174">
        <w:rPr>
          <w:rFonts w:ascii="Times New Roman" w:eastAsia="Times New Roman" w:hAnsi="Times New Roman" w:cs="Times New Roman"/>
          <w:b/>
          <w:sz w:val="24"/>
          <w:szCs w:val="24"/>
        </w:rPr>
        <w:t>Shewhart R chart</w:t>
      </w:r>
    </w:p>
    <w:p w:rsidR="00455515" w:rsidRPr="009466DB" w:rsidRDefault="009B4174" w:rsidP="00455515">
      <w:pPr>
        <w:pStyle w:val="ListParagraph"/>
        <w:spacing w:line="36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w:t>
      </w:r>
      <w:r w:rsidR="00455515" w:rsidRPr="009466DB">
        <w:rPr>
          <w:rFonts w:ascii="Times New Roman" w:eastAsia="Times New Roman" w:hAnsi="Times New Roman" w:cs="Times New Roman"/>
          <w:bCs/>
          <w:sz w:val="24"/>
          <w:szCs w:val="24"/>
        </w:rPr>
        <w:t xml:space="preserve">onitoring process dispersion </w:t>
      </w:r>
      <w:r>
        <w:rPr>
          <w:rFonts w:ascii="Times New Roman" w:eastAsia="Times New Roman" w:hAnsi="Times New Roman" w:cs="Times New Roman"/>
          <w:bCs/>
          <w:sz w:val="24"/>
          <w:szCs w:val="24"/>
        </w:rPr>
        <w:t>using an</w:t>
      </w:r>
      <w:r w:rsidR="00455515" w:rsidRPr="009466DB">
        <w:rPr>
          <w:rFonts w:ascii="Times New Roman" w:eastAsia="Times New Roman" w:hAnsi="Times New Roman" w:cs="Times New Roman"/>
          <w:bCs/>
          <w:sz w:val="24"/>
          <w:szCs w:val="24"/>
        </w:rPr>
        <w:t xml:space="preserve"> R chart is based on the successive values of sample ranges </w:t>
      </w:r>
      <w:r w:rsidR="00455515" w:rsidRPr="009466DB">
        <w:rPr>
          <w:rFonts w:ascii="Times New Roman" w:eastAsia="Times New Roman" w:hAnsi="Times New Roman" w:cs="Times New Roman"/>
          <w:bCs/>
          <w:position w:val="-12"/>
          <w:sz w:val="24"/>
          <w:szCs w:val="24"/>
        </w:rPr>
        <w:object w:dxaOrig="1380" w:dyaOrig="360">
          <v:shape id="_x0000_i1050" type="#_x0000_t75" style="width:67pt;height:18.8pt" o:ole="">
            <v:imagedata r:id="rId53" o:title=""/>
          </v:shape>
          <o:OLEObject Type="Embed" ProgID="Equation.3" ShapeID="_x0000_i1050" DrawAspect="Content" ObjectID="_1813668844" r:id="rId54"/>
        </w:object>
      </w:r>
      <w:r w:rsidR="00455515" w:rsidRPr="009466DB">
        <w:rPr>
          <w:rFonts w:ascii="Times New Roman" w:eastAsia="Times New Roman" w:hAnsi="Times New Roman" w:cs="Times New Roman"/>
          <w:bCs/>
          <w:sz w:val="24"/>
          <w:szCs w:val="24"/>
        </w:rPr>
        <w:t>defined by</w:t>
      </w:r>
    </w:p>
    <w:p w:rsidR="00455515" w:rsidRPr="009466DB" w:rsidRDefault="00455515" w:rsidP="00E67B64">
      <w:pPr>
        <w:pStyle w:val="ListParagraph"/>
        <w:spacing w:line="360" w:lineRule="auto"/>
        <w:ind w:left="0"/>
        <w:jc w:val="right"/>
        <w:rPr>
          <w:rFonts w:ascii="Times New Roman" w:eastAsia="Times New Roman" w:hAnsi="Times New Roman" w:cs="Times New Roman"/>
          <w:bCs/>
          <w:sz w:val="24"/>
          <w:szCs w:val="24"/>
        </w:rPr>
      </w:pPr>
      <w:r w:rsidRPr="009466DB">
        <w:rPr>
          <w:rFonts w:ascii="Times New Roman" w:hAnsi="Times New Roman" w:cs="Times New Roman"/>
          <w:position w:val="-14"/>
          <w:sz w:val="24"/>
          <w:szCs w:val="24"/>
        </w:rPr>
        <w:object w:dxaOrig="1660" w:dyaOrig="380">
          <v:shape id="_x0000_i1051" type="#_x0000_t75" style="width:82.65pt;height:18.8pt" o:ole="">
            <v:imagedata r:id="rId55" o:title=""/>
          </v:shape>
          <o:OLEObject Type="Embed" ProgID="Equation.3" ShapeID="_x0000_i1051" DrawAspect="Content" ObjectID="_1813668845" r:id="rId56"/>
        </w:object>
      </w:r>
      <w:r w:rsidR="00FA4546">
        <w:rPr>
          <w:rFonts w:ascii="Times New Roman" w:hAnsi="Times New Roman" w:cs="Times New Roman"/>
          <w:sz w:val="24"/>
          <w:szCs w:val="24"/>
        </w:rPr>
        <w:t>,                                                                  (</w:t>
      </w:r>
      <w:r w:rsidR="00A37663" w:rsidRPr="009466DB">
        <w:rPr>
          <w:rFonts w:ascii="Times New Roman" w:hAnsi="Times New Roman" w:cs="Times New Roman"/>
          <w:sz w:val="24"/>
          <w:szCs w:val="24"/>
        </w:rPr>
        <w:t>1)</w:t>
      </w:r>
    </w:p>
    <w:p w:rsidR="00455515" w:rsidRPr="009466DB" w:rsidRDefault="00455515" w:rsidP="00455515">
      <w:pPr>
        <w:pStyle w:val="ListParagraph"/>
        <w:spacing w:line="360" w:lineRule="auto"/>
        <w:ind w:left="0"/>
        <w:jc w:val="both"/>
        <w:rPr>
          <w:rFonts w:ascii="Times New Roman" w:eastAsia="Times New Roman" w:hAnsi="Times New Roman" w:cs="Times New Roman"/>
          <w:bCs/>
          <w:sz w:val="24"/>
          <w:szCs w:val="24"/>
        </w:rPr>
      </w:pPr>
      <w:r w:rsidRPr="009466DB">
        <w:rPr>
          <w:rFonts w:ascii="Times New Roman" w:eastAsia="Times New Roman" w:hAnsi="Times New Roman" w:cs="Times New Roman"/>
          <w:bCs/>
          <w:sz w:val="24"/>
          <w:szCs w:val="24"/>
        </w:rPr>
        <w:lastRenderedPageBreak/>
        <w:t>which are plotted on the control chart against the sample numbers, where</w:t>
      </w:r>
      <w:r w:rsidRPr="009466DB">
        <w:rPr>
          <w:rFonts w:ascii="Times New Roman" w:eastAsia="Times New Roman" w:hAnsi="Times New Roman" w:cs="Times New Roman"/>
          <w:bCs/>
          <w:position w:val="-14"/>
          <w:sz w:val="24"/>
          <w:szCs w:val="24"/>
        </w:rPr>
        <w:object w:dxaOrig="520" w:dyaOrig="380">
          <v:shape id="_x0000_i1052" type="#_x0000_t75" style="width:25.05pt;height:18.8pt" o:ole="">
            <v:imagedata r:id="rId57" o:title=""/>
          </v:shape>
          <o:OLEObject Type="Embed" ProgID="Equation.3" ShapeID="_x0000_i1052" DrawAspect="Content" ObjectID="_1813668846" r:id="rId58"/>
        </w:object>
      </w:r>
      <w:r w:rsidRPr="009466DB">
        <w:rPr>
          <w:rFonts w:ascii="Times New Roman" w:eastAsia="Times New Roman" w:hAnsi="Times New Roman" w:cs="Times New Roman"/>
          <w:bCs/>
          <w:sz w:val="24"/>
          <w:szCs w:val="24"/>
        </w:rPr>
        <w:t xml:space="preserve"> denotes the </w:t>
      </w:r>
      <w:r w:rsidRPr="009466DB">
        <w:rPr>
          <w:rFonts w:ascii="Times New Roman" w:eastAsia="Times New Roman" w:hAnsi="Times New Roman" w:cs="Times New Roman"/>
          <w:bCs/>
          <w:position w:val="-10"/>
          <w:sz w:val="24"/>
          <w:szCs w:val="24"/>
        </w:rPr>
        <w:object w:dxaOrig="320" w:dyaOrig="360">
          <v:shape id="_x0000_i1053" type="#_x0000_t75" style="width:15.05pt;height:18.8pt" o:ole="">
            <v:imagedata r:id="rId59" o:title=""/>
          </v:shape>
          <o:OLEObject Type="Embed" ProgID="Equation.3" ShapeID="_x0000_i1053" DrawAspect="Content" ObjectID="_1813668847" r:id="rId60"/>
        </w:object>
      </w:r>
      <w:r w:rsidRPr="009466DB">
        <w:rPr>
          <w:rFonts w:ascii="Times New Roman" w:eastAsia="Times New Roman" w:hAnsi="Times New Roman" w:cs="Times New Roman"/>
          <w:bCs/>
          <w:sz w:val="24"/>
          <w:szCs w:val="24"/>
        </w:rPr>
        <w:t xml:space="preserve"> order statistic from sample</w:t>
      </w:r>
      <w:r w:rsidRPr="009466DB">
        <w:rPr>
          <w:rFonts w:ascii="Times New Roman" w:eastAsia="Times New Roman" w:hAnsi="Times New Roman" w:cs="Times New Roman"/>
          <w:bCs/>
          <w:position w:val="-6"/>
          <w:sz w:val="24"/>
          <w:szCs w:val="24"/>
        </w:rPr>
        <w:object w:dxaOrig="139" w:dyaOrig="260">
          <v:shape id="_x0000_i1054" type="#_x0000_t75" style="width:6.25pt;height:11.9pt" o:ole="">
            <v:imagedata r:id="rId61" o:title=""/>
          </v:shape>
          <o:OLEObject Type="Embed" ProgID="Equation.3" ShapeID="_x0000_i1054" DrawAspect="Content" ObjectID="_1813668848" r:id="rId62"/>
        </w:object>
      </w:r>
      <w:r w:rsidR="009B4174">
        <w:rPr>
          <w:rFonts w:ascii="Times New Roman" w:eastAsia="Times New Roman" w:hAnsi="Times New Roman" w:cs="Times New Roman"/>
          <w:bCs/>
          <w:sz w:val="24"/>
          <w:szCs w:val="24"/>
        </w:rPr>
        <w:t>(Shewhart (1931)).</w:t>
      </w:r>
      <w:r w:rsidRPr="009466DB">
        <w:rPr>
          <w:rFonts w:ascii="Times New Roman" w:eastAsia="Times New Roman" w:hAnsi="Times New Roman" w:cs="Times New Roman"/>
          <w:bCs/>
          <w:sz w:val="24"/>
          <w:szCs w:val="24"/>
        </w:rPr>
        <w:t xml:space="preserve">  When the process goes out-of-control, </w:t>
      </w:r>
      <w:r w:rsidRPr="009466DB">
        <w:rPr>
          <w:rFonts w:ascii="Times New Roman" w:eastAsia="Times New Roman" w:hAnsi="Times New Roman" w:cs="Times New Roman"/>
          <w:bCs/>
          <w:position w:val="-6"/>
          <w:sz w:val="24"/>
          <w:szCs w:val="24"/>
        </w:rPr>
        <w:object w:dxaOrig="580" w:dyaOrig="279">
          <v:shape id="_x0000_i1055" type="#_x0000_t75" style="width:30.05pt;height:15.05pt" o:ole="">
            <v:imagedata r:id="rId63" o:title=""/>
          </v:shape>
          <o:OLEObject Type="Embed" ProgID="Equation.3" ShapeID="_x0000_i1055" DrawAspect="Content" ObjectID="_1813668849" r:id="rId64"/>
        </w:object>
      </w:r>
      <w:r w:rsidRPr="009466DB">
        <w:rPr>
          <w:rFonts w:ascii="Times New Roman" w:eastAsia="Times New Roman" w:hAnsi="Times New Roman" w:cs="Times New Roman"/>
          <w:bCs/>
          <w:sz w:val="24"/>
          <w:szCs w:val="24"/>
        </w:rPr>
        <w:t xml:space="preserve"> indicates an increase in the process standard deviation </w:t>
      </w:r>
      <w:r w:rsidRPr="009466DB">
        <w:rPr>
          <w:rFonts w:ascii="Times New Roman" w:eastAsia="Times New Roman" w:hAnsi="Times New Roman" w:cs="Times New Roman"/>
          <w:bCs/>
          <w:position w:val="-6"/>
          <w:sz w:val="24"/>
          <w:szCs w:val="24"/>
        </w:rPr>
        <w:object w:dxaOrig="240" w:dyaOrig="220">
          <v:shape id="_x0000_i1056" type="#_x0000_t75" style="width:11.9pt;height:9.4pt" o:ole="">
            <v:imagedata r:id="rId65" o:title=""/>
          </v:shape>
          <o:OLEObject Type="Embed" ProgID="Equation.3" ShapeID="_x0000_i1056" DrawAspect="Content" ObjectID="_1813668850" r:id="rId66"/>
        </w:object>
      </w:r>
      <w:r w:rsidRPr="009466DB">
        <w:rPr>
          <w:rFonts w:ascii="Times New Roman" w:eastAsia="Times New Roman" w:hAnsi="Times New Roman" w:cs="Times New Roman"/>
          <w:bCs/>
          <w:sz w:val="24"/>
          <w:szCs w:val="24"/>
        </w:rPr>
        <w:t>and upper control limit,</w:t>
      </w:r>
      <w:r w:rsidRPr="009466DB">
        <w:rPr>
          <w:rFonts w:ascii="Times New Roman" w:eastAsia="Times New Roman" w:hAnsi="Times New Roman" w:cs="Times New Roman"/>
          <w:bCs/>
          <w:position w:val="-12"/>
          <w:sz w:val="24"/>
          <w:szCs w:val="24"/>
        </w:rPr>
        <w:object w:dxaOrig="1359" w:dyaOrig="380">
          <v:shape id="_x0000_i1057" type="#_x0000_t75" style="width:67pt;height:18.8pt" o:ole="">
            <v:imagedata r:id="rId67" o:title=""/>
          </v:shape>
          <o:OLEObject Type="Embed" ProgID="Equation.3" ShapeID="_x0000_i1057" DrawAspect="Content" ObjectID="_1813668851" r:id="rId68"/>
        </w:object>
      </w:r>
      <w:r w:rsidRPr="009466DB">
        <w:rPr>
          <w:rFonts w:ascii="Times New Roman" w:eastAsia="Times New Roman" w:hAnsi="Times New Roman" w:cs="Times New Roman"/>
          <w:bCs/>
          <w:sz w:val="24"/>
          <w:szCs w:val="24"/>
        </w:rPr>
        <w:t>of R chart is required, and a signal is issued if</w:t>
      </w:r>
      <w:r w:rsidRPr="009466DB">
        <w:rPr>
          <w:rFonts w:ascii="Times New Roman" w:eastAsia="Times New Roman" w:hAnsi="Times New Roman" w:cs="Times New Roman"/>
          <w:bCs/>
          <w:position w:val="-12"/>
          <w:sz w:val="24"/>
          <w:szCs w:val="24"/>
        </w:rPr>
        <w:object w:dxaOrig="999" w:dyaOrig="400">
          <v:shape id="_x0000_i1058" type="#_x0000_t75" style="width:51.35pt;height:20.65pt" o:ole="">
            <v:imagedata r:id="rId69" o:title=""/>
          </v:shape>
          <o:OLEObject Type="Embed" ProgID="Equation.3" ShapeID="_x0000_i1058" DrawAspect="Content" ObjectID="_1813668852" r:id="rId70"/>
        </w:object>
      </w:r>
      <w:r w:rsidRPr="009466DB">
        <w:rPr>
          <w:rFonts w:ascii="Times New Roman" w:eastAsia="Times New Roman" w:hAnsi="Times New Roman" w:cs="Times New Roman"/>
          <w:bCs/>
          <w:sz w:val="24"/>
          <w:szCs w:val="24"/>
        </w:rPr>
        <w:t>. When</w:t>
      </w:r>
      <w:r w:rsidRPr="009466DB">
        <w:rPr>
          <w:rFonts w:ascii="Times New Roman" w:eastAsia="Times New Roman" w:hAnsi="Times New Roman" w:cs="Times New Roman"/>
          <w:bCs/>
          <w:position w:val="-6"/>
          <w:sz w:val="24"/>
          <w:szCs w:val="24"/>
        </w:rPr>
        <w:object w:dxaOrig="560" w:dyaOrig="279">
          <v:shape id="_x0000_i1059" type="#_x0000_t75" style="width:28.15pt;height:15.05pt" o:ole="">
            <v:imagedata r:id="rId71" o:title=""/>
          </v:shape>
          <o:OLEObject Type="Embed" ProgID="Equation.3" ShapeID="_x0000_i1059" DrawAspect="Content" ObjectID="_1813668853" r:id="rId72"/>
        </w:object>
      </w:r>
      <w:r w:rsidRPr="009466DB">
        <w:rPr>
          <w:rFonts w:ascii="Times New Roman" w:eastAsia="Times New Roman" w:hAnsi="Times New Roman" w:cs="Times New Roman"/>
          <w:bCs/>
          <w:sz w:val="24"/>
          <w:szCs w:val="24"/>
        </w:rPr>
        <w:t xml:space="preserve">indicates decrease in </w:t>
      </w:r>
      <w:r w:rsidRPr="009466DB">
        <w:rPr>
          <w:rFonts w:ascii="Times New Roman" w:eastAsia="Times New Roman" w:hAnsi="Times New Roman" w:cs="Times New Roman"/>
          <w:bCs/>
          <w:position w:val="-6"/>
          <w:sz w:val="24"/>
          <w:szCs w:val="24"/>
        </w:rPr>
        <w:object w:dxaOrig="260" w:dyaOrig="220">
          <v:shape id="_x0000_i1060" type="#_x0000_t75" style="width:11.9pt;height:9.4pt" o:ole="">
            <v:imagedata r:id="rId73" o:title=""/>
          </v:shape>
          <o:OLEObject Type="Embed" ProgID="Equation.3" ShapeID="_x0000_i1060" DrawAspect="Content" ObjectID="_1813668854" r:id="rId74"/>
        </w:object>
      </w:r>
      <w:r w:rsidRPr="009466DB">
        <w:rPr>
          <w:rFonts w:ascii="Times New Roman" w:eastAsia="Times New Roman" w:hAnsi="Times New Roman" w:cs="Times New Roman"/>
          <w:bCs/>
          <w:sz w:val="24"/>
          <w:szCs w:val="24"/>
        </w:rPr>
        <w:t xml:space="preserve"> and lower control limit,</w:t>
      </w:r>
      <w:r w:rsidRPr="009466DB">
        <w:rPr>
          <w:rFonts w:ascii="Times New Roman" w:eastAsia="Times New Roman" w:hAnsi="Times New Roman" w:cs="Times New Roman"/>
          <w:bCs/>
          <w:position w:val="-12"/>
          <w:sz w:val="24"/>
          <w:szCs w:val="24"/>
        </w:rPr>
        <w:object w:dxaOrig="1340" w:dyaOrig="380">
          <v:shape id="_x0000_i1061" type="#_x0000_t75" style="width:67pt;height:18.8pt" o:ole="">
            <v:imagedata r:id="rId75" o:title=""/>
          </v:shape>
          <o:OLEObject Type="Embed" ProgID="Equation.3" ShapeID="_x0000_i1061" DrawAspect="Content" ObjectID="_1813668855" r:id="rId76"/>
        </w:object>
      </w:r>
      <w:r w:rsidRPr="009466DB">
        <w:rPr>
          <w:rFonts w:ascii="Times New Roman" w:eastAsia="Times New Roman" w:hAnsi="Times New Roman" w:cs="Times New Roman"/>
          <w:bCs/>
          <w:sz w:val="24"/>
          <w:szCs w:val="24"/>
        </w:rPr>
        <w:t>of the R chart is required. The average run length (ARL) of the R chart for</w:t>
      </w:r>
      <w:r w:rsidRPr="009466DB">
        <w:rPr>
          <w:rFonts w:ascii="Times New Roman" w:eastAsia="Times New Roman" w:hAnsi="Times New Roman" w:cs="Times New Roman"/>
          <w:bCs/>
          <w:position w:val="-6"/>
          <w:sz w:val="24"/>
          <w:szCs w:val="24"/>
        </w:rPr>
        <w:object w:dxaOrig="540" w:dyaOrig="279">
          <v:shape id="_x0000_i1062" type="#_x0000_t75" style="width:26.9pt;height:15.05pt" o:ole="">
            <v:imagedata r:id="rId77" o:title=""/>
          </v:shape>
          <o:OLEObject Type="Embed" ProgID="Equation.3" ShapeID="_x0000_i1062" DrawAspect="Content" ObjectID="_1813668856" r:id="rId78"/>
        </w:object>
      </w:r>
      <w:r w:rsidRPr="009466DB">
        <w:rPr>
          <w:rFonts w:ascii="Times New Roman" w:eastAsia="Times New Roman" w:hAnsi="Times New Roman" w:cs="Times New Roman"/>
          <w:bCs/>
          <w:sz w:val="24"/>
          <w:szCs w:val="24"/>
        </w:rPr>
        <w:t xml:space="preserve"> and  </w:t>
      </w:r>
      <w:r w:rsidRPr="009466DB">
        <w:rPr>
          <w:rFonts w:ascii="Times New Roman" w:eastAsia="Times New Roman" w:hAnsi="Times New Roman" w:cs="Times New Roman"/>
          <w:bCs/>
          <w:position w:val="-6"/>
          <w:sz w:val="24"/>
          <w:szCs w:val="24"/>
        </w:rPr>
        <w:object w:dxaOrig="540" w:dyaOrig="279">
          <v:shape id="_x0000_i1063" type="#_x0000_t75" style="width:26.9pt;height:15.05pt" o:ole="">
            <v:imagedata r:id="rId79" o:title=""/>
          </v:shape>
          <o:OLEObject Type="Embed" ProgID="Equation.3" ShapeID="_x0000_i1063" DrawAspect="Content" ObjectID="_1813668857" r:id="rId80"/>
        </w:object>
      </w:r>
      <w:r w:rsidRPr="009466DB">
        <w:rPr>
          <w:rFonts w:ascii="Times New Roman" w:eastAsia="Times New Roman" w:hAnsi="Times New Roman" w:cs="Times New Roman"/>
          <w:bCs/>
          <w:sz w:val="24"/>
          <w:szCs w:val="24"/>
        </w:rPr>
        <w:t xml:space="preserve"> can be calculated, respectively, as follows:</w:t>
      </w:r>
    </w:p>
    <w:p w:rsidR="00455515" w:rsidRPr="009466DB" w:rsidRDefault="00455515" w:rsidP="00455515">
      <w:pPr>
        <w:pStyle w:val="ListParagraph"/>
        <w:spacing w:line="360" w:lineRule="auto"/>
        <w:ind w:left="0"/>
        <w:jc w:val="both"/>
        <w:rPr>
          <w:rFonts w:ascii="Times New Roman" w:eastAsia="Times New Roman" w:hAnsi="Times New Roman" w:cs="Times New Roman"/>
          <w:bCs/>
          <w:sz w:val="24"/>
          <w:szCs w:val="24"/>
        </w:rPr>
      </w:pPr>
      <w:r w:rsidRPr="009466DB">
        <w:rPr>
          <w:rFonts w:ascii="Times New Roman" w:eastAsia="Times New Roman" w:hAnsi="Times New Roman" w:cs="Times New Roman"/>
          <w:bCs/>
          <w:sz w:val="24"/>
          <w:szCs w:val="24"/>
        </w:rPr>
        <w:t xml:space="preserve">When  </w:t>
      </w:r>
      <w:r w:rsidRPr="009466DB">
        <w:rPr>
          <w:rFonts w:ascii="Times New Roman" w:eastAsia="Times New Roman" w:hAnsi="Times New Roman" w:cs="Times New Roman"/>
          <w:bCs/>
          <w:position w:val="-6"/>
          <w:sz w:val="24"/>
          <w:szCs w:val="24"/>
        </w:rPr>
        <w:object w:dxaOrig="540" w:dyaOrig="279">
          <v:shape id="_x0000_i1064" type="#_x0000_t75" style="width:26.9pt;height:15.05pt" o:ole="">
            <v:imagedata r:id="rId81" o:title=""/>
          </v:shape>
          <o:OLEObject Type="Embed" ProgID="Equation.3" ShapeID="_x0000_i1064" DrawAspect="Content" ObjectID="_1813668858" r:id="rId82"/>
        </w:object>
      </w:r>
      <w:r w:rsidRPr="009466DB">
        <w:rPr>
          <w:rFonts w:ascii="Times New Roman" w:eastAsia="Times New Roman" w:hAnsi="Times New Roman" w:cs="Times New Roman"/>
          <w:bCs/>
          <w:sz w:val="24"/>
          <w:szCs w:val="24"/>
        </w:rPr>
        <w:t>,the probability of R statistic falling outside its control limit is given as</w:t>
      </w:r>
    </w:p>
    <w:p w:rsidR="00455515" w:rsidRPr="009466DB" w:rsidRDefault="00455515" w:rsidP="00E67B64">
      <w:pPr>
        <w:pStyle w:val="ListParagraph"/>
        <w:spacing w:line="360" w:lineRule="auto"/>
        <w:ind w:left="0"/>
        <w:jc w:val="center"/>
        <w:rPr>
          <w:rFonts w:ascii="Times New Roman" w:eastAsia="Times New Roman" w:hAnsi="Times New Roman" w:cs="Times New Roman"/>
          <w:bCs/>
          <w:sz w:val="24"/>
          <w:szCs w:val="24"/>
        </w:rPr>
      </w:pPr>
      <w:r w:rsidRPr="009466DB">
        <w:rPr>
          <w:rFonts w:ascii="Times New Roman" w:eastAsia="Times New Roman" w:hAnsi="Times New Roman" w:cs="Times New Roman"/>
          <w:bCs/>
          <w:position w:val="-12"/>
          <w:sz w:val="24"/>
          <w:szCs w:val="24"/>
        </w:rPr>
        <w:object w:dxaOrig="4840" w:dyaOrig="380">
          <v:shape id="_x0000_i1065" type="#_x0000_t75" style="width:241.05pt;height:18.8pt" o:ole="">
            <v:imagedata r:id="rId83" o:title=""/>
          </v:shape>
          <o:OLEObject Type="Embed" ProgID="Equation.3" ShapeID="_x0000_i1065" DrawAspect="Content" ObjectID="_1813668859" r:id="rId84"/>
        </w:object>
      </w:r>
    </w:p>
    <w:p w:rsidR="00455515" w:rsidRPr="009466DB" w:rsidRDefault="00455515" w:rsidP="00E67B64">
      <w:pPr>
        <w:pStyle w:val="ListParagraph"/>
        <w:spacing w:line="360" w:lineRule="auto"/>
        <w:ind w:left="0"/>
        <w:jc w:val="right"/>
        <w:rPr>
          <w:rFonts w:ascii="Times New Roman" w:eastAsia="Times New Roman" w:hAnsi="Times New Roman" w:cs="Times New Roman"/>
          <w:bCs/>
          <w:sz w:val="24"/>
          <w:szCs w:val="24"/>
        </w:rPr>
      </w:pPr>
      <w:r w:rsidRPr="009466DB">
        <w:rPr>
          <w:rFonts w:ascii="Times New Roman" w:hAnsi="Times New Roman" w:cs="Times New Roman"/>
          <w:position w:val="-10"/>
          <w:sz w:val="24"/>
          <w:szCs w:val="24"/>
        </w:rPr>
        <w:object w:dxaOrig="2079" w:dyaOrig="360">
          <v:shape id="_x0000_i1066" type="#_x0000_t75" style="width:102.7pt;height:18.8pt" o:ole="">
            <v:imagedata r:id="rId85" o:title=""/>
          </v:shape>
          <o:OLEObject Type="Embed" ProgID="Equation.3" ShapeID="_x0000_i1066" DrawAspect="Content" ObjectID="_1813668860" r:id="rId86"/>
        </w:object>
      </w:r>
      <w:r w:rsidR="00FA4546">
        <w:rPr>
          <w:rFonts w:ascii="Times New Roman" w:hAnsi="Times New Roman" w:cs="Times New Roman"/>
          <w:sz w:val="24"/>
          <w:szCs w:val="24"/>
        </w:rPr>
        <w:t>.                                                                             (</w:t>
      </w:r>
      <w:r w:rsidRPr="009466DB">
        <w:rPr>
          <w:rFonts w:ascii="Times New Roman" w:hAnsi="Times New Roman" w:cs="Times New Roman"/>
          <w:sz w:val="24"/>
          <w:szCs w:val="24"/>
        </w:rPr>
        <w:t>2)</w:t>
      </w:r>
    </w:p>
    <w:p w:rsidR="00455515" w:rsidRPr="009466DB" w:rsidRDefault="00455515" w:rsidP="00455515">
      <w:pPr>
        <w:pStyle w:val="ListParagraph"/>
        <w:spacing w:line="360" w:lineRule="auto"/>
        <w:ind w:left="0"/>
        <w:jc w:val="both"/>
        <w:rPr>
          <w:rFonts w:ascii="Times New Roman" w:eastAsia="Times New Roman" w:hAnsi="Times New Roman" w:cs="Times New Roman"/>
          <w:bCs/>
          <w:sz w:val="24"/>
          <w:szCs w:val="24"/>
        </w:rPr>
      </w:pPr>
      <w:r w:rsidRPr="009466DB">
        <w:rPr>
          <w:rFonts w:ascii="Times New Roman" w:eastAsia="Times New Roman" w:hAnsi="Times New Roman" w:cs="Times New Roman"/>
          <w:bCs/>
          <w:sz w:val="24"/>
          <w:szCs w:val="24"/>
        </w:rPr>
        <w:t xml:space="preserve">When  </w:t>
      </w:r>
      <w:r w:rsidRPr="009466DB">
        <w:rPr>
          <w:rFonts w:ascii="Times New Roman" w:eastAsia="Times New Roman" w:hAnsi="Times New Roman" w:cs="Times New Roman"/>
          <w:bCs/>
          <w:position w:val="-6"/>
          <w:sz w:val="24"/>
          <w:szCs w:val="24"/>
        </w:rPr>
        <w:object w:dxaOrig="540" w:dyaOrig="279">
          <v:shape id="_x0000_i1067" type="#_x0000_t75" style="width:26.9pt;height:15.05pt" o:ole="">
            <v:imagedata r:id="rId87" o:title=""/>
          </v:shape>
          <o:OLEObject Type="Embed" ProgID="Equation.3" ShapeID="_x0000_i1067" DrawAspect="Content" ObjectID="_1813668861" r:id="rId88"/>
        </w:object>
      </w:r>
      <w:r w:rsidRPr="009466DB">
        <w:rPr>
          <w:rFonts w:ascii="Times New Roman" w:eastAsia="Times New Roman" w:hAnsi="Times New Roman" w:cs="Times New Roman"/>
          <w:bCs/>
          <w:sz w:val="24"/>
          <w:szCs w:val="24"/>
        </w:rPr>
        <w:t>,the probability of R statistic falling outside its control limit is given as</w:t>
      </w:r>
    </w:p>
    <w:p w:rsidR="00455515" w:rsidRPr="009466DB" w:rsidRDefault="00455515" w:rsidP="00E67B64">
      <w:pPr>
        <w:pStyle w:val="ListParagraph"/>
        <w:spacing w:line="360" w:lineRule="auto"/>
        <w:ind w:left="0"/>
        <w:jc w:val="center"/>
        <w:rPr>
          <w:rFonts w:ascii="Times New Roman" w:eastAsia="Times New Roman" w:hAnsi="Times New Roman" w:cs="Times New Roman"/>
          <w:bCs/>
          <w:sz w:val="24"/>
          <w:szCs w:val="24"/>
        </w:rPr>
      </w:pPr>
      <w:r w:rsidRPr="009466DB">
        <w:rPr>
          <w:rFonts w:ascii="Times New Roman" w:eastAsia="Times New Roman" w:hAnsi="Times New Roman" w:cs="Times New Roman"/>
          <w:bCs/>
          <w:position w:val="-12"/>
          <w:sz w:val="24"/>
          <w:szCs w:val="24"/>
        </w:rPr>
        <w:object w:dxaOrig="4620" w:dyaOrig="380">
          <v:shape id="_x0000_i1068" type="#_x0000_t75" style="width:231.65pt;height:18.8pt" o:ole="">
            <v:imagedata r:id="rId89" o:title=""/>
          </v:shape>
          <o:OLEObject Type="Embed" ProgID="Equation.3" ShapeID="_x0000_i1068" DrawAspect="Content" ObjectID="_1813668862" r:id="rId90"/>
        </w:object>
      </w:r>
    </w:p>
    <w:p w:rsidR="00455515" w:rsidRPr="009466DB" w:rsidRDefault="00455515" w:rsidP="00E67B64">
      <w:pPr>
        <w:pStyle w:val="ListParagraph"/>
        <w:spacing w:line="360" w:lineRule="auto"/>
        <w:ind w:left="0"/>
        <w:jc w:val="right"/>
        <w:rPr>
          <w:rFonts w:ascii="Times New Roman" w:eastAsia="Times New Roman" w:hAnsi="Times New Roman" w:cs="Times New Roman"/>
          <w:bCs/>
          <w:sz w:val="24"/>
          <w:szCs w:val="24"/>
        </w:rPr>
      </w:pPr>
      <w:r w:rsidRPr="009466DB">
        <w:rPr>
          <w:rFonts w:ascii="Times New Roman" w:hAnsi="Times New Roman" w:cs="Times New Roman"/>
          <w:position w:val="-10"/>
          <w:sz w:val="24"/>
          <w:szCs w:val="24"/>
        </w:rPr>
        <w:object w:dxaOrig="1719" w:dyaOrig="360">
          <v:shape id="_x0000_i1069" type="#_x0000_t75" style="width:87.05pt;height:18.8pt" o:ole="">
            <v:imagedata r:id="rId91" o:title=""/>
          </v:shape>
          <o:OLEObject Type="Embed" ProgID="Equation.3" ShapeID="_x0000_i1069" DrawAspect="Content" ObjectID="_1813668863" r:id="rId92"/>
        </w:object>
      </w:r>
      <w:r w:rsidR="00FA4546">
        <w:rPr>
          <w:rFonts w:ascii="Times New Roman" w:hAnsi="Times New Roman" w:cs="Times New Roman"/>
          <w:sz w:val="24"/>
          <w:szCs w:val="24"/>
        </w:rPr>
        <w:t>.                                                                                 (</w:t>
      </w:r>
      <w:r w:rsidRPr="009466DB">
        <w:rPr>
          <w:rFonts w:ascii="Times New Roman" w:hAnsi="Times New Roman" w:cs="Times New Roman"/>
          <w:sz w:val="24"/>
          <w:szCs w:val="24"/>
        </w:rPr>
        <w:t>3)</w:t>
      </w:r>
    </w:p>
    <w:p w:rsidR="00455515" w:rsidRPr="009466DB" w:rsidRDefault="00455515" w:rsidP="00455515">
      <w:pPr>
        <w:pStyle w:val="ListParagraph"/>
        <w:spacing w:line="360" w:lineRule="auto"/>
        <w:ind w:left="0"/>
        <w:jc w:val="both"/>
        <w:rPr>
          <w:rFonts w:ascii="Times New Roman" w:eastAsia="Times New Roman" w:hAnsi="Times New Roman" w:cs="Times New Roman"/>
          <w:bCs/>
          <w:sz w:val="24"/>
          <w:szCs w:val="24"/>
        </w:rPr>
      </w:pPr>
      <w:r w:rsidRPr="009466DB">
        <w:rPr>
          <w:rFonts w:ascii="Times New Roman" w:eastAsia="Times New Roman" w:hAnsi="Times New Roman" w:cs="Times New Roman"/>
          <w:bCs/>
          <w:sz w:val="24"/>
          <w:szCs w:val="24"/>
        </w:rPr>
        <w:t>where</w:t>
      </w:r>
      <w:r w:rsidRPr="009466DB">
        <w:rPr>
          <w:rFonts w:ascii="Times New Roman" w:eastAsia="Times New Roman" w:hAnsi="Times New Roman" w:cs="Times New Roman"/>
          <w:bCs/>
          <w:position w:val="-6"/>
          <w:sz w:val="24"/>
          <w:szCs w:val="24"/>
        </w:rPr>
        <w:object w:dxaOrig="999" w:dyaOrig="279">
          <v:shape id="_x0000_i1070" type="#_x0000_t75" style="width:51.35pt;height:15.05pt" o:ole="">
            <v:imagedata r:id="rId93" o:title=""/>
          </v:shape>
          <o:OLEObject Type="Embed" ProgID="Equation.3" ShapeID="_x0000_i1070" DrawAspect="Content" ObjectID="_1813668864" r:id="rId94"/>
        </w:object>
      </w:r>
      <w:r w:rsidRPr="009466DB">
        <w:rPr>
          <w:rFonts w:ascii="Times New Roman" w:eastAsia="Times New Roman" w:hAnsi="Times New Roman" w:cs="Times New Roman"/>
          <w:bCs/>
          <w:sz w:val="24"/>
          <w:szCs w:val="24"/>
        </w:rPr>
        <w:t xml:space="preserve"> denotes the relative range and </w:t>
      </w:r>
      <w:r w:rsidRPr="009466DB">
        <w:rPr>
          <w:rFonts w:ascii="Times New Roman" w:eastAsia="Times New Roman" w:hAnsi="Times New Roman" w:cs="Times New Roman"/>
          <w:bCs/>
          <w:position w:val="-10"/>
          <w:sz w:val="24"/>
          <w:szCs w:val="24"/>
        </w:rPr>
        <w:object w:dxaOrig="499" w:dyaOrig="320">
          <v:shape id="_x0000_i1071" type="#_x0000_t75" style="width:25.05pt;height:15.65pt" o:ole="">
            <v:imagedata r:id="rId95" o:title=""/>
          </v:shape>
          <o:OLEObject Type="Embed" ProgID="Equation.3" ShapeID="_x0000_i1071" DrawAspect="Content" ObjectID="_1813668865" r:id="rId96"/>
        </w:object>
      </w:r>
      <w:r w:rsidRPr="009466DB">
        <w:rPr>
          <w:rFonts w:ascii="Times New Roman" w:eastAsia="Times New Roman" w:hAnsi="Times New Roman" w:cs="Times New Roman"/>
          <w:bCs/>
          <w:sz w:val="24"/>
          <w:szCs w:val="24"/>
        </w:rPr>
        <w:t>denotes its cumulative distribution function.</w:t>
      </w:r>
    </w:p>
    <w:p w:rsidR="00455515" w:rsidRPr="009466DB" w:rsidRDefault="00455515" w:rsidP="00455515">
      <w:pPr>
        <w:pStyle w:val="ListParagraph"/>
        <w:spacing w:line="360" w:lineRule="auto"/>
        <w:ind w:left="0"/>
        <w:jc w:val="both"/>
        <w:rPr>
          <w:rFonts w:ascii="Times New Roman" w:eastAsia="Times New Roman" w:hAnsi="Times New Roman" w:cs="Times New Roman"/>
          <w:bCs/>
          <w:sz w:val="24"/>
          <w:szCs w:val="24"/>
        </w:rPr>
      </w:pPr>
      <w:r w:rsidRPr="009466DB">
        <w:rPr>
          <w:rFonts w:ascii="Times New Roman" w:hAnsi="Times New Roman" w:cs="Times New Roman"/>
          <w:sz w:val="24"/>
          <w:szCs w:val="24"/>
          <w:lang w:bidi="fa-IR"/>
        </w:rPr>
        <w:t xml:space="preserve">The average run length of the Rchart to detect a change in </w:t>
      </w:r>
      <w:r w:rsidRPr="009466DB">
        <w:rPr>
          <w:rFonts w:ascii="Times New Roman" w:hAnsi="Times New Roman" w:cs="Times New Roman"/>
          <w:position w:val="-6"/>
          <w:sz w:val="24"/>
          <w:szCs w:val="24"/>
          <w:lang w:bidi="fa-IR"/>
        </w:rPr>
        <w:object w:dxaOrig="240" w:dyaOrig="220">
          <v:shape id="_x0000_i1072" type="#_x0000_t75" style="width:11.9pt;height:9.4pt" o:ole="">
            <v:imagedata r:id="rId97" o:title=""/>
          </v:shape>
          <o:OLEObject Type="Embed" ProgID="Equation.3" ShapeID="_x0000_i1072" DrawAspect="Content" ObjectID="_1813668866" r:id="rId98"/>
        </w:object>
      </w:r>
      <w:r w:rsidRPr="009466DB">
        <w:rPr>
          <w:rFonts w:ascii="Times New Roman" w:hAnsi="Times New Roman" w:cs="Times New Roman"/>
          <w:sz w:val="24"/>
          <w:szCs w:val="24"/>
          <w:lang w:bidi="fa-IR"/>
        </w:rPr>
        <w:t xml:space="preserve"> can be calculated as</w:t>
      </w:r>
    </w:p>
    <w:p w:rsidR="00455515" w:rsidRPr="009466DB" w:rsidRDefault="00455515" w:rsidP="00E67B64">
      <w:pPr>
        <w:pStyle w:val="ListParagraph"/>
        <w:spacing w:line="360" w:lineRule="auto"/>
        <w:ind w:left="0"/>
        <w:jc w:val="right"/>
        <w:rPr>
          <w:rFonts w:ascii="Times New Roman" w:eastAsia="Times New Roman" w:hAnsi="Times New Roman" w:cs="Times New Roman"/>
          <w:bCs/>
          <w:sz w:val="24"/>
          <w:szCs w:val="24"/>
        </w:rPr>
      </w:pPr>
      <w:r w:rsidRPr="009466DB">
        <w:rPr>
          <w:rFonts w:ascii="Times New Roman" w:hAnsi="Times New Roman" w:cs="Times New Roman"/>
          <w:position w:val="-30"/>
          <w:sz w:val="24"/>
          <w:szCs w:val="24"/>
        </w:rPr>
        <w:object w:dxaOrig="1420" w:dyaOrig="680">
          <v:shape id="_x0000_i1073" type="#_x0000_t75" style="width:70.1pt;height:32.55pt" o:ole="">
            <v:imagedata r:id="rId99" o:title=""/>
          </v:shape>
          <o:OLEObject Type="Embed" ProgID="Equation.3" ShapeID="_x0000_i1073" DrawAspect="Content" ObjectID="_1813668867" r:id="rId100"/>
        </w:object>
      </w:r>
      <w:r w:rsidR="00FA4546">
        <w:rPr>
          <w:rFonts w:ascii="Times New Roman" w:hAnsi="Times New Roman" w:cs="Times New Roman"/>
          <w:sz w:val="24"/>
          <w:szCs w:val="24"/>
        </w:rPr>
        <w:t>.                                                                                     (</w:t>
      </w:r>
      <w:r w:rsidRPr="009466DB">
        <w:rPr>
          <w:rFonts w:ascii="Times New Roman" w:hAnsi="Times New Roman" w:cs="Times New Roman"/>
          <w:sz w:val="24"/>
          <w:szCs w:val="24"/>
        </w:rPr>
        <w:t>4)</w:t>
      </w:r>
    </w:p>
    <w:p w:rsidR="000C1EC3" w:rsidRPr="009B4174" w:rsidRDefault="00455515" w:rsidP="00BC4D5D">
      <w:pPr>
        <w:spacing w:after="0" w:line="360" w:lineRule="auto"/>
        <w:rPr>
          <w:rFonts w:ascii="Times New Roman" w:hAnsi="Times New Roman" w:cs="Times New Roman"/>
          <w:b/>
          <w:sz w:val="24"/>
          <w:szCs w:val="24"/>
        </w:rPr>
      </w:pPr>
      <w:r w:rsidRPr="009B4174">
        <w:rPr>
          <w:rFonts w:ascii="Times New Roman" w:hAnsi="Times New Roman" w:cs="Times New Roman"/>
          <w:b/>
          <w:sz w:val="24"/>
          <w:szCs w:val="24"/>
        </w:rPr>
        <w:t>2.</w:t>
      </w:r>
      <w:r w:rsidR="0032124D" w:rsidRPr="009B4174">
        <w:rPr>
          <w:rFonts w:ascii="Times New Roman" w:hAnsi="Times New Roman" w:cs="Times New Roman"/>
          <w:b/>
          <w:sz w:val="24"/>
          <w:szCs w:val="24"/>
        </w:rPr>
        <w:t>2</w:t>
      </w:r>
      <w:r w:rsidR="00B841A1" w:rsidRPr="009B4174">
        <w:rPr>
          <w:rFonts w:ascii="Times New Roman" w:hAnsi="Times New Roman" w:cs="Times New Roman"/>
          <w:b/>
          <w:sz w:val="24"/>
          <w:szCs w:val="24"/>
        </w:rPr>
        <w:t>Conforming Run Length chart</w:t>
      </w:r>
    </w:p>
    <w:p w:rsidR="00B841A1" w:rsidRPr="009466DB" w:rsidRDefault="00F74656" w:rsidP="008F3FF6">
      <w:pPr>
        <w:autoSpaceDE w:val="0"/>
        <w:autoSpaceDN w:val="0"/>
        <w:adjustRightInd w:val="0"/>
        <w:spacing w:after="0" w:line="360" w:lineRule="auto"/>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Bourke (1991) introduced t</w:t>
      </w:r>
      <w:r w:rsidR="00B841A1" w:rsidRPr="009466DB">
        <w:rPr>
          <w:rFonts w:ascii="Times New Roman" w:hAnsi="Times New Roman" w:cs="Times New Roman"/>
          <w:sz w:val="24"/>
          <w:szCs w:val="24"/>
          <w:lang w:bidi="fa-IR"/>
        </w:rPr>
        <w:t>he conforming run length (CRL) chart</w:t>
      </w:r>
      <w:r w:rsidR="00BC4D5D" w:rsidRPr="009466DB">
        <w:rPr>
          <w:rFonts w:ascii="Times New Roman" w:hAnsi="Times New Roman" w:cs="Times New Roman"/>
          <w:sz w:val="24"/>
          <w:szCs w:val="24"/>
          <w:lang w:bidi="fa-IR"/>
        </w:rPr>
        <w:t>, which i</w:t>
      </w:r>
      <w:r w:rsidRPr="009466DB">
        <w:rPr>
          <w:rFonts w:ascii="Times New Roman" w:hAnsi="Times New Roman" w:cs="Times New Roman"/>
          <w:sz w:val="24"/>
          <w:szCs w:val="24"/>
          <w:lang w:bidi="fa-IR"/>
        </w:rPr>
        <w:t>s an</w:t>
      </w:r>
      <w:r w:rsidR="00B841A1" w:rsidRPr="009466DB">
        <w:rPr>
          <w:rFonts w:ascii="Times New Roman" w:hAnsi="Times New Roman" w:cs="Times New Roman"/>
          <w:sz w:val="24"/>
          <w:szCs w:val="24"/>
          <w:lang w:bidi="fa-IR"/>
        </w:rPr>
        <w:t xml:space="preserve"> attribute control chart </w:t>
      </w:r>
      <w:r w:rsidRPr="009466DB">
        <w:rPr>
          <w:rFonts w:ascii="Times New Roman" w:hAnsi="Times New Roman" w:cs="Times New Roman"/>
          <w:sz w:val="24"/>
          <w:szCs w:val="24"/>
          <w:lang w:bidi="fa-IR"/>
        </w:rPr>
        <w:t xml:space="preserve">used </w:t>
      </w:r>
      <w:r w:rsidR="00B841A1" w:rsidRPr="009466DB">
        <w:rPr>
          <w:rFonts w:ascii="Times New Roman" w:hAnsi="Times New Roman" w:cs="Times New Roman"/>
          <w:sz w:val="24"/>
          <w:szCs w:val="24"/>
          <w:lang w:bidi="fa-IR"/>
        </w:rPr>
        <w:t>to detect shift in the fraction nonconforming</w:t>
      </w:r>
      <w:r w:rsidR="00B841A1" w:rsidRPr="009466DB">
        <w:rPr>
          <w:rFonts w:ascii="Times New Roman" w:hAnsi="Times New Roman" w:cs="Times New Roman"/>
          <w:position w:val="-10"/>
          <w:sz w:val="24"/>
          <w:szCs w:val="24"/>
          <w:lang w:bidi="fa-IR"/>
        </w:rPr>
        <w:object w:dxaOrig="240" w:dyaOrig="260">
          <v:shape id="_x0000_i1074" type="#_x0000_t75" style="width:15.05pt;height:11.9pt" o:ole="">
            <v:imagedata r:id="rId101" o:title=""/>
          </v:shape>
          <o:OLEObject Type="Embed" ProgID="Equation.3" ShapeID="_x0000_i1074" DrawAspect="Content" ObjectID="_1813668868" r:id="rId102"/>
        </w:object>
      </w:r>
      <w:r w:rsidR="00B841A1" w:rsidRPr="009466DB">
        <w:rPr>
          <w:rFonts w:ascii="Times New Roman" w:hAnsi="Times New Roman" w:cs="Times New Roman"/>
          <w:sz w:val="24"/>
          <w:szCs w:val="24"/>
          <w:lang w:bidi="fa-IR"/>
        </w:rPr>
        <w:t xml:space="preserve">. The random variable </w:t>
      </w:r>
      <w:r w:rsidR="00BC4D5D" w:rsidRPr="009466DB">
        <w:rPr>
          <w:rFonts w:ascii="Times New Roman" w:hAnsi="Times New Roman" w:cs="Times New Roman"/>
          <w:position w:val="-6"/>
          <w:sz w:val="24"/>
          <w:szCs w:val="24"/>
          <w:lang w:bidi="fa-IR"/>
        </w:rPr>
        <w:object w:dxaOrig="520" w:dyaOrig="279">
          <v:shape id="_x0000_i1075" type="#_x0000_t75" style="width:25.05pt;height:11.9pt" o:ole="">
            <v:imagedata r:id="rId103" o:title=""/>
          </v:shape>
          <o:OLEObject Type="Embed" ProgID="Equation.3" ShapeID="_x0000_i1075" DrawAspect="Content" ObjectID="_1813668869" r:id="rId104"/>
        </w:object>
      </w:r>
      <w:r w:rsidRPr="009466DB">
        <w:rPr>
          <w:rFonts w:ascii="Times New Roman" w:hAnsi="Times New Roman" w:cs="Times New Roman"/>
          <w:sz w:val="24"/>
          <w:szCs w:val="24"/>
          <w:lang w:bidi="fa-IR"/>
        </w:rPr>
        <w:t xml:space="preserve">for this chart </w:t>
      </w:r>
      <w:r w:rsidR="00B841A1" w:rsidRPr="009466DB">
        <w:rPr>
          <w:rFonts w:ascii="Times New Roman" w:hAnsi="Times New Roman" w:cs="Times New Roman"/>
          <w:sz w:val="24"/>
          <w:szCs w:val="24"/>
          <w:lang w:bidi="fa-IR"/>
        </w:rPr>
        <w:t xml:space="preserve">is the number of conforming units between two successive nonconforming units including ending nonconforming unit. The charting statistic </w:t>
      </w:r>
      <w:r w:rsidR="00BC4D5D" w:rsidRPr="009466DB">
        <w:rPr>
          <w:rFonts w:ascii="Times New Roman" w:hAnsi="Times New Roman" w:cs="Times New Roman"/>
          <w:position w:val="-6"/>
          <w:sz w:val="24"/>
          <w:szCs w:val="24"/>
          <w:lang w:bidi="fa-IR"/>
        </w:rPr>
        <w:object w:dxaOrig="520" w:dyaOrig="279">
          <v:shape id="_x0000_i1076" type="#_x0000_t75" style="width:25.05pt;height:11.9pt" o:ole="">
            <v:imagedata r:id="rId105" o:title=""/>
          </v:shape>
          <o:OLEObject Type="Embed" ProgID="Equation.3" ShapeID="_x0000_i1076" DrawAspect="Content" ObjectID="_1813668870" r:id="rId106"/>
        </w:object>
      </w:r>
      <w:r w:rsidR="00B841A1" w:rsidRPr="009466DB">
        <w:rPr>
          <w:rFonts w:ascii="Times New Roman" w:hAnsi="Times New Roman" w:cs="Times New Roman"/>
          <w:sz w:val="24"/>
          <w:szCs w:val="24"/>
          <w:lang w:bidi="fa-IR"/>
        </w:rPr>
        <w:t>follows a geometric distribution with cumulative distribution function (c</w:t>
      </w:r>
      <w:r w:rsidRPr="009466DB">
        <w:rPr>
          <w:rFonts w:ascii="Times New Roman" w:hAnsi="Times New Roman" w:cs="Times New Roman"/>
          <w:sz w:val="24"/>
          <w:szCs w:val="24"/>
          <w:lang w:bidi="fa-IR"/>
        </w:rPr>
        <w:t>.</w:t>
      </w:r>
      <w:r w:rsidR="00B841A1" w:rsidRPr="009466DB">
        <w:rPr>
          <w:rFonts w:ascii="Times New Roman" w:hAnsi="Times New Roman" w:cs="Times New Roman"/>
          <w:sz w:val="24"/>
          <w:szCs w:val="24"/>
          <w:lang w:bidi="fa-IR"/>
        </w:rPr>
        <w:t>d</w:t>
      </w:r>
      <w:r w:rsidRPr="009466DB">
        <w:rPr>
          <w:rFonts w:ascii="Times New Roman" w:hAnsi="Times New Roman" w:cs="Times New Roman"/>
          <w:sz w:val="24"/>
          <w:szCs w:val="24"/>
          <w:lang w:bidi="fa-IR"/>
        </w:rPr>
        <w:t>.</w:t>
      </w:r>
      <w:r w:rsidR="00B841A1" w:rsidRPr="009466DB">
        <w:rPr>
          <w:rFonts w:ascii="Times New Roman" w:hAnsi="Times New Roman" w:cs="Times New Roman"/>
          <w:sz w:val="24"/>
          <w:szCs w:val="24"/>
          <w:lang w:bidi="fa-IR"/>
        </w:rPr>
        <w:t>f</w:t>
      </w:r>
      <w:r w:rsidRPr="009466DB">
        <w:rPr>
          <w:rFonts w:ascii="Times New Roman" w:hAnsi="Times New Roman" w:cs="Times New Roman"/>
          <w:sz w:val="24"/>
          <w:szCs w:val="24"/>
          <w:lang w:bidi="fa-IR"/>
        </w:rPr>
        <w:t>.</w:t>
      </w:r>
      <w:r w:rsidR="00B841A1" w:rsidRPr="009466DB">
        <w:rPr>
          <w:rFonts w:ascii="Times New Roman" w:hAnsi="Times New Roman" w:cs="Times New Roman"/>
          <w:sz w:val="24"/>
          <w:szCs w:val="24"/>
          <w:lang w:bidi="fa-IR"/>
        </w:rPr>
        <w:t>)</w:t>
      </w:r>
      <w:r w:rsidRPr="009466DB">
        <w:rPr>
          <w:rFonts w:ascii="Times New Roman" w:hAnsi="Times New Roman" w:cs="Times New Roman"/>
          <w:sz w:val="24"/>
          <w:szCs w:val="24"/>
          <w:lang w:bidi="fa-IR"/>
        </w:rPr>
        <w:t xml:space="preserve"> as</w:t>
      </w:r>
    </w:p>
    <w:p w:rsidR="008F3FF6" w:rsidRPr="009466DB" w:rsidRDefault="008F3FF6" w:rsidP="00E67B64">
      <w:pPr>
        <w:autoSpaceDE w:val="0"/>
        <w:autoSpaceDN w:val="0"/>
        <w:adjustRightInd w:val="0"/>
        <w:spacing w:after="0" w:line="360" w:lineRule="auto"/>
        <w:jc w:val="right"/>
        <w:rPr>
          <w:rFonts w:ascii="Times New Roman" w:hAnsi="Times New Roman" w:cs="Times New Roman"/>
          <w:sz w:val="24"/>
          <w:szCs w:val="24"/>
          <w:lang w:bidi="fa-IR"/>
        </w:rPr>
      </w:pPr>
      <w:r w:rsidRPr="009466DB">
        <w:rPr>
          <w:rFonts w:ascii="Times New Roman" w:hAnsi="Times New Roman" w:cs="Times New Roman"/>
          <w:position w:val="-10"/>
          <w:sz w:val="24"/>
          <w:szCs w:val="24"/>
        </w:rPr>
        <w:object w:dxaOrig="3800" w:dyaOrig="360">
          <v:shape id="_x0000_i1077" type="#_x0000_t75" style="width:190.95pt;height:18.8pt" o:ole="">
            <v:imagedata r:id="rId107" o:title=""/>
          </v:shape>
          <o:OLEObject Type="Embed" ProgID="Equation.3" ShapeID="_x0000_i1077" DrawAspect="Content" ObjectID="_1813668871" r:id="rId108"/>
        </w:object>
      </w:r>
      <w:r w:rsidR="00FA4546">
        <w:rPr>
          <w:rFonts w:ascii="Times New Roman" w:hAnsi="Times New Roman" w:cs="Times New Roman"/>
          <w:sz w:val="24"/>
          <w:szCs w:val="24"/>
        </w:rPr>
        <w:t>,                                        (</w:t>
      </w:r>
      <w:r w:rsidR="00A37663" w:rsidRPr="009466DB">
        <w:rPr>
          <w:rFonts w:ascii="Times New Roman" w:hAnsi="Times New Roman" w:cs="Times New Roman"/>
          <w:sz w:val="24"/>
          <w:szCs w:val="24"/>
        </w:rPr>
        <w:t>5</w:t>
      </w:r>
      <w:r w:rsidRPr="009466DB">
        <w:rPr>
          <w:rFonts w:ascii="Times New Roman" w:hAnsi="Times New Roman" w:cs="Times New Roman"/>
          <w:sz w:val="24"/>
          <w:szCs w:val="24"/>
        </w:rPr>
        <w:t>)</w:t>
      </w:r>
    </w:p>
    <w:p w:rsidR="00B841A1" w:rsidRPr="009466DB" w:rsidRDefault="00B841A1" w:rsidP="00456D49">
      <w:pPr>
        <w:autoSpaceDE w:val="0"/>
        <w:autoSpaceDN w:val="0"/>
        <w:adjustRightInd w:val="0"/>
        <w:spacing w:after="0" w:line="360" w:lineRule="auto"/>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where</w:t>
      </w:r>
      <w:r w:rsidRPr="009466DB">
        <w:rPr>
          <w:rFonts w:ascii="Times New Roman" w:hAnsi="Times New Roman" w:cs="Times New Roman"/>
          <w:position w:val="-10"/>
          <w:sz w:val="24"/>
          <w:szCs w:val="24"/>
          <w:lang w:bidi="fa-IR"/>
        </w:rPr>
        <w:object w:dxaOrig="240" w:dyaOrig="260">
          <v:shape id="_x0000_i1078" type="#_x0000_t75" style="width:15.05pt;height:11.9pt" o:ole="">
            <v:imagedata r:id="rId109" o:title=""/>
          </v:shape>
          <o:OLEObject Type="Embed" ProgID="Equation.3" ShapeID="_x0000_i1078" DrawAspect="Content" ObjectID="_1813668872" r:id="rId110"/>
        </w:object>
      </w:r>
      <w:r w:rsidRPr="009466DB">
        <w:rPr>
          <w:rFonts w:ascii="Times New Roman" w:hAnsi="Times New Roman" w:cs="Times New Roman"/>
          <w:sz w:val="24"/>
          <w:szCs w:val="24"/>
          <w:lang w:bidi="fa-IR"/>
        </w:rPr>
        <w:t xml:space="preserve">is the probability of </w:t>
      </w:r>
      <w:r w:rsidR="00F74656" w:rsidRPr="009466DB">
        <w:rPr>
          <w:rFonts w:ascii="Times New Roman" w:hAnsi="Times New Roman" w:cs="Times New Roman"/>
          <w:sz w:val="24"/>
          <w:szCs w:val="24"/>
          <w:lang w:bidi="fa-IR"/>
        </w:rPr>
        <w:t xml:space="preserve">obtaining a </w:t>
      </w:r>
      <w:r w:rsidRPr="009466DB">
        <w:rPr>
          <w:rFonts w:ascii="Times New Roman" w:hAnsi="Times New Roman" w:cs="Times New Roman"/>
          <w:sz w:val="24"/>
          <w:szCs w:val="24"/>
          <w:lang w:bidi="fa-IR"/>
        </w:rPr>
        <w:t xml:space="preserve">nonconforming unit. </w:t>
      </w:r>
      <w:r w:rsidR="00BC4D5D" w:rsidRPr="009466DB">
        <w:rPr>
          <w:rFonts w:ascii="Times New Roman" w:hAnsi="Times New Roman" w:cs="Times New Roman"/>
          <w:sz w:val="24"/>
          <w:szCs w:val="24"/>
          <w:lang w:bidi="fa-IR"/>
        </w:rPr>
        <w:t>T</w:t>
      </w:r>
      <w:r w:rsidRPr="009466DB">
        <w:rPr>
          <w:rFonts w:ascii="Times New Roman" w:hAnsi="Times New Roman" w:cs="Times New Roman"/>
          <w:sz w:val="24"/>
          <w:szCs w:val="24"/>
          <w:lang w:bidi="fa-IR"/>
        </w:rPr>
        <w:t xml:space="preserve">he lower control limit </w:t>
      </w:r>
      <w:r w:rsidRPr="009466DB">
        <w:rPr>
          <w:rFonts w:ascii="Times New Roman" w:hAnsi="Times New Roman" w:cs="Times New Roman"/>
          <w:position w:val="-10"/>
          <w:sz w:val="24"/>
          <w:szCs w:val="24"/>
          <w:lang w:bidi="fa-IR"/>
        </w:rPr>
        <w:object w:dxaOrig="380" w:dyaOrig="320">
          <v:shape id="_x0000_i1079" type="#_x0000_t75" style="width:20.65pt;height:16.9pt" o:ole="">
            <v:imagedata r:id="rId111" o:title=""/>
          </v:shape>
          <o:OLEObject Type="Embed" ProgID="Equation.3" ShapeID="_x0000_i1079" DrawAspect="Content" ObjectID="_1813668873" r:id="rId112"/>
        </w:object>
      </w:r>
      <w:r w:rsidRPr="009466DB">
        <w:rPr>
          <w:rFonts w:ascii="Times New Roman" w:hAnsi="Times New Roman" w:cs="Times New Roman"/>
          <w:sz w:val="24"/>
          <w:szCs w:val="24"/>
          <w:lang w:bidi="fa-IR"/>
        </w:rPr>
        <w:t xml:space="preserve"> of the CRL chart is given by</w:t>
      </w:r>
    </w:p>
    <w:p w:rsidR="008F3FF6" w:rsidRPr="009466DB" w:rsidRDefault="008F3FF6" w:rsidP="00E67B64">
      <w:pPr>
        <w:autoSpaceDE w:val="0"/>
        <w:autoSpaceDN w:val="0"/>
        <w:adjustRightInd w:val="0"/>
        <w:spacing w:after="0" w:line="360" w:lineRule="auto"/>
        <w:jc w:val="right"/>
        <w:rPr>
          <w:rFonts w:ascii="Times New Roman" w:hAnsi="Times New Roman" w:cs="Times New Roman"/>
          <w:sz w:val="24"/>
          <w:szCs w:val="24"/>
          <w:lang w:bidi="fa-IR"/>
        </w:rPr>
      </w:pPr>
      <w:r w:rsidRPr="009466DB">
        <w:rPr>
          <w:rFonts w:ascii="Times New Roman" w:hAnsi="Times New Roman" w:cs="Times New Roman"/>
          <w:position w:val="-30"/>
          <w:sz w:val="24"/>
          <w:szCs w:val="24"/>
        </w:rPr>
        <w:object w:dxaOrig="1600" w:dyaOrig="680">
          <v:shape id="_x0000_i1080" type="#_x0000_t75" style="width:79.5pt;height:32.55pt" o:ole="">
            <v:imagedata r:id="rId113" o:title=""/>
          </v:shape>
          <o:OLEObject Type="Embed" ProgID="Equation.3" ShapeID="_x0000_i1080" DrawAspect="Content" ObjectID="_1813668874" r:id="rId114"/>
        </w:object>
      </w:r>
      <w:r w:rsidR="00FA4546">
        <w:rPr>
          <w:rFonts w:ascii="Times New Roman" w:hAnsi="Times New Roman" w:cs="Times New Roman"/>
          <w:sz w:val="24"/>
          <w:szCs w:val="24"/>
        </w:rPr>
        <w:t>,                                                                  (</w:t>
      </w:r>
      <w:r w:rsidR="00A37663" w:rsidRPr="009466DB">
        <w:rPr>
          <w:rFonts w:ascii="Times New Roman" w:hAnsi="Times New Roman" w:cs="Times New Roman"/>
          <w:sz w:val="24"/>
          <w:szCs w:val="24"/>
        </w:rPr>
        <w:t>6</w:t>
      </w:r>
      <w:r w:rsidRPr="009466DB">
        <w:rPr>
          <w:rFonts w:ascii="Times New Roman" w:hAnsi="Times New Roman" w:cs="Times New Roman"/>
          <w:sz w:val="24"/>
          <w:szCs w:val="24"/>
        </w:rPr>
        <w:t>)</w:t>
      </w:r>
    </w:p>
    <w:p w:rsidR="00B841A1" w:rsidRPr="009466DB" w:rsidRDefault="00B841A1" w:rsidP="00456D49">
      <w:pPr>
        <w:autoSpaceDE w:val="0"/>
        <w:autoSpaceDN w:val="0"/>
        <w:adjustRightInd w:val="0"/>
        <w:spacing w:after="0" w:line="360" w:lineRule="auto"/>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lastRenderedPageBreak/>
        <w:t>where</w:t>
      </w:r>
      <w:r w:rsidRPr="009466DB">
        <w:rPr>
          <w:rFonts w:ascii="Times New Roman" w:hAnsi="Times New Roman" w:cs="Times New Roman"/>
          <w:position w:val="-14"/>
          <w:sz w:val="24"/>
          <w:szCs w:val="24"/>
          <w:lang w:bidi="fa-IR"/>
        </w:rPr>
        <w:object w:dxaOrig="2820" w:dyaOrig="400">
          <v:shape id="_x0000_i1081" type="#_x0000_t75" style="width:140.85pt;height:20.65pt" o:ole="">
            <v:imagedata r:id="rId115" o:title=""/>
          </v:shape>
          <o:OLEObject Type="Embed" ProgID="Equation.3" ShapeID="_x0000_i1081" DrawAspect="Content" ObjectID="_1813668875" r:id="rId116"/>
        </w:object>
      </w:r>
      <w:r w:rsidR="00DE1004" w:rsidRPr="009466DB">
        <w:rPr>
          <w:rFonts w:ascii="Times New Roman" w:hAnsi="Times New Roman" w:cs="Times New Roman"/>
          <w:sz w:val="24"/>
          <w:szCs w:val="24"/>
          <w:lang w:bidi="fa-IR"/>
        </w:rPr>
        <w:t>is the type-</w:t>
      </w:r>
      <w:r w:rsidRPr="009466DB">
        <w:rPr>
          <w:rFonts w:ascii="Times New Roman" w:hAnsi="Times New Roman" w:cs="Times New Roman"/>
          <w:sz w:val="24"/>
          <w:szCs w:val="24"/>
          <w:lang w:bidi="fa-IR"/>
        </w:rPr>
        <w:t xml:space="preserve">I error probability for the CRL chart and </w:t>
      </w:r>
      <w:r w:rsidRPr="009466DB">
        <w:rPr>
          <w:rFonts w:ascii="Times New Roman" w:hAnsi="Times New Roman" w:cs="Times New Roman"/>
          <w:position w:val="-12"/>
          <w:sz w:val="24"/>
          <w:szCs w:val="24"/>
          <w:lang w:bidi="fa-IR"/>
        </w:rPr>
        <w:object w:dxaOrig="300" w:dyaOrig="360">
          <v:shape id="_x0000_i1082" type="#_x0000_t75" style="width:15.05pt;height:18.8pt" o:ole="">
            <v:imagedata r:id="rId117" o:title=""/>
          </v:shape>
          <o:OLEObject Type="Embed" ProgID="Equation.3" ShapeID="_x0000_i1082" DrawAspect="Content" ObjectID="_1813668876" r:id="rId118"/>
        </w:object>
      </w:r>
      <w:r w:rsidRPr="009466DB">
        <w:rPr>
          <w:rFonts w:ascii="Times New Roman" w:hAnsi="Times New Roman" w:cs="Times New Roman"/>
          <w:sz w:val="24"/>
          <w:szCs w:val="24"/>
          <w:lang w:bidi="fa-IR"/>
        </w:rPr>
        <w:t>is the in-control fraction nonconforming. If </w:t>
      </w:r>
      <w:r w:rsidR="00DE1004" w:rsidRPr="009466DB">
        <w:rPr>
          <w:rFonts w:ascii="Times New Roman" w:hAnsi="Times New Roman" w:cs="Times New Roman"/>
          <w:position w:val="-10"/>
          <w:sz w:val="24"/>
          <w:szCs w:val="24"/>
          <w:lang w:bidi="fa-IR"/>
        </w:rPr>
        <w:object w:dxaOrig="940" w:dyaOrig="320">
          <v:shape id="_x0000_i1083" type="#_x0000_t75" style="width:47.6pt;height:16.9pt" o:ole="">
            <v:imagedata r:id="rId119" o:title=""/>
          </v:shape>
          <o:OLEObject Type="Embed" ProgID="Equation.3" ShapeID="_x0000_i1083" DrawAspect="Content" ObjectID="_1813668877" r:id="rId120"/>
        </w:object>
      </w:r>
      <w:r w:rsidR="00F74656" w:rsidRPr="009466DB">
        <w:rPr>
          <w:rFonts w:ascii="Times New Roman" w:hAnsi="Times New Roman" w:cs="Times New Roman"/>
          <w:sz w:val="24"/>
          <w:szCs w:val="24"/>
          <w:lang w:bidi="fa-IR"/>
        </w:rPr>
        <w:t>it indicates</w:t>
      </w:r>
      <w:r w:rsidRPr="009466DB">
        <w:rPr>
          <w:rFonts w:ascii="Times New Roman" w:hAnsi="Times New Roman" w:cs="Times New Roman"/>
          <w:sz w:val="24"/>
          <w:szCs w:val="24"/>
          <w:lang w:bidi="fa-IR"/>
        </w:rPr>
        <w:t> an increase in n</w:t>
      </w:r>
      <w:r w:rsidR="00F74656" w:rsidRPr="009466DB">
        <w:rPr>
          <w:rFonts w:ascii="Times New Roman" w:hAnsi="Times New Roman" w:cs="Times New Roman"/>
          <w:sz w:val="24"/>
          <w:szCs w:val="24"/>
          <w:lang w:bidi="fa-IR"/>
        </w:rPr>
        <w:t>onconforming fraction and generates</w:t>
      </w:r>
      <w:r w:rsidRPr="009466DB">
        <w:rPr>
          <w:rFonts w:ascii="Times New Roman" w:hAnsi="Times New Roman" w:cs="Times New Roman"/>
          <w:sz w:val="24"/>
          <w:szCs w:val="24"/>
          <w:lang w:bidi="fa-IR"/>
        </w:rPr>
        <w:t xml:space="preserve"> out-of-control signal.</w:t>
      </w:r>
    </w:p>
    <w:p w:rsidR="00B841A1" w:rsidRPr="009466DB" w:rsidRDefault="00B841A1" w:rsidP="00456D49">
      <w:pPr>
        <w:autoSpaceDE w:val="0"/>
        <w:autoSpaceDN w:val="0"/>
        <w:adjustRightInd w:val="0"/>
        <w:spacing w:after="0" w:line="360" w:lineRule="auto"/>
        <w:rPr>
          <w:rFonts w:ascii="Times New Roman" w:hAnsi="Times New Roman" w:cs="Times New Roman"/>
          <w:sz w:val="24"/>
          <w:szCs w:val="24"/>
          <w:lang w:bidi="fa-IR"/>
        </w:rPr>
      </w:pPr>
      <w:r w:rsidRPr="009466DB">
        <w:rPr>
          <w:rFonts w:ascii="Times New Roman" w:hAnsi="Times New Roman" w:cs="Times New Roman"/>
          <w:sz w:val="24"/>
          <w:szCs w:val="24"/>
          <w:lang w:bidi="fa-IR"/>
        </w:rPr>
        <w:t>The ARL of the CRL chart to detect the increase in the fraction nonconforming is given by</w:t>
      </w:r>
    </w:p>
    <w:p w:rsidR="001D6EF6" w:rsidRPr="009466DB" w:rsidRDefault="001D6EF6" w:rsidP="00E67B64">
      <w:pPr>
        <w:autoSpaceDE w:val="0"/>
        <w:autoSpaceDN w:val="0"/>
        <w:adjustRightInd w:val="0"/>
        <w:spacing w:after="0" w:line="360" w:lineRule="auto"/>
        <w:jc w:val="right"/>
        <w:rPr>
          <w:rFonts w:ascii="Times New Roman" w:hAnsi="Times New Roman" w:cs="Times New Roman"/>
          <w:sz w:val="24"/>
          <w:szCs w:val="24"/>
          <w:lang w:bidi="fa-IR"/>
        </w:rPr>
      </w:pPr>
      <w:r w:rsidRPr="009466DB">
        <w:rPr>
          <w:rFonts w:ascii="Times New Roman" w:hAnsi="Times New Roman" w:cs="Times New Roman"/>
          <w:position w:val="-30"/>
          <w:sz w:val="24"/>
          <w:szCs w:val="24"/>
        </w:rPr>
        <w:object w:dxaOrig="3100" w:dyaOrig="680">
          <v:shape id="_x0000_i1084" type="#_x0000_t75" style="width:153.4pt;height:32.55pt" o:ole="">
            <v:imagedata r:id="rId121" o:title=""/>
          </v:shape>
          <o:OLEObject Type="Embed" ProgID="Equation.3" ShapeID="_x0000_i1084" DrawAspect="Content" ObjectID="_1813668878" r:id="rId122"/>
        </w:object>
      </w:r>
      <w:r w:rsidR="00FA4546">
        <w:rPr>
          <w:rFonts w:ascii="Times New Roman" w:hAnsi="Times New Roman" w:cs="Times New Roman"/>
          <w:sz w:val="24"/>
          <w:szCs w:val="24"/>
        </w:rPr>
        <w:t>.                                                               (</w:t>
      </w:r>
      <w:r w:rsidR="00A37663" w:rsidRPr="009466DB">
        <w:rPr>
          <w:rFonts w:ascii="Times New Roman" w:hAnsi="Times New Roman" w:cs="Times New Roman"/>
          <w:sz w:val="24"/>
          <w:szCs w:val="24"/>
        </w:rPr>
        <w:t>7</w:t>
      </w:r>
      <w:r w:rsidRPr="009466DB">
        <w:rPr>
          <w:rFonts w:ascii="Times New Roman" w:hAnsi="Times New Roman" w:cs="Times New Roman"/>
          <w:sz w:val="24"/>
          <w:szCs w:val="24"/>
        </w:rPr>
        <w:t>)</w:t>
      </w:r>
    </w:p>
    <w:p w:rsidR="00DE1004" w:rsidRPr="009466DB" w:rsidRDefault="00F74656" w:rsidP="00DE1004">
      <w:pPr>
        <w:autoSpaceDE w:val="0"/>
        <w:autoSpaceDN w:val="0"/>
        <w:adjustRightInd w:val="0"/>
        <w:spacing w:after="0" w:line="360" w:lineRule="auto"/>
        <w:jc w:val="both"/>
        <w:rPr>
          <w:rFonts w:ascii="Times New Roman" w:hAnsi="Times New Roman" w:cs="Times New Roman"/>
          <w:sz w:val="24"/>
          <w:szCs w:val="24"/>
        </w:rPr>
      </w:pPr>
      <w:r w:rsidRPr="009466DB">
        <w:rPr>
          <w:rFonts w:ascii="Times New Roman" w:hAnsi="Times New Roman" w:cs="Times New Roman"/>
          <w:sz w:val="24"/>
          <w:szCs w:val="24"/>
        </w:rPr>
        <w:t>Chen and Huang (200</w:t>
      </w:r>
      <w:r w:rsidR="004D621F" w:rsidRPr="009466DB">
        <w:rPr>
          <w:rFonts w:ascii="Times New Roman" w:hAnsi="Times New Roman" w:cs="Times New Roman"/>
          <w:sz w:val="24"/>
          <w:szCs w:val="24"/>
        </w:rPr>
        <w:t>5</w:t>
      </w:r>
      <w:r w:rsidRPr="009466DB">
        <w:rPr>
          <w:rFonts w:ascii="Times New Roman" w:hAnsi="Times New Roman" w:cs="Times New Roman"/>
          <w:sz w:val="24"/>
          <w:szCs w:val="24"/>
        </w:rPr>
        <w:t xml:space="preserve">) developed synthetic </w:t>
      </w:r>
      <w:r w:rsidR="009035E2" w:rsidRPr="009466DB">
        <w:rPr>
          <w:rFonts w:ascii="Times New Roman" w:hAnsi="Times New Roman" w:cs="Times New Roman"/>
          <w:sz w:val="24"/>
          <w:szCs w:val="24"/>
        </w:rPr>
        <w:t xml:space="preserve">R chart by combining Shewhart </w:t>
      </w:r>
      <w:r w:rsidR="00F304E7" w:rsidRPr="00F304E7">
        <w:rPr>
          <w:rFonts w:ascii="Times New Roman" w:hAnsi="Times New Roman" w:cs="Times New Roman"/>
          <w:color w:val="0070C0"/>
          <w:sz w:val="24"/>
          <w:szCs w:val="24"/>
        </w:rPr>
        <w:t>R</w:t>
      </w:r>
      <w:r w:rsidR="009035E2" w:rsidRPr="009466DB">
        <w:rPr>
          <w:rFonts w:ascii="Times New Roman" w:hAnsi="Times New Roman" w:cs="Times New Roman"/>
          <w:sz w:val="24"/>
          <w:szCs w:val="24"/>
        </w:rPr>
        <w:t xml:space="preserve">chart </w:t>
      </w:r>
      <w:r w:rsidR="00F304E7" w:rsidRPr="009466DB">
        <w:rPr>
          <w:rFonts w:ascii="Times New Roman" w:hAnsi="Times New Roman" w:cs="Times New Roman"/>
          <w:sz w:val="24"/>
          <w:szCs w:val="24"/>
        </w:rPr>
        <w:t xml:space="preserve">and </w:t>
      </w:r>
      <w:r w:rsidR="00F304E7" w:rsidRPr="00F304E7">
        <w:rPr>
          <w:rFonts w:ascii="Times New Roman" w:hAnsi="Times New Roman" w:cs="Times New Roman"/>
          <w:color w:val="0070C0"/>
          <w:sz w:val="24"/>
          <w:szCs w:val="24"/>
        </w:rPr>
        <w:t xml:space="preserve">CRL </w:t>
      </w:r>
      <w:r w:rsidR="009035E2" w:rsidRPr="009466DB">
        <w:rPr>
          <w:rFonts w:ascii="Times New Roman" w:hAnsi="Times New Roman" w:cs="Times New Roman"/>
          <w:sz w:val="24"/>
          <w:szCs w:val="24"/>
        </w:rPr>
        <w:t>chart.In this paper, we have developed GR</w:t>
      </w:r>
      <w:r w:rsidR="00DE1004" w:rsidRPr="009466DB">
        <w:rPr>
          <w:rFonts w:ascii="Times New Roman" w:hAnsi="Times New Roman" w:cs="Times New Roman"/>
          <w:sz w:val="24"/>
          <w:szCs w:val="24"/>
        </w:rPr>
        <w:t xml:space="preserve">-R </w:t>
      </w:r>
      <w:r w:rsidR="0032124D" w:rsidRPr="009466DB">
        <w:rPr>
          <w:rFonts w:ascii="Times New Roman" w:hAnsi="Times New Roman" w:cs="Times New Roman"/>
          <w:sz w:val="24"/>
          <w:szCs w:val="24"/>
        </w:rPr>
        <w:t>control chart</w:t>
      </w:r>
      <w:r w:rsidR="009035E2" w:rsidRPr="009466DB">
        <w:rPr>
          <w:rFonts w:ascii="Times New Roman" w:hAnsi="Times New Roman" w:cs="Times New Roman"/>
          <w:sz w:val="24"/>
          <w:szCs w:val="24"/>
        </w:rPr>
        <w:t xml:space="preserve">, as a further improvement to synthetic </w:t>
      </w:r>
      <w:r w:rsidR="00F304E7" w:rsidRPr="00F304E7">
        <w:rPr>
          <w:rFonts w:ascii="Times New Roman" w:hAnsi="Times New Roman" w:cs="Times New Roman"/>
          <w:color w:val="0070C0"/>
          <w:sz w:val="24"/>
          <w:szCs w:val="24"/>
        </w:rPr>
        <w:t>R</w:t>
      </w:r>
      <w:r w:rsidR="0032124D" w:rsidRPr="009466DB">
        <w:rPr>
          <w:rFonts w:ascii="Times New Roman" w:hAnsi="Times New Roman" w:cs="Times New Roman"/>
          <w:sz w:val="24"/>
          <w:szCs w:val="24"/>
        </w:rPr>
        <w:t>chart</w:t>
      </w:r>
      <w:r w:rsidR="009035E2" w:rsidRPr="009466DB">
        <w:rPr>
          <w:rFonts w:ascii="Times New Roman" w:hAnsi="Times New Roman" w:cs="Times New Roman"/>
          <w:sz w:val="24"/>
          <w:szCs w:val="24"/>
        </w:rPr>
        <w:t>.</w:t>
      </w:r>
    </w:p>
    <w:p w:rsidR="00E67B64" w:rsidRPr="009466DB" w:rsidRDefault="00E67B64" w:rsidP="00DE1004">
      <w:pPr>
        <w:autoSpaceDE w:val="0"/>
        <w:autoSpaceDN w:val="0"/>
        <w:adjustRightInd w:val="0"/>
        <w:spacing w:after="0" w:line="360" w:lineRule="auto"/>
        <w:jc w:val="both"/>
        <w:rPr>
          <w:rFonts w:ascii="Times New Roman" w:hAnsi="Times New Roman" w:cs="Times New Roman"/>
          <w:sz w:val="24"/>
          <w:szCs w:val="24"/>
        </w:rPr>
      </w:pPr>
    </w:p>
    <w:p w:rsidR="00DE1004" w:rsidRPr="009466DB" w:rsidRDefault="00E67B64" w:rsidP="00DE1004">
      <w:pPr>
        <w:autoSpaceDE w:val="0"/>
        <w:autoSpaceDN w:val="0"/>
        <w:adjustRightInd w:val="0"/>
        <w:spacing w:after="0" w:line="360" w:lineRule="auto"/>
        <w:jc w:val="both"/>
        <w:rPr>
          <w:rFonts w:ascii="Times New Roman" w:hAnsi="Times New Roman" w:cs="Times New Roman"/>
          <w:b/>
          <w:sz w:val="24"/>
          <w:szCs w:val="24"/>
        </w:rPr>
      </w:pPr>
      <w:r w:rsidRPr="009466DB">
        <w:rPr>
          <w:rFonts w:ascii="Times New Roman" w:hAnsi="Times New Roman" w:cs="Times New Roman"/>
          <w:b/>
          <w:sz w:val="24"/>
          <w:szCs w:val="24"/>
        </w:rPr>
        <w:t xml:space="preserve">3. </w:t>
      </w:r>
      <w:r w:rsidR="0094758A" w:rsidRPr="009466DB">
        <w:rPr>
          <w:rFonts w:ascii="Times New Roman" w:hAnsi="Times New Roman" w:cs="Times New Roman"/>
          <w:b/>
          <w:sz w:val="24"/>
          <w:szCs w:val="24"/>
        </w:rPr>
        <w:t>GR</w:t>
      </w:r>
      <w:r w:rsidR="0032124D" w:rsidRPr="009466DB">
        <w:rPr>
          <w:rFonts w:ascii="Times New Roman" w:hAnsi="Times New Roman" w:cs="Times New Roman"/>
          <w:b/>
          <w:sz w:val="24"/>
          <w:szCs w:val="24"/>
        </w:rPr>
        <w:t>-R Control Chart</w:t>
      </w:r>
      <w:r w:rsidR="0094758A" w:rsidRPr="009466DB">
        <w:rPr>
          <w:rFonts w:ascii="Times New Roman" w:hAnsi="Times New Roman" w:cs="Times New Roman"/>
          <w:b/>
          <w:sz w:val="24"/>
          <w:szCs w:val="24"/>
        </w:rPr>
        <w:t xml:space="preserve"> for Process Dispersion</w:t>
      </w:r>
    </w:p>
    <w:p w:rsidR="00B62847" w:rsidRPr="009466DB" w:rsidRDefault="00336870" w:rsidP="00B62847">
      <w:pPr>
        <w:pStyle w:val="ListParagraph"/>
        <w:spacing w:line="360" w:lineRule="auto"/>
        <w:ind w:left="0"/>
        <w:jc w:val="both"/>
        <w:rPr>
          <w:rFonts w:ascii="Times New Roman" w:hAnsi="Times New Roman" w:cs="Times New Roman"/>
          <w:sz w:val="24"/>
          <w:szCs w:val="24"/>
        </w:rPr>
      </w:pPr>
      <w:r w:rsidRPr="009466DB">
        <w:rPr>
          <w:rFonts w:ascii="Times New Roman" w:hAnsi="Times New Roman" w:cs="Times New Roman"/>
          <w:sz w:val="24"/>
          <w:szCs w:val="24"/>
        </w:rPr>
        <w:t>In this section, we present a general structure of a GR</w:t>
      </w:r>
      <w:r w:rsidR="0032124D" w:rsidRPr="009466DB">
        <w:rPr>
          <w:rFonts w:ascii="Times New Roman" w:hAnsi="Times New Roman" w:cs="Times New Roman"/>
          <w:sz w:val="24"/>
          <w:szCs w:val="24"/>
        </w:rPr>
        <w:t>-R</w:t>
      </w:r>
      <w:r w:rsidRPr="009466DB">
        <w:rPr>
          <w:rFonts w:ascii="Times New Roman" w:hAnsi="Times New Roman" w:cs="Times New Roman"/>
          <w:sz w:val="24"/>
          <w:szCs w:val="24"/>
        </w:rPr>
        <w:t xml:space="preserve"> control chart for monitoring process dispersion.</w:t>
      </w:r>
      <w:r w:rsidR="00B62847" w:rsidRPr="009466DB">
        <w:rPr>
          <w:rFonts w:ascii="Times New Roman" w:hAnsi="Times New Roman" w:cs="Times New Roman"/>
          <w:sz w:val="24"/>
          <w:szCs w:val="24"/>
        </w:rPr>
        <w:t xml:space="preserve">Group Runs (GR) control chart consists of two sub charts: usual Shewhart-type chart and extended version of CRLchart. Shewhart-type chart marks a subgroup as non-conforming, if subgroup statistic falls outside the specified limit. The extended CRL chart decides whether the process is in-control or not, based on two successive conforming run lengths. </w:t>
      </w:r>
    </w:p>
    <w:p w:rsidR="00336870" w:rsidRPr="009466DB" w:rsidRDefault="00336870" w:rsidP="00DE1004">
      <w:pPr>
        <w:autoSpaceDE w:val="0"/>
        <w:autoSpaceDN w:val="0"/>
        <w:adjustRightInd w:val="0"/>
        <w:spacing w:after="0" w:line="360" w:lineRule="auto"/>
        <w:jc w:val="both"/>
        <w:rPr>
          <w:rFonts w:ascii="Times New Roman" w:hAnsi="Times New Roman" w:cs="Times New Roman"/>
          <w:sz w:val="24"/>
          <w:szCs w:val="24"/>
        </w:rPr>
      </w:pPr>
      <w:r w:rsidRPr="009466DB">
        <w:rPr>
          <w:rFonts w:ascii="Times New Roman" w:hAnsi="Times New Roman" w:cs="Times New Roman"/>
          <w:sz w:val="24"/>
          <w:szCs w:val="24"/>
        </w:rPr>
        <w:t>Following the work of Gadre and Rattihalli (2004), in order to increase the detection ability of Shewhart-</w:t>
      </w:r>
      <w:r w:rsidR="0032124D" w:rsidRPr="009466DB">
        <w:rPr>
          <w:rFonts w:ascii="Times New Roman" w:hAnsi="Times New Roman" w:cs="Times New Roman"/>
          <w:sz w:val="24"/>
          <w:szCs w:val="24"/>
        </w:rPr>
        <w:t>R</w:t>
      </w:r>
      <w:r w:rsidRPr="009466DB">
        <w:rPr>
          <w:rFonts w:ascii="Times New Roman" w:hAnsi="Times New Roman" w:cs="Times New Roman"/>
          <w:sz w:val="24"/>
          <w:szCs w:val="24"/>
        </w:rPr>
        <w:t xml:space="preserve"> chart</w:t>
      </w:r>
      <w:r w:rsidR="0032124D" w:rsidRPr="009466DB">
        <w:rPr>
          <w:rFonts w:ascii="Times New Roman" w:hAnsi="Times New Roman" w:cs="Times New Roman"/>
          <w:sz w:val="24"/>
          <w:szCs w:val="24"/>
        </w:rPr>
        <w:t>,</w:t>
      </w:r>
      <w:r w:rsidRPr="009466DB">
        <w:rPr>
          <w:rFonts w:ascii="Times New Roman" w:hAnsi="Times New Roman" w:cs="Times New Roman"/>
          <w:sz w:val="24"/>
          <w:szCs w:val="24"/>
        </w:rPr>
        <w:t xml:space="preserve"> we integrate the Shewhart-</w:t>
      </w:r>
      <w:r w:rsidR="0032124D" w:rsidRPr="009466DB">
        <w:rPr>
          <w:rFonts w:ascii="Times New Roman" w:hAnsi="Times New Roman" w:cs="Times New Roman"/>
          <w:sz w:val="24"/>
          <w:szCs w:val="24"/>
        </w:rPr>
        <w:t>R</w:t>
      </w:r>
      <w:r w:rsidRPr="009466DB">
        <w:rPr>
          <w:rFonts w:ascii="Times New Roman" w:hAnsi="Times New Roman" w:cs="Times New Roman"/>
          <w:sz w:val="24"/>
          <w:szCs w:val="24"/>
        </w:rPr>
        <w:t xml:space="preserve"> sub-chart and extended version of CRL sub-chart to produce GR-</w:t>
      </w:r>
      <w:r w:rsidR="0032124D" w:rsidRPr="009466DB">
        <w:rPr>
          <w:rFonts w:ascii="Times New Roman" w:hAnsi="Times New Roman" w:cs="Times New Roman"/>
          <w:sz w:val="24"/>
          <w:szCs w:val="24"/>
        </w:rPr>
        <w:t xml:space="preserve">R </w:t>
      </w:r>
      <w:r w:rsidRPr="009466DB">
        <w:rPr>
          <w:rFonts w:ascii="Times New Roman" w:hAnsi="Times New Roman" w:cs="Times New Roman"/>
          <w:sz w:val="24"/>
          <w:szCs w:val="24"/>
        </w:rPr>
        <w:t>chart. The Shewhart-</w:t>
      </w:r>
      <w:r w:rsidR="0032124D" w:rsidRPr="009466DB">
        <w:rPr>
          <w:rFonts w:ascii="Times New Roman" w:hAnsi="Times New Roman" w:cs="Times New Roman"/>
          <w:sz w:val="24"/>
          <w:szCs w:val="24"/>
        </w:rPr>
        <w:t>R</w:t>
      </w:r>
      <w:r w:rsidRPr="009466DB">
        <w:rPr>
          <w:rFonts w:ascii="Times New Roman" w:hAnsi="Times New Roman" w:cs="Times New Roman"/>
          <w:sz w:val="24"/>
          <w:szCs w:val="24"/>
        </w:rPr>
        <w:t xml:space="preserve"> sub-chart has lower control limit (LCL) and upper control limit (UCL) and CRL sub-chart has lower control limit</w:t>
      </w:r>
      <w:r w:rsidRPr="009466DB">
        <w:rPr>
          <w:rFonts w:ascii="Times New Roman" w:hAnsi="Times New Roman" w:cs="Times New Roman"/>
          <w:position w:val="-4"/>
          <w:sz w:val="24"/>
          <w:szCs w:val="24"/>
        </w:rPr>
        <w:object w:dxaOrig="220" w:dyaOrig="260">
          <v:shape id="_x0000_i1085" type="#_x0000_t75" style="width:9.4pt;height:11.9pt" o:ole="">
            <v:imagedata r:id="rId123" o:title=""/>
          </v:shape>
          <o:OLEObject Type="Embed" ProgID="Equation.3" ShapeID="_x0000_i1085" DrawAspect="Content" ObjectID="_1813668879" r:id="rId124"/>
        </w:object>
      </w:r>
      <w:r w:rsidRPr="009466DB">
        <w:rPr>
          <w:rFonts w:ascii="Times New Roman" w:hAnsi="Times New Roman" w:cs="Times New Roman"/>
          <w:sz w:val="24"/>
          <w:szCs w:val="24"/>
        </w:rPr>
        <w:t>,where</w:t>
      </w:r>
      <w:r w:rsidR="00B249CE" w:rsidRPr="009466DB">
        <w:rPr>
          <w:rFonts w:ascii="Times New Roman" w:hAnsi="Times New Roman" w:cs="Times New Roman"/>
          <w:position w:val="-4"/>
          <w:sz w:val="24"/>
          <w:szCs w:val="24"/>
        </w:rPr>
        <w:object w:dxaOrig="580" w:dyaOrig="260">
          <v:shape id="_x0000_i1086" type="#_x0000_t75" style="width:30.05pt;height:11.9pt" o:ole="">
            <v:imagedata r:id="rId125" o:title=""/>
          </v:shape>
          <o:OLEObject Type="Embed" ProgID="Equation.3" ShapeID="_x0000_i1086" DrawAspect="Content" ObjectID="_1813668880" r:id="rId126"/>
        </w:object>
      </w:r>
      <w:r w:rsidRPr="009466DB">
        <w:rPr>
          <w:rFonts w:ascii="Times New Roman" w:hAnsi="Times New Roman" w:cs="Times New Roman"/>
          <w:sz w:val="24"/>
          <w:szCs w:val="24"/>
        </w:rPr>
        <w:t xml:space="preserve">. The values of </w:t>
      </w:r>
      <w:r w:rsidR="002710D4" w:rsidRPr="009466DB">
        <w:rPr>
          <w:rFonts w:ascii="Times New Roman" w:hAnsi="Times New Roman" w:cs="Times New Roman"/>
          <w:position w:val="-6"/>
          <w:sz w:val="24"/>
          <w:szCs w:val="24"/>
        </w:rPr>
        <w:object w:dxaOrig="520" w:dyaOrig="279">
          <v:shape id="_x0000_i1087" type="#_x0000_t75" style="width:25.05pt;height:11.9pt" o:ole="">
            <v:imagedata r:id="rId127" o:title=""/>
          </v:shape>
          <o:OLEObject Type="Embed" ProgID="Equation.3" ShapeID="_x0000_i1087" DrawAspect="Content" ObjectID="_1813668881" r:id="rId128"/>
        </w:object>
      </w:r>
      <w:r w:rsidRPr="009466DB">
        <w:rPr>
          <w:rFonts w:ascii="Times New Roman" w:hAnsi="Times New Roman" w:cs="Times New Roman"/>
          <w:sz w:val="24"/>
          <w:szCs w:val="24"/>
        </w:rPr>
        <w:t xml:space="preserve">and </w:t>
      </w:r>
      <w:r w:rsidR="002710D4" w:rsidRPr="009466DB">
        <w:rPr>
          <w:rFonts w:ascii="Times New Roman" w:hAnsi="Times New Roman" w:cs="Times New Roman"/>
          <w:position w:val="-6"/>
          <w:sz w:val="24"/>
          <w:szCs w:val="24"/>
        </w:rPr>
        <w:object w:dxaOrig="520" w:dyaOrig="279">
          <v:shape id="_x0000_i1088" type="#_x0000_t75" style="width:25.05pt;height:11.9pt" o:ole="">
            <v:imagedata r:id="rId129" o:title=""/>
          </v:shape>
          <o:OLEObject Type="Embed" ProgID="Equation.3" ShapeID="_x0000_i1088" DrawAspect="Content" ObjectID="_1813668882" r:id="rId130"/>
        </w:object>
      </w:r>
      <w:r w:rsidRPr="009466DB">
        <w:rPr>
          <w:rFonts w:ascii="Times New Roman" w:hAnsi="Times New Roman" w:cs="Times New Roman"/>
          <w:sz w:val="24"/>
          <w:szCs w:val="24"/>
        </w:rPr>
        <w:t xml:space="preserve">are used to determine whether </w:t>
      </w:r>
      <w:r w:rsidR="002710D4" w:rsidRPr="009466DB">
        <w:rPr>
          <w:rFonts w:ascii="Times New Roman" w:hAnsi="Times New Roman" w:cs="Times New Roman"/>
          <w:sz w:val="24"/>
          <w:szCs w:val="24"/>
        </w:rPr>
        <w:t>a group (</w:t>
      </w:r>
      <w:r w:rsidR="008A7488" w:rsidRPr="009466DB">
        <w:rPr>
          <w:rFonts w:ascii="Times New Roman" w:hAnsi="Times New Roman" w:cs="Times New Roman"/>
          <w:sz w:val="24"/>
          <w:szCs w:val="24"/>
        </w:rPr>
        <w:t>s</w:t>
      </w:r>
      <w:r w:rsidR="002710D4" w:rsidRPr="009466DB">
        <w:rPr>
          <w:rFonts w:ascii="Times New Roman" w:hAnsi="Times New Roman" w:cs="Times New Roman"/>
          <w:sz w:val="24"/>
          <w:szCs w:val="24"/>
        </w:rPr>
        <w:t xml:space="preserve">ample) is conforming or nonconforming, whereas, the value of </w:t>
      </w:r>
      <w:r w:rsidR="002710D4" w:rsidRPr="009466DB">
        <w:rPr>
          <w:rFonts w:ascii="Times New Roman" w:hAnsi="Times New Roman" w:cs="Times New Roman"/>
          <w:position w:val="-4"/>
          <w:sz w:val="24"/>
          <w:szCs w:val="24"/>
        </w:rPr>
        <w:object w:dxaOrig="220" w:dyaOrig="260">
          <v:shape id="_x0000_i1089" type="#_x0000_t75" style="width:9.4pt;height:11.9pt" o:ole="">
            <v:imagedata r:id="rId123" o:title=""/>
          </v:shape>
          <o:OLEObject Type="Embed" ProgID="Equation.3" ShapeID="_x0000_i1089" DrawAspect="Content" ObjectID="_1813668883" r:id="rId131"/>
        </w:object>
      </w:r>
      <w:r w:rsidR="002710D4" w:rsidRPr="009466DB">
        <w:rPr>
          <w:rFonts w:ascii="Times New Roman" w:hAnsi="Times New Roman" w:cs="Times New Roman"/>
          <w:sz w:val="24"/>
          <w:szCs w:val="24"/>
        </w:rPr>
        <w:t xml:space="preserve">is used to determine if the process is in-control or out-of-control. The process is considered to be out-of-control when the group is nonconforming and </w:t>
      </w:r>
      <w:r w:rsidR="002710D4" w:rsidRPr="009466DB">
        <w:rPr>
          <w:rFonts w:ascii="Times New Roman" w:hAnsi="Times New Roman" w:cs="Times New Roman"/>
          <w:position w:val="-10"/>
          <w:sz w:val="24"/>
          <w:szCs w:val="24"/>
        </w:rPr>
        <w:object w:dxaOrig="980" w:dyaOrig="340">
          <v:shape id="_x0000_i1090" type="#_x0000_t75" style="width:47.6pt;height:18.8pt" o:ole="">
            <v:imagedata r:id="rId132" o:title=""/>
          </v:shape>
          <o:OLEObject Type="Embed" ProgID="Equation.3" ShapeID="_x0000_i1090" DrawAspect="Content" ObjectID="_1813668884" r:id="rId133"/>
        </w:object>
      </w:r>
      <w:r w:rsidR="002710D4" w:rsidRPr="009466DB">
        <w:rPr>
          <w:rFonts w:ascii="Times New Roman" w:hAnsi="Times New Roman" w:cs="Times New Roman"/>
          <w:sz w:val="24"/>
          <w:szCs w:val="24"/>
        </w:rPr>
        <w:t xml:space="preserve"> or two successive</w:t>
      </w:r>
      <w:r w:rsidR="002710D4" w:rsidRPr="009466DB">
        <w:rPr>
          <w:rFonts w:ascii="Times New Roman" w:hAnsi="Times New Roman" w:cs="Times New Roman"/>
          <w:position w:val="-12"/>
          <w:sz w:val="24"/>
          <w:szCs w:val="24"/>
        </w:rPr>
        <w:object w:dxaOrig="960" w:dyaOrig="360">
          <v:shape id="_x0000_i1091" type="#_x0000_t75" style="width:47.6pt;height:18.8pt" o:ole="">
            <v:imagedata r:id="rId134" o:title=""/>
          </v:shape>
          <o:OLEObject Type="Embed" ProgID="Equation.3" ShapeID="_x0000_i1091" DrawAspect="Content" ObjectID="_1813668885" r:id="rId135"/>
        </w:object>
      </w:r>
      <w:r w:rsidR="002710D4" w:rsidRPr="009466DB">
        <w:rPr>
          <w:rFonts w:ascii="Times New Roman" w:hAnsi="Times New Roman" w:cs="Times New Roman"/>
          <w:sz w:val="24"/>
          <w:szCs w:val="24"/>
        </w:rPr>
        <w:t>and</w:t>
      </w:r>
      <w:r w:rsidR="002710D4" w:rsidRPr="009466DB">
        <w:rPr>
          <w:rFonts w:ascii="Times New Roman" w:hAnsi="Times New Roman" w:cs="Times New Roman"/>
          <w:position w:val="-12"/>
          <w:sz w:val="24"/>
          <w:szCs w:val="24"/>
        </w:rPr>
        <w:object w:dxaOrig="2180" w:dyaOrig="360">
          <v:shape id="_x0000_i1092" type="#_x0000_t75" style="width:111.45pt;height:18.8pt" o:ole="">
            <v:imagedata r:id="rId136" o:title=""/>
          </v:shape>
          <o:OLEObject Type="Embed" ProgID="Equation.3" ShapeID="_x0000_i1092" DrawAspect="Content" ObjectID="_1813668886" r:id="rId137"/>
        </w:object>
      </w:r>
      <w:r w:rsidR="00B62847" w:rsidRPr="009466DB">
        <w:rPr>
          <w:rFonts w:ascii="Times New Roman" w:hAnsi="Times New Roman" w:cs="Times New Roman"/>
          <w:sz w:val="24"/>
          <w:szCs w:val="24"/>
        </w:rPr>
        <w:t>, f</w:t>
      </w:r>
      <w:r w:rsidR="002710D4" w:rsidRPr="009466DB">
        <w:rPr>
          <w:rFonts w:ascii="Times New Roman" w:hAnsi="Times New Roman" w:cs="Times New Roman"/>
          <w:sz w:val="24"/>
          <w:szCs w:val="24"/>
        </w:rPr>
        <w:t xml:space="preserve">or the first time.  </w:t>
      </w:r>
    </w:p>
    <w:p w:rsidR="00896699" w:rsidRPr="009466DB" w:rsidRDefault="00896699" w:rsidP="00456D49">
      <w:pPr>
        <w:tabs>
          <w:tab w:val="left" w:pos="270"/>
        </w:tabs>
        <w:spacing w:after="0" w:line="360" w:lineRule="auto"/>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ab/>
        <w:t>Following Gadre and Rattihalli (2004), the operation of the GR-</w:t>
      </w:r>
      <w:r w:rsidR="0032124D" w:rsidRPr="009466DB">
        <w:rPr>
          <w:rFonts w:ascii="Times New Roman" w:hAnsi="Times New Roman" w:cs="Times New Roman"/>
          <w:sz w:val="24"/>
          <w:szCs w:val="24"/>
          <w:lang w:bidi="fa-IR"/>
        </w:rPr>
        <w:t>R</w:t>
      </w:r>
      <w:r w:rsidRPr="009466DB">
        <w:rPr>
          <w:rFonts w:ascii="Times New Roman" w:hAnsi="Times New Roman" w:cs="Times New Roman"/>
          <w:sz w:val="24"/>
          <w:szCs w:val="24"/>
          <w:lang w:bidi="fa-IR"/>
        </w:rPr>
        <w:t xml:space="preserve"> chart is prescribed as below:</w:t>
      </w:r>
    </w:p>
    <w:p w:rsidR="00671EED" w:rsidRPr="009466DB" w:rsidRDefault="00896699" w:rsidP="00671EED">
      <w:pPr>
        <w:pStyle w:val="ListParagraph"/>
        <w:numPr>
          <w:ilvl w:val="0"/>
          <w:numId w:val="8"/>
        </w:numPr>
        <w:tabs>
          <w:tab w:val="left" w:pos="2745"/>
        </w:tabs>
        <w:spacing w:after="0" w:line="360" w:lineRule="auto"/>
        <w:jc w:val="both"/>
        <w:rPr>
          <w:rFonts w:ascii="Times New Roman" w:eastAsia="Times New Roman" w:hAnsi="Times New Roman" w:cs="Times New Roman"/>
          <w:sz w:val="24"/>
          <w:szCs w:val="24"/>
        </w:rPr>
      </w:pPr>
      <w:r w:rsidRPr="009466DB">
        <w:rPr>
          <w:rFonts w:ascii="Times New Roman" w:hAnsi="Times New Roman" w:cs="Times New Roman"/>
          <w:sz w:val="24"/>
          <w:szCs w:val="24"/>
          <w:lang w:bidi="fa-IR"/>
        </w:rPr>
        <w:t>Fix the</w:t>
      </w:r>
      <w:r w:rsidR="00671EED" w:rsidRPr="009466DB">
        <w:rPr>
          <w:rFonts w:ascii="Times New Roman" w:hAnsi="Times New Roman" w:cs="Times New Roman"/>
          <w:sz w:val="24"/>
          <w:szCs w:val="24"/>
          <w:lang w:bidi="fa-IR"/>
        </w:rPr>
        <w:t xml:space="preserve"> lower control limit </w:t>
      </w:r>
      <w:r w:rsidR="00671EED" w:rsidRPr="009466DB">
        <w:rPr>
          <w:rFonts w:ascii="Times New Roman" w:hAnsi="Times New Roman" w:cs="Times New Roman"/>
          <w:position w:val="-4"/>
          <w:lang w:bidi="fa-IR"/>
        </w:rPr>
        <w:object w:dxaOrig="220" w:dyaOrig="260">
          <v:shape id="_x0000_i1093" type="#_x0000_t75" style="width:11.9pt;height:11.9pt" o:ole="">
            <v:imagedata r:id="rId138" o:title=""/>
          </v:shape>
          <o:OLEObject Type="Embed" ProgID="Equation.3" ShapeID="_x0000_i1093" DrawAspect="Content" ObjectID="_1813668887" r:id="rId139"/>
        </w:object>
      </w:r>
      <w:r w:rsidR="00671EED" w:rsidRPr="009466DB">
        <w:rPr>
          <w:rFonts w:ascii="Times New Roman" w:hAnsi="Times New Roman" w:cs="Times New Roman"/>
          <w:sz w:val="24"/>
          <w:szCs w:val="24"/>
          <w:lang w:bidi="fa-IR"/>
        </w:rPr>
        <w:t xml:space="preserve">of the CRL chart and </w:t>
      </w:r>
      <w:r w:rsidR="00671EED" w:rsidRPr="009466DB">
        <w:rPr>
          <w:rFonts w:ascii="Times New Roman" w:eastAsia="Times New Roman" w:hAnsi="Times New Roman" w:cs="Times New Roman"/>
          <w:sz w:val="24"/>
          <w:szCs w:val="24"/>
        </w:rPr>
        <w:t xml:space="preserve">the </w:t>
      </w:r>
      <w:r w:rsidR="0032124D" w:rsidRPr="009466DB">
        <w:rPr>
          <w:rFonts w:ascii="Times New Roman" w:eastAsia="Times New Roman" w:hAnsi="Times New Roman" w:cs="Times New Roman"/>
          <w:sz w:val="24"/>
          <w:szCs w:val="24"/>
        </w:rPr>
        <w:t>control limits of the Shewhart-R</w:t>
      </w:r>
      <w:r w:rsidR="00671EED" w:rsidRPr="009466DB">
        <w:rPr>
          <w:rFonts w:ascii="Times New Roman" w:eastAsia="Times New Roman" w:hAnsi="Times New Roman" w:cs="Times New Roman"/>
          <w:sz w:val="24"/>
          <w:szCs w:val="24"/>
        </w:rPr>
        <w:t xml:space="preserve"> chart,</w:t>
      </w:r>
      <w:r w:rsidR="00671EED" w:rsidRPr="009466DB">
        <w:rPr>
          <w:rFonts w:ascii="Times New Roman" w:eastAsia="Times New Roman" w:hAnsi="Times New Roman" w:cs="Times New Roman"/>
          <w:position w:val="-12"/>
        </w:rPr>
        <w:object w:dxaOrig="1240" w:dyaOrig="380">
          <v:shape id="_x0000_i1094" type="#_x0000_t75" style="width:62.6pt;height:18.8pt" o:ole="">
            <v:imagedata r:id="rId140" o:title=""/>
          </v:shape>
          <o:OLEObject Type="Embed" ProgID="Equation.3" ShapeID="_x0000_i1094" DrawAspect="Content" ObjectID="_1813668888" r:id="rId141"/>
        </w:object>
      </w:r>
      <w:r w:rsidR="00671EED" w:rsidRPr="009466DB">
        <w:rPr>
          <w:rFonts w:ascii="Times New Roman" w:eastAsia="Times New Roman" w:hAnsi="Times New Roman" w:cs="Times New Roman"/>
          <w:sz w:val="24"/>
          <w:szCs w:val="24"/>
        </w:rPr>
        <w:t xml:space="preserve">, when </w:t>
      </w:r>
      <w:r w:rsidR="00671EED" w:rsidRPr="009466DB">
        <w:rPr>
          <w:rFonts w:ascii="Times New Roman" w:eastAsia="Times New Roman" w:hAnsi="Times New Roman" w:cs="Times New Roman"/>
          <w:position w:val="-6"/>
        </w:rPr>
        <w:object w:dxaOrig="520" w:dyaOrig="279">
          <v:shape id="_x0000_i1095" type="#_x0000_t75" style="width:25.05pt;height:11.9pt" o:ole="">
            <v:imagedata r:id="rId142" o:title=""/>
          </v:shape>
          <o:OLEObject Type="Embed" ProgID="Equation.3" ShapeID="_x0000_i1095" DrawAspect="Content" ObjectID="_1813668889" r:id="rId143"/>
        </w:object>
      </w:r>
      <w:r w:rsidR="00671EED" w:rsidRPr="009466DB">
        <w:rPr>
          <w:rFonts w:ascii="Times New Roman" w:eastAsia="Times New Roman" w:hAnsi="Times New Roman" w:cs="Times New Roman"/>
          <w:sz w:val="24"/>
          <w:szCs w:val="24"/>
        </w:rPr>
        <w:t xml:space="preserve">  and </w:t>
      </w:r>
      <w:r w:rsidR="00671EED" w:rsidRPr="009466DB">
        <w:rPr>
          <w:rFonts w:ascii="Times New Roman" w:eastAsia="Times New Roman" w:hAnsi="Times New Roman" w:cs="Times New Roman"/>
          <w:position w:val="-12"/>
        </w:rPr>
        <w:object w:dxaOrig="1219" w:dyaOrig="380">
          <v:shape id="_x0000_i1096" type="#_x0000_t75" style="width:62.6pt;height:18.8pt" o:ole="">
            <v:imagedata r:id="rId144" o:title=""/>
          </v:shape>
          <o:OLEObject Type="Embed" ProgID="Equation.3" ShapeID="_x0000_i1096" DrawAspect="Content" ObjectID="_1813668890" r:id="rId145"/>
        </w:object>
      </w:r>
      <w:r w:rsidR="00671EED" w:rsidRPr="009466DB">
        <w:rPr>
          <w:rFonts w:ascii="Times New Roman" w:eastAsia="Times New Roman" w:hAnsi="Times New Roman" w:cs="Times New Roman"/>
          <w:sz w:val="24"/>
          <w:szCs w:val="24"/>
        </w:rPr>
        <w:t xml:space="preserve">, when </w:t>
      </w:r>
      <w:r w:rsidR="00671EED" w:rsidRPr="009466DB">
        <w:rPr>
          <w:rFonts w:ascii="Times New Roman" w:eastAsia="Times New Roman" w:hAnsi="Times New Roman" w:cs="Times New Roman"/>
          <w:position w:val="-6"/>
        </w:rPr>
        <w:object w:dxaOrig="499" w:dyaOrig="279">
          <v:shape id="_x0000_i1097" type="#_x0000_t75" style="width:25.05pt;height:11.9pt" o:ole="">
            <v:imagedata r:id="rId146" o:title=""/>
          </v:shape>
          <o:OLEObject Type="Embed" ProgID="Equation.3" ShapeID="_x0000_i1097" DrawAspect="Content" ObjectID="_1813668891" r:id="rId147"/>
        </w:object>
      </w:r>
      <w:r w:rsidR="00671EED" w:rsidRPr="009466DB">
        <w:rPr>
          <w:rFonts w:ascii="Times New Roman" w:eastAsia="Times New Roman" w:hAnsi="Times New Roman" w:cs="Times New Roman"/>
          <w:sz w:val="24"/>
          <w:szCs w:val="24"/>
        </w:rPr>
        <w:t xml:space="preserve">. </w:t>
      </w:r>
    </w:p>
    <w:p w:rsidR="00671EED" w:rsidRPr="009466DB" w:rsidRDefault="00896699" w:rsidP="00671EED">
      <w:pPr>
        <w:numPr>
          <w:ilvl w:val="0"/>
          <w:numId w:val="8"/>
        </w:numPr>
        <w:tabs>
          <w:tab w:val="left" w:pos="2745"/>
          <w:tab w:val="left" w:pos="7537"/>
        </w:tabs>
        <w:spacing w:after="0" w:line="360" w:lineRule="auto"/>
        <w:contextualSpacing/>
        <w:jc w:val="both"/>
        <w:rPr>
          <w:rFonts w:ascii="Times New Roman" w:hAnsi="Times New Roman" w:cs="Times New Roman"/>
          <w:sz w:val="24"/>
          <w:szCs w:val="24"/>
        </w:rPr>
      </w:pPr>
      <w:r w:rsidRPr="009466DB">
        <w:rPr>
          <w:rFonts w:ascii="Times New Roman" w:hAnsi="Times New Roman" w:cs="Times New Roman"/>
          <w:sz w:val="24"/>
          <w:szCs w:val="24"/>
          <w:lang w:bidi="fa-IR"/>
        </w:rPr>
        <w:t xml:space="preserve">Draw a </w:t>
      </w:r>
      <w:r w:rsidR="00671EED" w:rsidRPr="009466DB">
        <w:rPr>
          <w:rFonts w:ascii="Times New Roman" w:hAnsi="Times New Roman" w:cs="Times New Roman"/>
          <w:sz w:val="24"/>
          <w:szCs w:val="24"/>
          <w:lang w:bidi="fa-IR"/>
        </w:rPr>
        <w:t>sample (</w:t>
      </w:r>
      <w:r w:rsidRPr="009466DB">
        <w:rPr>
          <w:rFonts w:ascii="Times New Roman" w:hAnsi="Times New Roman" w:cs="Times New Roman"/>
          <w:sz w:val="24"/>
          <w:szCs w:val="24"/>
          <w:lang w:bidi="fa-IR"/>
        </w:rPr>
        <w:t>group</w:t>
      </w:r>
      <w:r w:rsidR="00671EED" w:rsidRPr="009466DB">
        <w:rPr>
          <w:rFonts w:ascii="Times New Roman" w:hAnsi="Times New Roman" w:cs="Times New Roman"/>
          <w:sz w:val="24"/>
          <w:szCs w:val="24"/>
          <w:lang w:bidi="fa-IR"/>
        </w:rPr>
        <w:t>)</w:t>
      </w:r>
      <w:r w:rsidRPr="009466DB">
        <w:rPr>
          <w:rFonts w:ascii="Times New Roman" w:hAnsi="Times New Roman" w:cs="Times New Roman"/>
          <w:sz w:val="24"/>
          <w:szCs w:val="24"/>
          <w:lang w:bidi="fa-IR"/>
        </w:rPr>
        <w:t xml:space="preserve"> of </w:t>
      </w:r>
      <w:r w:rsidR="00671EED" w:rsidRPr="009466DB">
        <w:rPr>
          <w:rFonts w:ascii="Times New Roman" w:hAnsi="Times New Roman" w:cs="Times New Roman"/>
          <w:position w:val="-6"/>
          <w:sz w:val="24"/>
          <w:szCs w:val="24"/>
          <w:lang w:bidi="fa-IR"/>
        </w:rPr>
        <w:object w:dxaOrig="200" w:dyaOrig="220">
          <v:shape id="_x0000_i1098" type="#_x0000_t75" style="width:9.4pt;height:11.9pt" o:ole="">
            <v:imagedata r:id="rId148" o:title=""/>
          </v:shape>
          <o:OLEObject Type="Embed" ProgID="Equation.3" ShapeID="_x0000_i1098" DrawAspect="Content" ObjectID="_1813668892" r:id="rId149"/>
        </w:object>
      </w:r>
      <w:r w:rsidRPr="009466DB">
        <w:rPr>
          <w:rFonts w:ascii="Times New Roman" w:hAnsi="Times New Roman" w:cs="Times New Roman"/>
          <w:sz w:val="24"/>
          <w:szCs w:val="24"/>
          <w:lang w:bidi="fa-IR"/>
        </w:rPr>
        <w:t>items at each inspection point</w:t>
      </w:r>
      <w:r w:rsidR="00671EED" w:rsidRPr="009466DB">
        <w:rPr>
          <w:rFonts w:ascii="Times New Roman" w:hAnsi="Times New Roman" w:cs="Times New Roman"/>
          <w:position w:val="-10"/>
          <w:sz w:val="24"/>
          <w:szCs w:val="24"/>
          <w:lang w:bidi="fa-IR"/>
        </w:rPr>
        <w:object w:dxaOrig="200" w:dyaOrig="300">
          <v:shape id="_x0000_i1099" type="#_x0000_t75" style="width:11.9pt;height:18.8pt" o:ole="">
            <v:imagedata r:id="rId150" o:title=""/>
          </v:shape>
          <o:OLEObject Type="Embed" ProgID="Equation.3" ShapeID="_x0000_i1099" DrawAspect="Content" ObjectID="_1813668893" r:id="rId151"/>
        </w:object>
      </w:r>
      <w:r w:rsidRPr="009466DB">
        <w:rPr>
          <w:rFonts w:ascii="Times New Roman" w:hAnsi="Times New Roman" w:cs="Times New Roman"/>
          <w:sz w:val="24"/>
          <w:szCs w:val="24"/>
          <w:lang w:bidi="fa-IR"/>
        </w:rPr>
        <w:t>and compute the chart statistic</w:t>
      </w:r>
      <w:r w:rsidR="0032124D" w:rsidRPr="009466DB">
        <w:rPr>
          <w:rFonts w:ascii="Times New Roman" w:hAnsi="Times New Roman" w:cs="Times New Roman"/>
          <w:position w:val="-14"/>
          <w:sz w:val="24"/>
          <w:szCs w:val="24"/>
          <w:lang w:bidi="fa-IR"/>
        </w:rPr>
        <w:object w:dxaOrig="300" w:dyaOrig="380">
          <v:shape id="_x0000_i1100" type="#_x0000_t75" style="width:15.05pt;height:18.8pt" o:ole="">
            <v:imagedata r:id="rId152" o:title=""/>
          </v:shape>
          <o:OLEObject Type="Embed" ProgID="Equation.3" ShapeID="_x0000_i1100" DrawAspect="Content" ObjectID="_1813668894" r:id="rId153"/>
        </w:object>
      </w:r>
      <w:r w:rsidR="0032124D" w:rsidRPr="009466DB">
        <w:rPr>
          <w:rFonts w:ascii="Times New Roman" w:hAnsi="Times New Roman" w:cs="Times New Roman"/>
          <w:sz w:val="24"/>
          <w:szCs w:val="24"/>
          <w:lang w:bidi="fa-IR"/>
        </w:rPr>
        <w:t xml:space="preserve">, the </w:t>
      </w:r>
      <w:r w:rsidR="009808E5" w:rsidRPr="009466DB">
        <w:rPr>
          <w:rFonts w:ascii="Times New Roman" w:hAnsi="Times New Roman" w:cs="Times New Roman"/>
          <w:sz w:val="24"/>
          <w:szCs w:val="24"/>
          <w:lang w:bidi="fa-IR"/>
        </w:rPr>
        <w:t>sample range</w:t>
      </w:r>
      <w:r w:rsidR="0032124D" w:rsidRPr="009466DB">
        <w:rPr>
          <w:rFonts w:ascii="Times New Roman" w:hAnsi="Times New Roman" w:cs="Times New Roman"/>
          <w:sz w:val="24"/>
          <w:szCs w:val="24"/>
          <w:lang w:bidi="fa-IR"/>
        </w:rPr>
        <w:t xml:space="preserve">, </w:t>
      </w:r>
      <w:r w:rsidR="00F313CA" w:rsidRPr="009466DB">
        <w:rPr>
          <w:rFonts w:ascii="Times New Roman" w:hAnsi="Times New Roman" w:cs="Times New Roman"/>
          <w:position w:val="-10"/>
          <w:sz w:val="24"/>
          <w:szCs w:val="24"/>
          <w:lang w:bidi="fa-IR"/>
        </w:rPr>
        <w:object w:dxaOrig="1080" w:dyaOrig="320">
          <v:shape id="_x0000_i1101" type="#_x0000_t75" style="width:54.45pt;height:15.65pt" o:ole="">
            <v:imagedata r:id="rId154" o:title=""/>
          </v:shape>
          <o:OLEObject Type="Embed" ProgID="Equation.3" ShapeID="_x0000_i1101" DrawAspect="Content" ObjectID="_1813668895" r:id="rId155"/>
        </w:object>
      </w:r>
      <w:r w:rsidR="0032124D" w:rsidRPr="009466DB">
        <w:rPr>
          <w:rFonts w:ascii="Times New Roman" w:hAnsi="Times New Roman" w:cs="Times New Roman"/>
          <w:sz w:val="24"/>
          <w:szCs w:val="24"/>
          <w:lang w:bidi="fa-IR"/>
        </w:rPr>
        <w:t>.</w:t>
      </w:r>
    </w:p>
    <w:p w:rsidR="00671EED" w:rsidRPr="009466DB" w:rsidRDefault="00671EED" w:rsidP="00671EED">
      <w:pPr>
        <w:numPr>
          <w:ilvl w:val="0"/>
          <w:numId w:val="8"/>
        </w:numPr>
        <w:tabs>
          <w:tab w:val="left" w:pos="2745"/>
          <w:tab w:val="left" w:pos="7537"/>
        </w:tabs>
        <w:spacing w:after="0" w:line="360" w:lineRule="auto"/>
        <w:contextualSpacing/>
        <w:jc w:val="both"/>
        <w:rPr>
          <w:rFonts w:ascii="Times New Roman" w:hAnsi="Times New Roman" w:cs="Times New Roman"/>
          <w:sz w:val="24"/>
          <w:szCs w:val="24"/>
        </w:rPr>
      </w:pPr>
      <w:r w:rsidRPr="009466DB">
        <w:rPr>
          <w:rFonts w:ascii="Times New Roman" w:hAnsi="Times New Roman" w:cs="Times New Roman"/>
          <w:sz w:val="24"/>
          <w:szCs w:val="24"/>
        </w:rPr>
        <w:lastRenderedPageBreak/>
        <w:t xml:space="preserve">If </w:t>
      </w:r>
      <w:r w:rsidR="00F313CA" w:rsidRPr="009466DB">
        <w:rPr>
          <w:rFonts w:ascii="Times New Roman" w:hAnsi="Times New Roman" w:cs="Times New Roman"/>
          <w:position w:val="-16"/>
          <w:sz w:val="24"/>
          <w:szCs w:val="24"/>
        </w:rPr>
        <w:object w:dxaOrig="1040" w:dyaOrig="400">
          <v:shape id="_x0000_i1102" type="#_x0000_t75" style="width:51.35pt;height:20.65pt" o:ole="">
            <v:imagedata r:id="rId156" o:title=""/>
          </v:shape>
          <o:OLEObject Type="Embed" ProgID="Equation.3" ShapeID="_x0000_i1102" DrawAspect="Content" ObjectID="_1813668896" r:id="rId157"/>
        </w:object>
      </w:r>
      <w:r w:rsidRPr="009466DB">
        <w:rPr>
          <w:rFonts w:ascii="Times New Roman" w:hAnsi="Times New Roman" w:cs="Times New Roman"/>
          <w:sz w:val="24"/>
          <w:szCs w:val="24"/>
        </w:rPr>
        <w:t xml:space="preserve"> when </w:t>
      </w:r>
      <w:r w:rsidRPr="009466DB">
        <w:rPr>
          <w:rFonts w:ascii="Times New Roman" w:hAnsi="Times New Roman" w:cs="Times New Roman"/>
          <w:position w:val="-6"/>
          <w:sz w:val="24"/>
          <w:szCs w:val="24"/>
        </w:rPr>
        <w:object w:dxaOrig="499" w:dyaOrig="279">
          <v:shape id="_x0000_i1103" type="#_x0000_t75" style="width:25.05pt;height:11.9pt" o:ole="">
            <v:imagedata r:id="rId158" o:title=""/>
          </v:shape>
          <o:OLEObject Type="Embed" ProgID="Equation.3" ShapeID="_x0000_i1103" DrawAspect="Content" ObjectID="_1813668897" r:id="rId159"/>
        </w:object>
      </w:r>
      <w:r w:rsidRPr="009466DB">
        <w:rPr>
          <w:rFonts w:ascii="Times New Roman" w:hAnsi="Times New Roman" w:cs="Times New Roman"/>
          <w:sz w:val="24"/>
          <w:szCs w:val="24"/>
        </w:rPr>
        <w:t xml:space="preserve"> or </w:t>
      </w:r>
      <w:r w:rsidR="00F313CA" w:rsidRPr="009466DB">
        <w:rPr>
          <w:rFonts w:ascii="Times New Roman" w:hAnsi="Times New Roman" w:cs="Times New Roman"/>
          <w:position w:val="-16"/>
          <w:sz w:val="24"/>
          <w:szCs w:val="24"/>
        </w:rPr>
        <w:object w:dxaOrig="1040" w:dyaOrig="400">
          <v:shape id="_x0000_i1104" type="#_x0000_t75" style="width:51.35pt;height:20.65pt" o:ole="">
            <v:imagedata r:id="rId160" o:title=""/>
          </v:shape>
          <o:OLEObject Type="Embed" ProgID="Equation.3" ShapeID="_x0000_i1104" DrawAspect="Content" ObjectID="_1813668898" r:id="rId161"/>
        </w:object>
      </w:r>
      <w:r w:rsidRPr="009466DB">
        <w:rPr>
          <w:rFonts w:ascii="Times New Roman" w:hAnsi="Times New Roman" w:cs="Times New Roman"/>
          <w:sz w:val="24"/>
          <w:szCs w:val="24"/>
        </w:rPr>
        <w:t xml:space="preserve">when </w:t>
      </w:r>
      <w:r w:rsidRPr="009466DB">
        <w:rPr>
          <w:rFonts w:ascii="Times New Roman" w:hAnsi="Times New Roman" w:cs="Times New Roman"/>
          <w:position w:val="-6"/>
          <w:sz w:val="24"/>
          <w:szCs w:val="24"/>
        </w:rPr>
        <w:object w:dxaOrig="499" w:dyaOrig="279">
          <v:shape id="_x0000_i1105" type="#_x0000_t75" style="width:25.05pt;height:11.9pt" o:ole="">
            <v:imagedata r:id="rId162" o:title=""/>
          </v:shape>
          <o:OLEObject Type="Embed" ProgID="Equation.3" ShapeID="_x0000_i1105" DrawAspect="Content" ObjectID="_1813668899" r:id="rId163"/>
        </w:object>
      </w:r>
      <w:r w:rsidRPr="009466DB">
        <w:rPr>
          <w:rFonts w:ascii="Times New Roman" w:hAnsi="Times New Roman" w:cs="Times New Roman"/>
          <w:sz w:val="24"/>
          <w:szCs w:val="24"/>
        </w:rPr>
        <w:t>, this group is regarded as a conforming group in CRL chart, and the control flow goes back to step 2. Otherwise, the group is called a nonconforming group</w:t>
      </w:r>
      <w:r w:rsidRPr="009466DB">
        <w:rPr>
          <w:rFonts w:ascii="Times New Roman" w:hAnsi="Times New Roman" w:cs="Times New Roman"/>
          <w:iCs/>
          <w:sz w:val="24"/>
          <w:szCs w:val="24"/>
        </w:rPr>
        <w:t>,</w:t>
      </w:r>
      <w:r w:rsidRPr="009466DB">
        <w:rPr>
          <w:rFonts w:ascii="Times New Roman" w:hAnsi="Times New Roman" w:cs="Times New Roman"/>
          <w:sz w:val="24"/>
          <w:szCs w:val="24"/>
        </w:rPr>
        <w:t xml:space="preserve"> and the control flow goes to the next step.</w:t>
      </w:r>
    </w:p>
    <w:p w:rsidR="00896699" w:rsidRPr="009466DB" w:rsidRDefault="00896699" w:rsidP="00671EED">
      <w:pPr>
        <w:numPr>
          <w:ilvl w:val="0"/>
          <w:numId w:val="8"/>
        </w:numPr>
        <w:tabs>
          <w:tab w:val="left" w:pos="7537"/>
        </w:tabs>
        <w:spacing w:after="160" w:line="360" w:lineRule="auto"/>
        <w:contextualSpacing/>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 xml:space="preserve">Check the number of </w:t>
      </w:r>
      <w:r w:rsidR="00F313CA" w:rsidRPr="009466DB">
        <w:rPr>
          <w:rFonts w:ascii="Times New Roman" w:hAnsi="Times New Roman" w:cs="Times New Roman"/>
          <w:position w:val="-4"/>
          <w:sz w:val="24"/>
          <w:szCs w:val="24"/>
          <w:lang w:bidi="fa-IR"/>
        </w:rPr>
        <w:object w:dxaOrig="240" w:dyaOrig="260">
          <v:shape id="_x0000_i1106" type="#_x0000_t75" style="width:11.9pt;height:11.9pt" o:ole="">
            <v:imagedata r:id="rId164" o:title=""/>
          </v:shape>
          <o:OLEObject Type="Embed" ProgID="Equation.3" ShapeID="_x0000_i1106" DrawAspect="Content" ObjectID="_1813668900" r:id="rId165"/>
        </w:object>
      </w:r>
      <w:r w:rsidRPr="009466DB">
        <w:rPr>
          <w:rFonts w:ascii="Times New Roman" w:hAnsi="Times New Roman" w:cs="Times New Roman"/>
          <w:sz w:val="24"/>
          <w:szCs w:val="24"/>
          <w:lang w:bidi="fa-IR"/>
        </w:rPr>
        <w:t>samples</w:t>
      </w:r>
      <w:r w:rsidR="000A1D15" w:rsidRPr="009466DB">
        <w:rPr>
          <w:rFonts w:ascii="Times New Roman" w:hAnsi="Times New Roman" w:cs="Times New Roman"/>
          <w:sz w:val="24"/>
          <w:szCs w:val="24"/>
          <w:lang w:bidi="fa-IR"/>
        </w:rPr>
        <w:t xml:space="preserve"> (groups)</w:t>
      </w:r>
      <w:r w:rsidRPr="009466DB">
        <w:rPr>
          <w:rFonts w:ascii="Times New Roman" w:hAnsi="Times New Roman" w:cs="Times New Roman"/>
          <w:sz w:val="24"/>
          <w:szCs w:val="24"/>
          <w:lang w:bidi="fa-IR"/>
        </w:rPr>
        <w:t xml:space="preserve"> between the current and previous nonconforming groups. This number is taken as </w:t>
      </w:r>
      <w:r w:rsidRPr="009466DB">
        <w:rPr>
          <w:rFonts w:ascii="Times New Roman" w:hAnsi="Times New Roman" w:cs="Times New Roman"/>
          <w:position w:val="-6"/>
          <w:sz w:val="24"/>
          <w:szCs w:val="24"/>
          <w:lang w:bidi="fa-IR"/>
        </w:rPr>
        <w:object w:dxaOrig="520" w:dyaOrig="279">
          <v:shape id="_x0000_i1107" type="#_x0000_t75" style="width:25.05pt;height:11.9pt" o:ole="">
            <v:imagedata r:id="rId166" o:title=""/>
          </v:shape>
          <o:OLEObject Type="Embed" ProgID="Equation.3" ShapeID="_x0000_i1107" DrawAspect="Content" ObjectID="_1813668901" r:id="rId167"/>
        </w:object>
      </w:r>
      <w:r w:rsidRPr="009466DB">
        <w:rPr>
          <w:rFonts w:ascii="Times New Roman" w:hAnsi="Times New Roman" w:cs="Times New Roman"/>
          <w:sz w:val="24"/>
          <w:szCs w:val="24"/>
          <w:lang w:bidi="fa-IR"/>
        </w:rPr>
        <w:t xml:space="preserve"> sample for the CRL chart. </w:t>
      </w:r>
    </w:p>
    <w:p w:rsidR="00896699" w:rsidRPr="009466DB" w:rsidRDefault="00896699" w:rsidP="00671EED">
      <w:pPr>
        <w:numPr>
          <w:ilvl w:val="0"/>
          <w:numId w:val="8"/>
        </w:numPr>
        <w:tabs>
          <w:tab w:val="left" w:pos="7537"/>
        </w:tabs>
        <w:spacing w:after="160" w:line="360" w:lineRule="auto"/>
        <w:contextualSpacing/>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 xml:space="preserve">If </w:t>
      </w:r>
      <w:r w:rsidRPr="009466DB">
        <w:rPr>
          <w:rFonts w:ascii="Times New Roman" w:hAnsi="Times New Roman" w:cs="Times New Roman"/>
          <w:position w:val="-10"/>
          <w:sz w:val="24"/>
          <w:szCs w:val="24"/>
          <w:lang w:bidi="fa-IR"/>
        </w:rPr>
        <w:object w:dxaOrig="840" w:dyaOrig="320">
          <v:shape id="_x0000_i1108" type="#_x0000_t75" style="width:43.85pt;height:16.9pt" o:ole="">
            <v:imagedata r:id="rId168" o:title=""/>
          </v:shape>
          <o:OLEObject Type="Embed" ProgID="Equation.3" ShapeID="_x0000_i1108" DrawAspect="Content" ObjectID="_1813668902" r:id="rId169"/>
        </w:object>
      </w:r>
      <w:r w:rsidRPr="009466DB">
        <w:rPr>
          <w:rFonts w:ascii="Times New Roman" w:hAnsi="Times New Roman" w:cs="Times New Roman"/>
          <w:sz w:val="24"/>
          <w:szCs w:val="24"/>
          <w:lang w:bidi="fa-IR"/>
        </w:rPr>
        <w:t xml:space="preserve">, the process is said to be under control, and control flow moves back to step 2. If </w:t>
      </w:r>
      <w:r w:rsidRPr="009466DB">
        <w:rPr>
          <w:rFonts w:ascii="Times New Roman" w:hAnsi="Times New Roman" w:cs="Times New Roman"/>
          <w:position w:val="-10"/>
          <w:sz w:val="24"/>
          <w:szCs w:val="24"/>
          <w:lang w:bidi="fa-IR"/>
        </w:rPr>
        <w:object w:dxaOrig="960" w:dyaOrig="340">
          <v:shape id="_x0000_i1109" type="#_x0000_t75" style="width:51.35pt;height:18.8pt" o:ole="">
            <v:imagedata r:id="rId170" o:title=""/>
          </v:shape>
          <o:OLEObject Type="Embed" ProgID="Equation.3" ShapeID="_x0000_i1109" DrawAspect="Content" ObjectID="_1813668903" r:id="rId171"/>
        </w:object>
      </w:r>
      <w:r w:rsidRPr="009466DB">
        <w:rPr>
          <w:rFonts w:ascii="Times New Roman" w:hAnsi="Times New Roman" w:cs="Times New Roman"/>
          <w:sz w:val="24"/>
          <w:szCs w:val="24"/>
          <w:lang w:bidi="fa-IR"/>
        </w:rPr>
        <w:t>or two successive</w:t>
      </w:r>
      <w:r w:rsidRPr="009466DB">
        <w:rPr>
          <w:rFonts w:ascii="Times New Roman" w:hAnsi="Times New Roman" w:cs="Times New Roman"/>
          <w:position w:val="-12"/>
          <w:sz w:val="24"/>
          <w:szCs w:val="24"/>
          <w:lang w:bidi="fa-IR"/>
        </w:rPr>
        <w:object w:dxaOrig="960" w:dyaOrig="360">
          <v:shape id="_x0000_i1110" type="#_x0000_t75" style="width:51.35pt;height:18.8pt" o:ole="">
            <v:imagedata r:id="rId172" o:title=""/>
          </v:shape>
          <o:OLEObject Type="Embed" ProgID="Equation.3" ShapeID="_x0000_i1110" DrawAspect="Content" ObjectID="_1813668904" r:id="rId173"/>
        </w:object>
      </w:r>
      <w:r w:rsidRPr="009466DB">
        <w:rPr>
          <w:rFonts w:ascii="Times New Roman" w:hAnsi="Times New Roman" w:cs="Times New Roman"/>
          <w:sz w:val="24"/>
          <w:szCs w:val="24"/>
          <w:lang w:bidi="fa-IR"/>
        </w:rPr>
        <w:t xml:space="preserve">and </w:t>
      </w:r>
      <w:r w:rsidRPr="009466DB">
        <w:rPr>
          <w:rFonts w:ascii="Times New Roman" w:hAnsi="Times New Roman" w:cs="Times New Roman"/>
          <w:position w:val="-12"/>
          <w:sz w:val="24"/>
          <w:szCs w:val="24"/>
          <w:lang w:bidi="fa-IR"/>
        </w:rPr>
        <w:object w:dxaOrig="1100" w:dyaOrig="360">
          <v:shape id="_x0000_i1111" type="#_x0000_t75" style="width:55.1pt;height:18.8pt" o:ole="">
            <v:imagedata r:id="rId174" o:title=""/>
          </v:shape>
          <o:OLEObject Type="Embed" ProgID="Equation.3" ShapeID="_x0000_i1111" DrawAspect="Content" ObjectID="_1813668905" r:id="rId175"/>
        </w:object>
      </w:r>
      <w:r w:rsidRPr="009466DB">
        <w:rPr>
          <w:rFonts w:ascii="Times New Roman" w:hAnsi="Times New Roman" w:cs="Times New Roman"/>
          <w:sz w:val="24"/>
          <w:szCs w:val="24"/>
          <w:lang w:bidi="fa-IR"/>
        </w:rPr>
        <w:t xml:space="preserve">, for </w:t>
      </w:r>
      <w:r w:rsidRPr="009466DB">
        <w:rPr>
          <w:rFonts w:ascii="Times New Roman" w:hAnsi="Times New Roman" w:cs="Times New Roman"/>
          <w:position w:val="-10"/>
          <w:sz w:val="24"/>
          <w:szCs w:val="24"/>
          <w:lang w:bidi="fa-IR"/>
        </w:rPr>
        <w:object w:dxaOrig="900" w:dyaOrig="320">
          <v:shape id="_x0000_i1112" type="#_x0000_t75" style="width:43.85pt;height:16.9pt" o:ole="">
            <v:imagedata r:id="rId176" o:title=""/>
          </v:shape>
          <o:OLEObject Type="Embed" ProgID="Equation.3" ShapeID="_x0000_i1112" DrawAspect="Content" ObjectID="_1813668906" r:id="rId177"/>
        </w:object>
      </w:r>
      <w:r w:rsidRPr="009466DB">
        <w:rPr>
          <w:rFonts w:ascii="Times New Roman" w:hAnsi="Times New Roman" w:cs="Times New Roman"/>
          <w:sz w:val="24"/>
          <w:szCs w:val="24"/>
          <w:lang w:bidi="fa-IR"/>
        </w:rPr>
        <w:t xml:space="preserve">for the first time, the process is said to be out-of-control, and control flow proceeds to the next step. </w:t>
      </w:r>
    </w:p>
    <w:p w:rsidR="00896699" w:rsidRPr="009466DB" w:rsidRDefault="00896699" w:rsidP="00671EED">
      <w:pPr>
        <w:numPr>
          <w:ilvl w:val="0"/>
          <w:numId w:val="8"/>
        </w:numPr>
        <w:spacing w:after="0" w:line="360" w:lineRule="auto"/>
        <w:contextualSpacing/>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Signal the out-of-control state.</w:t>
      </w:r>
    </w:p>
    <w:p w:rsidR="00896699" w:rsidRPr="009466DB" w:rsidRDefault="00896699" w:rsidP="00671EED">
      <w:pPr>
        <w:numPr>
          <w:ilvl w:val="0"/>
          <w:numId w:val="8"/>
        </w:numPr>
        <w:spacing w:after="0" w:line="360" w:lineRule="auto"/>
        <w:contextualSpacing/>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An assignable cause should be traced and removed from the process.</w:t>
      </w:r>
    </w:p>
    <w:p w:rsidR="00217377" w:rsidRPr="009466DB" w:rsidRDefault="00217377" w:rsidP="00AF2F62">
      <w:pPr>
        <w:spacing w:after="0" w:line="360" w:lineRule="auto"/>
        <w:jc w:val="both"/>
        <w:rPr>
          <w:rFonts w:ascii="Times New Roman" w:hAnsi="Times New Roman" w:cs="Times New Roman"/>
          <w:sz w:val="24"/>
          <w:szCs w:val="24"/>
        </w:rPr>
      </w:pPr>
      <w:r w:rsidRPr="009466DB">
        <w:rPr>
          <w:rFonts w:ascii="Times New Roman" w:hAnsi="Times New Roman" w:cs="Times New Roman"/>
          <w:sz w:val="24"/>
          <w:szCs w:val="24"/>
        </w:rPr>
        <w:t>The ARL of the GR-</w:t>
      </w:r>
      <w:r w:rsidR="00F313CA" w:rsidRPr="009466DB">
        <w:rPr>
          <w:rFonts w:ascii="Times New Roman" w:hAnsi="Times New Roman" w:cs="Times New Roman"/>
          <w:sz w:val="24"/>
          <w:szCs w:val="24"/>
        </w:rPr>
        <w:t>R</w:t>
      </w:r>
      <w:r w:rsidRPr="009466DB">
        <w:rPr>
          <w:rFonts w:ascii="Times New Roman" w:hAnsi="Times New Roman" w:cs="Times New Roman"/>
          <w:sz w:val="24"/>
          <w:szCs w:val="24"/>
        </w:rPr>
        <w:t>chart,say</w:t>
      </w:r>
      <w:r w:rsidR="00F313CA" w:rsidRPr="009466DB">
        <w:rPr>
          <w:rFonts w:ascii="Times New Roman" w:hAnsi="Times New Roman" w:cs="Times New Roman"/>
          <w:position w:val="-12"/>
          <w:sz w:val="24"/>
          <w:szCs w:val="24"/>
        </w:rPr>
        <w:object w:dxaOrig="1380" w:dyaOrig="360">
          <v:shape id="_x0000_i1113" type="#_x0000_t75" style="width:67pt;height:18.8pt" o:ole="">
            <v:imagedata r:id="rId178" o:title=""/>
          </v:shape>
          <o:OLEObject Type="Embed" ProgID="Equation.3" ShapeID="_x0000_i1113" DrawAspect="Content" ObjectID="_1813668907" r:id="rId179"/>
        </w:object>
      </w:r>
      <w:r w:rsidRPr="009466DB">
        <w:rPr>
          <w:rFonts w:ascii="Times New Roman" w:hAnsi="Times New Roman" w:cs="Times New Roman"/>
          <w:sz w:val="24"/>
          <w:szCs w:val="24"/>
        </w:rPr>
        <w:t xml:space="preserve">, is defined as average number of </w:t>
      </w:r>
      <w:r w:rsidR="00F313CA" w:rsidRPr="009466DB">
        <w:rPr>
          <w:rFonts w:ascii="Times New Roman" w:hAnsi="Times New Roman" w:cs="Times New Roman"/>
          <w:position w:val="-4"/>
          <w:sz w:val="24"/>
          <w:szCs w:val="24"/>
        </w:rPr>
        <w:object w:dxaOrig="240" w:dyaOrig="260">
          <v:shape id="_x0000_i1114" type="#_x0000_t75" style="width:11.9pt;height:11.9pt" o:ole="">
            <v:imagedata r:id="rId180" o:title=""/>
          </v:shape>
          <o:OLEObject Type="Embed" ProgID="Equation.3" ShapeID="_x0000_i1114" DrawAspect="Content" ObjectID="_1813668908" r:id="rId181"/>
        </w:object>
      </w:r>
      <w:r w:rsidRPr="009466DB">
        <w:rPr>
          <w:rFonts w:ascii="Times New Roman" w:hAnsi="Times New Roman" w:cs="Times New Roman"/>
          <w:sz w:val="24"/>
          <w:szCs w:val="24"/>
        </w:rPr>
        <w:t xml:space="preserve">samples that are required to detect a shift of magnitude </w:t>
      </w:r>
      <w:r w:rsidRPr="009466DB">
        <w:rPr>
          <w:rFonts w:ascii="Times New Roman" w:hAnsi="Times New Roman" w:cs="Times New Roman"/>
          <w:position w:val="-6"/>
          <w:sz w:val="24"/>
          <w:szCs w:val="24"/>
        </w:rPr>
        <w:object w:dxaOrig="220" w:dyaOrig="279">
          <v:shape id="_x0000_i1115" type="#_x0000_t75" style="width:9.4pt;height:15.05pt" o:ole="">
            <v:imagedata r:id="rId182" o:title=""/>
          </v:shape>
          <o:OLEObject Type="Embed" ProgID="Equation.3" ShapeID="_x0000_i1115" DrawAspect="Content" ObjectID="_1813668909" r:id="rId183"/>
        </w:object>
      </w:r>
      <w:r w:rsidRPr="009466DB">
        <w:rPr>
          <w:rFonts w:ascii="Times New Roman" w:hAnsi="Times New Roman" w:cs="Times New Roman"/>
          <w:sz w:val="24"/>
          <w:szCs w:val="24"/>
        </w:rPr>
        <w:t xml:space="preserve">in the process standard deviation. Following Gadre and Rattihalli (2004), the </w:t>
      </w:r>
      <w:r w:rsidR="00F313CA" w:rsidRPr="009466DB">
        <w:rPr>
          <w:rFonts w:ascii="Times New Roman" w:hAnsi="Times New Roman" w:cs="Times New Roman"/>
          <w:position w:val="-12"/>
          <w:sz w:val="24"/>
          <w:szCs w:val="24"/>
        </w:rPr>
        <w:object w:dxaOrig="1380" w:dyaOrig="360">
          <v:shape id="_x0000_i1116" type="#_x0000_t75" style="width:67pt;height:18.8pt" o:ole="">
            <v:imagedata r:id="rId184" o:title=""/>
          </v:shape>
          <o:OLEObject Type="Embed" ProgID="Equation.3" ShapeID="_x0000_i1116" DrawAspect="Content" ObjectID="_1813668910" r:id="rId185"/>
        </w:object>
      </w:r>
      <w:r w:rsidRPr="009466DB">
        <w:rPr>
          <w:rFonts w:ascii="Times New Roman" w:hAnsi="Times New Roman" w:cs="Times New Roman"/>
          <w:sz w:val="24"/>
          <w:szCs w:val="24"/>
        </w:rPr>
        <w:t>can be calculated as follows:</w:t>
      </w:r>
    </w:p>
    <w:p w:rsidR="00A76B05" w:rsidRPr="009466DB" w:rsidRDefault="00F313CA" w:rsidP="00E67B64">
      <w:pPr>
        <w:spacing w:before="240" w:after="0" w:line="360" w:lineRule="auto"/>
        <w:jc w:val="right"/>
        <w:rPr>
          <w:rFonts w:ascii="Times New Roman" w:hAnsi="Times New Roman" w:cs="Times New Roman"/>
          <w:sz w:val="24"/>
          <w:szCs w:val="24"/>
        </w:rPr>
      </w:pPr>
      <w:r w:rsidRPr="009466DB">
        <w:rPr>
          <w:rFonts w:ascii="Times New Roman" w:hAnsi="Times New Roman" w:cs="Times New Roman"/>
          <w:position w:val="-34"/>
          <w:sz w:val="24"/>
          <w:szCs w:val="24"/>
        </w:rPr>
        <w:object w:dxaOrig="4239" w:dyaOrig="720">
          <v:shape id="_x0000_i1117" type="#_x0000_t75" style="width:211.6pt;height:36.3pt" o:ole="">
            <v:imagedata r:id="rId186" o:title=""/>
          </v:shape>
          <o:OLEObject Type="Embed" ProgID="Equation.3" ShapeID="_x0000_i1117" DrawAspect="Content" ObjectID="_1813668911" r:id="rId187"/>
        </w:object>
      </w:r>
      <w:r w:rsidR="00FA4546">
        <w:rPr>
          <w:rFonts w:ascii="Times New Roman" w:hAnsi="Times New Roman" w:cs="Times New Roman"/>
          <w:sz w:val="24"/>
          <w:szCs w:val="24"/>
        </w:rPr>
        <w:t>.                                               (</w:t>
      </w:r>
      <w:r w:rsidR="00A37663" w:rsidRPr="009466DB">
        <w:rPr>
          <w:rFonts w:ascii="Times New Roman" w:hAnsi="Times New Roman" w:cs="Times New Roman"/>
          <w:sz w:val="24"/>
          <w:szCs w:val="24"/>
        </w:rPr>
        <w:t>8</w:t>
      </w:r>
      <w:r w:rsidR="00A76B05" w:rsidRPr="009466DB">
        <w:rPr>
          <w:rFonts w:ascii="Times New Roman" w:hAnsi="Times New Roman" w:cs="Times New Roman"/>
          <w:sz w:val="24"/>
          <w:szCs w:val="24"/>
        </w:rPr>
        <w:t>)</w:t>
      </w:r>
    </w:p>
    <w:p w:rsidR="0023113B" w:rsidRPr="009466DB" w:rsidRDefault="0023113B" w:rsidP="0023113B">
      <w:pPr>
        <w:spacing w:after="0" w:line="360" w:lineRule="auto"/>
        <w:jc w:val="both"/>
        <w:rPr>
          <w:rFonts w:ascii="Times New Roman" w:hAnsi="Times New Roman" w:cs="Times New Roman"/>
          <w:sz w:val="24"/>
          <w:szCs w:val="24"/>
        </w:rPr>
      </w:pPr>
      <w:r w:rsidRPr="009466DB">
        <w:rPr>
          <w:rFonts w:ascii="Times New Roman" w:hAnsi="Times New Roman" w:cs="Times New Roman"/>
          <w:sz w:val="24"/>
          <w:szCs w:val="24"/>
        </w:rPr>
        <w:t>For in-control process</w:t>
      </w:r>
      <w:r w:rsidRPr="009466DB">
        <w:rPr>
          <w:rFonts w:ascii="Times New Roman" w:hAnsi="Times New Roman" w:cs="Times New Roman"/>
          <w:position w:val="-10"/>
          <w:sz w:val="24"/>
          <w:szCs w:val="24"/>
        </w:rPr>
        <w:object w:dxaOrig="720" w:dyaOrig="320">
          <v:shape id="_x0000_i1118" type="#_x0000_t75" style="width:36.3pt;height:15.65pt" o:ole="">
            <v:imagedata r:id="rId188" o:title=""/>
          </v:shape>
          <o:OLEObject Type="Embed" ProgID="Equation.3" ShapeID="_x0000_i1118" DrawAspect="Content" ObjectID="_1813668912" r:id="rId189"/>
        </w:object>
      </w:r>
      <w:r w:rsidRPr="009466DB">
        <w:rPr>
          <w:rFonts w:ascii="Times New Roman" w:hAnsi="Times New Roman" w:cs="Times New Roman"/>
          <w:sz w:val="24"/>
          <w:szCs w:val="24"/>
        </w:rPr>
        <w:t>, the in-control ARL of GR-</w:t>
      </w:r>
      <w:r w:rsidR="00F313CA" w:rsidRPr="009466DB">
        <w:rPr>
          <w:rFonts w:ascii="Times New Roman" w:hAnsi="Times New Roman" w:cs="Times New Roman"/>
          <w:sz w:val="24"/>
          <w:szCs w:val="24"/>
        </w:rPr>
        <w:t>R</w:t>
      </w:r>
      <w:r w:rsidRPr="009466DB">
        <w:rPr>
          <w:rFonts w:ascii="Times New Roman" w:hAnsi="Times New Roman" w:cs="Times New Roman"/>
          <w:sz w:val="24"/>
          <w:szCs w:val="24"/>
        </w:rPr>
        <w:t xml:space="preserve"> chart is given by</w:t>
      </w:r>
    </w:p>
    <w:p w:rsidR="006415FA" w:rsidRPr="009466DB" w:rsidRDefault="000C0F20" w:rsidP="00E67B64">
      <w:pPr>
        <w:spacing w:after="0" w:line="360" w:lineRule="auto"/>
        <w:jc w:val="right"/>
        <w:rPr>
          <w:rFonts w:ascii="Times New Roman" w:hAnsi="Times New Roman" w:cs="Times New Roman"/>
          <w:sz w:val="24"/>
          <w:szCs w:val="24"/>
        </w:rPr>
      </w:pPr>
      <w:r w:rsidRPr="009466DB">
        <w:rPr>
          <w:rFonts w:ascii="Times New Roman" w:hAnsi="Times New Roman" w:cs="Times New Roman"/>
          <w:position w:val="-34"/>
          <w:sz w:val="24"/>
          <w:szCs w:val="24"/>
        </w:rPr>
        <w:object w:dxaOrig="3940" w:dyaOrig="720">
          <v:shape id="_x0000_i1119" type="#_x0000_t75" style="width:195.35pt;height:35.7pt" o:ole="">
            <v:imagedata r:id="rId190" o:title=""/>
          </v:shape>
          <o:OLEObject Type="Embed" ProgID="Equation.3" ShapeID="_x0000_i1119" DrawAspect="Content" ObjectID="_1813668913" r:id="rId191"/>
        </w:object>
      </w:r>
      <w:r w:rsidR="00FA4546">
        <w:rPr>
          <w:rFonts w:ascii="Times New Roman" w:hAnsi="Times New Roman" w:cs="Times New Roman"/>
          <w:sz w:val="24"/>
          <w:szCs w:val="24"/>
        </w:rPr>
        <w:t>,                                                   (</w:t>
      </w:r>
      <w:r w:rsidR="00A37663" w:rsidRPr="009466DB">
        <w:rPr>
          <w:rFonts w:ascii="Times New Roman" w:hAnsi="Times New Roman" w:cs="Times New Roman"/>
          <w:sz w:val="24"/>
          <w:szCs w:val="24"/>
        </w:rPr>
        <w:t>9</w:t>
      </w:r>
      <w:r w:rsidR="006415FA" w:rsidRPr="009466DB">
        <w:rPr>
          <w:rFonts w:ascii="Times New Roman" w:hAnsi="Times New Roman" w:cs="Times New Roman"/>
          <w:sz w:val="24"/>
          <w:szCs w:val="24"/>
        </w:rPr>
        <w:t>)</w:t>
      </w:r>
    </w:p>
    <w:p w:rsidR="0023113B" w:rsidRPr="009466DB" w:rsidRDefault="0023113B" w:rsidP="0023113B">
      <w:pPr>
        <w:spacing w:after="0" w:line="360" w:lineRule="auto"/>
        <w:jc w:val="both"/>
        <w:rPr>
          <w:rFonts w:ascii="Times New Roman" w:hAnsi="Times New Roman" w:cs="Times New Roman"/>
          <w:sz w:val="24"/>
          <w:szCs w:val="24"/>
        </w:rPr>
      </w:pPr>
      <w:r w:rsidRPr="009466DB">
        <w:rPr>
          <w:rFonts w:ascii="Times New Roman" w:hAnsi="Times New Roman" w:cs="Times New Roman"/>
          <w:sz w:val="24"/>
          <w:szCs w:val="24"/>
        </w:rPr>
        <w:t>where</w:t>
      </w:r>
      <w:r w:rsidRPr="009466DB">
        <w:rPr>
          <w:rFonts w:ascii="Times New Roman" w:hAnsi="Times New Roman" w:cs="Times New Roman"/>
          <w:position w:val="-10"/>
          <w:sz w:val="24"/>
          <w:szCs w:val="24"/>
        </w:rPr>
        <w:object w:dxaOrig="580" w:dyaOrig="320">
          <v:shape id="_x0000_i1120" type="#_x0000_t75" style="width:30.05pt;height:16.9pt" o:ole="">
            <v:imagedata r:id="rId192" o:title=""/>
          </v:shape>
          <o:OLEObject Type="Embed" ProgID="Equation.3" ShapeID="_x0000_i1120" DrawAspect="Content" ObjectID="_1813668914" r:id="rId193"/>
        </w:object>
      </w:r>
      <w:r w:rsidRPr="009466DB">
        <w:rPr>
          <w:rFonts w:ascii="Times New Roman" w:hAnsi="Times New Roman" w:cs="Times New Roman"/>
          <w:sz w:val="24"/>
          <w:szCs w:val="24"/>
        </w:rPr>
        <w:t xml:space="preserve"> denotes the probability of nonconforming group will occur at given shift </w:t>
      </w:r>
      <w:r w:rsidR="00A76B05" w:rsidRPr="009466DB">
        <w:rPr>
          <w:rFonts w:ascii="Times New Roman" w:hAnsi="Times New Roman" w:cs="Times New Roman"/>
          <w:position w:val="-6"/>
          <w:sz w:val="24"/>
          <w:szCs w:val="24"/>
        </w:rPr>
        <w:object w:dxaOrig="220" w:dyaOrig="279">
          <v:shape id="_x0000_i1121" type="#_x0000_t75" style="width:9.4pt;height:11.9pt" o:ole="">
            <v:imagedata r:id="rId194" o:title=""/>
          </v:shape>
          <o:OLEObject Type="Embed" ProgID="Equation.3" ShapeID="_x0000_i1121" DrawAspect="Content" ObjectID="_1813668915" r:id="rId195"/>
        </w:object>
      </w:r>
      <w:r w:rsidRPr="009466DB">
        <w:rPr>
          <w:rFonts w:ascii="Times New Roman" w:hAnsi="Times New Roman" w:cs="Times New Roman"/>
          <w:sz w:val="24"/>
          <w:szCs w:val="24"/>
        </w:rPr>
        <w:t>.</w:t>
      </w:r>
    </w:p>
    <w:p w:rsidR="001C3AE5" w:rsidRPr="009466DB" w:rsidRDefault="001C3AE5" w:rsidP="000D5269">
      <w:pPr>
        <w:pStyle w:val="ListParagraph"/>
        <w:spacing w:after="0" w:line="360" w:lineRule="auto"/>
        <w:ind w:left="0"/>
        <w:jc w:val="both"/>
        <w:rPr>
          <w:rFonts w:ascii="Times New Roman" w:hAnsi="Times New Roman" w:cs="Times New Roman"/>
          <w:bCs/>
          <w:sz w:val="24"/>
          <w:szCs w:val="24"/>
        </w:rPr>
      </w:pPr>
      <w:r w:rsidRPr="009466DB">
        <w:rPr>
          <w:rFonts w:ascii="Times New Roman" w:hAnsi="Times New Roman" w:cs="Times New Roman"/>
          <w:bCs/>
          <w:sz w:val="24"/>
          <w:szCs w:val="24"/>
        </w:rPr>
        <w:t>Based on above general structure, we design GR</w:t>
      </w:r>
      <w:r w:rsidR="00F313CA" w:rsidRPr="009466DB">
        <w:rPr>
          <w:rFonts w:ascii="Times New Roman" w:hAnsi="Times New Roman" w:cs="Times New Roman"/>
          <w:bCs/>
          <w:sz w:val="24"/>
          <w:szCs w:val="24"/>
        </w:rPr>
        <w:t>-R control chart</w:t>
      </w:r>
      <w:r w:rsidRPr="009466DB">
        <w:rPr>
          <w:rFonts w:ascii="Times New Roman" w:hAnsi="Times New Roman" w:cs="Times New Roman"/>
          <w:bCs/>
          <w:sz w:val="24"/>
          <w:szCs w:val="24"/>
        </w:rPr>
        <w:t xml:space="preserve"> for monitoring increase or decrease in the process standard deviation when parameters of the process a</w:t>
      </w:r>
      <w:r w:rsidR="00F313CA" w:rsidRPr="009466DB">
        <w:rPr>
          <w:rFonts w:ascii="Times New Roman" w:hAnsi="Times New Roman" w:cs="Times New Roman"/>
          <w:bCs/>
          <w:sz w:val="24"/>
          <w:szCs w:val="24"/>
        </w:rPr>
        <w:t>re known. The proposed GR chartis</w:t>
      </w:r>
      <w:r w:rsidRPr="009466DB">
        <w:rPr>
          <w:rFonts w:ascii="Times New Roman" w:hAnsi="Times New Roman" w:cs="Times New Roman"/>
          <w:bCs/>
          <w:sz w:val="24"/>
          <w:szCs w:val="24"/>
        </w:rPr>
        <w:t xml:space="preserve"> based on combin</w:t>
      </w:r>
      <w:r w:rsidR="00F313CA" w:rsidRPr="009466DB">
        <w:rPr>
          <w:rFonts w:ascii="Times New Roman" w:hAnsi="Times New Roman" w:cs="Times New Roman"/>
          <w:bCs/>
          <w:sz w:val="24"/>
          <w:szCs w:val="24"/>
        </w:rPr>
        <w:t>ation of each of Shewhart-R sub-chart</w:t>
      </w:r>
      <w:r w:rsidRPr="009466DB">
        <w:rPr>
          <w:rFonts w:ascii="Times New Roman" w:hAnsi="Times New Roman" w:cs="Times New Roman"/>
          <w:bCs/>
          <w:sz w:val="24"/>
          <w:szCs w:val="24"/>
        </w:rPr>
        <w:t xml:space="preserve"> with the extend</w:t>
      </w:r>
      <w:r w:rsidR="00F313CA" w:rsidRPr="009466DB">
        <w:rPr>
          <w:rFonts w:ascii="Times New Roman" w:hAnsi="Times New Roman" w:cs="Times New Roman"/>
          <w:bCs/>
          <w:sz w:val="24"/>
          <w:szCs w:val="24"/>
        </w:rPr>
        <w:t>ed version of CRL sub-chart.</w:t>
      </w:r>
    </w:p>
    <w:p w:rsidR="00CF111F" w:rsidRPr="009466DB" w:rsidRDefault="00CF111F" w:rsidP="00CF111F">
      <w:pPr>
        <w:spacing w:after="0" w:line="360" w:lineRule="auto"/>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 xml:space="preserve">The average run length ARL, which denotes the average number of R samples required to detect a change in </w:t>
      </w:r>
      <w:r w:rsidRPr="009466DB">
        <w:rPr>
          <w:rFonts w:ascii="Times New Roman" w:hAnsi="Times New Roman" w:cs="Times New Roman"/>
          <w:position w:val="-6"/>
          <w:sz w:val="24"/>
          <w:szCs w:val="24"/>
          <w:lang w:bidi="fa-IR"/>
        </w:rPr>
        <w:object w:dxaOrig="240" w:dyaOrig="220">
          <v:shape id="_x0000_i1122" type="#_x0000_t75" style="width:11.9pt;height:9.4pt" o:ole="">
            <v:imagedata r:id="rId97" o:title=""/>
          </v:shape>
          <o:OLEObject Type="Embed" ProgID="Equation.3" ShapeID="_x0000_i1122" DrawAspect="Content" ObjectID="_1813668916" r:id="rId196"/>
        </w:object>
      </w:r>
      <w:r w:rsidRPr="009466DB">
        <w:rPr>
          <w:rFonts w:ascii="Times New Roman" w:hAnsi="Times New Roman" w:cs="Times New Roman"/>
          <w:sz w:val="24"/>
          <w:szCs w:val="24"/>
          <w:lang w:bidi="fa-IR"/>
        </w:rPr>
        <w:t xml:space="preserve"> of the GR-R chart can be respectively calculated for </w:t>
      </w:r>
      <w:r w:rsidRPr="009466DB">
        <w:rPr>
          <w:rFonts w:ascii="Times New Roman" w:hAnsi="Times New Roman" w:cs="Times New Roman"/>
          <w:position w:val="-6"/>
          <w:sz w:val="24"/>
          <w:szCs w:val="24"/>
          <w:lang w:bidi="fa-IR"/>
        </w:rPr>
        <w:object w:dxaOrig="540" w:dyaOrig="279">
          <v:shape id="_x0000_i1123" type="#_x0000_t75" style="width:26.9pt;height:15.05pt" o:ole="">
            <v:imagedata r:id="rId197" o:title=""/>
          </v:shape>
          <o:OLEObject Type="Embed" ProgID="Equation.3" ShapeID="_x0000_i1123" DrawAspect="Content" ObjectID="_1813668917" r:id="rId198"/>
        </w:object>
      </w:r>
      <w:r w:rsidRPr="009466DB">
        <w:rPr>
          <w:rFonts w:ascii="Times New Roman" w:hAnsi="Times New Roman" w:cs="Times New Roman"/>
          <w:sz w:val="24"/>
          <w:szCs w:val="24"/>
          <w:lang w:bidi="fa-IR"/>
        </w:rPr>
        <w:t xml:space="preserve">and </w:t>
      </w:r>
      <w:r w:rsidRPr="009466DB">
        <w:rPr>
          <w:rFonts w:ascii="Times New Roman" w:hAnsi="Times New Roman" w:cs="Times New Roman"/>
          <w:position w:val="-6"/>
          <w:sz w:val="24"/>
          <w:szCs w:val="24"/>
          <w:lang w:bidi="fa-IR"/>
        </w:rPr>
        <w:object w:dxaOrig="540" w:dyaOrig="279">
          <v:shape id="_x0000_i1124" type="#_x0000_t75" style="width:26.9pt;height:15.05pt" o:ole="">
            <v:imagedata r:id="rId199" o:title=""/>
          </v:shape>
          <o:OLEObject Type="Embed" ProgID="Equation.3" ShapeID="_x0000_i1124" DrawAspect="Content" ObjectID="_1813668918" r:id="rId200"/>
        </w:object>
      </w:r>
      <w:r w:rsidRPr="009466DB">
        <w:rPr>
          <w:rFonts w:ascii="Times New Roman" w:hAnsi="Times New Roman" w:cs="Times New Roman"/>
          <w:sz w:val="24"/>
          <w:szCs w:val="24"/>
          <w:lang w:bidi="fa-IR"/>
        </w:rPr>
        <w:t xml:space="preserve"> by replacing </w:t>
      </w:r>
      <w:r w:rsidRPr="009466DB">
        <w:rPr>
          <w:rFonts w:ascii="Times New Roman" w:hAnsi="Times New Roman" w:cs="Times New Roman"/>
          <w:position w:val="-10"/>
          <w:sz w:val="24"/>
          <w:szCs w:val="24"/>
          <w:lang w:bidi="fa-IR"/>
        </w:rPr>
        <w:object w:dxaOrig="580" w:dyaOrig="320">
          <v:shape id="_x0000_i1125" type="#_x0000_t75" style="width:30.05pt;height:15.65pt" o:ole="">
            <v:imagedata r:id="rId201" o:title=""/>
          </v:shape>
          <o:OLEObject Type="Embed" ProgID="Equation.3" ShapeID="_x0000_i1125" DrawAspect="Content" ObjectID="_1813668919" r:id="rId202"/>
        </w:object>
      </w:r>
      <w:r w:rsidRPr="009466DB">
        <w:rPr>
          <w:rFonts w:ascii="Times New Roman" w:hAnsi="Times New Roman" w:cs="Times New Roman"/>
          <w:sz w:val="24"/>
          <w:szCs w:val="24"/>
          <w:lang w:bidi="fa-IR"/>
        </w:rPr>
        <w:t>in Eq. (</w:t>
      </w:r>
      <w:r w:rsidR="004F3F03" w:rsidRPr="009466DB">
        <w:rPr>
          <w:rFonts w:ascii="Times New Roman" w:hAnsi="Times New Roman" w:cs="Times New Roman"/>
          <w:sz w:val="24"/>
          <w:szCs w:val="24"/>
          <w:lang w:bidi="fa-IR"/>
        </w:rPr>
        <w:t>8</w:t>
      </w:r>
      <w:r w:rsidRPr="009466DB">
        <w:rPr>
          <w:rFonts w:ascii="Times New Roman" w:hAnsi="Times New Roman" w:cs="Times New Roman"/>
          <w:sz w:val="24"/>
          <w:szCs w:val="24"/>
          <w:lang w:bidi="fa-IR"/>
        </w:rPr>
        <w:t>) with Eqs. (</w:t>
      </w:r>
      <w:r w:rsidR="006415FA" w:rsidRPr="009466DB">
        <w:rPr>
          <w:rFonts w:ascii="Times New Roman" w:hAnsi="Times New Roman" w:cs="Times New Roman"/>
          <w:sz w:val="24"/>
          <w:szCs w:val="24"/>
          <w:lang w:bidi="fa-IR"/>
        </w:rPr>
        <w:t>2</w:t>
      </w:r>
      <w:r w:rsidRPr="009466DB">
        <w:rPr>
          <w:rFonts w:ascii="Times New Roman" w:hAnsi="Times New Roman" w:cs="Times New Roman"/>
          <w:sz w:val="24"/>
          <w:szCs w:val="24"/>
          <w:lang w:bidi="fa-IR"/>
        </w:rPr>
        <w:t>) and (3):</w:t>
      </w:r>
    </w:p>
    <w:p w:rsidR="0023113B" w:rsidRPr="009466DB" w:rsidRDefault="00CF111F" w:rsidP="0023113B">
      <w:pPr>
        <w:autoSpaceDE w:val="0"/>
        <w:autoSpaceDN w:val="0"/>
        <w:adjustRightInd w:val="0"/>
        <w:spacing w:after="0" w:line="360" w:lineRule="auto"/>
        <w:rPr>
          <w:rFonts w:ascii="Times New Roman" w:hAnsi="Times New Roman" w:cs="Times New Roman"/>
          <w:position w:val="-6"/>
          <w:sz w:val="24"/>
          <w:szCs w:val="24"/>
          <w:lang w:bidi="fa-IR"/>
        </w:rPr>
      </w:pPr>
      <w:r w:rsidRPr="009466DB">
        <w:rPr>
          <w:rFonts w:ascii="Times New Roman" w:hAnsi="Times New Roman" w:cs="Times New Roman"/>
          <w:sz w:val="24"/>
          <w:szCs w:val="24"/>
          <w:lang w:bidi="fa-IR"/>
        </w:rPr>
        <w:t>W</w:t>
      </w:r>
      <w:r w:rsidR="0023113B" w:rsidRPr="009466DB">
        <w:rPr>
          <w:rFonts w:ascii="Times New Roman" w:hAnsi="Times New Roman" w:cs="Times New Roman"/>
          <w:sz w:val="24"/>
          <w:szCs w:val="24"/>
          <w:lang w:bidi="fa-IR"/>
        </w:rPr>
        <w:t xml:space="preserve">hen </w:t>
      </w:r>
      <w:r w:rsidR="0023113B" w:rsidRPr="009466DB">
        <w:rPr>
          <w:rFonts w:ascii="Times New Roman" w:hAnsi="Times New Roman" w:cs="Times New Roman"/>
          <w:position w:val="-6"/>
          <w:sz w:val="24"/>
          <w:szCs w:val="24"/>
          <w:lang w:bidi="fa-IR"/>
        </w:rPr>
        <w:object w:dxaOrig="540" w:dyaOrig="279">
          <v:shape id="_x0000_i1126" type="#_x0000_t75" style="width:26.9pt;height:11.9pt" o:ole="">
            <v:imagedata r:id="rId203" o:title=""/>
          </v:shape>
          <o:OLEObject Type="Embed" ProgID="Equation.3" ShapeID="_x0000_i1126" DrawAspect="Content" ObjectID="_1813668920" r:id="rId204"/>
        </w:object>
      </w:r>
    </w:p>
    <w:p w:rsidR="006415FA" w:rsidRPr="009466DB" w:rsidRDefault="006415FA" w:rsidP="00E67B64">
      <w:pPr>
        <w:autoSpaceDE w:val="0"/>
        <w:autoSpaceDN w:val="0"/>
        <w:adjustRightInd w:val="0"/>
        <w:spacing w:after="0" w:line="360" w:lineRule="auto"/>
        <w:jc w:val="right"/>
        <w:rPr>
          <w:rFonts w:ascii="Times New Roman" w:hAnsi="Times New Roman" w:cs="Times New Roman"/>
          <w:sz w:val="24"/>
          <w:szCs w:val="24"/>
          <w:lang w:bidi="fa-IR"/>
        </w:rPr>
      </w:pPr>
      <w:r w:rsidRPr="009466DB">
        <w:rPr>
          <w:rFonts w:ascii="Times New Roman" w:hAnsi="Times New Roman" w:cs="Times New Roman"/>
          <w:position w:val="-30"/>
          <w:sz w:val="24"/>
          <w:szCs w:val="24"/>
        </w:rPr>
        <w:object w:dxaOrig="4760" w:dyaOrig="680">
          <v:shape id="_x0000_i1127" type="#_x0000_t75" style="width:239.15pt;height:32.55pt" o:ole="">
            <v:imagedata r:id="rId205" o:title=""/>
          </v:shape>
          <o:OLEObject Type="Embed" ProgID="Equation.3" ShapeID="_x0000_i1127" DrawAspect="Content" ObjectID="_1813668921" r:id="rId206"/>
        </w:object>
      </w:r>
      <w:r w:rsidR="00FA4546">
        <w:rPr>
          <w:rFonts w:ascii="Times New Roman" w:hAnsi="Times New Roman" w:cs="Times New Roman"/>
          <w:sz w:val="24"/>
          <w:szCs w:val="24"/>
        </w:rPr>
        <w:t>.                                (</w:t>
      </w:r>
      <w:r w:rsidR="00A37663" w:rsidRPr="009466DB">
        <w:rPr>
          <w:rFonts w:ascii="Times New Roman" w:hAnsi="Times New Roman" w:cs="Times New Roman"/>
          <w:sz w:val="24"/>
          <w:szCs w:val="24"/>
        </w:rPr>
        <w:t>10</w:t>
      </w:r>
      <w:r w:rsidRPr="009466DB">
        <w:rPr>
          <w:rFonts w:ascii="Times New Roman" w:hAnsi="Times New Roman" w:cs="Times New Roman"/>
          <w:sz w:val="24"/>
          <w:szCs w:val="24"/>
        </w:rPr>
        <w:t>)</w:t>
      </w:r>
    </w:p>
    <w:p w:rsidR="0023113B" w:rsidRPr="009466DB" w:rsidRDefault="00CF111F" w:rsidP="0023113B">
      <w:pPr>
        <w:autoSpaceDE w:val="0"/>
        <w:autoSpaceDN w:val="0"/>
        <w:adjustRightInd w:val="0"/>
        <w:spacing w:after="0" w:line="360" w:lineRule="auto"/>
        <w:rPr>
          <w:rFonts w:ascii="Times New Roman" w:hAnsi="Times New Roman" w:cs="Times New Roman"/>
          <w:position w:val="-6"/>
          <w:sz w:val="24"/>
          <w:szCs w:val="24"/>
          <w:lang w:bidi="fa-IR"/>
        </w:rPr>
      </w:pPr>
      <w:r w:rsidRPr="009466DB">
        <w:rPr>
          <w:rFonts w:ascii="Times New Roman" w:hAnsi="Times New Roman" w:cs="Times New Roman"/>
          <w:sz w:val="24"/>
          <w:szCs w:val="24"/>
          <w:lang w:bidi="fa-IR"/>
        </w:rPr>
        <w:lastRenderedPageBreak/>
        <w:t>W</w:t>
      </w:r>
      <w:r w:rsidR="0023113B" w:rsidRPr="009466DB">
        <w:rPr>
          <w:rFonts w:ascii="Times New Roman" w:hAnsi="Times New Roman" w:cs="Times New Roman"/>
          <w:sz w:val="24"/>
          <w:szCs w:val="24"/>
          <w:lang w:bidi="fa-IR"/>
        </w:rPr>
        <w:t>hen</w:t>
      </w:r>
      <w:r w:rsidR="0023113B" w:rsidRPr="009466DB">
        <w:rPr>
          <w:rFonts w:ascii="Times New Roman" w:hAnsi="Times New Roman" w:cs="Times New Roman"/>
          <w:position w:val="-6"/>
          <w:sz w:val="24"/>
          <w:szCs w:val="24"/>
          <w:lang w:bidi="fa-IR"/>
        </w:rPr>
        <w:object w:dxaOrig="540" w:dyaOrig="279">
          <v:shape id="_x0000_i1128" type="#_x0000_t75" style="width:26.9pt;height:11.9pt" o:ole="">
            <v:imagedata r:id="rId207" o:title=""/>
          </v:shape>
          <o:OLEObject Type="Embed" ProgID="Equation.3" ShapeID="_x0000_i1128" DrawAspect="Content" ObjectID="_1813668922" r:id="rId208"/>
        </w:object>
      </w:r>
    </w:p>
    <w:p w:rsidR="006415FA" w:rsidRPr="009466DB" w:rsidRDefault="006415FA" w:rsidP="00E67B64">
      <w:pPr>
        <w:autoSpaceDE w:val="0"/>
        <w:autoSpaceDN w:val="0"/>
        <w:adjustRightInd w:val="0"/>
        <w:spacing w:after="0" w:line="360" w:lineRule="auto"/>
        <w:jc w:val="right"/>
        <w:rPr>
          <w:rFonts w:ascii="Times New Roman" w:hAnsi="Times New Roman" w:cs="Times New Roman"/>
          <w:sz w:val="24"/>
          <w:szCs w:val="24"/>
          <w:lang w:bidi="fa-IR"/>
        </w:rPr>
      </w:pPr>
      <w:r w:rsidRPr="009466DB">
        <w:rPr>
          <w:rFonts w:ascii="Times New Roman" w:hAnsi="Times New Roman" w:cs="Times New Roman"/>
          <w:position w:val="-30"/>
          <w:sz w:val="24"/>
          <w:szCs w:val="24"/>
        </w:rPr>
        <w:object w:dxaOrig="5060" w:dyaOrig="680">
          <v:shape id="_x0000_i1129" type="#_x0000_t75" style="width:253.55pt;height:32.55pt" o:ole="">
            <v:imagedata r:id="rId209" o:title=""/>
          </v:shape>
          <o:OLEObject Type="Embed" ProgID="Equation.3" ShapeID="_x0000_i1129" DrawAspect="Content" ObjectID="_1813668923" r:id="rId210"/>
        </w:object>
      </w:r>
      <w:r w:rsidR="00FA4546">
        <w:rPr>
          <w:rFonts w:ascii="Times New Roman" w:hAnsi="Times New Roman" w:cs="Times New Roman"/>
          <w:sz w:val="24"/>
          <w:szCs w:val="24"/>
        </w:rPr>
        <w:t>.                             (</w:t>
      </w:r>
      <w:r w:rsidR="00A37663" w:rsidRPr="009466DB">
        <w:rPr>
          <w:rFonts w:ascii="Times New Roman" w:hAnsi="Times New Roman" w:cs="Times New Roman"/>
          <w:sz w:val="24"/>
          <w:szCs w:val="24"/>
        </w:rPr>
        <w:t>11</w:t>
      </w:r>
      <w:r w:rsidRPr="009466DB">
        <w:rPr>
          <w:rFonts w:ascii="Times New Roman" w:hAnsi="Times New Roman" w:cs="Times New Roman"/>
          <w:sz w:val="24"/>
          <w:szCs w:val="24"/>
        </w:rPr>
        <w:t>)</w:t>
      </w:r>
    </w:p>
    <w:p w:rsidR="00FA4546" w:rsidRDefault="00FA4546" w:rsidP="00554A44">
      <w:pPr>
        <w:spacing w:after="0" w:line="360" w:lineRule="auto"/>
        <w:rPr>
          <w:rFonts w:ascii="Times New Roman" w:hAnsi="Times New Roman" w:cs="Times New Roman"/>
          <w:i/>
          <w:noProof/>
          <w:sz w:val="24"/>
          <w:szCs w:val="24"/>
        </w:rPr>
      </w:pPr>
    </w:p>
    <w:p w:rsidR="00896699" w:rsidRPr="00FA4546" w:rsidRDefault="00350B26" w:rsidP="00554A44">
      <w:pPr>
        <w:spacing w:after="0" w:line="360" w:lineRule="auto"/>
        <w:rPr>
          <w:rFonts w:ascii="Times New Roman" w:hAnsi="Times New Roman" w:cs="Times New Roman"/>
          <w:b/>
          <w:i/>
          <w:noProof/>
          <w:sz w:val="24"/>
          <w:szCs w:val="24"/>
        </w:rPr>
      </w:pPr>
      <w:r w:rsidRPr="00FA4546">
        <w:rPr>
          <w:rFonts w:ascii="Times New Roman" w:hAnsi="Times New Roman" w:cs="Times New Roman"/>
          <w:b/>
          <w:i/>
          <w:noProof/>
          <w:sz w:val="24"/>
          <w:szCs w:val="24"/>
        </w:rPr>
        <w:t>O</w:t>
      </w:r>
      <w:r w:rsidR="00896699" w:rsidRPr="00FA4546">
        <w:rPr>
          <w:rFonts w:ascii="Times New Roman" w:hAnsi="Times New Roman" w:cs="Times New Roman"/>
          <w:b/>
          <w:i/>
          <w:noProof/>
          <w:sz w:val="24"/>
          <w:szCs w:val="24"/>
        </w:rPr>
        <w:t>ptimal Design Procedure</w:t>
      </w:r>
    </w:p>
    <w:p w:rsidR="002629DC" w:rsidRPr="009466DB" w:rsidRDefault="002629DC" w:rsidP="00B30DC8">
      <w:pPr>
        <w:tabs>
          <w:tab w:val="left" w:pos="2727"/>
        </w:tabs>
        <w:spacing w:after="0" w:line="360" w:lineRule="auto"/>
        <w:jc w:val="both"/>
        <w:rPr>
          <w:rFonts w:ascii="Times New Roman" w:hAnsi="Times New Roman" w:cs="Times New Roman"/>
          <w:sz w:val="24"/>
          <w:szCs w:val="24"/>
        </w:rPr>
      </w:pPr>
      <w:r w:rsidRPr="009466DB">
        <w:rPr>
          <w:rFonts w:ascii="Times New Roman" w:hAnsi="Times New Roman" w:cs="Times New Roman"/>
          <w:sz w:val="24"/>
          <w:szCs w:val="24"/>
        </w:rPr>
        <w:t xml:space="preserve">Gadre and Rattihalli (2004) provided an algorithm to obtain the optimal design parameters, that is, search for the parameters </w:t>
      </w:r>
      <w:r w:rsidRPr="009466DB">
        <w:rPr>
          <w:rFonts w:ascii="Times New Roman" w:hAnsi="Times New Roman" w:cs="Times New Roman"/>
          <w:position w:val="-10"/>
          <w:sz w:val="24"/>
          <w:szCs w:val="24"/>
        </w:rPr>
        <w:object w:dxaOrig="600" w:dyaOrig="320">
          <v:shape id="_x0000_i1130" type="#_x0000_t75" style="width:30.7pt;height:15.65pt" o:ole="">
            <v:imagedata r:id="rId211" o:title=""/>
          </v:shape>
          <o:OLEObject Type="Embed" ProgID="Equation.3" ShapeID="_x0000_i1130" DrawAspect="Content" ObjectID="_1813668924" r:id="rId212"/>
        </w:object>
      </w:r>
      <w:r w:rsidRPr="009466DB">
        <w:rPr>
          <w:rFonts w:ascii="Times New Roman" w:hAnsi="Times New Roman" w:cs="Times New Roman"/>
          <w:sz w:val="24"/>
          <w:szCs w:val="24"/>
        </w:rPr>
        <w:t xml:space="preserve"> such that specified in-control ARL value is att</w:t>
      </w:r>
      <w:r w:rsidR="00B249CE" w:rsidRPr="009466DB">
        <w:rPr>
          <w:rFonts w:ascii="Times New Roman" w:hAnsi="Times New Roman" w:cs="Times New Roman"/>
          <w:sz w:val="24"/>
          <w:szCs w:val="24"/>
        </w:rPr>
        <w:t>ained</w:t>
      </w:r>
      <w:r w:rsidRPr="009466DB">
        <w:rPr>
          <w:rFonts w:ascii="Times New Roman" w:hAnsi="Times New Roman" w:cs="Times New Roman"/>
          <w:sz w:val="24"/>
          <w:szCs w:val="24"/>
        </w:rPr>
        <w:t xml:space="preserve"> for the GR chart. Based on this algorithm, the optimal design parameters </w:t>
      </w:r>
      <w:r w:rsidR="00B30DC8" w:rsidRPr="009466DB">
        <w:rPr>
          <w:rFonts w:ascii="Times New Roman" w:hAnsi="Times New Roman" w:cs="Times New Roman"/>
          <w:position w:val="-10"/>
          <w:sz w:val="24"/>
          <w:szCs w:val="24"/>
        </w:rPr>
        <w:object w:dxaOrig="800" w:dyaOrig="360">
          <v:shape id="_x0000_i1131" type="#_x0000_t75" style="width:43.85pt;height:18.8pt" o:ole="">
            <v:imagedata r:id="rId213" o:title=""/>
          </v:shape>
          <o:OLEObject Type="Embed" ProgID="Equation.3" ShapeID="_x0000_i1131" DrawAspect="Content" ObjectID="_1813668925" r:id="rId214"/>
        </w:object>
      </w:r>
      <w:r w:rsidRPr="009466DB">
        <w:rPr>
          <w:rFonts w:ascii="Times New Roman" w:hAnsi="Times New Roman" w:cs="Times New Roman"/>
          <w:sz w:val="24"/>
          <w:szCs w:val="24"/>
        </w:rPr>
        <w:t xml:space="preserve">and </w:t>
      </w:r>
      <w:r w:rsidR="00B30DC8" w:rsidRPr="009466DB">
        <w:rPr>
          <w:rFonts w:ascii="Times New Roman" w:hAnsi="Times New Roman" w:cs="Times New Roman"/>
          <w:position w:val="-10"/>
          <w:sz w:val="24"/>
          <w:szCs w:val="24"/>
        </w:rPr>
        <w:object w:dxaOrig="800" w:dyaOrig="360">
          <v:shape id="_x0000_i1132" type="#_x0000_t75" style="width:43.85pt;height:18.8pt" o:ole="">
            <v:imagedata r:id="rId215" o:title=""/>
          </v:shape>
          <o:OLEObject Type="Embed" ProgID="Equation.3" ShapeID="_x0000_i1132" DrawAspect="Content" ObjectID="_1813668926" r:id="rId216"/>
        </w:object>
      </w:r>
      <w:r w:rsidRPr="009466DB">
        <w:rPr>
          <w:rFonts w:ascii="Times New Roman" w:hAnsi="Times New Roman" w:cs="Times New Roman"/>
          <w:sz w:val="24"/>
          <w:szCs w:val="24"/>
        </w:rPr>
        <w:t>for the GR-R</w:t>
      </w:r>
      <w:r w:rsidR="00B30DC8" w:rsidRPr="009466DB">
        <w:rPr>
          <w:rFonts w:ascii="Times New Roman" w:hAnsi="Times New Roman" w:cs="Times New Roman"/>
          <w:sz w:val="24"/>
          <w:szCs w:val="24"/>
        </w:rPr>
        <w:t xml:space="preserve"> chartthose result</w:t>
      </w:r>
      <w:r w:rsidRPr="009466DB">
        <w:rPr>
          <w:rFonts w:ascii="Times New Roman" w:hAnsi="Times New Roman" w:cs="Times New Roman"/>
          <w:sz w:val="24"/>
          <w:szCs w:val="24"/>
        </w:rPr>
        <w:t xml:space="preserve"> in minimum out-of-control ARL value, subject to in-control ARL which at least equal to </w:t>
      </w:r>
      <w:r w:rsidR="00B30DC8" w:rsidRPr="009466DB">
        <w:rPr>
          <w:rFonts w:ascii="Times New Roman" w:hAnsi="Times New Roman" w:cs="Times New Roman"/>
          <w:position w:val="-12"/>
          <w:sz w:val="24"/>
          <w:szCs w:val="24"/>
        </w:rPr>
        <w:object w:dxaOrig="580" w:dyaOrig="360">
          <v:shape id="_x0000_i1133" type="#_x0000_t75" style="width:30.05pt;height:18.8pt" o:ole="">
            <v:imagedata r:id="rId217" o:title=""/>
          </v:shape>
          <o:OLEObject Type="Embed" ProgID="Equation.3" ShapeID="_x0000_i1133" DrawAspect="Content" ObjectID="_1813668927" r:id="rId218"/>
        </w:object>
      </w:r>
      <w:r w:rsidRPr="009466DB">
        <w:rPr>
          <w:rFonts w:ascii="Times New Roman" w:hAnsi="Times New Roman" w:cs="Times New Roman"/>
          <w:sz w:val="24"/>
          <w:szCs w:val="24"/>
        </w:rPr>
        <w:t xml:space="preserve"> are obtained. </w:t>
      </w:r>
      <w:r w:rsidR="00B249CE" w:rsidRPr="009466DB">
        <w:rPr>
          <w:rFonts w:ascii="Times New Roman" w:hAnsi="Times New Roman" w:cs="Times New Roman"/>
          <w:sz w:val="24"/>
          <w:szCs w:val="24"/>
        </w:rPr>
        <w:t>T</w:t>
      </w:r>
      <w:r w:rsidRPr="009466DB">
        <w:rPr>
          <w:rFonts w:ascii="Times New Roman" w:hAnsi="Times New Roman" w:cs="Times New Roman"/>
          <w:sz w:val="24"/>
          <w:szCs w:val="24"/>
        </w:rPr>
        <w:t xml:space="preserve">he optimal parameters </w:t>
      </w:r>
      <w:r w:rsidR="00B30DC8" w:rsidRPr="009466DB">
        <w:rPr>
          <w:rFonts w:ascii="Times New Roman" w:hAnsi="Times New Roman" w:cs="Times New Roman"/>
          <w:position w:val="-10"/>
          <w:sz w:val="24"/>
          <w:szCs w:val="24"/>
        </w:rPr>
        <w:object w:dxaOrig="800" w:dyaOrig="360">
          <v:shape id="_x0000_i1134" type="#_x0000_t75" style="width:43.85pt;height:18.8pt" o:ole="">
            <v:imagedata r:id="rId219" o:title=""/>
          </v:shape>
          <o:OLEObject Type="Embed" ProgID="Equation.3" ShapeID="_x0000_i1134" DrawAspect="Content" ObjectID="_1813668928" r:id="rId220"/>
        </w:object>
      </w:r>
      <w:r w:rsidR="00B30DC8" w:rsidRPr="009466DB">
        <w:rPr>
          <w:rFonts w:ascii="Times New Roman" w:hAnsi="Times New Roman" w:cs="Times New Roman"/>
          <w:sz w:val="24"/>
          <w:szCs w:val="24"/>
        </w:rPr>
        <w:t xml:space="preserve"> and </w:t>
      </w:r>
      <w:r w:rsidR="00B30DC8" w:rsidRPr="009466DB">
        <w:rPr>
          <w:rFonts w:ascii="Times New Roman" w:hAnsi="Times New Roman" w:cs="Times New Roman"/>
          <w:position w:val="-10"/>
          <w:sz w:val="24"/>
          <w:szCs w:val="24"/>
        </w:rPr>
        <w:object w:dxaOrig="800" w:dyaOrig="360">
          <v:shape id="_x0000_i1135" type="#_x0000_t75" style="width:43.85pt;height:18.8pt" o:ole="">
            <v:imagedata r:id="rId221" o:title=""/>
          </v:shape>
          <o:OLEObject Type="Embed" ProgID="Equation.3" ShapeID="_x0000_i1135" DrawAspect="Content" ObjectID="_1813668929" r:id="rId222"/>
        </w:object>
      </w:r>
      <w:r w:rsidR="00B249CE" w:rsidRPr="009466DB">
        <w:rPr>
          <w:rFonts w:ascii="Times New Roman" w:hAnsi="Times New Roman" w:cs="Times New Roman"/>
          <w:sz w:val="24"/>
          <w:szCs w:val="24"/>
        </w:rPr>
        <w:t>fo</w:t>
      </w:r>
      <w:r w:rsidRPr="009466DB">
        <w:rPr>
          <w:rFonts w:ascii="Times New Roman" w:hAnsi="Times New Roman" w:cs="Times New Roman"/>
          <w:sz w:val="24"/>
          <w:szCs w:val="24"/>
        </w:rPr>
        <w:t>r GR-</w:t>
      </w:r>
      <w:r w:rsidR="00B30DC8" w:rsidRPr="009466DB">
        <w:rPr>
          <w:rFonts w:ascii="Times New Roman" w:hAnsi="Times New Roman" w:cs="Times New Roman"/>
          <w:sz w:val="24"/>
          <w:szCs w:val="24"/>
        </w:rPr>
        <w:t>Rchart</w:t>
      </w:r>
      <w:r w:rsidR="00B249CE" w:rsidRPr="009466DB">
        <w:rPr>
          <w:rFonts w:ascii="Times New Roman" w:hAnsi="Times New Roman" w:cs="Times New Roman"/>
          <w:sz w:val="24"/>
          <w:szCs w:val="24"/>
        </w:rPr>
        <w:t>are</w:t>
      </w:r>
      <w:r w:rsidRPr="009466DB">
        <w:rPr>
          <w:rFonts w:ascii="Times New Roman" w:hAnsi="Times New Roman" w:cs="Times New Roman"/>
          <w:sz w:val="24"/>
          <w:szCs w:val="24"/>
        </w:rPr>
        <w:t xml:space="preserve"> obtain</w:t>
      </w:r>
      <w:r w:rsidR="00B249CE" w:rsidRPr="009466DB">
        <w:rPr>
          <w:rFonts w:ascii="Times New Roman" w:hAnsi="Times New Roman" w:cs="Times New Roman"/>
          <w:sz w:val="24"/>
          <w:szCs w:val="24"/>
        </w:rPr>
        <w:t>ed</w:t>
      </w:r>
      <w:r w:rsidRPr="009466DB">
        <w:rPr>
          <w:rFonts w:ascii="Times New Roman" w:hAnsi="Times New Roman" w:cs="Times New Roman"/>
          <w:sz w:val="24"/>
          <w:szCs w:val="24"/>
        </w:rPr>
        <w:t xml:space="preserve"> using the following algorithm.</w:t>
      </w:r>
    </w:p>
    <w:p w:rsidR="00B249CE" w:rsidRPr="009466DB" w:rsidRDefault="00B249CE" w:rsidP="00B30DC8">
      <w:pPr>
        <w:tabs>
          <w:tab w:val="left" w:pos="2727"/>
        </w:tabs>
        <w:spacing w:after="0" w:line="360" w:lineRule="auto"/>
        <w:rPr>
          <w:rFonts w:ascii="Times New Roman" w:hAnsi="Times New Roman" w:cs="Times New Roman"/>
          <w:b/>
          <w:bCs/>
          <w:sz w:val="24"/>
          <w:szCs w:val="24"/>
        </w:rPr>
      </w:pPr>
    </w:p>
    <w:p w:rsidR="00B30DC8" w:rsidRPr="009466DB" w:rsidRDefault="00B30DC8" w:rsidP="00B30DC8">
      <w:pPr>
        <w:tabs>
          <w:tab w:val="left" w:pos="2727"/>
        </w:tabs>
        <w:spacing w:after="0" w:line="360" w:lineRule="auto"/>
        <w:rPr>
          <w:rFonts w:ascii="Times New Roman" w:hAnsi="Times New Roman" w:cs="Times New Roman"/>
          <w:bCs/>
          <w:i/>
          <w:sz w:val="24"/>
          <w:szCs w:val="24"/>
        </w:rPr>
      </w:pPr>
      <w:r w:rsidRPr="009466DB">
        <w:rPr>
          <w:rFonts w:ascii="Times New Roman" w:hAnsi="Times New Roman" w:cs="Times New Roman"/>
          <w:bCs/>
          <w:i/>
          <w:sz w:val="24"/>
          <w:szCs w:val="24"/>
        </w:rPr>
        <w:t>Algorithm to obtain optimal design parameters of GR-R chart</w:t>
      </w:r>
    </w:p>
    <w:p w:rsidR="00896699" w:rsidRPr="009466DB" w:rsidRDefault="00896699" w:rsidP="00456D49">
      <w:pPr>
        <w:pStyle w:val="ListParagraph"/>
        <w:spacing w:line="360" w:lineRule="auto"/>
        <w:ind w:left="0"/>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 xml:space="preserve">The optimal design </w:t>
      </w:r>
      <w:r w:rsidR="007B66A5" w:rsidRPr="009466DB">
        <w:rPr>
          <w:rFonts w:ascii="Times New Roman" w:hAnsi="Times New Roman" w:cs="Times New Roman"/>
          <w:noProof/>
          <w:sz w:val="24"/>
          <w:szCs w:val="24"/>
          <w:lang w:bidi="fa-IR"/>
        </w:rPr>
        <w:t>procedure of GR-R</w:t>
      </w:r>
      <w:r w:rsidRPr="009466DB">
        <w:rPr>
          <w:rFonts w:ascii="Times New Roman" w:hAnsi="Times New Roman" w:cs="Times New Roman"/>
          <w:noProof/>
          <w:sz w:val="24"/>
          <w:szCs w:val="24"/>
          <w:lang w:bidi="fa-IR"/>
        </w:rPr>
        <w:t xml:space="preserve"> chart is as follows:</w:t>
      </w:r>
    </w:p>
    <w:p w:rsidR="00896699" w:rsidRPr="009466DB" w:rsidRDefault="00896699" w:rsidP="00456D49">
      <w:pPr>
        <w:pStyle w:val="ListParagraph"/>
        <w:numPr>
          <w:ilvl w:val="0"/>
          <w:numId w:val="3"/>
        </w:numPr>
        <w:spacing w:after="0" w:line="360" w:lineRule="auto"/>
        <w:ind w:left="284" w:hanging="284"/>
        <w:jc w:val="both"/>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 xml:space="preserve">Specify group size </w:t>
      </w:r>
      <w:r w:rsidRPr="009466DB">
        <w:rPr>
          <w:rFonts w:ascii="Times New Roman" w:hAnsi="Times New Roman" w:cs="Times New Roman"/>
          <w:noProof/>
          <w:position w:val="-6"/>
          <w:sz w:val="24"/>
          <w:szCs w:val="24"/>
          <w:lang w:bidi="fa-IR"/>
        </w:rPr>
        <w:object w:dxaOrig="200" w:dyaOrig="220">
          <v:shape id="_x0000_i1136" type="#_x0000_t75" style="width:11.9pt;height:11.9pt" o:ole="">
            <v:imagedata r:id="rId223" o:title=""/>
          </v:shape>
          <o:OLEObject Type="Embed" ProgID="Equation.3" ShapeID="_x0000_i1136" DrawAspect="Content" ObjectID="_1813668930" r:id="rId224"/>
        </w:object>
      </w:r>
      <w:r w:rsidRPr="009466DB">
        <w:rPr>
          <w:rFonts w:ascii="Times New Roman" w:hAnsi="Times New Roman" w:cs="Times New Roman"/>
          <w:noProof/>
          <w:sz w:val="24"/>
          <w:szCs w:val="24"/>
          <w:lang w:bidi="fa-IR"/>
        </w:rPr>
        <w:t xml:space="preserve">, shift size </w:t>
      </w:r>
      <w:r w:rsidRPr="009466DB">
        <w:rPr>
          <w:rFonts w:ascii="Times New Roman" w:hAnsi="Times New Roman" w:cs="Times New Roman"/>
          <w:noProof/>
          <w:position w:val="-6"/>
          <w:sz w:val="24"/>
          <w:szCs w:val="24"/>
          <w:lang w:bidi="fa-IR"/>
        </w:rPr>
        <w:object w:dxaOrig="279" w:dyaOrig="320">
          <v:shape id="_x0000_i1137" type="#_x0000_t75" style="width:11.9pt;height:16.9pt" o:ole="">
            <v:imagedata r:id="rId225" o:title=""/>
          </v:shape>
          <o:OLEObject Type="Embed" ProgID="Equation.3" ShapeID="_x0000_i1137" DrawAspect="Content" ObjectID="_1813668931" r:id="rId226"/>
        </w:object>
      </w:r>
      <w:r w:rsidRPr="009466DB">
        <w:rPr>
          <w:rFonts w:ascii="Times New Roman" w:hAnsi="Times New Roman" w:cs="Times New Roman"/>
          <w:noProof/>
          <w:sz w:val="24"/>
          <w:szCs w:val="24"/>
          <w:lang w:bidi="fa-IR"/>
        </w:rPr>
        <w:t xml:space="preserve"> and in-control ARL </w:t>
      </w:r>
      <w:r w:rsidR="007B66A5" w:rsidRPr="009466DB">
        <w:rPr>
          <w:rFonts w:ascii="Times New Roman" w:hAnsi="Times New Roman" w:cs="Times New Roman"/>
          <w:noProof/>
          <w:sz w:val="24"/>
          <w:szCs w:val="24"/>
          <w:lang w:bidi="fa-IR"/>
        </w:rPr>
        <w:t xml:space="preserve">value </w:t>
      </w:r>
      <w:r w:rsidRPr="009466DB">
        <w:rPr>
          <w:rFonts w:ascii="Times New Roman" w:hAnsi="Times New Roman" w:cs="Times New Roman"/>
          <w:noProof/>
          <w:sz w:val="24"/>
          <w:szCs w:val="24"/>
          <w:lang w:bidi="fa-IR"/>
        </w:rPr>
        <w:t xml:space="preserve">as </w:t>
      </w:r>
      <w:r w:rsidR="00B30DC8" w:rsidRPr="009466DB">
        <w:rPr>
          <w:rFonts w:ascii="Times New Roman" w:hAnsi="Times New Roman" w:cs="Times New Roman"/>
          <w:noProof/>
          <w:position w:val="-12"/>
          <w:sz w:val="24"/>
          <w:szCs w:val="24"/>
          <w:lang w:bidi="fa-IR"/>
        </w:rPr>
        <w:object w:dxaOrig="1180" w:dyaOrig="360">
          <v:shape id="_x0000_i1138" type="#_x0000_t75" style="width:64.5pt;height:18.8pt" o:ole="">
            <v:imagedata r:id="rId227" o:title=""/>
          </v:shape>
          <o:OLEObject Type="Embed" ProgID="Equation.3" ShapeID="_x0000_i1138" DrawAspect="Content" ObjectID="_1813668932" r:id="rId228"/>
        </w:object>
      </w:r>
    </w:p>
    <w:p w:rsidR="00896699" w:rsidRPr="009466DB" w:rsidRDefault="007B66A5" w:rsidP="00456D49">
      <w:pPr>
        <w:pStyle w:val="ListParagraph"/>
        <w:numPr>
          <w:ilvl w:val="0"/>
          <w:numId w:val="3"/>
        </w:numPr>
        <w:autoSpaceDE w:val="0"/>
        <w:autoSpaceDN w:val="0"/>
        <w:adjustRightInd w:val="0"/>
        <w:spacing w:after="0" w:line="360" w:lineRule="auto"/>
        <w:ind w:left="284" w:hanging="284"/>
        <w:jc w:val="both"/>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Initia</w:t>
      </w:r>
      <w:r w:rsidR="00117C35" w:rsidRPr="009466DB">
        <w:rPr>
          <w:rFonts w:ascii="Times New Roman" w:hAnsi="Times New Roman" w:cs="Times New Roman"/>
          <w:noProof/>
          <w:sz w:val="24"/>
          <w:szCs w:val="24"/>
          <w:lang w:bidi="fa-IR"/>
        </w:rPr>
        <w:t>lize</w:t>
      </w:r>
      <w:r w:rsidR="00896699" w:rsidRPr="009466DB">
        <w:rPr>
          <w:rFonts w:ascii="Times New Roman" w:hAnsi="Times New Roman" w:cs="Times New Roman"/>
          <w:noProof/>
          <w:position w:val="-4"/>
          <w:sz w:val="24"/>
          <w:szCs w:val="24"/>
          <w:lang w:bidi="fa-IR"/>
        </w:rPr>
        <w:object w:dxaOrig="220" w:dyaOrig="260">
          <v:shape id="_x0000_i1139" type="#_x0000_t75" style="width:11.9pt;height:11.9pt" o:ole="">
            <v:imagedata r:id="rId229" o:title=""/>
          </v:shape>
          <o:OLEObject Type="Embed" ProgID="Equation.3" ShapeID="_x0000_i1139" DrawAspect="Content" ObjectID="_1813668933" r:id="rId230"/>
        </w:object>
      </w:r>
      <w:r w:rsidR="00896699" w:rsidRPr="009466DB">
        <w:rPr>
          <w:rFonts w:ascii="Times New Roman" w:hAnsi="Times New Roman" w:cs="Times New Roman"/>
          <w:noProof/>
          <w:sz w:val="24"/>
          <w:szCs w:val="24"/>
          <w:lang w:bidi="fa-IR"/>
        </w:rPr>
        <w:t xml:space="preserve"> as 2.</w:t>
      </w:r>
    </w:p>
    <w:p w:rsidR="00896699" w:rsidRPr="009466DB" w:rsidRDefault="00896699" w:rsidP="00456D49">
      <w:pPr>
        <w:pStyle w:val="ListParagraph"/>
        <w:numPr>
          <w:ilvl w:val="0"/>
          <w:numId w:val="3"/>
        </w:numPr>
        <w:autoSpaceDE w:val="0"/>
        <w:autoSpaceDN w:val="0"/>
        <w:adjustRightInd w:val="0"/>
        <w:spacing w:after="0" w:line="360" w:lineRule="auto"/>
        <w:ind w:left="284" w:hanging="284"/>
        <w:jc w:val="both"/>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 xml:space="preserve">If </w:t>
      </w:r>
      <w:r w:rsidRPr="009466DB">
        <w:rPr>
          <w:rFonts w:ascii="Times New Roman" w:hAnsi="Times New Roman" w:cs="Times New Roman"/>
          <w:noProof/>
          <w:position w:val="-6"/>
          <w:sz w:val="24"/>
          <w:szCs w:val="24"/>
          <w:lang w:bidi="fa-IR"/>
        </w:rPr>
        <w:object w:dxaOrig="620" w:dyaOrig="320">
          <v:shape id="_x0000_i1140" type="#_x0000_t75" style="width:30.7pt;height:16.9pt" o:ole="">
            <v:imagedata r:id="rId231" o:title=""/>
          </v:shape>
          <o:OLEObject Type="Embed" ProgID="Equation.3" ShapeID="_x0000_i1140" DrawAspect="Content" ObjectID="_1813668934" r:id="rId232"/>
        </w:object>
      </w:r>
      <w:r w:rsidRPr="009466DB">
        <w:rPr>
          <w:rFonts w:ascii="Times New Roman" w:hAnsi="Times New Roman" w:cs="Times New Roman"/>
          <w:noProof/>
          <w:sz w:val="24"/>
          <w:szCs w:val="24"/>
          <w:lang w:bidi="fa-IR"/>
        </w:rPr>
        <w:t xml:space="preserve">, obtain the value of </w:t>
      </w:r>
      <w:r w:rsidRPr="009466DB">
        <w:rPr>
          <w:rFonts w:ascii="Times New Roman" w:hAnsi="Times New Roman" w:cs="Times New Roman"/>
          <w:noProof/>
          <w:position w:val="-6"/>
          <w:sz w:val="24"/>
          <w:szCs w:val="24"/>
          <w:lang w:bidi="fa-IR"/>
        </w:rPr>
        <w:object w:dxaOrig="300" w:dyaOrig="320">
          <v:shape id="_x0000_i1141" type="#_x0000_t75" style="width:18.8pt;height:16.9pt" o:ole="">
            <v:imagedata r:id="rId233" o:title=""/>
          </v:shape>
          <o:OLEObject Type="Embed" ProgID="Equation.3" ShapeID="_x0000_i1141" DrawAspect="Content" ObjectID="_1813668935" r:id="rId234"/>
        </w:object>
      </w:r>
      <w:r w:rsidRPr="009466DB">
        <w:rPr>
          <w:rFonts w:ascii="Times New Roman" w:hAnsi="Times New Roman" w:cs="Times New Roman"/>
          <w:noProof/>
          <w:sz w:val="24"/>
          <w:szCs w:val="24"/>
          <w:lang w:bidi="fa-IR"/>
        </w:rPr>
        <w:t>by solving Eq. (</w:t>
      </w:r>
      <w:r w:rsidR="004F3F03" w:rsidRPr="009466DB">
        <w:rPr>
          <w:rFonts w:ascii="Times New Roman" w:hAnsi="Times New Roman" w:cs="Times New Roman"/>
          <w:noProof/>
          <w:sz w:val="24"/>
          <w:szCs w:val="24"/>
          <w:lang w:bidi="fa-IR"/>
        </w:rPr>
        <w:t>10</w:t>
      </w:r>
      <w:r w:rsidRPr="009466DB">
        <w:rPr>
          <w:rFonts w:ascii="Times New Roman" w:hAnsi="Times New Roman" w:cs="Times New Roman"/>
          <w:noProof/>
          <w:sz w:val="24"/>
          <w:szCs w:val="24"/>
          <w:lang w:bidi="fa-IR"/>
        </w:rPr>
        <w:t xml:space="preserve">) (use </w:t>
      </w:r>
      <w:r w:rsidRPr="009466DB">
        <w:rPr>
          <w:rFonts w:ascii="Times New Roman" w:hAnsi="Times New Roman" w:cs="Times New Roman"/>
          <w:noProof/>
          <w:position w:val="-6"/>
          <w:sz w:val="24"/>
          <w:szCs w:val="24"/>
          <w:lang w:bidi="fa-IR"/>
        </w:rPr>
        <w:object w:dxaOrig="540" w:dyaOrig="279">
          <v:shape id="_x0000_i1142" type="#_x0000_t75" style="width:25.05pt;height:11.9pt" o:ole="">
            <v:imagedata r:id="rId235" o:title=""/>
          </v:shape>
          <o:OLEObject Type="Embed" ProgID="Equation.3" ShapeID="_x0000_i1142" DrawAspect="Content" ObjectID="_1813668936" r:id="rId236"/>
        </w:object>
      </w:r>
      <w:r w:rsidRPr="009466DB">
        <w:rPr>
          <w:rFonts w:ascii="Times New Roman" w:hAnsi="Times New Roman" w:cs="Times New Roman"/>
          <w:noProof/>
          <w:sz w:val="24"/>
          <w:szCs w:val="24"/>
          <w:lang w:bidi="fa-IR"/>
        </w:rPr>
        <w:t>) taking</w:t>
      </w:r>
      <w:r w:rsidR="00830335" w:rsidRPr="009466DB">
        <w:rPr>
          <w:rFonts w:ascii="Times New Roman" w:hAnsi="Times New Roman" w:cs="Times New Roman"/>
          <w:noProof/>
          <w:position w:val="-12"/>
          <w:sz w:val="24"/>
          <w:szCs w:val="24"/>
          <w:lang w:bidi="fa-IR"/>
        </w:rPr>
        <w:object w:dxaOrig="1219" w:dyaOrig="360">
          <v:shape id="_x0000_i1143" type="#_x0000_t75" style="width:60.1pt;height:18.8pt" o:ole="">
            <v:imagedata r:id="rId237" o:title=""/>
          </v:shape>
          <o:OLEObject Type="Embed" ProgID="Equation.3" ShapeID="_x0000_i1143" DrawAspect="Content" ObjectID="_1813668937" r:id="rId238"/>
        </w:object>
      </w:r>
      <w:r w:rsidRPr="009466DB">
        <w:rPr>
          <w:rFonts w:ascii="Times New Roman" w:hAnsi="Times New Roman" w:cs="Times New Roman"/>
          <w:noProof/>
          <w:sz w:val="24"/>
          <w:szCs w:val="24"/>
          <w:lang w:bidi="fa-IR"/>
        </w:rPr>
        <w:t xml:space="preserve"> as </w:t>
      </w:r>
      <w:r w:rsidR="00B30DC8" w:rsidRPr="009466DB">
        <w:rPr>
          <w:rFonts w:ascii="Times New Roman" w:hAnsi="Times New Roman" w:cs="Times New Roman"/>
          <w:noProof/>
          <w:position w:val="-12"/>
          <w:sz w:val="24"/>
          <w:szCs w:val="24"/>
          <w:lang w:bidi="fa-IR"/>
        </w:rPr>
        <w:object w:dxaOrig="1180" w:dyaOrig="360">
          <v:shape id="_x0000_i1144" type="#_x0000_t75" style="width:64.5pt;height:18.8pt" o:ole="">
            <v:imagedata r:id="rId239" o:title=""/>
          </v:shape>
          <o:OLEObject Type="Embed" ProgID="Equation.3" ShapeID="_x0000_i1144" DrawAspect="Content" ObjectID="_1813668938" r:id="rId240"/>
        </w:object>
      </w:r>
      <w:r w:rsidRPr="009466DB">
        <w:rPr>
          <w:rFonts w:ascii="Times New Roman" w:hAnsi="Times New Roman" w:cs="Times New Roman"/>
          <w:noProof/>
          <w:sz w:val="24"/>
          <w:szCs w:val="24"/>
          <w:lang w:bidi="fa-IR"/>
        </w:rPr>
        <w:t xml:space="preserve"> If </w:t>
      </w:r>
      <w:r w:rsidRPr="009466DB">
        <w:rPr>
          <w:rFonts w:ascii="Times New Roman" w:hAnsi="Times New Roman" w:cs="Times New Roman"/>
          <w:noProof/>
          <w:position w:val="-6"/>
          <w:sz w:val="24"/>
          <w:szCs w:val="24"/>
          <w:lang w:bidi="fa-IR"/>
        </w:rPr>
        <w:object w:dxaOrig="639" w:dyaOrig="320">
          <v:shape id="_x0000_i1145" type="#_x0000_t75" style="width:36.3pt;height:16.9pt" o:ole="">
            <v:imagedata r:id="rId241" o:title=""/>
          </v:shape>
          <o:OLEObject Type="Embed" ProgID="Equation.3" ShapeID="_x0000_i1145" DrawAspect="Content" ObjectID="_1813668939" r:id="rId242"/>
        </w:object>
      </w:r>
      <w:r w:rsidRPr="009466DB">
        <w:rPr>
          <w:rFonts w:ascii="Times New Roman" w:hAnsi="Times New Roman" w:cs="Times New Roman"/>
          <w:noProof/>
          <w:sz w:val="24"/>
          <w:szCs w:val="24"/>
          <w:lang w:bidi="fa-IR"/>
        </w:rPr>
        <w:t xml:space="preserve">, obtain </w:t>
      </w:r>
      <w:r w:rsidRPr="009466DB">
        <w:rPr>
          <w:rFonts w:ascii="Times New Roman" w:hAnsi="Times New Roman" w:cs="Times New Roman"/>
          <w:noProof/>
          <w:position w:val="-6"/>
          <w:sz w:val="24"/>
          <w:szCs w:val="24"/>
          <w:lang w:bidi="fa-IR"/>
        </w:rPr>
        <w:object w:dxaOrig="300" w:dyaOrig="320">
          <v:shape id="_x0000_i1146" type="#_x0000_t75" style="width:18.8pt;height:16.9pt" o:ole="">
            <v:imagedata r:id="rId243" o:title=""/>
          </v:shape>
          <o:OLEObject Type="Embed" ProgID="Equation.3" ShapeID="_x0000_i1146" DrawAspect="Content" ObjectID="_1813668940" r:id="rId244"/>
        </w:object>
      </w:r>
      <w:r w:rsidRPr="009466DB">
        <w:rPr>
          <w:rFonts w:ascii="Times New Roman" w:hAnsi="Times New Roman" w:cs="Times New Roman"/>
          <w:noProof/>
          <w:sz w:val="24"/>
          <w:szCs w:val="24"/>
          <w:lang w:bidi="fa-IR"/>
        </w:rPr>
        <w:t xml:space="preserve"> by solving Eq. (</w:t>
      </w:r>
      <w:r w:rsidR="004F3F03" w:rsidRPr="009466DB">
        <w:rPr>
          <w:rFonts w:ascii="Times New Roman" w:hAnsi="Times New Roman" w:cs="Times New Roman"/>
          <w:noProof/>
          <w:sz w:val="24"/>
          <w:szCs w:val="24"/>
          <w:lang w:bidi="fa-IR"/>
        </w:rPr>
        <w:t>11</w:t>
      </w:r>
      <w:r w:rsidRPr="009466DB">
        <w:rPr>
          <w:rFonts w:ascii="Times New Roman" w:hAnsi="Times New Roman" w:cs="Times New Roman"/>
          <w:noProof/>
          <w:sz w:val="24"/>
          <w:szCs w:val="24"/>
          <w:lang w:bidi="fa-IR"/>
        </w:rPr>
        <w:t xml:space="preserve">) (use </w:t>
      </w:r>
      <w:r w:rsidRPr="009466DB">
        <w:rPr>
          <w:rFonts w:ascii="Times New Roman" w:hAnsi="Times New Roman" w:cs="Times New Roman"/>
          <w:noProof/>
          <w:position w:val="-6"/>
          <w:sz w:val="24"/>
          <w:szCs w:val="24"/>
          <w:lang w:bidi="fa-IR"/>
        </w:rPr>
        <w:object w:dxaOrig="540" w:dyaOrig="279">
          <v:shape id="_x0000_i1147" type="#_x0000_t75" style="width:25.05pt;height:11.9pt" o:ole="">
            <v:imagedata r:id="rId245" o:title=""/>
          </v:shape>
          <o:OLEObject Type="Embed" ProgID="Equation.3" ShapeID="_x0000_i1147" DrawAspect="Content" ObjectID="_1813668941" r:id="rId246"/>
        </w:object>
      </w:r>
      <w:r w:rsidRPr="009466DB">
        <w:rPr>
          <w:rFonts w:ascii="Times New Roman" w:hAnsi="Times New Roman" w:cs="Times New Roman"/>
          <w:noProof/>
          <w:sz w:val="24"/>
          <w:szCs w:val="24"/>
          <w:lang w:bidi="fa-IR"/>
        </w:rPr>
        <w:t xml:space="preserve">) taking </w:t>
      </w:r>
      <w:r w:rsidR="00830335" w:rsidRPr="009466DB">
        <w:rPr>
          <w:rFonts w:ascii="Times New Roman" w:hAnsi="Times New Roman" w:cs="Times New Roman"/>
          <w:noProof/>
          <w:position w:val="-12"/>
          <w:sz w:val="24"/>
          <w:szCs w:val="24"/>
          <w:lang w:bidi="fa-IR"/>
        </w:rPr>
        <w:object w:dxaOrig="1219" w:dyaOrig="360">
          <v:shape id="_x0000_i1148" type="#_x0000_t75" style="width:60.1pt;height:18.8pt" o:ole="">
            <v:imagedata r:id="rId247" o:title=""/>
          </v:shape>
          <o:OLEObject Type="Embed" ProgID="Equation.3" ShapeID="_x0000_i1148" DrawAspect="Content" ObjectID="_1813668942" r:id="rId248"/>
        </w:object>
      </w:r>
      <w:r w:rsidRPr="009466DB">
        <w:rPr>
          <w:rFonts w:ascii="Times New Roman" w:hAnsi="Times New Roman" w:cs="Times New Roman"/>
          <w:noProof/>
          <w:sz w:val="24"/>
          <w:szCs w:val="24"/>
          <w:lang w:bidi="fa-IR"/>
        </w:rPr>
        <w:t xml:space="preserve"> as </w:t>
      </w:r>
      <w:r w:rsidRPr="009466DB">
        <w:rPr>
          <w:rFonts w:ascii="Times New Roman" w:hAnsi="Times New Roman" w:cs="Times New Roman"/>
          <w:noProof/>
          <w:position w:val="-12"/>
          <w:sz w:val="24"/>
          <w:szCs w:val="24"/>
          <w:lang w:bidi="fa-IR"/>
        </w:rPr>
        <w:object w:dxaOrig="639" w:dyaOrig="360">
          <v:shape id="_x0000_i1149" type="#_x0000_t75" style="width:32.55pt;height:18.8pt" o:ole="">
            <v:imagedata r:id="rId249" o:title=""/>
          </v:shape>
          <o:OLEObject Type="Embed" ProgID="Equation.3" ShapeID="_x0000_i1149" DrawAspect="Content" ObjectID="_1813668943" r:id="rId250"/>
        </w:object>
      </w:r>
    </w:p>
    <w:p w:rsidR="00B249CE" w:rsidRPr="009466DB" w:rsidRDefault="00896699" w:rsidP="00B249CE">
      <w:pPr>
        <w:pStyle w:val="ListParagraph"/>
        <w:numPr>
          <w:ilvl w:val="0"/>
          <w:numId w:val="3"/>
        </w:numPr>
        <w:autoSpaceDE w:val="0"/>
        <w:autoSpaceDN w:val="0"/>
        <w:adjustRightInd w:val="0"/>
        <w:spacing w:after="0" w:line="360" w:lineRule="auto"/>
        <w:ind w:left="284" w:hanging="284"/>
        <w:jc w:val="both"/>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When</w:t>
      </w:r>
      <w:r w:rsidRPr="009466DB">
        <w:rPr>
          <w:rFonts w:ascii="Times New Roman" w:hAnsi="Times New Roman" w:cs="Times New Roman"/>
          <w:noProof/>
          <w:position w:val="-6"/>
          <w:sz w:val="24"/>
          <w:szCs w:val="24"/>
          <w:lang w:bidi="fa-IR"/>
        </w:rPr>
        <w:object w:dxaOrig="639" w:dyaOrig="320">
          <v:shape id="_x0000_i1150" type="#_x0000_t75" style="width:36.3pt;height:16.9pt" o:ole="">
            <v:imagedata r:id="rId251" o:title=""/>
          </v:shape>
          <o:OLEObject Type="Embed" ProgID="Equation.3" ShapeID="_x0000_i1150" DrawAspect="Content" ObjectID="_1813668944" r:id="rId252"/>
        </w:object>
      </w:r>
      <w:r w:rsidRPr="009466DB">
        <w:rPr>
          <w:rFonts w:ascii="Times New Roman" w:hAnsi="Times New Roman" w:cs="Times New Roman"/>
          <w:noProof/>
          <w:sz w:val="24"/>
          <w:szCs w:val="24"/>
          <w:lang w:bidi="fa-IR"/>
        </w:rPr>
        <w:t xml:space="preserve">, evaluate </w:t>
      </w:r>
      <w:r w:rsidR="00F85C63" w:rsidRPr="009466DB">
        <w:rPr>
          <w:rFonts w:ascii="Times New Roman" w:hAnsi="Times New Roman" w:cs="Times New Roman"/>
          <w:noProof/>
          <w:position w:val="-12"/>
          <w:sz w:val="24"/>
          <w:szCs w:val="24"/>
          <w:lang w:bidi="fa-IR"/>
        </w:rPr>
        <w:object w:dxaOrig="1320" w:dyaOrig="360">
          <v:shape id="_x0000_i1151" type="#_x0000_t75" style="width:67.6pt;height:18.8pt" o:ole="">
            <v:imagedata r:id="rId253" o:title=""/>
          </v:shape>
          <o:OLEObject Type="Embed" ProgID="Equation.3" ShapeID="_x0000_i1151" DrawAspect="Content" ObjectID="_1813668945" r:id="rId254"/>
        </w:object>
      </w:r>
      <w:r w:rsidRPr="009466DB">
        <w:rPr>
          <w:rFonts w:ascii="Times New Roman" w:hAnsi="Times New Roman" w:cs="Times New Roman"/>
          <w:noProof/>
          <w:sz w:val="24"/>
          <w:szCs w:val="24"/>
          <w:lang w:bidi="fa-IR"/>
        </w:rPr>
        <w:t xml:space="preserve">from the </w:t>
      </w:r>
      <w:r w:rsidR="00B30DC8" w:rsidRPr="009466DB">
        <w:rPr>
          <w:rFonts w:ascii="Times New Roman" w:hAnsi="Times New Roman" w:cs="Times New Roman"/>
          <w:noProof/>
          <w:sz w:val="24"/>
          <w:szCs w:val="24"/>
          <w:lang w:bidi="fa-IR"/>
        </w:rPr>
        <w:t>current</w:t>
      </w:r>
      <w:r w:rsidRPr="009466DB">
        <w:rPr>
          <w:rFonts w:ascii="Times New Roman" w:hAnsi="Times New Roman" w:cs="Times New Roman"/>
          <w:noProof/>
          <w:sz w:val="24"/>
          <w:szCs w:val="24"/>
          <w:lang w:bidi="fa-IR"/>
        </w:rPr>
        <w:t xml:space="preserve"> value</w:t>
      </w:r>
      <w:r w:rsidR="00B30DC8" w:rsidRPr="009466DB">
        <w:rPr>
          <w:rFonts w:ascii="Times New Roman" w:hAnsi="Times New Roman" w:cs="Times New Roman"/>
          <w:noProof/>
          <w:sz w:val="24"/>
          <w:szCs w:val="24"/>
          <w:lang w:bidi="fa-IR"/>
        </w:rPr>
        <w:t>s</w:t>
      </w:r>
      <w:r w:rsidRPr="009466DB">
        <w:rPr>
          <w:rFonts w:ascii="Times New Roman" w:hAnsi="Times New Roman" w:cs="Times New Roman"/>
          <w:noProof/>
          <w:sz w:val="24"/>
          <w:szCs w:val="24"/>
          <w:lang w:bidi="fa-IR"/>
        </w:rPr>
        <w:t xml:space="preserve"> of </w:t>
      </w:r>
      <w:r w:rsidRPr="009466DB">
        <w:rPr>
          <w:rFonts w:ascii="Times New Roman" w:hAnsi="Times New Roman" w:cs="Times New Roman"/>
          <w:noProof/>
          <w:position w:val="-4"/>
          <w:sz w:val="24"/>
          <w:szCs w:val="24"/>
          <w:lang w:bidi="fa-IR"/>
        </w:rPr>
        <w:object w:dxaOrig="220" w:dyaOrig="260">
          <v:shape id="_x0000_i1152" type="#_x0000_t75" style="width:11.9pt;height:11.9pt" o:ole="">
            <v:imagedata r:id="rId255" o:title=""/>
          </v:shape>
          <o:OLEObject Type="Embed" ProgID="Equation.3" ShapeID="_x0000_i1152" DrawAspect="Content" ObjectID="_1813668946" r:id="rId256"/>
        </w:object>
      </w:r>
      <w:r w:rsidRPr="009466DB">
        <w:rPr>
          <w:rFonts w:ascii="Times New Roman" w:hAnsi="Times New Roman" w:cs="Times New Roman"/>
          <w:noProof/>
          <w:sz w:val="24"/>
          <w:szCs w:val="24"/>
          <w:lang w:bidi="fa-IR"/>
        </w:rPr>
        <w:t xml:space="preserve"> and</w:t>
      </w:r>
      <w:r w:rsidRPr="009466DB">
        <w:rPr>
          <w:rFonts w:ascii="Times New Roman" w:hAnsi="Times New Roman" w:cs="Times New Roman"/>
          <w:noProof/>
          <w:position w:val="-6"/>
          <w:sz w:val="24"/>
          <w:szCs w:val="24"/>
          <w:lang w:bidi="fa-IR"/>
        </w:rPr>
        <w:object w:dxaOrig="300" w:dyaOrig="320">
          <v:shape id="_x0000_i1153" type="#_x0000_t75" style="width:18.8pt;height:16.9pt" o:ole="">
            <v:imagedata r:id="rId257" o:title=""/>
          </v:shape>
          <o:OLEObject Type="Embed" ProgID="Equation.3" ShapeID="_x0000_i1153" DrawAspect="Content" ObjectID="_1813668947" r:id="rId258"/>
        </w:object>
      </w:r>
      <w:r w:rsidRPr="009466DB">
        <w:rPr>
          <w:rFonts w:ascii="Times New Roman" w:hAnsi="Times New Roman" w:cs="Times New Roman"/>
          <w:noProof/>
          <w:sz w:val="24"/>
          <w:szCs w:val="24"/>
          <w:lang w:bidi="fa-IR"/>
        </w:rPr>
        <w:t>using Eq. (</w:t>
      </w:r>
      <w:r w:rsidR="004F3F03" w:rsidRPr="009466DB">
        <w:rPr>
          <w:rFonts w:ascii="Times New Roman" w:hAnsi="Times New Roman" w:cs="Times New Roman"/>
          <w:noProof/>
          <w:sz w:val="24"/>
          <w:szCs w:val="24"/>
          <w:lang w:bidi="fa-IR"/>
        </w:rPr>
        <w:t>10</w:t>
      </w:r>
      <w:r w:rsidRPr="009466DB">
        <w:rPr>
          <w:rFonts w:ascii="Times New Roman" w:hAnsi="Times New Roman" w:cs="Times New Roman"/>
          <w:noProof/>
          <w:sz w:val="24"/>
          <w:szCs w:val="24"/>
          <w:lang w:bidi="fa-IR"/>
        </w:rPr>
        <w:t xml:space="preserve">) (use </w:t>
      </w:r>
      <w:r w:rsidRPr="009466DB">
        <w:rPr>
          <w:rFonts w:ascii="Times New Roman" w:hAnsi="Times New Roman" w:cs="Times New Roman"/>
          <w:noProof/>
          <w:position w:val="-6"/>
          <w:sz w:val="24"/>
          <w:szCs w:val="24"/>
          <w:lang w:bidi="fa-IR"/>
        </w:rPr>
        <w:object w:dxaOrig="680" w:dyaOrig="320">
          <v:shape id="_x0000_i1154" type="#_x0000_t75" style="width:32.55pt;height:16.9pt" o:ole="">
            <v:imagedata r:id="rId259" o:title=""/>
          </v:shape>
          <o:OLEObject Type="Embed" ProgID="Equation.3" ShapeID="_x0000_i1154" DrawAspect="Content" ObjectID="_1813668948" r:id="rId260"/>
        </w:object>
      </w:r>
      <w:r w:rsidRPr="009466DB">
        <w:rPr>
          <w:rFonts w:ascii="Times New Roman" w:hAnsi="Times New Roman" w:cs="Times New Roman"/>
          <w:noProof/>
          <w:sz w:val="24"/>
          <w:szCs w:val="24"/>
          <w:lang w:bidi="fa-IR"/>
        </w:rPr>
        <w:t xml:space="preserve">). When </w:t>
      </w:r>
      <w:r w:rsidRPr="009466DB">
        <w:rPr>
          <w:rFonts w:ascii="Times New Roman" w:hAnsi="Times New Roman" w:cs="Times New Roman"/>
          <w:noProof/>
          <w:position w:val="-6"/>
          <w:sz w:val="24"/>
          <w:szCs w:val="24"/>
          <w:lang w:bidi="fa-IR"/>
        </w:rPr>
        <w:object w:dxaOrig="620" w:dyaOrig="320">
          <v:shape id="_x0000_i1155" type="#_x0000_t75" style="width:30.7pt;height:16.9pt" o:ole="">
            <v:imagedata r:id="rId261" o:title=""/>
          </v:shape>
          <o:OLEObject Type="Embed" ProgID="Equation.3" ShapeID="_x0000_i1155" DrawAspect="Content" ObjectID="_1813668949" r:id="rId262"/>
        </w:object>
      </w:r>
      <w:r w:rsidRPr="009466DB">
        <w:rPr>
          <w:rFonts w:ascii="Times New Roman" w:hAnsi="Times New Roman" w:cs="Times New Roman"/>
          <w:noProof/>
          <w:sz w:val="24"/>
          <w:szCs w:val="24"/>
          <w:lang w:bidi="fa-IR"/>
        </w:rPr>
        <w:t xml:space="preserve">, evaluate </w:t>
      </w:r>
      <w:r w:rsidR="00F85C63" w:rsidRPr="009466DB">
        <w:rPr>
          <w:rFonts w:ascii="Times New Roman" w:hAnsi="Times New Roman" w:cs="Times New Roman"/>
          <w:noProof/>
          <w:position w:val="-12"/>
          <w:sz w:val="24"/>
          <w:szCs w:val="24"/>
          <w:lang w:bidi="fa-IR"/>
        </w:rPr>
        <w:object w:dxaOrig="1320" w:dyaOrig="360">
          <v:shape id="_x0000_i1156" type="#_x0000_t75" style="width:67.6pt;height:18.8pt" o:ole="">
            <v:imagedata r:id="rId263" o:title=""/>
          </v:shape>
          <o:OLEObject Type="Embed" ProgID="Equation.3" ShapeID="_x0000_i1156" DrawAspect="Content" ObjectID="_1813668950" r:id="rId264"/>
        </w:object>
      </w:r>
      <w:r w:rsidRPr="009466DB">
        <w:rPr>
          <w:rFonts w:ascii="Times New Roman" w:hAnsi="Times New Roman" w:cs="Times New Roman"/>
          <w:noProof/>
          <w:sz w:val="24"/>
          <w:szCs w:val="24"/>
          <w:lang w:bidi="fa-IR"/>
        </w:rPr>
        <w:t xml:space="preserve"> from </w:t>
      </w:r>
      <w:r w:rsidR="00B30DC8" w:rsidRPr="009466DB">
        <w:rPr>
          <w:rFonts w:ascii="Times New Roman" w:hAnsi="Times New Roman" w:cs="Times New Roman"/>
          <w:noProof/>
          <w:sz w:val="24"/>
          <w:szCs w:val="24"/>
          <w:lang w:bidi="fa-IR"/>
        </w:rPr>
        <w:t>current</w:t>
      </w:r>
      <w:r w:rsidRPr="009466DB">
        <w:rPr>
          <w:rFonts w:ascii="Times New Roman" w:hAnsi="Times New Roman" w:cs="Times New Roman"/>
          <w:noProof/>
          <w:sz w:val="24"/>
          <w:szCs w:val="24"/>
          <w:lang w:bidi="fa-IR"/>
        </w:rPr>
        <w:t xml:space="preserve"> value</w:t>
      </w:r>
      <w:r w:rsidR="00B30DC8" w:rsidRPr="009466DB">
        <w:rPr>
          <w:rFonts w:ascii="Times New Roman" w:hAnsi="Times New Roman" w:cs="Times New Roman"/>
          <w:noProof/>
          <w:sz w:val="24"/>
          <w:szCs w:val="24"/>
          <w:lang w:bidi="fa-IR"/>
        </w:rPr>
        <w:t>s</w:t>
      </w:r>
      <w:r w:rsidRPr="009466DB">
        <w:rPr>
          <w:rFonts w:ascii="Times New Roman" w:hAnsi="Times New Roman" w:cs="Times New Roman"/>
          <w:noProof/>
          <w:sz w:val="24"/>
          <w:szCs w:val="24"/>
          <w:lang w:bidi="fa-IR"/>
        </w:rPr>
        <w:t xml:space="preserve"> of </w:t>
      </w:r>
      <w:r w:rsidRPr="009466DB">
        <w:rPr>
          <w:rFonts w:ascii="Times New Roman" w:hAnsi="Times New Roman" w:cs="Times New Roman"/>
          <w:noProof/>
          <w:position w:val="-4"/>
          <w:sz w:val="24"/>
          <w:szCs w:val="24"/>
          <w:lang w:bidi="fa-IR"/>
        </w:rPr>
        <w:object w:dxaOrig="220" w:dyaOrig="260">
          <v:shape id="_x0000_i1157" type="#_x0000_t75" style="width:11.9pt;height:11.9pt" o:ole="">
            <v:imagedata r:id="rId265" o:title=""/>
          </v:shape>
          <o:OLEObject Type="Embed" ProgID="Equation.3" ShapeID="_x0000_i1157" DrawAspect="Content" ObjectID="_1813668951" r:id="rId266"/>
        </w:object>
      </w:r>
      <w:r w:rsidRPr="009466DB">
        <w:rPr>
          <w:rFonts w:ascii="Times New Roman" w:hAnsi="Times New Roman" w:cs="Times New Roman"/>
          <w:noProof/>
          <w:sz w:val="24"/>
          <w:szCs w:val="24"/>
          <w:lang w:bidi="fa-IR"/>
        </w:rPr>
        <w:t xml:space="preserve"> and</w:t>
      </w:r>
      <w:r w:rsidRPr="009466DB">
        <w:rPr>
          <w:rFonts w:ascii="Times New Roman" w:hAnsi="Times New Roman" w:cs="Times New Roman"/>
          <w:noProof/>
          <w:position w:val="-6"/>
          <w:sz w:val="24"/>
          <w:szCs w:val="24"/>
          <w:lang w:bidi="fa-IR"/>
        </w:rPr>
        <w:object w:dxaOrig="260" w:dyaOrig="279">
          <v:shape id="_x0000_i1158" type="#_x0000_t75" style="width:15.05pt;height:15.05pt" o:ole="">
            <v:imagedata r:id="rId267" o:title=""/>
          </v:shape>
          <o:OLEObject Type="Embed" ProgID="Equation.3" ShapeID="_x0000_i1158" DrawAspect="Content" ObjectID="_1813668952" r:id="rId268"/>
        </w:object>
      </w:r>
      <w:r w:rsidRPr="009466DB">
        <w:rPr>
          <w:rFonts w:ascii="Times New Roman" w:hAnsi="Times New Roman" w:cs="Times New Roman"/>
          <w:noProof/>
          <w:sz w:val="24"/>
          <w:szCs w:val="24"/>
          <w:lang w:bidi="fa-IR"/>
        </w:rPr>
        <w:t xml:space="preserve"> using Eq. (</w:t>
      </w:r>
      <w:r w:rsidR="004F3F03" w:rsidRPr="009466DB">
        <w:rPr>
          <w:rFonts w:ascii="Times New Roman" w:hAnsi="Times New Roman" w:cs="Times New Roman"/>
          <w:noProof/>
          <w:sz w:val="24"/>
          <w:szCs w:val="24"/>
          <w:lang w:bidi="fa-IR"/>
        </w:rPr>
        <w:t>11</w:t>
      </w:r>
      <w:r w:rsidRPr="009466DB">
        <w:rPr>
          <w:rFonts w:ascii="Times New Roman" w:hAnsi="Times New Roman" w:cs="Times New Roman"/>
          <w:noProof/>
          <w:sz w:val="24"/>
          <w:szCs w:val="24"/>
          <w:lang w:bidi="fa-IR"/>
        </w:rPr>
        <w:t xml:space="preserve">) (use </w:t>
      </w:r>
      <w:r w:rsidRPr="009466DB">
        <w:rPr>
          <w:rFonts w:ascii="Times New Roman" w:hAnsi="Times New Roman" w:cs="Times New Roman"/>
          <w:noProof/>
          <w:position w:val="-6"/>
          <w:sz w:val="24"/>
          <w:szCs w:val="24"/>
          <w:lang w:bidi="fa-IR"/>
        </w:rPr>
        <w:object w:dxaOrig="680" w:dyaOrig="320">
          <v:shape id="_x0000_i1159" type="#_x0000_t75" style="width:32.55pt;height:16.9pt" o:ole="">
            <v:imagedata r:id="rId269" o:title=""/>
          </v:shape>
          <o:OLEObject Type="Embed" ProgID="Equation.3" ShapeID="_x0000_i1159" DrawAspect="Content" ObjectID="_1813668953" r:id="rId270"/>
        </w:object>
      </w:r>
      <w:r w:rsidRPr="009466DB">
        <w:rPr>
          <w:rFonts w:ascii="Times New Roman" w:hAnsi="Times New Roman" w:cs="Times New Roman"/>
          <w:noProof/>
          <w:sz w:val="24"/>
          <w:szCs w:val="24"/>
          <w:lang w:bidi="fa-IR"/>
        </w:rPr>
        <w:t>).</w:t>
      </w:r>
    </w:p>
    <w:p w:rsidR="00B249CE" w:rsidRPr="009466DB" w:rsidRDefault="00B249CE" w:rsidP="00B249CE">
      <w:pPr>
        <w:pStyle w:val="ListParagraph"/>
        <w:numPr>
          <w:ilvl w:val="0"/>
          <w:numId w:val="3"/>
        </w:numPr>
        <w:autoSpaceDE w:val="0"/>
        <w:autoSpaceDN w:val="0"/>
        <w:adjustRightInd w:val="0"/>
        <w:spacing w:after="0" w:line="360" w:lineRule="auto"/>
        <w:ind w:left="284" w:hanging="284"/>
        <w:jc w:val="both"/>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 xml:space="preserve">If </w:t>
      </w:r>
      <w:r w:rsidRPr="009466DB">
        <w:rPr>
          <w:rFonts w:ascii="Times New Roman" w:hAnsi="Times New Roman" w:cs="Times New Roman"/>
          <w:noProof/>
          <w:position w:val="-4"/>
          <w:sz w:val="24"/>
          <w:szCs w:val="24"/>
          <w:lang w:bidi="fa-IR"/>
        </w:rPr>
        <w:object w:dxaOrig="220" w:dyaOrig="260">
          <v:shape id="_x0000_i1160" type="#_x0000_t75" style="width:11.9pt;height:15.05pt" o:ole="">
            <v:imagedata r:id="rId271" o:title=""/>
          </v:shape>
          <o:OLEObject Type="Embed" ProgID="Equation.3" ShapeID="_x0000_i1160" DrawAspect="Content" ObjectID="_1813668954" r:id="rId272"/>
        </w:object>
      </w:r>
      <w:r w:rsidRPr="009466DB">
        <w:rPr>
          <w:rFonts w:ascii="Times New Roman" w:hAnsi="Times New Roman" w:cs="Times New Roman"/>
          <w:noProof/>
          <w:sz w:val="24"/>
          <w:szCs w:val="24"/>
          <w:lang w:bidi="fa-IR"/>
        </w:rPr>
        <w:t xml:space="preserve"> is not equal to 2, proceed to step (7); else, increase</w:t>
      </w:r>
      <w:r w:rsidRPr="009466DB">
        <w:rPr>
          <w:rFonts w:ascii="Times New Roman" w:hAnsi="Times New Roman" w:cs="Times New Roman"/>
          <w:noProof/>
          <w:position w:val="-4"/>
          <w:sz w:val="24"/>
          <w:szCs w:val="24"/>
          <w:lang w:bidi="fa-IR"/>
        </w:rPr>
        <w:object w:dxaOrig="220" w:dyaOrig="260">
          <v:shape id="_x0000_i1161" type="#_x0000_t75" style="width:11.9pt;height:15.05pt" o:ole="">
            <v:imagedata r:id="rId273" o:title=""/>
          </v:shape>
          <o:OLEObject Type="Embed" ProgID="Equation.3" ShapeID="_x0000_i1161" DrawAspect="Content" ObjectID="_1813668955" r:id="rId274"/>
        </w:object>
      </w:r>
      <w:r w:rsidRPr="009466DB">
        <w:rPr>
          <w:rFonts w:ascii="Times New Roman" w:hAnsi="Times New Roman" w:cs="Times New Roman"/>
          <w:noProof/>
          <w:sz w:val="24"/>
          <w:szCs w:val="24"/>
          <w:lang w:bidi="fa-IR"/>
        </w:rPr>
        <w:t>by one and go back to step (3).</w:t>
      </w:r>
    </w:p>
    <w:p w:rsidR="00B249CE" w:rsidRPr="009466DB" w:rsidRDefault="00B249CE" w:rsidP="00B249CE">
      <w:pPr>
        <w:pStyle w:val="ListParagraph"/>
        <w:numPr>
          <w:ilvl w:val="0"/>
          <w:numId w:val="3"/>
        </w:numPr>
        <w:autoSpaceDE w:val="0"/>
        <w:autoSpaceDN w:val="0"/>
        <w:adjustRightInd w:val="0"/>
        <w:spacing w:after="0" w:line="360" w:lineRule="auto"/>
        <w:ind w:left="284" w:hanging="284"/>
        <w:jc w:val="both"/>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 xml:space="preserve">If the present ARL for </w:t>
      </w:r>
      <w:r w:rsidRPr="009466DB">
        <w:rPr>
          <w:rFonts w:ascii="Times New Roman" w:hAnsi="Times New Roman" w:cs="Times New Roman"/>
          <w:noProof/>
          <w:position w:val="-6"/>
          <w:sz w:val="24"/>
          <w:szCs w:val="24"/>
          <w:lang w:bidi="fa-IR"/>
        </w:rPr>
        <w:object w:dxaOrig="279" w:dyaOrig="320">
          <v:shape id="_x0000_i1162" type="#_x0000_t75" style="width:15.05pt;height:15.65pt" o:ole="">
            <v:imagedata r:id="rId275" o:title=""/>
          </v:shape>
          <o:OLEObject Type="Embed" ProgID="Equation.3" ShapeID="_x0000_i1162" DrawAspect="Content" ObjectID="_1813668956" r:id="rId276"/>
        </w:object>
      </w:r>
      <w:r w:rsidRPr="009466DB">
        <w:rPr>
          <w:rFonts w:ascii="Times New Roman" w:hAnsi="Times New Roman" w:cs="Times New Roman"/>
          <w:noProof/>
          <w:sz w:val="24"/>
          <w:szCs w:val="24"/>
          <w:lang w:bidi="fa-IR"/>
        </w:rPr>
        <w:t xml:space="preserve">is greater than the preceding one, go to the step (8); otherwise, increase </w:t>
      </w:r>
      <w:r w:rsidRPr="009466DB">
        <w:rPr>
          <w:rFonts w:ascii="Times New Roman" w:hAnsi="Times New Roman" w:cs="Times New Roman"/>
          <w:noProof/>
          <w:position w:val="-4"/>
          <w:sz w:val="24"/>
          <w:szCs w:val="24"/>
          <w:lang w:bidi="fa-IR"/>
        </w:rPr>
        <w:object w:dxaOrig="200" w:dyaOrig="220">
          <v:shape id="_x0000_i1163" type="#_x0000_t75" style="width:11.9pt;height:11.9pt" o:ole="">
            <v:imagedata r:id="rId277" o:title=""/>
          </v:shape>
          <o:OLEObject Type="Embed" ProgID="Equation.3" ShapeID="_x0000_i1163" DrawAspect="Content" ObjectID="_1813668957" r:id="rId278"/>
        </w:object>
      </w:r>
      <w:r w:rsidRPr="009466DB">
        <w:rPr>
          <w:rFonts w:ascii="Times New Roman" w:hAnsi="Times New Roman" w:cs="Times New Roman"/>
          <w:noProof/>
          <w:sz w:val="24"/>
          <w:szCs w:val="24"/>
          <w:lang w:bidi="fa-IR"/>
        </w:rPr>
        <w:t xml:space="preserve"> by one and go back to step (3).</w:t>
      </w:r>
    </w:p>
    <w:p w:rsidR="00B249CE" w:rsidRPr="009466DB" w:rsidRDefault="00B249CE" w:rsidP="00B249CE">
      <w:pPr>
        <w:pStyle w:val="ListParagraph"/>
        <w:numPr>
          <w:ilvl w:val="0"/>
          <w:numId w:val="3"/>
        </w:numPr>
        <w:autoSpaceDE w:val="0"/>
        <w:autoSpaceDN w:val="0"/>
        <w:adjustRightInd w:val="0"/>
        <w:spacing w:after="0" w:line="360" w:lineRule="auto"/>
        <w:ind w:left="284" w:hanging="284"/>
        <w:jc w:val="both"/>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 xml:space="preserve">Take the preceding </w:t>
      </w:r>
      <w:r w:rsidRPr="009466DB">
        <w:rPr>
          <w:rFonts w:ascii="Times New Roman" w:hAnsi="Times New Roman" w:cs="Times New Roman"/>
          <w:noProof/>
          <w:position w:val="-4"/>
          <w:sz w:val="24"/>
          <w:szCs w:val="24"/>
          <w:lang w:bidi="fa-IR"/>
        </w:rPr>
        <w:object w:dxaOrig="220" w:dyaOrig="260">
          <v:shape id="_x0000_i1164" type="#_x0000_t75" style="width:11.9pt;height:15.05pt" o:ole="">
            <v:imagedata r:id="rId279" o:title=""/>
          </v:shape>
          <o:OLEObject Type="Embed" ProgID="Equation.3" ShapeID="_x0000_i1164" DrawAspect="Content" ObjectID="_1813668958" r:id="rId280"/>
        </w:object>
      </w:r>
      <w:r w:rsidRPr="009466DB">
        <w:rPr>
          <w:rFonts w:ascii="Times New Roman" w:hAnsi="Times New Roman" w:cs="Times New Roman"/>
          <w:noProof/>
          <w:sz w:val="24"/>
          <w:szCs w:val="24"/>
          <w:lang w:bidi="fa-IR"/>
        </w:rPr>
        <w:t xml:space="preserve"> and </w:t>
      </w:r>
      <w:r w:rsidRPr="009466DB">
        <w:rPr>
          <w:rFonts w:ascii="Times New Roman" w:hAnsi="Times New Roman" w:cs="Times New Roman"/>
          <w:noProof/>
          <w:position w:val="-6"/>
          <w:sz w:val="24"/>
          <w:szCs w:val="24"/>
          <w:lang w:bidi="fa-IR"/>
        </w:rPr>
        <w:object w:dxaOrig="300" w:dyaOrig="320">
          <v:shape id="_x0000_i1165" type="#_x0000_t75" style="width:18.8pt;height:15.65pt" o:ole="">
            <v:imagedata r:id="rId281" o:title=""/>
          </v:shape>
          <o:OLEObject Type="Embed" ProgID="Equation.3" ShapeID="_x0000_i1165" DrawAspect="Content" ObjectID="_1813668959" r:id="rId282"/>
        </w:object>
      </w:r>
      <w:r w:rsidRPr="009466DB">
        <w:rPr>
          <w:rFonts w:ascii="Times New Roman" w:hAnsi="Times New Roman" w:cs="Times New Roman"/>
          <w:noProof/>
          <w:sz w:val="24"/>
          <w:szCs w:val="24"/>
          <w:lang w:bidi="fa-IR"/>
        </w:rPr>
        <w:t xml:space="preserve">(or </w:t>
      </w:r>
      <w:r w:rsidRPr="009466DB">
        <w:rPr>
          <w:rFonts w:ascii="Times New Roman" w:hAnsi="Times New Roman" w:cs="Times New Roman"/>
          <w:noProof/>
          <w:position w:val="-6"/>
          <w:sz w:val="24"/>
          <w:szCs w:val="24"/>
          <w:lang w:bidi="fa-IR"/>
        </w:rPr>
        <w:object w:dxaOrig="300" w:dyaOrig="320">
          <v:shape id="_x0000_i1166" type="#_x0000_t75" style="width:18.8pt;height:15.65pt" o:ole="">
            <v:imagedata r:id="rId283" o:title=""/>
          </v:shape>
          <o:OLEObject Type="Embed" ProgID="Equation.3" ShapeID="_x0000_i1166" DrawAspect="Content" ObjectID="_1813668960" r:id="rId284"/>
        </w:object>
      </w:r>
      <w:r w:rsidRPr="009466DB">
        <w:rPr>
          <w:rFonts w:ascii="Times New Roman" w:hAnsi="Times New Roman" w:cs="Times New Roman"/>
          <w:noProof/>
          <w:sz w:val="24"/>
          <w:szCs w:val="24"/>
          <w:lang w:bidi="fa-IR"/>
        </w:rPr>
        <w:t>) as the optimal design parameters for the GR-R chart.</w:t>
      </w:r>
    </w:p>
    <w:p w:rsidR="00896699" w:rsidRPr="009466DB" w:rsidRDefault="00896699" w:rsidP="00672202">
      <w:pPr>
        <w:pStyle w:val="ListParagraph"/>
        <w:spacing w:line="360" w:lineRule="auto"/>
        <w:ind w:left="0"/>
        <w:jc w:val="both"/>
        <w:rPr>
          <w:rFonts w:ascii="Times New Roman" w:hAnsi="Times New Roman" w:cs="Times New Roman"/>
          <w:noProof/>
          <w:sz w:val="24"/>
          <w:szCs w:val="24"/>
          <w:lang w:bidi="fa-IR"/>
        </w:rPr>
      </w:pPr>
      <w:r w:rsidRPr="009466DB">
        <w:rPr>
          <w:rFonts w:ascii="Times New Roman" w:hAnsi="Times New Roman" w:cs="Times New Roman"/>
          <w:noProof/>
          <w:sz w:val="24"/>
          <w:szCs w:val="24"/>
          <w:lang w:bidi="fa-IR"/>
        </w:rPr>
        <w:t>In order to illustrate design of GR-</w:t>
      </w:r>
      <w:r w:rsidR="000F37E5" w:rsidRPr="009466DB">
        <w:rPr>
          <w:rFonts w:ascii="Times New Roman" w:hAnsi="Times New Roman" w:cs="Times New Roman"/>
          <w:noProof/>
          <w:sz w:val="24"/>
          <w:szCs w:val="24"/>
          <w:lang w:bidi="fa-IR"/>
        </w:rPr>
        <w:t>R</w:t>
      </w:r>
      <w:r w:rsidRPr="009466DB">
        <w:rPr>
          <w:rFonts w:ascii="Times New Roman" w:hAnsi="Times New Roman" w:cs="Times New Roman"/>
          <w:noProof/>
          <w:sz w:val="24"/>
          <w:szCs w:val="24"/>
          <w:lang w:bidi="fa-IR"/>
        </w:rPr>
        <w:t xml:space="preserve"> chart, consider </w:t>
      </w:r>
      <w:r w:rsidR="009528CB" w:rsidRPr="009466DB">
        <w:rPr>
          <w:rFonts w:ascii="Times New Roman" w:hAnsi="Times New Roman" w:cs="Times New Roman"/>
          <w:noProof/>
          <w:sz w:val="24"/>
          <w:szCs w:val="24"/>
          <w:lang w:bidi="fa-IR"/>
        </w:rPr>
        <w:t xml:space="preserve">the case when </w:t>
      </w:r>
      <w:r w:rsidRPr="009466DB">
        <w:rPr>
          <w:rFonts w:ascii="Times New Roman" w:hAnsi="Times New Roman" w:cs="Times New Roman"/>
          <w:noProof/>
          <w:position w:val="-6"/>
          <w:sz w:val="24"/>
          <w:szCs w:val="24"/>
          <w:lang w:bidi="fa-IR"/>
        </w:rPr>
        <w:object w:dxaOrig="540" w:dyaOrig="279">
          <v:shape id="_x0000_i1167" type="#_x0000_t75" style="width:25.05pt;height:11.9pt" o:ole="">
            <v:imagedata r:id="rId285" o:title=""/>
          </v:shape>
          <o:OLEObject Type="Embed" ProgID="Equation.3" ShapeID="_x0000_i1167" DrawAspect="Content" ObjectID="_1813668961" r:id="rId286"/>
        </w:object>
      </w:r>
      <w:r w:rsidRPr="009466DB">
        <w:rPr>
          <w:rFonts w:ascii="Times New Roman" w:hAnsi="Times New Roman" w:cs="Times New Roman"/>
          <w:noProof/>
          <w:sz w:val="24"/>
          <w:szCs w:val="24"/>
          <w:lang w:bidi="fa-IR"/>
        </w:rPr>
        <w:t xml:space="preserve">, </w:t>
      </w:r>
      <w:r w:rsidRPr="009466DB">
        <w:rPr>
          <w:rFonts w:ascii="Times New Roman" w:hAnsi="Times New Roman" w:cs="Times New Roman"/>
          <w:noProof/>
          <w:position w:val="-6"/>
          <w:sz w:val="24"/>
          <w:szCs w:val="24"/>
          <w:lang w:bidi="fa-IR"/>
        </w:rPr>
        <w:object w:dxaOrig="840" w:dyaOrig="320">
          <v:shape id="_x0000_i1168" type="#_x0000_t75" style="width:41.3pt;height:16.9pt" o:ole="">
            <v:imagedata r:id="rId287" o:title=""/>
          </v:shape>
          <o:OLEObject Type="Embed" ProgID="Equation.3" ShapeID="_x0000_i1168" DrawAspect="Content" ObjectID="_1813668962" r:id="rId288"/>
        </w:object>
      </w:r>
      <w:r w:rsidRPr="009466DB">
        <w:rPr>
          <w:rFonts w:ascii="Times New Roman" w:hAnsi="Times New Roman" w:cs="Times New Roman"/>
          <w:noProof/>
          <w:sz w:val="24"/>
          <w:szCs w:val="24"/>
          <w:lang w:bidi="fa-IR"/>
        </w:rPr>
        <w:t xml:space="preserve">and in control </w:t>
      </w:r>
      <w:r w:rsidR="009528CB" w:rsidRPr="009466DB">
        <w:rPr>
          <w:rFonts w:ascii="Times New Roman" w:hAnsi="Times New Roman" w:cs="Times New Roman"/>
          <w:noProof/>
          <w:position w:val="-12"/>
          <w:sz w:val="24"/>
          <w:szCs w:val="24"/>
          <w:lang w:bidi="fa-IR"/>
        </w:rPr>
        <w:object w:dxaOrig="1780" w:dyaOrig="360">
          <v:shape id="_x0000_i1169" type="#_x0000_t75" style="width:88.9pt;height:18.8pt" o:ole="">
            <v:imagedata r:id="rId289" o:title=""/>
          </v:shape>
          <o:OLEObject Type="Embed" ProgID="Equation.3" ShapeID="_x0000_i1169" DrawAspect="Content" ObjectID="_1813668963" r:id="rId290"/>
        </w:object>
      </w:r>
      <w:r w:rsidRPr="009466DB">
        <w:rPr>
          <w:rFonts w:ascii="Times New Roman" w:hAnsi="Times New Roman" w:cs="Times New Roman"/>
          <w:noProof/>
          <w:sz w:val="24"/>
          <w:szCs w:val="24"/>
          <w:lang w:bidi="fa-IR"/>
        </w:rPr>
        <w:t xml:space="preserve">. Table </w:t>
      </w:r>
      <w:r w:rsidR="000D5474" w:rsidRPr="009466DB">
        <w:rPr>
          <w:rFonts w:ascii="Times New Roman" w:hAnsi="Times New Roman" w:cs="Times New Roman"/>
          <w:noProof/>
          <w:sz w:val="24"/>
          <w:szCs w:val="24"/>
          <w:lang w:bidi="fa-IR"/>
        </w:rPr>
        <w:t>I</w:t>
      </w:r>
      <w:r w:rsidRPr="009466DB">
        <w:rPr>
          <w:rFonts w:ascii="Times New Roman" w:hAnsi="Times New Roman" w:cs="Times New Roman"/>
          <w:noProof/>
          <w:sz w:val="24"/>
          <w:szCs w:val="24"/>
          <w:lang w:bidi="fa-IR"/>
        </w:rPr>
        <w:t xml:space="preserve"> shows </w:t>
      </w:r>
      <w:r w:rsidR="009528CB" w:rsidRPr="009466DB">
        <w:rPr>
          <w:rFonts w:ascii="Times New Roman" w:hAnsi="Times New Roman" w:cs="Times New Roman"/>
          <w:noProof/>
          <w:sz w:val="24"/>
          <w:szCs w:val="24"/>
          <w:lang w:bidi="fa-IR"/>
        </w:rPr>
        <w:t xml:space="preserve">that at each set of </w:t>
      </w:r>
      <w:r w:rsidR="009528CB" w:rsidRPr="009466DB">
        <w:rPr>
          <w:rFonts w:ascii="Times New Roman" w:hAnsi="Times New Roman" w:cs="Times New Roman"/>
          <w:noProof/>
          <w:position w:val="-10"/>
          <w:sz w:val="24"/>
          <w:szCs w:val="24"/>
          <w:lang w:bidi="fa-IR"/>
        </w:rPr>
        <w:object w:dxaOrig="720" w:dyaOrig="360">
          <v:shape id="_x0000_i1170" type="#_x0000_t75" style="width:36.3pt;height:18.8pt" o:ole="">
            <v:imagedata r:id="rId291" o:title=""/>
          </v:shape>
          <o:OLEObject Type="Embed" ProgID="Equation.3" ShapeID="_x0000_i1170" DrawAspect="Content" ObjectID="_1813668964" r:id="rId292"/>
        </w:object>
      </w:r>
      <w:r w:rsidR="009528CB" w:rsidRPr="009466DB">
        <w:rPr>
          <w:rFonts w:ascii="Times New Roman" w:hAnsi="Times New Roman" w:cs="Times New Roman"/>
          <w:noProof/>
          <w:sz w:val="24"/>
          <w:szCs w:val="24"/>
          <w:lang w:bidi="fa-IR"/>
        </w:rPr>
        <w:t xml:space="preserve">results in different values of </w:t>
      </w:r>
      <w:r w:rsidR="00672202" w:rsidRPr="009466DB">
        <w:rPr>
          <w:rFonts w:ascii="Times New Roman" w:hAnsi="Times New Roman" w:cs="Times New Roman"/>
          <w:noProof/>
          <w:position w:val="-12"/>
          <w:sz w:val="24"/>
          <w:szCs w:val="24"/>
          <w:lang w:bidi="fa-IR"/>
        </w:rPr>
        <w:object w:dxaOrig="1320" w:dyaOrig="380">
          <v:shape id="_x0000_i1171" type="#_x0000_t75" style="width:65.75pt;height:17.55pt" o:ole="">
            <v:imagedata r:id="rId293" o:title=""/>
          </v:shape>
          <o:OLEObject Type="Embed" ProgID="Equation.3" ShapeID="_x0000_i1171" DrawAspect="Content" ObjectID="_1813668965" r:id="rId294"/>
        </w:object>
      </w:r>
      <w:r w:rsidR="009528CB" w:rsidRPr="009466DB">
        <w:rPr>
          <w:rFonts w:ascii="Times New Roman" w:hAnsi="Times New Roman" w:cs="Times New Roman"/>
          <w:noProof/>
          <w:sz w:val="24"/>
          <w:szCs w:val="24"/>
          <w:lang w:bidi="fa-IR"/>
        </w:rPr>
        <w:t xml:space="preserve">. </w:t>
      </w:r>
      <w:r w:rsidRPr="009466DB">
        <w:rPr>
          <w:rFonts w:ascii="Times New Roman" w:hAnsi="Times New Roman" w:cs="Times New Roman"/>
          <w:noProof/>
          <w:sz w:val="24"/>
          <w:szCs w:val="24"/>
          <w:lang w:bidi="fa-IR"/>
        </w:rPr>
        <w:t xml:space="preserve">The ARL </w:t>
      </w:r>
      <w:r w:rsidR="009528CB" w:rsidRPr="009466DB">
        <w:rPr>
          <w:rFonts w:ascii="Times New Roman" w:hAnsi="Times New Roman" w:cs="Times New Roman"/>
          <w:noProof/>
          <w:sz w:val="24"/>
          <w:szCs w:val="24"/>
          <w:lang w:bidi="fa-IR"/>
        </w:rPr>
        <w:t xml:space="preserve">first decreases and then increases. The </w:t>
      </w:r>
      <w:r w:rsidR="009528CB" w:rsidRPr="009466DB">
        <w:rPr>
          <w:rFonts w:ascii="Times New Roman" w:hAnsi="Times New Roman" w:cs="Times New Roman"/>
          <w:noProof/>
          <w:position w:val="-12"/>
          <w:sz w:val="24"/>
          <w:szCs w:val="24"/>
          <w:lang w:bidi="fa-IR"/>
        </w:rPr>
        <w:object w:dxaOrig="1320" w:dyaOrig="380">
          <v:shape id="_x0000_i1172" type="#_x0000_t75" style="width:65.75pt;height:17.55pt" o:ole="">
            <v:imagedata r:id="rId293" o:title=""/>
          </v:shape>
          <o:OLEObject Type="Embed" ProgID="Equation.3" ShapeID="_x0000_i1172" DrawAspect="Content" ObjectID="_1813668966" r:id="rId295"/>
        </w:object>
      </w:r>
      <w:r w:rsidR="009528CB" w:rsidRPr="009466DB">
        <w:rPr>
          <w:rFonts w:ascii="Times New Roman" w:hAnsi="Times New Roman" w:cs="Times New Roman"/>
          <w:noProof/>
          <w:sz w:val="24"/>
          <w:szCs w:val="24"/>
          <w:lang w:bidi="fa-IR"/>
        </w:rPr>
        <w:t xml:space="preserve">value reaches </w:t>
      </w:r>
      <w:r w:rsidR="009528CB" w:rsidRPr="009466DB">
        <w:rPr>
          <w:rFonts w:ascii="Times New Roman" w:hAnsi="Times New Roman" w:cs="Times New Roman"/>
          <w:noProof/>
          <w:sz w:val="24"/>
          <w:szCs w:val="24"/>
          <w:lang w:bidi="fa-IR"/>
        </w:rPr>
        <w:lastRenderedPageBreak/>
        <w:t xml:space="preserve">its minimum at </w:t>
      </w:r>
      <w:r w:rsidR="000F37E5" w:rsidRPr="009466DB">
        <w:rPr>
          <w:rFonts w:ascii="Times New Roman" w:hAnsi="Times New Roman" w:cs="Times New Roman"/>
          <w:sz w:val="24"/>
          <w:szCs w:val="24"/>
        </w:rPr>
        <w:t>8.7383</w:t>
      </w:r>
      <w:r w:rsidR="009528CB" w:rsidRPr="009466DB">
        <w:rPr>
          <w:rFonts w:ascii="Times New Roman" w:hAnsi="Times New Roman" w:cs="Times New Roman"/>
          <w:sz w:val="24"/>
          <w:szCs w:val="24"/>
        </w:rPr>
        <w:t xml:space="preserve"> when </w:t>
      </w:r>
      <w:r w:rsidR="009528CB" w:rsidRPr="009466DB">
        <w:rPr>
          <w:rFonts w:ascii="Times New Roman" w:hAnsi="Times New Roman" w:cs="Times New Roman"/>
          <w:position w:val="-4"/>
          <w:sz w:val="24"/>
          <w:szCs w:val="24"/>
        </w:rPr>
        <w:object w:dxaOrig="680" w:dyaOrig="260">
          <v:shape id="_x0000_i1173" type="#_x0000_t75" style="width:32.55pt;height:11.9pt" o:ole="">
            <v:imagedata r:id="rId296" o:title=""/>
          </v:shape>
          <o:OLEObject Type="Embed" ProgID="Equation.3" ShapeID="_x0000_i1173" DrawAspect="Content" ObjectID="_1813668967" r:id="rId297"/>
        </w:object>
      </w:r>
      <w:r w:rsidR="009528CB" w:rsidRPr="009466DB">
        <w:rPr>
          <w:rFonts w:ascii="Times New Roman" w:hAnsi="Times New Roman" w:cs="Times New Roman"/>
          <w:sz w:val="24"/>
          <w:szCs w:val="24"/>
        </w:rPr>
        <w:t xml:space="preserve">and </w:t>
      </w:r>
      <w:r w:rsidR="009528CB" w:rsidRPr="009466DB">
        <w:rPr>
          <w:rFonts w:ascii="Times New Roman" w:hAnsi="Times New Roman" w:cs="Times New Roman"/>
          <w:position w:val="-6"/>
          <w:sz w:val="24"/>
          <w:szCs w:val="24"/>
        </w:rPr>
        <w:object w:dxaOrig="1240" w:dyaOrig="320">
          <v:shape id="_x0000_i1174" type="#_x0000_t75" style="width:62.6pt;height:15.65pt" o:ole="">
            <v:imagedata r:id="rId298" o:title=""/>
          </v:shape>
          <o:OLEObject Type="Embed" ProgID="Equation.3" ShapeID="_x0000_i1174" DrawAspect="Content" ObjectID="_1813668968" r:id="rId299"/>
        </w:object>
      </w:r>
      <w:r w:rsidR="009528CB" w:rsidRPr="009466DB">
        <w:rPr>
          <w:rFonts w:ascii="Times New Roman" w:hAnsi="Times New Roman" w:cs="Times New Roman"/>
          <w:sz w:val="24"/>
          <w:szCs w:val="24"/>
        </w:rPr>
        <w:t xml:space="preserve">. </w:t>
      </w:r>
      <w:r w:rsidR="009528CB" w:rsidRPr="009466DB">
        <w:rPr>
          <w:rFonts w:ascii="Times New Roman" w:hAnsi="Times New Roman" w:cs="Times New Roman"/>
          <w:noProof/>
          <w:sz w:val="24"/>
          <w:szCs w:val="24"/>
          <w:lang w:bidi="fa-IR"/>
        </w:rPr>
        <w:t xml:space="preserve">So, in this case with </w:t>
      </w:r>
      <w:r w:rsidR="004F3F03" w:rsidRPr="009466DB">
        <w:rPr>
          <w:rFonts w:ascii="Times New Roman" w:hAnsi="Times New Roman" w:cs="Times New Roman"/>
          <w:noProof/>
          <w:position w:val="-6"/>
          <w:sz w:val="24"/>
          <w:szCs w:val="24"/>
          <w:lang w:bidi="fa-IR"/>
        </w:rPr>
        <w:object w:dxaOrig="540" w:dyaOrig="279">
          <v:shape id="_x0000_i1175" type="#_x0000_t75" style="width:25.05pt;height:11.9pt" o:ole="">
            <v:imagedata r:id="rId300" o:title=""/>
          </v:shape>
          <o:OLEObject Type="Embed" ProgID="Equation.3" ShapeID="_x0000_i1175" DrawAspect="Content" ObjectID="_1813668969" r:id="rId301"/>
        </w:object>
      </w:r>
      <w:r w:rsidR="009528CB" w:rsidRPr="009466DB">
        <w:rPr>
          <w:rFonts w:ascii="Times New Roman" w:hAnsi="Times New Roman" w:cs="Times New Roman"/>
          <w:noProof/>
          <w:sz w:val="24"/>
          <w:szCs w:val="24"/>
          <w:lang w:bidi="fa-IR"/>
        </w:rPr>
        <w:t>,</w:t>
      </w:r>
      <w:r w:rsidR="004F3F03" w:rsidRPr="009466DB">
        <w:rPr>
          <w:rFonts w:ascii="Times New Roman" w:hAnsi="Times New Roman" w:cs="Times New Roman"/>
          <w:position w:val="-6"/>
        </w:rPr>
        <w:object w:dxaOrig="840" w:dyaOrig="380">
          <v:shape id="_x0000_i1176" type="#_x0000_t75" style="width:43.85pt;height:18.8pt" o:ole="">
            <v:imagedata r:id="rId302" o:title=""/>
          </v:shape>
          <o:OLEObject Type="Embed" ProgID="Equation.3" ShapeID="_x0000_i1176" DrawAspect="Content" ObjectID="_1813668970" r:id="rId303"/>
        </w:object>
      </w:r>
      <w:r w:rsidR="005F4B66" w:rsidRPr="009466DB">
        <w:rPr>
          <w:rFonts w:ascii="Times New Roman" w:hAnsi="Times New Roman" w:cs="Times New Roman"/>
        </w:rPr>
        <w:t xml:space="preserve">and </w:t>
      </w:r>
      <w:r w:rsidR="005F4B66" w:rsidRPr="009466DB">
        <w:rPr>
          <w:rFonts w:ascii="Times New Roman" w:hAnsi="Times New Roman" w:cs="Times New Roman"/>
          <w:position w:val="-12"/>
        </w:rPr>
        <w:object w:dxaOrig="1780" w:dyaOrig="360">
          <v:shape id="_x0000_i1177" type="#_x0000_t75" style="width:88.9pt;height:18.8pt" o:ole="">
            <v:imagedata r:id="rId304" o:title=""/>
          </v:shape>
          <o:OLEObject Type="Embed" ProgID="Equation.3" ShapeID="_x0000_i1177" DrawAspect="Content" ObjectID="_1813668971" r:id="rId305"/>
        </w:object>
      </w:r>
      <w:r w:rsidR="005F4B66" w:rsidRPr="009466DB">
        <w:rPr>
          <w:rFonts w:ascii="Times New Roman" w:hAnsi="Times New Roman" w:cs="Times New Roman"/>
        </w:rPr>
        <w:t>,</w:t>
      </w:r>
      <w:r w:rsidRPr="009466DB">
        <w:rPr>
          <w:rFonts w:ascii="Times New Roman" w:hAnsi="Times New Roman" w:cs="Times New Roman"/>
          <w:noProof/>
          <w:sz w:val="24"/>
          <w:szCs w:val="24"/>
          <w:lang w:bidi="fa-IR"/>
        </w:rPr>
        <w:t xml:space="preserve"> the optimal</w:t>
      </w:r>
      <w:r w:rsidR="005F4B66" w:rsidRPr="009466DB">
        <w:rPr>
          <w:rFonts w:ascii="Times New Roman" w:hAnsi="Times New Roman" w:cs="Times New Roman"/>
          <w:noProof/>
          <w:sz w:val="24"/>
          <w:szCs w:val="24"/>
          <w:lang w:bidi="fa-IR"/>
        </w:rPr>
        <w:t xml:space="preserve"> design </w:t>
      </w:r>
      <w:r w:rsidRPr="009466DB">
        <w:rPr>
          <w:rFonts w:ascii="Times New Roman" w:hAnsi="Times New Roman" w:cs="Times New Roman"/>
          <w:noProof/>
          <w:sz w:val="24"/>
          <w:szCs w:val="24"/>
          <w:lang w:bidi="fa-IR"/>
        </w:rPr>
        <w:t xml:space="preserve"> parameters for GR-</w:t>
      </w:r>
      <w:r w:rsidR="000F37E5" w:rsidRPr="009466DB">
        <w:rPr>
          <w:rFonts w:ascii="Times New Roman" w:hAnsi="Times New Roman" w:cs="Times New Roman"/>
          <w:noProof/>
          <w:sz w:val="24"/>
          <w:szCs w:val="24"/>
          <w:lang w:bidi="fa-IR"/>
        </w:rPr>
        <w:t>R</w:t>
      </w:r>
      <w:r w:rsidRPr="009466DB">
        <w:rPr>
          <w:rFonts w:ascii="Times New Roman" w:hAnsi="Times New Roman" w:cs="Times New Roman"/>
          <w:noProof/>
          <w:sz w:val="24"/>
          <w:szCs w:val="24"/>
          <w:lang w:bidi="fa-IR"/>
        </w:rPr>
        <w:t xml:space="preserve"> chartare </w:t>
      </w:r>
      <w:r w:rsidRPr="009466DB">
        <w:rPr>
          <w:rFonts w:ascii="Times New Roman" w:hAnsi="Times New Roman" w:cs="Times New Roman"/>
          <w:noProof/>
          <w:position w:val="-4"/>
          <w:sz w:val="24"/>
          <w:szCs w:val="24"/>
          <w:lang w:bidi="fa-IR"/>
        </w:rPr>
        <w:object w:dxaOrig="680" w:dyaOrig="260">
          <v:shape id="_x0000_i1178" type="#_x0000_t75" style="width:32.55pt;height:11.9pt" o:ole="">
            <v:imagedata r:id="rId306" o:title=""/>
          </v:shape>
          <o:OLEObject Type="Embed" ProgID="Equation.3" ShapeID="_x0000_i1178" DrawAspect="Content" ObjectID="_1813668972" r:id="rId307"/>
        </w:object>
      </w:r>
      <w:r w:rsidRPr="009466DB">
        <w:rPr>
          <w:rFonts w:ascii="Times New Roman" w:hAnsi="Times New Roman" w:cs="Times New Roman"/>
          <w:noProof/>
          <w:sz w:val="24"/>
          <w:szCs w:val="24"/>
          <w:lang w:bidi="fa-IR"/>
        </w:rPr>
        <w:t>and</w:t>
      </w:r>
      <w:r w:rsidR="000F37E5" w:rsidRPr="009466DB">
        <w:rPr>
          <w:rFonts w:ascii="Times New Roman" w:hAnsi="Times New Roman" w:cs="Times New Roman"/>
          <w:noProof/>
          <w:position w:val="-6"/>
          <w:sz w:val="24"/>
          <w:szCs w:val="24"/>
          <w:lang w:bidi="fa-IR"/>
        </w:rPr>
        <w:object w:dxaOrig="1320" w:dyaOrig="340">
          <v:shape id="_x0000_i1179" type="#_x0000_t75" style="width:68.85pt;height:18.8pt" o:ole="">
            <v:imagedata r:id="rId308" o:title=""/>
          </v:shape>
          <o:OLEObject Type="Embed" ProgID="Equation.3" ShapeID="_x0000_i1179" DrawAspect="Content" ObjectID="_1813668973" r:id="rId309"/>
        </w:object>
      </w:r>
      <w:r w:rsidRPr="009466DB">
        <w:rPr>
          <w:rFonts w:ascii="Times New Roman" w:hAnsi="Times New Roman" w:cs="Times New Roman"/>
          <w:noProof/>
          <w:sz w:val="24"/>
          <w:szCs w:val="24"/>
          <w:lang w:bidi="fa-IR"/>
        </w:rPr>
        <w:t xml:space="preserve">. </w:t>
      </w:r>
    </w:p>
    <w:p w:rsidR="009466DB" w:rsidRPr="009466DB" w:rsidRDefault="009466DB" w:rsidP="009466DB">
      <w:pPr>
        <w:pStyle w:val="ListParagraph"/>
        <w:spacing w:line="360" w:lineRule="auto"/>
        <w:ind w:left="270"/>
        <w:rPr>
          <w:rFonts w:ascii="Times New Roman" w:hAnsi="Times New Roman" w:cs="Times New Roman"/>
          <w:sz w:val="24"/>
          <w:szCs w:val="24"/>
        </w:rPr>
      </w:pPr>
      <w:r w:rsidRPr="009466DB">
        <w:rPr>
          <w:rFonts w:ascii="Times New Roman" w:hAnsi="Times New Roman" w:cs="Times New Roman"/>
          <w:bCs/>
          <w:sz w:val="24"/>
          <w:szCs w:val="24"/>
        </w:rPr>
        <w:t xml:space="preserve">Table </w:t>
      </w:r>
      <w:r w:rsidR="00466A3A">
        <w:rPr>
          <w:rFonts w:ascii="Times New Roman" w:hAnsi="Times New Roman" w:cs="Times New Roman"/>
          <w:bCs/>
          <w:sz w:val="24"/>
          <w:szCs w:val="24"/>
        </w:rPr>
        <w:t>1</w:t>
      </w:r>
      <w:r w:rsidRPr="009466DB">
        <w:rPr>
          <w:rFonts w:ascii="Times New Roman" w:hAnsi="Times New Roman" w:cs="Times New Roman"/>
          <w:bCs/>
          <w:sz w:val="24"/>
          <w:szCs w:val="24"/>
        </w:rPr>
        <w:t>: Different</w:t>
      </w:r>
      <w:r w:rsidRPr="009466DB">
        <w:rPr>
          <w:rFonts w:ascii="Times New Roman" w:hAnsi="Times New Roman" w:cs="Times New Roman"/>
          <w:sz w:val="24"/>
          <w:szCs w:val="24"/>
        </w:rPr>
        <w:t xml:space="preserve"> pairs of </w:t>
      </w:r>
      <w:r w:rsidRPr="009466DB">
        <w:rPr>
          <w:rFonts w:ascii="Times New Roman" w:hAnsi="Times New Roman" w:cs="Times New Roman"/>
          <w:position w:val="-4"/>
          <w:sz w:val="24"/>
          <w:szCs w:val="24"/>
        </w:rPr>
        <w:object w:dxaOrig="220" w:dyaOrig="260">
          <v:shape id="_x0000_i1180" type="#_x0000_t75" style="width:9.4pt;height:11.9pt" o:ole="">
            <v:imagedata r:id="rId310" o:title=""/>
          </v:shape>
          <o:OLEObject Type="Embed" ProgID="Equation.3" ShapeID="_x0000_i1180" DrawAspect="Content" ObjectID="_1813668974" r:id="rId311"/>
        </w:object>
      </w:r>
      <w:r w:rsidRPr="009466DB">
        <w:rPr>
          <w:rFonts w:ascii="Times New Roman" w:hAnsi="Times New Roman" w:cs="Times New Roman"/>
          <w:sz w:val="24"/>
          <w:szCs w:val="24"/>
        </w:rPr>
        <w:t xml:space="preserve"> and </w:t>
      </w:r>
      <w:r w:rsidRPr="009466DB">
        <w:rPr>
          <w:rFonts w:ascii="Times New Roman" w:hAnsi="Times New Roman" w:cs="Times New Roman"/>
          <w:position w:val="-6"/>
          <w:sz w:val="24"/>
          <w:szCs w:val="24"/>
        </w:rPr>
        <w:object w:dxaOrig="300" w:dyaOrig="320">
          <v:shape id="_x0000_i1181" type="#_x0000_t75" style="width:16.9pt;height:16.9pt" o:ole="">
            <v:imagedata r:id="rId312" o:title=""/>
          </v:shape>
          <o:OLEObject Type="Embed" ProgID="Equation.3" ShapeID="_x0000_i1181" DrawAspect="Content" ObjectID="_1813668975" r:id="rId313"/>
        </w:object>
      </w:r>
      <w:r w:rsidRPr="009466DB">
        <w:rPr>
          <w:rFonts w:ascii="Times New Roman" w:hAnsi="Times New Roman" w:cs="Times New Roman"/>
          <w:sz w:val="24"/>
          <w:szCs w:val="24"/>
        </w:rPr>
        <w:t xml:space="preserve">for </w:t>
      </w:r>
      <w:r w:rsidRPr="009466DB">
        <w:rPr>
          <w:rFonts w:ascii="Times New Roman" w:hAnsi="Times New Roman" w:cs="Times New Roman"/>
          <w:position w:val="-6"/>
          <w:sz w:val="24"/>
          <w:szCs w:val="24"/>
        </w:rPr>
        <w:object w:dxaOrig="540" w:dyaOrig="279">
          <v:shape id="_x0000_i1182" type="#_x0000_t75" style="width:26.9pt;height:11.9pt" o:ole="">
            <v:imagedata r:id="rId314" o:title=""/>
          </v:shape>
          <o:OLEObject Type="Embed" ProgID="Equation.3" ShapeID="_x0000_i1182" DrawAspect="Content" ObjectID="_1813668976" r:id="rId315"/>
        </w:object>
      </w:r>
      <w:r w:rsidRPr="009466DB">
        <w:rPr>
          <w:rFonts w:ascii="Times New Roman" w:hAnsi="Times New Roman" w:cs="Times New Roman"/>
          <w:sz w:val="24"/>
          <w:szCs w:val="24"/>
        </w:rPr>
        <w:t xml:space="preserve">, </w:t>
      </w:r>
      <w:r w:rsidRPr="009466DB">
        <w:rPr>
          <w:rFonts w:ascii="Times New Roman" w:hAnsi="Times New Roman" w:cs="Times New Roman"/>
          <w:position w:val="-6"/>
          <w:sz w:val="24"/>
          <w:szCs w:val="24"/>
        </w:rPr>
        <w:object w:dxaOrig="820" w:dyaOrig="320">
          <v:shape id="_x0000_i1183" type="#_x0000_t75" style="width:41.95pt;height:16.9pt" o:ole="">
            <v:imagedata r:id="rId316" o:title=""/>
          </v:shape>
          <o:OLEObject Type="Embed" ProgID="Equation.3" ShapeID="_x0000_i1183" DrawAspect="Content" ObjectID="_1813668977" r:id="rId317"/>
        </w:object>
      </w:r>
      <w:r w:rsidRPr="009466DB">
        <w:rPr>
          <w:rFonts w:ascii="Times New Roman" w:hAnsi="Times New Roman" w:cs="Times New Roman"/>
          <w:sz w:val="24"/>
          <w:szCs w:val="24"/>
        </w:rPr>
        <w:t xml:space="preserve">and specified </w:t>
      </w:r>
      <w:r w:rsidRPr="009466DB">
        <w:rPr>
          <w:rFonts w:ascii="Times New Roman" w:hAnsi="Times New Roman" w:cs="Times New Roman"/>
          <w:position w:val="-12"/>
          <w:sz w:val="24"/>
          <w:szCs w:val="24"/>
        </w:rPr>
        <w:object w:dxaOrig="1200" w:dyaOrig="360">
          <v:shape id="_x0000_i1184" type="#_x0000_t75" style="width:57.6pt;height:14.4pt" o:ole="">
            <v:imagedata r:id="rId318" o:title=""/>
          </v:shape>
          <o:OLEObject Type="Embed" ProgID="Equation.3" ShapeID="_x0000_i1184" DrawAspect="Content" ObjectID="_1813668978" r:id="rId319"/>
        </w:objec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3777"/>
        <w:gridCol w:w="3039"/>
      </w:tblGrid>
      <w:tr w:rsidR="009466DB" w:rsidRPr="009466DB" w:rsidTr="009466DB">
        <w:trPr>
          <w:trHeight w:val="52"/>
          <w:jc w:val="center"/>
        </w:trPr>
        <w:tc>
          <w:tcPr>
            <w:tcW w:w="1313" w:type="pct"/>
            <w:tcBorders>
              <w:top w:val="single" w:sz="4" w:space="0" w:color="auto"/>
              <w:bottom w:val="single" w:sz="4" w:space="0" w:color="auto"/>
            </w:tcBorders>
          </w:tcPr>
          <w:p w:rsidR="009466DB" w:rsidRPr="009466DB" w:rsidRDefault="009466DB" w:rsidP="009466DB">
            <w:pPr>
              <w:pStyle w:val="ListParagraph"/>
              <w:ind w:left="0"/>
              <w:jc w:val="center"/>
              <w:rPr>
                <w:rFonts w:ascii="Times New Roman" w:hAnsi="Times New Roman" w:cs="Times New Roman"/>
                <w:position w:val="-10"/>
                <w:sz w:val="2"/>
                <w:szCs w:val="2"/>
              </w:rPr>
            </w:pPr>
          </w:p>
        </w:tc>
        <w:tc>
          <w:tcPr>
            <w:tcW w:w="2043" w:type="pct"/>
            <w:tcBorders>
              <w:top w:val="single" w:sz="4" w:space="0" w:color="auto"/>
              <w:bottom w:val="single" w:sz="4" w:space="0" w:color="auto"/>
            </w:tcBorders>
          </w:tcPr>
          <w:p w:rsidR="009466DB" w:rsidRPr="009466DB" w:rsidRDefault="009466DB" w:rsidP="009466DB">
            <w:pPr>
              <w:pStyle w:val="ListParagraph"/>
              <w:ind w:left="0"/>
              <w:jc w:val="center"/>
              <w:rPr>
                <w:rFonts w:ascii="Times New Roman" w:hAnsi="Times New Roman" w:cs="Times New Roman"/>
                <w:position w:val="-6"/>
                <w:sz w:val="2"/>
                <w:szCs w:val="2"/>
              </w:rPr>
            </w:pPr>
          </w:p>
        </w:tc>
        <w:tc>
          <w:tcPr>
            <w:tcW w:w="1644" w:type="pct"/>
            <w:tcBorders>
              <w:top w:val="single" w:sz="4" w:space="0" w:color="auto"/>
              <w:bottom w:val="single" w:sz="4" w:space="0" w:color="auto"/>
            </w:tcBorders>
          </w:tcPr>
          <w:p w:rsidR="009466DB" w:rsidRPr="009466DB" w:rsidRDefault="009466DB" w:rsidP="009466DB">
            <w:pPr>
              <w:pStyle w:val="ListParagraph"/>
              <w:ind w:left="0"/>
              <w:jc w:val="center"/>
              <w:rPr>
                <w:rFonts w:ascii="Times New Roman" w:hAnsi="Times New Roman" w:cs="Times New Roman"/>
                <w:position w:val="-12"/>
                <w:sz w:val="2"/>
                <w:szCs w:val="2"/>
              </w:rPr>
            </w:pPr>
          </w:p>
        </w:tc>
      </w:tr>
      <w:tr w:rsidR="009466DB" w:rsidRPr="009466DB" w:rsidTr="009466DB">
        <w:trPr>
          <w:trHeight w:val="413"/>
          <w:jc w:val="center"/>
        </w:trPr>
        <w:tc>
          <w:tcPr>
            <w:tcW w:w="1313" w:type="pct"/>
            <w:tcBorders>
              <w:top w:val="single" w:sz="4" w:space="0" w:color="auto"/>
              <w:bottom w:val="single" w:sz="4" w:space="0" w:color="auto"/>
            </w:tcBorders>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10"/>
                <w:sz w:val="24"/>
                <w:szCs w:val="24"/>
              </w:rPr>
              <w:object w:dxaOrig="260" w:dyaOrig="340">
                <v:shape id="_x0000_i1185" type="#_x0000_t75" style="width:14.4pt;height:14.4pt" o:ole="">
                  <v:imagedata r:id="rId320" o:title=""/>
                </v:shape>
                <o:OLEObject Type="Embed" ProgID="Equation.3" ShapeID="_x0000_i1185" DrawAspect="Content" ObjectID="_1813668979" r:id="rId321"/>
              </w:object>
            </w:r>
          </w:p>
        </w:tc>
        <w:tc>
          <w:tcPr>
            <w:tcW w:w="2043" w:type="pct"/>
            <w:tcBorders>
              <w:top w:val="single" w:sz="4" w:space="0" w:color="auto"/>
              <w:bottom w:val="single" w:sz="4" w:space="0" w:color="auto"/>
            </w:tcBorders>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6"/>
                <w:sz w:val="24"/>
                <w:szCs w:val="24"/>
              </w:rPr>
              <w:object w:dxaOrig="300" w:dyaOrig="320">
                <v:shape id="_x0000_i1186" type="#_x0000_t75" style="width:14.4pt;height:14.4pt" o:ole="">
                  <v:imagedata r:id="rId322" o:title=""/>
                </v:shape>
                <o:OLEObject Type="Embed" ProgID="Equation.3" ShapeID="_x0000_i1186" DrawAspect="Content" ObjectID="_1813668980" r:id="rId323"/>
              </w:object>
            </w:r>
          </w:p>
        </w:tc>
        <w:tc>
          <w:tcPr>
            <w:tcW w:w="1644" w:type="pct"/>
            <w:tcBorders>
              <w:top w:val="single" w:sz="4" w:space="0" w:color="auto"/>
              <w:bottom w:val="single" w:sz="4" w:space="0" w:color="auto"/>
            </w:tcBorders>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12"/>
                <w:sz w:val="24"/>
                <w:szCs w:val="24"/>
              </w:rPr>
              <w:object w:dxaOrig="1020" w:dyaOrig="360">
                <v:shape id="_x0000_i1187" type="#_x0000_t75" style="width:50.1pt;height:14.4pt" o:ole="">
                  <v:imagedata r:id="rId324" o:title=""/>
                </v:shape>
                <o:OLEObject Type="Embed" ProgID="Equation.3" ShapeID="_x0000_i1187" DrawAspect="Content" ObjectID="_1813668981" r:id="rId325"/>
              </w:object>
            </w:r>
          </w:p>
        </w:tc>
      </w:tr>
      <w:tr w:rsidR="009466DB" w:rsidRPr="009466DB" w:rsidTr="009466DB">
        <w:trPr>
          <w:jc w:val="center"/>
        </w:trPr>
        <w:tc>
          <w:tcPr>
            <w:tcW w:w="1313" w:type="pct"/>
            <w:tcBorders>
              <w:top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2</w:t>
            </w:r>
          </w:p>
        </w:tc>
        <w:tc>
          <w:tcPr>
            <w:tcW w:w="2043" w:type="pct"/>
            <w:tcBorders>
              <w:top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3.8686</w:t>
            </w:r>
          </w:p>
        </w:tc>
        <w:tc>
          <w:tcPr>
            <w:tcW w:w="1644" w:type="pct"/>
            <w:tcBorders>
              <w:top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12.2883</w:t>
            </w:r>
          </w:p>
        </w:tc>
      </w:tr>
      <w:tr w:rsidR="009466DB" w:rsidRPr="009466DB" w:rsidTr="009466DB">
        <w:trPr>
          <w:jc w:val="center"/>
        </w:trPr>
        <w:tc>
          <w:tcPr>
            <w:tcW w:w="131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3</w:t>
            </w:r>
          </w:p>
        </w:tc>
        <w:tc>
          <w:tcPr>
            <w:tcW w:w="204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4.0046</w:t>
            </w:r>
          </w:p>
        </w:tc>
        <w:tc>
          <w:tcPr>
            <w:tcW w:w="1644"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10.7250</w:t>
            </w:r>
          </w:p>
        </w:tc>
      </w:tr>
      <w:tr w:rsidR="009466DB" w:rsidRPr="009466DB" w:rsidTr="009466DB">
        <w:trPr>
          <w:jc w:val="center"/>
        </w:trPr>
        <w:tc>
          <w:tcPr>
            <w:tcW w:w="131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w:t>
            </w:r>
          </w:p>
        </w:tc>
        <w:tc>
          <w:tcPr>
            <w:tcW w:w="204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4.0970</w:t>
            </w:r>
          </w:p>
        </w:tc>
        <w:tc>
          <w:tcPr>
            <w:tcW w:w="1644"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9.9128</w:t>
            </w:r>
          </w:p>
        </w:tc>
      </w:tr>
      <w:tr w:rsidR="009466DB" w:rsidRPr="009466DB" w:rsidTr="009466DB">
        <w:trPr>
          <w:jc w:val="center"/>
        </w:trPr>
        <w:tc>
          <w:tcPr>
            <w:tcW w:w="131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5</w:t>
            </w:r>
          </w:p>
        </w:tc>
        <w:tc>
          <w:tcPr>
            <w:tcW w:w="204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4.1669</w:t>
            </w:r>
          </w:p>
        </w:tc>
        <w:tc>
          <w:tcPr>
            <w:tcW w:w="1644"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9.4447</w:t>
            </w:r>
          </w:p>
        </w:tc>
      </w:tr>
      <w:tr w:rsidR="009466DB" w:rsidRPr="009466DB" w:rsidTr="009466DB">
        <w:trPr>
          <w:jc w:val="center"/>
        </w:trPr>
        <w:tc>
          <w:tcPr>
            <w:tcW w:w="131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w:t>
            </w:r>
          </w:p>
        </w:tc>
        <w:tc>
          <w:tcPr>
            <w:tcW w:w="204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4.2226</w:t>
            </w:r>
          </w:p>
        </w:tc>
        <w:tc>
          <w:tcPr>
            <w:tcW w:w="1644"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9.1524</w:t>
            </w:r>
          </w:p>
        </w:tc>
      </w:tr>
      <w:tr w:rsidR="009466DB" w:rsidRPr="009466DB" w:rsidTr="009466DB">
        <w:trPr>
          <w:jc w:val="center"/>
        </w:trPr>
        <w:tc>
          <w:tcPr>
            <w:tcW w:w="131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w:t>
            </w:r>
          </w:p>
        </w:tc>
        <w:tc>
          <w:tcPr>
            <w:tcW w:w="204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4.2689</w:t>
            </w:r>
          </w:p>
        </w:tc>
        <w:tc>
          <w:tcPr>
            <w:tcW w:w="1644"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8.9688</w:t>
            </w:r>
          </w:p>
        </w:tc>
      </w:tr>
      <w:tr w:rsidR="009466DB" w:rsidRPr="009466DB" w:rsidTr="009466DB">
        <w:trPr>
          <w:jc w:val="center"/>
        </w:trPr>
        <w:tc>
          <w:tcPr>
            <w:tcW w:w="131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w:t>
            </w:r>
          </w:p>
        </w:tc>
        <w:tc>
          <w:tcPr>
            <w:tcW w:w="204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4.3082</w:t>
            </w:r>
          </w:p>
        </w:tc>
        <w:tc>
          <w:tcPr>
            <w:tcW w:w="1644"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8.8507</w:t>
            </w:r>
          </w:p>
        </w:tc>
      </w:tr>
      <w:tr w:rsidR="009466DB" w:rsidRPr="009466DB" w:rsidTr="009466DB">
        <w:trPr>
          <w:jc w:val="center"/>
        </w:trPr>
        <w:tc>
          <w:tcPr>
            <w:tcW w:w="131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w:t>
            </w:r>
          </w:p>
        </w:tc>
        <w:tc>
          <w:tcPr>
            <w:tcW w:w="204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4.3425</w:t>
            </w:r>
          </w:p>
        </w:tc>
        <w:tc>
          <w:tcPr>
            <w:tcW w:w="1644"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8.7859</w:t>
            </w:r>
          </w:p>
        </w:tc>
      </w:tr>
      <w:tr w:rsidR="009466DB" w:rsidRPr="009466DB" w:rsidTr="009466DB">
        <w:trPr>
          <w:jc w:val="center"/>
        </w:trPr>
        <w:tc>
          <w:tcPr>
            <w:tcW w:w="131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10</w:t>
            </w:r>
          </w:p>
        </w:tc>
        <w:tc>
          <w:tcPr>
            <w:tcW w:w="204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4.3728</w:t>
            </w:r>
          </w:p>
        </w:tc>
        <w:tc>
          <w:tcPr>
            <w:tcW w:w="1644"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8.7501</w:t>
            </w:r>
          </w:p>
        </w:tc>
      </w:tr>
      <w:tr w:rsidR="009466DB" w:rsidRPr="009466DB" w:rsidTr="009466DB">
        <w:trPr>
          <w:jc w:val="center"/>
        </w:trPr>
        <w:tc>
          <w:tcPr>
            <w:tcW w:w="1313" w:type="pct"/>
            <w:vAlign w:val="bottom"/>
          </w:tcPr>
          <w:p w:rsidR="009466DB" w:rsidRPr="009466DB" w:rsidRDefault="009466DB" w:rsidP="009466DB">
            <w:pPr>
              <w:jc w:val="center"/>
              <w:rPr>
                <w:rFonts w:ascii="Times New Roman" w:hAnsi="Times New Roman" w:cs="Times New Roman"/>
                <w:b/>
                <w:sz w:val="24"/>
                <w:szCs w:val="24"/>
              </w:rPr>
            </w:pPr>
            <w:r w:rsidRPr="009466DB">
              <w:rPr>
                <w:rFonts w:ascii="Times New Roman" w:hAnsi="Times New Roman" w:cs="Times New Roman"/>
                <w:b/>
                <w:sz w:val="24"/>
                <w:szCs w:val="24"/>
              </w:rPr>
              <w:t>11</w:t>
            </w:r>
          </w:p>
        </w:tc>
        <w:tc>
          <w:tcPr>
            <w:tcW w:w="2043" w:type="pct"/>
            <w:vAlign w:val="bottom"/>
          </w:tcPr>
          <w:p w:rsidR="009466DB" w:rsidRPr="009466DB" w:rsidRDefault="009466DB" w:rsidP="009466DB">
            <w:pPr>
              <w:jc w:val="center"/>
              <w:rPr>
                <w:rFonts w:ascii="Times New Roman" w:hAnsi="Times New Roman" w:cs="Times New Roman"/>
                <w:b/>
                <w:sz w:val="24"/>
                <w:szCs w:val="24"/>
              </w:rPr>
            </w:pPr>
            <w:r w:rsidRPr="009466DB">
              <w:rPr>
                <w:rFonts w:ascii="Times New Roman" w:hAnsi="Times New Roman" w:cs="Times New Roman"/>
                <w:b/>
                <w:sz w:val="24"/>
                <w:szCs w:val="24"/>
              </w:rPr>
              <w:t>4.3998</w:t>
            </w:r>
          </w:p>
        </w:tc>
        <w:tc>
          <w:tcPr>
            <w:tcW w:w="1644" w:type="pct"/>
            <w:vAlign w:val="bottom"/>
          </w:tcPr>
          <w:p w:rsidR="009466DB" w:rsidRPr="009466DB" w:rsidRDefault="009466DB" w:rsidP="009466DB">
            <w:pPr>
              <w:jc w:val="center"/>
              <w:rPr>
                <w:rFonts w:ascii="Times New Roman" w:hAnsi="Times New Roman" w:cs="Times New Roman"/>
                <w:b/>
                <w:sz w:val="24"/>
                <w:szCs w:val="24"/>
              </w:rPr>
            </w:pPr>
            <w:r w:rsidRPr="009466DB">
              <w:rPr>
                <w:rFonts w:ascii="Times New Roman" w:hAnsi="Times New Roman" w:cs="Times New Roman"/>
                <w:b/>
                <w:sz w:val="24"/>
                <w:szCs w:val="24"/>
              </w:rPr>
              <w:t>8.7383</w:t>
            </w:r>
          </w:p>
        </w:tc>
      </w:tr>
      <w:tr w:rsidR="009466DB" w:rsidRPr="009466DB" w:rsidTr="009466DB">
        <w:trPr>
          <w:jc w:val="center"/>
        </w:trPr>
        <w:tc>
          <w:tcPr>
            <w:tcW w:w="131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12</w:t>
            </w:r>
          </w:p>
        </w:tc>
        <w:tc>
          <w:tcPr>
            <w:tcW w:w="2043"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4.4242</w:t>
            </w:r>
          </w:p>
        </w:tc>
        <w:tc>
          <w:tcPr>
            <w:tcW w:w="1644" w:type="pct"/>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8.7473</w:t>
            </w:r>
          </w:p>
        </w:tc>
      </w:tr>
      <w:tr w:rsidR="009466DB" w:rsidRPr="009466DB" w:rsidTr="009466DB">
        <w:trPr>
          <w:jc w:val="center"/>
        </w:trPr>
        <w:tc>
          <w:tcPr>
            <w:tcW w:w="1313" w:type="pct"/>
            <w:tcBorders>
              <w:bottom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13</w:t>
            </w:r>
          </w:p>
        </w:tc>
        <w:tc>
          <w:tcPr>
            <w:tcW w:w="2043" w:type="pct"/>
            <w:tcBorders>
              <w:bottom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4.4465</w:t>
            </w:r>
          </w:p>
        </w:tc>
        <w:tc>
          <w:tcPr>
            <w:tcW w:w="1644" w:type="pct"/>
            <w:tcBorders>
              <w:bottom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8.7718</w:t>
            </w:r>
          </w:p>
        </w:tc>
      </w:tr>
      <w:tr w:rsidR="009466DB" w:rsidRPr="009466DB" w:rsidTr="009466DB">
        <w:trPr>
          <w:jc w:val="center"/>
        </w:trPr>
        <w:tc>
          <w:tcPr>
            <w:tcW w:w="1313" w:type="pct"/>
            <w:tcBorders>
              <w:top w:val="single" w:sz="4" w:space="0" w:color="auto"/>
              <w:bottom w:val="single" w:sz="4" w:space="0" w:color="auto"/>
            </w:tcBorders>
            <w:vAlign w:val="bottom"/>
          </w:tcPr>
          <w:p w:rsidR="009466DB" w:rsidRPr="009466DB" w:rsidRDefault="009466DB" w:rsidP="009466DB">
            <w:pPr>
              <w:jc w:val="center"/>
              <w:rPr>
                <w:rFonts w:ascii="Times New Roman" w:hAnsi="Times New Roman" w:cs="Times New Roman"/>
                <w:sz w:val="2"/>
                <w:szCs w:val="2"/>
              </w:rPr>
            </w:pPr>
          </w:p>
        </w:tc>
        <w:tc>
          <w:tcPr>
            <w:tcW w:w="2043" w:type="pct"/>
            <w:tcBorders>
              <w:top w:val="single" w:sz="4" w:space="0" w:color="auto"/>
              <w:bottom w:val="single" w:sz="4" w:space="0" w:color="auto"/>
            </w:tcBorders>
            <w:vAlign w:val="bottom"/>
          </w:tcPr>
          <w:p w:rsidR="009466DB" w:rsidRPr="009466DB" w:rsidRDefault="009466DB" w:rsidP="009466DB">
            <w:pPr>
              <w:jc w:val="center"/>
              <w:rPr>
                <w:rFonts w:ascii="Times New Roman" w:hAnsi="Times New Roman" w:cs="Times New Roman"/>
                <w:sz w:val="2"/>
                <w:szCs w:val="2"/>
              </w:rPr>
            </w:pPr>
          </w:p>
        </w:tc>
        <w:tc>
          <w:tcPr>
            <w:tcW w:w="1644" w:type="pct"/>
            <w:tcBorders>
              <w:top w:val="single" w:sz="4" w:space="0" w:color="auto"/>
              <w:bottom w:val="single" w:sz="4" w:space="0" w:color="auto"/>
            </w:tcBorders>
            <w:vAlign w:val="bottom"/>
          </w:tcPr>
          <w:p w:rsidR="009466DB" w:rsidRPr="009466DB" w:rsidRDefault="009466DB" w:rsidP="009466DB">
            <w:pPr>
              <w:jc w:val="center"/>
              <w:rPr>
                <w:rFonts w:ascii="Times New Roman" w:hAnsi="Times New Roman" w:cs="Times New Roman"/>
                <w:sz w:val="2"/>
                <w:szCs w:val="2"/>
              </w:rPr>
            </w:pPr>
          </w:p>
        </w:tc>
      </w:tr>
    </w:tbl>
    <w:p w:rsidR="009466DB" w:rsidRPr="009466DB" w:rsidRDefault="009466DB" w:rsidP="009466DB">
      <w:pPr>
        <w:pStyle w:val="ListParagraph"/>
        <w:spacing w:line="360" w:lineRule="auto"/>
        <w:ind w:left="270"/>
        <w:rPr>
          <w:rFonts w:ascii="Times New Roman" w:hAnsi="Times New Roman" w:cs="Times New Roman"/>
          <w:sz w:val="24"/>
          <w:szCs w:val="24"/>
        </w:rPr>
      </w:pPr>
    </w:p>
    <w:p w:rsidR="00AF2F62" w:rsidRPr="009466DB" w:rsidRDefault="00AF2F62" w:rsidP="00456D49">
      <w:pPr>
        <w:pStyle w:val="ListParagraph"/>
        <w:spacing w:line="360" w:lineRule="auto"/>
        <w:ind w:left="270"/>
        <w:rPr>
          <w:rFonts w:ascii="Times New Roman" w:hAnsi="Times New Roman" w:cs="Times New Roman"/>
          <w:sz w:val="24"/>
          <w:szCs w:val="24"/>
        </w:rPr>
      </w:pPr>
    </w:p>
    <w:p w:rsidR="004A75C2" w:rsidRPr="009466DB" w:rsidRDefault="0094758A" w:rsidP="00FA4546">
      <w:pPr>
        <w:pStyle w:val="ListParagraph"/>
        <w:numPr>
          <w:ilvl w:val="0"/>
          <w:numId w:val="14"/>
        </w:numPr>
        <w:spacing w:line="360" w:lineRule="auto"/>
        <w:ind w:left="284" w:hanging="284"/>
        <w:rPr>
          <w:rFonts w:ascii="Times New Roman" w:hAnsi="Times New Roman" w:cs="Times New Roman"/>
          <w:b/>
          <w:sz w:val="24"/>
          <w:szCs w:val="24"/>
        </w:rPr>
      </w:pPr>
      <w:r w:rsidRPr="009466DB">
        <w:rPr>
          <w:rFonts w:ascii="Times New Roman" w:hAnsi="Times New Roman" w:cs="Times New Roman"/>
          <w:b/>
          <w:sz w:val="24"/>
          <w:szCs w:val="24"/>
        </w:rPr>
        <w:t>Performance Evaluation and Comparison</w:t>
      </w:r>
    </w:p>
    <w:p w:rsidR="00B002B3" w:rsidRPr="009466DB" w:rsidRDefault="00D14ABA" w:rsidP="00B002B3">
      <w:pPr>
        <w:pStyle w:val="ListParagraph"/>
        <w:spacing w:line="360" w:lineRule="auto"/>
        <w:ind w:left="270"/>
        <w:jc w:val="both"/>
        <w:rPr>
          <w:rFonts w:ascii="Times New Roman" w:hAnsi="Times New Roman" w:cs="Times New Roman"/>
          <w:sz w:val="24"/>
          <w:szCs w:val="24"/>
          <w:lang w:bidi="fa-IR"/>
        </w:rPr>
      </w:pPr>
      <w:r w:rsidRPr="009466DB">
        <w:rPr>
          <w:rFonts w:ascii="Times New Roman" w:hAnsi="Times New Roman" w:cs="Times New Roman"/>
          <w:sz w:val="24"/>
          <w:szCs w:val="24"/>
        </w:rPr>
        <w:t>In this section, the performanc</w:t>
      </w:r>
      <w:r w:rsidR="00FD0D53" w:rsidRPr="009466DB">
        <w:rPr>
          <w:rFonts w:ascii="Times New Roman" w:hAnsi="Times New Roman" w:cs="Times New Roman"/>
          <w:sz w:val="24"/>
          <w:szCs w:val="24"/>
        </w:rPr>
        <w:t>e of the proposed GR-R control chart</w:t>
      </w:r>
      <w:r w:rsidRPr="009466DB">
        <w:rPr>
          <w:rFonts w:ascii="Times New Roman" w:hAnsi="Times New Roman" w:cs="Times New Roman"/>
          <w:sz w:val="24"/>
          <w:szCs w:val="24"/>
        </w:rPr>
        <w:t xml:space="preserve"> is investigated using ARL as a performance measure through extensive simulation</w:t>
      </w:r>
      <w:r w:rsidR="00271569">
        <w:rPr>
          <w:rFonts w:ascii="Times New Roman" w:hAnsi="Times New Roman" w:cs="Times New Roman"/>
          <w:sz w:val="24"/>
          <w:szCs w:val="24"/>
        </w:rPr>
        <w:t xml:space="preserve"> using R software</w:t>
      </w:r>
      <w:r w:rsidRPr="009466DB">
        <w:rPr>
          <w:rFonts w:ascii="Times New Roman" w:hAnsi="Times New Roman" w:cs="Times New Roman"/>
          <w:sz w:val="24"/>
          <w:szCs w:val="24"/>
        </w:rPr>
        <w:t xml:space="preserve">. In-control observations are generated from </w:t>
      </w:r>
      <w:r w:rsidR="00740AD1" w:rsidRPr="009466DB">
        <w:rPr>
          <w:rFonts w:ascii="Times New Roman" w:hAnsi="Times New Roman" w:cs="Times New Roman"/>
          <w:position w:val="-12"/>
          <w:sz w:val="24"/>
          <w:szCs w:val="24"/>
        </w:rPr>
        <w:object w:dxaOrig="1040" w:dyaOrig="380">
          <v:shape id="_x0000_i1188" type="#_x0000_t75" style="width:50.1pt;height:21.9pt" o:ole="">
            <v:imagedata r:id="rId326" o:title=""/>
          </v:shape>
          <o:OLEObject Type="Embed" ProgID="Equation.3" ShapeID="_x0000_i1188" DrawAspect="Content" ObjectID="_1813668982" r:id="rId327"/>
        </w:object>
      </w:r>
      <w:r w:rsidRPr="009466DB">
        <w:rPr>
          <w:rFonts w:ascii="Times New Roman" w:hAnsi="Times New Roman" w:cs="Times New Roman"/>
          <w:sz w:val="24"/>
          <w:szCs w:val="24"/>
        </w:rPr>
        <w:t xml:space="preserve">distribution. A shift of magnitude </w:t>
      </w:r>
      <w:r w:rsidR="003E3429" w:rsidRPr="009466DB">
        <w:rPr>
          <w:rFonts w:ascii="Times New Roman" w:hAnsi="Times New Roman" w:cs="Times New Roman"/>
          <w:position w:val="-6"/>
          <w:sz w:val="24"/>
          <w:szCs w:val="24"/>
        </w:rPr>
        <w:object w:dxaOrig="220" w:dyaOrig="279">
          <v:shape id="_x0000_i1189" type="#_x0000_t75" style="width:7.5pt;height:14.4pt" o:ole="">
            <v:imagedata r:id="rId328" o:title=""/>
          </v:shape>
          <o:OLEObject Type="Embed" ProgID="Equation.3" ShapeID="_x0000_i1189" DrawAspect="Content" ObjectID="_1813668983" r:id="rId329"/>
        </w:object>
      </w:r>
      <w:r w:rsidRPr="009466DB">
        <w:rPr>
          <w:rFonts w:ascii="Times New Roman" w:hAnsi="Times New Roman" w:cs="Times New Roman"/>
          <w:sz w:val="24"/>
          <w:szCs w:val="24"/>
        </w:rPr>
        <w:t>is applied to the standard deviation</w:t>
      </w:r>
      <w:r w:rsidR="00740AD1" w:rsidRPr="009466DB">
        <w:rPr>
          <w:rFonts w:ascii="Times New Roman" w:hAnsi="Times New Roman" w:cs="Times New Roman"/>
          <w:position w:val="-6"/>
          <w:sz w:val="24"/>
          <w:szCs w:val="24"/>
        </w:rPr>
        <w:object w:dxaOrig="240" w:dyaOrig="220">
          <v:shape id="_x0000_i1190" type="#_x0000_t75" style="width:14.4pt;height:7.5pt" o:ole="">
            <v:imagedata r:id="rId330" o:title=""/>
          </v:shape>
          <o:OLEObject Type="Embed" ProgID="Equation.3" ShapeID="_x0000_i1190" DrawAspect="Content" ObjectID="_1813668984" r:id="rId331"/>
        </w:object>
      </w:r>
      <w:r w:rsidRPr="009466DB">
        <w:rPr>
          <w:rFonts w:ascii="Times New Roman" w:hAnsi="Times New Roman" w:cs="Times New Roman"/>
          <w:sz w:val="24"/>
          <w:szCs w:val="24"/>
        </w:rPr>
        <w:t>, so that resultant standard deviation becomes</w:t>
      </w:r>
      <w:r w:rsidR="003E3429" w:rsidRPr="009466DB">
        <w:rPr>
          <w:rFonts w:ascii="Times New Roman" w:hAnsi="Times New Roman" w:cs="Times New Roman"/>
          <w:position w:val="-12"/>
          <w:sz w:val="24"/>
          <w:szCs w:val="24"/>
        </w:rPr>
        <w:object w:dxaOrig="999" w:dyaOrig="360">
          <v:shape id="_x0000_i1191" type="#_x0000_t75" style="width:50.1pt;height:21.9pt" o:ole="">
            <v:imagedata r:id="rId332" o:title=""/>
          </v:shape>
          <o:OLEObject Type="Embed" ProgID="Equation.3" ShapeID="_x0000_i1191" DrawAspect="Content" ObjectID="_1813668985" r:id="rId333"/>
        </w:object>
      </w:r>
      <w:r w:rsidRPr="009466DB">
        <w:rPr>
          <w:rFonts w:ascii="Times New Roman" w:hAnsi="Times New Roman" w:cs="Times New Roman"/>
          <w:sz w:val="24"/>
          <w:szCs w:val="24"/>
        </w:rPr>
        <w:t>The out-of</w:t>
      </w:r>
      <w:r w:rsidR="00007611" w:rsidRPr="009466DB">
        <w:rPr>
          <w:rFonts w:ascii="Times New Roman" w:hAnsi="Times New Roman" w:cs="Times New Roman"/>
          <w:sz w:val="24"/>
          <w:szCs w:val="24"/>
        </w:rPr>
        <w:t>-</w:t>
      </w:r>
      <w:r w:rsidRPr="009466DB">
        <w:rPr>
          <w:rFonts w:ascii="Times New Roman" w:hAnsi="Times New Roman" w:cs="Times New Roman"/>
          <w:sz w:val="24"/>
          <w:szCs w:val="24"/>
        </w:rPr>
        <w:t xml:space="preserve">control observations are generated from </w:t>
      </w:r>
      <w:r w:rsidR="004F3F03" w:rsidRPr="009466DB">
        <w:rPr>
          <w:rFonts w:ascii="Times New Roman" w:hAnsi="Times New Roman" w:cs="Times New Roman"/>
          <w:position w:val="-12"/>
          <w:sz w:val="24"/>
          <w:szCs w:val="24"/>
        </w:rPr>
        <w:object w:dxaOrig="1100" w:dyaOrig="440">
          <v:shape id="_x0000_i1192" type="#_x0000_t75" style="width:57.6pt;height:21.9pt" o:ole="">
            <v:imagedata r:id="rId334" o:title=""/>
          </v:shape>
          <o:OLEObject Type="Embed" ProgID="Equation.3" ShapeID="_x0000_i1192" DrawAspect="Content" ObjectID="_1813668986" r:id="rId335"/>
        </w:object>
      </w:r>
      <w:r w:rsidRPr="009466DB">
        <w:rPr>
          <w:rFonts w:ascii="Times New Roman" w:hAnsi="Times New Roman" w:cs="Times New Roman"/>
          <w:sz w:val="24"/>
          <w:szCs w:val="24"/>
        </w:rPr>
        <w:t>distribution with shifted dispersion</w:t>
      </w:r>
      <w:r w:rsidR="00B249CE" w:rsidRPr="009466DB">
        <w:rPr>
          <w:rFonts w:ascii="Times New Roman" w:hAnsi="Times New Roman" w:cs="Times New Roman"/>
          <w:sz w:val="24"/>
          <w:szCs w:val="24"/>
        </w:rPr>
        <w:t xml:space="preserve"> value</w:t>
      </w:r>
      <w:r w:rsidRPr="009466DB">
        <w:rPr>
          <w:rFonts w:ascii="Times New Roman" w:hAnsi="Times New Roman" w:cs="Times New Roman"/>
          <w:sz w:val="24"/>
          <w:szCs w:val="24"/>
        </w:rPr>
        <w:t xml:space="preserve">. </w:t>
      </w:r>
      <w:r w:rsidR="003E3429" w:rsidRPr="009466DB">
        <w:rPr>
          <w:rFonts w:ascii="Times New Roman" w:hAnsi="Times New Roman" w:cs="Times New Roman"/>
          <w:sz w:val="24"/>
          <w:szCs w:val="24"/>
        </w:rPr>
        <w:t>For simulation purpose, we have taken</w:t>
      </w:r>
      <w:r w:rsidR="003E3429" w:rsidRPr="009466DB">
        <w:rPr>
          <w:rFonts w:ascii="Times New Roman" w:hAnsi="Times New Roman" w:cs="Times New Roman"/>
          <w:position w:val="-12"/>
        </w:rPr>
        <w:object w:dxaOrig="1420" w:dyaOrig="360">
          <v:shape id="_x0000_i1193" type="#_x0000_t75" style="width:1in;height:21.9pt" o:ole="">
            <v:imagedata r:id="rId336" o:title=""/>
          </v:shape>
          <o:OLEObject Type="Embed" ProgID="Equation.3" ShapeID="_x0000_i1193" DrawAspect="Content" ObjectID="_1813668987" r:id="rId337"/>
        </w:object>
      </w:r>
      <w:r w:rsidR="003E3429" w:rsidRPr="009466DB">
        <w:rPr>
          <w:rFonts w:ascii="Times New Roman" w:hAnsi="Times New Roman" w:cs="Times New Roman"/>
          <w:sz w:val="24"/>
          <w:szCs w:val="24"/>
        </w:rPr>
        <w:t>and the in-control ARL value as</w:t>
      </w:r>
      <w:r w:rsidR="00740AD1" w:rsidRPr="009466DB">
        <w:rPr>
          <w:rFonts w:ascii="Times New Roman" w:hAnsi="Times New Roman" w:cs="Times New Roman"/>
          <w:position w:val="-12"/>
        </w:rPr>
        <w:object w:dxaOrig="1260" w:dyaOrig="360">
          <v:shape id="_x0000_i1194" type="#_x0000_t75" style="width:57.6pt;height:21.9pt" o:ole="">
            <v:imagedata r:id="rId338" o:title=""/>
          </v:shape>
          <o:OLEObject Type="Embed" ProgID="Equation.3" ShapeID="_x0000_i1194" DrawAspect="Content" ObjectID="_1813668988" r:id="rId339"/>
        </w:object>
      </w:r>
      <w:r w:rsidR="003E3429" w:rsidRPr="009466DB">
        <w:rPr>
          <w:rFonts w:ascii="Times New Roman" w:hAnsi="Times New Roman" w:cs="Times New Roman"/>
          <w:sz w:val="24"/>
          <w:szCs w:val="24"/>
        </w:rPr>
        <w:t>By performing</w:t>
      </w:r>
      <w:r w:rsidR="003E3429" w:rsidRPr="009466DB">
        <w:rPr>
          <w:rFonts w:ascii="Times New Roman" w:hAnsi="Times New Roman" w:cs="Times New Roman"/>
          <w:sz w:val="24"/>
          <w:szCs w:val="24"/>
          <w:lang w:bidi="fa-IR"/>
        </w:rPr>
        <w:t xml:space="preserve">50000 simulations, the out-of-control ARL values along with their standard errors are determined. For positive shift in the standard deviation, we have considered shift sizes as </w:t>
      </w:r>
      <w:r w:rsidR="00740AD1" w:rsidRPr="009466DB">
        <w:rPr>
          <w:rFonts w:ascii="Times New Roman" w:hAnsi="Times New Roman" w:cs="Times New Roman"/>
          <w:position w:val="-10"/>
          <w:sz w:val="24"/>
          <w:szCs w:val="24"/>
          <w:lang w:bidi="fa-IR"/>
        </w:rPr>
        <w:object w:dxaOrig="2620" w:dyaOrig="320">
          <v:shape id="_x0000_i1195" type="#_x0000_t75" style="width:129.6pt;height:14.4pt" o:ole="">
            <v:imagedata r:id="rId340" o:title=""/>
          </v:shape>
          <o:OLEObject Type="Embed" ProgID="Equation.3" ShapeID="_x0000_i1195" DrawAspect="Content" ObjectID="_1813668989" r:id="rId341"/>
        </w:object>
      </w:r>
      <w:r w:rsidR="003E3429" w:rsidRPr="009466DB">
        <w:rPr>
          <w:rFonts w:ascii="Times New Roman" w:hAnsi="Times New Roman" w:cs="Times New Roman"/>
          <w:sz w:val="24"/>
          <w:szCs w:val="24"/>
          <w:lang w:bidi="fa-IR"/>
        </w:rPr>
        <w:t>and for negative shift, size of shifts considered are</w:t>
      </w:r>
      <w:r w:rsidR="00A7170A" w:rsidRPr="009466DB">
        <w:rPr>
          <w:rFonts w:ascii="Times New Roman" w:hAnsi="Times New Roman" w:cs="Times New Roman"/>
          <w:position w:val="-10"/>
          <w:sz w:val="24"/>
          <w:szCs w:val="24"/>
          <w:lang w:bidi="fa-IR"/>
        </w:rPr>
        <w:object w:dxaOrig="2760" w:dyaOrig="320">
          <v:shape id="_x0000_i1196" type="#_x0000_t75" style="width:136.5pt;height:14.4pt" o:ole="">
            <v:imagedata r:id="rId342" o:title=""/>
          </v:shape>
          <o:OLEObject Type="Embed" ProgID="Equation.3" ShapeID="_x0000_i1196" DrawAspect="Content" ObjectID="_1813668990" r:id="rId343"/>
        </w:object>
      </w:r>
      <w:r w:rsidR="003E3429" w:rsidRPr="009466DB">
        <w:rPr>
          <w:rFonts w:ascii="Times New Roman" w:hAnsi="Times New Roman" w:cs="Times New Roman"/>
          <w:sz w:val="24"/>
          <w:szCs w:val="24"/>
          <w:lang w:bidi="fa-IR"/>
        </w:rPr>
        <w:t>The sample sizes considered are</w:t>
      </w:r>
      <w:r w:rsidR="00740AD1" w:rsidRPr="009466DB">
        <w:rPr>
          <w:rFonts w:ascii="Times New Roman" w:hAnsi="Times New Roman" w:cs="Times New Roman"/>
          <w:position w:val="-10"/>
          <w:sz w:val="24"/>
          <w:szCs w:val="24"/>
          <w:lang w:bidi="fa-IR"/>
        </w:rPr>
        <w:object w:dxaOrig="1480" w:dyaOrig="320">
          <v:shape id="_x0000_i1197" type="#_x0000_t75" style="width:1in;height:14.4pt" o:ole="">
            <v:imagedata r:id="rId344" o:title=""/>
          </v:shape>
          <o:OLEObject Type="Embed" ProgID="Equation.3" ShapeID="_x0000_i1197" DrawAspect="Content" ObjectID="_1813668991" r:id="rId345"/>
        </w:object>
      </w:r>
      <w:r w:rsidR="003E3429" w:rsidRPr="009466DB">
        <w:rPr>
          <w:rFonts w:ascii="Times New Roman" w:hAnsi="Times New Roman" w:cs="Times New Roman"/>
          <w:sz w:val="24"/>
          <w:szCs w:val="24"/>
          <w:lang w:bidi="fa-IR"/>
        </w:rPr>
        <w:t xml:space="preserve">. The simulated ARL values of the proposed GR-R charts along with their standard errors (shown in parenthesis) are presented in Table </w:t>
      </w:r>
      <w:r w:rsidR="00466A3A">
        <w:rPr>
          <w:rFonts w:ascii="Times New Roman" w:hAnsi="Times New Roman" w:cs="Times New Roman"/>
          <w:sz w:val="24"/>
          <w:szCs w:val="24"/>
          <w:lang w:bidi="fa-IR"/>
        </w:rPr>
        <w:t xml:space="preserve">2 </w:t>
      </w:r>
      <w:r w:rsidR="003E3429" w:rsidRPr="009466DB">
        <w:rPr>
          <w:rFonts w:ascii="Times New Roman" w:hAnsi="Times New Roman" w:cs="Times New Roman"/>
          <w:sz w:val="24"/>
          <w:szCs w:val="24"/>
          <w:lang w:bidi="fa-IR"/>
        </w:rPr>
        <w:t xml:space="preserve">and Table </w:t>
      </w:r>
      <w:r w:rsidR="00466A3A">
        <w:rPr>
          <w:rFonts w:ascii="Times New Roman" w:hAnsi="Times New Roman" w:cs="Times New Roman"/>
          <w:sz w:val="24"/>
          <w:szCs w:val="24"/>
          <w:lang w:bidi="fa-IR"/>
        </w:rPr>
        <w:t>3</w:t>
      </w:r>
      <w:r w:rsidR="003E3429" w:rsidRPr="009466DB">
        <w:rPr>
          <w:rFonts w:ascii="Times New Roman" w:hAnsi="Times New Roman" w:cs="Times New Roman"/>
          <w:sz w:val="24"/>
          <w:szCs w:val="24"/>
          <w:lang w:bidi="fa-IR"/>
        </w:rPr>
        <w:t xml:space="preserve"> for increases and decreases in </w:t>
      </w:r>
      <w:r w:rsidR="003E3429" w:rsidRPr="009466DB">
        <w:rPr>
          <w:rFonts w:ascii="Times New Roman" w:hAnsi="Times New Roman" w:cs="Times New Roman"/>
          <w:sz w:val="24"/>
          <w:szCs w:val="24"/>
          <w:lang w:bidi="fa-IR"/>
        </w:rPr>
        <w:lastRenderedPageBreak/>
        <w:t>shifts respectively.</w:t>
      </w:r>
      <w:r w:rsidR="007B2540" w:rsidRPr="009466DB">
        <w:rPr>
          <w:rFonts w:ascii="Times New Roman" w:hAnsi="Times New Roman" w:cs="Times New Roman"/>
          <w:sz w:val="24"/>
          <w:szCs w:val="24"/>
          <w:lang w:bidi="fa-IR"/>
        </w:rPr>
        <w:t>The ARL values of GR-R chart are compared with that of Shewhart-R as well as synthetic R chart.</w:t>
      </w:r>
    </w:p>
    <w:p w:rsidR="000D5474" w:rsidRPr="009466DB" w:rsidRDefault="000D5474" w:rsidP="000D5474">
      <w:pPr>
        <w:pStyle w:val="ListParagraph"/>
        <w:spacing w:line="360" w:lineRule="auto"/>
        <w:ind w:left="270"/>
        <w:jc w:val="center"/>
        <w:rPr>
          <w:rFonts w:ascii="Times New Roman" w:hAnsi="Times New Roman" w:cs="Times New Roman"/>
          <w:sz w:val="24"/>
          <w:szCs w:val="24"/>
          <w:lang w:bidi="fa-IR"/>
        </w:rPr>
      </w:pPr>
    </w:p>
    <w:p w:rsidR="009466DB" w:rsidRPr="009466DB" w:rsidRDefault="009466DB" w:rsidP="009466DB">
      <w:pPr>
        <w:pStyle w:val="ListParagraph"/>
        <w:spacing w:line="360" w:lineRule="auto"/>
        <w:ind w:left="270"/>
        <w:rPr>
          <w:rFonts w:ascii="Times New Roman" w:hAnsi="Times New Roman" w:cs="Times New Roman"/>
          <w:sz w:val="24"/>
          <w:szCs w:val="24"/>
        </w:rPr>
      </w:pPr>
      <w:r w:rsidRPr="009466DB">
        <w:rPr>
          <w:rFonts w:ascii="Times New Roman" w:hAnsi="Times New Roman" w:cs="Times New Roman"/>
          <w:sz w:val="24"/>
          <w:szCs w:val="24"/>
        </w:rPr>
        <w:t xml:space="preserve">Table </w:t>
      </w:r>
      <w:r w:rsidR="00466A3A">
        <w:rPr>
          <w:rFonts w:ascii="Times New Roman" w:hAnsi="Times New Roman" w:cs="Times New Roman"/>
          <w:sz w:val="24"/>
          <w:szCs w:val="24"/>
        </w:rPr>
        <w:t>2</w:t>
      </w:r>
      <w:r w:rsidRPr="009466DB">
        <w:rPr>
          <w:rFonts w:ascii="Times New Roman" w:hAnsi="Times New Roman" w:cs="Times New Roman"/>
          <w:sz w:val="24"/>
          <w:szCs w:val="24"/>
        </w:rPr>
        <w:t>: ARL comparison of GR-R and synthetic R chart for positive shift in dispersion</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920"/>
        <w:gridCol w:w="857"/>
        <w:gridCol w:w="998"/>
        <w:gridCol w:w="922"/>
        <w:gridCol w:w="857"/>
        <w:gridCol w:w="998"/>
        <w:gridCol w:w="922"/>
        <w:gridCol w:w="857"/>
        <w:gridCol w:w="998"/>
      </w:tblGrid>
      <w:tr w:rsidR="009466DB" w:rsidRPr="009466DB" w:rsidTr="009466DB">
        <w:tc>
          <w:tcPr>
            <w:tcW w:w="644"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
                <w:szCs w:val="2"/>
              </w:rPr>
            </w:pPr>
          </w:p>
        </w:tc>
        <w:tc>
          <w:tcPr>
            <w:tcW w:w="2775" w:type="dxa"/>
            <w:gridSpan w:val="3"/>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position w:val="-6"/>
                <w:sz w:val="2"/>
                <w:szCs w:val="2"/>
              </w:rPr>
            </w:pPr>
          </w:p>
        </w:tc>
        <w:tc>
          <w:tcPr>
            <w:tcW w:w="2777" w:type="dxa"/>
            <w:gridSpan w:val="3"/>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position w:val="-6"/>
                <w:sz w:val="2"/>
                <w:szCs w:val="2"/>
              </w:rPr>
            </w:pPr>
          </w:p>
        </w:tc>
        <w:tc>
          <w:tcPr>
            <w:tcW w:w="2777" w:type="dxa"/>
            <w:gridSpan w:val="3"/>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position w:val="-6"/>
                <w:sz w:val="2"/>
                <w:szCs w:val="2"/>
              </w:rPr>
            </w:pPr>
          </w:p>
        </w:tc>
      </w:tr>
      <w:tr w:rsidR="009466DB" w:rsidRPr="009466DB" w:rsidTr="009466DB">
        <w:tc>
          <w:tcPr>
            <w:tcW w:w="644" w:type="dxa"/>
            <w:vMerge w:val="restart"/>
            <w:tcBorders>
              <w:top w:val="single" w:sz="4" w:space="0" w:color="auto"/>
            </w:tcBorders>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 xml:space="preserve">Shift </w:t>
            </w:r>
            <w:r w:rsidRPr="009466DB">
              <w:rPr>
                <w:rFonts w:ascii="Times New Roman" w:hAnsi="Times New Roman" w:cs="Times New Roman"/>
                <w:position w:val="-6"/>
                <w:sz w:val="24"/>
                <w:szCs w:val="24"/>
              </w:rPr>
              <w:object w:dxaOrig="220" w:dyaOrig="279">
                <v:shape id="_x0000_i1198" type="#_x0000_t75" style="width:7.5pt;height:14.4pt" o:ole="">
                  <v:imagedata r:id="rId346" o:title=""/>
                </v:shape>
                <o:OLEObject Type="Embed" ProgID="Equation.3" ShapeID="_x0000_i1198" DrawAspect="Content" ObjectID="_1813668992" r:id="rId347"/>
              </w:object>
            </w:r>
          </w:p>
        </w:tc>
        <w:tc>
          <w:tcPr>
            <w:tcW w:w="2886" w:type="dxa"/>
            <w:gridSpan w:val="3"/>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position w:val="-6"/>
                <w:sz w:val="24"/>
                <w:szCs w:val="24"/>
              </w:rPr>
              <w:object w:dxaOrig="560" w:dyaOrig="279">
                <v:shape id="_x0000_i1199" type="#_x0000_t75" style="width:28.8pt;height:14.4pt" o:ole="">
                  <v:imagedata r:id="rId348" o:title=""/>
                </v:shape>
                <o:OLEObject Type="Embed" ProgID="Equation.3" ShapeID="_x0000_i1199" DrawAspect="Content" ObjectID="_1813668993" r:id="rId349"/>
              </w:object>
            </w:r>
          </w:p>
        </w:tc>
        <w:tc>
          <w:tcPr>
            <w:tcW w:w="2888" w:type="dxa"/>
            <w:gridSpan w:val="3"/>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6"/>
                <w:sz w:val="24"/>
                <w:szCs w:val="24"/>
              </w:rPr>
              <w:object w:dxaOrig="560" w:dyaOrig="279">
                <v:shape id="_x0000_i1200" type="#_x0000_t75" style="width:28.8pt;height:14.4pt" o:ole="">
                  <v:imagedata r:id="rId350" o:title=""/>
                </v:shape>
                <o:OLEObject Type="Embed" ProgID="Equation.3" ShapeID="_x0000_i1200" DrawAspect="Content" ObjectID="_1813668994" r:id="rId351"/>
              </w:object>
            </w:r>
          </w:p>
        </w:tc>
        <w:tc>
          <w:tcPr>
            <w:tcW w:w="2888" w:type="dxa"/>
            <w:gridSpan w:val="3"/>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6"/>
                <w:sz w:val="24"/>
                <w:szCs w:val="24"/>
              </w:rPr>
              <w:object w:dxaOrig="660" w:dyaOrig="279">
                <v:shape id="_x0000_i1201" type="#_x0000_t75" style="width:36.3pt;height:14.4pt" o:ole="">
                  <v:imagedata r:id="rId352" o:title=""/>
                </v:shape>
                <o:OLEObject Type="Embed" ProgID="Equation.3" ShapeID="_x0000_i1201" DrawAspect="Content" ObjectID="_1813668995" r:id="rId353"/>
              </w:object>
            </w:r>
          </w:p>
        </w:tc>
      </w:tr>
      <w:tr w:rsidR="009466DB" w:rsidRPr="009466DB" w:rsidTr="009466DB">
        <w:tc>
          <w:tcPr>
            <w:tcW w:w="644" w:type="dxa"/>
            <w:vMerge/>
            <w:tcBorders>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rPr>
            </w:pPr>
          </w:p>
        </w:tc>
        <w:tc>
          <w:tcPr>
            <w:tcW w:w="967"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She-R</w:t>
            </w:r>
          </w:p>
        </w:tc>
        <w:tc>
          <w:tcPr>
            <w:tcW w:w="890"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Syn-R</w:t>
            </w:r>
          </w:p>
        </w:tc>
        <w:tc>
          <w:tcPr>
            <w:tcW w:w="918"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GR-R</w:t>
            </w:r>
          </w:p>
        </w:tc>
        <w:tc>
          <w:tcPr>
            <w:tcW w:w="969"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She-R</w:t>
            </w:r>
          </w:p>
        </w:tc>
        <w:tc>
          <w:tcPr>
            <w:tcW w:w="890"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Syn-R</w:t>
            </w:r>
          </w:p>
        </w:tc>
        <w:tc>
          <w:tcPr>
            <w:tcW w:w="918"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GR-R</w:t>
            </w:r>
          </w:p>
        </w:tc>
        <w:tc>
          <w:tcPr>
            <w:tcW w:w="969"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She-R</w:t>
            </w:r>
          </w:p>
        </w:tc>
        <w:tc>
          <w:tcPr>
            <w:tcW w:w="890"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Syn-R</w:t>
            </w:r>
          </w:p>
        </w:tc>
        <w:tc>
          <w:tcPr>
            <w:tcW w:w="918"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GR-R</w:t>
            </w:r>
          </w:p>
        </w:tc>
      </w:tr>
      <w:tr w:rsidR="009466DB" w:rsidRPr="009466DB" w:rsidTr="009466DB">
        <w:tc>
          <w:tcPr>
            <w:tcW w:w="644" w:type="dxa"/>
            <w:tcBorders>
              <w:top w:val="single" w:sz="4" w:space="0" w:color="auto"/>
            </w:tcBorders>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1.0</w:t>
            </w:r>
          </w:p>
        </w:tc>
        <w:tc>
          <w:tcPr>
            <w:tcW w:w="967" w:type="dxa"/>
            <w:tcBorders>
              <w:top w:val="single" w:sz="4" w:space="0" w:color="auto"/>
            </w:tcBorders>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200</w:t>
            </w:r>
          </w:p>
        </w:tc>
        <w:tc>
          <w:tcPr>
            <w:tcW w:w="890" w:type="dxa"/>
            <w:tcBorders>
              <w:top w:val="single" w:sz="4" w:space="0" w:color="auto"/>
            </w:tcBorders>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200</w:t>
            </w:r>
          </w:p>
        </w:tc>
        <w:tc>
          <w:tcPr>
            <w:tcW w:w="918" w:type="dxa"/>
            <w:tcBorders>
              <w:top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200.8 (1.260)</w:t>
            </w:r>
          </w:p>
        </w:tc>
        <w:tc>
          <w:tcPr>
            <w:tcW w:w="969" w:type="dxa"/>
            <w:tcBorders>
              <w:top w:val="single" w:sz="4" w:space="0" w:color="auto"/>
            </w:tcBorders>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200</w:t>
            </w:r>
          </w:p>
        </w:tc>
        <w:tc>
          <w:tcPr>
            <w:tcW w:w="890" w:type="dxa"/>
            <w:tcBorders>
              <w:top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200</w:t>
            </w:r>
          </w:p>
        </w:tc>
        <w:tc>
          <w:tcPr>
            <w:tcW w:w="918" w:type="dxa"/>
            <w:tcBorders>
              <w:top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200.47 (1.218)</w:t>
            </w:r>
          </w:p>
        </w:tc>
        <w:tc>
          <w:tcPr>
            <w:tcW w:w="969" w:type="dxa"/>
            <w:tcBorders>
              <w:top w:val="single" w:sz="4" w:space="0" w:color="auto"/>
            </w:tcBorders>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201</w:t>
            </w:r>
          </w:p>
        </w:tc>
        <w:tc>
          <w:tcPr>
            <w:tcW w:w="890" w:type="dxa"/>
            <w:tcBorders>
              <w:top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201</w:t>
            </w:r>
          </w:p>
        </w:tc>
        <w:tc>
          <w:tcPr>
            <w:tcW w:w="918" w:type="dxa"/>
            <w:tcBorders>
              <w:top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200.08 (1.211)</w:t>
            </w:r>
          </w:p>
        </w:tc>
      </w:tr>
      <w:tr w:rsidR="009466DB" w:rsidRPr="009466DB" w:rsidTr="009466DB">
        <w:tc>
          <w:tcPr>
            <w:tcW w:w="644"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1.1</w:t>
            </w:r>
          </w:p>
        </w:tc>
        <w:tc>
          <w:tcPr>
            <w:tcW w:w="967"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68.47</w:t>
            </w:r>
          </w:p>
        </w:tc>
        <w:tc>
          <w:tcPr>
            <w:tcW w:w="890"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45.38</w:t>
            </w:r>
          </w:p>
        </w:tc>
        <w:tc>
          <w:tcPr>
            <w:tcW w:w="91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35.24 (0.241)</w:t>
            </w:r>
          </w:p>
        </w:tc>
        <w:tc>
          <w:tcPr>
            <w:tcW w:w="969"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59.59</w:t>
            </w:r>
          </w:p>
        </w:tc>
        <w:tc>
          <w:tcPr>
            <w:tcW w:w="890"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37.01</w:t>
            </w:r>
          </w:p>
        </w:tc>
        <w:tc>
          <w:tcPr>
            <w:tcW w:w="91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27.84 (0.19)</w:t>
            </w:r>
          </w:p>
        </w:tc>
        <w:tc>
          <w:tcPr>
            <w:tcW w:w="969"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57.36</w:t>
            </w:r>
          </w:p>
        </w:tc>
        <w:tc>
          <w:tcPr>
            <w:tcW w:w="890"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33.47</w:t>
            </w:r>
          </w:p>
        </w:tc>
        <w:tc>
          <w:tcPr>
            <w:tcW w:w="91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24.73 (0.169)</w:t>
            </w:r>
          </w:p>
        </w:tc>
      </w:tr>
      <w:tr w:rsidR="009466DB" w:rsidRPr="009466DB" w:rsidTr="009466DB">
        <w:tc>
          <w:tcPr>
            <w:tcW w:w="644"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1.2</w:t>
            </w:r>
          </w:p>
        </w:tc>
        <w:tc>
          <w:tcPr>
            <w:tcW w:w="967"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30.47</w:t>
            </w:r>
          </w:p>
        </w:tc>
        <w:tc>
          <w:tcPr>
            <w:tcW w:w="890"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16.85</w:t>
            </w:r>
          </w:p>
        </w:tc>
        <w:tc>
          <w:tcPr>
            <w:tcW w:w="91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12.14 (0.079)</w:t>
            </w:r>
          </w:p>
        </w:tc>
        <w:tc>
          <w:tcPr>
            <w:tcW w:w="969"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24.71</w:t>
            </w:r>
          </w:p>
        </w:tc>
        <w:tc>
          <w:tcPr>
            <w:tcW w:w="890"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12.47</w:t>
            </w:r>
          </w:p>
        </w:tc>
        <w:tc>
          <w:tcPr>
            <w:tcW w:w="91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8.68 (0.055)</w:t>
            </w:r>
          </w:p>
        </w:tc>
        <w:tc>
          <w:tcPr>
            <w:tcW w:w="969"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22.53</w:t>
            </w:r>
          </w:p>
        </w:tc>
        <w:tc>
          <w:tcPr>
            <w:tcW w:w="890"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10.98</w:t>
            </w:r>
          </w:p>
        </w:tc>
        <w:tc>
          <w:tcPr>
            <w:tcW w:w="91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7.51 (0.047)</w:t>
            </w:r>
          </w:p>
        </w:tc>
      </w:tr>
      <w:tr w:rsidR="009466DB" w:rsidRPr="009466DB" w:rsidTr="009466DB">
        <w:tc>
          <w:tcPr>
            <w:tcW w:w="644"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1.3</w:t>
            </w:r>
          </w:p>
        </w:tc>
        <w:tc>
          <w:tcPr>
            <w:tcW w:w="967"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16.56</w:t>
            </w:r>
          </w:p>
        </w:tc>
        <w:tc>
          <w:tcPr>
            <w:tcW w:w="890"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8.76</w:t>
            </w:r>
          </w:p>
        </w:tc>
        <w:tc>
          <w:tcPr>
            <w:tcW w:w="91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6.49 (0.036)</w:t>
            </w:r>
          </w:p>
        </w:tc>
        <w:tc>
          <w:tcPr>
            <w:tcW w:w="969"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12.49</w:t>
            </w:r>
          </w:p>
        </w:tc>
        <w:tc>
          <w:tcPr>
            <w:tcW w:w="890"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6.14</w:t>
            </w:r>
          </w:p>
        </w:tc>
        <w:tc>
          <w:tcPr>
            <w:tcW w:w="91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4.52 (0.023)</w:t>
            </w:r>
          </w:p>
        </w:tc>
        <w:tc>
          <w:tcPr>
            <w:tcW w:w="969"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10.93</w:t>
            </w:r>
          </w:p>
        </w:tc>
        <w:tc>
          <w:tcPr>
            <w:tcW w:w="890"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5.42</w:t>
            </w:r>
          </w:p>
        </w:tc>
        <w:tc>
          <w:tcPr>
            <w:tcW w:w="91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3.83 (0.019)</w:t>
            </w:r>
          </w:p>
        </w:tc>
      </w:tr>
      <w:tr w:rsidR="009466DB" w:rsidRPr="009466DB" w:rsidTr="009466DB">
        <w:tc>
          <w:tcPr>
            <w:tcW w:w="644"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1.4</w:t>
            </w:r>
          </w:p>
        </w:tc>
        <w:tc>
          <w:tcPr>
            <w:tcW w:w="967"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10.47</w:t>
            </w:r>
          </w:p>
        </w:tc>
        <w:tc>
          <w:tcPr>
            <w:tcW w:w="890"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5.64</w:t>
            </w:r>
          </w:p>
        </w:tc>
        <w:tc>
          <w:tcPr>
            <w:tcW w:w="91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4.33 (0.020)</w:t>
            </w:r>
          </w:p>
        </w:tc>
        <w:tc>
          <w:tcPr>
            <w:tcW w:w="969"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7.27</w:t>
            </w:r>
          </w:p>
        </w:tc>
        <w:tc>
          <w:tcPr>
            <w:tcW w:w="890"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3.9</w:t>
            </w:r>
          </w:p>
        </w:tc>
        <w:tc>
          <w:tcPr>
            <w:tcW w:w="91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3.03 (0.013)</w:t>
            </w:r>
          </w:p>
        </w:tc>
        <w:tc>
          <w:tcPr>
            <w:tcW w:w="969"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6.30</w:t>
            </w:r>
          </w:p>
        </w:tc>
        <w:tc>
          <w:tcPr>
            <w:tcW w:w="890"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3.47</w:t>
            </w:r>
          </w:p>
        </w:tc>
        <w:tc>
          <w:tcPr>
            <w:tcW w:w="91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2.62 (0.01)</w:t>
            </w:r>
          </w:p>
        </w:tc>
      </w:tr>
      <w:tr w:rsidR="009466DB" w:rsidRPr="009466DB" w:rsidTr="009466DB">
        <w:tc>
          <w:tcPr>
            <w:tcW w:w="644"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1.5</w:t>
            </w:r>
          </w:p>
        </w:tc>
        <w:tc>
          <w:tcPr>
            <w:tcW w:w="967"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6.94</w:t>
            </w:r>
          </w:p>
        </w:tc>
        <w:tc>
          <w:tcPr>
            <w:tcW w:w="890"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4.12</w:t>
            </w:r>
          </w:p>
        </w:tc>
        <w:tc>
          <w:tcPr>
            <w:tcW w:w="91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3.27 (0.013)</w:t>
            </w:r>
          </w:p>
        </w:tc>
        <w:tc>
          <w:tcPr>
            <w:tcW w:w="969"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5.04</w:t>
            </w:r>
          </w:p>
        </w:tc>
        <w:tc>
          <w:tcPr>
            <w:tcW w:w="890"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2.91</w:t>
            </w:r>
          </w:p>
        </w:tc>
        <w:tc>
          <w:tcPr>
            <w:tcW w:w="91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2.33 (0.008)</w:t>
            </w:r>
          </w:p>
        </w:tc>
        <w:tc>
          <w:tcPr>
            <w:tcW w:w="969"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4.22</w:t>
            </w:r>
          </w:p>
        </w:tc>
        <w:tc>
          <w:tcPr>
            <w:tcW w:w="890"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2.50</w:t>
            </w:r>
          </w:p>
        </w:tc>
        <w:tc>
          <w:tcPr>
            <w:tcW w:w="91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2.02 (0.007)</w:t>
            </w:r>
          </w:p>
        </w:tc>
      </w:tr>
      <w:tr w:rsidR="009466DB" w:rsidRPr="009466DB" w:rsidTr="009466DB">
        <w:tc>
          <w:tcPr>
            <w:tcW w:w="644" w:type="dxa"/>
            <w:tcBorders>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2.0</w:t>
            </w:r>
          </w:p>
        </w:tc>
        <w:tc>
          <w:tcPr>
            <w:tcW w:w="967" w:type="dxa"/>
            <w:tcBorders>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2.41</w:t>
            </w:r>
          </w:p>
        </w:tc>
        <w:tc>
          <w:tcPr>
            <w:tcW w:w="890" w:type="dxa"/>
            <w:tcBorders>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1.85</w:t>
            </w:r>
          </w:p>
        </w:tc>
        <w:tc>
          <w:tcPr>
            <w:tcW w:w="918" w:type="dxa"/>
            <w:tcBorders>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1.66 (0.005)</w:t>
            </w:r>
          </w:p>
        </w:tc>
        <w:tc>
          <w:tcPr>
            <w:tcW w:w="969" w:type="dxa"/>
            <w:tcBorders>
              <w:bottom w:val="single" w:sz="4" w:space="0" w:color="auto"/>
            </w:tcBorders>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1.72</w:t>
            </w:r>
          </w:p>
        </w:tc>
        <w:tc>
          <w:tcPr>
            <w:tcW w:w="890" w:type="dxa"/>
            <w:tcBorders>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1.38</w:t>
            </w:r>
          </w:p>
        </w:tc>
        <w:tc>
          <w:tcPr>
            <w:tcW w:w="918" w:type="dxa"/>
            <w:tcBorders>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1.29 (0.003)</w:t>
            </w:r>
          </w:p>
        </w:tc>
        <w:tc>
          <w:tcPr>
            <w:tcW w:w="969" w:type="dxa"/>
            <w:tcBorders>
              <w:bottom w:val="single" w:sz="4" w:space="0" w:color="auto"/>
            </w:tcBorders>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1.52</w:t>
            </w:r>
          </w:p>
        </w:tc>
        <w:tc>
          <w:tcPr>
            <w:tcW w:w="890" w:type="dxa"/>
            <w:tcBorders>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1.28</w:t>
            </w:r>
          </w:p>
        </w:tc>
        <w:tc>
          <w:tcPr>
            <w:tcW w:w="918" w:type="dxa"/>
            <w:tcBorders>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1.19 (0.002)</w:t>
            </w:r>
          </w:p>
        </w:tc>
      </w:tr>
      <w:tr w:rsidR="009466DB" w:rsidRPr="009466DB" w:rsidTr="009466DB">
        <w:tc>
          <w:tcPr>
            <w:tcW w:w="644"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6"/>
                <w:sz w:val="24"/>
                <w:szCs w:val="24"/>
              </w:rPr>
              <w:object w:dxaOrig="340" w:dyaOrig="380">
                <v:shape id="_x0000_i1202" type="#_x0000_t75" style="width:14.4pt;height:21.9pt" o:ole="">
                  <v:imagedata r:id="rId354" o:title=""/>
                </v:shape>
                <o:OLEObject Type="Embed" ProgID="Equation.3" ShapeID="_x0000_i1202" DrawAspect="Content" ObjectID="_1813668996" r:id="rId355"/>
              </w:object>
            </w:r>
          </w:p>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position w:val="-4"/>
                <w:sz w:val="24"/>
                <w:szCs w:val="24"/>
              </w:rPr>
              <w:object w:dxaOrig="220" w:dyaOrig="260">
                <v:shape id="_x0000_i1203" type="#_x0000_t75" style="width:7.5pt;height:14.4pt" o:ole="">
                  <v:imagedata r:id="rId356" o:title=""/>
                </v:shape>
                <o:OLEObject Type="Embed" ProgID="Equation.3" ShapeID="_x0000_i1203" DrawAspect="Content" ObjectID="_1813668997" r:id="rId357"/>
              </w:object>
            </w:r>
          </w:p>
        </w:tc>
        <w:tc>
          <w:tcPr>
            <w:tcW w:w="967"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4.488</w:t>
            </w:r>
          </w:p>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w:t>
            </w:r>
          </w:p>
        </w:tc>
        <w:tc>
          <w:tcPr>
            <w:tcW w:w="890"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4.337</w:t>
            </w:r>
          </w:p>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18</w:t>
            </w:r>
          </w:p>
        </w:tc>
        <w:tc>
          <w:tcPr>
            <w:tcW w:w="918"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4.070</w:t>
            </w:r>
          </w:p>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15</w:t>
            </w:r>
          </w:p>
        </w:tc>
        <w:tc>
          <w:tcPr>
            <w:tcW w:w="969"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5.265</w:t>
            </w:r>
          </w:p>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w:t>
            </w:r>
          </w:p>
        </w:tc>
        <w:tc>
          <w:tcPr>
            <w:tcW w:w="890"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4.685</w:t>
            </w:r>
          </w:p>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13</w:t>
            </w:r>
          </w:p>
        </w:tc>
        <w:tc>
          <w:tcPr>
            <w:tcW w:w="918"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4.399</w:t>
            </w:r>
          </w:p>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11</w:t>
            </w:r>
          </w:p>
        </w:tc>
        <w:tc>
          <w:tcPr>
            <w:tcW w:w="969"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5.434</w:t>
            </w:r>
          </w:p>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w:t>
            </w:r>
          </w:p>
        </w:tc>
        <w:tc>
          <w:tcPr>
            <w:tcW w:w="890"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4.862</w:t>
            </w:r>
          </w:p>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13</w:t>
            </w:r>
          </w:p>
        </w:tc>
        <w:tc>
          <w:tcPr>
            <w:tcW w:w="918"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4.558</w:t>
            </w:r>
          </w:p>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10</w:t>
            </w:r>
          </w:p>
        </w:tc>
      </w:tr>
      <w:tr w:rsidR="009466DB" w:rsidRPr="009466DB" w:rsidTr="009466DB">
        <w:tc>
          <w:tcPr>
            <w:tcW w:w="644"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position w:val="-6"/>
                <w:sz w:val="2"/>
                <w:szCs w:val="2"/>
              </w:rPr>
            </w:pPr>
          </w:p>
        </w:tc>
        <w:tc>
          <w:tcPr>
            <w:tcW w:w="967"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
                <w:szCs w:val="2"/>
              </w:rPr>
            </w:pPr>
          </w:p>
        </w:tc>
        <w:tc>
          <w:tcPr>
            <w:tcW w:w="890"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
                <w:szCs w:val="2"/>
              </w:rPr>
            </w:pPr>
          </w:p>
        </w:tc>
        <w:tc>
          <w:tcPr>
            <w:tcW w:w="918"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
                <w:szCs w:val="2"/>
              </w:rPr>
            </w:pPr>
          </w:p>
        </w:tc>
        <w:tc>
          <w:tcPr>
            <w:tcW w:w="969"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
                <w:szCs w:val="2"/>
              </w:rPr>
            </w:pPr>
          </w:p>
        </w:tc>
        <w:tc>
          <w:tcPr>
            <w:tcW w:w="890"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
                <w:szCs w:val="2"/>
                <w:lang w:val="en-IN"/>
              </w:rPr>
            </w:pPr>
          </w:p>
        </w:tc>
        <w:tc>
          <w:tcPr>
            <w:tcW w:w="918"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
                <w:szCs w:val="2"/>
              </w:rPr>
            </w:pPr>
          </w:p>
        </w:tc>
        <w:tc>
          <w:tcPr>
            <w:tcW w:w="969"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
                <w:szCs w:val="2"/>
              </w:rPr>
            </w:pPr>
          </w:p>
        </w:tc>
        <w:tc>
          <w:tcPr>
            <w:tcW w:w="890"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
                <w:szCs w:val="2"/>
                <w:lang w:val="en-IN"/>
              </w:rPr>
            </w:pPr>
          </w:p>
        </w:tc>
        <w:tc>
          <w:tcPr>
            <w:tcW w:w="918"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
                <w:szCs w:val="2"/>
              </w:rPr>
            </w:pPr>
          </w:p>
        </w:tc>
      </w:tr>
    </w:tbl>
    <w:p w:rsidR="009466DB" w:rsidRPr="009466DB" w:rsidRDefault="009466DB" w:rsidP="009466DB">
      <w:pPr>
        <w:pStyle w:val="ListParagraph"/>
        <w:spacing w:line="360" w:lineRule="auto"/>
        <w:ind w:left="270"/>
        <w:rPr>
          <w:rFonts w:ascii="Times New Roman" w:hAnsi="Times New Roman" w:cs="Times New Roman"/>
          <w:sz w:val="24"/>
          <w:szCs w:val="24"/>
        </w:rPr>
      </w:pPr>
    </w:p>
    <w:p w:rsidR="009466DB" w:rsidRPr="009466DB" w:rsidRDefault="009466DB" w:rsidP="009466DB">
      <w:pPr>
        <w:pStyle w:val="ListParagraph"/>
        <w:spacing w:line="360" w:lineRule="auto"/>
        <w:ind w:left="270"/>
        <w:rPr>
          <w:rFonts w:ascii="Times New Roman" w:hAnsi="Times New Roman" w:cs="Times New Roman"/>
          <w:sz w:val="24"/>
          <w:szCs w:val="24"/>
        </w:rPr>
      </w:pPr>
      <w:r w:rsidRPr="009466DB">
        <w:rPr>
          <w:rFonts w:ascii="Times New Roman" w:hAnsi="Times New Roman" w:cs="Times New Roman"/>
          <w:sz w:val="24"/>
          <w:szCs w:val="24"/>
        </w:rPr>
        <w:t>Table</w:t>
      </w:r>
      <w:r w:rsidR="00466A3A">
        <w:rPr>
          <w:rFonts w:ascii="Times New Roman" w:hAnsi="Times New Roman" w:cs="Times New Roman"/>
          <w:sz w:val="24"/>
          <w:szCs w:val="24"/>
        </w:rPr>
        <w:t xml:space="preserve"> 3</w:t>
      </w:r>
      <w:r w:rsidRPr="009466DB">
        <w:rPr>
          <w:rFonts w:ascii="Times New Roman" w:hAnsi="Times New Roman" w:cs="Times New Roman"/>
          <w:sz w:val="24"/>
          <w:szCs w:val="24"/>
        </w:rPr>
        <w:t>: ARL comparison of GR-R and synthetic R chart for negative shift in dispersion</w:t>
      </w:r>
    </w:p>
    <w:tbl>
      <w:tblPr>
        <w:tblStyle w:val="TableGrid"/>
        <w:tblW w:w="932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9"/>
        <w:gridCol w:w="1019"/>
        <w:gridCol w:w="884"/>
        <w:gridCol w:w="992"/>
        <w:gridCol w:w="992"/>
        <w:gridCol w:w="992"/>
        <w:gridCol w:w="993"/>
        <w:gridCol w:w="856"/>
        <w:gridCol w:w="921"/>
        <w:gridCol w:w="1028"/>
      </w:tblGrid>
      <w:tr w:rsidR="009466DB" w:rsidRPr="009466DB" w:rsidTr="009466DB">
        <w:tc>
          <w:tcPr>
            <w:tcW w:w="649"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
                <w:szCs w:val="2"/>
              </w:rPr>
            </w:pPr>
          </w:p>
        </w:tc>
        <w:tc>
          <w:tcPr>
            <w:tcW w:w="2895" w:type="dxa"/>
            <w:gridSpan w:val="3"/>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position w:val="-6"/>
                <w:sz w:val="2"/>
                <w:szCs w:val="2"/>
              </w:rPr>
            </w:pPr>
          </w:p>
        </w:tc>
        <w:tc>
          <w:tcPr>
            <w:tcW w:w="2977" w:type="dxa"/>
            <w:gridSpan w:val="3"/>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position w:val="-6"/>
                <w:sz w:val="2"/>
                <w:szCs w:val="2"/>
              </w:rPr>
            </w:pPr>
          </w:p>
        </w:tc>
        <w:tc>
          <w:tcPr>
            <w:tcW w:w="2805" w:type="dxa"/>
            <w:gridSpan w:val="3"/>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position w:val="-6"/>
                <w:sz w:val="2"/>
                <w:szCs w:val="2"/>
              </w:rPr>
            </w:pPr>
          </w:p>
        </w:tc>
      </w:tr>
      <w:tr w:rsidR="009466DB" w:rsidRPr="009466DB" w:rsidTr="009466DB">
        <w:tc>
          <w:tcPr>
            <w:tcW w:w="649" w:type="dxa"/>
            <w:vMerge w:val="restart"/>
            <w:tcBorders>
              <w:top w:val="single" w:sz="4" w:space="0" w:color="auto"/>
            </w:tcBorders>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 xml:space="preserve">Shift </w:t>
            </w:r>
            <w:r w:rsidRPr="009466DB">
              <w:rPr>
                <w:rFonts w:ascii="Times New Roman" w:hAnsi="Times New Roman" w:cs="Times New Roman"/>
                <w:position w:val="-6"/>
                <w:sz w:val="24"/>
                <w:szCs w:val="24"/>
              </w:rPr>
              <w:object w:dxaOrig="220" w:dyaOrig="279">
                <v:shape id="_x0000_i1204" type="#_x0000_t75" style="width:7.5pt;height:14.4pt" o:ole="">
                  <v:imagedata r:id="rId346" o:title=""/>
                </v:shape>
                <o:OLEObject Type="Embed" ProgID="Equation.3" ShapeID="_x0000_i1204" DrawAspect="Content" ObjectID="_1813668998" r:id="rId358"/>
              </w:object>
            </w:r>
          </w:p>
        </w:tc>
        <w:tc>
          <w:tcPr>
            <w:tcW w:w="2895" w:type="dxa"/>
            <w:gridSpan w:val="3"/>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position w:val="-6"/>
                <w:sz w:val="24"/>
                <w:szCs w:val="24"/>
              </w:rPr>
              <w:object w:dxaOrig="560" w:dyaOrig="279">
                <v:shape id="_x0000_i1205" type="#_x0000_t75" style="width:28.8pt;height:14.4pt" o:ole="">
                  <v:imagedata r:id="rId359" o:title=""/>
                </v:shape>
                <o:OLEObject Type="Embed" ProgID="Equation.3" ShapeID="_x0000_i1205" DrawAspect="Content" ObjectID="_1813668999" r:id="rId360"/>
              </w:object>
            </w:r>
          </w:p>
        </w:tc>
        <w:tc>
          <w:tcPr>
            <w:tcW w:w="2977" w:type="dxa"/>
            <w:gridSpan w:val="3"/>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6"/>
                <w:sz w:val="24"/>
                <w:szCs w:val="24"/>
              </w:rPr>
              <w:object w:dxaOrig="560" w:dyaOrig="279">
                <v:shape id="_x0000_i1206" type="#_x0000_t75" style="width:28.8pt;height:14.4pt" o:ole="">
                  <v:imagedata r:id="rId350" o:title=""/>
                </v:shape>
                <o:OLEObject Type="Embed" ProgID="Equation.3" ShapeID="_x0000_i1206" DrawAspect="Content" ObjectID="_1813669000" r:id="rId361"/>
              </w:object>
            </w:r>
          </w:p>
        </w:tc>
        <w:tc>
          <w:tcPr>
            <w:tcW w:w="2805" w:type="dxa"/>
            <w:gridSpan w:val="3"/>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6"/>
                <w:sz w:val="24"/>
                <w:szCs w:val="24"/>
              </w:rPr>
              <w:object w:dxaOrig="660" w:dyaOrig="279">
                <v:shape id="_x0000_i1207" type="#_x0000_t75" style="width:36.3pt;height:14.4pt" o:ole="">
                  <v:imagedata r:id="rId352" o:title=""/>
                </v:shape>
                <o:OLEObject Type="Embed" ProgID="Equation.3" ShapeID="_x0000_i1207" DrawAspect="Content" ObjectID="_1813669001" r:id="rId362"/>
              </w:object>
            </w:r>
          </w:p>
        </w:tc>
      </w:tr>
      <w:tr w:rsidR="009466DB" w:rsidRPr="009466DB" w:rsidTr="009466DB">
        <w:tc>
          <w:tcPr>
            <w:tcW w:w="649" w:type="dxa"/>
            <w:vMerge/>
            <w:tcBorders>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rPr>
            </w:pPr>
          </w:p>
        </w:tc>
        <w:tc>
          <w:tcPr>
            <w:tcW w:w="1019"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She-R</w:t>
            </w:r>
          </w:p>
        </w:tc>
        <w:tc>
          <w:tcPr>
            <w:tcW w:w="884"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Syn-R</w:t>
            </w:r>
          </w:p>
        </w:tc>
        <w:tc>
          <w:tcPr>
            <w:tcW w:w="992"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GR-R</w:t>
            </w:r>
          </w:p>
        </w:tc>
        <w:tc>
          <w:tcPr>
            <w:tcW w:w="992"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She-R</w:t>
            </w:r>
          </w:p>
        </w:tc>
        <w:tc>
          <w:tcPr>
            <w:tcW w:w="992"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Syn-R</w:t>
            </w:r>
          </w:p>
        </w:tc>
        <w:tc>
          <w:tcPr>
            <w:tcW w:w="993"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GR-R</w:t>
            </w:r>
          </w:p>
        </w:tc>
        <w:tc>
          <w:tcPr>
            <w:tcW w:w="856"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She-R</w:t>
            </w:r>
          </w:p>
        </w:tc>
        <w:tc>
          <w:tcPr>
            <w:tcW w:w="921"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Syn-R</w:t>
            </w:r>
          </w:p>
        </w:tc>
        <w:tc>
          <w:tcPr>
            <w:tcW w:w="1028"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sz w:val="24"/>
                <w:szCs w:val="24"/>
              </w:rPr>
              <w:t>GR-R</w:t>
            </w:r>
          </w:p>
        </w:tc>
      </w:tr>
      <w:tr w:rsidR="009466DB" w:rsidRPr="009466DB" w:rsidTr="009466DB">
        <w:tc>
          <w:tcPr>
            <w:tcW w:w="649" w:type="dxa"/>
            <w:tcBorders>
              <w:top w:val="single" w:sz="4" w:space="0" w:color="auto"/>
            </w:tcBorders>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1.0</w:t>
            </w:r>
          </w:p>
        </w:tc>
        <w:tc>
          <w:tcPr>
            <w:tcW w:w="1019" w:type="dxa"/>
            <w:tcBorders>
              <w:top w:val="single" w:sz="4" w:space="0" w:color="auto"/>
            </w:tcBorders>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200</w:t>
            </w:r>
          </w:p>
        </w:tc>
        <w:tc>
          <w:tcPr>
            <w:tcW w:w="884" w:type="dxa"/>
            <w:tcBorders>
              <w:top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200</w:t>
            </w:r>
          </w:p>
        </w:tc>
        <w:tc>
          <w:tcPr>
            <w:tcW w:w="992" w:type="dxa"/>
            <w:tcBorders>
              <w:top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200.51 (1.14)</w:t>
            </w:r>
          </w:p>
        </w:tc>
        <w:tc>
          <w:tcPr>
            <w:tcW w:w="992" w:type="dxa"/>
            <w:tcBorders>
              <w:top w:val="single" w:sz="4" w:space="0" w:color="auto"/>
            </w:tcBorders>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201</w:t>
            </w:r>
          </w:p>
        </w:tc>
        <w:tc>
          <w:tcPr>
            <w:tcW w:w="992" w:type="dxa"/>
            <w:tcBorders>
              <w:top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200</w:t>
            </w:r>
          </w:p>
        </w:tc>
        <w:tc>
          <w:tcPr>
            <w:tcW w:w="993" w:type="dxa"/>
            <w:tcBorders>
              <w:top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200.48 (1.159)</w:t>
            </w:r>
          </w:p>
        </w:tc>
        <w:tc>
          <w:tcPr>
            <w:tcW w:w="856" w:type="dxa"/>
            <w:tcBorders>
              <w:top w:val="single" w:sz="4" w:space="0" w:color="auto"/>
            </w:tcBorders>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201</w:t>
            </w:r>
          </w:p>
        </w:tc>
        <w:tc>
          <w:tcPr>
            <w:tcW w:w="921" w:type="dxa"/>
            <w:tcBorders>
              <w:top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201</w:t>
            </w:r>
          </w:p>
        </w:tc>
        <w:tc>
          <w:tcPr>
            <w:tcW w:w="1028" w:type="dxa"/>
            <w:tcBorders>
              <w:top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199.85 (1.146)</w:t>
            </w:r>
          </w:p>
        </w:tc>
      </w:tr>
      <w:tr w:rsidR="009466DB" w:rsidRPr="009466DB" w:rsidTr="009466DB">
        <w:tc>
          <w:tcPr>
            <w:tcW w:w="649"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0.9</w:t>
            </w:r>
          </w:p>
        </w:tc>
        <w:tc>
          <w:tcPr>
            <w:tcW w:w="1019"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133.99</w:t>
            </w:r>
          </w:p>
        </w:tc>
        <w:tc>
          <w:tcPr>
            <w:tcW w:w="884"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96.90</w:t>
            </w:r>
          </w:p>
        </w:tc>
        <w:tc>
          <w:tcPr>
            <w:tcW w:w="992"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76.1 (0.461)</w:t>
            </w:r>
          </w:p>
        </w:tc>
        <w:tc>
          <w:tcPr>
            <w:tcW w:w="992"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106.37</w:t>
            </w:r>
          </w:p>
        </w:tc>
        <w:tc>
          <w:tcPr>
            <w:tcW w:w="992"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68.40</w:t>
            </w:r>
          </w:p>
        </w:tc>
        <w:tc>
          <w:tcPr>
            <w:tcW w:w="993"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49.07 (0.31)</w:t>
            </w:r>
          </w:p>
        </w:tc>
        <w:tc>
          <w:tcPr>
            <w:tcW w:w="856"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93.65</w:t>
            </w:r>
          </w:p>
        </w:tc>
        <w:tc>
          <w:tcPr>
            <w:tcW w:w="921"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57.35</w:t>
            </w:r>
          </w:p>
        </w:tc>
        <w:tc>
          <w:tcPr>
            <w:tcW w:w="102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40.06 (0.255)</w:t>
            </w:r>
          </w:p>
        </w:tc>
      </w:tr>
      <w:tr w:rsidR="009466DB" w:rsidRPr="009466DB" w:rsidTr="009466DB">
        <w:tc>
          <w:tcPr>
            <w:tcW w:w="649"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0.8</w:t>
            </w:r>
          </w:p>
        </w:tc>
        <w:tc>
          <w:tcPr>
            <w:tcW w:w="1019"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85.25</w:t>
            </w:r>
          </w:p>
        </w:tc>
        <w:tc>
          <w:tcPr>
            <w:tcW w:w="884"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44.75</w:t>
            </w:r>
          </w:p>
        </w:tc>
        <w:tc>
          <w:tcPr>
            <w:tcW w:w="992"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28.02 (0.181)</w:t>
            </w:r>
          </w:p>
        </w:tc>
        <w:tc>
          <w:tcPr>
            <w:tcW w:w="992"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54.23</w:t>
            </w:r>
          </w:p>
        </w:tc>
        <w:tc>
          <w:tcPr>
            <w:tcW w:w="992"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23.41</w:t>
            </w:r>
          </w:p>
        </w:tc>
        <w:tc>
          <w:tcPr>
            <w:tcW w:w="993"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13.54 (0.091)</w:t>
            </w:r>
          </w:p>
        </w:tc>
        <w:tc>
          <w:tcPr>
            <w:tcW w:w="856"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41.12</w:t>
            </w:r>
          </w:p>
        </w:tc>
        <w:tc>
          <w:tcPr>
            <w:tcW w:w="921"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16.79</w:t>
            </w:r>
          </w:p>
        </w:tc>
        <w:tc>
          <w:tcPr>
            <w:tcW w:w="102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9.77 (0.064)</w:t>
            </w:r>
          </w:p>
        </w:tc>
      </w:tr>
      <w:tr w:rsidR="009466DB" w:rsidRPr="009466DB" w:rsidTr="009466DB">
        <w:tc>
          <w:tcPr>
            <w:tcW w:w="649"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0.7</w:t>
            </w:r>
          </w:p>
        </w:tc>
        <w:tc>
          <w:tcPr>
            <w:tcW w:w="1019"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51.68</w:t>
            </w:r>
          </w:p>
        </w:tc>
        <w:tc>
          <w:tcPr>
            <w:tcW w:w="884"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19.81</w:t>
            </w:r>
          </w:p>
        </w:tc>
        <w:tc>
          <w:tcPr>
            <w:tcW w:w="992"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10.67 (0.071)</w:t>
            </w:r>
          </w:p>
        </w:tc>
        <w:tc>
          <w:tcPr>
            <w:tcW w:w="992"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15.28</w:t>
            </w:r>
          </w:p>
        </w:tc>
        <w:tc>
          <w:tcPr>
            <w:tcW w:w="992"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8.59</w:t>
            </w:r>
          </w:p>
        </w:tc>
        <w:tc>
          <w:tcPr>
            <w:tcW w:w="993"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4.55 (0.028)</w:t>
            </w:r>
          </w:p>
        </w:tc>
        <w:tc>
          <w:tcPr>
            <w:tcW w:w="856"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17.24</w:t>
            </w:r>
          </w:p>
        </w:tc>
        <w:tc>
          <w:tcPr>
            <w:tcW w:w="921"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5.62</w:t>
            </w:r>
          </w:p>
        </w:tc>
        <w:tc>
          <w:tcPr>
            <w:tcW w:w="102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3.31 (0.018)</w:t>
            </w:r>
          </w:p>
        </w:tc>
      </w:tr>
      <w:tr w:rsidR="009466DB" w:rsidRPr="009466DB" w:rsidTr="009466DB">
        <w:tc>
          <w:tcPr>
            <w:tcW w:w="649"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0.6</w:t>
            </w:r>
          </w:p>
        </w:tc>
        <w:tc>
          <w:tcPr>
            <w:tcW w:w="1019"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29.37</w:t>
            </w:r>
          </w:p>
        </w:tc>
        <w:tc>
          <w:tcPr>
            <w:tcW w:w="884"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8.58</w:t>
            </w:r>
          </w:p>
        </w:tc>
        <w:tc>
          <w:tcPr>
            <w:tcW w:w="992"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4.43 (0.027)</w:t>
            </w:r>
          </w:p>
        </w:tc>
        <w:tc>
          <w:tcPr>
            <w:tcW w:w="992"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11.31</w:t>
            </w:r>
          </w:p>
        </w:tc>
        <w:tc>
          <w:tcPr>
            <w:tcW w:w="992"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3.51</w:t>
            </w:r>
          </w:p>
        </w:tc>
        <w:tc>
          <w:tcPr>
            <w:tcW w:w="993"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2.13 (0.009)</w:t>
            </w:r>
          </w:p>
        </w:tc>
        <w:tc>
          <w:tcPr>
            <w:tcW w:w="856"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7.26</w:t>
            </w:r>
          </w:p>
        </w:tc>
        <w:tc>
          <w:tcPr>
            <w:tcW w:w="921"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2.56</w:t>
            </w:r>
          </w:p>
        </w:tc>
        <w:tc>
          <w:tcPr>
            <w:tcW w:w="102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1.71 (0.006)</w:t>
            </w:r>
          </w:p>
        </w:tc>
      </w:tr>
      <w:tr w:rsidR="009466DB" w:rsidRPr="009466DB" w:rsidTr="009466DB">
        <w:tc>
          <w:tcPr>
            <w:tcW w:w="649" w:type="dxa"/>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0.5</w:t>
            </w:r>
          </w:p>
        </w:tc>
        <w:tc>
          <w:tcPr>
            <w:tcW w:w="1019"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15.41</w:t>
            </w:r>
          </w:p>
        </w:tc>
        <w:tc>
          <w:tcPr>
            <w:tcW w:w="884"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3.82</w:t>
            </w:r>
          </w:p>
        </w:tc>
        <w:tc>
          <w:tcPr>
            <w:tcW w:w="992"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2.15 (0.01)</w:t>
            </w:r>
          </w:p>
        </w:tc>
        <w:tc>
          <w:tcPr>
            <w:tcW w:w="992" w:type="dxa"/>
            <w:vAlign w:val="center"/>
          </w:tcPr>
          <w:p w:rsidR="009466DB" w:rsidRPr="009466DB" w:rsidRDefault="009466DB" w:rsidP="009466DB">
            <w:pPr>
              <w:jc w:val="center"/>
              <w:rPr>
                <w:rFonts w:ascii="Times New Roman" w:hAnsi="Times New Roman" w:cs="Times New Roman"/>
                <w:b/>
                <w:lang w:val="en-IN"/>
              </w:rPr>
            </w:pPr>
            <w:r w:rsidRPr="009466DB">
              <w:rPr>
                <w:rFonts w:ascii="Times New Roman" w:hAnsi="Times New Roman" w:cs="Times New Roman"/>
              </w:rPr>
              <w:t>4.98</w:t>
            </w:r>
          </w:p>
        </w:tc>
        <w:tc>
          <w:tcPr>
            <w:tcW w:w="992"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1.86</w:t>
            </w:r>
          </w:p>
        </w:tc>
        <w:tc>
          <w:tcPr>
            <w:tcW w:w="993"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1.34 (0.003)</w:t>
            </w:r>
          </w:p>
        </w:tc>
        <w:tc>
          <w:tcPr>
            <w:tcW w:w="856" w:type="dxa"/>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3.08</w:t>
            </w:r>
          </w:p>
        </w:tc>
        <w:tc>
          <w:tcPr>
            <w:tcW w:w="921"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1.47</w:t>
            </w:r>
          </w:p>
        </w:tc>
        <w:tc>
          <w:tcPr>
            <w:tcW w:w="1028" w:type="dxa"/>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1.19 (0.002)</w:t>
            </w:r>
          </w:p>
        </w:tc>
      </w:tr>
      <w:tr w:rsidR="009466DB" w:rsidRPr="009466DB" w:rsidTr="009466DB">
        <w:tc>
          <w:tcPr>
            <w:tcW w:w="649" w:type="dxa"/>
            <w:tcBorders>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rPr>
              <w:t>0.1</w:t>
            </w:r>
          </w:p>
        </w:tc>
        <w:tc>
          <w:tcPr>
            <w:tcW w:w="1019" w:type="dxa"/>
            <w:tcBorders>
              <w:bottom w:val="single" w:sz="4" w:space="0" w:color="auto"/>
            </w:tcBorders>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1.00</w:t>
            </w:r>
          </w:p>
        </w:tc>
        <w:tc>
          <w:tcPr>
            <w:tcW w:w="884" w:type="dxa"/>
            <w:tcBorders>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1.00</w:t>
            </w:r>
          </w:p>
        </w:tc>
        <w:tc>
          <w:tcPr>
            <w:tcW w:w="992" w:type="dxa"/>
            <w:tcBorders>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 (0)</w:t>
            </w:r>
          </w:p>
        </w:tc>
        <w:tc>
          <w:tcPr>
            <w:tcW w:w="992" w:type="dxa"/>
            <w:tcBorders>
              <w:bottom w:val="single" w:sz="4" w:space="0" w:color="auto"/>
            </w:tcBorders>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1.00</w:t>
            </w:r>
          </w:p>
        </w:tc>
        <w:tc>
          <w:tcPr>
            <w:tcW w:w="992" w:type="dxa"/>
            <w:tcBorders>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1.00</w:t>
            </w:r>
          </w:p>
        </w:tc>
        <w:tc>
          <w:tcPr>
            <w:tcW w:w="993" w:type="dxa"/>
            <w:tcBorders>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 (0)</w:t>
            </w:r>
          </w:p>
        </w:tc>
        <w:tc>
          <w:tcPr>
            <w:tcW w:w="856" w:type="dxa"/>
            <w:tcBorders>
              <w:bottom w:val="single" w:sz="4" w:space="0" w:color="auto"/>
            </w:tcBorders>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rPr>
              <w:t>1.00</w:t>
            </w:r>
          </w:p>
        </w:tc>
        <w:tc>
          <w:tcPr>
            <w:tcW w:w="921" w:type="dxa"/>
            <w:tcBorders>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lang w:val="en-IN"/>
              </w:rPr>
              <w:t>1.00</w:t>
            </w:r>
          </w:p>
        </w:tc>
        <w:tc>
          <w:tcPr>
            <w:tcW w:w="1028" w:type="dxa"/>
            <w:tcBorders>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 (0)</w:t>
            </w:r>
          </w:p>
        </w:tc>
      </w:tr>
      <w:tr w:rsidR="009466DB" w:rsidRPr="009466DB" w:rsidTr="009466DB">
        <w:tc>
          <w:tcPr>
            <w:tcW w:w="649"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sz w:val="24"/>
                <w:szCs w:val="24"/>
              </w:rPr>
            </w:pPr>
            <w:r w:rsidRPr="009466DB">
              <w:rPr>
                <w:rFonts w:ascii="Times New Roman" w:hAnsi="Times New Roman" w:cs="Times New Roman"/>
                <w:position w:val="-6"/>
                <w:sz w:val="24"/>
                <w:szCs w:val="24"/>
              </w:rPr>
              <w:object w:dxaOrig="340" w:dyaOrig="380">
                <v:shape id="_x0000_i1208" type="#_x0000_t75" style="width:14.4pt;height:21.9pt" o:ole="">
                  <v:imagedata r:id="rId363" o:title=""/>
                </v:shape>
                <o:OLEObject Type="Embed" ProgID="Equation.3" ShapeID="_x0000_i1208" DrawAspect="Content" ObjectID="_1813669002" r:id="rId364"/>
              </w:object>
            </w:r>
          </w:p>
          <w:p w:rsidR="009466DB" w:rsidRPr="009466DB" w:rsidRDefault="009466DB" w:rsidP="009466DB">
            <w:pPr>
              <w:pStyle w:val="ListParagraph"/>
              <w:ind w:left="0"/>
              <w:jc w:val="center"/>
              <w:rPr>
                <w:rFonts w:ascii="Times New Roman" w:hAnsi="Times New Roman" w:cs="Times New Roman"/>
              </w:rPr>
            </w:pPr>
            <w:r w:rsidRPr="009466DB">
              <w:rPr>
                <w:rFonts w:ascii="Times New Roman" w:hAnsi="Times New Roman" w:cs="Times New Roman"/>
                <w:position w:val="-4"/>
                <w:sz w:val="24"/>
                <w:szCs w:val="24"/>
              </w:rPr>
              <w:object w:dxaOrig="220" w:dyaOrig="260">
                <v:shape id="_x0000_i1209" type="#_x0000_t75" style="width:7.5pt;height:14.4pt" o:ole="">
                  <v:imagedata r:id="rId356" o:title=""/>
                </v:shape>
                <o:OLEObject Type="Embed" ProgID="Equation.3" ShapeID="_x0000_i1209" DrawAspect="Content" ObjectID="_1813669003" r:id="rId365"/>
              </w:object>
            </w:r>
          </w:p>
        </w:tc>
        <w:tc>
          <w:tcPr>
            <w:tcW w:w="1019"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0.555</w:t>
            </w:r>
          </w:p>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w:t>
            </w:r>
          </w:p>
        </w:tc>
        <w:tc>
          <w:tcPr>
            <w:tcW w:w="884"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0.942</w:t>
            </w:r>
          </w:p>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5</w:t>
            </w:r>
          </w:p>
        </w:tc>
        <w:tc>
          <w:tcPr>
            <w:tcW w:w="992"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1.1487</w:t>
            </w:r>
          </w:p>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4</w:t>
            </w:r>
          </w:p>
        </w:tc>
        <w:tc>
          <w:tcPr>
            <w:tcW w:w="992"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1.073</w:t>
            </w:r>
          </w:p>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w:t>
            </w:r>
          </w:p>
        </w:tc>
        <w:tc>
          <w:tcPr>
            <w:tcW w:w="992"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1.430</w:t>
            </w:r>
          </w:p>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7</w:t>
            </w:r>
          </w:p>
        </w:tc>
        <w:tc>
          <w:tcPr>
            <w:tcW w:w="993"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1.676</w:t>
            </w:r>
          </w:p>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5</w:t>
            </w:r>
          </w:p>
        </w:tc>
        <w:tc>
          <w:tcPr>
            <w:tcW w:w="856"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1.333</w:t>
            </w:r>
          </w:p>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w:t>
            </w:r>
          </w:p>
        </w:tc>
        <w:tc>
          <w:tcPr>
            <w:tcW w:w="921"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1.700</w:t>
            </w:r>
          </w:p>
          <w:p w:rsidR="009466DB" w:rsidRPr="009466DB" w:rsidRDefault="009466DB" w:rsidP="009466DB">
            <w:pPr>
              <w:jc w:val="center"/>
              <w:rPr>
                <w:rFonts w:ascii="Times New Roman" w:hAnsi="Times New Roman" w:cs="Times New Roman"/>
                <w:lang w:val="en-IN"/>
              </w:rPr>
            </w:pPr>
            <w:r w:rsidRPr="009466DB">
              <w:rPr>
                <w:rFonts w:ascii="Times New Roman" w:hAnsi="Times New Roman" w:cs="Times New Roman"/>
                <w:lang w:val="en-IN"/>
              </w:rPr>
              <w:t>7</w:t>
            </w:r>
          </w:p>
        </w:tc>
        <w:tc>
          <w:tcPr>
            <w:tcW w:w="1028"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1.937</w:t>
            </w:r>
          </w:p>
          <w:p w:rsidR="009466DB" w:rsidRPr="009466DB" w:rsidRDefault="009466DB" w:rsidP="009466DB">
            <w:pPr>
              <w:jc w:val="center"/>
              <w:rPr>
                <w:rFonts w:ascii="Times New Roman" w:hAnsi="Times New Roman" w:cs="Times New Roman"/>
              </w:rPr>
            </w:pPr>
            <w:r w:rsidRPr="009466DB">
              <w:rPr>
                <w:rFonts w:ascii="Times New Roman" w:hAnsi="Times New Roman" w:cs="Times New Roman"/>
              </w:rPr>
              <w:t>5</w:t>
            </w:r>
          </w:p>
        </w:tc>
      </w:tr>
      <w:tr w:rsidR="009466DB" w:rsidRPr="009466DB" w:rsidTr="009466DB">
        <w:tc>
          <w:tcPr>
            <w:tcW w:w="649" w:type="dxa"/>
            <w:tcBorders>
              <w:top w:val="single" w:sz="4" w:space="0" w:color="auto"/>
              <w:bottom w:val="single" w:sz="4" w:space="0" w:color="auto"/>
            </w:tcBorders>
            <w:vAlign w:val="center"/>
          </w:tcPr>
          <w:p w:rsidR="009466DB" w:rsidRPr="009466DB" w:rsidRDefault="009466DB" w:rsidP="009466DB">
            <w:pPr>
              <w:pStyle w:val="ListParagraph"/>
              <w:ind w:left="0"/>
              <w:jc w:val="center"/>
              <w:rPr>
                <w:rFonts w:ascii="Times New Roman" w:hAnsi="Times New Roman" w:cs="Times New Roman"/>
                <w:position w:val="-6"/>
                <w:sz w:val="2"/>
                <w:szCs w:val="2"/>
              </w:rPr>
            </w:pPr>
          </w:p>
        </w:tc>
        <w:tc>
          <w:tcPr>
            <w:tcW w:w="1019"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
                <w:szCs w:val="2"/>
              </w:rPr>
            </w:pPr>
          </w:p>
        </w:tc>
        <w:tc>
          <w:tcPr>
            <w:tcW w:w="884"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
                <w:szCs w:val="2"/>
                <w:lang w:val="en-IN"/>
              </w:rPr>
            </w:pPr>
          </w:p>
        </w:tc>
        <w:tc>
          <w:tcPr>
            <w:tcW w:w="992"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
                <w:szCs w:val="2"/>
              </w:rPr>
            </w:pPr>
          </w:p>
        </w:tc>
        <w:tc>
          <w:tcPr>
            <w:tcW w:w="992"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
                <w:szCs w:val="2"/>
              </w:rPr>
            </w:pPr>
          </w:p>
        </w:tc>
        <w:tc>
          <w:tcPr>
            <w:tcW w:w="992"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
                <w:szCs w:val="2"/>
                <w:lang w:val="en-IN"/>
              </w:rPr>
            </w:pPr>
          </w:p>
        </w:tc>
        <w:tc>
          <w:tcPr>
            <w:tcW w:w="993"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
                <w:szCs w:val="2"/>
              </w:rPr>
            </w:pPr>
          </w:p>
        </w:tc>
        <w:tc>
          <w:tcPr>
            <w:tcW w:w="856"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
                <w:szCs w:val="2"/>
              </w:rPr>
            </w:pPr>
          </w:p>
        </w:tc>
        <w:tc>
          <w:tcPr>
            <w:tcW w:w="921"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
                <w:szCs w:val="2"/>
                <w:lang w:val="en-IN"/>
              </w:rPr>
            </w:pPr>
          </w:p>
        </w:tc>
        <w:tc>
          <w:tcPr>
            <w:tcW w:w="1028"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
                <w:szCs w:val="2"/>
              </w:rPr>
            </w:pPr>
          </w:p>
        </w:tc>
      </w:tr>
    </w:tbl>
    <w:p w:rsidR="00AF2F62" w:rsidRPr="009466DB" w:rsidRDefault="00AF2F62" w:rsidP="000F37E5">
      <w:pPr>
        <w:pStyle w:val="ListParagraph"/>
        <w:spacing w:line="360" w:lineRule="auto"/>
        <w:ind w:left="270"/>
        <w:jc w:val="both"/>
        <w:rPr>
          <w:rFonts w:ascii="Times New Roman" w:hAnsi="Times New Roman" w:cs="Times New Roman"/>
          <w:sz w:val="24"/>
          <w:szCs w:val="24"/>
          <w:lang w:bidi="fa-IR"/>
        </w:rPr>
      </w:pPr>
    </w:p>
    <w:p w:rsidR="00AF2F62" w:rsidRDefault="00AF2F62" w:rsidP="00AF2F62">
      <w:pPr>
        <w:pStyle w:val="ListParagraph"/>
        <w:spacing w:line="360" w:lineRule="auto"/>
        <w:ind w:left="270"/>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 xml:space="preserve">Figure 1 graphically displays the ARL profiles of Shewhart-R, synthetic R and GR-R charts for positive and negative shifts in the standard deviation. </w:t>
      </w:r>
      <w:r w:rsidRPr="009466DB">
        <w:rPr>
          <w:rFonts w:ascii="Times New Roman" w:hAnsi="Times New Roman" w:cs="Times New Roman"/>
          <w:sz w:val="24"/>
          <w:szCs w:val="24"/>
          <w:lang w:bidi="fa-IR"/>
        </w:rPr>
        <w:tab/>
        <w:t xml:space="preserve">It can be seen from Table </w:t>
      </w:r>
      <w:r w:rsidR="00466A3A">
        <w:rPr>
          <w:rFonts w:ascii="Times New Roman" w:hAnsi="Times New Roman" w:cs="Times New Roman"/>
          <w:sz w:val="24"/>
          <w:szCs w:val="24"/>
          <w:lang w:bidi="fa-IR"/>
        </w:rPr>
        <w:t>2</w:t>
      </w:r>
      <w:r w:rsidRPr="009466DB">
        <w:rPr>
          <w:rFonts w:ascii="Times New Roman" w:hAnsi="Times New Roman" w:cs="Times New Roman"/>
          <w:sz w:val="24"/>
          <w:szCs w:val="24"/>
          <w:lang w:bidi="fa-IR"/>
        </w:rPr>
        <w:t xml:space="preserve"> and Table </w:t>
      </w:r>
      <w:r w:rsidR="00466A3A">
        <w:rPr>
          <w:rFonts w:ascii="Times New Roman" w:hAnsi="Times New Roman" w:cs="Times New Roman"/>
          <w:sz w:val="24"/>
          <w:szCs w:val="24"/>
          <w:lang w:bidi="fa-IR"/>
        </w:rPr>
        <w:t>3</w:t>
      </w:r>
      <w:r w:rsidR="000D5474" w:rsidRPr="009466DB">
        <w:rPr>
          <w:rFonts w:ascii="Times New Roman" w:hAnsi="Times New Roman" w:cs="Times New Roman"/>
          <w:sz w:val="24"/>
          <w:szCs w:val="24"/>
          <w:lang w:bidi="fa-IR"/>
        </w:rPr>
        <w:t xml:space="preserve"> </w:t>
      </w:r>
      <w:r w:rsidRPr="009466DB">
        <w:rPr>
          <w:rFonts w:ascii="Times New Roman" w:hAnsi="Times New Roman" w:cs="Times New Roman"/>
          <w:sz w:val="24"/>
          <w:szCs w:val="24"/>
          <w:lang w:bidi="fa-IR"/>
        </w:rPr>
        <w:t xml:space="preserve">as well as from Figure 1, that the ARL performance of GR-R chart is not </w:t>
      </w:r>
      <w:r w:rsidRPr="009466DB">
        <w:rPr>
          <w:rFonts w:ascii="Times New Roman" w:hAnsi="Times New Roman" w:cs="Times New Roman"/>
          <w:sz w:val="24"/>
          <w:szCs w:val="24"/>
          <w:lang w:bidi="fa-IR"/>
        </w:rPr>
        <w:lastRenderedPageBreak/>
        <w:t>only better than Shewhart-R chart, but it is also better than synthetic R chart for all sizes of shift as well as for all sizes of the subgroups considered in this study.</w:t>
      </w:r>
    </w:p>
    <w:p w:rsidR="00927F82" w:rsidRDefault="00927F82" w:rsidP="00AF2F62">
      <w:pPr>
        <w:pStyle w:val="ListParagraph"/>
        <w:spacing w:line="360" w:lineRule="auto"/>
        <w:ind w:left="270"/>
        <w:jc w:val="both"/>
        <w:rPr>
          <w:rFonts w:ascii="Times New Roman" w:hAnsi="Times New Roman" w:cs="Times New Roman"/>
          <w:sz w:val="24"/>
          <w:szCs w:val="24"/>
          <w:lang w:bidi="fa-IR"/>
        </w:rPr>
      </w:pPr>
      <w:r>
        <w:rPr>
          <w:rFonts w:ascii="Times New Roman" w:hAnsi="Times New Roman" w:cs="Times New Roman"/>
          <w:noProof/>
          <w:sz w:val="24"/>
          <w:szCs w:val="24"/>
          <w:lang w:bidi="ar-SA"/>
        </w:rPr>
        <w:drawing>
          <wp:inline distT="0" distB="0" distL="0" distR="0">
            <wp:extent cx="5144621" cy="6035955"/>
            <wp:effectExtent l="19050" t="0" r="0" b="0"/>
            <wp:docPr id="193" name="Picture 193" descr="I:\DrC\03 temp. GR R S Charts\Drafts\R and S separate\Journal of applied statistics _GR-R\Figu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I:\DrC\03 temp. GR R S Charts\Drafts\R and S separate\Journal of applied statistics _GR-R\Figure-I.jpg"/>
                    <pic:cNvPicPr>
                      <a:picLocks noChangeAspect="1" noChangeArrowheads="1"/>
                    </pic:cNvPicPr>
                  </pic:nvPicPr>
                  <pic:blipFill>
                    <a:blip r:embed="rId366"/>
                    <a:srcRect/>
                    <a:stretch>
                      <a:fillRect/>
                    </a:stretch>
                  </pic:blipFill>
                  <pic:spPr bwMode="auto">
                    <a:xfrm>
                      <a:off x="0" y="0"/>
                      <a:ext cx="5147949" cy="6039859"/>
                    </a:xfrm>
                    <a:prstGeom prst="rect">
                      <a:avLst/>
                    </a:prstGeom>
                    <a:noFill/>
                    <a:ln w="9525">
                      <a:noFill/>
                      <a:miter lim="800000"/>
                      <a:headEnd/>
                      <a:tailEnd/>
                    </a:ln>
                  </pic:spPr>
                </pic:pic>
              </a:graphicData>
            </a:graphic>
          </wp:inline>
        </w:drawing>
      </w:r>
    </w:p>
    <w:p w:rsidR="00927F82" w:rsidRPr="009466DB" w:rsidRDefault="00927F82" w:rsidP="00927F82">
      <w:pPr>
        <w:spacing w:line="360" w:lineRule="auto"/>
        <w:ind w:left="360"/>
        <w:jc w:val="center"/>
        <w:rPr>
          <w:rFonts w:ascii="Times New Roman" w:hAnsi="Times New Roman" w:cs="Times New Roman"/>
          <w:sz w:val="24"/>
          <w:szCs w:val="24"/>
          <w:shd w:val="clear" w:color="auto" w:fill="FFFFFF"/>
        </w:rPr>
      </w:pPr>
      <w:r w:rsidRPr="009466DB">
        <w:rPr>
          <w:rFonts w:ascii="Times New Roman" w:hAnsi="Times New Roman" w:cs="Times New Roman"/>
          <w:sz w:val="24"/>
          <w:szCs w:val="24"/>
          <w:shd w:val="clear" w:color="auto" w:fill="FFFFFF"/>
        </w:rPr>
        <w:t xml:space="preserve">Figure 1: </w:t>
      </w:r>
      <w:r w:rsidRPr="009466DB">
        <w:rPr>
          <w:rFonts w:ascii="Times New Roman" w:hAnsi="Times New Roman" w:cs="Times New Roman"/>
          <w:i/>
          <w:sz w:val="24"/>
          <w:szCs w:val="24"/>
          <w:shd w:val="clear" w:color="auto" w:fill="FFFFFF"/>
        </w:rPr>
        <w:t>ARL comparison of Shewhart R, synthetic R and GR-R charts</w:t>
      </w:r>
    </w:p>
    <w:p w:rsidR="00AF2F62" w:rsidRPr="009466DB" w:rsidRDefault="000841B7" w:rsidP="00FA4546">
      <w:pPr>
        <w:pStyle w:val="ListParagraph"/>
        <w:numPr>
          <w:ilvl w:val="0"/>
          <w:numId w:val="14"/>
        </w:numPr>
        <w:spacing w:line="360" w:lineRule="auto"/>
        <w:ind w:left="284" w:hanging="284"/>
        <w:jc w:val="both"/>
        <w:rPr>
          <w:rFonts w:ascii="Times New Roman" w:hAnsi="Times New Roman" w:cs="Times New Roman"/>
          <w:b/>
          <w:sz w:val="24"/>
          <w:szCs w:val="24"/>
          <w:lang w:bidi="fa-IR"/>
        </w:rPr>
      </w:pPr>
      <w:r>
        <w:rPr>
          <w:rFonts w:ascii="Times New Roman" w:hAnsi="Times New Roman" w:cs="Times New Roman"/>
          <w:b/>
          <w:sz w:val="24"/>
          <w:szCs w:val="24"/>
          <w:lang w:bidi="fa-IR"/>
        </w:rPr>
        <w:t>Application</w:t>
      </w:r>
    </w:p>
    <w:p w:rsidR="00B238BB" w:rsidRDefault="00AF2F62" w:rsidP="00B238BB">
      <w:pPr>
        <w:pStyle w:val="ListParagraph"/>
        <w:spacing w:line="360" w:lineRule="auto"/>
        <w:ind w:left="270"/>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 xml:space="preserve">In this section we consider a real dataset for demonstrating the proposed GR-R chart. Consider the Strength Data, as in Montgomery (2009), which is obtained as a result of compressive strength test on parts manufactured by an injection molding process, given in Table </w:t>
      </w:r>
      <w:r w:rsidR="00466A3A">
        <w:rPr>
          <w:rFonts w:ascii="Times New Roman" w:hAnsi="Times New Roman" w:cs="Times New Roman"/>
          <w:sz w:val="24"/>
          <w:szCs w:val="24"/>
          <w:lang w:bidi="fa-IR"/>
        </w:rPr>
        <w:t>4</w:t>
      </w:r>
      <w:r w:rsidRPr="009466DB">
        <w:rPr>
          <w:rFonts w:ascii="Times New Roman" w:hAnsi="Times New Roman" w:cs="Times New Roman"/>
          <w:sz w:val="24"/>
          <w:szCs w:val="24"/>
          <w:lang w:bidi="fa-IR"/>
        </w:rPr>
        <w:t xml:space="preserve">. First twenty samples, each of size 5, are phase-I samples and are used for </w:t>
      </w:r>
      <w:r w:rsidRPr="009466DB">
        <w:rPr>
          <w:rFonts w:ascii="Times New Roman" w:hAnsi="Times New Roman" w:cs="Times New Roman"/>
          <w:sz w:val="24"/>
          <w:szCs w:val="24"/>
          <w:lang w:bidi="fa-IR"/>
        </w:rPr>
        <w:lastRenderedPageBreak/>
        <w:t xml:space="preserve">estimating process parameters. The Shapiro-Wilk test performed on these sample observations reveal that the data can be considered to be normally distributed. The estimated parameters of this normal process are </w:t>
      </w:r>
      <w:r w:rsidRPr="009466DB">
        <w:rPr>
          <w:rFonts w:ascii="Times New Roman" w:hAnsi="Times New Roman" w:cs="Times New Roman"/>
          <w:position w:val="-10"/>
          <w:sz w:val="24"/>
          <w:szCs w:val="24"/>
          <w:lang w:bidi="fa-IR"/>
        </w:rPr>
        <w:object w:dxaOrig="1120" w:dyaOrig="320">
          <v:shape id="_x0000_i1210" type="#_x0000_t75" style="width:57.6pt;height:14.4pt" o:ole="">
            <v:imagedata r:id="rId367" o:title=""/>
          </v:shape>
          <o:OLEObject Type="Embed" ProgID="Equation.3" ShapeID="_x0000_i1210" DrawAspect="Content" ObjectID="_1813669004" r:id="rId368"/>
        </w:object>
      </w:r>
      <w:r w:rsidRPr="009466DB">
        <w:rPr>
          <w:rFonts w:ascii="Times New Roman" w:hAnsi="Times New Roman" w:cs="Times New Roman"/>
          <w:sz w:val="24"/>
          <w:szCs w:val="24"/>
          <w:lang w:bidi="fa-IR"/>
        </w:rPr>
        <w:t xml:space="preserve">and </w:t>
      </w:r>
      <w:r w:rsidRPr="009466DB">
        <w:rPr>
          <w:rFonts w:ascii="Times New Roman" w:hAnsi="Times New Roman" w:cs="Times New Roman"/>
          <w:position w:val="-6"/>
          <w:sz w:val="24"/>
          <w:szCs w:val="24"/>
          <w:lang w:bidi="fa-IR"/>
        </w:rPr>
        <w:object w:dxaOrig="1080" w:dyaOrig="279">
          <v:shape id="_x0000_i1211" type="#_x0000_t75" style="width:57.6pt;height:14.4pt" o:ole="">
            <v:imagedata r:id="rId369" o:title=""/>
          </v:shape>
          <o:OLEObject Type="Embed" ProgID="Equation.3" ShapeID="_x0000_i1211" DrawAspect="Content" ObjectID="_1813669005" r:id="rId370"/>
        </w:object>
      </w:r>
      <w:r w:rsidRPr="009466DB">
        <w:rPr>
          <w:rFonts w:ascii="Times New Roman" w:hAnsi="Times New Roman" w:cs="Times New Roman"/>
          <w:sz w:val="24"/>
          <w:szCs w:val="24"/>
          <w:lang w:bidi="fa-IR"/>
        </w:rPr>
        <w:t xml:space="preserve">As phase-II samples, total 15 samples of size 5 each are provided. Table </w:t>
      </w:r>
      <w:r w:rsidR="00466A3A">
        <w:rPr>
          <w:rFonts w:ascii="Times New Roman" w:hAnsi="Times New Roman" w:cs="Times New Roman"/>
          <w:sz w:val="24"/>
          <w:szCs w:val="24"/>
          <w:lang w:bidi="fa-IR"/>
        </w:rPr>
        <w:t>4</w:t>
      </w:r>
      <w:r w:rsidRPr="009466DB">
        <w:rPr>
          <w:rFonts w:ascii="Times New Roman" w:hAnsi="Times New Roman" w:cs="Times New Roman"/>
          <w:sz w:val="24"/>
          <w:szCs w:val="24"/>
          <w:lang w:bidi="fa-IR"/>
        </w:rPr>
        <w:t xml:space="preserve"> gives phase-I as well as phase-II samples. On the phase-II data, three charts, Shewhart-R, synthetic R and GR-R are applied.</w:t>
      </w:r>
    </w:p>
    <w:p w:rsidR="00BB5411" w:rsidRPr="009466DB" w:rsidRDefault="00380DA1" w:rsidP="00AB3B96">
      <w:pPr>
        <w:pStyle w:val="ListParagraph"/>
        <w:spacing w:line="360" w:lineRule="auto"/>
        <w:ind w:left="284"/>
        <w:jc w:val="both"/>
        <w:rPr>
          <w:rFonts w:ascii="Times New Roman" w:hAnsi="Times New Roman" w:cs="Times New Roman"/>
          <w:sz w:val="24"/>
          <w:szCs w:val="24"/>
          <w:lang w:bidi="fa-IR"/>
        </w:rPr>
      </w:pPr>
      <w:r w:rsidRPr="009466DB">
        <w:rPr>
          <w:rFonts w:ascii="Times New Roman" w:hAnsi="Times New Roman" w:cs="Times New Roman"/>
          <w:sz w:val="24"/>
          <w:szCs w:val="24"/>
          <w:lang w:bidi="fa-IR"/>
        </w:rPr>
        <w:t>Both the Shewhart-R chart and synthetic R chart gives out-of-control signal at sample no. 5, whereas GR-R chart gives the signal at sample no. 4. It underlines the early detection ability of GR-R chart as compared to corresponding synthetic and Shewhart chart.</w:t>
      </w:r>
    </w:p>
    <w:p w:rsidR="00AF2F62" w:rsidRPr="009466DB" w:rsidRDefault="00AF2F62" w:rsidP="0094758A">
      <w:pPr>
        <w:pStyle w:val="ListParagraph"/>
        <w:spacing w:after="0" w:line="240" w:lineRule="auto"/>
        <w:ind w:left="270"/>
        <w:rPr>
          <w:rFonts w:ascii="Times New Roman" w:hAnsi="Times New Roman" w:cs="Times New Roman"/>
          <w:sz w:val="24"/>
          <w:szCs w:val="24"/>
        </w:rPr>
      </w:pPr>
    </w:p>
    <w:p w:rsidR="009466DB" w:rsidRPr="009466DB" w:rsidRDefault="009466DB" w:rsidP="009466DB">
      <w:pPr>
        <w:pStyle w:val="ListParagraph"/>
        <w:spacing w:after="0" w:line="240" w:lineRule="auto"/>
        <w:ind w:left="270"/>
        <w:rPr>
          <w:rFonts w:ascii="Times New Roman" w:hAnsi="Times New Roman" w:cs="Times New Roman"/>
          <w:sz w:val="24"/>
          <w:szCs w:val="24"/>
        </w:rPr>
      </w:pPr>
      <w:r w:rsidRPr="009466DB">
        <w:rPr>
          <w:rFonts w:ascii="Times New Roman" w:hAnsi="Times New Roman" w:cs="Times New Roman"/>
          <w:sz w:val="24"/>
          <w:szCs w:val="24"/>
        </w:rPr>
        <w:t xml:space="preserve">Table </w:t>
      </w:r>
      <w:r w:rsidR="00466A3A">
        <w:rPr>
          <w:rFonts w:ascii="Times New Roman" w:hAnsi="Times New Roman" w:cs="Times New Roman"/>
          <w:sz w:val="24"/>
          <w:szCs w:val="24"/>
        </w:rPr>
        <w:t>4</w:t>
      </w:r>
      <w:r w:rsidRPr="009466DB">
        <w:rPr>
          <w:rFonts w:ascii="Times New Roman" w:hAnsi="Times New Roman" w:cs="Times New Roman"/>
          <w:sz w:val="24"/>
          <w:szCs w:val="24"/>
        </w:rPr>
        <w:t>: Compressive strength data</w:t>
      </w:r>
    </w:p>
    <w:tbl>
      <w:tblPr>
        <w:tblStyle w:val="TableGrid"/>
        <w:tblW w:w="901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50"/>
        <w:gridCol w:w="756"/>
        <w:gridCol w:w="756"/>
        <w:gridCol w:w="756"/>
        <w:gridCol w:w="756"/>
        <w:gridCol w:w="690"/>
        <w:gridCol w:w="756"/>
        <w:gridCol w:w="756"/>
        <w:gridCol w:w="756"/>
        <w:gridCol w:w="756"/>
        <w:gridCol w:w="756"/>
      </w:tblGrid>
      <w:tr w:rsidR="009466DB" w:rsidRPr="009466DB" w:rsidTr="009466DB">
        <w:tc>
          <w:tcPr>
            <w:tcW w:w="4549" w:type="dxa"/>
            <w:gridSpan w:val="6"/>
            <w:tcBorders>
              <w:top w:val="single" w:sz="4" w:space="0" w:color="auto"/>
            </w:tcBorders>
            <w:vAlign w:val="center"/>
          </w:tcPr>
          <w:p w:rsidR="009466DB" w:rsidRPr="009466DB" w:rsidRDefault="009466DB" w:rsidP="009466DB">
            <w:pPr>
              <w:jc w:val="center"/>
              <w:rPr>
                <w:rFonts w:ascii="Times New Roman" w:hAnsi="Times New Roman" w:cs="Times New Roman"/>
                <w:sz w:val="2"/>
                <w:szCs w:val="2"/>
              </w:rPr>
            </w:pPr>
          </w:p>
        </w:tc>
        <w:tc>
          <w:tcPr>
            <w:tcW w:w="4470" w:type="dxa"/>
            <w:gridSpan w:val="6"/>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
                <w:szCs w:val="2"/>
              </w:rPr>
            </w:pPr>
          </w:p>
        </w:tc>
      </w:tr>
      <w:tr w:rsidR="009466DB" w:rsidRPr="009466DB" w:rsidTr="009466DB">
        <w:tc>
          <w:tcPr>
            <w:tcW w:w="4549" w:type="dxa"/>
            <w:gridSpan w:val="6"/>
            <w:tcBorders>
              <w:top w:val="single" w:sz="4" w:space="0" w:color="auto"/>
              <w:bottom w:val="single" w:sz="4" w:space="0" w:color="auto"/>
              <w:right w:val="single" w:sz="4" w:space="0" w:color="auto"/>
            </w:tcBorders>
            <w:vAlign w:val="center"/>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Phase-I</w:t>
            </w:r>
          </w:p>
        </w:tc>
        <w:tc>
          <w:tcPr>
            <w:tcW w:w="4470" w:type="dxa"/>
            <w:gridSpan w:val="6"/>
            <w:tcBorders>
              <w:top w:val="single" w:sz="4" w:space="0" w:color="auto"/>
              <w:left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Phase-II</w:t>
            </w:r>
          </w:p>
        </w:tc>
      </w:tr>
      <w:tr w:rsidR="009466DB" w:rsidRPr="009466DB" w:rsidTr="009466DB">
        <w:tc>
          <w:tcPr>
            <w:tcW w:w="675" w:type="dxa"/>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No.</w:t>
            </w:r>
          </w:p>
        </w:tc>
        <w:tc>
          <w:tcPr>
            <w:tcW w:w="3874" w:type="dxa"/>
            <w:gridSpan w:val="5"/>
            <w:tcBorders>
              <w:top w:val="single" w:sz="4" w:space="0" w:color="auto"/>
              <w:bottom w:val="single" w:sz="4" w:space="0" w:color="auto"/>
              <w:right w:val="single" w:sz="4" w:space="0" w:color="auto"/>
            </w:tcBorders>
            <w:vAlign w:val="center"/>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Observations</w:t>
            </w:r>
          </w:p>
        </w:tc>
        <w:tc>
          <w:tcPr>
            <w:tcW w:w="690" w:type="dxa"/>
            <w:tcBorders>
              <w:top w:val="single" w:sz="4" w:space="0" w:color="auto"/>
              <w:left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No.</w:t>
            </w:r>
          </w:p>
        </w:tc>
        <w:tc>
          <w:tcPr>
            <w:tcW w:w="3780" w:type="dxa"/>
            <w:gridSpan w:val="5"/>
            <w:tcBorders>
              <w:top w:val="single" w:sz="4" w:space="0" w:color="auto"/>
              <w:bottom w:val="single" w:sz="4" w:space="0" w:color="auto"/>
            </w:tcBorders>
            <w:vAlign w:val="center"/>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Observations</w:t>
            </w:r>
          </w:p>
        </w:tc>
      </w:tr>
      <w:tr w:rsidR="009466DB" w:rsidRPr="009466DB" w:rsidTr="009466DB">
        <w:tc>
          <w:tcPr>
            <w:tcW w:w="675" w:type="dxa"/>
            <w:tcBorders>
              <w:top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w:t>
            </w:r>
          </w:p>
        </w:tc>
        <w:tc>
          <w:tcPr>
            <w:tcW w:w="850" w:type="dxa"/>
            <w:tcBorders>
              <w:top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83</w:t>
            </w:r>
          </w:p>
        </w:tc>
        <w:tc>
          <w:tcPr>
            <w:tcW w:w="756" w:type="dxa"/>
            <w:tcBorders>
              <w:top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81.2</w:t>
            </w:r>
          </w:p>
        </w:tc>
        <w:tc>
          <w:tcPr>
            <w:tcW w:w="756" w:type="dxa"/>
            <w:tcBorders>
              <w:top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78.7</w:t>
            </w:r>
          </w:p>
        </w:tc>
        <w:tc>
          <w:tcPr>
            <w:tcW w:w="756" w:type="dxa"/>
            <w:tcBorders>
              <w:top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75.7</w:t>
            </w:r>
          </w:p>
        </w:tc>
        <w:tc>
          <w:tcPr>
            <w:tcW w:w="756" w:type="dxa"/>
            <w:tcBorders>
              <w:top w:val="single" w:sz="4" w:space="0" w:color="auto"/>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77</w:t>
            </w:r>
          </w:p>
        </w:tc>
        <w:tc>
          <w:tcPr>
            <w:tcW w:w="690" w:type="dxa"/>
            <w:tcBorders>
              <w:top w:val="single" w:sz="4" w:space="0" w:color="auto"/>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w:t>
            </w:r>
          </w:p>
        </w:tc>
        <w:tc>
          <w:tcPr>
            <w:tcW w:w="756" w:type="dxa"/>
            <w:tcBorders>
              <w:top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68.9</w:t>
            </w:r>
          </w:p>
        </w:tc>
        <w:tc>
          <w:tcPr>
            <w:tcW w:w="756" w:type="dxa"/>
            <w:tcBorders>
              <w:top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81.5</w:t>
            </w:r>
          </w:p>
        </w:tc>
        <w:tc>
          <w:tcPr>
            <w:tcW w:w="756" w:type="dxa"/>
            <w:tcBorders>
              <w:top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78.2</w:t>
            </w:r>
          </w:p>
        </w:tc>
        <w:tc>
          <w:tcPr>
            <w:tcW w:w="756" w:type="dxa"/>
            <w:tcBorders>
              <w:top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80.8</w:t>
            </w:r>
          </w:p>
        </w:tc>
        <w:tc>
          <w:tcPr>
            <w:tcW w:w="756" w:type="dxa"/>
            <w:tcBorders>
              <w:top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81.5</w:t>
            </w: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2</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88.6</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78.3</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78.8</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71</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84.2</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2</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69.8</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68.6</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80.4</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84.3</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83.9</w:t>
            </w: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3</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85.7</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75.8</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84.3</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75.2</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3</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78.5</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85.2</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78.4</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80.3</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81.7</w:t>
            </w: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80.8</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74.4</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82.5</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74.1</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75.7</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4</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76.9</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86.1</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86.9</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94.4</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83.9</w:t>
            </w: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5</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83.4</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78.4</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82.6</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78.2</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78.9</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5</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93.6</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81.6</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87.8</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79.6</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71</w:t>
            </w: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75.3</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79.9</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87.3</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89.7</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81.8</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65.5</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86.8</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72.4</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82.6</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71.4</w:t>
            </w: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74.5</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80.8</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73.4</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79.7</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78.1</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65.7</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83.7</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93.7</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93.4</w:t>
            </w: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79.2</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84.4</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81.5</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86</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74.5</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74.9</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72.6</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81.6</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87.2</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72.7</w:t>
            </w: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80.5</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86.2</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76.2</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64.1</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80.2</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78.1</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77.1</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67</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75.7</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76.8</w:t>
            </w: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10</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75.7</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75.2</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71.1</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82.1</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74.3</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10</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78.7</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85.4</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77.7</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90.7</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76.7</w:t>
            </w: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11</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81.5</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78.4</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73.8</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78.1</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11</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85</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60.2</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68.5</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71.1</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82.4</w:t>
            </w: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12</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80.6</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81.8</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79.3</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73.8</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81.7</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12</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86.4</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79.2</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79.8</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86</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75.4</w:t>
            </w: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13</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82.7</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81.3</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79.1</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79.5</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13</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78.5</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99</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78.3</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71.4</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81.8</w:t>
            </w: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14</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79.2</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74.9</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78.6</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77.7</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75.3</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14</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68.8</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62</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77.5</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76.1</w:t>
            </w: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15</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85.5</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82.1</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82.8</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73.4</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71.7</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15</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83</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83.7</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73.1</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82.2</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95.3</w:t>
            </w: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16</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78.8</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79.6</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80.2</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79.1</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80.8</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p>
        </w:tc>
        <w:tc>
          <w:tcPr>
            <w:tcW w:w="756" w:type="dxa"/>
          </w:tcPr>
          <w:p w:rsidR="009466DB" w:rsidRPr="009466DB" w:rsidRDefault="009466DB" w:rsidP="009466DB">
            <w:pPr>
              <w:pStyle w:val="ListParagraph"/>
              <w:ind w:left="0"/>
              <w:jc w:val="center"/>
              <w:rPr>
                <w:rFonts w:ascii="Times New Roman" w:hAnsi="Times New Roman" w:cs="Times New Roman"/>
                <w:sz w:val="24"/>
                <w:szCs w:val="24"/>
              </w:rPr>
            </w:pPr>
          </w:p>
        </w:tc>
        <w:tc>
          <w:tcPr>
            <w:tcW w:w="756" w:type="dxa"/>
          </w:tcPr>
          <w:p w:rsidR="009466DB" w:rsidRPr="009466DB" w:rsidRDefault="009466DB" w:rsidP="009466DB">
            <w:pPr>
              <w:pStyle w:val="ListParagraph"/>
              <w:ind w:left="0"/>
              <w:jc w:val="center"/>
              <w:rPr>
                <w:rFonts w:ascii="Times New Roman" w:hAnsi="Times New Roman" w:cs="Times New Roman"/>
                <w:sz w:val="24"/>
                <w:szCs w:val="24"/>
              </w:rPr>
            </w:pPr>
          </w:p>
        </w:tc>
        <w:tc>
          <w:tcPr>
            <w:tcW w:w="756" w:type="dxa"/>
          </w:tcPr>
          <w:p w:rsidR="009466DB" w:rsidRPr="009466DB" w:rsidRDefault="009466DB" w:rsidP="009466DB">
            <w:pPr>
              <w:pStyle w:val="ListParagraph"/>
              <w:ind w:left="0"/>
              <w:jc w:val="center"/>
              <w:rPr>
                <w:rFonts w:ascii="Times New Roman" w:hAnsi="Times New Roman" w:cs="Times New Roman"/>
                <w:sz w:val="24"/>
                <w:szCs w:val="24"/>
              </w:rPr>
            </w:pPr>
          </w:p>
        </w:tc>
        <w:tc>
          <w:tcPr>
            <w:tcW w:w="756" w:type="dxa"/>
          </w:tcPr>
          <w:p w:rsidR="009466DB" w:rsidRPr="009466DB" w:rsidRDefault="009466DB" w:rsidP="009466DB">
            <w:pPr>
              <w:pStyle w:val="ListParagraph"/>
              <w:ind w:left="0"/>
              <w:jc w:val="center"/>
              <w:rPr>
                <w:rFonts w:ascii="Times New Roman" w:hAnsi="Times New Roman" w:cs="Times New Roman"/>
                <w:sz w:val="24"/>
                <w:szCs w:val="24"/>
              </w:rPr>
            </w:pPr>
          </w:p>
        </w:tc>
        <w:tc>
          <w:tcPr>
            <w:tcW w:w="756" w:type="dxa"/>
          </w:tcPr>
          <w:p w:rsidR="009466DB" w:rsidRPr="009466DB" w:rsidRDefault="009466DB" w:rsidP="009466DB">
            <w:pPr>
              <w:pStyle w:val="ListParagraph"/>
              <w:ind w:left="0"/>
              <w:jc w:val="center"/>
              <w:rPr>
                <w:rFonts w:ascii="Times New Roman" w:hAnsi="Times New Roman" w:cs="Times New Roman"/>
                <w:sz w:val="24"/>
                <w:szCs w:val="24"/>
              </w:rPr>
            </w:pP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17</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82.1</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78.2</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75.5</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78.2</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82.1</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p>
        </w:tc>
        <w:tc>
          <w:tcPr>
            <w:tcW w:w="756" w:type="dxa"/>
          </w:tcPr>
          <w:p w:rsidR="009466DB" w:rsidRPr="009466DB" w:rsidRDefault="009466DB" w:rsidP="009466DB">
            <w:pPr>
              <w:pStyle w:val="ListParagraph"/>
              <w:ind w:left="0"/>
              <w:jc w:val="center"/>
              <w:rPr>
                <w:rFonts w:ascii="Times New Roman" w:hAnsi="Times New Roman" w:cs="Times New Roman"/>
                <w:sz w:val="24"/>
                <w:szCs w:val="24"/>
              </w:rPr>
            </w:pPr>
          </w:p>
        </w:tc>
        <w:tc>
          <w:tcPr>
            <w:tcW w:w="756" w:type="dxa"/>
          </w:tcPr>
          <w:p w:rsidR="009466DB" w:rsidRPr="009466DB" w:rsidRDefault="009466DB" w:rsidP="009466DB">
            <w:pPr>
              <w:pStyle w:val="ListParagraph"/>
              <w:ind w:left="0"/>
              <w:jc w:val="center"/>
              <w:rPr>
                <w:rFonts w:ascii="Times New Roman" w:hAnsi="Times New Roman" w:cs="Times New Roman"/>
                <w:sz w:val="24"/>
                <w:szCs w:val="24"/>
              </w:rPr>
            </w:pPr>
          </w:p>
        </w:tc>
        <w:tc>
          <w:tcPr>
            <w:tcW w:w="756" w:type="dxa"/>
          </w:tcPr>
          <w:p w:rsidR="009466DB" w:rsidRPr="009466DB" w:rsidRDefault="009466DB" w:rsidP="009466DB">
            <w:pPr>
              <w:pStyle w:val="ListParagraph"/>
              <w:ind w:left="0"/>
              <w:jc w:val="center"/>
              <w:rPr>
                <w:rFonts w:ascii="Times New Roman" w:hAnsi="Times New Roman" w:cs="Times New Roman"/>
                <w:sz w:val="24"/>
                <w:szCs w:val="24"/>
              </w:rPr>
            </w:pPr>
          </w:p>
        </w:tc>
        <w:tc>
          <w:tcPr>
            <w:tcW w:w="756" w:type="dxa"/>
          </w:tcPr>
          <w:p w:rsidR="009466DB" w:rsidRPr="009466DB" w:rsidRDefault="009466DB" w:rsidP="009466DB">
            <w:pPr>
              <w:pStyle w:val="ListParagraph"/>
              <w:ind w:left="0"/>
              <w:jc w:val="center"/>
              <w:rPr>
                <w:rFonts w:ascii="Times New Roman" w:hAnsi="Times New Roman" w:cs="Times New Roman"/>
                <w:sz w:val="24"/>
                <w:szCs w:val="24"/>
              </w:rPr>
            </w:pPr>
          </w:p>
        </w:tc>
        <w:tc>
          <w:tcPr>
            <w:tcW w:w="756" w:type="dxa"/>
          </w:tcPr>
          <w:p w:rsidR="009466DB" w:rsidRPr="009466DB" w:rsidRDefault="009466DB" w:rsidP="009466DB">
            <w:pPr>
              <w:pStyle w:val="ListParagraph"/>
              <w:ind w:left="0"/>
              <w:jc w:val="center"/>
              <w:rPr>
                <w:rFonts w:ascii="Times New Roman" w:hAnsi="Times New Roman" w:cs="Times New Roman"/>
                <w:sz w:val="24"/>
                <w:szCs w:val="24"/>
              </w:rPr>
            </w:pP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18</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84.5</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76.9</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83.5</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81.2</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79.2</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p>
        </w:tc>
        <w:tc>
          <w:tcPr>
            <w:tcW w:w="756" w:type="dxa"/>
          </w:tcPr>
          <w:p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Pr>
          <w:p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Pr>
          <w:p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Pr>
          <w:p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Pr>
          <w:p w:rsidR="009466DB" w:rsidRPr="009466DB" w:rsidRDefault="009466DB" w:rsidP="009466DB">
            <w:pPr>
              <w:pStyle w:val="ListParagraph"/>
              <w:ind w:left="0"/>
              <w:jc w:val="center"/>
              <w:rPr>
                <w:rFonts w:ascii="Times New Roman" w:hAnsi="Times New Roman" w:cs="Times New Roman"/>
                <w:b/>
                <w:sz w:val="24"/>
                <w:szCs w:val="24"/>
                <w:lang w:bidi="fa-IR"/>
              </w:rPr>
            </w:pPr>
          </w:p>
        </w:tc>
      </w:tr>
      <w:tr w:rsidR="009466DB" w:rsidRPr="009466DB" w:rsidTr="009466DB">
        <w:tc>
          <w:tcPr>
            <w:tcW w:w="675"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19</w:t>
            </w:r>
          </w:p>
        </w:tc>
        <w:tc>
          <w:tcPr>
            <w:tcW w:w="850"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79</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77.8</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81.2</w:t>
            </w:r>
          </w:p>
        </w:tc>
        <w:tc>
          <w:tcPr>
            <w:tcW w:w="756" w:type="dxa"/>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84.4</w:t>
            </w:r>
          </w:p>
        </w:tc>
        <w:tc>
          <w:tcPr>
            <w:tcW w:w="756" w:type="dxa"/>
            <w:tcBorders>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81.6</w:t>
            </w:r>
          </w:p>
        </w:tc>
        <w:tc>
          <w:tcPr>
            <w:tcW w:w="690" w:type="dxa"/>
            <w:tcBorders>
              <w:left w:val="single" w:sz="4" w:space="0" w:color="auto"/>
            </w:tcBorders>
            <w:vAlign w:val="bottom"/>
          </w:tcPr>
          <w:p w:rsidR="009466DB" w:rsidRPr="009466DB" w:rsidRDefault="009466DB" w:rsidP="009466DB">
            <w:pPr>
              <w:jc w:val="center"/>
              <w:rPr>
                <w:rFonts w:ascii="Times New Roman" w:hAnsi="Times New Roman" w:cs="Times New Roman"/>
                <w:sz w:val="24"/>
                <w:szCs w:val="24"/>
              </w:rPr>
            </w:pPr>
          </w:p>
        </w:tc>
        <w:tc>
          <w:tcPr>
            <w:tcW w:w="756" w:type="dxa"/>
          </w:tcPr>
          <w:p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Pr>
          <w:p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Pr>
          <w:p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Pr>
          <w:p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Pr>
          <w:p w:rsidR="009466DB" w:rsidRPr="009466DB" w:rsidRDefault="009466DB" w:rsidP="009466DB">
            <w:pPr>
              <w:pStyle w:val="ListParagraph"/>
              <w:ind w:left="0"/>
              <w:jc w:val="center"/>
              <w:rPr>
                <w:rFonts w:ascii="Times New Roman" w:hAnsi="Times New Roman" w:cs="Times New Roman"/>
                <w:b/>
                <w:sz w:val="24"/>
                <w:szCs w:val="24"/>
                <w:lang w:bidi="fa-IR"/>
              </w:rPr>
            </w:pPr>
          </w:p>
        </w:tc>
      </w:tr>
      <w:tr w:rsidR="009466DB" w:rsidRPr="009466DB" w:rsidTr="009466DB">
        <w:tc>
          <w:tcPr>
            <w:tcW w:w="675" w:type="dxa"/>
            <w:tcBorders>
              <w:bottom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20</w:t>
            </w:r>
          </w:p>
        </w:tc>
        <w:tc>
          <w:tcPr>
            <w:tcW w:w="850" w:type="dxa"/>
            <w:tcBorders>
              <w:bottom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84.5</w:t>
            </w:r>
          </w:p>
        </w:tc>
        <w:tc>
          <w:tcPr>
            <w:tcW w:w="756" w:type="dxa"/>
            <w:tcBorders>
              <w:bottom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73.1</w:t>
            </w:r>
          </w:p>
        </w:tc>
        <w:tc>
          <w:tcPr>
            <w:tcW w:w="756" w:type="dxa"/>
            <w:tcBorders>
              <w:bottom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78.6</w:t>
            </w:r>
          </w:p>
        </w:tc>
        <w:tc>
          <w:tcPr>
            <w:tcW w:w="756" w:type="dxa"/>
            <w:tcBorders>
              <w:bottom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78.7</w:t>
            </w:r>
          </w:p>
        </w:tc>
        <w:tc>
          <w:tcPr>
            <w:tcW w:w="756" w:type="dxa"/>
            <w:tcBorders>
              <w:bottom w:val="single" w:sz="4" w:space="0" w:color="auto"/>
              <w:right w:val="single" w:sz="4" w:space="0" w:color="auto"/>
            </w:tcBorders>
            <w:vAlign w:val="bottom"/>
          </w:tcPr>
          <w:p w:rsidR="009466DB" w:rsidRPr="009466DB" w:rsidRDefault="009466DB" w:rsidP="009466DB">
            <w:pPr>
              <w:jc w:val="center"/>
              <w:rPr>
                <w:rFonts w:ascii="Times New Roman" w:hAnsi="Times New Roman" w:cs="Times New Roman"/>
                <w:sz w:val="24"/>
                <w:szCs w:val="24"/>
              </w:rPr>
            </w:pPr>
            <w:r w:rsidRPr="009466DB">
              <w:rPr>
                <w:rFonts w:ascii="Times New Roman" w:hAnsi="Times New Roman" w:cs="Times New Roman"/>
                <w:sz w:val="24"/>
                <w:szCs w:val="24"/>
              </w:rPr>
              <w:t>80.6</w:t>
            </w:r>
          </w:p>
        </w:tc>
        <w:tc>
          <w:tcPr>
            <w:tcW w:w="690" w:type="dxa"/>
            <w:tcBorders>
              <w:left w:val="single" w:sz="4" w:space="0" w:color="auto"/>
              <w:bottom w:val="single" w:sz="4" w:space="0" w:color="auto"/>
            </w:tcBorders>
            <w:vAlign w:val="bottom"/>
          </w:tcPr>
          <w:p w:rsidR="009466DB" w:rsidRPr="009466DB" w:rsidRDefault="009466DB" w:rsidP="009466DB">
            <w:pPr>
              <w:jc w:val="center"/>
              <w:rPr>
                <w:rFonts w:ascii="Times New Roman" w:hAnsi="Times New Roman" w:cs="Times New Roman"/>
                <w:sz w:val="24"/>
                <w:szCs w:val="24"/>
              </w:rPr>
            </w:pPr>
          </w:p>
        </w:tc>
        <w:tc>
          <w:tcPr>
            <w:tcW w:w="756" w:type="dxa"/>
            <w:tcBorders>
              <w:bottom w:val="single" w:sz="4" w:space="0" w:color="auto"/>
            </w:tcBorders>
          </w:tcPr>
          <w:p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Borders>
              <w:bottom w:val="single" w:sz="4" w:space="0" w:color="auto"/>
            </w:tcBorders>
          </w:tcPr>
          <w:p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Borders>
              <w:bottom w:val="single" w:sz="4" w:space="0" w:color="auto"/>
            </w:tcBorders>
          </w:tcPr>
          <w:p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Borders>
              <w:bottom w:val="single" w:sz="4" w:space="0" w:color="auto"/>
            </w:tcBorders>
          </w:tcPr>
          <w:p w:rsidR="009466DB" w:rsidRPr="009466DB" w:rsidRDefault="009466DB" w:rsidP="009466DB">
            <w:pPr>
              <w:pStyle w:val="ListParagraph"/>
              <w:ind w:left="0"/>
              <w:jc w:val="center"/>
              <w:rPr>
                <w:rFonts w:ascii="Times New Roman" w:hAnsi="Times New Roman" w:cs="Times New Roman"/>
                <w:b/>
                <w:sz w:val="24"/>
                <w:szCs w:val="24"/>
                <w:lang w:bidi="fa-IR"/>
              </w:rPr>
            </w:pPr>
          </w:p>
        </w:tc>
        <w:tc>
          <w:tcPr>
            <w:tcW w:w="756" w:type="dxa"/>
            <w:tcBorders>
              <w:bottom w:val="single" w:sz="4" w:space="0" w:color="auto"/>
            </w:tcBorders>
          </w:tcPr>
          <w:p w:rsidR="009466DB" w:rsidRPr="009466DB" w:rsidRDefault="009466DB" w:rsidP="009466DB">
            <w:pPr>
              <w:pStyle w:val="ListParagraph"/>
              <w:ind w:left="0"/>
              <w:jc w:val="center"/>
              <w:rPr>
                <w:rFonts w:ascii="Times New Roman" w:hAnsi="Times New Roman" w:cs="Times New Roman"/>
                <w:b/>
                <w:sz w:val="24"/>
                <w:szCs w:val="24"/>
                <w:lang w:bidi="fa-IR"/>
              </w:rPr>
            </w:pPr>
          </w:p>
        </w:tc>
      </w:tr>
      <w:tr w:rsidR="009466DB" w:rsidRPr="009466DB" w:rsidTr="009466DB">
        <w:tc>
          <w:tcPr>
            <w:tcW w:w="675" w:type="dxa"/>
            <w:tcBorders>
              <w:top w:val="single" w:sz="4" w:space="0" w:color="auto"/>
              <w:bottom w:val="single" w:sz="4" w:space="0" w:color="auto"/>
            </w:tcBorders>
            <w:vAlign w:val="bottom"/>
          </w:tcPr>
          <w:p w:rsidR="009466DB" w:rsidRPr="009466DB" w:rsidRDefault="009466DB" w:rsidP="009466DB">
            <w:pPr>
              <w:jc w:val="center"/>
              <w:rPr>
                <w:rFonts w:ascii="Times New Roman" w:hAnsi="Times New Roman" w:cs="Times New Roman"/>
                <w:sz w:val="2"/>
                <w:szCs w:val="2"/>
              </w:rPr>
            </w:pPr>
          </w:p>
        </w:tc>
        <w:tc>
          <w:tcPr>
            <w:tcW w:w="850" w:type="dxa"/>
            <w:tcBorders>
              <w:top w:val="single" w:sz="4" w:space="0" w:color="auto"/>
              <w:bottom w:val="single" w:sz="4" w:space="0" w:color="auto"/>
            </w:tcBorders>
            <w:vAlign w:val="bottom"/>
          </w:tcPr>
          <w:p w:rsidR="009466DB" w:rsidRPr="009466DB" w:rsidRDefault="009466DB" w:rsidP="009466DB">
            <w:pPr>
              <w:jc w:val="center"/>
              <w:rPr>
                <w:rFonts w:ascii="Times New Roman" w:hAnsi="Times New Roman" w:cs="Times New Roman"/>
                <w:sz w:val="2"/>
                <w:szCs w:val="2"/>
              </w:rPr>
            </w:pPr>
          </w:p>
        </w:tc>
        <w:tc>
          <w:tcPr>
            <w:tcW w:w="756" w:type="dxa"/>
            <w:tcBorders>
              <w:top w:val="single" w:sz="4" w:space="0" w:color="auto"/>
              <w:bottom w:val="single" w:sz="4" w:space="0" w:color="auto"/>
            </w:tcBorders>
            <w:vAlign w:val="bottom"/>
          </w:tcPr>
          <w:p w:rsidR="009466DB" w:rsidRPr="009466DB" w:rsidRDefault="009466DB" w:rsidP="009466DB">
            <w:pPr>
              <w:jc w:val="center"/>
              <w:rPr>
                <w:rFonts w:ascii="Times New Roman" w:hAnsi="Times New Roman" w:cs="Times New Roman"/>
                <w:sz w:val="2"/>
                <w:szCs w:val="2"/>
              </w:rPr>
            </w:pPr>
          </w:p>
        </w:tc>
        <w:tc>
          <w:tcPr>
            <w:tcW w:w="756" w:type="dxa"/>
            <w:tcBorders>
              <w:top w:val="single" w:sz="4" w:space="0" w:color="auto"/>
              <w:bottom w:val="single" w:sz="4" w:space="0" w:color="auto"/>
            </w:tcBorders>
            <w:vAlign w:val="bottom"/>
          </w:tcPr>
          <w:p w:rsidR="009466DB" w:rsidRPr="009466DB" w:rsidRDefault="009466DB" w:rsidP="009466DB">
            <w:pPr>
              <w:jc w:val="center"/>
              <w:rPr>
                <w:rFonts w:ascii="Times New Roman" w:hAnsi="Times New Roman" w:cs="Times New Roman"/>
                <w:sz w:val="2"/>
                <w:szCs w:val="2"/>
              </w:rPr>
            </w:pPr>
          </w:p>
        </w:tc>
        <w:tc>
          <w:tcPr>
            <w:tcW w:w="756" w:type="dxa"/>
            <w:tcBorders>
              <w:top w:val="single" w:sz="4" w:space="0" w:color="auto"/>
              <w:bottom w:val="single" w:sz="4" w:space="0" w:color="auto"/>
            </w:tcBorders>
            <w:vAlign w:val="bottom"/>
          </w:tcPr>
          <w:p w:rsidR="009466DB" w:rsidRPr="009466DB" w:rsidRDefault="009466DB" w:rsidP="009466DB">
            <w:pPr>
              <w:jc w:val="center"/>
              <w:rPr>
                <w:rFonts w:ascii="Times New Roman" w:hAnsi="Times New Roman" w:cs="Times New Roman"/>
                <w:sz w:val="2"/>
                <w:szCs w:val="2"/>
              </w:rPr>
            </w:pPr>
          </w:p>
        </w:tc>
        <w:tc>
          <w:tcPr>
            <w:tcW w:w="756" w:type="dxa"/>
            <w:tcBorders>
              <w:top w:val="single" w:sz="4" w:space="0" w:color="auto"/>
              <w:bottom w:val="single" w:sz="4" w:space="0" w:color="auto"/>
            </w:tcBorders>
            <w:vAlign w:val="bottom"/>
          </w:tcPr>
          <w:p w:rsidR="009466DB" w:rsidRPr="009466DB" w:rsidRDefault="009466DB" w:rsidP="009466DB">
            <w:pPr>
              <w:jc w:val="center"/>
              <w:rPr>
                <w:rFonts w:ascii="Times New Roman" w:hAnsi="Times New Roman" w:cs="Times New Roman"/>
                <w:sz w:val="2"/>
                <w:szCs w:val="2"/>
              </w:rPr>
            </w:pPr>
          </w:p>
        </w:tc>
        <w:tc>
          <w:tcPr>
            <w:tcW w:w="690" w:type="dxa"/>
            <w:tcBorders>
              <w:top w:val="single" w:sz="4" w:space="0" w:color="auto"/>
              <w:bottom w:val="single" w:sz="4" w:space="0" w:color="auto"/>
            </w:tcBorders>
            <w:vAlign w:val="bottom"/>
          </w:tcPr>
          <w:p w:rsidR="009466DB" w:rsidRPr="009466DB" w:rsidRDefault="009466DB" w:rsidP="009466DB">
            <w:pPr>
              <w:jc w:val="center"/>
              <w:rPr>
                <w:rFonts w:ascii="Times New Roman" w:hAnsi="Times New Roman" w:cs="Times New Roman"/>
                <w:sz w:val="2"/>
                <w:szCs w:val="2"/>
              </w:rPr>
            </w:pPr>
          </w:p>
        </w:tc>
        <w:tc>
          <w:tcPr>
            <w:tcW w:w="756" w:type="dxa"/>
            <w:tcBorders>
              <w:top w:val="single" w:sz="4" w:space="0" w:color="auto"/>
              <w:bottom w:val="single" w:sz="4" w:space="0" w:color="auto"/>
            </w:tcBorders>
          </w:tcPr>
          <w:p w:rsidR="009466DB" w:rsidRPr="009466DB" w:rsidRDefault="009466DB" w:rsidP="009466DB">
            <w:pPr>
              <w:pStyle w:val="ListParagraph"/>
              <w:ind w:left="0"/>
              <w:jc w:val="center"/>
              <w:rPr>
                <w:rFonts w:ascii="Times New Roman" w:hAnsi="Times New Roman" w:cs="Times New Roman"/>
                <w:b/>
                <w:sz w:val="2"/>
                <w:szCs w:val="2"/>
                <w:lang w:bidi="fa-IR"/>
              </w:rPr>
            </w:pPr>
          </w:p>
        </w:tc>
        <w:tc>
          <w:tcPr>
            <w:tcW w:w="756" w:type="dxa"/>
            <w:tcBorders>
              <w:top w:val="single" w:sz="4" w:space="0" w:color="auto"/>
              <w:bottom w:val="single" w:sz="4" w:space="0" w:color="auto"/>
            </w:tcBorders>
          </w:tcPr>
          <w:p w:rsidR="009466DB" w:rsidRPr="009466DB" w:rsidRDefault="009466DB" w:rsidP="009466DB">
            <w:pPr>
              <w:pStyle w:val="ListParagraph"/>
              <w:ind w:left="0"/>
              <w:jc w:val="center"/>
              <w:rPr>
                <w:rFonts w:ascii="Times New Roman" w:hAnsi="Times New Roman" w:cs="Times New Roman"/>
                <w:b/>
                <w:sz w:val="2"/>
                <w:szCs w:val="2"/>
                <w:lang w:bidi="fa-IR"/>
              </w:rPr>
            </w:pPr>
          </w:p>
        </w:tc>
        <w:tc>
          <w:tcPr>
            <w:tcW w:w="756" w:type="dxa"/>
            <w:tcBorders>
              <w:top w:val="single" w:sz="4" w:space="0" w:color="auto"/>
              <w:bottom w:val="single" w:sz="4" w:space="0" w:color="auto"/>
            </w:tcBorders>
          </w:tcPr>
          <w:p w:rsidR="009466DB" w:rsidRPr="009466DB" w:rsidRDefault="009466DB" w:rsidP="009466DB">
            <w:pPr>
              <w:pStyle w:val="ListParagraph"/>
              <w:ind w:left="0"/>
              <w:jc w:val="center"/>
              <w:rPr>
                <w:rFonts w:ascii="Times New Roman" w:hAnsi="Times New Roman" w:cs="Times New Roman"/>
                <w:b/>
                <w:sz w:val="2"/>
                <w:szCs w:val="2"/>
                <w:lang w:bidi="fa-IR"/>
              </w:rPr>
            </w:pPr>
          </w:p>
        </w:tc>
        <w:tc>
          <w:tcPr>
            <w:tcW w:w="756" w:type="dxa"/>
            <w:tcBorders>
              <w:top w:val="single" w:sz="4" w:space="0" w:color="auto"/>
              <w:bottom w:val="single" w:sz="4" w:space="0" w:color="auto"/>
            </w:tcBorders>
          </w:tcPr>
          <w:p w:rsidR="009466DB" w:rsidRPr="009466DB" w:rsidRDefault="009466DB" w:rsidP="009466DB">
            <w:pPr>
              <w:pStyle w:val="ListParagraph"/>
              <w:ind w:left="0"/>
              <w:jc w:val="center"/>
              <w:rPr>
                <w:rFonts w:ascii="Times New Roman" w:hAnsi="Times New Roman" w:cs="Times New Roman"/>
                <w:b/>
                <w:sz w:val="2"/>
                <w:szCs w:val="2"/>
                <w:lang w:bidi="fa-IR"/>
              </w:rPr>
            </w:pPr>
          </w:p>
        </w:tc>
        <w:tc>
          <w:tcPr>
            <w:tcW w:w="756" w:type="dxa"/>
            <w:tcBorders>
              <w:top w:val="single" w:sz="4" w:space="0" w:color="auto"/>
              <w:bottom w:val="single" w:sz="4" w:space="0" w:color="auto"/>
            </w:tcBorders>
          </w:tcPr>
          <w:p w:rsidR="009466DB" w:rsidRPr="009466DB" w:rsidRDefault="009466DB" w:rsidP="009466DB">
            <w:pPr>
              <w:pStyle w:val="ListParagraph"/>
              <w:ind w:left="0"/>
              <w:jc w:val="center"/>
              <w:rPr>
                <w:rFonts w:ascii="Times New Roman" w:hAnsi="Times New Roman" w:cs="Times New Roman"/>
                <w:b/>
                <w:sz w:val="2"/>
                <w:szCs w:val="2"/>
                <w:lang w:bidi="fa-IR"/>
              </w:rPr>
            </w:pPr>
          </w:p>
        </w:tc>
      </w:tr>
    </w:tbl>
    <w:p w:rsidR="002F6618" w:rsidRPr="009466DB" w:rsidRDefault="002F6618" w:rsidP="0094758A">
      <w:pPr>
        <w:pStyle w:val="ListParagraph"/>
        <w:spacing w:after="0" w:line="240" w:lineRule="auto"/>
        <w:ind w:left="270"/>
        <w:rPr>
          <w:rFonts w:ascii="Times New Roman" w:hAnsi="Times New Roman" w:cs="Times New Roman"/>
          <w:sz w:val="24"/>
          <w:szCs w:val="24"/>
        </w:rPr>
      </w:pPr>
    </w:p>
    <w:p w:rsidR="00CA755A" w:rsidRPr="009466DB" w:rsidRDefault="00CA755A" w:rsidP="0094758A">
      <w:pPr>
        <w:pStyle w:val="ListParagraph"/>
        <w:spacing w:after="0" w:line="240" w:lineRule="auto"/>
        <w:ind w:left="270"/>
        <w:rPr>
          <w:rFonts w:ascii="Times New Roman" w:hAnsi="Times New Roman" w:cs="Times New Roman"/>
          <w:sz w:val="24"/>
          <w:szCs w:val="24"/>
        </w:rPr>
      </w:pPr>
    </w:p>
    <w:p w:rsidR="004A75C2" w:rsidRPr="009466DB" w:rsidRDefault="0094758A" w:rsidP="00FA4546">
      <w:pPr>
        <w:pStyle w:val="ListParagraph"/>
        <w:numPr>
          <w:ilvl w:val="0"/>
          <w:numId w:val="14"/>
        </w:numPr>
        <w:spacing w:line="360" w:lineRule="auto"/>
        <w:ind w:left="270" w:hanging="270"/>
        <w:rPr>
          <w:rFonts w:ascii="Times New Roman" w:hAnsi="Times New Roman" w:cs="Times New Roman"/>
          <w:b/>
          <w:sz w:val="24"/>
          <w:szCs w:val="24"/>
        </w:rPr>
      </w:pPr>
      <w:r w:rsidRPr="009466DB">
        <w:rPr>
          <w:rFonts w:ascii="Times New Roman" w:hAnsi="Times New Roman" w:cs="Times New Roman"/>
          <w:b/>
          <w:sz w:val="24"/>
          <w:szCs w:val="24"/>
        </w:rPr>
        <w:t>Conclusions</w:t>
      </w:r>
    </w:p>
    <w:p w:rsidR="00455515" w:rsidRPr="009466DB" w:rsidRDefault="00455515" w:rsidP="00455515">
      <w:pPr>
        <w:spacing w:line="360" w:lineRule="auto"/>
        <w:jc w:val="both"/>
        <w:rPr>
          <w:rFonts w:ascii="Times New Roman" w:hAnsi="Times New Roman" w:cs="Times New Roman"/>
          <w:b/>
          <w:sz w:val="24"/>
          <w:szCs w:val="24"/>
        </w:rPr>
      </w:pPr>
      <w:r w:rsidRPr="009466DB">
        <w:rPr>
          <w:rFonts w:ascii="Times New Roman" w:hAnsi="Times New Roman" w:cs="Times New Roman"/>
          <w:sz w:val="24"/>
          <w:szCs w:val="24"/>
        </w:rPr>
        <w:t xml:space="preserve">In the present paper, </w:t>
      </w:r>
      <w:r w:rsidR="00C3574A" w:rsidRPr="009466DB">
        <w:rPr>
          <w:rFonts w:ascii="Times New Roman" w:hAnsi="Times New Roman" w:cs="Times New Roman"/>
          <w:sz w:val="24"/>
          <w:szCs w:val="24"/>
        </w:rPr>
        <w:t>a control chart</w:t>
      </w:r>
      <w:r w:rsidRPr="009466DB">
        <w:rPr>
          <w:rFonts w:ascii="Times New Roman" w:hAnsi="Times New Roman" w:cs="Times New Roman"/>
          <w:sz w:val="24"/>
          <w:szCs w:val="24"/>
        </w:rPr>
        <w:t xml:space="preserve"> based on group runs namely GR-R chart</w:t>
      </w:r>
      <w:r w:rsidR="00C3574A" w:rsidRPr="009466DB">
        <w:rPr>
          <w:rFonts w:ascii="Times New Roman" w:hAnsi="Times New Roman" w:cs="Times New Roman"/>
          <w:sz w:val="24"/>
          <w:szCs w:val="24"/>
        </w:rPr>
        <w:t xml:space="preserve"> is</w:t>
      </w:r>
      <w:r w:rsidRPr="009466DB">
        <w:rPr>
          <w:rFonts w:ascii="Times New Roman" w:hAnsi="Times New Roman" w:cs="Times New Roman"/>
          <w:sz w:val="24"/>
          <w:szCs w:val="24"/>
        </w:rPr>
        <w:t xml:space="preserve"> proposed for improved monitoring of the changes in the process dispersion of normally distributed process. The proposed GR</w:t>
      </w:r>
      <w:r w:rsidR="00C3574A" w:rsidRPr="009466DB">
        <w:rPr>
          <w:rFonts w:ascii="Times New Roman" w:hAnsi="Times New Roman" w:cs="Times New Roman"/>
          <w:sz w:val="24"/>
          <w:szCs w:val="24"/>
        </w:rPr>
        <w:t xml:space="preserve">-R chartis a </w:t>
      </w:r>
      <w:r w:rsidRPr="009466DB">
        <w:rPr>
          <w:rFonts w:ascii="Times New Roman" w:hAnsi="Times New Roman" w:cs="Times New Roman"/>
          <w:sz w:val="24"/>
          <w:szCs w:val="24"/>
        </w:rPr>
        <w:t>combination of the Shewhart R</w:t>
      </w:r>
      <w:r w:rsidR="00C3574A" w:rsidRPr="009466DB">
        <w:rPr>
          <w:rFonts w:ascii="Times New Roman" w:hAnsi="Times New Roman" w:cs="Times New Roman"/>
          <w:sz w:val="24"/>
          <w:szCs w:val="24"/>
        </w:rPr>
        <w:t xml:space="preserve"> chart</w:t>
      </w:r>
      <w:r w:rsidRPr="009466DB">
        <w:rPr>
          <w:rFonts w:ascii="Times New Roman" w:hAnsi="Times New Roman" w:cs="Times New Roman"/>
          <w:sz w:val="24"/>
          <w:szCs w:val="24"/>
        </w:rPr>
        <w:t xml:space="preserve"> with the extended version of CRL chart. The performance of the proposed chart is evaluated using Monte Carlo simulations and is compared with the </w:t>
      </w:r>
      <w:r w:rsidR="00C3574A" w:rsidRPr="009466DB">
        <w:rPr>
          <w:rFonts w:ascii="Times New Roman" w:hAnsi="Times New Roman" w:cs="Times New Roman"/>
          <w:sz w:val="24"/>
          <w:szCs w:val="24"/>
        </w:rPr>
        <w:t>Shewhart-R</w:t>
      </w:r>
      <w:r w:rsidRPr="009466DB">
        <w:rPr>
          <w:rFonts w:ascii="Times New Roman" w:hAnsi="Times New Roman" w:cs="Times New Roman"/>
          <w:sz w:val="24"/>
          <w:szCs w:val="24"/>
        </w:rPr>
        <w:t xml:space="preserve"> and synthetic</w:t>
      </w:r>
      <w:r w:rsidR="00C3574A" w:rsidRPr="009466DB">
        <w:rPr>
          <w:rFonts w:ascii="Times New Roman" w:hAnsi="Times New Roman" w:cs="Times New Roman"/>
          <w:sz w:val="24"/>
          <w:szCs w:val="24"/>
        </w:rPr>
        <w:t>-Rcharts</w:t>
      </w:r>
      <w:r w:rsidRPr="009466DB">
        <w:rPr>
          <w:rFonts w:ascii="Times New Roman" w:hAnsi="Times New Roman" w:cs="Times New Roman"/>
          <w:sz w:val="24"/>
          <w:szCs w:val="24"/>
        </w:rPr>
        <w:t xml:space="preserve">. It is found that the </w:t>
      </w:r>
      <w:r w:rsidRPr="009466DB">
        <w:rPr>
          <w:rFonts w:ascii="Times New Roman" w:hAnsi="Times New Roman" w:cs="Times New Roman"/>
          <w:sz w:val="24"/>
          <w:szCs w:val="24"/>
        </w:rPr>
        <w:lastRenderedPageBreak/>
        <w:t>proposed GR-R chart</w:t>
      </w:r>
      <w:r w:rsidR="00C3574A" w:rsidRPr="009466DB">
        <w:rPr>
          <w:rFonts w:ascii="Times New Roman" w:hAnsi="Times New Roman" w:cs="Times New Roman"/>
          <w:sz w:val="24"/>
          <w:szCs w:val="24"/>
        </w:rPr>
        <w:t xml:space="preserve"> is</w:t>
      </w:r>
      <w:r w:rsidRPr="009466DB">
        <w:rPr>
          <w:rFonts w:ascii="Times New Roman" w:hAnsi="Times New Roman" w:cs="Times New Roman"/>
          <w:sz w:val="24"/>
          <w:szCs w:val="24"/>
        </w:rPr>
        <w:t xml:space="preserve"> very effective for monitoring increases and decreases in process dispersion of normally distributed process. The results of comparison showed that GR-R chart performs better than synthetic R chart.</w:t>
      </w:r>
    </w:p>
    <w:p w:rsidR="003E3345" w:rsidRPr="009466DB" w:rsidRDefault="0064530A" w:rsidP="00ED2506">
      <w:pPr>
        <w:spacing w:line="360" w:lineRule="auto"/>
        <w:rPr>
          <w:rFonts w:ascii="Times New Roman" w:hAnsi="Times New Roman" w:cs="Times New Roman"/>
          <w:b/>
          <w:sz w:val="24"/>
          <w:szCs w:val="24"/>
        </w:rPr>
      </w:pPr>
      <w:r w:rsidRPr="009466DB">
        <w:rPr>
          <w:rFonts w:ascii="Times New Roman" w:hAnsi="Times New Roman" w:cs="Times New Roman"/>
          <w:b/>
          <w:sz w:val="24"/>
          <w:szCs w:val="24"/>
        </w:rPr>
        <w:t>Statements and Declarations</w:t>
      </w:r>
    </w:p>
    <w:p w:rsidR="0064530A" w:rsidRDefault="0064530A" w:rsidP="0064530A">
      <w:pPr>
        <w:numPr>
          <w:ilvl w:val="0"/>
          <w:numId w:val="12"/>
        </w:numPr>
        <w:shd w:val="clear" w:color="auto" w:fill="FFFFFF"/>
        <w:spacing w:before="100" w:beforeAutospacing="1" w:after="120" w:line="240" w:lineRule="auto"/>
        <w:rPr>
          <w:rFonts w:ascii="Times New Roman" w:hAnsi="Times New Roman" w:cs="Times New Roman"/>
          <w:sz w:val="24"/>
          <w:szCs w:val="24"/>
        </w:rPr>
      </w:pPr>
      <w:r w:rsidRPr="009466DB">
        <w:rPr>
          <w:rFonts w:ascii="Times New Roman" w:hAnsi="Times New Roman" w:cs="Times New Roman"/>
          <w:sz w:val="24"/>
          <w:szCs w:val="24"/>
        </w:rPr>
        <w:t>The authors have no competing interests to declare that are relevant to the content of this article.</w:t>
      </w:r>
    </w:p>
    <w:p w:rsidR="005F0817" w:rsidRPr="00E119F4" w:rsidRDefault="00E119F4" w:rsidP="005F0817">
      <w:pPr>
        <w:shd w:val="clear" w:color="auto" w:fill="FFFFFF"/>
        <w:spacing w:before="100" w:beforeAutospacing="1" w:after="120" w:line="240" w:lineRule="auto"/>
        <w:rPr>
          <w:rFonts w:ascii="Times New Roman" w:hAnsi="Times New Roman" w:cs="Times New Roman"/>
          <w:b/>
          <w:sz w:val="24"/>
          <w:szCs w:val="24"/>
        </w:rPr>
      </w:pPr>
      <w:r w:rsidRPr="00E119F4">
        <w:rPr>
          <w:rFonts w:ascii="Times New Roman" w:hAnsi="Times New Roman" w:cs="Times New Roman"/>
          <w:b/>
          <w:sz w:val="24"/>
          <w:szCs w:val="24"/>
        </w:rPr>
        <w:t>Competing Interests Disclaimer:</w:t>
      </w:r>
    </w:p>
    <w:p w:rsidR="005F0817" w:rsidRDefault="005F0817" w:rsidP="00F304E7">
      <w:pPr>
        <w:shd w:val="clear" w:color="auto" w:fill="FFFFFF"/>
        <w:spacing w:before="100" w:beforeAutospacing="1" w:after="120" w:line="240" w:lineRule="auto"/>
        <w:jc w:val="both"/>
        <w:rPr>
          <w:rFonts w:ascii="Times New Roman" w:hAnsi="Times New Roman" w:cs="Times New Roman"/>
          <w:sz w:val="24"/>
          <w:szCs w:val="24"/>
        </w:rPr>
      </w:pPr>
      <w:r w:rsidRPr="005F0817">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rsidR="00DC388E" w:rsidRDefault="00DC388E" w:rsidP="005F0817">
      <w:pPr>
        <w:shd w:val="clear" w:color="auto" w:fill="FFFFFF"/>
        <w:spacing w:before="100" w:beforeAutospacing="1" w:after="120" w:line="240" w:lineRule="auto"/>
        <w:rPr>
          <w:rFonts w:ascii="Times New Roman" w:hAnsi="Times New Roman" w:cs="Times New Roman"/>
          <w:sz w:val="24"/>
          <w:szCs w:val="24"/>
        </w:rPr>
      </w:pPr>
    </w:p>
    <w:p w:rsidR="00F01EAA" w:rsidRPr="00E119F4" w:rsidRDefault="00F01EAA" w:rsidP="00F01EAA">
      <w:pPr>
        <w:rPr>
          <w:rFonts w:ascii="Times New Roman" w:hAnsi="Times New Roman" w:cs="Times New Roman"/>
          <w:b/>
          <w:sz w:val="24"/>
          <w:szCs w:val="24"/>
        </w:rPr>
      </w:pPr>
      <w:r w:rsidRPr="00E119F4">
        <w:rPr>
          <w:rFonts w:ascii="Times New Roman" w:hAnsi="Times New Roman" w:cs="Times New Roman"/>
          <w:b/>
          <w:sz w:val="24"/>
          <w:szCs w:val="24"/>
        </w:rPr>
        <w:t>Disclaimer (Artificial intelligence)</w:t>
      </w:r>
      <w:r w:rsidR="00FA4546" w:rsidRPr="00E119F4">
        <w:rPr>
          <w:rFonts w:ascii="Times New Roman" w:hAnsi="Times New Roman" w:cs="Times New Roman"/>
          <w:b/>
          <w:sz w:val="24"/>
          <w:szCs w:val="24"/>
        </w:rPr>
        <w:t>:</w:t>
      </w:r>
    </w:p>
    <w:p w:rsidR="00F01EAA" w:rsidRPr="00FA4546" w:rsidRDefault="00F01EAA" w:rsidP="00F304E7">
      <w:pPr>
        <w:jc w:val="both"/>
        <w:rPr>
          <w:rFonts w:ascii="Times New Roman" w:hAnsi="Times New Roman" w:cs="Times New Roman"/>
          <w:sz w:val="24"/>
          <w:szCs w:val="24"/>
        </w:rPr>
      </w:pPr>
      <w:r w:rsidRPr="00FA4546">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rsidR="005F0817" w:rsidRPr="009466DB" w:rsidRDefault="005F0817" w:rsidP="005F0817">
      <w:pPr>
        <w:shd w:val="clear" w:color="auto" w:fill="FFFFFF"/>
        <w:spacing w:before="100" w:beforeAutospacing="1" w:after="120" w:line="240" w:lineRule="auto"/>
        <w:rPr>
          <w:rFonts w:ascii="Times New Roman" w:hAnsi="Times New Roman" w:cs="Times New Roman"/>
          <w:sz w:val="24"/>
          <w:szCs w:val="24"/>
        </w:rPr>
      </w:pPr>
    </w:p>
    <w:p w:rsidR="00BC089D" w:rsidRDefault="004A75C2" w:rsidP="00FA4546">
      <w:pPr>
        <w:pStyle w:val="ListParagraph"/>
        <w:spacing w:line="360" w:lineRule="auto"/>
        <w:ind w:left="284" w:hanging="284"/>
        <w:rPr>
          <w:rFonts w:ascii="Times New Roman" w:hAnsi="Times New Roman" w:cs="Times New Roman"/>
          <w:b/>
          <w:sz w:val="24"/>
          <w:szCs w:val="24"/>
        </w:rPr>
      </w:pPr>
      <w:r w:rsidRPr="009466DB">
        <w:rPr>
          <w:rFonts w:ascii="Times New Roman" w:hAnsi="Times New Roman" w:cs="Times New Roman"/>
          <w:b/>
          <w:sz w:val="24"/>
          <w:szCs w:val="24"/>
        </w:rPr>
        <w:t>References</w:t>
      </w:r>
    </w:p>
    <w:p w:rsidR="00BC089D" w:rsidRPr="00CA755A" w:rsidRDefault="004C2435" w:rsidP="00CA755A">
      <w:pPr>
        <w:pStyle w:val="ListParagraph"/>
        <w:numPr>
          <w:ilvl w:val="0"/>
          <w:numId w:val="15"/>
        </w:numPr>
        <w:spacing w:line="360" w:lineRule="auto"/>
        <w:ind w:left="709" w:hanging="425"/>
        <w:jc w:val="both"/>
        <w:rPr>
          <w:rFonts w:ascii="Times New Roman" w:hAnsi="Times New Roman" w:cs="Times New Roman"/>
          <w:b/>
          <w:sz w:val="24"/>
          <w:szCs w:val="24"/>
        </w:rPr>
      </w:pPr>
      <w:r w:rsidRPr="00CA755A">
        <w:rPr>
          <w:rFonts w:ascii="Times New Roman" w:hAnsi="Times New Roman" w:cs="Times New Roman"/>
          <w:sz w:val="24"/>
          <w:szCs w:val="24"/>
          <w:shd w:val="clear" w:color="auto" w:fill="FFFFFF"/>
        </w:rPr>
        <w:t>Bourke, P.D. (1991), “Detecting a shift in fraction nonconforming using run-length control charts with 100% inspection”, </w:t>
      </w:r>
      <w:r w:rsidRPr="00CA755A">
        <w:rPr>
          <w:rFonts w:ascii="Times New Roman" w:hAnsi="Times New Roman" w:cs="Times New Roman"/>
          <w:i/>
          <w:iCs/>
          <w:sz w:val="24"/>
          <w:szCs w:val="24"/>
          <w:shd w:val="clear" w:color="auto" w:fill="FFFFFF"/>
        </w:rPr>
        <w:t>Journal of Quality Technology</w:t>
      </w:r>
      <w:r w:rsidRPr="00CA755A">
        <w:rPr>
          <w:rFonts w:ascii="Times New Roman" w:hAnsi="Times New Roman" w:cs="Times New Roman"/>
          <w:sz w:val="24"/>
          <w:szCs w:val="24"/>
          <w:shd w:val="clear" w:color="auto" w:fill="FFFFFF"/>
        </w:rPr>
        <w:t>, Vol.</w:t>
      </w:r>
      <w:r w:rsidRPr="00CA755A">
        <w:rPr>
          <w:rFonts w:ascii="Times New Roman" w:hAnsi="Times New Roman" w:cs="Times New Roman"/>
          <w:iCs/>
          <w:sz w:val="24"/>
          <w:szCs w:val="24"/>
          <w:shd w:val="clear" w:color="auto" w:fill="FFFFFF"/>
        </w:rPr>
        <w:t>23No.</w:t>
      </w:r>
      <w:r w:rsidRPr="00CA755A">
        <w:rPr>
          <w:rFonts w:ascii="Times New Roman" w:hAnsi="Times New Roman" w:cs="Times New Roman"/>
          <w:sz w:val="24"/>
          <w:szCs w:val="24"/>
          <w:shd w:val="clear" w:color="auto" w:fill="FFFFFF"/>
        </w:rPr>
        <w:t>3, pp. 225-238. DOI-</w:t>
      </w:r>
      <w:hyperlink r:id="rId371" w:history="1">
        <w:r w:rsidRPr="00CA755A">
          <w:rPr>
            <w:rStyle w:val="Hyperlink"/>
            <w:rFonts w:ascii="Times New Roman" w:hAnsi="Times New Roman" w:cs="Times New Roman"/>
            <w:sz w:val="24"/>
            <w:szCs w:val="24"/>
            <w:shd w:val="clear" w:color="auto" w:fill="FFFFFF"/>
          </w:rPr>
          <w:t>https://doi.org/10.1080/00224065.1991.11979328</w:t>
        </w:r>
      </w:hyperlink>
    </w:p>
    <w:p w:rsidR="00BC089D" w:rsidRPr="00CA755A" w:rsidRDefault="004C2435" w:rsidP="00CA755A">
      <w:pPr>
        <w:pStyle w:val="ListParagraph"/>
        <w:numPr>
          <w:ilvl w:val="0"/>
          <w:numId w:val="15"/>
        </w:numPr>
        <w:spacing w:line="360" w:lineRule="auto"/>
        <w:ind w:left="709" w:hanging="425"/>
        <w:jc w:val="both"/>
        <w:rPr>
          <w:rFonts w:ascii="Times New Roman" w:hAnsi="Times New Roman" w:cs="Times New Roman"/>
          <w:b/>
          <w:sz w:val="24"/>
          <w:szCs w:val="24"/>
        </w:rPr>
      </w:pPr>
      <w:r w:rsidRPr="00CA755A">
        <w:rPr>
          <w:rFonts w:ascii="Times New Roman" w:hAnsi="Times New Roman" w:cs="Times New Roman"/>
          <w:sz w:val="24"/>
          <w:szCs w:val="24"/>
          <w:shd w:val="clear" w:color="auto" w:fill="FFFFFF"/>
        </w:rPr>
        <w:t>Chen, F.L. and Huang, H.J.(2005), “A synthetic control chart for monitoring process dispersion with sample range”, </w:t>
      </w:r>
      <w:r w:rsidRPr="00CA755A">
        <w:rPr>
          <w:rFonts w:ascii="Times New Roman" w:hAnsi="Times New Roman" w:cs="Times New Roman"/>
          <w:i/>
          <w:iCs/>
          <w:sz w:val="24"/>
          <w:szCs w:val="24"/>
          <w:shd w:val="clear" w:color="auto" w:fill="FFFFFF"/>
        </w:rPr>
        <w:t>The International Journal of Advanced Manufacturing Technology</w:t>
      </w:r>
      <w:r w:rsidRPr="00CA755A">
        <w:rPr>
          <w:rFonts w:ascii="Times New Roman" w:hAnsi="Times New Roman" w:cs="Times New Roman"/>
          <w:sz w:val="24"/>
          <w:szCs w:val="24"/>
          <w:shd w:val="clear" w:color="auto" w:fill="FFFFFF"/>
        </w:rPr>
        <w:t xml:space="preserve">, Vol. </w:t>
      </w:r>
      <w:r w:rsidRPr="00CA755A">
        <w:rPr>
          <w:rFonts w:ascii="Times New Roman" w:hAnsi="Times New Roman" w:cs="Times New Roman"/>
          <w:iCs/>
          <w:sz w:val="24"/>
          <w:szCs w:val="24"/>
          <w:shd w:val="clear" w:color="auto" w:fill="FFFFFF"/>
        </w:rPr>
        <w:t>26</w:t>
      </w:r>
      <w:r w:rsidRPr="00CA755A">
        <w:rPr>
          <w:rFonts w:ascii="Times New Roman" w:hAnsi="Times New Roman" w:cs="Times New Roman"/>
          <w:sz w:val="24"/>
          <w:szCs w:val="24"/>
          <w:shd w:val="clear" w:color="auto" w:fill="FFFFFF"/>
        </w:rPr>
        <w:t>, pp.842-851. DOI-</w:t>
      </w:r>
      <w:hyperlink r:id="rId372" w:history="1">
        <w:r w:rsidRPr="00CA755A">
          <w:rPr>
            <w:rStyle w:val="Hyperlink"/>
            <w:rFonts w:ascii="Times New Roman" w:hAnsi="Times New Roman" w:cs="Times New Roman"/>
            <w:sz w:val="24"/>
            <w:szCs w:val="24"/>
            <w:shd w:val="clear" w:color="auto" w:fill="FFFFFF"/>
          </w:rPr>
          <w:t>https://doi.org/10.1007/s00170-003-2010-6</w:t>
        </w:r>
      </w:hyperlink>
    </w:p>
    <w:p w:rsidR="00BC089D" w:rsidRPr="00CA755A" w:rsidRDefault="004C2435" w:rsidP="00CA755A">
      <w:pPr>
        <w:pStyle w:val="ListParagraph"/>
        <w:numPr>
          <w:ilvl w:val="0"/>
          <w:numId w:val="15"/>
        </w:numPr>
        <w:spacing w:line="360" w:lineRule="auto"/>
        <w:ind w:left="709" w:hanging="425"/>
        <w:jc w:val="both"/>
        <w:rPr>
          <w:rFonts w:ascii="Times New Roman" w:hAnsi="Times New Roman" w:cs="Times New Roman"/>
          <w:sz w:val="21"/>
          <w:szCs w:val="21"/>
          <w:shd w:val="clear" w:color="auto" w:fill="FFFFFF"/>
        </w:rPr>
      </w:pPr>
      <w:r w:rsidRPr="00CA755A">
        <w:rPr>
          <w:rFonts w:ascii="Times New Roman" w:hAnsi="Times New Roman" w:cs="Times New Roman"/>
          <w:sz w:val="24"/>
          <w:szCs w:val="24"/>
          <w:shd w:val="clear" w:color="auto" w:fill="FFFFFF"/>
        </w:rPr>
        <w:t>Costa, A.F.B. and Rahim, M.A.(2006), “A synthetic control chart for monitoring the process mean and variance”, </w:t>
      </w:r>
      <w:r w:rsidRPr="00CA755A">
        <w:rPr>
          <w:rFonts w:ascii="Times New Roman" w:hAnsi="Times New Roman" w:cs="Times New Roman"/>
          <w:i/>
          <w:iCs/>
          <w:sz w:val="24"/>
          <w:szCs w:val="24"/>
          <w:shd w:val="clear" w:color="auto" w:fill="FFFFFF"/>
        </w:rPr>
        <w:t>Journal of Quality in Maintenance Engineering</w:t>
      </w:r>
      <w:r w:rsidRPr="00CA755A">
        <w:rPr>
          <w:rFonts w:ascii="Times New Roman" w:hAnsi="Times New Roman" w:cs="Times New Roman"/>
          <w:sz w:val="24"/>
          <w:szCs w:val="24"/>
          <w:shd w:val="clear" w:color="auto" w:fill="FFFFFF"/>
        </w:rPr>
        <w:t xml:space="preserve">, Vol. </w:t>
      </w:r>
      <w:r w:rsidRPr="00CA755A">
        <w:rPr>
          <w:rFonts w:ascii="Times New Roman" w:hAnsi="Times New Roman" w:cs="Times New Roman"/>
          <w:iCs/>
          <w:sz w:val="24"/>
          <w:szCs w:val="24"/>
          <w:shd w:val="clear" w:color="auto" w:fill="FFFFFF"/>
        </w:rPr>
        <w:t xml:space="preserve">12 No. </w:t>
      </w:r>
      <w:r w:rsidRPr="00CA755A">
        <w:rPr>
          <w:rFonts w:ascii="Times New Roman" w:hAnsi="Times New Roman" w:cs="Times New Roman"/>
          <w:sz w:val="24"/>
          <w:szCs w:val="24"/>
          <w:shd w:val="clear" w:color="auto" w:fill="FFFFFF"/>
        </w:rPr>
        <w:t xml:space="preserve">1, pp.81-88. </w:t>
      </w:r>
      <w:r w:rsidR="00531274" w:rsidRPr="00CA755A">
        <w:rPr>
          <w:rFonts w:ascii="Times New Roman" w:hAnsi="Times New Roman" w:cs="Times New Roman"/>
          <w:sz w:val="24"/>
          <w:szCs w:val="24"/>
          <w:shd w:val="clear" w:color="auto" w:fill="FFFFFF"/>
        </w:rPr>
        <w:t xml:space="preserve">DOI- </w:t>
      </w:r>
      <w:hyperlink r:id="rId373" w:history="1">
        <w:r w:rsidR="00531274" w:rsidRPr="00CA755A">
          <w:rPr>
            <w:rStyle w:val="Hyperlink"/>
            <w:rFonts w:ascii="Times New Roman" w:hAnsi="Times New Roman" w:cs="Times New Roman"/>
            <w:sz w:val="24"/>
            <w:szCs w:val="24"/>
            <w:shd w:val="clear" w:color="auto" w:fill="FFFFFF"/>
          </w:rPr>
          <w:t>https://doi.org/10.1108/13552510610654556</w:t>
        </w:r>
      </w:hyperlink>
    </w:p>
    <w:p w:rsidR="004C2435" w:rsidRPr="00CA755A" w:rsidRDefault="004C2435" w:rsidP="00CA755A">
      <w:pPr>
        <w:pStyle w:val="ListParagraph"/>
        <w:numPr>
          <w:ilvl w:val="0"/>
          <w:numId w:val="15"/>
        </w:numPr>
        <w:spacing w:line="360" w:lineRule="auto"/>
        <w:ind w:left="709" w:hanging="425"/>
        <w:jc w:val="both"/>
        <w:rPr>
          <w:rFonts w:ascii="Times New Roman" w:hAnsi="Times New Roman" w:cs="Times New Roman"/>
          <w:sz w:val="21"/>
          <w:szCs w:val="21"/>
          <w:shd w:val="clear" w:color="auto" w:fill="FFFFFF"/>
        </w:rPr>
      </w:pPr>
      <w:r w:rsidRPr="00CA755A">
        <w:rPr>
          <w:rFonts w:ascii="Times New Roman" w:hAnsi="Times New Roman" w:cs="Times New Roman"/>
          <w:sz w:val="24"/>
          <w:szCs w:val="24"/>
          <w:shd w:val="clear" w:color="auto" w:fill="FFFFFF"/>
        </w:rPr>
        <w:t>Gadre, M.P. (2014), “A multivariate group runs control chart for process dispersion”, </w:t>
      </w:r>
      <w:r w:rsidRPr="00CA755A">
        <w:rPr>
          <w:rFonts w:ascii="Times New Roman" w:hAnsi="Times New Roman" w:cs="Times New Roman"/>
          <w:i/>
          <w:iCs/>
          <w:sz w:val="24"/>
          <w:szCs w:val="24"/>
          <w:shd w:val="clear" w:color="auto" w:fill="FFFFFF"/>
        </w:rPr>
        <w:t>Communications in Statistics-Simulation and Computation</w:t>
      </w:r>
      <w:r w:rsidRPr="00CA755A">
        <w:rPr>
          <w:rFonts w:ascii="Times New Roman" w:hAnsi="Times New Roman" w:cs="Times New Roman"/>
          <w:sz w:val="24"/>
          <w:szCs w:val="24"/>
          <w:shd w:val="clear" w:color="auto" w:fill="FFFFFF"/>
        </w:rPr>
        <w:t xml:space="preserve">, Vol. </w:t>
      </w:r>
      <w:r w:rsidRPr="00CA755A">
        <w:rPr>
          <w:rFonts w:ascii="Times New Roman" w:hAnsi="Times New Roman" w:cs="Times New Roman"/>
          <w:iCs/>
          <w:sz w:val="24"/>
          <w:szCs w:val="24"/>
          <w:shd w:val="clear" w:color="auto" w:fill="FFFFFF"/>
        </w:rPr>
        <w:t xml:space="preserve">43 No. </w:t>
      </w:r>
      <w:r w:rsidRPr="00CA755A">
        <w:rPr>
          <w:rFonts w:ascii="Times New Roman" w:hAnsi="Times New Roman" w:cs="Times New Roman"/>
          <w:sz w:val="24"/>
          <w:szCs w:val="24"/>
          <w:shd w:val="clear" w:color="auto" w:fill="FFFFFF"/>
        </w:rPr>
        <w:t>4, pp.813-837.</w:t>
      </w:r>
      <w:r w:rsidR="00531274" w:rsidRPr="00CA755A">
        <w:rPr>
          <w:rFonts w:ascii="Times New Roman" w:hAnsi="Times New Roman" w:cs="Times New Roman"/>
          <w:sz w:val="24"/>
          <w:szCs w:val="24"/>
          <w:shd w:val="clear" w:color="auto" w:fill="FFFFFF"/>
        </w:rPr>
        <w:t xml:space="preserve"> DOI-</w:t>
      </w:r>
      <w:hyperlink r:id="rId374" w:history="1">
        <w:r w:rsidR="00531274" w:rsidRPr="00CA755A">
          <w:rPr>
            <w:rStyle w:val="Hyperlink"/>
            <w:rFonts w:ascii="Times New Roman" w:hAnsi="Times New Roman" w:cs="Times New Roman"/>
            <w:sz w:val="24"/>
            <w:szCs w:val="24"/>
            <w:shd w:val="clear" w:color="auto" w:fill="FFFFFF"/>
          </w:rPr>
          <w:t>https://doi.org/10.1080/03610918.2012.718835</w:t>
        </w:r>
      </w:hyperlink>
    </w:p>
    <w:p w:rsidR="00BC089D" w:rsidRPr="00CA755A" w:rsidRDefault="004C2435" w:rsidP="00CA755A">
      <w:pPr>
        <w:pStyle w:val="ListParagraph"/>
        <w:numPr>
          <w:ilvl w:val="0"/>
          <w:numId w:val="15"/>
        </w:numPr>
        <w:spacing w:line="360" w:lineRule="auto"/>
        <w:ind w:left="709" w:hanging="425"/>
        <w:jc w:val="both"/>
        <w:rPr>
          <w:rFonts w:ascii="Times New Roman" w:hAnsi="Times New Roman" w:cs="Times New Roman"/>
          <w:sz w:val="21"/>
          <w:szCs w:val="21"/>
          <w:shd w:val="clear" w:color="auto" w:fill="FFFFFF"/>
        </w:rPr>
      </w:pPr>
      <w:r w:rsidRPr="00CA755A">
        <w:rPr>
          <w:rFonts w:ascii="Times New Roman" w:hAnsi="Times New Roman" w:cs="Times New Roman"/>
          <w:sz w:val="24"/>
          <w:szCs w:val="24"/>
          <w:shd w:val="clear" w:color="auto" w:fill="FFFFFF"/>
        </w:rPr>
        <w:lastRenderedPageBreak/>
        <w:t>Gadre, M.P. and Kakade, V.C. (2014), “A nonparametric group runs control chart to detect shifts in the process median”, </w:t>
      </w:r>
      <w:r w:rsidRPr="00CA755A">
        <w:rPr>
          <w:rFonts w:ascii="Times New Roman" w:hAnsi="Times New Roman" w:cs="Times New Roman"/>
          <w:i/>
          <w:iCs/>
          <w:sz w:val="24"/>
          <w:szCs w:val="24"/>
          <w:shd w:val="clear" w:color="auto" w:fill="FFFFFF"/>
        </w:rPr>
        <w:t>Indian Association of Productivity Quality and Reliability Transactions</w:t>
      </w:r>
      <w:r w:rsidRPr="00CA755A">
        <w:rPr>
          <w:rFonts w:ascii="Times New Roman" w:hAnsi="Times New Roman" w:cs="Times New Roman"/>
          <w:sz w:val="24"/>
          <w:szCs w:val="24"/>
          <w:shd w:val="clear" w:color="auto" w:fill="FFFFFF"/>
        </w:rPr>
        <w:t xml:space="preserve">, Vol. </w:t>
      </w:r>
      <w:r w:rsidRPr="00CA755A">
        <w:rPr>
          <w:rFonts w:ascii="Times New Roman" w:hAnsi="Times New Roman" w:cs="Times New Roman"/>
          <w:iCs/>
          <w:sz w:val="24"/>
          <w:szCs w:val="24"/>
          <w:shd w:val="clear" w:color="auto" w:fill="FFFFFF"/>
        </w:rPr>
        <w:t>16</w:t>
      </w:r>
      <w:r w:rsidRPr="00CA755A">
        <w:rPr>
          <w:rFonts w:ascii="Times New Roman" w:hAnsi="Times New Roman" w:cs="Times New Roman"/>
          <w:sz w:val="24"/>
          <w:szCs w:val="24"/>
          <w:shd w:val="clear" w:color="auto" w:fill="FFFFFF"/>
        </w:rPr>
        <w:t>, pp.29-53.</w:t>
      </w:r>
    </w:p>
    <w:p w:rsidR="00BC089D" w:rsidRPr="00CA755A" w:rsidRDefault="004C2435" w:rsidP="00CA755A">
      <w:pPr>
        <w:pStyle w:val="ListParagraph"/>
        <w:numPr>
          <w:ilvl w:val="0"/>
          <w:numId w:val="15"/>
        </w:numPr>
        <w:spacing w:line="360" w:lineRule="auto"/>
        <w:ind w:left="709" w:hanging="425"/>
        <w:jc w:val="both"/>
        <w:rPr>
          <w:rFonts w:ascii="Times New Roman" w:hAnsi="Times New Roman" w:cs="Times New Roman"/>
          <w:sz w:val="21"/>
          <w:szCs w:val="21"/>
          <w:shd w:val="clear" w:color="auto" w:fill="FFFFFF"/>
        </w:rPr>
      </w:pPr>
      <w:r w:rsidRPr="00CA755A">
        <w:rPr>
          <w:rFonts w:ascii="Times New Roman" w:hAnsi="Times New Roman" w:cs="Times New Roman"/>
          <w:sz w:val="24"/>
          <w:szCs w:val="24"/>
          <w:shd w:val="clear" w:color="auto" w:fill="FFFFFF"/>
        </w:rPr>
        <w:t>Gadre, M.P. and Kakade, V.C. (2016), “Some group runs based multivariate control charts for monitoring the process mean vector”, </w:t>
      </w:r>
      <w:r w:rsidRPr="00CA755A">
        <w:rPr>
          <w:rFonts w:ascii="Times New Roman" w:hAnsi="Times New Roman" w:cs="Times New Roman"/>
          <w:i/>
          <w:iCs/>
          <w:sz w:val="24"/>
          <w:szCs w:val="24"/>
          <w:shd w:val="clear" w:color="auto" w:fill="FFFFFF"/>
        </w:rPr>
        <w:t>Open Journal of Statistics</w:t>
      </w:r>
      <w:r w:rsidRPr="00CA755A">
        <w:rPr>
          <w:rFonts w:ascii="Times New Roman" w:hAnsi="Times New Roman" w:cs="Times New Roman"/>
          <w:sz w:val="24"/>
          <w:szCs w:val="24"/>
          <w:shd w:val="clear" w:color="auto" w:fill="FFFFFF"/>
        </w:rPr>
        <w:t xml:space="preserve">, Vol. </w:t>
      </w:r>
      <w:r w:rsidRPr="00CA755A">
        <w:rPr>
          <w:rFonts w:ascii="Times New Roman" w:hAnsi="Times New Roman" w:cs="Times New Roman"/>
          <w:iCs/>
          <w:sz w:val="24"/>
          <w:szCs w:val="24"/>
          <w:shd w:val="clear" w:color="auto" w:fill="FFFFFF"/>
        </w:rPr>
        <w:t xml:space="preserve">6 No. </w:t>
      </w:r>
      <w:r w:rsidRPr="00CA755A">
        <w:rPr>
          <w:rFonts w:ascii="Times New Roman" w:hAnsi="Times New Roman" w:cs="Times New Roman"/>
          <w:sz w:val="24"/>
          <w:szCs w:val="24"/>
          <w:shd w:val="clear" w:color="auto" w:fill="FFFFFF"/>
        </w:rPr>
        <w:t>06, pp.1098-1109.</w:t>
      </w:r>
      <w:r w:rsidR="00531274" w:rsidRPr="00CA755A">
        <w:rPr>
          <w:rFonts w:ascii="Times New Roman" w:hAnsi="Times New Roman" w:cs="Times New Roman"/>
          <w:sz w:val="24"/>
          <w:szCs w:val="24"/>
          <w:shd w:val="clear" w:color="auto" w:fill="FFFFFF"/>
        </w:rPr>
        <w:t xml:space="preserve"> DOI-</w:t>
      </w:r>
      <w:hyperlink r:id="rId375" w:history="1">
        <w:r w:rsidR="00531274" w:rsidRPr="00CA755A">
          <w:rPr>
            <w:rStyle w:val="Hyperlink"/>
            <w:rFonts w:ascii="Times New Roman" w:hAnsi="Times New Roman" w:cs="Times New Roman"/>
            <w:sz w:val="24"/>
            <w:szCs w:val="24"/>
            <w:shd w:val="clear" w:color="auto" w:fill="FFFFFF"/>
          </w:rPr>
          <w:t>https://doi.org/10.4236/ojs.2016.66089</w:t>
        </w:r>
      </w:hyperlink>
    </w:p>
    <w:p w:rsidR="00BC089D" w:rsidRPr="00CA755A" w:rsidRDefault="004C2435" w:rsidP="00CA755A">
      <w:pPr>
        <w:pStyle w:val="ListParagraph"/>
        <w:numPr>
          <w:ilvl w:val="0"/>
          <w:numId w:val="15"/>
        </w:numPr>
        <w:spacing w:line="360" w:lineRule="auto"/>
        <w:ind w:left="709" w:hanging="425"/>
        <w:jc w:val="both"/>
        <w:rPr>
          <w:rFonts w:ascii="Times New Roman" w:hAnsi="Times New Roman" w:cs="Times New Roman"/>
          <w:sz w:val="21"/>
          <w:szCs w:val="21"/>
          <w:shd w:val="clear" w:color="auto" w:fill="FFFFFF"/>
        </w:rPr>
      </w:pPr>
      <w:r w:rsidRPr="00CA755A">
        <w:rPr>
          <w:rFonts w:ascii="Times New Roman" w:hAnsi="Times New Roman" w:cs="Times New Roman"/>
          <w:sz w:val="24"/>
          <w:szCs w:val="24"/>
          <w:shd w:val="clear" w:color="auto" w:fill="FFFFFF"/>
        </w:rPr>
        <w:t xml:space="preserve">Gadre, M.P. and Rattihalli, R.N. (2004), “A group runs control chart for detecting shifts in the process mean”, </w:t>
      </w:r>
      <w:r w:rsidRPr="00CA755A">
        <w:rPr>
          <w:rFonts w:ascii="Times New Roman" w:hAnsi="Times New Roman" w:cs="Times New Roman"/>
          <w:i/>
          <w:sz w:val="24"/>
          <w:szCs w:val="24"/>
          <w:shd w:val="clear" w:color="auto" w:fill="FFFFFF"/>
        </w:rPr>
        <w:t xml:space="preserve"> Economic Quality Control</w:t>
      </w:r>
      <w:r w:rsidRPr="00CA755A">
        <w:rPr>
          <w:rFonts w:ascii="Times New Roman" w:hAnsi="Times New Roman" w:cs="Times New Roman"/>
          <w:sz w:val="24"/>
          <w:szCs w:val="24"/>
          <w:shd w:val="clear" w:color="auto" w:fill="FFFFFF"/>
        </w:rPr>
        <w:t>, Vol. 19 No. 1, pp.29-43.</w:t>
      </w:r>
      <w:r w:rsidR="00531274" w:rsidRPr="00CA755A">
        <w:rPr>
          <w:rFonts w:ascii="Times New Roman" w:hAnsi="Times New Roman" w:cs="Times New Roman"/>
          <w:sz w:val="24"/>
          <w:szCs w:val="24"/>
          <w:shd w:val="clear" w:color="auto" w:fill="FFFFFF"/>
        </w:rPr>
        <w:t xml:space="preserve"> DOI-</w:t>
      </w:r>
      <w:hyperlink r:id="rId376" w:history="1">
        <w:r w:rsidR="00531274" w:rsidRPr="00CA755A">
          <w:rPr>
            <w:rStyle w:val="Hyperlink"/>
            <w:rFonts w:ascii="Times New Roman" w:hAnsi="Times New Roman" w:cs="Times New Roman"/>
            <w:sz w:val="24"/>
            <w:szCs w:val="24"/>
            <w:shd w:val="clear" w:color="auto" w:fill="FFFFFF"/>
          </w:rPr>
          <w:t>https://doi.org/10.1515/EQC.2004.29</w:t>
        </w:r>
      </w:hyperlink>
    </w:p>
    <w:p w:rsidR="00E266DF" w:rsidRPr="00CA755A" w:rsidRDefault="00E266DF" w:rsidP="00CA755A">
      <w:pPr>
        <w:pStyle w:val="ListParagraph"/>
        <w:numPr>
          <w:ilvl w:val="0"/>
          <w:numId w:val="15"/>
        </w:numPr>
        <w:spacing w:line="360" w:lineRule="auto"/>
        <w:ind w:left="709" w:hanging="425"/>
        <w:jc w:val="both"/>
        <w:rPr>
          <w:rFonts w:ascii="Times New Roman" w:hAnsi="Times New Roman" w:cs="Times New Roman"/>
          <w:sz w:val="24"/>
          <w:szCs w:val="24"/>
        </w:rPr>
      </w:pPr>
      <w:r w:rsidRPr="00CA755A">
        <w:rPr>
          <w:rFonts w:ascii="Times New Roman" w:hAnsi="Times New Roman" w:cs="Times New Roman"/>
          <w:sz w:val="24"/>
          <w:szCs w:val="24"/>
        </w:rPr>
        <w:t>Gardi, C. G.</w:t>
      </w:r>
      <w:r w:rsidR="0041720D" w:rsidRPr="00CA755A">
        <w:rPr>
          <w:rFonts w:ascii="Times New Roman" w:hAnsi="Times New Roman" w:cs="Times New Roman"/>
          <w:sz w:val="24"/>
          <w:szCs w:val="24"/>
        </w:rPr>
        <w:t xml:space="preserve"> and</w:t>
      </w:r>
      <w:r w:rsidR="00EF4533">
        <w:rPr>
          <w:rFonts w:ascii="Times New Roman" w:hAnsi="Times New Roman" w:cs="Times New Roman"/>
          <w:sz w:val="24"/>
          <w:szCs w:val="24"/>
        </w:rPr>
        <w:t xml:space="preserve"> </w:t>
      </w:r>
      <w:r w:rsidRPr="00CA755A">
        <w:rPr>
          <w:rFonts w:ascii="Times New Roman" w:hAnsi="Times New Roman" w:cs="Times New Roman"/>
          <w:sz w:val="24"/>
          <w:szCs w:val="24"/>
        </w:rPr>
        <w:t>Ghute</w:t>
      </w:r>
      <w:r w:rsidR="0041720D" w:rsidRPr="00CA755A">
        <w:rPr>
          <w:rFonts w:ascii="Times New Roman" w:hAnsi="Times New Roman" w:cs="Times New Roman"/>
          <w:sz w:val="24"/>
          <w:szCs w:val="24"/>
        </w:rPr>
        <w:t xml:space="preserve">, V. B. </w:t>
      </w:r>
      <w:r w:rsidRPr="00CA755A">
        <w:rPr>
          <w:rFonts w:ascii="Times New Roman" w:hAnsi="Times New Roman" w:cs="Times New Roman"/>
          <w:sz w:val="24"/>
          <w:szCs w:val="24"/>
        </w:rPr>
        <w:t xml:space="preserve"> (2023). A new control chart for process dispersion based on ranked set sampling. Reliability: Theory &amp; Applications, 18 (2 (73)), 154-166. doi: 10.24412/1932-2321-2023-273-154-166</w:t>
      </w:r>
    </w:p>
    <w:p w:rsidR="00E266DF" w:rsidRPr="00CA755A" w:rsidRDefault="00E266DF" w:rsidP="00CA755A">
      <w:pPr>
        <w:pStyle w:val="ListParagraph"/>
        <w:numPr>
          <w:ilvl w:val="0"/>
          <w:numId w:val="15"/>
        </w:numPr>
        <w:spacing w:line="360" w:lineRule="auto"/>
        <w:ind w:left="709" w:hanging="425"/>
        <w:jc w:val="both"/>
        <w:rPr>
          <w:rFonts w:ascii="Times New Roman" w:hAnsi="Times New Roman" w:cs="Times New Roman"/>
          <w:sz w:val="24"/>
          <w:szCs w:val="24"/>
        </w:rPr>
      </w:pPr>
      <w:r w:rsidRPr="00CA755A">
        <w:rPr>
          <w:rFonts w:ascii="Times New Roman" w:hAnsi="Times New Roman" w:cs="Times New Roman"/>
          <w:sz w:val="24"/>
          <w:szCs w:val="24"/>
        </w:rPr>
        <w:t xml:space="preserve">Gardi, C. G. </w:t>
      </w:r>
      <w:r w:rsidR="00F304E7" w:rsidRPr="00CA755A">
        <w:rPr>
          <w:rFonts w:ascii="Times New Roman" w:hAnsi="Times New Roman" w:cs="Times New Roman"/>
          <w:sz w:val="24"/>
          <w:szCs w:val="24"/>
        </w:rPr>
        <w:t>and Ghute</w:t>
      </w:r>
      <w:r w:rsidR="0041720D" w:rsidRPr="00CA755A">
        <w:rPr>
          <w:rFonts w:ascii="Times New Roman" w:hAnsi="Times New Roman" w:cs="Times New Roman"/>
          <w:sz w:val="24"/>
          <w:szCs w:val="24"/>
        </w:rPr>
        <w:t xml:space="preserve">, V. B. </w:t>
      </w:r>
      <w:r w:rsidRPr="00CA755A">
        <w:rPr>
          <w:rFonts w:ascii="Times New Roman" w:hAnsi="Times New Roman" w:cs="Times New Roman"/>
          <w:sz w:val="24"/>
          <w:szCs w:val="24"/>
        </w:rPr>
        <w:t xml:space="preserve"> (2024). </w:t>
      </w:r>
      <w:r w:rsidR="0041720D" w:rsidRPr="00CA755A">
        <w:rPr>
          <w:rFonts w:ascii="Times New Roman" w:hAnsi="Times New Roman" w:cs="Times New Roman"/>
          <w:sz w:val="24"/>
          <w:szCs w:val="24"/>
        </w:rPr>
        <w:t>Modified group runs control chart for monitoring process dispersion</w:t>
      </w:r>
      <w:r w:rsidRPr="00CA755A">
        <w:rPr>
          <w:rFonts w:ascii="Times New Roman" w:hAnsi="Times New Roman" w:cs="Times New Roman"/>
          <w:sz w:val="24"/>
          <w:szCs w:val="24"/>
        </w:rPr>
        <w:t>. Reliability: Theory &amp; Applications, 19 (3 (79)), 653-659. doi: 10.24412/1932-2321-2024-379-653-659</w:t>
      </w:r>
    </w:p>
    <w:p w:rsidR="00BC089D" w:rsidRPr="00CA755A" w:rsidRDefault="00753DD1" w:rsidP="00CA755A">
      <w:pPr>
        <w:pStyle w:val="ListParagraph"/>
        <w:numPr>
          <w:ilvl w:val="0"/>
          <w:numId w:val="15"/>
        </w:numPr>
        <w:spacing w:line="360" w:lineRule="auto"/>
        <w:ind w:left="709" w:hanging="425"/>
        <w:jc w:val="both"/>
        <w:rPr>
          <w:rFonts w:ascii="Times New Roman" w:hAnsi="Times New Roman" w:cs="Times New Roman"/>
          <w:sz w:val="21"/>
          <w:szCs w:val="21"/>
          <w:shd w:val="clear" w:color="auto" w:fill="FFFFFF"/>
        </w:rPr>
      </w:pPr>
      <w:r w:rsidRPr="00CA755A">
        <w:rPr>
          <w:rFonts w:ascii="Times New Roman" w:hAnsi="Times New Roman" w:cs="Times New Roman"/>
          <w:sz w:val="24"/>
          <w:szCs w:val="24"/>
        </w:rPr>
        <w:t xml:space="preserve">Ghadge, O.D. and Ghute, V.B. (2023), "Group runs and modified group runs control charts for monitoring linear regression profiles", </w:t>
      </w:r>
      <w:r w:rsidRPr="00CA755A">
        <w:rPr>
          <w:rFonts w:ascii="Times New Roman" w:hAnsi="Times New Roman" w:cs="Times New Roman"/>
          <w:i/>
          <w:sz w:val="24"/>
          <w:szCs w:val="24"/>
        </w:rPr>
        <w:t>Reliability: Theory and Applications</w:t>
      </w:r>
      <w:r w:rsidRPr="00CA755A">
        <w:rPr>
          <w:rFonts w:ascii="Times New Roman" w:hAnsi="Times New Roman" w:cs="Times New Roman"/>
          <w:sz w:val="24"/>
          <w:szCs w:val="24"/>
        </w:rPr>
        <w:t xml:space="preserve">, Vol. 18 No. 4, pp.513-524. </w:t>
      </w:r>
    </w:p>
    <w:p w:rsidR="00BC089D" w:rsidRPr="00CA755A" w:rsidRDefault="004C2435" w:rsidP="00CA755A">
      <w:pPr>
        <w:pStyle w:val="ListParagraph"/>
        <w:numPr>
          <w:ilvl w:val="0"/>
          <w:numId w:val="15"/>
        </w:numPr>
        <w:spacing w:line="360" w:lineRule="auto"/>
        <w:ind w:left="709" w:hanging="425"/>
        <w:jc w:val="both"/>
        <w:rPr>
          <w:rFonts w:ascii="Times New Roman" w:hAnsi="Times New Roman" w:cs="Times New Roman"/>
          <w:sz w:val="24"/>
          <w:szCs w:val="24"/>
        </w:rPr>
      </w:pPr>
      <w:r w:rsidRPr="00CA755A">
        <w:rPr>
          <w:rFonts w:ascii="Times New Roman" w:hAnsi="Times New Roman" w:cs="Times New Roman"/>
          <w:sz w:val="24"/>
          <w:szCs w:val="24"/>
        </w:rPr>
        <w:t xml:space="preserve">Ghute, V. B. and Ghadge, O. D. (2024), “Group runs control chart approach for monitoring simple linear profiles”, </w:t>
      </w:r>
      <w:r w:rsidRPr="00CA755A">
        <w:rPr>
          <w:rFonts w:ascii="Times New Roman" w:hAnsi="Times New Roman" w:cs="Times New Roman"/>
          <w:i/>
          <w:sz w:val="24"/>
          <w:szCs w:val="24"/>
        </w:rPr>
        <w:t>International Journal of Quality Engineering and Technology</w:t>
      </w:r>
      <w:r w:rsidRPr="00CA755A">
        <w:rPr>
          <w:rFonts w:ascii="Times New Roman" w:hAnsi="Times New Roman" w:cs="Times New Roman"/>
          <w:sz w:val="24"/>
          <w:szCs w:val="24"/>
        </w:rPr>
        <w:t>, Vol. 10 No.1, pp.67-85.</w:t>
      </w:r>
      <w:r w:rsidR="00531274" w:rsidRPr="00CA755A">
        <w:rPr>
          <w:rFonts w:ascii="Times New Roman" w:hAnsi="Times New Roman" w:cs="Times New Roman"/>
          <w:sz w:val="24"/>
          <w:szCs w:val="24"/>
        </w:rPr>
        <w:t>DOI-</w:t>
      </w:r>
      <w:hyperlink r:id="rId377" w:history="1">
        <w:r w:rsidR="00531274" w:rsidRPr="00CA755A">
          <w:rPr>
            <w:rStyle w:val="Hyperlink"/>
            <w:rFonts w:ascii="Times New Roman" w:hAnsi="Times New Roman" w:cs="Times New Roman"/>
            <w:sz w:val="24"/>
            <w:szCs w:val="24"/>
          </w:rPr>
          <w:t>https://doi.org/10.1504/IJQET.2024.140146</w:t>
        </w:r>
      </w:hyperlink>
    </w:p>
    <w:p w:rsidR="00E266DF" w:rsidRPr="00CA755A" w:rsidRDefault="00E266DF" w:rsidP="00CA755A">
      <w:pPr>
        <w:pStyle w:val="ListParagraph"/>
        <w:numPr>
          <w:ilvl w:val="0"/>
          <w:numId w:val="15"/>
        </w:numPr>
        <w:spacing w:line="360" w:lineRule="auto"/>
        <w:ind w:left="709" w:hanging="425"/>
        <w:jc w:val="both"/>
        <w:rPr>
          <w:rFonts w:ascii="Times New Roman" w:hAnsi="Times New Roman" w:cs="Times New Roman"/>
          <w:sz w:val="24"/>
          <w:szCs w:val="24"/>
          <w:shd w:val="clear" w:color="auto" w:fill="FFFFFF"/>
        </w:rPr>
      </w:pPr>
      <w:r w:rsidRPr="00CA755A">
        <w:rPr>
          <w:rFonts w:ascii="Times New Roman" w:hAnsi="Times New Roman" w:cs="Times New Roman"/>
          <w:sz w:val="24"/>
          <w:szCs w:val="24"/>
          <w:shd w:val="clear" w:color="auto" w:fill="FFFFFF"/>
        </w:rPr>
        <w:t>Ghute, V.</w:t>
      </w:r>
      <w:r w:rsidR="00F304E7">
        <w:rPr>
          <w:rFonts w:ascii="Times New Roman" w:hAnsi="Times New Roman" w:cs="Times New Roman"/>
          <w:sz w:val="24"/>
          <w:szCs w:val="24"/>
          <w:shd w:val="clear" w:color="auto" w:fill="FFFFFF"/>
        </w:rPr>
        <w:t>B.</w:t>
      </w:r>
      <w:r w:rsidRPr="00CA755A">
        <w:rPr>
          <w:rFonts w:ascii="Times New Roman" w:hAnsi="Times New Roman" w:cs="Times New Roman"/>
          <w:sz w:val="24"/>
          <w:szCs w:val="24"/>
          <w:shd w:val="clear" w:color="auto" w:fill="FFFFFF"/>
        </w:rPr>
        <w:t>, and Ghadge, O.</w:t>
      </w:r>
      <w:r w:rsidR="00F304E7">
        <w:rPr>
          <w:rFonts w:ascii="Times New Roman" w:hAnsi="Times New Roman" w:cs="Times New Roman"/>
          <w:sz w:val="24"/>
          <w:szCs w:val="24"/>
          <w:shd w:val="clear" w:color="auto" w:fill="FFFFFF"/>
        </w:rPr>
        <w:t>D.</w:t>
      </w:r>
      <w:r w:rsidRPr="00CA755A">
        <w:rPr>
          <w:rFonts w:ascii="Times New Roman" w:hAnsi="Times New Roman" w:cs="Times New Roman"/>
          <w:sz w:val="24"/>
          <w:szCs w:val="24"/>
          <w:shd w:val="clear" w:color="auto" w:fill="FFFFFF"/>
        </w:rPr>
        <w:t xml:space="preserve"> (2024). Group runs control chart approach for monitoring simple linear profiles. </w:t>
      </w:r>
      <w:r w:rsidRPr="00CA755A">
        <w:rPr>
          <w:rFonts w:ascii="Times New Roman" w:hAnsi="Times New Roman" w:cs="Times New Roman"/>
          <w:i/>
          <w:iCs/>
          <w:sz w:val="24"/>
          <w:szCs w:val="24"/>
          <w:shd w:val="clear" w:color="auto" w:fill="FFFFFF"/>
        </w:rPr>
        <w:t>International Journal of Quality Engineering and Technology, 10</w:t>
      </w:r>
      <w:r w:rsidRPr="00CA755A">
        <w:rPr>
          <w:rFonts w:ascii="Times New Roman" w:hAnsi="Times New Roman" w:cs="Times New Roman"/>
          <w:sz w:val="24"/>
          <w:szCs w:val="24"/>
          <w:shd w:val="clear" w:color="auto" w:fill="FFFFFF"/>
        </w:rPr>
        <w:t>(1), 67–85.</w:t>
      </w:r>
    </w:p>
    <w:p w:rsidR="00BC089D" w:rsidRPr="00CA755A" w:rsidRDefault="004C2435" w:rsidP="00CA755A">
      <w:pPr>
        <w:pStyle w:val="ListParagraph"/>
        <w:numPr>
          <w:ilvl w:val="0"/>
          <w:numId w:val="15"/>
        </w:numPr>
        <w:spacing w:line="360" w:lineRule="auto"/>
        <w:ind w:left="709" w:hanging="425"/>
        <w:jc w:val="both"/>
        <w:rPr>
          <w:rFonts w:ascii="Times New Roman" w:hAnsi="Times New Roman" w:cs="Times New Roman"/>
          <w:sz w:val="24"/>
          <w:szCs w:val="24"/>
        </w:rPr>
      </w:pPr>
      <w:r w:rsidRPr="00CA755A">
        <w:rPr>
          <w:rFonts w:ascii="Times New Roman" w:hAnsi="Times New Roman" w:cs="Times New Roman"/>
          <w:sz w:val="24"/>
          <w:szCs w:val="24"/>
          <w:shd w:val="clear" w:color="auto" w:fill="FFFFFF"/>
        </w:rPr>
        <w:t>Ghute, V.B. and Shirke, D.T. (2007), “Joint monitoring of multivariate process using synthetic control charts”, </w:t>
      </w:r>
      <w:r w:rsidRPr="00CA755A">
        <w:rPr>
          <w:rFonts w:ascii="Times New Roman" w:hAnsi="Times New Roman" w:cs="Times New Roman"/>
          <w:i/>
          <w:iCs/>
          <w:sz w:val="24"/>
          <w:szCs w:val="24"/>
          <w:shd w:val="clear" w:color="auto" w:fill="FFFFFF"/>
        </w:rPr>
        <w:t>International Journal of Statistics and Management System</w:t>
      </w:r>
      <w:r w:rsidRPr="00CA755A">
        <w:rPr>
          <w:rFonts w:ascii="Times New Roman" w:hAnsi="Times New Roman" w:cs="Times New Roman"/>
          <w:sz w:val="24"/>
          <w:szCs w:val="24"/>
          <w:shd w:val="clear" w:color="auto" w:fill="FFFFFF"/>
        </w:rPr>
        <w:t xml:space="preserve">, Vol. </w:t>
      </w:r>
      <w:r w:rsidRPr="00CA755A">
        <w:rPr>
          <w:rFonts w:ascii="Times New Roman" w:hAnsi="Times New Roman" w:cs="Times New Roman"/>
          <w:iCs/>
          <w:sz w:val="24"/>
          <w:szCs w:val="24"/>
          <w:shd w:val="clear" w:color="auto" w:fill="FFFFFF"/>
        </w:rPr>
        <w:t>1</w:t>
      </w:r>
      <w:r w:rsidRPr="00CA755A">
        <w:rPr>
          <w:rFonts w:ascii="Times New Roman" w:hAnsi="Times New Roman" w:cs="Times New Roman"/>
          <w:sz w:val="24"/>
          <w:szCs w:val="24"/>
          <w:shd w:val="clear" w:color="auto" w:fill="FFFFFF"/>
        </w:rPr>
        <w:t>, pp.129-141.</w:t>
      </w:r>
    </w:p>
    <w:p w:rsidR="00BC089D" w:rsidRPr="00CA755A" w:rsidRDefault="004C2435" w:rsidP="00CA755A">
      <w:pPr>
        <w:pStyle w:val="ListParagraph"/>
        <w:numPr>
          <w:ilvl w:val="0"/>
          <w:numId w:val="15"/>
        </w:numPr>
        <w:spacing w:line="360" w:lineRule="auto"/>
        <w:ind w:left="709" w:hanging="425"/>
        <w:jc w:val="both"/>
        <w:rPr>
          <w:rFonts w:ascii="Times New Roman" w:hAnsi="Times New Roman" w:cs="Times New Roman"/>
          <w:sz w:val="21"/>
          <w:szCs w:val="21"/>
          <w:shd w:val="clear" w:color="auto" w:fill="FFFFFF"/>
        </w:rPr>
      </w:pPr>
      <w:r w:rsidRPr="00CA755A">
        <w:rPr>
          <w:rFonts w:ascii="Times New Roman" w:hAnsi="Times New Roman" w:cs="Times New Roman"/>
          <w:sz w:val="24"/>
          <w:szCs w:val="24"/>
          <w:shd w:val="clear" w:color="auto" w:fill="FFFFFF"/>
        </w:rPr>
        <w:t>Ghute,V.B. and Shirke, D.T. (2008), “A multivariate synthetic control chart for process dispersion”, </w:t>
      </w:r>
      <w:r w:rsidRPr="00CA755A">
        <w:rPr>
          <w:rFonts w:ascii="Times New Roman" w:hAnsi="Times New Roman" w:cs="Times New Roman"/>
          <w:i/>
          <w:iCs/>
          <w:sz w:val="24"/>
          <w:szCs w:val="24"/>
          <w:shd w:val="clear" w:color="auto" w:fill="FFFFFF"/>
        </w:rPr>
        <w:t>Quality Technology &amp; Quantitative Management</w:t>
      </w:r>
      <w:r w:rsidRPr="00CA755A">
        <w:rPr>
          <w:rFonts w:ascii="Times New Roman" w:hAnsi="Times New Roman" w:cs="Times New Roman"/>
          <w:sz w:val="24"/>
          <w:szCs w:val="24"/>
          <w:shd w:val="clear" w:color="auto" w:fill="FFFFFF"/>
        </w:rPr>
        <w:t xml:space="preserve">, Vol. </w:t>
      </w:r>
      <w:r w:rsidRPr="00CA755A">
        <w:rPr>
          <w:rFonts w:ascii="Times New Roman" w:hAnsi="Times New Roman" w:cs="Times New Roman"/>
          <w:iCs/>
          <w:sz w:val="24"/>
          <w:szCs w:val="24"/>
          <w:shd w:val="clear" w:color="auto" w:fill="FFFFFF"/>
        </w:rPr>
        <w:t>5 No.</w:t>
      </w:r>
      <w:r w:rsidRPr="00CA755A">
        <w:rPr>
          <w:rFonts w:ascii="Times New Roman" w:hAnsi="Times New Roman" w:cs="Times New Roman"/>
          <w:sz w:val="24"/>
          <w:szCs w:val="24"/>
          <w:shd w:val="clear" w:color="auto" w:fill="FFFFFF"/>
        </w:rPr>
        <w:t>3, pp.271-288.</w:t>
      </w:r>
      <w:r w:rsidR="00531274" w:rsidRPr="00CA755A">
        <w:rPr>
          <w:rFonts w:ascii="Times New Roman" w:hAnsi="Times New Roman" w:cs="Times New Roman"/>
          <w:sz w:val="24"/>
          <w:szCs w:val="24"/>
          <w:shd w:val="clear" w:color="auto" w:fill="FFFFFF"/>
        </w:rPr>
        <w:t xml:space="preserve"> DOI-</w:t>
      </w:r>
      <w:hyperlink r:id="rId378" w:history="1">
        <w:r w:rsidR="00753DD1" w:rsidRPr="00CA755A">
          <w:rPr>
            <w:rStyle w:val="Hyperlink"/>
            <w:rFonts w:ascii="Times New Roman" w:hAnsi="Times New Roman" w:cs="Times New Roman"/>
            <w:sz w:val="24"/>
            <w:szCs w:val="24"/>
            <w:shd w:val="clear" w:color="auto" w:fill="FFFFFF"/>
          </w:rPr>
          <w:t>https://doi.org/10.1080/16843703.2008.11673401</w:t>
        </w:r>
      </w:hyperlink>
    </w:p>
    <w:p w:rsidR="00BC089D" w:rsidRPr="00CA755A" w:rsidRDefault="00753DD1" w:rsidP="00CA755A">
      <w:pPr>
        <w:pStyle w:val="ListParagraph"/>
        <w:numPr>
          <w:ilvl w:val="0"/>
          <w:numId w:val="15"/>
        </w:numPr>
        <w:spacing w:line="360" w:lineRule="auto"/>
        <w:ind w:left="709" w:hanging="425"/>
        <w:jc w:val="both"/>
        <w:rPr>
          <w:rFonts w:ascii="Times New Roman" w:hAnsi="Times New Roman" w:cs="Times New Roman"/>
          <w:sz w:val="21"/>
          <w:szCs w:val="21"/>
          <w:shd w:val="clear" w:color="auto" w:fill="FFFFFF"/>
        </w:rPr>
      </w:pPr>
      <w:r w:rsidRPr="00CA755A">
        <w:rPr>
          <w:rFonts w:ascii="Times New Roman" w:hAnsi="Times New Roman" w:cs="Times New Roman"/>
          <w:sz w:val="24"/>
          <w:szCs w:val="24"/>
          <w:shd w:val="clear" w:color="auto" w:fill="FFFFFF"/>
        </w:rPr>
        <w:t xml:space="preserve">Ghute, V.B. and Gardi, C. G. (2023), "Group runs control chart for process dispersion based on Downton statistic", </w:t>
      </w:r>
      <w:r w:rsidRPr="00CA755A">
        <w:rPr>
          <w:rFonts w:ascii="Times New Roman" w:hAnsi="Times New Roman" w:cs="Times New Roman"/>
          <w:i/>
          <w:sz w:val="24"/>
          <w:szCs w:val="24"/>
          <w:shd w:val="clear" w:color="auto" w:fill="FFFFFF"/>
        </w:rPr>
        <w:t>International Journal of Applied Engineering and Technology</w:t>
      </w:r>
      <w:r w:rsidRPr="00CA755A">
        <w:rPr>
          <w:rFonts w:ascii="Times New Roman" w:hAnsi="Times New Roman" w:cs="Times New Roman"/>
          <w:sz w:val="24"/>
          <w:szCs w:val="24"/>
          <w:shd w:val="clear" w:color="auto" w:fill="FFFFFF"/>
        </w:rPr>
        <w:t>, Vol. 5 No. 4, pp.3183-3194.</w:t>
      </w:r>
    </w:p>
    <w:p w:rsidR="00BC089D" w:rsidRDefault="004C2435" w:rsidP="00CA755A">
      <w:pPr>
        <w:pStyle w:val="ListParagraph"/>
        <w:numPr>
          <w:ilvl w:val="0"/>
          <w:numId w:val="15"/>
        </w:numPr>
        <w:spacing w:line="360" w:lineRule="auto"/>
        <w:ind w:left="709" w:hanging="425"/>
        <w:jc w:val="both"/>
      </w:pPr>
      <w:r w:rsidRPr="00CA755A">
        <w:rPr>
          <w:rFonts w:ascii="Times New Roman" w:hAnsi="Times New Roman" w:cs="Times New Roman"/>
          <w:sz w:val="24"/>
          <w:szCs w:val="24"/>
          <w:shd w:val="clear" w:color="auto" w:fill="FFFFFF"/>
        </w:rPr>
        <w:lastRenderedPageBreak/>
        <w:t xml:space="preserve">Huang, H.J. and Chen, F.L. (2005), “A synthetic control chart for monitoring process dispersion with sample standard deviation”, </w:t>
      </w:r>
      <w:r w:rsidRPr="00CA755A">
        <w:rPr>
          <w:rFonts w:ascii="Times New Roman" w:hAnsi="Times New Roman" w:cs="Times New Roman"/>
          <w:i/>
          <w:iCs/>
          <w:sz w:val="24"/>
          <w:szCs w:val="24"/>
          <w:shd w:val="clear" w:color="auto" w:fill="FFFFFF"/>
        </w:rPr>
        <w:t>Computers &amp; Industrial Engineering</w:t>
      </w:r>
      <w:r w:rsidRPr="00CA755A">
        <w:rPr>
          <w:rFonts w:ascii="Times New Roman" w:hAnsi="Times New Roman" w:cs="Times New Roman"/>
          <w:sz w:val="24"/>
          <w:szCs w:val="24"/>
          <w:shd w:val="clear" w:color="auto" w:fill="FFFFFF"/>
        </w:rPr>
        <w:t xml:space="preserve">, Vol. </w:t>
      </w:r>
      <w:r w:rsidRPr="00CA755A">
        <w:rPr>
          <w:rFonts w:ascii="Times New Roman" w:hAnsi="Times New Roman" w:cs="Times New Roman"/>
          <w:iCs/>
          <w:sz w:val="24"/>
          <w:szCs w:val="24"/>
          <w:shd w:val="clear" w:color="auto" w:fill="FFFFFF"/>
        </w:rPr>
        <w:t xml:space="preserve">49 No. </w:t>
      </w:r>
      <w:r w:rsidRPr="00CA755A">
        <w:rPr>
          <w:rFonts w:ascii="Times New Roman" w:hAnsi="Times New Roman" w:cs="Times New Roman"/>
          <w:sz w:val="24"/>
          <w:szCs w:val="24"/>
          <w:shd w:val="clear" w:color="auto" w:fill="FFFFFF"/>
        </w:rPr>
        <w:t>2, pp.221-240.</w:t>
      </w:r>
      <w:r w:rsidR="00531274" w:rsidRPr="00CA755A">
        <w:rPr>
          <w:rFonts w:ascii="Times New Roman" w:hAnsi="Times New Roman" w:cs="Times New Roman"/>
          <w:sz w:val="24"/>
          <w:szCs w:val="24"/>
          <w:shd w:val="clear" w:color="auto" w:fill="FFFFFF"/>
        </w:rPr>
        <w:t>DOI-</w:t>
      </w:r>
      <w:hyperlink r:id="rId379" w:history="1">
        <w:r w:rsidR="00531274" w:rsidRPr="00CA755A">
          <w:rPr>
            <w:rStyle w:val="Hyperlink"/>
            <w:rFonts w:ascii="Times New Roman" w:hAnsi="Times New Roman" w:cs="Times New Roman"/>
            <w:sz w:val="24"/>
            <w:szCs w:val="24"/>
            <w:shd w:val="clear" w:color="auto" w:fill="FFFFFF"/>
          </w:rPr>
          <w:t>https://doi.org/10.1016/j.cie.2004.11.001</w:t>
        </w:r>
      </w:hyperlink>
    </w:p>
    <w:p w:rsidR="00E266DF" w:rsidRPr="00CA755A" w:rsidRDefault="00E266DF" w:rsidP="00CA755A">
      <w:pPr>
        <w:pStyle w:val="ListParagraph"/>
        <w:numPr>
          <w:ilvl w:val="0"/>
          <w:numId w:val="15"/>
        </w:numPr>
        <w:spacing w:line="360" w:lineRule="auto"/>
        <w:ind w:left="709" w:hanging="425"/>
        <w:jc w:val="both"/>
        <w:rPr>
          <w:rFonts w:ascii="Times New Roman" w:hAnsi="Times New Roman" w:cs="Times New Roman"/>
          <w:sz w:val="24"/>
          <w:szCs w:val="24"/>
          <w:shd w:val="clear" w:color="auto" w:fill="FFFFFF"/>
        </w:rPr>
      </w:pPr>
      <w:r w:rsidRPr="00CA755A">
        <w:rPr>
          <w:rFonts w:ascii="Times New Roman" w:hAnsi="Times New Roman" w:cs="Times New Roman"/>
          <w:sz w:val="24"/>
          <w:szCs w:val="24"/>
          <w:shd w:val="clear" w:color="auto" w:fill="FFFFFF"/>
        </w:rPr>
        <w:t xml:space="preserve">Iqbal, A., Zhao, G., Suhaimi, H., He, N., Hussain, G., </w:t>
      </w:r>
      <w:r w:rsidR="00F304E7">
        <w:rPr>
          <w:rFonts w:ascii="Times New Roman" w:hAnsi="Times New Roman" w:cs="Times New Roman"/>
          <w:sz w:val="24"/>
          <w:szCs w:val="24"/>
          <w:shd w:val="clear" w:color="auto" w:fill="FFFFFF"/>
        </w:rPr>
        <w:t>and</w:t>
      </w:r>
      <w:r w:rsidRPr="00CA755A">
        <w:rPr>
          <w:rFonts w:ascii="Times New Roman" w:hAnsi="Times New Roman" w:cs="Times New Roman"/>
          <w:sz w:val="24"/>
          <w:szCs w:val="24"/>
          <w:shd w:val="clear" w:color="auto" w:fill="FFFFFF"/>
        </w:rPr>
        <w:t xml:space="preserve"> Zhao, W. (2020). Readiness of subtractive and additive manufacturing and their sustainable amalgamation from the perspective of Industry 4.0: A comprehensive review. </w:t>
      </w:r>
      <w:r w:rsidRPr="00CA755A">
        <w:rPr>
          <w:rFonts w:ascii="Times New Roman" w:hAnsi="Times New Roman" w:cs="Times New Roman"/>
          <w:i/>
          <w:iCs/>
          <w:sz w:val="24"/>
          <w:szCs w:val="24"/>
          <w:shd w:val="clear" w:color="auto" w:fill="FFFFFF"/>
        </w:rPr>
        <w:t>The International Journal of Advanced Manufacturing Technology</w:t>
      </w:r>
      <w:r w:rsidRPr="00CA755A">
        <w:rPr>
          <w:rFonts w:ascii="Times New Roman" w:hAnsi="Times New Roman" w:cs="Times New Roman"/>
          <w:sz w:val="24"/>
          <w:szCs w:val="24"/>
          <w:shd w:val="clear" w:color="auto" w:fill="FFFFFF"/>
        </w:rPr>
        <w:t>, </w:t>
      </w:r>
      <w:r w:rsidRPr="00CA755A">
        <w:rPr>
          <w:rFonts w:ascii="Times New Roman" w:hAnsi="Times New Roman" w:cs="Times New Roman"/>
          <w:i/>
          <w:iCs/>
          <w:sz w:val="24"/>
          <w:szCs w:val="24"/>
          <w:shd w:val="clear" w:color="auto" w:fill="FFFFFF"/>
        </w:rPr>
        <w:t>111</w:t>
      </w:r>
      <w:r w:rsidRPr="00CA755A">
        <w:rPr>
          <w:rFonts w:ascii="Times New Roman" w:hAnsi="Times New Roman" w:cs="Times New Roman"/>
          <w:sz w:val="24"/>
          <w:szCs w:val="24"/>
          <w:shd w:val="clear" w:color="auto" w:fill="FFFFFF"/>
        </w:rPr>
        <w:t>, 2475-2498.</w:t>
      </w:r>
    </w:p>
    <w:p w:rsidR="00BC089D" w:rsidRPr="00CA755A" w:rsidRDefault="004C2435" w:rsidP="00CA755A">
      <w:pPr>
        <w:pStyle w:val="ListParagraph"/>
        <w:numPr>
          <w:ilvl w:val="0"/>
          <w:numId w:val="15"/>
        </w:numPr>
        <w:spacing w:line="360" w:lineRule="auto"/>
        <w:ind w:left="709" w:hanging="425"/>
        <w:jc w:val="both"/>
        <w:rPr>
          <w:rFonts w:ascii="Times New Roman" w:hAnsi="Times New Roman" w:cs="Times New Roman"/>
          <w:sz w:val="24"/>
          <w:szCs w:val="24"/>
          <w:shd w:val="clear" w:color="auto" w:fill="FFFFFF"/>
        </w:rPr>
      </w:pPr>
      <w:r w:rsidRPr="00CA755A">
        <w:rPr>
          <w:rFonts w:ascii="Times New Roman" w:hAnsi="Times New Roman" w:cs="Times New Roman"/>
          <w:sz w:val="24"/>
          <w:szCs w:val="24"/>
          <w:shd w:val="clear" w:color="auto" w:fill="FFFFFF"/>
        </w:rPr>
        <w:t>Khilare, S.K. and Shirke, D.T. (2023), “A Nonparametric Group Runs Control Chart for Location Using Sign Statistic”, </w:t>
      </w:r>
      <w:r w:rsidRPr="00CA755A">
        <w:rPr>
          <w:rFonts w:ascii="Times New Roman" w:hAnsi="Times New Roman" w:cs="Times New Roman"/>
          <w:i/>
          <w:iCs/>
          <w:sz w:val="24"/>
          <w:szCs w:val="24"/>
          <w:shd w:val="clear" w:color="auto" w:fill="FFFFFF"/>
        </w:rPr>
        <w:t>Thailand Statistician</w:t>
      </w:r>
      <w:r w:rsidRPr="00CA755A">
        <w:rPr>
          <w:rFonts w:ascii="Times New Roman" w:hAnsi="Times New Roman" w:cs="Times New Roman"/>
          <w:sz w:val="24"/>
          <w:szCs w:val="24"/>
          <w:shd w:val="clear" w:color="auto" w:fill="FFFFFF"/>
        </w:rPr>
        <w:t xml:space="preserve">, Vol. </w:t>
      </w:r>
      <w:r w:rsidRPr="00CA755A">
        <w:rPr>
          <w:rFonts w:ascii="Times New Roman" w:hAnsi="Times New Roman" w:cs="Times New Roman"/>
          <w:iCs/>
          <w:sz w:val="24"/>
          <w:szCs w:val="24"/>
          <w:shd w:val="clear" w:color="auto" w:fill="FFFFFF"/>
        </w:rPr>
        <w:t xml:space="preserve">21 No. </w:t>
      </w:r>
      <w:r w:rsidRPr="00CA755A">
        <w:rPr>
          <w:rFonts w:ascii="Times New Roman" w:hAnsi="Times New Roman" w:cs="Times New Roman"/>
          <w:sz w:val="24"/>
          <w:szCs w:val="24"/>
          <w:shd w:val="clear" w:color="auto" w:fill="FFFFFF"/>
        </w:rPr>
        <w:t>1, pp.165-179.</w:t>
      </w:r>
    </w:p>
    <w:p w:rsidR="00E266DF" w:rsidRPr="00CA755A" w:rsidRDefault="00E266DF" w:rsidP="00CA755A">
      <w:pPr>
        <w:pStyle w:val="ListParagraph"/>
        <w:numPr>
          <w:ilvl w:val="0"/>
          <w:numId w:val="15"/>
        </w:numPr>
        <w:spacing w:line="360" w:lineRule="auto"/>
        <w:ind w:left="709" w:hanging="425"/>
        <w:jc w:val="both"/>
        <w:rPr>
          <w:rFonts w:ascii="Times New Roman" w:hAnsi="Times New Roman" w:cs="Times New Roman"/>
          <w:sz w:val="24"/>
          <w:szCs w:val="24"/>
          <w:shd w:val="clear" w:color="auto" w:fill="FFFFFF"/>
        </w:rPr>
      </w:pPr>
      <w:r w:rsidRPr="00CA755A">
        <w:rPr>
          <w:rFonts w:ascii="Times New Roman" w:hAnsi="Times New Roman" w:cs="Times New Roman"/>
          <w:sz w:val="24"/>
          <w:szCs w:val="24"/>
          <w:shd w:val="clear" w:color="auto" w:fill="FFFFFF"/>
        </w:rPr>
        <w:t xml:space="preserve">Malindzakova, M., Čulková, K., </w:t>
      </w:r>
      <w:r w:rsidR="00F304E7">
        <w:rPr>
          <w:rFonts w:ascii="Times New Roman" w:hAnsi="Times New Roman" w:cs="Times New Roman"/>
          <w:sz w:val="24"/>
          <w:szCs w:val="24"/>
          <w:shd w:val="clear" w:color="auto" w:fill="FFFFFF"/>
        </w:rPr>
        <w:t>and</w:t>
      </w:r>
      <w:r w:rsidRPr="00CA755A">
        <w:rPr>
          <w:rFonts w:ascii="Times New Roman" w:hAnsi="Times New Roman" w:cs="Times New Roman"/>
          <w:sz w:val="24"/>
          <w:szCs w:val="24"/>
          <w:shd w:val="clear" w:color="auto" w:fill="FFFFFF"/>
        </w:rPr>
        <w:t>Trpčevská, J. (2023). Shewhart Control Charts Implementation for Quality and Production Management. </w:t>
      </w:r>
      <w:r w:rsidRPr="00CA755A">
        <w:rPr>
          <w:rFonts w:ascii="Times New Roman" w:hAnsi="Times New Roman" w:cs="Times New Roman"/>
          <w:i/>
          <w:iCs/>
          <w:sz w:val="24"/>
          <w:szCs w:val="24"/>
          <w:shd w:val="clear" w:color="auto" w:fill="FFFFFF"/>
        </w:rPr>
        <w:t>Processes</w:t>
      </w:r>
      <w:r w:rsidRPr="00CA755A">
        <w:rPr>
          <w:rFonts w:ascii="Times New Roman" w:hAnsi="Times New Roman" w:cs="Times New Roman"/>
          <w:sz w:val="24"/>
          <w:szCs w:val="24"/>
          <w:shd w:val="clear" w:color="auto" w:fill="FFFFFF"/>
        </w:rPr>
        <w:t>, </w:t>
      </w:r>
      <w:r w:rsidRPr="00CA755A">
        <w:rPr>
          <w:rFonts w:ascii="Times New Roman" w:hAnsi="Times New Roman" w:cs="Times New Roman"/>
          <w:i/>
          <w:iCs/>
          <w:sz w:val="24"/>
          <w:szCs w:val="24"/>
          <w:shd w:val="clear" w:color="auto" w:fill="FFFFFF"/>
        </w:rPr>
        <w:t>11</w:t>
      </w:r>
      <w:r w:rsidRPr="00CA755A">
        <w:rPr>
          <w:rFonts w:ascii="Times New Roman" w:hAnsi="Times New Roman" w:cs="Times New Roman"/>
          <w:sz w:val="24"/>
          <w:szCs w:val="24"/>
          <w:shd w:val="clear" w:color="auto" w:fill="FFFFFF"/>
        </w:rPr>
        <w:t>(4), 1246. </w:t>
      </w:r>
    </w:p>
    <w:p w:rsidR="00BC089D" w:rsidRPr="00CA755A" w:rsidRDefault="004C2435" w:rsidP="00CA755A">
      <w:pPr>
        <w:pStyle w:val="ListParagraph"/>
        <w:numPr>
          <w:ilvl w:val="0"/>
          <w:numId w:val="15"/>
        </w:numPr>
        <w:spacing w:line="360" w:lineRule="auto"/>
        <w:ind w:left="709" w:hanging="425"/>
        <w:jc w:val="both"/>
        <w:rPr>
          <w:rFonts w:ascii="Times New Roman" w:hAnsi="Times New Roman" w:cs="Times New Roman"/>
          <w:sz w:val="21"/>
          <w:szCs w:val="21"/>
          <w:shd w:val="clear" w:color="auto" w:fill="FFFFFF"/>
        </w:rPr>
      </w:pPr>
      <w:r w:rsidRPr="00CA755A">
        <w:rPr>
          <w:rFonts w:ascii="Times New Roman" w:hAnsi="Times New Roman" w:cs="Times New Roman"/>
          <w:sz w:val="24"/>
          <w:szCs w:val="24"/>
          <w:shd w:val="clear" w:color="auto" w:fill="FFFFFF"/>
        </w:rPr>
        <w:t xml:space="preserve">Montgomery, D.C. (2009), </w:t>
      </w:r>
      <w:r w:rsidRPr="00CA755A">
        <w:rPr>
          <w:rFonts w:ascii="Times New Roman" w:hAnsi="Times New Roman" w:cs="Times New Roman"/>
          <w:i/>
          <w:sz w:val="24"/>
          <w:szCs w:val="24"/>
          <w:shd w:val="clear" w:color="auto" w:fill="FFFFFF"/>
        </w:rPr>
        <w:t>Introduction to Statistical Quality Control</w:t>
      </w:r>
      <w:r w:rsidRPr="00CA755A">
        <w:rPr>
          <w:rFonts w:ascii="Times New Roman" w:hAnsi="Times New Roman" w:cs="Times New Roman"/>
          <w:sz w:val="24"/>
          <w:szCs w:val="24"/>
          <w:shd w:val="clear" w:color="auto" w:fill="FFFFFF"/>
        </w:rPr>
        <w:t>, John Wiley &amp; Sons; 6</w:t>
      </w:r>
      <w:r w:rsidRPr="00CA755A">
        <w:rPr>
          <w:rFonts w:ascii="Times New Roman" w:hAnsi="Times New Roman" w:cs="Times New Roman"/>
          <w:sz w:val="24"/>
          <w:szCs w:val="24"/>
          <w:shd w:val="clear" w:color="auto" w:fill="FFFFFF"/>
          <w:vertAlign w:val="superscript"/>
        </w:rPr>
        <w:t>th</w:t>
      </w:r>
      <w:r w:rsidRPr="00CA755A">
        <w:rPr>
          <w:rFonts w:ascii="Times New Roman" w:hAnsi="Times New Roman" w:cs="Times New Roman"/>
          <w:sz w:val="24"/>
          <w:szCs w:val="24"/>
          <w:shd w:val="clear" w:color="auto" w:fill="FFFFFF"/>
        </w:rPr>
        <w:t>edn. Inc. New York.</w:t>
      </w:r>
    </w:p>
    <w:p w:rsidR="00E266DF" w:rsidRPr="00CA755A" w:rsidRDefault="00E266DF" w:rsidP="00CA755A">
      <w:pPr>
        <w:pStyle w:val="ListParagraph"/>
        <w:numPr>
          <w:ilvl w:val="0"/>
          <w:numId w:val="15"/>
        </w:numPr>
        <w:spacing w:line="360" w:lineRule="auto"/>
        <w:ind w:left="709" w:hanging="425"/>
        <w:jc w:val="both"/>
        <w:rPr>
          <w:rFonts w:ascii="Times New Roman" w:hAnsi="Times New Roman" w:cs="Times New Roman"/>
          <w:sz w:val="24"/>
          <w:szCs w:val="24"/>
          <w:shd w:val="clear" w:color="auto" w:fill="FFFFFF"/>
        </w:rPr>
      </w:pPr>
      <w:r w:rsidRPr="00CA755A">
        <w:rPr>
          <w:rFonts w:ascii="Times New Roman" w:hAnsi="Times New Roman" w:cs="Times New Roman"/>
          <w:sz w:val="24"/>
          <w:szCs w:val="24"/>
          <w:shd w:val="clear" w:color="auto" w:fill="FFFFFF"/>
        </w:rPr>
        <w:t xml:space="preserve">Park, C., Ouyang, L., </w:t>
      </w:r>
      <w:r w:rsidR="00F304E7">
        <w:rPr>
          <w:rFonts w:ascii="Times New Roman" w:hAnsi="Times New Roman" w:cs="Times New Roman"/>
          <w:sz w:val="24"/>
          <w:szCs w:val="24"/>
          <w:shd w:val="clear" w:color="auto" w:fill="FFFFFF"/>
        </w:rPr>
        <w:t>and</w:t>
      </w:r>
      <w:r w:rsidRPr="00CA755A">
        <w:rPr>
          <w:rFonts w:ascii="Times New Roman" w:hAnsi="Times New Roman" w:cs="Times New Roman"/>
          <w:sz w:val="24"/>
          <w:szCs w:val="24"/>
          <w:shd w:val="clear" w:color="auto" w:fill="FFFFFF"/>
        </w:rPr>
        <w:t xml:space="preserve"> Wang, M. (2023). A study on the performance of the probability-limit control charts based on the geometric and negative binomial distributions. </w:t>
      </w:r>
      <w:r w:rsidRPr="00CA755A">
        <w:rPr>
          <w:rFonts w:ascii="Times New Roman" w:hAnsi="Times New Roman" w:cs="Times New Roman"/>
          <w:i/>
          <w:iCs/>
          <w:sz w:val="24"/>
          <w:szCs w:val="24"/>
          <w:shd w:val="clear" w:color="auto" w:fill="FFFFFF"/>
        </w:rPr>
        <w:t>Computers &amp; Industrial Engineering, 180</w:t>
      </w:r>
      <w:r w:rsidRPr="00CA755A">
        <w:rPr>
          <w:rFonts w:ascii="Times New Roman" w:hAnsi="Times New Roman" w:cs="Times New Roman"/>
          <w:sz w:val="24"/>
          <w:szCs w:val="24"/>
          <w:shd w:val="clear" w:color="auto" w:fill="FFFFFF"/>
        </w:rPr>
        <w:t xml:space="preserve">, 109319. </w:t>
      </w:r>
    </w:p>
    <w:p w:rsidR="00BC089D" w:rsidRPr="00CA755A" w:rsidRDefault="004C2435" w:rsidP="00CA755A">
      <w:pPr>
        <w:pStyle w:val="ListParagraph"/>
        <w:numPr>
          <w:ilvl w:val="0"/>
          <w:numId w:val="15"/>
        </w:numPr>
        <w:spacing w:line="360" w:lineRule="auto"/>
        <w:ind w:left="709" w:hanging="425"/>
        <w:jc w:val="both"/>
        <w:rPr>
          <w:rFonts w:ascii="Times New Roman" w:hAnsi="Times New Roman" w:cs="Times New Roman"/>
          <w:sz w:val="21"/>
          <w:szCs w:val="21"/>
          <w:shd w:val="clear" w:color="auto" w:fill="FFFFFF"/>
        </w:rPr>
      </w:pPr>
      <w:r w:rsidRPr="00CA755A">
        <w:rPr>
          <w:rFonts w:ascii="Times New Roman" w:hAnsi="Times New Roman" w:cs="Times New Roman"/>
          <w:sz w:val="24"/>
          <w:szCs w:val="24"/>
          <w:shd w:val="clear" w:color="auto" w:fill="FFFFFF"/>
        </w:rPr>
        <w:t>Rajmanya, S.V. and Ghute, V.B. (2014), “A synthetic control chart for monitoring process variability”, </w:t>
      </w:r>
      <w:r w:rsidRPr="00CA755A">
        <w:rPr>
          <w:rFonts w:ascii="Times New Roman" w:hAnsi="Times New Roman" w:cs="Times New Roman"/>
          <w:i/>
          <w:sz w:val="24"/>
          <w:szCs w:val="24"/>
          <w:shd w:val="clear" w:color="auto" w:fill="FFFFFF"/>
        </w:rPr>
        <w:t>Quality and Reliability Engineering International</w:t>
      </w:r>
      <w:r w:rsidRPr="00CA755A">
        <w:rPr>
          <w:rFonts w:ascii="Times New Roman" w:hAnsi="Times New Roman" w:cs="Times New Roman"/>
          <w:sz w:val="24"/>
          <w:szCs w:val="24"/>
          <w:shd w:val="clear" w:color="auto" w:fill="FFFFFF"/>
        </w:rPr>
        <w:t>, Vol. 30 No. 8, pp.1301-1309.</w:t>
      </w:r>
      <w:r w:rsidR="00C83CDA" w:rsidRPr="00CA755A">
        <w:rPr>
          <w:rFonts w:ascii="Times New Roman" w:hAnsi="Times New Roman" w:cs="Times New Roman"/>
          <w:sz w:val="24"/>
          <w:szCs w:val="24"/>
          <w:shd w:val="clear" w:color="auto" w:fill="FFFFFF"/>
        </w:rPr>
        <w:t xml:space="preserve"> DOI-</w:t>
      </w:r>
      <w:hyperlink r:id="rId380" w:history="1">
        <w:r w:rsidR="00C83CDA" w:rsidRPr="00CA755A">
          <w:rPr>
            <w:rStyle w:val="Hyperlink"/>
            <w:rFonts w:ascii="Times New Roman" w:hAnsi="Times New Roman" w:cs="Times New Roman"/>
            <w:sz w:val="24"/>
            <w:szCs w:val="24"/>
            <w:shd w:val="clear" w:color="auto" w:fill="FFFFFF"/>
          </w:rPr>
          <w:t>https://doi.org/10.1002/qre.1551</w:t>
        </w:r>
      </w:hyperlink>
    </w:p>
    <w:p w:rsidR="00BC089D" w:rsidRPr="00CA755A" w:rsidRDefault="004C2435" w:rsidP="00CA755A">
      <w:pPr>
        <w:pStyle w:val="ListParagraph"/>
        <w:numPr>
          <w:ilvl w:val="0"/>
          <w:numId w:val="15"/>
        </w:numPr>
        <w:spacing w:line="360" w:lineRule="auto"/>
        <w:ind w:left="709" w:hanging="425"/>
        <w:jc w:val="both"/>
        <w:rPr>
          <w:rFonts w:ascii="Times New Roman" w:hAnsi="Times New Roman" w:cs="Times New Roman"/>
          <w:sz w:val="21"/>
          <w:szCs w:val="21"/>
          <w:shd w:val="clear" w:color="auto" w:fill="FFFFFF"/>
        </w:rPr>
      </w:pPr>
      <w:r w:rsidRPr="00CA755A">
        <w:rPr>
          <w:rFonts w:ascii="Times New Roman" w:hAnsi="Times New Roman" w:cs="Times New Roman"/>
          <w:sz w:val="24"/>
          <w:szCs w:val="24"/>
          <w:shd w:val="clear" w:color="auto" w:fill="FFFFFF"/>
        </w:rPr>
        <w:t xml:space="preserve">Rakitzis, A.C. </w:t>
      </w:r>
      <w:r w:rsidRPr="00CA755A">
        <w:rPr>
          <w:rFonts w:ascii="Times New Roman" w:hAnsi="Times New Roman" w:cs="Times New Roman"/>
          <w:i/>
          <w:sz w:val="24"/>
          <w:szCs w:val="24"/>
          <w:shd w:val="clear" w:color="auto" w:fill="FFFFFF"/>
        </w:rPr>
        <w:t>et al.</w:t>
      </w:r>
      <w:r w:rsidRPr="00CA755A">
        <w:rPr>
          <w:rFonts w:ascii="Times New Roman" w:hAnsi="Times New Roman" w:cs="Times New Roman"/>
          <w:sz w:val="24"/>
          <w:szCs w:val="24"/>
          <w:shd w:val="clear" w:color="auto" w:fill="FFFFFF"/>
        </w:rPr>
        <w:t xml:space="preserve"> (2019), “An overview of </w:t>
      </w:r>
      <w:r w:rsidRPr="00EF4533">
        <w:rPr>
          <w:rFonts w:ascii="Times New Roman" w:hAnsi="Times New Roman" w:cs="Times New Roman"/>
          <w:sz w:val="24"/>
          <w:szCs w:val="24"/>
          <w:shd w:val="clear" w:color="auto" w:fill="FFFFFF"/>
        </w:rPr>
        <w:t>synthetic</w:t>
      </w:r>
      <w:r w:rsidR="00EF4533">
        <w:rPr>
          <w:rFonts w:ascii="Times New Roman" w:hAnsi="Times New Roman" w:cs="Times New Roman"/>
          <w:sz w:val="24"/>
          <w:szCs w:val="24"/>
          <w:shd w:val="clear" w:color="auto" w:fill="FFFFFF"/>
        </w:rPr>
        <w:t>-</w:t>
      </w:r>
      <w:r w:rsidRPr="00EF4533">
        <w:rPr>
          <w:rFonts w:ascii="Times New Roman" w:hAnsi="Times New Roman" w:cs="Times New Roman"/>
          <w:sz w:val="24"/>
          <w:szCs w:val="24"/>
          <w:shd w:val="clear" w:color="auto" w:fill="FFFFFF"/>
        </w:rPr>
        <w:t>type</w:t>
      </w:r>
      <w:r w:rsidRPr="00EE5FA2">
        <w:rPr>
          <w:rFonts w:ascii="Times New Roman" w:hAnsi="Times New Roman" w:cs="Times New Roman"/>
          <w:color w:val="FF0000"/>
          <w:sz w:val="24"/>
          <w:szCs w:val="24"/>
          <w:shd w:val="clear" w:color="auto" w:fill="FFFFFF"/>
        </w:rPr>
        <w:t xml:space="preserve"> </w:t>
      </w:r>
      <w:r w:rsidRPr="00CA755A">
        <w:rPr>
          <w:rFonts w:ascii="Times New Roman" w:hAnsi="Times New Roman" w:cs="Times New Roman"/>
          <w:sz w:val="24"/>
          <w:szCs w:val="24"/>
          <w:shd w:val="clear" w:color="auto" w:fill="FFFFFF"/>
        </w:rPr>
        <w:t>control charts: Techniques and methodology”, </w:t>
      </w:r>
      <w:r w:rsidRPr="00CA755A">
        <w:rPr>
          <w:rFonts w:ascii="Times New Roman" w:hAnsi="Times New Roman" w:cs="Times New Roman"/>
          <w:i/>
          <w:iCs/>
          <w:sz w:val="24"/>
          <w:szCs w:val="24"/>
          <w:shd w:val="clear" w:color="auto" w:fill="FFFFFF"/>
        </w:rPr>
        <w:t>Quality and Reliability Engineering International</w:t>
      </w:r>
      <w:r w:rsidRPr="00CA755A">
        <w:rPr>
          <w:rFonts w:ascii="Times New Roman" w:hAnsi="Times New Roman" w:cs="Times New Roman"/>
          <w:sz w:val="24"/>
          <w:szCs w:val="24"/>
          <w:shd w:val="clear" w:color="auto" w:fill="FFFFFF"/>
        </w:rPr>
        <w:t xml:space="preserve">, Vol. </w:t>
      </w:r>
      <w:r w:rsidRPr="00CA755A">
        <w:rPr>
          <w:rFonts w:ascii="Times New Roman" w:hAnsi="Times New Roman" w:cs="Times New Roman"/>
          <w:iCs/>
          <w:sz w:val="24"/>
          <w:szCs w:val="24"/>
          <w:shd w:val="clear" w:color="auto" w:fill="FFFFFF"/>
        </w:rPr>
        <w:t>35 No.</w:t>
      </w:r>
      <w:r w:rsidRPr="00CA755A">
        <w:rPr>
          <w:rFonts w:ascii="Times New Roman" w:hAnsi="Times New Roman" w:cs="Times New Roman"/>
          <w:sz w:val="24"/>
          <w:szCs w:val="24"/>
          <w:shd w:val="clear" w:color="auto" w:fill="FFFFFF"/>
        </w:rPr>
        <w:t>7, pp.2081-2096.</w:t>
      </w:r>
      <w:r w:rsidR="00C83CDA" w:rsidRPr="00CA755A">
        <w:rPr>
          <w:rFonts w:ascii="Times New Roman" w:hAnsi="Times New Roman" w:cs="Times New Roman"/>
          <w:sz w:val="24"/>
          <w:szCs w:val="24"/>
          <w:shd w:val="clear" w:color="auto" w:fill="FFFFFF"/>
        </w:rPr>
        <w:t xml:space="preserve"> DOI-</w:t>
      </w:r>
      <w:hyperlink r:id="rId381" w:history="1">
        <w:r w:rsidR="00C83CDA" w:rsidRPr="00CA755A">
          <w:rPr>
            <w:rStyle w:val="Hyperlink"/>
            <w:rFonts w:ascii="Times New Roman" w:hAnsi="Times New Roman" w:cs="Times New Roman"/>
            <w:sz w:val="24"/>
            <w:szCs w:val="24"/>
            <w:shd w:val="clear" w:color="auto" w:fill="FFFFFF"/>
          </w:rPr>
          <w:t>https://doi.org/10.1002/qre.2491</w:t>
        </w:r>
      </w:hyperlink>
    </w:p>
    <w:p w:rsidR="00E266DF" w:rsidRPr="00CA755A" w:rsidRDefault="00E266DF" w:rsidP="00CA755A">
      <w:pPr>
        <w:pStyle w:val="ListParagraph"/>
        <w:numPr>
          <w:ilvl w:val="0"/>
          <w:numId w:val="15"/>
        </w:numPr>
        <w:spacing w:line="360" w:lineRule="auto"/>
        <w:ind w:left="709" w:hanging="425"/>
        <w:jc w:val="both"/>
        <w:rPr>
          <w:rFonts w:ascii="Times New Roman" w:hAnsi="Times New Roman" w:cs="Times New Roman"/>
          <w:sz w:val="24"/>
          <w:szCs w:val="24"/>
          <w:shd w:val="clear" w:color="auto" w:fill="FFFFFF"/>
        </w:rPr>
      </w:pPr>
      <w:r w:rsidRPr="00CA755A">
        <w:rPr>
          <w:rFonts w:ascii="Times New Roman" w:hAnsi="Times New Roman" w:cs="Times New Roman"/>
          <w:sz w:val="24"/>
          <w:szCs w:val="24"/>
          <w:shd w:val="clear" w:color="auto" w:fill="FFFFFF"/>
          <w:lang w:val="es-US"/>
        </w:rPr>
        <w:t xml:space="preserve">Raza, A., Ali, S., Shah, I., Al-Rezami, A. Y., </w:t>
      </w:r>
      <w:r w:rsidR="00F304E7">
        <w:rPr>
          <w:rFonts w:ascii="Times New Roman" w:hAnsi="Times New Roman" w:cs="Times New Roman"/>
          <w:sz w:val="24"/>
          <w:szCs w:val="24"/>
          <w:shd w:val="clear" w:color="auto" w:fill="FFFFFF"/>
          <w:lang w:val="es-US"/>
        </w:rPr>
        <w:t>and</w:t>
      </w:r>
      <w:r w:rsidRPr="00CA755A">
        <w:rPr>
          <w:rFonts w:ascii="Times New Roman" w:hAnsi="Times New Roman" w:cs="Times New Roman"/>
          <w:sz w:val="24"/>
          <w:szCs w:val="24"/>
          <w:shd w:val="clear" w:color="auto" w:fill="FFFFFF"/>
          <w:lang w:val="es-US"/>
        </w:rPr>
        <w:t xml:space="preserve">Almazah, M. M. A. (2024). </w:t>
      </w:r>
      <w:r w:rsidRPr="00CA755A">
        <w:rPr>
          <w:rFonts w:ascii="Times New Roman" w:hAnsi="Times New Roman" w:cs="Times New Roman"/>
          <w:sz w:val="24"/>
          <w:szCs w:val="24"/>
          <w:shd w:val="clear" w:color="auto" w:fill="FFFFFF"/>
        </w:rPr>
        <w:t xml:space="preserve">A comparative analysis of mean charts assuming Weibull and generalized exponential distributions. </w:t>
      </w:r>
      <w:r w:rsidRPr="00CA755A">
        <w:rPr>
          <w:rFonts w:ascii="Times New Roman" w:hAnsi="Times New Roman" w:cs="Times New Roman"/>
          <w:i/>
          <w:iCs/>
          <w:sz w:val="24"/>
          <w:szCs w:val="24"/>
          <w:shd w:val="clear" w:color="auto" w:fill="FFFFFF"/>
        </w:rPr>
        <w:t>Heliyon, 10</w:t>
      </w:r>
      <w:r w:rsidRPr="00CA755A">
        <w:rPr>
          <w:rFonts w:ascii="Times New Roman" w:hAnsi="Times New Roman" w:cs="Times New Roman"/>
          <w:sz w:val="24"/>
          <w:szCs w:val="24"/>
          <w:shd w:val="clear" w:color="auto" w:fill="FFFFFF"/>
        </w:rPr>
        <w:t>(21).</w:t>
      </w:r>
    </w:p>
    <w:p w:rsidR="009B4174" w:rsidRPr="009B4174" w:rsidRDefault="009B4174" w:rsidP="00CA755A">
      <w:pPr>
        <w:pStyle w:val="ListParagraph"/>
        <w:numPr>
          <w:ilvl w:val="0"/>
          <w:numId w:val="15"/>
        </w:numPr>
        <w:spacing w:line="360" w:lineRule="auto"/>
        <w:ind w:left="709" w:hanging="425"/>
        <w:jc w:val="both"/>
      </w:pPr>
      <w:r w:rsidRPr="009B4174">
        <w:rPr>
          <w:rFonts w:ascii="Times New Roman" w:hAnsi="Times New Roman" w:cs="Times New Roman"/>
          <w:sz w:val="24"/>
          <w:szCs w:val="24"/>
          <w:shd w:val="clear" w:color="auto" w:fill="FFFFFF"/>
        </w:rPr>
        <w:t>Shewhart</w:t>
      </w:r>
      <w:r>
        <w:rPr>
          <w:rFonts w:ascii="Times New Roman" w:hAnsi="Times New Roman" w:cs="Times New Roman"/>
          <w:sz w:val="24"/>
          <w:szCs w:val="24"/>
          <w:shd w:val="clear" w:color="auto" w:fill="FFFFFF"/>
        </w:rPr>
        <w:t xml:space="preserve">, </w:t>
      </w:r>
      <w:r w:rsidRPr="009B4174">
        <w:rPr>
          <w:rFonts w:ascii="Times New Roman" w:hAnsi="Times New Roman" w:cs="Times New Roman"/>
          <w:sz w:val="24"/>
          <w:szCs w:val="24"/>
          <w:shd w:val="clear" w:color="auto" w:fill="FFFFFF"/>
        </w:rPr>
        <w:t>W.A. (1931), D. Van Nostrand; reprinted by theAmerican Society for Quality Controlin 1980, Milwauker,WI., New York 1931.</w:t>
      </w:r>
    </w:p>
    <w:p w:rsidR="004C2435" w:rsidRDefault="004C2435" w:rsidP="00CA755A">
      <w:pPr>
        <w:pStyle w:val="ListParagraph"/>
        <w:numPr>
          <w:ilvl w:val="0"/>
          <w:numId w:val="15"/>
        </w:numPr>
        <w:spacing w:line="360" w:lineRule="auto"/>
        <w:ind w:left="709" w:hanging="425"/>
        <w:jc w:val="both"/>
      </w:pPr>
      <w:r w:rsidRPr="00CA755A">
        <w:rPr>
          <w:rFonts w:ascii="Times New Roman" w:hAnsi="Times New Roman" w:cs="Times New Roman"/>
          <w:sz w:val="24"/>
          <w:szCs w:val="24"/>
          <w:shd w:val="clear" w:color="auto" w:fill="FFFFFF"/>
        </w:rPr>
        <w:t>Wu, Z. and Spedding, T.A. (2000), “A synthetic control chart for detecting small shifts in the process mean”, </w:t>
      </w:r>
      <w:r w:rsidRPr="00CA755A">
        <w:rPr>
          <w:rFonts w:ascii="Times New Roman" w:hAnsi="Times New Roman" w:cs="Times New Roman"/>
          <w:i/>
          <w:iCs/>
          <w:sz w:val="24"/>
          <w:szCs w:val="24"/>
          <w:shd w:val="clear" w:color="auto" w:fill="FFFFFF"/>
        </w:rPr>
        <w:t>Journal of Quality Technology</w:t>
      </w:r>
      <w:r w:rsidRPr="00CA755A">
        <w:rPr>
          <w:rFonts w:ascii="Times New Roman" w:hAnsi="Times New Roman" w:cs="Times New Roman"/>
          <w:sz w:val="24"/>
          <w:szCs w:val="24"/>
          <w:shd w:val="clear" w:color="auto" w:fill="FFFFFF"/>
        </w:rPr>
        <w:t xml:space="preserve">, Vol. </w:t>
      </w:r>
      <w:r w:rsidRPr="00CA755A">
        <w:rPr>
          <w:rFonts w:ascii="Times New Roman" w:hAnsi="Times New Roman" w:cs="Times New Roman"/>
          <w:iCs/>
          <w:sz w:val="24"/>
          <w:szCs w:val="24"/>
          <w:shd w:val="clear" w:color="auto" w:fill="FFFFFF"/>
        </w:rPr>
        <w:t xml:space="preserve">32 No. </w:t>
      </w:r>
      <w:r w:rsidRPr="00CA755A">
        <w:rPr>
          <w:rFonts w:ascii="Times New Roman" w:hAnsi="Times New Roman" w:cs="Times New Roman"/>
          <w:sz w:val="24"/>
          <w:szCs w:val="24"/>
          <w:shd w:val="clear" w:color="auto" w:fill="FFFFFF"/>
        </w:rPr>
        <w:t>1, pp.32-38.</w:t>
      </w:r>
      <w:r w:rsidR="00C83CDA" w:rsidRPr="00CA755A">
        <w:rPr>
          <w:rFonts w:ascii="Times New Roman" w:hAnsi="Times New Roman" w:cs="Times New Roman"/>
          <w:sz w:val="24"/>
          <w:szCs w:val="24"/>
          <w:shd w:val="clear" w:color="auto" w:fill="FFFFFF"/>
        </w:rPr>
        <w:t xml:space="preserve"> DOI-</w:t>
      </w:r>
      <w:hyperlink r:id="rId382" w:history="1">
        <w:r w:rsidR="00C83CDA" w:rsidRPr="00CA755A">
          <w:rPr>
            <w:rStyle w:val="Hyperlink"/>
            <w:rFonts w:ascii="Times New Roman" w:hAnsi="Times New Roman" w:cs="Times New Roman"/>
            <w:sz w:val="24"/>
            <w:szCs w:val="24"/>
            <w:shd w:val="clear" w:color="auto" w:fill="FFFFFF"/>
          </w:rPr>
          <w:t>https://doi.org/10.1080/00224065.2000.11979969</w:t>
        </w:r>
      </w:hyperlink>
    </w:p>
    <w:p w:rsidR="00451492" w:rsidRPr="00CA755A" w:rsidRDefault="00451492" w:rsidP="00CA755A">
      <w:pPr>
        <w:pStyle w:val="ListParagraph"/>
        <w:numPr>
          <w:ilvl w:val="0"/>
          <w:numId w:val="15"/>
        </w:numPr>
        <w:spacing w:line="360" w:lineRule="auto"/>
        <w:ind w:left="709" w:hanging="425"/>
        <w:jc w:val="both"/>
        <w:rPr>
          <w:rFonts w:ascii="Times New Roman" w:hAnsi="Times New Roman" w:cs="Times New Roman"/>
          <w:sz w:val="24"/>
          <w:szCs w:val="24"/>
          <w:shd w:val="clear" w:color="auto" w:fill="FFFFFF"/>
        </w:rPr>
      </w:pPr>
      <w:r w:rsidRPr="00CA755A">
        <w:rPr>
          <w:rFonts w:ascii="Times New Roman" w:hAnsi="Times New Roman" w:cs="Times New Roman"/>
          <w:sz w:val="24"/>
          <w:szCs w:val="24"/>
          <w:shd w:val="clear" w:color="auto" w:fill="FFFFFF"/>
        </w:rPr>
        <w:t xml:space="preserve">Wu, Z., </w:t>
      </w:r>
      <w:r w:rsidR="00F304E7" w:rsidRPr="00F304E7">
        <w:rPr>
          <w:rFonts w:ascii="Times New Roman" w:hAnsi="Times New Roman" w:cs="Times New Roman"/>
          <w:color w:val="0070C0"/>
          <w:sz w:val="24"/>
          <w:szCs w:val="24"/>
          <w:shd w:val="clear" w:color="auto" w:fill="FFFFFF"/>
        </w:rPr>
        <w:t>and</w:t>
      </w:r>
      <w:r w:rsidRPr="00CA755A">
        <w:rPr>
          <w:rFonts w:ascii="Times New Roman" w:hAnsi="Times New Roman" w:cs="Times New Roman"/>
          <w:sz w:val="24"/>
          <w:szCs w:val="24"/>
          <w:shd w:val="clear" w:color="auto" w:fill="FFFFFF"/>
        </w:rPr>
        <w:t xml:space="preserve"> Liang, C. (2024). A Review and Prospects of Manufacturing Process Knowledge Acquisition, Representation, and Application. </w:t>
      </w:r>
      <w:r w:rsidRPr="00CA755A">
        <w:rPr>
          <w:rFonts w:ascii="Times New Roman" w:hAnsi="Times New Roman" w:cs="Times New Roman"/>
          <w:i/>
          <w:iCs/>
          <w:sz w:val="24"/>
          <w:szCs w:val="24"/>
          <w:shd w:val="clear" w:color="auto" w:fill="FFFFFF"/>
        </w:rPr>
        <w:t>Machines</w:t>
      </w:r>
      <w:r w:rsidRPr="00CA755A">
        <w:rPr>
          <w:rFonts w:ascii="Times New Roman" w:hAnsi="Times New Roman" w:cs="Times New Roman"/>
          <w:sz w:val="24"/>
          <w:szCs w:val="24"/>
          <w:shd w:val="clear" w:color="auto" w:fill="FFFFFF"/>
        </w:rPr>
        <w:t>, </w:t>
      </w:r>
      <w:r w:rsidRPr="00CA755A">
        <w:rPr>
          <w:rFonts w:ascii="Times New Roman" w:hAnsi="Times New Roman" w:cs="Times New Roman"/>
          <w:i/>
          <w:iCs/>
          <w:sz w:val="24"/>
          <w:szCs w:val="24"/>
          <w:shd w:val="clear" w:color="auto" w:fill="FFFFFF"/>
        </w:rPr>
        <w:t>12</w:t>
      </w:r>
      <w:r w:rsidRPr="00CA755A">
        <w:rPr>
          <w:rFonts w:ascii="Times New Roman" w:hAnsi="Times New Roman" w:cs="Times New Roman"/>
          <w:sz w:val="24"/>
          <w:szCs w:val="24"/>
          <w:shd w:val="clear" w:color="auto" w:fill="FFFFFF"/>
        </w:rPr>
        <w:t>(6), 416. </w:t>
      </w:r>
    </w:p>
    <w:sectPr w:rsidR="00451492" w:rsidRPr="00CA755A" w:rsidSect="003E5499">
      <w:headerReference w:type="even" r:id="rId383"/>
      <w:headerReference w:type="default" r:id="rId384"/>
      <w:footerReference w:type="even" r:id="rId385"/>
      <w:footerReference w:type="default" r:id="rId386"/>
      <w:headerReference w:type="first" r:id="rId387"/>
      <w:footerReference w:type="first" r:id="rId38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0512" w:rsidRDefault="00DF0512" w:rsidP="00B910BD">
      <w:pPr>
        <w:spacing w:after="0" w:line="240" w:lineRule="auto"/>
      </w:pPr>
      <w:r>
        <w:separator/>
      </w:r>
    </w:p>
  </w:endnote>
  <w:endnote w:type="continuationSeparator" w:id="0">
    <w:p w:rsidR="00DF0512" w:rsidRDefault="00DF0512" w:rsidP="00B91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4546" w:rsidRDefault="00FA4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4546" w:rsidRDefault="00FA4546">
    <w:pPr>
      <w:pStyle w:val="Footer"/>
      <w:jc w:val="right"/>
    </w:pPr>
  </w:p>
  <w:p w:rsidR="00FA4546" w:rsidRDefault="00FA45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4546" w:rsidRDefault="00FA4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0512" w:rsidRDefault="00DF0512" w:rsidP="00B910BD">
      <w:pPr>
        <w:spacing w:after="0" w:line="240" w:lineRule="auto"/>
      </w:pPr>
      <w:r>
        <w:separator/>
      </w:r>
    </w:p>
  </w:footnote>
  <w:footnote w:type="continuationSeparator" w:id="0">
    <w:p w:rsidR="00DF0512" w:rsidRDefault="00DF0512" w:rsidP="00B91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4546" w:rsidRDefault="00000000" w:rsidP="003E5499">
    <w:pPr>
      <w:pStyle w:val="Header"/>
    </w:pPr>
    <w:r>
      <w:rPr>
        <w:noProof/>
        <w:lang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7860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sdt>
    <w:sdtPr>
      <w:id w:val="640246"/>
      <w:docPartObj>
        <w:docPartGallery w:val="Page Numbers (Top of Page)"/>
        <w:docPartUnique/>
      </w:docPartObj>
    </w:sdtPr>
    <w:sdtContent>
      <w:p w:rsidR="00FA4546" w:rsidRPr="003E5499" w:rsidRDefault="009C2365" w:rsidP="003E5499">
        <w:pPr>
          <w:pStyle w:val="Header"/>
        </w:pPr>
        <w:r>
          <w:fldChar w:fldCharType="begin"/>
        </w:r>
        <w:r w:rsidR="00B36027">
          <w:instrText xml:space="preserve"> PAGE   \* MERGEFORMAT </w:instrText>
        </w:r>
        <w:r>
          <w:fldChar w:fldCharType="separate"/>
        </w:r>
        <w:r w:rsidR="00EF4533">
          <w:rPr>
            <w:noProof/>
          </w:rPr>
          <w:t>14</w:t>
        </w:r>
        <w:r>
          <w:rPr>
            <w:noProof/>
          </w:rPr>
          <w:fldChar w:fldCharType="end"/>
        </w:r>
        <w:r w:rsidR="00FA4546">
          <w:rPr>
            <w:rFonts w:ascii="Times New Roman" w:hAnsi="Times New Roman" w:cs="Times New Roman"/>
            <w:sz w:val="24"/>
            <w:szCs w:val="24"/>
          </w:rPr>
          <w:tab/>
        </w:r>
        <w:r w:rsidR="00FA4546">
          <w:rPr>
            <w:rFonts w:ascii="Times New Roman" w:hAnsi="Times New Roman" w:cs="Times New Roman"/>
            <w:sz w:val="24"/>
            <w:szCs w:val="24"/>
          </w:rPr>
          <w:tab/>
        </w:r>
      </w:p>
      <w:p w:rsidR="00FA4546" w:rsidRDefault="00000000">
        <w:pPr>
          <w:pStyle w:val="Header"/>
        </w:pPr>
      </w:p>
    </w:sdtContent>
  </w:sdt>
  <w:p w:rsidR="00FA4546" w:rsidRDefault="00FA4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4546" w:rsidRDefault="00000000">
    <w:pPr>
      <w:pStyle w:val="Header"/>
    </w:pPr>
    <w:r>
      <w:rPr>
        <w:noProof/>
        <w:lang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7860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640237"/>
        <w:docPartObj>
          <w:docPartGallery w:val="Page Numbers (Top of Page)"/>
          <w:docPartUnique/>
        </w:docPartObj>
      </w:sdtPr>
      <w:sdtContent>
        <w:r w:rsidR="00FA4546">
          <w:rPr>
            <w:rFonts w:ascii="Times New Roman" w:hAnsi="Times New Roman" w:cs="Times New Roman"/>
          </w:rPr>
          <w:tab/>
        </w:r>
        <w:r w:rsidR="009C2365">
          <w:fldChar w:fldCharType="begin"/>
        </w:r>
        <w:r w:rsidR="00B36027">
          <w:instrText xml:space="preserve"> PAGE   \* MERGEFORMAT </w:instrText>
        </w:r>
        <w:r w:rsidR="009C2365">
          <w:fldChar w:fldCharType="separate"/>
        </w:r>
        <w:r w:rsidR="00EF4533">
          <w:rPr>
            <w:noProof/>
          </w:rPr>
          <w:t>13</w:t>
        </w:r>
        <w:r w:rsidR="009C2365">
          <w:rPr>
            <w:noProof/>
          </w:rPr>
          <w:fldChar w:fldCharType="end"/>
        </w:r>
      </w:sdtContent>
    </w:sdt>
  </w:p>
  <w:p w:rsidR="00FA4546" w:rsidRDefault="00FA45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4546" w:rsidRDefault="00000000">
    <w:pPr>
      <w:pStyle w:val="Header"/>
    </w:pPr>
    <w:r>
      <w:rPr>
        <w:noProof/>
        <w:lang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7860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514C"/>
    <w:multiLevelType w:val="multilevel"/>
    <w:tmpl w:val="168C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475B0"/>
    <w:multiLevelType w:val="hybridMultilevel"/>
    <w:tmpl w:val="75884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37920DC9"/>
    <w:multiLevelType w:val="hybridMultilevel"/>
    <w:tmpl w:val="F8FC9160"/>
    <w:lvl w:ilvl="0" w:tplc="7CC2815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0612E"/>
    <w:multiLevelType w:val="hybridMultilevel"/>
    <w:tmpl w:val="CAC4443A"/>
    <w:lvl w:ilvl="0" w:tplc="7DF4A11E">
      <w:start w:val="6"/>
      <w:numFmt w:val="decimal"/>
      <w:lvlText w:val="%1."/>
      <w:lvlJc w:val="left"/>
      <w:pPr>
        <w:ind w:left="100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3A6432"/>
    <w:multiLevelType w:val="hybridMultilevel"/>
    <w:tmpl w:val="6BF4D35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 w15:restartNumberingAfterBreak="0">
    <w:nsid w:val="3C210539"/>
    <w:multiLevelType w:val="hybridMultilevel"/>
    <w:tmpl w:val="83CC9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74BDB"/>
    <w:multiLevelType w:val="hybridMultilevel"/>
    <w:tmpl w:val="6BF4D35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7" w15:restartNumberingAfterBreak="0">
    <w:nsid w:val="5C696330"/>
    <w:multiLevelType w:val="hybridMultilevel"/>
    <w:tmpl w:val="93BC0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8359BE"/>
    <w:multiLevelType w:val="hybridMultilevel"/>
    <w:tmpl w:val="A1AE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1053C"/>
    <w:multiLevelType w:val="hybridMultilevel"/>
    <w:tmpl w:val="39B653C0"/>
    <w:lvl w:ilvl="0" w:tplc="5EA69232">
      <w:start w:val="1"/>
      <w:numFmt w:val="decimal"/>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883D74"/>
    <w:multiLevelType w:val="hybridMultilevel"/>
    <w:tmpl w:val="9B7668B0"/>
    <w:lvl w:ilvl="0" w:tplc="860AA3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241F5"/>
    <w:multiLevelType w:val="hybridMultilevel"/>
    <w:tmpl w:val="12C2E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D307DC"/>
    <w:multiLevelType w:val="hybridMultilevel"/>
    <w:tmpl w:val="F6047B3A"/>
    <w:lvl w:ilvl="0" w:tplc="03DAFC28">
      <w:start w:val="1"/>
      <w:numFmt w:val="decimal"/>
      <w:lvlText w:val="%1."/>
      <w:lvlJc w:val="left"/>
      <w:pPr>
        <w:ind w:left="720" w:hanging="360"/>
      </w:pPr>
      <w:rPr>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C150357"/>
    <w:multiLevelType w:val="multilevel"/>
    <w:tmpl w:val="A24A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17634E"/>
    <w:multiLevelType w:val="hybridMultilevel"/>
    <w:tmpl w:val="DC90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9498">
    <w:abstractNumId w:val="5"/>
  </w:num>
  <w:num w:numId="2" w16cid:durableId="978341363">
    <w:abstractNumId w:val="7"/>
  </w:num>
  <w:num w:numId="3" w16cid:durableId="654912538">
    <w:abstractNumId w:val="6"/>
  </w:num>
  <w:num w:numId="4" w16cid:durableId="457190176">
    <w:abstractNumId w:val="3"/>
  </w:num>
  <w:num w:numId="5" w16cid:durableId="1918512832">
    <w:abstractNumId w:val="1"/>
  </w:num>
  <w:num w:numId="6" w16cid:durableId="122818503">
    <w:abstractNumId w:val="8"/>
  </w:num>
  <w:num w:numId="7" w16cid:durableId="797408746">
    <w:abstractNumId w:val="2"/>
  </w:num>
  <w:num w:numId="8" w16cid:durableId="1377775091">
    <w:abstractNumId w:val="11"/>
  </w:num>
  <w:num w:numId="9" w16cid:durableId="783114102">
    <w:abstractNumId w:val="4"/>
  </w:num>
  <w:num w:numId="10" w16cid:durableId="807016928">
    <w:abstractNumId w:val="12"/>
  </w:num>
  <w:num w:numId="11" w16cid:durableId="1795714135">
    <w:abstractNumId w:val="14"/>
  </w:num>
  <w:num w:numId="12" w16cid:durableId="1472941646">
    <w:abstractNumId w:val="0"/>
  </w:num>
  <w:num w:numId="13" w16cid:durableId="1487237062">
    <w:abstractNumId w:val="13"/>
  </w:num>
  <w:num w:numId="14" w16cid:durableId="1838958083">
    <w:abstractNumId w:val="10"/>
  </w:num>
  <w:num w:numId="15" w16cid:durableId="17665303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U0MDQ3NDcztrAwM7ZU0lEKTi0uzszPAykwrAUAb3TSGywAAAA="/>
  </w:docVars>
  <w:rsids>
    <w:rsidRoot w:val="0039423B"/>
    <w:rsid w:val="00007611"/>
    <w:rsid w:val="00010F82"/>
    <w:rsid w:val="00012C15"/>
    <w:rsid w:val="00013089"/>
    <w:rsid w:val="00014710"/>
    <w:rsid w:val="0006384E"/>
    <w:rsid w:val="00083934"/>
    <w:rsid w:val="000841B7"/>
    <w:rsid w:val="000A1D15"/>
    <w:rsid w:val="000B569A"/>
    <w:rsid w:val="000C0F20"/>
    <w:rsid w:val="000C1AA7"/>
    <w:rsid w:val="000C1C57"/>
    <w:rsid w:val="000C1EC3"/>
    <w:rsid w:val="000D21C0"/>
    <w:rsid w:val="000D2A74"/>
    <w:rsid w:val="000D3A06"/>
    <w:rsid w:val="000D5269"/>
    <w:rsid w:val="000D5474"/>
    <w:rsid w:val="000E09DF"/>
    <w:rsid w:val="000E5975"/>
    <w:rsid w:val="000F37E5"/>
    <w:rsid w:val="0010769C"/>
    <w:rsid w:val="001163B6"/>
    <w:rsid w:val="00117B6E"/>
    <w:rsid w:val="00117C35"/>
    <w:rsid w:val="00121579"/>
    <w:rsid w:val="00131269"/>
    <w:rsid w:val="001358E3"/>
    <w:rsid w:val="00150505"/>
    <w:rsid w:val="00153A2A"/>
    <w:rsid w:val="00153C61"/>
    <w:rsid w:val="00166B0A"/>
    <w:rsid w:val="00167410"/>
    <w:rsid w:val="00171302"/>
    <w:rsid w:val="00172447"/>
    <w:rsid w:val="0017267E"/>
    <w:rsid w:val="0017311C"/>
    <w:rsid w:val="00174EF4"/>
    <w:rsid w:val="00177571"/>
    <w:rsid w:val="0018173B"/>
    <w:rsid w:val="00196D51"/>
    <w:rsid w:val="001A493D"/>
    <w:rsid w:val="001B0966"/>
    <w:rsid w:val="001B10DD"/>
    <w:rsid w:val="001C3AE5"/>
    <w:rsid w:val="001C50CF"/>
    <w:rsid w:val="001C7D94"/>
    <w:rsid w:val="001D6EF6"/>
    <w:rsid w:val="001E5FBD"/>
    <w:rsid w:val="00201FE1"/>
    <w:rsid w:val="00217377"/>
    <w:rsid w:val="00224752"/>
    <w:rsid w:val="00226672"/>
    <w:rsid w:val="0023113B"/>
    <w:rsid w:val="00252B80"/>
    <w:rsid w:val="00261886"/>
    <w:rsid w:val="002629DC"/>
    <w:rsid w:val="00262AF8"/>
    <w:rsid w:val="00263D32"/>
    <w:rsid w:val="002710D4"/>
    <w:rsid w:val="00271569"/>
    <w:rsid w:val="00273EE4"/>
    <w:rsid w:val="002775B0"/>
    <w:rsid w:val="00292666"/>
    <w:rsid w:val="002C053E"/>
    <w:rsid w:val="002D0B37"/>
    <w:rsid w:val="002F17C3"/>
    <w:rsid w:val="002F6618"/>
    <w:rsid w:val="00305267"/>
    <w:rsid w:val="00306881"/>
    <w:rsid w:val="003074FD"/>
    <w:rsid w:val="00314E98"/>
    <w:rsid w:val="0032124D"/>
    <w:rsid w:val="00321649"/>
    <w:rsid w:val="00326530"/>
    <w:rsid w:val="003358E5"/>
    <w:rsid w:val="00336870"/>
    <w:rsid w:val="0034538E"/>
    <w:rsid w:val="00350B26"/>
    <w:rsid w:val="00374380"/>
    <w:rsid w:val="0037478A"/>
    <w:rsid w:val="00375879"/>
    <w:rsid w:val="00380DA1"/>
    <w:rsid w:val="00384B84"/>
    <w:rsid w:val="0039423B"/>
    <w:rsid w:val="00396812"/>
    <w:rsid w:val="003B1F59"/>
    <w:rsid w:val="003C33DD"/>
    <w:rsid w:val="003C4888"/>
    <w:rsid w:val="003D7B6F"/>
    <w:rsid w:val="003E3345"/>
    <w:rsid w:val="003E3429"/>
    <w:rsid w:val="003E5499"/>
    <w:rsid w:val="00413A10"/>
    <w:rsid w:val="0041720D"/>
    <w:rsid w:val="004321D5"/>
    <w:rsid w:val="00436BF6"/>
    <w:rsid w:val="00451492"/>
    <w:rsid w:val="00455515"/>
    <w:rsid w:val="00456D49"/>
    <w:rsid w:val="00466A3A"/>
    <w:rsid w:val="00467333"/>
    <w:rsid w:val="00467AC4"/>
    <w:rsid w:val="00490381"/>
    <w:rsid w:val="0049182F"/>
    <w:rsid w:val="004A0171"/>
    <w:rsid w:val="004A6C60"/>
    <w:rsid w:val="004A75C2"/>
    <w:rsid w:val="004A761B"/>
    <w:rsid w:val="004C2435"/>
    <w:rsid w:val="004D621F"/>
    <w:rsid w:val="004F3DE8"/>
    <w:rsid w:val="004F3F03"/>
    <w:rsid w:val="005109A7"/>
    <w:rsid w:val="00514257"/>
    <w:rsid w:val="00517C9B"/>
    <w:rsid w:val="00526F33"/>
    <w:rsid w:val="00531274"/>
    <w:rsid w:val="00531326"/>
    <w:rsid w:val="00534591"/>
    <w:rsid w:val="00535A85"/>
    <w:rsid w:val="00536853"/>
    <w:rsid w:val="00554A44"/>
    <w:rsid w:val="00564FB5"/>
    <w:rsid w:val="005726D1"/>
    <w:rsid w:val="00574F0C"/>
    <w:rsid w:val="005760F5"/>
    <w:rsid w:val="0058451F"/>
    <w:rsid w:val="00586222"/>
    <w:rsid w:val="0059765B"/>
    <w:rsid w:val="005B25F4"/>
    <w:rsid w:val="005B3E88"/>
    <w:rsid w:val="005B50CE"/>
    <w:rsid w:val="005D236B"/>
    <w:rsid w:val="005F0817"/>
    <w:rsid w:val="005F4B66"/>
    <w:rsid w:val="006009DA"/>
    <w:rsid w:val="006226B1"/>
    <w:rsid w:val="00630AFF"/>
    <w:rsid w:val="00631230"/>
    <w:rsid w:val="00632EB8"/>
    <w:rsid w:val="006415FA"/>
    <w:rsid w:val="0064530A"/>
    <w:rsid w:val="006457BC"/>
    <w:rsid w:val="00645DF7"/>
    <w:rsid w:val="00661392"/>
    <w:rsid w:val="00670A12"/>
    <w:rsid w:val="00671EED"/>
    <w:rsid w:val="00672202"/>
    <w:rsid w:val="00675975"/>
    <w:rsid w:val="00676F21"/>
    <w:rsid w:val="00690FE7"/>
    <w:rsid w:val="00691377"/>
    <w:rsid w:val="006A133E"/>
    <w:rsid w:val="006B45FD"/>
    <w:rsid w:val="006D0549"/>
    <w:rsid w:val="007009F2"/>
    <w:rsid w:val="0071194E"/>
    <w:rsid w:val="007405A1"/>
    <w:rsid w:val="00740AD1"/>
    <w:rsid w:val="007443FE"/>
    <w:rsid w:val="00753DD1"/>
    <w:rsid w:val="00765ACF"/>
    <w:rsid w:val="00771E95"/>
    <w:rsid w:val="00787F4B"/>
    <w:rsid w:val="00791FD8"/>
    <w:rsid w:val="007B2540"/>
    <w:rsid w:val="007B3350"/>
    <w:rsid w:val="007B66A5"/>
    <w:rsid w:val="007D1231"/>
    <w:rsid w:val="007D2DEA"/>
    <w:rsid w:val="007E6647"/>
    <w:rsid w:val="007F08A0"/>
    <w:rsid w:val="007F2988"/>
    <w:rsid w:val="007F4157"/>
    <w:rsid w:val="008021CF"/>
    <w:rsid w:val="00824A31"/>
    <w:rsid w:val="00830335"/>
    <w:rsid w:val="00872AAA"/>
    <w:rsid w:val="00896699"/>
    <w:rsid w:val="008A7488"/>
    <w:rsid w:val="008A7802"/>
    <w:rsid w:val="008B1766"/>
    <w:rsid w:val="008C5A55"/>
    <w:rsid w:val="008D41B2"/>
    <w:rsid w:val="008D61E7"/>
    <w:rsid w:val="008E208A"/>
    <w:rsid w:val="008E6B40"/>
    <w:rsid w:val="008E7563"/>
    <w:rsid w:val="008F031B"/>
    <w:rsid w:val="008F0946"/>
    <w:rsid w:val="008F3FF6"/>
    <w:rsid w:val="008F70BB"/>
    <w:rsid w:val="009035E2"/>
    <w:rsid w:val="00927F82"/>
    <w:rsid w:val="009466DB"/>
    <w:rsid w:val="0094758A"/>
    <w:rsid w:val="009528CB"/>
    <w:rsid w:val="0095446E"/>
    <w:rsid w:val="00955623"/>
    <w:rsid w:val="0096727D"/>
    <w:rsid w:val="009808E5"/>
    <w:rsid w:val="00981D98"/>
    <w:rsid w:val="00985A98"/>
    <w:rsid w:val="009A0CCB"/>
    <w:rsid w:val="009A67D9"/>
    <w:rsid w:val="009B090F"/>
    <w:rsid w:val="009B4174"/>
    <w:rsid w:val="009B63D8"/>
    <w:rsid w:val="009C2365"/>
    <w:rsid w:val="009F39BE"/>
    <w:rsid w:val="00A1020A"/>
    <w:rsid w:val="00A37663"/>
    <w:rsid w:val="00A403BA"/>
    <w:rsid w:val="00A53CFF"/>
    <w:rsid w:val="00A55016"/>
    <w:rsid w:val="00A654DE"/>
    <w:rsid w:val="00A7170A"/>
    <w:rsid w:val="00A7697C"/>
    <w:rsid w:val="00A76B05"/>
    <w:rsid w:val="00A82F6E"/>
    <w:rsid w:val="00AB0F0A"/>
    <w:rsid w:val="00AB24BA"/>
    <w:rsid w:val="00AB3B96"/>
    <w:rsid w:val="00AB5987"/>
    <w:rsid w:val="00AF25B0"/>
    <w:rsid w:val="00AF2F62"/>
    <w:rsid w:val="00B002B3"/>
    <w:rsid w:val="00B003C6"/>
    <w:rsid w:val="00B23857"/>
    <w:rsid w:val="00B238BB"/>
    <w:rsid w:val="00B249CE"/>
    <w:rsid w:val="00B30DC8"/>
    <w:rsid w:val="00B31EC6"/>
    <w:rsid w:val="00B34D3D"/>
    <w:rsid w:val="00B36027"/>
    <w:rsid w:val="00B405CA"/>
    <w:rsid w:val="00B46024"/>
    <w:rsid w:val="00B476EC"/>
    <w:rsid w:val="00B62847"/>
    <w:rsid w:val="00B81575"/>
    <w:rsid w:val="00B841A1"/>
    <w:rsid w:val="00B910BD"/>
    <w:rsid w:val="00B9364C"/>
    <w:rsid w:val="00BA7115"/>
    <w:rsid w:val="00BB5411"/>
    <w:rsid w:val="00BC0419"/>
    <w:rsid w:val="00BC0863"/>
    <w:rsid w:val="00BC089D"/>
    <w:rsid w:val="00BC4D5D"/>
    <w:rsid w:val="00BC6DEC"/>
    <w:rsid w:val="00BE299D"/>
    <w:rsid w:val="00BE3CCD"/>
    <w:rsid w:val="00BE660D"/>
    <w:rsid w:val="00BE7ADC"/>
    <w:rsid w:val="00BF04CA"/>
    <w:rsid w:val="00BF320D"/>
    <w:rsid w:val="00BF3E68"/>
    <w:rsid w:val="00BF3F93"/>
    <w:rsid w:val="00C3574A"/>
    <w:rsid w:val="00C635DB"/>
    <w:rsid w:val="00C63F1A"/>
    <w:rsid w:val="00C70DB2"/>
    <w:rsid w:val="00C7283B"/>
    <w:rsid w:val="00C72F57"/>
    <w:rsid w:val="00C769BC"/>
    <w:rsid w:val="00C83CDA"/>
    <w:rsid w:val="00CA35FC"/>
    <w:rsid w:val="00CA755A"/>
    <w:rsid w:val="00CA7DE2"/>
    <w:rsid w:val="00CF1079"/>
    <w:rsid w:val="00CF111F"/>
    <w:rsid w:val="00CF324D"/>
    <w:rsid w:val="00D0541D"/>
    <w:rsid w:val="00D1004E"/>
    <w:rsid w:val="00D14ABA"/>
    <w:rsid w:val="00D41858"/>
    <w:rsid w:val="00D64F28"/>
    <w:rsid w:val="00D81CDC"/>
    <w:rsid w:val="00D84D86"/>
    <w:rsid w:val="00DA7A6F"/>
    <w:rsid w:val="00DB6B68"/>
    <w:rsid w:val="00DC1614"/>
    <w:rsid w:val="00DC388E"/>
    <w:rsid w:val="00DC6019"/>
    <w:rsid w:val="00DD57C0"/>
    <w:rsid w:val="00DD6F55"/>
    <w:rsid w:val="00DE1004"/>
    <w:rsid w:val="00DF0512"/>
    <w:rsid w:val="00DF4A83"/>
    <w:rsid w:val="00E03C23"/>
    <w:rsid w:val="00E10DC5"/>
    <w:rsid w:val="00E119F4"/>
    <w:rsid w:val="00E174F7"/>
    <w:rsid w:val="00E266DF"/>
    <w:rsid w:val="00E3050F"/>
    <w:rsid w:val="00E33242"/>
    <w:rsid w:val="00E34166"/>
    <w:rsid w:val="00E4005A"/>
    <w:rsid w:val="00E42EC0"/>
    <w:rsid w:val="00E43147"/>
    <w:rsid w:val="00E52003"/>
    <w:rsid w:val="00E5767A"/>
    <w:rsid w:val="00E67B64"/>
    <w:rsid w:val="00E82EF7"/>
    <w:rsid w:val="00E946D8"/>
    <w:rsid w:val="00EA4785"/>
    <w:rsid w:val="00EA72C0"/>
    <w:rsid w:val="00EA7496"/>
    <w:rsid w:val="00EB6BA0"/>
    <w:rsid w:val="00ED2506"/>
    <w:rsid w:val="00EE5FA2"/>
    <w:rsid w:val="00EF26B4"/>
    <w:rsid w:val="00EF4533"/>
    <w:rsid w:val="00EF5A60"/>
    <w:rsid w:val="00EF636D"/>
    <w:rsid w:val="00F01EAA"/>
    <w:rsid w:val="00F26540"/>
    <w:rsid w:val="00F304E7"/>
    <w:rsid w:val="00F313CA"/>
    <w:rsid w:val="00F4144E"/>
    <w:rsid w:val="00F61BB1"/>
    <w:rsid w:val="00F71CB6"/>
    <w:rsid w:val="00F74656"/>
    <w:rsid w:val="00F77D60"/>
    <w:rsid w:val="00F85C63"/>
    <w:rsid w:val="00F913CE"/>
    <w:rsid w:val="00FA0522"/>
    <w:rsid w:val="00FA4546"/>
    <w:rsid w:val="00FC12E2"/>
    <w:rsid w:val="00FD0D53"/>
    <w:rsid w:val="00FE09D2"/>
    <w:rsid w:val="00FE61B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20D52"/>
  <w15:docId w15:val="{A904F722-7CFC-467B-BFEC-92A051D4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le 3,Numbered Items,Header top"/>
    <w:basedOn w:val="Normal"/>
    <w:link w:val="ListParagraphChar"/>
    <w:uiPriority w:val="34"/>
    <w:qFormat/>
    <w:rsid w:val="0039423B"/>
    <w:pPr>
      <w:ind w:left="720"/>
      <w:contextualSpacing/>
    </w:pPr>
  </w:style>
  <w:style w:type="paragraph" w:styleId="Header">
    <w:name w:val="header"/>
    <w:basedOn w:val="Normal"/>
    <w:link w:val="HeaderChar"/>
    <w:uiPriority w:val="99"/>
    <w:unhideWhenUsed/>
    <w:rsid w:val="00B91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0BD"/>
  </w:style>
  <w:style w:type="paragraph" w:styleId="Footer">
    <w:name w:val="footer"/>
    <w:basedOn w:val="Normal"/>
    <w:link w:val="FooterChar"/>
    <w:uiPriority w:val="99"/>
    <w:unhideWhenUsed/>
    <w:rsid w:val="00B91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0BD"/>
  </w:style>
  <w:style w:type="table" w:styleId="TableGrid">
    <w:name w:val="Table Grid"/>
    <w:basedOn w:val="TableNormal"/>
    <w:uiPriority w:val="59"/>
    <w:rsid w:val="001726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Title 3 Char,Numbered Items Char,Header top Char"/>
    <w:basedOn w:val="DefaultParagraphFont"/>
    <w:link w:val="ListParagraph"/>
    <w:uiPriority w:val="34"/>
    <w:rsid w:val="00150505"/>
  </w:style>
  <w:style w:type="paragraph" w:styleId="BalloonText">
    <w:name w:val="Balloon Text"/>
    <w:basedOn w:val="Normal"/>
    <w:link w:val="BalloonTextChar"/>
    <w:uiPriority w:val="99"/>
    <w:semiHidden/>
    <w:unhideWhenUsed/>
    <w:rsid w:val="00083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934"/>
    <w:rPr>
      <w:rFonts w:ascii="Tahoma" w:hAnsi="Tahoma" w:cs="Tahoma"/>
      <w:sz w:val="16"/>
      <w:szCs w:val="16"/>
    </w:rPr>
  </w:style>
  <w:style w:type="character" w:styleId="Hyperlink">
    <w:name w:val="Hyperlink"/>
    <w:basedOn w:val="DefaultParagraphFont"/>
    <w:uiPriority w:val="99"/>
    <w:unhideWhenUsed/>
    <w:rsid w:val="005D236B"/>
    <w:rPr>
      <w:color w:val="0000FF"/>
      <w:u w:val="single"/>
    </w:rPr>
  </w:style>
  <w:style w:type="character" w:styleId="FollowedHyperlink">
    <w:name w:val="FollowedHyperlink"/>
    <w:basedOn w:val="DefaultParagraphFont"/>
    <w:uiPriority w:val="99"/>
    <w:semiHidden/>
    <w:unhideWhenUsed/>
    <w:rsid w:val="00117B6E"/>
    <w:rPr>
      <w:color w:val="800080" w:themeColor="followedHyperlink"/>
      <w:u w:val="single"/>
    </w:rPr>
  </w:style>
  <w:style w:type="character" w:customStyle="1" w:styleId="UnresolvedMention1">
    <w:name w:val="Unresolved Mention1"/>
    <w:basedOn w:val="DefaultParagraphFont"/>
    <w:uiPriority w:val="99"/>
    <w:semiHidden/>
    <w:unhideWhenUsed/>
    <w:rsid w:val="005B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98094">
      <w:bodyDiv w:val="1"/>
      <w:marLeft w:val="0"/>
      <w:marRight w:val="0"/>
      <w:marTop w:val="0"/>
      <w:marBottom w:val="0"/>
      <w:divBdr>
        <w:top w:val="none" w:sz="0" w:space="0" w:color="auto"/>
        <w:left w:val="none" w:sz="0" w:space="0" w:color="auto"/>
        <w:bottom w:val="none" w:sz="0" w:space="0" w:color="auto"/>
        <w:right w:val="none" w:sz="0" w:space="0" w:color="auto"/>
      </w:divBdr>
    </w:div>
    <w:div w:id="763308392">
      <w:bodyDiv w:val="1"/>
      <w:marLeft w:val="0"/>
      <w:marRight w:val="0"/>
      <w:marTop w:val="0"/>
      <w:marBottom w:val="0"/>
      <w:divBdr>
        <w:top w:val="none" w:sz="0" w:space="0" w:color="auto"/>
        <w:left w:val="none" w:sz="0" w:space="0" w:color="auto"/>
        <w:bottom w:val="none" w:sz="0" w:space="0" w:color="auto"/>
        <w:right w:val="none" w:sz="0" w:space="0" w:color="auto"/>
      </w:divBdr>
    </w:div>
    <w:div w:id="764959271">
      <w:bodyDiv w:val="1"/>
      <w:marLeft w:val="0"/>
      <w:marRight w:val="0"/>
      <w:marTop w:val="0"/>
      <w:marBottom w:val="0"/>
      <w:divBdr>
        <w:top w:val="none" w:sz="0" w:space="0" w:color="auto"/>
        <w:left w:val="none" w:sz="0" w:space="0" w:color="auto"/>
        <w:bottom w:val="none" w:sz="0" w:space="0" w:color="auto"/>
        <w:right w:val="none" w:sz="0" w:space="0" w:color="auto"/>
      </w:divBdr>
    </w:div>
    <w:div w:id="999500738">
      <w:bodyDiv w:val="1"/>
      <w:marLeft w:val="0"/>
      <w:marRight w:val="0"/>
      <w:marTop w:val="0"/>
      <w:marBottom w:val="0"/>
      <w:divBdr>
        <w:top w:val="none" w:sz="0" w:space="0" w:color="auto"/>
        <w:left w:val="none" w:sz="0" w:space="0" w:color="auto"/>
        <w:bottom w:val="none" w:sz="0" w:space="0" w:color="auto"/>
        <w:right w:val="none" w:sz="0" w:space="0" w:color="auto"/>
      </w:divBdr>
    </w:div>
    <w:div w:id="1745451054">
      <w:bodyDiv w:val="1"/>
      <w:marLeft w:val="0"/>
      <w:marRight w:val="0"/>
      <w:marTop w:val="0"/>
      <w:marBottom w:val="0"/>
      <w:divBdr>
        <w:top w:val="none" w:sz="0" w:space="0" w:color="auto"/>
        <w:left w:val="none" w:sz="0" w:space="0" w:color="auto"/>
        <w:bottom w:val="none" w:sz="0" w:space="0" w:color="auto"/>
        <w:right w:val="none" w:sz="0" w:space="0" w:color="auto"/>
      </w:divBdr>
    </w:div>
    <w:div w:id="21454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50.bin"/><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image" Target="media/image26.wmf"/><Relationship Id="rId84" Type="http://schemas.openxmlformats.org/officeDocument/2006/relationships/oleObject" Target="embeddings/oleObject41.bin"/><Relationship Id="rId138" Type="http://schemas.openxmlformats.org/officeDocument/2006/relationships/image" Target="media/image63.wmf"/><Relationship Id="rId159" Type="http://schemas.openxmlformats.org/officeDocument/2006/relationships/oleObject" Target="embeddings/oleObject79.bin"/><Relationship Id="rId324" Type="http://schemas.openxmlformats.org/officeDocument/2006/relationships/image" Target="media/image155.wmf"/><Relationship Id="rId345" Type="http://schemas.openxmlformats.org/officeDocument/2006/relationships/oleObject" Target="embeddings/oleObject173.bin"/><Relationship Id="rId366" Type="http://schemas.openxmlformats.org/officeDocument/2006/relationships/image" Target="media/image174.jpeg"/><Relationship Id="rId387" Type="http://schemas.openxmlformats.org/officeDocument/2006/relationships/header" Target="header3.xml"/><Relationship Id="rId170" Type="http://schemas.openxmlformats.org/officeDocument/2006/relationships/image" Target="media/image79.wmf"/><Relationship Id="rId191" Type="http://schemas.openxmlformats.org/officeDocument/2006/relationships/oleObject" Target="embeddings/oleObject95.bin"/><Relationship Id="rId205" Type="http://schemas.openxmlformats.org/officeDocument/2006/relationships/image" Target="media/image96.wmf"/><Relationship Id="rId226" Type="http://schemas.openxmlformats.org/officeDocument/2006/relationships/oleObject" Target="embeddings/oleObject113.bin"/><Relationship Id="rId247" Type="http://schemas.openxmlformats.org/officeDocument/2006/relationships/image" Target="media/image117.wmf"/><Relationship Id="rId107" Type="http://schemas.openxmlformats.org/officeDocument/2006/relationships/image" Target="media/image48.wmf"/><Relationship Id="rId268" Type="http://schemas.openxmlformats.org/officeDocument/2006/relationships/oleObject" Target="embeddings/oleObject134.bin"/><Relationship Id="rId289" Type="http://schemas.openxmlformats.org/officeDocument/2006/relationships/image" Target="media/image138.wmf"/><Relationship Id="rId11" Type="http://schemas.openxmlformats.org/officeDocument/2006/relationships/oleObject" Target="embeddings/oleObject2.bin"/><Relationship Id="rId32" Type="http://schemas.openxmlformats.org/officeDocument/2006/relationships/oleObject" Target="embeddings/oleObject15.bin"/><Relationship Id="rId53" Type="http://schemas.openxmlformats.org/officeDocument/2006/relationships/image" Target="media/image21.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oleObject" Target="embeddings/oleObject74.bin"/><Relationship Id="rId314" Type="http://schemas.openxmlformats.org/officeDocument/2006/relationships/image" Target="media/image150.wmf"/><Relationship Id="rId335" Type="http://schemas.openxmlformats.org/officeDocument/2006/relationships/oleObject" Target="embeddings/oleObject168.bin"/><Relationship Id="rId356" Type="http://schemas.openxmlformats.org/officeDocument/2006/relationships/image" Target="media/image171.wmf"/><Relationship Id="rId377" Type="http://schemas.openxmlformats.org/officeDocument/2006/relationships/hyperlink" Target="https://doi.org/10.1504/IJQET.2024.140146" TargetMode="External"/><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74.wmf"/><Relationship Id="rId181" Type="http://schemas.openxmlformats.org/officeDocument/2006/relationships/oleObject" Target="embeddings/oleObject90.bin"/><Relationship Id="rId216" Type="http://schemas.openxmlformats.org/officeDocument/2006/relationships/oleObject" Target="embeddings/oleObject108.bin"/><Relationship Id="rId237" Type="http://schemas.openxmlformats.org/officeDocument/2006/relationships/image" Target="media/image112.wmf"/><Relationship Id="rId258" Type="http://schemas.openxmlformats.org/officeDocument/2006/relationships/oleObject" Target="embeddings/oleObject129.bin"/><Relationship Id="rId279" Type="http://schemas.openxmlformats.org/officeDocument/2006/relationships/image" Target="media/image133.wmf"/><Relationship Id="rId22" Type="http://schemas.openxmlformats.org/officeDocument/2006/relationships/oleObject" Target="embeddings/oleObject9.bin"/><Relationship Id="rId43" Type="http://schemas.openxmlformats.org/officeDocument/2006/relationships/image" Target="media/image16.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oleObject" Target="embeddings/oleObject69.bin"/><Relationship Id="rId290" Type="http://schemas.openxmlformats.org/officeDocument/2006/relationships/oleObject" Target="embeddings/oleObject145.bin"/><Relationship Id="rId304" Type="http://schemas.openxmlformats.org/officeDocument/2006/relationships/image" Target="media/image145.wmf"/><Relationship Id="rId325" Type="http://schemas.openxmlformats.org/officeDocument/2006/relationships/oleObject" Target="embeddings/oleObject163.bin"/><Relationship Id="rId346" Type="http://schemas.openxmlformats.org/officeDocument/2006/relationships/image" Target="media/image166.wmf"/><Relationship Id="rId367" Type="http://schemas.openxmlformats.org/officeDocument/2006/relationships/image" Target="media/image175.wmf"/><Relationship Id="rId388" Type="http://schemas.openxmlformats.org/officeDocument/2006/relationships/footer" Target="footer3.xml"/><Relationship Id="rId85" Type="http://schemas.openxmlformats.org/officeDocument/2006/relationships/image" Target="media/image37.wmf"/><Relationship Id="rId150" Type="http://schemas.openxmlformats.org/officeDocument/2006/relationships/image" Target="media/image69.wmf"/><Relationship Id="rId171" Type="http://schemas.openxmlformats.org/officeDocument/2006/relationships/oleObject" Target="embeddings/oleObject85.bin"/><Relationship Id="rId192" Type="http://schemas.openxmlformats.org/officeDocument/2006/relationships/image" Target="media/image90.wmf"/><Relationship Id="rId206" Type="http://schemas.openxmlformats.org/officeDocument/2006/relationships/oleObject" Target="embeddings/oleObject103.bin"/><Relationship Id="rId227" Type="http://schemas.openxmlformats.org/officeDocument/2006/relationships/image" Target="media/image107.wmf"/><Relationship Id="rId248" Type="http://schemas.openxmlformats.org/officeDocument/2006/relationships/oleObject" Target="embeddings/oleObject124.bin"/><Relationship Id="rId269" Type="http://schemas.openxmlformats.org/officeDocument/2006/relationships/image" Target="media/image128.wmf"/><Relationship Id="rId12" Type="http://schemas.openxmlformats.org/officeDocument/2006/relationships/oleObject" Target="embeddings/oleObject3.bin"/><Relationship Id="rId33" Type="http://schemas.openxmlformats.org/officeDocument/2006/relationships/image" Target="media/image11.wmf"/><Relationship Id="rId108" Type="http://schemas.openxmlformats.org/officeDocument/2006/relationships/oleObject" Target="embeddings/oleObject53.bin"/><Relationship Id="rId129" Type="http://schemas.openxmlformats.org/officeDocument/2006/relationships/image" Target="media/image59.wmf"/><Relationship Id="rId280" Type="http://schemas.openxmlformats.org/officeDocument/2006/relationships/oleObject" Target="embeddings/oleObject140.bin"/><Relationship Id="rId315" Type="http://schemas.openxmlformats.org/officeDocument/2006/relationships/oleObject" Target="embeddings/oleObject158.bin"/><Relationship Id="rId336" Type="http://schemas.openxmlformats.org/officeDocument/2006/relationships/image" Target="media/image161.wmf"/><Relationship Id="rId357" Type="http://schemas.openxmlformats.org/officeDocument/2006/relationships/oleObject" Target="embeddings/oleObject179.bin"/><Relationship Id="rId54" Type="http://schemas.openxmlformats.org/officeDocument/2006/relationships/oleObject" Target="embeddings/oleObject26.bin"/><Relationship Id="rId75" Type="http://schemas.openxmlformats.org/officeDocument/2006/relationships/image" Target="media/image32.wmf"/><Relationship Id="rId96" Type="http://schemas.openxmlformats.org/officeDocument/2006/relationships/oleObject" Target="embeddings/oleObject47.bin"/><Relationship Id="rId140" Type="http://schemas.openxmlformats.org/officeDocument/2006/relationships/image" Target="media/image64.wmf"/><Relationship Id="rId161" Type="http://schemas.openxmlformats.org/officeDocument/2006/relationships/oleObject" Target="embeddings/oleObject80.bin"/><Relationship Id="rId182" Type="http://schemas.openxmlformats.org/officeDocument/2006/relationships/image" Target="media/image85.wmf"/><Relationship Id="rId217" Type="http://schemas.openxmlformats.org/officeDocument/2006/relationships/image" Target="media/image102.wmf"/><Relationship Id="rId378" Type="http://schemas.openxmlformats.org/officeDocument/2006/relationships/hyperlink" Target="https://doi.org/10.1080/16843703.2008.11673401" TargetMode="External"/><Relationship Id="rId6" Type="http://schemas.openxmlformats.org/officeDocument/2006/relationships/footnotes" Target="footnotes.xml"/><Relationship Id="rId238" Type="http://schemas.openxmlformats.org/officeDocument/2006/relationships/oleObject" Target="embeddings/oleObject119.bin"/><Relationship Id="rId259" Type="http://schemas.openxmlformats.org/officeDocument/2006/relationships/image" Target="media/image123.wmf"/><Relationship Id="rId23" Type="http://schemas.openxmlformats.org/officeDocument/2006/relationships/oleObject" Target="embeddings/oleObject10.bin"/><Relationship Id="rId119" Type="http://schemas.openxmlformats.org/officeDocument/2006/relationships/image" Target="media/image54.wmf"/><Relationship Id="rId270" Type="http://schemas.openxmlformats.org/officeDocument/2006/relationships/oleObject" Target="embeddings/oleObject135.bin"/><Relationship Id="rId291" Type="http://schemas.openxmlformats.org/officeDocument/2006/relationships/image" Target="media/image139.wmf"/><Relationship Id="rId305" Type="http://schemas.openxmlformats.org/officeDocument/2006/relationships/oleObject" Target="embeddings/oleObject153.bin"/><Relationship Id="rId326" Type="http://schemas.openxmlformats.org/officeDocument/2006/relationships/image" Target="media/image156.wmf"/><Relationship Id="rId347" Type="http://schemas.openxmlformats.org/officeDocument/2006/relationships/oleObject" Target="embeddings/oleObject174.bin"/><Relationship Id="rId44" Type="http://schemas.openxmlformats.org/officeDocument/2006/relationships/oleObject" Target="embeddings/oleObject21.bin"/><Relationship Id="rId65" Type="http://schemas.openxmlformats.org/officeDocument/2006/relationships/image" Target="media/image27.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oleObject" Target="embeddings/oleObject75.bin"/><Relationship Id="rId368" Type="http://schemas.openxmlformats.org/officeDocument/2006/relationships/oleObject" Target="embeddings/oleObject186.bin"/><Relationship Id="rId389" Type="http://schemas.openxmlformats.org/officeDocument/2006/relationships/fontTable" Target="fontTable.xml"/><Relationship Id="rId172" Type="http://schemas.openxmlformats.org/officeDocument/2006/relationships/image" Target="media/image80.wmf"/><Relationship Id="rId193" Type="http://schemas.openxmlformats.org/officeDocument/2006/relationships/oleObject" Target="embeddings/oleObject96.bin"/><Relationship Id="rId207" Type="http://schemas.openxmlformats.org/officeDocument/2006/relationships/image" Target="media/image97.wmf"/><Relationship Id="rId228" Type="http://schemas.openxmlformats.org/officeDocument/2006/relationships/oleObject" Target="embeddings/oleObject114.bin"/><Relationship Id="rId249" Type="http://schemas.openxmlformats.org/officeDocument/2006/relationships/image" Target="media/image118.wmf"/><Relationship Id="rId13" Type="http://schemas.openxmlformats.org/officeDocument/2006/relationships/oleObject" Target="embeddings/oleObject4.bin"/><Relationship Id="rId109" Type="http://schemas.openxmlformats.org/officeDocument/2006/relationships/image" Target="media/image49.wmf"/><Relationship Id="rId260" Type="http://schemas.openxmlformats.org/officeDocument/2006/relationships/oleObject" Target="embeddings/oleObject130.bin"/><Relationship Id="rId281" Type="http://schemas.openxmlformats.org/officeDocument/2006/relationships/image" Target="media/image134.wmf"/><Relationship Id="rId316" Type="http://schemas.openxmlformats.org/officeDocument/2006/relationships/image" Target="media/image151.wmf"/><Relationship Id="rId337" Type="http://schemas.openxmlformats.org/officeDocument/2006/relationships/oleObject" Target="embeddings/oleObject169.bin"/><Relationship Id="rId34" Type="http://schemas.openxmlformats.org/officeDocument/2006/relationships/oleObject" Target="embeddings/oleObject16.bin"/><Relationship Id="rId55" Type="http://schemas.openxmlformats.org/officeDocument/2006/relationships/image" Target="media/image22.wmf"/><Relationship Id="rId76" Type="http://schemas.openxmlformats.org/officeDocument/2006/relationships/oleObject" Target="embeddings/oleObject37.bin"/><Relationship Id="rId97" Type="http://schemas.openxmlformats.org/officeDocument/2006/relationships/image" Target="media/image43.wmf"/><Relationship Id="rId120" Type="http://schemas.openxmlformats.org/officeDocument/2006/relationships/oleObject" Target="embeddings/oleObject59.bin"/><Relationship Id="rId141" Type="http://schemas.openxmlformats.org/officeDocument/2006/relationships/oleObject" Target="embeddings/oleObject70.bin"/><Relationship Id="rId358" Type="http://schemas.openxmlformats.org/officeDocument/2006/relationships/oleObject" Target="embeddings/oleObject180.bin"/><Relationship Id="rId379" Type="http://schemas.openxmlformats.org/officeDocument/2006/relationships/hyperlink" Target="https://doi.org/10.1016/j.cie.2004.11.001" TargetMode="External"/><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oleObject" Target="embeddings/oleObject91.bin"/><Relationship Id="rId218" Type="http://schemas.openxmlformats.org/officeDocument/2006/relationships/oleObject" Target="embeddings/oleObject109.bin"/><Relationship Id="rId239" Type="http://schemas.openxmlformats.org/officeDocument/2006/relationships/image" Target="media/image113.wmf"/><Relationship Id="rId390" Type="http://schemas.openxmlformats.org/officeDocument/2006/relationships/theme" Target="theme/theme1.xml"/><Relationship Id="rId250" Type="http://schemas.openxmlformats.org/officeDocument/2006/relationships/oleObject" Target="embeddings/oleObject125.bin"/><Relationship Id="rId271" Type="http://schemas.openxmlformats.org/officeDocument/2006/relationships/image" Target="media/image129.wmf"/><Relationship Id="rId292" Type="http://schemas.openxmlformats.org/officeDocument/2006/relationships/oleObject" Target="embeddings/oleObject146.bin"/><Relationship Id="rId306" Type="http://schemas.openxmlformats.org/officeDocument/2006/relationships/image" Target="media/image146.wmf"/><Relationship Id="rId24" Type="http://schemas.openxmlformats.org/officeDocument/2006/relationships/oleObject" Target="embeddings/oleObject11.bin"/><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4.bin"/><Relationship Id="rId131" Type="http://schemas.openxmlformats.org/officeDocument/2006/relationships/oleObject" Target="embeddings/oleObject65.bin"/><Relationship Id="rId327" Type="http://schemas.openxmlformats.org/officeDocument/2006/relationships/oleObject" Target="embeddings/oleObject164.bin"/><Relationship Id="rId348" Type="http://schemas.openxmlformats.org/officeDocument/2006/relationships/image" Target="media/image167.wmf"/><Relationship Id="rId369" Type="http://schemas.openxmlformats.org/officeDocument/2006/relationships/image" Target="media/image176.wmf"/><Relationship Id="rId152" Type="http://schemas.openxmlformats.org/officeDocument/2006/relationships/image" Target="media/image70.wmf"/><Relationship Id="rId173" Type="http://schemas.openxmlformats.org/officeDocument/2006/relationships/oleObject" Target="embeddings/oleObject86.bin"/><Relationship Id="rId194" Type="http://schemas.openxmlformats.org/officeDocument/2006/relationships/image" Target="media/image91.wmf"/><Relationship Id="rId208" Type="http://schemas.openxmlformats.org/officeDocument/2006/relationships/oleObject" Target="embeddings/oleObject104.bin"/><Relationship Id="rId229" Type="http://schemas.openxmlformats.org/officeDocument/2006/relationships/image" Target="media/image108.wmf"/><Relationship Id="rId380" Type="http://schemas.openxmlformats.org/officeDocument/2006/relationships/hyperlink" Target="https://doi.org/10.1002/qre.1551" TargetMode="External"/><Relationship Id="rId240" Type="http://schemas.openxmlformats.org/officeDocument/2006/relationships/oleObject" Target="embeddings/oleObject120.bin"/><Relationship Id="rId261" Type="http://schemas.openxmlformats.org/officeDocument/2006/relationships/image" Target="media/image124.wmf"/><Relationship Id="rId14" Type="http://schemas.openxmlformats.org/officeDocument/2006/relationships/image" Target="media/image3.wmf"/><Relationship Id="rId35" Type="http://schemas.openxmlformats.org/officeDocument/2006/relationships/image" Target="media/image12.wmf"/><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oleObject" Target="embeddings/oleObject49.bin"/><Relationship Id="rId282" Type="http://schemas.openxmlformats.org/officeDocument/2006/relationships/oleObject" Target="embeddings/oleObject141.bin"/><Relationship Id="rId317" Type="http://schemas.openxmlformats.org/officeDocument/2006/relationships/oleObject" Target="embeddings/oleObject159.bin"/><Relationship Id="rId338" Type="http://schemas.openxmlformats.org/officeDocument/2006/relationships/image" Target="media/image162.wmf"/><Relationship Id="rId359" Type="http://schemas.openxmlformats.org/officeDocument/2006/relationships/image" Target="media/image172.wmf"/><Relationship Id="rId8" Type="http://schemas.openxmlformats.org/officeDocument/2006/relationships/image" Target="media/image1.wmf"/><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image" Target="media/image65.wmf"/><Relationship Id="rId163" Type="http://schemas.openxmlformats.org/officeDocument/2006/relationships/oleObject" Target="embeddings/oleObject81.bin"/><Relationship Id="rId184" Type="http://schemas.openxmlformats.org/officeDocument/2006/relationships/image" Target="media/image86.wmf"/><Relationship Id="rId219" Type="http://schemas.openxmlformats.org/officeDocument/2006/relationships/image" Target="media/image103.wmf"/><Relationship Id="rId370" Type="http://schemas.openxmlformats.org/officeDocument/2006/relationships/oleObject" Target="embeddings/oleObject187.bin"/><Relationship Id="rId230" Type="http://schemas.openxmlformats.org/officeDocument/2006/relationships/oleObject" Target="embeddings/oleObject115.bin"/><Relationship Id="rId251" Type="http://schemas.openxmlformats.org/officeDocument/2006/relationships/image" Target="media/image119.wmf"/><Relationship Id="rId25" Type="http://schemas.openxmlformats.org/officeDocument/2006/relationships/image" Target="media/image7.wmf"/><Relationship Id="rId46" Type="http://schemas.openxmlformats.org/officeDocument/2006/relationships/oleObject" Target="embeddings/oleObject22.bin"/><Relationship Id="rId67" Type="http://schemas.openxmlformats.org/officeDocument/2006/relationships/image" Target="media/image28.wmf"/><Relationship Id="rId272" Type="http://schemas.openxmlformats.org/officeDocument/2006/relationships/oleObject" Target="embeddings/oleObject136.bin"/><Relationship Id="rId293" Type="http://schemas.openxmlformats.org/officeDocument/2006/relationships/image" Target="media/image140.wmf"/><Relationship Id="rId307" Type="http://schemas.openxmlformats.org/officeDocument/2006/relationships/oleObject" Target="embeddings/oleObject154.bin"/><Relationship Id="rId328" Type="http://schemas.openxmlformats.org/officeDocument/2006/relationships/image" Target="media/image157.wmf"/><Relationship Id="rId349" Type="http://schemas.openxmlformats.org/officeDocument/2006/relationships/oleObject" Target="embeddings/oleObject175.bin"/><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image" Target="media/image81.wmf"/><Relationship Id="rId195" Type="http://schemas.openxmlformats.org/officeDocument/2006/relationships/oleObject" Target="embeddings/oleObject97.bin"/><Relationship Id="rId209" Type="http://schemas.openxmlformats.org/officeDocument/2006/relationships/image" Target="media/image98.wmf"/><Relationship Id="rId360" Type="http://schemas.openxmlformats.org/officeDocument/2006/relationships/oleObject" Target="embeddings/oleObject181.bin"/><Relationship Id="rId381" Type="http://schemas.openxmlformats.org/officeDocument/2006/relationships/hyperlink" Target="https://doi.org/10.1002/qre.2491" TargetMode="External"/><Relationship Id="rId220" Type="http://schemas.openxmlformats.org/officeDocument/2006/relationships/oleObject" Target="embeddings/oleObject110.bin"/><Relationship Id="rId241" Type="http://schemas.openxmlformats.org/officeDocument/2006/relationships/image" Target="media/image114.wmf"/><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image" Target="media/image23.wmf"/><Relationship Id="rId262" Type="http://schemas.openxmlformats.org/officeDocument/2006/relationships/oleObject" Target="embeddings/oleObject131.bin"/><Relationship Id="rId283" Type="http://schemas.openxmlformats.org/officeDocument/2006/relationships/image" Target="media/image135.wmf"/><Relationship Id="rId318" Type="http://schemas.openxmlformats.org/officeDocument/2006/relationships/image" Target="media/image152.wmf"/><Relationship Id="rId339" Type="http://schemas.openxmlformats.org/officeDocument/2006/relationships/oleObject" Target="embeddings/oleObject170.bin"/><Relationship Id="rId78" Type="http://schemas.openxmlformats.org/officeDocument/2006/relationships/oleObject" Target="embeddings/oleObject3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0.bin"/><Relationship Id="rId143" Type="http://schemas.openxmlformats.org/officeDocument/2006/relationships/oleObject" Target="embeddings/oleObject71.bin"/><Relationship Id="rId164" Type="http://schemas.openxmlformats.org/officeDocument/2006/relationships/image" Target="media/image76.wmf"/><Relationship Id="rId185" Type="http://schemas.openxmlformats.org/officeDocument/2006/relationships/oleObject" Target="embeddings/oleObject92.bin"/><Relationship Id="rId350" Type="http://schemas.openxmlformats.org/officeDocument/2006/relationships/image" Target="media/image168.wmf"/><Relationship Id="rId371" Type="http://schemas.openxmlformats.org/officeDocument/2006/relationships/hyperlink" Target="https://doi.org/10.1080/00224065.1991.11979328" TargetMode="External"/><Relationship Id="rId9" Type="http://schemas.openxmlformats.org/officeDocument/2006/relationships/oleObject" Target="embeddings/oleObject1.bin"/><Relationship Id="rId210" Type="http://schemas.openxmlformats.org/officeDocument/2006/relationships/oleObject" Target="embeddings/oleObject105.bin"/><Relationship Id="rId26" Type="http://schemas.openxmlformats.org/officeDocument/2006/relationships/oleObject" Target="embeddings/oleObject12.bin"/><Relationship Id="rId231" Type="http://schemas.openxmlformats.org/officeDocument/2006/relationships/image" Target="media/image109.wmf"/><Relationship Id="rId252" Type="http://schemas.openxmlformats.org/officeDocument/2006/relationships/oleObject" Target="embeddings/oleObject126.bin"/><Relationship Id="rId273" Type="http://schemas.openxmlformats.org/officeDocument/2006/relationships/image" Target="media/image130.wmf"/><Relationship Id="rId294" Type="http://schemas.openxmlformats.org/officeDocument/2006/relationships/oleObject" Target="embeddings/oleObject147.bin"/><Relationship Id="rId308" Type="http://schemas.openxmlformats.org/officeDocument/2006/relationships/image" Target="media/image147.wmf"/><Relationship Id="rId329" Type="http://schemas.openxmlformats.org/officeDocument/2006/relationships/oleObject" Target="embeddings/oleObject165.bin"/><Relationship Id="rId47" Type="http://schemas.openxmlformats.org/officeDocument/2006/relationships/image" Target="media/image18.wmf"/><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oleObject" Target="embeddings/oleObject87.bin"/><Relationship Id="rId340" Type="http://schemas.openxmlformats.org/officeDocument/2006/relationships/image" Target="media/image163.wmf"/><Relationship Id="rId361" Type="http://schemas.openxmlformats.org/officeDocument/2006/relationships/oleObject" Target="embeddings/oleObject182.bin"/><Relationship Id="rId196" Type="http://schemas.openxmlformats.org/officeDocument/2006/relationships/oleObject" Target="embeddings/oleObject98.bin"/><Relationship Id="rId200" Type="http://schemas.openxmlformats.org/officeDocument/2006/relationships/oleObject" Target="embeddings/oleObject100.bin"/><Relationship Id="rId382" Type="http://schemas.openxmlformats.org/officeDocument/2006/relationships/hyperlink" Target="https://doi.org/10.1080/00224065.2000.11979969" TargetMode="External"/><Relationship Id="rId16" Type="http://schemas.openxmlformats.org/officeDocument/2006/relationships/image" Target="media/image4.wmf"/><Relationship Id="rId221" Type="http://schemas.openxmlformats.org/officeDocument/2006/relationships/image" Target="media/image104.wmf"/><Relationship Id="rId242" Type="http://schemas.openxmlformats.org/officeDocument/2006/relationships/oleObject" Target="embeddings/oleObject121.bin"/><Relationship Id="rId263" Type="http://schemas.openxmlformats.org/officeDocument/2006/relationships/image" Target="media/image125.wmf"/><Relationship Id="rId284" Type="http://schemas.openxmlformats.org/officeDocument/2006/relationships/oleObject" Target="embeddings/oleObject142.bin"/><Relationship Id="rId319" Type="http://schemas.openxmlformats.org/officeDocument/2006/relationships/oleObject" Target="embeddings/oleObject160.bin"/><Relationship Id="rId37" Type="http://schemas.openxmlformats.org/officeDocument/2006/relationships/image" Target="media/image13.wmf"/><Relationship Id="rId58" Type="http://schemas.openxmlformats.org/officeDocument/2006/relationships/oleObject" Target="embeddings/oleObject28.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image" Target="media/image66.wmf"/><Relationship Id="rId330" Type="http://schemas.openxmlformats.org/officeDocument/2006/relationships/image" Target="media/image158.wmf"/><Relationship Id="rId90" Type="http://schemas.openxmlformats.org/officeDocument/2006/relationships/oleObject" Target="embeddings/oleObject44.bin"/><Relationship Id="rId165" Type="http://schemas.openxmlformats.org/officeDocument/2006/relationships/oleObject" Target="embeddings/oleObject82.bin"/><Relationship Id="rId186" Type="http://schemas.openxmlformats.org/officeDocument/2006/relationships/image" Target="media/image87.wmf"/><Relationship Id="rId351" Type="http://schemas.openxmlformats.org/officeDocument/2006/relationships/oleObject" Target="embeddings/oleObject176.bin"/><Relationship Id="rId372" Type="http://schemas.openxmlformats.org/officeDocument/2006/relationships/hyperlink" Target="https://doi.org/10.1007/s00170-003-2010-6" TargetMode="External"/><Relationship Id="rId211" Type="http://schemas.openxmlformats.org/officeDocument/2006/relationships/image" Target="media/image99.wmf"/><Relationship Id="rId232" Type="http://schemas.openxmlformats.org/officeDocument/2006/relationships/oleObject" Target="embeddings/oleObject116.bin"/><Relationship Id="rId253" Type="http://schemas.openxmlformats.org/officeDocument/2006/relationships/image" Target="media/image120.wmf"/><Relationship Id="rId274" Type="http://schemas.openxmlformats.org/officeDocument/2006/relationships/oleObject" Target="embeddings/oleObject137.bin"/><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image" Target="media/image8.wmf"/><Relationship Id="rId48" Type="http://schemas.openxmlformats.org/officeDocument/2006/relationships/oleObject" Target="embeddings/oleObject23.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image" Target="media/image61.wmf"/><Relationship Id="rId320" Type="http://schemas.openxmlformats.org/officeDocument/2006/relationships/image" Target="media/image153.wmf"/><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image" Target="media/image82.wmf"/><Relationship Id="rId197" Type="http://schemas.openxmlformats.org/officeDocument/2006/relationships/image" Target="media/image92.wmf"/><Relationship Id="rId341" Type="http://schemas.openxmlformats.org/officeDocument/2006/relationships/oleObject" Target="embeddings/oleObject171.bin"/><Relationship Id="rId362" Type="http://schemas.openxmlformats.org/officeDocument/2006/relationships/oleObject" Target="embeddings/oleObject183.bin"/><Relationship Id="rId383" Type="http://schemas.openxmlformats.org/officeDocument/2006/relationships/header" Target="header1.xml"/><Relationship Id="rId201" Type="http://schemas.openxmlformats.org/officeDocument/2006/relationships/image" Target="media/image94.wmf"/><Relationship Id="rId222" Type="http://schemas.openxmlformats.org/officeDocument/2006/relationships/oleObject" Target="embeddings/oleObject111.bin"/><Relationship Id="rId243" Type="http://schemas.openxmlformats.org/officeDocument/2006/relationships/image" Target="media/image115.wmf"/><Relationship Id="rId264" Type="http://schemas.openxmlformats.org/officeDocument/2006/relationships/oleObject" Target="embeddings/oleObject132.bin"/><Relationship Id="rId285" Type="http://schemas.openxmlformats.org/officeDocument/2006/relationships/image" Target="media/image136.wmf"/><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61.bin"/><Relationship Id="rId310" Type="http://schemas.openxmlformats.org/officeDocument/2006/relationships/image" Target="media/image148.wmf"/><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oleObject" Target="embeddings/oleObject72.bin"/><Relationship Id="rId166" Type="http://schemas.openxmlformats.org/officeDocument/2006/relationships/image" Target="media/image77.wmf"/><Relationship Id="rId187" Type="http://schemas.openxmlformats.org/officeDocument/2006/relationships/oleObject" Target="embeddings/oleObject93.bin"/><Relationship Id="rId331" Type="http://schemas.openxmlformats.org/officeDocument/2006/relationships/oleObject" Target="embeddings/oleObject166.bin"/><Relationship Id="rId352" Type="http://schemas.openxmlformats.org/officeDocument/2006/relationships/image" Target="media/image169.wmf"/><Relationship Id="rId373" Type="http://schemas.openxmlformats.org/officeDocument/2006/relationships/hyperlink" Target="https://doi.org/10.1108/13552510610654556" TargetMode="External"/><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image" Target="media/image110.wmf"/><Relationship Id="rId254" Type="http://schemas.openxmlformats.org/officeDocument/2006/relationships/oleObject" Target="embeddings/oleObject127.bin"/><Relationship Id="rId28" Type="http://schemas.openxmlformats.org/officeDocument/2006/relationships/oleObject" Target="embeddings/oleObject13.bin"/><Relationship Id="rId49" Type="http://schemas.openxmlformats.org/officeDocument/2006/relationships/image" Target="media/image19.wmf"/><Relationship Id="rId114" Type="http://schemas.openxmlformats.org/officeDocument/2006/relationships/oleObject" Target="embeddings/oleObject56.bin"/><Relationship Id="rId275" Type="http://schemas.openxmlformats.org/officeDocument/2006/relationships/image" Target="media/image131.wmf"/><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29.bin"/><Relationship Id="rId81" Type="http://schemas.openxmlformats.org/officeDocument/2006/relationships/image" Target="media/image35.wmf"/><Relationship Id="rId135" Type="http://schemas.openxmlformats.org/officeDocument/2006/relationships/oleObject" Target="embeddings/oleObject67.bin"/><Relationship Id="rId156" Type="http://schemas.openxmlformats.org/officeDocument/2006/relationships/image" Target="media/image72.wmf"/><Relationship Id="rId177" Type="http://schemas.openxmlformats.org/officeDocument/2006/relationships/oleObject" Target="embeddings/oleObject88.bin"/><Relationship Id="rId198" Type="http://schemas.openxmlformats.org/officeDocument/2006/relationships/oleObject" Target="embeddings/oleObject99.bin"/><Relationship Id="rId321" Type="http://schemas.openxmlformats.org/officeDocument/2006/relationships/oleObject" Target="embeddings/oleObject161.bin"/><Relationship Id="rId342" Type="http://schemas.openxmlformats.org/officeDocument/2006/relationships/image" Target="media/image164.wmf"/><Relationship Id="rId363" Type="http://schemas.openxmlformats.org/officeDocument/2006/relationships/image" Target="media/image173.wmf"/><Relationship Id="rId384" Type="http://schemas.openxmlformats.org/officeDocument/2006/relationships/header" Target="header2.xml"/><Relationship Id="rId202" Type="http://schemas.openxmlformats.org/officeDocument/2006/relationships/oleObject" Target="embeddings/oleObject101.bin"/><Relationship Id="rId223" Type="http://schemas.openxmlformats.org/officeDocument/2006/relationships/image" Target="media/image105.wmf"/><Relationship Id="rId244" Type="http://schemas.openxmlformats.org/officeDocument/2006/relationships/oleObject" Target="embeddings/oleObject122.bin"/><Relationship Id="rId18" Type="http://schemas.openxmlformats.org/officeDocument/2006/relationships/image" Target="media/image5.wmf"/><Relationship Id="rId39" Type="http://schemas.openxmlformats.org/officeDocument/2006/relationships/image" Target="media/image14.wmf"/><Relationship Id="rId265" Type="http://schemas.openxmlformats.org/officeDocument/2006/relationships/image" Target="media/image126.wmf"/><Relationship Id="rId286" Type="http://schemas.openxmlformats.org/officeDocument/2006/relationships/oleObject" Target="embeddings/oleObject143.bin"/><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57.wmf"/><Relationship Id="rId146" Type="http://schemas.openxmlformats.org/officeDocument/2006/relationships/image" Target="media/image67.wmf"/><Relationship Id="rId167" Type="http://schemas.openxmlformats.org/officeDocument/2006/relationships/oleObject" Target="embeddings/oleObject83.bin"/><Relationship Id="rId188" Type="http://schemas.openxmlformats.org/officeDocument/2006/relationships/image" Target="media/image88.wmf"/><Relationship Id="rId311" Type="http://schemas.openxmlformats.org/officeDocument/2006/relationships/oleObject" Target="embeddings/oleObject156.bin"/><Relationship Id="rId332" Type="http://schemas.openxmlformats.org/officeDocument/2006/relationships/image" Target="media/image159.wmf"/><Relationship Id="rId353" Type="http://schemas.openxmlformats.org/officeDocument/2006/relationships/oleObject" Target="embeddings/oleObject177.bin"/><Relationship Id="rId374" Type="http://schemas.openxmlformats.org/officeDocument/2006/relationships/hyperlink" Target="https://doi.org/10.1080/03610918.2012.718835" TargetMode="External"/><Relationship Id="rId71" Type="http://schemas.openxmlformats.org/officeDocument/2006/relationships/image" Target="media/image30.wmf"/><Relationship Id="rId92" Type="http://schemas.openxmlformats.org/officeDocument/2006/relationships/oleObject" Target="embeddings/oleObject45.bin"/><Relationship Id="rId213" Type="http://schemas.openxmlformats.org/officeDocument/2006/relationships/image" Target="media/image100.wmf"/><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image" Target="media/image121.wmf"/><Relationship Id="rId276" Type="http://schemas.openxmlformats.org/officeDocument/2006/relationships/oleObject" Target="embeddings/oleObject138.bin"/><Relationship Id="rId297" Type="http://schemas.openxmlformats.org/officeDocument/2006/relationships/oleObject" Target="embeddings/oleObject149.bin"/><Relationship Id="rId40" Type="http://schemas.openxmlformats.org/officeDocument/2006/relationships/oleObject" Target="embeddings/oleObject19.bin"/><Relationship Id="rId115" Type="http://schemas.openxmlformats.org/officeDocument/2006/relationships/image" Target="media/image52.wmf"/><Relationship Id="rId136" Type="http://schemas.openxmlformats.org/officeDocument/2006/relationships/image" Target="media/image62.wmf"/><Relationship Id="rId157" Type="http://schemas.openxmlformats.org/officeDocument/2006/relationships/oleObject" Target="embeddings/oleObject78.bin"/><Relationship Id="rId178" Type="http://schemas.openxmlformats.org/officeDocument/2006/relationships/image" Target="media/image83.wmf"/><Relationship Id="rId301" Type="http://schemas.openxmlformats.org/officeDocument/2006/relationships/oleObject" Target="embeddings/oleObject151.bin"/><Relationship Id="rId322" Type="http://schemas.openxmlformats.org/officeDocument/2006/relationships/image" Target="media/image154.wmf"/><Relationship Id="rId343" Type="http://schemas.openxmlformats.org/officeDocument/2006/relationships/oleObject" Target="embeddings/oleObject172.bin"/><Relationship Id="rId364" Type="http://schemas.openxmlformats.org/officeDocument/2006/relationships/oleObject" Target="embeddings/oleObject184.bin"/><Relationship Id="rId61" Type="http://schemas.openxmlformats.org/officeDocument/2006/relationships/image" Target="media/image25.wmf"/><Relationship Id="rId82" Type="http://schemas.openxmlformats.org/officeDocument/2006/relationships/oleObject" Target="embeddings/oleObject40.bin"/><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footer" Target="footer1.xml"/><Relationship Id="rId19" Type="http://schemas.openxmlformats.org/officeDocument/2006/relationships/oleObject" Target="embeddings/oleObject7.bin"/><Relationship Id="rId224" Type="http://schemas.openxmlformats.org/officeDocument/2006/relationships/oleObject" Target="embeddings/oleObject112.bin"/><Relationship Id="rId245" Type="http://schemas.openxmlformats.org/officeDocument/2006/relationships/image" Target="media/image116.wmf"/><Relationship Id="rId266" Type="http://schemas.openxmlformats.org/officeDocument/2006/relationships/oleObject" Target="embeddings/oleObject133.bin"/><Relationship Id="rId287" Type="http://schemas.openxmlformats.org/officeDocument/2006/relationships/image" Target="media/image137.wmf"/><Relationship Id="rId30" Type="http://schemas.openxmlformats.org/officeDocument/2006/relationships/oleObject" Target="embeddings/oleObject14.bin"/><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78.wmf"/><Relationship Id="rId312" Type="http://schemas.openxmlformats.org/officeDocument/2006/relationships/image" Target="media/image149.wmf"/><Relationship Id="rId333" Type="http://schemas.openxmlformats.org/officeDocument/2006/relationships/oleObject" Target="embeddings/oleObject167.bin"/><Relationship Id="rId354" Type="http://schemas.openxmlformats.org/officeDocument/2006/relationships/image" Target="media/image170.wmf"/><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oleObject" Target="embeddings/oleObject94.bin"/><Relationship Id="rId375" Type="http://schemas.openxmlformats.org/officeDocument/2006/relationships/hyperlink" Target="https://doi.org/10.4236/ojs.2016.66089" TargetMode="External"/><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image" Target="media/image111.wmf"/><Relationship Id="rId256" Type="http://schemas.openxmlformats.org/officeDocument/2006/relationships/oleObject" Target="embeddings/oleObject128.bin"/><Relationship Id="rId277" Type="http://schemas.openxmlformats.org/officeDocument/2006/relationships/image" Target="media/image132.wmf"/><Relationship Id="rId298" Type="http://schemas.openxmlformats.org/officeDocument/2006/relationships/image" Target="media/image142.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3.wmf"/><Relationship Id="rId302" Type="http://schemas.openxmlformats.org/officeDocument/2006/relationships/image" Target="media/image144.wmf"/><Relationship Id="rId323" Type="http://schemas.openxmlformats.org/officeDocument/2006/relationships/oleObject" Target="embeddings/oleObject162.bin"/><Relationship Id="rId344" Type="http://schemas.openxmlformats.org/officeDocument/2006/relationships/image" Target="media/image165.wmf"/><Relationship Id="rId20" Type="http://schemas.openxmlformats.org/officeDocument/2006/relationships/image" Target="media/image6.wmf"/><Relationship Id="rId41" Type="http://schemas.openxmlformats.org/officeDocument/2006/relationships/image" Target="media/image15.wmf"/><Relationship Id="rId62" Type="http://schemas.openxmlformats.org/officeDocument/2006/relationships/oleObject" Target="embeddings/oleObject30.bin"/><Relationship Id="rId83" Type="http://schemas.openxmlformats.org/officeDocument/2006/relationships/image" Target="media/image36.wmf"/><Relationship Id="rId179" Type="http://schemas.openxmlformats.org/officeDocument/2006/relationships/oleObject" Target="embeddings/oleObject89.bin"/><Relationship Id="rId365" Type="http://schemas.openxmlformats.org/officeDocument/2006/relationships/oleObject" Target="embeddings/oleObject185.bin"/><Relationship Id="rId386" Type="http://schemas.openxmlformats.org/officeDocument/2006/relationships/footer" Target="footer2.xml"/><Relationship Id="rId190" Type="http://schemas.openxmlformats.org/officeDocument/2006/relationships/image" Target="media/image89.wmf"/><Relationship Id="rId204" Type="http://schemas.openxmlformats.org/officeDocument/2006/relationships/oleObject" Target="embeddings/oleObject102.bin"/><Relationship Id="rId225" Type="http://schemas.openxmlformats.org/officeDocument/2006/relationships/image" Target="media/image106.wmf"/><Relationship Id="rId246" Type="http://schemas.openxmlformats.org/officeDocument/2006/relationships/oleObject" Target="embeddings/oleObject123.bin"/><Relationship Id="rId267" Type="http://schemas.openxmlformats.org/officeDocument/2006/relationships/image" Target="media/image127.wmf"/><Relationship Id="rId288" Type="http://schemas.openxmlformats.org/officeDocument/2006/relationships/oleObject" Target="embeddings/oleObject144.bin"/><Relationship Id="rId106" Type="http://schemas.openxmlformats.org/officeDocument/2006/relationships/oleObject" Target="embeddings/oleObject52.bin"/><Relationship Id="rId127" Type="http://schemas.openxmlformats.org/officeDocument/2006/relationships/image" Target="media/image58.wmf"/><Relationship Id="rId313" Type="http://schemas.openxmlformats.org/officeDocument/2006/relationships/oleObject" Target="embeddings/oleObject157.bin"/><Relationship Id="rId10" Type="http://schemas.openxmlformats.org/officeDocument/2006/relationships/image" Target="media/image2.wmf"/><Relationship Id="rId31" Type="http://schemas.openxmlformats.org/officeDocument/2006/relationships/image" Target="media/image10.wmf"/><Relationship Id="rId52" Type="http://schemas.openxmlformats.org/officeDocument/2006/relationships/oleObject" Target="embeddings/oleObject25.bin"/><Relationship Id="rId73" Type="http://schemas.openxmlformats.org/officeDocument/2006/relationships/image" Target="media/image31.wmf"/><Relationship Id="rId94" Type="http://schemas.openxmlformats.org/officeDocument/2006/relationships/oleObject" Target="embeddings/oleObject46.bin"/><Relationship Id="rId148" Type="http://schemas.openxmlformats.org/officeDocument/2006/relationships/image" Target="media/image68.wmf"/><Relationship Id="rId169" Type="http://schemas.openxmlformats.org/officeDocument/2006/relationships/oleObject" Target="embeddings/oleObject84.bin"/><Relationship Id="rId334" Type="http://schemas.openxmlformats.org/officeDocument/2006/relationships/image" Target="media/image160.wmf"/><Relationship Id="rId355" Type="http://schemas.openxmlformats.org/officeDocument/2006/relationships/oleObject" Target="embeddings/oleObject178.bin"/><Relationship Id="rId376" Type="http://schemas.openxmlformats.org/officeDocument/2006/relationships/hyperlink" Target="https://doi.org/10.1515/EQC.2004.29" TargetMode="External"/><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image" Target="media/image101.wmf"/><Relationship Id="rId236" Type="http://schemas.openxmlformats.org/officeDocument/2006/relationships/oleObject" Target="embeddings/oleObject118.bin"/><Relationship Id="rId257" Type="http://schemas.openxmlformats.org/officeDocument/2006/relationships/image" Target="media/image122.wmf"/><Relationship Id="rId278" Type="http://schemas.openxmlformats.org/officeDocument/2006/relationships/oleObject" Target="embeddings/oleObject139.bin"/><Relationship Id="rId303" Type="http://schemas.openxmlformats.org/officeDocument/2006/relationships/oleObject" Target="embeddings/oleObject1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E0AE8-4E57-4293-915F-E61E00EE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4763</Words>
  <Characters>27152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Chandrakant</dc:creator>
  <cp:lastModifiedBy>Editor GP 005</cp:lastModifiedBy>
  <cp:revision>11</cp:revision>
  <cp:lastPrinted>2025-05-22T11:27:00Z</cp:lastPrinted>
  <dcterms:created xsi:type="dcterms:W3CDTF">2025-07-07T07:48:00Z</dcterms:created>
  <dcterms:modified xsi:type="dcterms:W3CDTF">2025-07-10T10:31:00Z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c16106d1-0b2c-4225-8aa2-61e3ddf4f85c</vt:lpwstr>
  </property>
</Properties>
</file>