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A00961F" w14:textId="14EF5141" w:rsidR="00C65B3A" w:rsidRPr="00A31385" w:rsidRDefault="00A31385" w:rsidP="00F34437">
      <w:pPr>
        <w:spacing w:before="120" w:after="120" w:line="360" w:lineRule="auto"/>
        <w:jc w:val="center"/>
        <w:rPr>
          <w:rFonts w:asciiTheme="majorBidi" w:hAnsiTheme="majorBidi" w:cstheme="majorBidi"/>
          <w:b/>
          <w:bCs/>
          <w:color w:val="FF0000"/>
          <w:sz w:val="28"/>
          <w:szCs w:val="28"/>
        </w:rPr>
      </w:pPr>
      <w:r w:rsidRPr="00A31385">
        <w:rPr>
          <w:rFonts w:asciiTheme="majorBidi" w:hAnsiTheme="majorBidi" w:cstheme="majorBidi"/>
          <w:b/>
          <w:bCs/>
          <w:color w:val="FF0000"/>
          <w:sz w:val="28"/>
          <w:szCs w:val="28"/>
        </w:rPr>
        <w:t xml:space="preserve">Effect of </w:t>
      </w:r>
      <w:proofErr w:type="spellStart"/>
      <w:r w:rsidRPr="00A31385">
        <w:rPr>
          <w:rFonts w:asciiTheme="majorBidi" w:hAnsiTheme="majorBidi" w:cstheme="majorBidi"/>
          <w:b/>
          <w:bCs/>
          <w:color w:val="FF0000"/>
          <w:sz w:val="28"/>
          <w:szCs w:val="28"/>
        </w:rPr>
        <w:t>Gurma</w:t>
      </w:r>
      <w:proofErr w:type="spellEnd"/>
      <w:r w:rsidRPr="00A31385">
        <w:rPr>
          <w:rFonts w:asciiTheme="majorBidi" w:hAnsiTheme="majorBidi" w:cstheme="majorBidi"/>
          <w:b/>
          <w:bCs/>
          <w:color w:val="FF0000"/>
          <w:sz w:val="28"/>
          <w:szCs w:val="28"/>
        </w:rPr>
        <w:t xml:space="preserve"> Melon Peel Powder Addition on the Chemical and Sensory Properties of </w:t>
      </w:r>
      <w:proofErr w:type="spellStart"/>
      <w:r w:rsidRPr="00A31385">
        <w:rPr>
          <w:rFonts w:asciiTheme="majorBidi" w:hAnsiTheme="majorBidi" w:cstheme="majorBidi"/>
          <w:b/>
          <w:bCs/>
          <w:color w:val="FF0000"/>
          <w:sz w:val="28"/>
          <w:szCs w:val="28"/>
        </w:rPr>
        <w:t>Balady</w:t>
      </w:r>
      <w:proofErr w:type="spellEnd"/>
      <w:r w:rsidRPr="00A31385">
        <w:rPr>
          <w:rFonts w:asciiTheme="majorBidi" w:hAnsiTheme="majorBidi" w:cstheme="majorBidi"/>
          <w:b/>
          <w:bCs/>
          <w:color w:val="FF0000"/>
          <w:sz w:val="28"/>
          <w:szCs w:val="28"/>
        </w:rPr>
        <w:t xml:space="preserve"> Bread</w:t>
      </w:r>
    </w:p>
    <w:p w14:paraId="7C6FCAE0" w14:textId="77777777" w:rsidR="00560D46" w:rsidRDefault="00560D46" w:rsidP="00F34437">
      <w:pPr>
        <w:spacing w:before="120" w:after="120" w:line="360" w:lineRule="auto"/>
        <w:jc w:val="center"/>
        <w:rPr>
          <w:rFonts w:asciiTheme="majorBidi" w:hAnsiTheme="majorBidi" w:cstheme="majorBidi"/>
          <w:b/>
          <w:bCs/>
          <w:sz w:val="28"/>
          <w:szCs w:val="28"/>
        </w:rPr>
      </w:pPr>
    </w:p>
    <w:p w14:paraId="7BD8094F" w14:textId="77777777" w:rsidR="00DC2F19" w:rsidRPr="001F6AB4" w:rsidRDefault="00DC2F19" w:rsidP="00F34437">
      <w:pPr>
        <w:spacing w:before="120" w:after="120" w:line="360" w:lineRule="auto"/>
        <w:jc w:val="center"/>
        <w:rPr>
          <w:rFonts w:asciiTheme="majorBidi" w:hAnsiTheme="majorBidi" w:cstheme="majorBidi"/>
          <w:sz w:val="28"/>
          <w:szCs w:val="28"/>
        </w:rPr>
      </w:pPr>
    </w:p>
    <w:p w14:paraId="660A3718" w14:textId="77777777" w:rsidR="00C71BD0" w:rsidRPr="001F6AB4" w:rsidRDefault="00C71BD0" w:rsidP="00261600">
      <w:pPr>
        <w:spacing w:before="120" w:after="120" w:line="360" w:lineRule="auto"/>
        <w:jc w:val="both"/>
        <w:rPr>
          <w:rFonts w:asciiTheme="majorBidi" w:hAnsiTheme="majorBidi" w:cstheme="majorBidi"/>
          <w:b/>
          <w:bCs/>
          <w:sz w:val="24"/>
          <w:szCs w:val="24"/>
        </w:rPr>
      </w:pPr>
    </w:p>
    <w:p w14:paraId="30F0896F" w14:textId="77777777" w:rsidR="00C71BD0" w:rsidRPr="001F6AB4" w:rsidRDefault="00C71BD0" w:rsidP="00261600">
      <w:pPr>
        <w:spacing w:before="120" w:after="120" w:line="360" w:lineRule="auto"/>
        <w:jc w:val="both"/>
        <w:rPr>
          <w:rFonts w:asciiTheme="majorBidi" w:hAnsiTheme="majorBidi" w:cstheme="majorBidi"/>
          <w:b/>
          <w:bCs/>
          <w:sz w:val="24"/>
          <w:szCs w:val="24"/>
        </w:rPr>
      </w:pPr>
      <w:r w:rsidRPr="001F6AB4">
        <w:rPr>
          <w:rFonts w:asciiTheme="majorBidi" w:hAnsiTheme="majorBidi" w:cstheme="majorBidi"/>
          <w:b/>
          <w:bCs/>
          <w:sz w:val="24"/>
          <w:szCs w:val="24"/>
        </w:rPr>
        <w:t>Abstract:</w:t>
      </w:r>
    </w:p>
    <w:p w14:paraId="20F2F025" w14:textId="0E6EC41E" w:rsidR="000D03C4" w:rsidRPr="00A31385" w:rsidRDefault="00A31385" w:rsidP="00201CA5">
      <w:pPr>
        <w:pStyle w:val="NormalWeb"/>
        <w:spacing w:before="120" w:after="120" w:line="360" w:lineRule="auto"/>
        <w:ind w:firstLine="567"/>
        <w:jc w:val="both"/>
        <w:rPr>
          <w:rFonts w:asciiTheme="majorBidi" w:hAnsiTheme="majorBidi" w:cstheme="majorBidi"/>
          <w:color w:val="FF0000"/>
        </w:rPr>
      </w:pPr>
      <w:r w:rsidRPr="00A31385">
        <w:rPr>
          <w:rFonts w:asciiTheme="majorBidi" w:hAnsiTheme="majorBidi" w:cstheme="majorBidi"/>
          <w:color w:val="FF0000"/>
        </w:rPr>
        <w:t xml:space="preserve">This study investigated the effect of </w:t>
      </w:r>
      <w:proofErr w:type="spellStart"/>
      <w:r w:rsidRPr="00A31385">
        <w:rPr>
          <w:rFonts w:asciiTheme="majorBidi" w:hAnsiTheme="majorBidi" w:cstheme="majorBidi"/>
          <w:color w:val="FF0000"/>
        </w:rPr>
        <w:t>Gurma</w:t>
      </w:r>
      <w:proofErr w:type="spellEnd"/>
      <w:r w:rsidRPr="00A31385">
        <w:rPr>
          <w:rFonts w:asciiTheme="majorBidi" w:hAnsiTheme="majorBidi" w:cstheme="majorBidi"/>
          <w:color w:val="FF0000"/>
        </w:rPr>
        <w:t xml:space="preserve"> melon peel powder (GMPP) supplementation on the chemical composition, mineral profile, antioxidant activity, and sensory attributes of </w:t>
      </w:r>
      <w:proofErr w:type="spellStart"/>
      <w:r w:rsidRPr="00A31385">
        <w:rPr>
          <w:rFonts w:asciiTheme="majorBidi" w:hAnsiTheme="majorBidi" w:cstheme="majorBidi"/>
          <w:color w:val="FF0000"/>
        </w:rPr>
        <w:t>Balady</w:t>
      </w:r>
      <w:proofErr w:type="spellEnd"/>
      <w:r w:rsidRPr="00A31385">
        <w:rPr>
          <w:rFonts w:asciiTheme="majorBidi" w:hAnsiTheme="majorBidi" w:cstheme="majorBidi"/>
          <w:color w:val="FF0000"/>
        </w:rPr>
        <w:t xml:space="preserve"> bread. GMPP exhibited higher fat (3.65%), ash (14.06%), fiber (16.47%), total phenolics (1.062 mg GAE/g), flavonoids (0.929 mg RE/g), and antioxidant activity (77.83%) compared to wheat flour (WF). Conversely, WF showed higher protein (11.22%) and carbohydrate (84.61%) contents. When substituted into </w:t>
      </w:r>
      <w:proofErr w:type="spellStart"/>
      <w:r w:rsidRPr="00A31385">
        <w:rPr>
          <w:rFonts w:asciiTheme="majorBidi" w:hAnsiTheme="majorBidi" w:cstheme="majorBidi"/>
          <w:color w:val="FF0000"/>
        </w:rPr>
        <w:t>Balady</w:t>
      </w:r>
      <w:proofErr w:type="spellEnd"/>
      <w:r w:rsidRPr="00A31385">
        <w:rPr>
          <w:rFonts w:asciiTheme="majorBidi" w:hAnsiTheme="majorBidi" w:cstheme="majorBidi"/>
          <w:color w:val="FF0000"/>
        </w:rPr>
        <w:t xml:space="preserve"> bread at 5% and 10%, GMPP led to increased ash, fiber, calcium, potassium, and antioxidant capacity, alongside decreased moisture and protein. Bread with 10% GMPP (Bread 2) showed the highest phenolic (0.13 mg GAE/g), flavonoid (0.09 mg RE/g), and DPPH activity (20.74%), indicating significant functional improvement. However, sensory scores decreased with higher GMPP content; Bread 1 (5% GMPP) maintained good sensory acceptance while enhancing nutritional properties moderately. Thus, Bread 1 (5% GMPP) achieved the best balance between improved nutritional value and consumer acceptability, while Bread 2 (10% GMPP) maximized functional benefits at the expense of some sensory attributes.</w:t>
      </w:r>
    </w:p>
    <w:p w14:paraId="0CC306E9" w14:textId="7B09CF50" w:rsidR="008B331D" w:rsidRPr="001F6AB4" w:rsidRDefault="00C71BD0" w:rsidP="008B331D">
      <w:pPr>
        <w:spacing w:before="120" w:after="120" w:line="360" w:lineRule="auto"/>
        <w:jc w:val="both"/>
        <w:rPr>
          <w:rFonts w:asciiTheme="majorBidi" w:eastAsia="Times New Roman" w:hAnsiTheme="majorBidi" w:cstheme="majorBidi"/>
          <w:kern w:val="0"/>
          <w:sz w:val="24"/>
          <w:szCs w:val="24"/>
        </w:rPr>
      </w:pPr>
      <w:r w:rsidRPr="001F6AB4">
        <w:rPr>
          <w:rFonts w:asciiTheme="majorBidi" w:hAnsiTheme="majorBidi" w:cstheme="majorBidi"/>
          <w:b/>
          <w:bCs/>
          <w:i/>
          <w:iCs/>
          <w:sz w:val="24"/>
          <w:szCs w:val="24"/>
        </w:rPr>
        <w:t>Keywords:</w:t>
      </w:r>
      <w:r w:rsidRPr="001F6AB4">
        <w:rPr>
          <w:rFonts w:asciiTheme="majorBidi" w:hAnsiTheme="majorBidi" w:cstheme="majorBidi"/>
          <w:b/>
          <w:bCs/>
          <w:sz w:val="24"/>
          <w:szCs w:val="24"/>
        </w:rPr>
        <w:t xml:space="preserve"> </w:t>
      </w:r>
      <w:r w:rsidR="00065F9D" w:rsidRPr="001F6AB4">
        <w:rPr>
          <w:rFonts w:asciiTheme="majorBidi" w:eastAsia="Times New Roman" w:hAnsiTheme="majorBidi" w:cstheme="majorBidi"/>
          <w:kern w:val="0"/>
          <w:sz w:val="24"/>
          <w:szCs w:val="24"/>
        </w:rPr>
        <w:t xml:space="preserve">Evaluation, </w:t>
      </w:r>
      <w:proofErr w:type="spellStart"/>
      <w:r w:rsidR="003E21F2" w:rsidRPr="001F6AB4">
        <w:rPr>
          <w:rFonts w:asciiTheme="majorBidi" w:eastAsia="Times New Roman" w:hAnsiTheme="majorBidi" w:cstheme="majorBidi"/>
          <w:kern w:val="0"/>
          <w:sz w:val="24"/>
          <w:szCs w:val="24"/>
        </w:rPr>
        <w:t>Gurma</w:t>
      </w:r>
      <w:proofErr w:type="spellEnd"/>
      <w:r w:rsidR="003E21F2" w:rsidRPr="001F6AB4">
        <w:rPr>
          <w:rFonts w:asciiTheme="majorBidi" w:eastAsia="Times New Roman" w:hAnsiTheme="majorBidi" w:cstheme="majorBidi"/>
          <w:kern w:val="0"/>
          <w:sz w:val="24"/>
          <w:szCs w:val="24"/>
        </w:rPr>
        <w:t xml:space="preserve"> </w:t>
      </w:r>
      <w:r w:rsidR="00591C98" w:rsidRPr="001F6AB4">
        <w:rPr>
          <w:rFonts w:asciiTheme="majorBidi" w:eastAsia="Times New Roman" w:hAnsiTheme="majorBidi" w:cstheme="majorBidi"/>
          <w:kern w:val="0"/>
          <w:sz w:val="24"/>
          <w:szCs w:val="24"/>
        </w:rPr>
        <w:t>melon</w:t>
      </w:r>
      <w:r w:rsidRPr="001F6AB4">
        <w:rPr>
          <w:rFonts w:asciiTheme="majorBidi" w:eastAsia="Times New Roman" w:hAnsiTheme="majorBidi" w:cstheme="majorBidi"/>
          <w:kern w:val="0"/>
          <w:sz w:val="24"/>
          <w:szCs w:val="24"/>
        </w:rPr>
        <w:t xml:space="preserve">, </w:t>
      </w:r>
      <w:r w:rsidR="007E6443" w:rsidRPr="001F6AB4">
        <w:rPr>
          <w:rFonts w:asciiTheme="majorBidi" w:eastAsia="Times New Roman" w:hAnsiTheme="majorBidi" w:cstheme="majorBidi"/>
          <w:kern w:val="0"/>
          <w:sz w:val="24"/>
          <w:szCs w:val="24"/>
        </w:rPr>
        <w:t>Chemical</w:t>
      </w:r>
      <w:r w:rsidRPr="001F6AB4">
        <w:rPr>
          <w:rFonts w:asciiTheme="majorBidi" w:eastAsia="Times New Roman" w:hAnsiTheme="majorBidi" w:cstheme="majorBidi"/>
          <w:kern w:val="0"/>
          <w:sz w:val="24"/>
          <w:szCs w:val="24"/>
        </w:rPr>
        <w:t xml:space="preserve">, </w:t>
      </w:r>
      <w:r w:rsidR="00065F9D" w:rsidRPr="001F6AB4">
        <w:rPr>
          <w:rFonts w:asciiTheme="majorBidi" w:eastAsia="Times New Roman" w:hAnsiTheme="majorBidi" w:cstheme="majorBidi"/>
          <w:kern w:val="0"/>
          <w:sz w:val="24"/>
          <w:szCs w:val="24"/>
        </w:rPr>
        <w:t>Sensory,</w:t>
      </w:r>
      <w:r w:rsidR="007E6443" w:rsidRPr="001F6AB4">
        <w:rPr>
          <w:rFonts w:asciiTheme="majorBidi" w:hAnsiTheme="majorBidi" w:cstheme="majorBidi"/>
          <w:sz w:val="24"/>
          <w:szCs w:val="24"/>
        </w:rPr>
        <w:t xml:space="preserve"> </w:t>
      </w:r>
      <w:r w:rsidR="007E6443" w:rsidRPr="001F6AB4">
        <w:rPr>
          <w:rFonts w:asciiTheme="majorBidi" w:eastAsia="Times New Roman" w:hAnsiTheme="majorBidi" w:cstheme="majorBidi"/>
          <w:kern w:val="0"/>
          <w:sz w:val="24"/>
          <w:szCs w:val="24"/>
        </w:rPr>
        <w:t xml:space="preserve">properties, </w:t>
      </w:r>
      <w:proofErr w:type="spellStart"/>
      <w:r w:rsidR="00065F9D" w:rsidRPr="001F6AB4">
        <w:rPr>
          <w:rFonts w:asciiTheme="majorBidi" w:eastAsia="Times New Roman" w:hAnsiTheme="majorBidi" w:cstheme="majorBidi"/>
          <w:kern w:val="0"/>
          <w:sz w:val="24"/>
          <w:szCs w:val="24"/>
        </w:rPr>
        <w:t>Balady</w:t>
      </w:r>
      <w:proofErr w:type="spellEnd"/>
      <w:r w:rsidR="00065F9D" w:rsidRPr="001F6AB4">
        <w:rPr>
          <w:rFonts w:asciiTheme="majorBidi" w:eastAsia="Times New Roman" w:hAnsiTheme="majorBidi" w:cstheme="majorBidi"/>
          <w:kern w:val="0"/>
          <w:sz w:val="24"/>
          <w:szCs w:val="24"/>
        </w:rPr>
        <w:t xml:space="preserve"> Bread</w:t>
      </w:r>
      <w:r w:rsidR="001815D4" w:rsidRPr="001F6AB4">
        <w:rPr>
          <w:rFonts w:asciiTheme="majorBidi" w:eastAsia="Times New Roman" w:hAnsiTheme="majorBidi" w:cstheme="majorBidi"/>
          <w:kern w:val="0"/>
          <w:sz w:val="24"/>
          <w:szCs w:val="24"/>
        </w:rPr>
        <w:t>.</w:t>
      </w:r>
    </w:p>
    <w:p w14:paraId="416E7944" w14:textId="1253D831" w:rsidR="00120C3A" w:rsidRPr="001F6AB4" w:rsidRDefault="00120C3A" w:rsidP="00120C3A">
      <w:pPr>
        <w:shd w:val="clear" w:color="auto" w:fill="FFFFFF"/>
        <w:bidi/>
        <w:spacing w:line="360" w:lineRule="auto"/>
        <w:rPr>
          <w:rFonts w:asciiTheme="majorBidi" w:eastAsia="Times New Roman" w:hAnsiTheme="majorBidi" w:cstheme="majorBidi"/>
          <w:kern w:val="0"/>
          <w:sz w:val="24"/>
          <w:szCs w:val="24"/>
          <w:lang w:bidi="ar-EG"/>
        </w:rPr>
      </w:pPr>
    </w:p>
    <w:p w14:paraId="6C38A2D2" w14:textId="72511D64" w:rsidR="00C71BD0" w:rsidRPr="001F6AB4" w:rsidRDefault="00C71BD0" w:rsidP="00936C89">
      <w:pPr>
        <w:spacing w:before="120" w:after="120" w:line="360" w:lineRule="auto"/>
        <w:jc w:val="both"/>
        <w:rPr>
          <w:rFonts w:asciiTheme="majorBidi" w:hAnsiTheme="majorBidi" w:cstheme="majorBidi"/>
          <w:b/>
          <w:bCs/>
          <w:sz w:val="24"/>
          <w:szCs w:val="24"/>
          <w:rtl/>
        </w:rPr>
      </w:pPr>
      <w:r w:rsidRPr="001F6AB4">
        <w:rPr>
          <w:rFonts w:asciiTheme="majorBidi" w:hAnsiTheme="majorBidi" w:cstheme="majorBidi"/>
          <w:b/>
          <w:bCs/>
          <w:sz w:val="24"/>
          <w:szCs w:val="24"/>
        </w:rPr>
        <w:t>Introduction</w:t>
      </w:r>
    </w:p>
    <w:p w14:paraId="7A8CEC5F" w14:textId="48CF39D2" w:rsidR="00A31385" w:rsidRPr="00A31385" w:rsidRDefault="00A31385" w:rsidP="00201CA5">
      <w:pPr>
        <w:spacing w:before="120" w:after="120" w:line="360" w:lineRule="auto"/>
        <w:ind w:firstLine="567"/>
        <w:jc w:val="both"/>
        <w:rPr>
          <w:rFonts w:asciiTheme="majorBidi" w:eastAsia="Times New Roman" w:hAnsiTheme="majorBidi" w:cstheme="majorBidi"/>
          <w:color w:val="FF0000"/>
          <w:kern w:val="0"/>
          <w:sz w:val="24"/>
          <w:szCs w:val="24"/>
        </w:rPr>
      </w:pPr>
      <w:proofErr w:type="spellStart"/>
      <w:r w:rsidRPr="00A31385">
        <w:rPr>
          <w:rFonts w:asciiTheme="majorBidi" w:eastAsia="Times New Roman" w:hAnsiTheme="majorBidi" w:cstheme="majorBidi"/>
          <w:color w:val="FF0000"/>
          <w:kern w:val="0"/>
          <w:sz w:val="24"/>
          <w:szCs w:val="24"/>
        </w:rPr>
        <w:t>Balady</w:t>
      </w:r>
      <w:proofErr w:type="spellEnd"/>
      <w:r w:rsidRPr="00A31385">
        <w:rPr>
          <w:rFonts w:asciiTheme="majorBidi" w:eastAsia="Times New Roman" w:hAnsiTheme="majorBidi" w:cstheme="majorBidi"/>
          <w:color w:val="FF0000"/>
          <w:kern w:val="0"/>
          <w:sz w:val="24"/>
          <w:szCs w:val="24"/>
        </w:rPr>
        <w:t xml:space="preserve"> bread, also known as Egyptian flatbread, is a traditional staple food consumed daily across Egypt and other parts of the Middle East. It is typically prepared using wheat flour (WF) with an 82% extraction rate, contributing significantly to energy and nutrient intake. However, despite its cultural and dietary significance, </w:t>
      </w:r>
      <w:proofErr w:type="spellStart"/>
      <w:r w:rsidRPr="00A31385">
        <w:rPr>
          <w:rFonts w:asciiTheme="majorBidi" w:eastAsia="Times New Roman" w:hAnsiTheme="majorBidi" w:cstheme="majorBidi"/>
          <w:color w:val="FF0000"/>
          <w:kern w:val="0"/>
          <w:sz w:val="24"/>
          <w:szCs w:val="24"/>
        </w:rPr>
        <w:t>Balady</w:t>
      </w:r>
      <w:proofErr w:type="spellEnd"/>
      <w:r w:rsidRPr="00A31385">
        <w:rPr>
          <w:rFonts w:asciiTheme="majorBidi" w:eastAsia="Times New Roman" w:hAnsiTheme="majorBidi" w:cstheme="majorBidi"/>
          <w:color w:val="FF0000"/>
          <w:kern w:val="0"/>
          <w:sz w:val="24"/>
          <w:szCs w:val="24"/>
        </w:rPr>
        <w:t xml:space="preserve"> bread made from refined wheat flour is often </w:t>
      </w:r>
      <w:r w:rsidRPr="00A31385">
        <w:rPr>
          <w:rFonts w:asciiTheme="majorBidi" w:eastAsia="Times New Roman" w:hAnsiTheme="majorBidi" w:cstheme="majorBidi"/>
          <w:color w:val="FF0000"/>
          <w:kern w:val="0"/>
          <w:sz w:val="24"/>
          <w:szCs w:val="24"/>
        </w:rPr>
        <w:lastRenderedPageBreak/>
        <w:t>limited in dietary fiber, essential minerals, and bioactive compounds. In recent years, rising wheat flour prices and concerns about its nutritional limitations have driven efforts to explore healthier, more sustainable alternatives. One promising approach is the partial substitution of wheat flour with locally available, nutrient-rich by-products to improve both the nutritional quality and functional properties of bakery products (Al-Hajj, 2023; Wang &amp; Jian, 2022).</w:t>
      </w:r>
    </w:p>
    <w:p w14:paraId="2E10EC3F" w14:textId="3531B8F7" w:rsidR="00201CA5" w:rsidRPr="00201CA5" w:rsidRDefault="00201CA5" w:rsidP="00201CA5">
      <w:pPr>
        <w:spacing w:before="120" w:after="120" w:line="360" w:lineRule="auto"/>
        <w:ind w:firstLine="567"/>
        <w:jc w:val="both"/>
        <w:rPr>
          <w:rFonts w:asciiTheme="majorBidi" w:eastAsia="Times New Roman" w:hAnsiTheme="majorBidi" w:cstheme="majorBidi"/>
          <w:kern w:val="0"/>
          <w:sz w:val="24"/>
          <w:szCs w:val="24"/>
        </w:rPr>
      </w:pPr>
      <w:r w:rsidRPr="00201CA5">
        <w:rPr>
          <w:rFonts w:asciiTheme="majorBidi" w:eastAsia="Times New Roman" w:hAnsiTheme="majorBidi" w:cstheme="majorBidi"/>
          <w:kern w:val="0"/>
          <w:sz w:val="24"/>
          <w:szCs w:val="24"/>
        </w:rPr>
        <w:t>The global consumption of fruits and vege</w:t>
      </w:r>
      <w:r w:rsidRPr="00DC2F19">
        <w:rPr>
          <w:rFonts w:asciiTheme="majorBidi" w:eastAsia="Times New Roman" w:hAnsiTheme="majorBidi" w:cstheme="majorBidi"/>
          <w:kern w:val="0"/>
          <w:sz w:val="24"/>
          <w:szCs w:val="24"/>
        </w:rPr>
        <w:t>table</w:t>
      </w:r>
      <w:r w:rsidRPr="00201CA5">
        <w:rPr>
          <w:rFonts w:asciiTheme="majorBidi" w:eastAsia="Times New Roman" w:hAnsiTheme="majorBidi" w:cstheme="majorBidi"/>
          <w:kern w:val="0"/>
          <w:sz w:val="24"/>
          <w:szCs w:val="24"/>
        </w:rPr>
        <w:t>s has increased significantly due to their appealing taste, preventive role against chronic diseases, and health-promoting nutrients such as vitamins, minerals, dietary fiber, and various bioactive compounds (Ribeiro et al., 2013). However, this growing demand also generates large quantities of agricultural waste, particularly in the form of peels and seeds. Notably, these by-products are rich in valuable bioactive compounds and essential nutrients, often surpassing the nutritional value of the edible fruit pulp itself (</w:t>
      </w:r>
      <w:proofErr w:type="spellStart"/>
      <w:r w:rsidRPr="00201CA5">
        <w:rPr>
          <w:rFonts w:asciiTheme="majorBidi" w:eastAsia="Times New Roman" w:hAnsiTheme="majorBidi" w:cstheme="majorBidi"/>
          <w:kern w:val="0"/>
          <w:sz w:val="24"/>
          <w:szCs w:val="24"/>
        </w:rPr>
        <w:t>Morais</w:t>
      </w:r>
      <w:proofErr w:type="spellEnd"/>
      <w:r w:rsidRPr="00201CA5">
        <w:rPr>
          <w:rFonts w:asciiTheme="majorBidi" w:eastAsia="Times New Roman" w:hAnsiTheme="majorBidi" w:cstheme="majorBidi"/>
          <w:kern w:val="0"/>
          <w:sz w:val="24"/>
          <w:szCs w:val="24"/>
        </w:rPr>
        <w:t xml:space="preserve"> et al., 2015; Moo-</w:t>
      </w:r>
      <w:proofErr w:type="spellStart"/>
      <w:r w:rsidRPr="00201CA5">
        <w:rPr>
          <w:rFonts w:asciiTheme="majorBidi" w:eastAsia="Times New Roman" w:hAnsiTheme="majorBidi" w:cstheme="majorBidi"/>
          <w:kern w:val="0"/>
          <w:sz w:val="24"/>
          <w:szCs w:val="24"/>
        </w:rPr>
        <w:t>Huchin</w:t>
      </w:r>
      <w:proofErr w:type="spellEnd"/>
      <w:r w:rsidRPr="00201CA5">
        <w:rPr>
          <w:rFonts w:asciiTheme="majorBidi" w:eastAsia="Times New Roman" w:hAnsiTheme="majorBidi" w:cstheme="majorBidi"/>
          <w:kern w:val="0"/>
          <w:sz w:val="24"/>
          <w:szCs w:val="24"/>
        </w:rPr>
        <w:t xml:space="preserve"> et al., 2015). Nevertheless, the high moisture content of peels renders them highly perishable. To improve their shelf life and preserve their nutritional value, techniques such as hot air drying and freeze-drying have been employed (Santos et al., 2011).</w:t>
      </w:r>
    </w:p>
    <w:p w14:paraId="5D777942" w14:textId="77777777" w:rsidR="00201CA5" w:rsidRDefault="00201CA5" w:rsidP="00201CA5">
      <w:pPr>
        <w:spacing w:before="120" w:after="120" w:line="360" w:lineRule="auto"/>
        <w:ind w:firstLine="567"/>
        <w:jc w:val="both"/>
        <w:rPr>
          <w:rFonts w:asciiTheme="majorBidi" w:eastAsia="Times New Roman" w:hAnsiTheme="majorBidi" w:cstheme="majorBidi"/>
          <w:kern w:val="0"/>
          <w:sz w:val="24"/>
          <w:szCs w:val="24"/>
        </w:rPr>
      </w:pPr>
      <w:proofErr w:type="spellStart"/>
      <w:r w:rsidRPr="00201CA5">
        <w:rPr>
          <w:rFonts w:asciiTheme="majorBidi" w:eastAsia="Times New Roman" w:hAnsiTheme="majorBidi" w:cstheme="majorBidi"/>
          <w:kern w:val="0"/>
          <w:sz w:val="24"/>
          <w:szCs w:val="24"/>
        </w:rPr>
        <w:t>Gurma</w:t>
      </w:r>
      <w:proofErr w:type="spellEnd"/>
      <w:r w:rsidRPr="00201CA5">
        <w:rPr>
          <w:rFonts w:asciiTheme="majorBidi" w:eastAsia="Times New Roman" w:hAnsiTheme="majorBidi" w:cstheme="majorBidi"/>
          <w:kern w:val="0"/>
          <w:sz w:val="24"/>
          <w:szCs w:val="24"/>
        </w:rPr>
        <w:t xml:space="preserve"> melon (Citrullus </w:t>
      </w:r>
      <w:proofErr w:type="spellStart"/>
      <w:r w:rsidRPr="00201CA5">
        <w:rPr>
          <w:rFonts w:asciiTheme="majorBidi" w:eastAsia="Times New Roman" w:hAnsiTheme="majorBidi" w:cstheme="majorBidi"/>
          <w:kern w:val="0"/>
          <w:sz w:val="24"/>
          <w:szCs w:val="24"/>
        </w:rPr>
        <w:t>lanatus</w:t>
      </w:r>
      <w:proofErr w:type="spellEnd"/>
      <w:r w:rsidRPr="00201CA5">
        <w:rPr>
          <w:rFonts w:asciiTheme="majorBidi" w:eastAsia="Times New Roman" w:hAnsiTheme="majorBidi" w:cstheme="majorBidi"/>
          <w:kern w:val="0"/>
          <w:sz w:val="24"/>
          <w:szCs w:val="24"/>
        </w:rPr>
        <w:t xml:space="preserve"> var. </w:t>
      </w:r>
      <w:proofErr w:type="spellStart"/>
      <w:r w:rsidRPr="00201CA5">
        <w:rPr>
          <w:rFonts w:asciiTheme="majorBidi" w:eastAsia="Times New Roman" w:hAnsiTheme="majorBidi" w:cstheme="majorBidi"/>
          <w:kern w:val="0"/>
          <w:sz w:val="24"/>
          <w:szCs w:val="24"/>
        </w:rPr>
        <w:t>colocynthoides</w:t>
      </w:r>
      <w:proofErr w:type="spellEnd"/>
      <w:r w:rsidRPr="00201CA5">
        <w:rPr>
          <w:rFonts w:asciiTheme="majorBidi" w:eastAsia="Times New Roman" w:hAnsiTheme="majorBidi" w:cstheme="majorBidi"/>
          <w:kern w:val="0"/>
          <w:sz w:val="24"/>
          <w:szCs w:val="24"/>
        </w:rPr>
        <w:t>), a member of the Cucurbitaceae family, is an ancient variety of watermelon, commonly referred to as Nubian melon or seed melon. It has been cultivated in Egypt since antiquity and remains an important local crop today (</w:t>
      </w:r>
      <w:proofErr w:type="spellStart"/>
      <w:r w:rsidRPr="00201CA5">
        <w:rPr>
          <w:rFonts w:asciiTheme="majorBidi" w:eastAsia="Times New Roman" w:hAnsiTheme="majorBidi" w:cstheme="majorBidi"/>
          <w:kern w:val="0"/>
          <w:sz w:val="24"/>
          <w:szCs w:val="24"/>
        </w:rPr>
        <w:t>Ziyada</w:t>
      </w:r>
      <w:proofErr w:type="spellEnd"/>
      <w:r w:rsidRPr="00201CA5">
        <w:rPr>
          <w:rFonts w:asciiTheme="majorBidi" w:eastAsia="Times New Roman" w:hAnsiTheme="majorBidi" w:cstheme="majorBidi"/>
          <w:kern w:val="0"/>
          <w:sz w:val="24"/>
          <w:szCs w:val="24"/>
        </w:rPr>
        <w:t xml:space="preserve"> &amp; </w:t>
      </w:r>
      <w:proofErr w:type="spellStart"/>
      <w:r w:rsidRPr="00201CA5">
        <w:rPr>
          <w:rFonts w:asciiTheme="majorBidi" w:eastAsia="Times New Roman" w:hAnsiTheme="majorBidi" w:cstheme="majorBidi"/>
          <w:kern w:val="0"/>
          <w:sz w:val="24"/>
          <w:szCs w:val="24"/>
        </w:rPr>
        <w:t>Elhussien</w:t>
      </w:r>
      <w:proofErr w:type="spellEnd"/>
      <w:r w:rsidRPr="00201CA5">
        <w:rPr>
          <w:rFonts w:asciiTheme="majorBidi" w:eastAsia="Times New Roman" w:hAnsiTheme="majorBidi" w:cstheme="majorBidi"/>
          <w:kern w:val="0"/>
          <w:sz w:val="24"/>
          <w:szCs w:val="24"/>
        </w:rPr>
        <w:t xml:space="preserve">, 2008; </w:t>
      </w:r>
      <w:proofErr w:type="spellStart"/>
      <w:r w:rsidRPr="00201CA5">
        <w:rPr>
          <w:rFonts w:asciiTheme="majorBidi" w:eastAsia="Times New Roman" w:hAnsiTheme="majorBidi" w:cstheme="majorBidi"/>
          <w:kern w:val="0"/>
          <w:sz w:val="24"/>
          <w:szCs w:val="24"/>
        </w:rPr>
        <w:t>Elsebaie</w:t>
      </w:r>
      <w:proofErr w:type="spellEnd"/>
      <w:r w:rsidRPr="00201CA5">
        <w:rPr>
          <w:rFonts w:asciiTheme="majorBidi" w:eastAsia="Times New Roman" w:hAnsiTheme="majorBidi" w:cstheme="majorBidi"/>
          <w:kern w:val="0"/>
          <w:sz w:val="24"/>
          <w:szCs w:val="24"/>
        </w:rPr>
        <w:t xml:space="preserve"> et al., 2022). In 2015, Egypt cultivated approximately 223,113 feddans of </w:t>
      </w:r>
      <w:proofErr w:type="spellStart"/>
      <w:r w:rsidRPr="00201CA5">
        <w:rPr>
          <w:rFonts w:asciiTheme="majorBidi" w:eastAsia="Times New Roman" w:hAnsiTheme="majorBidi" w:cstheme="majorBidi"/>
          <w:kern w:val="0"/>
          <w:sz w:val="24"/>
          <w:szCs w:val="24"/>
        </w:rPr>
        <w:t>Gurma</w:t>
      </w:r>
      <w:proofErr w:type="spellEnd"/>
      <w:r w:rsidRPr="00201CA5">
        <w:rPr>
          <w:rFonts w:asciiTheme="majorBidi" w:eastAsia="Times New Roman" w:hAnsiTheme="majorBidi" w:cstheme="majorBidi"/>
          <w:kern w:val="0"/>
          <w:sz w:val="24"/>
          <w:szCs w:val="24"/>
        </w:rPr>
        <w:t xml:space="preserve"> melon, yielding around 115,201 tons of fruit (EMAL, 2015). While the plant’s green parts are typically used as animal fodder, the pulp is characterized by a creamy color and mildly sweet taste, and it is rich in pectin and proteins (Salama et al., 2019). The seeds are considered the most economically valuable component and are extensively exported due to their nutritional and commercial value (</w:t>
      </w:r>
      <w:proofErr w:type="spellStart"/>
      <w:r w:rsidRPr="00201CA5">
        <w:rPr>
          <w:rFonts w:asciiTheme="majorBidi" w:eastAsia="Times New Roman" w:hAnsiTheme="majorBidi" w:cstheme="majorBidi"/>
          <w:kern w:val="0"/>
          <w:sz w:val="24"/>
          <w:szCs w:val="24"/>
        </w:rPr>
        <w:t>Korish</w:t>
      </w:r>
      <w:proofErr w:type="spellEnd"/>
      <w:r w:rsidRPr="00201CA5">
        <w:rPr>
          <w:rFonts w:asciiTheme="majorBidi" w:eastAsia="Times New Roman" w:hAnsiTheme="majorBidi" w:cstheme="majorBidi"/>
          <w:kern w:val="0"/>
          <w:sz w:val="24"/>
          <w:szCs w:val="24"/>
        </w:rPr>
        <w:t>, 2015; El-</w:t>
      </w:r>
      <w:proofErr w:type="spellStart"/>
      <w:r w:rsidRPr="00201CA5">
        <w:rPr>
          <w:rFonts w:asciiTheme="majorBidi" w:eastAsia="Times New Roman" w:hAnsiTheme="majorBidi" w:cstheme="majorBidi"/>
          <w:kern w:val="0"/>
          <w:sz w:val="24"/>
          <w:szCs w:val="24"/>
        </w:rPr>
        <w:t>Shabraewy</w:t>
      </w:r>
      <w:proofErr w:type="spellEnd"/>
      <w:r w:rsidRPr="00201CA5">
        <w:rPr>
          <w:rFonts w:asciiTheme="majorBidi" w:eastAsia="Times New Roman" w:hAnsiTheme="majorBidi" w:cstheme="majorBidi"/>
          <w:kern w:val="0"/>
          <w:sz w:val="24"/>
          <w:szCs w:val="24"/>
        </w:rPr>
        <w:t xml:space="preserve"> &amp; Hatem, 2008). </w:t>
      </w:r>
      <w:proofErr w:type="spellStart"/>
      <w:r w:rsidRPr="00201CA5">
        <w:rPr>
          <w:rFonts w:asciiTheme="majorBidi" w:eastAsia="Times New Roman" w:hAnsiTheme="majorBidi" w:cstheme="majorBidi"/>
          <w:kern w:val="0"/>
          <w:sz w:val="24"/>
          <w:szCs w:val="24"/>
        </w:rPr>
        <w:t>Gurma</w:t>
      </w:r>
      <w:proofErr w:type="spellEnd"/>
      <w:r w:rsidRPr="00201CA5">
        <w:rPr>
          <w:rFonts w:asciiTheme="majorBidi" w:eastAsia="Times New Roman" w:hAnsiTheme="majorBidi" w:cstheme="majorBidi"/>
          <w:kern w:val="0"/>
          <w:sz w:val="24"/>
          <w:szCs w:val="24"/>
        </w:rPr>
        <w:t xml:space="preserve"> melon is particularly favored in northern Egypt due to its low water requirements and adaptability to arid climates (Abo El-</w:t>
      </w:r>
      <w:proofErr w:type="spellStart"/>
      <w:r w:rsidRPr="00201CA5">
        <w:rPr>
          <w:rFonts w:asciiTheme="majorBidi" w:eastAsia="Times New Roman" w:hAnsiTheme="majorBidi" w:cstheme="majorBidi"/>
          <w:kern w:val="0"/>
          <w:sz w:val="24"/>
          <w:szCs w:val="24"/>
        </w:rPr>
        <w:t>Magd</w:t>
      </w:r>
      <w:proofErr w:type="spellEnd"/>
      <w:r w:rsidRPr="00201CA5">
        <w:rPr>
          <w:rFonts w:asciiTheme="majorBidi" w:eastAsia="Times New Roman" w:hAnsiTheme="majorBidi" w:cstheme="majorBidi"/>
          <w:kern w:val="0"/>
          <w:sz w:val="24"/>
          <w:szCs w:val="24"/>
        </w:rPr>
        <w:t xml:space="preserve"> et al., 2006). Nutritionally, the fruit and its by-products are rich in dietary fiber (&gt;5%), protein (~20%), fat (~35%), and key minerals such as magnesium, calcium, potassium, phosphorus, iron, and zinc. Furthermore, they possess functional properties that make them sui</w:t>
      </w:r>
      <w:r w:rsidRPr="00DC2F19">
        <w:rPr>
          <w:rFonts w:asciiTheme="majorBidi" w:eastAsia="Times New Roman" w:hAnsiTheme="majorBidi" w:cstheme="majorBidi"/>
          <w:kern w:val="0"/>
          <w:sz w:val="24"/>
          <w:szCs w:val="24"/>
        </w:rPr>
        <w:t>table</w:t>
      </w:r>
      <w:r w:rsidRPr="00201CA5">
        <w:rPr>
          <w:rFonts w:asciiTheme="majorBidi" w:eastAsia="Times New Roman" w:hAnsiTheme="majorBidi" w:cstheme="majorBidi"/>
          <w:kern w:val="0"/>
          <w:sz w:val="24"/>
          <w:szCs w:val="24"/>
        </w:rPr>
        <w:t xml:space="preserve"> for baking applications (Wan </w:t>
      </w:r>
      <w:proofErr w:type="spellStart"/>
      <w:r w:rsidRPr="00201CA5">
        <w:rPr>
          <w:rFonts w:asciiTheme="majorBidi" w:eastAsia="Times New Roman" w:hAnsiTheme="majorBidi" w:cstheme="majorBidi"/>
          <w:kern w:val="0"/>
          <w:sz w:val="24"/>
          <w:szCs w:val="24"/>
        </w:rPr>
        <w:t>Shafiin</w:t>
      </w:r>
      <w:proofErr w:type="spellEnd"/>
      <w:r w:rsidRPr="00201CA5">
        <w:rPr>
          <w:rFonts w:asciiTheme="majorBidi" w:eastAsia="Times New Roman" w:hAnsiTheme="majorBidi" w:cstheme="majorBidi"/>
          <w:kern w:val="0"/>
          <w:sz w:val="24"/>
          <w:szCs w:val="24"/>
        </w:rPr>
        <w:t xml:space="preserve"> et al., 2021).</w:t>
      </w:r>
    </w:p>
    <w:p w14:paraId="4C0B3A3F" w14:textId="4B73D150" w:rsidR="00201CA5" w:rsidRPr="00201CA5" w:rsidRDefault="00201CA5" w:rsidP="00201CA5">
      <w:pPr>
        <w:spacing w:before="120" w:after="120" w:line="360" w:lineRule="auto"/>
        <w:ind w:firstLine="567"/>
        <w:jc w:val="both"/>
        <w:rPr>
          <w:rFonts w:asciiTheme="majorBidi" w:eastAsia="Times New Roman" w:hAnsiTheme="majorBidi" w:cstheme="majorBidi"/>
          <w:kern w:val="0"/>
          <w:sz w:val="24"/>
          <w:szCs w:val="24"/>
        </w:rPr>
      </w:pPr>
      <w:r w:rsidRPr="00201CA5">
        <w:rPr>
          <w:rFonts w:asciiTheme="majorBidi" w:eastAsia="Times New Roman" w:hAnsiTheme="majorBidi" w:cstheme="majorBidi"/>
          <w:kern w:val="0"/>
          <w:sz w:val="24"/>
          <w:szCs w:val="24"/>
        </w:rPr>
        <w:lastRenderedPageBreak/>
        <w:t xml:space="preserve">Given the rising cost and fluctuating availability of wheat flour (WF), coupled with increasing consumer demand for healthier and more sustainable food options, there is growing interest in exploring alternative flours for partial substitution in bakery products (Wang &amp; Jian, 2022). Replacing a portion of WF with nutrient-rich powders derived from fruit by-products can not only reduce reliance on traditional wheat sources but also improve the nutritional profile, fiber content, and sensory appeal of the final product (Al-Hajj, 2023). </w:t>
      </w:r>
      <w:proofErr w:type="spellStart"/>
      <w:r w:rsidRPr="00201CA5">
        <w:rPr>
          <w:rFonts w:asciiTheme="majorBidi" w:eastAsia="Times New Roman" w:hAnsiTheme="majorBidi" w:cstheme="majorBidi"/>
          <w:kern w:val="0"/>
          <w:sz w:val="24"/>
          <w:szCs w:val="24"/>
        </w:rPr>
        <w:t>Gurma</w:t>
      </w:r>
      <w:proofErr w:type="spellEnd"/>
      <w:r w:rsidRPr="00201CA5">
        <w:rPr>
          <w:rFonts w:asciiTheme="majorBidi" w:eastAsia="Times New Roman" w:hAnsiTheme="majorBidi" w:cstheme="majorBidi"/>
          <w:kern w:val="0"/>
          <w:sz w:val="24"/>
          <w:szCs w:val="24"/>
        </w:rPr>
        <w:t xml:space="preserve"> melon peels, typically regarded as waste, offer a sustainable and innovative ingredient for such purposes. Rich in dietary fiber and antioxidants, the peels have potential as functional additives in bakery formulations. Their incorporation into bread production aligns with the global shift towards sustainable food systems and health-oriented diets, contributing to waste valorization, enhanced nutritional quality, and product diversification (Wang &amp; Jian, 2022).</w:t>
      </w:r>
    </w:p>
    <w:p w14:paraId="6A3731C0" w14:textId="65C66DBC" w:rsidR="00261600" w:rsidRPr="001F6AB4" w:rsidRDefault="00201CA5" w:rsidP="00201CA5">
      <w:pPr>
        <w:spacing w:before="120" w:after="120" w:line="360" w:lineRule="auto"/>
        <w:ind w:firstLine="567"/>
        <w:jc w:val="both"/>
        <w:rPr>
          <w:rFonts w:asciiTheme="majorBidi" w:eastAsia="Times New Roman" w:hAnsiTheme="majorBidi" w:cstheme="majorBidi"/>
          <w:kern w:val="0"/>
          <w:sz w:val="24"/>
          <w:szCs w:val="24"/>
          <w:lang w:bidi="ar-EG"/>
        </w:rPr>
      </w:pPr>
      <w:r w:rsidRPr="00201CA5">
        <w:rPr>
          <w:rFonts w:asciiTheme="majorBidi" w:eastAsia="Times New Roman" w:hAnsiTheme="majorBidi" w:cstheme="majorBidi"/>
          <w:kern w:val="0"/>
          <w:sz w:val="24"/>
          <w:szCs w:val="24"/>
        </w:rPr>
        <w:t xml:space="preserve">This study represents a pioneering effort to explore the nutritional and functional potential of </w:t>
      </w:r>
      <w:proofErr w:type="spellStart"/>
      <w:r w:rsidRPr="00201CA5">
        <w:rPr>
          <w:rFonts w:asciiTheme="majorBidi" w:eastAsia="Times New Roman" w:hAnsiTheme="majorBidi" w:cstheme="majorBidi"/>
          <w:kern w:val="0"/>
          <w:sz w:val="24"/>
          <w:szCs w:val="24"/>
        </w:rPr>
        <w:t>Gurma</w:t>
      </w:r>
      <w:proofErr w:type="spellEnd"/>
      <w:r w:rsidRPr="00201CA5">
        <w:rPr>
          <w:rFonts w:asciiTheme="majorBidi" w:eastAsia="Times New Roman" w:hAnsiTheme="majorBidi" w:cstheme="majorBidi"/>
          <w:kern w:val="0"/>
          <w:sz w:val="24"/>
          <w:szCs w:val="24"/>
        </w:rPr>
        <w:t xml:space="preserve"> melon peel powder (GMPP), a by-product that has not been previously investigated in the context of food applications. To the best of our knowledge, no prior research has evaluated the impact of GMPP incorporation into wheat-based bread. This research aims to fill this gap by analyzing the chemical composition and sensory properties of </w:t>
      </w:r>
      <w:proofErr w:type="spellStart"/>
      <w:r w:rsidRPr="00201CA5">
        <w:rPr>
          <w:rFonts w:asciiTheme="majorBidi" w:eastAsia="Times New Roman" w:hAnsiTheme="majorBidi" w:cstheme="majorBidi"/>
          <w:kern w:val="0"/>
          <w:sz w:val="24"/>
          <w:szCs w:val="24"/>
        </w:rPr>
        <w:t>Balady</w:t>
      </w:r>
      <w:proofErr w:type="spellEnd"/>
      <w:r w:rsidRPr="00201CA5">
        <w:rPr>
          <w:rFonts w:asciiTheme="majorBidi" w:eastAsia="Times New Roman" w:hAnsiTheme="majorBidi" w:cstheme="majorBidi"/>
          <w:kern w:val="0"/>
          <w:sz w:val="24"/>
          <w:szCs w:val="24"/>
        </w:rPr>
        <w:t xml:space="preserve"> bread enriched with varying levels of GMPP (5%, 10%, 15%, and 20%). The primary objective is to assess the influence of this substitution on the bread’s nutritional value and consumer acceptability. Through this novel investigation, the study contributes valuable insights to the fields of food science, agricultural waste utilization, and sustainable product development, potentially paving the way for broader applications and future research on </w:t>
      </w:r>
      <w:proofErr w:type="spellStart"/>
      <w:r w:rsidRPr="00201CA5">
        <w:rPr>
          <w:rFonts w:asciiTheme="majorBidi" w:eastAsia="Times New Roman" w:hAnsiTheme="majorBidi" w:cstheme="majorBidi"/>
          <w:kern w:val="0"/>
          <w:sz w:val="24"/>
          <w:szCs w:val="24"/>
        </w:rPr>
        <w:t>Gurma</w:t>
      </w:r>
      <w:proofErr w:type="spellEnd"/>
      <w:r w:rsidRPr="00201CA5">
        <w:rPr>
          <w:rFonts w:asciiTheme="majorBidi" w:eastAsia="Times New Roman" w:hAnsiTheme="majorBidi" w:cstheme="majorBidi"/>
          <w:kern w:val="0"/>
          <w:sz w:val="24"/>
          <w:szCs w:val="24"/>
        </w:rPr>
        <w:t xml:space="preserve"> melon and its by-products.</w:t>
      </w:r>
    </w:p>
    <w:p w14:paraId="7E0DBD5E" w14:textId="490C029A" w:rsidR="00C71BD0" w:rsidRPr="001F6AB4" w:rsidRDefault="00C71BD0" w:rsidP="00261600">
      <w:pPr>
        <w:spacing w:before="120" w:after="120" w:line="360" w:lineRule="auto"/>
        <w:jc w:val="both"/>
        <w:rPr>
          <w:rFonts w:asciiTheme="majorBidi" w:hAnsiTheme="majorBidi" w:cstheme="majorBidi"/>
          <w:b/>
          <w:bCs/>
          <w:sz w:val="24"/>
          <w:szCs w:val="24"/>
        </w:rPr>
      </w:pPr>
      <w:r w:rsidRPr="001F6AB4">
        <w:rPr>
          <w:rFonts w:asciiTheme="majorBidi" w:hAnsiTheme="majorBidi" w:cstheme="majorBidi"/>
          <w:b/>
          <w:bCs/>
          <w:sz w:val="24"/>
          <w:szCs w:val="24"/>
        </w:rPr>
        <w:t>Materials and methods</w:t>
      </w:r>
      <w:r w:rsidR="006D5611" w:rsidRPr="001F6AB4">
        <w:rPr>
          <w:rFonts w:asciiTheme="majorBidi" w:hAnsiTheme="majorBidi" w:cstheme="majorBidi"/>
          <w:b/>
          <w:bCs/>
          <w:sz w:val="24"/>
          <w:szCs w:val="24"/>
        </w:rPr>
        <w:t>:</w:t>
      </w:r>
    </w:p>
    <w:p w14:paraId="7026B6CE" w14:textId="77777777" w:rsidR="00C71BD0" w:rsidRPr="001F6AB4" w:rsidRDefault="00C71BD0" w:rsidP="00261600">
      <w:pPr>
        <w:spacing w:before="120" w:after="120" w:line="360" w:lineRule="auto"/>
        <w:jc w:val="both"/>
        <w:rPr>
          <w:rFonts w:asciiTheme="majorBidi" w:hAnsiTheme="majorBidi" w:cstheme="majorBidi"/>
          <w:b/>
          <w:bCs/>
          <w:sz w:val="24"/>
          <w:szCs w:val="24"/>
          <w:rtl/>
        </w:rPr>
      </w:pPr>
      <w:r w:rsidRPr="001F6AB4">
        <w:rPr>
          <w:rFonts w:asciiTheme="majorBidi" w:hAnsiTheme="majorBidi" w:cstheme="majorBidi"/>
          <w:b/>
          <w:bCs/>
          <w:sz w:val="24"/>
          <w:szCs w:val="24"/>
        </w:rPr>
        <w:t>Materials:</w:t>
      </w:r>
    </w:p>
    <w:p w14:paraId="4FBD9066" w14:textId="02BF4335" w:rsidR="006D5611" w:rsidRPr="0080591E" w:rsidRDefault="00A31385" w:rsidP="008B331D">
      <w:pPr>
        <w:spacing w:before="120" w:after="120" w:line="360" w:lineRule="auto"/>
        <w:ind w:firstLine="567"/>
        <w:jc w:val="both"/>
        <w:rPr>
          <w:rFonts w:asciiTheme="majorBidi" w:eastAsia="Times New Roman" w:hAnsiTheme="majorBidi" w:cstheme="majorBidi"/>
          <w:color w:val="FF0000"/>
          <w:sz w:val="24"/>
          <w:szCs w:val="24"/>
          <w:lang w:bidi="ar-EG"/>
        </w:rPr>
      </w:pPr>
      <w:r w:rsidRPr="0080591E">
        <w:rPr>
          <w:rFonts w:asciiTheme="majorBidi" w:eastAsia="Times New Roman" w:hAnsiTheme="majorBidi" w:cstheme="majorBidi"/>
          <w:color w:val="FF0000"/>
          <w:sz w:val="24"/>
          <w:szCs w:val="24"/>
          <w:lang w:bidi="ar-EG"/>
        </w:rPr>
        <w:t>Wheat flour (</w:t>
      </w:r>
      <w:r w:rsidRPr="0080591E">
        <w:rPr>
          <w:rFonts w:asciiTheme="majorBidi" w:eastAsia="Times New Roman" w:hAnsiTheme="majorBidi" w:cstheme="majorBidi"/>
          <w:i/>
          <w:iCs/>
          <w:color w:val="FF0000"/>
          <w:sz w:val="24"/>
          <w:szCs w:val="24"/>
          <w:lang w:bidi="ar-EG"/>
        </w:rPr>
        <w:t xml:space="preserve">Triticum </w:t>
      </w:r>
      <w:proofErr w:type="spellStart"/>
      <w:r w:rsidRPr="0080591E">
        <w:rPr>
          <w:rFonts w:asciiTheme="majorBidi" w:eastAsia="Times New Roman" w:hAnsiTheme="majorBidi" w:cstheme="majorBidi"/>
          <w:i/>
          <w:iCs/>
          <w:color w:val="FF0000"/>
          <w:sz w:val="24"/>
          <w:szCs w:val="24"/>
          <w:lang w:bidi="ar-EG"/>
        </w:rPr>
        <w:t>aestivum</w:t>
      </w:r>
      <w:proofErr w:type="spellEnd"/>
      <w:r w:rsidRPr="0080591E">
        <w:rPr>
          <w:rFonts w:asciiTheme="majorBidi" w:eastAsia="Times New Roman" w:hAnsiTheme="majorBidi" w:cstheme="majorBidi"/>
          <w:color w:val="FF0000"/>
          <w:sz w:val="24"/>
          <w:szCs w:val="24"/>
          <w:lang w:bidi="ar-EG"/>
        </w:rPr>
        <w:t xml:space="preserve">, 82% extraction rate) was purchased from Delta Middle and West Milling Company, located in Tanta, Egypt (Latitude: 30.7865° N, Longitude: 31.0019° E). Dry yeast and salt (sodium chloride) were obtained from the local market in </w:t>
      </w:r>
      <w:proofErr w:type="spellStart"/>
      <w:r w:rsidRPr="0080591E">
        <w:rPr>
          <w:rFonts w:asciiTheme="majorBidi" w:eastAsia="Times New Roman" w:hAnsiTheme="majorBidi" w:cstheme="majorBidi"/>
          <w:color w:val="FF0000"/>
          <w:sz w:val="24"/>
          <w:szCs w:val="24"/>
          <w:lang w:bidi="ar-EG"/>
        </w:rPr>
        <w:t>Kafr</w:t>
      </w:r>
      <w:proofErr w:type="spellEnd"/>
      <w:r w:rsidRPr="0080591E">
        <w:rPr>
          <w:rFonts w:asciiTheme="majorBidi" w:eastAsia="Times New Roman" w:hAnsiTheme="majorBidi" w:cstheme="majorBidi"/>
          <w:color w:val="FF0000"/>
          <w:sz w:val="24"/>
          <w:szCs w:val="24"/>
          <w:lang w:bidi="ar-EG"/>
        </w:rPr>
        <w:t xml:space="preserve"> El-Sheikh Governorate, Egypt (Latitude: 31.1118° N, Longitude: 30.9391° E). </w:t>
      </w:r>
      <w:proofErr w:type="spellStart"/>
      <w:r w:rsidRPr="0080591E">
        <w:rPr>
          <w:rFonts w:asciiTheme="majorBidi" w:eastAsia="Times New Roman" w:hAnsiTheme="majorBidi" w:cstheme="majorBidi"/>
          <w:color w:val="FF0000"/>
          <w:sz w:val="24"/>
          <w:szCs w:val="24"/>
          <w:lang w:bidi="ar-EG"/>
        </w:rPr>
        <w:t>Gurma</w:t>
      </w:r>
      <w:proofErr w:type="spellEnd"/>
      <w:r w:rsidRPr="0080591E">
        <w:rPr>
          <w:rFonts w:asciiTheme="majorBidi" w:eastAsia="Times New Roman" w:hAnsiTheme="majorBidi" w:cstheme="majorBidi"/>
          <w:color w:val="FF0000"/>
          <w:sz w:val="24"/>
          <w:szCs w:val="24"/>
          <w:lang w:bidi="ar-EG"/>
        </w:rPr>
        <w:t xml:space="preserve"> melon peels were sourced from a local farm also located in </w:t>
      </w:r>
      <w:proofErr w:type="spellStart"/>
      <w:r w:rsidRPr="0080591E">
        <w:rPr>
          <w:rFonts w:asciiTheme="majorBidi" w:eastAsia="Times New Roman" w:hAnsiTheme="majorBidi" w:cstheme="majorBidi"/>
          <w:color w:val="FF0000"/>
          <w:sz w:val="24"/>
          <w:szCs w:val="24"/>
          <w:lang w:bidi="ar-EG"/>
        </w:rPr>
        <w:t>Kafr</w:t>
      </w:r>
      <w:proofErr w:type="spellEnd"/>
      <w:r w:rsidRPr="0080591E">
        <w:rPr>
          <w:rFonts w:asciiTheme="majorBidi" w:eastAsia="Times New Roman" w:hAnsiTheme="majorBidi" w:cstheme="majorBidi"/>
          <w:color w:val="FF0000"/>
          <w:sz w:val="24"/>
          <w:szCs w:val="24"/>
          <w:lang w:bidi="ar-EG"/>
        </w:rPr>
        <w:t xml:space="preserve"> El-Sheikh, Egypt. All chemicals used in this study were of analytical grade and were obtained from El-</w:t>
      </w:r>
      <w:proofErr w:type="spellStart"/>
      <w:r w:rsidRPr="0080591E">
        <w:rPr>
          <w:rFonts w:asciiTheme="majorBidi" w:eastAsia="Times New Roman" w:hAnsiTheme="majorBidi" w:cstheme="majorBidi"/>
          <w:color w:val="FF0000"/>
          <w:sz w:val="24"/>
          <w:szCs w:val="24"/>
          <w:lang w:bidi="ar-EG"/>
        </w:rPr>
        <w:t>Gomhouria</w:t>
      </w:r>
      <w:proofErr w:type="spellEnd"/>
      <w:r w:rsidRPr="0080591E">
        <w:rPr>
          <w:rFonts w:asciiTheme="majorBidi" w:eastAsia="Times New Roman" w:hAnsiTheme="majorBidi" w:cstheme="majorBidi"/>
          <w:color w:val="FF0000"/>
          <w:sz w:val="24"/>
          <w:szCs w:val="24"/>
          <w:lang w:bidi="ar-EG"/>
        </w:rPr>
        <w:t xml:space="preserve"> Pharmaceutical Company in Tanta City, Egypt (Latitude: 30.7865° N, Longitude: 31.0019° E).</w:t>
      </w:r>
    </w:p>
    <w:p w14:paraId="6A53F4F2" w14:textId="54FB822B" w:rsidR="00C71BD0" w:rsidRPr="001F6AB4" w:rsidRDefault="00C71BD0" w:rsidP="00261600">
      <w:pPr>
        <w:spacing w:before="120" w:after="120" w:line="360" w:lineRule="auto"/>
        <w:jc w:val="both"/>
        <w:rPr>
          <w:rFonts w:asciiTheme="majorBidi" w:hAnsiTheme="majorBidi" w:cstheme="majorBidi"/>
          <w:b/>
          <w:bCs/>
          <w:sz w:val="24"/>
          <w:szCs w:val="24"/>
        </w:rPr>
      </w:pPr>
      <w:r w:rsidRPr="001F6AB4">
        <w:rPr>
          <w:rFonts w:asciiTheme="majorBidi" w:hAnsiTheme="majorBidi" w:cstheme="majorBidi"/>
          <w:b/>
          <w:bCs/>
          <w:sz w:val="24"/>
          <w:szCs w:val="24"/>
        </w:rPr>
        <w:lastRenderedPageBreak/>
        <w:t>Methods:</w:t>
      </w:r>
    </w:p>
    <w:p w14:paraId="31E8DB01" w14:textId="5BEF7BAD" w:rsidR="00C71BD0" w:rsidRPr="001F6AB4" w:rsidRDefault="00C71BD0" w:rsidP="00261600">
      <w:pPr>
        <w:spacing w:before="120" w:after="120" w:line="360" w:lineRule="auto"/>
        <w:jc w:val="both"/>
        <w:rPr>
          <w:rFonts w:asciiTheme="majorBidi" w:hAnsiTheme="majorBidi" w:cstheme="majorBidi"/>
          <w:b/>
          <w:bCs/>
          <w:sz w:val="24"/>
          <w:szCs w:val="24"/>
        </w:rPr>
      </w:pPr>
      <w:r w:rsidRPr="001F6AB4">
        <w:rPr>
          <w:rFonts w:asciiTheme="majorBidi" w:hAnsiTheme="majorBidi" w:cstheme="majorBidi"/>
          <w:b/>
          <w:bCs/>
          <w:sz w:val="24"/>
          <w:szCs w:val="24"/>
        </w:rPr>
        <w:t xml:space="preserve">Preparation of </w:t>
      </w:r>
      <w:r w:rsidR="009B11D8" w:rsidRPr="001F6AB4">
        <w:rPr>
          <w:rFonts w:asciiTheme="majorBidi" w:hAnsiTheme="majorBidi" w:cstheme="majorBidi"/>
          <w:b/>
          <w:bCs/>
          <w:sz w:val="24"/>
          <w:szCs w:val="24"/>
        </w:rPr>
        <w:t>GMPP</w:t>
      </w:r>
      <w:r w:rsidRPr="001F6AB4">
        <w:rPr>
          <w:rFonts w:asciiTheme="majorBidi" w:hAnsiTheme="majorBidi" w:cstheme="majorBidi"/>
          <w:b/>
          <w:bCs/>
          <w:sz w:val="24"/>
          <w:szCs w:val="24"/>
        </w:rPr>
        <w:t>:</w:t>
      </w:r>
    </w:p>
    <w:p w14:paraId="4D268F34" w14:textId="6BF0A3BF" w:rsidR="00C71BD0" w:rsidRPr="001F6AB4" w:rsidRDefault="0080591E" w:rsidP="00D91565">
      <w:pPr>
        <w:spacing w:before="120" w:after="120" w:line="360" w:lineRule="auto"/>
        <w:ind w:firstLine="567"/>
        <w:jc w:val="both"/>
        <w:rPr>
          <w:rFonts w:asciiTheme="majorBidi" w:eastAsia="Times New Roman" w:hAnsiTheme="majorBidi" w:cstheme="majorBidi"/>
          <w:sz w:val="24"/>
          <w:szCs w:val="24"/>
          <w:lang w:bidi="ar-EG"/>
        </w:rPr>
      </w:pPr>
      <w:proofErr w:type="spellStart"/>
      <w:r w:rsidRPr="0080591E">
        <w:rPr>
          <w:rFonts w:asciiTheme="majorBidi" w:eastAsia="Times New Roman" w:hAnsiTheme="majorBidi" w:cstheme="majorBidi"/>
          <w:sz w:val="24"/>
          <w:szCs w:val="24"/>
          <w:lang w:bidi="ar-EG"/>
        </w:rPr>
        <w:t>Gurma</w:t>
      </w:r>
      <w:proofErr w:type="spellEnd"/>
      <w:r w:rsidRPr="0080591E">
        <w:rPr>
          <w:rFonts w:asciiTheme="majorBidi" w:eastAsia="Times New Roman" w:hAnsiTheme="majorBidi" w:cstheme="majorBidi"/>
          <w:sz w:val="24"/>
          <w:szCs w:val="24"/>
          <w:lang w:bidi="ar-EG"/>
        </w:rPr>
        <w:t xml:space="preserve"> melon peels were separated from the washed fresh fruits and cut into small pieces using a sharp stainless-steel knife. The pieces were spread evenly in trays and dried in a hot air oven at 45 ± 5 °C until a constant weight was achieved. Drying was performed using a </w:t>
      </w:r>
      <w:proofErr w:type="spellStart"/>
      <w:r w:rsidRPr="0080591E">
        <w:rPr>
          <w:rFonts w:asciiTheme="majorBidi" w:eastAsia="Times New Roman" w:hAnsiTheme="majorBidi" w:cstheme="majorBidi"/>
          <w:sz w:val="24"/>
          <w:szCs w:val="24"/>
          <w:lang w:bidi="ar-EG"/>
        </w:rPr>
        <w:t>Memmert</w:t>
      </w:r>
      <w:proofErr w:type="spellEnd"/>
      <w:r w:rsidRPr="0080591E">
        <w:rPr>
          <w:rFonts w:asciiTheme="majorBidi" w:eastAsia="Times New Roman" w:hAnsiTheme="majorBidi" w:cstheme="majorBidi"/>
          <w:sz w:val="24"/>
          <w:szCs w:val="24"/>
          <w:lang w:bidi="ar-EG"/>
        </w:rPr>
        <w:t xml:space="preserve"> Universal Oven Model UFE 400 (</w:t>
      </w:r>
      <w:proofErr w:type="spellStart"/>
      <w:r w:rsidRPr="0080591E">
        <w:rPr>
          <w:rFonts w:asciiTheme="majorBidi" w:eastAsia="Times New Roman" w:hAnsiTheme="majorBidi" w:cstheme="majorBidi"/>
          <w:sz w:val="24"/>
          <w:szCs w:val="24"/>
          <w:lang w:bidi="ar-EG"/>
        </w:rPr>
        <w:t>Memmert</w:t>
      </w:r>
      <w:proofErr w:type="spellEnd"/>
      <w:r w:rsidRPr="0080591E">
        <w:rPr>
          <w:rFonts w:asciiTheme="majorBidi" w:eastAsia="Times New Roman" w:hAnsiTheme="majorBidi" w:cstheme="majorBidi"/>
          <w:sz w:val="24"/>
          <w:szCs w:val="24"/>
          <w:lang w:bidi="ar-EG"/>
        </w:rPr>
        <w:t xml:space="preserve"> GmbH + Co. KG, </w:t>
      </w:r>
      <w:proofErr w:type="spellStart"/>
      <w:r w:rsidRPr="0080591E">
        <w:rPr>
          <w:rFonts w:asciiTheme="majorBidi" w:eastAsia="Times New Roman" w:hAnsiTheme="majorBidi" w:cstheme="majorBidi"/>
          <w:sz w:val="24"/>
          <w:szCs w:val="24"/>
          <w:lang w:bidi="ar-EG"/>
        </w:rPr>
        <w:t>Schwabach</w:t>
      </w:r>
      <w:proofErr w:type="spellEnd"/>
      <w:r w:rsidRPr="0080591E">
        <w:rPr>
          <w:rFonts w:asciiTheme="majorBidi" w:eastAsia="Times New Roman" w:hAnsiTheme="majorBidi" w:cstheme="majorBidi"/>
          <w:sz w:val="24"/>
          <w:szCs w:val="24"/>
          <w:lang w:bidi="ar-EG"/>
        </w:rPr>
        <w:t xml:space="preserve">, Germany). The dried </w:t>
      </w:r>
      <w:proofErr w:type="spellStart"/>
      <w:r w:rsidRPr="0080591E">
        <w:rPr>
          <w:rFonts w:asciiTheme="majorBidi" w:eastAsia="Times New Roman" w:hAnsiTheme="majorBidi" w:cstheme="majorBidi"/>
          <w:sz w:val="24"/>
          <w:szCs w:val="24"/>
          <w:lang w:bidi="ar-EG"/>
        </w:rPr>
        <w:t>Gurma</w:t>
      </w:r>
      <w:proofErr w:type="spellEnd"/>
      <w:r w:rsidRPr="0080591E">
        <w:rPr>
          <w:rFonts w:asciiTheme="majorBidi" w:eastAsia="Times New Roman" w:hAnsiTheme="majorBidi" w:cstheme="majorBidi"/>
          <w:sz w:val="24"/>
          <w:szCs w:val="24"/>
          <w:lang w:bidi="ar-EG"/>
        </w:rPr>
        <w:t xml:space="preserve"> melon peels were then ground into a fine powder using a </w:t>
      </w:r>
      <w:proofErr w:type="spellStart"/>
      <w:r w:rsidRPr="0080591E">
        <w:rPr>
          <w:rFonts w:asciiTheme="majorBidi" w:eastAsia="Times New Roman" w:hAnsiTheme="majorBidi" w:cstheme="majorBidi"/>
          <w:sz w:val="24"/>
          <w:szCs w:val="24"/>
          <w:lang w:bidi="ar-EG"/>
        </w:rPr>
        <w:t>Moulinex</w:t>
      </w:r>
      <w:proofErr w:type="spellEnd"/>
      <w:r w:rsidRPr="0080591E">
        <w:rPr>
          <w:rFonts w:asciiTheme="majorBidi" w:eastAsia="Times New Roman" w:hAnsiTheme="majorBidi" w:cstheme="majorBidi"/>
          <w:sz w:val="24"/>
          <w:szCs w:val="24"/>
          <w:lang w:bidi="ar-EG"/>
        </w:rPr>
        <w:t xml:space="preserve"> Grinder, Model AR1100 (Groupe SEB, France). The powder was passed through a 60-mesh sieve to ensure uniform particle size and stored in airtight containers at room temperature until further use.</w:t>
      </w:r>
    </w:p>
    <w:p w14:paraId="5B508F90" w14:textId="2B444447" w:rsidR="00C71BD0" w:rsidRPr="001F6AB4" w:rsidRDefault="00C71BD0" w:rsidP="00261600">
      <w:pPr>
        <w:spacing w:before="120" w:after="120" w:line="360" w:lineRule="auto"/>
        <w:jc w:val="both"/>
        <w:rPr>
          <w:rFonts w:asciiTheme="majorBidi" w:hAnsiTheme="majorBidi" w:cstheme="majorBidi"/>
          <w:b/>
          <w:bCs/>
          <w:sz w:val="24"/>
          <w:szCs w:val="24"/>
          <w:lang w:bidi="ar-EG"/>
        </w:rPr>
      </w:pPr>
      <w:r w:rsidRPr="001F6AB4">
        <w:rPr>
          <w:rFonts w:asciiTheme="majorBidi" w:hAnsiTheme="majorBidi" w:cstheme="majorBidi"/>
          <w:b/>
          <w:bCs/>
          <w:sz w:val="24"/>
          <w:szCs w:val="24"/>
          <w:lang w:bidi="ar-EG"/>
        </w:rPr>
        <w:t xml:space="preserve">Preparation of </w:t>
      </w:r>
      <w:proofErr w:type="spellStart"/>
      <w:r w:rsidRPr="001F6AB4">
        <w:rPr>
          <w:rFonts w:asciiTheme="majorBidi" w:hAnsiTheme="majorBidi" w:cstheme="majorBidi"/>
          <w:b/>
          <w:bCs/>
          <w:sz w:val="24"/>
          <w:szCs w:val="24"/>
          <w:lang w:bidi="ar-EG"/>
        </w:rPr>
        <w:t>balady</w:t>
      </w:r>
      <w:proofErr w:type="spellEnd"/>
      <w:r w:rsidR="00BE193C" w:rsidRPr="001F6AB4">
        <w:rPr>
          <w:rFonts w:asciiTheme="majorBidi" w:hAnsiTheme="majorBidi" w:cstheme="majorBidi"/>
          <w:b/>
          <w:bCs/>
          <w:sz w:val="24"/>
          <w:szCs w:val="24"/>
          <w:lang w:bidi="ar-EG"/>
        </w:rPr>
        <w:t xml:space="preserve"> </w:t>
      </w:r>
      <w:r w:rsidRPr="001F6AB4">
        <w:rPr>
          <w:rFonts w:asciiTheme="majorBidi" w:hAnsiTheme="majorBidi" w:cstheme="majorBidi"/>
          <w:b/>
          <w:bCs/>
          <w:sz w:val="24"/>
          <w:szCs w:val="24"/>
          <w:lang w:bidi="ar-EG"/>
        </w:rPr>
        <w:t xml:space="preserve">bread </w:t>
      </w:r>
      <w:r w:rsidR="00507849" w:rsidRPr="001F6AB4">
        <w:rPr>
          <w:rFonts w:asciiTheme="majorBidi" w:hAnsiTheme="majorBidi" w:cstheme="majorBidi"/>
          <w:b/>
          <w:bCs/>
          <w:sz w:val="24"/>
          <w:szCs w:val="24"/>
          <w:lang w:bidi="ar-EG"/>
        </w:rPr>
        <w:t>treatments</w:t>
      </w:r>
      <w:r w:rsidRPr="001F6AB4">
        <w:rPr>
          <w:rFonts w:asciiTheme="majorBidi" w:hAnsiTheme="majorBidi" w:cstheme="majorBidi"/>
          <w:b/>
          <w:bCs/>
          <w:sz w:val="24"/>
          <w:szCs w:val="24"/>
          <w:lang w:bidi="ar-EG"/>
        </w:rPr>
        <w:t>:</w:t>
      </w:r>
    </w:p>
    <w:p w14:paraId="224E77B1" w14:textId="570F9822" w:rsidR="00D06815" w:rsidRPr="0080591E" w:rsidRDefault="00422FC4" w:rsidP="0080591E">
      <w:pPr>
        <w:spacing w:before="120" w:after="120" w:line="360" w:lineRule="auto"/>
        <w:ind w:firstLine="567"/>
        <w:jc w:val="both"/>
        <w:rPr>
          <w:rFonts w:asciiTheme="majorBidi" w:eastAsia="Times New Roman" w:hAnsiTheme="majorBidi" w:cstheme="majorBidi"/>
          <w:kern w:val="0"/>
          <w:sz w:val="24"/>
          <w:szCs w:val="24"/>
          <w:lang w:bidi="ar-EG"/>
        </w:rPr>
      </w:pPr>
      <w:r w:rsidRPr="001F6AB4">
        <w:rPr>
          <w:rFonts w:asciiTheme="majorBidi" w:eastAsia="Times New Roman" w:hAnsiTheme="majorBidi" w:cstheme="majorBidi"/>
          <w:kern w:val="0"/>
          <w:sz w:val="24"/>
          <w:szCs w:val="24"/>
          <w:lang w:bidi="ar-EG"/>
        </w:rPr>
        <w:t>F</w:t>
      </w:r>
      <w:r w:rsidR="008E799B" w:rsidRPr="001F6AB4">
        <w:rPr>
          <w:rFonts w:asciiTheme="majorBidi" w:eastAsia="Times New Roman" w:hAnsiTheme="majorBidi" w:cstheme="majorBidi"/>
          <w:kern w:val="0"/>
          <w:sz w:val="24"/>
          <w:szCs w:val="24"/>
          <w:lang w:bidi="ar-EG"/>
        </w:rPr>
        <w:t>our</w:t>
      </w:r>
      <w:r w:rsidRPr="001F6AB4">
        <w:rPr>
          <w:rFonts w:asciiTheme="majorBidi" w:eastAsia="Times New Roman" w:hAnsiTheme="majorBidi" w:cstheme="majorBidi"/>
          <w:kern w:val="0"/>
          <w:sz w:val="24"/>
          <w:szCs w:val="24"/>
          <w:lang w:bidi="ar-EG"/>
        </w:rPr>
        <w:t xml:space="preserve"> treatments were prepared for the study, differing in the substituting percentage of wheat flour extracted (82%) with a percentage from </w:t>
      </w:r>
      <w:proofErr w:type="spellStart"/>
      <w:r w:rsidRPr="001F6AB4">
        <w:rPr>
          <w:rFonts w:asciiTheme="majorBidi" w:eastAsia="Times New Roman" w:hAnsiTheme="majorBidi" w:cstheme="majorBidi"/>
          <w:kern w:val="0"/>
          <w:sz w:val="24"/>
          <w:szCs w:val="24"/>
          <w:lang w:bidi="ar-EG"/>
        </w:rPr>
        <w:t>G</w:t>
      </w:r>
      <w:r w:rsidR="008E799B" w:rsidRPr="001F6AB4">
        <w:rPr>
          <w:rFonts w:asciiTheme="majorBidi" w:eastAsia="Times New Roman" w:hAnsiTheme="majorBidi" w:cstheme="majorBidi"/>
          <w:kern w:val="0"/>
          <w:sz w:val="24"/>
          <w:szCs w:val="24"/>
          <w:lang w:bidi="ar-EG"/>
        </w:rPr>
        <w:t>u</w:t>
      </w:r>
      <w:r w:rsidRPr="001F6AB4">
        <w:rPr>
          <w:rFonts w:asciiTheme="majorBidi" w:eastAsia="Times New Roman" w:hAnsiTheme="majorBidi" w:cstheme="majorBidi"/>
          <w:kern w:val="0"/>
          <w:sz w:val="24"/>
          <w:szCs w:val="24"/>
          <w:lang w:bidi="ar-EG"/>
        </w:rPr>
        <w:t>rma</w:t>
      </w:r>
      <w:proofErr w:type="spellEnd"/>
      <w:r w:rsidRPr="001F6AB4">
        <w:rPr>
          <w:rFonts w:asciiTheme="majorBidi" w:eastAsia="Times New Roman" w:hAnsiTheme="majorBidi" w:cstheme="majorBidi"/>
          <w:kern w:val="0"/>
          <w:sz w:val="24"/>
          <w:szCs w:val="24"/>
          <w:lang w:bidi="ar-EG"/>
        </w:rPr>
        <w:t xml:space="preserve"> melon peel powder (5, 10, 15 and 20%)</w:t>
      </w:r>
      <w:r w:rsidR="008E799B" w:rsidRPr="001F6AB4">
        <w:rPr>
          <w:rFonts w:asciiTheme="majorBidi" w:eastAsia="Times New Roman" w:hAnsiTheme="majorBidi" w:cstheme="majorBidi"/>
          <w:kern w:val="0"/>
          <w:sz w:val="24"/>
          <w:szCs w:val="24"/>
          <w:lang w:bidi="ar-EG"/>
        </w:rPr>
        <w:t xml:space="preserve"> and control was prepared from wheat flour 82%</w:t>
      </w:r>
      <w:r w:rsidRPr="001F6AB4">
        <w:rPr>
          <w:rFonts w:asciiTheme="majorBidi" w:eastAsia="Times New Roman" w:hAnsiTheme="majorBidi" w:cstheme="majorBidi"/>
          <w:kern w:val="0"/>
          <w:sz w:val="24"/>
          <w:szCs w:val="24"/>
          <w:lang w:bidi="ar-EG"/>
        </w:rPr>
        <w:t xml:space="preserve">. </w:t>
      </w:r>
      <w:proofErr w:type="spellStart"/>
      <w:r w:rsidRPr="001F6AB4">
        <w:rPr>
          <w:rFonts w:asciiTheme="majorBidi" w:eastAsia="Times New Roman" w:hAnsiTheme="majorBidi" w:cstheme="majorBidi"/>
          <w:kern w:val="0"/>
          <w:sz w:val="24"/>
          <w:szCs w:val="24"/>
          <w:lang w:bidi="ar-EG"/>
        </w:rPr>
        <w:t>Balady</w:t>
      </w:r>
      <w:proofErr w:type="spellEnd"/>
      <w:r w:rsidRPr="001F6AB4">
        <w:rPr>
          <w:rFonts w:asciiTheme="majorBidi" w:eastAsia="Times New Roman" w:hAnsiTheme="majorBidi" w:cstheme="majorBidi"/>
          <w:kern w:val="0"/>
          <w:sz w:val="24"/>
          <w:szCs w:val="24"/>
          <w:lang w:bidi="ar-EG"/>
        </w:rPr>
        <w:t xml:space="preserve"> bread was made by mixing 100 g from the flour of each treatment with 0.5 g of active dry yeast, 1.5 g of salt, 1 g of sugar, and 65–70 mL of water. The ingredients were mixed by hand for approximately 10 minutes </w:t>
      </w:r>
      <w:r w:rsidR="0080591E">
        <w:rPr>
          <w:rFonts w:asciiTheme="majorBidi" w:eastAsia="Times New Roman" w:hAnsiTheme="majorBidi" w:cstheme="majorBidi"/>
          <w:kern w:val="0"/>
          <w:sz w:val="24"/>
          <w:szCs w:val="24"/>
          <w:lang w:bidi="ar-EG"/>
        </w:rPr>
        <w:t>until a smooth dough was formed.</w:t>
      </w:r>
    </w:p>
    <w:p w14:paraId="489EE616" w14:textId="0C4C344F" w:rsidR="008807C5" w:rsidRPr="001F6AB4" w:rsidRDefault="00D06815" w:rsidP="0080591E">
      <w:pPr>
        <w:spacing w:before="120" w:after="120" w:line="360" w:lineRule="auto"/>
        <w:jc w:val="both"/>
        <w:rPr>
          <w:rFonts w:asciiTheme="majorBidi" w:hAnsiTheme="majorBidi" w:cstheme="majorBidi"/>
          <w:sz w:val="24"/>
          <w:szCs w:val="24"/>
          <w:lang w:bidi="ar-EG"/>
        </w:rPr>
      </w:pPr>
      <w:r w:rsidRPr="001F6AB4">
        <w:rPr>
          <w:rFonts w:asciiTheme="majorBidi" w:hAnsiTheme="majorBidi" w:cstheme="majorBidi"/>
          <w:sz w:val="24"/>
          <w:szCs w:val="24"/>
          <w:lang w:bidi="ar-EG"/>
        </w:rPr>
        <w:t>The dough was left to ferment for 1 hr. then divided into 125 g pieces. The pieces were arranged on a wooden board and were left to ferment for about 45 min. The pieces of fermented dough were flattened to be about 20-cm in diameter, then baked at 300–350°C for 1–2 minutes. After baking, the loaves were cooled at room temperature for 1 hour, then packaged in polyethylene bags (</w:t>
      </w:r>
      <w:proofErr w:type="spellStart"/>
      <w:r w:rsidRPr="001F6AB4">
        <w:rPr>
          <w:rFonts w:asciiTheme="majorBidi" w:hAnsiTheme="majorBidi" w:cstheme="majorBidi"/>
          <w:sz w:val="24"/>
          <w:szCs w:val="24"/>
          <w:lang w:bidi="ar-EG"/>
        </w:rPr>
        <w:t>Mahdy</w:t>
      </w:r>
      <w:proofErr w:type="spellEnd"/>
      <w:r w:rsidRPr="001F6AB4">
        <w:rPr>
          <w:rFonts w:asciiTheme="majorBidi" w:hAnsiTheme="majorBidi" w:cstheme="majorBidi"/>
          <w:sz w:val="24"/>
          <w:szCs w:val="24"/>
          <w:lang w:bidi="ar-EG"/>
        </w:rPr>
        <w:t xml:space="preserve"> and Abo El-</w:t>
      </w:r>
      <w:proofErr w:type="spellStart"/>
      <w:r w:rsidRPr="001F6AB4">
        <w:rPr>
          <w:rFonts w:asciiTheme="majorBidi" w:hAnsiTheme="majorBidi" w:cstheme="majorBidi"/>
          <w:sz w:val="24"/>
          <w:szCs w:val="24"/>
          <w:lang w:bidi="ar-EG"/>
        </w:rPr>
        <w:t>Nagaa</w:t>
      </w:r>
      <w:proofErr w:type="spellEnd"/>
      <w:r w:rsidRPr="001F6AB4">
        <w:rPr>
          <w:rFonts w:asciiTheme="majorBidi" w:hAnsiTheme="majorBidi" w:cstheme="majorBidi"/>
          <w:sz w:val="24"/>
          <w:szCs w:val="24"/>
          <w:lang w:bidi="ar-EG"/>
        </w:rPr>
        <w:t xml:space="preserve">, 2018). </w:t>
      </w:r>
    </w:p>
    <w:p w14:paraId="5CB622E6" w14:textId="02D5B7C8" w:rsidR="00C71BD0" w:rsidRPr="001F6AB4" w:rsidRDefault="00C71BD0" w:rsidP="00936C89">
      <w:pPr>
        <w:spacing w:before="120" w:after="120" w:line="360" w:lineRule="auto"/>
        <w:jc w:val="both"/>
        <w:rPr>
          <w:rFonts w:asciiTheme="majorBidi" w:hAnsiTheme="majorBidi" w:cstheme="majorBidi"/>
          <w:sz w:val="24"/>
          <w:szCs w:val="24"/>
          <w:lang w:bidi="ar-EG"/>
        </w:rPr>
      </w:pPr>
      <w:r w:rsidRPr="001F6AB4">
        <w:rPr>
          <w:rFonts w:asciiTheme="majorBidi" w:hAnsiTheme="majorBidi" w:cstheme="majorBidi"/>
          <w:b/>
          <w:bCs/>
          <w:sz w:val="24"/>
          <w:szCs w:val="24"/>
          <w:lang w:bidi="ar-EG"/>
        </w:rPr>
        <w:t xml:space="preserve">Sensory Evaluation of </w:t>
      </w:r>
      <w:proofErr w:type="spellStart"/>
      <w:r w:rsidRPr="001F6AB4">
        <w:rPr>
          <w:rFonts w:asciiTheme="majorBidi" w:hAnsiTheme="majorBidi" w:cstheme="majorBidi"/>
          <w:b/>
          <w:bCs/>
          <w:sz w:val="24"/>
          <w:szCs w:val="24"/>
          <w:lang w:bidi="ar-EG"/>
        </w:rPr>
        <w:t>balady</w:t>
      </w:r>
      <w:proofErr w:type="spellEnd"/>
      <w:r w:rsidRPr="001F6AB4">
        <w:rPr>
          <w:rFonts w:asciiTheme="majorBidi" w:hAnsiTheme="majorBidi" w:cstheme="majorBidi"/>
          <w:b/>
          <w:bCs/>
          <w:sz w:val="24"/>
          <w:szCs w:val="24"/>
          <w:lang w:bidi="ar-EG"/>
        </w:rPr>
        <w:t xml:space="preserve"> bread:</w:t>
      </w:r>
    </w:p>
    <w:p w14:paraId="5265BA3B" w14:textId="4CDAFE8C" w:rsidR="0062702C" w:rsidRPr="0080591E" w:rsidRDefault="0080591E" w:rsidP="0080591E">
      <w:pPr>
        <w:spacing w:before="120" w:after="120" w:line="360" w:lineRule="auto"/>
        <w:ind w:firstLine="567"/>
        <w:jc w:val="both"/>
        <w:rPr>
          <w:rFonts w:asciiTheme="majorBidi" w:hAnsiTheme="majorBidi" w:cstheme="majorBidi"/>
          <w:color w:val="FF0000"/>
          <w:sz w:val="24"/>
          <w:szCs w:val="24"/>
        </w:rPr>
      </w:pPr>
      <w:r w:rsidRPr="0080591E">
        <w:rPr>
          <w:rFonts w:asciiTheme="majorBidi" w:hAnsiTheme="majorBidi" w:cstheme="majorBidi"/>
          <w:color w:val="FF0000"/>
          <w:sz w:val="24"/>
          <w:szCs w:val="24"/>
        </w:rPr>
        <w:t xml:space="preserve">The sensory evaluation of </w:t>
      </w:r>
      <w:proofErr w:type="spellStart"/>
      <w:r w:rsidRPr="0080591E">
        <w:rPr>
          <w:rFonts w:asciiTheme="majorBidi" w:hAnsiTheme="majorBidi" w:cstheme="majorBidi"/>
          <w:color w:val="FF0000"/>
          <w:sz w:val="24"/>
          <w:szCs w:val="24"/>
        </w:rPr>
        <w:t>Balady</w:t>
      </w:r>
      <w:proofErr w:type="spellEnd"/>
      <w:r w:rsidRPr="0080591E">
        <w:rPr>
          <w:rFonts w:asciiTheme="majorBidi" w:hAnsiTheme="majorBidi" w:cstheme="majorBidi"/>
          <w:color w:val="FF0000"/>
          <w:sz w:val="24"/>
          <w:szCs w:val="24"/>
        </w:rPr>
        <w:t xml:space="preserve"> bread samples was carried out using a structured sensory panel consisting of 20 trained panelists (12 females and 8 males, aged 30–55 years) from the Food Technology Research Institute, Sakha, </w:t>
      </w:r>
      <w:proofErr w:type="spellStart"/>
      <w:r w:rsidRPr="0080591E">
        <w:rPr>
          <w:rFonts w:asciiTheme="majorBidi" w:hAnsiTheme="majorBidi" w:cstheme="majorBidi"/>
          <w:color w:val="FF0000"/>
          <w:sz w:val="24"/>
          <w:szCs w:val="24"/>
        </w:rPr>
        <w:t>Kafr</w:t>
      </w:r>
      <w:proofErr w:type="spellEnd"/>
      <w:r w:rsidRPr="0080591E">
        <w:rPr>
          <w:rFonts w:asciiTheme="majorBidi" w:hAnsiTheme="majorBidi" w:cstheme="majorBidi"/>
          <w:color w:val="FF0000"/>
          <w:sz w:val="24"/>
          <w:szCs w:val="24"/>
        </w:rPr>
        <w:t xml:space="preserve"> El-Sheikh, Egypt. The evaluation procedure followed standard guidelines as described by </w:t>
      </w:r>
      <w:proofErr w:type="spellStart"/>
      <w:r w:rsidRPr="0080591E">
        <w:rPr>
          <w:rFonts w:asciiTheme="majorBidi" w:hAnsiTheme="majorBidi" w:cstheme="majorBidi"/>
          <w:color w:val="FF0000"/>
          <w:sz w:val="24"/>
          <w:szCs w:val="24"/>
        </w:rPr>
        <w:t>Hegazy</w:t>
      </w:r>
      <w:proofErr w:type="spellEnd"/>
      <w:r w:rsidRPr="0080591E">
        <w:rPr>
          <w:rFonts w:asciiTheme="majorBidi" w:hAnsiTheme="majorBidi" w:cstheme="majorBidi"/>
          <w:color w:val="FF0000"/>
          <w:sz w:val="24"/>
          <w:szCs w:val="24"/>
        </w:rPr>
        <w:t xml:space="preserve"> and </w:t>
      </w:r>
      <w:proofErr w:type="spellStart"/>
      <w:r w:rsidRPr="0080591E">
        <w:rPr>
          <w:rFonts w:asciiTheme="majorBidi" w:hAnsiTheme="majorBidi" w:cstheme="majorBidi"/>
          <w:color w:val="FF0000"/>
          <w:sz w:val="24"/>
          <w:szCs w:val="24"/>
        </w:rPr>
        <w:t>Faheid</w:t>
      </w:r>
      <w:proofErr w:type="spellEnd"/>
      <w:r w:rsidRPr="0080591E">
        <w:rPr>
          <w:rFonts w:asciiTheme="majorBidi" w:hAnsiTheme="majorBidi" w:cstheme="majorBidi"/>
          <w:color w:val="FF0000"/>
          <w:sz w:val="24"/>
          <w:szCs w:val="24"/>
        </w:rPr>
        <w:t xml:space="preserve"> (1990), with modifications based on ISO 8586:2012 for sensory analysis. Attributes were rated using a 9-point hedonic scale, where 9 = "like extremely" and 1 = "dislike extremely." Sensory sessions were conducted in a sensory evaluation room under controlled lighting and ambient conditions.</w:t>
      </w:r>
    </w:p>
    <w:p w14:paraId="23A639C2" w14:textId="77777777" w:rsidR="00C71BD0" w:rsidRPr="001F6AB4" w:rsidRDefault="00C71BD0" w:rsidP="00261600">
      <w:pPr>
        <w:spacing w:before="120" w:after="120" w:line="360" w:lineRule="auto"/>
        <w:jc w:val="both"/>
        <w:rPr>
          <w:rFonts w:asciiTheme="majorBidi" w:hAnsiTheme="majorBidi" w:cstheme="majorBidi"/>
          <w:sz w:val="24"/>
          <w:szCs w:val="24"/>
          <w:lang w:bidi="ar-EG"/>
        </w:rPr>
      </w:pPr>
      <w:r w:rsidRPr="001F6AB4">
        <w:rPr>
          <w:rFonts w:asciiTheme="majorBidi" w:hAnsiTheme="majorBidi" w:cstheme="majorBidi"/>
          <w:b/>
          <w:bCs/>
          <w:sz w:val="24"/>
          <w:szCs w:val="24"/>
        </w:rPr>
        <w:lastRenderedPageBreak/>
        <w:t xml:space="preserve">Chemical Composition: </w:t>
      </w:r>
    </w:p>
    <w:p w14:paraId="3B029687" w14:textId="0864196E" w:rsidR="00C71BD0" w:rsidRPr="001F6AB4" w:rsidRDefault="00C71BD0" w:rsidP="0080591E">
      <w:pPr>
        <w:spacing w:before="120" w:after="120" w:line="360" w:lineRule="auto"/>
        <w:ind w:firstLine="567"/>
        <w:jc w:val="both"/>
        <w:rPr>
          <w:rFonts w:asciiTheme="majorBidi" w:hAnsiTheme="majorBidi" w:cstheme="majorBidi"/>
          <w:sz w:val="24"/>
          <w:szCs w:val="24"/>
        </w:rPr>
      </w:pPr>
      <w:r w:rsidRPr="001F6AB4">
        <w:rPr>
          <w:rFonts w:asciiTheme="majorBidi" w:hAnsiTheme="majorBidi" w:cstheme="majorBidi"/>
          <w:sz w:val="24"/>
          <w:szCs w:val="24"/>
        </w:rPr>
        <w:t xml:space="preserve">Moisture, ash, crude protein, fiber and fat were determined according to </w:t>
      </w:r>
      <w:r w:rsidRPr="001F6AB4">
        <w:rPr>
          <w:rFonts w:asciiTheme="majorBidi" w:hAnsiTheme="majorBidi" w:cstheme="majorBidi"/>
          <w:b/>
          <w:bCs/>
          <w:sz w:val="24"/>
          <w:szCs w:val="24"/>
        </w:rPr>
        <w:t>AOAC (2015).</w:t>
      </w:r>
      <w:r w:rsidRPr="001F6AB4">
        <w:rPr>
          <w:rFonts w:asciiTheme="majorBidi" w:hAnsiTheme="majorBidi" w:cstheme="majorBidi"/>
          <w:sz w:val="24"/>
          <w:szCs w:val="24"/>
        </w:rPr>
        <w:t xml:space="preserve"> </w:t>
      </w:r>
    </w:p>
    <w:p w14:paraId="6D5584B8" w14:textId="4FB12EF0" w:rsidR="00C71BD0" w:rsidRPr="001F6AB4" w:rsidRDefault="00C71BD0" w:rsidP="00261600">
      <w:pPr>
        <w:spacing w:before="120" w:after="120" w:line="360" w:lineRule="auto"/>
        <w:jc w:val="both"/>
        <w:rPr>
          <w:rFonts w:asciiTheme="majorBidi" w:hAnsiTheme="majorBidi" w:cstheme="majorBidi"/>
          <w:b/>
          <w:bCs/>
          <w:sz w:val="24"/>
          <w:szCs w:val="24"/>
        </w:rPr>
      </w:pPr>
      <w:r w:rsidRPr="001F6AB4">
        <w:rPr>
          <w:rFonts w:asciiTheme="majorBidi" w:hAnsiTheme="majorBidi" w:cstheme="majorBidi"/>
          <w:b/>
          <w:bCs/>
          <w:sz w:val="24"/>
          <w:szCs w:val="24"/>
        </w:rPr>
        <w:t>Minerals content</w:t>
      </w:r>
      <w:r w:rsidR="00712B3F" w:rsidRPr="001F6AB4">
        <w:rPr>
          <w:rFonts w:asciiTheme="majorBidi" w:hAnsiTheme="majorBidi" w:cstheme="majorBidi"/>
          <w:b/>
          <w:bCs/>
          <w:sz w:val="24"/>
          <w:szCs w:val="24"/>
        </w:rPr>
        <w:t>:</w:t>
      </w:r>
    </w:p>
    <w:p w14:paraId="72178D0E" w14:textId="7E4D8ABB" w:rsidR="0062702C" w:rsidRPr="001F6AB4" w:rsidRDefault="0080591E" w:rsidP="00712B3F">
      <w:pPr>
        <w:spacing w:before="120" w:after="120" w:line="360" w:lineRule="auto"/>
        <w:ind w:firstLine="567"/>
        <w:jc w:val="both"/>
        <w:rPr>
          <w:rFonts w:asciiTheme="majorBidi" w:hAnsiTheme="majorBidi" w:cstheme="majorBidi"/>
          <w:sz w:val="24"/>
          <w:szCs w:val="24"/>
          <w:lang w:bidi="ar-EG"/>
        </w:rPr>
      </w:pPr>
      <w:r w:rsidRPr="0080591E">
        <w:rPr>
          <w:rFonts w:asciiTheme="majorBidi" w:hAnsiTheme="majorBidi" w:cstheme="majorBidi"/>
          <w:sz w:val="24"/>
          <w:szCs w:val="24"/>
          <w:lang w:bidi="ar-EG"/>
        </w:rPr>
        <w:t xml:space="preserve">The concentrations of iron, zinc, calcium, magnesium, and manganese in the samples were measured using an Atomic Absorption Spectrophotometer (AAS) (Model 3300, PerkinElmer, England), following the standard procedures described in AOAC Official Method 999.11 </w:t>
      </w:r>
      <w:r w:rsidRPr="0080591E">
        <w:rPr>
          <w:rFonts w:asciiTheme="majorBidi" w:hAnsiTheme="majorBidi" w:cstheme="majorBidi"/>
          <w:b/>
          <w:bCs/>
          <w:sz w:val="24"/>
          <w:szCs w:val="24"/>
          <w:lang w:bidi="ar-EG"/>
        </w:rPr>
        <w:t>(AOAC, 2019)</w:t>
      </w:r>
      <w:r w:rsidRPr="0080591E">
        <w:rPr>
          <w:rFonts w:asciiTheme="majorBidi" w:hAnsiTheme="majorBidi" w:cstheme="majorBidi"/>
          <w:sz w:val="24"/>
          <w:szCs w:val="24"/>
          <w:lang w:bidi="ar-EG"/>
        </w:rPr>
        <w:t xml:space="preserve">. Total phosphorus content was determined using the ascorbic acid colorimetric method according to the protocol described by USEPA Method 365.1 </w:t>
      </w:r>
      <w:r w:rsidRPr="0080591E">
        <w:rPr>
          <w:rFonts w:asciiTheme="majorBidi" w:hAnsiTheme="majorBidi" w:cstheme="majorBidi"/>
          <w:b/>
          <w:bCs/>
          <w:sz w:val="24"/>
          <w:szCs w:val="24"/>
          <w:lang w:bidi="ar-EG"/>
        </w:rPr>
        <w:t>(USEPA, 2012)</w:t>
      </w:r>
      <w:r w:rsidRPr="0080591E">
        <w:rPr>
          <w:rFonts w:asciiTheme="majorBidi" w:hAnsiTheme="majorBidi" w:cstheme="majorBidi"/>
          <w:sz w:val="24"/>
          <w:szCs w:val="24"/>
          <w:lang w:bidi="ar-EG"/>
        </w:rPr>
        <w:t xml:space="preserve">. Potassium and sodium concentrations were quantified using a flame photometer, based on the methodology outlined in AOAC Official Method 969.23 </w:t>
      </w:r>
      <w:r w:rsidRPr="0080591E">
        <w:rPr>
          <w:rFonts w:asciiTheme="majorBidi" w:hAnsiTheme="majorBidi" w:cstheme="majorBidi"/>
          <w:b/>
          <w:bCs/>
          <w:sz w:val="24"/>
          <w:szCs w:val="24"/>
          <w:lang w:bidi="ar-EG"/>
        </w:rPr>
        <w:t>(AOAC, 2019)</w:t>
      </w:r>
      <w:r w:rsidRPr="0080591E">
        <w:rPr>
          <w:rFonts w:asciiTheme="majorBidi" w:hAnsiTheme="majorBidi" w:cstheme="majorBidi"/>
          <w:sz w:val="24"/>
          <w:szCs w:val="24"/>
          <w:lang w:bidi="ar-EG"/>
        </w:rPr>
        <w:t>.</w:t>
      </w:r>
    </w:p>
    <w:p w14:paraId="0C8B5391" w14:textId="2F4843F7" w:rsidR="00C71BD0" w:rsidRPr="001F6AB4" w:rsidRDefault="00C71BD0" w:rsidP="00261600">
      <w:pPr>
        <w:spacing w:before="120" w:after="120" w:line="360" w:lineRule="auto"/>
        <w:jc w:val="both"/>
        <w:rPr>
          <w:rFonts w:asciiTheme="majorBidi" w:hAnsiTheme="majorBidi" w:cstheme="majorBidi"/>
          <w:b/>
          <w:bCs/>
          <w:sz w:val="24"/>
          <w:szCs w:val="24"/>
          <w:lang w:bidi="ar-EG"/>
        </w:rPr>
      </w:pPr>
      <w:r w:rsidRPr="001F6AB4">
        <w:rPr>
          <w:rFonts w:asciiTheme="majorBidi" w:hAnsiTheme="majorBidi" w:cstheme="majorBidi"/>
          <w:b/>
          <w:bCs/>
          <w:sz w:val="24"/>
          <w:szCs w:val="24"/>
          <w:lang w:bidi="ar-EG"/>
        </w:rPr>
        <w:t>Total Phenolic Compounds (TPC)</w:t>
      </w:r>
      <w:r w:rsidR="00712B3F" w:rsidRPr="001F6AB4">
        <w:rPr>
          <w:rFonts w:asciiTheme="majorBidi" w:hAnsiTheme="majorBidi" w:cstheme="majorBidi"/>
          <w:b/>
          <w:bCs/>
          <w:sz w:val="24"/>
          <w:szCs w:val="24"/>
          <w:lang w:bidi="ar-EG"/>
        </w:rPr>
        <w:t>:</w:t>
      </w:r>
    </w:p>
    <w:p w14:paraId="5E7B5A8B" w14:textId="77777777" w:rsidR="00631324" w:rsidRDefault="00631324" w:rsidP="00631324">
      <w:pPr>
        <w:spacing w:before="120" w:after="120" w:line="360" w:lineRule="auto"/>
        <w:jc w:val="both"/>
        <w:rPr>
          <w:rFonts w:asciiTheme="majorBidi" w:hAnsiTheme="majorBidi" w:cstheme="majorBidi"/>
          <w:sz w:val="24"/>
          <w:szCs w:val="24"/>
          <w:lang w:bidi="ar-EG"/>
        </w:rPr>
      </w:pPr>
      <w:r w:rsidRPr="00631324">
        <w:rPr>
          <w:rFonts w:asciiTheme="majorBidi" w:hAnsiTheme="majorBidi" w:cstheme="majorBidi"/>
          <w:sz w:val="24"/>
          <w:szCs w:val="24"/>
          <w:lang w:bidi="ar-EG"/>
        </w:rPr>
        <w:t xml:space="preserve">The total phenolic content (TPC) of the samples was determined using the </w:t>
      </w:r>
      <w:proofErr w:type="spellStart"/>
      <w:r w:rsidRPr="00631324">
        <w:rPr>
          <w:rFonts w:asciiTheme="majorBidi" w:hAnsiTheme="majorBidi" w:cstheme="majorBidi"/>
          <w:sz w:val="24"/>
          <w:szCs w:val="24"/>
          <w:lang w:bidi="ar-EG"/>
        </w:rPr>
        <w:t>Folin</w:t>
      </w:r>
      <w:proofErr w:type="spellEnd"/>
      <w:r w:rsidRPr="00631324">
        <w:rPr>
          <w:rFonts w:asciiTheme="majorBidi" w:hAnsiTheme="majorBidi" w:cstheme="majorBidi"/>
          <w:sz w:val="24"/>
          <w:szCs w:val="24"/>
          <w:lang w:bidi="ar-EG"/>
        </w:rPr>
        <w:t>–</w:t>
      </w:r>
      <w:proofErr w:type="spellStart"/>
      <w:r w:rsidRPr="00631324">
        <w:rPr>
          <w:rFonts w:asciiTheme="majorBidi" w:hAnsiTheme="majorBidi" w:cstheme="majorBidi"/>
          <w:sz w:val="24"/>
          <w:szCs w:val="24"/>
          <w:lang w:bidi="ar-EG"/>
        </w:rPr>
        <w:t>Ciocalteu</w:t>
      </w:r>
      <w:proofErr w:type="spellEnd"/>
      <w:r w:rsidRPr="00631324">
        <w:rPr>
          <w:rFonts w:asciiTheme="majorBidi" w:hAnsiTheme="majorBidi" w:cstheme="majorBidi"/>
          <w:sz w:val="24"/>
          <w:szCs w:val="24"/>
          <w:lang w:bidi="ar-EG"/>
        </w:rPr>
        <w:t xml:space="preserve"> colorimetric method, with modifications adapted from Attard (2013). Briefly, 1 g of the dried sample was extracted using 10 mL of 70% aqueous ethanol. This concentration of ethanol was chosen to improve solubility and extraction efficiency of both hydrophilic and moderately lipophilic phenolic compounds. The mixture was placed in an ultrasonic water bath (40 kHz) for 30 minutes at room temperature to enhance extraction through sonication.</w:t>
      </w:r>
      <w:r>
        <w:rPr>
          <w:rFonts w:asciiTheme="majorBidi" w:hAnsiTheme="majorBidi" w:cstheme="majorBidi"/>
          <w:sz w:val="24"/>
          <w:szCs w:val="24"/>
          <w:lang w:bidi="ar-EG"/>
        </w:rPr>
        <w:t xml:space="preserve"> </w:t>
      </w:r>
      <w:r w:rsidRPr="00631324">
        <w:rPr>
          <w:rFonts w:asciiTheme="majorBidi" w:hAnsiTheme="majorBidi" w:cstheme="majorBidi"/>
          <w:sz w:val="24"/>
          <w:szCs w:val="24"/>
          <w:lang w:bidi="ar-EG"/>
        </w:rPr>
        <w:t xml:space="preserve">After extraction, the sample was filtered, and 10 µL of the clear extract was mixed with 100 µL of </w:t>
      </w:r>
      <w:proofErr w:type="spellStart"/>
      <w:r w:rsidRPr="00631324">
        <w:rPr>
          <w:rFonts w:asciiTheme="majorBidi" w:hAnsiTheme="majorBidi" w:cstheme="majorBidi"/>
          <w:sz w:val="24"/>
          <w:szCs w:val="24"/>
          <w:lang w:bidi="ar-EG"/>
        </w:rPr>
        <w:t>Folin</w:t>
      </w:r>
      <w:proofErr w:type="spellEnd"/>
      <w:r w:rsidRPr="00631324">
        <w:rPr>
          <w:rFonts w:asciiTheme="majorBidi" w:hAnsiTheme="majorBidi" w:cstheme="majorBidi"/>
          <w:sz w:val="24"/>
          <w:szCs w:val="24"/>
          <w:lang w:bidi="ar-EG"/>
        </w:rPr>
        <w:t>–</w:t>
      </w:r>
      <w:proofErr w:type="spellStart"/>
      <w:r w:rsidRPr="00631324">
        <w:rPr>
          <w:rFonts w:asciiTheme="majorBidi" w:hAnsiTheme="majorBidi" w:cstheme="majorBidi"/>
          <w:sz w:val="24"/>
          <w:szCs w:val="24"/>
          <w:lang w:bidi="ar-EG"/>
        </w:rPr>
        <w:t>Ciocalteu</w:t>
      </w:r>
      <w:proofErr w:type="spellEnd"/>
      <w:r w:rsidRPr="00631324">
        <w:rPr>
          <w:rFonts w:asciiTheme="majorBidi" w:hAnsiTheme="majorBidi" w:cstheme="majorBidi"/>
          <w:sz w:val="24"/>
          <w:szCs w:val="24"/>
          <w:lang w:bidi="ar-EG"/>
        </w:rPr>
        <w:t xml:space="preserve"> reagent (previously diluted 1:10 with distilled water). After 5 minutes of reaction time, 80 µL of 1 M sodium carbonate (</w:t>
      </w:r>
      <w:proofErr w:type="spellStart"/>
      <w:r w:rsidRPr="00631324">
        <w:rPr>
          <w:rFonts w:asciiTheme="majorBidi" w:hAnsiTheme="majorBidi" w:cstheme="majorBidi"/>
          <w:sz w:val="24"/>
          <w:szCs w:val="24"/>
          <w:lang w:bidi="ar-EG"/>
        </w:rPr>
        <w:t>Na₂CO</w:t>
      </w:r>
      <w:proofErr w:type="spellEnd"/>
      <w:r w:rsidRPr="00631324">
        <w:rPr>
          <w:rFonts w:asciiTheme="majorBidi" w:hAnsiTheme="majorBidi" w:cstheme="majorBidi"/>
          <w:sz w:val="24"/>
          <w:szCs w:val="24"/>
          <w:lang w:bidi="ar-EG"/>
        </w:rPr>
        <w:t>₃) was added to the mixture to promote color development. The reaction mixture was incubated in the dark at room temperature for 20 minutes. The absorbance of the resulting blue-colored complex was measured at 760 nm using a UV–Vis spectrophotometer. Gallic acid was used as the standard, and results were expressed as milligrams of gallic acid equivalents per gram of sample (mg GAE/g). All analyses were performed in triplicate and data were reported as mean ± standard deviation (SD).</w:t>
      </w:r>
    </w:p>
    <w:p w14:paraId="34DBD31E" w14:textId="3D4D6F9F" w:rsidR="00C71BD0" w:rsidRPr="00631324" w:rsidRDefault="00C71BD0" w:rsidP="00631324">
      <w:pPr>
        <w:spacing w:before="120" w:after="120" w:line="360" w:lineRule="auto"/>
        <w:jc w:val="both"/>
        <w:rPr>
          <w:rFonts w:asciiTheme="majorBidi" w:hAnsiTheme="majorBidi" w:cstheme="majorBidi"/>
          <w:sz w:val="24"/>
          <w:szCs w:val="24"/>
          <w:lang w:bidi="ar-EG"/>
        </w:rPr>
      </w:pPr>
      <w:r w:rsidRPr="001F6AB4">
        <w:rPr>
          <w:rFonts w:asciiTheme="majorBidi" w:hAnsiTheme="majorBidi" w:cstheme="majorBidi"/>
          <w:b/>
          <w:bCs/>
          <w:sz w:val="24"/>
          <w:szCs w:val="24"/>
          <w:lang w:bidi="ar-EG"/>
        </w:rPr>
        <w:t>Total flavonoid content:</w:t>
      </w:r>
    </w:p>
    <w:p w14:paraId="703EFA7D" w14:textId="6DD4A7D8" w:rsidR="00FA6FC5" w:rsidRPr="001F6AB4" w:rsidRDefault="00FA6FC5" w:rsidP="006431FB">
      <w:pPr>
        <w:spacing w:before="120" w:after="120" w:line="360" w:lineRule="auto"/>
        <w:ind w:firstLine="567"/>
        <w:jc w:val="both"/>
        <w:rPr>
          <w:rFonts w:asciiTheme="majorBidi" w:hAnsiTheme="majorBidi" w:cstheme="majorBidi"/>
          <w:sz w:val="24"/>
          <w:szCs w:val="24"/>
          <w:lang w:bidi="ar-EG"/>
        </w:rPr>
      </w:pPr>
      <w:r w:rsidRPr="001F6AB4">
        <w:rPr>
          <w:rFonts w:asciiTheme="majorBidi" w:hAnsiTheme="majorBidi" w:cstheme="majorBidi"/>
          <w:sz w:val="24"/>
          <w:szCs w:val="24"/>
          <w:lang w:bidi="ar-EG"/>
        </w:rPr>
        <w:t>The total flavonoid content (TFC</w:t>
      </w:r>
      <w:r w:rsidR="0087426F" w:rsidRPr="001F6AB4">
        <w:rPr>
          <w:rFonts w:asciiTheme="majorBidi" w:hAnsiTheme="majorBidi" w:cstheme="majorBidi"/>
          <w:sz w:val="24"/>
          <w:szCs w:val="24"/>
          <w:lang w:bidi="ar-EG"/>
        </w:rPr>
        <w:t>)</w:t>
      </w:r>
      <w:r w:rsidRPr="001F6AB4">
        <w:rPr>
          <w:rFonts w:asciiTheme="majorBidi" w:hAnsiTheme="majorBidi" w:cstheme="majorBidi"/>
          <w:sz w:val="24"/>
          <w:szCs w:val="24"/>
          <w:lang w:bidi="ar-EG"/>
        </w:rPr>
        <w:t xml:space="preserve"> was determined using the aluminum chloride colorimetric method outlined by </w:t>
      </w:r>
      <w:r w:rsidRPr="001F6AB4">
        <w:rPr>
          <w:rFonts w:asciiTheme="majorBidi" w:hAnsiTheme="majorBidi" w:cstheme="majorBidi"/>
          <w:b/>
          <w:bCs/>
          <w:sz w:val="24"/>
          <w:szCs w:val="24"/>
          <w:lang w:bidi="ar-EG"/>
        </w:rPr>
        <w:t xml:space="preserve">Chang </w:t>
      </w:r>
      <w:r w:rsidRPr="001F6AB4">
        <w:rPr>
          <w:rFonts w:asciiTheme="majorBidi" w:hAnsiTheme="majorBidi" w:cstheme="majorBidi"/>
          <w:b/>
          <w:bCs/>
          <w:i/>
          <w:iCs/>
          <w:sz w:val="24"/>
          <w:szCs w:val="24"/>
          <w:lang w:bidi="ar-EG"/>
        </w:rPr>
        <w:t>et al</w:t>
      </w:r>
      <w:r w:rsidRPr="001F6AB4">
        <w:rPr>
          <w:rFonts w:asciiTheme="majorBidi" w:hAnsiTheme="majorBidi" w:cstheme="majorBidi"/>
          <w:b/>
          <w:bCs/>
          <w:sz w:val="24"/>
          <w:szCs w:val="24"/>
          <w:lang w:bidi="ar-EG"/>
        </w:rPr>
        <w:t>.</w:t>
      </w:r>
      <w:r w:rsidR="000F27AF" w:rsidRPr="001F6AB4">
        <w:rPr>
          <w:rFonts w:asciiTheme="majorBidi" w:hAnsiTheme="majorBidi" w:cstheme="majorBidi"/>
          <w:b/>
          <w:bCs/>
          <w:sz w:val="24"/>
          <w:szCs w:val="24"/>
          <w:lang w:bidi="ar-EG"/>
        </w:rPr>
        <w:t>,</w:t>
      </w:r>
      <w:r w:rsidRPr="001F6AB4">
        <w:rPr>
          <w:rFonts w:asciiTheme="majorBidi" w:hAnsiTheme="majorBidi" w:cstheme="majorBidi"/>
          <w:b/>
          <w:bCs/>
          <w:sz w:val="24"/>
          <w:szCs w:val="24"/>
          <w:lang w:bidi="ar-EG"/>
        </w:rPr>
        <w:t xml:space="preserve"> (2002)</w:t>
      </w:r>
      <w:r w:rsidRPr="001F6AB4">
        <w:rPr>
          <w:rFonts w:asciiTheme="majorBidi" w:hAnsiTheme="majorBidi" w:cstheme="majorBidi"/>
          <w:sz w:val="24"/>
          <w:szCs w:val="24"/>
          <w:lang w:bidi="ar-EG"/>
        </w:rPr>
        <w:t xml:space="preserve">, with minor modifications. Briefly, </w:t>
      </w:r>
      <w:r w:rsidR="006431FB" w:rsidRPr="001F6AB4">
        <w:rPr>
          <w:rFonts w:asciiTheme="majorBidi" w:hAnsiTheme="majorBidi" w:cstheme="majorBidi"/>
          <w:sz w:val="24"/>
          <w:szCs w:val="24"/>
          <w:lang w:bidi="ar-EG"/>
        </w:rPr>
        <w:t xml:space="preserve">1 g of sample was put in 10 mL of 70% ethanol for 30 min in sonication, then </w:t>
      </w:r>
      <w:r w:rsidRPr="001F6AB4">
        <w:rPr>
          <w:rFonts w:asciiTheme="majorBidi" w:hAnsiTheme="majorBidi" w:cstheme="majorBidi"/>
          <w:sz w:val="24"/>
          <w:szCs w:val="24"/>
          <w:lang w:bidi="ar-EG"/>
        </w:rPr>
        <w:t xml:space="preserve">the extract was diluted </w:t>
      </w:r>
      <w:r w:rsidRPr="001F6AB4">
        <w:rPr>
          <w:rFonts w:asciiTheme="majorBidi" w:hAnsiTheme="majorBidi" w:cstheme="majorBidi"/>
          <w:sz w:val="24"/>
          <w:szCs w:val="24"/>
          <w:lang w:bidi="ar-EG"/>
        </w:rPr>
        <w:lastRenderedPageBreak/>
        <w:t>with methanol to a concentration of 100 mg/</w:t>
      </w:r>
      <w:proofErr w:type="spellStart"/>
      <w:r w:rsidRPr="001F6AB4">
        <w:rPr>
          <w:rFonts w:asciiTheme="majorBidi" w:hAnsiTheme="majorBidi" w:cstheme="majorBidi"/>
          <w:sz w:val="24"/>
          <w:szCs w:val="24"/>
          <w:lang w:bidi="ar-EG"/>
        </w:rPr>
        <w:t>mL.</w:t>
      </w:r>
      <w:proofErr w:type="spellEnd"/>
      <w:r w:rsidRPr="001F6AB4">
        <w:rPr>
          <w:rFonts w:asciiTheme="majorBidi" w:hAnsiTheme="majorBidi" w:cstheme="majorBidi"/>
          <w:sz w:val="24"/>
          <w:szCs w:val="24"/>
          <w:lang w:bidi="ar-EG"/>
        </w:rPr>
        <w:t xml:space="preserve"> A calibration curve was prepared by diluting quercetin in methanol (0–100 mg/mL). To measure the flavonoid content, 2.0 mL of either the extract or quercetin solution was mixed with 0.1 mL of 10% (w/v) aluminum chloride solution and 0.1 mL of 0.1 mM potassium acetate solution. The mixture was allowed to react at room temperature for 30 minutes. Finally, the absorbance of the solution was measured at 415 nm using a UV-Vis spectrophotometer</w:t>
      </w:r>
      <w:r w:rsidR="006F320D" w:rsidRPr="001F6AB4">
        <w:rPr>
          <w:rFonts w:asciiTheme="majorBidi" w:hAnsiTheme="majorBidi" w:cstheme="majorBidi"/>
          <w:sz w:val="24"/>
          <w:szCs w:val="24"/>
          <w:lang w:bidi="ar-EG"/>
        </w:rPr>
        <w:t>.</w:t>
      </w:r>
    </w:p>
    <w:p w14:paraId="3B1C9063" w14:textId="57D2CA32" w:rsidR="00C71BD0" w:rsidRPr="001F6AB4" w:rsidRDefault="00C71BD0" w:rsidP="00261600">
      <w:pPr>
        <w:spacing w:before="120" w:after="120" w:line="360" w:lineRule="auto"/>
        <w:jc w:val="both"/>
        <w:rPr>
          <w:rFonts w:asciiTheme="majorBidi" w:hAnsiTheme="majorBidi" w:cstheme="majorBidi"/>
          <w:b/>
          <w:bCs/>
          <w:sz w:val="24"/>
          <w:szCs w:val="24"/>
          <w:lang w:bidi="ar-EG"/>
        </w:rPr>
      </w:pPr>
      <w:r w:rsidRPr="001F6AB4">
        <w:rPr>
          <w:rFonts w:asciiTheme="majorBidi" w:hAnsiTheme="majorBidi" w:cstheme="majorBidi"/>
          <w:b/>
          <w:bCs/>
          <w:sz w:val="24"/>
          <w:szCs w:val="24"/>
          <w:lang w:bidi="ar-EG"/>
        </w:rPr>
        <w:t>Antioxidant activity:</w:t>
      </w:r>
    </w:p>
    <w:p w14:paraId="51DBECEC" w14:textId="5B2336D4" w:rsidR="006F320D" w:rsidRPr="001F6AB4" w:rsidRDefault="006F320D" w:rsidP="00CB4C7B">
      <w:pPr>
        <w:spacing w:before="120" w:after="120" w:line="360" w:lineRule="auto"/>
        <w:ind w:firstLine="567"/>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DPPH (2,2-diphenyl-1-picryl-hydrazyl-hydrate) scavenging activity was carried out using the procedure explained by </w:t>
      </w:r>
      <w:proofErr w:type="spellStart"/>
      <w:r w:rsidRPr="001F6AB4">
        <w:rPr>
          <w:rFonts w:asciiTheme="majorBidi" w:hAnsiTheme="majorBidi" w:cstheme="majorBidi"/>
          <w:b/>
          <w:bCs/>
          <w:sz w:val="24"/>
          <w:szCs w:val="24"/>
          <w:lang w:bidi="ar-EG"/>
        </w:rPr>
        <w:t>Boly</w:t>
      </w:r>
      <w:proofErr w:type="spellEnd"/>
      <w:r w:rsidRPr="001F6AB4">
        <w:rPr>
          <w:rFonts w:asciiTheme="majorBidi" w:hAnsiTheme="majorBidi" w:cstheme="majorBidi"/>
          <w:b/>
          <w:bCs/>
          <w:sz w:val="24"/>
          <w:szCs w:val="24"/>
          <w:lang w:bidi="ar-EG"/>
        </w:rPr>
        <w:t xml:space="preserve"> </w:t>
      </w:r>
      <w:r w:rsidRPr="001F6AB4">
        <w:rPr>
          <w:rFonts w:asciiTheme="majorBidi" w:hAnsiTheme="majorBidi" w:cstheme="majorBidi"/>
          <w:b/>
          <w:bCs/>
          <w:i/>
          <w:iCs/>
          <w:sz w:val="24"/>
          <w:szCs w:val="24"/>
          <w:lang w:bidi="ar-EG"/>
        </w:rPr>
        <w:t>et al</w:t>
      </w:r>
      <w:r w:rsidRPr="001F6AB4">
        <w:rPr>
          <w:rFonts w:asciiTheme="majorBidi" w:hAnsiTheme="majorBidi" w:cstheme="majorBidi"/>
          <w:b/>
          <w:bCs/>
          <w:sz w:val="24"/>
          <w:szCs w:val="24"/>
          <w:lang w:bidi="ar-EG"/>
        </w:rPr>
        <w:t>.</w:t>
      </w:r>
      <w:r w:rsidR="00BB70BE" w:rsidRPr="001F6AB4">
        <w:rPr>
          <w:rFonts w:asciiTheme="majorBidi" w:hAnsiTheme="majorBidi" w:cstheme="majorBidi"/>
          <w:b/>
          <w:bCs/>
          <w:sz w:val="24"/>
          <w:szCs w:val="24"/>
          <w:lang w:bidi="ar-EG"/>
        </w:rPr>
        <w:t>,</w:t>
      </w:r>
      <w:r w:rsidRPr="001F6AB4">
        <w:rPr>
          <w:rFonts w:asciiTheme="majorBidi" w:hAnsiTheme="majorBidi" w:cstheme="majorBidi"/>
          <w:b/>
          <w:bCs/>
          <w:sz w:val="24"/>
          <w:szCs w:val="24"/>
          <w:lang w:bidi="ar-EG"/>
        </w:rPr>
        <w:t xml:space="preserve"> (2016)</w:t>
      </w:r>
      <w:r w:rsidR="00CB4C7B" w:rsidRPr="001F6AB4">
        <w:rPr>
          <w:rFonts w:asciiTheme="majorBidi" w:hAnsiTheme="majorBidi" w:cstheme="majorBidi"/>
          <w:sz w:val="24"/>
          <w:szCs w:val="24"/>
          <w:lang w:bidi="ar-EG"/>
        </w:rPr>
        <w:t>. Briefly,</w:t>
      </w:r>
      <w:r w:rsidRPr="001F6AB4">
        <w:rPr>
          <w:rFonts w:asciiTheme="majorBidi" w:hAnsiTheme="majorBidi" w:cstheme="majorBidi"/>
          <w:sz w:val="24"/>
          <w:szCs w:val="24"/>
          <w:lang w:bidi="ar-EG"/>
        </w:rPr>
        <w:t xml:space="preserve"> </w:t>
      </w:r>
      <w:r w:rsidR="00CB4C7B" w:rsidRPr="001F6AB4">
        <w:rPr>
          <w:rFonts w:asciiTheme="majorBidi" w:hAnsiTheme="majorBidi" w:cstheme="majorBidi"/>
          <w:sz w:val="24"/>
          <w:szCs w:val="24"/>
          <w:lang w:bidi="ar-EG"/>
        </w:rPr>
        <w:t xml:space="preserve">1 g of sample was put in 10 mL of 70% ethanol for 30 min in sonication, then </w:t>
      </w:r>
      <w:r w:rsidRPr="001F6AB4">
        <w:rPr>
          <w:rFonts w:asciiTheme="majorBidi" w:hAnsiTheme="majorBidi" w:cstheme="majorBidi"/>
          <w:sz w:val="24"/>
          <w:szCs w:val="24"/>
          <w:lang w:bidi="ar-EG"/>
        </w:rPr>
        <w:t xml:space="preserve">100 µL extract were mixed with freshly prepared 0.1% DPPH dissolved in </w:t>
      </w:r>
      <w:r w:rsidRPr="001F6AB4">
        <w:rPr>
          <w:rFonts w:asciiTheme="majorBidi" w:eastAsia="Times New Roman" w:hAnsiTheme="majorBidi" w:cstheme="majorBidi"/>
          <w:kern w:val="0"/>
          <w:sz w:val="24"/>
          <w:szCs w:val="24"/>
        </w:rPr>
        <w:t>methanol</w:t>
      </w:r>
      <w:r w:rsidRPr="001F6AB4">
        <w:rPr>
          <w:rFonts w:asciiTheme="majorBidi" w:hAnsiTheme="majorBidi" w:cstheme="majorBidi"/>
          <w:sz w:val="24"/>
          <w:szCs w:val="24"/>
          <w:lang w:bidi="ar-EG"/>
        </w:rPr>
        <w:t>, the reaction was left in at room temperature for 30 min (in dark). D</w:t>
      </w:r>
      <w:r w:rsidR="000760F5" w:rsidRPr="001F6AB4">
        <w:rPr>
          <w:rFonts w:asciiTheme="majorBidi" w:hAnsiTheme="majorBidi" w:cstheme="majorBidi"/>
          <w:sz w:val="24"/>
          <w:szCs w:val="24"/>
          <w:lang w:bidi="ar-EG"/>
        </w:rPr>
        <w:t>istilled</w:t>
      </w:r>
      <w:r w:rsidRPr="001F6AB4">
        <w:rPr>
          <w:rFonts w:asciiTheme="majorBidi" w:hAnsiTheme="majorBidi" w:cstheme="majorBidi"/>
          <w:sz w:val="24"/>
          <w:szCs w:val="24"/>
          <w:lang w:bidi="ar-EG"/>
        </w:rPr>
        <w:t xml:space="preserve"> water was used as a blank instead of the GMPP sample. The reduced color intensity of DPPH was measured at 520 nm. Data are presented as averages ± SD according to the following equation: </w:t>
      </w:r>
    </w:p>
    <w:p w14:paraId="7D1CF418" w14:textId="28C6C8B2" w:rsidR="006F320D" w:rsidRPr="001F6AB4" w:rsidRDefault="006F320D" w:rsidP="00B05786">
      <w:pPr>
        <w:spacing w:before="120" w:after="120" w:line="360" w:lineRule="auto"/>
        <w:jc w:val="center"/>
        <w:rPr>
          <w:rFonts w:asciiTheme="majorBidi" w:hAnsiTheme="majorBidi" w:cstheme="majorBidi"/>
          <w:i/>
          <w:iCs/>
          <w:sz w:val="24"/>
          <w:szCs w:val="24"/>
          <w:lang w:bidi="ar-EG"/>
        </w:rPr>
      </w:pPr>
      <w:r w:rsidRPr="001F6AB4">
        <w:rPr>
          <w:rFonts w:asciiTheme="majorBidi" w:hAnsiTheme="majorBidi" w:cstheme="majorBidi"/>
          <w:i/>
          <w:iCs/>
          <w:sz w:val="24"/>
          <w:szCs w:val="24"/>
          <w:lang w:bidi="ar-EG"/>
        </w:rPr>
        <w:t>% inhibition= (Absorbance of blank-Absorbance of sample)</w:t>
      </w:r>
      <w:proofErr w:type="gramStart"/>
      <w:r w:rsidRPr="001F6AB4">
        <w:rPr>
          <w:rFonts w:asciiTheme="majorBidi" w:hAnsiTheme="majorBidi" w:cstheme="majorBidi"/>
          <w:i/>
          <w:iCs/>
          <w:sz w:val="24"/>
          <w:szCs w:val="24"/>
          <w:lang w:bidi="ar-EG"/>
        </w:rPr>
        <w:t>/(</w:t>
      </w:r>
      <w:proofErr w:type="gramEnd"/>
      <w:r w:rsidRPr="001F6AB4">
        <w:rPr>
          <w:rFonts w:asciiTheme="majorBidi" w:hAnsiTheme="majorBidi" w:cstheme="majorBidi"/>
          <w:i/>
          <w:iCs/>
          <w:sz w:val="24"/>
          <w:szCs w:val="24"/>
          <w:lang w:bidi="ar-EG"/>
        </w:rPr>
        <w:t>Absorbance of blank)×100</w:t>
      </w:r>
    </w:p>
    <w:p w14:paraId="234AE6C3" w14:textId="77777777" w:rsidR="00C71BD0" w:rsidRPr="001F6AB4" w:rsidRDefault="00C71BD0" w:rsidP="00261600">
      <w:pPr>
        <w:spacing w:before="120" w:after="120" w:line="360" w:lineRule="auto"/>
        <w:jc w:val="both"/>
        <w:rPr>
          <w:rFonts w:asciiTheme="majorBidi" w:hAnsiTheme="majorBidi" w:cstheme="majorBidi"/>
          <w:b/>
          <w:bCs/>
          <w:sz w:val="24"/>
          <w:szCs w:val="24"/>
          <w:lang w:bidi="ar-EG"/>
        </w:rPr>
      </w:pPr>
      <w:r w:rsidRPr="001F6AB4">
        <w:rPr>
          <w:rFonts w:asciiTheme="majorBidi" w:hAnsiTheme="majorBidi" w:cstheme="majorBidi"/>
          <w:b/>
          <w:bCs/>
          <w:sz w:val="24"/>
          <w:szCs w:val="24"/>
          <w:lang w:bidi="ar-EG"/>
        </w:rPr>
        <w:t>Amino acids composition:</w:t>
      </w:r>
    </w:p>
    <w:p w14:paraId="5A35D2B2" w14:textId="7A261091" w:rsidR="00936C89" w:rsidRPr="00201CA5" w:rsidRDefault="00631324" w:rsidP="00631324">
      <w:pPr>
        <w:spacing w:before="120" w:after="120" w:line="360" w:lineRule="auto"/>
        <w:ind w:firstLine="567"/>
        <w:jc w:val="both"/>
        <w:rPr>
          <w:rFonts w:asciiTheme="majorBidi" w:hAnsiTheme="majorBidi" w:cstheme="majorBidi"/>
          <w:sz w:val="24"/>
          <w:szCs w:val="24"/>
          <w:lang w:bidi="ar-EG"/>
        </w:rPr>
      </w:pPr>
      <w:r w:rsidRPr="00631324">
        <w:rPr>
          <w:rFonts w:asciiTheme="majorBidi" w:hAnsiTheme="majorBidi" w:cstheme="majorBidi"/>
          <w:sz w:val="24"/>
          <w:szCs w:val="24"/>
          <w:lang w:bidi="ar-EG"/>
        </w:rPr>
        <w:t xml:space="preserve">Amino acid composition was determined following the protocol outlined by AOAC Official Method 994.12 </w:t>
      </w:r>
      <w:r w:rsidRPr="00631324">
        <w:rPr>
          <w:rFonts w:asciiTheme="majorBidi" w:hAnsiTheme="majorBidi" w:cstheme="majorBidi"/>
          <w:b/>
          <w:bCs/>
          <w:sz w:val="24"/>
          <w:szCs w:val="24"/>
          <w:lang w:bidi="ar-EG"/>
        </w:rPr>
        <w:t>(AOAC, 2019)</w:t>
      </w:r>
      <w:r w:rsidRPr="00631324">
        <w:rPr>
          <w:rFonts w:asciiTheme="majorBidi" w:hAnsiTheme="majorBidi" w:cstheme="majorBidi"/>
          <w:sz w:val="24"/>
          <w:szCs w:val="24"/>
          <w:lang w:bidi="ar-EG"/>
        </w:rPr>
        <w:t xml:space="preserve"> with minor modifications. Briefly, 0.1 g of the finely ground sample was weighed into a hydrolysis tube and mixed with 10 mL of 6N hydrochloric acid (HCl) containing 0.1% (v/v) </w:t>
      </w:r>
      <w:proofErr w:type="spellStart"/>
      <w:r w:rsidRPr="00631324">
        <w:rPr>
          <w:rFonts w:asciiTheme="majorBidi" w:hAnsiTheme="majorBidi" w:cstheme="majorBidi"/>
          <w:sz w:val="24"/>
          <w:szCs w:val="24"/>
          <w:lang w:bidi="ar-EG"/>
        </w:rPr>
        <w:t>mercaptoethanol</w:t>
      </w:r>
      <w:proofErr w:type="spellEnd"/>
      <w:r w:rsidRPr="00631324">
        <w:rPr>
          <w:rFonts w:asciiTheme="majorBidi" w:hAnsiTheme="majorBidi" w:cstheme="majorBidi"/>
          <w:sz w:val="24"/>
          <w:szCs w:val="24"/>
          <w:lang w:bidi="ar-EG"/>
        </w:rPr>
        <w:t xml:space="preserve"> as a protective agent against oxidative degradation of sensitive amino acids. The tube was sealed under vacuum and hydrolyzed at 110 °C for 24 hours in a drying oven.</w:t>
      </w:r>
      <w:r>
        <w:rPr>
          <w:rFonts w:asciiTheme="majorBidi" w:hAnsiTheme="majorBidi" w:cstheme="majorBidi"/>
          <w:sz w:val="24"/>
          <w:szCs w:val="24"/>
          <w:lang w:bidi="ar-EG"/>
        </w:rPr>
        <w:t xml:space="preserve"> </w:t>
      </w:r>
      <w:r w:rsidRPr="00631324">
        <w:rPr>
          <w:rFonts w:asciiTheme="majorBidi" w:hAnsiTheme="majorBidi" w:cstheme="majorBidi"/>
          <w:sz w:val="24"/>
          <w:szCs w:val="24"/>
          <w:lang w:bidi="ar-EG"/>
        </w:rPr>
        <w:t>After hydrolysis, the sample was allowed to cool to room temperature and filtered through Whatman No. 1 filter paper. The filtrate was quantitatively transferred and diluted to a final volume of 25 mL with deionized water. A 5 mL aliquot of the hydrolysate was evaporated to dryness in a vacuum desiccator over potassium hydroxide (KOH) pellets. The residue was reconstituted in 1 mL of sodium citrate buffer (pH 2.2) and stored at 4 °C until analysis.</w:t>
      </w:r>
      <w:r>
        <w:rPr>
          <w:rFonts w:asciiTheme="majorBidi" w:hAnsiTheme="majorBidi" w:cstheme="majorBidi"/>
          <w:sz w:val="24"/>
          <w:szCs w:val="24"/>
          <w:lang w:bidi="ar-EG"/>
        </w:rPr>
        <w:t xml:space="preserve"> </w:t>
      </w:r>
      <w:r w:rsidRPr="00631324">
        <w:rPr>
          <w:rFonts w:asciiTheme="majorBidi" w:hAnsiTheme="majorBidi" w:cstheme="majorBidi"/>
          <w:sz w:val="24"/>
          <w:szCs w:val="24"/>
          <w:lang w:bidi="ar-EG"/>
        </w:rPr>
        <w:t>Quantification of amino acids was performed using an automatic amino acid analyzer (</w:t>
      </w:r>
      <w:proofErr w:type="spellStart"/>
      <w:r w:rsidRPr="00631324">
        <w:rPr>
          <w:rFonts w:asciiTheme="majorBidi" w:hAnsiTheme="majorBidi" w:cstheme="majorBidi"/>
          <w:sz w:val="24"/>
          <w:szCs w:val="24"/>
          <w:lang w:bidi="ar-EG"/>
        </w:rPr>
        <w:t>Biochrom</w:t>
      </w:r>
      <w:proofErr w:type="spellEnd"/>
      <w:r w:rsidRPr="00631324">
        <w:rPr>
          <w:rFonts w:asciiTheme="majorBidi" w:hAnsiTheme="majorBidi" w:cstheme="majorBidi"/>
          <w:sz w:val="24"/>
          <w:szCs w:val="24"/>
          <w:lang w:bidi="ar-EG"/>
        </w:rPr>
        <w:t xml:space="preserve"> 30+, </w:t>
      </w:r>
      <w:proofErr w:type="spellStart"/>
      <w:r w:rsidRPr="00631324">
        <w:rPr>
          <w:rFonts w:asciiTheme="majorBidi" w:hAnsiTheme="majorBidi" w:cstheme="majorBidi"/>
          <w:sz w:val="24"/>
          <w:szCs w:val="24"/>
          <w:lang w:bidi="ar-EG"/>
        </w:rPr>
        <w:t>Biochrom</w:t>
      </w:r>
      <w:proofErr w:type="spellEnd"/>
      <w:r w:rsidRPr="00631324">
        <w:rPr>
          <w:rFonts w:asciiTheme="majorBidi" w:hAnsiTheme="majorBidi" w:cstheme="majorBidi"/>
          <w:sz w:val="24"/>
          <w:szCs w:val="24"/>
          <w:lang w:bidi="ar-EG"/>
        </w:rPr>
        <w:t xml:space="preserve"> Ltd., Cambridge, UK), calibrated with a standard amino acid mixture. The results were expressed as grams of amino acid per 100 grams of protein (g/100 g protein). All determinations were carried out in triplicate.</w:t>
      </w:r>
    </w:p>
    <w:p w14:paraId="530B8CA4" w14:textId="77777777" w:rsidR="00C71BD0" w:rsidRPr="001F6AB4" w:rsidRDefault="00C71BD0" w:rsidP="00261600">
      <w:pPr>
        <w:spacing w:before="120" w:after="120" w:line="360" w:lineRule="auto"/>
        <w:jc w:val="both"/>
        <w:rPr>
          <w:rFonts w:asciiTheme="majorBidi" w:hAnsiTheme="majorBidi" w:cstheme="majorBidi"/>
          <w:b/>
          <w:bCs/>
          <w:sz w:val="24"/>
          <w:szCs w:val="24"/>
          <w:lang w:bidi="ar-EG"/>
        </w:rPr>
      </w:pPr>
      <w:r w:rsidRPr="001F6AB4">
        <w:rPr>
          <w:rFonts w:asciiTheme="majorBidi" w:hAnsiTheme="majorBidi" w:cstheme="majorBidi"/>
          <w:b/>
          <w:bCs/>
          <w:sz w:val="24"/>
          <w:szCs w:val="24"/>
          <w:lang w:bidi="ar-EG"/>
        </w:rPr>
        <w:lastRenderedPageBreak/>
        <w:t>Statistical Analysis</w:t>
      </w:r>
    </w:p>
    <w:p w14:paraId="13D117E5" w14:textId="3E68EC2B" w:rsidR="00B05786" w:rsidRPr="001F6AB4" w:rsidRDefault="00FA6FC5" w:rsidP="008B331D">
      <w:pPr>
        <w:spacing w:before="120" w:after="120" w:line="360" w:lineRule="auto"/>
        <w:ind w:firstLine="567"/>
        <w:jc w:val="both"/>
        <w:rPr>
          <w:rFonts w:asciiTheme="majorBidi" w:hAnsiTheme="majorBidi" w:cstheme="majorBidi"/>
          <w:sz w:val="24"/>
          <w:szCs w:val="24"/>
          <w:lang w:bidi="ar-EG"/>
        </w:rPr>
      </w:pPr>
      <w:r w:rsidRPr="001F6AB4">
        <w:rPr>
          <w:rFonts w:asciiTheme="majorBidi" w:hAnsiTheme="majorBidi" w:cstheme="majorBidi"/>
          <w:sz w:val="24"/>
          <w:szCs w:val="24"/>
          <w:lang w:bidi="ar-EG"/>
        </w:rPr>
        <w:t>The data were analyzed using SPSS software (Version 16.0, SPSS Inc., Chicago, IL) to assess variance through one-way analysis of variance (ANOVA). The means and standard deviations were computed from three repetitions.</w:t>
      </w:r>
      <w:bookmarkStart w:id="0" w:name="_Hlk148804508"/>
    </w:p>
    <w:p w14:paraId="36CE82D5" w14:textId="578E674F" w:rsidR="00C71BD0" w:rsidRPr="001F6AB4" w:rsidRDefault="00C71BD0" w:rsidP="00261600">
      <w:pPr>
        <w:spacing w:before="120" w:after="120" w:line="360" w:lineRule="auto"/>
        <w:jc w:val="both"/>
        <w:rPr>
          <w:rFonts w:asciiTheme="majorBidi" w:hAnsiTheme="majorBidi" w:cstheme="majorBidi"/>
          <w:b/>
          <w:bCs/>
          <w:sz w:val="24"/>
          <w:szCs w:val="24"/>
        </w:rPr>
      </w:pPr>
      <w:r w:rsidRPr="001F6AB4">
        <w:rPr>
          <w:rFonts w:asciiTheme="majorBidi" w:hAnsiTheme="majorBidi" w:cstheme="majorBidi"/>
          <w:b/>
          <w:bCs/>
          <w:sz w:val="24"/>
          <w:szCs w:val="24"/>
        </w:rPr>
        <w:t>Results and Discussion</w:t>
      </w:r>
      <w:bookmarkEnd w:id="0"/>
      <w:r w:rsidR="00B05786" w:rsidRPr="001F6AB4">
        <w:rPr>
          <w:rFonts w:asciiTheme="majorBidi" w:hAnsiTheme="majorBidi" w:cstheme="majorBidi"/>
          <w:b/>
          <w:bCs/>
          <w:sz w:val="24"/>
          <w:szCs w:val="24"/>
        </w:rPr>
        <w:t>:</w:t>
      </w:r>
    </w:p>
    <w:p w14:paraId="2B7E049D" w14:textId="6DF3799F" w:rsidR="00C71BD0" w:rsidRPr="001F6AB4" w:rsidRDefault="0056761C" w:rsidP="00261600">
      <w:pPr>
        <w:spacing w:before="120" w:after="120" w:line="360" w:lineRule="auto"/>
        <w:jc w:val="both"/>
        <w:rPr>
          <w:rFonts w:asciiTheme="majorBidi" w:hAnsiTheme="majorBidi" w:cstheme="majorBidi"/>
          <w:b/>
          <w:bCs/>
          <w:sz w:val="24"/>
          <w:szCs w:val="24"/>
        </w:rPr>
      </w:pPr>
      <w:r w:rsidRPr="0056761C">
        <w:rPr>
          <w:rFonts w:asciiTheme="majorBidi" w:hAnsiTheme="majorBidi" w:cstheme="majorBidi"/>
          <w:b/>
          <w:bCs/>
          <w:sz w:val="24"/>
          <w:szCs w:val="24"/>
        </w:rPr>
        <w:t xml:space="preserve">Gross Chemical Composition of Wheat Flour (W.F) and </w:t>
      </w:r>
      <w:proofErr w:type="spellStart"/>
      <w:r w:rsidRPr="0056761C">
        <w:rPr>
          <w:rFonts w:asciiTheme="majorBidi" w:hAnsiTheme="majorBidi" w:cstheme="majorBidi"/>
          <w:b/>
          <w:bCs/>
          <w:sz w:val="24"/>
          <w:szCs w:val="24"/>
        </w:rPr>
        <w:t>Gurma</w:t>
      </w:r>
      <w:proofErr w:type="spellEnd"/>
      <w:r w:rsidRPr="0056761C">
        <w:rPr>
          <w:rFonts w:asciiTheme="majorBidi" w:hAnsiTheme="majorBidi" w:cstheme="majorBidi"/>
          <w:b/>
          <w:bCs/>
          <w:sz w:val="24"/>
          <w:szCs w:val="24"/>
        </w:rPr>
        <w:t xml:space="preserve"> Melon Peel Powder (GMPP)</w:t>
      </w:r>
    </w:p>
    <w:p w14:paraId="44B25277" w14:textId="6DAD66FE" w:rsidR="0056761C" w:rsidRPr="0056761C" w:rsidRDefault="0056761C" w:rsidP="0056761C">
      <w:pPr>
        <w:spacing w:before="120" w:after="120" w:line="360" w:lineRule="auto"/>
        <w:ind w:firstLine="567"/>
        <w:jc w:val="both"/>
        <w:rPr>
          <w:rFonts w:asciiTheme="majorBidi" w:hAnsiTheme="majorBidi" w:cstheme="majorBidi"/>
          <w:sz w:val="24"/>
          <w:szCs w:val="24"/>
          <w:lang w:bidi="ar-EG"/>
        </w:rPr>
      </w:pPr>
      <w:bookmarkStart w:id="1" w:name="_Hlk182745291"/>
      <w:r w:rsidRPr="0056761C">
        <w:rPr>
          <w:rFonts w:asciiTheme="majorBidi" w:hAnsiTheme="majorBidi" w:cstheme="majorBidi"/>
          <w:sz w:val="24"/>
          <w:szCs w:val="24"/>
          <w:lang w:bidi="ar-EG"/>
        </w:rPr>
        <w:t xml:space="preserve">Table </w:t>
      </w:r>
      <w:r w:rsidR="00965622">
        <w:rPr>
          <w:rFonts w:asciiTheme="majorBidi" w:hAnsiTheme="majorBidi" w:cstheme="majorBidi"/>
          <w:sz w:val="24"/>
          <w:szCs w:val="24"/>
          <w:lang w:bidi="ar-EG"/>
        </w:rPr>
        <w:t>1</w:t>
      </w:r>
      <w:r w:rsidRPr="0056761C">
        <w:rPr>
          <w:rFonts w:asciiTheme="majorBidi" w:hAnsiTheme="majorBidi" w:cstheme="majorBidi"/>
          <w:sz w:val="24"/>
          <w:szCs w:val="24"/>
          <w:lang w:bidi="ar-EG"/>
        </w:rPr>
        <w:t xml:space="preserve"> presents the proximate chemical composition of wheat flour (W.F, 82% extraction rate) and </w:t>
      </w:r>
      <w:proofErr w:type="spellStart"/>
      <w:r w:rsidRPr="0056761C">
        <w:rPr>
          <w:rFonts w:asciiTheme="majorBidi" w:hAnsiTheme="majorBidi" w:cstheme="majorBidi"/>
          <w:sz w:val="24"/>
          <w:szCs w:val="24"/>
          <w:lang w:bidi="ar-EG"/>
        </w:rPr>
        <w:t>Gurma</w:t>
      </w:r>
      <w:proofErr w:type="spellEnd"/>
      <w:r w:rsidRPr="0056761C">
        <w:rPr>
          <w:rFonts w:asciiTheme="majorBidi" w:hAnsiTheme="majorBidi" w:cstheme="majorBidi"/>
          <w:sz w:val="24"/>
          <w:szCs w:val="24"/>
          <w:lang w:bidi="ar-EG"/>
        </w:rPr>
        <w:t xml:space="preserve"> melon peel powder (GMPP) on a dry weight basis. The results reveal significant differences (p &lt; 0.05) between the two ingredients in all measured components.</w:t>
      </w:r>
    </w:p>
    <w:p w14:paraId="4590B22C" w14:textId="1753FB33" w:rsidR="0056761C" w:rsidRPr="0056761C" w:rsidRDefault="0056761C" w:rsidP="0056761C">
      <w:pPr>
        <w:spacing w:before="120" w:after="120" w:line="360" w:lineRule="auto"/>
        <w:ind w:firstLine="567"/>
        <w:jc w:val="both"/>
        <w:rPr>
          <w:rFonts w:asciiTheme="majorBidi" w:hAnsiTheme="majorBidi" w:cstheme="majorBidi"/>
          <w:sz w:val="24"/>
          <w:szCs w:val="24"/>
          <w:lang w:bidi="ar-EG"/>
        </w:rPr>
      </w:pPr>
      <w:r w:rsidRPr="0056761C">
        <w:rPr>
          <w:rFonts w:asciiTheme="majorBidi" w:hAnsiTheme="majorBidi" w:cstheme="majorBidi"/>
          <w:sz w:val="24"/>
          <w:szCs w:val="24"/>
          <w:lang w:bidi="ar-EG"/>
        </w:rPr>
        <w:t>Wheat flour exhibited significantly higher moisture content (11.50%) compared to GMPP (9.48%). This elevated moisture level in W.F is typical of refined flours and contributes to its soft texture and improved dough handling characteristics. The relatively lower moisture content in GMPP enhances its shelf stability and microbial resistance, making it more suitable for use as a dry ingredient in composite flour formulations.</w:t>
      </w:r>
    </w:p>
    <w:p w14:paraId="126D31D2" w14:textId="7F450EC1" w:rsidR="0056761C" w:rsidRPr="0056761C" w:rsidRDefault="0056761C" w:rsidP="0056761C">
      <w:pPr>
        <w:spacing w:before="120" w:after="120" w:line="360" w:lineRule="auto"/>
        <w:ind w:firstLine="567"/>
        <w:jc w:val="both"/>
        <w:rPr>
          <w:rFonts w:asciiTheme="majorBidi" w:hAnsiTheme="majorBidi" w:cstheme="majorBidi"/>
          <w:sz w:val="24"/>
          <w:szCs w:val="24"/>
          <w:lang w:bidi="ar-EG"/>
        </w:rPr>
      </w:pPr>
      <w:r w:rsidRPr="0056761C">
        <w:rPr>
          <w:rFonts w:asciiTheme="majorBidi" w:hAnsiTheme="majorBidi" w:cstheme="majorBidi"/>
          <w:sz w:val="24"/>
          <w:szCs w:val="24"/>
          <w:lang w:bidi="ar-EG"/>
        </w:rPr>
        <w:t xml:space="preserve">In terms of protein content, W.F showed a notably higher value (11.22%) than GMPP (8.09%). The superior protein level in W.F, particularly its gluten-forming components (gliadin and glutenin), is critical for the viscoelastic properties required in breadmaking. Conversely, the protein content in GMPP, although lower, still provides a meaningful nutritional contribution, particularly in fiber-rich, composite bakery products. These findings are in close agreement with those reported by Salama et al. (2019) and </w:t>
      </w:r>
      <w:proofErr w:type="spellStart"/>
      <w:r w:rsidRPr="0056761C">
        <w:rPr>
          <w:rFonts w:asciiTheme="majorBidi" w:hAnsiTheme="majorBidi" w:cstheme="majorBidi"/>
          <w:sz w:val="24"/>
          <w:szCs w:val="24"/>
          <w:lang w:bidi="ar-EG"/>
        </w:rPr>
        <w:t>Malavi</w:t>
      </w:r>
      <w:proofErr w:type="spellEnd"/>
      <w:r w:rsidRPr="0056761C">
        <w:rPr>
          <w:rFonts w:asciiTheme="majorBidi" w:hAnsiTheme="majorBidi" w:cstheme="majorBidi"/>
          <w:sz w:val="24"/>
          <w:szCs w:val="24"/>
          <w:lang w:bidi="ar-EG"/>
        </w:rPr>
        <w:t xml:space="preserve"> et al. (2022), who documented similar protein contents in refined wheat flour used in baking applications.</w:t>
      </w:r>
    </w:p>
    <w:p w14:paraId="500DB6E3" w14:textId="28342AA6" w:rsidR="0056761C" w:rsidRPr="0056761C" w:rsidRDefault="0056761C" w:rsidP="0056761C">
      <w:pPr>
        <w:spacing w:before="120" w:after="120" w:line="360" w:lineRule="auto"/>
        <w:ind w:firstLine="567"/>
        <w:jc w:val="both"/>
        <w:rPr>
          <w:rFonts w:asciiTheme="majorBidi" w:hAnsiTheme="majorBidi" w:cstheme="majorBidi"/>
          <w:sz w:val="24"/>
          <w:szCs w:val="24"/>
          <w:lang w:bidi="ar-EG"/>
        </w:rPr>
      </w:pPr>
      <w:r w:rsidRPr="0056761C">
        <w:rPr>
          <w:rFonts w:asciiTheme="majorBidi" w:hAnsiTheme="majorBidi" w:cstheme="majorBidi"/>
          <w:sz w:val="24"/>
          <w:szCs w:val="24"/>
          <w:lang w:bidi="ar-EG"/>
        </w:rPr>
        <w:t>GMPP demonstrated significantly higher fat content (3.65%) compared to W.F (1.51%). This increased lipid concentration may be attributed to the residual seed oil fractions and cellular membranes present in melon peel tissues. While higher fat content may influence storage stability due to susceptibility to oxidation, it also offers energy and contributes positively to flavor and texture in baked goods.</w:t>
      </w:r>
      <w:r>
        <w:rPr>
          <w:rFonts w:asciiTheme="majorBidi" w:hAnsiTheme="majorBidi" w:cstheme="majorBidi"/>
          <w:sz w:val="24"/>
          <w:szCs w:val="24"/>
          <w:lang w:bidi="ar-EG"/>
        </w:rPr>
        <w:t xml:space="preserve"> </w:t>
      </w:r>
      <w:r w:rsidRPr="0056761C">
        <w:rPr>
          <w:rFonts w:asciiTheme="majorBidi" w:hAnsiTheme="majorBidi" w:cstheme="majorBidi"/>
          <w:sz w:val="24"/>
          <w:szCs w:val="24"/>
          <w:lang w:bidi="ar-EG"/>
        </w:rPr>
        <w:t xml:space="preserve">Ash content, which reflects the total mineral content, was considerably greater in GMPP (14.06%) than in W.F (1.25%). This substantial difference suggests that GMPP is a rich source of essential minerals, which will be discussed further in the </w:t>
      </w:r>
      <w:r w:rsidRPr="0056761C">
        <w:rPr>
          <w:rFonts w:asciiTheme="majorBidi" w:hAnsiTheme="majorBidi" w:cstheme="majorBidi"/>
          <w:sz w:val="24"/>
          <w:szCs w:val="24"/>
          <w:lang w:bidi="ar-EG"/>
        </w:rPr>
        <w:lastRenderedPageBreak/>
        <w:t>mineral composition section. The high ash content confirms the potential of GMPP as a functional additive for mineral fortification in food products.</w:t>
      </w:r>
      <w:r>
        <w:rPr>
          <w:rFonts w:asciiTheme="majorBidi" w:hAnsiTheme="majorBidi" w:cstheme="majorBidi"/>
          <w:sz w:val="24"/>
          <w:szCs w:val="24"/>
          <w:lang w:bidi="ar-EG"/>
        </w:rPr>
        <w:t xml:space="preserve"> </w:t>
      </w:r>
      <w:r w:rsidRPr="0056761C">
        <w:rPr>
          <w:rFonts w:asciiTheme="majorBidi" w:hAnsiTheme="majorBidi" w:cstheme="majorBidi"/>
          <w:sz w:val="24"/>
          <w:szCs w:val="24"/>
          <w:lang w:bidi="ar-EG"/>
        </w:rPr>
        <w:t>Dietary fiber content showed a significant disparity, with GMPP recording 16.47% fiber compared to only 1.41% in W.F. This elevated fiber content in GMPP enhances its nutritional profile, offering health benefits such as improved digestive function, satiety regulation, and glycemic control. These results align with the findings of Hind (2017), who reported high fiber levels in dried watermelon peel powder, though slightly higher (18.54%) than the value observed for GMPP in this study.</w:t>
      </w:r>
    </w:p>
    <w:p w14:paraId="3285F869" w14:textId="4D341724" w:rsidR="0056761C" w:rsidRPr="0056761C" w:rsidRDefault="0056761C" w:rsidP="0056761C">
      <w:pPr>
        <w:spacing w:before="120" w:after="120" w:line="360" w:lineRule="auto"/>
        <w:ind w:firstLine="567"/>
        <w:jc w:val="both"/>
        <w:rPr>
          <w:rFonts w:asciiTheme="majorBidi" w:hAnsiTheme="majorBidi" w:cstheme="majorBidi"/>
          <w:sz w:val="24"/>
          <w:szCs w:val="24"/>
          <w:lang w:bidi="ar-EG"/>
        </w:rPr>
      </w:pPr>
      <w:r w:rsidRPr="0056761C">
        <w:rPr>
          <w:rFonts w:asciiTheme="majorBidi" w:hAnsiTheme="majorBidi" w:cstheme="majorBidi"/>
          <w:sz w:val="24"/>
          <w:szCs w:val="24"/>
          <w:lang w:bidi="ar-EG"/>
        </w:rPr>
        <w:t>Carbohydrate content, calculated by difference, was markedly higher in W.F (84.61%) than in GMPP (57.73%). This reflects the refined nature of wheat flour, which is primarily composed of starch. In contrast, GMPP’s lower carbohydrate content, coupled with its higher fiber and ash contents, makes it more suitable for low-energy and high-fiber food formulations. Al-Sayed and Ahmed (2013) similarly observed lower carbohydrate values (56.00%) in watermelon rind, closely matching our findings.</w:t>
      </w:r>
    </w:p>
    <w:p w14:paraId="25B19727" w14:textId="5897A8D0" w:rsidR="007656D7" w:rsidRPr="001F6AB4" w:rsidRDefault="0056761C" w:rsidP="0056761C">
      <w:pPr>
        <w:spacing w:before="120" w:after="120" w:line="360" w:lineRule="auto"/>
        <w:ind w:firstLine="567"/>
        <w:jc w:val="both"/>
        <w:rPr>
          <w:rFonts w:asciiTheme="majorBidi" w:hAnsiTheme="majorBidi" w:cstheme="majorBidi"/>
          <w:sz w:val="24"/>
          <w:szCs w:val="24"/>
          <w:rtl/>
          <w:lang w:bidi="ar-EG"/>
        </w:rPr>
      </w:pPr>
      <w:r w:rsidRPr="0056761C">
        <w:rPr>
          <w:rFonts w:asciiTheme="majorBidi" w:hAnsiTheme="majorBidi" w:cstheme="majorBidi"/>
          <w:sz w:val="24"/>
          <w:szCs w:val="24"/>
          <w:lang w:bidi="ar-EG"/>
        </w:rPr>
        <w:t>Overall, these compositional differences highlight the potential of GMPP as a valuable complementary ingredient to wheat flour. While W.F provides superior protein and starch necessary for bread structure and energy, GMPP contributes functional components such as dietary fiber, fat, and minerals. Incorporating GMPP into bakery products may thus enhance nutritional quality and promote sustainability through agricultural by-product utilization. However, careful formulation is required to balance functional properties and maintain desirable sensory characteristics in the final product.</w:t>
      </w:r>
    </w:p>
    <w:bookmarkEnd w:id="1"/>
    <w:p w14:paraId="07C40FF9" w14:textId="4A207B48" w:rsidR="00C71BD0" w:rsidRPr="001F6AB4" w:rsidRDefault="00C71BD0" w:rsidP="00261600">
      <w:pPr>
        <w:spacing w:before="120" w:after="120" w:line="360" w:lineRule="auto"/>
        <w:jc w:val="both"/>
        <w:rPr>
          <w:rFonts w:asciiTheme="majorBidi" w:hAnsiTheme="majorBidi" w:cstheme="majorBidi"/>
          <w:sz w:val="24"/>
          <w:szCs w:val="24"/>
        </w:rPr>
      </w:pPr>
      <w:r w:rsidRPr="00DC2F19">
        <w:rPr>
          <w:rFonts w:asciiTheme="majorBidi" w:hAnsiTheme="majorBidi" w:cstheme="majorBidi"/>
          <w:sz w:val="24"/>
          <w:szCs w:val="24"/>
        </w:rPr>
        <w:t>Table</w:t>
      </w:r>
      <w:r w:rsidRPr="001F6AB4">
        <w:rPr>
          <w:rFonts w:asciiTheme="majorBidi" w:hAnsiTheme="majorBidi" w:cstheme="majorBidi"/>
          <w:sz w:val="24"/>
          <w:szCs w:val="24"/>
        </w:rPr>
        <w:t xml:space="preserve"> (</w:t>
      </w:r>
      <w:r w:rsidR="00965622">
        <w:rPr>
          <w:rFonts w:asciiTheme="majorBidi" w:hAnsiTheme="majorBidi" w:cstheme="majorBidi"/>
          <w:sz w:val="24"/>
          <w:szCs w:val="24"/>
        </w:rPr>
        <w:t>1</w:t>
      </w:r>
      <w:r w:rsidRPr="001F6AB4">
        <w:rPr>
          <w:rFonts w:asciiTheme="majorBidi" w:hAnsiTheme="majorBidi" w:cstheme="majorBidi"/>
          <w:sz w:val="24"/>
          <w:szCs w:val="24"/>
        </w:rPr>
        <w:t xml:space="preserve">): Chemical composition (%) of </w:t>
      </w:r>
      <w:r w:rsidR="00B05786" w:rsidRPr="001F6AB4">
        <w:rPr>
          <w:rFonts w:asciiTheme="majorBidi" w:hAnsiTheme="majorBidi" w:cstheme="majorBidi"/>
          <w:sz w:val="24"/>
          <w:szCs w:val="24"/>
        </w:rPr>
        <w:t>WF</w:t>
      </w:r>
      <w:r w:rsidRPr="001F6AB4">
        <w:rPr>
          <w:rFonts w:asciiTheme="majorBidi" w:hAnsiTheme="majorBidi" w:cstheme="majorBidi"/>
          <w:sz w:val="24"/>
          <w:szCs w:val="24"/>
        </w:rPr>
        <w:t xml:space="preserve"> </w:t>
      </w:r>
      <w:r w:rsidR="00B05786" w:rsidRPr="001F6AB4">
        <w:rPr>
          <w:rFonts w:asciiTheme="majorBidi" w:hAnsiTheme="majorBidi" w:cstheme="majorBidi"/>
          <w:sz w:val="24"/>
          <w:szCs w:val="24"/>
        </w:rPr>
        <w:t>and</w:t>
      </w:r>
      <w:r w:rsidRPr="001F6AB4">
        <w:rPr>
          <w:rFonts w:asciiTheme="majorBidi" w:hAnsiTheme="majorBidi" w:cstheme="majorBidi"/>
          <w:sz w:val="24"/>
          <w:szCs w:val="24"/>
        </w:rPr>
        <w:t xml:space="preserve"> GMPP </w:t>
      </w:r>
      <w:r w:rsidR="00B05786" w:rsidRPr="001F6AB4">
        <w:rPr>
          <w:rFonts w:asciiTheme="majorBidi" w:hAnsiTheme="majorBidi" w:cstheme="majorBidi"/>
          <w:sz w:val="24"/>
          <w:szCs w:val="24"/>
        </w:rPr>
        <w:t>(</w:t>
      </w:r>
      <w:r w:rsidRPr="001F6AB4">
        <w:rPr>
          <w:rFonts w:asciiTheme="majorBidi" w:hAnsiTheme="majorBidi" w:cstheme="majorBidi"/>
          <w:sz w:val="24"/>
          <w:szCs w:val="24"/>
        </w:rPr>
        <w:t>on dry weight).</w:t>
      </w:r>
    </w:p>
    <w:tbl>
      <w:tblPr>
        <w:tblStyle w:val="TableGrid"/>
        <w:tblW w:w="5110" w:type="pct"/>
        <w:tblLook w:val="04A0" w:firstRow="1" w:lastRow="0" w:firstColumn="1" w:lastColumn="0" w:noHBand="0" w:noVBand="1"/>
      </w:tblPr>
      <w:tblGrid>
        <w:gridCol w:w="1829"/>
        <w:gridCol w:w="1364"/>
        <w:gridCol w:w="1244"/>
        <w:gridCol w:w="1260"/>
        <w:gridCol w:w="1373"/>
        <w:gridCol w:w="1373"/>
        <w:gridCol w:w="1523"/>
      </w:tblGrid>
      <w:tr w:rsidR="00C71BD0" w:rsidRPr="001F6AB4" w14:paraId="25022CFE" w14:textId="77777777" w:rsidTr="00DD41F9">
        <w:trPr>
          <w:trHeight w:val="321"/>
        </w:trPr>
        <w:tc>
          <w:tcPr>
            <w:tcW w:w="533" w:type="pct"/>
          </w:tcPr>
          <w:p w14:paraId="07A5864C" w14:textId="3AD8A0A7" w:rsidR="00C71BD0" w:rsidRPr="001F6AB4" w:rsidRDefault="00B05786" w:rsidP="00DD41F9">
            <w:pPr>
              <w:jc w:val="center"/>
              <w:rPr>
                <w:rFonts w:asciiTheme="majorBidi" w:hAnsiTheme="majorBidi" w:cstheme="majorBidi"/>
                <w:sz w:val="24"/>
                <w:szCs w:val="24"/>
              </w:rPr>
            </w:pPr>
            <w:r w:rsidRPr="001F6AB4">
              <w:rPr>
                <w:rFonts w:asciiTheme="majorBidi" w:hAnsiTheme="majorBidi" w:cstheme="majorBidi"/>
                <w:sz w:val="24"/>
                <w:szCs w:val="24"/>
              </w:rPr>
              <w:t>Treatments</w:t>
            </w:r>
          </w:p>
        </w:tc>
        <w:tc>
          <w:tcPr>
            <w:tcW w:w="743" w:type="pct"/>
          </w:tcPr>
          <w:p w14:paraId="741DC5FB" w14:textId="07291B7C" w:rsidR="00C71BD0" w:rsidRPr="001F6AB4" w:rsidRDefault="00C71BD0" w:rsidP="00DD41F9">
            <w:pPr>
              <w:jc w:val="center"/>
              <w:rPr>
                <w:rFonts w:asciiTheme="majorBidi" w:hAnsiTheme="majorBidi" w:cstheme="majorBidi"/>
                <w:sz w:val="24"/>
                <w:szCs w:val="24"/>
              </w:rPr>
            </w:pPr>
            <w:r w:rsidRPr="001F6AB4">
              <w:rPr>
                <w:rFonts w:asciiTheme="majorBidi" w:hAnsiTheme="majorBidi" w:cstheme="majorBidi"/>
                <w:sz w:val="24"/>
                <w:szCs w:val="24"/>
              </w:rPr>
              <w:t>Moisture</w:t>
            </w:r>
          </w:p>
        </w:tc>
        <w:tc>
          <w:tcPr>
            <w:tcW w:w="743" w:type="pct"/>
          </w:tcPr>
          <w:p w14:paraId="35412D1D" w14:textId="4F10168C" w:rsidR="00C71BD0" w:rsidRPr="001F6AB4" w:rsidRDefault="00C71BD0" w:rsidP="00DD41F9">
            <w:pPr>
              <w:jc w:val="center"/>
              <w:rPr>
                <w:rFonts w:asciiTheme="majorBidi" w:hAnsiTheme="majorBidi" w:cstheme="majorBidi"/>
                <w:sz w:val="24"/>
                <w:szCs w:val="24"/>
              </w:rPr>
            </w:pPr>
            <w:r w:rsidRPr="001F6AB4">
              <w:rPr>
                <w:rFonts w:asciiTheme="majorBidi" w:hAnsiTheme="majorBidi" w:cstheme="majorBidi"/>
                <w:sz w:val="24"/>
                <w:szCs w:val="24"/>
              </w:rPr>
              <w:t>Protein</w:t>
            </w:r>
          </w:p>
        </w:tc>
        <w:tc>
          <w:tcPr>
            <w:tcW w:w="682" w:type="pct"/>
          </w:tcPr>
          <w:p w14:paraId="206C7FFD" w14:textId="77777777" w:rsidR="00C71BD0" w:rsidRPr="001F6AB4" w:rsidRDefault="00C71BD0" w:rsidP="00DD41F9">
            <w:pPr>
              <w:jc w:val="center"/>
              <w:rPr>
                <w:rFonts w:asciiTheme="majorBidi" w:hAnsiTheme="majorBidi" w:cstheme="majorBidi"/>
                <w:sz w:val="24"/>
                <w:szCs w:val="24"/>
              </w:rPr>
            </w:pPr>
            <w:r w:rsidRPr="001F6AB4">
              <w:rPr>
                <w:rFonts w:asciiTheme="majorBidi" w:hAnsiTheme="majorBidi" w:cstheme="majorBidi"/>
                <w:sz w:val="24"/>
                <w:szCs w:val="24"/>
              </w:rPr>
              <w:t>Fat</w:t>
            </w:r>
          </w:p>
        </w:tc>
        <w:tc>
          <w:tcPr>
            <w:tcW w:w="748" w:type="pct"/>
          </w:tcPr>
          <w:p w14:paraId="50C4FBDE" w14:textId="42382585" w:rsidR="00C71BD0" w:rsidRPr="001F6AB4" w:rsidRDefault="00C71BD0" w:rsidP="00DD41F9">
            <w:pPr>
              <w:jc w:val="center"/>
              <w:rPr>
                <w:rFonts w:asciiTheme="majorBidi" w:hAnsiTheme="majorBidi" w:cstheme="majorBidi"/>
                <w:sz w:val="24"/>
                <w:szCs w:val="24"/>
              </w:rPr>
            </w:pPr>
            <w:r w:rsidRPr="001F6AB4">
              <w:rPr>
                <w:rFonts w:asciiTheme="majorBidi" w:hAnsiTheme="majorBidi" w:cstheme="majorBidi"/>
                <w:sz w:val="24"/>
                <w:szCs w:val="24"/>
              </w:rPr>
              <w:t>Ash</w:t>
            </w:r>
          </w:p>
        </w:tc>
        <w:tc>
          <w:tcPr>
            <w:tcW w:w="748" w:type="pct"/>
          </w:tcPr>
          <w:p w14:paraId="2FFF55BB" w14:textId="77777777" w:rsidR="00C71BD0" w:rsidRPr="001F6AB4" w:rsidRDefault="00C71BD0" w:rsidP="00DD41F9">
            <w:pPr>
              <w:jc w:val="center"/>
              <w:rPr>
                <w:rFonts w:asciiTheme="majorBidi" w:hAnsiTheme="majorBidi" w:cstheme="majorBidi"/>
                <w:sz w:val="24"/>
                <w:szCs w:val="24"/>
              </w:rPr>
            </w:pPr>
            <w:r w:rsidRPr="001F6AB4">
              <w:rPr>
                <w:rFonts w:asciiTheme="majorBidi" w:hAnsiTheme="majorBidi" w:cstheme="majorBidi"/>
                <w:sz w:val="24"/>
                <w:szCs w:val="24"/>
              </w:rPr>
              <w:t>Fiber</w:t>
            </w:r>
          </w:p>
        </w:tc>
        <w:tc>
          <w:tcPr>
            <w:tcW w:w="804" w:type="pct"/>
          </w:tcPr>
          <w:p w14:paraId="7188B7DA" w14:textId="473411F0" w:rsidR="00C71BD0" w:rsidRPr="001F6AB4" w:rsidRDefault="00AC4C2E" w:rsidP="00DD41F9">
            <w:pPr>
              <w:jc w:val="center"/>
              <w:rPr>
                <w:rFonts w:asciiTheme="majorBidi" w:hAnsiTheme="majorBidi" w:cstheme="majorBidi"/>
                <w:sz w:val="24"/>
                <w:szCs w:val="24"/>
              </w:rPr>
            </w:pPr>
            <w:r w:rsidRPr="001F6AB4">
              <w:rPr>
                <w:rFonts w:asciiTheme="majorBidi" w:hAnsiTheme="majorBidi" w:cstheme="majorBidi"/>
                <w:sz w:val="24"/>
                <w:szCs w:val="24"/>
              </w:rPr>
              <w:t>C</w:t>
            </w:r>
            <w:r w:rsidR="00C71BD0" w:rsidRPr="001F6AB4">
              <w:rPr>
                <w:rFonts w:asciiTheme="majorBidi" w:hAnsiTheme="majorBidi" w:cstheme="majorBidi"/>
                <w:sz w:val="24"/>
                <w:szCs w:val="24"/>
              </w:rPr>
              <w:t>arbohydrate</w:t>
            </w:r>
          </w:p>
        </w:tc>
      </w:tr>
      <w:tr w:rsidR="00C71BD0" w:rsidRPr="001F6AB4" w14:paraId="633FA5B4" w14:textId="77777777" w:rsidTr="00F22072">
        <w:tc>
          <w:tcPr>
            <w:tcW w:w="533" w:type="pct"/>
          </w:tcPr>
          <w:p w14:paraId="5F84DD6B" w14:textId="0127ACF8" w:rsidR="00C71BD0" w:rsidRPr="001F6AB4" w:rsidRDefault="00F22072" w:rsidP="00DD41F9">
            <w:pPr>
              <w:jc w:val="both"/>
              <w:rPr>
                <w:rFonts w:asciiTheme="majorBidi" w:hAnsiTheme="majorBidi" w:cstheme="majorBidi"/>
                <w:sz w:val="24"/>
                <w:szCs w:val="24"/>
              </w:rPr>
            </w:pPr>
            <w:proofErr w:type="gramStart"/>
            <w:r w:rsidRPr="001F6AB4">
              <w:rPr>
                <w:rFonts w:asciiTheme="majorBidi" w:hAnsiTheme="majorBidi" w:cstheme="majorBidi"/>
                <w:sz w:val="24"/>
                <w:szCs w:val="24"/>
              </w:rPr>
              <w:t>WF</w:t>
            </w:r>
            <w:r w:rsidR="004F229C" w:rsidRPr="001F6AB4">
              <w:rPr>
                <w:rFonts w:asciiTheme="majorBidi" w:hAnsiTheme="majorBidi" w:cstheme="majorBidi"/>
                <w:sz w:val="24"/>
                <w:szCs w:val="24"/>
              </w:rPr>
              <w:t>(</w:t>
            </w:r>
            <w:proofErr w:type="gramEnd"/>
            <w:r w:rsidR="004F229C" w:rsidRPr="001F6AB4">
              <w:rPr>
                <w:rFonts w:asciiTheme="majorBidi" w:hAnsiTheme="majorBidi" w:cstheme="majorBidi"/>
                <w:sz w:val="24"/>
                <w:szCs w:val="24"/>
              </w:rPr>
              <w:t>82%extract)</w:t>
            </w:r>
          </w:p>
        </w:tc>
        <w:tc>
          <w:tcPr>
            <w:tcW w:w="743" w:type="pct"/>
          </w:tcPr>
          <w:p w14:paraId="072F4736" w14:textId="7D54B111" w:rsidR="00C71BD0" w:rsidRPr="001F6AB4" w:rsidRDefault="00C71BD0" w:rsidP="00DD41F9">
            <w:pPr>
              <w:jc w:val="center"/>
              <w:rPr>
                <w:rFonts w:asciiTheme="majorBidi" w:hAnsiTheme="majorBidi" w:cstheme="majorBidi"/>
                <w:sz w:val="24"/>
                <w:szCs w:val="24"/>
              </w:rPr>
            </w:pPr>
            <w:r w:rsidRPr="001F6AB4">
              <w:rPr>
                <w:rFonts w:asciiTheme="majorBidi" w:hAnsiTheme="majorBidi" w:cstheme="majorBidi"/>
                <w:sz w:val="24"/>
                <w:szCs w:val="24"/>
              </w:rPr>
              <w:t>11.50±0.34</w:t>
            </w:r>
            <w:r w:rsidR="00315D84" w:rsidRPr="001F6AB4">
              <w:rPr>
                <w:rFonts w:cstheme="minorHAnsi"/>
                <w:sz w:val="20"/>
                <w:szCs w:val="20"/>
                <w:vertAlign w:val="superscript"/>
              </w:rPr>
              <w:t>*</w:t>
            </w:r>
          </w:p>
        </w:tc>
        <w:tc>
          <w:tcPr>
            <w:tcW w:w="743" w:type="pct"/>
          </w:tcPr>
          <w:p w14:paraId="3BCBA754" w14:textId="27799FB8" w:rsidR="00C71BD0" w:rsidRPr="001F6AB4" w:rsidRDefault="00C71BD0" w:rsidP="00DD41F9">
            <w:pPr>
              <w:jc w:val="center"/>
              <w:rPr>
                <w:rFonts w:asciiTheme="majorBidi" w:hAnsiTheme="majorBidi" w:cstheme="majorBidi"/>
                <w:sz w:val="24"/>
                <w:szCs w:val="24"/>
              </w:rPr>
            </w:pPr>
            <w:r w:rsidRPr="001F6AB4">
              <w:rPr>
                <w:rFonts w:asciiTheme="majorBidi" w:hAnsiTheme="majorBidi" w:cstheme="majorBidi"/>
                <w:sz w:val="24"/>
                <w:szCs w:val="24"/>
              </w:rPr>
              <w:t>11.22±0.2</w:t>
            </w:r>
            <w:r w:rsidR="00315D84" w:rsidRPr="001F6AB4">
              <w:rPr>
                <w:rFonts w:cstheme="minorHAnsi"/>
                <w:sz w:val="20"/>
                <w:szCs w:val="20"/>
                <w:vertAlign w:val="superscript"/>
              </w:rPr>
              <w:t>*</w:t>
            </w:r>
          </w:p>
        </w:tc>
        <w:tc>
          <w:tcPr>
            <w:tcW w:w="682" w:type="pct"/>
          </w:tcPr>
          <w:p w14:paraId="0EDF0AA6" w14:textId="6B71B29F" w:rsidR="00C71BD0" w:rsidRPr="001F6AB4" w:rsidRDefault="00AE4554" w:rsidP="00315D84">
            <w:pPr>
              <w:jc w:val="center"/>
              <w:rPr>
                <w:rFonts w:asciiTheme="majorBidi" w:hAnsiTheme="majorBidi" w:cstheme="majorBidi"/>
                <w:sz w:val="24"/>
                <w:szCs w:val="24"/>
              </w:rPr>
            </w:pPr>
            <w:r w:rsidRPr="001F6AB4">
              <w:rPr>
                <w:rFonts w:asciiTheme="majorBidi" w:hAnsiTheme="majorBidi" w:cstheme="majorBidi"/>
                <w:sz w:val="26"/>
                <w:szCs w:val="26"/>
              </w:rPr>
              <w:t>1.51±0.11</w:t>
            </w:r>
          </w:p>
        </w:tc>
        <w:tc>
          <w:tcPr>
            <w:tcW w:w="748" w:type="pct"/>
          </w:tcPr>
          <w:p w14:paraId="1DA84093" w14:textId="75DF729A" w:rsidR="00C71BD0" w:rsidRPr="001F6AB4" w:rsidRDefault="00C71BD0" w:rsidP="00315D84">
            <w:pPr>
              <w:jc w:val="center"/>
              <w:rPr>
                <w:rFonts w:asciiTheme="majorBidi" w:hAnsiTheme="majorBidi" w:cstheme="majorBidi"/>
                <w:sz w:val="24"/>
                <w:szCs w:val="24"/>
              </w:rPr>
            </w:pPr>
            <w:r w:rsidRPr="001F6AB4">
              <w:rPr>
                <w:rFonts w:asciiTheme="majorBidi" w:hAnsiTheme="majorBidi" w:cstheme="majorBidi"/>
                <w:sz w:val="24"/>
                <w:szCs w:val="24"/>
              </w:rPr>
              <w:t>1.25±0.11</w:t>
            </w:r>
          </w:p>
        </w:tc>
        <w:tc>
          <w:tcPr>
            <w:tcW w:w="748" w:type="pct"/>
          </w:tcPr>
          <w:p w14:paraId="5AC1F8B4" w14:textId="183C632D" w:rsidR="00C71BD0" w:rsidRPr="001F6AB4" w:rsidRDefault="00C71BD0" w:rsidP="00315D84">
            <w:pPr>
              <w:jc w:val="center"/>
              <w:rPr>
                <w:rFonts w:asciiTheme="majorBidi" w:hAnsiTheme="majorBidi" w:cstheme="majorBidi"/>
                <w:sz w:val="24"/>
                <w:szCs w:val="24"/>
              </w:rPr>
            </w:pPr>
            <w:r w:rsidRPr="001F6AB4">
              <w:rPr>
                <w:rFonts w:asciiTheme="majorBidi" w:hAnsiTheme="majorBidi" w:cstheme="majorBidi"/>
                <w:sz w:val="24"/>
                <w:szCs w:val="24"/>
              </w:rPr>
              <w:t>1.41±0.13</w:t>
            </w:r>
          </w:p>
        </w:tc>
        <w:tc>
          <w:tcPr>
            <w:tcW w:w="804" w:type="pct"/>
          </w:tcPr>
          <w:p w14:paraId="5E6EFF29" w14:textId="56032B53" w:rsidR="00C71BD0" w:rsidRPr="001F6AB4" w:rsidRDefault="00AE4554" w:rsidP="00DD41F9">
            <w:pPr>
              <w:jc w:val="center"/>
              <w:rPr>
                <w:rFonts w:asciiTheme="majorBidi" w:hAnsiTheme="majorBidi" w:cstheme="majorBidi"/>
                <w:sz w:val="24"/>
                <w:szCs w:val="24"/>
                <w:rtl/>
                <w:lang w:bidi="ar-EG"/>
              </w:rPr>
            </w:pPr>
            <w:r w:rsidRPr="001F6AB4">
              <w:rPr>
                <w:rFonts w:asciiTheme="majorBidi" w:hAnsiTheme="majorBidi" w:cstheme="majorBidi"/>
                <w:sz w:val="26"/>
                <w:szCs w:val="26"/>
              </w:rPr>
              <w:t>84.61</w:t>
            </w:r>
            <w:r w:rsidR="00C71BD0" w:rsidRPr="001F6AB4">
              <w:rPr>
                <w:rFonts w:asciiTheme="majorBidi" w:hAnsiTheme="majorBidi" w:cstheme="majorBidi"/>
                <w:sz w:val="24"/>
                <w:szCs w:val="24"/>
              </w:rPr>
              <w:t>±0.45</w:t>
            </w:r>
            <w:r w:rsidR="00315D84" w:rsidRPr="001F6AB4">
              <w:rPr>
                <w:rFonts w:cstheme="minorHAnsi"/>
                <w:sz w:val="20"/>
                <w:szCs w:val="20"/>
                <w:vertAlign w:val="superscript"/>
              </w:rPr>
              <w:t>*</w:t>
            </w:r>
          </w:p>
        </w:tc>
      </w:tr>
      <w:tr w:rsidR="00C71BD0" w:rsidRPr="001F6AB4" w14:paraId="131DAEF2" w14:textId="77777777" w:rsidTr="00F22072">
        <w:tc>
          <w:tcPr>
            <w:tcW w:w="533" w:type="pct"/>
          </w:tcPr>
          <w:p w14:paraId="1BC4D41E" w14:textId="77777777" w:rsidR="00C71BD0" w:rsidRPr="001F6AB4" w:rsidRDefault="00C71BD0" w:rsidP="00DD41F9">
            <w:pPr>
              <w:jc w:val="both"/>
              <w:rPr>
                <w:rFonts w:asciiTheme="majorBidi" w:hAnsiTheme="majorBidi" w:cstheme="majorBidi"/>
                <w:sz w:val="24"/>
                <w:szCs w:val="24"/>
              </w:rPr>
            </w:pPr>
            <w:r w:rsidRPr="001F6AB4">
              <w:rPr>
                <w:rFonts w:asciiTheme="majorBidi" w:hAnsiTheme="majorBidi" w:cstheme="majorBidi"/>
                <w:sz w:val="24"/>
                <w:szCs w:val="24"/>
              </w:rPr>
              <w:t>GMPP</w:t>
            </w:r>
          </w:p>
        </w:tc>
        <w:tc>
          <w:tcPr>
            <w:tcW w:w="743" w:type="pct"/>
          </w:tcPr>
          <w:p w14:paraId="690A41B0" w14:textId="3519D196" w:rsidR="00C71BD0" w:rsidRPr="001F6AB4" w:rsidRDefault="00C71BD0" w:rsidP="00315D84">
            <w:pPr>
              <w:jc w:val="center"/>
              <w:rPr>
                <w:rFonts w:asciiTheme="majorBidi" w:hAnsiTheme="majorBidi" w:cstheme="majorBidi"/>
                <w:sz w:val="24"/>
                <w:szCs w:val="24"/>
              </w:rPr>
            </w:pPr>
            <w:r w:rsidRPr="001F6AB4">
              <w:rPr>
                <w:rFonts w:asciiTheme="majorBidi" w:hAnsiTheme="majorBidi" w:cstheme="majorBidi"/>
                <w:sz w:val="24"/>
                <w:szCs w:val="24"/>
              </w:rPr>
              <w:t>9.48±0.15</w:t>
            </w:r>
          </w:p>
        </w:tc>
        <w:tc>
          <w:tcPr>
            <w:tcW w:w="743" w:type="pct"/>
          </w:tcPr>
          <w:p w14:paraId="4986DF05" w14:textId="7FF118E7" w:rsidR="00C71BD0" w:rsidRPr="001F6AB4" w:rsidRDefault="00C71BD0" w:rsidP="00315D84">
            <w:pPr>
              <w:jc w:val="center"/>
              <w:rPr>
                <w:rFonts w:asciiTheme="majorBidi" w:hAnsiTheme="majorBidi" w:cstheme="majorBidi"/>
                <w:sz w:val="24"/>
                <w:szCs w:val="24"/>
              </w:rPr>
            </w:pPr>
            <w:r w:rsidRPr="001F6AB4">
              <w:rPr>
                <w:rFonts w:asciiTheme="majorBidi" w:hAnsiTheme="majorBidi" w:cstheme="majorBidi"/>
                <w:sz w:val="24"/>
                <w:szCs w:val="24"/>
              </w:rPr>
              <w:t>8.09±0.09</w:t>
            </w:r>
          </w:p>
        </w:tc>
        <w:tc>
          <w:tcPr>
            <w:tcW w:w="682" w:type="pct"/>
          </w:tcPr>
          <w:p w14:paraId="562693BD" w14:textId="220F07B8" w:rsidR="00C71BD0" w:rsidRPr="001F6AB4" w:rsidRDefault="00DC7753" w:rsidP="00DD41F9">
            <w:pPr>
              <w:jc w:val="center"/>
              <w:rPr>
                <w:rFonts w:asciiTheme="majorBidi" w:hAnsiTheme="majorBidi" w:cstheme="majorBidi"/>
                <w:sz w:val="24"/>
                <w:szCs w:val="24"/>
              </w:rPr>
            </w:pPr>
            <w:r w:rsidRPr="001F6AB4">
              <w:rPr>
                <w:rFonts w:asciiTheme="majorBidi" w:hAnsiTheme="majorBidi" w:cstheme="majorBidi"/>
                <w:sz w:val="24"/>
                <w:szCs w:val="24"/>
              </w:rPr>
              <w:t>3.65±0.18</w:t>
            </w:r>
            <w:r w:rsidR="00315D84" w:rsidRPr="001F6AB4">
              <w:rPr>
                <w:rFonts w:cstheme="minorHAnsi"/>
                <w:sz w:val="20"/>
                <w:szCs w:val="20"/>
                <w:vertAlign w:val="superscript"/>
              </w:rPr>
              <w:t>*</w:t>
            </w:r>
          </w:p>
        </w:tc>
        <w:tc>
          <w:tcPr>
            <w:tcW w:w="748" w:type="pct"/>
          </w:tcPr>
          <w:p w14:paraId="20FE9A18" w14:textId="23140E73" w:rsidR="00C71BD0" w:rsidRPr="001F6AB4" w:rsidRDefault="00C71BD0" w:rsidP="00DD41F9">
            <w:pPr>
              <w:jc w:val="center"/>
              <w:rPr>
                <w:rFonts w:asciiTheme="majorBidi" w:hAnsiTheme="majorBidi" w:cstheme="majorBidi"/>
                <w:sz w:val="24"/>
                <w:szCs w:val="24"/>
              </w:rPr>
            </w:pPr>
            <w:r w:rsidRPr="001F6AB4">
              <w:rPr>
                <w:rFonts w:asciiTheme="majorBidi" w:hAnsiTheme="majorBidi" w:cstheme="majorBidi"/>
                <w:sz w:val="24"/>
                <w:szCs w:val="24"/>
              </w:rPr>
              <w:t>14.06±0.78</w:t>
            </w:r>
            <w:r w:rsidR="00315D84" w:rsidRPr="001F6AB4">
              <w:rPr>
                <w:rFonts w:cstheme="minorHAnsi"/>
                <w:sz w:val="20"/>
                <w:szCs w:val="20"/>
                <w:vertAlign w:val="superscript"/>
              </w:rPr>
              <w:t>*</w:t>
            </w:r>
          </w:p>
        </w:tc>
        <w:tc>
          <w:tcPr>
            <w:tcW w:w="748" w:type="pct"/>
          </w:tcPr>
          <w:p w14:paraId="626A5BCA" w14:textId="5C607BE1" w:rsidR="00C71BD0" w:rsidRPr="001F6AB4" w:rsidRDefault="00C71BD0" w:rsidP="00DD41F9">
            <w:pPr>
              <w:jc w:val="center"/>
              <w:rPr>
                <w:rFonts w:asciiTheme="majorBidi" w:hAnsiTheme="majorBidi" w:cstheme="majorBidi"/>
                <w:sz w:val="24"/>
                <w:szCs w:val="24"/>
              </w:rPr>
            </w:pPr>
            <w:r w:rsidRPr="001F6AB4">
              <w:rPr>
                <w:rFonts w:asciiTheme="majorBidi" w:hAnsiTheme="majorBidi" w:cstheme="majorBidi"/>
                <w:sz w:val="24"/>
                <w:szCs w:val="24"/>
              </w:rPr>
              <w:t>16.47±1.04</w:t>
            </w:r>
            <w:r w:rsidR="00315D84" w:rsidRPr="001F6AB4">
              <w:rPr>
                <w:rFonts w:cstheme="minorHAnsi"/>
                <w:sz w:val="20"/>
                <w:szCs w:val="20"/>
                <w:vertAlign w:val="superscript"/>
              </w:rPr>
              <w:t>*</w:t>
            </w:r>
          </w:p>
        </w:tc>
        <w:tc>
          <w:tcPr>
            <w:tcW w:w="804" w:type="pct"/>
          </w:tcPr>
          <w:p w14:paraId="255042C1" w14:textId="5FB5781B" w:rsidR="00C71BD0" w:rsidRPr="001F6AB4" w:rsidRDefault="00C71BD0" w:rsidP="00315D84">
            <w:pPr>
              <w:jc w:val="center"/>
              <w:rPr>
                <w:rFonts w:asciiTheme="majorBidi" w:hAnsiTheme="majorBidi" w:cstheme="majorBidi"/>
                <w:sz w:val="24"/>
                <w:szCs w:val="24"/>
              </w:rPr>
            </w:pPr>
            <w:r w:rsidRPr="001F6AB4">
              <w:rPr>
                <w:rFonts w:asciiTheme="majorBidi" w:hAnsiTheme="majorBidi" w:cstheme="majorBidi"/>
                <w:sz w:val="24"/>
                <w:szCs w:val="24"/>
              </w:rPr>
              <w:t>57.73±0.85</w:t>
            </w:r>
          </w:p>
        </w:tc>
      </w:tr>
    </w:tbl>
    <w:p w14:paraId="2108641C" w14:textId="03DE79FF" w:rsidR="00315D84" w:rsidRPr="001F6AB4" w:rsidRDefault="00315D84" w:rsidP="00AE4554">
      <w:pPr>
        <w:spacing w:before="60" w:after="60" w:line="360" w:lineRule="auto"/>
        <w:jc w:val="both"/>
        <w:rPr>
          <w:rFonts w:asciiTheme="majorBidi" w:hAnsiTheme="majorBidi" w:cstheme="majorBidi"/>
          <w:kern w:val="0"/>
        </w:rPr>
      </w:pPr>
      <w:bookmarkStart w:id="2" w:name="_Hlk182744995"/>
      <w:r w:rsidRPr="001F6AB4">
        <w:rPr>
          <w:rFonts w:asciiTheme="majorBidi" w:hAnsiTheme="majorBidi" w:cstheme="majorBidi"/>
          <w:kern w:val="0"/>
        </w:rPr>
        <w:t xml:space="preserve">* Significant differences were occurred between two groups. </w:t>
      </w:r>
    </w:p>
    <w:bookmarkEnd w:id="2"/>
    <w:p w14:paraId="04111D77" w14:textId="77777777" w:rsidR="0056761C" w:rsidRDefault="0056761C" w:rsidP="0056761C">
      <w:pPr>
        <w:spacing w:before="120" w:after="120" w:line="360" w:lineRule="auto"/>
        <w:jc w:val="both"/>
        <w:rPr>
          <w:rFonts w:asciiTheme="majorBidi" w:hAnsiTheme="majorBidi" w:cstheme="majorBidi"/>
          <w:b/>
          <w:bCs/>
          <w:sz w:val="24"/>
          <w:szCs w:val="24"/>
        </w:rPr>
      </w:pPr>
      <w:r w:rsidRPr="0056761C">
        <w:rPr>
          <w:rFonts w:asciiTheme="majorBidi" w:hAnsiTheme="majorBidi" w:cstheme="majorBidi"/>
          <w:b/>
          <w:bCs/>
          <w:sz w:val="24"/>
          <w:szCs w:val="24"/>
        </w:rPr>
        <w:t xml:space="preserve">Mineral Composition of Wheat Flour (W.F) and </w:t>
      </w:r>
      <w:proofErr w:type="spellStart"/>
      <w:r w:rsidRPr="0056761C">
        <w:rPr>
          <w:rFonts w:asciiTheme="majorBidi" w:hAnsiTheme="majorBidi" w:cstheme="majorBidi"/>
          <w:b/>
          <w:bCs/>
          <w:sz w:val="24"/>
          <w:szCs w:val="24"/>
        </w:rPr>
        <w:t>Gurma</w:t>
      </w:r>
      <w:proofErr w:type="spellEnd"/>
      <w:r w:rsidRPr="0056761C">
        <w:rPr>
          <w:rFonts w:asciiTheme="majorBidi" w:hAnsiTheme="majorBidi" w:cstheme="majorBidi"/>
          <w:b/>
          <w:bCs/>
          <w:sz w:val="24"/>
          <w:szCs w:val="24"/>
        </w:rPr>
        <w:t xml:space="preserve"> Melon Peel Powder (GMPP)</w:t>
      </w:r>
    </w:p>
    <w:p w14:paraId="112BFD16" w14:textId="664E0932" w:rsidR="0056761C" w:rsidRPr="0056761C" w:rsidRDefault="0056761C" w:rsidP="0056761C">
      <w:pPr>
        <w:spacing w:before="120" w:after="120" w:line="360" w:lineRule="auto"/>
        <w:ind w:firstLine="567"/>
        <w:jc w:val="both"/>
        <w:rPr>
          <w:rFonts w:asciiTheme="majorBidi" w:hAnsiTheme="majorBidi" w:cstheme="majorBidi"/>
          <w:sz w:val="24"/>
          <w:szCs w:val="24"/>
        </w:rPr>
      </w:pPr>
      <w:r w:rsidRPr="0056761C">
        <w:rPr>
          <w:rFonts w:asciiTheme="majorBidi" w:hAnsiTheme="majorBidi" w:cstheme="majorBidi"/>
          <w:sz w:val="24"/>
          <w:szCs w:val="24"/>
        </w:rPr>
        <w:t xml:space="preserve">The mineral profiles of wheat flour (W.F, 82% extraction) and </w:t>
      </w:r>
      <w:proofErr w:type="spellStart"/>
      <w:r w:rsidRPr="0056761C">
        <w:rPr>
          <w:rFonts w:asciiTheme="majorBidi" w:hAnsiTheme="majorBidi" w:cstheme="majorBidi"/>
          <w:sz w:val="24"/>
          <w:szCs w:val="24"/>
        </w:rPr>
        <w:t>Gurma</w:t>
      </w:r>
      <w:proofErr w:type="spellEnd"/>
      <w:r w:rsidRPr="0056761C">
        <w:rPr>
          <w:rFonts w:asciiTheme="majorBidi" w:hAnsiTheme="majorBidi" w:cstheme="majorBidi"/>
          <w:sz w:val="24"/>
          <w:szCs w:val="24"/>
        </w:rPr>
        <w:t xml:space="preserve"> melon peel powder (GMPP) are presented in Table </w:t>
      </w:r>
      <w:r w:rsidR="00965622">
        <w:rPr>
          <w:rFonts w:asciiTheme="majorBidi" w:hAnsiTheme="majorBidi" w:cstheme="majorBidi"/>
          <w:sz w:val="24"/>
          <w:szCs w:val="24"/>
        </w:rPr>
        <w:t>2</w:t>
      </w:r>
      <w:r w:rsidRPr="0056761C">
        <w:rPr>
          <w:rFonts w:asciiTheme="majorBidi" w:hAnsiTheme="majorBidi" w:cstheme="majorBidi"/>
          <w:sz w:val="24"/>
          <w:szCs w:val="24"/>
        </w:rPr>
        <w:t>. The data reveal statistically significant differences (p &lt; 0.05) between the two samples across all analyzed minerals, highlighting the complementary nutritional contributions of each ingredient.</w:t>
      </w:r>
      <w:r>
        <w:rPr>
          <w:rFonts w:asciiTheme="majorBidi" w:hAnsiTheme="majorBidi" w:cstheme="majorBidi"/>
          <w:sz w:val="24"/>
          <w:szCs w:val="24"/>
        </w:rPr>
        <w:t xml:space="preserve"> </w:t>
      </w:r>
      <w:r w:rsidRPr="0056761C">
        <w:rPr>
          <w:rFonts w:asciiTheme="majorBidi" w:hAnsiTheme="majorBidi" w:cstheme="majorBidi"/>
          <w:sz w:val="24"/>
          <w:szCs w:val="24"/>
        </w:rPr>
        <w:t xml:space="preserve">Potassium (K) was the most abundant macro-mineral </w:t>
      </w:r>
      <w:r w:rsidRPr="0056761C">
        <w:rPr>
          <w:rFonts w:asciiTheme="majorBidi" w:hAnsiTheme="majorBidi" w:cstheme="majorBidi"/>
          <w:sz w:val="24"/>
          <w:szCs w:val="24"/>
        </w:rPr>
        <w:lastRenderedPageBreak/>
        <w:t>in GMPP, with a concentration of 356.93 mg/100 g, significantly surpassing that in W.F (16.8 mg/100 g). Potassium is essential for maintaining fluid balance, nerve transmission, and muscle function. The markedly high potassium content in GMPP confirms its potential as a dietary source of this electrolyte, aligning with values reported by Hind (2017) for watermelon rind (447.33 mg/100 g), though slightly lower in this case.</w:t>
      </w:r>
    </w:p>
    <w:p w14:paraId="321EC6DA" w14:textId="77777777" w:rsidR="0056761C" w:rsidRDefault="0056761C" w:rsidP="0056761C">
      <w:pPr>
        <w:spacing w:before="120" w:after="120" w:line="360" w:lineRule="auto"/>
        <w:ind w:firstLine="567"/>
        <w:jc w:val="both"/>
        <w:rPr>
          <w:rFonts w:asciiTheme="majorBidi" w:hAnsiTheme="majorBidi" w:cstheme="majorBidi"/>
          <w:sz w:val="24"/>
          <w:szCs w:val="24"/>
        </w:rPr>
      </w:pPr>
      <w:r w:rsidRPr="0056761C">
        <w:rPr>
          <w:rFonts w:asciiTheme="majorBidi" w:hAnsiTheme="majorBidi" w:cstheme="majorBidi"/>
          <w:sz w:val="24"/>
          <w:szCs w:val="24"/>
        </w:rPr>
        <w:t xml:space="preserve">Calcium (Ca) content was also considerably higher in GMPP (80.63 mg/100 g) compared to W.F (19.3 mg/100 g). Calcium plays a vital role in bone mineralization and cellular signaling. The elevated levels in GMPP may be attributed to its fibrous, mineral-rich structure and its origin from fruit rind tissues, which typically accumulate calcium. This supports prior findings by Salama et al. (2019), who noted that the rind of </w:t>
      </w:r>
      <w:proofErr w:type="spellStart"/>
      <w:r w:rsidRPr="0056761C">
        <w:rPr>
          <w:rFonts w:asciiTheme="majorBidi" w:hAnsiTheme="majorBidi" w:cstheme="majorBidi"/>
          <w:sz w:val="24"/>
          <w:szCs w:val="24"/>
        </w:rPr>
        <w:t>Gurma</w:t>
      </w:r>
      <w:proofErr w:type="spellEnd"/>
      <w:r w:rsidRPr="0056761C">
        <w:rPr>
          <w:rFonts w:asciiTheme="majorBidi" w:hAnsiTheme="majorBidi" w:cstheme="majorBidi"/>
          <w:sz w:val="24"/>
          <w:szCs w:val="24"/>
        </w:rPr>
        <w:t xml:space="preserve"> melon contains more Ca than its pulp.</w:t>
      </w:r>
      <w:r>
        <w:rPr>
          <w:rFonts w:asciiTheme="majorBidi" w:hAnsiTheme="majorBidi" w:cstheme="majorBidi"/>
          <w:sz w:val="24"/>
          <w:szCs w:val="24"/>
        </w:rPr>
        <w:t xml:space="preserve"> </w:t>
      </w:r>
      <w:r w:rsidRPr="0056761C">
        <w:rPr>
          <w:rFonts w:asciiTheme="majorBidi" w:hAnsiTheme="majorBidi" w:cstheme="majorBidi"/>
          <w:sz w:val="24"/>
          <w:szCs w:val="24"/>
        </w:rPr>
        <w:t>Sodium (Na) levels were likewise greater in GMPP (21.57 mg/100 g) than in W.F (4.8 mg/100 g). While sodium is essential in small amounts, excessive intake can pose health risks; thus, careful consideration is needed in formulations to avoid exceeding recommended intake levels.</w:t>
      </w:r>
      <w:r>
        <w:rPr>
          <w:rFonts w:asciiTheme="majorBidi" w:hAnsiTheme="majorBidi" w:cstheme="majorBidi"/>
          <w:sz w:val="24"/>
          <w:szCs w:val="24"/>
        </w:rPr>
        <w:t xml:space="preserve"> </w:t>
      </w:r>
    </w:p>
    <w:p w14:paraId="5E93636D" w14:textId="77777777" w:rsidR="0056761C" w:rsidRDefault="0056761C" w:rsidP="0056761C">
      <w:pPr>
        <w:spacing w:before="120" w:after="120" w:line="360" w:lineRule="auto"/>
        <w:ind w:firstLine="567"/>
        <w:jc w:val="both"/>
        <w:rPr>
          <w:rFonts w:asciiTheme="majorBidi" w:hAnsiTheme="majorBidi" w:cstheme="majorBidi"/>
          <w:sz w:val="24"/>
          <w:szCs w:val="24"/>
        </w:rPr>
      </w:pPr>
      <w:r w:rsidRPr="0056761C">
        <w:rPr>
          <w:rFonts w:asciiTheme="majorBidi" w:hAnsiTheme="majorBidi" w:cstheme="majorBidi"/>
          <w:sz w:val="24"/>
          <w:szCs w:val="24"/>
        </w:rPr>
        <w:t>In contrast, phosphorus (P) and magnesium (Mg) were more abundant in W.F, with concentrations of 185 mg/100 g and 160 mg/100 g, respectively, compared to 131 mg/100 g and 40.44 mg/100 g in GMPP. Phosphorus is integral to energy metabolism and nucleic acid synthesis, while magnesium functions in over 300 enzymatic reactions. The higher phosphorus content in W.F reflects its starchy endosperm origin, where phosphorus is stored as phytic acid. These results agree with El-</w:t>
      </w:r>
      <w:proofErr w:type="spellStart"/>
      <w:r w:rsidRPr="0056761C">
        <w:rPr>
          <w:rFonts w:asciiTheme="majorBidi" w:hAnsiTheme="majorBidi" w:cstheme="majorBidi"/>
          <w:sz w:val="24"/>
          <w:szCs w:val="24"/>
        </w:rPr>
        <w:t>Gammal</w:t>
      </w:r>
      <w:proofErr w:type="spellEnd"/>
      <w:r w:rsidRPr="0056761C">
        <w:rPr>
          <w:rFonts w:asciiTheme="majorBidi" w:hAnsiTheme="majorBidi" w:cstheme="majorBidi"/>
          <w:sz w:val="24"/>
          <w:szCs w:val="24"/>
        </w:rPr>
        <w:t xml:space="preserve"> et al. (2016), who reported similar phosphorus and magnesium values for Egyptian wheat flour.</w:t>
      </w:r>
    </w:p>
    <w:p w14:paraId="1D230F2F" w14:textId="77777777" w:rsidR="0056761C" w:rsidRDefault="0056761C" w:rsidP="0056761C">
      <w:pPr>
        <w:spacing w:before="120" w:after="120" w:line="360" w:lineRule="auto"/>
        <w:ind w:firstLine="567"/>
        <w:jc w:val="both"/>
        <w:rPr>
          <w:rFonts w:asciiTheme="majorBidi" w:hAnsiTheme="majorBidi" w:cstheme="majorBidi"/>
          <w:sz w:val="24"/>
          <w:szCs w:val="24"/>
        </w:rPr>
      </w:pPr>
      <w:r w:rsidRPr="0056761C">
        <w:rPr>
          <w:rFonts w:asciiTheme="majorBidi" w:hAnsiTheme="majorBidi" w:cstheme="majorBidi"/>
          <w:sz w:val="24"/>
          <w:szCs w:val="24"/>
        </w:rPr>
        <w:t xml:space="preserve">Regarding micronutrients, W.F exhibited significantly higher concentrations of zinc (4.5 mg/100 g) and iron (2.8 mg/100 g) than GMPP (0.163 and 0.88 mg/100 g, respectively). Zinc supports immune function and enzyme activity, while iron is essential for hemoglobin synthesis. Although GMPP had lower levels of these trace elements, it still offers a meaningful contribution, particularly when used in combination with other flours. Notably, Hind (2017) reported even lower iron levels (0.61 mg/100 g) in watermelon rind, suggesting that </w:t>
      </w:r>
      <w:proofErr w:type="spellStart"/>
      <w:r w:rsidRPr="0056761C">
        <w:rPr>
          <w:rFonts w:asciiTheme="majorBidi" w:hAnsiTheme="majorBidi" w:cstheme="majorBidi"/>
          <w:sz w:val="24"/>
          <w:szCs w:val="24"/>
        </w:rPr>
        <w:t>Gurma</w:t>
      </w:r>
      <w:proofErr w:type="spellEnd"/>
      <w:r w:rsidRPr="0056761C">
        <w:rPr>
          <w:rFonts w:asciiTheme="majorBidi" w:hAnsiTheme="majorBidi" w:cstheme="majorBidi"/>
          <w:sz w:val="24"/>
          <w:szCs w:val="24"/>
        </w:rPr>
        <w:t xml:space="preserve"> melon peel may offer comparatively improved iron bioavailability.</w:t>
      </w:r>
      <w:r>
        <w:rPr>
          <w:rFonts w:asciiTheme="majorBidi" w:hAnsiTheme="majorBidi" w:cstheme="majorBidi"/>
          <w:sz w:val="24"/>
          <w:szCs w:val="24"/>
        </w:rPr>
        <w:t xml:space="preserve"> </w:t>
      </w:r>
      <w:r w:rsidRPr="0056761C">
        <w:rPr>
          <w:rFonts w:asciiTheme="majorBidi" w:hAnsiTheme="majorBidi" w:cstheme="majorBidi"/>
          <w:sz w:val="24"/>
          <w:szCs w:val="24"/>
        </w:rPr>
        <w:t>Manganese (Mn) content followed the same trend, with W.F containing 2.02 mg/100 g, substantially higher than the 0.081 mg/100 g found in GMPP. While GMPP is not a strong source of manganese, its high potassium and calcium levels highlight its mineral diversity.</w:t>
      </w:r>
      <w:r>
        <w:rPr>
          <w:rFonts w:asciiTheme="majorBidi" w:hAnsiTheme="majorBidi" w:cstheme="majorBidi"/>
          <w:sz w:val="24"/>
          <w:szCs w:val="24"/>
        </w:rPr>
        <w:t xml:space="preserve"> </w:t>
      </w:r>
    </w:p>
    <w:p w14:paraId="44E2F8BA" w14:textId="7E1EEAA5" w:rsidR="001E03C0" w:rsidRPr="001F6AB4" w:rsidRDefault="0056761C" w:rsidP="0056761C">
      <w:pPr>
        <w:spacing w:before="120" w:after="120" w:line="360" w:lineRule="auto"/>
        <w:ind w:firstLine="567"/>
        <w:jc w:val="both"/>
        <w:rPr>
          <w:rFonts w:asciiTheme="majorBidi" w:hAnsiTheme="majorBidi" w:cstheme="majorBidi"/>
          <w:sz w:val="24"/>
          <w:szCs w:val="24"/>
        </w:rPr>
      </w:pPr>
      <w:r w:rsidRPr="0056761C">
        <w:rPr>
          <w:rFonts w:asciiTheme="majorBidi" w:hAnsiTheme="majorBidi" w:cstheme="majorBidi"/>
          <w:sz w:val="24"/>
          <w:szCs w:val="24"/>
        </w:rPr>
        <w:lastRenderedPageBreak/>
        <w:t>These findings indicate that GMPP is particularly rich in potassium, calcium, and sodium, making it valuable for enhancing the electrolyte and bone-supportive properties of bakery products. Meanwhile, W.F contributes greater amounts of phosphorus, magnesium, zinc, and iron, essential for metabolic and enzymatic functions. When combined, these two ingredients can offer a more balanced mineral profile, supporting both functional food development and dietary diversification.</w:t>
      </w:r>
      <w:r>
        <w:rPr>
          <w:rFonts w:asciiTheme="majorBidi" w:hAnsiTheme="majorBidi" w:cstheme="majorBidi"/>
          <w:sz w:val="24"/>
          <w:szCs w:val="24"/>
        </w:rPr>
        <w:t xml:space="preserve"> </w:t>
      </w:r>
      <w:r w:rsidRPr="0056761C">
        <w:rPr>
          <w:rFonts w:asciiTheme="majorBidi" w:hAnsiTheme="majorBidi" w:cstheme="majorBidi"/>
          <w:sz w:val="24"/>
          <w:szCs w:val="24"/>
        </w:rPr>
        <w:t xml:space="preserve">The current results confirm and extend the compositional observations of earlier studies on watermelon rind and </w:t>
      </w:r>
      <w:proofErr w:type="spellStart"/>
      <w:r w:rsidRPr="0056761C">
        <w:rPr>
          <w:rFonts w:asciiTheme="majorBidi" w:hAnsiTheme="majorBidi" w:cstheme="majorBidi"/>
          <w:sz w:val="24"/>
          <w:szCs w:val="24"/>
        </w:rPr>
        <w:t>Gurma</w:t>
      </w:r>
      <w:proofErr w:type="spellEnd"/>
      <w:r w:rsidRPr="0056761C">
        <w:rPr>
          <w:rFonts w:asciiTheme="majorBidi" w:hAnsiTheme="majorBidi" w:cstheme="majorBidi"/>
          <w:sz w:val="24"/>
          <w:szCs w:val="24"/>
        </w:rPr>
        <w:t xml:space="preserve"> melon pulp and peels (</w:t>
      </w:r>
      <w:proofErr w:type="spellStart"/>
      <w:r w:rsidRPr="0056761C">
        <w:rPr>
          <w:rFonts w:asciiTheme="majorBidi" w:hAnsiTheme="majorBidi" w:cstheme="majorBidi"/>
          <w:sz w:val="24"/>
          <w:szCs w:val="24"/>
        </w:rPr>
        <w:t>Sharoba</w:t>
      </w:r>
      <w:proofErr w:type="spellEnd"/>
      <w:r w:rsidRPr="0056761C">
        <w:rPr>
          <w:rFonts w:asciiTheme="majorBidi" w:hAnsiTheme="majorBidi" w:cstheme="majorBidi"/>
          <w:sz w:val="24"/>
          <w:szCs w:val="24"/>
        </w:rPr>
        <w:t xml:space="preserve"> et al., 2009; Hind, 2017; Salama et al., 2019), and support the use of GMPP as a functional, nutrient-enhancing additive in wheat-based food products.</w:t>
      </w:r>
    </w:p>
    <w:p w14:paraId="45310FDF" w14:textId="232D9EB1" w:rsidR="00C71BD0" w:rsidRPr="001F6AB4" w:rsidRDefault="00C71BD0" w:rsidP="00261600">
      <w:pPr>
        <w:spacing w:before="120" w:after="120" w:line="360" w:lineRule="auto"/>
        <w:jc w:val="both"/>
        <w:rPr>
          <w:rFonts w:asciiTheme="majorBidi" w:hAnsiTheme="majorBidi" w:cstheme="majorBidi"/>
          <w:sz w:val="24"/>
          <w:szCs w:val="24"/>
        </w:rPr>
      </w:pPr>
      <w:r w:rsidRPr="00DC2F19">
        <w:rPr>
          <w:rFonts w:asciiTheme="majorBidi" w:hAnsiTheme="majorBidi" w:cstheme="majorBidi"/>
          <w:sz w:val="24"/>
          <w:szCs w:val="24"/>
        </w:rPr>
        <w:t>Table</w:t>
      </w:r>
      <w:r w:rsidRPr="001F6AB4">
        <w:rPr>
          <w:rFonts w:asciiTheme="majorBidi" w:hAnsiTheme="majorBidi" w:cstheme="majorBidi"/>
          <w:sz w:val="24"/>
          <w:szCs w:val="24"/>
        </w:rPr>
        <w:t xml:space="preserve"> (</w:t>
      </w:r>
      <w:r w:rsidR="00965622">
        <w:rPr>
          <w:rFonts w:asciiTheme="majorBidi" w:hAnsiTheme="majorBidi" w:cstheme="majorBidi"/>
          <w:sz w:val="24"/>
          <w:szCs w:val="24"/>
        </w:rPr>
        <w:t>2</w:t>
      </w:r>
      <w:r w:rsidRPr="001F6AB4">
        <w:rPr>
          <w:rFonts w:asciiTheme="majorBidi" w:hAnsiTheme="majorBidi" w:cstheme="majorBidi"/>
          <w:sz w:val="24"/>
          <w:szCs w:val="24"/>
        </w:rPr>
        <w:t>): Minerals content of</w:t>
      </w:r>
      <w:r w:rsidR="00695F1D" w:rsidRPr="001F6AB4">
        <w:rPr>
          <w:rFonts w:asciiTheme="majorBidi" w:hAnsiTheme="majorBidi" w:cstheme="majorBidi"/>
          <w:sz w:val="24"/>
          <w:szCs w:val="24"/>
        </w:rPr>
        <w:t xml:space="preserve"> </w:t>
      </w:r>
      <w:r w:rsidRPr="001F6AB4">
        <w:rPr>
          <w:rFonts w:asciiTheme="majorBidi" w:hAnsiTheme="majorBidi" w:cstheme="majorBidi"/>
          <w:sz w:val="24"/>
          <w:szCs w:val="24"/>
        </w:rPr>
        <w:t>WF and GMPP</w:t>
      </w:r>
      <w:r w:rsidR="00695F1D" w:rsidRPr="001F6AB4">
        <w:rPr>
          <w:rFonts w:asciiTheme="majorBidi" w:hAnsiTheme="majorBidi" w:cstheme="majorBidi"/>
          <w:sz w:val="24"/>
          <w:szCs w:val="24"/>
        </w:rPr>
        <w:t xml:space="preserve"> (mg/100g on dry weight basis)</w:t>
      </w:r>
      <w:r w:rsidRPr="001F6AB4">
        <w:rPr>
          <w:rFonts w:asciiTheme="majorBidi" w:hAnsiTheme="majorBidi" w:cstheme="majorBidi"/>
          <w:sz w:val="24"/>
          <w:szCs w:val="24"/>
        </w:rPr>
        <w:t>.</w:t>
      </w:r>
    </w:p>
    <w:tbl>
      <w:tblPr>
        <w:tblStyle w:val="TableGrid"/>
        <w:tblW w:w="1981" w:type="pct"/>
        <w:jc w:val="center"/>
        <w:tblLook w:val="04A0" w:firstRow="1" w:lastRow="0" w:firstColumn="1" w:lastColumn="0" w:noHBand="0" w:noVBand="1"/>
      </w:tblPr>
      <w:tblGrid>
        <w:gridCol w:w="1241"/>
        <w:gridCol w:w="1277"/>
        <w:gridCol w:w="1276"/>
      </w:tblGrid>
      <w:tr w:rsidR="0095360E" w:rsidRPr="001F6AB4" w14:paraId="4F5414EF" w14:textId="77777777" w:rsidTr="0095360E">
        <w:trPr>
          <w:jc w:val="center"/>
        </w:trPr>
        <w:tc>
          <w:tcPr>
            <w:tcW w:w="1635" w:type="pct"/>
            <w:vMerge w:val="restart"/>
          </w:tcPr>
          <w:p w14:paraId="5A2B530B" w14:textId="65203FA8" w:rsidR="0095360E" w:rsidRPr="001F6AB4" w:rsidRDefault="0095360E" w:rsidP="00DD41F9">
            <w:pPr>
              <w:jc w:val="center"/>
              <w:rPr>
                <w:rFonts w:asciiTheme="majorBidi" w:hAnsiTheme="majorBidi" w:cstheme="majorBidi"/>
                <w:sz w:val="24"/>
                <w:szCs w:val="24"/>
              </w:rPr>
            </w:pPr>
            <w:r w:rsidRPr="001F6AB4">
              <w:rPr>
                <w:rFonts w:asciiTheme="majorBidi" w:hAnsiTheme="majorBidi" w:cstheme="majorBidi"/>
                <w:sz w:val="24"/>
                <w:szCs w:val="24"/>
              </w:rPr>
              <w:t>Minerals</w:t>
            </w:r>
          </w:p>
        </w:tc>
        <w:tc>
          <w:tcPr>
            <w:tcW w:w="3365" w:type="pct"/>
            <w:gridSpan w:val="2"/>
          </w:tcPr>
          <w:p w14:paraId="4D7652D2" w14:textId="31443D1A" w:rsidR="0095360E" w:rsidRPr="001F6AB4" w:rsidRDefault="0095360E" w:rsidP="00DD41F9">
            <w:pPr>
              <w:jc w:val="center"/>
              <w:rPr>
                <w:rFonts w:asciiTheme="majorBidi" w:hAnsiTheme="majorBidi" w:cstheme="majorBidi"/>
                <w:sz w:val="24"/>
                <w:szCs w:val="24"/>
              </w:rPr>
            </w:pPr>
            <w:r w:rsidRPr="001F6AB4">
              <w:rPr>
                <w:rFonts w:asciiTheme="majorBidi" w:hAnsiTheme="majorBidi" w:cstheme="majorBidi"/>
                <w:sz w:val="24"/>
                <w:szCs w:val="24"/>
              </w:rPr>
              <w:t>Treatments</w:t>
            </w:r>
          </w:p>
        </w:tc>
      </w:tr>
      <w:tr w:rsidR="0095360E" w:rsidRPr="001F6AB4" w14:paraId="74330195" w14:textId="77777777" w:rsidTr="00695F1D">
        <w:trPr>
          <w:jc w:val="center"/>
        </w:trPr>
        <w:tc>
          <w:tcPr>
            <w:tcW w:w="1635" w:type="pct"/>
            <w:vMerge/>
          </w:tcPr>
          <w:p w14:paraId="063AA5A6" w14:textId="2BBBF7DA" w:rsidR="0095360E" w:rsidRPr="001F6AB4" w:rsidRDefault="0095360E" w:rsidP="00DD41F9">
            <w:pPr>
              <w:jc w:val="center"/>
              <w:rPr>
                <w:rFonts w:asciiTheme="majorBidi" w:hAnsiTheme="majorBidi" w:cstheme="majorBidi"/>
                <w:sz w:val="24"/>
                <w:szCs w:val="24"/>
              </w:rPr>
            </w:pPr>
          </w:p>
        </w:tc>
        <w:tc>
          <w:tcPr>
            <w:tcW w:w="1683" w:type="pct"/>
          </w:tcPr>
          <w:p w14:paraId="12F1774C" w14:textId="07A1637A" w:rsidR="0095360E" w:rsidRPr="001F6AB4" w:rsidRDefault="0095360E" w:rsidP="00DD41F9">
            <w:pPr>
              <w:jc w:val="center"/>
              <w:rPr>
                <w:rFonts w:asciiTheme="majorBidi" w:hAnsiTheme="majorBidi" w:cstheme="majorBidi"/>
                <w:sz w:val="24"/>
                <w:szCs w:val="24"/>
              </w:rPr>
            </w:pPr>
            <w:r w:rsidRPr="001F6AB4">
              <w:rPr>
                <w:rFonts w:asciiTheme="majorBidi" w:hAnsiTheme="majorBidi" w:cstheme="majorBidi"/>
                <w:sz w:val="24"/>
                <w:szCs w:val="24"/>
              </w:rPr>
              <w:t xml:space="preserve"> WF</w:t>
            </w:r>
          </w:p>
        </w:tc>
        <w:tc>
          <w:tcPr>
            <w:tcW w:w="1682" w:type="pct"/>
          </w:tcPr>
          <w:p w14:paraId="547A559B" w14:textId="14B1EB54" w:rsidR="0095360E" w:rsidRPr="001F6AB4" w:rsidRDefault="0095360E" w:rsidP="00DD41F9">
            <w:pPr>
              <w:jc w:val="center"/>
              <w:rPr>
                <w:rFonts w:asciiTheme="majorBidi" w:hAnsiTheme="majorBidi" w:cstheme="majorBidi"/>
                <w:sz w:val="24"/>
                <w:szCs w:val="24"/>
              </w:rPr>
            </w:pPr>
            <w:r w:rsidRPr="001F6AB4">
              <w:rPr>
                <w:rFonts w:asciiTheme="majorBidi" w:hAnsiTheme="majorBidi" w:cstheme="majorBidi"/>
                <w:sz w:val="24"/>
                <w:szCs w:val="24"/>
              </w:rPr>
              <w:t xml:space="preserve"> GMPP</w:t>
            </w:r>
          </w:p>
        </w:tc>
      </w:tr>
      <w:tr w:rsidR="00C71BD0" w:rsidRPr="001F6AB4" w14:paraId="129C63FA" w14:textId="77777777" w:rsidTr="00695F1D">
        <w:trPr>
          <w:jc w:val="center"/>
        </w:trPr>
        <w:tc>
          <w:tcPr>
            <w:tcW w:w="1635" w:type="pct"/>
          </w:tcPr>
          <w:p w14:paraId="63D0AF02" w14:textId="77777777" w:rsidR="00C71BD0" w:rsidRPr="001F6AB4" w:rsidRDefault="00C71BD0" w:rsidP="00DD41F9">
            <w:pPr>
              <w:jc w:val="both"/>
              <w:rPr>
                <w:rFonts w:asciiTheme="majorBidi" w:hAnsiTheme="majorBidi" w:cstheme="majorBidi"/>
                <w:sz w:val="24"/>
                <w:szCs w:val="24"/>
              </w:rPr>
            </w:pPr>
            <w:r w:rsidRPr="001F6AB4">
              <w:rPr>
                <w:rFonts w:asciiTheme="majorBidi" w:hAnsiTheme="majorBidi" w:cstheme="majorBidi"/>
                <w:sz w:val="24"/>
                <w:szCs w:val="24"/>
              </w:rPr>
              <w:t>Ca</w:t>
            </w:r>
          </w:p>
        </w:tc>
        <w:tc>
          <w:tcPr>
            <w:tcW w:w="1683" w:type="pct"/>
          </w:tcPr>
          <w:p w14:paraId="57D6BF8F" w14:textId="2C9B1565"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19.3</w:t>
            </w:r>
          </w:p>
        </w:tc>
        <w:tc>
          <w:tcPr>
            <w:tcW w:w="1682" w:type="pct"/>
          </w:tcPr>
          <w:p w14:paraId="647FB700" w14:textId="0400F0F1"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80.63</w:t>
            </w:r>
          </w:p>
        </w:tc>
      </w:tr>
      <w:tr w:rsidR="00C71BD0" w:rsidRPr="001F6AB4" w14:paraId="216203C4" w14:textId="77777777" w:rsidTr="00695F1D">
        <w:trPr>
          <w:jc w:val="center"/>
        </w:trPr>
        <w:tc>
          <w:tcPr>
            <w:tcW w:w="1635" w:type="pct"/>
          </w:tcPr>
          <w:p w14:paraId="14B433A8" w14:textId="77777777" w:rsidR="00C71BD0" w:rsidRPr="001F6AB4" w:rsidRDefault="00C71BD0" w:rsidP="00DD41F9">
            <w:pPr>
              <w:jc w:val="both"/>
              <w:rPr>
                <w:rFonts w:asciiTheme="majorBidi" w:hAnsiTheme="majorBidi" w:cstheme="majorBidi"/>
                <w:sz w:val="24"/>
                <w:szCs w:val="24"/>
              </w:rPr>
            </w:pPr>
            <w:r w:rsidRPr="001F6AB4">
              <w:rPr>
                <w:rFonts w:asciiTheme="majorBidi" w:hAnsiTheme="majorBidi" w:cstheme="majorBidi"/>
                <w:sz w:val="24"/>
                <w:szCs w:val="24"/>
              </w:rPr>
              <w:t>Mg</w:t>
            </w:r>
          </w:p>
        </w:tc>
        <w:tc>
          <w:tcPr>
            <w:tcW w:w="1683" w:type="pct"/>
          </w:tcPr>
          <w:p w14:paraId="602E7298" w14:textId="549085C7"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160</w:t>
            </w:r>
          </w:p>
        </w:tc>
        <w:tc>
          <w:tcPr>
            <w:tcW w:w="1682" w:type="pct"/>
          </w:tcPr>
          <w:p w14:paraId="70EF24C1" w14:textId="3328090C"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40.44</w:t>
            </w:r>
          </w:p>
        </w:tc>
      </w:tr>
      <w:tr w:rsidR="00C71BD0" w:rsidRPr="001F6AB4" w14:paraId="4E4A2B01" w14:textId="77777777" w:rsidTr="00695F1D">
        <w:trPr>
          <w:jc w:val="center"/>
        </w:trPr>
        <w:tc>
          <w:tcPr>
            <w:tcW w:w="1635" w:type="pct"/>
          </w:tcPr>
          <w:p w14:paraId="48372F39" w14:textId="77777777" w:rsidR="00C71BD0" w:rsidRPr="001F6AB4" w:rsidRDefault="00C71BD0" w:rsidP="00DD41F9">
            <w:pPr>
              <w:jc w:val="both"/>
              <w:rPr>
                <w:rFonts w:asciiTheme="majorBidi" w:hAnsiTheme="majorBidi" w:cstheme="majorBidi"/>
                <w:sz w:val="24"/>
                <w:szCs w:val="24"/>
              </w:rPr>
            </w:pPr>
            <w:r w:rsidRPr="001F6AB4">
              <w:rPr>
                <w:rFonts w:asciiTheme="majorBidi" w:hAnsiTheme="majorBidi" w:cstheme="majorBidi"/>
                <w:sz w:val="24"/>
                <w:szCs w:val="24"/>
              </w:rPr>
              <w:t>Na</w:t>
            </w:r>
          </w:p>
        </w:tc>
        <w:tc>
          <w:tcPr>
            <w:tcW w:w="1683" w:type="pct"/>
          </w:tcPr>
          <w:p w14:paraId="081B8051" w14:textId="47690513"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4.8</w:t>
            </w:r>
          </w:p>
        </w:tc>
        <w:tc>
          <w:tcPr>
            <w:tcW w:w="1682" w:type="pct"/>
          </w:tcPr>
          <w:p w14:paraId="22165867" w14:textId="21EFCD61"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21.57</w:t>
            </w:r>
          </w:p>
        </w:tc>
      </w:tr>
      <w:tr w:rsidR="00C71BD0" w:rsidRPr="001F6AB4" w14:paraId="33DB46FD" w14:textId="77777777" w:rsidTr="00695F1D">
        <w:trPr>
          <w:jc w:val="center"/>
        </w:trPr>
        <w:tc>
          <w:tcPr>
            <w:tcW w:w="1635" w:type="pct"/>
          </w:tcPr>
          <w:p w14:paraId="0E609910" w14:textId="77777777" w:rsidR="00C71BD0" w:rsidRPr="001F6AB4" w:rsidRDefault="00C71BD0" w:rsidP="00DD41F9">
            <w:pPr>
              <w:jc w:val="both"/>
              <w:rPr>
                <w:rFonts w:asciiTheme="majorBidi" w:hAnsiTheme="majorBidi" w:cstheme="majorBidi"/>
                <w:sz w:val="24"/>
                <w:szCs w:val="24"/>
              </w:rPr>
            </w:pPr>
            <w:r w:rsidRPr="001F6AB4">
              <w:rPr>
                <w:rFonts w:asciiTheme="majorBidi" w:hAnsiTheme="majorBidi" w:cstheme="majorBidi"/>
                <w:sz w:val="24"/>
                <w:szCs w:val="24"/>
              </w:rPr>
              <w:t>K</w:t>
            </w:r>
          </w:p>
        </w:tc>
        <w:tc>
          <w:tcPr>
            <w:tcW w:w="1683" w:type="pct"/>
          </w:tcPr>
          <w:p w14:paraId="2ADCAA2B" w14:textId="22F48551"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16.8</w:t>
            </w:r>
          </w:p>
        </w:tc>
        <w:tc>
          <w:tcPr>
            <w:tcW w:w="1682" w:type="pct"/>
          </w:tcPr>
          <w:p w14:paraId="6E7905AA" w14:textId="07A6C8AD"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356.93</w:t>
            </w:r>
          </w:p>
        </w:tc>
      </w:tr>
      <w:tr w:rsidR="00C71BD0" w:rsidRPr="001F6AB4" w14:paraId="42974520" w14:textId="77777777" w:rsidTr="00695F1D">
        <w:trPr>
          <w:jc w:val="center"/>
        </w:trPr>
        <w:tc>
          <w:tcPr>
            <w:tcW w:w="1635" w:type="pct"/>
          </w:tcPr>
          <w:p w14:paraId="7E3F380A" w14:textId="77777777" w:rsidR="00C71BD0" w:rsidRPr="001F6AB4" w:rsidRDefault="00C71BD0" w:rsidP="00DD41F9">
            <w:pPr>
              <w:jc w:val="both"/>
              <w:rPr>
                <w:rFonts w:asciiTheme="majorBidi" w:hAnsiTheme="majorBidi" w:cstheme="majorBidi"/>
                <w:sz w:val="24"/>
                <w:szCs w:val="24"/>
              </w:rPr>
            </w:pPr>
            <w:r w:rsidRPr="001F6AB4">
              <w:rPr>
                <w:rFonts w:asciiTheme="majorBidi" w:hAnsiTheme="majorBidi" w:cstheme="majorBidi"/>
                <w:sz w:val="24"/>
                <w:szCs w:val="24"/>
              </w:rPr>
              <w:t>P</w:t>
            </w:r>
          </w:p>
        </w:tc>
        <w:tc>
          <w:tcPr>
            <w:tcW w:w="1683" w:type="pct"/>
          </w:tcPr>
          <w:p w14:paraId="5A55D98F" w14:textId="19AB3EFB"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185</w:t>
            </w:r>
          </w:p>
        </w:tc>
        <w:tc>
          <w:tcPr>
            <w:tcW w:w="1682" w:type="pct"/>
          </w:tcPr>
          <w:p w14:paraId="2A881B97" w14:textId="246D3E6F"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131</w:t>
            </w:r>
          </w:p>
        </w:tc>
      </w:tr>
      <w:tr w:rsidR="00C71BD0" w:rsidRPr="001F6AB4" w14:paraId="076AC597" w14:textId="77777777" w:rsidTr="00695F1D">
        <w:trPr>
          <w:jc w:val="center"/>
        </w:trPr>
        <w:tc>
          <w:tcPr>
            <w:tcW w:w="1635" w:type="pct"/>
          </w:tcPr>
          <w:p w14:paraId="4043AB3A" w14:textId="77777777" w:rsidR="00C71BD0" w:rsidRPr="001F6AB4" w:rsidRDefault="00C71BD0" w:rsidP="00DD41F9">
            <w:pPr>
              <w:jc w:val="both"/>
              <w:rPr>
                <w:rFonts w:asciiTheme="majorBidi" w:hAnsiTheme="majorBidi" w:cstheme="majorBidi"/>
                <w:sz w:val="24"/>
                <w:szCs w:val="24"/>
              </w:rPr>
            </w:pPr>
            <w:r w:rsidRPr="001F6AB4">
              <w:rPr>
                <w:rFonts w:asciiTheme="majorBidi" w:hAnsiTheme="majorBidi" w:cstheme="majorBidi"/>
                <w:sz w:val="24"/>
                <w:szCs w:val="24"/>
              </w:rPr>
              <w:t>Mn</w:t>
            </w:r>
          </w:p>
        </w:tc>
        <w:tc>
          <w:tcPr>
            <w:tcW w:w="1683" w:type="pct"/>
          </w:tcPr>
          <w:p w14:paraId="7F0C984C" w14:textId="599BF2C2"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2.02</w:t>
            </w:r>
          </w:p>
        </w:tc>
        <w:tc>
          <w:tcPr>
            <w:tcW w:w="1682" w:type="pct"/>
          </w:tcPr>
          <w:p w14:paraId="213B9FB6" w14:textId="0E00FAE6"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0.081</w:t>
            </w:r>
          </w:p>
        </w:tc>
      </w:tr>
      <w:tr w:rsidR="00C71BD0" w:rsidRPr="001F6AB4" w14:paraId="5ABE6312" w14:textId="77777777" w:rsidTr="00695F1D">
        <w:trPr>
          <w:jc w:val="center"/>
        </w:trPr>
        <w:tc>
          <w:tcPr>
            <w:tcW w:w="1635" w:type="pct"/>
          </w:tcPr>
          <w:p w14:paraId="262AD560" w14:textId="77777777" w:rsidR="00C71BD0" w:rsidRPr="001F6AB4" w:rsidRDefault="00C71BD0" w:rsidP="00DD41F9">
            <w:pPr>
              <w:jc w:val="both"/>
              <w:rPr>
                <w:rFonts w:asciiTheme="majorBidi" w:hAnsiTheme="majorBidi" w:cstheme="majorBidi"/>
                <w:sz w:val="24"/>
                <w:szCs w:val="24"/>
              </w:rPr>
            </w:pPr>
            <w:r w:rsidRPr="001F6AB4">
              <w:rPr>
                <w:rFonts w:asciiTheme="majorBidi" w:hAnsiTheme="majorBidi" w:cstheme="majorBidi"/>
                <w:sz w:val="24"/>
                <w:szCs w:val="24"/>
              </w:rPr>
              <w:t>Zn</w:t>
            </w:r>
          </w:p>
        </w:tc>
        <w:tc>
          <w:tcPr>
            <w:tcW w:w="1683" w:type="pct"/>
          </w:tcPr>
          <w:p w14:paraId="54487B19" w14:textId="4EBCD292"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4.5</w:t>
            </w:r>
          </w:p>
        </w:tc>
        <w:tc>
          <w:tcPr>
            <w:tcW w:w="1682" w:type="pct"/>
          </w:tcPr>
          <w:p w14:paraId="7BA742E6" w14:textId="56A60379"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0.163</w:t>
            </w:r>
          </w:p>
        </w:tc>
      </w:tr>
      <w:tr w:rsidR="00C71BD0" w:rsidRPr="001F6AB4" w14:paraId="0EFBA80A" w14:textId="77777777" w:rsidTr="00695F1D">
        <w:trPr>
          <w:jc w:val="center"/>
        </w:trPr>
        <w:tc>
          <w:tcPr>
            <w:tcW w:w="1635" w:type="pct"/>
          </w:tcPr>
          <w:p w14:paraId="54EB8A92" w14:textId="77777777" w:rsidR="00C71BD0" w:rsidRPr="001F6AB4" w:rsidRDefault="00C71BD0" w:rsidP="00DD41F9">
            <w:pPr>
              <w:jc w:val="both"/>
              <w:rPr>
                <w:rFonts w:asciiTheme="majorBidi" w:hAnsiTheme="majorBidi" w:cstheme="majorBidi"/>
                <w:sz w:val="24"/>
                <w:szCs w:val="24"/>
                <w:rtl/>
                <w:lang w:bidi="ar-EG"/>
              </w:rPr>
            </w:pPr>
            <w:r w:rsidRPr="001F6AB4">
              <w:rPr>
                <w:rFonts w:asciiTheme="majorBidi" w:hAnsiTheme="majorBidi" w:cstheme="majorBidi"/>
                <w:sz w:val="24"/>
                <w:szCs w:val="24"/>
              </w:rPr>
              <w:t>Fe</w:t>
            </w:r>
          </w:p>
        </w:tc>
        <w:tc>
          <w:tcPr>
            <w:tcW w:w="1683" w:type="pct"/>
          </w:tcPr>
          <w:p w14:paraId="6B2FE57E" w14:textId="3CE6F990"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2.8</w:t>
            </w:r>
          </w:p>
        </w:tc>
        <w:tc>
          <w:tcPr>
            <w:tcW w:w="1682" w:type="pct"/>
          </w:tcPr>
          <w:p w14:paraId="2784068A" w14:textId="39E02275"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0.88</w:t>
            </w:r>
          </w:p>
        </w:tc>
      </w:tr>
    </w:tbl>
    <w:p w14:paraId="716D52B6" w14:textId="17CB186C" w:rsidR="00C71BD0" w:rsidRPr="001F6AB4" w:rsidRDefault="0056761C" w:rsidP="00261600">
      <w:pPr>
        <w:spacing w:before="120" w:after="120" w:line="360" w:lineRule="auto"/>
        <w:jc w:val="both"/>
        <w:rPr>
          <w:rFonts w:asciiTheme="majorBidi" w:hAnsiTheme="majorBidi" w:cstheme="majorBidi"/>
          <w:b/>
          <w:bCs/>
          <w:sz w:val="24"/>
          <w:szCs w:val="24"/>
        </w:rPr>
      </w:pPr>
      <w:r w:rsidRPr="0056761C">
        <w:rPr>
          <w:rFonts w:asciiTheme="majorBidi" w:hAnsiTheme="majorBidi" w:cstheme="majorBidi"/>
          <w:b/>
          <w:bCs/>
          <w:sz w:val="24"/>
          <w:szCs w:val="24"/>
        </w:rPr>
        <w:t xml:space="preserve">Amino Acid Composition of Wheat Flour (W.F) and </w:t>
      </w:r>
      <w:proofErr w:type="spellStart"/>
      <w:r w:rsidRPr="0056761C">
        <w:rPr>
          <w:rFonts w:asciiTheme="majorBidi" w:hAnsiTheme="majorBidi" w:cstheme="majorBidi"/>
          <w:b/>
          <w:bCs/>
          <w:sz w:val="24"/>
          <w:szCs w:val="24"/>
        </w:rPr>
        <w:t>Gurma</w:t>
      </w:r>
      <w:proofErr w:type="spellEnd"/>
      <w:r w:rsidRPr="0056761C">
        <w:rPr>
          <w:rFonts w:asciiTheme="majorBidi" w:hAnsiTheme="majorBidi" w:cstheme="majorBidi"/>
          <w:b/>
          <w:bCs/>
          <w:sz w:val="24"/>
          <w:szCs w:val="24"/>
        </w:rPr>
        <w:t xml:space="preserve"> Melon Peel Powder (GMPP)</w:t>
      </w:r>
    </w:p>
    <w:p w14:paraId="0B31E4DD" w14:textId="185B1DF0" w:rsidR="0056761C" w:rsidRPr="0056761C" w:rsidRDefault="0056761C" w:rsidP="0056761C">
      <w:pPr>
        <w:spacing w:after="0" w:line="360" w:lineRule="auto"/>
        <w:ind w:firstLine="567"/>
        <w:jc w:val="both"/>
        <w:rPr>
          <w:rFonts w:asciiTheme="majorBidi" w:hAnsiTheme="majorBidi" w:cstheme="majorBidi"/>
          <w:sz w:val="24"/>
          <w:szCs w:val="24"/>
        </w:rPr>
      </w:pPr>
      <w:r w:rsidRPr="0056761C">
        <w:rPr>
          <w:rFonts w:asciiTheme="majorBidi" w:hAnsiTheme="majorBidi" w:cstheme="majorBidi"/>
          <w:sz w:val="24"/>
          <w:szCs w:val="24"/>
        </w:rPr>
        <w:t xml:space="preserve">The amino acid profiles of wheat flour (W.F) and </w:t>
      </w:r>
      <w:proofErr w:type="spellStart"/>
      <w:r w:rsidRPr="0056761C">
        <w:rPr>
          <w:rFonts w:asciiTheme="majorBidi" w:hAnsiTheme="majorBidi" w:cstheme="majorBidi"/>
          <w:sz w:val="24"/>
          <w:szCs w:val="24"/>
        </w:rPr>
        <w:t>Gurma</w:t>
      </w:r>
      <w:proofErr w:type="spellEnd"/>
      <w:r w:rsidRPr="0056761C">
        <w:rPr>
          <w:rFonts w:asciiTheme="majorBidi" w:hAnsiTheme="majorBidi" w:cstheme="majorBidi"/>
          <w:sz w:val="24"/>
          <w:szCs w:val="24"/>
        </w:rPr>
        <w:t xml:space="preserve"> melon peel powder (GMPP), expressed per 100 g of protein, are presented in Table </w:t>
      </w:r>
      <w:r w:rsidR="00965622">
        <w:rPr>
          <w:rFonts w:asciiTheme="majorBidi" w:hAnsiTheme="majorBidi" w:cstheme="majorBidi"/>
          <w:sz w:val="24"/>
          <w:szCs w:val="24"/>
        </w:rPr>
        <w:t>3</w:t>
      </w:r>
      <w:r w:rsidRPr="0056761C">
        <w:rPr>
          <w:rFonts w:asciiTheme="majorBidi" w:hAnsiTheme="majorBidi" w:cstheme="majorBidi"/>
          <w:sz w:val="24"/>
          <w:szCs w:val="24"/>
        </w:rPr>
        <w:t>. These data highlight significant compositional differences between the two materials, particularly in terms of essential amino acid (EAA) content and overall protein quality.</w:t>
      </w:r>
    </w:p>
    <w:p w14:paraId="015B1247" w14:textId="5F64F113" w:rsidR="0056761C" w:rsidRPr="0056761C" w:rsidRDefault="0056761C" w:rsidP="0056761C">
      <w:pPr>
        <w:spacing w:after="0" w:line="360" w:lineRule="auto"/>
        <w:ind w:firstLine="567"/>
        <w:jc w:val="both"/>
        <w:rPr>
          <w:rFonts w:asciiTheme="majorBidi" w:hAnsiTheme="majorBidi" w:cstheme="majorBidi"/>
          <w:sz w:val="24"/>
          <w:szCs w:val="24"/>
        </w:rPr>
      </w:pPr>
      <w:r w:rsidRPr="0056761C">
        <w:rPr>
          <w:rFonts w:asciiTheme="majorBidi" w:hAnsiTheme="majorBidi" w:cstheme="majorBidi"/>
          <w:sz w:val="24"/>
          <w:szCs w:val="24"/>
        </w:rPr>
        <w:t>Wheat flour demonstrated a superior total essential amino acid content (27.30 g/100 g protein) compared to GMPP (19.34 g/100 g protein), indicating that W.F protein more closely aligns with human nutritional requirements as established by the FAO/WHO (1973). W.F provided notably higher levels of lysine (2.80 g), leucine (7.60 g), and the aromatic amino acids phenylalanine and tyrosine (6.80 g combined). These amino acids are crucial for protein synthesis, neural development, and metabolic regulation, and their abundance in W.F supports its role as a staple source of functional protein in breadmaking.</w:t>
      </w:r>
    </w:p>
    <w:p w14:paraId="23ABACBA" w14:textId="6BB02414" w:rsidR="0056761C" w:rsidRPr="0056761C" w:rsidRDefault="0056761C" w:rsidP="0056761C">
      <w:pPr>
        <w:spacing w:after="0" w:line="360" w:lineRule="auto"/>
        <w:ind w:firstLine="567"/>
        <w:jc w:val="both"/>
        <w:rPr>
          <w:rFonts w:asciiTheme="majorBidi" w:hAnsiTheme="majorBidi" w:cstheme="majorBidi"/>
          <w:sz w:val="24"/>
          <w:szCs w:val="24"/>
        </w:rPr>
      </w:pPr>
      <w:r w:rsidRPr="0056761C">
        <w:rPr>
          <w:rFonts w:asciiTheme="majorBidi" w:hAnsiTheme="majorBidi" w:cstheme="majorBidi"/>
          <w:sz w:val="24"/>
          <w:szCs w:val="24"/>
        </w:rPr>
        <w:lastRenderedPageBreak/>
        <w:t>Conversely, GMPP exhibited a lower EAA profile, though it still contained nutritionally relevant levels of isoleucine (3.68 g), phenylalanine (3.55 g), and arginine (3.05 g). Arginine, although classified as non-essential for adults, plays critical roles in immune function and nitric oxide metabolism, and its presence in GMPP may enhance its functional benefits. Interestingly, GMPP had slightly higher isoleucine content than W.F, suggesting potential complementary effects when both ingredients are blended.</w:t>
      </w:r>
    </w:p>
    <w:p w14:paraId="12E6DB26" w14:textId="6A842C9B" w:rsidR="0056761C" w:rsidRPr="0056761C" w:rsidRDefault="0056761C" w:rsidP="0056761C">
      <w:pPr>
        <w:spacing w:after="0" w:line="360" w:lineRule="auto"/>
        <w:ind w:firstLine="567"/>
        <w:jc w:val="both"/>
        <w:rPr>
          <w:rFonts w:asciiTheme="majorBidi" w:hAnsiTheme="majorBidi" w:cstheme="majorBidi"/>
          <w:sz w:val="24"/>
          <w:szCs w:val="24"/>
        </w:rPr>
      </w:pPr>
      <w:r w:rsidRPr="0056761C">
        <w:rPr>
          <w:rFonts w:asciiTheme="majorBidi" w:hAnsiTheme="majorBidi" w:cstheme="majorBidi"/>
          <w:sz w:val="24"/>
          <w:szCs w:val="24"/>
        </w:rPr>
        <w:t>A common limitation observed in both W.F and GMPP was the insufficient presence of sulfur-containing amino acids (methionine + cysteine), which were below the FAO/WHO (1973) recommended level of 3.5 g/100 g protein. W.F and GMPP recorded combined values of 1.90 g and 1.54 g, respectively. This deficiency underscores the need for protein complementation—ideally by incorporating legume-based or animal-source proteins—to enhance the biological value of formulations using either of these ingredients.</w:t>
      </w:r>
    </w:p>
    <w:p w14:paraId="5B29280F" w14:textId="5C5957A5" w:rsidR="0056761C" w:rsidRPr="0056761C" w:rsidRDefault="0056761C" w:rsidP="0056761C">
      <w:pPr>
        <w:spacing w:after="0" w:line="360" w:lineRule="auto"/>
        <w:ind w:firstLine="567"/>
        <w:jc w:val="both"/>
        <w:rPr>
          <w:rFonts w:asciiTheme="majorBidi" w:hAnsiTheme="majorBidi" w:cstheme="majorBidi"/>
          <w:sz w:val="24"/>
          <w:szCs w:val="24"/>
        </w:rPr>
      </w:pPr>
      <w:r w:rsidRPr="0056761C">
        <w:rPr>
          <w:rFonts w:asciiTheme="majorBidi" w:hAnsiTheme="majorBidi" w:cstheme="majorBidi"/>
          <w:sz w:val="24"/>
          <w:szCs w:val="24"/>
        </w:rPr>
        <w:t>Regarding non-essential amino acids (NEAAs), W.F displayed substantially higher levels (57.90 g/100 g protein) than GMPP (32.99 g/100 g protein). Notably, glutamic acid (30.50 g) and proline (7.00 g) were dominant in W.F, contributing to the viscoelastic properties of dough, which are essential for bread volume, texture, and gas retention. The significantly lower levels of these structure-forming amino acids in GMPP (15.97 g glutamic acid and 3.47 g proline) suggest that GMPP alone cannot provide the same functional performance in baked goods, particularly in gluten development.</w:t>
      </w:r>
    </w:p>
    <w:p w14:paraId="3EC30167" w14:textId="5FF886D4" w:rsidR="00C03297" w:rsidRPr="001F6AB4" w:rsidRDefault="0056761C" w:rsidP="0056761C">
      <w:pPr>
        <w:spacing w:after="0" w:line="360" w:lineRule="auto"/>
        <w:ind w:firstLine="567"/>
        <w:jc w:val="both"/>
        <w:rPr>
          <w:rFonts w:asciiTheme="majorBidi" w:hAnsiTheme="majorBidi" w:cstheme="majorBidi"/>
          <w:sz w:val="24"/>
          <w:szCs w:val="24"/>
        </w:rPr>
      </w:pPr>
      <w:r w:rsidRPr="0056761C">
        <w:rPr>
          <w:rFonts w:asciiTheme="majorBidi" w:hAnsiTheme="majorBidi" w:cstheme="majorBidi"/>
          <w:sz w:val="24"/>
          <w:szCs w:val="24"/>
        </w:rPr>
        <w:t xml:space="preserve">Nevertheless, GMPP’s amino acid profile reflects its potential as a complementary protein source, particularly in sustainable and plant-based food systems. While its overall amino acid content is lower than W.F, its richness in arginine, isoleucine, and phenylalanine makes it suitable for broadening the amino acid spectrum of bakery products when blended with cereals or legumes. This observation is consistent with prior studies that examined the amino acid profiles of other fruit by-products such as mango kernels and citrus peel powders, which were found to contribute unique amino acid compositions to composite flour formulations (Hussain et al., 2024; </w:t>
      </w:r>
      <w:proofErr w:type="spellStart"/>
      <w:r w:rsidRPr="0056761C">
        <w:rPr>
          <w:rFonts w:asciiTheme="majorBidi" w:hAnsiTheme="majorBidi" w:cstheme="majorBidi"/>
          <w:sz w:val="24"/>
          <w:szCs w:val="24"/>
        </w:rPr>
        <w:t>Shyu</w:t>
      </w:r>
      <w:proofErr w:type="spellEnd"/>
      <w:r w:rsidRPr="0056761C">
        <w:rPr>
          <w:rFonts w:asciiTheme="majorBidi" w:hAnsiTheme="majorBidi" w:cstheme="majorBidi"/>
          <w:sz w:val="24"/>
          <w:szCs w:val="24"/>
        </w:rPr>
        <w:t xml:space="preserve"> et al., 2014).</w:t>
      </w:r>
      <w:r>
        <w:rPr>
          <w:rFonts w:asciiTheme="majorBidi" w:hAnsiTheme="majorBidi" w:cstheme="majorBidi"/>
          <w:sz w:val="24"/>
          <w:szCs w:val="24"/>
        </w:rPr>
        <w:t xml:space="preserve"> </w:t>
      </w:r>
      <w:r w:rsidRPr="0056761C">
        <w:rPr>
          <w:rFonts w:asciiTheme="majorBidi" w:hAnsiTheme="majorBidi" w:cstheme="majorBidi"/>
          <w:sz w:val="24"/>
          <w:szCs w:val="24"/>
        </w:rPr>
        <w:t>In summary, while wheat flour remains a superior protein source in terms of essential and functional amino acids, GMPP offers complementary nutritional value, especially in terms of select EAAs and its potential role in dietary diversification and sustainable food formulation.</w:t>
      </w:r>
    </w:p>
    <w:p w14:paraId="64CE937F" w14:textId="7E67CCA3" w:rsidR="00C71BD0" w:rsidRPr="001F6AB4" w:rsidRDefault="00C71BD0" w:rsidP="00261600">
      <w:pPr>
        <w:spacing w:before="120" w:after="120" w:line="360" w:lineRule="auto"/>
        <w:jc w:val="both"/>
        <w:rPr>
          <w:rFonts w:asciiTheme="majorBidi" w:hAnsiTheme="majorBidi" w:cstheme="majorBidi"/>
          <w:sz w:val="24"/>
          <w:szCs w:val="24"/>
        </w:rPr>
      </w:pPr>
      <w:r w:rsidRPr="00DC2F19">
        <w:rPr>
          <w:rFonts w:asciiTheme="majorBidi" w:hAnsiTheme="majorBidi" w:cstheme="majorBidi"/>
          <w:sz w:val="24"/>
          <w:szCs w:val="24"/>
        </w:rPr>
        <w:lastRenderedPageBreak/>
        <w:t>Table</w:t>
      </w:r>
      <w:r w:rsidRPr="001F6AB4">
        <w:rPr>
          <w:rFonts w:asciiTheme="majorBidi" w:hAnsiTheme="majorBidi" w:cstheme="majorBidi"/>
          <w:sz w:val="24"/>
          <w:szCs w:val="24"/>
        </w:rPr>
        <w:t xml:space="preserve"> (</w:t>
      </w:r>
      <w:r w:rsidR="00965622">
        <w:rPr>
          <w:rFonts w:asciiTheme="majorBidi" w:hAnsiTheme="majorBidi" w:cstheme="majorBidi"/>
          <w:sz w:val="24"/>
          <w:szCs w:val="24"/>
        </w:rPr>
        <w:t>3</w:t>
      </w:r>
      <w:r w:rsidRPr="001F6AB4">
        <w:rPr>
          <w:rFonts w:asciiTheme="majorBidi" w:hAnsiTheme="majorBidi" w:cstheme="majorBidi"/>
          <w:sz w:val="24"/>
          <w:szCs w:val="24"/>
        </w:rPr>
        <w:t xml:space="preserve">): Amino acids composition </w:t>
      </w:r>
      <w:r w:rsidR="004D101D" w:rsidRPr="001F6AB4">
        <w:rPr>
          <w:rFonts w:asciiTheme="majorBidi" w:hAnsiTheme="majorBidi" w:cstheme="majorBidi"/>
          <w:sz w:val="24"/>
          <w:szCs w:val="24"/>
        </w:rPr>
        <w:t xml:space="preserve">of </w:t>
      </w:r>
      <w:r w:rsidR="00C03297" w:rsidRPr="001F6AB4">
        <w:rPr>
          <w:rFonts w:asciiTheme="majorBidi" w:hAnsiTheme="majorBidi" w:cstheme="majorBidi"/>
          <w:sz w:val="24"/>
          <w:szCs w:val="24"/>
        </w:rPr>
        <w:t>wheat flour (</w:t>
      </w:r>
      <w:r w:rsidR="004D101D" w:rsidRPr="001F6AB4">
        <w:rPr>
          <w:rFonts w:asciiTheme="majorBidi" w:hAnsiTheme="majorBidi" w:cstheme="majorBidi"/>
          <w:sz w:val="24"/>
          <w:szCs w:val="24"/>
        </w:rPr>
        <w:t>WF</w:t>
      </w:r>
      <w:r w:rsidR="00C03297" w:rsidRPr="001F6AB4">
        <w:rPr>
          <w:rFonts w:asciiTheme="majorBidi" w:hAnsiTheme="majorBidi" w:cstheme="majorBidi"/>
          <w:sz w:val="24"/>
          <w:szCs w:val="24"/>
        </w:rPr>
        <w:t>)</w:t>
      </w:r>
      <w:r w:rsidRPr="001F6AB4">
        <w:rPr>
          <w:rFonts w:asciiTheme="majorBidi" w:hAnsiTheme="majorBidi" w:cstheme="majorBidi"/>
          <w:sz w:val="24"/>
          <w:szCs w:val="24"/>
        </w:rPr>
        <w:t xml:space="preserve"> and </w:t>
      </w:r>
      <w:proofErr w:type="spellStart"/>
      <w:r w:rsidR="00C03297" w:rsidRPr="001F6AB4">
        <w:rPr>
          <w:rFonts w:asciiTheme="majorBidi" w:hAnsiTheme="majorBidi" w:cstheme="majorBidi"/>
          <w:sz w:val="24"/>
          <w:szCs w:val="24"/>
        </w:rPr>
        <w:t>gurma</w:t>
      </w:r>
      <w:proofErr w:type="spellEnd"/>
      <w:r w:rsidR="00C03297" w:rsidRPr="001F6AB4">
        <w:rPr>
          <w:rFonts w:asciiTheme="majorBidi" w:hAnsiTheme="majorBidi" w:cstheme="majorBidi"/>
          <w:sz w:val="24"/>
          <w:szCs w:val="24"/>
        </w:rPr>
        <w:t xml:space="preserve"> melon peel powder (</w:t>
      </w:r>
      <w:r w:rsidR="00F22072" w:rsidRPr="001F6AB4">
        <w:rPr>
          <w:rFonts w:asciiTheme="majorBidi" w:hAnsiTheme="majorBidi" w:cstheme="majorBidi"/>
          <w:sz w:val="24"/>
          <w:szCs w:val="24"/>
        </w:rPr>
        <w:t>GMPP</w:t>
      </w:r>
      <w:r w:rsidR="00C03297" w:rsidRPr="001F6AB4">
        <w:rPr>
          <w:rFonts w:asciiTheme="majorBidi" w:hAnsiTheme="majorBidi" w:cstheme="majorBidi"/>
          <w:sz w:val="24"/>
          <w:szCs w:val="24"/>
        </w:rPr>
        <w:t>)</w:t>
      </w:r>
      <w:r w:rsidRPr="001F6AB4">
        <w:rPr>
          <w:rFonts w:asciiTheme="majorBidi" w:hAnsiTheme="majorBidi" w:cstheme="majorBidi"/>
          <w:sz w:val="24"/>
          <w:szCs w:val="24"/>
        </w:rPr>
        <w:t xml:space="preserve"> (g/100g protein).</w:t>
      </w:r>
    </w:p>
    <w:tbl>
      <w:tblPr>
        <w:tblStyle w:val="TableGrid"/>
        <w:tblW w:w="3734" w:type="pct"/>
        <w:jc w:val="center"/>
        <w:tblLook w:val="04A0" w:firstRow="1" w:lastRow="0" w:firstColumn="1" w:lastColumn="0" w:noHBand="0" w:noVBand="1"/>
      </w:tblPr>
      <w:tblGrid>
        <w:gridCol w:w="3237"/>
        <w:gridCol w:w="73"/>
        <w:gridCol w:w="1151"/>
        <w:gridCol w:w="1274"/>
        <w:gridCol w:w="1416"/>
      </w:tblGrid>
      <w:tr w:rsidR="002D16E0" w:rsidRPr="001F6AB4" w14:paraId="33345C59" w14:textId="77777777" w:rsidTr="002D16E0">
        <w:trPr>
          <w:jc w:val="center"/>
        </w:trPr>
        <w:tc>
          <w:tcPr>
            <w:tcW w:w="2263" w:type="pct"/>
            <w:vMerge w:val="restart"/>
            <w:shd w:val="clear" w:color="auto" w:fill="auto"/>
          </w:tcPr>
          <w:p w14:paraId="544A9A30" w14:textId="1E38335B" w:rsidR="002D16E0" w:rsidRPr="001F6AB4" w:rsidRDefault="002D16E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Amino acids</w:t>
            </w:r>
          </w:p>
        </w:tc>
        <w:tc>
          <w:tcPr>
            <w:tcW w:w="1747" w:type="pct"/>
            <w:gridSpan w:val="3"/>
            <w:shd w:val="clear" w:color="auto" w:fill="auto"/>
          </w:tcPr>
          <w:p w14:paraId="172BD197" w14:textId="5529052C" w:rsidR="002D16E0" w:rsidRPr="001F6AB4" w:rsidRDefault="002D16E0" w:rsidP="00F52E5E">
            <w:pPr>
              <w:jc w:val="center"/>
              <w:rPr>
                <w:rFonts w:asciiTheme="majorBidi" w:hAnsiTheme="majorBidi" w:cstheme="majorBidi"/>
                <w:sz w:val="24"/>
                <w:szCs w:val="24"/>
                <w:lang w:bidi="ar-EG"/>
              </w:rPr>
            </w:pPr>
            <w:r w:rsidRPr="001F6AB4">
              <w:rPr>
                <w:rFonts w:asciiTheme="majorBidi" w:hAnsiTheme="majorBidi" w:cstheme="majorBidi"/>
                <w:sz w:val="24"/>
                <w:szCs w:val="24"/>
              </w:rPr>
              <w:t>Treatments</w:t>
            </w:r>
          </w:p>
        </w:tc>
        <w:tc>
          <w:tcPr>
            <w:tcW w:w="990" w:type="pct"/>
            <w:vMerge w:val="restart"/>
          </w:tcPr>
          <w:p w14:paraId="07145CAF" w14:textId="01CC8E58" w:rsidR="002D16E0" w:rsidRPr="001F6AB4" w:rsidRDefault="002D16E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FAO/WHO (1973)</w:t>
            </w:r>
          </w:p>
        </w:tc>
      </w:tr>
      <w:tr w:rsidR="002D16E0" w:rsidRPr="001F6AB4" w14:paraId="339EFCA5" w14:textId="77777777" w:rsidTr="002D16E0">
        <w:trPr>
          <w:jc w:val="center"/>
        </w:trPr>
        <w:tc>
          <w:tcPr>
            <w:tcW w:w="2263" w:type="pct"/>
            <w:vMerge/>
            <w:shd w:val="clear" w:color="auto" w:fill="auto"/>
          </w:tcPr>
          <w:p w14:paraId="63FD6BAA" w14:textId="7675BF48" w:rsidR="002D16E0" w:rsidRPr="001F6AB4" w:rsidRDefault="002D16E0" w:rsidP="00F52E5E">
            <w:pPr>
              <w:jc w:val="center"/>
              <w:rPr>
                <w:rFonts w:asciiTheme="majorBidi" w:hAnsiTheme="majorBidi" w:cstheme="majorBidi"/>
                <w:sz w:val="24"/>
                <w:szCs w:val="24"/>
                <w:lang w:bidi="ar-EG"/>
              </w:rPr>
            </w:pPr>
          </w:p>
        </w:tc>
        <w:tc>
          <w:tcPr>
            <w:tcW w:w="856" w:type="pct"/>
            <w:gridSpan w:val="2"/>
            <w:shd w:val="clear" w:color="auto" w:fill="auto"/>
          </w:tcPr>
          <w:p w14:paraId="0C18549E" w14:textId="47D95939" w:rsidR="002D16E0" w:rsidRPr="001F6AB4" w:rsidRDefault="002D16E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WF</w:t>
            </w:r>
          </w:p>
        </w:tc>
        <w:tc>
          <w:tcPr>
            <w:tcW w:w="891" w:type="pct"/>
            <w:shd w:val="clear" w:color="auto" w:fill="auto"/>
          </w:tcPr>
          <w:p w14:paraId="1C72EE8B" w14:textId="3AC3F335" w:rsidR="002D16E0" w:rsidRPr="001F6AB4" w:rsidRDefault="002D16E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GMPP</w:t>
            </w:r>
          </w:p>
        </w:tc>
        <w:tc>
          <w:tcPr>
            <w:tcW w:w="990" w:type="pct"/>
            <w:vMerge/>
          </w:tcPr>
          <w:p w14:paraId="0036065E" w14:textId="421A30BD" w:rsidR="002D16E0" w:rsidRPr="001F6AB4" w:rsidRDefault="002D16E0" w:rsidP="00F52E5E">
            <w:pPr>
              <w:jc w:val="center"/>
              <w:rPr>
                <w:rFonts w:asciiTheme="majorBidi" w:hAnsiTheme="majorBidi" w:cstheme="majorBidi"/>
                <w:sz w:val="24"/>
                <w:szCs w:val="24"/>
                <w:lang w:bidi="ar-EG"/>
              </w:rPr>
            </w:pPr>
          </w:p>
        </w:tc>
      </w:tr>
      <w:tr w:rsidR="00C71BD0" w:rsidRPr="001F6AB4" w14:paraId="7743DE8E" w14:textId="77777777" w:rsidTr="004D101D">
        <w:trPr>
          <w:jc w:val="center"/>
        </w:trPr>
        <w:tc>
          <w:tcPr>
            <w:tcW w:w="5000" w:type="pct"/>
            <w:gridSpan w:val="5"/>
            <w:shd w:val="clear" w:color="auto" w:fill="auto"/>
            <w:vAlign w:val="bottom"/>
          </w:tcPr>
          <w:p w14:paraId="754F1E21" w14:textId="657C4DE0" w:rsidR="00C71BD0" w:rsidRPr="001F6AB4" w:rsidRDefault="00C71BD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Essential amino acids</w:t>
            </w:r>
          </w:p>
        </w:tc>
      </w:tr>
      <w:tr w:rsidR="00C71BD0" w:rsidRPr="001F6AB4" w14:paraId="0CF2F5CA" w14:textId="77777777" w:rsidTr="002D16E0">
        <w:trPr>
          <w:jc w:val="center"/>
        </w:trPr>
        <w:tc>
          <w:tcPr>
            <w:tcW w:w="2263" w:type="pct"/>
            <w:shd w:val="clear" w:color="auto" w:fill="auto"/>
            <w:vAlign w:val="bottom"/>
          </w:tcPr>
          <w:p w14:paraId="01BDF67C"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Threonine </w:t>
            </w:r>
          </w:p>
        </w:tc>
        <w:tc>
          <w:tcPr>
            <w:tcW w:w="856" w:type="pct"/>
            <w:gridSpan w:val="2"/>
            <w:shd w:val="clear" w:color="auto" w:fill="auto"/>
            <w:vAlign w:val="bottom"/>
          </w:tcPr>
          <w:p w14:paraId="6FA5A120" w14:textId="6696B2C0"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1.20</w:t>
            </w:r>
          </w:p>
        </w:tc>
        <w:tc>
          <w:tcPr>
            <w:tcW w:w="891" w:type="pct"/>
            <w:shd w:val="clear" w:color="auto" w:fill="auto"/>
            <w:vAlign w:val="bottom"/>
          </w:tcPr>
          <w:p w14:paraId="40233DAA" w14:textId="2DBFCB50"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0.89</w:t>
            </w:r>
          </w:p>
        </w:tc>
        <w:tc>
          <w:tcPr>
            <w:tcW w:w="990" w:type="pct"/>
          </w:tcPr>
          <w:p w14:paraId="23018909" w14:textId="77777777" w:rsidR="00C71BD0" w:rsidRPr="001F6AB4" w:rsidRDefault="00C71BD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4.00</w:t>
            </w:r>
          </w:p>
        </w:tc>
      </w:tr>
      <w:tr w:rsidR="00C71BD0" w:rsidRPr="001F6AB4" w14:paraId="43261CD4" w14:textId="77777777" w:rsidTr="002D16E0">
        <w:trPr>
          <w:jc w:val="center"/>
        </w:trPr>
        <w:tc>
          <w:tcPr>
            <w:tcW w:w="2263" w:type="pct"/>
            <w:shd w:val="clear" w:color="auto" w:fill="auto"/>
            <w:vAlign w:val="bottom"/>
          </w:tcPr>
          <w:p w14:paraId="5FCBFFDA" w14:textId="77777777" w:rsidR="00C71BD0" w:rsidRPr="001F6AB4" w:rsidRDefault="00C71BD0" w:rsidP="00F52E5E">
            <w:pPr>
              <w:jc w:val="both"/>
              <w:rPr>
                <w:rFonts w:asciiTheme="majorBidi" w:hAnsiTheme="majorBidi" w:cstheme="majorBidi"/>
                <w:sz w:val="24"/>
                <w:szCs w:val="24"/>
                <w:lang w:bidi="ar-EG"/>
              </w:rPr>
            </w:pPr>
            <w:bookmarkStart w:id="3" w:name="_Hlk184203754"/>
            <w:r w:rsidRPr="001F6AB4">
              <w:rPr>
                <w:rFonts w:asciiTheme="majorBidi" w:hAnsiTheme="majorBidi" w:cstheme="majorBidi"/>
                <w:sz w:val="24"/>
                <w:szCs w:val="24"/>
                <w:lang w:bidi="ar-EG"/>
              </w:rPr>
              <w:t>Valine</w:t>
            </w:r>
            <w:bookmarkEnd w:id="3"/>
          </w:p>
        </w:tc>
        <w:tc>
          <w:tcPr>
            <w:tcW w:w="856" w:type="pct"/>
            <w:gridSpan w:val="2"/>
            <w:shd w:val="clear" w:color="auto" w:fill="auto"/>
            <w:vAlign w:val="bottom"/>
          </w:tcPr>
          <w:p w14:paraId="30233440" w14:textId="3E545E32"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2.30</w:t>
            </w:r>
          </w:p>
        </w:tc>
        <w:tc>
          <w:tcPr>
            <w:tcW w:w="891" w:type="pct"/>
            <w:shd w:val="clear" w:color="auto" w:fill="auto"/>
            <w:vAlign w:val="bottom"/>
          </w:tcPr>
          <w:p w14:paraId="51983DDC" w14:textId="31E77E73"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2.56</w:t>
            </w:r>
          </w:p>
        </w:tc>
        <w:tc>
          <w:tcPr>
            <w:tcW w:w="990" w:type="pct"/>
          </w:tcPr>
          <w:p w14:paraId="588A0D1E" w14:textId="77777777" w:rsidR="00C71BD0" w:rsidRPr="001F6AB4" w:rsidRDefault="00C71BD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5.00</w:t>
            </w:r>
          </w:p>
        </w:tc>
      </w:tr>
      <w:tr w:rsidR="00C71BD0" w:rsidRPr="001F6AB4" w14:paraId="6335DB21" w14:textId="77777777" w:rsidTr="002D16E0">
        <w:trPr>
          <w:jc w:val="center"/>
        </w:trPr>
        <w:tc>
          <w:tcPr>
            <w:tcW w:w="2263" w:type="pct"/>
            <w:shd w:val="clear" w:color="auto" w:fill="auto"/>
            <w:vAlign w:val="bottom"/>
          </w:tcPr>
          <w:p w14:paraId="282CBE32"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Methionine </w:t>
            </w:r>
          </w:p>
        </w:tc>
        <w:tc>
          <w:tcPr>
            <w:tcW w:w="856" w:type="pct"/>
            <w:gridSpan w:val="2"/>
            <w:shd w:val="clear" w:color="auto" w:fill="auto"/>
            <w:vAlign w:val="bottom"/>
          </w:tcPr>
          <w:p w14:paraId="57893B16" w14:textId="45AE73F6"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1.30</w:t>
            </w:r>
          </w:p>
        </w:tc>
        <w:tc>
          <w:tcPr>
            <w:tcW w:w="891" w:type="pct"/>
            <w:shd w:val="clear" w:color="auto" w:fill="auto"/>
            <w:vAlign w:val="bottom"/>
          </w:tcPr>
          <w:p w14:paraId="46AC9A4D" w14:textId="18EAD912"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0.99</w:t>
            </w:r>
          </w:p>
        </w:tc>
        <w:tc>
          <w:tcPr>
            <w:tcW w:w="990" w:type="pct"/>
          </w:tcPr>
          <w:p w14:paraId="66A8579C"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56FE6D6A" w14:textId="77777777" w:rsidTr="002D16E0">
        <w:trPr>
          <w:jc w:val="center"/>
        </w:trPr>
        <w:tc>
          <w:tcPr>
            <w:tcW w:w="2263" w:type="pct"/>
            <w:shd w:val="clear" w:color="auto" w:fill="auto"/>
            <w:vAlign w:val="bottom"/>
          </w:tcPr>
          <w:p w14:paraId="24246A90"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Cysteine </w:t>
            </w:r>
          </w:p>
        </w:tc>
        <w:tc>
          <w:tcPr>
            <w:tcW w:w="856" w:type="pct"/>
            <w:gridSpan w:val="2"/>
            <w:shd w:val="clear" w:color="auto" w:fill="auto"/>
            <w:vAlign w:val="bottom"/>
          </w:tcPr>
          <w:p w14:paraId="2418ED88" w14:textId="50A38F5D"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0.60</w:t>
            </w:r>
          </w:p>
        </w:tc>
        <w:tc>
          <w:tcPr>
            <w:tcW w:w="891" w:type="pct"/>
            <w:shd w:val="clear" w:color="auto" w:fill="auto"/>
            <w:vAlign w:val="bottom"/>
          </w:tcPr>
          <w:p w14:paraId="6B5D3E5D" w14:textId="04965279"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0.55</w:t>
            </w:r>
          </w:p>
        </w:tc>
        <w:tc>
          <w:tcPr>
            <w:tcW w:w="990" w:type="pct"/>
          </w:tcPr>
          <w:p w14:paraId="732E6C52"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02307B25" w14:textId="77777777" w:rsidTr="002D16E0">
        <w:trPr>
          <w:jc w:val="center"/>
        </w:trPr>
        <w:tc>
          <w:tcPr>
            <w:tcW w:w="2263" w:type="pct"/>
            <w:shd w:val="clear" w:color="auto" w:fill="auto"/>
            <w:vAlign w:val="bottom"/>
          </w:tcPr>
          <w:p w14:paraId="79B85D70"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Methionine + Cysteine</w:t>
            </w:r>
          </w:p>
        </w:tc>
        <w:tc>
          <w:tcPr>
            <w:tcW w:w="856" w:type="pct"/>
            <w:gridSpan w:val="2"/>
            <w:shd w:val="clear" w:color="auto" w:fill="auto"/>
            <w:vAlign w:val="bottom"/>
          </w:tcPr>
          <w:p w14:paraId="30E57B0A" w14:textId="15E691A6"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1.90</w:t>
            </w:r>
          </w:p>
        </w:tc>
        <w:tc>
          <w:tcPr>
            <w:tcW w:w="891" w:type="pct"/>
            <w:shd w:val="clear" w:color="auto" w:fill="auto"/>
            <w:vAlign w:val="bottom"/>
          </w:tcPr>
          <w:p w14:paraId="6EADF117" w14:textId="496E4ECB"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1.54</w:t>
            </w:r>
          </w:p>
        </w:tc>
        <w:tc>
          <w:tcPr>
            <w:tcW w:w="990" w:type="pct"/>
          </w:tcPr>
          <w:p w14:paraId="220703FB" w14:textId="77777777" w:rsidR="00C71BD0" w:rsidRPr="001F6AB4" w:rsidRDefault="00C71BD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3.5</w:t>
            </w:r>
          </w:p>
        </w:tc>
      </w:tr>
      <w:tr w:rsidR="00C71BD0" w:rsidRPr="001F6AB4" w14:paraId="1479D872" w14:textId="77777777" w:rsidTr="002D16E0">
        <w:trPr>
          <w:jc w:val="center"/>
        </w:trPr>
        <w:tc>
          <w:tcPr>
            <w:tcW w:w="2263" w:type="pct"/>
            <w:shd w:val="clear" w:color="auto" w:fill="auto"/>
            <w:vAlign w:val="bottom"/>
          </w:tcPr>
          <w:p w14:paraId="18F0EE72"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Isoleucine </w:t>
            </w:r>
          </w:p>
        </w:tc>
        <w:tc>
          <w:tcPr>
            <w:tcW w:w="856" w:type="pct"/>
            <w:gridSpan w:val="2"/>
            <w:shd w:val="clear" w:color="auto" w:fill="auto"/>
            <w:vAlign w:val="bottom"/>
          </w:tcPr>
          <w:p w14:paraId="6DF84123" w14:textId="27D19225"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3.10</w:t>
            </w:r>
          </w:p>
        </w:tc>
        <w:tc>
          <w:tcPr>
            <w:tcW w:w="891" w:type="pct"/>
            <w:shd w:val="clear" w:color="auto" w:fill="auto"/>
            <w:vAlign w:val="bottom"/>
          </w:tcPr>
          <w:p w14:paraId="67E7D59F" w14:textId="2DE06B76"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3.68</w:t>
            </w:r>
          </w:p>
        </w:tc>
        <w:tc>
          <w:tcPr>
            <w:tcW w:w="990" w:type="pct"/>
          </w:tcPr>
          <w:p w14:paraId="43FB22FB" w14:textId="77777777" w:rsidR="00C71BD0" w:rsidRPr="001F6AB4" w:rsidRDefault="00C71BD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4.00</w:t>
            </w:r>
          </w:p>
        </w:tc>
      </w:tr>
      <w:tr w:rsidR="00C71BD0" w:rsidRPr="001F6AB4" w14:paraId="5F42BF4C" w14:textId="77777777" w:rsidTr="002D16E0">
        <w:trPr>
          <w:jc w:val="center"/>
        </w:trPr>
        <w:tc>
          <w:tcPr>
            <w:tcW w:w="2263" w:type="pct"/>
            <w:shd w:val="clear" w:color="auto" w:fill="auto"/>
            <w:vAlign w:val="bottom"/>
          </w:tcPr>
          <w:p w14:paraId="2171380D"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Leucine</w:t>
            </w:r>
          </w:p>
        </w:tc>
        <w:tc>
          <w:tcPr>
            <w:tcW w:w="856" w:type="pct"/>
            <w:gridSpan w:val="2"/>
            <w:shd w:val="clear" w:color="auto" w:fill="auto"/>
            <w:vAlign w:val="bottom"/>
          </w:tcPr>
          <w:p w14:paraId="0F800BC4" w14:textId="1587556D"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7.60</w:t>
            </w:r>
          </w:p>
        </w:tc>
        <w:tc>
          <w:tcPr>
            <w:tcW w:w="891" w:type="pct"/>
            <w:shd w:val="clear" w:color="auto" w:fill="auto"/>
            <w:vAlign w:val="bottom"/>
          </w:tcPr>
          <w:p w14:paraId="3E5004CB" w14:textId="03E4FBFC"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3.69</w:t>
            </w:r>
          </w:p>
        </w:tc>
        <w:tc>
          <w:tcPr>
            <w:tcW w:w="990" w:type="pct"/>
          </w:tcPr>
          <w:p w14:paraId="1ED4A821" w14:textId="77777777" w:rsidR="00C71BD0" w:rsidRPr="001F6AB4" w:rsidRDefault="00C71BD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7.00</w:t>
            </w:r>
          </w:p>
        </w:tc>
      </w:tr>
      <w:tr w:rsidR="00C71BD0" w:rsidRPr="001F6AB4" w14:paraId="726E23E7" w14:textId="77777777" w:rsidTr="002D16E0">
        <w:trPr>
          <w:jc w:val="center"/>
        </w:trPr>
        <w:tc>
          <w:tcPr>
            <w:tcW w:w="2263" w:type="pct"/>
            <w:shd w:val="clear" w:color="auto" w:fill="auto"/>
            <w:vAlign w:val="bottom"/>
          </w:tcPr>
          <w:p w14:paraId="1EB1A120"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Histidine</w:t>
            </w:r>
          </w:p>
        </w:tc>
        <w:tc>
          <w:tcPr>
            <w:tcW w:w="856" w:type="pct"/>
            <w:gridSpan w:val="2"/>
            <w:shd w:val="clear" w:color="auto" w:fill="auto"/>
            <w:vAlign w:val="bottom"/>
          </w:tcPr>
          <w:p w14:paraId="1F7F0C4A" w14:textId="02A3ADAB"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1.60</w:t>
            </w:r>
          </w:p>
        </w:tc>
        <w:tc>
          <w:tcPr>
            <w:tcW w:w="891" w:type="pct"/>
            <w:shd w:val="clear" w:color="auto" w:fill="auto"/>
            <w:vAlign w:val="bottom"/>
          </w:tcPr>
          <w:p w14:paraId="6807272E" w14:textId="5C4A38A9"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1.11</w:t>
            </w:r>
          </w:p>
        </w:tc>
        <w:tc>
          <w:tcPr>
            <w:tcW w:w="990" w:type="pct"/>
          </w:tcPr>
          <w:p w14:paraId="757707AB"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3E557563" w14:textId="77777777" w:rsidTr="002D16E0">
        <w:trPr>
          <w:jc w:val="center"/>
        </w:trPr>
        <w:tc>
          <w:tcPr>
            <w:tcW w:w="2263" w:type="pct"/>
            <w:shd w:val="clear" w:color="auto" w:fill="auto"/>
            <w:vAlign w:val="bottom"/>
          </w:tcPr>
          <w:p w14:paraId="06644DA2"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Phenylalanine </w:t>
            </w:r>
          </w:p>
        </w:tc>
        <w:tc>
          <w:tcPr>
            <w:tcW w:w="856" w:type="pct"/>
            <w:gridSpan w:val="2"/>
            <w:shd w:val="clear" w:color="auto" w:fill="auto"/>
            <w:vAlign w:val="bottom"/>
          </w:tcPr>
          <w:p w14:paraId="5102E4F1" w14:textId="266C8670"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4.10</w:t>
            </w:r>
          </w:p>
        </w:tc>
        <w:tc>
          <w:tcPr>
            <w:tcW w:w="891" w:type="pct"/>
            <w:shd w:val="clear" w:color="auto" w:fill="auto"/>
            <w:vAlign w:val="bottom"/>
          </w:tcPr>
          <w:p w14:paraId="7715C804" w14:textId="65B9D27C"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3.55</w:t>
            </w:r>
          </w:p>
        </w:tc>
        <w:tc>
          <w:tcPr>
            <w:tcW w:w="990" w:type="pct"/>
          </w:tcPr>
          <w:p w14:paraId="19A732D3"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1368FFDF" w14:textId="77777777" w:rsidTr="002D16E0">
        <w:trPr>
          <w:jc w:val="center"/>
        </w:trPr>
        <w:tc>
          <w:tcPr>
            <w:tcW w:w="2263" w:type="pct"/>
            <w:shd w:val="clear" w:color="auto" w:fill="auto"/>
            <w:vAlign w:val="bottom"/>
          </w:tcPr>
          <w:p w14:paraId="6F851B4C"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Tyrosine </w:t>
            </w:r>
          </w:p>
        </w:tc>
        <w:tc>
          <w:tcPr>
            <w:tcW w:w="856" w:type="pct"/>
            <w:gridSpan w:val="2"/>
            <w:shd w:val="clear" w:color="auto" w:fill="auto"/>
            <w:vAlign w:val="bottom"/>
          </w:tcPr>
          <w:p w14:paraId="6075259F" w14:textId="2C6E3567"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2.70</w:t>
            </w:r>
          </w:p>
        </w:tc>
        <w:tc>
          <w:tcPr>
            <w:tcW w:w="891" w:type="pct"/>
            <w:shd w:val="clear" w:color="auto" w:fill="auto"/>
            <w:vAlign w:val="bottom"/>
          </w:tcPr>
          <w:p w14:paraId="09313E13" w14:textId="24CCC9AC"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1.26</w:t>
            </w:r>
          </w:p>
        </w:tc>
        <w:tc>
          <w:tcPr>
            <w:tcW w:w="990" w:type="pct"/>
          </w:tcPr>
          <w:p w14:paraId="4127154D"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6020E9BE" w14:textId="77777777" w:rsidTr="002D16E0">
        <w:trPr>
          <w:jc w:val="center"/>
        </w:trPr>
        <w:tc>
          <w:tcPr>
            <w:tcW w:w="2263" w:type="pct"/>
            <w:shd w:val="clear" w:color="auto" w:fill="auto"/>
            <w:vAlign w:val="bottom"/>
          </w:tcPr>
          <w:p w14:paraId="3E2CB9C5"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Phenylalanine + Tyrosine</w:t>
            </w:r>
          </w:p>
        </w:tc>
        <w:tc>
          <w:tcPr>
            <w:tcW w:w="856" w:type="pct"/>
            <w:gridSpan w:val="2"/>
            <w:shd w:val="clear" w:color="auto" w:fill="auto"/>
            <w:vAlign w:val="bottom"/>
          </w:tcPr>
          <w:p w14:paraId="54DF9767" w14:textId="1B038B89"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6.80</w:t>
            </w:r>
          </w:p>
        </w:tc>
        <w:tc>
          <w:tcPr>
            <w:tcW w:w="891" w:type="pct"/>
            <w:shd w:val="clear" w:color="auto" w:fill="auto"/>
            <w:vAlign w:val="bottom"/>
          </w:tcPr>
          <w:p w14:paraId="20C02648" w14:textId="5F61912B"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4.81</w:t>
            </w:r>
          </w:p>
        </w:tc>
        <w:tc>
          <w:tcPr>
            <w:tcW w:w="990" w:type="pct"/>
          </w:tcPr>
          <w:p w14:paraId="06896629" w14:textId="77777777" w:rsidR="00C71BD0" w:rsidRPr="001F6AB4" w:rsidRDefault="00C71BD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6.00</w:t>
            </w:r>
          </w:p>
        </w:tc>
      </w:tr>
      <w:tr w:rsidR="00C71BD0" w:rsidRPr="001F6AB4" w14:paraId="728AC1BE" w14:textId="77777777" w:rsidTr="002D16E0">
        <w:trPr>
          <w:jc w:val="center"/>
        </w:trPr>
        <w:tc>
          <w:tcPr>
            <w:tcW w:w="2263" w:type="pct"/>
            <w:shd w:val="clear" w:color="auto" w:fill="auto"/>
            <w:vAlign w:val="bottom"/>
          </w:tcPr>
          <w:p w14:paraId="69B3F65D"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Lysine </w:t>
            </w:r>
          </w:p>
        </w:tc>
        <w:tc>
          <w:tcPr>
            <w:tcW w:w="856" w:type="pct"/>
            <w:gridSpan w:val="2"/>
            <w:shd w:val="clear" w:color="auto" w:fill="auto"/>
            <w:vAlign w:val="bottom"/>
          </w:tcPr>
          <w:p w14:paraId="37FF2D8B" w14:textId="720CB572"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2.80</w:t>
            </w:r>
          </w:p>
        </w:tc>
        <w:tc>
          <w:tcPr>
            <w:tcW w:w="891" w:type="pct"/>
            <w:shd w:val="clear" w:color="auto" w:fill="auto"/>
            <w:vAlign w:val="bottom"/>
          </w:tcPr>
          <w:p w14:paraId="53830C94" w14:textId="3D0AF59D"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1.06</w:t>
            </w:r>
          </w:p>
        </w:tc>
        <w:tc>
          <w:tcPr>
            <w:tcW w:w="990" w:type="pct"/>
          </w:tcPr>
          <w:p w14:paraId="658676DC" w14:textId="77777777" w:rsidR="00C71BD0" w:rsidRPr="001F6AB4" w:rsidRDefault="00C71BD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5.50</w:t>
            </w:r>
          </w:p>
        </w:tc>
      </w:tr>
      <w:tr w:rsidR="00C71BD0" w:rsidRPr="001F6AB4" w14:paraId="20DAFA3A" w14:textId="77777777" w:rsidTr="002D16E0">
        <w:trPr>
          <w:jc w:val="center"/>
        </w:trPr>
        <w:tc>
          <w:tcPr>
            <w:tcW w:w="2263" w:type="pct"/>
            <w:shd w:val="clear" w:color="auto" w:fill="auto"/>
            <w:vAlign w:val="bottom"/>
          </w:tcPr>
          <w:p w14:paraId="50377E79" w14:textId="77777777" w:rsidR="00C71BD0" w:rsidRPr="001F6AB4" w:rsidRDefault="004A1766"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TEAA</w:t>
            </w:r>
          </w:p>
        </w:tc>
        <w:tc>
          <w:tcPr>
            <w:tcW w:w="856" w:type="pct"/>
            <w:gridSpan w:val="2"/>
            <w:shd w:val="clear" w:color="auto" w:fill="auto"/>
            <w:vAlign w:val="bottom"/>
          </w:tcPr>
          <w:p w14:paraId="7BFBC9E3" w14:textId="6C99DCD5"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27.30</w:t>
            </w:r>
          </w:p>
        </w:tc>
        <w:tc>
          <w:tcPr>
            <w:tcW w:w="891" w:type="pct"/>
            <w:shd w:val="clear" w:color="auto" w:fill="auto"/>
            <w:vAlign w:val="bottom"/>
          </w:tcPr>
          <w:p w14:paraId="057CF2D1" w14:textId="687D5D74"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19.34</w:t>
            </w:r>
          </w:p>
        </w:tc>
        <w:tc>
          <w:tcPr>
            <w:tcW w:w="990" w:type="pct"/>
          </w:tcPr>
          <w:p w14:paraId="257BFE64"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1E25092B" w14:textId="77777777" w:rsidTr="004D101D">
        <w:trPr>
          <w:jc w:val="center"/>
        </w:trPr>
        <w:tc>
          <w:tcPr>
            <w:tcW w:w="5000" w:type="pct"/>
            <w:gridSpan w:val="5"/>
            <w:shd w:val="clear" w:color="auto" w:fill="auto"/>
            <w:vAlign w:val="bottom"/>
          </w:tcPr>
          <w:p w14:paraId="0BBE49E2" w14:textId="5B5F271F" w:rsidR="00C71BD0" w:rsidRPr="001F6AB4" w:rsidRDefault="00C71BD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Non</w:t>
            </w:r>
            <w:r w:rsidR="00EB6F1E" w:rsidRPr="001F6AB4">
              <w:rPr>
                <w:rFonts w:asciiTheme="majorBidi" w:hAnsiTheme="majorBidi" w:cstheme="majorBidi"/>
                <w:sz w:val="24"/>
                <w:szCs w:val="24"/>
                <w:lang w:bidi="ar-EG"/>
              </w:rPr>
              <w:t>-E</w:t>
            </w:r>
            <w:r w:rsidRPr="001F6AB4">
              <w:rPr>
                <w:rFonts w:asciiTheme="majorBidi" w:hAnsiTheme="majorBidi" w:cstheme="majorBidi"/>
                <w:sz w:val="24"/>
                <w:szCs w:val="24"/>
                <w:lang w:bidi="ar-EG"/>
              </w:rPr>
              <w:t>ssential amino acids</w:t>
            </w:r>
          </w:p>
        </w:tc>
      </w:tr>
      <w:tr w:rsidR="00C71BD0" w:rsidRPr="001F6AB4" w14:paraId="4F5DC3C4" w14:textId="77777777" w:rsidTr="002D16E0">
        <w:trPr>
          <w:jc w:val="center"/>
        </w:trPr>
        <w:tc>
          <w:tcPr>
            <w:tcW w:w="2314" w:type="pct"/>
            <w:gridSpan w:val="2"/>
            <w:shd w:val="clear" w:color="auto" w:fill="auto"/>
            <w:vAlign w:val="bottom"/>
          </w:tcPr>
          <w:p w14:paraId="0DDD7497"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Aspartic acid </w:t>
            </w:r>
          </w:p>
        </w:tc>
        <w:tc>
          <w:tcPr>
            <w:tcW w:w="805" w:type="pct"/>
            <w:shd w:val="clear" w:color="auto" w:fill="auto"/>
            <w:vAlign w:val="bottom"/>
          </w:tcPr>
          <w:p w14:paraId="03CE80A7" w14:textId="2C7707AE"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5.10</w:t>
            </w:r>
          </w:p>
        </w:tc>
        <w:tc>
          <w:tcPr>
            <w:tcW w:w="891" w:type="pct"/>
            <w:shd w:val="clear" w:color="auto" w:fill="auto"/>
            <w:vAlign w:val="bottom"/>
          </w:tcPr>
          <w:p w14:paraId="242A3833" w14:textId="6B374C80"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3.87</w:t>
            </w:r>
          </w:p>
        </w:tc>
        <w:tc>
          <w:tcPr>
            <w:tcW w:w="990" w:type="pct"/>
          </w:tcPr>
          <w:p w14:paraId="02BAB27B"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2DC4FBD7" w14:textId="77777777" w:rsidTr="002D16E0">
        <w:trPr>
          <w:jc w:val="center"/>
        </w:trPr>
        <w:tc>
          <w:tcPr>
            <w:tcW w:w="2314" w:type="pct"/>
            <w:gridSpan w:val="2"/>
            <w:shd w:val="clear" w:color="auto" w:fill="auto"/>
            <w:vAlign w:val="bottom"/>
          </w:tcPr>
          <w:p w14:paraId="5B2C210D"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Glutamic acid </w:t>
            </w:r>
          </w:p>
        </w:tc>
        <w:tc>
          <w:tcPr>
            <w:tcW w:w="805" w:type="pct"/>
            <w:shd w:val="clear" w:color="auto" w:fill="auto"/>
            <w:vAlign w:val="bottom"/>
          </w:tcPr>
          <w:p w14:paraId="46FCE150" w14:textId="6D6E5E32"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30.50</w:t>
            </w:r>
          </w:p>
        </w:tc>
        <w:tc>
          <w:tcPr>
            <w:tcW w:w="891" w:type="pct"/>
            <w:shd w:val="clear" w:color="auto" w:fill="auto"/>
            <w:vAlign w:val="bottom"/>
          </w:tcPr>
          <w:p w14:paraId="6E5CA1FC" w14:textId="437EC7EE"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15.97</w:t>
            </w:r>
          </w:p>
        </w:tc>
        <w:tc>
          <w:tcPr>
            <w:tcW w:w="990" w:type="pct"/>
          </w:tcPr>
          <w:p w14:paraId="72BF3E46"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7F29C6DC" w14:textId="77777777" w:rsidTr="002D16E0">
        <w:trPr>
          <w:jc w:val="center"/>
        </w:trPr>
        <w:tc>
          <w:tcPr>
            <w:tcW w:w="2314" w:type="pct"/>
            <w:gridSpan w:val="2"/>
            <w:shd w:val="clear" w:color="auto" w:fill="auto"/>
            <w:vAlign w:val="bottom"/>
          </w:tcPr>
          <w:p w14:paraId="78FE3D0C"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Serine </w:t>
            </w:r>
          </w:p>
        </w:tc>
        <w:tc>
          <w:tcPr>
            <w:tcW w:w="805" w:type="pct"/>
            <w:shd w:val="clear" w:color="auto" w:fill="auto"/>
            <w:vAlign w:val="bottom"/>
          </w:tcPr>
          <w:p w14:paraId="4C78DC4F" w14:textId="3E20A903"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3.20</w:t>
            </w:r>
          </w:p>
        </w:tc>
        <w:tc>
          <w:tcPr>
            <w:tcW w:w="891" w:type="pct"/>
            <w:shd w:val="clear" w:color="auto" w:fill="auto"/>
            <w:vAlign w:val="bottom"/>
          </w:tcPr>
          <w:p w14:paraId="53A8B2B7" w14:textId="71C8D1FF"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3.08</w:t>
            </w:r>
          </w:p>
        </w:tc>
        <w:tc>
          <w:tcPr>
            <w:tcW w:w="990" w:type="pct"/>
          </w:tcPr>
          <w:p w14:paraId="09DD0587"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69ECC826" w14:textId="77777777" w:rsidTr="002D16E0">
        <w:trPr>
          <w:jc w:val="center"/>
        </w:trPr>
        <w:tc>
          <w:tcPr>
            <w:tcW w:w="2314" w:type="pct"/>
            <w:gridSpan w:val="2"/>
            <w:shd w:val="clear" w:color="auto" w:fill="auto"/>
            <w:vAlign w:val="bottom"/>
          </w:tcPr>
          <w:p w14:paraId="00BED652"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Glycine </w:t>
            </w:r>
          </w:p>
        </w:tc>
        <w:tc>
          <w:tcPr>
            <w:tcW w:w="805" w:type="pct"/>
            <w:shd w:val="clear" w:color="auto" w:fill="auto"/>
            <w:vAlign w:val="bottom"/>
          </w:tcPr>
          <w:p w14:paraId="3430A696" w14:textId="0600B3E2"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4.20</w:t>
            </w:r>
          </w:p>
        </w:tc>
        <w:tc>
          <w:tcPr>
            <w:tcW w:w="891" w:type="pct"/>
            <w:shd w:val="clear" w:color="auto" w:fill="auto"/>
            <w:vAlign w:val="bottom"/>
          </w:tcPr>
          <w:p w14:paraId="49739512" w14:textId="402D09FD"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2.11</w:t>
            </w:r>
          </w:p>
        </w:tc>
        <w:tc>
          <w:tcPr>
            <w:tcW w:w="990" w:type="pct"/>
          </w:tcPr>
          <w:p w14:paraId="722AAAF1"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62528326" w14:textId="77777777" w:rsidTr="002D16E0">
        <w:trPr>
          <w:jc w:val="center"/>
        </w:trPr>
        <w:tc>
          <w:tcPr>
            <w:tcW w:w="2314" w:type="pct"/>
            <w:gridSpan w:val="2"/>
            <w:shd w:val="clear" w:color="auto" w:fill="auto"/>
            <w:vAlign w:val="bottom"/>
          </w:tcPr>
          <w:p w14:paraId="3BC74986"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Arginine </w:t>
            </w:r>
          </w:p>
        </w:tc>
        <w:tc>
          <w:tcPr>
            <w:tcW w:w="805" w:type="pct"/>
            <w:shd w:val="clear" w:color="auto" w:fill="auto"/>
            <w:vAlign w:val="bottom"/>
          </w:tcPr>
          <w:p w14:paraId="675C6CD9" w14:textId="640185C5"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3.20</w:t>
            </w:r>
          </w:p>
        </w:tc>
        <w:tc>
          <w:tcPr>
            <w:tcW w:w="891" w:type="pct"/>
            <w:shd w:val="clear" w:color="auto" w:fill="auto"/>
            <w:vAlign w:val="bottom"/>
          </w:tcPr>
          <w:p w14:paraId="5FC8B27F" w14:textId="1AE50D8C"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3.05</w:t>
            </w:r>
          </w:p>
        </w:tc>
        <w:tc>
          <w:tcPr>
            <w:tcW w:w="990" w:type="pct"/>
          </w:tcPr>
          <w:p w14:paraId="3174A108"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3C98BF10" w14:textId="77777777" w:rsidTr="002D16E0">
        <w:trPr>
          <w:jc w:val="center"/>
        </w:trPr>
        <w:tc>
          <w:tcPr>
            <w:tcW w:w="2314" w:type="pct"/>
            <w:gridSpan w:val="2"/>
            <w:shd w:val="clear" w:color="auto" w:fill="auto"/>
            <w:vAlign w:val="bottom"/>
          </w:tcPr>
          <w:p w14:paraId="127E4171"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Alanine </w:t>
            </w:r>
          </w:p>
        </w:tc>
        <w:tc>
          <w:tcPr>
            <w:tcW w:w="805" w:type="pct"/>
            <w:shd w:val="clear" w:color="auto" w:fill="auto"/>
            <w:vAlign w:val="bottom"/>
          </w:tcPr>
          <w:p w14:paraId="10A15077" w14:textId="2975B7E6"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4.70</w:t>
            </w:r>
          </w:p>
        </w:tc>
        <w:tc>
          <w:tcPr>
            <w:tcW w:w="891" w:type="pct"/>
            <w:shd w:val="clear" w:color="auto" w:fill="auto"/>
            <w:vAlign w:val="bottom"/>
          </w:tcPr>
          <w:p w14:paraId="1798927D" w14:textId="60457725"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1.44</w:t>
            </w:r>
          </w:p>
        </w:tc>
        <w:tc>
          <w:tcPr>
            <w:tcW w:w="990" w:type="pct"/>
          </w:tcPr>
          <w:p w14:paraId="53389429"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61FF7EA2" w14:textId="77777777" w:rsidTr="002D16E0">
        <w:trPr>
          <w:jc w:val="center"/>
        </w:trPr>
        <w:tc>
          <w:tcPr>
            <w:tcW w:w="2314" w:type="pct"/>
            <w:gridSpan w:val="2"/>
            <w:shd w:val="clear" w:color="auto" w:fill="auto"/>
            <w:vAlign w:val="bottom"/>
          </w:tcPr>
          <w:p w14:paraId="4AE69E4E"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Proline</w:t>
            </w:r>
          </w:p>
        </w:tc>
        <w:tc>
          <w:tcPr>
            <w:tcW w:w="805" w:type="pct"/>
            <w:shd w:val="clear" w:color="auto" w:fill="auto"/>
            <w:vAlign w:val="bottom"/>
          </w:tcPr>
          <w:p w14:paraId="0C53F9D8" w14:textId="241CCA86"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7.00</w:t>
            </w:r>
          </w:p>
        </w:tc>
        <w:tc>
          <w:tcPr>
            <w:tcW w:w="891" w:type="pct"/>
            <w:shd w:val="clear" w:color="auto" w:fill="auto"/>
            <w:vAlign w:val="bottom"/>
          </w:tcPr>
          <w:p w14:paraId="0CA48F57" w14:textId="63F8A4A0"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3.47</w:t>
            </w:r>
          </w:p>
        </w:tc>
        <w:tc>
          <w:tcPr>
            <w:tcW w:w="990" w:type="pct"/>
          </w:tcPr>
          <w:p w14:paraId="201BB51B"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3AEF94A5" w14:textId="77777777" w:rsidTr="002D16E0">
        <w:trPr>
          <w:jc w:val="center"/>
        </w:trPr>
        <w:tc>
          <w:tcPr>
            <w:tcW w:w="2314" w:type="pct"/>
            <w:gridSpan w:val="2"/>
            <w:shd w:val="clear" w:color="auto" w:fill="auto"/>
            <w:vAlign w:val="bottom"/>
          </w:tcPr>
          <w:p w14:paraId="21AA050A"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TN</w:t>
            </w:r>
            <w:r w:rsidR="004A1766" w:rsidRPr="001F6AB4">
              <w:rPr>
                <w:rFonts w:asciiTheme="majorBidi" w:hAnsiTheme="majorBidi" w:cstheme="majorBidi"/>
                <w:sz w:val="24"/>
                <w:szCs w:val="24"/>
                <w:lang w:bidi="ar-EG"/>
              </w:rPr>
              <w:t>E</w:t>
            </w:r>
            <w:r w:rsidRPr="001F6AB4">
              <w:rPr>
                <w:rFonts w:asciiTheme="majorBidi" w:hAnsiTheme="majorBidi" w:cstheme="majorBidi"/>
                <w:sz w:val="24"/>
                <w:szCs w:val="24"/>
                <w:lang w:bidi="ar-EG"/>
              </w:rPr>
              <w:t>AA</w:t>
            </w:r>
          </w:p>
        </w:tc>
        <w:tc>
          <w:tcPr>
            <w:tcW w:w="805" w:type="pct"/>
            <w:shd w:val="clear" w:color="auto" w:fill="auto"/>
            <w:vAlign w:val="bottom"/>
          </w:tcPr>
          <w:p w14:paraId="12901199" w14:textId="7F923398"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57.90</w:t>
            </w:r>
          </w:p>
        </w:tc>
        <w:tc>
          <w:tcPr>
            <w:tcW w:w="891" w:type="pct"/>
            <w:shd w:val="clear" w:color="auto" w:fill="auto"/>
            <w:vAlign w:val="bottom"/>
          </w:tcPr>
          <w:p w14:paraId="3BFFE091" w14:textId="54D07454"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32.99</w:t>
            </w:r>
          </w:p>
        </w:tc>
        <w:tc>
          <w:tcPr>
            <w:tcW w:w="990" w:type="pct"/>
          </w:tcPr>
          <w:p w14:paraId="6256E72D"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11228DA5" w14:textId="77777777" w:rsidTr="002D16E0">
        <w:trPr>
          <w:jc w:val="center"/>
        </w:trPr>
        <w:tc>
          <w:tcPr>
            <w:tcW w:w="2314" w:type="pct"/>
            <w:gridSpan w:val="2"/>
            <w:shd w:val="clear" w:color="auto" w:fill="auto"/>
            <w:vAlign w:val="bottom"/>
          </w:tcPr>
          <w:p w14:paraId="14265BFB"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Total amino acids</w:t>
            </w:r>
          </w:p>
        </w:tc>
        <w:tc>
          <w:tcPr>
            <w:tcW w:w="805" w:type="pct"/>
            <w:shd w:val="clear" w:color="auto" w:fill="auto"/>
            <w:vAlign w:val="bottom"/>
          </w:tcPr>
          <w:p w14:paraId="1EA35E17" w14:textId="26D241E9"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85.20</w:t>
            </w:r>
          </w:p>
        </w:tc>
        <w:tc>
          <w:tcPr>
            <w:tcW w:w="891" w:type="pct"/>
            <w:shd w:val="clear" w:color="auto" w:fill="auto"/>
            <w:vAlign w:val="bottom"/>
          </w:tcPr>
          <w:p w14:paraId="7C5D4AC7" w14:textId="5C0B8B10"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52.33</w:t>
            </w:r>
          </w:p>
        </w:tc>
        <w:tc>
          <w:tcPr>
            <w:tcW w:w="990" w:type="pct"/>
          </w:tcPr>
          <w:p w14:paraId="220ABDDD" w14:textId="77777777" w:rsidR="00C71BD0" w:rsidRPr="001F6AB4" w:rsidRDefault="00C71BD0" w:rsidP="00F52E5E">
            <w:pPr>
              <w:jc w:val="center"/>
              <w:rPr>
                <w:rFonts w:asciiTheme="majorBidi" w:hAnsiTheme="majorBidi" w:cstheme="majorBidi"/>
                <w:sz w:val="24"/>
                <w:szCs w:val="24"/>
                <w:lang w:bidi="ar-EG"/>
              </w:rPr>
            </w:pPr>
          </w:p>
        </w:tc>
      </w:tr>
    </w:tbl>
    <w:p w14:paraId="75A0BBEB" w14:textId="244E67B4" w:rsidR="00C71BD0" w:rsidRPr="001F6AB4" w:rsidRDefault="004A1766" w:rsidP="00F52E5E">
      <w:pPr>
        <w:pStyle w:val="CommentText"/>
        <w:spacing w:before="120" w:after="120" w:line="360" w:lineRule="auto"/>
        <w:jc w:val="both"/>
        <w:rPr>
          <w:rFonts w:asciiTheme="majorBidi" w:hAnsiTheme="majorBidi" w:cstheme="majorBidi"/>
          <w:sz w:val="22"/>
          <w:szCs w:val="22"/>
        </w:rPr>
      </w:pPr>
      <w:r w:rsidRPr="001F6AB4">
        <w:rPr>
          <w:rFonts w:asciiTheme="majorBidi" w:hAnsiTheme="majorBidi" w:cstheme="majorBidi"/>
          <w:sz w:val="22"/>
          <w:szCs w:val="22"/>
        </w:rPr>
        <w:t>TEAA= Total essential amino acids</w:t>
      </w:r>
      <w:r w:rsidR="00F52E5E" w:rsidRPr="001F6AB4">
        <w:rPr>
          <w:rFonts w:asciiTheme="majorBidi" w:hAnsiTheme="majorBidi" w:cstheme="majorBidi"/>
          <w:sz w:val="22"/>
          <w:szCs w:val="22"/>
        </w:rPr>
        <w:t>;</w:t>
      </w:r>
      <w:r w:rsidRPr="001F6AB4">
        <w:rPr>
          <w:rFonts w:asciiTheme="majorBidi" w:hAnsiTheme="majorBidi" w:cstheme="majorBidi"/>
          <w:sz w:val="22"/>
          <w:szCs w:val="22"/>
        </w:rPr>
        <w:t xml:space="preserve"> </w:t>
      </w:r>
      <w:r w:rsidR="00C71BD0" w:rsidRPr="001F6AB4">
        <w:rPr>
          <w:rFonts w:asciiTheme="majorBidi" w:hAnsiTheme="majorBidi" w:cstheme="majorBidi"/>
          <w:sz w:val="22"/>
          <w:szCs w:val="22"/>
        </w:rPr>
        <w:t>TN</w:t>
      </w:r>
      <w:r w:rsidRPr="001F6AB4">
        <w:rPr>
          <w:rFonts w:asciiTheme="majorBidi" w:hAnsiTheme="majorBidi" w:cstheme="majorBidi"/>
          <w:sz w:val="22"/>
          <w:szCs w:val="22"/>
        </w:rPr>
        <w:t>E</w:t>
      </w:r>
      <w:r w:rsidR="00C71BD0" w:rsidRPr="001F6AB4">
        <w:rPr>
          <w:rFonts w:asciiTheme="majorBidi" w:hAnsiTheme="majorBidi" w:cstheme="majorBidi"/>
          <w:sz w:val="22"/>
          <w:szCs w:val="22"/>
        </w:rPr>
        <w:t>AA= Total non-essential amino acids</w:t>
      </w:r>
      <w:r w:rsidR="00F52E5E" w:rsidRPr="001F6AB4">
        <w:rPr>
          <w:rFonts w:asciiTheme="majorBidi" w:hAnsiTheme="majorBidi" w:cstheme="majorBidi"/>
          <w:sz w:val="22"/>
          <w:szCs w:val="22"/>
        </w:rPr>
        <w:t>.</w:t>
      </w:r>
    </w:p>
    <w:p w14:paraId="1B938E3D" w14:textId="2E696C7C" w:rsidR="00BF7E07" w:rsidRPr="001F6AB4" w:rsidRDefault="0056761C" w:rsidP="005068D6">
      <w:pPr>
        <w:pStyle w:val="NormalWeb"/>
        <w:spacing w:before="120" w:beforeAutospacing="0" w:after="120" w:afterAutospacing="0" w:line="360" w:lineRule="auto"/>
        <w:jc w:val="both"/>
        <w:rPr>
          <w:rFonts w:asciiTheme="majorBidi" w:hAnsiTheme="majorBidi" w:cstheme="majorBidi"/>
        </w:rPr>
      </w:pPr>
      <w:r w:rsidRPr="0056761C">
        <w:rPr>
          <w:rFonts w:asciiTheme="majorBidi" w:eastAsiaTheme="minorHAnsi" w:hAnsiTheme="majorBidi" w:cstheme="majorBidi"/>
          <w:b/>
          <w:bCs/>
          <w:kern w:val="2"/>
        </w:rPr>
        <w:t xml:space="preserve">Total Phenolic Content, Total Flavonoids, and Antioxidant Activity (DPPH) of Wheat Flour (W.F) and </w:t>
      </w:r>
      <w:proofErr w:type="spellStart"/>
      <w:r w:rsidRPr="0056761C">
        <w:rPr>
          <w:rFonts w:asciiTheme="majorBidi" w:eastAsiaTheme="minorHAnsi" w:hAnsiTheme="majorBidi" w:cstheme="majorBidi"/>
          <w:b/>
          <w:bCs/>
          <w:kern w:val="2"/>
        </w:rPr>
        <w:t>Gurma</w:t>
      </w:r>
      <w:proofErr w:type="spellEnd"/>
      <w:r w:rsidRPr="0056761C">
        <w:rPr>
          <w:rFonts w:asciiTheme="majorBidi" w:eastAsiaTheme="minorHAnsi" w:hAnsiTheme="majorBidi" w:cstheme="majorBidi"/>
          <w:b/>
          <w:bCs/>
          <w:kern w:val="2"/>
        </w:rPr>
        <w:t xml:space="preserve"> Melon Peel Powder (GMPP)</w:t>
      </w:r>
    </w:p>
    <w:p w14:paraId="2D9FC486" w14:textId="3D5BC2E9" w:rsidR="0056761C" w:rsidRPr="0056761C" w:rsidRDefault="0056761C" w:rsidP="0056761C">
      <w:pPr>
        <w:spacing w:after="0" w:line="360" w:lineRule="auto"/>
        <w:ind w:firstLine="567"/>
        <w:jc w:val="both"/>
        <w:rPr>
          <w:rFonts w:asciiTheme="majorBidi" w:hAnsiTheme="majorBidi" w:cstheme="majorBidi"/>
          <w:sz w:val="24"/>
          <w:szCs w:val="24"/>
        </w:rPr>
      </w:pPr>
      <w:r w:rsidRPr="0056761C">
        <w:rPr>
          <w:rFonts w:asciiTheme="majorBidi" w:hAnsiTheme="majorBidi" w:cstheme="majorBidi"/>
          <w:sz w:val="24"/>
          <w:szCs w:val="24"/>
        </w:rPr>
        <w:t xml:space="preserve">The antioxidant properties and bioactive compound contents of wheat flour (W.F) and </w:t>
      </w:r>
      <w:proofErr w:type="spellStart"/>
      <w:r w:rsidRPr="0056761C">
        <w:rPr>
          <w:rFonts w:asciiTheme="majorBidi" w:hAnsiTheme="majorBidi" w:cstheme="majorBidi"/>
          <w:sz w:val="24"/>
          <w:szCs w:val="24"/>
        </w:rPr>
        <w:t>Gurma</w:t>
      </w:r>
      <w:proofErr w:type="spellEnd"/>
      <w:r w:rsidRPr="0056761C">
        <w:rPr>
          <w:rFonts w:asciiTheme="majorBidi" w:hAnsiTheme="majorBidi" w:cstheme="majorBidi"/>
          <w:sz w:val="24"/>
          <w:szCs w:val="24"/>
        </w:rPr>
        <w:t xml:space="preserve"> melon peel powder (GMPP) are presented in Table </w:t>
      </w:r>
      <w:r w:rsidR="00965622">
        <w:rPr>
          <w:rFonts w:asciiTheme="majorBidi" w:hAnsiTheme="majorBidi" w:cstheme="majorBidi"/>
          <w:sz w:val="24"/>
          <w:szCs w:val="24"/>
        </w:rPr>
        <w:t>4</w:t>
      </w:r>
      <w:r w:rsidRPr="0056761C">
        <w:rPr>
          <w:rFonts w:asciiTheme="majorBidi" w:hAnsiTheme="majorBidi" w:cstheme="majorBidi"/>
          <w:sz w:val="24"/>
          <w:szCs w:val="24"/>
        </w:rPr>
        <w:t xml:space="preserve">. The results indicate statistically significant differences (p &lt; 0.05) between the two samples in terms of total phenolic content (TPC), total flavonoid content (TFC), and DPPH radical scavenging activity, highlighting the superior </w:t>
      </w:r>
      <w:proofErr w:type="spellStart"/>
      <w:r w:rsidRPr="0056761C">
        <w:rPr>
          <w:rFonts w:asciiTheme="majorBidi" w:hAnsiTheme="majorBidi" w:cstheme="majorBidi"/>
          <w:sz w:val="24"/>
          <w:szCs w:val="24"/>
        </w:rPr>
        <w:t>biofunctional</w:t>
      </w:r>
      <w:proofErr w:type="spellEnd"/>
      <w:r w:rsidRPr="0056761C">
        <w:rPr>
          <w:rFonts w:asciiTheme="majorBidi" w:hAnsiTheme="majorBidi" w:cstheme="majorBidi"/>
          <w:sz w:val="24"/>
          <w:szCs w:val="24"/>
        </w:rPr>
        <w:t xml:space="preserve"> profile of GMPP.</w:t>
      </w:r>
    </w:p>
    <w:p w14:paraId="57D2E50D" w14:textId="2164553C" w:rsidR="0056761C" w:rsidRPr="0056761C" w:rsidRDefault="0056761C" w:rsidP="0056761C">
      <w:pPr>
        <w:spacing w:after="0" w:line="360" w:lineRule="auto"/>
        <w:ind w:firstLine="567"/>
        <w:jc w:val="both"/>
        <w:rPr>
          <w:rFonts w:asciiTheme="majorBidi" w:hAnsiTheme="majorBidi" w:cstheme="majorBidi"/>
          <w:sz w:val="24"/>
          <w:szCs w:val="24"/>
        </w:rPr>
      </w:pPr>
      <w:r w:rsidRPr="0056761C">
        <w:rPr>
          <w:rFonts w:asciiTheme="majorBidi" w:hAnsiTheme="majorBidi" w:cstheme="majorBidi"/>
          <w:sz w:val="24"/>
          <w:szCs w:val="24"/>
        </w:rPr>
        <w:t xml:space="preserve">GMPP recorded a total phenolic content of 1.062 ± 0.03 mg gallic acid equivalents (GAE)/g sample, which was nearly double that of W.F (0.550 ± 0.02 mg GAE/g). Similarly, total </w:t>
      </w:r>
      <w:r w:rsidRPr="0056761C">
        <w:rPr>
          <w:rFonts w:asciiTheme="majorBidi" w:hAnsiTheme="majorBidi" w:cstheme="majorBidi"/>
          <w:sz w:val="24"/>
          <w:szCs w:val="24"/>
        </w:rPr>
        <w:lastRenderedPageBreak/>
        <w:t xml:space="preserve">flavonoid content in GMPP was substantially higher at 0.929 ± 0.15 mg </w:t>
      </w:r>
      <w:proofErr w:type="spellStart"/>
      <w:r w:rsidRPr="0056761C">
        <w:rPr>
          <w:rFonts w:asciiTheme="majorBidi" w:hAnsiTheme="majorBidi" w:cstheme="majorBidi"/>
          <w:sz w:val="24"/>
          <w:szCs w:val="24"/>
        </w:rPr>
        <w:t>rutin</w:t>
      </w:r>
      <w:proofErr w:type="spellEnd"/>
      <w:r w:rsidRPr="0056761C">
        <w:rPr>
          <w:rFonts w:asciiTheme="majorBidi" w:hAnsiTheme="majorBidi" w:cstheme="majorBidi"/>
          <w:sz w:val="24"/>
          <w:szCs w:val="24"/>
        </w:rPr>
        <w:t xml:space="preserve"> equivalents (RE)/g compared to 0.150 ± 0.00 mg RE/g in W.F. These results underscore the richness of GMPP in polyphenolic and flavonoid compounds, which are known to exhibit potent antioxidant, anti-inflammatory, and health-promoting effects.</w:t>
      </w:r>
    </w:p>
    <w:p w14:paraId="28CF7CAE" w14:textId="2126A921" w:rsidR="0056761C" w:rsidRPr="0056761C" w:rsidRDefault="0056761C" w:rsidP="0056761C">
      <w:pPr>
        <w:spacing w:after="0" w:line="360" w:lineRule="auto"/>
        <w:ind w:firstLine="567"/>
        <w:jc w:val="both"/>
        <w:rPr>
          <w:rFonts w:asciiTheme="majorBidi" w:hAnsiTheme="majorBidi" w:cstheme="majorBidi"/>
          <w:sz w:val="24"/>
          <w:szCs w:val="24"/>
        </w:rPr>
      </w:pPr>
      <w:r w:rsidRPr="0056761C">
        <w:rPr>
          <w:rFonts w:asciiTheme="majorBidi" w:hAnsiTheme="majorBidi" w:cstheme="majorBidi"/>
          <w:sz w:val="24"/>
          <w:szCs w:val="24"/>
        </w:rPr>
        <w:t>Correspondingly, the antioxidant capacity, measured using the DPPH radical scavenging assay, was markedly greater in GMPP (77.83 ± 1.53%) compared to W.F (30.35 ± 0.84%). This nearly 2.5-fold increase in antioxidant activity confirms the functional potential of GMPP as a natural source of antioxidants that can scavenge free radicals and mitigate oxidative stress. The strong correlation observed between TPC, TFC, and DPPH values suggests that the antioxidant activity of GMPP is primarily driven by its high phenolic and flavonoid content.</w:t>
      </w:r>
    </w:p>
    <w:p w14:paraId="783D8E49" w14:textId="633311A8" w:rsidR="0056761C" w:rsidRPr="0056761C" w:rsidRDefault="0056761C" w:rsidP="0056761C">
      <w:pPr>
        <w:spacing w:after="0" w:line="360" w:lineRule="auto"/>
        <w:ind w:firstLine="567"/>
        <w:jc w:val="both"/>
        <w:rPr>
          <w:rFonts w:asciiTheme="majorBidi" w:hAnsiTheme="majorBidi" w:cstheme="majorBidi"/>
          <w:sz w:val="24"/>
          <w:szCs w:val="24"/>
        </w:rPr>
      </w:pPr>
      <w:r w:rsidRPr="0056761C">
        <w:rPr>
          <w:rFonts w:asciiTheme="majorBidi" w:hAnsiTheme="majorBidi" w:cstheme="majorBidi"/>
          <w:sz w:val="24"/>
          <w:szCs w:val="24"/>
        </w:rPr>
        <w:t xml:space="preserve">The elevated levels of bioactive compounds in GMPP can be attributed to its origin from melon rind tissues, which are typically exposed to environmental stress and accumulate secondary metabolites such as phenolics and flavonoids as protective agents. Moreover, the drying and milling processes used in this study may have enhanced the release of bound phenolic compounds, as reported by </w:t>
      </w:r>
      <w:proofErr w:type="spellStart"/>
      <w:r w:rsidRPr="0056761C">
        <w:rPr>
          <w:rFonts w:asciiTheme="majorBidi" w:hAnsiTheme="majorBidi" w:cstheme="majorBidi"/>
          <w:sz w:val="24"/>
          <w:szCs w:val="24"/>
        </w:rPr>
        <w:t>Dewanto</w:t>
      </w:r>
      <w:proofErr w:type="spellEnd"/>
      <w:r w:rsidRPr="0056761C">
        <w:rPr>
          <w:rFonts w:asciiTheme="majorBidi" w:hAnsiTheme="majorBidi" w:cstheme="majorBidi"/>
          <w:sz w:val="24"/>
          <w:szCs w:val="24"/>
        </w:rPr>
        <w:t xml:space="preserve"> et al. (2002), who demonstrated that thermal processing can increase the </w:t>
      </w:r>
      <w:proofErr w:type="spellStart"/>
      <w:r w:rsidRPr="0056761C">
        <w:rPr>
          <w:rFonts w:asciiTheme="majorBidi" w:hAnsiTheme="majorBidi" w:cstheme="majorBidi"/>
          <w:sz w:val="24"/>
          <w:szCs w:val="24"/>
        </w:rPr>
        <w:t>bioaccessibility</w:t>
      </w:r>
      <w:proofErr w:type="spellEnd"/>
      <w:r w:rsidRPr="0056761C">
        <w:rPr>
          <w:rFonts w:asciiTheme="majorBidi" w:hAnsiTheme="majorBidi" w:cstheme="majorBidi"/>
          <w:sz w:val="24"/>
          <w:szCs w:val="24"/>
        </w:rPr>
        <w:t xml:space="preserve"> of phenolic constituents.</w:t>
      </w:r>
    </w:p>
    <w:p w14:paraId="4C351DEC" w14:textId="39393C7D" w:rsidR="0056761C" w:rsidRPr="0056761C" w:rsidRDefault="0056761C" w:rsidP="0056761C">
      <w:pPr>
        <w:spacing w:after="0" w:line="360" w:lineRule="auto"/>
        <w:ind w:firstLine="567"/>
        <w:jc w:val="both"/>
        <w:rPr>
          <w:rFonts w:asciiTheme="majorBidi" w:hAnsiTheme="majorBidi" w:cstheme="majorBidi"/>
          <w:sz w:val="24"/>
          <w:szCs w:val="24"/>
        </w:rPr>
      </w:pPr>
      <w:r w:rsidRPr="0056761C">
        <w:rPr>
          <w:rFonts w:asciiTheme="majorBidi" w:hAnsiTheme="majorBidi" w:cstheme="majorBidi"/>
          <w:sz w:val="24"/>
          <w:szCs w:val="24"/>
        </w:rPr>
        <w:t xml:space="preserve">These findings are consistent with literature reports highlighting the </w:t>
      </w:r>
      <w:proofErr w:type="spellStart"/>
      <w:r w:rsidRPr="0056761C">
        <w:rPr>
          <w:rFonts w:asciiTheme="majorBidi" w:hAnsiTheme="majorBidi" w:cstheme="majorBidi"/>
          <w:sz w:val="24"/>
          <w:szCs w:val="24"/>
        </w:rPr>
        <w:t>biofunctional</w:t>
      </w:r>
      <w:proofErr w:type="spellEnd"/>
      <w:r w:rsidRPr="0056761C">
        <w:rPr>
          <w:rFonts w:asciiTheme="majorBidi" w:hAnsiTheme="majorBidi" w:cstheme="majorBidi"/>
          <w:sz w:val="24"/>
          <w:szCs w:val="24"/>
        </w:rPr>
        <w:t xml:space="preserve"> properties of fruit and vegetable peels. For instance, </w:t>
      </w:r>
      <w:proofErr w:type="spellStart"/>
      <w:r w:rsidRPr="0056761C">
        <w:rPr>
          <w:rFonts w:asciiTheme="majorBidi" w:hAnsiTheme="majorBidi" w:cstheme="majorBidi"/>
          <w:sz w:val="24"/>
          <w:szCs w:val="24"/>
        </w:rPr>
        <w:t>Dieng</w:t>
      </w:r>
      <w:proofErr w:type="spellEnd"/>
      <w:r w:rsidRPr="0056761C">
        <w:rPr>
          <w:rFonts w:asciiTheme="majorBidi" w:hAnsiTheme="majorBidi" w:cstheme="majorBidi"/>
          <w:sz w:val="24"/>
          <w:szCs w:val="24"/>
        </w:rPr>
        <w:t xml:space="preserve"> et al. (2017) reported high TPC and TFC values in watermelon peels, suggesting their suitability for functional food applications. In contrast, </w:t>
      </w:r>
      <w:proofErr w:type="spellStart"/>
      <w:r w:rsidRPr="0056761C">
        <w:rPr>
          <w:rFonts w:asciiTheme="majorBidi" w:hAnsiTheme="majorBidi" w:cstheme="majorBidi"/>
          <w:sz w:val="24"/>
          <w:szCs w:val="24"/>
        </w:rPr>
        <w:t>Neglo</w:t>
      </w:r>
      <w:proofErr w:type="spellEnd"/>
      <w:r w:rsidRPr="0056761C">
        <w:rPr>
          <w:rFonts w:asciiTheme="majorBidi" w:hAnsiTheme="majorBidi" w:cstheme="majorBidi"/>
          <w:sz w:val="24"/>
          <w:szCs w:val="24"/>
        </w:rPr>
        <w:t xml:space="preserve"> et al. (2021) observed lower values for phenolics (0.087 mg GAE/g) and DPPH activity (55.75%) in watermelon peel powders, which may be due to differences in melon variety, processing conditions, or extraction solvents.</w:t>
      </w:r>
    </w:p>
    <w:p w14:paraId="477C936D" w14:textId="2CC9C778" w:rsidR="005068D6" w:rsidRPr="001F6AB4" w:rsidRDefault="0056761C" w:rsidP="0056761C">
      <w:pPr>
        <w:spacing w:after="0" w:line="360" w:lineRule="auto"/>
        <w:ind w:firstLine="567"/>
        <w:jc w:val="both"/>
        <w:rPr>
          <w:rFonts w:asciiTheme="majorBidi" w:hAnsiTheme="majorBidi" w:cstheme="majorBidi"/>
          <w:sz w:val="24"/>
          <w:szCs w:val="24"/>
        </w:rPr>
      </w:pPr>
      <w:r w:rsidRPr="0056761C">
        <w:rPr>
          <w:rFonts w:asciiTheme="majorBidi" w:hAnsiTheme="majorBidi" w:cstheme="majorBidi"/>
          <w:sz w:val="24"/>
          <w:szCs w:val="24"/>
        </w:rPr>
        <w:t xml:space="preserve">The significantly higher antioxidant profile of GMPP compared to W.F positions it as a promising functional ingredient for enhancing the nutritional value and oxidative stability of wheat-based bakery products. Its incorporation could not only contribute to health benefits associated with antioxidant intake but also improve product shelf life by reducing lipid oxidation. The data strongly support the valorization of </w:t>
      </w:r>
      <w:proofErr w:type="spellStart"/>
      <w:r w:rsidRPr="0056761C">
        <w:rPr>
          <w:rFonts w:asciiTheme="majorBidi" w:hAnsiTheme="majorBidi" w:cstheme="majorBidi"/>
          <w:sz w:val="24"/>
          <w:szCs w:val="24"/>
        </w:rPr>
        <w:t>Gurma</w:t>
      </w:r>
      <w:proofErr w:type="spellEnd"/>
      <w:r w:rsidRPr="0056761C">
        <w:rPr>
          <w:rFonts w:asciiTheme="majorBidi" w:hAnsiTheme="majorBidi" w:cstheme="majorBidi"/>
          <w:sz w:val="24"/>
          <w:szCs w:val="24"/>
        </w:rPr>
        <w:t xml:space="preserve"> melon peel, an agricultural by-product, as a natural antioxidant source in food systems.</w:t>
      </w:r>
    </w:p>
    <w:p w14:paraId="029A8E48" w14:textId="3C6C65FF" w:rsidR="003C084B" w:rsidRPr="001F6AB4" w:rsidRDefault="003C084B" w:rsidP="009E4C97">
      <w:pPr>
        <w:pStyle w:val="NormalWeb"/>
        <w:spacing w:before="0" w:beforeAutospacing="0" w:after="0" w:afterAutospacing="0" w:line="360" w:lineRule="auto"/>
        <w:ind w:firstLine="567"/>
        <w:jc w:val="both"/>
        <w:rPr>
          <w:rFonts w:asciiTheme="majorBidi" w:hAnsiTheme="majorBidi" w:cstheme="majorBidi"/>
        </w:rPr>
      </w:pPr>
      <w:r w:rsidRPr="00DC2F19">
        <w:rPr>
          <w:rFonts w:asciiTheme="majorBidi" w:hAnsiTheme="majorBidi" w:cstheme="majorBidi"/>
        </w:rPr>
        <w:t>Table</w:t>
      </w:r>
      <w:r w:rsidRPr="001F6AB4">
        <w:rPr>
          <w:rFonts w:asciiTheme="majorBidi" w:hAnsiTheme="majorBidi" w:cstheme="majorBidi"/>
        </w:rPr>
        <w:t xml:space="preserve"> (</w:t>
      </w:r>
      <w:r w:rsidR="00965622">
        <w:rPr>
          <w:rFonts w:asciiTheme="majorBidi" w:hAnsiTheme="majorBidi" w:cstheme="majorBidi"/>
        </w:rPr>
        <w:t>4</w:t>
      </w:r>
      <w:r w:rsidRPr="001F6AB4">
        <w:rPr>
          <w:rFonts w:asciiTheme="majorBidi" w:hAnsiTheme="majorBidi" w:cstheme="majorBidi"/>
        </w:rPr>
        <w:t xml:space="preserve">): </w:t>
      </w:r>
      <w:r w:rsidR="009E4C97" w:rsidRPr="001F6AB4">
        <w:rPr>
          <w:rFonts w:asciiTheme="majorBidi" w:eastAsiaTheme="minorHAnsi" w:hAnsiTheme="majorBidi" w:cstheme="majorBidi"/>
          <w:b/>
          <w:bCs/>
          <w:kern w:val="2"/>
        </w:rPr>
        <w:t>Total phenolic, total flavonoid contents and antioxidant activity (DPPH)</w:t>
      </w:r>
      <w:r w:rsidR="00195A6E" w:rsidRPr="001F6AB4">
        <w:rPr>
          <w:rFonts w:asciiTheme="majorBidi" w:eastAsiaTheme="minorHAnsi" w:hAnsiTheme="majorBidi" w:cstheme="majorBidi"/>
          <w:b/>
          <w:bCs/>
          <w:kern w:val="2"/>
        </w:rPr>
        <w:t>%</w:t>
      </w:r>
      <w:r w:rsidR="009E4C97" w:rsidRPr="001F6AB4">
        <w:rPr>
          <w:rFonts w:asciiTheme="majorBidi" w:eastAsiaTheme="minorHAnsi" w:hAnsiTheme="majorBidi" w:cstheme="majorBidi"/>
          <w:b/>
          <w:bCs/>
          <w:kern w:val="2"/>
        </w:rPr>
        <w:t xml:space="preserve"> of WF and GMPP</w:t>
      </w:r>
      <w:r w:rsidRPr="001F6AB4">
        <w:rPr>
          <w:rFonts w:asciiTheme="majorBidi" w:hAnsiTheme="majorBidi" w:cstheme="majorBidi"/>
        </w:rPr>
        <w:t xml:space="preserve">. </w:t>
      </w:r>
    </w:p>
    <w:tbl>
      <w:tblPr>
        <w:tblStyle w:val="TableGrid"/>
        <w:tblW w:w="0" w:type="auto"/>
        <w:jc w:val="center"/>
        <w:tblLook w:val="04A0" w:firstRow="1" w:lastRow="0" w:firstColumn="1" w:lastColumn="0" w:noHBand="0" w:noVBand="1"/>
      </w:tblPr>
      <w:tblGrid>
        <w:gridCol w:w="2394"/>
        <w:gridCol w:w="2394"/>
        <w:gridCol w:w="2394"/>
        <w:gridCol w:w="2394"/>
      </w:tblGrid>
      <w:tr w:rsidR="003C084B" w:rsidRPr="001F6AB4" w14:paraId="6A2BAF20" w14:textId="77777777" w:rsidTr="000A345C">
        <w:trPr>
          <w:jc w:val="center"/>
        </w:trPr>
        <w:tc>
          <w:tcPr>
            <w:tcW w:w="2394" w:type="dxa"/>
          </w:tcPr>
          <w:p w14:paraId="7E511E32" w14:textId="77777777" w:rsidR="003C084B" w:rsidRPr="001F6AB4" w:rsidRDefault="003C084B" w:rsidP="00F56CEA">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Treatments</w:t>
            </w:r>
          </w:p>
        </w:tc>
        <w:tc>
          <w:tcPr>
            <w:tcW w:w="2394" w:type="dxa"/>
          </w:tcPr>
          <w:p w14:paraId="09004D4B" w14:textId="3AE12252" w:rsidR="003C084B" w:rsidRPr="001F6AB4" w:rsidRDefault="003C084B" w:rsidP="00F56CEA">
            <w:pPr>
              <w:jc w:val="center"/>
              <w:rPr>
                <w:rFonts w:asciiTheme="majorBidi" w:hAnsiTheme="majorBidi" w:cstheme="majorBidi"/>
                <w:sz w:val="24"/>
                <w:szCs w:val="24"/>
              </w:rPr>
            </w:pPr>
            <w:r w:rsidRPr="001F6AB4">
              <w:rPr>
                <w:rFonts w:asciiTheme="majorBidi" w:hAnsiTheme="majorBidi" w:cstheme="majorBidi"/>
                <w:sz w:val="24"/>
                <w:szCs w:val="24"/>
              </w:rPr>
              <w:t xml:space="preserve">Total phenolic </w:t>
            </w:r>
            <w:r w:rsidR="00195A6E" w:rsidRPr="001F6AB4">
              <w:rPr>
                <w:rFonts w:asciiTheme="majorBidi" w:hAnsiTheme="majorBidi" w:cstheme="majorBidi"/>
                <w:sz w:val="24"/>
                <w:szCs w:val="24"/>
              </w:rPr>
              <w:lastRenderedPageBreak/>
              <w:t>compounds</w:t>
            </w:r>
          </w:p>
          <w:p w14:paraId="6BA1FAA7" w14:textId="77777777" w:rsidR="003C084B" w:rsidRPr="001F6AB4" w:rsidRDefault="003C084B" w:rsidP="00F56CEA">
            <w:pPr>
              <w:jc w:val="center"/>
              <w:rPr>
                <w:rFonts w:asciiTheme="majorBidi" w:hAnsiTheme="majorBidi" w:cstheme="majorBidi"/>
                <w:sz w:val="24"/>
                <w:szCs w:val="24"/>
              </w:rPr>
            </w:pPr>
            <w:r w:rsidRPr="001F6AB4">
              <w:rPr>
                <w:rFonts w:asciiTheme="majorBidi" w:hAnsiTheme="majorBidi" w:cstheme="majorBidi"/>
                <w:sz w:val="24"/>
                <w:szCs w:val="24"/>
              </w:rPr>
              <w:t>(mg GAE/g sample)</w:t>
            </w:r>
          </w:p>
        </w:tc>
        <w:tc>
          <w:tcPr>
            <w:tcW w:w="2394" w:type="dxa"/>
          </w:tcPr>
          <w:p w14:paraId="4019D2A7" w14:textId="581F341C" w:rsidR="003C084B" w:rsidRPr="001F6AB4" w:rsidRDefault="003C084B" w:rsidP="00F56CEA">
            <w:pPr>
              <w:jc w:val="center"/>
              <w:rPr>
                <w:rFonts w:asciiTheme="majorBidi" w:hAnsiTheme="majorBidi" w:cstheme="majorBidi"/>
                <w:sz w:val="24"/>
                <w:szCs w:val="24"/>
              </w:rPr>
            </w:pPr>
            <w:r w:rsidRPr="001F6AB4">
              <w:rPr>
                <w:rFonts w:asciiTheme="majorBidi" w:hAnsiTheme="majorBidi" w:cstheme="majorBidi"/>
                <w:sz w:val="24"/>
                <w:szCs w:val="24"/>
              </w:rPr>
              <w:lastRenderedPageBreak/>
              <w:t xml:space="preserve">Total flavonoid </w:t>
            </w:r>
            <w:r w:rsidR="00195A6E" w:rsidRPr="001F6AB4">
              <w:rPr>
                <w:rFonts w:asciiTheme="majorBidi" w:hAnsiTheme="majorBidi" w:cstheme="majorBidi"/>
                <w:sz w:val="24"/>
                <w:szCs w:val="24"/>
              </w:rPr>
              <w:lastRenderedPageBreak/>
              <w:t>compounds</w:t>
            </w:r>
          </w:p>
          <w:p w14:paraId="39B31F6B" w14:textId="77777777" w:rsidR="003C084B" w:rsidRPr="001F6AB4" w:rsidRDefault="003C084B" w:rsidP="00F56CEA">
            <w:pPr>
              <w:jc w:val="center"/>
              <w:rPr>
                <w:rFonts w:asciiTheme="majorBidi" w:hAnsiTheme="majorBidi" w:cstheme="majorBidi"/>
                <w:sz w:val="24"/>
                <w:szCs w:val="24"/>
              </w:rPr>
            </w:pPr>
            <w:r w:rsidRPr="001F6AB4">
              <w:rPr>
                <w:rFonts w:asciiTheme="majorBidi" w:hAnsiTheme="majorBidi" w:cstheme="majorBidi"/>
                <w:sz w:val="24"/>
                <w:szCs w:val="24"/>
              </w:rPr>
              <w:t>(mg RE/g sample)</w:t>
            </w:r>
          </w:p>
        </w:tc>
        <w:tc>
          <w:tcPr>
            <w:tcW w:w="2394" w:type="dxa"/>
          </w:tcPr>
          <w:p w14:paraId="27C9220A" w14:textId="77777777" w:rsidR="003C084B" w:rsidRPr="001F6AB4" w:rsidRDefault="003C084B" w:rsidP="00F56CEA">
            <w:pPr>
              <w:jc w:val="center"/>
              <w:rPr>
                <w:rFonts w:asciiTheme="majorBidi" w:hAnsiTheme="majorBidi" w:cstheme="majorBidi"/>
                <w:sz w:val="24"/>
                <w:szCs w:val="24"/>
              </w:rPr>
            </w:pPr>
            <w:r w:rsidRPr="001F6AB4">
              <w:rPr>
                <w:rFonts w:asciiTheme="majorBidi" w:hAnsiTheme="majorBidi" w:cstheme="majorBidi"/>
                <w:sz w:val="24"/>
                <w:szCs w:val="24"/>
              </w:rPr>
              <w:lastRenderedPageBreak/>
              <w:t xml:space="preserve">Antioxidant activity </w:t>
            </w:r>
            <w:r w:rsidRPr="001F6AB4">
              <w:rPr>
                <w:rFonts w:asciiTheme="majorBidi" w:hAnsiTheme="majorBidi" w:cstheme="majorBidi"/>
                <w:sz w:val="24"/>
                <w:szCs w:val="24"/>
              </w:rPr>
              <w:lastRenderedPageBreak/>
              <w:t>(DPPH %)</w:t>
            </w:r>
          </w:p>
        </w:tc>
      </w:tr>
      <w:tr w:rsidR="003C084B" w:rsidRPr="001F6AB4" w14:paraId="0DB0CF74" w14:textId="77777777" w:rsidTr="000A345C">
        <w:trPr>
          <w:jc w:val="center"/>
        </w:trPr>
        <w:tc>
          <w:tcPr>
            <w:tcW w:w="2394" w:type="dxa"/>
          </w:tcPr>
          <w:p w14:paraId="28EA4222" w14:textId="77777777" w:rsidR="003C084B" w:rsidRPr="001F6AB4" w:rsidRDefault="003C084B" w:rsidP="00F56CEA">
            <w:pPr>
              <w:jc w:val="both"/>
              <w:rPr>
                <w:rFonts w:asciiTheme="majorBidi" w:hAnsiTheme="majorBidi" w:cstheme="majorBidi"/>
                <w:sz w:val="24"/>
                <w:szCs w:val="24"/>
              </w:rPr>
            </w:pPr>
            <w:r w:rsidRPr="001F6AB4">
              <w:rPr>
                <w:rFonts w:asciiTheme="majorBidi" w:hAnsiTheme="majorBidi" w:cstheme="majorBidi"/>
                <w:sz w:val="24"/>
                <w:szCs w:val="24"/>
              </w:rPr>
              <w:lastRenderedPageBreak/>
              <w:t>WF</w:t>
            </w:r>
          </w:p>
        </w:tc>
        <w:tc>
          <w:tcPr>
            <w:tcW w:w="2394" w:type="dxa"/>
          </w:tcPr>
          <w:p w14:paraId="3DF7CE38" w14:textId="02BF456C" w:rsidR="003C084B" w:rsidRPr="001F6AB4" w:rsidRDefault="003C084B" w:rsidP="00465FCF">
            <w:pPr>
              <w:jc w:val="center"/>
              <w:rPr>
                <w:rFonts w:asciiTheme="majorBidi" w:hAnsiTheme="majorBidi" w:cstheme="majorBidi"/>
                <w:sz w:val="24"/>
                <w:szCs w:val="24"/>
              </w:rPr>
            </w:pPr>
            <w:r w:rsidRPr="001F6AB4">
              <w:rPr>
                <w:rFonts w:asciiTheme="majorBidi" w:hAnsiTheme="majorBidi" w:cstheme="majorBidi"/>
                <w:sz w:val="24"/>
                <w:szCs w:val="24"/>
              </w:rPr>
              <w:t>0.550±0.02</w:t>
            </w:r>
          </w:p>
        </w:tc>
        <w:tc>
          <w:tcPr>
            <w:tcW w:w="2394" w:type="dxa"/>
          </w:tcPr>
          <w:p w14:paraId="66AF1933" w14:textId="006A22A2" w:rsidR="003C084B" w:rsidRPr="001F6AB4" w:rsidRDefault="003C084B" w:rsidP="00465FCF">
            <w:pPr>
              <w:jc w:val="center"/>
              <w:rPr>
                <w:rFonts w:asciiTheme="majorBidi" w:hAnsiTheme="majorBidi" w:cstheme="majorBidi"/>
                <w:sz w:val="24"/>
                <w:szCs w:val="24"/>
              </w:rPr>
            </w:pPr>
            <w:r w:rsidRPr="001F6AB4">
              <w:rPr>
                <w:rFonts w:asciiTheme="majorBidi" w:hAnsiTheme="majorBidi" w:cstheme="majorBidi"/>
                <w:sz w:val="24"/>
                <w:szCs w:val="24"/>
              </w:rPr>
              <w:t>0.150±0.00</w:t>
            </w:r>
          </w:p>
        </w:tc>
        <w:tc>
          <w:tcPr>
            <w:tcW w:w="2394" w:type="dxa"/>
          </w:tcPr>
          <w:p w14:paraId="6666B814" w14:textId="24E8574E" w:rsidR="003C084B" w:rsidRPr="001F6AB4" w:rsidRDefault="003C084B" w:rsidP="00465FCF">
            <w:pPr>
              <w:jc w:val="center"/>
              <w:rPr>
                <w:rFonts w:asciiTheme="majorBidi" w:hAnsiTheme="majorBidi" w:cstheme="majorBidi"/>
                <w:sz w:val="24"/>
                <w:szCs w:val="24"/>
                <w:rtl/>
                <w:lang w:bidi="ar-EG"/>
              </w:rPr>
            </w:pPr>
            <w:r w:rsidRPr="001F6AB4">
              <w:rPr>
                <w:rFonts w:asciiTheme="majorBidi" w:hAnsiTheme="majorBidi" w:cstheme="majorBidi"/>
                <w:sz w:val="24"/>
                <w:szCs w:val="24"/>
                <w:lang w:bidi="ar-EG"/>
              </w:rPr>
              <w:t>30.35</w:t>
            </w:r>
            <w:r w:rsidRPr="001F6AB4">
              <w:rPr>
                <w:rFonts w:asciiTheme="majorBidi" w:hAnsiTheme="majorBidi" w:cstheme="majorBidi"/>
                <w:sz w:val="24"/>
                <w:szCs w:val="24"/>
              </w:rPr>
              <w:t>±0.84</w:t>
            </w:r>
          </w:p>
        </w:tc>
      </w:tr>
      <w:tr w:rsidR="003C084B" w:rsidRPr="001F6AB4" w14:paraId="1121981D" w14:textId="77777777" w:rsidTr="000A345C">
        <w:trPr>
          <w:jc w:val="center"/>
        </w:trPr>
        <w:tc>
          <w:tcPr>
            <w:tcW w:w="2394" w:type="dxa"/>
          </w:tcPr>
          <w:p w14:paraId="5313561A" w14:textId="77777777" w:rsidR="003C084B" w:rsidRPr="001F6AB4" w:rsidRDefault="003C084B" w:rsidP="00F56CEA">
            <w:pPr>
              <w:jc w:val="both"/>
              <w:rPr>
                <w:rFonts w:asciiTheme="majorBidi" w:hAnsiTheme="majorBidi" w:cstheme="majorBidi"/>
                <w:sz w:val="24"/>
                <w:szCs w:val="24"/>
              </w:rPr>
            </w:pPr>
            <w:r w:rsidRPr="001F6AB4">
              <w:rPr>
                <w:rFonts w:asciiTheme="majorBidi" w:hAnsiTheme="majorBidi" w:cstheme="majorBidi"/>
                <w:sz w:val="24"/>
                <w:szCs w:val="24"/>
              </w:rPr>
              <w:t>GMPP</w:t>
            </w:r>
          </w:p>
        </w:tc>
        <w:tc>
          <w:tcPr>
            <w:tcW w:w="2394" w:type="dxa"/>
          </w:tcPr>
          <w:p w14:paraId="27DB0FCB" w14:textId="21A5EE56" w:rsidR="003C084B" w:rsidRPr="001F6AB4" w:rsidRDefault="003C084B" w:rsidP="00F56CEA">
            <w:pPr>
              <w:jc w:val="center"/>
              <w:rPr>
                <w:rFonts w:asciiTheme="majorBidi" w:hAnsiTheme="majorBidi" w:cstheme="majorBidi"/>
                <w:kern w:val="0"/>
                <w:sz w:val="24"/>
                <w:szCs w:val="24"/>
              </w:rPr>
            </w:pPr>
            <w:r w:rsidRPr="001F6AB4">
              <w:rPr>
                <w:rFonts w:asciiTheme="majorBidi" w:hAnsiTheme="majorBidi" w:cstheme="majorBidi"/>
                <w:sz w:val="24"/>
                <w:szCs w:val="24"/>
              </w:rPr>
              <w:t>1.062±0.03</w:t>
            </w:r>
            <w:r w:rsidR="00465FCF" w:rsidRPr="001F6AB4">
              <w:rPr>
                <w:rFonts w:asciiTheme="majorBidi" w:hAnsiTheme="majorBidi" w:cstheme="majorBidi"/>
                <w:sz w:val="28"/>
                <w:szCs w:val="28"/>
                <w:vertAlign w:val="superscript"/>
              </w:rPr>
              <w:t>*</w:t>
            </w:r>
          </w:p>
        </w:tc>
        <w:tc>
          <w:tcPr>
            <w:tcW w:w="2394" w:type="dxa"/>
          </w:tcPr>
          <w:p w14:paraId="19F9AB40" w14:textId="4A858427" w:rsidR="003C084B" w:rsidRPr="001F6AB4" w:rsidRDefault="003C084B" w:rsidP="00F56CEA">
            <w:pPr>
              <w:jc w:val="center"/>
              <w:rPr>
                <w:rFonts w:asciiTheme="majorBidi" w:hAnsiTheme="majorBidi" w:cstheme="majorBidi"/>
                <w:sz w:val="24"/>
                <w:szCs w:val="24"/>
              </w:rPr>
            </w:pPr>
            <w:r w:rsidRPr="001F6AB4">
              <w:rPr>
                <w:rFonts w:asciiTheme="majorBidi" w:hAnsiTheme="majorBidi" w:cstheme="majorBidi"/>
                <w:sz w:val="24"/>
                <w:szCs w:val="24"/>
              </w:rPr>
              <w:t>0.929±0.15</w:t>
            </w:r>
            <w:r w:rsidR="00465FCF" w:rsidRPr="001F6AB4">
              <w:rPr>
                <w:rFonts w:asciiTheme="majorBidi" w:hAnsiTheme="majorBidi" w:cstheme="majorBidi"/>
                <w:sz w:val="28"/>
                <w:szCs w:val="28"/>
                <w:vertAlign w:val="superscript"/>
              </w:rPr>
              <w:t>*</w:t>
            </w:r>
          </w:p>
        </w:tc>
        <w:tc>
          <w:tcPr>
            <w:tcW w:w="2394" w:type="dxa"/>
          </w:tcPr>
          <w:p w14:paraId="1A2B7B30" w14:textId="6F1572F7" w:rsidR="003C084B" w:rsidRPr="001F6AB4" w:rsidRDefault="003C084B" w:rsidP="00F56CEA">
            <w:pPr>
              <w:jc w:val="center"/>
              <w:rPr>
                <w:rFonts w:asciiTheme="majorBidi" w:hAnsiTheme="majorBidi" w:cstheme="majorBidi"/>
                <w:sz w:val="24"/>
                <w:szCs w:val="24"/>
              </w:rPr>
            </w:pPr>
            <w:r w:rsidRPr="001F6AB4">
              <w:rPr>
                <w:rFonts w:asciiTheme="majorBidi" w:hAnsiTheme="majorBidi" w:cstheme="majorBidi"/>
                <w:sz w:val="24"/>
                <w:szCs w:val="24"/>
              </w:rPr>
              <w:t>77.83±1.53</w:t>
            </w:r>
            <w:r w:rsidR="00465FCF" w:rsidRPr="001F6AB4">
              <w:rPr>
                <w:rFonts w:asciiTheme="majorBidi" w:hAnsiTheme="majorBidi" w:cstheme="majorBidi"/>
                <w:sz w:val="28"/>
                <w:szCs w:val="28"/>
                <w:vertAlign w:val="superscript"/>
              </w:rPr>
              <w:t>*</w:t>
            </w:r>
          </w:p>
        </w:tc>
      </w:tr>
    </w:tbl>
    <w:p w14:paraId="406E4E26" w14:textId="10DBAD36" w:rsidR="00465FCF" w:rsidRPr="001F6AB4" w:rsidRDefault="00465FCF" w:rsidP="005068D6">
      <w:pPr>
        <w:spacing w:before="60" w:after="60" w:line="360" w:lineRule="auto"/>
        <w:jc w:val="both"/>
        <w:rPr>
          <w:rFonts w:asciiTheme="majorBidi" w:hAnsiTheme="majorBidi" w:cstheme="majorBidi"/>
          <w:kern w:val="0"/>
          <w:sz w:val="18"/>
          <w:szCs w:val="18"/>
        </w:rPr>
      </w:pPr>
      <w:r w:rsidRPr="001F6AB4">
        <w:rPr>
          <w:rFonts w:asciiTheme="majorBidi" w:hAnsiTheme="majorBidi" w:cstheme="majorBidi"/>
          <w:kern w:val="0"/>
        </w:rPr>
        <w:t>* Significant differences were occurred between two groups</w:t>
      </w:r>
      <w:r w:rsidRPr="001F6AB4">
        <w:rPr>
          <w:rFonts w:asciiTheme="majorBidi" w:hAnsiTheme="majorBidi" w:cstheme="majorBidi"/>
          <w:kern w:val="0"/>
          <w:sz w:val="18"/>
          <w:szCs w:val="18"/>
        </w:rPr>
        <w:t xml:space="preserve">. </w:t>
      </w:r>
    </w:p>
    <w:p w14:paraId="0E94D9D7" w14:textId="793E651F" w:rsidR="00E53D4F" w:rsidRPr="001F6AB4" w:rsidRDefault="003C6E74" w:rsidP="00261600">
      <w:pPr>
        <w:pStyle w:val="NormalWeb"/>
        <w:spacing w:before="120" w:beforeAutospacing="0" w:after="120" w:afterAutospacing="0" w:line="360" w:lineRule="auto"/>
        <w:jc w:val="both"/>
        <w:rPr>
          <w:rFonts w:asciiTheme="majorBidi" w:hAnsiTheme="majorBidi" w:cstheme="majorBidi"/>
        </w:rPr>
      </w:pPr>
      <w:bookmarkStart w:id="4" w:name="_Hlk184211547"/>
      <w:r w:rsidRPr="003C6E74">
        <w:rPr>
          <w:rFonts w:asciiTheme="majorBidi" w:hAnsiTheme="majorBidi" w:cstheme="majorBidi"/>
          <w:b/>
          <w:bCs/>
        </w:rPr>
        <w:t xml:space="preserve">Sensory Evaluation of </w:t>
      </w:r>
      <w:proofErr w:type="spellStart"/>
      <w:r w:rsidRPr="003C6E74">
        <w:rPr>
          <w:rFonts w:asciiTheme="majorBidi" w:hAnsiTheme="majorBidi" w:cstheme="majorBidi"/>
          <w:b/>
          <w:bCs/>
        </w:rPr>
        <w:t>Balady</w:t>
      </w:r>
      <w:proofErr w:type="spellEnd"/>
      <w:r w:rsidRPr="003C6E74">
        <w:rPr>
          <w:rFonts w:asciiTheme="majorBidi" w:hAnsiTheme="majorBidi" w:cstheme="majorBidi"/>
          <w:b/>
          <w:bCs/>
        </w:rPr>
        <w:t xml:space="preserve"> Bread Supplemented with </w:t>
      </w:r>
      <w:proofErr w:type="spellStart"/>
      <w:r w:rsidRPr="003C6E74">
        <w:rPr>
          <w:rFonts w:asciiTheme="majorBidi" w:hAnsiTheme="majorBidi" w:cstheme="majorBidi"/>
          <w:b/>
          <w:bCs/>
        </w:rPr>
        <w:t>Gurma</w:t>
      </w:r>
      <w:proofErr w:type="spellEnd"/>
      <w:r w:rsidRPr="003C6E74">
        <w:rPr>
          <w:rFonts w:asciiTheme="majorBidi" w:hAnsiTheme="majorBidi" w:cstheme="majorBidi"/>
          <w:b/>
          <w:bCs/>
        </w:rPr>
        <w:t xml:space="preserve"> Melon Peel Powder (GMPP)</w:t>
      </w:r>
    </w:p>
    <w:bookmarkEnd w:id="4"/>
    <w:p w14:paraId="090474F7" w14:textId="2F8374F0" w:rsidR="003C6E74" w:rsidRPr="003C6E74" w:rsidRDefault="003C6E74" w:rsidP="003C6E74">
      <w:pPr>
        <w:pStyle w:val="NormalWeb"/>
        <w:spacing w:after="0" w:line="360" w:lineRule="auto"/>
        <w:ind w:firstLine="567"/>
        <w:rPr>
          <w:rFonts w:asciiTheme="majorBidi" w:hAnsiTheme="majorBidi" w:cstheme="majorBidi"/>
        </w:rPr>
      </w:pPr>
      <w:r w:rsidRPr="003C6E74">
        <w:rPr>
          <w:rFonts w:asciiTheme="majorBidi" w:hAnsiTheme="majorBidi" w:cstheme="majorBidi"/>
        </w:rPr>
        <w:t xml:space="preserve">The sensory attributes of </w:t>
      </w:r>
      <w:proofErr w:type="spellStart"/>
      <w:r w:rsidRPr="003C6E74">
        <w:rPr>
          <w:rFonts w:asciiTheme="majorBidi" w:hAnsiTheme="majorBidi" w:cstheme="majorBidi"/>
        </w:rPr>
        <w:t>Balady</w:t>
      </w:r>
      <w:proofErr w:type="spellEnd"/>
      <w:r w:rsidRPr="003C6E74">
        <w:rPr>
          <w:rFonts w:asciiTheme="majorBidi" w:hAnsiTheme="majorBidi" w:cstheme="majorBidi"/>
        </w:rPr>
        <w:t xml:space="preserve"> bread enriched with varying levels of </w:t>
      </w:r>
      <w:proofErr w:type="spellStart"/>
      <w:r w:rsidRPr="003C6E74">
        <w:rPr>
          <w:rFonts w:asciiTheme="majorBidi" w:hAnsiTheme="majorBidi" w:cstheme="majorBidi"/>
        </w:rPr>
        <w:t>Gurma</w:t>
      </w:r>
      <w:proofErr w:type="spellEnd"/>
      <w:r w:rsidRPr="003C6E74">
        <w:rPr>
          <w:rFonts w:asciiTheme="majorBidi" w:hAnsiTheme="majorBidi" w:cstheme="majorBidi"/>
        </w:rPr>
        <w:t xml:space="preserve"> melon peel powder (GMPP) are summarized in Table </w:t>
      </w:r>
      <w:r w:rsidR="00965622">
        <w:rPr>
          <w:rFonts w:asciiTheme="majorBidi" w:hAnsiTheme="majorBidi" w:cstheme="majorBidi"/>
        </w:rPr>
        <w:t>5</w:t>
      </w:r>
      <w:r w:rsidRPr="003C6E74">
        <w:rPr>
          <w:rFonts w:asciiTheme="majorBidi" w:hAnsiTheme="majorBidi" w:cstheme="majorBidi"/>
        </w:rPr>
        <w:t>. The evaluation covered six major parameters: taste, odor, crust color, crumb texture, roundness (shape), and overall appearance, using a trained panel. The results revealed a consistent trend: as the percentage of GMPP substitution increased from 5% to 20%, there was a gradual and statistically significant decline (p &lt; 0.05) in all sensory attributes compared to the control (100% wheat flour).</w:t>
      </w:r>
    </w:p>
    <w:p w14:paraId="49349D9F" w14:textId="01479713" w:rsidR="003C6E74" w:rsidRPr="003C6E74" w:rsidRDefault="003C6E74" w:rsidP="003C6E74">
      <w:pPr>
        <w:pStyle w:val="NormalWeb"/>
        <w:spacing w:after="0" w:line="360" w:lineRule="auto"/>
        <w:ind w:firstLine="567"/>
        <w:rPr>
          <w:rFonts w:asciiTheme="majorBidi" w:hAnsiTheme="majorBidi" w:cstheme="majorBidi"/>
        </w:rPr>
      </w:pPr>
      <w:r w:rsidRPr="003C6E74">
        <w:rPr>
          <w:rFonts w:asciiTheme="majorBidi" w:hAnsiTheme="majorBidi" w:cstheme="majorBidi"/>
        </w:rPr>
        <w:t>The control bread received the highest mean scores across all parameters, indicating optimal consumer acceptability in terms of flavor, aroma, and texture. Substituting 5% of wheat flour with GMPP (Bread 1) resulted in minimal changes, with only slight, non-significant reductions in taste, odor, and appearance scores. Panelists described this formulation as comparable to the control, with good palatability and acceptable crust and crumb characteristics. The slight increase in fiber and color from GMPP was not considered detrimental at this level.</w:t>
      </w:r>
    </w:p>
    <w:p w14:paraId="5F121B78" w14:textId="45CDAF3E" w:rsidR="003C6E74" w:rsidRPr="003C6E74" w:rsidRDefault="003C6E74" w:rsidP="003C6E74">
      <w:pPr>
        <w:pStyle w:val="NormalWeb"/>
        <w:spacing w:after="0" w:line="360" w:lineRule="auto"/>
        <w:ind w:firstLine="567"/>
        <w:rPr>
          <w:rFonts w:asciiTheme="majorBidi" w:hAnsiTheme="majorBidi" w:cstheme="majorBidi"/>
        </w:rPr>
      </w:pPr>
      <w:r w:rsidRPr="003C6E74">
        <w:rPr>
          <w:rFonts w:asciiTheme="majorBidi" w:hAnsiTheme="majorBidi" w:cstheme="majorBidi"/>
        </w:rPr>
        <w:t>At 10% GMPP substitution (Bread 2), a moderate but noticeable decline in taste and odor scores was observed, though the bread was still rated as "good" overall. Some panelists reported a slightly earthy or vegetal aftertaste and a denser crumb texture, likely due to the higher fiber content and reduced gluten matrix development caused by dilution of wheat flour proteins.</w:t>
      </w:r>
    </w:p>
    <w:p w14:paraId="3259F063" w14:textId="4BD1827A" w:rsidR="003C6E74" w:rsidRPr="003C6E74" w:rsidRDefault="003C6E74" w:rsidP="003C6E74">
      <w:pPr>
        <w:pStyle w:val="NormalWeb"/>
        <w:spacing w:after="0" w:line="360" w:lineRule="auto"/>
        <w:ind w:firstLine="567"/>
        <w:rPr>
          <w:rFonts w:asciiTheme="majorBidi" w:hAnsiTheme="majorBidi" w:cstheme="majorBidi"/>
        </w:rPr>
      </w:pPr>
      <w:r w:rsidRPr="003C6E74">
        <w:rPr>
          <w:rFonts w:asciiTheme="majorBidi" w:hAnsiTheme="majorBidi" w:cstheme="majorBidi"/>
        </w:rPr>
        <w:t xml:space="preserve">However, breads with 15% (Bread 3) and 20% GMPP (Bread 4) exhibited significantly lower scores across all evaluated parameters. The taste and odor were rated as less desirable, and the crumb texture became notably coarse and less cohesive. Crust color darkened and shape uniformity was reduced, contributing to lower scores in appearance and roundness. These changes are likely attributed to the high dietary fiber, ash, and phenolic content in GMPP, which </w:t>
      </w:r>
      <w:r w:rsidRPr="003C6E74">
        <w:rPr>
          <w:rFonts w:asciiTheme="majorBidi" w:hAnsiTheme="majorBidi" w:cstheme="majorBidi"/>
        </w:rPr>
        <w:lastRenderedPageBreak/>
        <w:t>can interfere with gluten network formation, gas retention, and Maillard reactions during baking. High substitution levels may also intensify non-familiar flavors, affecting consumer acceptance.</w:t>
      </w:r>
    </w:p>
    <w:p w14:paraId="0CC88D1E" w14:textId="3F8754D1" w:rsidR="003C6E74" w:rsidRPr="003C6E74" w:rsidRDefault="003C6E74" w:rsidP="003C6E74">
      <w:pPr>
        <w:pStyle w:val="NormalWeb"/>
        <w:spacing w:after="0" w:line="360" w:lineRule="auto"/>
        <w:ind w:firstLine="567"/>
        <w:rPr>
          <w:rFonts w:asciiTheme="majorBidi" w:hAnsiTheme="majorBidi" w:cstheme="majorBidi"/>
        </w:rPr>
      </w:pPr>
      <w:r w:rsidRPr="003C6E74">
        <w:rPr>
          <w:rFonts w:asciiTheme="majorBidi" w:hAnsiTheme="majorBidi" w:cstheme="majorBidi"/>
        </w:rPr>
        <w:t xml:space="preserve">Despite the functional benefits of GMPP, such as increased antioxidant activity and fiber enrichment, its incorporation at high levels (&gt;10%) negatively impacted key sensory traits. These findings are in line with previous studies that explored the sensory effects of fruit and vegetable by-product powders in bakery products. For example, </w:t>
      </w:r>
      <w:proofErr w:type="spellStart"/>
      <w:r w:rsidRPr="003C6E74">
        <w:rPr>
          <w:rFonts w:asciiTheme="majorBidi" w:hAnsiTheme="majorBidi" w:cstheme="majorBidi"/>
        </w:rPr>
        <w:t>Badr</w:t>
      </w:r>
      <w:proofErr w:type="spellEnd"/>
      <w:r w:rsidRPr="003C6E74">
        <w:rPr>
          <w:rFonts w:asciiTheme="majorBidi" w:hAnsiTheme="majorBidi" w:cstheme="majorBidi"/>
        </w:rPr>
        <w:t xml:space="preserve"> (2015) reported similar sensory challenges in bread enriched with watermelon rind powder, where acceptable quality was maintained up to a 10–12% inclusion level.</w:t>
      </w:r>
    </w:p>
    <w:p w14:paraId="30CAEAE5" w14:textId="04DA7545" w:rsidR="00315D84" w:rsidRPr="001F6AB4" w:rsidRDefault="003C6E74" w:rsidP="003C6E74">
      <w:pPr>
        <w:pStyle w:val="NormalWeb"/>
        <w:spacing w:before="0" w:beforeAutospacing="0" w:after="0" w:afterAutospacing="0" w:line="360" w:lineRule="auto"/>
        <w:ind w:firstLine="567"/>
        <w:jc w:val="both"/>
        <w:rPr>
          <w:rFonts w:asciiTheme="majorBidi" w:hAnsiTheme="majorBidi" w:cstheme="majorBidi"/>
          <w:rtl/>
        </w:rPr>
      </w:pPr>
      <w:r w:rsidRPr="003C6E74">
        <w:rPr>
          <w:rFonts w:asciiTheme="majorBidi" w:hAnsiTheme="majorBidi" w:cstheme="majorBidi"/>
        </w:rPr>
        <w:t xml:space="preserve">In conclusion, while higher GMPP levels enhance the nutritional profile of </w:t>
      </w:r>
      <w:proofErr w:type="spellStart"/>
      <w:r w:rsidRPr="003C6E74">
        <w:rPr>
          <w:rFonts w:asciiTheme="majorBidi" w:hAnsiTheme="majorBidi" w:cstheme="majorBidi"/>
        </w:rPr>
        <w:t>Balady</w:t>
      </w:r>
      <w:proofErr w:type="spellEnd"/>
      <w:r w:rsidRPr="003C6E74">
        <w:rPr>
          <w:rFonts w:asciiTheme="majorBidi" w:hAnsiTheme="majorBidi" w:cstheme="majorBidi"/>
        </w:rPr>
        <w:t xml:space="preserve"> bread, they also introduce sensory challenges that may limit consumer acceptability. Based on the panelists’ feedback and statistical analysis, the optimal inclusion range for GMPP in </w:t>
      </w:r>
      <w:proofErr w:type="spellStart"/>
      <w:r w:rsidRPr="003C6E74">
        <w:rPr>
          <w:rFonts w:asciiTheme="majorBidi" w:hAnsiTheme="majorBidi" w:cstheme="majorBidi"/>
        </w:rPr>
        <w:t>Balady</w:t>
      </w:r>
      <w:proofErr w:type="spellEnd"/>
      <w:r w:rsidRPr="003C6E74">
        <w:rPr>
          <w:rFonts w:asciiTheme="majorBidi" w:hAnsiTheme="majorBidi" w:cstheme="majorBidi"/>
        </w:rPr>
        <w:t xml:space="preserve"> bread appears to be between 5–10%, which offers a balance between nutritional enhancement and acceptable sensory quality.</w:t>
      </w:r>
    </w:p>
    <w:p w14:paraId="002B0C2D" w14:textId="60489E90" w:rsidR="004C084D" w:rsidRPr="001F6AB4" w:rsidRDefault="004C084D" w:rsidP="00684CDE">
      <w:pPr>
        <w:pStyle w:val="NormalWeb"/>
        <w:spacing w:before="120" w:beforeAutospacing="0" w:after="120" w:afterAutospacing="0" w:line="360" w:lineRule="auto"/>
        <w:jc w:val="both"/>
        <w:rPr>
          <w:rFonts w:asciiTheme="majorBidi" w:hAnsiTheme="majorBidi" w:cstheme="majorBidi"/>
        </w:rPr>
      </w:pPr>
      <w:r w:rsidRPr="00DC2F19">
        <w:rPr>
          <w:rFonts w:asciiTheme="majorBidi" w:hAnsiTheme="majorBidi" w:cstheme="majorBidi"/>
        </w:rPr>
        <w:t>Table</w:t>
      </w:r>
      <w:r w:rsidRPr="001F6AB4">
        <w:rPr>
          <w:rFonts w:asciiTheme="majorBidi" w:hAnsiTheme="majorBidi" w:cstheme="majorBidi"/>
        </w:rPr>
        <w:t xml:space="preserve"> (</w:t>
      </w:r>
      <w:r w:rsidR="00965622">
        <w:rPr>
          <w:rFonts w:asciiTheme="majorBidi" w:hAnsiTheme="majorBidi" w:cstheme="majorBidi"/>
        </w:rPr>
        <w:t>5</w:t>
      </w:r>
      <w:r w:rsidRPr="001F6AB4">
        <w:rPr>
          <w:rFonts w:asciiTheme="majorBidi" w:hAnsiTheme="majorBidi" w:cstheme="majorBidi"/>
        </w:rPr>
        <w:t xml:space="preserve">): Sensory evaluation of </w:t>
      </w:r>
      <w:proofErr w:type="spellStart"/>
      <w:r w:rsidRPr="001F6AB4">
        <w:rPr>
          <w:rFonts w:asciiTheme="majorBidi" w:hAnsiTheme="majorBidi" w:cstheme="majorBidi"/>
        </w:rPr>
        <w:t>balady</w:t>
      </w:r>
      <w:proofErr w:type="spellEnd"/>
      <w:r w:rsidRPr="001F6AB4">
        <w:rPr>
          <w:rFonts w:asciiTheme="majorBidi" w:hAnsiTheme="majorBidi" w:cstheme="majorBidi"/>
        </w:rPr>
        <w:t xml:space="preserve"> bread prepared </w:t>
      </w:r>
      <w:r w:rsidR="00684CDE" w:rsidRPr="001F6AB4">
        <w:rPr>
          <w:rFonts w:asciiTheme="majorBidi" w:hAnsiTheme="majorBidi" w:cstheme="majorBidi"/>
        </w:rPr>
        <w:t xml:space="preserve">from WF </w:t>
      </w:r>
      <w:r w:rsidR="004500AD" w:rsidRPr="001F6AB4">
        <w:rPr>
          <w:rFonts w:asciiTheme="majorBidi" w:hAnsiTheme="majorBidi" w:cstheme="majorBidi"/>
        </w:rPr>
        <w:t>substituting</w:t>
      </w:r>
      <w:r w:rsidR="00684CDE" w:rsidRPr="001F6AB4">
        <w:rPr>
          <w:rFonts w:asciiTheme="majorBidi" w:hAnsiTheme="majorBidi" w:cstheme="majorBidi"/>
        </w:rPr>
        <w:t xml:space="preserve"> by proportions of GMPP.</w:t>
      </w:r>
    </w:p>
    <w:tbl>
      <w:tblPr>
        <w:tblStyle w:val="TableGrid"/>
        <w:tblW w:w="9648" w:type="dxa"/>
        <w:jc w:val="center"/>
        <w:tblLook w:val="04A0" w:firstRow="1" w:lastRow="0" w:firstColumn="1" w:lastColumn="0" w:noHBand="0" w:noVBand="1"/>
      </w:tblPr>
      <w:tblGrid>
        <w:gridCol w:w="1296"/>
        <w:gridCol w:w="1459"/>
        <w:gridCol w:w="1459"/>
        <w:gridCol w:w="1339"/>
        <w:gridCol w:w="1459"/>
        <w:gridCol w:w="1339"/>
        <w:gridCol w:w="1459"/>
        <w:gridCol w:w="936"/>
        <w:gridCol w:w="803"/>
      </w:tblGrid>
      <w:tr w:rsidR="004C084D" w:rsidRPr="001F6AB4" w14:paraId="0A135FFE" w14:textId="77777777" w:rsidTr="00DD41F9">
        <w:trPr>
          <w:jc w:val="center"/>
        </w:trPr>
        <w:tc>
          <w:tcPr>
            <w:tcW w:w="846" w:type="dxa"/>
          </w:tcPr>
          <w:p w14:paraId="0E7EC8A8" w14:textId="6172659A" w:rsidR="004C084D" w:rsidRPr="001F6AB4" w:rsidRDefault="00DD41F9"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Treatments</w:t>
            </w:r>
          </w:p>
        </w:tc>
        <w:tc>
          <w:tcPr>
            <w:tcW w:w="1249" w:type="dxa"/>
          </w:tcPr>
          <w:p w14:paraId="30E49240" w14:textId="77777777" w:rsidR="004C084D" w:rsidRPr="001F6AB4" w:rsidRDefault="004C084D" w:rsidP="001A7592">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Taste</w:t>
            </w:r>
          </w:p>
          <w:p w14:paraId="4BCB7274" w14:textId="77777777" w:rsidR="004C084D" w:rsidRPr="001F6AB4" w:rsidRDefault="00130479" w:rsidP="001A7592">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    (20)</w:t>
            </w:r>
          </w:p>
        </w:tc>
        <w:tc>
          <w:tcPr>
            <w:tcW w:w="1249" w:type="dxa"/>
          </w:tcPr>
          <w:p w14:paraId="56F2A9F3" w14:textId="77777777" w:rsidR="004C084D" w:rsidRPr="001F6AB4" w:rsidRDefault="004C084D" w:rsidP="001A7592">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Odor</w:t>
            </w:r>
          </w:p>
          <w:p w14:paraId="366EB901"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 xml:space="preserve">   (20)</w:t>
            </w:r>
          </w:p>
        </w:tc>
        <w:tc>
          <w:tcPr>
            <w:tcW w:w="1149" w:type="dxa"/>
          </w:tcPr>
          <w:p w14:paraId="50BC1A27" w14:textId="24A2DE5A" w:rsidR="004C084D" w:rsidRPr="001F6AB4" w:rsidRDefault="004C084D" w:rsidP="001A7592">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Crust</w:t>
            </w:r>
            <w:r w:rsidR="00195A6E" w:rsidRPr="001F6AB4">
              <w:rPr>
                <w:rFonts w:asciiTheme="majorBidi" w:hAnsiTheme="majorBidi" w:cstheme="majorBidi"/>
                <w:sz w:val="24"/>
                <w:szCs w:val="24"/>
                <w:lang w:bidi="ar-EG"/>
              </w:rPr>
              <w:t xml:space="preserve"> color</w:t>
            </w:r>
          </w:p>
          <w:p w14:paraId="5B442C3F"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 xml:space="preserve">    (10)</w:t>
            </w:r>
          </w:p>
        </w:tc>
        <w:tc>
          <w:tcPr>
            <w:tcW w:w="1249" w:type="dxa"/>
          </w:tcPr>
          <w:p w14:paraId="6162642C" w14:textId="1738F3D8" w:rsidR="004C084D" w:rsidRPr="001F6AB4" w:rsidRDefault="004C084D" w:rsidP="001A7592">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Crumb</w:t>
            </w:r>
            <w:r w:rsidR="00195A6E" w:rsidRPr="001F6AB4">
              <w:rPr>
                <w:rFonts w:asciiTheme="majorBidi" w:hAnsiTheme="majorBidi" w:cstheme="majorBidi"/>
                <w:sz w:val="24"/>
                <w:szCs w:val="24"/>
                <w:lang w:bidi="ar-EG"/>
              </w:rPr>
              <w:t xml:space="preserve"> texture</w:t>
            </w:r>
            <w:r w:rsidRPr="001F6AB4">
              <w:rPr>
                <w:rFonts w:asciiTheme="majorBidi" w:hAnsiTheme="majorBidi" w:cstheme="majorBidi"/>
                <w:sz w:val="24"/>
                <w:szCs w:val="24"/>
                <w:lang w:bidi="ar-EG"/>
              </w:rPr>
              <w:t xml:space="preserve"> </w:t>
            </w:r>
          </w:p>
          <w:p w14:paraId="16A9CC6C"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 xml:space="preserve">    (20)</w:t>
            </w:r>
          </w:p>
        </w:tc>
        <w:tc>
          <w:tcPr>
            <w:tcW w:w="1149" w:type="dxa"/>
          </w:tcPr>
          <w:p w14:paraId="0B13F5F2" w14:textId="7EEF7471" w:rsidR="004C084D" w:rsidRPr="001F6AB4" w:rsidRDefault="004C084D" w:rsidP="001A7592">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Rounder</w:t>
            </w:r>
            <w:r w:rsidR="00195A6E" w:rsidRPr="001F6AB4">
              <w:rPr>
                <w:rFonts w:asciiTheme="majorBidi" w:hAnsiTheme="majorBidi" w:cstheme="majorBidi"/>
                <w:sz w:val="24"/>
                <w:szCs w:val="24"/>
                <w:lang w:bidi="ar-EG"/>
              </w:rPr>
              <w:t xml:space="preserve"> shape</w:t>
            </w:r>
            <w:r w:rsidRPr="001F6AB4">
              <w:rPr>
                <w:rFonts w:asciiTheme="majorBidi" w:hAnsiTheme="majorBidi" w:cstheme="majorBidi"/>
                <w:sz w:val="24"/>
                <w:szCs w:val="24"/>
                <w:lang w:bidi="ar-EG"/>
              </w:rPr>
              <w:t xml:space="preserve"> </w:t>
            </w:r>
          </w:p>
          <w:p w14:paraId="17CF0CEC"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 xml:space="preserve">    (10)</w:t>
            </w:r>
          </w:p>
        </w:tc>
        <w:tc>
          <w:tcPr>
            <w:tcW w:w="1249" w:type="dxa"/>
          </w:tcPr>
          <w:p w14:paraId="7D2F8290" w14:textId="77777777" w:rsidR="004C084D" w:rsidRPr="001F6AB4" w:rsidRDefault="004C084D" w:rsidP="001A7592">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Appearance</w:t>
            </w:r>
          </w:p>
          <w:p w14:paraId="22B0BD6F"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 xml:space="preserve">     (20) </w:t>
            </w:r>
          </w:p>
        </w:tc>
        <w:tc>
          <w:tcPr>
            <w:tcW w:w="790" w:type="dxa"/>
          </w:tcPr>
          <w:p w14:paraId="71600D2F" w14:textId="77777777" w:rsidR="004C084D" w:rsidRPr="001F6AB4" w:rsidRDefault="00130479" w:rsidP="001A7592">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Overall score</w:t>
            </w:r>
          </w:p>
        </w:tc>
        <w:tc>
          <w:tcPr>
            <w:tcW w:w="718" w:type="dxa"/>
          </w:tcPr>
          <w:p w14:paraId="0CE6B751"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 xml:space="preserve">Grade    </w:t>
            </w:r>
          </w:p>
        </w:tc>
      </w:tr>
      <w:tr w:rsidR="004C084D" w:rsidRPr="001F6AB4" w14:paraId="612B84BC" w14:textId="77777777" w:rsidTr="00DD41F9">
        <w:trPr>
          <w:jc w:val="center"/>
        </w:trPr>
        <w:tc>
          <w:tcPr>
            <w:tcW w:w="846" w:type="dxa"/>
          </w:tcPr>
          <w:p w14:paraId="24564447"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 xml:space="preserve">Control  </w:t>
            </w:r>
          </w:p>
        </w:tc>
        <w:tc>
          <w:tcPr>
            <w:tcW w:w="1249" w:type="dxa"/>
          </w:tcPr>
          <w:p w14:paraId="1C8629B1"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18.80±1.03</w:t>
            </w:r>
            <w:r w:rsidRPr="001F6AB4">
              <w:rPr>
                <w:rFonts w:asciiTheme="majorBidi" w:hAnsiTheme="majorBidi" w:cstheme="majorBidi"/>
                <w:vertAlign w:val="superscript"/>
                <w:lang w:bidi="ar-EG"/>
              </w:rPr>
              <w:t>a</w:t>
            </w:r>
          </w:p>
        </w:tc>
        <w:tc>
          <w:tcPr>
            <w:tcW w:w="1249" w:type="dxa"/>
          </w:tcPr>
          <w:p w14:paraId="61FA333B"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18.80±1.03</w:t>
            </w:r>
            <w:r w:rsidRPr="001F6AB4">
              <w:rPr>
                <w:rFonts w:asciiTheme="majorBidi" w:hAnsiTheme="majorBidi" w:cstheme="majorBidi"/>
                <w:vertAlign w:val="superscript"/>
                <w:lang w:bidi="ar-EG"/>
              </w:rPr>
              <w:t>a</w:t>
            </w:r>
          </w:p>
        </w:tc>
        <w:tc>
          <w:tcPr>
            <w:tcW w:w="1149" w:type="dxa"/>
          </w:tcPr>
          <w:p w14:paraId="568C46A8"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9.10±0.74</w:t>
            </w:r>
            <w:r w:rsidRPr="001F6AB4">
              <w:rPr>
                <w:rFonts w:asciiTheme="majorBidi" w:hAnsiTheme="majorBidi" w:cstheme="majorBidi"/>
                <w:vertAlign w:val="superscript"/>
                <w:lang w:bidi="ar-EG"/>
              </w:rPr>
              <w:t>a</w:t>
            </w:r>
          </w:p>
        </w:tc>
        <w:tc>
          <w:tcPr>
            <w:tcW w:w="1249" w:type="dxa"/>
          </w:tcPr>
          <w:p w14:paraId="5E7F8E45"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18.50±0.85</w:t>
            </w:r>
            <w:r w:rsidRPr="001F6AB4">
              <w:rPr>
                <w:rFonts w:asciiTheme="majorBidi" w:hAnsiTheme="majorBidi" w:cstheme="majorBidi"/>
                <w:vertAlign w:val="superscript"/>
                <w:lang w:bidi="ar-EG"/>
              </w:rPr>
              <w:t>a</w:t>
            </w:r>
          </w:p>
        </w:tc>
        <w:tc>
          <w:tcPr>
            <w:tcW w:w="1149" w:type="dxa"/>
          </w:tcPr>
          <w:p w14:paraId="5E81D4D7"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9.50±0.71</w:t>
            </w:r>
            <w:r w:rsidRPr="001F6AB4">
              <w:rPr>
                <w:rFonts w:asciiTheme="majorBidi" w:hAnsiTheme="majorBidi" w:cstheme="majorBidi"/>
                <w:vertAlign w:val="superscript"/>
                <w:lang w:bidi="ar-EG"/>
              </w:rPr>
              <w:t>a</w:t>
            </w:r>
          </w:p>
        </w:tc>
        <w:tc>
          <w:tcPr>
            <w:tcW w:w="1249" w:type="dxa"/>
          </w:tcPr>
          <w:p w14:paraId="35CF2BE6"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18.80±0.79</w:t>
            </w:r>
            <w:r w:rsidRPr="001F6AB4">
              <w:rPr>
                <w:rFonts w:asciiTheme="majorBidi" w:hAnsiTheme="majorBidi" w:cstheme="majorBidi"/>
                <w:vertAlign w:val="superscript"/>
                <w:lang w:bidi="ar-EG"/>
              </w:rPr>
              <w:t>a</w:t>
            </w:r>
          </w:p>
        </w:tc>
        <w:tc>
          <w:tcPr>
            <w:tcW w:w="790" w:type="dxa"/>
          </w:tcPr>
          <w:p w14:paraId="67D3F0B1"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93.5</w:t>
            </w:r>
          </w:p>
        </w:tc>
        <w:tc>
          <w:tcPr>
            <w:tcW w:w="718" w:type="dxa"/>
          </w:tcPr>
          <w:p w14:paraId="48C5A3D9"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V.G</w:t>
            </w:r>
          </w:p>
        </w:tc>
      </w:tr>
      <w:tr w:rsidR="004C084D" w:rsidRPr="001F6AB4" w14:paraId="438ADF4E" w14:textId="77777777" w:rsidTr="00DD41F9">
        <w:trPr>
          <w:jc w:val="center"/>
        </w:trPr>
        <w:tc>
          <w:tcPr>
            <w:tcW w:w="846" w:type="dxa"/>
          </w:tcPr>
          <w:p w14:paraId="5D901662"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 xml:space="preserve">Bread 1  </w:t>
            </w:r>
          </w:p>
        </w:tc>
        <w:tc>
          <w:tcPr>
            <w:tcW w:w="1249" w:type="dxa"/>
          </w:tcPr>
          <w:p w14:paraId="7BB791A1" w14:textId="29542B9E"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17.90±1.10</w:t>
            </w:r>
            <w:r w:rsidR="004500AD" w:rsidRPr="001F6AB4">
              <w:rPr>
                <w:rFonts w:asciiTheme="majorBidi" w:hAnsiTheme="majorBidi" w:cstheme="majorBidi"/>
                <w:vertAlign w:val="superscript"/>
                <w:lang w:bidi="ar-EG"/>
              </w:rPr>
              <w:t>a</w:t>
            </w:r>
            <w:r w:rsidRPr="001F6AB4">
              <w:rPr>
                <w:rFonts w:asciiTheme="majorBidi" w:hAnsiTheme="majorBidi" w:cstheme="majorBidi"/>
                <w:vertAlign w:val="superscript"/>
                <w:lang w:bidi="ar-EG"/>
              </w:rPr>
              <w:t>b</w:t>
            </w:r>
          </w:p>
        </w:tc>
        <w:tc>
          <w:tcPr>
            <w:tcW w:w="1249" w:type="dxa"/>
          </w:tcPr>
          <w:p w14:paraId="4C5ABA22" w14:textId="32161931"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18.40±0.97</w:t>
            </w:r>
            <w:r w:rsidRPr="001F6AB4">
              <w:rPr>
                <w:rFonts w:asciiTheme="majorBidi" w:hAnsiTheme="majorBidi" w:cstheme="majorBidi"/>
                <w:vertAlign w:val="superscript"/>
                <w:lang w:bidi="ar-EG"/>
              </w:rPr>
              <w:t>a</w:t>
            </w:r>
          </w:p>
        </w:tc>
        <w:tc>
          <w:tcPr>
            <w:tcW w:w="1149" w:type="dxa"/>
          </w:tcPr>
          <w:p w14:paraId="4FA392E0" w14:textId="3178E5DF"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8.90±0.57</w:t>
            </w:r>
            <w:r w:rsidR="00465FCF" w:rsidRPr="001F6AB4">
              <w:rPr>
                <w:rFonts w:asciiTheme="majorBidi" w:hAnsiTheme="majorBidi" w:cstheme="majorBidi"/>
                <w:vertAlign w:val="superscript"/>
                <w:lang w:bidi="ar-EG"/>
              </w:rPr>
              <w:t>a</w:t>
            </w:r>
          </w:p>
        </w:tc>
        <w:tc>
          <w:tcPr>
            <w:tcW w:w="1249" w:type="dxa"/>
          </w:tcPr>
          <w:p w14:paraId="51468420"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17.50±0.85</w:t>
            </w:r>
            <w:r w:rsidRPr="001F6AB4">
              <w:rPr>
                <w:rFonts w:asciiTheme="majorBidi" w:hAnsiTheme="majorBidi" w:cstheme="majorBidi"/>
                <w:vertAlign w:val="superscript"/>
                <w:lang w:bidi="ar-EG"/>
              </w:rPr>
              <w:t>ab</w:t>
            </w:r>
          </w:p>
        </w:tc>
        <w:tc>
          <w:tcPr>
            <w:tcW w:w="1149" w:type="dxa"/>
          </w:tcPr>
          <w:p w14:paraId="194796EB" w14:textId="50507DFA"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9.20±0.79</w:t>
            </w:r>
            <w:r w:rsidRPr="001F6AB4">
              <w:rPr>
                <w:rFonts w:asciiTheme="majorBidi" w:hAnsiTheme="majorBidi" w:cstheme="majorBidi"/>
                <w:vertAlign w:val="superscript"/>
                <w:lang w:bidi="ar-EG"/>
              </w:rPr>
              <w:t>a</w:t>
            </w:r>
          </w:p>
        </w:tc>
        <w:tc>
          <w:tcPr>
            <w:tcW w:w="1249" w:type="dxa"/>
          </w:tcPr>
          <w:p w14:paraId="6A75804C" w14:textId="4EA770B0"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18.40±0.84</w:t>
            </w:r>
            <w:r w:rsidRPr="001F6AB4">
              <w:rPr>
                <w:rFonts w:asciiTheme="majorBidi" w:hAnsiTheme="majorBidi" w:cstheme="majorBidi"/>
                <w:vertAlign w:val="superscript"/>
                <w:lang w:bidi="ar-EG"/>
              </w:rPr>
              <w:t>a</w:t>
            </w:r>
          </w:p>
        </w:tc>
        <w:tc>
          <w:tcPr>
            <w:tcW w:w="790" w:type="dxa"/>
          </w:tcPr>
          <w:p w14:paraId="38C7D607"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90.3</w:t>
            </w:r>
          </w:p>
        </w:tc>
        <w:tc>
          <w:tcPr>
            <w:tcW w:w="718" w:type="dxa"/>
          </w:tcPr>
          <w:p w14:paraId="656A8C07"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V.G</w:t>
            </w:r>
          </w:p>
        </w:tc>
      </w:tr>
      <w:tr w:rsidR="004C084D" w:rsidRPr="001F6AB4" w14:paraId="5DF88F9B" w14:textId="77777777" w:rsidTr="00DD41F9">
        <w:trPr>
          <w:jc w:val="center"/>
        </w:trPr>
        <w:tc>
          <w:tcPr>
            <w:tcW w:w="846" w:type="dxa"/>
          </w:tcPr>
          <w:p w14:paraId="41A5895B"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 xml:space="preserve">Bread 2 </w:t>
            </w:r>
          </w:p>
        </w:tc>
        <w:tc>
          <w:tcPr>
            <w:tcW w:w="1249" w:type="dxa"/>
          </w:tcPr>
          <w:p w14:paraId="06932F9E" w14:textId="079D5B08"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16.90±1.10</w:t>
            </w:r>
            <w:r w:rsidR="00465FCF" w:rsidRPr="001F6AB4">
              <w:rPr>
                <w:rFonts w:asciiTheme="majorBidi" w:hAnsiTheme="majorBidi" w:cstheme="majorBidi"/>
                <w:vertAlign w:val="superscript"/>
                <w:lang w:bidi="ar-EG"/>
              </w:rPr>
              <w:t>ab</w:t>
            </w:r>
          </w:p>
        </w:tc>
        <w:tc>
          <w:tcPr>
            <w:tcW w:w="1249" w:type="dxa"/>
          </w:tcPr>
          <w:p w14:paraId="579685C8" w14:textId="39FD655B"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17.10±1.20</w:t>
            </w:r>
            <w:r w:rsidR="00465FCF" w:rsidRPr="001F6AB4">
              <w:rPr>
                <w:rFonts w:asciiTheme="majorBidi" w:hAnsiTheme="majorBidi" w:cstheme="majorBidi"/>
                <w:vertAlign w:val="superscript"/>
                <w:lang w:bidi="ar-EG"/>
              </w:rPr>
              <w:t>ab</w:t>
            </w:r>
          </w:p>
        </w:tc>
        <w:tc>
          <w:tcPr>
            <w:tcW w:w="1149" w:type="dxa"/>
          </w:tcPr>
          <w:p w14:paraId="44972B23" w14:textId="49D2433E"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8.50±0.70</w:t>
            </w:r>
            <w:r w:rsidR="00465FCF" w:rsidRPr="001F6AB4">
              <w:rPr>
                <w:rFonts w:asciiTheme="majorBidi" w:hAnsiTheme="majorBidi" w:cstheme="majorBidi"/>
                <w:vertAlign w:val="superscript"/>
                <w:lang w:bidi="ar-EG"/>
              </w:rPr>
              <w:t>ab</w:t>
            </w:r>
          </w:p>
        </w:tc>
        <w:tc>
          <w:tcPr>
            <w:tcW w:w="1249" w:type="dxa"/>
          </w:tcPr>
          <w:p w14:paraId="765EC39D" w14:textId="3188E783"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16.90±0.99</w:t>
            </w:r>
            <w:r w:rsidR="00465FCF" w:rsidRPr="001F6AB4">
              <w:rPr>
                <w:rFonts w:asciiTheme="majorBidi" w:hAnsiTheme="majorBidi" w:cstheme="majorBidi"/>
                <w:vertAlign w:val="superscript"/>
                <w:lang w:bidi="ar-EG"/>
              </w:rPr>
              <w:t>ab</w:t>
            </w:r>
          </w:p>
        </w:tc>
        <w:tc>
          <w:tcPr>
            <w:tcW w:w="1149" w:type="dxa"/>
          </w:tcPr>
          <w:p w14:paraId="2C835F70" w14:textId="32248170"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8.50±0.97</w:t>
            </w:r>
            <w:r w:rsidR="00465FCF" w:rsidRPr="001F6AB4">
              <w:rPr>
                <w:rFonts w:asciiTheme="majorBidi" w:hAnsiTheme="majorBidi" w:cstheme="majorBidi"/>
                <w:vertAlign w:val="superscript"/>
                <w:lang w:bidi="ar-EG"/>
              </w:rPr>
              <w:t>ab</w:t>
            </w:r>
          </w:p>
        </w:tc>
        <w:tc>
          <w:tcPr>
            <w:tcW w:w="1249" w:type="dxa"/>
          </w:tcPr>
          <w:p w14:paraId="46F119D6" w14:textId="38ED95A4"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17.70±0.82</w:t>
            </w:r>
            <w:r w:rsidR="00465FCF" w:rsidRPr="001F6AB4">
              <w:rPr>
                <w:rFonts w:asciiTheme="majorBidi" w:hAnsiTheme="majorBidi" w:cstheme="majorBidi"/>
                <w:vertAlign w:val="superscript"/>
                <w:lang w:bidi="ar-EG"/>
              </w:rPr>
              <w:t>ab</w:t>
            </w:r>
          </w:p>
        </w:tc>
        <w:tc>
          <w:tcPr>
            <w:tcW w:w="790" w:type="dxa"/>
          </w:tcPr>
          <w:p w14:paraId="2A7911E4"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85.6</w:t>
            </w:r>
          </w:p>
        </w:tc>
        <w:tc>
          <w:tcPr>
            <w:tcW w:w="718" w:type="dxa"/>
          </w:tcPr>
          <w:p w14:paraId="01B027EE"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G</w:t>
            </w:r>
          </w:p>
        </w:tc>
      </w:tr>
      <w:tr w:rsidR="004C084D" w:rsidRPr="001F6AB4" w14:paraId="1592797F" w14:textId="77777777" w:rsidTr="00DD41F9">
        <w:trPr>
          <w:jc w:val="center"/>
        </w:trPr>
        <w:tc>
          <w:tcPr>
            <w:tcW w:w="846" w:type="dxa"/>
          </w:tcPr>
          <w:p w14:paraId="23AA055B" w14:textId="265EFEF8"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Bread</w:t>
            </w:r>
            <w:r w:rsidR="001A7592" w:rsidRPr="001F6AB4">
              <w:rPr>
                <w:rFonts w:asciiTheme="majorBidi" w:hAnsiTheme="majorBidi" w:cstheme="majorBidi"/>
                <w:lang w:bidi="ar-EG"/>
              </w:rPr>
              <w:t xml:space="preserve"> </w:t>
            </w:r>
            <w:r w:rsidRPr="001F6AB4">
              <w:rPr>
                <w:rFonts w:asciiTheme="majorBidi" w:hAnsiTheme="majorBidi" w:cstheme="majorBidi"/>
                <w:lang w:bidi="ar-EG"/>
              </w:rPr>
              <w:t>3</w:t>
            </w:r>
          </w:p>
        </w:tc>
        <w:tc>
          <w:tcPr>
            <w:tcW w:w="1249" w:type="dxa"/>
          </w:tcPr>
          <w:p w14:paraId="4C9C2895" w14:textId="0930177D"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16.20±1.62</w:t>
            </w:r>
            <w:r w:rsidR="00465FCF" w:rsidRPr="001F6AB4">
              <w:rPr>
                <w:rFonts w:asciiTheme="majorBidi" w:hAnsiTheme="majorBidi" w:cstheme="majorBidi"/>
                <w:vertAlign w:val="superscript"/>
                <w:lang w:bidi="ar-EG"/>
              </w:rPr>
              <w:t>bc</w:t>
            </w:r>
          </w:p>
        </w:tc>
        <w:tc>
          <w:tcPr>
            <w:tcW w:w="1249" w:type="dxa"/>
          </w:tcPr>
          <w:p w14:paraId="1DCDC2A2" w14:textId="58E3E06A"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16.00±1.15</w:t>
            </w:r>
            <w:r w:rsidR="00465FCF" w:rsidRPr="001F6AB4">
              <w:rPr>
                <w:rFonts w:asciiTheme="majorBidi" w:hAnsiTheme="majorBidi" w:cstheme="majorBidi"/>
                <w:vertAlign w:val="superscript"/>
                <w:lang w:bidi="ar-EG"/>
              </w:rPr>
              <w:t>b</w:t>
            </w:r>
          </w:p>
        </w:tc>
        <w:tc>
          <w:tcPr>
            <w:tcW w:w="1149" w:type="dxa"/>
          </w:tcPr>
          <w:p w14:paraId="79B086E8" w14:textId="6A3C4E42"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7.40±0.70</w:t>
            </w:r>
            <w:r w:rsidR="00465FCF" w:rsidRPr="001F6AB4">
              <w:rPr>
                <w:rFonts w:asciiTheme="majorBidi" w:hAnsiTheme="majorBidi" w:cstheme="majorBidi"/>
                <w:vertAlign w:val="superscript"/>
                <w:lang w:bidi="ar-EG"/>
              </w:rPr>
              <w:t>bc</w:t>
            </w:r>
          </w:p>
        </w:tc>
        <w:tc>
          <w:tcPr>
            <w:tcW w:w="1249" w:type="dxa"/>
          </w:tcPr>
          <w:p w14:paraId="04346C1E" w14:textId="18487ABB"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16.00±1.33</w:t>
            </w:r>
            <w:r w:rsidR="00465FCF" w:rsidRPr="001F6AB4">
              <w:rPr>
                <w:rFonts w:asciiTheme="majorBidi" w:hAnsiTheme="majorBidi" w:cstheme="majorBidi"/>
                <w:vertAlign w:val="superscript"/>
                <w:lang w:bidi="ar-EG"/>
              </w:rPr>
              <w:t>bc</w:t>
            </w:r>
          </w:p>
        </w:tc>
        <w:tc>
          <w:tcPr>
            <w:tcW w:w="1149" w:type="dxa"/>
          </w:tcPr>
          <w:p w14:paraId="6A247BDC" w14:textId="6C7B0857"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7.40±0.70</w:t>
            </w:r>
            <w:r w:rsidR="00465FCF" w:rsidRPr="001F6AB4">
              <w:rPr>
                <w:rFonts w:asciiTheme="majorBidi" w:hAnsiTheme="majorBidi" w:cstheme="majorBidi"/>
                <w:vertAlign w:val="superscript"/>
                <w:lang w:bidi="ar-EG"/>
              </w:rPr>
              <w:t>bc</w:t>
            </w:r>
          </w:p>
        </w:tc>
        <w:tc>
          <w:tcPr>
            <w:tcW w:w="1249" w:type="dxa"/>
          </w:tcPr>
          <w:p w14:paraId="14B09345" w14:textId="47A5909E"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16.30±1.16</w:t>
            </w:r>
            <w:r w:rsidR="00465FCF" w:rsidRPr="001F6AB4">
              <w:rPr>
                <w:rFonts w:asciiTheme="majorBidi" w:hAnsiTheme="majorBidi" w:cstheme="majorBidi"/>
                <w:vertAlign w:val="superscript"/>
                <w:lang w:bidi="ar-EG"/>
              </w:rPr>
              <w:t>bc</w:t>
            </w:r>
          </w:p>
        </w:tc>
        <w:tc>
          <w:tcPr>
            <w:tcW w:w="790" w:type="dxa"/>
          </w:tcPr>
          <w:p w14:paraId="550E8A91"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79.3</w:t>
            </w:r>
          </w:p>
        </w:tc>
        <w:tc>
          <w:tcPr>
            <w:tcW w:w="718" w:type="dxa"/>
          </w:tcPr>
          <w:p w14:paraId="29E6C7FA"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S</w:t>
            </w:r>
          </w:p>
        </w:tc>
      </w:tr>
      <w:tr w:rsidR="004C084D" w:rsidRPr="001F6AB4" w14:paraId="4768035A" w14:textId="77777777" w:rsidTr="00DD41F9">
        <w:trPr>
          <w:jc w:val="center"/>
        </w:trPr>
        <w:tc>
          <w:tcPr>
            <w:tcW w:w="846" w:type="dxa"/>
          </w:tcPr>
          <w:p w14:paraId="2F4BAF0A"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Bread 4</w:t>
            </w:r>
          </w:p>
        </w:tc>
        <w:tc>
          <w:tcPr>
            <w:tcW w:w="1249" w:type="dxa"/>
          </w:tcPr>
          <w:p w14:paraId="0586EB6D" w14:textId="7E663542"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15.80±1.82</w:t>
            </w:r>
            <w:r w:rsidR="00465FCF" w:rsidRPr="001F6AB4">
              <w:rPr>
                <w:rFonts w:asciiTheme="majorBidi" w:hAnsiTheme="majorBidi" w:cstheme="majorBidi"/>
                <w:vertAlign w:val="superscript"/>
                <w:lang w:bidi="ar-EG"/>
              </w:rPr>
              <w:t>c</w:t>
            </w:r>
          </w:p>
        </w:tc>
        <w:tc>
          <w:tcPr>
            <w:tcW w:w="1249" w:type="dxa"/>
          </w:tcPr>
          <w:p w14:paraId="24027171" w14:textId="628633EE"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15.60±1.43</w:t>
            </w:r>
            <w:r w:rsidR="00465FCF" w:rsidRPr="001F6AB4">
              <w:rPr>
                <w:rFonts w:asciiTheme="majorBidi" w:hAnsiTheme="majorBidi" w:cstheme="majorBidi"/>
                <w:vertAlign w:val="superscript"/>
                <w:lang w:bidi="ar-EG"/>
              </w:rPr>
              <w:t>b</w:t>
            </w:r>
          </w:p>
        </w:tc>
        <w:tc>
          <w:tcPr>
            <w:tcW w:w="1149" w:type="dxa"/>
          </w:tcPr>
          <w:p w14:paraId="0CC6C269" w14:textId="745A9FDC"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6.30±0.95</w:t>
            </w:r>
            <w:r w:rsidR="00465FCF" w:rsidRPr="001F6AB4">
              <w:rPr>
                <w:rFonts w:asciiTheme="majorBidi" w:hAnsiTheme="majorBidi" w:cstheme="majorBidi"/>
                <w:vertAlign w:val="superscript"/>
                <w:lang w:bidi="ar-EG"/>
              </w:rPr>
              <w:t>c</w:t>
            </w:r>
          </w:p>
        </w:tc>
        <w:tc>
          <w:tcPr>
            <w:tcW w:w="1249" w:type="dxa"/>
          </w:tcPr>
          <w:p w14:paraId="401CFF20" w14:textId="1EB63D0A"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15.00±1.41</w:t>
            </w:r>
            <w:r w:rsidR="00465FCF" w:rsidRPr="001F6AB4">
              <w:rPr>
                <w:rFonts w:asciiTheme="majorBidi" w:hAnsiTheme="majorBidi" w:cstheme="majorBidi"/>
                <w:vertAlign w:val="superscript"/>
                <w:lang w:bidi="ar-EG"/>
              </w:rPr>
              <w:t>c</w:t>
            </w:r>
          </w:p>
        </w:tc>
        <w:tc>
          <w:tcPr>
            <w:tcW w:w="1149" w:type="dxa"/>
          </w:tcPr>
          <w:p w14:paraId="33744551" w14:textId="49B20CF2"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6.30±0.48</w:t>
            </w:r>
            <w:r w:rsidR="00465FCF" w:rsidRPr="001F6AB4">
              <w:rPr>
                <w:rFonts w:asciiTheme="majorBidi" w:hAnsiTheme="majorBidi" w:cstheme="majorBidi"/>
                <w:vertAlign w:val="superscript"/>
                <w:lang w:bidi="ar-EG"/>
              </w:rPr>
              <w:t>c</w:t>
            </w:r>
          </w:p>
        </w:tc>
        <w:tc>
          <w:tcPr>
            <w:tcW w:w="1249" w:type="dxa"/>
          </w:tcPr>
          <w:p w14:paraId="0E941456" w14:textId="4D90E967"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15.30±0.95</w:t>
            </w:r>
            <w:r w:rsidR="00465FCF" w:rsidRPr="001F6AB4">
              <w:rPr>
                <w:rFonts w:asciiTheme="majorBidi" w:hAnsiTheme="majorBidi" w:cstheme="majorBidi"/>
                <w:vertAlign w:val="superscript"/>
                <w:lang w:bidi="ar-EG"/>
              </w:rPr>
              <w:t>c</w:t>
            </w:r>
          </w:p>
        </w:tc>
        <w:tc>
          <w:tcPr>
            <w:tcW w:w="790" w:type="dxa"/>
          </w:tcPr>
          <w:p w14:paraId="61DCEDE6"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74.3</w:t>
            </w:r>
          </w:p>
        </w:tc>
        <w:tc>
          <w:tcPr>
            <w:tcW w:w="718" w:type="dxa"/>
          </w:tcPr>
          <w:p w14:paraId="739F7568"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S</w:t>
            </w:r>
          </w:p>
        </w:tc>
      </w:tr>
    </w:tbl>
    <w:p w14:paraId="645236FE" w14:textId="0DA6D47B" w:rsidR="00D43E27" w:rsidRPr="001F6AB4" w:rsidRDefault="00781E76" w:rsidP="003C6E74">
      <w:pPr>
        <w:spacing w:before="120" w:after="120" w:line="360" w:lineRule="auto"/>
        <w:jc w:val="both"/>
        <w:rPr>
          <w:rFonts w:asciiTheme="majorBidi" w:eastAsia="Calibri" w:hAnsiTheme="majorBidi" w:cstheme="majorBidi"/>
          <w:kern w:val="0"/>
          <w:lang w:bidi="ar-EG"/>
        </w:rPr>
      </w:pPr>
      <w:r w:rsidRPr="001F6AB4">
        <w:rPr>
          <w:rFonts w:asciiTheme="majorBidi" w:eastAsia="Calibri" w:hAnsiTheme="majorBidi" w:cstheme="majorBidi"/>
          <w:kern w:val="0"/>
        </w:rPr>
        <w:t>Means ± standard deviations with different superscript letters in the same column indicate significant differences at (</w:t>
      </w:r>
      <w:r w:rsidRPr="001F6AB4">
        <w:rPr>
          <w:rFonts w:asciiTheme="majorBidi" w:eastAsia="Calibri" w:hAnsiTheme="majorBidi" w:cstheme="majorBidi"/>
          <w:i/>
          <w:iCs/>
          <w:kern w:val="0"/>
        </w:rPr>
        <w:t>P ≤ 0.01</w:t>
      </w:r>
      <w:r w:rsidR="003C6E74">
        <w:rPr>
          <w:rFonts w:asciiTheme="majorBidi" w:eastAsia="Calibri" w:hAnsiTheme="majorBidi" w:cstheme="majorBidi"/>
          <w:kern w:val="0"/>
        </w:rPr>
        <w:t xml:space="preserve">). </w:t>
      </w:r>
      <w:r w:rsidR="002B4A60" w:rsidRPr="001F6AB4">
        <w:rPr>
          <w:rFonts w:asciiTheme="majorBidi" w:eastAsia="Calibri" w:hAnsiTheme="majorBidi" w:cstheme="majorBidi"/>
          <w:kern w:val="0"/>
          <w:lang w:bidi="ar-EG"/>
        </w:rPr>
        <w:t>Control</w:t>
      </w:r>
      <w:r w:rsidR="00F45004" w:rsidRPr="001F6AB4">
        <w:rPr>
          <w:rFonts w:asciiTheme="majorBidi" w:eastAsia="Calibri" w:hAnsiTheme="majorBidi" w:cstheme="majorBidi"/>
          <w:kern w:val="0"/>
          <w:lang w:bidi="ar-EG"/>
        </w:rPr>
        <w:t>=</w:t>
      </w:r>
      <w:r w:rsidR="002B4A60" w:rsidRPr="001F6AB4">
        <w:rPr>
          <w:rFonts w:asciiTheme="majorBidi" w:eastAsia="Calibri" w:hAnsiTheme="majorBidi" w:cstheme="majorBidi"/>
          <w:kern w:val="0"/>
          <w:lang w:bidi="ar-EG"/>
        </w:rPr>
        <w:t xml:space="preserve"> (100% </w:t>
      </w:r>
      <w:r w:rsidR="00F45004" w:rsidRPr="001F6AB4">
        <w:rPr>
          <w:rFonts w:asciiTheme="majorBidi" w:eastAsia="Calibri" w:hAnsiTheme="majorBidi" w:cstheme="majorBidi"/>
          <w:kern w:val="0"/>
          <w:lang w:bidi="ar-EG"/>
        </w:rPr>
        <w:t xml:space="preserve">WF </w:t>
      </w:r>
      <w:r w:rsidR="002B4A60" w:rsidRPr="001F6AB4">
        <w:rPr>
          <w:rFonts w:asciiTheme="majorBidi" w:eastAsia="Calibri" w:hAnsiTheme="majorBidi" w:cstheme="majorBidi"/>
          <w:kern w:val="0"/>
          <w:lang w:bidi="ar-EG"/>
        </w:rPr>
        <w:t>82% extraction)</w:t>
      </w:r>
      <w:r w:rsidR="00195A6E" w:rsidRPr="001F6AB4">
        <w:rPr>
          <w:rFonts w:asciiTheme="majorBidi" w:eastAsia="Calibri" w:hAnsiTheme="majorBidi" w:cstheme="majorBidi"/>
          <w:kern w:val="0"/>
          <w:lang w:bidi="ar-EG"/>
        </w:rPr>
        <w:t>,</w:t>
      </w:r>
      <w:r w:rsidR="002B4A60" w:rsidRPr="001F6AB4">
        <w:rPr>
          <w:rFonts w:asciiTheme="majorBidi" w:eastAsia="Calibri" w:hAnsiTheme="majorBidi" w:cstheme="majorBidi"/>
          <w:kern w:val="0"/>
          <w:lang w:bidi="ar-EG"/>
        </w:rPr>
        <w:t xml:space="preserve"> Bread 1</w:t>
      </w:r>
      <w:r w:rsidR="00F45004" w:rsidRPr="001F6AB4">
        <w:rPr>
          <w:rFonts w:asciiTheme="majorBidi" w:eastAsia="Calibri" w:hAnsiTheme="majorBidi" w:cstheme="majorBidi"/>
          <w:kern w:val="0"/>
          <w:lang w:bidi="ar-EG"/>
        </w:rPr>
        <w:t xml:space="preserve">= </w:t>
      </w:r>
      <w:r w:rsidR="002B4A60" w:rsidRPr="001F6AB4">
        <w:rPr>
          <w:rFonts w:asciiTheme="majorBidi" w:eastAsia="Calibri" w:hAnsiTheme="majorBidi" w:cstheme="majorBidi"/>
          <w:kern w:val="0"/>
          <w:lang w:bidi="ar-EG"/>
        </w:rPr>
        <w:t xml:space="preserve">(95% </w:t>
      </w:r>
      <w:r w:rsidR="00F45004" w:rsidRPr="001F6AB4">
        <w:rPr>
          <w:rFonts w:asciiTheme="majorBidi" w:eastAsia="Calibri" w:hAnsiTheme="majorBidi" w:cstheme="majorBidi"/>
          <w:kern w:val="0"/>
          <w:lang w:bidi="ar-EG"/>
        </w:rPr>
        <w:t xml:space="preserve">WF </w:t>
      </w:r>
      <w:r w:rsidR="002B4A60" w:rsidRPr="001F6AB4">
        <w:rPr>
          <w:rFonts w:asciiTheme="majorBidi" w:eastAsia="Calibri" w:hAnsiTheme="majorBidi" w:cstheme="majorBidi"/>
          <w:kern w:val="0"/>
          <w:lang w:bidi="ar-EG"/>
        </w:rPr>
        <w:t>+5%</w:t>
      </w:r>
      <w:r w:rsidR="00F45004" w:rsidRPr="001F6AB4">
        <w:rPr>
          <w:rFonts w:asciiTheme="majorBidi" w:eastAsia="Calibri" w:hAnsiTheme="majorBidi" w:cstheme="majorBidi"/>
          <w:kern w:val="0"/>
          <w:lang w:bidi="ar-EG"/>
        </w:rPr>
        <w:t xml:space="preserve"> GMPP</w:t>
      </w:r>
      <w:r w:rsidR="002B4A60" w:rsidRPr="001F6AB4">
        <w:rPr>
          <w:rFonts w:asciiTheme="majorBidi" w:eastAsia="Calibri" w:hAnsiTheme="majorBidi" w:cstheme="majorBidi"/>
          <w:kern w:val="0"/>
          <w:lang w:bidi="ar-EG"/>
        </w:rPr>
        <w:t>), Bread 2</w:t>
      </w:r>
      <w:r w:rsidR="00F45004" w:rsidRPr="001F6AB4">
        <w:rPr>
          <w:rFonts w:asciiTheme="majorBidi" w:eastAsia="Calibri" w:hAnsiTheme="majorBidi" w:cstheme="majorBidi"/>
          <w:kern w:val="0"/>
          <w:lang w:bidi="ar-EG"/>
        </w:rPr>
        <w:t>=</w:t>
      </w:r>
      <w:r w:rsidR="002B4A60" w:rsidRPr="001F6AB4">
        <w:rPr>
          <w:rFonts w:asciiTheme="majorBidi" w:eastAsia="Calibri" w:hAnsiTheme="majorBidi" w:cstheme="majorBidi"/>
          <w:kern w:val="0"/>
          <w:lang w:bidi="ar-EG"/>
        </w:rPr>
        <w:t xml:space="preserve"> (90% </w:t>
      </w:r>
      <w:r w:rsidR="00F45004" w:rsidRPr="001F6AB4">
        <w:rPr>
          <w:rFonts w:asciiTheme="majorBidi" w:eastAsia="Calibri" w:hAnsiTheme="majorBidi" w:cstheme="majorBidi"/>
          <w:kern w:val="0"/>
          <w:lang w:bidi="ar-EG"/>
        </w:rPr>
        <w:t xml:space="preserve">WF </w:t>
      </w:r>
      <w:r w:rsidR="002B4A60" w:rsidRPr="001F6AB4">
        <w:rPr>
          <w:rFonts w:asciiTheme="majorBidi" w:eastAsia="Calibri" w:hAnsiTheme="majorBidi" w:cstheme="majorBidi"/>
          <w:kern w:val="0"/>
          <w:lang w:bidi="ar-EG"/>
        </w:rPr>
        <w:t xml:space="preserve">+10% </w:t>
      </w:r>
      <w:proofErr w:type="gramStart"/>
      <w:r w:rsidR="00F45004" w:rsidRPr="001F6AB4">
        <w:rPr>
          <w:rFonts w:asciiTheme="majorBidi" w:eastAsia="Calibri" w:hAnsiTheme="majorBidi" w:cstheme="majorBidi"/>
          <w:kern w:val="0"/>
          <w:lang w:bidi="ar-EG"/>
        </w:rPr>
        <w:t>GMPP</w:t>
      </w:r>
      <w:r w:rsidR="002B4A60" w:rsidRPr="001F6AB4">
        <w:rPr>
          <w:rFonts w:asciiTheme="majorBidi" w:eastAsia="Calibri" w:hAnsiTheme="majorBidi" w:cstheme="majorBidi"/>
          <w:kern w:val="0"/>
          <w:lang w:bidi="ar-EG"/>
        </w:rPr>
        <w:t>)</w:t>
      </w:r>
      <w:r w:rsidR="00D43E27" w:rsidRPr="001F6AB4">
        <w:rPr>
          <w:rFonts w:asciiTheme="majorBidi" w:eastAsia="Calibri" w:hAnsiTheme="majorBidi" w:cstheme="majorBidi"/>
          <w:kern w:val="0"/>
          <w:lang w:bidi="ar-EG"/>
        </w:rPr>
        <w:t xml:space="preserve"> </w:t>
      </w:r>
      <w:r w:rsidR="00195A6E" w:rsidRPr="001F6AB4">
        <w:rPr>
          <w:rFonts w:asciiTheme="majorBidi" w:eastAsia="Calibri" w:hAnsiTheme="majorBidi" w:cstheme="majorBidi"/>
          <w:kern w:val="0"/>
          <w:lang w:bidi="ar-EG"/>
        </w:rPr>
        <w:t xml:space="preserve"> ,</w:t>
      </w:r>
      <w:proofErr w:type="gramEnd"/>
      <w:r w:rsidR="00195A6E" w:rsidRPr="001F6AB4">
        <w:rPr>
          <w:rFonts w:asciiTheme="majorBidi" w:eastAsia="Calibri" w:hAnsiTheme="majorBidi" w:cstheme="majorBidi"/>
          <w:kern w:val="0"/>
          <w:lang w:bidi="ar-EG"/>
        </w:rPr>
        <w:t xml:space="preserve"> Bread 3=</w:t>
      </w:r>
      <w:r w:rsidR="00C818BA" w:rsidRPr="001F6AB4">
        <w:rPr>
          <w:rFonts w:asciiTheme="majorBidi" w:eastAsia="Calibri" w:hAnsiTheme="majorBidi" w:cstheme="majorBidi"/>
          <w:kern w:val="0"/>
          <w:lang w:bidi="ar-EG"/>
        </w:rPr>
        <w:t>(85% WF +15% GMPP), Bread 4= (80% WF +20% GMPP)</w:t>
      </w:r>
      <w:r w:rsidR="00D43E27" w:rsidRPr="001F6AB4">
        <w:rPr>
          <w:rFonts w:asciiTheme="majorBidi" w:eastAsia="Calibri" w:hAnsiTheme="majorBidi" w:cstheme="majorBidi"/>
          <w:kern w:val="0"/>
          <w:lang w:bidi="ar-EG"/>
        </w:rPr>
        <w:t>.</w:t>
      </w:r>
    </w:p>
    <w:p w14:paraId="10BA5A45" w14:textId="29A9F019" w:rsidR="00012B50" w:rsidRPr="001F6AB4" w:rsidRDefault="00A0146A" w:rsidP="00261600">
      <w:pPr>
        <w:pStyle w:val="NormalWeb"/>
        <w:spacing w:before="120" w:beforeAutospacing="0" w:after="120" w:afterAutospacing="0" w:line="360" w:lineRule="auto"/>
        <w:jc w:val="both"/>
        <w:rPr>
          <w:rFonts w:asciiTheme="majorBidi" w:hAnsiTheme="majorBidi" w:cstheme="majorBidi"/>
        </w:rPr>
      </w:pPr>
      <w:r w:rsidRPr="00A0146A">
        <w:rPr>
          <w:rFonts w:asciiTheme="majorBidi" w:eastAsiaTheme="minorHAnsi" w:hAnsiTheme="majorBidi" w:cstheme="majorBidi"/>
          <w:b/>
          <w:bCs/>
          <w:kern w:val="2"/>
        </w:rPr>
        <w:t xml:space="preserve">Chemical Composition of </w:t>
      </w:r>
      <w:proofErr w:type="spellStart"/>
      <w:r w:rsidRPr="00A0146A">
        <w:rPr>
          <w:rFonts w:asciiTheme="majorBidi" w:eastAsiaTheme="minorHAnsi" w:hAnsiTheme="majorBidi" w:cstheme="majorBidi"/>
          <w:b/>
          <w:bCs/>
          <w:kern w:val="2"/>
        </w:rPr>
        <w:t>Balady</w:t>
      </w:r>
      <w:proofErr w:type="spellEnd"/>
      <w:r w:rsidRPr="00A0146A">
        <w:rPr>
          <w:rFonts w:asciiTheme="majorBidi" w:eastAsiaTheme="minorHAnsi" w:hAnsiTheme="majorBidi" w:cstheme="majorBidi"/>
          <w:b/>
          <w:bCs/>
          <w:kern w:val="2"/>
        </w:rPr>
        <w:t xml:space="preserve"> Bread Supplemented with </w:t>
      </w:r>
      <w:proofErr w:type="spellStart"/>
      <w:r w:rsidRPr="00A0146A">
        <w:rPr>
          <w:rFonts w:asciiTheme="majorBidi" w:eastAsiaTheme="minorHAnsi" w:hAnsiTheme="majorBidi" w:cstheme="majorBidi"/>
          <w:b/>
          <w:bCs/>
          <w:kern w:val="2"/>
        </w:rPr>
        <w:t>Gurma</w:t>
      </w:r>
      <w:proofErr w:type="spellEnd"/>
      <w:r w:rsidRPr="00A0146A">
        <w:rPr>
          <w:rFonts w:asciiTheme="majorBidi" w:eastAsiaTheme="minorHAnsi" w:hAnsiTheme="majorBidi" w:cstheme="majorBidi"/>
          <w:b/>
          <w:bCs/>
          <w:kern w:val="2"/>
        </w:rPr>
        <w:t xml:space="preserve"> Melon Peel Powder (GMPP)</w:t>
      </w:r>
    </w:p>
    <w:p w14:paraId="30797271" w14:textId="2011B195" w:rsidR="00A0146A" w:rsidRPr="00A0146A" w:rsidRDefault="00A0146A" w:rsidP="00A0146A">
      <w:pPr>
        <w:pStyle w:val="NormalWeb"/>
        <w:spacing w:before="60" w:after="60" w:line="360" w:lineRule="auto"/>
        <w:jc w:val="both"/>
        <w:rPr>
          <w:rFonts w:asciiTheme="majorBidi" w:hAnsiTheme="majorBidi" w:cstheme="majorBidi"/>
          <w:sz w:val="28"/>
          <w:szCs w:val="28"/>
        </w:rPr>
      </w:pPr>
      <w:r w:rsidRPr="00A0146A">
        <w:rPr>
          <w:rFonts w:asciiTheme="majorBidi" w:hAnsiTheme="majorBidi" w:cstheme="majorBidi"/>
          <w:sz w:val="28"/>
          <w:szCs w:val="28"/>
        </w:rPr>
        <w:t xml:space="preserve">The proximate composition of </w:t>
      </w:r>
      <w:proofErr w:type="spellStart"/>
      <w:r w:rsidRPr="00A0146A">
        <w:rPr>
          <w:rFonts w:asciiTheme="majorBidi" w:hAnsiTheme="majorBidi" w:cstheme="majorBidi"/>
          <w:sz w:val="28"/>
          <w:szCs w:val="28"/>
        </w:rPr>
        <w:t>Balady</w:t>
      </w:r>
      <w:proofErr w:type="spellEnd"/>
      <w:r w:rsidRPr="00A0146A">
        <w:rPr>
          <w:rFonts w:asciiTheme="majorBidi" w:hAnsiTheme="majorBidi" w:cstheme="majorBidi"/>
          <w:sz w:val="28"/>
          <w:szCs w:val="28"/>
        </w:rPr>
        <w:t xml:space="preserve"> bread samples prepared with 0% (control), 5%, and 10% substitution of wheat flour (W.F) with </w:t>
      </w:r>
      <w:proofErr w:type="spellStart"/>
      <w:r w:rsidRPr="00A0146A">
        <w:rPr>
          <w:rFonts w:asciiTheme="majorBidi" w:hAnsiTheme="majorBidi" w:cstheme="majorBidi"/>
          <w:sz w:val="28"/>
          <w:szCs w:val="28"/>
        </w:rPr>
        <w:t>Gurma</w:t>
      </w:r>
      <w:proofErr w:type="spellEnd"/>
      <w:r w:rsidRPr="00A0146A">
        <w:rPr>
          <w:rFonts w:asciiTheme="majorBidi" w:hAnsiTheme="majorBidi" w:cstheme="majorBidi"/>
          <w:sz w:val="28"/>
          <w:szCs w:val="28"/>
        </w:rPr>
        <w:t xml:space="preserve"> melon peel powder </w:t>
      </w:r>
      <w:r w:rsidRPr="00A0146A">
        <w:rPr>
          <w:rFonts w:asciiTheme="majorBidi" w:hAnsiTheme="majorBidi" w:cstheme="majorBidi"/>
          <w:sz w:val="28"/>
          <w:szCs w:val="28"/>
        </w:rPr>
        <w:lastRenderedPageBreak/>
        <w:t xml:space="preserve">(GMPP) is shown in Table </w:t>
      </w:r>
      <w:r w:rsidR="00965622">
        <w:rPr>
          <w:rFonts w:asciiTheme="majorBidi" w:hAnsiTheme="majorBidi" w:cstheme="majorBidi"/>
          <w:sz w:val="28"/>
          <w:szCs w:val="28"/>
        </w:rPr>
        <w:t>6</w:t>
      </w:r>
      <w:r w:rsidRPr="00A0146A">
        <w:rPr>
          <w:rFonts w:asciiTheme="majorBidi" w:hAnsiTheme="majorBidi" w:cstheme="majorBidi"/>
          <w:sz w:val="28"/>
          <w:szCs w:val="28"/>
        </w:rPr>
        <w:t>. The data reflect significant (p &lt; 0.05) changes in all measured parameters, demonstrating the nutritional impact of GMPP incorporation into bread formulations.</w:t>
      </w:r>
    </w:p>
    <w:p w14:paraId="25077F97" w14:textId="0698FE1D" w:rsidR="00A0146A" w:rsidRPr="00A0146A" w:rsidRDefault="00A0146A" w:rsidP="00A0146A">
      <w:pPr>
        <w:pStyle w:val="NormalWeb"/>
        <w:spacing w:before="60" w:after="60" w:line="360" w:lineRule="auto"/>
        <w:jc w:val="both"/>
        <w:rPr>
          <w:rFonts w:asciiTheme="majorBidi" w:hAnsiTheme="majorBidi" w:cstheme="majorBidi"/>
          <w:sz w:val="28"/>
          <w:szCs w:val="28"/>
        </w:rPr>
      </w:pPr>
      <w:r w:rsidRPr="00A0146A">
        <w:rPr>
          <w:rFonts w:asciiTheme="majorBidi" w:hAnsiTheme="majorBidi" w:cstheme="majorBidi"/>
          <w:sz w:val="28"/>
          <w:szCs w:val="28"/>
        </w:rPr>
        <w:t>Moisture content exhibited a clear declining trend with increasing GMPP levels. The control bread recorded the highest moisture value (8.64%), while the 10% GMPP bread showed the lowest (6.00%). This reduction in moisture may be attributed to the higher fiber and dry matter content in GMPP, which decreases water retention capacity in the dough matrix and results in a firmer, drier crumb structure. From a technological perspective, this drier texture may influence consumer mouthfeel and shorten product shelf life unless compensated by hydration adjustments during baking.</w:t>
      </w:r>
    </w:p>
    <w:p w14:paraId="16CF92B8" w14:textId="7DF3A1F4" w:rsidR="00A0146A" w:rsidRPr="00A0146A" w:rsidRDefault="00A0146A" w:rsidP="00A0146A">
      <w:pPr>
        <w:pStyle w:val="NormalWeb"/>
        <w:spacing w:before="60" w:after="60" w:line="360" w:lineRule="auto"/>
        <w:jc w:val="both"/>
        <w:rPr>
          <w:rFonts w:asciiTheme="majorBidi" w:hAnsiTheme="majorBidi" w:cstheme="majorBidi"/>
          <w:sz w:val="28"/>
          <w:szCs w:val="28"/>
        </w:rPr>
      </w:pPr>
      <w:r w:rsidRPr="00A0146A">
        <w:rPr>
          <w:rFonts w:asciiTheme="majorBidi" w:hAnsiTheme="majorBidi" w:cstheme="majorBidi"/>
          <w:sz w:val="28"/>
          <w:szCs w:val="28"/>
        </w:rPr>
        <w:t>Protein content also decreased proportionally with higher GMPP inclusion, dropping from 11.19% in the control to 8.56% in the 10% GMPP bread. This is expected due to the lower protein content in GMPP compared to W.F and the lack of gluten-forming proteins in fruit peels. As a result, the dilution of wheat protein may weaken dough elasticity and reduce gas retention during fermentation, impacting volume and structure. This aligns with the sensory findings of reduced crumb quality at higher GMPP levels.</w:t>
      </w:r>
    </w:p>
    <w:p w14:paraId="0B6BCE3D" w14:textId="7B476B7D" w:rsidR="00A0146A" w:rsidRPr="00A0146A" w:rsidRDefault="00A0146A" w:rsidP="00A0146A">
      <w:pPr>
        <w:pStyle w:val="NormalWeb"/>
        <w:spacing w:before="60" w:after="60" w:line="360" w:lineRule="auto"/>
        <w:jc w:val="both"/>
        <w:rPr>
          <w:rFonts w:asciiTheme="majorBidi" w:hAnsiTheme="majorBidi" w:cstheme="majorBidi"/>
          <w:sz w:val="28"/>
          <w:szCs w:val="28"/>
        </w:rPr>
      </w:pPr>
      <w:r w:rsidRPr="00A0146A">
        <w:rPr>
          <w:rFonts w:asciiTheme="majorBidi" w:hAnsiTheme="majorBidi" w:cstheme="majorBidi"/>
          <w:sz w:val="28"/>
          <w:szCs w:val="28"/>
        </w:rPr>
        <w:t>On the other hand, ether extract (fat content) increased from 1.54% in the control to 1.99% in the 10% GMPP bread. The rise in fat content reflects the inherent lipid fraction in GMPP, which may enhance energy density and mouthfeel. However, it also necessitates monitoring for oxidative stability and potential flavor changes during storage.</w:t>
      </w:r>
    </w:p>
    <w:p w14:paraId="6F0FAB06" w14:textId="3F7B6110" w:rsidR="00A0146A" w:rsidRPr="00A0146A" w:rsidRDefault="00A0146A" w:rsidP="00A0146A">
      <w:pPr>
        <w:pStyle w:val="NormalWeb"/>
        <w:spacing w:before="60" w:after="60" w:line="360" w:lineRule="auto"/>
        <w:jc w:val="both"/>
        <w:rPr>
          <w:rFonts w:asciiTheme="majorBidi" w:hAnsiTheme="majorBidi" w:cstheme="majorBidi"/>
          <w:sz w:val="28"/>
          <w:szCs w:val="28"/>
        </w:rPr>
      </w:pPr>
      <w:r w:rsidRPr="00A0146A">
        <w:rPr>
          <w:rFonts w:asciiTheme="majorBidi" w:hAnsiTheme="majorBidi" w:cstheme="majorBidi"/>
          <w:sz w:val="28"/>
          <w:szCs w:val="28"/>
        </w:rPr>
        <w:lastRenderedPageBreak/>
        <w:t>A notable increase in ash content was observed, rising from 1.32% in the control to 3.35% in the 10% GMPP bread. This indicates higher total mineral content in GMPP-enriched formulations, consistent with the earlier findings on GMPP’s high ash and mineral levels. Such enrichment can improve the micronutrient value of bread, particularly in terms of calcium and potassium, and supports the use of GMPP as a functional ingredient for mineral fortification.</w:t>
      </w:r>
    </w:p>
    <w:p w14:paraId="583199D9" w14:textId="20F3AE88" w:rsidR="00A0146A" w:rsidRPr="00A0146A" w:rsidRDefault="00A0146A" w:rsidP="00A0146A">
      <w:pPr>
        <w:pStyle w:val="NormalWeb"/>
        <w:spacing w:before="60" w:after="60" w:line="360" w:lineRule="auto"/>
        <w:jc w:val="both"/>
        <w:rPr>
          <w:rFonts w:asciiTheme="majorBidi" w:hAnsiTheme="majorBidi" w:cstheme="majorBidi"/>
          <w:sz w:val="28"/>
          <w:szCs w:val="28"/>
        </w:rPr>
      </w:pPr>
      <w:r w:rsidRPr="00A0146A">
        <w:rPr>
          <w:rFonts w:asciiTheme="majorBidi" w:hAnsiTheme="majorBidi" w:cstheme="majorBidi"/>
          <w:sz w:val="28"/>
          <w:szCs w:val="28"/>
        </w:rPr>
        <w:t>Crude fiber content showed the most prominent enhancement, increasing from 1.76% in the control to 4.86% in the bread containing 10% GMPP. This significant improvement highlights GMPP’s value in addressing dietary fiber deficiencies common in refined wheat products. Increased fiber intake is associated with various health benefits, including improved digestive health, enhanced satiety, and reduced risk of chronic diseases such as type 2 diabetes and cardiovascular disorders.</w:t>
      </w:r>
    </w:p>
    <w:p w14:paraId="3CC924A5" w14:textId="19A0E64D" w:rsidR="00A0146A" w:rsidRPr="00A0146A" w:rsidRDefault="00A0146A" w:rsidP="00A0146A">
      <w:pPr>
        <w:pStyle w:val="NormalWeb"/>
        <w:spacing w:before="60" w:after="60" w:line="360" w:lineRule="auto"/>
        <w:jc w:val="both"/>
        <w:rPr>
          <w:rFonts w:asciiTheme="majorBidi" w:hAnsiTheme="majorBidi" w:cstheme="majorBidi"/>
          <w:sz w:val="28"/>
          <w:szCs w:val="28"/>
        </w:rPr>
      </w:pPr>
      <w:r w:rsidRPr="00A0146A">
        <w:rPr>
          <w:rFonts w:asciiTheme="majorBidi" w:hAnsiTheme="majorBidi" w:cstheme="majorBidi"/>
          <w:sz w:val="28"/>
          <w:szCs w:val="28"/>
        </w:rPr>
        <w:t>Conversely, available carbohydrate content slightly decreased from 84.19% in the control to 81.24% in the 10% GMPP bread. This reduction reflects the substitution of starch-rich wheat flour with fibrous, lower-carb GMPP. From a nutritional standpoint, this decrease may be favorable for calorie-conscious consumers or those managing glycemic responses.</w:t>
      </w:r>
    </w:p>
    <w:p w14:paraId="6D5C5115" w14:textId="0B8FA683" w:rsidR="009B6925" w:rsidRPr="001F6AB4" w:rsidRDefault="00A0146A" w:rsidP="00A0146A">
      <w:pPr>
        <w:pStyle w:val="NormalWeb"/>
        <w:spacing w:before="60" w:beforeAutospacing="0" w:after="60" w:afterAutospacing="0" w:line="360" w:lineRule="auto"/>
        <w:jc w:val="both"/>
        <w:rPr>
          <w:rFonts w:asciiTheme="majorBidi" w:hAnsiTheme="majorBidi" w:cstheme="majorBidi"/>
          <w:sz w:val="28"/>
          <w:szCs w:val="28"/>
        </w:rPr>
      </w:pPr>
      <w:r w:rsidRPr="00A0146A">
        <w:rPr>
          <w:rFonts w:asciiTheme="majorBidi" w:hAnsiTheme="majorBidi" w:cstheme="majorBidi"/>
          <w:sz w:val="28"/>
          <w:szCs w:val="28"/>
        </w:rPr>
        <w:t xml:space="preserve">Overall, the incorporation of GMPP into </w:t>
      </w:r>
      <w:proofErr w:type="spellStart"/>
      <w:r w:rsidRPr="00A0146A">
        <w:rPr>
          <w:rFonts w:asciiTheme="majorBidi" w:hAnsiTheme="majorBidi" w:cstheme="majorBidi"/>
          <w:sz w:val="28"/>
          <w:szCs w:val="28"/>
        </w:rPr>
        <w:t>Balady</w:t>
      </w:r>
      <w:proofErr w:type="spellEnd"/>
      <w:r w:rsidRPr="00A0146A">
        <w:rPr>
          <w:rFonts w:asciiTheme="majorBidi" w:hAnsiTheme="majorBidi" w:cstheme="majorBidi"/>
          <w:sz w:val="28"/>
          <w:szCs w:val="28"/>
        </w:rPr>
        <w:t xml:space="preserve"> bread results in a </w:t>
      </w:r>
      <w:proofErr w:type="gramStart"/>
      <w:r w:rsidRPr="00A0146A">
        <w:rPr>
          <w:rFonts w:asciiTheme="majorBidi" w:hAnsiTheme="majorBidi" w:cstheme="majorBidi"/>
          <w:sz w:val="28"/>
          <w:szCs w:val="28"/>
        </w:rPr>
        <w:t>more nutrient-dense</w:t>
      </w:r>
      <w:proofErr w:type="gramEnd"/>
      <w:r w:rsidRPr="00A0146A">
        <w:rPr>
          <w:rFonts w:asciiTheme="majorBidi" w:hAnsiTheme="majorBidi" w:cstheme="majorBidi"/>
          <w:sz w:val="28"/>
          <w:szCs w:val="28"/>
        </w:rPr>
        <w:t xml:space="preserve"> product with enhanced dietary fiber, fat, and mineral content, albeit with reductions in protein and moisture. These changes underscore the dual challenge and opportunity presented by functional ingredient incorporation: while nutritional quality improves, adjustments to processing conditions or consumer acceptance strategies may be needed to maintain palatability and textural quality. The results </w:t>
      </w:r>
      <w:r w:rsidRPr="00A0146A">
        <w:rPr>
          <w:rFonts w:asciiTheme="majorBidi" w:hAnsiTheme="majorBidi" w:cstheme="majorBidi"/>
          <w:sz w:val="28"/>
          <w:szCs w:val="28"/>
        </w:rPr>
        <w:lastRenderedPageBreak/>
        <w:t>support the potential of GMPP as a sustainable and health-enhancing wheat flour substitute when used at moderate substitution levels (5–10%).</w:t>
      </w:r>
    </w:p>
    <w:p w14:paraId="72DD8A0D" w14:textId="77DCFFF1" w:rsidR="00C71BD0" w:rsidRPr="001F6AB4" w:rsidRDefault="00C71BD0" w:rsidP="00261600">
      <w:pPr>
        <w:spacing w:before="120" w:after="120" w:line="360" w:lineRule="auto"/>
        <w:jc w:val="both"/>
        <w:rPr>
          <w:rFonts w:asciiTheme="majorBidi" w:hAnsiTheme="majorBidi" w:cstheme="majorBidi"/>
          <w:sz w:val="24"/>
          <w:szCs w:val="24"/>
        </w:rPr>
      </w:pPr>
      <w:r w:rsidRPr="00DC2F19">
        <w:rPr>
          <w:rFonts w:asciiTheme="majorBidi" w:hAnsiTheme="majorBidi" w:cstheme="majorBidi"/>
          <w:sz w:val="24"/>
          <w:szCs w:val="24"/>
        </w:rPr>
        <w:t>Table</w:t>
      </w:r>
      <w:r w:rsidRPr="001F6AB4">
        <w:rPr>
          <w:rFonts w:asciiTheme="majorBidi" w:hAnsiTheme="majorBidi" w:cstheme="majorBidi"/>
          <w:sz w:val="24"/>
          <w:szCs w:val="24"/>
        </w:rPr>
        <w:t xml:space="preserve"> (</w:t>
      </w:r>
      <w:r w:rsidR="00965622">
        <w:rPr>
          <w:rFonts w:asciiTheme="majorBidi" w:hAnsiTheme="majorBidi" w:cstheme="majorBidi"/>
          <w:sz w:val="24"/>
          <w:szCs w:val="24"/>
        </w:rPr>
        <w:t>6</w:t>
      </w:r>
      <w:r w:rsidRPr="001F6AB4">
        <w:rPr>
          <w:rFonts w:asciiTheme="majorBidi" w:hAnsiTheme="majorBidi" w:cstheme="majorBidi"/>
          <w:sz w:val="24"/>
          <w:szCs w:val="24"/>
        </w:rPr>
        <w:t>):</w:t>
      </w:r>
      <w:r w:rsidR="002B4A60" w:rsidRPr="001F6AB4">
        <w:rPr>
          <w:rFonts w:asciiTheme="majorBidi" w:hAnsiTheme="majorBidi" w:cstheme="majorBidi"/>
          <w:sz w:val="24"/>
          <w:szCs w:val="24"/>
        </w:rPr>
        <w:t xml:space="preserve"> </w:t>
      </w:r>
      <w:r w:rsidRPr="001F6AB4">
        <w:rPr>
          <w:rFonts w:asciiTheme="majorBidi" w:hAnsiTheme="majorBidi" w:cstheme="majorBidi"/>
          <w:sz w:val="24"/>
          <w:szCs w:val="24"/>
        </w:rPr>
        <w:t xml:space="preserve">Chemical composition of </w:t>
      </w:r>
      <w:proofErr w:type="spellStart"/>
      <w:r w:rsidRPr="001F6AB4">
        <w:rPr>
          <w:rFonts w:asciiTheme="majorBidi" w:hAnsiTheme="majorBidi" w:cstheme="majorBidi"/>
          <w:sz w:val="24"/>
          <w:szCs w:val="24"/>
          <w:lang w:bidi="ar-EG"/>
        </w:rPr>
        <w:t>balady</w:t>
      </w:r>
      <w:proofErr w:type="spellEnd"/>
      <w:r w:rsidRPr="001F6AB4">
        <w:rPr>
          <w:rFonts w:asciiTheme="majorBidi" w:hAnsiTheme="majorBidi" w:cstheme="majorBidi"/>
          <w:sz w:val="24"/>
          <w:szCs w:val="24"/>
          <w:lang w:bidi="ar-EG"/>
        </w:rPr>
        <w:t xml:space="preserve"> </w:t>
      </w:r>
      <w:r w:rsidRPr="001F6AB4">
        <w:rPr>
          <w:rFonts w:asciiTheme="majorBidi" w:hAnsiTheme="majorBidi" w:cstheme="majorBidi"/>
          <w:sz w:val="24"/>
          <w:szCs w:val="24"/>
        </w:rPr>
        <w:t>bread prepared from WF and GMPP:</w:t>
      </w:r>
    </w:p>
    <w:tbl>
      <w:tblPr>
        <w:tblStyle w:val="TableGrid"/>
        <w:tblW w:w="0" w:type="auto"/>
        <w:jc w:val="center"/>
        <w:tblLook w:val="04A0" w:firstRow="1" w:lastRow="0" w:firstColumn="1" w:lastColumn="0" w:noHBand="0" w:noVBand="1"/>
      </w:tblPr>
      <w:tblGrid>
        <w:gridCol w:w="1345"/>
        <w:gridCol w:w="1348"/>
        <w:gridCol w:w="1370"/>
        <w:gridCol w:w="1348"/>
        <w:gridCol w:w="1348"/>
        <w:gridCol w:w="1348"/>
        <w:gridCol w:w="1469"/>
      </w:tblGrid>
      <w:tr w:rsidR="00C71BD0" w:rsidRPr="001F6AB4" w14:paraId="1B83F800" w14:textId="77777777" w:rsidTr="000E122D">
        <w:trPr>
          <w:jc w:val="center"/>
        </w:trPr>
        <w:tc>
          <w:tcPr>
            <w:tcW w:w="1356" w:type="dxa"/>
          </w:tcPr>
          <w:p w14:paraId="38060B2F" w14:textId="11FA794E" w:rsidR="00C71BD0" w:rsidRPr="001F6AB4" w:rsidRDefault="00A63B76" w:rsidP="000E122D">
            <w:pPr>
              <w:jc w:val="center"/>
              <w:rPr>
                <w:rFonts w:asciiTheme="majorBidi" w:hAnsiTheme="majorBidi" w:cstheme="majorBidi"/>
                <w:sz w:val="24"/>
                <w:szCs w:val="24"/>
              </w:rPr>
            </w:pPr>
            <w:r w:rsidRPr="001F6AB4">
              <w:rPr>
                <w:rFonts w:asciiTheme="majorBidi" w:hAnsiTheme="majorBidi" w:cstheme="majorBidi"/>
                <w:sz w:val="24"/>
                <w:szCs w:val="24"/>
              </w:rPr>
              <w:t>Treatments</w:t>
            </w:r>
          </w:p>
        </w:tc>
        <w:tc>
          <w:tcPr>
            <w:tcW w:w="1363" w:type="dxa"/>
          </w:tcPr>
          <w:p w14:paraId="5AE7EAA8" w14:textId="0C082D34"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Moisture</w:t>
            </w:r>
          </w:p>
        </w:tc>
        <w:tc>
          <w:tcPr>
            <w:tcW w:w="1366" w:type="dxa"/>
          </w:tcPr>
          <w:p w14:paraId="0E220E0B" w14:textId="30BACB14"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Protein</w:t>
            </w:r>
          </w:p>
        </w:tc>
        <w:tc>
          <w:tcPr>
            <w:tcW w:w="1363" w:type="dxa"/>
          </w:tcPr>
          <w:p w14:paraId="4B817BC2"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Ether extract</w:t>
            </w:r>
          </w:p>
        </w:tc>
        <w:tc>
          <w:tcPr>
            <w:tcW w:w="1363" w:type="dxa"/>
          </w:tcPr>
          <w:p w14:paraId="4175B16B" w14:textId="090D9809"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Ash</w:t>
            </w:r>
          </w:p>
        </w:tc>
        <w:tc>
          <w:tcPr>
            <w:tcW w:w="1363" w:type="dxa"/>
          </w:tcPr>
          <w:p w14:paraId="5B243DF2" w14:textId="698E359C"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Fiber</w:t>
            </w:r>
          </w:p>
        </w:tc>
        <w:tc>
          <w:tcPr>
            <w:tcW w:w="1402" w:type="dxa"/>
          </w:tcPr>
          <w:p w14:paraId="18695238" w14:textId="0FAB7F30"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Available carbohydrate</w:t>
            </w:r>
          </w:p>
        </w:tc>
      </w:tr>
      <w:tr w:rsidR="00C71BD0" w:rsidRPr="001F6AB4" w14:paraId="1DF0ADA7" w14:textId="77777777" w:rsidTr="000E122D">
        <w:trPr>
          <w:jc w:val="center"/>
        </w:trPr>
        <w:tc>
          <w:tcPr>
            <w:tcW w:w="1356" w:type="dxa"/>
          </w:tcPr>
          <w:p w14:paraId="30CDE0AF" w14:textId="77777777" w:rsidR="00C71BD0" w:rsidRPr="001F6AB4" w:rsidRDefault="00C71BD0" w:rsidP="000E122D">
            <w:pPr>
              <w:jc w:val="both"/>
              <w:rPr>
                <w:rFonts w:asciiTheme="majorBidi" w:hAnsiTheme="majorBidi" w:cstheme="majorBidi"/>
                <w:sz w:val="24"/>
                <w:szCs w:val="24"/>
              </w:rPr>
            </w:pPr>
            <w:r w:rsidRPr="001F6AB4">
              <w:rPr>
                <w:rFonts w:asciiTheme="majorBidi" w:hAnsiTheme="majorBidi" w:cstheme="majorBidi"/>
                <w:sz w:val="24"/>
                <w:szCs w:val="24"/>
              </w:rPr>
              <w:t xml:space="preserve">Control </w:t>
            </w:r>
          </w:p>
        </w:tc>
        <w:tc>
          <w:tcPr>
            <w:tcW w:w="1363" w:type="dxa"/>
          </w:tcPr>
          <w:p w14:paraId="65315464"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8.64±0.63</w:t>
            </w:r>
            <w:r w:rsidRPr="001F6AB4">
              <w:rPr>
                <w:rFonts w:asciiTheme="majorBidi" w:hAnsiTheme="majorBidi" w:cstheme="majorBidi"/>
                <w:sz w:val="24"/>
                <w:szCs w:val="24"/>
                <w:vertAlign w:val="superscript"/>
              </w:rPr>
              <w:t>a</w:t>
            </w:r>
          </w:p>
        </w:tc>
        <w:tc>
          <w:tcPr>
            <w:tcW w:w="1366" w:type="dxa"/>
          </w:tcPr>
          <w:p w14:paraId="307F70B9"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11.19±0.41</w:t>
            </w:r>
            <w:r w:rsidRPr="001F6AB4">
              <w:rPr>
                <w:rFonts w:asciiTheme="majorBidi" w:hAnsiTheme="majorBidi" w:cstheme="majorBidi"/>
                <w:sz w:val="24"/>
                <w:szCs w:val="24"/>
                <w:vertAlign w:val="superscript"/>
              </w:rPr>
              <w:t>a</w:t>
            </w:r>
          </w:p>
        </w:tc>
        <w:tc>
          <w:tcPr>
            <w:tcW w:w="1363" w:type="dxa"/>
          </w:tcPr>
          <w:p w14:paraId="24142E5E" w14:textId="549BF31B" w:rsidR="00C71BD0" w:rsidRPr="001F6AB4" w:rsidRDefault="005D5EB2" w:rsidP="00CD7926">
            <w:pPr>
              <w:jc w:val="center"/>
              <w:rPr>
                <w:rFonts w:asciiTheme="majorBidi" w:hAnsiTheme="majorBidi" w:cstheme="majorBidi"/>
                <w:sz w:val="24"/>
                <w:szCs w:val="24"/>
              </w:rPr>
            </w:pPr>
            <w:r w:rsidRPr="001F6AB4">
              <w:rPr>
                <w:rFonts w:asciiTheme="majorBidi" w:hAnsiTheme="majorBidi" w:cstheme="majorBidi"/>
                <w:sz w:val="24"/>
                <w:szCs w:val="24"/>
              </w:rPr>
              <w:t>1.54±0.08</w:t>
            </w:r>
            <w:r w:rsidRPr="001F6AB4">
              <w:rPr>
                <w:rFonts w:asciiTheme="majorBidi" w:hAnsiTheme="majorBidi" w:cstheme="majorBidi"/>
                <w:sz w:val="24"/>
                <w:szCs w:val="24"/>
                <w:vertAlign w:val="superscript"/>
              </w:rPr>
              <w:t>c</w:t>
            </w:r>
          </w:p>
        </w:tc>
        <w:tc>
          <w:tcPr>
            <w:tcW w:w="1363" w:type="dxa"/>
          </w:tcPr>
          <w:p w14:paraId="354398BA" w14:textId="6BCE6C52" w:rsidR="00C71BD0" w:rsidRPr="001F6AB4" w:rsidRDefault="005D5EB2" w:rsidP="005D5EB2">
            <w:pPr>
              <w:jc w:val="center"/>
              <w:rPr>
                <w:rFonts w:asciiTheme="majorBidi" w:hAnsiTheme="majorBidi" w:cstheme="majorBidi"/>
                <w:sz w:val="24"/>
                <w:szCs w:val="24"/>
              </w:rPr>
            </w:pPr>
            <w:r w:rsidRPr="001F6AB4">
              <w:rPr>
                <w:rFonts w:asciiTheme="majorBidi" w:hAnsiTheme="majorBidi" w:cstheme="majorBidi"/>
                <w:sz w:val="24"/>
                <w:szCs w:val="24"/>
              </w:rPr>
              <w:t>1.32±0.05</w:t>
            </w:r>
            <w:r w:rsidRPr="001F6AB4">
              <w:rPr>
                <w:rFonts w:asciiTheme="majorBidi" w:hAnsiTheme="majorBidi" w:cstheme="majorBidi"/>
                <w:sz w:val="24"/>
                <w:szCs w:val="24"/>
                <w:vertAlign w:val="superscript"/>
              </w:rPr>
              <w:t>c</w:t>
            </w:r>
            <w:r w:rsidRPr="001F6AB4">
              <w:rPr>
                <w:rFonts w:asciiTheme="majorBidi" w:hAnsiTheme="majorBidi" w:cstheme="majorBidi"/>
                <w:sz w:val="24"/>
                <w:szCs w:val="24"/>
              </w:rPr>
              <w:t xml:space="preserve"> </w:t>
            </w:r>
          </w:p>
        </w:tc>
        <w:tc>
          <w:tcPr>
            <w:tcW w:w="1363" w:type="dxa"/>
          </w:tcPr>
          <w:p w14:paraId="7D46E378" w14:textId="3C934005" w:rsidR="00C71BD0" w:rsidRPr="001F6AB4" w:rsidRDefault="005D5EB2" w:rsidP="005D5EB2">
            <w:pPr>
              <w:jc w:val="center"/>
              <w:rPr>
                <w:rFonts w:asciiTheme="majorBidi" w:hAnsiTheme="majorBidi" w:cstheme="majorBidi"/>
                <w:sz w:val="24"/>
                <w:szCs w:val="24"/>
              </w:rPr>
            </w:pPr>
            <w:r w:rsidRPr="001F6AB4">
              <w:rPr>
                <w:rFonts w:asciiTheme="majorBidi" w:hAnsiTheme="majorBidi" w:cstheme="majorBidi"/>
                <w:sz w:val="24"/>
                <w:szCs w:val="24"/>
              </w:rPr>
              <w:t>1.76±0.11</w:t>
            </w:r>
            <w:r w:rsidRPr="001F6AB4">
              <w:rPr>
                <w:rFonts w:asciiTheme="majorBidi" w:hAnsiTheme="majorBidi" w:cstheme="majorBidi"/>
                <w:sz w:val="24"/>
                <w:szCs w:val="24"/>
                <w:vertAlign w:val="superscript"/>
              </w:rPr>
              <w:t>c</w:t>
            </w:r>
            <w:r w:rsidRPr="001F6AB4">
              <w:rPr>
                <w:rFonts w:asciiTheme="majorBidi" w:hAnsiTheme="majorBidi" w:cstheme="majorBidi"/>
                <w:sz w:val="24"/>
                <w:szCs w:val="24"/>
              </w:rPr>
              <w:t xml:space="preserve"> </w:t>
            </w:r>
          </w:p>
        </w:tc>
        <w:tc>
          <w:tcPr>
            <w:tcW w:w="1402" w:type="dxa"/>
          </w:tcPr>
          <w:p w14:paraId="239172DF"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84.19±0.87</w:t>
            </w:r>
            <w:r w:rsidRPr="001F6AB4">
              <w:rPr>
                <w:rFonts w:asciiTheme="majorBidi" w:hAnsiTheme="majorBidi" w:cstheme="majorBidi"/>
                <w:sz w:val="24"/>
                <w:szCs w:val="24"/>
                <w:vertAlign w:val="superscript"/>
              </w:rPr>
              <w:t>a</w:t>
            </w:r>
          </w:p>
        </w:tc>
      </w:tr>
      <w:tr w:rsidR="00C71BD0" w:rsidRPr="001F6AB4" w14:paraId="7FEC5A41" w14:textId="77777777" w:rsidTr="000E122D">
        <w:trPr>
          <w:jc w:val="center"/>
        </w:trPr>
        <w:tc>
          <w:tcPr>
            <w:tcW w:w="1356" w:type="dxa"/>
          </w:tcPr>
          <w:p w14:paraId="3542B4F0" w14:textId="77777777" w:rsidR="00C71BD0" w:rsidRPr="001F6AB4" w:rsidRDefault="004C084D" w:rsidP="000E122D">
            <w:pPr>
              <w:jc w:val="both"/>
              <w:rPr>
                <w:rFonts w:asciiTheme="majorBidi" w:hAnsiTheme="majorBidi" w:cstheme="majorBidi"/>
                <w:sz w:val="24"/>
                <w:szCs w:val="24"/>
              </w:rPr>
            </w:pPr>
            <w:r w:rsidRPr="001F6AB4">
              <w:rPr>
                <w:rFonts w:asciiTheme="majorBidi" w:hAnsiTheme="majorBidi" w:cstheme="majorBidi"/>
                <w:sz w:val="24"/>
                <w:szCs w:val="24"/>
              </w:rPr>
              <w:t>Bread 1</w:t>
            </w:r>
            <w:r w:rsidR="00C71BD0" w:rsidRPr="001F6AB4">
              <w:rPr>
                <w:rFonts w:asciiTheme="majorBidi" w:hAnsiTheme="majorBidi" w:cstheme="majorBidi"/>
                <w:sz w:val="24"/>
                <w:szCs w:val="24"/>
              </w:rPr>
              <w:t xml:space="preserve"> </w:t>
            </w:r>
          </w:p>
        </w:tc>
        <w:tc>
          <w:tcPr>
            <w:tcW w:w="1363" w:type="dxa"/>
          </w:tcPr>
          <w:p w14:paraId="5B2429C9"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7.39±0.36</w:t>
            </w:r>
            <w:r w:rsidRPr="001F6AB4">
              <w:rPr>
                <w:rFonts w:asciiTheme="majorBidi" w:hAnsiTheme="majorBidi" w:cstheme="majorBidi"/>
                <w:sz w:val="24"/>
                <w:szCs w:val="24"/>
                <w:vertAlign w:val="superscript"/>
              </w:rPr>
              <w:t>b</w:t>
            </w:r>
          </w:p>
        </w:tc>
        <w:tc>
          <w:tcPr>
            <w:tcW w:w="1366" w:type="dxa"/>
          </w:tcPr>
          <w:p w14:paraId="1563F29E"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9.98±0.22</w:t>
            </w:r>
            <w:r w:rsidRPr="001F6AB4">
              <w:rPr>
                <w:rFonts w:asciiTheme="majorBidi" w:hAnsiTheme="majorBidi" w:cstheme="majorBidi"/>
                <w:sz w:val="24"/>
                <w:szCs w:val="24"/>
                <w:vertAlign w:val="superscript"/>
              </w:rPr>
              <w:t>b</w:t>
            </w:r>
          </w:p>
        </w:tc>
        <w:tc>
          <w:tcPr>
            <w:tcW w:w="1363" w:type="dxa"/>
          </w:tcPr>
          <w:p w14:paraId="365F4EC5"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1.80±0.10</w:t>
            </w:r>
            <w:r w:rsidRPr="001F6AB4">
              <w:rPr>
                <w:rFonts w:asciiTheme="majorBidi" w:hAnsiTheme="majorBidi" w:cstheme="majorBidi"/>
                <w:sz w:val="24"/>
                <w:szCs w:val="24"/>
                <w:vertAlign w:val="superscript"/>
              </w:rPr>
              <w:t>b</w:t>
            </w:r>
          </w:p>
        </w:tc>
        <w:tc>
          <w:tcPr>
            <w:tcW w:w="1363" w:type="dxa"/>
          </w:tcPr>
          <w:p w14:paraId="015DBE53"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2.15±0.08</w:t>
            </w:r>
            <w:r w:rsidRPr="001F6AB4">
              <w:rPr>
                <w:rFonts w:asciiTheme="majorBidi" w:hAnsiTheme="majorBidi" w:cstheme="majorBidi"/>
                <w:sz w:val="24"/>
                <w:szCs w:val="24"/>
                <w:vertAlign w:val="superscript"/>
              </w:rPr>
              <w:t>b</w:t>
            </w:r>
          </w:p>
        </w:tc>
        <w:tc>
          <w:tcPr>
            <w:tcW w:w="1363" w:type="dxa"/>
          </w:tcPr>
          <w:p w14:paraId="045B3911"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3.16±0.12</w:t>
            </w:r>
            <w:r w:rsidRPr="001F6AB4">
              <w:rPr>
                <w:rFonts w:asciiTheme="majorBidi" w:hAnsiTheme="majorBidi" w:cstheme="majorBidi"/>
                <w:sz w:val="24"/>
                <w:szCs w:val="24"/>
                <w:vertAlign w:val="superscript"/>
              </w:rPr>
              <w:t>b</w:t>
            </w:r>
          </w:p>
        </w:tc>
        <w:tc>
          <w:tcPr>
            <w:tcW w:w="1402" w:type="dxa"/>
          </w:tcPr>
          <w:p w14:paraId="3AA8FC85"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82.91±0.25</w:t>
            </w:r>
            <w:r w:rsidRPr="001F6AB4">
              <w:rPr>
                <w:rFonts w:asciiTheme="majorBidi" w:hAnsiTheme="majorBidi" w:cstheme="majorBidi"/>
                <w:sz w:val="24"/>
                <w:szCs w:val="24"/>
                <w:vertAlign w:val="superscript"/>
              </w:rPr>
              <w:t>b</w:t>
            </w:r>
          </w:p>
        </w:tc>
      </w:tr>
      <w:tr w:rsidR="00C71BD0" w:rsidRPr="001F6AB4" w14:paraId="0217B1EF" w14:textId="77777777" w:rsidTr="000E122D">
        <w:trPr>
          <w:jc w:val="center"/>
        </w:trPr>
        <w:tc>
          <w:tcPr>
            <w:tcW w:w="1356" w:type="dxa"/>
          </w:tcPr>
          <w:p w14:paraId="294F6BB2" w14:textId="77777777" w:rsidR="00C71BD0" w:rsidRPr="001F6AB4" w:rsidRDefault="00C71BD0" w:rsidP="000E122D">
            <w:pPr>
              <w:jc w:val="both"/>
              <w:rPr>
                <w:rFonts w:asciiTheme="majorBidi" w:hAnsiTheme="majorBidi" w:cstheme="majorBidi"/>
                <w:sz w:val="24"/>
                <w:szCs w:val="24"/>
              </w:rPr>
            </w:pPr>
            <w:r w:rsidRPr="001F6AB4">
              <w:rPr>
                <w:rFonts w:asciiTheme="majorBidi" w:hAnsiTheme="majorBidi" w:cstheme="majorBidi"/>
                <w:sz w:val="24"/>
                <w:szCs w:val="24"/>
              </w:rPr>
              <w:t>Bread</w:t>
            </w:r>
            <w:r w:rsidR="004C084D" w:rsidRPr="001F6AB4">
              <w:rPr>
                <w:rFonts w:asciiTheme="majorBidi" w:hAnsiTheme="majorBidi" w:cstheme="majorBidi"/>
                <w:sz w:val="24"/>
                <w:szCs w:val="24"/>
              </w:rPr>
              <w:t xml:space="preserve"> 2</w:t>
            </w:r>
          </w:p>
        </w:tc>
        <w:tc>
          <w:tcPr>
            <w:tcW w:w="1363" w:type="dxa"/>
          </w:tcPr>
          <w:p w14:paraId="66E35DB5"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6.00±0.25</w:t>
            </w:r>
            <w:r w:rsidRPr="001F6AB4">
              <w:rPr>
                <w:rFonts w:asciiTheme="majorBidi" w:hAnsiTheme="majorBidi" w:cstheme="majorBidi"/>
                <w:sz w:val="24"/>
                <w:szCs w:val="24"/>
                <w:vertAlign w:val="superscript"/>
              </w:rPr>
              <w:t>c</w:t>
            </w:r>
          </w:p>
        </w:tc>
        <w:tc>
          <w:tcPr>
            <w:tcW w:w="1366" w:type="dxa"/>
          </w:tcPr>
          <w:p w14:paraId="3B8EE4FC"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8.56±0.58</w:t>
            </w:r>
            <w:r w:rsidRPr="001F6AB4">
              <w:rPr>
                <w:rFonts w:asciiTheme="majorBidi" w:hAnsiTheme="majorBidi" w:cstheme="majorBidi"/>
                <w:sz w:val="24"/>
                <w:szCs w:val="24"/>
                <w:vertAlign w:val="superscript"/>
              </w:rPr>
              <w:t>c</w:t>
            </w:r>
          </w:p>
        </w:tc>
        <w:tc>
          <w:tcPr>
            <w:tcW w:w="1363" w:type="dxa"/>
          </w:tcPr>
          <w:p w14:paraId="73F37787" w14:textId="7DCA2573" w:rsidR="00C71BD0" w:rsidRPr="001F6AB4" w:rsidRDefault="005D5EB2" w:rsidP="005D5EB2">
            <w:pPr>
              <w:jc w:val="center"/>
              <w:rPr>
                <w:rFonts w:asciiTheme="majorBidi" w:hAnsiTheme="majorBidi" w:cstheme="majorBidi"/>
                <w:sz w:val="24"/>
                <w:szCs w:val="24"/>
              </w:rPr>
            </w:pPr>
            <w:r w:rsidRPr="001F6AB4">
              <w:rPr>
                <w:rFonts w:asciiTheme="majorBidi" w:hAnsiTheme="majorBidi" w:cstheme="majorBidi"/>
                <w:sz w:val="24"/>
                <w:szCs w:val="24"/>
              </w:rPr>
              <w:t>1.99±0.05</w:t>
            </w:r>
            <w:r w:rsidRPr="001F6AB4">
              <w:rPr>
                <w:rFonts w:asciiTheme="majorBidi" w:hAnsiTheme="majorBidi" w:cstheme="majorBidi"/>
                <w:sz w:val="24"/>
                <w:szCs w:val="24"/>
                <w:vertAlign w:val="superscript"/>
              </w:rPr>
              <w:t>a</w:t>
            </w:r>
          </w:p>
        </w:tc>
        <w:tc>
          <w:tcPr>
            <w:tcW w:w="1363" w:type="dxa"/>
          </w:tcPr>
          <w:p w14:paraId="5E3D6A08" w14:textId="691E841E" w:rsidR="00C71BD0" w:rsidRPr="001F6AB4" w:rsidRDefault="005D5EB2" w:rsidP="000E122D">
            <w:pPr>
              <w:jc w:val="center"/>
              <w:rPr>
                <w:rFonts w:asciiTheme="majorBidi" w:hAnsiTheme="majorBidi" w:cstheme="majorBidi"/>
                <w:sz w:val="24"/>
                <w:szCs w:val="24"/>
              </w:rPr>
            </w:pPr>
            <w:r w:rsidRPr="001F6AB4">
              <w:rPr>
                <w:rFonts w:asciiTheme="majorBidi" w:hAnsiTheme="majorBidi" w:cstheme="majorBidi"/>
                <w:sz w:val="24"/>
                <w:szCs w:val="24"/>
              </w:rPr>
              <w:t>3.35±0.14</w:t>
            </w:r>
            <w:r w:rsidRPr="001F6AB4">
              <w:rPr>
                <w:rFonts w:asciiTheme="majorBidi" w:hAnsiTheme="majorBidi" w:cstheme="majorBidi"/>
                <w:sz w:val="24"/>
                <w:szCs w:val="24"/>
                <w:vertAlign w:val="superscript"/>
              </w:rPr>
              <w:t>a</w:t>
            </w:r>
          </w:p>
        </w:tc>
        <w:tc>
          <w:tcPr>
            <w:tcW w:w="1363" w:type="dxa"/>
          </w:tcPr>
          <w:p w14:paraId="751995A3" w14:textId="780BC13A" w:rsidR="00C71BD0" w:rsidRPr="001F6AB4" w:rsidRDefault="005D5EB2" w:rsidP="000E122D">
            <w:pPr>
              <w:jc w:val="center"/>
              <w:rPr>
                <w:rFonts w:asciiTheme="majorBidi" w:hAnsiTheme="majorBidi" w:cstheme="majorBidi"/>
                <w:sz w:val="24"/>
                <w:szCs w:val="24"/>
              </w:rPr>
            </w:pPr>
            <w:r w:rsidRPr="001F6AB4">
              <w:rPr>
                <w:rFonts w:asciiTheme="majorBidi" w:hAnsiTheme="majorBidi" w:cstheme="majorBidi"/>
                <w:sz w:val="24"/>
                <w:szCs w:val="24"/>
              </w:rPr>
              <w:t>4.86±0.32</w:t>
            </w:r>
            <w:r w:rsidRPr="001F6AB4">
              <w:rPr>
                <w:rFonts w:asciiTheme="majorBidi" w:hAnsiTheme="majorBidi" w:cstheme="majorBidi"/>
                <w:sz w:val="24"/>
                <w:szCs w:val="24"/>
                <w:vertAlign w:val="superscript"/>
              </w:rPr>
              <w:t>a</w:t>
            </w:r>
          </w:p>
        </w:tc>
        <w:tc>
          <w:tcPr>
            <w:tcW w:w="1402" w:type="dxa"/>
          </w:tcPr>
          <w:p w14:paraId="718E7B28"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81.24±1.09</w:t>
            </w:r>
            <w:r w:rsidRPr="001F6AB4">
              <w:rPr>
                <w:rFonts w:asciiTheme="majorBidi" w:hAnsiTheme="majorBidi" w:cstheme="majorBidi"/>
                <w:sz w:val="24"/>
                <w:szCs w:val="24"/>
                <w:vertAlign w:val="superscript"/>
              </w:rPr>
              <w:t>c</w:t>
            </w:r>
          </w:p>
        </w:tc>
      </w:tr>
    </w:tbl>
    <w:p w14:paraId="6211CFCD" w14:textId="77777777" w:rsidR="00781E76" w:rsidRPr="001F6AB4" w:rsidRDefault="00781E76" w:rsidP="00261600">
      <w:pPr>
        <w:spacing w:before="120" w:after="120" w:line="360" w:lineRule="auto"/>
        <w:jc w:val="both"/>
        <w:rPr>
          <w:rFonts w:asciiTheme="majorBidi" w:eastAsia="Calibri" w:hAnsiTheme="majorBidi" w:cstheme="majorBidi"/>
          <w:kern w:val="0"/>
          <w:rtl/>
        </w:rPr>
      </w:pPr>
      <w:r w:rsidRPr="001F6AB4">
        <w:rPr>
          <w:rFonts w:asciiTheme="majorBidi" w:eastAsia="Calibri" w:hAnsiTheme="majorBidi" w:cstheme="majorBidi"/>
          <w:kern w:val="0"/>
        </w:rPr>
        <w:t>Means ± standard deviations with different superscript letters in the same column indicate significant differences at (</w:t>
      </w:r>
      <w:r w:rsidRPr="001F6AB4">
        <w:rPr>
          <w:rFonts w:asciiTheme="majorBidi" w:eastAsia="Calibri" w:hAnsiTheme="majorBidi" w:cstheme="majorBidi"/>
          <w:i/>
          <w:iCs/>
          <w:kern w:val="0"/>
        </w:rPr>
        <w:t>P ≤ 0.01</w:t>
      </w:r>
      <w:r w:rsidRPr="001F6AB4">
        <w:rPr>
          <w:rFonts w:asciiTheme="majorBidi" w:eastAsia="Calibri" w:hAnsiTheme="majorBidi" w:cstheme="majorBidi"/>
          <w:kern w:val="0"/>
        </w:rPr>
        <w:t xml:space="preserve">)       </w:t>
      </w:r>
    </w:p>
    <w:p w14:paraId="0BFDAE59" w14:textId="3503575E" w:rsidR="00C71BD0" w:rsidRPr="001F6AB4" w:rsidRDefault="00A0146A" w:rsidP="00261600">
      <w:pPr>
        <w:spacing w:before="120" w:after="120" w:line="360" w:lineRule="auto"/>
        <w:jc w:val="both"/>
        <w:rPr>
          <w:rFonts w:asciiTheme="majorBidi" w:hAnsiTheme="majorBidi" w:cstheme="majorBidi"/>
          <w:b/>
          <w:bCs/>
          <w:sz w:val="24"/>
          <w:szCs w:val="24"/>
          <w:rtl/>
        </w:rPr>
      </w:pPr>
      <w:r w:rsidRPr="00A0146A">
        <w:rPr>
          <w:rFonts w:asciiTheme="majorBidi" w:hAnsiTheme="majorBidi" w:cstheme="majorBidi"/>
          <w:b/>
          <w:bCs/>
          <w:sz w:val="24"/>
          <w:szCs w:val="24"/>
        </w:rPr>
        <w:t xml:space="preserve">Mineral Content of </w:t>
      </w:r>
      <w:proofErr w:type="spellStart"/>
      <w:r w:rsidRPr="00A0146A">
        <w:rPr>
          <w:rFonts w:asciiTheme="majorBidi" w:hAnsiTheme="majorBidi" w:cstheme="majorBidi"/>
          <w:b/>
          <w:bCs/>
          <w:sz w:val="24"/>
          <w:szCs w:val="24"/>
        </w:rPr>
        <w:t>Balady</w:t>
      </w:r>
      <w:proofErr w:type="spellEnd"/>
      <w:r w:rsidRPr="00A0146A">
        <w:rPr>
          <w:rFonts w:asciiTheme="majorBidi" w:hAnsiTheme="majorBidi" w:cstheme="majorBidi"/>
          <w:b/>
          <w:bCs/>
          <w:sz w:val="24"/>
          <w:szCs w:val="24"/>
        </w:rPr>
        <w:t xml:space="preserve"> Bread Supplemented with </w:t>
      </w:r>
      <w:proofErr w:type="spellStart"/>
      <w:r w:rsidRPr="00A0146A">
        <w:rPr>
          <w:rFonts w:asciiTheme="majorBidi" w:hAnsiTheme="majorBidi" w:cstheme="majorBidi"/>
          <w:b/>
          <w:bCs/>
          <w:sz w:val="24"/>
          <w:szCs w:val="24"/>
        </w:rPr>
        <w:t>Gurma</w:t>
      </w:r>
      <w:proofErr w:type="spellEnd"/>
      <w:r w:rsidRPr="00A0146A">
        <w:rPr>
          <w:rFonts w:asciiTheme="majorBidi" w:hAnsiTheme="majorBidi" w:cstheme="majorBidi"/>
          <w:b/>
          <w:bCs/>
          <w:sz w:val="24"/>
          <w:szCs w:val="24"/>
        </w:rPr>
        <w:t xml:space="preserve"> Melon Peel Powder (GMPP)</w:t>
      </w:r>
    </w:p>
    <w:p w14:paraId="38601115" w14:textId="3315CEA9" w:rsidR="00A0146A" w:rsidRPr="00A0146A" w:rsidRDefault="00A0146A" w:rsidP="00A0146A">
      <w:pPr>
        <w:spacing w:before="60" w:after="60" w:line="360" w:lineRule="auto"/>
        <w:jc w:val="both"/>
        <w:rPr>
          <w:rFonts w:asciiTheme="majorBidi" w:hAnsiTheme="majorBidi" w:cstheme="majorBidi"/>
          <w:sz w:val="24"/>
          <w:szCs w:val="24"/>
        </w:rPr>
      </w:pPr>
      <w:r w:rsidRPr="00A0146A">
        <w:rPr>
          <w:rFonts w:asciiTheme="majorBidi" w:hAnsiTheme="majorBidi" w:cstheme="majorBidi"/>
          <w:sz w:val="24"/>
          <w:szCs w:val="24"/>
        </w:rPr>
        <w:t xml:space="preserve">The mineral composition of </w:t>
      </w:r>
      <w:proofErr w:type="spellStart"/>
      <w:r w:rsidRPr="00A0146A">
        <w:rPr>
          <w:rFonts w:asciiTheme="majorBidi" w:hAnsiTheme="majorBidi" w:cstheme="majorBidi"/>
          <w:sz w:val="24"/>
          <w:szCs w:val="24"/>
        </w:rPr>
        <w:t>Balady</w:t>
      </w:r>
      <w:proofErr w:type="spellEnd"/>
      <w:r w:rsidRPr="00A0146A">
        <w:rPr>
          <w:rFonts w:asciiTheme="majorBidi" w:hAnsiTheme="majorBidi" w:cstheme="majorBidi"/>
          <w:sz w:val="24"/>
          <w:szCs w:val="24"/>
        </w:rPr>
        <w:t xml:space="preserve"> bread samples prepared with 0%, 5%, and 10% substitution of wheat flour (W.F) by </w:t>
      </w:r>
      <w:proofErr w:type="spellStart"/>
      <w:r w:rsidRPr="00A0146A">
        <w:rPr>
          <w:rFonts w:asciiTheme="majorBidi" w:hAnsiTheme="majorBidi" w:cstheme="majorBidi"/>
          <w:sz w:val="24"/>
          <w:szCs w:val="24"/>
        </w:rPr>
        <w:t>Gurma</w:t>
      </w:r>
      <w:proofErr w:type="spellEnd"/>
      <w:r w:rsidRPr="00A0146A">
        <w:rPr>
          <w:rFonts w:asciiTheme="majorBidi" w:hAnsiTheme="majorBidi" w:cstheme="majorBidi"/>
          <w:sz w:val="24"/>
          <w:szCs w:val="24"/>
        </w:rPr>
        <w:t xml:space="preserve"> melon peel powder (GMPP) is shown in Table </w:t>
      </w:r>
      <w:r w:rsidR="00965622">
        <w:rPr>
          <w:rFonts w:asciiTheme="majorBidi" w:hAnsiTheme="majorBidi" w:cstheme="majorBidi"/>
          <w:sz w:val="24"/>
          <w:szCs w:val="24"/>
        </w:rPr>
        <w:t>7</w:t>
      </w:r>
      <w:r w:rsidRPr="00A0146A">
        <w:rPr>
          <w:rFonts w:asciiTheme="majorBidi" w:hAnsiTheme="majorBidi" w:cstheme="majorBidi"/>
          <w:sz w:val="24"/>
          <w:szCs w:val="24"/>
        </w:rPr>
        <w:t>. The results demonstrate significant and consistent trends in mineral content as a function of GMPP inclusion level, reflecting the distinct mineral profile of the two raw materials.</w:t>
      </w:r>
    </w:p>
    <w:p w14:paraId="2AF1753D" w14:textId="5D9BFEF2" w:rsidR="00A0146A" w:rsidRPr="00A0146A" w:rsidRDefault="00A0146A" w:rsidP="00A0146A">
      <w:pPr>
        <w:spacing w:before="60" w:after="60" w:line="360" w:lineRule="auto"/>
        <w:jc w:val="both"/>
        <w:rPr>
          <w:rFonts w:asciiTheme="majorBidi" w:hAnsiTheme="majorBidi" w:cstheme="majorBidi"/>
          <w:sz w:val="24"/>
          <w:szCs w:val="24"/>
        </w:rPr>
      </w:pPr>
      <w:r w:rsidRPr="00A0146A">
        <w:rPr>
          <w:rFonts w:asciiTheme="majorBidi" w:hAnsiTheme="majorBidi" w:cstheme="majorBidi"/>
          <w:sz w:val="24"/>
          <w:szCs w:val="24"/>
        </w:rPr>
        <w:t>A noticeable increase in calcium (Ca) and potassium (K) concentrations was observed with increasing GMPP substitution. Specifically, calcium content increased from 18.81 mg/100 g in the control to 24.63 mg/100 g in the 10% GMPP bread, while potassium rose substantially from 16.20 to 48.82 mg/100 g. These enhancements can be attributed to the naturally high levels of these minerals in GMPP, as previously confirmed in its proximate and mineral analysis (Section 3.2). Calcium plays a pivotal role in bone health, muscle contraction, and nerve function, whereas potassium is essential for fluid balance and cardiovascular regulation. The enrichment of these minerals through GMPP inclusion highlights its potential as a functional fortifier in bakery formulations, particularly in regions where micronutrient deficiencies are prevalent.</w:t>
      </w:r>
    </w:p>
    <w:p w14:paraId="78E55500" w14:textId="23931BBE" w:rsidR="00A0146A" w:rsidRPr="00A0146A" w:rsidRDefault="00A0146A" w:rsidP="00A0146A">
      <w:pPr>
        <w:spacing w:before="60" w:after="60" w:line="360" w:lineRule="auto"/>
        <w:jc w:val="both"/>
        <w:rPr>
          <w:rFonts w:asciiTheme="majorBidi" w:hAnsiTheme="majorBidi" w:cstheme="majorBidi"/>
          <w:sz w:val="24"/>
          <w:szCs w:val="24"/>
        </w:rPr>
      </w:pPr>
      <w:r w:rsidRPr="00A0146A">
        <w:rPr>
          <w:rFonts w:asciiTheme="majorBidi" w:hAnsiTheme="majorBidi" w:cstheme="majorBidi"/>
          <w:sz w:val="24"/>
          <w:szCs w:val="24"/>
        </w:rPr>
        <w:t>Sodium (Na) levels also showed a slight but consistent increase, rising from 5.30 mg/100 g in the control to 6.95 mg/100 g in the 10% GMPP bread. Although GMPP naturally contains more sodium than W.F, the levels detected in the bread remain within acceptable dietary ranges. However, sodium intake should be considered carefully when formulating for hypertensive or salt-sensitive populations.</w:t>
      </w:r>
    </w:p>
    <w:p w14:paraId="02B863FD" w14:textId="56EB7FCF" w:rsidR="00A0146A" w:rsidRPr="00A0146A" w:rsidRDefault="00A0146A" w:rsidP="00A0146A">
      <w:pPr>
        <w:spacing w:before="60" w:after="60" w:line="360" w:lineRule="auto"/>
        <w:jc w:val="both"/>
        <w:rPr>
          <w:rFonts w:asciiTheme="majorBidi" w:hAnsiTheme="majorBidi" w:cstheme="majorBidi"/>
          <w:sz w:val="24"/>
          <w:szCs w:val="24"/>
        </w:rPr>
      </w:pPr>
      <w:r w:rsidRPr="00A0146A">
        <w:rPr>
          <w:rFonts w:asciiTheme="majorBidi" w:hAnsiTheme="majorBidi" w:cstheme="majorBidi"/>
          <w:sz w:val="24"/>
          <w:szCs w:val="24"/>
        </w:rPr>
        <w:t xml:space="preserve">In contrast, the concentrations of magnesium (Mg), phosphorus (P), manganese (Mn), zinc (Zn), and iron (Fe) declined gradually with higher GMPP substitution. For example, magnesium </w:t>
      </w:r>
      <w:r w:rsidRPr="00A0146A">
        <w:rPr>
          <w:rFonts w:asciiTheme="majorBidi" w:hAnsiTheme="majorBidi" w:cstheme="majorBidi"/>
          <w:sz w:val="24"/>
          <w:szCs w:val="24"/>
        </w:rPr>
        <w:lastRenderedPageBreak/>
        <w:t>dropped from 158 mg/100 g in the control to 146.06 mg/100 g in the 10% GMPP bread. Phosphorus decreased from 183.00 to 177.73 mg/100 g, while zinc and iron declined from 4.30 to 3.89 mg/100 g and from 2.30 to 2.23 mg/100 g, respectively. This downward trend is likely due to the dilution effect resulting from the replacement of mineral-rich wheat flour with GMPP, which contains comparatively lower levels of these specific micronutrients.</w:t>
      </w:r>
    </w:p>
    <w:p w14:paraId="1F4D9B4A" w14:textId="12BC56F9" w:rsidR="00A0146A" w:rsidRPr="00A0146A" w:rsidRDefault="00A0146A" w:rsidP="00A0146A">
      <w:pPr>
        <w:spacing w:before="60" w:after="60" w:line="360" w:lineRule="auto"/>
        <w:jc w:val="both"/>
        <w:rPr>
          <w:rFonts w:asciiTheme="majorBidi" w:hAnsiTheme="majorBidi" w:cstheme="majorBidi"/>
          <w:sz w:val="24"/>
          <w:szCs w:val="24"/>
        </w:rPr>
      </w:pPr>
      <w:r w:rsidRPr="00A0146A">
        <w:rPr>
          <w:rFonts w:asciiTheme="majorBidi" w:hAnsiTheme="majorBidi" w:cstheme="majorBidi"/>
          <w:sz w:val="24"/>
          <w:szCs w:val="24"/>
        </w:rPr>
        <w:t>Despite the slight reductions in some minerals, the overall mineral profile of the GMPP-enriched bread is more diverse, with notable enhancements in calcium and potassium that could offer specific health advantages. From a formulation perspective, this shift may be beneficial for targeting certain dietary needs, such as bone health, electrolyte replenishment, or mineral diversity, even if magnesium and zinc are modestly reduced. Fortification strategies using complementary ingredients or mineral premixes could be considered if balancing specific mineral targets is required.</w:t>
      </w:r>
    </w:p>
    <w:p w14:paraId="0277094D" w14:textId="5E61544A" w:rsidR="00A0146A" w:rsidRPr="00A0146A" w:rsidRDefault="00A0146A" w:rsidP="00A0146A">
      <w:pPr>
        <w:spacing w:before="60" w:after="60" w:line="360" w:lineRule="auto"/>
        <w:jc w:val="both"/>
        <w:rPr>
          <w:rFonts w:asciiTheme="majorBidi" w:hAnsiTheme="majorBidi" w:cstheme="majorBidi"/>
          <w:sz w:val="24"/>
          <w:szCs w:val="24"/>
        </w:rPr>
      </w:pPr>
      <w:r w:rsidRPr="00A0146A">
        <w:rPr>
          <w:rFonts w:asciiTheme="majorBidi" w:hAnsiTheme="majorBidi" w:cstheme="majorBidi"/>
          <w:sz w:val="24"/>
          <w:szCs w:val="24"/>
        </w:rPr>
        <w:t xml:space="preserve">The trends observed in this study are consistent with earlier reports on mineral variation in composite flours. Previous studies, such as those by </w:t>
      </w:r>
      <w:proofErr w:type="spellStart"/>
      <w:r w:rsidRPr="00A0146A">
        <w:rPr>
          <w:rFonts w:asciiTheme="majorBidi" w:hAnsiTheme="majorBidi" w:cstheme="majorBidi"/>
          <w:sz w:val="24"/>
          <w:szCs w:val="24"/>
        </w:rPr>
        <w:t>Badr</w:t>
      </w:r>
      <w:proofErr w:type="spellEnd"/>
      <w:r w:rsidRPr="00A0146A">
        <w:rPr>
          <w:rFonts w:asciiTheme="majorBidi" w:hAnsiTheme="majorBidi" w:cstheme="majorBidi"/>
          <w:sz w:val="24"/>
          <w:szCs w:val="24"/>
        </w:rPr>
        <w:t xml:space="preserve"> (2015) and Salama et al. (2019), have similarly noted that blending fruit or vegetable by-products with cereal-based flours often leads to selective mineral enrichment, particularly with potassium and calcium, which tend to be more abundant in plant rinds and peels.</w:t>
      </w:r>
    </w:p>
    <w:p w14:paraId="7468C994" w14:textId="2BAC7975" w:rsidR="00EF5929" w:rsidRPr="001F6AB4" w:rsidRDefault="00A0146A" w:rsidP="00A0146A">
      <w:pPr>
        <w:spacing w:before="60" w:after="60" w:line="360" w:lineRule="auto"/>
        <w:jc w:val="both"/>
        <w:rPr>
          <w:rFonts w:asciiTheme="majorBidi" w:hAnsiTheme="majorBidi" w:cstheme="majorBidi"/>
          <w:sz w:val="28"/>
          <w:szCs w:val="28"/>
        </w:rPr>
      </w:pPr>
      <w:r w:rsidRPr="00A0146A">
        <w:rPr>
          <w:rFonts w:asciiTheme="majorBidi" w:hAnsiTheme="majorBidi" w:cstheme="majorBidi"/>
          <w:sz w:val="24"/>
          <w:szCs w:val="24"/>
        </w:rPr>
        <w:t xml:space="preserve">In summary, the incorporation of GMPP into </w:t>
      </w:r>
      <w:proofErr w:type="spellStart"/>
      <w:r w:rsidRPr="00A0146A">
        <w:rPr>
          <w:rFonts w:asciiTheme="majorBidi" w:hAnsiTheme="majorBidi" w:cstheme="majorBidi"/>
          <w:sz w:val="24"/>
          <w:szCs w:val="24"/>
        </w:rPr>
        <w:t>Balady</w:t>
      </w:r>
      <w:proofErr w:type="spellEnd"/>
      <w:r w:rsidRPr="00A0146A">
        <w:rPr>
          <w:rFonts w:asciiTheme="majorBidi" w:hAnsiTheme="majorBidi" w:cstheme="majorBidi"/>
          <w:sz w:val="24"/>
          <w:szCs w:val="24"/>
        </w:rPr>
        <w:t xml:space="preserve"> bread significantly alters its mineral composition. While calcium, potassium, and sodium are enhanced—offering potential health benefits—minor reductions in magnesium, phosphorus, iron, and zinc suggest that balanced formulation is essential. Nevertheless, the mineral diversity contributed by GMPP supports its value as a functional ingredient for nutrient-enhanced bakery applications.</w:t>
      </w:r>
    </w:p>
    <w:p w14:paraId="072BDD22" w14:textId="4A2DD3D8" w:rsidR="00530603" w:rsidRPr="001F6AB4" w:rsidRDefault="00C71BD0" w:rsidP="00EF5929">
      <w:pPr>
        <w:spacing w:after="0" w:line="360" w:lineRule="auto"/>
        <w:ind w:firstLine="567"/>
        <w:jc w:val="both"/>
        <w:rPr>
          <w:rFonts w:asciiTheme="majorBidi" w:hAnsiTheme="majorBidi" w:cstheme="majorBidi"/>
          <w:sz w:val="24"/>
          <w:szCs w:val="24"/>
        </w:rPr>
      </w:pPr>
      <w:r w:rsidRPr="00DC2F19">
        <w:rPr>
          <w:rFonts w:asciiTheme="majorBidi" w:hAnsiTheme="majorBidi" w:cstheme="majorBidi"/>
          <w:sz w:val="24"/>
          <w:szCs w:val="24"/>
        </w:rPr>
        <w:t>Table</w:t>
      </w:r>
      <w:r w:rsidRPr="001F6AB4">
        <w:rPr>
          <w:rFonts w:asciiTheme="majorBidi" w:hAnsiTheme="majorBidi" w:cstheme="majorBidi"/>
          <w:sz w:val="24"/>
          <w:szCs w:val="24"/>
        </w:rPr>
        <w:t xml:space="preserve"> (</w:t>
      </w:r>
      <w:r w:rsidR="00965622">
        <w:rPr>
          <w:rFonts w:asciiTheme="majorBidi" w:hAnsiTheme="majorBidi" w:cstheme="majorBidi"/>
          <w:sz w:val="24"/>
          <w:szCs w:val="24"/>
        </w:rPr>
        <w:t>7</w:t>
      </w:r>
      <w:r w:rsidRPr="001F6AB4">
        <w:rPr>
          <w:rFonts w:asciiTheme="majorBidi" w:hAnsiTheme="majorBidi" w:cstheme="majorBidi"/>
          <w:sz w:val="24"/>
          <w:szCs w:val="24"/>
        </w:rPr>
        <w:t xml:space="preserve">) </w:t>
      </w:r>
      <w:r w:rsidR="00530603" w:rsidRPr="001F6AB4">
        <w:rPr>
          <w:rFonts w:asciiTheme="majorBidi" w:hAnsiTheme="majorBidi" w:cstheme="majorBidi"/>
          <w:sz w:val="24"/>
          <w:szCs w:val="24"/>
        </w:rPr>
        <w:t xml:space="preserve">Minerals content of </w:t>
      </w:r>
      <w:proofErr w:type="spellStart"/>
      <w:r w:rsidR="00530603" w:rsidRPr="001F6AB4">
        <w:rPr>
          <w:rFonts w:asciiTheme="majorBidi" w:hAnsiTheme="majorBidi" w:cstheme="majorBidi"/>
          <w:sz w:val="24"/>
          <w:szCs w:val="24"/>
        </w:rPr>
        <w:t>balady</w:t>
      </w:r>
      <w:proofErr w:type="spellEnd"/>
      <w:r w:rsidR="00530603" w:rsidRPr="001F6AB4">
        <w:rPr>
          <w:rFonts w:asciiTheme="majorBidi" w:hAnsiTheme="majorBidi" w:cstheme="majorBidi"/>
          <w:sz w:val="24"/>
          <w:szCs w:val="24"/>
        </w:rPr>
        <w:t xml:space="preserve"> bread prepared from WF and GMPP </w:t>
      </w:r>
      <w:r w:rsidRPr="001F6AB4">
        <w:rPr>
          <w:rFonts w:asciiTheme="majorBidi" w:hAnsiTheme="majorBidi" w:cstheme="majorBidi"/>
          <w:sz w:val="24"/>
          <w:szCs w:val="24"/>
        </w:rPr>
        <w:t>(mg/100g)</w:t>
      </w:r>
      <w:r w:rsidR="00530603" w:rsidRPr="001F6AB4">
        <w:rPr>
          <w:rFonts w:asciiTheme="majorBidi" w:hAnsiTheme="majorBidi" w:cstheme="majorBidi"/>
          <w:sz w:val="24"/>
          <w:szCs w:val="24"/>
          <w:lang w:bidi="ar-EG"/>
        </w:rPr>
        <w:t>.</w:t>
      </w:r>
      <w:r w:rsidRPr="001F6AB4">
        <w:rPr>
          <w:rFonts w:asciiTheme="majorBidi" w:hAnsiTheme="majorBidi" w:cstheme="majorBidi"/>
          <w:sz w:val="24"/>
          <w:szCs w:val="24"/>
        </w:rPr>
        <w:t xml:space="preserve"> </w:t>
      </w:r>
    </w:p>
    <w:tbl>
      <w:tblPr>
        <w:tblStyle w:val="TableGrid"/>
        <w:tblW w:w="2425" w:type="pct"/>
        <w:jc w:val="center"/>
        <w:tblLook w:val="04A0" w:firstRow="1" w:lastRow="0" w:firstColumn="1" w:lastColumn="0" w:noHBand="0" w:noVBand="1"/>
      </w:tblPr>
      <w:tblGrid>
        <w:gridCol w:w="1230"/>
        <w:gridCol w:w="1006"/>
        <w:gridCol w:w="1133"/>
        <w:gridCol w:w="1275"/>
      </w:tblGrid>
      <w:tr w:rsidR="00530603" w:rsidRPr="001F6AB4" w14:paraId="7692513C" w14:textId="77777777" w:rsidTr="00530603">
        <w:trPr>
          <w:jc w:val="center"/>
        </w:trPr>
        <w:tc>
          <w:tcPr>
            <w:tcW w:w="1324" w:type="pct"/>
          </w:tcPr>
          <w:p w14:paraId="463619EA" w14:textId="77777777"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Minerals</w:t>
            </w:r>
          </w:p>
          <w:p w14:paraId="248D0159" w14:textId="77777777"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(mg/100g)</w:t>
            </w:r>
          </w:p>
        </w:tc>
        <w:tc>
          <w:tcPr>
            <w:tcW w:w="1083" w:type="pct"/>
          </w:tcPr>
          <w:p w14:paraId="507976EB" w14:textId="77777777"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Control</w:t>
            </w:r>
          </w:p>
        </w:tc>
        <w:tc>
          <w:tcPr>
            <w:tcW w:w="1220" w:type="pct"/>
          </w:tcPr>
          <w:p w14:paraId="5ED3E910" w14:textId="77777777"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Bread 1</w:t>
            </w:r>
          </w:p>
        </w:tc>
        <w:tc>
          <w:tcPr>
            <w:tcW w:w="1373" w:type="pct"/>
          </w:tcPr>
          <w:p w14:paraId="02A106E6" w14:textId="77777777"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Bread 2</w:t>
            </w:r>
          </w:p>
        </w:tc>
      </w:tr>
      <w:tr w:rsidR="00530603" w:rsidRPr="001F6AB4" w14:paraId="35EF9198" w14:textId="77777777" w:rsidTr="00530603">
        <w:trPr>
          <w:jc w:val="center"/>
        </w:trPr>
        <w:tc>
          <w:tcPr>
            <w:tcW w:w="1324" w:type="pct"/>
          </w:tcPr>
          <w:p w14:paraId="66436707" w14:textId="77777777" w:rsidR="00530603" w:rsidRPr="001F6AB4" w:rsidRDefault="00530603" w:rsidP="00530603">
            <w:pPr>
              <w:jc w:val="both"/>
              <w:rPr>
                <w:rFonts w:asciiTheme="majorBidi" w:hAnsiTheme="majorBidi" w:cstheme="majorBidi"/>
                <w:sz w:val="24"/>
                <w:szCs w:val="24"/>
              </w:rPr>
            </w:pPr>
            <w:r w:rsidRPr="001F6AB4">
              <w:rPr>
                <w:rFonts w:asciiTheme="majorBidi" w:hAnsiTheme="majorBidi" w:cstheme="majorBidi"/>
                <w:sz w:val="24"/>
                <w:szCs w:val="24"/>
              </w:rPr>
              <w:t>Ca</w:t>
            </w:r>
          </w:p>
        </w:tc>
        <w:tc>
          <w:tcPr>
            <w:tcW w:w="1083" w:type="pct"/>
          </w:tcPr>
          <w:p w14:paraId="42D46E9B" w14:textId="7600BDDC"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18.8</w:t>
            </w:r>
          </w:p>
        </w:tc>
        <w:tc>
          <w:tcPr>
            <w:tcW w:w="1220" w:type="pct"/>
          </w:tcPr>
          <w:p w14:paraId="6AA3FBD6" w14:textId="1B0DE721"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22.12</w:t>
            </w:r>
          </w:p>
        </w:tc>
        <w:tc>
          <w:tcPr>
            <w:tcW w:w="1373" w:type="pct"/>
          </w:tcPr>
          <w:p w14:paraId="30011E2E" w14:textId="31232ECA"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24.63</w:t>
            </w:r>
          </w:p>
        </w:tc>
      </w:tr>
      <w:tr w:rsidR="00530603" w:rsidRPr="001F6AB4" w14:paraId="60D4B835" w14:textId="77777777" w:rsidTr="00530603">
        <w:trPr>
          <w:jc w:val="center"/>
        </w:trPr>
        <w:tc>
          <w:tcPr>
            <w:tcW w:w="1324" w:type="pct"/>
          </w:tcPr>
          <w:p w14:paraId="42B1479D" w14:textId="77777777" w:rsidR="00530603" w:rsidRPr="001F6AB4" w:rsidRDefault="00530603" w:rsidP="00530603">
            <w:pPr>
              <w:jc w:val="both"/>
              <w:rPr>
                <w:rFonts w:asciiTheme="majorBidi" w:hAnsiTheme="majorBidi" w:cstheme="majorBidi"/>
                <w:sz w:val="24"/>
                <w:szCs w:val="24"/>
              </w:rPr>
            </w:pPr>
            <w:r w:rsidRPr="001F6AB4">
              <w:rPr>
                <w:rFonts w:asciiTheme="majorBidi" w:hAnsiTheme="majorBidi" w:cstheme="majorBidi"/>
                <w:sz w:val="24"/>
                <w:szCs w:val="24"/>
              </w:rPr>
              <w:t>Mg</w:t>
            </w:r>
          </w:p>
        </w:tc>
        <w:tc>
          <w:tcPr>
            <w:tcW w:w="1083" w:type="pct"/>
          </w:tcPr>
          <w:p w14:paraId="2615323F" w14:textId="1580A16D"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158</w:t>
            </w:r>
          </w:p>
        </w:tc>
        <w:tc>
          <w:tcPr>
            <w:tcW w:w="1220" w:type="pct"/>
          </w:tcPr>
          <w:p w14:paraId="1635570F" w14:textId="411C9071"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150.3</w:t>
            </w:r>
            <w:r w:rsidR="00593459" w:rsidRPr="001F6AB4">
              <w:rPr>
                <w:rFonts w:asciiTheme="majorBidi" w:hAnsiTheme="majorBidi" w:cstheme="majorBidi"/>
                <w:sz w:val="24"/>
                <w:szCs w:val="24"/>
              </w:rPr>
              <w:t>0</w:t>
            </w:r>
          </w:p>
        </w:tc>
        <w:tc>
          <w:tcPr>
            <w:tcW w:w="1373" w:type="pct"/>
          </w:tcPr>
          <w:p w14:paraId="17598875" w14:textId="2DC6CDF5"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146.06</w:t>
            </w:r>
          </w:p>
        </w:tc>
      </w:tr>
      <w:tr w:rsidR="00530603" w:rsidRPr="001F6AB4" w14:paraId="3618A91E" w14:textId="77777777" w:rsidTr="00530603">
        <w:trPr>
          <w:jc w:val="center"/>
        </w:trPr>
        <w:tc>
          <w:tcPr>
            <w:tcW w:w="1324" w:type="pct"/>
          </w:tcPr>
          <w:p w14:paraId="5BABC2F0" w14:textId="77777777" w:rsidR="00530603" w:rsidRPr="001F6AB4" w:rsidRDefault="00530603" w:rsidP="00530603">
            <w:pPr>
              <w:jc w:val="both"/>
              <w:rPr>
                <w:rFonts w:asciiTheme="majorBidi" w:hAnsiTheme="majorBidi" w:cstheme="majorBidi"/>
                <w:sz w:val="24"/>
                <w:szCs w:val="24"/>
              </w:rPr>
            </w:pPr>
            <w:r w:rsidRPr="001F6AB4">
              <w:rPr>
                <w:rFonts w:asciiTheme="majorBidi" w:hAnsiTheme="majorBidi" w:cstheme="majorBidi"/>
                <w:sz w:val="24"/>
                <w:szCs w:val="24"/>
              </w:rPr>
              <w:t>Na</w:t>
            </w:r>
          </w:p>
        </w:tc>
        <w:tc>
          <w:tcPr>
            <w:tcW w:w="1083" w:type="pct"/>
          </w:tcPr>
          <w:p w14:paraId="67624A6D" w14:textId="08690BEF"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5.3</w:t>
            </w:r>
            <w:r w:rsidR="00593459" w:rsidRPr="001F6AB4">
              <w:rPr>
                <w:rFonts w:asciiTheme="majorBidi" w:hAnsiTheme="majorBidi" w:cstheme="majorBidi"/>
                <w:sz w:val="24"/>
                <w:szCs w:val="24"/>
              </w:rPr>
              <w:t>0</w:t>
            </w:r>
          </w:p>
        </w:tc>
        <w:tc>
          <w:tcPr>
            <w:tcW w:w="1220" w:type="pct"/>
          </w:tcPr>
          <w:p w14:paraId="40CE1E40" w14:textId="7FDE1524"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6.14</w:t>
            </w:r>
          </w:p>
        </w:tc>
        <w:tc>
          <w:tcPr>
            <w:tcW w:w="1373" w:type="pct"/>
          </w:tcPr>
          <w:p w14:paraId="3E6B513F" w14:textId="3ED800ED"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6.95</w:t>
            </w:r>
          </w:p>
        </w:tc>
      </w:tr>
      <w:tr w:rsidR="00530603" w:rsidRPr="001F6AB4" w14:paraId="6A3E8139" w14:textId="77777777" w:rsidTr="00530603">
        <w:trPr>
          <w:jc w:val="center"/>
        </w:trPr>
        <w:tc>
          <w:tcPr>
            <w:tcW w:w="1324" w:type="pct"/>
          </w:tcPr>
          <w:p w14:paraId="6B1CA575" w14:textId="77777777" w:rsidR="00530603" w:rsidRPr="001F6AB4" w:rsidRDefault="00530603" w:rsidP="00530603">
            <w:pPr>
              <w:jc w:val="both"/>
              <w:rPr>
                <w:rFonts w:asciiTheme="majorBidi" w:hAnsiTheme="majorBidi" w:cstheme="majorBidi"/>
                <w:sz w:val="24"/>
                <w:szCs w:val="24"/>
              </w:rPr>
            </w:pPr>
            <w:r w:rsidRPr="001F6AB4">
              <w:rPr>
                <w:rFonts w:asciiTheme="majorBidi" w:hAnsiTheme="majorBidi" w:cstheme="majorBidi"/>
                <w:sz w:val="24"/>
                <w:szCs w:val="24"/>
              </w:rPr>
              <w:t>K</w:t>
            </w:r>
          </w:p>
        </w:tc>
        <w:tc>
          <w:tcPr>
            <w:tcW w:w="1083" w:type="pct"/>
          </w:tcPr>
          <w:p w14:paraId="4504773C" w14:textId="3EC4366F"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16.2</w:t>
            </w:r>
            <w:r w:rsidR="00593459" w:rsidRPr="001F6AB4">
              <w:rPr>
                <w:rFonts w:asciiTheme="majorBidi" w:hAnsiTheme="majorBidi" w:cstheme="majorBidi"/>
                <w:sz w:val="24"/>
                <w:szCs w:val="24"/>
              </w:rPr>
              <w:t>0</w:t>
            </w:r>
          </w:p>
        </w:tc>
        <w:tc>
          <w:tcPr>
            <w:tcW w:w="1220" w:type="pct"/>
          </w:tcPr>
          <w:p w14:paraId="575F0AD8" w14:textId="05DDFAF8"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30.21</w:t>
            </w:r>
          </w:p>
        </w:tc>
        <w:tc>
          <w:tcPr>
            <w:tcW w:w="1373" w:type="pct"/>
          </w:tcPr>
          <w:p w14:paraId="742FD655" w14:textId="7FA86487"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48.82</w:t>
            </w:r>
          </w:p>
        </w:tc>
      </w:tr>
      <w:tr w:rsidR="00530603" w:rsidRPr="001F6AB4" w14:paraId="50427903" w14:textId="77777777" w:rsidTr="00530603">
        <w:trPr>
          <w:jc w:val="center"/>
        </w:trPr>
        <w:tc>
          <w:tcPr>
            <w:tcW w:w="1324" w:type="pct"/>
          </w:tcPr>
          <w:p w14:paraId="7AF05BC5" w14:textId="77777777" w:rsidR="00530603" w:rsidRPr="001F6AB4" w:rsidRDefault="00530603" w:rsidP="00530603">
            <w:pPr>
              <w:jc w:val="both"/>
              <w:rPr>
                <w:rFonts w:asciiTheme="majorBidi" w:hAnsiTheme="majorBidi" w:cstheme="majorBidi"/>
                <w:sz w:val="24"/>
                <w:szCs w:val="24"/>
              </w:rPr>
            </w:pPr>
            <w:r w:rsidRPr="001F6AB4">
              <w:rPr>
                <w:rFonts w:asciiTheme="majorBidi" w:hAnsiTheme="majorBidi" w:cstheme="majorBidi"/>
                <w:sz w:val="24"/>
                <w:szCs w:val="24"/>
              </w:rPr>
              <w:t>P</w:t>
            </w:r>
          </w:p>
        </w:tc>
        <w:tc>
          <w:tcPr>
            <w:tcW w:w="1083" w:type="pct"/>
          </w:tcPr>
          <w:p w14:paraId="71FD7C44" w14:textId="02BD99DC"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183</w:t>
            </w:r>
            <w:r w:rsidR="00593459" w:rsidRPr="001F6AB4">
              <w:rPr>
                <w:rFonts w:asciiTheme="majorBidi" w:hAnsiTheme="majorBidi" w:cstheme="majorBidi"/>
                <w:sz w:val="24"/>
                <w:szCs w:val="24"/>
              </w:rPr>
              <w:t>.00</w:t>
            </w:r>
          </w:p>
        </w:tc>
        <w:tc>
          <w:tcPr>
            <w:tcW w:w="1220" w:type="pct"/>
          </w:tcPr>
          <w:p w14:paraId="24952588" w14:textId="2FF1BD5C"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178.89</w:t>
            </w:r>
          </w:p>
        </w:tc>
        <w:tc>
          <w:tcPr>
            <w:tcW w:w="1373" w:type="pct"/>
          </w:tcPr>
          <w:p w14:paraId="08CD8A62" w14:textId="7A25867A"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177.73</w:t>
            </w:r>
          </w:p>
        </w:tc>
      </w:tr>
      <w:tr w:rsidR="00530603" w:rsidRPr="001F6AB4" w14:paraId="03F3C4BD" w14:textId="77777777" w:rsidTr="00530603">
        <w:trPr>
          <w:jc w:val="center"/>
        </w:trPr>
        <w:tc>
          <w:tcPr>
            <w:tcW w:w="1324" w:type="pct"/>
          </w:tcPr>
          <w:p w14:paraId="212956C3" w14:textId="77777777" w:rsidR="00530603" w:rsidRPr="001F6AB4" w:rsidRDefault="00530603" w:rsidP="00530603">
            <w:pPr>
              <w:jc w:val="both"/>
              <w:rPr>
                <w:rFonts w:asciiTheme="majorBidi" w:hAnsiTheme="majorBidi" w:cstheme="majorBidi"/>
                <w:sz w:val="24"/>
                <w:szCs w:val="24"/>
              </w:rPr>
            </w:pPr>
            <w:r w:rsidRPr="001F6AB4">
              <w:rPr>
                <w:rFonts w:asciiTheme="majorBidi" w:hAnsiTheme="majorBidi" w:cstheme="majorBidi"/>
                <w:sz w:val="24"/>
                <w:szCs w:val="24"/>
              </w:rPr>
              <w:t>Mn</w:t>
            </w:r>
          </w:p>
        </w:tc>
        <w:tc>
          <w:tcPr>
            <w:tcW w:w="1083" w:type="pct"/>
          </w:tcPr>
          <w:p w14:paraId="49F2352E" w14:textId="40FB7E81"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1.97</w:t>
            </w:r>
          </w:p>
        </w:tc>
        <w:tc>
          <w:tcPr>
            <w:tcW w:w="1220" w:type="pct"/>
          </w:tcPr>
          <w:p w14:paraId="6BEF0458" w14:textId="67FA2DEA"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1.91</w:t>
            </w:r>
          </w:p>
        </w:tc>
        <w:tc>
          <w:tcPr>
            <w:tcW w:w="1373" w:type="pct"/>
          </w:tcPr>
          <w:p w14:paraId="4B868D9E" w14:textId="0CA4E4D8"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1.86</w:t>
            </w:r>
          </w:p>
        </w:tc>
      </w:tr>
      <w:tr w:rsidR="00530603" w:rsidRPr="001F6AB4" w14:paraId="259F67F1" w14:textId="77777777" w:rsidTr="00530603">
        <w:trPr>
          <w:jc w:val="center"/>
        </w:trPr>
        <w:tc>
          <w:tcPr>
            <w:tcW w:w="1324" w:type="pct"/>
          </w:tcPr>
          <w:p w14:paraId="39CF2E13" w14:textId="77777777" w:rsidR="00530603" w:rsidRPr="001F6AB4" w:rsidRDefault="00530603" w:rsidP="00530603">
            <w:pPr>
              <w:jc w:val="both"/>
              <w:rPr>
                <w:rFonts w:asciiTheme="majorBidi" w:hAnsiTheme="majorBidi" w:cstheme="majorBidi"/>
                <w:sz w:val="24"/>
                <w:szCs w:val="24"/>
              </w:rPr>
            </w:pPr>
            <w:r w:rsidRPr="001F6AB4">
              <w:rPr>
                <w:rFonts w:asciiTheme="majorBidi" w:hAnsiTheme="majorBidi" w:cstheme="majorBidi"/>
                <w:sz w:val="24"/>
                <w:szCs w:val="24"/>
              </w:rPr>
              <w:t>Zn</w:t>
            </w:r>
          </w:p>
        </w:tc>
        <w:tc>
          <w:tcPr>
            <w:tcW w:w="1083" w:type="pct"/>
          </w:tcPr>
          <w:p w14:paraId="5C275735" w14:textId="0B30FAED"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4.3</w:t>
            </w:r>
            <w:r w:rsidR="00593459" w:rsidRPr="001F6AB4">
              <w:rPr>
                <w:rFonts w:asciiTheme="majorBidi" w:hAnsiTheme="majorBidi" w:cstheme="majorBidi"/>
                <w:sz w:val="24"/>
                <w:szCs w:val="24"/>
              </w:rPr>
              <w:t>0</w:t>
            </w:r>
          </w:p>
        </w:tc>
        <w:tc>
          <w:tcPr>
            <w:tcW w:w="1220" w:type="pct"/>
          </w:tcPr>
          <w:p w14:paraId="6C4970F5" w14:textId="03C04C65"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4.1</w:t>
            </w:r>
            <w:r w:rsidR="00593459" w:rsidRPr="001F6AB4">
              <w:rPr>
                <w:rFonts w:asciiTheme="majorBidi" w:hAnsiTheme="majorBidi" w:cstheme="majorBidi"/>
                <w:sz w:val="24"/>
                <w:szCs w:val="24"/>
              </w:rPr>
              <w:t>0</w:t>
            </w:r>
          </w:p>
        </w:tc>
        <w:tc>
          <w:tcPr>
            <w:tcW w:w="1373" w:type="pct"/>
          </w:tcPr>
          <w:p w14:paraId="587F45A3" w14:textId="2CEBE2F3"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3.89</w:t>
            </w:r>
          </w:p>
        </w:tc>
      </w:tr>
      <w:tr w:rsidR="00530603" w:rsidRPr="001F6AB4" w14:paraId="01049407" w14:textId="77777777" w:rsidTr="00530603">
        <w:trPr>
          <w:jc w:val="center"/>
        </w:trPr>
        <w:tc>
          <w:tcPr>
            <w:tcW w:w="1324" w:type="pct"/>
          </w:tcPr>
          <w:p w14:paraId="6F634757" w14:textId="77777777" w:rsidR="00530603" w:rsidRPr="001F6AB4" w:rsidRDefault="00530603" w:rsidP="00530603">
            <w:pPr>
              <w:jc w:val="both"/>
              <w:rPr>
                <w:rFonts w:asciiTheme="majorBidi" w:hAnsiTheme="majorBidi" w:cstheme="majorBidi"/>
                <w:sz w:val="24"/>
                <w:szCs w:val="24"/>
              </w:rPr>
            </w:pPr>
            <w:r w:rsidRPr="001F6AB4">
              <w:rPr>
                <w:rFonts w:asciiTheme="majorBidi" w:hAnsiTheme="majorBidi" w:cstheme="majorBidi"/>
                <w:sz w:val="24"/>
                <w:szCs w:val="24"/>
              </w:rPr>
              <w:t>Fe</w:t>
            </w:r>
          </w:p>
        </w:tc>
        <w:tc>
          <w:tcPr>
            <w:tcW w:w="1083" w:type="pct"/>
          </w:tcPr>
          <w:p w14:paraId="4EB4B6B0" w14:textId="71170453"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2.3</w:t>
            </w:r>
            <w:r w:rsidR="00593459" w:rsidRPr="001F6AB4">
              <w:rPr>
                <w:rFonts w:asciiTheme="majorBidi" w:hAnsiTheme="majorBidi" w:cstheme="majorBidi"/>
                <w:sz w:val="24"/>
                <w:szCs w:val="24"/>
              </w:rPr>
              <w:t>0</w:t>
            </w:r>
          </w:p>
        </w:tc>
        <w:tc>
          <w:tcPr>
            <w:tcW w:w="1220" w:type="pct"/>
          </w:tcPr>
          <w:p w14:paraId="05D14EF0" w14:textId="033F5EC4"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2.29</w:t>
            </w:r>
          </w:p>
        </w:tc>
        <w:tc>
          <w:tcPr>
            <w:tcW w:w="1373" w:type="pct"/>
          </w:tcPr>
          <w:p w14:paraId="49CE0E3A" w14:textId="706E4BC2"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2.23</w:t>
            </w:r>
          </w:p>
        </w:tc>
      </w:tr>
    </w:tbl>
    <w:p w14:paraId="7BF3AD94" w14:textId="00B081A8" w:rsidR="00664F6C" w:rsidRPr="001F6AB4" w:rsidRDefault="00A0146A" w:rsidP="009E4C97">
      <w:pPr>
        <w:spacing w:before="120" w:after="120" w:line="360" w:lineRule="auto"/>
        <w:jc w:val="both"/>
        <w:rPr>
          <w:rFonts w:ascii="Times New Roman" w:eastAsia="Times New Roman" w:hAnsi="Times New Roman" w:cs="Times New Roman"/>
          <w:b/>
          <w:bCs/>
          <w:kern w:val="0"/>
          <w:sz w:val="24"/>
          <w:szCs w:val="24"/>
        </w:rPr>
      </w:pPr>
      <w:r w:rsidRPr="00A0146A">
        <w:rPr>
          <w:rFonts w:ascii="Times New Roman" w:eastAsia="Times New Roman" w:hAnsi="Times New Roman" w:cs="Times New Roman"/>
          <w:b/>
          <w:bCs/>
          <w:kern w:val="0"/>
          <w:sz w:val="24"/>
          <w:szCs w:val="24"/>
        </w:rPr>
        <w:lastRenderedPageBreak/>
        <w:t xml:space="preserve">Total Phenolic Content, Total Flavonoids, and Antioxidant Activity (DPPH) of </w:t>
      </w:r>
      <w:proofErr w:type="spellStart"/>
      <w:r w:rsidRPr="00A0146A">
        <w:rPr>
          <w:rFonts w:ascii="Times New Roman" w:eastAsia="Times New Roman" w:hAnsi="Times New Roman" w:cs="Times New Roman"/>
          <w:b/>
          <w:bCs/>
          <w:kern w:val="0"/>
          <w:sz w:val="24"/>
          <w:szCs w:val="24"/>
        </w:rPr>
        <w:t>Balady</w:t>
      </w:r>
      <w:proofErr w:type="spellEnd"/>
      <w:r w:rsidRPr="00A0146A">
        <w:rPr>
          <w:rFonts w:ascii="Times New Roman" w:eastAsia="Times New Roman" w:hAnsi="Times New Roman" w:cs="Times New Roman"/>
          <w:b/>
          <w:bCs/>
          <w:kern w:val="0"/>
          <w:sz w:val="24"/>
          <w:szCs w:val="24"/>
        </w:rPr>
        <w:t xml:space="preserve"> Bread Supplemented with </w:t>
      </w:r>
      <w:proofErr w:type="spellStart"/>
      <w:r w:rsidRPr="00A0146A">
        <w:rPr>
          <w:rFonts w:ascii="Times New Roman" w:eastAsia="Times New Roman" w:hAnsi="Times New Roman" w:cs="Times New Roman"/>
          <w:b/>
          <w:bCs/>
          <w:kern w:val="0"/>
          <w:sz w:val="24"/>
          <w:szCs w:val="24"/>
        </w:rPr>
        <w:t>Gurma</w:t>
      </w:r>
      <w:proofErr w:type="spellEnd"/>
      <w:r w:rsidRPr="00A0146A">
        <w:rPr>
          <w:rFonts w:ascii="Times New Roman" w:eastAsia="Times New Roman" w:hAnsi="Times New Roman" w:cs="Times New Roman"/>
          <w:b/>
          <w:bCs/>
          <w:kern w:val="0"/>
          <w:sz w:val="24"/>
          <w:szCs w:val="24"/>
        </w:rPr>
        <w:t xml:space="preserve"> Melon Peel Powder (GMPP)</w:t>
      </w:r>
    </w:p>
    <w:p w14:paraId="66309EF3" w14:textId="71DCBA5E" w:rsidR="00A0146A" w:rsidRPr="00A0146A" w:rsidRDefault="00A0146A" w:rsidP="00A0146A">
      <w:pPr>
        <w:spacing w:before="120" w:after="120" w:line="360" w:lineRule="auto"/>
        <w:jc w:val="both"/>
        <w:rPr>
          <w:rFonts w:asciiTheme="majorBidi" w:hAnsiTheme="majorBidi" w:cstheme="majorBidi"/>
          <w:sz w:val="24"/>
          <w:szCs w:val="24"/>
        </w:rPr>
      </w:pPr>
      <w:r w:rsidRPr="00A0146A">
        <w:rPr>
          <w:rFonts w:asciiTheme="majorBidi" w:hAnsiTheme="majorBidi" w:cstheme="majorBidi"/>
          <w:sz w:val="24"/>
          <w:szCs w:val="24"/>
        </w:rPr>
        <w:t xml:space="preserve">The bioactive compound content and antioxidant capacity of </w:t>
      </w:r>
      <w:proofErr w:type="spellStart"/>
      <w:r w:rsidRPr="00A0146A">
        <w:rPr>
          <w:rFonts w:asciiTheme="majorBidi" w:hAnsiTheme="majorBidi" w:cstheme="majorBidi"/>
          <w:sz w:val="24"/>
          <w:szCs w:val="24"/>
        </w:rPr>
        <w:t>Balady</w:t>
      </w:r>
      <w:proofErr w:type="spellEnd"/>
      <w:r w:rsidRPr="00A0146A">
        <w:rPr>
          <w:rFonts w:asciiTheme="majorBidi" w:hAnsiTheme="majorBidi" w:cstheme="majorBidi"/>
          <w:sz w:val="24"/>
          <w:szCs w:val="24"/>
        </w:rPr>
        <w:t xml:space="preserve"> bread samples formulated with 0% (control), 5%, and 10% </w:t>
      </w:r>
      <w:proofErr w:type="spellStart"/>
      <w:r w:rsidRPr="00A0146A">
        <w:rPr>
          <w:rFonts w:asciiTheme="majorBidi" w:hAnsiTheme="majorBidi" w:cstheme="majorBidi"/>
          <w:sz w:val="24"/>
          <w:szCs w:val="24"/>
        </w:rPr>
        <w:t>Gurma</w:t>
      </w:r>
      <w:proofErr w:type="spellEnd"/>
      <w:r w:rsidRPr="00A0146A">
        <w:rPr>
          <w:rFonts w:asciiTheme="majorBidi" w:hAnsiTheme="majorBidi" w:cstheme="majorBidi"/>
          <w:sz w:val="24"/>
          <w:szCs w:val="24"/>
        </w:rPr>
        <w:t xml:space="preserve"> melon peel powder (GMPP) are presented in Table </w:t>
      </w:r>
      <w:r w:rsidR="00965622">
        <w:rPr>
          <w:rFonts w:asciiTheme="majorBidi" w:hAnsiTheme="majorBidi" w:cstheme="majorBidi"/>
          <w:sz w:val="24"/>
          <w:szCs w:val="24"/>
        </w:rPr>
        <w:t>8</w:t>
      </w:r>
      <w:r w:rsidRPr="00A0146A">
        <w:rPr>
          <w:rFonts w:asciiTheme="majorBidi" w:hAnsiTheme="majorBidi" w:cstheme="majorBidi"/>
          <w:sz w:val="24"/>
          <w:szCs w:val="24"/>
        </w:rPr>
        <w:t>. The results indicate a clear dose-dependent enhancement in total phenolic content (TPC), total flavonoid content (TFC), and antioxidant activity as GMPP inclusion increased.</w:t>
      </w:r>
    </w:p>
    <w:p w14:paraId="53EBB881" w14:textId="760BF67D" w:rsidR="00A0146A" w:rsidRPr="00A0146A" w:rsidRDefault="00A0146A" w:rsidP="00A0146A">
      <w:pPr>
        <w:spacing w:before="120" w:after="120" w:line="360" w:lineRule="auto"/>
        <w:jc w:val="both"/>
        <w:rPr>
          <w:rFonts w:asciiTheme="majorBidi" w:hAnsiTheme="majorBidi" w:cstheme="majorBidi"/>
          <w:sz w:val="24"/>
          <w:szCs w:val="24"/>
        </w:rPr>
      </w:pPr>
      <w:r w:rsidRPr="00A0146A">
        <w:rPr>
          <w:rFonts w:asciiTheme="majorBidi" w:hAnsiTheme="majorBidi" w:cstheme="majorBidi"/>
          <w:sz w:val="24"/>
          <w:szCs w:val="24"/>
        </w:rPr>
        <w:t xml:space="preserve">Bread made with 10% GMPP substitution (Bread 2) exhibited the highest values across all three parameters: 0.13 ± 0.01 mg gallic acid equivalents (GAE)/g for TPC, 0.09 ± 0.01 mg </w:t>
      </w:r>
      <w:proofErr w:type="spellStart"/>
      <w:r w:rsidRPr="00A0146A">
        <w:rPr>
          <w:rFonts w:asciiTheme="majorBidi" w:hAnsiTheme="majorBidi" w:cstheme="majorBidi"/>
          <w:sz w:val="24"/>
          <w:szCs w:val="24"/>
        </w:rPr>
        <w:t>rutin</w:t>
      </w:r>
      <w:proofErr w:type="spellEnd"/>
      <w:r w:rsidRPr="00A0146A">
        <w:rPr>
          <w:rFonts w:asciiTheme="majorBidi" w:hAnsiTheme="majorBidi" w:cstheme="majorBidi"/>
          <w:sz w:val="24"/>
          <w:szCs w:val="24"/>
        </w:rPr>
        <w:t xml:space="preserve"> equivalents (RE)/g for TFC, and 20.74 ± 0.41% DPPH scavenging activity. These values were significantly higher (p &lt; 0.05) than those of both the control (0.05 ± 0.00 mg GAE/g, 0.04 ± 0.01 mg RE/g, and 12.62 ± 0.27%) and the 5% GMPP bread (0.09 ± 0.01 mg GAE/g, 0.07 ± 0.00 mg RE/g, and 17.83 ± 0.52%).</w:t>
      </w:r>
    </w:p>
    <w:p w14:paraId="6E338919" w14:textId="43FC0A54" w:rsidR="00A0146A" w:rsidRPr="00A0146A" w:rsidRDefault="00A0146A" w:rsidP="00A0146A">
      <w:pPr>
        <w:spacing w:before="120" w:after="120" w:line="360" w:lineRule="auto"/>
        <w:jc w:val="both"/>
        <w:rPr>
          <w:rFonts w:asciiTheme="majorBidi" w:hAnsiTheme="majorBidi" w:cstheme="majorBidi"/>
          <w:sz w:val="24"/>
          <w:szCs w:val="24"/>
        </w:rPr>
      </w:pPr>
      <w:r w:rsidRPr="00A0146A">
        <w:rPr>
          <w:rFonts w:asciiTheme="majorBidi" w:hAnsiTheme="majorBidi" w:cstheme="majorBidi"/>
          <w:sz w:val="24"/>
          <w:szCs w:val="24"/>
        </w:rPr>
        <w:t>The progressive improvement in antioxidant capacity with increasing GMPP levels can be attributed to the naturally high phenolic and flavonoid content of the melon peel. These phytochemicals are known to exhibit strong radical-scavenging properties and play a protective role against oxidative stress, which is implicated in the pathogenesis of chronic diseases such as cardiovascular disorders, diabetes, and cancer.</w:t>
      </w:r>
    </w:p>
    <w:p w14:paraId="3229240C" w14:textId="3725082A" w:rsidR="00A0146A" w:rsidRPr="00A0146A" w:rsidRDefault="00A0146A" w:rsidP="00A0146A">
      <w:pPr>
        <w:spacing w:before="120" w:after="120" w:line="360" w:lineRule="auto"/>
        <w:jc w:val="both"/>
        <w:rPr>
          <w:rFonts w:asciiTheme="majorBidi" w:hAnsiTheme="majorBidi" w:cstheme="majorBidi"/>
          <w:sz w:val="24"/>
          <w:szCs w:val="24"/>
        </w:rPr>
      </w:pPr>
      <w:r w:rsidRPr="00A0146A">
        <w:rPr>
          <w:rFonts w:asciiTheme="majorBidi" w:hAnsiTheme="majorBidi" w:cstheme="majorBidi"/>
          <w:sz w:val="24"/>
          <w:szCs w:val="24"/>
        </w:rPr>
        <w:t xml:space="preserve">The findings are consistent with previous studies on the incorporation of fruit and vegetable by-products in baked products. </w:t>
      </w:r>
      <w:proofErr w:type="spellStart"/>
      <w:r w:rsidRPr="00A0146A">
        <w:rPr>
          <w:rFonts w:asciiTheme="majorBidi" w:hAnsiTheme="majorBidi" w:cstheme="majorBidi"/>
          <w:sz w:val="24"/>
          <w:szCs w:val="24"/>
        </w:rPr>
        <w:t>Badr</w:t>
      </w:r>
      <w:proofErr w:type="spellEnd"/>
      <w:r w:rsidRPr="00A0146A">
        <w:rPr>
          <w:rFonts w:asciiTheme="majorBidi" w:hAnsiTheme="majorBidi" w:cstheme="majorBidi"/>
          <w:sz w:val="24"/>
          <w:szCs w:val="24"/>
        </w:rPr>
        <w:t xml:space="preserve"> (2015) reported that pan bread enriched with watermelon rind powder (WRP) exhibited significantly increased phenolic content and antioxidant activity, particularly at substitution levels up to 12%. Similar results were reported by Lau et al. (2021) and Sharma et al. (2022), who observed that the inclusion of fruit peels and agricultural waste materials in baked goods effectively enhanced their functional properties, especially antioxidant potential.</w:t>
      </w:r>
    </w:p>
    <w:p w14:paraId="3B0E5B23" w14:textId="22B71052" w:rsidR="00A0146A" w:rsidRPr="00A0146A" w:rsidRDefault="00A0146A" w:rsidP="00A0146A">
      <w:pPr>
        <w:spacing w:before="120" w:after="120" w:line="360" w:lineRule="auto"/>
        <w:jc w:val="both"/>
        <w:rPr>
          <w:rFonts w:asciiTheme="majorBidi" w:hAnsiTheme="majorBidi" w:cstheme="majorBidi"/>
          <w:sz w:val="24"/>
          <w:szCs w:val="24"/>
        </w:rPr>
      </w:pPr>
      <w:r w:rsidRPr="00A0146A">
        <w:rPr>
          <w:rFonts w:asciiTheme="majorBidi" w:hAnsiTheme="majorBidi" w:cstheme="majorBidi"/>
          <w:sz w:val="24"/>
          <w:szCs w:val="24"/>
        </w:rPr>
        <w:t xml:space="preserve">Furthermore, the enhanced antioxidant activity observed in GMPP-enriched breads may also be influenced by thermal processing. According to </w:t>
      </w:r>
      <w:proofErr w:type="spellStart"/>
      <w:r w:rsidRPr="00A0146A">
        <w:rPr>
          <w:rFonts w:asciiTheme="majorBidi" w:hAnsiTheme="majorBidi" w:cstheme="majorBidi"/>
          <w:sz w:val="24"/>
          <w:szCs w:val="24"/>
        </w:rPr>
        <w:t>Dewanto</w:t>
      </w:r>
      <w:proofErr w:type="spellEnd"/>
      <w:r w:rsidRPr="00A0146A">
        <w:rPr>
          <w:rFonts w:asciiTheme="majorBidi" w:hAnsiTheme="majorBidi" w:cstheme="majorBidi"/>
          <w:sz w:val="24"/>
          <w:szCs w:val="24"/>
        </w:rPr>
        <w:t xml:space="preserve"> et al. (2002), heat treatment of plant-based ingredients can break down cellular matrices and release bound phenolic compounds, thereby improving extractability and bioavailability. In this study, the baking process likely contributed to this effect, enabling greater expression of antioxidant activity in the final product.</w:t>
      </w:r>
    </w:p>
    <w:p w14:paraId="7D883AF1" w14:textId="308C800D" w:rsidR="00A0146A" w:rsidRPr="00A0146A" w:rsidRDefault="00A0146A" w:rsidP="00A0146A">
      <w:pPr>
        <w:spacing w:before="120" w:after="120" w:line="360" w:lineRule="auto"/>
        <w:jc w:val="both"/>
        <w:rPr>
          <w:rFonts w:asciiTheme="majorBidi" w:hAnsiTheme="majorBidi" w:cstheme="majorBidi"/>
          <w:sz w:val="24"/>
          <w:szCs w:val="24"/>
        </w:rPr>
      </w:pPr>
      <w:r w:rsidRPr="00A0146A">
        <w:rPr>
          <w:rFonts w:asciiTheme="majorBidi" w:hAnsiTheme="majorBidi" w:cstheme="majorBidi"/>
          <w:sz w:val="24"/>
          <w:szCs w:val="24"/>
        </w:rPr>
        <w:lastRenderedPageBreak/>
        <w:t xml:space="preserve">These results also support the findings of </w:t>
      </w:r>
      <w:proofErr w:type="spellStart"/>
      <w:r w:rsidRPr="00A0146A">
        <w:rPr>
          <w:rFonts w:asciiTheme="majorBidi" w:hAnsiTheme="majorBidi" w:cstheme="majorBidi"/>
          <w:sz w:val="24"/>
          <w:szCs w:val="24"/>
        </w:rPr>
        <w:t>Balasundram</w:t>
      </w:r>
      <w:proofErr w:type="spellEnd"/>
      <w:r w:rsidRPr="00A0146A">
        <w:rPr>
          <w:rFonts w:asciiTheme="majorBidi" w:hAnsiTheme="majorBidi" w:cstheme="majorBidi"/>
          <w:sz w:val="24"/>
          <w:szCs w:val="24"/>
        </w:rPr>
        <w:t xml:space="preserve"> et al. (2006), who emphasized that agri-food waste, especially fruit peels, is an underutilized source of bioactive compounds. Their inclusion in food formulations not only improves functional quality but also promotes sustainability by reducing food waste and enhancing nutritional value.</w:t>
      </w:r>
    </w:p>
    <w:p w14:paraId="525D3641" w14:textId="6E4A397E" w:rsidR="005D5EB2" w:rsidRPr="001F6AB4" w:rsidRDefault="00A0146A" w:rsidP="00A0146A">
      <w:pPr>
        <w:spacing w:before="120" w:after="120" w:line="360" w:lineRule="auto"/>
        <w:jc w:val="both"/>
        <w:rPr>
          <w:rFonts w:asciiTheme="majorBidi" w:hAnsiTheme="majorBidi" w:cstheme="majorBidi"/>
          <w:sz w:val="24"/>
          <w:szCs w:val="24"/>
        </w:rPr>
      </w:pPr>
      <w:r w:rsidRPr="00A0146A">
        <w:rPr>
          <w:rFonts w:asciiTheme="majorBidi" w:hAnsiTheme="majorBidi" w:cstheme="majorBidi"/>
          <w:sz w:val="24"/>
          <w:szCs w:val="24"/>
        </w:rPr>
        <w:t xml:space="preserve">In summary, the incorporation of GMPP into </w:t>
      </w:r>
      <w:proofErr w:type="spellStart"/>
      <w:r w:rsidRPr="00A0146A">
        <w:rPr>
          <w:rFonts w:asciiTheme="majorBidi" w:hAnsiTheme="majorBidi" w:cstheme="majorBidi"/>
          <w:sz w:val="24"/>
          <w:szCs w:val="24"/>
        </w:rPr>
        <w:t>Balady</w:t>
      </w:r>
      <w:proofErr w:type="spellEnd"/>
      <w:r w:rsidRPr="00A0146A">
        <w:rPr>
          <w:rFonts w:asciiTheme="majorBidi" w:hAnsiTheme="majorBidi" w:cstheme="majorBidi"/>
          <w:sz w:val="24"/>
          <w:szCs w:val="24"/>
        </w:rPr>
        <w:t xml:space="preserve"> bread significantly improved the functional quality of the final product, especially in terms of antioxidant capacity. The enhanced levels of phenolic and flavonoid compounds in GMPP-enriched bread highlight its potential as a functional ingredient for developing health-promoting baked goods. However, optimization of substitution levels is essential to balance sensory acceptability and </w:t>
      </w:r>
      <w:proofErr w:type="spellStart"/>
      <w:r w:rsidRPr="00A0146A">
        <w:rPr>
          <w:rFonts w:asciiTheme="majorBidi" w:hAnsiTheme="majorBidi" w:cstheme="majorBidi"/>
          <w:sz w:val="24"/>
          <w:szCs w:val="24"/>
        </w:rPr>
        <w:t>biofunctional</w:t>
      </w:r>
      <w:proofErr w:type="spellEnd"/>
      <w:r w:rsidRPr="00A0146A">
        <w:rPr>
          <w:rFonts w:asciiTheme="majorBidi" w:hAnsiTheme="majorBidi" w:cstheme="majorBidi"/>
          <w:sz w:val="24"/>
          <w:szCs w:val="24"/>
        </w:rPr>
        <w:t xml:space="preserve"> enhancement.</w:t>
      </w:r>
    </w:p>
    <w:p w14:paraId="663CDDC0" w14:textId="0AA5DD29" w:rsidR="00FC3C8F" w:rsidRPr="001F6AB4" w:rsidRDefault="009E4C97" w:rsidP="009E4C97">
      <w:pPr>
        <w:spacing w:before="120" w:after="120" w:line="360" w:lineRule="auto"/>
        <w:jc w:val="both"/>
        <w:rPr>
          <w:rFonts w:asciiTheme="majorBidi" w:hAnsiTheme="majorBidi" w:cstheme="majorBidi"/>
          <w:sz w:val="24"/>
          <w:szCs w:val="24"/>
        </w:rPr>
      </w:pPr>
      <w:r w:rsidRPr="00DC2F19">
        <w:rPr>
          <w:rFonts w:ascii="Times New Roman" w:eastAsia="Times New Roman" w:hAnsi="Times New Roman" w:cs="Times New Roman"/>
          <w:b/>
          <w:bCs/>
          <w:kern w:val="0"/>
          <w:sz w:val="24"/>
          <w:szCs w:val="24"/>
        </w:rPr>
        <w:t>Table</w:t>
      </w:r>
      <w:r w:rsidRPr="001F6AB4">
        <w:rPr>
          <w:rFonts w:ascii="Times New Roman" w:eastAsia="Times New Roman" w:hAnsi="Times New Roman" w:cs="Times New Roman"/>
          <w:b/>
          <w:bCs/>
          <w:kern w:val="0"/>
          <w:sz w:val="24"/>
          <w:szCs w:val="24"/>
        </w:rPr>
        <w:t xml:space="preserve"> (</w:t>
      </w:r>
      <w:r w:rsidR="00965622">
        <w:rPr>
          <w:rFonts w:ascii="Times New Roman" w:eastAsia="Times New Roman" w:hAnsi="Times New Roman" w:cs="Times New Roman"/>
          <w:b/>
          <w:bCs/>
          <w:kern w:val="0"/>
          <w:sz w:val="24"/>
          <w:szCs w:val="24"/>
        </w:rPr>
        <w:t>8</w:t>
      </w:r>
      <w:r w:rsidRPr="001F6AB4">
        <w:rPr>
          <w:rFonts w:ascii="Times New Roman" w:eastAsia="Times New Roman" w:hAnsi="Times New Roman" w:cs="Times New Roman"/>
          <w:b/>
          <w:bCs/>
          <w:kern w:val="0"/>
          <w:sz w:val="24"/>
          <w:szCs w:val="24"/>
        </w:rPr>
        <w:t>): Total phenolic, total flavonoid contents and antioxidant activity (DPPH)</w:t>
      </w:r>
      <w:r w:rsidR="00532510" w:rsidRPr="001F6AB4">
        <w:rPr>
          <w:rFonts w:ascii="Times New Roman" w:eastAsia="Times New Roman" w:hAnsi="Times New Roman" w:cs="Times New Roman"/>
          <w:b/>
          <w:bCs/>
          <w:kern w:val="0"/>
          <w:sz w:val="24"/>
          <w:szCs w:val="24"/>
        </w:rPr>
        <w:t>%</w:t>
      </w:r>
      <w:r w:rsidRPr="001F6AB4">
        <w:rPr>
          <w:rFonts w:ascii="Times New Roman" w:eastAsia="Times New Roman" w:hAnsi="Times New Roman" w:cs="Times New Roman"/>
          <w:b/>
          <w:bCs/>
          <w:kern w:val="0"/>
          <w:sz w:val="24"/>
          <w:szCs w:val="24"/>
        </w:rPr>
        <w:t xml:space="preserve"> of </w:t>
      </w:r>
      <w:proofErr w:type="spellStart"/>
      <w:r w:rsidRPr="001F6AB4">
        <w:rPr>
          <w:rFonts w:ascii="Times New Roman" w:eastAsia="Times New Roman" w:hAnsi="Times New Roman" w:cs="Times New Roman"/>
          <w:b/>
          <w:bCs/>
          <w:kern w:val="0"/>
          <w:sz w:val="24"/>
          <w:szCs w:val="24"/>
        </w:rPr>
        <w:t>balady</w:t>
      </w:r>
      <w:proofErr w:type="spellEnd"/>
      <w:r w:rsidRPr="001F6AB4">
        <w:rPr>
          <w:rFonts w:ascii="Times New Roman" w:eastAsia="Times New Roman" w:hAnsi="Times New Roman" w:cs="Times New Roman"/>
          <w:b/>
          <w:bCs/>
          <w:kern w:val="0"/>
          <w:sz w:val="24"/>
          <w:szCs w:val="24"/>
        </w:rPr>
        <w:t xml:space="preserve"> bread prepared from WF and GMPP</w:t>
      </w:r>
      <w:r w:rsidR="00FC3C8F" w:rsidRPr="001F6AB4">
        <w:rPr>
          <w:rFonts w:asciiTheme="majorBidi" w:hAnsiTheme="majorBidi" w:cstheme="majorBidi"/>
          <w:sz w:val="24"/>
          <w:szCs w:val="24"/>
        </w:rPr>
        <w:t>:</w:t>
      </w:r>
    </w:p>
    <w:tbl>
      <w:tblPr>
        <w:tblStyle w:val="TableGrid"/>
        <w:tblW w:w="0" w:type="auto"/>
        <w:tblLook w:val="04A0" w:firstRow="1" w:lastRow="0" w:firstColumn="1" w:lastColumn="0" w:noHBand="0" w:noVBand="1"/>
      </w:tblPr>
      <w:tblGrid>
        <w:gridCol w:w="2394"/>
        <w:gridCol w:w="2394"/>
        <w:gridCol w:w="2394"/>
        <w:gridCol w:w="2394"/>
      </w:tblGrid>
      <w:tr w:rsidR="00FC3C8F" w:rsidRPr="001F6AB4" w14:paraId="2FEFD68F" w14:textId="77777777" w:rsidTr="000A345C">
        <w:tc>
          <w:tcPr>
            <w:tcW w:w="2394" w:type="dxa"/>
          </w:tcPr>
          <w:p w14:paraId="4813E91D" w14:textId="77777777" w:rsidR="00FC3C8F" w:rsidRPr="001F6AB4" w:rsidRDefault="00FC3C8F" w:rsidP="000A345C">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Sample</w:t>
            </w:r>
          </w:p>
        </w:tc>
        <w:tc>
          <w:tcPr>
            <w:tcW w:w="2394" w:type="dxa"/>
          </w:tcPr>
          <w:p w14:paraId="3EE2D99F" w14:textId="618BEE94"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Total phenolic</w:t>
            </w:r>
            <w:r w:rsidR="00532510" w:rsidRPr="001F6AB4">
              <w:rPr>
                <w:rFonts w:asciiTheme="majorBidi" w:hAnsiTheme="majorBidi" w:cstheme="majorBidi"/>
                <w:sz w:val="24"/>
                <w:szCs w:val="24"/>
              </w:rPr>
              <w:t xml:space="preserve"> compounds</w:t>
            </w:r>
            <w:r w:rsidRPr="001F6AB4">
              <w:rPr>
                <w:rFonts w:asciiTheme="majorBidi" w:hAnsiTheme="majorBidi" w:cstheme="majorBidi"/>
                <w:sz w:val="24"/>
                <w:szCs w:val="24"/>
              </w:rPr>
              <w:t xml:space="preserve"> (mg GAE/g sample)</w:t>
            </w:r>
          </w:p>
        </w:tc>
        <w:tc>
          <w:tcPr>
            <w:tcW w:w="2394" w:type="dxa"/>
          </w:tcPr>
          <w:p w14:paraId="1FC38BAB" w14:textId="2C73E26A"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 xml:space="preserve">Total flavonoid </w:t>
            </w:r>
            <w:r w:rsidR="00532510" w:rsidRPr="001F6AB4">
              <w:rPr>
                <w:rFonts w:asciiTheme="majorBidi" w:hAnsiTheme="majorBidi" w:cstheme="majorBidi"/>
                <w:sz w:val="24"/>
                <w:szCs w:val="24"/>
              </w:rPr>
              <w:t xml:space="preserve">compounds </w:t>
            </w:r>
            <w:r w:rsidRPr="001F6AB4">
              <w:rPr>
                <w:rFonts w:asciiTheme="majorBidi" w:hAnsiTheme="majorBidi" w:cstheme="majorBidi"/>
                <w:sz w:val="24"/>
                <w:szCs w:val="24"/>
              </w:rPr>
              <w:t>(mg RE/g sample)</w:t>
            </w:r>
          </w:p>
        </w:tc>
        <w:tc>
          <w:tcPr>
            <w:tcW w:w="2394" w:type="dxa"/>
          </w:tcPr>
          <w:p w14:paraId="2BD1EFF8" w14:textId="77777777"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Antioxidant activity (DPPH %)</w:t>
            </w:r>
          </w:p>
        </w:tc>
      </w:tr>
      <w:tr w:rsidR="00FC3C8F" w:rsidRPr="001F6AB4" w14:paraId="3BB025E2" w14:textId="77777777" w:rsidTr="000A345C">
        <w:tc>
          <w:tcPr>
            <w:tcW w:w="2394" w:type="dxa"/>
          </w:tcPr>
          <w:p w14:paraId="1F070125" w14:textId="77777777" w:rsidR="00FC3C8F" w:rsidRPr="001F6AB4" w:rsidRDefault="00FC3C8F" w:rsidP="000A345C">
            <w:pPr>
              <w:jc w:val="both"/>
              <w:rPr>
                <w:rFonts w:asciiTheme="majorBidi" w:hAnsiTheme="majorBidi" w:cstheme="majorBidi"/>
                <w:sz w:val="24"/>
                <w:szCs w:val="24"/>
              </w:rPr>
            </w:pPr>
            <w:r w:rsidRPr="001F6AB4">
              <w:rPr>
                <w:rFonts w:asciiTheme="majorBidi" w:hAnsiTheme="majorBidi" w:cstheme="majorBidi"/>
                <w:sz w:val="24"/>
                <w:szCs w:val="24"/>
              </w:rPr>
              <w:t xml:space="preserve">Control </w:t>
            </w:r>
          </w:p>
        </w:tc>
        <w:tc>
          <w:tcPr>
            <w:tcW w:w="2394" w:type="dxa"/>
          </w:tcPr>
          <w:p w14:paraId="6AC3B012" w14:textId="77777777"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0.05±0.00</w:t>
            </w:r>
            <w:r w:rsidRPr="001F6AB4">
              <w:rPr>
                <w:rFonts w:asciiTheme="majorBidi" w:hAnsiTheme="majorBidi" w:cstheme="majorBidi"/>
                <w:sz w:val="24"/>
                <w:szCs w:val="24"/>
                <w:vertAlign w:val="superscript"/>
              </w:rPr>
              <w:t>c</w:t>
            </w:r>
          </w:p>
        </w:tc>
        <w:tc>
          <w:tcPr>
            <w:tcW w:w="2394" w:type="dxa"/>
          </w:tcPr>
          <w:p w14:paraId="70469540" w14:textId="77777777"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0.04±0.01</w:t>
            </w:r>
            <w:r w:rsidRPr="001F6AB4">
              <w:rPr>
                <w:rFonts w:asciiTheme="majorBidi" w:hAnsiTheme="majorBidi" w:cstheme="majorBidi"/>
                <w:sz w:val="24"/>
                <w:szCs w:val="24"/>
                <w:vertAlign w:val="superscript"/>
              </w:rPr>
              <w:t>c</w:t>
            </w:r>
          </w:p>
        </w:tc>
        <w:tc>
          <w:tcPr>
            <w:tcW w:w="2394" w:type="dxa"/>
          </w:tcPr>
          <w:p w14:paraId="5ED8BBF9" w14:textId="77777777"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12.62±0.27</w:t>
            </w:r>
            <w:r w:rsidRPr="001F6AB4">
              <w:rPr>
                <w:rFonts w:asciiTheme="majorBidi" w:hAnsiTheme="majorBidi" w:cstheme="majorBidi"/>
                <w:sz w:val="24"/>
                <w:szCs w:val="24"/>
                <w:vertAlign w:val="superscript"/>
              </w:rPr>
              <w:t>c</w:t>
            </w:r>
          </w:p>
        </w:tc>
      </w:tr>
      <w:tr w:rsidR="00FC3C8F" w:rsidRPr="001F6AB4" w14:paraId="61046268" w14:textId="77777777" w:rsidTr="000A345C">
        <w:tc>
          <w:tcPr>
            <w:tcW w:w="2394" w:type="dxa"/>
          </w:tcPr>
          <w:p w14:paraId="6FAA348D" w14:textId="77777777" w:rsidR="00FC3C8F" w:rsidRPr="001F6AB4" w:rsidRDefault="00FC3C8F" w:rsidP="000A345C">
            <w:pPr>
              <w:jc w:val="both"/>
              <w:rPr>
                <w:rFonts w:asciiTheme="majorBidi" w:hAnsiTheme="majorBidi" w:cstheme="majorBidi"/>
                <w:sz w:val="24"/>
                <w:szCs w:val="24"/>
              </w:rPr>
            </w:pPr>
            <w:r w:rsidRPr="001F6AB4">
              <w:rPr>
                <w:rFonts w:asciiTheme="majorBidi" w:hAnsiTheme="majorBidi" w:cstheme="majorBidi"/>
                <w:sz w:val="24"/>
                <w:szCs w:val="24"/>
              </w:rPr>
              <w:t>Bread 1</w:t>
            </w:r>
          </w:p>
        </w:tc>
        <w:tc>
          <w:tcPr>
            <w:tcW w:w="2394" w:type="dxa"/>
          </w:tcPr>
          <w:p w14:paraId="6FAF032D" w14:textId="77777777"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0.09±0.01</w:t>
            </w:r>
            <w:r w:rsidRPr="001F6AB4">
              <w:rPr>
                <w:rFonts w:asciiTheme="majorBidi" w:hAnsiTheme="majorBidi" w:cstheme="majorBidi"/>
                <w:sz w:val="24"/>
                <w:szCs w:val="24"/>
                <w:vertAlign w:val="superscript"/>
              </w:rPr>
              <w:t>b</w:t>
            </w:r>
          </w:p>
        </w:tc>
        <w:tc>
          <w:tcPr>
            <w:tcW w:w="2394" w:type="dxa"/>
          </w:tcPr>
          <w:p w14:paraId="2819BC3A" w14:textId="77777777"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0.07±0.00</w:t>
            </w:r>
            <w:r w:rsidRPr="001F6AB4">
              <w:rPr>
                <w:rFonts w:asciiTheme="majorBidi" w:hAnsiTheme="majorBidi" w:cstheme="majorBidi"/>
                <w:sz w:val="24"/>
                <w:szCs w:val="24"/>
                <w:vertAlign w:val="superscript"/>
              </w:rPr>
              <w:t>b</w:t>
            </w:r>
          </w:p>
        </w:tc>
        <w:tc>
          <w:tcPr>
            <w:tcW w:w="2394" w:type="dxa"/>
          </w:tcPr>
          <w:p w14:paraId="7E56BFAE" w14:textId="77777777"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17.83±0.52</w:t>
            </w:r>
            <w:r w:rsidRPr="001F6AB4">
              <w:rPr>
                <w:rFonts w:asciiTheme="majorBidi" w:hAnsiTheme="majorBidi" w:cstheme="majorBidi"/>
                <w:sz w:val="24"/>
                <w:szCs w:val="24"/>
                <w:vertAlign w:val="superscript"/>
              </w:rPr>
              <w:t>b</w:t>
            </w:r>
          </w:p>
        </w:tc>
      </w:tr>
      <w:tr w:rsidR="00FC3C8F" w:rsidRPr="001F6AB4" w14:paraId="5AFF8C49" w14:textId="77777777" w:rsidTr="000A345C">
        <w:tc>
          <w:tcPr>
            <w:tcW w:w="2394" w:type="dxa"/>
          </w:tcPr>
          <w:p w14:paraId="004014B7" w14:textId="77777777" w:rsidR="00FC3C8F" w:rsidRPr="001F6AB4" w:rsidRDefault="00FC3C8F" w:rsidP="000A345C">
            <w:pPr>
              <w:jc w:val="both"/>
              <w:rPr>
                <w:rFonts w:asciiTheme="majorBidi" w:hAnsiTheme="majorBidi" w:cstheme="majorBidi"/>
                <w:sz w:val="24"/>
                <w:szCs w:val="24"/>
              </w:rPr>
            </w:pPr>
            <w:r w:rsidRPr="001F6AB4">
              <w:rPr>
                <w:rFonts w:asciiTheme="majorBidi" w:hAnsiTheme="majorBidi" w:cstheme="majorBidi"/>
                <w:sz w:val="24"/>
                <w:szCs w:val="24"/>
              </w:rPr>
              <w:t>Bread 2</w:t>
            </w:r>
          </w:p>
        </w:tc>
        <w:tc>
          <w:tcPr>
            <w:tcW w:w="2394" w:type="dxa"/>
          </w:tcPr>
          <w:p w14:paraId="3567574B" w14:textId="77777777"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0.13±0.01</w:t>
            </w:r>
            <w:r w:rsidRPr="001F6AB4">
              <w:rPr>
                <w:rFonts w:asciiTheme="majorBidi" w:hAnsiTheme="majorBidi" w:cstheme="majorBidi"/>
                <w:sz w:val="24"/>
                <w:szCs w:val="24"/>
                <w:vertAlign w:val="superscript"/>
              </w:rPr>
              <w:t>a</w:t>
            </w:r>
          </w:p>
        </w:tc>
        <w:tc>
          <w:tcPr>
            <w:tcW w:w="2394" w:type="dxa"/>
          </w:tcPr>
          <w:p w14:paraId="588CB588" w14:textId="77777777"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0.09±0.01</w:t>
            </w:r>
            <w:r w:rsidRPr="001F6AB4">
              <w:rPr>
                <w:rFonts w:asciiTheme="majorBidi" w:hAnsiTheme="majorBidi" w:cstheme="majorBidi"/>
                <w:sz w:val="24"/>
                <w:szCs w:val="24"/>
                <w:vertAlign w:val="superscript"/>
              </w:rPr>
              <w:t>a</w:t>
            </w:r>
          </w:p>
        </w:tc>
        <w:tc>
          <w:tcPr>
            <w:tcW w:w="2394" w:type="dxa"/>
          </w:tcPr>
          <w:p w14:paraId="291D101A" w14:textId="77777777"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20.74±0.41</w:t>
            </w:r>
            <w:r w:rsidRPr="001F6AB4">
              <w:rPr>
                <w:rFonts w:asciiTheme="majorBidi" w:hAnsiTheme="majorBidi" w:cstheme="majorBidi"/>
                <w:sz w:val="24"/>
                <w:szCs w:val="24"/>
                <w:vertAlign w:val="superscript"/>
              </w:rPr>
              <w:t>a</w:t>
            </w:r>
          </w:p>
        </w:tc>
      </w:tr>
    </w:tbl>
    <w:p w14:paraId="26134ED8" w14:textId="0EBB6691" w:rsidR="00633EE4" w:rsidRPr="001F6AB4" w:rsidRDefault="00FC3C8F" w:rsidP="00FC3C8F">
      <w:pPr>
        <w:spacing w:before="120" w:after="120" w:line="360" w:lineRule="auto"/>
        <w:jc w:val="both"/>
        <w:rPr>
          <w:rFonts w:ascii="Times New Roman" w:eastAsia="Times New Roman" w:hAnsi="Times New Roman" w:cs="Times New Roman"/>
          <w:kern w:val="0"/>
          <w:sz w:val="24"/>
          <w:szCs w:val="24"/>
        </w:rPr>
      </w:pPr>
      <w:r w:rsidRPr="001F6AB4">
        <w:rPr>
          <w:rFonts w:asciiTheme="majorBidi" w:eastAsia="Calibri" w:hAnsiTheme="majorBidi" w:cstheme="majorBidi"/>
          <w:kern w:val="0"/>
        </w:rPr>
        <w:t>Means ± standard deviations with different superscript letters in the same column indicate significant differences at (</w:t>
      </w:r>
      <w:r w:rsidRPr="001F6AB4">
        <w:rPr>
          <w:rFonts w:asciiTheme="majorBidi" w:eastAsia="Calibri" w:hAnsiTheme="majorBidi" w:cstheme="majorBidi"/>
          <w:i/>
          <w:iCs/>
          <w:kern w:val="0"/>
        </w:rPr>
        <w:t>P ≤ 0.01</w:t>
      </w:r>
      <w:r w:rsidRPr="001F6AB4">
        <w:rPr>
          <w:rFonts w:asciiTheme="majorBidi" w:eastAsia="Calibri" w:hAnsiTheme="majorBidi" w:cstheme="majorBidi"/>
          <w:kern w:val="0"/>
        </w:rPr>
        <w:t xml:space="preserve">)       </w:t>
      </w:r>
    </w:p>
    <w:p w14:paraId="14A6C08B" w14:textId="38CF0817" w:rsidR="00C71BD0" w:rsidRPr="001F6AB4" w:rsidRDefault="00C71BD0" w:rsidP="00270C93">
      <w:pPr>
        <w:pStyle w:val="NormalWeb"/>
        <w:spacing w:before="120" w:beforeAutospacing="0" w:after="120" w:afterAutospacing="0" w:line="360" w:lineRule="auto"/>
        <w:ind w:firstLine="567"/>
        <w:jc w:val="both"/>
        <w:rPr>
          <w:b/>
          <w:bCs/>
        </w:rPr>
      </w:pPr>
      <w:r w:rsidRPr="001F6AB4">
        <w:rPr>
          <w:b/>
          <w:bCs/>
        </w:rPr>
        <w:t xml:space="preserve">Conclusion: </w:t>
      </w:r>
    </w:p>
    <w:p w14:paraId="45BC3C5F" w14:textId="05CCFC56" w:rsidR="00270C93" w:rsidRDefault="00270C93" w:rsidP="009B6B86">
      <w:pPr>
        <w:pStyle w:val="NormalWeb"/>
        <w:spacing w:before="120" w:beforeAutospacing="0" w:after="120" w:afterAutospacing="0" w:line="360" w:lineRule="auto"/>
        <w:ind w:firstLine="567"/>
        <w:jc w:val="both"/>
      </w:pPr>
      <w:r w:rsidRPr="001F6AB4">
        <w:t>The study successfully demonstrated that GMPP could be incorporated into bread formulations to enhance nutritional and functional properties. Substitution of W.F with 5% and 10% GMPP resulted in bread with increased dietary fiber, fat, ash, and certain essential minerals, notably calcium, sodium, and potassium</w:t>
      </w:r>
      <w:r w:rsidR="009B6B86" w:rsidRPr="001F6AB4">
        <w:t>. T</w:t>
      </w:r>
      <w:r w:rsidRPr="001F6AB4">
        <w:t>he increase in nutritional constituents like fiber and minerals suggests a beneficial trade-off for health-conscious consumers. Furthermore, the incorporation of GMPP significantly elevated the concentrations of total phenolics, flavonoids, and antioxidant activities in the bread, underscoring GMRP's potential as a valuable source of natural antioxidants for improving dietary health benefits.</w:t>
      </w:r>
      <w:r w:rsidR="009B6B86" w:rsidRPr="001F6AB4">
        <w:t xml:space="preserve"> Also, the substitution of W.F by GMPP will help to reduce the gob between wheat production and consumption. </w:t>
      </w:r>
    </w:p>
    <w:p w14:paraId="23F92591" w14:textId="2822F99A" w:rsidR="00965622" w:rsidRDefault="00965622" w:rsidP="009B6B86">
      <w:pPr>
        <w:pStyle w:val="NormalWeb"/>
        <w:spacing w:before="120" w:beforeAutospacing="0" w:after="120" w:afterAutospacing="0" w:line="360" w:lineRule="auto"/>
        <w:ind w:firstLine="567"/>
        <w:jc w:val="both"/>
      </w:pPr>
    </w:p>
    <w:p w14:paraId="682690E6" w14:textId="77777777" w:rsidR="00965622" w:rsidRDefault="00965622" w:rsidP="00965622">
      <w:r>
        <w:t>Disclaimer (Artificial intelligence)</w:t>
      </w:r>
    </w:p>
    <w:p w14:paraId="2A91A6F1" w14:textId="77777777" w:rsidR="00965622" w:rsidRDefault="00965622" w:rsidP="00965622">
      <w:r>
        <w:lastRenderedPageBreak/>
        <w:t xml:space="preserve">Option 1: </w:t>
      </w:r>
    </w:p>
    <w:p w14:paraId="30BE27CB" w14:textId="77777777" w:rsidR="00965622" w:rsidRDefault="00965622" w:rsidP="00965622">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0A097216" w14:textId="77777777" w:rsidR="00965622" w:rsidRDefault="00965622" w:rsidP="00965622">
      <w:r>
        <w:t xml:space="preserve">Option 2: </w:t>
      </w:r>
    </w:p>
    <w:p w14:paraId="276A7994" w14:textId="77777777" w:rsidR="00965622" w:rsidRDefault="00965622" w:rsidP="00965622">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AC6F676" w14:textId="77777777" w:rsidR="00965622" w:rsidRDefault="00965622" w:rsidP="00965622">
      <w:r>
        <w:t>Details of the AI usage are given below:</w:t>
      </w:r>
    </w:p>
    <w:p w14:paraId="7DE9E295" w14:textId="77777777" w:rsidR="00965622" w:rsidRDefault="00965622" w:rsidP="00965622">
      <w:r>
        <w:t>1.</w:t>
      </w:r>
    </w:p>
    <w:p w14:paraId="10A6668B" w14:textId="77777777" w:rsidR="00965622" w:rsidRDefault="00965622" w:rsidP="00965622">
      <w:r>
        <w:t>2.</w:t>
      </w:r>
    </w:p>
    <w:p w14:paraId="5AB89213" w14:textId="77777777" w:rsidR="00965622" w:rsidRPr="00D047BB" w:rsidRDefault="00965622" w:rsidP="00965622">
      <w:r>
        <w:t>3.</w:t>
      </w:r>
    </w:p>
    <w:p w14:paraId="75C8C9DA" w14:textId="77777777" w:rsidR="00965622" w:rsidRPr="0063354D" w:rsidRDefault="00965622" w:rsidP="00965622"/>
    <w:p w14:paraId="60CE5F30" w14:textId="77777777" w:rsidR="00965622" w:rsidRPr="001F6AB4" w:rsidRDefault="00965622" w:rsidP="009B6B86">
      <w:pPr>
        <w:pStyle w:val="NormalWeb"/>
        <w:spacing w:before="120" w:beforeAutospacing="0" w:after="120" w:afterAutospacing="0" w:line="360" w:lineRule="auto"/>
        <w:ind w:firstLine="567"/>
        <w:jc w:val="both"/>
      </w:pPr>
    </w:p>
    <w:p w14:paraId="05F873F8" w14:textId="77777777" w:rsidR="00252C8F" w:rsidRPr="001F6AB4" w:rsidRDefault="00252C8F" w:rsidP="009B6B86">
      <w:pPr>
        <w:pStyle w:val="NormalWeb"/>
        <w:spacing w:before="120" w:beforeAutospacing="0" w:after="120" w:afterAutospacing="0" w:line="360" w:lineRule="auto"/>
        <w:ind w:firstLine="567"/>
        <w:jc w:val="both"/>
      </w:pPr>
    </w:p>
    <w:p w14:paraId="03AF4647" w14:textId="235ADFD1" w:rsidR="00C71BD0" w:rsidRPr="001F6AB4" w:rsidRDefault="00C71BD0" w:rsidP="00261600">
      <w:pPr>
        <w:pStyle w:val="NormalWeb"/>
        <w:spacing w:before="120" w:beforeAutospacing="0" w:after="120" w:afterAutospacing="0" w:line="360" w:lineRule="auto"/>
        <w:jc w:val="both"/>
        <w:rPr>
          <w:rFonts w:asciiTheme="majorBidi" w:hAnsiTheme="majorBidi" w:cstheme="majorBidi"/>
          <w:b/>
          <w:bCs/>
        </w:rPr>
      </w:pPr>
      <w:r w:rsidRPr="001F6AB4">
        <w:rPr>
          <w:rFonts w:asciiTheme="majorBidi" w:hAnsiTheme="majorBidi" w:cstheme="majorBidi"/>
          <w:b/>
          <w:bCs/>
        </w:rPr>
        <w:t>References</w:t>
      </w:r>
    </w:p>
    <w:p w14:paraId="377ADC24" w14:textId="711D1603" w:rsidR="00397F23" w:rsidRDefault="0080591E" w:rsidP="00397F23">
      <w:pPr>
        <w:pStyle w:val="NormalWeb"/>
        <w:spacing w:before="120" w:beforeAutospacing="0" w:after="120" w:afterAutospacing="0" w:line="360" w:lineRule="auto"/>
        <w:jc w:val="both"/>
        <w:rPr>
          <w:rFonts w:asciiTheme="majorBidi" w:eastAsiaTheme="minorHAnsi" w:hAnsiTheme="majorBidi" w:cstheme="majorBidi"/>
          <w:noProof/>
          <w:kern w:val="2"/>
        </w:rPr>
      </w:pPr>
      <w:r>
        <w:rPr>
          <w:rFonts w:asciiTheme="majorBidi" w:eastAsiaTheme="minorHAnsi" w:hAnsiTheme="majorBidi" w:cstheme="majorBidi"/>
          <w:b/>
          <w:bCs/>
          <w:noProof/>
          <w:kern w:val="2"/>
        </w:rPr>
        <w:t>AOAC</w:t>
      </w:r>
      <w:r w:rsidR="009E05AD" w:rsidRPr="001F6AB4">
        <w:rPr>
          <w:rFonts w:asciiTheme="majorBidi" w:eastAsiaTheme="minorHAnsi" w:hAnsiTheme="majorBidi" w:cstheme="majorBidi"/>
          <w:b/>
          <w:bCs/>
          <w:noProof/>
          <w:kern w:val="2"/>
        </w:rPr>
        <w:t xml:space="preserve"> (2015). </w:t>
      </w:r>
      <w:r w:rsidR="009E05AD" w:rsidRPr="001F6AB4">
        <w:rPr>
          <w:rFonts w:asciiTheme="majorBidi" w:eastAsiaTheme="minorHAnsi" w:hAnsiTheme="majorBidi" w:cstheme="majorBidi"/>
          <w:noProof/>
          <w:kern w:val="2"/>
        </w:rPr>
        <w:t>Association of Official</w:t>
      </w:r>
      <w:r w:rsidR="00397F23" w:rsidRPr="001F6AB4">
        <w:rPr>
          <w:rFonts w:asciiTheme="majorBidi" w:eastAsiaTheme="minorHAnsi" w:hAnsiTheme="majorBidi" w:cstheme="majorBidi"/>
          <w:noProof/>
          <w:kern w:val="2"/>
        </w:rPr>
        <w:t xml:space="preserve"> Analytic Chemists.Official Methods of Analysis, 19</w:t>
      </w:r>
      <w:r w:rsidR="00397F23" w:rsidRPr="001F6AB4">
        <w:rPr>
          <w:rFonts w:asciiTheme="majorBidi" w:eastAsiaTheme="minorHAnsi" w:hAnsiTheme="majorBidi" w:cstheme="majorBidi"/>
          <w:noProof/>
          <w:kern w:val="2"/>
          <w:vertAlign w:val="superscript"/>
        </w:rPr>
        <w:t>th</w:t>
      </w:r>
      <w:r w:rsidR="00397F23" w:rsidRPr="001F6AB4">
        <w:rPr>
          <w:rFonts w:asciiTheme="majorBidi" w:eastAsiaTheme="minorHAnsi" w:hAnsiTheme="majorBidi" w:cstheme="majorBidi"/>
          <w:noProof/>
          <w:kern w:val="2"/>
        </w:rPr>
        <w:t xml:space="preserve"> (ed). Mary Land, USA.</w:t>
      </w:r>
    </w:p>
    <w:p w14:paraId="215687F5" w14:textId="441427C9" w:rsidR="00631324" w:rsidRPr="0080591E" w:rsidRDefault="0080591E" w:rsidP="00631324">
      <w:pPr>
        <w:pStyle w:val="NormalWeb"/>
        <w:spacing w:before="120" w:beforeAutospacing="0" w:after="120" w:afterAutospacing="0" w:line="360" w:lineRule="auto"/>
        <w:jc w:val="both"/>
        <w:rPr>
          <w:rFonts w:asciiTheme="majorBidi" w:eastAsiaTheme="minorHAnsi" w:hAnsiTheme="majorBidi" w:cstheme="majorBidi"/>
          <w:noProof/>
          <w:kern w:val="2"/>
        </w:rPr>
      </w:pPr>
      <w:r w:rsidRPr="0080591E">
        <w:rPr>
          <w:rFonts w:asciiTheme="majorBidi" w:eastAsiaTheme="minorHAnsi" w:hAnsiTheme="majorBidi" w:cstheme="majorBidi"/>
          <w:b/>
          <w:bCs/>
          <w:noProof/>
          <w:kern w:val="2"/>
        </w:rPr>
        <w:t>AOAC (2019).</w:t>
      </w:r>
      <w:r w:rsidRPr="0080591E">
        <w:rPr>
          <w:rFonts w:asciiTheme="majorBidi" w:eastAsiaTheme="minorHAnsi" w:hAnsiTheme="majorBidi" w:cstheme="majorBidi"/>
          <w:noProof/>
          <w:kern w:val="2"/>
        </w:rPr>
        <w:t xml:space="preserve"> Official Methods of Analysis of AOAC International, 21st Edition. Gaithersburg, MD, USA: AOAC International.</w:t>
      </w:r>
    </w:p>
    <w:p w14:paraId="768C5D9E"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 xml:space="preserve">Abou El-Magd, M., El-Bassiony, A. and Fawzy, Z. (2006). </w:t>
      </w:r>
      <w:r w:rsidRPr="001F6AB4">
        <w:rPr>
          <w:rFonts w:asciiTheme="majorBidi" w:hAnsiTheme="majorBidi" w:cstheme="majorBidi"/>
          <w:szCs w:val="24"/>
        </w:rPr>
        <w:t>Effect of organic manure with or without chemical fertilizers on growth, yield and quality of some varieties of broccoli plants. Journal Appl. Science Research, 2(10) :791-798.</w:t>
      </w:r>
    </w:p>
    <w:p w14:paraId="01F06080"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Al-Hajj, N. (2023).</w:t>
      </w:r>
      <w:r w:rsidRPr="001F6AB4">
        <w:rPr>
          <w:rFonts w:asciiTheme="majorBidi" w:hAnsiTheme="majorBidi" w:cstheme="majorBidi"/>
          <w:szCs w:val="24"/>
        </w:rPr>
        <w:t xml:space="preserve"> A Review on Substitution of Wheat Flour as a Solution to Production of Sustainable Bread in Yemen. JN food science techology 4(1):1-12.</w:t>
      </w:r>
    </w:p>
    <w:p w14:paraId="7DB2C9C4"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shd w:val="clear" w:color="auto" w:fill="FFFFFF"/>
        </w:rPr>
        <w:t>Al-Sayed, H. M., and Ahmed, A. R. (2013).</w:t>
      </w:r>
      <w:r w:rsidRPr="001F6AB4">
        <w:rPr>
          <w:rFonts w:asciiTheme="majorBidi" w:hAnsiTheme="majorBidi" w:cstheme="majorBidi"/>
          <w:szCs w:val="24"/>
          <w:shd w:val="clear" w:color="auto" w:fill="FFFFFF"/>
        </w:rPr>
        <w:t xml:space="preserve"> Utilization of watermelon rinds and sharlyn melon peels as a natural source of dietary fiber and antioxidants in cake. Annals of Agricultural Sciences, 58(1): 83-95.</w:t>
      </w:r>
    </w:p>
    <w:p w14:paraId="4EF3580B"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lastRenderedPageBreak/>
        <w:t>Attard, E. (2013).</w:t>
      </w:r>
      <w:r w:rsidRPr="001F6AB4">
        <w:rPr>
          <w:rFonts w:asciiTheme="majorBidi" w:hAnsiTheme="majorBidi" w:cstheme="majorBidi"/>
          <w:szCs w:val="24"/>
        </w:rPr>
        <w:t xml:space="preserve"> A rapid microtitre plate Folin-Ciocalteu method for the assessment of polyphenols. Open Life Sciences, 8(1):48-53.</w:t>
      </w:r>
    </w:p>
    <w:p w14:paraId="688587DE"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shd w:val="clear" w:color="auto" w:fill="FFFFFF"/>
        </w:rPr>
        <w:t>Badr, S. A. (2015).</w:t>
      </w:r>
      <w:r w:rsidRPr="001F6AB4">
        <w:rPr>
          <w:rFonts w:asciiTheme="majorBidi" w:hAnsiTheme="majorBidi" w:cstheme="majorBidi"/>
          <w:szCs w:val="24"/>
          <w:shd w:val="clear" w:color="auto" w:fill="FFFFFF"/>
        </w:rPr>
        <w:t xml:space="preserve"> Quality and antioxidant properties of pan bread enriched with watermelon rind powder. Current Science International, 4(1):117-126.</w:t>
      </w:r>
    </w:p>
    <w:p w14:paraId="359F2680" w14:textId="14169403" w:rsidR="0052123C" w:rsidRPr="001F6AB4" w:rsidRDefault="0052123C" w:rsidP="00042908">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Balasundram, N., Sundram, K. and Samman, S.</w:t>
      </w:r>
      <w:r w:rsidR="00042908" w:rsidRPr="001F6AB4">
        <w:rPr>
          <w:rFonts w:asciiTheme="majorBidi" w:hAnsiTheme="majorBidi" w:cstheme="majorBidi"/>
          <w:b/>
          <w:bCs/>
          <w:szCs w:val="24"/>
        </w:rPr>
        <w:t>(</w:t>
      </w:r>
      <w:r w:rsidRPr="001F6AB4">
        <w:rPr>
          <w:rFonts w:asciiTheme="majorBidi" w:hAnsiTheme="majorBidi" w:cstheme="majorBidi"/>
          <w:b/>
          <w:bCs/>
          <w:szCs w:val="24"/>
        </w:rPr>
        <w:t>2006</w:t>
      </w:r>
      <w:r w:rsidR="00042908" w:rsidRPr="001F6AB4">
        <w:rPr>
          <w:rFonts w:asciiTheme="majorBidi" w:hAnsiTheme="majorBidi" w:cstheme="majorBidi"/>
          <w:b/>
          <w:bCs/>
          <w:szCs w:val="24"/>
        </w:rPr>
        <w:t>)</w:t>
      </w:r>
      <w:r w:rsidRPr="001F6AB4">
        <w:rPr>
          <w:rFonts w:asciiTheme="majorBidi" w:hAnsiTheme="majorBidi" w:cstheme="majorBidi"/>
          <w:b/>
          <w:bCs/>
          <w:szCs w:val="24"/>
        </w:rPr>
        <w:t>.</w:t>
      </w:r>
      <w:r w:rsidRPr="001F6AB4">
        <w:rPr>
          <w:rFonts w:asciiTheme="majorBidi" w:hAnsiTheme="majorBidi" w:cstheme="majorBidi"/>
          <w:szCs w:val="24"/>
        </w:rPr>
        <w:t xml:space="preserve"> Phenolic compounds in plants and agri-industrial by-products: Antioxidant activity, occurrence, and potential uses. Food chemistry, 99(1), pp.191-203.</w:t>
      </w:r>
    </w:p>
    <w:p w14:paraId="28B64760"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Boly R., Lamkami T., Lompo M., Dubois J., and Guissou I. (2016)</w:t>
      </w:r>
      <w:r w:rsidRPr="001F6AB4">
        <w:rPr>
          <w:rFonts w:asciiTheme="majorBidi" w:hAnsiTheme="majorBidi" w:cstheme="majorBidi"/>
          <w:szCs w:val="24"/>
        </w:rPr>
        <w:t xml:space="preserve">. DPPH Free Radical Scavenging activity of two extracts from Agelanthus dodoneifolius (Loranthaceae) leaves. International Journal of Toxicology and Pharmacology Research 8(1):29-34. </w:t>
      </w:r>
    </w:p>
    <w:p w14:paraId="73DCFC19"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 xml:space="preserve">Chang, C. C., Yang, M. H., Wen, H. M., and Chern, J. C. (2002). </w:t>
      </w:r>
      <w:r w:rsidRPr="001F6AB4">
        <w:rPr>
          <w:rFonts w:asciiTheme="majorBidi" w:hAnsiTheme="majorBidi" w:cstheme="majorBidi"/>
          <w:szCs w:val="24"/>
        </w:rPr>
        <w:t>Estimation of total flavonoid content in propolis by two complementary colorimetric methods. Journal of food and drug analysis, 10(3).</w:t>
      </w:r>
    </w:p>
    <w:p w14:paraId="7FC03D32" w14:textId="2760F395" w:rsidR="0052123C" w:rsidRPr="001F6AB4" w:rsidRDefault="0052123C" w:rsidP="00042908">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 xml:space="preserve">Dewanto, V., Wu, X., Adom, K.K. and Liu, R.H. </w:t>
      </w:r>
      <w:r w:rsidR="00042908" w:rsidRPr="001F6AB4">
        <w:rPr>
          <w:rFonts w:asciiTheme="majorBidi" w:hAnsiTheme="majorBidi" w:cstheme="majorBidi"/>
          <w:b/>
          <w:bCs/>
          <w:szCs w:val="24"/>
        </w:rPr>
        <w:t>(</w:t>
      </w:r>
      <w:r w:rsidRPr="001F6AB4">
        <w:rPr>
          <w:rFonts w:asciiTheme="majorBidi" w:hAnsiTheme="majorBidi" w:cstheme="majorBidi"/>
          <w:b/>
          <w:bCs/>
          <w:szCs w:val="24"/>
        </w:rPr>
        <w:t>2002</w:t>
      </w:r>
      <w:r w:rsidR="00042908" w:rsidRPr="001F6AB4">
        <w:rPr>
          <w:rFonts w:asciiTheme="majorBidi" w:hAnsiTheme="majorBidi" w:cstheme="majorBidi"/>
          <w:b/>
          <w:bCs/>
          <w:szCs w:val="24"/>
        </w:rPr>
        <w:t>)</w:t>
      </w:r>
      <w:r w:rsidRPr="001F6AB4">
        <w:rPr>
          <w:rFonts w:asciiTheme="majorBidi" w:hAnsiTheme="majorBidi" w:cstheme="majorBidi"/>
          <w:b/>
          <w:bCs/>
          <w:szCs w:val="24"/>
        </w:rPr>
        <w:t>.</w:t>
      </w:r>
      <w:r w:rsidRPr="001F6AB4">
        <w:rPr>
          <w:rFonts w:asciiTheme="majorBidi" w:hAnsiTheme="majorBidi" w:cstheme="majorBidi"/>
          <w:szCs w:val="24"/>
        </w:rPr>
        <w:t xml:space="preserve"> Thermal processing enhances the nutritional value of tomatoes by increasing total antioxidant activity. Journal of agricultural and food chemistry, 50(10), pp.3010-3014.</w:t>
      </w:r>
    </w:p>
    <w:p w14:paraId="0CF89995" w14:textId="77777777" w:rsidR="0052123C" w:rsidRPr="001F6AB4" w:rsidRDefault="0052123C" w:rsidP="00BE4B9B">
      <w:pPr>
        <w:pStyle w:val="EndNoteBibliography"/>
        <w:spacing w:after="0" w:line="360" w:lineRule="auto"/>
        <w:ind w:left="567" w:hanging="567"/>
        <w:rPr>
          <w:rFonts w:asciiTheme="majorBidi" w:hAnsiTheme="majorBidi" w:cstheme="majorBidi"/>
          <w:szCs w:val="24"/>
          <w:shd w:val="clear" w:color="auto" w:fill="FFFFFF"/>
        </w:rPr>
      </w:pPr>
      <w:r w:rsidRPr="001F6AB4">
        <w:rPr>
          <w:rFonts w:asciiTheme="majorBidi" w:hAnsiTheme="majorBidi" w:cstheme="majorBidi"/>
          <w:b/>
          <w:bCs/>
          <w:szCs w:val="24"/>
          <w:shd w:val="clear" w:color="auto" w:fill="FFFFFF"/>
        </w:rPr>
        <w:t>Dieng, S. I. M., Diallo, A. J., FALL, A. D., Diatta-Badji, K., Diatta, W., Sarr, A., and Bassene, E. (2017)</w:t>
      </w:r>
      <w:r w:rsidRPr="001F6AB4">
        <w:rPr>
          <w:rFonts w:asciiTheme="majorBidi" w:hAnsiTheme="majorBidi" w:cstheme="majorBidi"/>
          <w:szCs w:val="24"/>
          <w:shd w:val="clear" w:color="auto" w:fill="FFFFFF"/>
        </w:rPr>
        <w:t>. Total polyphenols and flavonoids contents of aqueous extracts of watermelon red flesh and peels (Citrullus lanatus, Thunb). Journal of Pharmacognosy and Phytochemistry, 6(5), 801-803.</w:t>
      </w:r>
    </w:p>
    <w:p w14:paraId="0B291FAC"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shd w:val="clear" w:color="auto" w:fill="FFFFFF"/>
        </w:rPr>
        <w:t xml:space="preserve">El-Gammal, R. E., Ghoneim, G. A., and ElShehawy, S. M. (2016). </w:t>
      </w:r>
      <w:r w:rsidRPr="001F6AB4">
        <w:rPr>
          <w:rFonts w:asciiTheme="majorBidi" w:hAnsiTheme="majorBidi" w:cstheme="majorBidi"/>
          <w:szCs w:val="24"/>
          <w:shd w:val="clear" w:color="auto" w:fill="FFFFFF"/>
        </w:rPr>
        <w:t>Effect of moringa leaves powder (Moringa oleifera) on some chemical and physical properties of pan bread. Journal of Food and Dairy Sciences, 7(7): 307-314.</w:t>
      </w:r>
    </w:p>
    <w:p w14:paraId="43B0B505"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El-sebaie, E. M., Mousa, M. M., Abulmeaty, S. A., Shaat, H. A. Y,. Elmeslamy, S. A. E., Elgendy, M. S. A., Saleh, F. M., and Essa, R. Y. (2022).</w:t>
      </w:r>
      <w:r w:rsidRPr="001F6AB4">
        <w:rPr>
          <w:rFonts w:asciiTheme="majorBidi" w:hAnsiTheme="majorBidi" w:cstheme="majorBidi"/>
          <w:szCs w:val="24"/>
        </w:rPr>
        <w:t xml:space="preserve"> Application of Gurma melon  (Citrullus lantus var. colocynthoides) pulp-based gel fat replacer in mayonnaise. Foods, 11(18) : 27-31.</w:t>
      </w:r>
    </w:p>
    <w:p w14:paraId="6D1D48BF"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El-Shabrawy, R., and Hatem, A. (2008).</w:t>
      </w:r>
      <w:r w:rsidRPr="001F6AB4">
        <w:rPr>
          <w:rFonts w:asciiTheme="majorBidi" w:hAnsiTheme="majorBidi" w:cstheme="majorBidi"/>
          <w:szCs w:val="24"/>
        </w:rPr>
        <w:t xml:space="preserve"> Effect of sowing date and plant distribution system on growth and yield of gurma watermelon (Citrullus lanatus var. colocynthoides). Journal of Plant Production, 33(6): 4397-4407.</w:t>
      </w:r>
    </w:p>
    <w:p w14:paraId="177CAF9D" w14:textId="77777777" w:rsidR="0052123C" w:rsidRPr="001F6AB4" w:rsidRDefault="0052123C" w:rsidP="00BE4B9B">
      <w:pPr>
        <w:pStyle w:val="NormalWeb"/>
        <w:spacing w:before="0" w:beforeAutospacing="0" w:after="0" w:afterAutospacing="0" w:line="360" w:lineRule="auto"/>
        <w:ind w:left="567" w:hanging="567"/>
        <w:jc w:val="both"/>
        <w:rPr>
          <w:rFonts w:asciiTheme="majorBidi" w:hAnsiTheme="majorBidi" w:cstheme="majorBidi"/>
        </w:rPr>
      </w:pPr>
      <w:r w:rsidRPr="001F6AB4">
        <w:rPr>
          <w:rFonts w:asciiTheme="majorBidi" w:hAnsiTheme="majorBidi" w:cstheme="majorBidi"/>
          <w:b/>
          <w:bCs/>
        </w:rPr>
        <w:lastRenderedPageBreak/>
        <w:t>EMALR, (2015).</w:t>
      </w:r>
      <w:r w:rsidRPr="001F6AB4">
        <w:rPr>
          <w:rFonts w:asciiTheme="majorBidi" w:hAnsiTheme="majorBidi" w:cstheme="majorBidi"/>
        </w:rPr>
        <w:t xml:space="preserve"> Egyptian Ministry of Agriculture and Land Reclamation. Agricultural Statistics, Economic Affairs Sector, Giza, ARE.</w:t>
      </w:r>
    </w:p>
    <w:p w14:paraId="2569E6FD"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Hegazy, N. A., and Faheid, S. M. (1990).</w:t>
      </w:r>
      <w:r w:rsidRPr="001F6AB4">
        <w:rPr>
          <w:rFonts w:asciiTheme="majorBidi" w:hAnsiTheme="majorBidi" w:cstheme="majorBidi"/>
          <w:szCs w:val="24"/>
        </w:rPr>
        <w:t xml:space="preserve"> Rheological and sensory characteristics of doughs and cookies based on wheat, soybean, chick pea and lupine flour. Food/Nahrung, 34(9): 835-841. </w:t>
      </w:r>
    </w:p>
    <w:p w14:paraId="4611920C" w14:textId="5127237C" w:rsidR="00A07FEE" w:rsidRPr="001F6AB4" w:rsidRDefault="00A07FEE" w:rsidP="00A07FEE">
      <w:pPr>
        <w:pStyle w:val="EndNoteBibliography"/>
        <w:spacing w:after="0" w:line="360" w:lineRule="auto"/>
        <w:ind w:left="567" w:hanging="567"/>
        <w:rPr>
          <w:rFonts w:asciiTheme="majorBidi" w:hAnsiTheme="majorBidi" w:cstheme="majorBidi"/>
          <w:szCs w:val="24"/>
        </w:rPr>
      </w:pPr>
      <w:r w:rsidRPr="001F6AB4">
        <w:rPr>
          <w:rFonts w:eastAsia="Times New Roman"/>
          <w:b/>
          <w:bCs/>
          <w:kern w:val="0"/>
          <w:szCs w:val="24"/>
        </w:rPr>
        <w:t>Hussain, A., Rehman, A., Kauser, S., Ali, A., Arif, M.R., Fatima, H., Firdous, N., Najam, A., Yaqub, S., Nisar, R. and Cacciotti, I.(2024)</w:t>
      </w:r>
      <w:r w:rsidRPr="001F6AB4">
        <w:rPr>
          <w:rFonts w:eastAsia="Times New Roman"/>
          <w:kern w:val="0"/>
          <w:szCs w:val="24"/>
        </w:rPr>
        <w:t xml:space="preserve">. Evaluation of peel, flesh, and kernel of mango (Mangifera indica L.) for phytochemicals and application as functional ingredients in bakery formulation. </w:t>
      </w:r>
      <w:r w:rsidRPr="001F6AB4">
        <w:rPr>
          <w:rFonts w:eastAsia="Times New Roman"/>
          <w:i/>
          <w:iCs/>
          <w:kern w:val="0"/>
          <w:szCs w:val="24"/>
        </w:rPr>
        <w:t>Nutrire</w:t>
      </w:r>
      <w:r w:rsidRPr="001F6AB4">
        <w:rPr>
          <w:rFonts w:eastAsia="Times New Roman"/>
          <w:kern w:val="0"/>
          <w:szCs w:val="24"/>
        </w:rPr>
        <w:t xml:space="preserve">, </w:t>
      </w:r>
      <w:r w:rsidRPr="001F6AB4">
        <w:rPr>
          <w:rFonts w:eastAsia="Times New Roman"/>
          <w:i/>
          <w:iCs/>
          <w:kern w:val="0"/>
          <w:szCs w:val="24"/>
        </w:rPr>
        <w:t>49</w:t>
      </w:r>
      <w:r w:rsidRPr="001F6AB4">
        <w:rPr>
          <w:rFonts w:eastAsia="Times New Roman"/>
          <w:kern w:val="0"/>
          <w:szCs w:val="24"/>
        </w:rPr>
        <w:t>(2), p.45.</w:t>
      </w:r>
    </w:p>
    <w:p w14:paraId="6ACF404A"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shd w:val="clear" w:color="auto" w:fill="FFFFFF"/>
        </w:rPr>
        <w:t>Hind, A</w:t>
      </w:r>
      <w:r w:rsidRPr="001F6AB4">
        <w:rPr>
          <w:rFonts w:asciiTheme="majorBidi" w:hAnsiTheme="majorBidi" w:cstheme="majorBidi"/>
          <w:szCs w:val="24"/>
          <w:shd w:val="clear" w:color="auto" w:fill="FFFFFF"/>
        </w:rPr>
        <w:t xml:space="preserve">. </w:t>
      </w:r>
      <w:r w:rsidRPr="001F6AB4">
        <w:rPr>
          <w:rFonts w:asciiTheme="majorBidi" w:hAnsiTheme="majorBidi" w:cstheme="majorBidi"/>
          <w:b/>
          <w:bCs/>
          <w:szCs w:val="24"/>
          <w:shd w:val="clear" w:color="auto" w:fill="FFFFFF"/>
        </w:rPr>
        <w:t>(2017).</w:t>
      </w:r>
      <w:r w:rsidRPr="001F6AB4">
        <w:rPr>
          <w:rFonts w:asciiTheme="majorBidi" w:hAnsiTheme="majorBidi" w:cstheme="majorBidi"/>
          <w:szCs w:val="24"/>
          <w:shd w:val="clear" w:color="auto" w:fill="FFFFFF"/>
        </w:rPr>
        <w:t xml:space="preserve"> A: chemical composition, flavonoids and β-sitosterol contents of pulp and rind of watermelon fruit. Pak J Nutr, 16(7): 502-507.</w:t>
      </w:r>
    </w:p>
    <w:p w14:paraId="2BE2428E"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Ibrahim, E. (2007).</w:t>
      </w:r>
      <w:r w:rsidRPr="001F6AB4">
        <w:rPr>
          <w:rFonts w:asciiTheme="majorBidi" w:hAnsiTheme="majorBidi" w:cstheme="majorBidi"/>
          <w:szCs w:val="24"/>
        </w:rPr>
        <w:t xml:space="preserve"> Heritability, Heterosis and Correlation Coefficient for Yield and Yield Components of F1 Hybrids Among New Selected Inbred Lines Of Gurma melon  (Citrullus colocynthoides). Journal of Plant Production, 32(7) :5601-5608.</w:t>
      </w:r>
    </w:p>
    <w:p w14:paraId="22201C2D"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Korish, M. (2015)</w:t>
      </w:r>
      <w:r w:rsidRPr="001F6AB4">
        <w:rPr>
          <w:rFonts w:asciiTheme="majorBidi" w:hAnsiTheme="majorBidi" w:cstheme="majorBidi"/>
          <w:szCs w:val="24"/>
        </w:rPr>
        <w:t>. Potential utilization of Citrullus lanatus var. Colocynthoides waste as a novel source of pectin. Journal of Food Science and Technology, 52 : 2401-2407.</w:t>
      </w:r>
    </w:p>
    <w:p w14:paraId="3B5CB15D" w14:textId="05BA8481" w:rsidR="0052123C" w:rsidRPr="001F6AB4" w:rsidRDefault="0052123C" w:rsidP="000E6241">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Lau, K.Q., Sabran, M.R. and Shafie, S.R</w:t>
      </w:r>
      <w:r w:rsidR="000E6241" w:rsidRPr="001F6AB4">
        <w:rPr>
          <w:rFonts w:asciiTheme="majorBidi" w:hAnsiTheme="majorBidi" w:cstheme="majorBidi"/>
          <w:b/>
          <w:bCs/>
          <w:szCs w:val="24"/>
        </w:rPr>
        <w:t>.(</w:t>
      </w:r>
      <w:r w:rsidRPr="001F6AB4">
        <w:rPr>
          <w:rFonts w:asciiTheme="majorBidi" w:hAnsiTheme="majorBidi" w:cstheme="majorBidi"/>
          <w:b/>
          <w:bCs/>
          <w:szCs w:val="24"/>
        </w:rPr>
        <w:t>2021</w:t>
      </w:r>
      <w:r w:rsidR="000E6241" w:rsidRPr="001F6AB4">
        <w:rPr>
          <w:rFonts w:asciiTheme="majorBidi" w:hAnsiTheme="majorBidi" w:cstheme="majorBidi"/>
          <w:b/>
          <w:bCs/>
          <w:szCs w:val="24"/>
        </w:rPr>
        <w:t>)</w:t>
      </w:r>
      <w:r w:rsidRPr="001F6AB4">
        <w:rPr>
          <w:rFonts w:asciiTheme="majorBidi" w:hAnsiTheme="majorBidi" w:cstheme="majorBidi"/>
          <w:b/>
          <w:bCs/>
          <w:szCs w:val="24"/>
        </w:rPr>
        <w:t>.</w:t>
      </w:r>
      <w:r w:rsidRPr="001F6AB4">
        <w:rPr>
          <w:rFonts w:asciiTheme="majorBidi" w:hAnsiTheme="majorBidi" w:cstheme="majorBidi"/>
          <w:szCs w:val="24"/>
        </w:rPr>
        <w:t xml:space="preserve"> Utilization of vege</w:t>
      </w:r>
      <w:r w:rsidRPr="00DC2F19">
        <w:rPr>
          <w:rFonts w:asciiTheme="majorBidi" w:hAnsiTheme="majorBidi" w:cstheme="majorBidi"/>
          <w:szCs w:val="24"/>
        </w:rPr>
        <w:t>table</w:t>
      </w:r>
      <w:r w:rsidRPr="001F6AB4">
        <w:rPr>
          <w:rFonts w:asciiTheme="majorBidi" w:hAnsiTheme="majorBidi" w:cstheme="majorBidi"/>
          <w:szCs w:val="24"/>
        </w:rPr>
        <w:t xml:space="preserve"> and fruit by-products as functional ingredient and food. Frontiers in nutrition, 8, p.661693.</w:t>
      </w:r>
    </w:p>
    <w:p w14:paraId="6E0D0EC1" w14:textId="77777777" w:rsidR="0052123C" w:rsidRPr="001F6AB4" w:rsidRDefault="0052123C" w:rsidP="00BE4B9B">
      <w:pPr>
        <w:spacing w:after="0" w:line="360" w:lineRule="auto"/>
        <w:ind w:left="567" w:hanging="567"/>
        <w:jc w:val="both"/>
        <w:rPr>
          <w:rFonts w:asciiTheme="majorBidi" w:eastAsia="Times New Roman" w:hAnsiTheme="majorBidi" w:cstheme="majorBidi"/>
          <w:kern w:val="0"/>
          <w:sz w:val="24"/>
          <w:szCs w:val="24"/>
          <w:lang w:bidi="ar-EG"/>
        </w:rPr>
      </w:pPr>
      <w:proofErr w:type="spellStart"/>
      <w:r w:rsidRPr="001F6AB4">
        <w:rPr>
          <w:rFonts w:asciiTheme="majorBidi" w:hAnsiTheme="majorBidi" w:cstheme="majorBidi"/>
          <w:b/>
          <w:bCs/>
          <w:sz w:val="24"/>
          <w:szCs w:val="24"/>
          <w:shd w:val="clear" w:color="auto" w:fill="FFFFFF"/>
        </w:rPr>
        <w:t>Mahdy</w:t>
      </w:r>
      <w:proofErr w:type="spellEnd"/>
      <w:r w:rsidRPr="001F6AB4">
        <w:rPr>
          <w:rFonts w:asciiTheme="majorBidi" w:hAnsiTheme="majorBidi" w:cstheme="majorBidi"/>
          <w:b/>
          <w:bCs/>
          <w:sz w:val="24"/>
          <w:szCs w:val="24"/>
          <w:shd w:val="clear" w:color="auto" w:fill="FFFFFF"/>
        </w:rPr>
        <w:t>, S., and Abo El-Naga, M. (2018).</w:t>
      </w:r>
      <w:r w:rsidRPr="001F6AB4">
        <w:rPr>
          <w:rFonts w:asciiTheme="majorBidi" w:hAnsiTheme="majorBidi" w:cstheme="majorBidi"/>
          <w:sz w:val="24"/>
          <w:szCs w:val="24"/>
          <w:shd w:val="clear" w:color="auto" w:fill="FFFFFF"/>
        </w:rPr>
        <w:t xml:space="preserve"> Utilization of cheese whey and UF milk permeate in manufacture of Egyptian </w:t>
      </w:r>
      <w:proofErr w:type="spellStart"/>
      <w:r w:rsidRPr="001F6AB4">
        <w:rPr>
          <w:rFonts w:asciiTheme="majorBidi" w:hAnsiTheme="majorBidi" w:cstheme="majorBidi"/>
          <w:sz w:val="24"/>
          <w:szCs w:val="24"/>
          <w:shd w:val="clear" w:color="auto" w:fill="FFFFFF"/>
        </w:rPr>
        <w:t>Balady</w:t>
      </w:r>
      <w:proofErr w:type="spellEnd"/>
      <w:r w:rsidRPr="001F6AB4">
        <w:rPr>
          <w:rFonts w:asciiTheme="majorBidi" w:hAnsiTheme="majorBidi" w:cstheme="majorBidi"/>
          <w:sz w:val="24"/>
          <w:szCs w:val="24"/>
          <w:shd w:val="clear" w:color="auto" w:fill="FFFFFF"/>
        </w:rPr>
        <w:t xml:space="preserve"> bread. </w:t>
      </w:r>
      <w:r w:rsidRPr="001F6AB4">
        <w:rPr>
          <w:rFonts w:asciiTheme="majorBidi" w:hAnsiTheme="majorBidi" w:cstheme="majorBidi"/>
          <w:i/>
          <w:iCs/>
          <w:sz w:val="24"/>
          <w:szCs w:val="24"/>
          <w:shd w:val="clear" w:color="auto" w:fill="FFFFFF"/>
        </w:rPr>
        <w:t>Alexandria Journal of Food Science and Technology</w:t>
      </w:r>
      <w:r w:rsidRPr="001F6AB4">
        <w:rPr>
          <w:rFonts w:asciiTheme="majorBidi" w:hAnsiTheme="majorBidi" w:cstheme="majorBidi"/>
          <w:sz w:val="24"/>
          <w:szCs w:val="24"/>
          <w:shd w:val="clear" w:color="auto" w:fill="FFFFFF"/>
        </w:rPr>
        <w:t>, </w:t>
      </w:r>
      <w:r w:rsidRPr="001F6AB4">
        <w:rPr>
          <w:rFonts w:asciiTheme="majorBidi" w:hAnsiTheme="majorBidi" w:cstheme="majorBidi"/>
          <w:i/>
          <w:iCs/>
          <w:sz w:val="24"/>
          <w:szCs w:val="24"/>
          <w:shd w:val="clear" w:color="auto" w:fill="FFFFFF"/>
        </w:rPr>
        <w:t>15</w:t>
      </w:r>
      <w:r w:rsidRPr="001F6AB4">
        <w:rPr>
          <w:rFonts w:asciiTheme="majorBidi" w:hAnsiTheme="majorBidi" w:cstheme="majorBidi"/>
          <w:sz w:val="24"/>
          <w:szCs w:val="24"/>
          <w:shd w:val="clear" w:color="auto" w:fill="FFFFFF"/>
        </w:rPr>
        <w:t>(1):9-22.</w:t>
      </w:r>
      <w:r w:rsidRPr="001F6AB4">
        <w:rPr>
          <w:rFonts w:asciiTheme="majorBidi" w:hAnsiTheme="majorBidi" w:cstheme="majorBidi"/>
          <w:sz w:val="24"/>
          <w:szCs w:val="24"/>
          <w:shd w:val="clear" w:color="auto" w:fill="FFFFFF"/>
          <w:rtl/>
        </w:rPr>
        <w:t>‏</w:t>
      </w:r>
    </w:p>
    <w:p w14:paraId="05FBF761"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shd w:val="clear" w:color="auto" w:fill="FFFFFF"/>
        </w:rPr>
        <w:t>Malavi, D., Mbogo, D., Moyo, M., Mwaura, L., Low, J., and Muzhingi, T. (2022).</w:t>
      </w:r>
      <w:r w:rsidRPr="001F6AB4">
        <w:rPr>
          <w:rFonts w:asciiTheme="majorBidi" w:hAnsiTheme="majorBidi" w:cstheme="majorBidi"/>
          <w:szCs w:val="24"/>
          <w:shd w:val="clear" w:color="auto" w:fill="FFFFFF"/>
        </w:rPr>
        <w:t xml:space="preserve"> Effect of orange-fleshed sweet potato purée and wheat flour blends on β-carotene, selected physicochemical and microbiological properties of bread. Foods, 11(7): 1051.</w:t>
      </w:r>
    </w:p>
    <w:p w14:paraId="2E4E020E" w14:textId="77777777" w:rsidR="0052123C" w:rsidRPr="001F6AB4" w:rsidRDefault="0052123C" w:rsidP="00BE4B9B">
      <w:pPr>
        <w:pStyle w:val="EndNoteBibliography"/>
        <w:spacing w:after="0" w:line="360" w:lineRule="auto"/>
        <w:ind w:left="567" w:hanging="567"/>
        <w:rPr>
          <w:rFonts w:asciiTheme="majorBidi" w:hAnsiTheme="majorBidi" w:cstheme="majorBidi"/>
          <w:szCs w:val="24"/>
          <w:shd w:val="clear" w:color="auto" w:fill="FFFFFF"/>
        </w:rPr>
      </w:pPr>
      <w:r w:rsidRPr="001F6AB4">
        <w:rPr>
          <w:rFonts w:asciiTheme="majorBidi" w:hAnsiTheme="majorBidi" w:cstheme="majorBidi"/>
          <w:b/>
          <w:bCs/>
          <w:szCs w:val="24"/>
          <w:shd w:val="clear" w:color="auto" w:fill="FFFFFF"/>
        </w:rPr>
        <w:t>Moo-Huchin, V. M., Moo-Huchin, M. I., Estrada-León, R. J., Cuevas-Glory, L., Estrada-Mota, I. A., Ortiz-Vázquez, E., and Sauri-Duch, E. (2015).</w:t>
      </w:r>
      <w:r w:rsidRPr="001F6AB4">
        <w:rPr>
          <w:rFonts w:asciiTheme="majorBidi" w:hAnsiTheme="majorBidi" w:cstheme="majorBidi"/>
          <w:szCs w:val="24"/>
          <w:shd w:val="clear" w:color="auto" w:fill="FFFFFF"/>
        </w:rPr>
        <w:t xml:space="preserve"> Antioxidant compounds, antioxidant activity and phenolic content in peels from three tropical fruits from Yucatan, Mexico. Food chemistry, 166, 17-22.</w:t>
      </w:r>
    </w:p>
    <w:p w14:paraId="01B1A74F" w14:textId="77777777" w:rsidR="0052123C" w:rsidRPr="001F6AB4" w:rsidRDefault="0052123C" w:rsidP="00BE4B9B">
      <w:pPr>
        <w:pStyle w:val="NormalWeb"/>
        <w:spacing w:before="0" w:beforeAutospacing="0" w:after="0" w:afterAutospacing="0" w:line="360" w:lineRule="auto"/>
        <w:ind w:left="567" w:hanging="567"/>
        <w:jc w:val="both"/>
        <w:rPr>
          <w:rFonts w:asciiTheme="majorBidi" w:hAnsiTheme="majorBidi" w:cstheme="majorBidi"/>
        </w:rPr>
      </w:pPr>
      <w:proofErr w:type="spellStart"/>
      <w:r w:rsidRPr="001F6AB4">
        <w:rPr>
          <w:rFonts w:asciiTheme="majorBidi" w:hAnsiTheme="majorBidi" w:cstheme="majorBidi"/>
          <w:b/>
          <w:bCs/>
        </w:rPr>
        <w:t>Morais</w:t>
      </w:r>
      <w:proofErr w:type="spellEnd"/>
      <w:r w:rsidRPr="001F6AB4">
        <w:rPr>
          <w:rFonts w:asciiTheme="majorBidi" w:hAnsiTheme="majorBidi" w:cstheme="majorBidi"/>
          <w:b/>
          <w:bCs/>
        </w:rPr>
        <w:t xml:space="preserve">, D. R., </w:t>
      </w:r>
      <w:proofErr w:type="spellStart"/>
      <w:r w:rsidRPr="001F6AB4">
        <w:rPr>
          <w:rFonts w:asciiTheme="majorBidi" w:hAnsiTheme="majorBidi" w:cstheme="majorBidi"/>
          <w:b/>
          <w:bCs/>
        </w:rPr>
        <w:t>Rotta</w:t>
      </w:r>
      <w:proofErr w:type="spellEnd"/>
      <w:r w:rsidRPr="001F6AB4">
        <w:rPr>
          <w:rFonts w:asciiTheme="majorBidi" w:hAnsiTheme="majorBidi" w:cstheme="majorBidi"/>
          <w:b/>
          <w:bCs/>
        </w:rPr>
        <w:t xml:space="preserve">, E. M., </w:t>
      </w:r>
      <w:proofErr w:type="spellStart"/>
      <w:r w:rsidRPr="001F6AB4">
        <w:rPr>
          <w:rFonts w:asciiTheme="majorBidi" w:hAnsiTheme="majorBidi" w:cstheme="majorBidi"/>
          <w:b/>
          <w:bCs/>
        </w:rPr>
        <w:t>Sargi</w:t>
      </w:r>
      <w:proofErr w:type="spellEnd"/>
      <w:r w:rsidRPr="001F6AB4">
        <w:rPr>
          <w:rFonts w:asciiTheme="majorBidi" w:hAnsiTheme="majorBidi" w:cstheme="majorBidi"/>
          <w:b/>
          <w:bCs/>
        </w:rPr>
        <w:t xml:space="preserve">, S. C., Schmidt, E. M., </w:t>
      </w:r>
      <w:proofErr w:type="spellStart"/>
      <w:r w:rsidRPr="001F6AB4">
        <w:rPr>
          <w:rFonts w:asciiTheme="majorBidi" w:hAnsiTheme="majorBidi" w:cstheme="majorBidi"/>
          <w:b/>
          <w:bCs/>
        </w:rPr>
        <w:t>Bonafe</w:t>
      </w:r>
      <w:proofErr w:type="spellEnd"/>
      <w:r w:rsidRPr="001F6AB4">
        <w:rPr>
          <w:rFonts w:asciiTheme="majorBidi" w:hAnsiTheme="majorBidi" w:cstheme="majorBidi"/>
          <w:b/>
          <w:bCs/>
        </w:rPr>
        <w:t xml:space="preserve">, E. G., </w:t>
      </w:r>
      <w:proofErr w:type="spellStart"/>
      <w:r w:rsidRPr="001F6AB4">
        <w:rPr>
          <w:rFonts w:asciiTheme="majorBidi" w:hAnsiTheme="majorBidi" w:cstheme="majorBidi"/>
          <w:b/>
          <w:bCs/>
        </w:rPr>
        <w:t>Eberlin</w:t>
      </w:r>
      <w:proofErr w:type="spellEnd"/>
      <w:r w:rsidRPr="001F6AB4">
        <w:rPr>
          <w:rFonts w:asciiTheme="majorBidi" w:hAnsiTheme="majorBidi" w:cstheme="majorBidi"/>
          <w:b/>
          <w:bCs/>
        </w:rPr>
        <w:t xml:space="preserve">, M. N., and </w:t>
      </w:r>
      <w:proofErr w:type="spellStart"/>
      <w:r w:rsidRPr="001F6AB4">
        <w:rPr>
          <w:rFonts w:asciiTheme="majorBidi" w:hAnsiTheme="majorBidi" w:cstheme="majorBidi"/>
          <w:b/>
          <w:bCs/>
        </w:rPr>
        <w:t>Visentainer</w:t>
      </w:r>
      <w:proofErr w:type="spellEnd"/>
      <w:r w:rsidRPr="001F6AB4">
        <w:rPr>
          <w:rFonts w:asciiTheme="majorBidi" w:hAnsiTheme="majorBidi" w:cstheme="majorBidi"/>
          <w:b/>
          <w:bCs/>
        </w:rPr>
        <w:t>, J. V. (2015).</w:t>
      </w:r>
      <w:r w:rsidRPr="001F6AB4">
        <w:rPr>
          <w:rFonts w:asciiTheme="majorBidi" w:hAnsiTheme="majorBidi" w:cstheme="majorBidi"/>
        </w:rPr>
        <w:t xml:space="preserve"> Antioxidant activity, phenolics and UPLC–ESI (–)–MS of </w:t>
      </w:r>
      <w:r w:rsidRPr="001F6AB4">
        <w:rPr>
          <w:rFonts w:asciiTheme="majorBidi" w:hAnsiTheme="majorBidi" w:cstheme="majorBidi"/>
        </w:rPr>
        <w:lastRenderedPageBreak/>
        <w:t>extracts from different tropical fruits parts and processed peels. Food Research International, 77, 392-399.</w:t>
      </w:r>
    </w:p>
    <w:p w14:paraId="2E324629"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shd w:val="clear" w:color="auto" w:fill="FFFFFF"/>
        </w:rPr>
        <w:t>Neglo, D., Tettey, C. O., Essuman, E. K., Kortei, N. K., Boakye, A. A., Hunkpe, G., and Devi, W. S. (2021).</w:t>
      </w:r>
      <w:r w:rsidRPr="001F6AB4">
        <w:rPr>
          <w:rFonts w:asciiTheme="majorBidi" w:hAnsiTheme="majorBidi" w:cstheme="majorBidi"/>
          <w:szCs w:val="24"/>
          <w:shd w:val="clear" w:color="auto" w:fill="FFFFFF"/>
        </w:rPr>
        <w:t xml:space="preserve"> Comparative antioxidant and antimicrobial activities of the peels, rind, pulp and seeds of watermelon (Citrullus lanatus) fruit. Scientific African, 11, e00582.</w:t>
      </w:r>
    </w:p>
    <w:p w14:paraId="5D6936CF" w14:textId="77777777" w:rsidR="0052123C" w:rsidRPr="001F6AB4" w:rsidRDefault="0052123C" w:rsidP="00BE4B9B">
      <w:pPr>
        <w:pStyle w:val="NormalWeb"/>
        <w:spacing w:before="0" w:beforeAutospacing="0" w:after="0" w:afterAutospacing="0" w:line="360" w:lineRule="auto"/>
        <w:ind w:left="567" w:hanging="567"/>
        <w:jc w:val="both"/>
        <w:rPr>
          <w:rFonts w:asciiTheme="majorBidi" w:hAnsiTheme="majorBidi" w:cstheme="majorBidi"/>
        </w:rPr>
      </w:pPr>
      <w:r w:rsidRPr="001F6AB4">
        <w:rPr>
          <w:rFonts w:asciiTheme="majorBidi" w:hAnsiTheme="majorBidi" w:cstheme="majorBidi"/>
          <w:b/>
          <w:bCs/>
          <w:shd w:val="clear" w:color="auto" w:fill="FFFFFF"/>
        </w:rPr>
        <w:t xml:space="preserve">Ribeiro, A. B., </w:t>
      </w:r>
      <w:proofErr w:type="spellStart"/>
      <w:r w:rsidRPr="001F6AB4">
        <w:rPr>
          <w:rFonts w:asciiTheme="majorBidi" w:hAnsiTheme="majorBidi" w:cstheme="majorBidi"/>
          <w:b/>
          <w:bCs/>
          <w:shd w:val="clear" w:color="auto" w:fill="FFFFFF"/>
        </w:rPr>
        <w:t>Bonafé</w:t>
      </w:r>
      <w:proofErr w:type="spellEnd"/>
      <w:r w:rsidRPr="001F6AB4">
        <w:rPr>
          <w:rFonts w:asciiTheme="majorBidi" w:hAnsiTheme="majorBidi" w:cstheme="majorBidi"/>
          <w:b/>
          <w:bCs/>
          <w:shd w:val="clear" w:color="auto" w:fill="FFFFFF"/>
        </w:rPr>
        <w:t xml:space="preserve">, E. G., Silva, B. C., </w:t>
      </w:r>
      <w:proofErr w:type="spellStart"/>
      <w:r w:rsidRPr="001F6AB4">
        <w:rPr>
          <w:rFonts w:asciiTheme="majorBidi" w:hAnsiTheme="majorBidi" w:cstheme="majorBidi"/>
          <w:b/>
          <w:bCs/>
          <w:shd w:val="clear" w:color="auto" w:fill="FFFFFF"/>
        </w:rPr>
        <w:t>Montanher</w:t>
      </w:r>
      <w:proofErr w:type="spellEnd"/>
      <w:r w:rsidRPr="001F6AB4">
        <w:rPr>
          <w:rFonts w:asciiTheme="majorBidi" w:hAnsiTheme="majorBidi" w:cstheme="majorBidi"/>
          <w:b/>
          <w:bCs/>
          <w:shd w:val="clear" w:color="auto" w:fill="FFFFFF"/>
        </w:rPr>
        <w:t xml:space="preserve">, P. F., Santos Júnior, O. O., Boeing, J. S., and </w:t>
      </w:r>
      <w:proofErr w:type="spellStart"/>
      <w:r w:rsidRPr="001F6AB4">
        <w:rPr>
          <w:rFonts w:asciiTheme="majorBidi" w:hAnsiTheme="majorBidi" w:cstheme="majorBidi"/>
          <w:b/>
          <w:bCs/>
          <w:shd w:val="clear" w:color="auto" w:fill="FFFFFF"/>
        </w:rPr>
        <w:t>Visentainer</w:t>
      </w:r>
      <w:proofErr w:type="spellEnd"/>
      <w:r w:rsidRPr="001F6AB4">
        <w:rPr>
          <w:rFonts w:asciiTheme="majorBidi" w:hAnsiTheme="majorBidi" w:cstheme="majorBidi"/>
          <w:b/>
          <w:bCs/>
          <w:shd w:val="clear" w:color="auto" w:fill="FFFFFF"/>
        </w:rPr>
        <w:t xml:space="preserve">, J. V. (2013). </w:t>
      </w:r>
      <w:r w:rsidRPr="001F6AB4">
        <w:rPr>
          <w:rFonts w:asciiTheme="majorBidi" w:hAnsiTheme="majorBidi" w:cstheme="majorBidi"/>
          <w:shd w:val="clear" w:color="auto" w:fill="FFFFFF"/>
        </w:rPr>
        <w:t>Antioxidant capacity, total phenolic content, fatty acids and correlation by principal component analysis of exotic and native fruits from Brazil. Journal of the Brazilian Chemical Society, </w:t>
      </w:r>
      <w:r w:rsidRPr="001F6AB4">
        <w:rPr>
          <w:rFonts w:asciiTheme="majorBidi" w:hAnsiTheme="majorBidi" w:cstheme="majorBidi"/>
          <w:i/>
          <w:iCs/>
          <w:shd w:val="clear" w:color="auto" w:fill="FFFFFF"/>
        </w:rPr>
        <w:t>24</w:t>
      </w:r>
      <w:r w:rsidRPr="001F6AB4">
        <w:rPr>
          <w:rFonts w:asciiTheme="majorBidi" w:hAnsiTheme="majorBidi" w:cstheme="majorBidi"/>
          <w:shd w:val="clear" w:color="auto" w:fill="FFFFFF"/>
        </w:rPr>
        <w:t>, 797-804.</w:t>
      </w:r>
    </w:p>
    <w:p w14:paraId="28687ADE" w14:textId="4BCFCFC5" w:rsidR="0052123C" w:rsidRPr="001F6AB4" w:rsidRDefault="0052123C" w:rsidP="005C1A1E">
      <w:pPr>
        <w:pStyle w:val="EndNoteBibliography"/>
        <w:spacing w:after="0" w:line="360" w:lineRule="auto"/>
        <w:ind w:left="567" w:hanging="567"/>
        <w:rPr>
          <w:rFonts w:asciiTheme="majorBidi" w:hAnsiTheme="majorBidi" w:cstheme="majorBidi"/>
          <w:szCs w:val="24"/>
          <w:shd w:val="clear" w:color="auto" w:fill="FFFFFF"/>
          <w:rtl/>
        </w:rPr>
      </w:pPr>
      <w:r w:rsidRPr="001F6AB4">
        <w:rPr>
          <w:rFonts w:asciiTheme="majorBidi" w:hAnsiTheme="majorBidi" w:cstheme="majorBidi"/>
          <w:b/>
          <w:bCs/>
          <w:szCs w:val="24"/>
          <w:shd w:val="clear" w:color="auto" w:fill="FFFFFF"/>
        </w:rPr>
        <w:t>Salama, I., Abo-Elmaaty, S., Sulieman, A., and Abdel-Hady, M. (20</w:t>
      </w:r>
      <w:r w:rsidR="005C1A1E" w:rsidRPr="001F6AB4">
        <w:rPr>
          <w:rFonts w:asciiTheme="majorBidi" w:hAnsiTheme="majorBidi" w:cstheme="majorBidi"/>
          <w:b/>
          <w:bCs/>
          <w:szCs w:val="24"/>
          <w:shd w:val="clear" w:color="auto" w:fill="FFFFFF"/>
        </w:rPr>
        <w:t>19</w:t>
      </w:r>
      <w:r w:rsidRPr="001F6AB4">
        <w:rPr>
          <w:rFonts w:asciiTheme="majorBidi" w:hAnsiTheme="majorBidi" w:cstheme="majorBidi"/>
          <w:b/>
          <w:bCs/>
          <w:szCs w:val="24"/>
          <w:shd w:val="clear" w:color="auto" w:fill="FFFFFF"/>
        </w:rPr>
        <w:t xml:space="preserve">). </w:t>
      </w:r>
      <w:r w:rsidRPr="001F6AB4">
        <w:rPr>
          <w:rFonts w:asciiTheme="majorBidi" w:hAnsiTheme="majorBidi" w:cstheme="majorBidi"/>
          <w:szCs w:val="24"/>
          <w:shd w:val="clear" w:color="auto" w:fill="FFFFFF"/>
        </w:rPr>
        <w:t>Innovation of Jam from Gurma melon  Pulp as Un Traditional Source. Zagazig Journal of Agricultural Research, 46(2): 419-429.</w:t>
      </w:r>
    </w:p>
    <w:p w14:paraId="0F930BEF" w14:textId="77777777" w:rsidR="003C4F3A" w:rsidRPr="001F6AB4" w:rsidRDefault="003C4F3A" w:rsidP="005C1A1E">
      <w:pPr>
        <w:pStyle w:val="EndNoteBibliography"/>
        <w:spacing w:after="0" w:line="360" w:lineRule="auto"/>
        <w:ind w:left="567" w:hanging="567"/>
        <w:rPr>
          <w:rFonts w:asciiTheme="majorBidi" w:hAnsiTheme="majorBidi" w:cstheme="majorBidi"/>
          <w:szCs w:val="24"/>
          <w:shd w:val="clear" w:color="auto" w:fill="FFFFFF"/>
          <w:rtl/>
          <w:lang w:bidi="ar-EG"/>
        </w:rPr>
      </w:pPr>
    </w:p>
    <w:p w14:paraId="32AB1CE6"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Santos, L. P., Morais, D. R., Souza, N. E., Cottica, S. M., Boroski, M., and Visentainer, J. V. (2011).</w:t>
      </w:r>
      <w:r w:rsidRPr="001F6AB4">
        <w:rPr>
          <w:rFonts w:asciiTheme="majorBidi" w:hAnsiTheme="majorBidi" w:cstheme="majorBidi"/>
          <w:szCs w:val="24"/>
        </w:rPr>
        <w:t xml:space="preserve"> Phenolic compounds and fatty acids in different parts of Vitis labrusca and V. vinifera grapes. Food Research International, 44(5): 1414-1418.</w:t>
      </w:r>
    </w:p>
    <w:p w14:paraId="698066EA" w14:textId="77777777" w:rsidR="0052123C" w:rsidRPr="001F6AB4" w:rsidRDefault="0052123C" w:rsidP="00BE4B9B">
      <w:pPr>
        <w:pStyle w:val="EndNoteBibliography"/>
        <w:spacing w:after="0" w:line="360" w:lineRule="auto"/>
        <w:ind w:left="567" w:hanging="567"/>
        <w:rPr>
          <w:rFonts w:asciiTheme="majorBidi" w:hAnsiTheme="majorBidi" w:cstheme="majorBidi"/>
          <w:szCs w:val="24"/>
          <w:shd w:val="clear" w:color="auto" w:fill="FFFFFF"/>
        </w:rPr>
      </w:pPr>
      <w:r w:rsidRPr="001F6AB4">
        <w:rPr>
          <w:rFonts w:asciiTheme="majorBidi" w:hAnsiTheme="majorBidi" w:cstheme="majorBidi"/>
          <w:b/>
          <w:bCs/>
          <w:szCs w:val="24"/>
        </w:rPr>
        <w:t>Sharoba, A. M. A., El-Desouky, A. I., Mahmoud, M. H. M., and Youssef, K. M. (2009).</w:t>
      </w:r>
      <w:r w:rsidRPr="001F6AB4">
        <w:rPr>
          <w:rFonts w:asciiTheme="majorBidi" w:hAnsiTheme="majorBidi" w:cstheme="majorBidi"/>
          <w:szCs w:val="24"/>
          <w:shd w:val="clear" w:color="auto" w:fill="FFFFFF"/>
        </w:rPr>
        <w:t xml:space="preserve"> Quality attributes of some breads made from wheat flour substituted by different levels of whole amaranth meal. Journal of Food and Dairy Sciences, 34(6):6413-6429.</w:t>
      </w:r>
    </w:p>
    <w:p w14:paraId="3AACC162" w14:textId="5B83F94D" w:rsidR="004B694F" w:rsidRDefault="004B694F" w:rsidP="004B694F">
      <w:pPr>
        <w:pStyle w:val="EndNoteBibliography"/>
        <w:spacing w:after="0" w:line="360" w:lineRule="auto"/>
        <w:ind w:left="567" w:hanging="567"/>
        <w:rPr>
          <w:rFonts w:asciiTheme="majorBidi" w:hAnsiTheme="majorBidi" w:cstheme="majorBidi"/>
          <w:szCs w:val="24"/>
          <w:shd w:val="clear" w:color="auto" w:fill="FFFFFF"/>
        </w:rPr>
      </w:pPr>
      <w:r w:rsidRPr="001F6AB4">
        <w:rPr>
          <w:rFonts w:eastAsia="Times New Roman"/>
          <w:b/>
          <w:bCs/>
          <w:kern w:val="0"/>
          <w:szCs w:val="24"/>
        </w:rPr>
        <w:t>Shyu, Y.S., Lu, T.C. and Lin, C.C.( 2014</w:t>
      </w:r>
      <w:r w:rsidRPr="001F6AB4">
        <w:rPr>
          <w:rFonts w:eastAsia="Times New Roman"/>
          <w:kern w:val="0"/>
          <w:szCs w:val="24"/>
        </w:rPr>
        <w:t>)</w:t>
      </w:r>
      <w:r w:rsidRPr="001F6AB4">
        <w:rPr>
          <w:rFonts w:eastAsia="Times New Roman"/>
          <w:b/>
          <w:bCs/>
          <w:kern w:val="0"/>
          <w:szCs w:val="24"/>
        </w:rPr>
        <w:t>.</w:t>
      </w:r>
      <w:r w:rsidRPr="001F6AB4">
        <w:rPr>
          <w:rFonts w:eastAsia="Times New Roman"/>
          <w:kern w:val="0"/>
          <w:szCs w:val="24"/>
        </w:rPr>
        <w:t xml:space="preserve"> </w:t>
      </w:r>
      <w:r w:rsidRPr="001F6AB4">
        <w:rPr>
          <w:rFonts w:asciiTheme="majorBidi" w:hAnsiTheme="majorBidi" w:cstheme="majorBidi"/>
          <w:szCs w:val="24"/>
          <w:shd w:val="clear" w:color="auto" w:fill="FFFFFF"/>
        </w:rPr>
        <w:t>Functional analysis of unfermented and fermented citrus peels and physical properties of citrus peel-added doughs for bread making. Journal of food science and technology, 51, pp.3803-3811.</w:t>
      </w:r>
    </w:p>
    <w:p w14:paraId="03E270EC" w14:textId="41E105C1" w:rsidR="0080591E" w:rsidRPr="001F6AB4" w:rsidRDefault="0080591E" w:rsidP="004B694F">
      <w:pPr>
        <w:pStyle w:val="EndNoteBibliography"/>
        <w:spacing w:after="0" w:line="360" w:lineRule="auto"/>
        <w:ind w:left="567" w:hanging="567"/>
        <w:rPr>
          <w:rFonts w:asciiTheme="majorBidi" w:hAnsiTheme="majorBidi" w:cstheme="majorBidi"/>
          <w:szCs w:val="24"/>
          <w:shd w:val="clear" w:color="auto" w:fill="FFFFFF"/>
        </w:rPr>
      </w:pPr>
      <w:r w:rsidRPr="0080591E">
        <w:rPr>
          <w:rFonts w:asciiTheme="majorBidi" w:hAnsiTheme="majorBidi" w:cstheme="majorBidi"/>
          <w:b/>
          <w:bCs/>
          <w:szCs w:val="24"/>
          <w:shd w:val="clear" w:color="auto" w:fill="FFFFFF"/>
        </w:rPr>
        <w:t>USEPA (2012)</w:t>
      </w:r>
      <w:r w:rsidRPr="0080591E">
        <w:rPr>
          <w:rFonts w:asciiTheme="majorBidi" w:hAnsiTheme="majorBidi" w:cstheme="majorBidi"/>
          <w:szCs w:val="24"/>
          <w:shd w:val="clear" w:color="auto" w:fill="FFFFFF"/>
        </w:rPr>
        <w:t>. Method 365.1: Determination of Phosphorus by Semi-Automated Colorimetry. United States Environmental Protection Agency, Revision 2.0.</w:t>
      </w:r>
    </w:p>
    <w:p w14:paraId="7DF90428" w14:textId="77777777" w:rsidR="0052123C" w:rsidRPr="001F6AB4" w:rsidRDefault="0052123C" w:rsidP="00BE4B9B">
      <w:pPr>
        <w:pStyle w:val="EndNoteBibliography"/>
        <w:spacing w:after="0" w:line="360" w:lineRule="auto"/>
        <w:ind w:left="567" w:hanging="567"/>
        <w:rPr>
          <w:rFonts w:asciiTheme="majorBidi" w:hAnsiTheme="majorBidi" w:cstheme="majorBidi"/>
          <w:szCs w:val="24"/>
          <w:shd w:val="clear" w:color="auto" w:fill="FFFFFF"/>
        </w:rPr>
      </w:pPr>
      <w:r w:rsidRPr="001F6AB4">
        <w:rPr>
          <w:rFonts w:asciiTheme="majorBidi" w:hAnsiTheme="majorBidi" w:cstheme="majorBidi"/>
          <w:b/>
          <w:bCs/>
          <w:szCs w:val="24"/>
          <w:shd w:val="clear" w:color="auto" w:fill="FFFFFF"/>
        </w:rPr>
        <w:t>Wan Shafiin, W. N., Ablah, N. L., Nur Fatihah, H. N., Alam, M. A., Ma’arup, R., Jahan, M. S., and Alias, N. (2021)</w:t>
      </w:r>
      <w:r w:rsidRPr="001F6AB4">
        <w:rPr>
          <w:rFonts w:asciiTheme="majorBidi" w:hAnsiTheme="majorBidi" w:cstheme="majorBidi"/>
          <w:szCs w:val="24"/>
          <w:shd w:val="clear" w:color="auto" w:fill="FFFFFF"/>
        </w:rPr>
        <w:t>. Breeding strategies for enhancing nutrient content and quality in Cucurbitaceae: a review. International Journal of Vege</w:t>
      </w:r>
      <w:r w:rsidRPr="00DC2F19">
        <w:rPr>
          <w:rFonts w:asciiTheme="majorBidi" w:hAnsiTheme="majorBidi" w:cstheme="majorBidi"/>
          <w:szCs w:val="24"/>
          <w:shd w:val="clear" w:color="auto" w:fill="FFFFFF"/>
        </w:rPr>
        <w:t>table</w:t>
      </w:r>
      <w:r w:rsidRPr="001F6AB4">
        <w:rPr>
          <w:rFonts w:asciiTheme="majorBidi" w:hAnsiTheme="majorBidi" w:cstheme="majorBidi"/>
          <w:szCs w:val="24"/>
          <w:shd w:val="clear" w:color="auto" w:fill="FFFFFF"/>
        </w:rPr>
        <w:t xml:space="preserve"> Science, 27(5): 415-438.</w:t>
      </w:r>
    </w:p>
    <w:p w14:paraId="55217AFA" w14:textId="77777777" w:rsidR="0052123C" w:rsidRPr="001F6AB4" w:rsidRDefault="0052123C" w:rsidP="00BE4B9B">
      <w:pPr>
        <w:pStyle w:val="EndNoteBibliography"/>
        <w:spacing w:after="0" w:line="360" w:lineRule="auto"/>
        <w:ind w:left="567" w:hanging="567"/>
        <w:rPr>
          <w:rFonts w:asciiTheme="majorBidi" w:hAnsiTheme="majorBidi" w:cstheme="majorBidi"/>
          <w:szCs w:val="24"/>
          <w:shd w:val="clear" w:color="auto" w:fill="FFFFFF"/>
        </w:rPr>
      </w:pPr>
      <w:r w:rsidRPr="001F6AB4">
        <w:rPr>
          <w:rFonts w:asciiTheme="majorBidi" w:hAnsiTheme="majorBidi" w:cstheme="majorBidi"/>
          <w:b/>
          <w:bCs/>
          <w:szCs w:val="24"/>
          <w:shd w:val="clear" w:color="auto" w:fill="FFFFFF"/>
        </w:rPr>
        <w:t>Wang, Y., and Jian, C. (2022).</w:t>
      </w:r>
      <w:r w:rsidRPr="001F6AB4">
        <w:rPr>
          <w:rFonts w:asciiTheme="majorBidi" w:hAnsiTheme="majorBidi" w:cstheme="majorBidi"/>
          <w:szCs w:val="24"/>
          <w:shd w:val="clear" w:color="auto" w:fill="FFFFFF"/>
        </w:rPr>
        <w:t xml:space="preserve"> Sustainable plant-based ingredients as wheat flour substitutes in bread making. Science of Food, 6(1): 49.</w:t>
      </w:r>
    </w:p>
    <w:p w14:paraId="0754CE55"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Ziyada, A. and Elhussien, S. (2008)</w:t>
      </w:r>
      <w:r w:rsidRPr="001F6AB4">
        <w:rPr>
          <w:rFonts w:asciiTheme="majorBidi" w:hAnsiTheme="majorBidi" w:cstheme="majorBidi"/>
          <w:szCs w:val="24"/>
        </w:rPr>
        <w:t>. Physical and ChemicalCharacteristics of Citrullus lanatus Var. Colocynthoide Seed Oil. Journal of Physical Science, 19(2): 69–75.</w:t>
      </w:r>
    </w:p>
    <w:p w14:paraId="269FB31C" w14:textId="077F5499" w:rsidR="00C150D8" w:rsidRPr="001F6AB4" w:rsidRDefault="00C150D8"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szCs w:val="24"/>
        </w:rPr>
        <w:lastRenderedPageBreak/>
        <w:t xml:space="preserve">  </w:t>
      </w:r>
    </w:p>
    <w:p w14:paraId="401A822F" w14:textId="77777777" w:rsidR="00C71BD0" w:rsidRPr="001F6AB4" w:rsidRDefault="00C71BD0" w:rsidP="00261600">
      <w:pPr>
        <w:pStyle w:val="NormalWeb"/>
        <w:spacing w:before="120" w:beforeAutospacing="0" w:after="120" w:afterAutospacing="0" w:line="360" w:lineRule="auto"/>
        <w:jc w:val="both"/>
        <w:rPr>
          <w:rFonts w:asciiTheme="majorBidi" w:hAnsiTheme="majorBidi" w:cstheme="majorBidi"/>
        </w:rPr>
      </w:pPr>
    </w:p>
    <w:p w14:paraId="54012728" w14:textId="77777777" w:rsidR="00B1636C" w:rsidRPr="001F6AB4" w:rsidRDefault="00B1636C" w:rsidP="00261600">
      <w:pPr>
        <w:spacing w:before="120" w:after="120" w:line="360" w:lineRule="auto"/>
        <w:rPr>
          <w:rFonts w:asciiTheme="majorBidi" w:hAnsiTheme="majorBidi" w:cstheme="majorBidi"/>
          <w:sz w:val="24"/>
          <w:szCs w:val="24"/>
        </w:rPr>
      </w:pPr>
      <w:bookmarkStart w:id="5" w:name="_GoBack"/>
      <w:bookmarkEnd w:id="5"/>
    </w:p>
    <w:sectPr w:rsidR="00B1636C" w:rsidRPr="001F6AB4" w:rsidSect="00F2207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FBE4D" w14:textId="77777777" w:rsidR="0075681F" w:rsidRDefault="0075681F" w:rsidP="001A4C6C">
      <w:pPr>
        <w:spacing w:after="0" w:line="240" w:lineRule="auto"/>
      </w:pPr>
      <w:r>
        <w:separator/>
      </w:r>
    </w:p>
  </w:endnote>
  <w:endnote w:type="continuationSeparator" w:id="0">
    <w:p w14:paraId="04F3F49A" w14:textId="77777777" w:rsidR="0075681F" w:rsidRDefault="0075681F" w:rsidP="001A4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9772B" w14:textId="77777777" w:rsidR="00A31385" w:rsidRDefault="00A313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D5D36" w14:textId="77777777" w:rsidR="00A31385" w:rsidRDefault="00A313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B1DB5" w14:textId="77777777" w:rsidR="00A31385" w:rsidRDefault="00A31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3DDCC" w14:textId="77777777" w:rsidR="0075681F" w:rsidRDefault="0075681F" w:rsidP="001A4C6C">
      <w:pPr>
        <w:spacing w:after="0" w:line="240" w:lineRule="auto"/>
      </w:pPr>
      <w:r>
        <w:separator/>
      </w:r>
    </w:p>
  </w:footnote>
  <w:footnote w:type="continuationSeparator" w:id="0">
    <w:p w14:paraId="14DB0787" w14:textId="77777777" w:rsidR="0075681F" w:rsidRDefault="0075681F" w:rsidP="001A4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6C9A8" w14:textId="2E4FE33A" w:rsidR="00A31385" w:rsidRDefault="0075681F">
    <w:pPr>
      <w:pStyle w:val="Header"/>
    </w:pPr>
    <w:r>
      <w:rPr>
        <w:noProof/>
      </w:rPr>
      <w:pict w14:anchorId="5B9CED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81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093ED" w14:textId="65FBFDBD" w:rsidR="00A31385" w:rsidRDefault="0075681F">
    <w:pPr>
      <w:pStyle w:val="Header"/>
    </w:pPr>
    <w:r>
      <w:rPr>
        <w:noProof/>
      </w:rPr>
      <w:pict w14:anchorId="6989C9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81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10714" w14:textId="7A1B23B3" w:rsidR="00A31385" w:rsidRDefault="0075681F">
    <w:pPr>
      <w:pStyle w:val="Header"/>
    </w:pPr>
    <w:r>
      <w:rPr>
        <w:noProof/>
      </w:rPr>
      <w:pict w14:anchorId="0C6E2F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81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E3F93"/>
    <w:multiLevelType w:val="multilevel"/>
    <w:tmpl w:val="5F720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19101A"/>
    <w:multiLevelType w:val="hybridMultilevel"/>
    <w:tmpl w:val="C026E2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B2D4ED5"/>
    <w:multiLevelType w:val="hybridMultilevel"/>
    <w:tmpl w:val="178E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71BD0"/>
    <w:rsid w:val="00001AA2"/>
    <w:rsid w:val="00012B50"/>
    <w:rsid w:val="00020DA1"/>
    <w:rsid w:val="00042908"/>
    <w:rsid w:val="00065149"/>
    <w:rsid w:val="00065F9D"/>
    <w:rsid w:val="00066D95"/>
    <w:rsid w:val="000760F5"/>
    <w:rsid w:val="0008294B"/>
    <w:rsid w:val="00082CF5"/>
    <w:rsid w:val="00084082"/>
    <w:rsid w:val="00085CAB"/>
    <w:rsid w:val="000870D7"/>
    <w:rsid w:val="00096180"/>
    <w:rsid w:val="00096B95"/>
    <w:rsid w:val="0009709E"/>
    <w:rsid w:val="000A0C72"/>
    <w:rsid w:val="000A130D"/>
    <w:rsid w:val="000A1A6B"/>
    <w:rsid w:val="000A345C"/>
    <w:rsid w:val="000C25C6"/>
    <w:rsid w:val="000D03C4"/>
    <w:rsid w:val="000E122D"/>
    <w:rsid w:val="000E6241"/>
    <w:rsid w:val="000F27AF"/>
    <w:rsid w:val="00116B82"/>
    <w:rsid w:val="00120745"/>
    <w:rsid w:val="00120C3A"/>
    <w:rsid w:val="00126C55"/>
    <w:rsid w:val="001277C5"/>
    <w:rsid w:val="00130479"/>
    <w:rsid w:val="0014267C"/>
    <w:rsid w:val="00154FD4"/>
    <w:rsid w:val="00172BF5"/>
    <w:rsid w:val="00172E7E"/>
    <w:rsid w:val="0017626E"/>
    <w:rsid w:val="001815D4"/>
    <w:rsid w:val="00183B20"/>
    <w:rsid w:val="001914F0"/>
    <w:rsid w:val="00195A6E"/>
    <w:rsid w:val="001A4C6C"/>
    <w:rsid w:val="001A5EEA"/>
    <w:rsid w:val="001A7592"/>
    <w:rsid w:val="001C39ED"/>
    <w:rsid w:val="001C3FE9"/>
    <w:rsid w:val="001D6198"/>
    <w:rsid w:val="001E03C0"/>
    <w:rsid w:val="001E1FC9"/>
    <w:rsid w:val="001E2699"/>
    <w:rsid w:val="001F4FDB"/>
    <w:rsid w:val="001F6AB4"/>
    <w:rsid w:val="00201CA5"/>
    <w:rsid w:val="00204A23"/>
    <w:rsid w:val="00213019"/>
    <w:rsid w:val="00226CF0"/>
    <w:rsid w:val="00227831"/>
    <w:rsid w:val="00230363"/>
    <w:rsid w:val="00237675"/>
    <w:rsid w:val="0024646D"/>
    <w:rsid w:val="00252C8F"/>
    <w:rsid w:val="00253FAE"/>
    <w:rsid w:val="00261600"/>
    <w:rsid w:val="00262F56"/>
    <w:rsid w:val="002634B2"/>
    <w:rsid w:val="0026593A"/>
    <w:rsid w:val="00265963"/>
    <w:rsid w:val="00270C93"/>
    <w:rsid w:val="00274F86"/>
    <w:rsid w:val="00276628"/>
    <w:rsid w:val="002828B7"/>
    <w:rsid w:val="00283E14"/>
    <w:rsid w:val="00286DBA"/>
    <w:rsid w:val="00287899"/>
    <w:rsid w:val="00291FD3"/>
    <w:rsid w:val="002976BE"/>
    <w:rsid w:val="002A3B44"/>
    <w:rsid w:val="002A46B1"/>
    <w:rsid w:val="002A7B44"/>
    <w:rsid w:val="002B4A60"/>
    <w:rsid w:val="002C1055"/>
    <w:rsid w:val="002D16E0"/>
    <w:rsid w:val="002D44C7"/>
    <w:rsid w:val="002D5AD5"/>
    <w:rsid w:val="002F485B"/>
    <w:rsid w:val="002F4B9C"/>
    <w:rsid w:val="0031228B"/>
    <w:rsid w:val="00314B28"/>
    <w:rsid w:val="00315D84"/>
    <w:rsid w:val="003307CE"/>
    <w:rsid w:val="003361BA"/>
    <w:rsid w:val="003423C3"/>
    <w:rsid w:val="00356E0A"/>
    <w:rsid w:val="0036715C"/>
    <w:rsid w:val="00394AE0"/>
    <w:rsid w:val="00394C47"/>
    <w:rsid w:val="00396AE7"/>
    <w:rsid w:val="00397F23"/>
    <w:rsid w:val="003C084B"/>
    <w:rsid w:val="003C4F3A"/>
    <w:rsid w:val="003C6E74"/>
    <w:rsid w:val="003D4781"/>
    <w:rsid w:val="003E21F2"/>
    <w:rsid w:val="003E4188"/>
    <w:rsid w:val="003E6F38"/>
    <w:rsid w:val="003F6322"/>
    <w:rsid w:val="0040560E"/>
    <w:rsid w:val="00406128"/>
    <w:rsid w:val="00421AF2"/>
    <w:rsid w:val="00422FC4"/>
    <w:rsid w:val="004253FE"/>
    <w:rsid w:val="00433DDD"/>
    <w:rsid w:val="004345C7"/>
    <w:rsid w:val="00436336"/>
    <w:rsid w:val="004500AD"/>
    <w:rsid w:val="0045757C"/>
    <w:rsid w:val="00461ADF"/>
    <w:rsid w:val="0046398A"/>
    <w:rsid w:val="00465FCF"/>
    <w:rsid w:val="00473668"/>
    <w:rsid w:val="00481217"/>
    <w:rsid w:val="0048357E"/>
    <w:rsid w:val="00493DBB"/>
    <w:rsid w:val="004A1766"/>
    <w:rsid w:val="004B3B61"/>
    <w:rsid w:val="004B694F"/>
    <w:rsid w:val="004C084D"/>
    <w:rsid w:val="004D101D"/>
    <w:rsid w:val="004D296E"/>
    <w:rsid w:val="004D5703"/>
    <w:rsid w:val="004F229C"/>
    <w:rsid w:val="004F2830"/>
    <w:rsid w:val="0050383E"/>
    <w:rsid w:val="00506100"/>
    <w:rsid w:val="005068D6"/>
    <w:rsid w:val="00507849"/>
    <w:rsid w:val="00515AC3"/>
    <w:rsid w:val="0052123C"/>
    <w:rsid w:val="005219DC"/>
    <w:rsid w:val="005249D7"/>
    <w:rsid w:val="00530603"/>
    <w:rsid w:val="00530F1C"/>
    <w:rsid w:val="00532510"/>
    <w:rsid w:val="00545227"/>
    <w:rsid w:val="005465A8"/>
    <w:rsid w:val="00551429"/>
    <w:rsid w:val="00555EFE"/>
    <w:rsid w:val="00560BA3"/>
    <w:rsid w:val="00560D46"/>
    <w:rsid w:val="005655CD"/>
    <w:rsid w:val="0056583D"/>
    <w:rsid w:val="0056761C"/>
    <w:rsid w:val="00580F50"/>
    <w:rsid w:val="00591C98"/>
    <w:rsid w:val="005926D3"/>
    <w:rsid w:val="00593459"/>
    <w:rsid w:val="005958FC"/>
    <w:rsid w:val="005966E8"/>
    <w:rsid w:val="005B1F5A"/>
    <w:rsid w:val="005B26B6"/>
    <w:rsid w:val="005C1A1E"/>
    <w:rsid w:val="005C1BD3"/>
    <w:rsid w:val="005D0AC8"/>
    <w:rsid w:val="005D105F"/>
    <w:rsid w:val="005D2D3D"/>
    <w:rsid w:val="005D3D86"/>
    <w:rsid w:val="005D5EB2"/>
    <w:rsid w:val="005E1BB5"/>
    <w:rsid w:val="005E375D"/>
    <w:rsid w:val="005E618C"/>
    <w:rsid w:val="0060335F"/>
    <w:rsid w:val="00623C4D"/>
    <w:rsid w:val="0062702C"/>
    <w:rsid w:val="00631324"/>
    <w:rsid w:val="00632A83"/>
    <w:rsid w:val="00633EE4"/>
    <w:rsid w:val="00634CEB"/>
    <w:rsid w:val="00635CB8"/>
    <w:rsid w:val="006431FB"/>
    <w:rsid w:val="00643A6A"/>
    <w:rsid w:val="00651752"/>
    <w:rsid w:val="00654319"/>
    <w:rsid w:val="00657DCE"/>
    <w:rsid w:val="00664F6C"/>
    <w:rsid w:val="00673F02"/>
    <w:rsid w:val="00675E47"/>
    <w:rsid w:val="00683A54"/>
    <w:rsid w:val="00684CDE"/>
    <w:rsid w:val="0069025C"/>
    <w:rsid w:val="00695F1D"/>
    <w:rsid w:val="006A1BD4"/>
    <w:rsid w:val="006A4365"/>
    <w:rsid w:val="006B7DB4"/>
    <w:rsid w:val="006C0277"/>
    <w:rsid w:val="006C2579"/>
    <w:rsid w:val="006C457F"/>
    <w:rsid w:val="006D182D"/>
    <w:rsid w:val="006D5611"/>
    <w:rsid w:val="006D6865"/>
    <w:rsid w:val="006D6F19"/>
    <w:rsid w:val="006E1FE9"/>
    <w:rsid w:val="006F320D"/>
    <w:rsid w:val="00702F94"/>
    <w:rsid w:val="00712B3F"/>
    <w:rsid w:val="00726226"/>
    <w:rsid w:val="00742E0A"/>
    <w:rsid w:val="0075681F"/>
    <w:rsid w:val="00762C7C"/>
    <w:rsid w:val="007656D7"/>
    <w:rsid w:val="0077167F"/>
    <w:rsid w:val="00772627"/>
    <w:rsid w:val="0077390F"/>
    <w:rsid w:val="00781E76"/>
    <w:rsid w:val="0078538F"/>
    <w:rsid w:val="007A1E58"/>
    <w:rsid w:val="007A3961"/>
    <w:rsid w:val="007B0233"/>
    <w:rsid w:val="007B41CA"/>
    <w:rsid w:val="007C29CF"/>
    <w:rsid w:val="007E53EF"/>
    <w:rsid w:val="007E6443"/>
    <w:rsid w:val="0080591E"/>
    <w:rsid w:val="00821925"/>
    <w:rsid w:val="008326A6"/>
    <w:rsid w:val="00833E26"/>
    <w:rsid w:val="00842556"/>
    <w:rsid w:val="0084414A"/>
    <w:rsid w:val="008506D9"/>
    <w:rsid w:val="00852486"/>
    <w:rsid w:val="00870034"/>
    <w:rsid w:val="0087178B"/>
    <w:rsid w:val="0087426F"/>
    <w:rsid w:val="0087471B"/>
    <w:rsid w:val="008807C5"/>
    <w:rsid w:val="00894689"/>
    <w:rsid w:val="00897998"/>
    <w:rsid w:val="008A2864"/>
    <w:rsid w:val="008B1D87"/>
    <w:rsid w:val="008B2A2B"/>
    <w:rsid w:val="008B331D"/>
    <w:rsid w:val="008C20A1"/>
    <w:rsid w:val="008C22A5"/>
    <w:rsid w:val="008C431E"/>
    <w:rsid w:val="008C6DBC"/>
    <w:rsid w:val="008C765C"/>
    <w:rsid w:val="008D1CD1"/>
    <w:rsid w:val="008E799B"/>
    <w:rsid w:val="00902262"/>
    <w:rsid w:val="00911786"/>
    <w:rsid w:val="00913B35"/>
    <w:rsid w:val="00914DCC"/>
    <w:rsid w:val="00936C89"/>
    <w:rsid w:val="00937889"/>
    <w:rsid w:val="009509DD"/>
    <w:rsid w:val="0095360E"/>
    <w:rsid w:val="00954E9D"/>
    <w:rsid w:val="00965622"/>
    <w:rsid w:val="00976EF8"/>
    <w:rsid w:val="0098235A"/>
    <w:rsid w:val="00986EF7"/>
    <w:rsid w:val="00987578"/>
    <w:rsid w:val="0099178E"/>
    <w:rsid w:val="00992F71"/>
    <w:rsid w:val="009B11D8"/>
    <w:rsid w:val="009B2984"/>
    <w:rsid w:val="009B406E"/>
    <w:rsid w:val="009B473D"/>
    <w:rsid w:val="009B6925"/>
    <w:rsid w:val="009B6B86"/>
    <w:rsid w:val="009C0DF7"/>
    <w:rsid w:val="009D0B50"/>
    <w:rsid w:val="009D418F"/>
    <w:rsid w:val="009E05AD"/>
    <w:rsid w:val="009E0C03"/>
    <w:rsid w:val="009E106E"/>
    <w:rsid w:val="009E4C97"/>
    <w:rsid w:val="009E7CEB"/>
    <w:rsid w:val="00A00178"/>
    <w:rsid w:val="00A005CC"/>
    <w:rsid w:val="00A0146A"/>
    <w:rsid w:val="00A01D99"/>
    <w:rsid w:val="00A040ED"/>
    <w:rsid w:val="00A046B4"/>
    <w:rsid w:val="00A07FEE"/>
    <w:rsid w:val="00A17392"/>
    <w:rsid w:val="00A31385"/>
    <w:rsid w:val="00A36770"/>
    <w:rsid w:val="00A61353"/>
    <w:rsid w:val="00A6212A"/>
    <w:rsid w:val="00A63B76"/>
    <w:rsid w:val="00A659B7"/>
    <w:rsid w:val="00A65B4D"/>
    <w:rsid w:val="00A71089"/>
    <w:rsid w:val="00A712A0"/>
    <w:rsid w:val="00A75EC9"/>
    <w:rsid w:val="00A760FE"/>
    <w:rsid w:val="00A9416F"/>
    <w:rsid w:val="00AA74D6"/>
    <w:rsid w:val="00AB40EF"/>
    <w:rsid w:val="00AB5D99"/>
    <w:rsid w:val="00AC4C2E"/>
    <w:rsid w:val="00AE4554"/>
    <w:rsid w:val="00AF1A83"/>
    <w:rsid w:val="00AF2242"/>
    <w:rsid w:val="00B0039E"/>
    <w:rsid w:val="00B019A5"/>
    <w:rsid w:val="00B05786"/>
    <w:rsid w:val="00B072B5"/>
    <w:rsid w:val="00B1636C"/>
    <w:rsid w:val="00B50F9F"/>
    <w:rsid w:val="00B54E2F"/>
    <w:rsid w:val="00B55517"/>
    <w:rsid w:val="00B7080B"/>
    <w:rsid w:val="00B756E8"/>
    <w:rsid w:val="00B81996"/>
    <w:rsid w:val="00B9122C"/>
    <w:rsid w:val="00BA50AE"/>
    <w:rsid w:val="00BA7CCA"/>
    <w:rsid w:val="00BB70BE"/>
    <w:rsid w:val="00BD3608"/>
    <w:rsid w:val="00BE193C"/>
    <w:rsid w:val="00BE4B9B"/>
    <w:rsid w:val="00BF2DA7"/>
    <w:rsid w:val="00BF5C48"/>
    <w:rsid w:val="00BF7E07"/>
    <w:rsid w:val="00C001C2"/>
    <w:rsid w:val="00C03297"/>
    <w:rsid w:val="00C150D8"/>
    <w:rsid w:val="00C20817"/>
    <w:rsid w:val="00C22D4C"/>
    <w:rsid w:val="00C22F67"/>
    <w:rsid w:val="00C272D4"/>
    <w:rsid w:val="00C274E8"/>
    <w:rsid w:val="00C44473"/>
    <w:rsid w:val="00C63333"/>
    <w:rsid w:val="00C6556D"/>
    <w:rsid w:val="00C65B3A"/>
    <w:rsid w:val="00C71BD0"/>
    <w:rsid w:val="00C77688"/>
    <w:rsid w:val="00C80C7F"/>
    <w:rsid w:val="00C818BA"/>
    <w:rsid w:val="00CA570E"/>
    <w:rsid w:val="00CA62C8"/>
    <w:rsid w:val="00CA6B68"/>
    <w:rsid w:val="00CB06E6"/>
    <w:rsid w:val="00CB4C7B"/>
    <w:rsid w:val="00CB742E"/>
    <w:rsid w:val="00CD43EB"/>
    <w:rsid w:val="00CD7926"/>
    <w:rsid w:val="00CE02D6"/>
    <w:rsid w:val="00CE0F26"/>
    <w:rsid w:val="00CE3BC2"/>
    <w:rsid w:val="00CE4DEA"/>
    <w:rsid w:val="00D01121"/>
    <w:rsid w:val="00D06815"/>
    <w:rsid w:val="00D122B2"/>
    <w:rsid w:val="00D152DD"/>
    <w:rsid w:val="00D17AF4"/>
    <w:rsid w:val="00D22104"/>
    <w:rsid w:val="00D25297"/>
    <w:rsid w:val="00D255BC"/>
    <w:rsid w:val="00D36F2A"/>
    <w:rsid w:val="00D37541"/>
    <w:rsid w:val="00D42FA1"/>
    <w:rsid w:val="00D43E27"/>
    <w:rsid w:val="00D5714C"/>
    <w:rsid w:val="00D700B8"/>
    <w:rsid w:val="00D85FCE"/>
    <w:rsid w:val="00D87645"/>
    <w:rsid w:val="00D91565"/>
    <w:rsid w:val="00DC2F19"/>
    <w:rsid w:val="00DC71A7"/>
    <w:rsid w:val="00DC7753"/>
    <w:rsid w:val="00DD05A1"/>
    <w:rsid w:val="00DD41F9"/>
    <w:rsid w:val="00DD6182"/>
    <w:rsid w:val="00DE0670"/>
    <w:rsid w:val="00DE3B54"/>
    <w:rsid w:val="00DE52E6"/>
    <w:rsid w:val="00DF1D51"/>
    <w:rsid w:val="00E0693A"/>
    <w:rsid w:val="00E32B7D"/>
    <w:rsid w:val="00E36F67"/>
    <w:rsid w:val="00E47712"/>
    <w:rsid w:val="00E53D4F"/>
    <w:rsid w:val="00E72D39"/>
    <w:rsid w:val="00E73E99"/>
    <w:rsid w:val="00E77524"/>
    <w:rsid w:val="00E85AD7"/>
    <w:rsid w:val="00E900A2"/>
    <w:rsid w:val="00E92475"/>
    <w:rsid w:val="00E979A3"/>
    <w:rsid w:val="00EA5D50"/>
    <w:rsid w:val="00EA63EB"/>
    <w:rsid w:val="00EB3E5C"/>
    <w:rsid w:val="00EB6F1E"/>
    <w:rsid w:val="00EC7D62"/>
    <w:rsid w:val="00EE2FCD"/>
    <w:rsid w:val="00EE675F"/>
    <w:rsid w:val="00EF3ED9"/>
    <w:rsid w:val="00EF5929"/>
    <w:rsid w:val="00F22072"/>
    <w:rsid w:val="00F304E3"/>
    <w:rsid w:val="00F31CFC"/>
    <w:rsid w:val="00F34437"/>
    <w:rsid w:val="00F35C7F"/>
    <w:rsid w:val="00F36B76"/>
    <w:rsid w:val="00F400E3"/>
    <w:rsid w:val="00F45004"/>
    <w:rsid w:val="00F52E5E"/>
    <w:rsid w:val="00F53E42"/>
    <w:rsid w:val="00F55532"/>
    <w:rsid w:val="00F568F0"/>
    <w:rsid w:val="00F56CEA"/>
    <w:rsid w:val="00F609F7"/>
    <w:rsid w:val="00F65ED6"/>
    <w:rsid w:val="00F668CA"/>
    <w:rsid w:val="00F8002F"/>
    <w:rsid w:val="00F85E59"/>
    <w:rsid w:val="00F92414"/>
    <w:rsid w:val="00F92BFF"/>
    <w:rsid w:val="00F95B8F"/>
    <w:rsid w:val="00FA225A"/>
    <w:rsid w:val="00FA6FC5"/>
    <w:rsid w:val="00FB6D39"/>
    <w:rsid w:val="00FC3AE6"/>
    <w:rsid w:val="00FC3C8F"/>
    <w:rsid w:val="00FC5F3F"/>
    <w:rsid w:val="00FD4811"/>
    <w:rsid w:val="00FE2F9E"/>
    <w:rsid w:val="00FE64B6"/>
    <w:rsid w:val="00FF2858"/>
    <w:rsid w:val="00FF6EBC"/>
    <w:rsid w:val="00FF79C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108EF6"/>
  <w15:docId w15:val="{844449E2-E33E-4FC4-A517-B8636BA4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1BD0"/>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1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71BD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EndNoteBibliographyTitle">
    <w:name w:val="EndNote Bibliography Title"/>
    <w:basedOn w:val="Normal"/>
    <w:link w:val="EndNoteBibliographyTitleChar"/>
    <w:rsid w:val="00C71BD0"/>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C71BD0"/>
    <w:rPr>
      <w:rFonts w:ascii="Times New Roman" w:hAnsi="Times New Roman" w:cs="Times New Roman"/>
      <w:noProof/>
      <w:kern w:val="2"/>
      <w:sz w:val="24"/>
    </w:rPr>
  </w:style>
  <w:style w:type="paragraph" w:customStyle="1" w:styleId="EndNoteBibliography">
    <w:name w:val="EndNote Bibliography"/>
    <w:basedOn w:val="Normal"/>
    <w:link w:val="EndNoteBibliographyChar"/>
    <w:rsid w:val="00C71BD0"/>
    <w:pPr>
      <w:spacing w:line="240" w:lineRule="auto"/>
      <w:jc w:val="both"/>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C71BD0"/>
    <w:rPr>
      <w:rFonts w:ascii="Times New Roman" w:hAnsi="Times New Roman" w:cs="Times New Roman"/>
      <w:noProof/>
      <w:kern w:val="2"/>
      <w:sz w:val="24"/>
    </w:rPr>
  </w:style>
  <w:style w:type="character" w:styleId="CommentReference">
    <w:name w:val="annotation reference"/>
    <w:basedOn w:val="DefaultParagraphFont"/>
    <w:uiPriority w:val="99"/>
    <w:semiHidden/>
    <w:unhideWhenUsed/>
    <w:rsid w:val="00C71BD0"/>
    <w:rPr>
      <w:sz w:val="16"/>
      <w:szCs w:val="16"/>
    </w:rPr>
  </w:style>
  <w:style w:type="paragraph" w:styleId="CommentText">
    <w:name w:val="annotation text"/>
    <w:basedOn w:val="Normal"/>
    <w:link w:val="CommentTextChar"/>
    <w:uiPriority w:val="99"/>
    <w:unhideWhenUsed/>
    <w:rsid w:val="00C71BD0"/>
    <w:pPr>
      <w:spacing w:line="240" w:lineRule="auto"/>
    </w:pPr>
    <w:rPr>
      <w:sz w:val="20"/>
      <w:szCs w:val="20"/>
    </w:rPr>
  </w:style>
  <w:style w:type="character" w:customStyle="1" w:styleId="CommentTextChar">
    <w:name w:val="Comment Text Char"/>
    <w:basedOn w:val="DefaultParagraphFont"/>
    <w:link w:val="CommentText"/>
    <w:uiPriority w:val="99"/>
    <w:rsid w:val="00C71BD0"/>
    <w:rPr>
      <w:kern w:val="2"/>
      <w:sz w:val="20"/>
      <w:szCs w:val="20"/>
    </w:rPr>
  </w:style>
  <w:style w:type="paragraph" w:styleId="CommentSubject">
    <w:name w:val="annotation subject"/>
    <w:basedOn w:val="CommentText"/>
    <w:next w:val="CommentText"/>
    <w:link w:val="CommentSubjectChar"/>
    <w:uiPriority w:val="99"/>
    <w:semiHidden/>
    <w:unhideWhenUsed/>
    <w:rsid w:val="00C71BD0"/>
    <w:rPr>
      <w:b/>
      <w:bCs/>
    </w:rPr>
  </w:style>
  <w:style w:type="character" w:customStyle="1" w:styleId="CommentSubjectChar">
    <w:name w:val="Comment Subject Char"/>
    <w:basedOn w:val="CommentTextChar"/>
    <w:link w:val="CommentSubject"/>
    <w:uiPriority w:val="99"/>
    <w:semiHidden/>
    <w:rsid w:val="00C71BD0"/>
    <w:rPr>
      <w:b/>
      <w:bCs/>
      <w:kern w:val="2"/>
      <w:sz w:val="20"/>
      <w:szCs w:val="20"/>
    </w:rPr>
  </w:style>
  <w:style w:type="paragraph" w:styleId="BalloonText">
    <w:name w:val="Balloon Text"/>
    <w:basedOn w:val="Normal"/>
    <w:link w:val="BalloonTextChar"/>
    <w:uiPriority w:val="99"/>
    <w:semiHidden/>
    <w:unhideWhenUsed/>
    <w:rsid w:val="00C71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BD0"/>
    <w:rPr>
      <w:rFonts w:ascii="Tahoma" w:hAnsi="Tahoma" w:cs="Tahoma"/>
      <w:kern w:val="2"/>
      <w:sz w:val="16"/>
      <w:szCs w:val="16"/>
    </w:rPr>
  </w:style>
  <w:style w:type="paragraph" w:styleId="ListParagraph">
    <w:name w:val="List Paragraph"/>
    <w:basedOn w:val="Normal"/>
    <w:uiPriority w:val="34"/>
    <w:qFormat/>
    <w:rsid w:val="00C71BD0"/>
    <w:pPr>
      <w:bidi/>
      <w:spacing w:after="200" w:line="276" w:lineRule="auto"/>
      <w:ind w:left="720"/>
      <w:contextualSpacing/>
    </w:pPr>
    <w:rPr>
      <w:rFonts w:ascii="Calibri" w:eastAsia="Calibri" w:hAnsi="Calibri" w:cs="Arial"/>
      <w:kern w:val="0"/>
    </w:rPr>
  </w:style>
  <w:style w:type="table" w:customStyle="1" w:styleId="TableGrid3">
    <w:name w:val="Table Grid3"/>
    <w:basedOn w:val="TableNormal"/>
    <w:rsid w:val="00C71BD0"/>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71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BD0"/>
    <w:rPr>
      <w:kern w:val="2"/>
    </w:rPr>
  </w:style>
  <w:style w:type="paragraph" w:styleId="Footer">
    <w:name w:val="footer"/>
    <w:basedOn w:val="Normal"/>
    <w:link w:val="FooterChar"/>
    <w:uiPriority w:val="99"/>
    <w:unhideWhenUsed/>
    <w:rsid w:val="00C71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BD0"/>
    <w:rPr>
      <w:kern w:val="2"/>
    </w:rPr>
  </w:style>
  <w:style w:type="character" w:styleId="Strong">
    <w:name w:val="Strong"/>
    <w:basedOn w:val="DefaultParagraphFont"/>
    <w:uiPriority w:val="22"/>
    <w:qFormat/>
    <w:rsid w:val="0009709E"/>
    <w:rPr>
      <w:b/>
      <w:bCs/>
    </w:rPr>
  </w:style>
  <w:style w:type="paragraph" w:styleId="HTMLPreformatted">
    <w:name w:val="HTML Preformatted"/>
    <w:basedOn w:val="Normal"/>
    <w:link w:val="HTMLPreformattedChar"/>
    <w:uiPriority w:val="99"/>
    <w:unhideWhenUsed/>
    <w:rsid w:val="00914DC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914DCC"/>
    <w:rPr>
      <w:rFonts w:ascii="Consolas" w:hAnsi="Consolas"/>
      <w:kern w:val="2"/>
      <w:sz w:val="20"/>
      <w:szCs w:val="20"/>
    </w:rPr>
  </w:style>
  <w:style w:type="character" w:styleId="Hyperlink">
    <w:name w:val="Hyperlink"/>
    <w:basedOn w:val="DefaultParagraphFont"/>
    <w:uiPriority w:val="99"/>
    <w:unhideWhenUsed/>
    <w:rsid w:val="00DC2F19"/>
    <w:rPr>
      <w:color w:val="0563C1" w:themeColor="hyperlink"/>
      <w:u w:val="single"/>
    </w:rPr>
  </w:style>
  <w:style w:type="character" w:customStyle="1" w:styleId="UnresolvedMention1">
    <w:name w:val="Unresolved Mention1"/>
    <w:basedOn w:val="DefaultParagraphFont"/>
    <w:uiPriority w:val="99"/>
    <w:semiHidden/>
    <w:unhideWhenUsed/>
    <w:rsid w:val="00DC2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30418">
      <w:bodyDiv w:val="1"/>
      <w:marLeft w:val="0"/>
      <w:marRight w:val="0"/>
      <w:marTop w:val="0"/>
      <w:marBottom w:val="0"/>
      <w:divBdr>
        <w:top w:val="none" w:sz="0" w:space="0" w:color="auto"/>
        <w:left w:val="none" w:sz="0" w:space="0" w:color="auto"/>
        <w:bottom w:val="none" w:sz="0" w:space="0" w:color="auto"/>
        <w:right w:val="none" w:sz="0" w:space="0" w:color="auto"/>
      </w:divBdr>
    </w:div>
    <w:div w:id="232007334">
      <w:bodyDiv w:val="1"/>
      <w:marLeft w:val="0"/>
      <w:marRight w:val="0"/>
      <w:marTop w:val="0"/>
      <w:marBottom w:val="0"/>
      <w:divBdr>
        <w:top w:val="none" w:sz="0" w:space="0" w:color="auto"/>
        <w:left w:val="none" w:sz="0" w:space="0" w:color="auto"/>
        <w:bottom w:val="none" w:sz="0" w:space="0" w:color="auto"/>
        <w:right w:val="none" w:sz="0" w:space="0" w:color="auto"/>
      </w:divBdr>
      <w:divsChild>
        <w:div w:id="621231349">
          <w:marLeft w:val="0"/>
          <w:marRight w:val="0"/>
          <w:marTop w:val="0"/>
          <w:marBottom w:val="0"/>
          <w:divBdr>
            <w:top w:val="none" w:sz="0" w:space="0" w:color="auto"/>
            <w:left w:val="none" w:sz="0" w:space="0" w:color="auto"/>
            <w:bottom w:val="none" w:sz="0" w:space="0" w:color="auto"/>
            <w:right w:val="none" w:sz="0" w:space="0" w:color="auto"/>
          </w:divBdr>
          <w:divsChild>
            <w:div w:id="1402602073">
              <w:marLeft w:val="0"/>
              <w:marRight w:val="0"/>
              <w:marTop w:val="0"/>
              <w:marBottom w:val="0"/>
              <w:divBdr>
                <w:top w:val="none" w:sz="0" w:space="0" w:color="auto"/>
                <w:left w:val="none" w:sz="0" w:space="0" w:color="auto"/>
                <w:bottom w:val="none" w:sz="0" w:space="0" w:color="auto"/>
                <w:right w:val="none" w:sz="0" w:space="0" w:color="auto"/>
              </w:divBdr>
            </w:div>
          </w:divsChild>
        </w:div>
        <w:div w:id="1484664418">
          <w:marLeft w:val="0"/>
          <w:marRight w:val="0"/>
          <w:marTop w:val="0"/>
          <w:marBottom w:val="0"/>
          <w:divBdr>
            <w:top w:val="none" w:sz="0" w:space="0" w:color="auto"/>
            <w:left w:val="none" w:sz="0" w:space="0" w:color="auto"/>
            <w:bottom w:val="none" w:sz="0" w:space="0" w:color="auto"/>
            <w:right w:val="none" w:sz="0" w:space="0" w:color="auto"/>
          </w:divBdr>
          <w:divsChild>
            <w:div w:id="1092701158">
              <w:marLeft w:val="0"/>
              <w:marRight w:val="0"/>
              <w:marTop w:val="0"/>
              <w:marBottom w:val="0"/>
              <w:divBdr>
                <w:top w:val="none" w:sz="0" w:space="0" w:color="auto"/>
                <w:left w:val="none" w:sz="0" w:space="0" w:color="auto"/>
                <w:bottom w:val="none" w:sz="0" w:space="0" w:color="auto"/>
                <w:right w:val="none" w:sz="0" w:space="0" w:color="auto"/>
              </w:divBdr>
              <w:divsChild>
                <w:div w:id="1075711676">
                  <w:marLeft w:val="0"/>
                  <w:marRight w:val="0"/>
                  <w:marTop w:val="0"/>
                  <w:marBottom w:val="0"/>
                  <w:divBdr>
                    <w:top w:val="none" w:sz="0" w:space="0" w:color="auto"/>
                    <w:left w:val="none" w:sz="0" w:space="0" w:color="auto"/>
                    <w:bottom w:val="none" w:sz="0" w:space="0" w:color="auto"/>
                    <w:right w:val="none" w:sz="0" w:space="0" w:color="auto"/>
                  </w:divBdr>
                  <w:divsChild>
                    <w:div w:id="37311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80152">
      <w:bodyDiv w:val="1"/>
      <w:marLeft w:val="0"/>
      <w:marRight w:val="0"/>
      <w:marTop w:val="0"/>
      <w:marBottom w:val="0"/>
      <w:divBdr>
        <w:top w:val="none" w:sz="0" w:space="0" w:color="auto"/>
        <w:left w:val="none" w:sz="0" w:space="0" w:color="auto"/>
        <w:bottom w:val="none" w:sz="0" w:space="0" w:color="auto"/>
        <w:right w:val="none" w:sz="0" w:space="0" w:color="auto"/>
      </w:divBdr>
      <w:divsChild>
        <w:div w:id="1334183930">
          <w:marLeft w:val="0"/>
          <w:marRight w:val="0"/>
          <w:marTop w:val="0"/>
          <w:marBottom w:val="0"/>
          <w:divBdr>
            <w:top w:val="none" w:sz="0" w:space="0" w:color="auto"/>
            <w:left w:val="none" w:sz="0" w:space="0" w:color="auto"/>
            <w:bottom w:val="none" w:sz="0" w:space="0" w:color="auto"/>
            <w:right w:val="none" w:sz="0" w:space="0" w:color="auto"/>
          </w:divBdr>
        </w:div>
      </w:divsChild>
    </w:div>
    <w:div w:id="304160223">
      <w:bodyDiv w:val="1"/>
      <w:marLeft w:val="0"/>
      <w:marRight w:val="0"/>
      <w:marTop w:val="0"/>
      <w:marBottom w:val="0"/>
      <w:divBdr>
        <w:top w:val="none" w:sz="0" w:space="0" w:color="auto"/>
        <w:left w:val="none" w:sz="0" w:space="0" w:color="auto"/>
        <w:bottom w:val="none" w:sz="0" w:space="0" w:color="auto"/>
        <w:right w:val="none" w:sz="0" w:space="0" w:color="auto"/>
      </w:divBdr>
    </w:div>
    <w:div w:id="380328553">
      <w:bodyDiv w:val="1"/>
      <w:marLeft w:val="0"/>
      <w:marRight w:val="0"/>
      <w:marTop w:val="0"/>
      <w:marBottom w:val="0"/>
      <w:divBdr>
        <w:top w:val="none" w:sz="0" w:space="0" w:color="auto"/>
        <w:left w:val="none" w:sz="0" w:space="0" w:color="auto"/>
        <w:bottom w:val="none" w:sz="0" w:space="0" w:color="auto"/>
        <w:right w:val="none" w:sz="0" w:space="0" w:color="auto"/>
      </w:divBdr>
    </w:div>
    <w:div w:id="460005367">
      <w:bodyDiv w:val="1"/>
      <w:marLeft w:val="0"/>
      <w:marRight w:val="0"/>
      <w:marTop w:val="0"/>
      <w:marBottom w:val="0"/>
      <w:divBdr>
        <w:top w:val="none" w:sz="0" w:space="0" w:color="auto"/>
        <w:left w:val="none" w:sz="0" w:space="0" w:color="auto"/>
        <w:bottom w:val="none" w:sz="0" w:space="0" w:color="auto"/>
        <w:right w:val="none" w:sz="0" w:space="0" w:color="auto"/>
      </w:divBdr>
      <w:divsChild>
        <w:div w:id="407731273">
          <w:marLeft w:val="0"/>
          <w:marRight w:val="0"/>
          <w:marTop w:val="0"/>
          <w:marBottom w:val="0"/>
          <w:divBdr>
            <w:top w:val="none" w:sz="0" w:space="0" w:color="auto"/>
            <w:left w:val="none" w:sz="0" w:space="0" w:color="auto"/>
            <w:bottom w:val="none" w:sz="0" w:space="0" w:color="auto"/>
            <w:right w:val="none" w:sz="0" w:space="0" w:color="auto"/>
          </w:divBdr>
          <w:divsChild>
            <w:div w:id="841703264">
              <w:marLeft w:val="0"/>
              <w:marRight w:val="0"/>
              <w:marTop w:val="0"/>
              <w:marBottom w:val="0"/>
              <w:divBdr>
                <w:top w:val="none" w:sz="0" w:space="0" w:color="auto"/>
                <w:left w:val="none" w:sz="0" w:space="0" w:color="auto"/>
                <w:bottom w:val="none" w:sz="0" w:space="0" w:color="auto"/>
                <w:right w:val="none" w:sz="0" w:space="0" w:color="auto"/>
              </w:divBdr>
              <w:divsChild>
                <w:div w:id="1057776325">
                  <w:marLeft w:val="0"/>
                  <w:marRight w:val="0"/>
                  <w:marTop w:val="0"/>
                  <w:marBottom w:val="0"/>
                  <w:divBdr>
                    <w:top w:val="none" w:sz="0" w:space="0" w:color="auto"/>
                    <w:left w:val="none" w:sz="0" w:space="0" w:color="auto"/>
                    <w:bottom w:val="none" w:sz="0" w:space="0" w:color="auto"/>
                    <w:right w:val="none" w:sz="0" w:space="0" w:color="auto"/>
                  </w:divBdr>
                  <w:divsChild>
                    <w:div w:id="1421414543">
                      <w:marLeft w:val="0"/>
                      <w:marRight w:val="0"/>
                      <w:marTop w:val="0"/>
                      <w:marBottom w:val="0"/>
                      <w:divBdr>
                        <w:top w:val="none" w:sz="0" w:space="0" w:color="auto"/>
                        <w:left w:val="none" w:sz="0" w:space="0" w:color="auto"/>
                        <w:bottom w:val="none" w:sz="0" w:space="0" w:color="auto"/>
                        <w:right w:val="none" w:sz="0" w:space="0" w:color="auto"/>
                      </w:divBdr>
                      <w:divsChild>
                        <w:div w:id="14771896">
                          <w:marLeft w:val="0"/>
                          <w:marRight w:val="0"/>
                          <w:marTop w:val="0"/>
                          <w:marBottom w:val="0"/>
                          <w:divBdr>
                            <w:top w:val="none" w:sz="0" w:space="0" w:color="auto"/>
                            <w:left w:val="none" w:sz="0" w:space="0" w:color="auto"/>
                            <w:bottom w:val="none" w:sz="0" w:space="0" w:color="auto"/>
                            <w:right w:val="none" w:sz="0" w:space="0" w:color="auto"/>
                          </w:divBdr>
                          <w:divsChild>
                            <w:div w:id="16634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384266">
      <w:bodyDiv w:val="1"/>
      <w:marLeft w:val="0"/>
      <w:marRight w:val="0"/>
      <w:marTop w:val="0"/>
      <w:marBottom w:val="0"/>
      <w:divBdr>
        <w:top w:val="none" w:sz="0" w:space="0" w:color="auto"/>
        <w:left w:val="none" w:sz="0" w:space="0" w:color="auto"/>
        <w:bottom w:val="none" w:sz="0" w:space="0" w:color="auto"/>
        <w:right w:val="none" w:sz="0" w:space="0" w:color="auto"/>
      </w:divBdr>
      <w:divsChild>
        <w:div w:id="2078046908">
          <w:marLeft w:val="0"/>
          <w:marRight w:val="0"/>
          <w:marTop w:val="0"/>
          <w:marBottom w:val="0"/>
          <w:divBdr>
            <w:top w:val="none" w:sz="0" w:space="0" w:color="auto"/>
            <w:left w:val="none" w:sz="0" w:space="0" w:color="auto"/>
            <w:bottom w:val="none" w:sz="0" w:space="0" w:color="auto"/>
            <w:right w:val="none" w:sz="0" w:space="0" w:color="auto"/>
          </w:divBdr>
          <w:divsChild>
            <w:div w:id="1225334185">
              <w:marLeft w:val="0"/>
              <w:marRight w:val="0"/>
              <w:marTop w:val="0"/>
              <w:marBottom w:val="0"/>
              <w:divBdr>
                <w:top w:val="none" w:sz="0" w:space="0" w:color="auto"/>
                <w:left w:val="none" w:sz="0" w:space="0" w:color="auto"/>
                <w:bottom w:val="none" w:sz="0" w:space="0" w:color="auto"/>
                <w:right w:val="none" w:sz="0" w:space="0" w:color="auto"/>
              </w:divBdr>
              <w:divsChild>
                <w:div w:id="1812819227">
                  <w:marLeft w:val="0"/>
                  <w:marRight w:val="0"/>
                  <w:marTop w:val="0"/>
                  <w:marBottom w:val="0"/>
                  <w:divBdr>
                    <w:top w:val="none" w:sz="0" w:space="0" w:color="auto"/>
                    <w:left w:val="none" w:sz="0" w:space="0" w:color="auto"/>
                    <w:bottom w:val="none" w:sz="0" w:space="0" w:color="auto"/>
                    <w:right w:val="none" w:sz="0" w:space="0" w:color="auto"/>
                  </w:divBdr>
                  <w:divsChild>
                    <w:div w:id="427779048">
                      <w:marLeft w:val="0"/>
                      <w:marRight w:val="0"/>
                      <w:marTop w:val="0"/>
                      <w:marBottom w:val="0"/>
                      <w:divBdr>
                        <w:top w:val="none" w:sz="0" w:space="0" w:color="auto"/>
                        <w:left w:val="none" w:sz="0" w:space="0" w:color="auto"/>
                        <w:bottom w:val="none" w:sz="0" w:space="0" w:color="auto"/>
                        <w:right w:val="none" w:sz="0" w:space="0" w:color="auto"/>
                      </w:divBdr>
                      <w:divsChild>
                        <w:div w:id="421922153">
                          <w:marLeft w:val="0"/>
                          <w:marRight w:val="0"/>
                          <w:marTop w:val="0"/>
                          <w:marBottom w:val="0"/>
                          <w:divBdr>
                            <w:top w:val="none" w:sz="0" w:space="0" w:color="auto"/>
                            <w:left w:val="none" w:sz="0" w:space="0" w:color="auto"/>
                            <w:bottom w:val="none" w:sz="0" w:space="0" w:color="auto"/>
                            <w:right w:val="none" w:sz="0" w:space="0" w:color="auto"/>
                          </w:divBdr>
                          <w:divsChild>
                            <w:div w:id="80289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931651">
      <w:bodyDiv w:val="1"/>
      <w:marLeft w:val="0"/>
      <w:marRight w:val="0"/>
      <w:marTop w:val="0"/>
      <w:marBottom w:val="0"/>
      <w:divBdr>
        <w:top w:val="none" w:sz="0" w:space="0" w:color="auto"/>
        <w:left w:val="none" w:sz="0" w:space="0" w:color="auto"/>
        <w:bottom w:val="none" w:sz="0" w:space="0" w:color="auto"/>
        <w:right w:val="none" w:sz="0" w:space="0" w:color="auto"/>
      </w:divBdr>
      <w:divsChild>
        <w:div w:id="110781705">
          <w:marLeft w:val="0"/>
          <w:marRight w:val="0"/>
          <w:marTop w:val="0"/>
          <w:marBottom w:val="0"/>
          <w:divBdr>
            <w:top w:val="none" w:sz="0" w:space="0" w:color="auto"/>
            <w:left w:val="none" w:sz="0" w:space="0" w:color="auto"/>
            <w:bottom w:val="none" w:sz="0" w:space="0" w:color="auto"/>
            <w:right w:val="none" w:sz="0" w:space="0" w:color="auto"/>
          </w:divBdr>
          <w:divsChild>
            <w:div w:id="1484468948">
              <w:marLeft w:val="0"/>
              <w:marRight w:val="0"/>
              <w:marTop w:val="0"/>
              <w:marBottom w:val="0"/>
              <w:divBdr>
                <w:top w:val="none" w:sz="0" w:space="0" w:color="auto"/>
                <w:left w:val="none" w:sz="0" w:space="0" w:color="auto"/>
                <w:bottom w:val="none" w:sz="0" w:space="0" w:color="auto"/>
                <w:right w:val="none" w:sz="0" w:space="0" w:color="auto"/>
              </w:divBdr>
              <w:divsChild>
                <w:div w:id="1547523794">
                  <w:marLeft w:val="0"/>
                  <w:marRight w:val="0"/>
                  <w:marTop w:val="0"/>
                  <w:marBottom w:val="0"/>
                  <w:divBdr>
                    <w:top w:val="none" w:sz="0" w:space="0" w:color="auto"/>
                    <w:left w:val="none" w:sz="0" w:space="0" w:color="auto"/>
                    <w:bottom w:val="none" w:sz="0" w:space="0" w:color="auto"/>
                    <w:right w:val="none" w:sz="0" w:space="0" w:color="auto"/>
                  </w:divBdr>
                  <w:divsChild>
                    <w:div w:id="158887479">
                      <w:marLeft w:val="0"/>
                      <w:marRight w:val="0"/>
                      <w:marTop w:val="0"/>
                      <w:marBottom w:val="0"/>
                      <w:divBdr>
                        <w:top w:val="none" w:sz="0" w:space="0" w:color="auto"/>
                        <w:left w:val="none" w:sz="0" w:space="0" w:color="auto"/>
                        <w:bottom w:val="none" w:sz="0" w:space="0" w:color="auto"/>
                        <w:right w:val="none" w:sz="0" w:space="0" w:color="auto"/>
                      </w:divBdr>
                      <w:divsChild>
                        <w:div w:id="1440878750">
                          <w:marLeft w:val="0"/>
                          <w:marRight w:val="0"/>
                          <w:marTop w:val="0"/>
                          <w:marBottom w:val="0"/>
                          <w:divBdr>
                            <w:top w:val="none" w:sz="0" w:space="0" w:color="auto"/>
                            <w:left w:val="none" w:sz="0" w:space="0" w:color="auto"/>
                            <w:bottom w:val="none" w:sz="0" w:space="0" w:color="auto"/>
                            <w:right w:val="none" w:sz="0" w:space="0" w:color="auto"/>
                          </w:divBdr>
                          <w:divsChild>
                            <w:div w:id="82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643048">
      <w:bodyDiv w:val="1"/>
      <w:marLeft w:val="0"/>
      <w:marRight w:val="0"/>
      <w:marTop w:val="0"/>
      <w:marBottom w:val="0"/>
      <w:divBdr>
        <w:top w:val="none" w:sz="0" w:space="0" w:color="auto"/>
        <w:left w:val="none" w:sz="0" w:space="0" w:color="auto"/>
        <w:bottom w:val="none" w:sz="0" w:space="0" w:color="auto"/>
        <w:right w:val="none" w:sz="0" w:space="0" w:color="auto"/>
      </w:divBdr>
      <w:divsChild>
        <w:div w:id="1391885963">
          <w:marLeft w:val="0"/>
          <w:marRight w:val="0"/>
          <w:marTop w:val="0"/>
          <w:marBottom w:val="0"/>
          <w:divBdr>
            <w:top w:val="none" w:sz="0" w:space="0" w:color="auto"/>
            <w:left w:val="none" w:sz="0" w:space="0" w:color="auto"/>
            <w:bottom w:val="none" w:sz="0" w:space="0" w:color="auto"/>
            <w:right w:val="none" w:sz="0" w:space="0" w:color="auto"/>
          </w:divBdr>
          <w:divsChild>
            <w:div w:id="117069238">
              <w:marLeft w:val="0"/>
              <w:marRight w:val="0"/>
              <w:marTop w:val="0"/>
              <w:marBottom w:val="0"/>
              <w:divBdr>
                <w:top w:val="none" w:sz="0" w:space="0" w:color="auto"/>
                <w:left w:val="none" w:sz="0" w:space="0" w:color="auto"/>
                <w:bottom w:val="none" w:sz="0" w:space="0" w:color="auto"/>
                <w:right w:val="none" w:sz="0" w:space="0" w:color="auto"/>
              </w:divBdr>
              <w:divsChild>
                <w:div w:id="1389381010">
                  <w:marLeft w:val="0"/>
                  <w:marRight w:val="0"/>
                  <w:marTop w:val="0"/>
                  <w:marBottom w:val="0"/>
                  <w:divBdr>
                    <w:top w:val="none" w:sz="0" w:space="0" w:color="auto"/>
                    <w:left w:val="none" w:sz="0" w:space="0" w:color="auto"/>
                    <w:bottom w:val="none" w:sz="0" w:space="0" w:color="auto"/>
                    <w:right w:val="none" w:sz="0" w:space="0" w:color="auto"/>
                  </w:divBdr>
                  <w:divsChild>
                    <w:div w:id="1711110098">
                      <w:marLeft w:val="0"/>
                      <w:marRight w:val="0"/>
                      <w:marTop w:val="0"/>
                      <w:marBottom w:val="0"/>
                      <w:divBdr>
                        <w:top w:val="none" w:sz="0" w:space="0" w:color="auto"/>
                        <w:left w:val="none" w:sz="0" w:space="0" w:color="auto"/>
                        <w:bottom w:val="none" w:sz="0" w:space="0" w:color="auto"/>
                        <w:right w:val="none" w:sz="0" w:space="0" w:color="auto"/>
                      </w:divBdr>
                      <w:divsChild>
                        <w:div w:id="1691450426">
                          <w:marLeft w:val="0"/>
                          <w:marRight w:val="0"/>
                          <w:marTop w:val="0"/>
                          <w:marBottom w:val="0"/>
                          <w:divBdr>
                            <w:top w:val="none" w:sz="0" w:space="0" w:color="auto"/>
                            <w:left w:val="none" w:sz="0" w:space="0" w:color="auto"/>
                            <w:bottom w:val="none" w:sz="0" w:space="0" w:color="auto"/>
                            <w:right w:val="none" w:sz="0" w:space="0" w:color="auto"/>
                          </w:divBdr>
                          <w:divsChild>
                            <w:div w:id="169214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265443">
      <w:bodyDiv w:val="1"/>
      <w:marLeft w:val="0"/>
      <w:marRight w:val="0"/>
      <w:marTop w:val="0"/>
      <w:marBottom w:val="0"/>
      <w:divBdr>
        <w:top w:val="none" w:sz="0" w:space="0" w:color="auto"/>
        <w:left w:val="none" w:sz="0" w:space="0" w:color="auto"/>
        <w:bottom w:val="none" w:sz="0" w:space="0" w:color="auto"/>
        <w:right w:val="none" w:sz="0" w:space="0" w:color="auto"/>
      </w:divBdr>
      <w:divsChild>
        <w:div w:id="138963313">
          <w:marLeft w:val="0"/>
          <w:marRight w:val="0"/>
          <w:marTop w:val="0"/>
          <w:marBottom w:val="0"/>
          <w:divBdr>
            <w:top w:val="none" w:sz="0" w:space="0" w:color="auto"/>
            <w:left w:val="none" w:sz="0" w:space="0" w:color="auto"/>
            <w:bottom w:val="none" w:sz="0" w:space="0" w:color="auto"/>
            <w:right w:val="none" w:sz="0" w:space="0" w:color="auto"/>
          </w:divBdr>
          <w:divsChild>
            <w:div w:id="1111168702">
              <w:marLeft w:val="0"/>
              <w:marRight w:val="0"/>
              <w:marTop w:val="0"/>
              <w:marBottom w:val="0"/>
              <w:divBdr>
                <w:top w:val="none" w:sz="0" w:space="0" w:color="auto"/>
                <w:left w:val="none" w:sz="0" w:space="0" w:color="auto"/>
                <w:bottom w:val="none" w:sz="0" w:space="0" w:color="auto"/>
                <w:right w:val="none" w:sz="0" w:space="0" w:color="auto"/>
              </w:divBdr>
              <w:divsChild>
                <w:div w:id="804006359">
                  <w:marLeft w:val="0"/>
                  <w:marRight w:val="0"/>
                  <w:marTop w:val="0"/>
                  <w:marBottom w:val="0"/>
                  <w:divBdr>
                    <w:top w:val="none" w:sz="0" w:space="0" w:color="auto"/>
                    <w:left w:val="none" w:sz="0" w:space="0" w:color="auto"/>
                    <w:bottom w:val="none" w:sz="0" w:space="0" w:color="auto"/>
                    <w:right w:val="none" w:sz="0" w:space="0" w:color="auto"/>
                  </w:divBdr>
                  <w:divsChild>
                    <w:div w:id="1790591098">
                      <w:marLeft w:val="0"/>
                      <w:marRight w:val="0"/>
                      <w:marTop w:val="0"/>
                      <w:marBottom w:val="0"/>
                      <w:divBdr>
                        <w:top w:val="none" w:sz="0" w:space="0" w:color="auto"/>
                        <w:left w:val="none" w:sz="0" w:space="0" w:color="auto"/>
                        <w:bottom w:val="none" w:sz="0" w:space="0" w:color="auto"/>
                        <w:right w:val="none" w:sz="0" w:space="0" w:color="auto"/>
                      </w:divBdr>
                      <w:divsChild>
                        <w:div w:id="14963087">
                          <w:marLeft w:val="0"/>
                          <w:marRight w:val="0"/>
                          <w:marTop w:val="0"/>
                          <w:marBottom w:val="0"/>
                          <w:divBdr>
                            <w:top w:val="none" w:sz="0" w:space="0" w:color="auto"/>
                            <w:left w:val="none" w:sz="0" w:space="0" w:color="auto"/>
                            <w:bottom w:val="none" w:sz="0" w:space="0" w:color="auto"/>
                            <w:right w:val="none" w:sz="0" w:space="0" w:color="auto"/>
                          </w:divBdr>
                          <w:divsChild>
                            <w:div w:id="977614051">
                              <w:marLeft w:val="0"/>
                              <w:marRight w:val="0"/>
                              <w:marTop w:val="0"/>
                              <w:marBottom w:val="0"/>
                              <w:divBdr>
                                <w:top w:val="none" w:sz="0" w:space="0" w:color="auto"/>
                                <w:left w:val="none" w:sz="0" w:space="0" w:color="auto"/>
                                <w:bottom w:val="none" w:sz="0" w:space="0" w:color="auto"/>
                                <w:right w:val="none" w:sz="0" w:space="0" w:color="auto"/>
                              </w:divBdr>
                              <w:divsChild>
                                <w:div w:id="1988244251">
                                  <w:marLeft w:val="0"/>
                                  <w:marRight w:val="0"/>
                                  <w:marTop w:val="0"/>
                                  <w:marBottom w:val="0"/>
                                  <w:divBdr>
                                    <w:top w:val="none" w:sz="0" w:space="0" w:color="auto"/>
                                    <w:left w:val="none" w:sz="0" w:space="0" w:color="auto"/>
                                    <w:bottom w:val="none" w:sz="0" w:space="0" w:color="auto"/>
                                    <w:right w:val="none" w:sz="0" w:space="0" w:color="auto"/>
                                  </w:divBdr>
                                  <w:divsChild>
                                    <w:div w:id="598222867">
                                      <w:marLeft w:val="0"/>
                                      <w:marRight w:val="0"/>
                                      <w:marTop w:val="0"/>
                                      <w:marBottom w:val="0"/>
                                      <w:divBdr>
                                        <w:top w:val="none" w:sz="0" w:space="0" w:color="auto"/>
                                        <w:left w:val="none" w:sz="0" w:space="0" w:color="auto"/>
                                        <w:bottom w:val="none" w:sz="0" w:space="0" w:color="auto"/>
                                        <w:right w:val="none" w:sz="0" w:space="0" w:color="auto"/>
                                      </w:divBdr>
                                      <w:divsChild>
                                        <w:div w:id="1482036089">
                                          <w:marLeft w:val="0"/>
                                          <w:marRight w:val="0"/>
                                          <w:marTop w:val="0"/>
                                          <w:marBottom w:val="0"/>
                                          <w:divBdr>
                                            <w:top w:val="none" w:sz="0" w:space="0" w:color="auto"/>
                                            <w:left w:val="none" w:sz="0" w:space="0" w:color="auto"/>
                                            <w:bottom w:val="none" w:sz="0" w:space="0" w:color="auto"/>
                                            <w:right w:val="none" w:sz="0" w:space="0" w:color="auto"/>
                                          </w:divBdr>
                                          <w:divsChild>
                                            <w:div w:id="2040281775">
                                              <w:marLeft w:val="0"/>
                                              <w:marRight w:val="0"/>
                                              <w:marTop w:val="0"/>
                                              <w:marBottom w:val="0"/>
                                              <w:divBdr>
                                                <w:top w:val="none" w:sz="0" w:space="0" w:color="auto"/>
                                                <w:left w:val="none" w:sz="0" w:space="0" w:color="auto"/>
                                                <w:bottom w:val="none" w:sz="0" w:space="0" w:color="auto"/>
                                                <w:right w:val="none" w:sz="0" w:space="0" w:color="auto"/>
                                              </w:divBdr>
                                              <w:divsChild>
                                                <w:div w:id="1766261857">
                                                  <w:marLeft w:val="0"/>
                                                  <w:marRight w:val="0"/>
                                                  <w:marTop w:val="0"/>
                                                  <w:marBottom w:val="0"/>
                                                  <w:divBdr>
                                                    <w:top w:val="none" w:sz="0" w:space="0" w:color="auto"/>
                                                    <w:left w:val="none" w:sz="0" w:space="0" w:color="auto"/>
                                                    <w:bottom w:val="none" w:sz="0" w:space="0" w:color="auto"/>
                                                    <w:right w:val="none" w:sz="0" w:space="0" w:color="auto"/>
                                                  </w:divBdr>
                                                  <w:divsChild>
                                                    <w:div w:id="878081896">
                                                      <w:marLeft w:val="0"/>
                                                      <w:marRight w:val="0"/>
                                                      <w:marTop w:val="0"/>
                                                      <w:marBottom w:val="0"/>
                                                      <w:divBdr>
                                                        <w:top w:val="none" w:sz="0" w:space="0" w:color="auto"/>
                                                        <w:left w:val="none" w:sz="0" w:space="0" w:color="auto"/>
                                                        <w:bottom w:val="none" w:sz="0" w:space="0" w:color="auto"/>
                                                        <w:right w:val="none" w:sz="0" w:space="0" w:color="auto"/>
                                                      </w:divBdr>
                                                      <w:divsChild>
                                                        <w:div w:id="37605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4105074">
      <w:bodyDiv w:val="1"/>
      <w:marLeft w:val="0"/>
      <w:marRight w:val="0"/>
      <w:marTop w:val="0"/>
      <w:marBottom w:val="0"/>
      <w:divBdr>
        <w:top w:val="none" w:sz="0" w:space="0" w:color="auto"/>
        <w:left w:val="none" w:sz="0" w:space="0" w:color="auto"/>
        <w:bottom w:val="none" w:sz="0" w:space="0" w:color="auto"/>
        <w:right w:val="none" w:sz="0" w:space="0" w:color="auto"/>
      </w:divBdr>
    </w:div>
    <w:div w:id="1232807881">
      <w:bodyDiv w:val="1"/>
      <w:marLeft w:val="0"/>
      <w:marRight w:val="0"/>
      <w:marTop w:val="0"/>
      <w:marBottom w:val="0"/>
      <w:divBdr>
        <w:top w:val="none" w:sz="0" w:space="0" w:color="auto"/>
        <w:left w:val="none" w:sz="0" w:space="0" w:color="auto"/>
        <w:bottom w:val="none" w:sz="0" w:space="0" w:color="auto"/>
        <w:right w:val="none" w:sz="0" w:space="0" w:color="auto"/>
      </w:divBdr>
      <w:divsChild>
        <w:div w:id="1332833193">
          <w:marLeft w:val="0"/>
          <w:marRight w:val="0"/>
          <w:marTop w:val="0"/>
          <w:marBottom w:val="0"/>
          <w:divBdr>
            <w:top w:val="none" w:sz="0" w:space="0" w:color="auto"/>
            <w:left w:val="none" w:sz="0" w:space="0" w:color="auto"/>
            <w:bottom w:val="none" w:sz="0" w:space="0" w:color="auto"/>
            <w:right w:val="none" w:sz="0" w:space="0" w:color="auto"/>
          </w:divBdr>
          <w:divsChild>
            <w:div w:id="252009187">
              <w:marLeft w:val="0"/>
              <w:marRight w:val="0"/>
              <w:marTop w:val="0"/>
              <w:marBottom w:val="0"/>
              <w:divBdr>
                <w:top w:val="none" w:sz="0" w:space="0" w:color="auto"/>
                <w:left w:val="none" w:sz="0" w:space="0" w:color="auto"/>
                <w:bottom w:val="none" w:sz="0" w:space="0" w:color="auto"/>
                <w:right w:val="none" w:sz="0" w:space="0" w:color="auto"/>
              </w:divBdr>
              <w:divsChild>
                <w:div w:id="357700376">
                  <w:marLeft w:val="0"/>
                  <w:marRight w:val="0"/>
                  <w:marTop w:val="0"/>
                  <w:marBottom w:val="0"/>
                  <w:divBdr>
                    <w:top w:val="none" w:sz="0" w:space="0" w:color="auto"/>
                    <w:left w:val="none" w:sz="0" w:space="0" w:color="auto"/>
                    <w:bottom w:val="none" w:sz="0" w:space="0" w:color="auto"/>
                    <w:right w:val="none" w:sz="0" w:space="0" w:color="auto"/>
                  </w:divBdr>
                  <w:divsChild>
                    <w:div w:id="852109719">
                      <w:marLeft w:val="0"/>
                      <w:marRight w:val="0"/>
                      <w:marTop w:val="0"/>
                      <w:marBottom w:val="0"/>
                      <w:divBdr>
                        <w:top w:val="none" w:sz="0" w:space="0" w:color="auto"/>
                        <w:left w:val="none" w:sz="0" w:space="0" w:color="auto"/>
                        <w:bottom w:val="none" w:sz="0" w:space="0" w:color="auto"/>
                        <w:right w:val="none" w:sz="0" w:space="0" w:color="auto"/>
                      </w:divBdr>
                      <w:divsChild>
                        <w:div w:id="325399170">
                          <w:marLeft w:val="0"/>
                          <w:marRight w:val="0"/>
                          <w:marTop w:val="0"/>
                          <w:marBottom w:val="0"/>
                          <w:divBdr>
                            <w:top w:val="none" w:sz="0" w:space="0" w:color="auto"/>
                            <w:left w:val="none" w:sz="0" w:space="0" w:color="auto"/>
                            <w:bottom w:val="none" w:sz="0" w:space="0" w:color="auto"/>
                            <w:right w:val="none" w:sz="0" w:space="0" w:color="auto"/>
                          </w:divBdr>
                          <w:divsChild>
                            <w:div w:id="16855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040375">
      <w:bodyDiv w:val="1"/>
      <w:marLeft w:val="0"/>
      <w:marRight w:val="0"/>
      <w:marTop w:val="0"/>
      <w:marBottom w:val="0"/>
      <w:divBdr>
        <w:top w:val="none" w:sz="0" w:space="0" w:color="auto"/>
        <w:left w:val="none" w:sz="0" w:space="0" w:color="auto"/>
        <w:bottom w:val="none" w:sz="0" w:space="0" w:color="auto"/>
        <w:right w:val="none" w:sz="0" w:space="0" w:color="auto"/>
      </w:divBdr>
    </w:div>
    <w:div w:id="1317805070">
      <w:bodyDiv w:val="1"/>
      <w:marLeft w:val="0"/>
      <w:marRight w:val="0"/>
      <w:marTop w:val="0"/>
      <w:marBottom w:val="0"/>
      <w:divBdr>
        <w:top w:val="none" w:sz="0" w:space="0" w:color="auto"/>
        <w:left w:val="none" w:sz="0" w:space="0" w:color="auto"/>
        <w:bottom w:val="none" w:sz="0" w:space="0" w:color="auto"/>
        <w:right w:val="none" w:sz="0" w:space="0" w:color="auto"/>
      </w:divBdr>
      <w:divsChild>
        <w:div w:id="1998000401">
          <w:marLeft w:val="0"/>
          <w:marRight w:val="0"/>
          <w:marTop w:val="0"/>
          <w:marBottom w:val="0"/>
          <w:divBdr>
            <w:top w:val="none" w:sz="0" w:space="0" w:color="auto"/>
            <w:left w:val="none" w:sz="0" w:space="0" w:color="auto"/>
            <w:bottom w:val="none" w:sz="0" w:space="0" w:color="auto"/>
            <w:right w:val="none" w:sz="0" w:space="0" w:color="auto"/>
          </w:divBdr>
          <w:divsChild>
            <w:div w:id="1780107215">
              <w:marLeft w:val="0"/>
              <w:marRight w:val="0"/>
              <w:marTop w:val="0"/>
              <w:marBottom w:val="0"/>
              <w:divBdr>
                <w:top w:val="none" w:sz="0" w:space="0" w:color="auto"/>
                <w:left w:val="none" w:sz="0" w:space="0" w:color="auto"/>
                <w:bottom w:val="none" w:sz="0" w:space="0" w:color="auto"/>
                <w:right w:val="none" w:sz="0" w:space="0" w:color="auto"/>
              </w:divBdr>
              <w:divsChild>
                <w:div w:id="1717391395">
                  <w:marLeft w:val="0"/>
                  <w:marRight w:val="0"/>
                  <w:marTop w:val="0"/>
                  <w:marBottom w:val="0"/>
                  <w:divBdr>
                    <w:top w:val="none" w:sz="0" w:space="0" w:color="auto"/>
                    <w:left w:val="none" w:sz="0" w:space="0" w:color="auto"/>
                    <w:bottom w:val="none" w:sz="0" w:space="0" w:color="auto"/>
                    <w:right w:val="none" w:sz="0" w:space="0" w:color="auto"/>
                  </w:divBdr>
                  <w:divsChild>
                    <w:div w:id="639648832">
                      <w:marLeft w:val="0"/>
                      <w:marRight w:val="0"/>
                      <w:marTop w:val="0"/>
                      <w:marBottom w:val="0"/>
                      <w:divBdr>
                        <w:top w:val="none" w:sz="0" w:space="0" w:color="auto"/>
                        <w:left w:val="none" w:sz="0" w:space="0" w:color="auto"/>
                        <w:bottom w:val="none" w:sz="0" w:space="0" w:color="auto"/>
                        <w:right w:val="none" w:sz="0" w:space="0" w:color="auto"/>
                      </w:divBdr>
                      <w:divsChild>
                        <w:div w:id="411779064">
                          <w:marLeft w:val="0"/>
                          <w:marRight w:val="0"/>
                          <w:marTop w:val="0"/>
                          <w:marBottom w:val="0"/>
                          <w:divBdr>
                            <w:top w:val="none" w:sz="0" w:space="0" w:color="auto"/>
                            <w:left w:val="none" w:sz="0" w:space="0" w:color="auto"/>
                            <w:bottom w:val="none" w:sz="0" w:space="0" w:color="auto"/>
                            <w:right w:val="none" w:sz="0" w:space="0" w:color="auto"/>
                          </w:divBdr>
                          <w:divsChild>
                            <w:div w:id="7810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696320">
      <w:bodyDiv w:val="1"/>
      <w:marLeft w:val="0"/>
      <w:marRight w:val="0"/>
      <w:marTop w:val="0"/>
      <w:marBottom w:val="0"/>
      <w:divBdr>
        <w:top w:val="none" w:sz="0" w:space="0" w:color="auto"/>
        <w:left w:val="none" w:sz="0" w:space="0" w:color="auto"/>
        <w:bottom w:val="none" w:sz="0" w:space="0" w:color="auto"/>
        <w:right w:val="none" w:sz="0" w:space="0" w:color="auto"/>
      </w:divBdr>
    </w:div>
    <w:div w:id="1487740678">
      <w:bodyDiv w:val="1"/>
      <w:marLeft w:val="0"/>
      <w:marRight w:val="0"/>
      <w:marTop w:val="0"/>
      <w:marBottom w:val="0"/>
      <w:divBdr>
        <w:top w:val="none" w:sz="0" w:space="0" w:color="auto"/>
        <w:left w:val="none" w:sz="0" w:space="0" w:color="auto"/>
        <w:bottom w:val="none" w:sz="0" w:space="0" w:color="auto"/>
        <w:right w:val="none" w:sz="0" w:space="0" w:color="auto"/>
      </w:divBdr>
    </w:div>
    <w:div w:id="1541669625">
      <w:bodyDiv w:val="1"/>
      <w:marLeft w:val="0"/>
      <w:marRight w:val="0"/>
      <w:marTop w:val="0"/>
      <w:marBottom w:val="0"/>
      <w:divBdr>
        <w:top w:val="none" w:sz="0" w:space="0" w:color="auto"/>
        <w:left w:val="none" w:sz="0" w:space="0" w:color="auto"/>
        <w:bottom w:val="none" w:sz="0" w:space="0" w:color="auto"/>
        <w:right w:val="none" w:sz="0" w:space="0" w:color="auto"/>
      </w:divBdr>
      <w:divsChild>
        <w:div w:id="319310842">
          <w:marLeft w:val="0"/>
          <w:marRight w:val="0"/>
          <w:marTop w:val="0"/>
          <w:marBottom w:val="0"/>
          <w:divBdr>
            <w:top w:val="none" w:sz="0" w:space="0" w:color="auto"/>
            <w:left w:val="none" w:sz="0" w:space="0" w:color="auto"/>
            <w:bottom w:val="none" w:sz="0" w:space="0" w:color="auto"/>
            <w:right w:val="none" w:sz="0" w:space="0" w:color="auto"/>
          </w:divBdr>
          <w:divsChild>
            <w:div w:id="1311788638">
              <w:marLeft w:val="0"/>
              <w:marRight w:val="0"/>
              <w:marTop w:val="0"/>
              <w:marBottom w:val="0"/>
              <w:divBdr>
                <w:top w:val="none" w:sz="0" w:space="0" w:color="auto"/>
                <w:left w:val="none" w:sz="0" w:space="0" w:color="auto"/>
                <w:bottom w:val="none" w:sz="0" w:space="0" w:color="auto"/>
                <w:right w:val="none" w:sz="0" w:space="0" w:color="auto"/>
              </w:divBdr>
              <w:divsChild>
                <w:div w:id="2103186766">
                  <w:marLeft w:val="0"/>
                  <w:marRight w:val="0"/>
                  <w:marTop w:val="0"/>
                  <w:marBottom w:val="0"/>
                  <w:divBdr>
                    <w:top w:val="none" w:sz="0" w:space="0" w:color="auto"/>
                    <w:left w:val="none" w:sz="0" w:space="0" w:color="auto"/>
                    <w:bottom w:val="none" w:sz="0" w:space="0" w:color="auto"/>
                    <w:right w:val="none" w:sz="0" w:space="0" w:color="auto"/>
                  </w:divBdr>
                  <w:divsChild>
                    <w:div w:id="1010062071">
                      <w:marLeft w:val="0"/>
                      <w:marRight w:val="0"/>
                      <w:marTop w:val="0"/>
                      <w:marBottom w:val="0"/>
                      <w:divBdr>
                        <w:top w:val="none" w:sz="0" w:space="0" w:color="auto"/>
                        <w:left w:val="none" w:sz="0" w:space="0" w:color="auto"/>
                        <w:bottom w:val="none" w:sz="0" w:space="0" w:color="auto"/>
                        <w:right w:val="none" w:sz="0" w:space="0" w:color="auto"/>
                      </w:divBdr>
                      <w:divsChild>
                        <w:div w:id="1296527853">
                          <w:marLeft w:val="0"/>
                          <w:marRight w:val="0"/>
                          <w:marTop w:val="0"/>
                          <w:marBottom w:val="0"/>
                          <w:divBdr>
                            <w:top w:val="none" w:sz="0" w:space="0" w:color="auto"/>
                            <w:left w:val="none" w:sz="0" w:space="0" w:color="auto"/>
                            <w:bottom w:val="none" w:sz="0" w:space="0" w:color="auto"/>
                            <w:right w:val="none" w:sz="0" w:space="0" w:color="auto"/>
                          </w:divBdr>
                          <w:divsChild>
                            <w:div w:id="8292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875804">
      <w:bodyDiv w:val="1"/>
      <w:marLeft w:val="0"/>
      <w:marRight w:val="0"/>
      <w:marTop w:val="0"/>
      <w:marBottom w:val="0"/>
      <w:divBdr>
        <w:top w:val="none" w:sz="0" w:space="0" w:color="auto"/>
        <w:left w:val="none" w:sz="0" w:space="0" w:color="auto"/>
        <w:bottom w:val="none" w:sz="0" w:space="0" w:color="auto"/>
        <w:right w:val="none" w:sz="0" w:space="0" w:color="auto"/>
      </w:divBdr>
    </w:div>
    <w:div w:id="1688436244">
      <w:bodyDiv w:val="1"/>
      <w:marLeft w:val="0"/>
      <w:marRight w:val="0"/>
      <w:marTop w:val="0"/>
      <w:marBottom w:val="0"/>
      <w:divBdr>
        <w:top w:val="none" w:sz="0" w:space="0" w:color="auto"/>
        <w:left w:val="none" w:sz="0" w:space="0" w:color="auto"/>
        <w:bottom w:val="none" w:sz="0" w:space="0" w:color="auto"/>
        <w:right w:val="none" w:sz="0" w:space="0" w:color="auto"/>
      </w:divBdr>
      <w:divsChild>
        <w:div w:id="424693204">
          <w:marLeft w:val="0"/>
          <w:marRight w:val="0"/>
          <w:marTop w:val="0"/>
          <w:marBottom w:val="0"/>
          <w:divBdr>
            <w:top w:val="none" w:sz="0" w:space="0" w:color="auto"/>
            <w:left w:val="none" w:sz="0" w:space="0" w:color="auto"/>
            <w:bottom w:val="none" w:sz="0" w:space="0" w:color="auto"/>
            <w:right w:val="none" w:sz="0" w:space="0" w:color="auto"/>
          </w:divBdr>
          <w:divsChild>
            <w:div w:id="292712219">
              <w:marLeft w:val="0"/>
              <w:marRight w:val="0"/>
              <w:marTop w:val="0"/>
              <w:marBottom w:val="0"/>
              <w:divBdr>
                <w:top w:val="none" w:sz="0" w:space="0" w:color="auto"/>
                <w:left w:val="none" w:sz="0" w:space="0" w:color="auto"/>
                <w:bottom w:val="none" w:sz="0" w:space="0" w:color="auto"/>
                <w:right w:val="none" w:sz="0" w:space="0" w:color="auto"/>
              </w:divBdr>
              <w:divsChild>
                <w:div w:id="1124423797">
                  <w:marLeft w:val="0"/>
                  <w:marRight w:val="0"/>
                  <w:marTop w:val="0"/>
                  <w:marBottom w:val="0"/>
                  <w:divBdr>
                    <w:top w:val="none" w:sz="0" w:space="0" w:color="auto"/>
                    <w:left w:val="none" w:sz="0" w:space="0" w:color="auto"/>
                    <w:bottom w:val="none" w:sz="0" w:space="0" w:color="auto"/>
                    <w:right w:val="none" w:sz="0" w:space="0" w:color="auto"/>
                  </w:divBdr>
                  <w:divsChild>
                    <w:div w:id="353458888">
                      <w:marLeft w:val="0"/>
                      <w:marRight w:val="0"/>
                      <w:marTop w:val="0"/>
                      <w:marBottom w:val="0"/>
                      <w:divBdr>
                        <w:top w:val="none" w:sz="0" w:space="0" w:color="auto"/>
                        <w:left w:val="none" w:sz="0" w:space="0" w:color="auto"/>
                        <w:bottom w:val="none" w:sz="0" w:space="0" w:color="auto"/>
                        <w:right w:val="none" w:sz="0" w:space="0" w:color="auto"/>
                      </w:divBdr>
                      <w:divsChild>
                        <w:div w:id="69736991">
                          <w:marLeft w:val="0"/>
                          <w:marRight w:val="0"/>
                          <w:marTop w:val="0"/>
                          <w:marBottom w:val="0"/>
                          <w:divBdr>
                            <w:top w:val="none" w:sz="0" w:space="0" w:color="auto"/>
                            <w:left w:val="none" w:sz="0" w:space="0" w:color="auto"/>
                            <w:bottom w:val="none" w:sz="0" w:space="0" w:color="auto"/>
                            <w:right w:val="none" w:sz="0" w:space="0" w:color="auto"/>
                          </w:divBdr>
                          <w:divsChild>
                            <w:div w:id="4565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286786">
      <w:bodyDiv w:val="1"/>
      <w:marLeft w:val="0"/>
      <w:marRight w:val="0"/>
      <w:marTop w:val="0"/>
      <w:marBottom w:val="0"/>
      <w:divBdr>
        <w:top w:val="none" w:sz="0" w:space="0" w:color="auto"/>
        <w:left w:val="none" w:sz="0" w:space="0" w:color="auto"/>
        <w:bottom w:val="none" w:sz="0" w:space="0" w:color="auto"/>
        <w:right w:val="none" w:sz="0" w:space="0" w:color="auto"/>
      </w:divBdr>
      <w:divsChild>
        <w:div w:id="1376344717">
          <w:marLeft w:val="0"/>
          <w:marRight w:val="0"/>
          <w:marTop w:val="0"/>
          <w:marBottom w:val="0"/>
          <w:divBdr>
            <w:top w:val="none" w:sz="0" w:space="0" w:color="auto"/>
            <w:left w:val="none" w:sz="0" w:space="0" w:color="auto"/>
            <w:bottom w:val="none" w:sz="0" w:space="0" w:color="auto"/>
            <w:right w:val="none" w:sz="0" w:space="0" w:color="auto"/>
          </w:divBdr>
        </w:div>
      </w:divsChild>
    </w:div>
    <w:div w:id="1944340055">
      <w:bodyDiv w:val="1"/>
      <w:marLeft w:val="0"/>
      <w:marRight w:val="0"/>
      <w:marTop w:val="0"/>
      <w:marBottom w:val="0"/>
      <w:divBdr>
        <w:top w:val="none" w:sz="0" w:space="0" w:color="auto"/>
        <w:left w:val="none" w:sz="0" w:space="0" w:color="auto"/>
        <w:bottom w:val="none" w:sz="0" w:space="0" w:color="auto"/>
        <w:right w:val="none" w:sz="0" w:space="0" w:color="auto"/>
      </w:divBdr>
      <w:divsChild>
        <w:div w:id="174736535">
          <w:marLeft w:val="0"/>
          <w:marRight w:val="0"/>
          <w:marTop w:val="0"/>
          <w:marBottom w:val="0"/>
          <w:divBdr>
            <w:top w:val="none" w:sz="0" w:space="0" w:color="auto"/>
            <w:left w:val="none" w:sz="0" w:space="0" w:color="auto"/>
            <w:bottom w:val="none" w:sz="0" w:space="0" w:color="auto"/>
            <w:right w:val="none" w:sz="0" w:space="0" w:color="auto"/>
          </w:divBdr>
          <w:divsChild>
            <w:div w:id="157429934">
              <w:marLeft w:val="0"/>
              <w:marRight w:val="0"/>
              <w:marTop w:val="0"/>
              <w:marBottom w:val="0"/>
              <w:divBdr>
                <w:top w:val="none" w:sz="0" w:space="0" w:color="auto"/>
                <w:left w:val="none" w:sz="0" w:space="0" w:color="auto"/>
                <w:bottom w:val="none" w:sz="0" w:space="0" w:color="auto"/>
                <w:right w:val="none" w:sz="0" w:space="0" w:color="auto"/>
              </w:divBdr>
              <w:divsChild>
                <w:div w:id="1156342264">
                  <w:marLeft w:val="0"/>
                  <w:marRight w:val="0"/>
                  <w:marTop w:val="0"/>
                  <w:marBottom w:val="0"/>
                  <w:divBdr>
                    <w:top w:val="none" w:sz="0" w:space="0" w:color="auto"/>
                    <w:left w:val="none" w:sz="0" w:space="0" w:color="auto"/>
                    <w:bottom w:val="none" w:sz="0" w:space="0" w:color="auto"/>
                    <w:right w:val="none" w:sz="0" w:space="0" w:color="auto"/>
                  </w:divBdr>
                  <w:divsChild>
                    <w:div w:id="951129338">
                      <w:marLeft w:val="0"/>
                      <w:marRight w:val="0"/>
                      <w:marTop w:val="0"/>
                      <w:marBottom w:val="0"/>
                      <w:divBdr>
                        <w:top w:val="none" w:sz="0" w:space="0" w:color="auto"/>
                        <w:left w:val="none" w:sz="0" w:space="0" w:color="auto"/>
                        <w:bottom w:val="none" w:sz="0" w:space="0" w:color="auto"/>
                        <w:right w:val="none" w:sz="0" w:space="0" w:color="auto"/>
                      </w:divBdr>
                      <w:divsChild>
                        <w:div w:id="2070642622">
                          <w:marLeft w:val="0"/>
                          <w:marRight w:val="0"/>
                          <w:marTop w:val="0"/>
                          <w:marBottom w:val="0"/>
                          <w:divBdr>
                            <w:top w:val="none" w:sz="0" w:space="0" w:color="auto"/>
                            <w:left w:val="none" w:sz="0" w:space="0" w:color="auto"/>
                            <w:bottom w:val="none" w:sz="0" w:space="0" w:color="auto"/>
                            <w:right w:val="none" w:sz="0" w:space="0" w:color="auto"/>
                          </w:divBdr>
                          <w:divsChild>
                            <w:div w:id="102501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80F99-AF65-4DE2-BCD4-80F5DD087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3945</TotalTime>
  <Pages>26</Pages>
  <Words>8294</Words>
  <Characters>47280</Characters>
  <Application>Microsoft Office Word</Application>
  <DocSecurity>0</DocSecurity>
  <Lines>394</Lines>
  <Paragraphs>110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FreeComp</dc:creator>
  <cp:keywords/>
  <dc:description/>
  <cp:lastModifiedBy>SDI 1186</cp:lastModifiedBy>
  <cp:revision>257</cp:revision>
  <dcterms:created xsi:type="dcterms:W3CDTF">2024-11-04T22:21:00Z</dcterms:created>
  <dcterms:modified xsi:type="dcterms:W3CDTF">2025-07-19T05:12:00Z</dcterms:modified>
</cp:coreProperties>
</file>