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11" w:rsidRDefault="00860211" w:rsidP="00D12603">
      <w:pPr>
        <w:widowControl/>
        <w:outlineLvl w:val="0"/>
        <w:rPr>
          <w:rFonts w:ascii="Arial" w:hAnsi="Arial" w:cs="Arial"/>
          <w:b/>
          <w:bCs/>
          <w:kern w:val="0"/>
          <w:sz w:val="24"/>
        </w:rPr>
      </w:pPr>
      <w:bookmarkStart w:id="0" w:name="_Toc198432169"/>
      <w:bookmarkStart w:id="1" w:name="_Toc198073387"/>
      <w:bookmarkStart w:id="2" w:name="_Toc198072703"/>
      <w:bookmarkStart w:id="3" w:name="_GoBack"/>
      <w:bookmarkEnd w:id="3"/>
    </w:p>
    <w:p w:rsidR="00860211" w:rsidRPr="00D12603" w:rsidRDefault="00480EBE">
      <w:pPr>
        <w:widowControl/>
        <w:spacing w:line="460" w:lineRule="exact"/>
        <w:jc w:val="center"/>
        <w:outlineLvl w:val="0"/>
        <w:rPr>
          <w:rFonts w:ascii="Arial" w:hAnsi="Arial" w:cs="Arial"/>
          <w:b/>
          <w:bCs/>
          <w:color w:val="000000" w:themeColor="text1"/>
          <w:kern w:val="0"/>
          <w:sz w:val="28"/>
          <w:szCs w:val="28"/>
        </w:rPr>
      </w:pPr>
      <w:r w:rsidRPr="00D12603">
        <w:rPr>
          <w:rFonts w:ascii="Arial" w:hAnsi="Arial" w:cs="Arial"/>
          <w:b/>
          <w:bCs/>
          <w:color w:val="000000" w:themeColor="text1"/>
          <w:kern w:val="0"/>
          <w:sz w:val="28"/>
          <w:szCs w:val="28"/>
        </w:rPr>
        <w:t xml:space="preserve">Translating the Zhuang Folktale </w:t>
      </w:r>
      <w:r w:rsidRPr="00D12603">
        <w:rPr>
          <w:rFonts w:ascii="Arial" w:hAnsi="Arial" w:cs="Arial"/>
          <w:b/>
          <w:bCs/>
          <w:i/>
          <w:iCs/>
          <w:color w:val="000000" w:themeColor="text1"/>
          <w:kern w:val="0"/>
          <w:sz w:val="28"/>
          <w:szCs w:val="28"/>
        </w:rPr>
        <w:t xml:space="preserve">Ye Xian </w:t>
      </w:r>
      <w:r w:rsidRPr="00D12603">
        <w:rPr>
          <w:rFonts w:ascii="Arial" w:hAnsi="Arial" w:cs="Arial"/>
          <w:b/>
          <w:bCs/>
          <w:color w:val="000000" w:themeColor="text1"/>
          <w:kern w:val="0"/>
          <w:sz w:val="28"/>
          <w:szCs w:val="28"/>
        </w:rPr>
        <w:t xml:space="preserve">with </w:t>
      </w:r>
      <w:proofErr w:type="spellStart"/>
      <w:r w:rsidRPr="00D12603">
        <w:rPr>
          <w:rFonts w:ascii="Arial" w:hAnsi="Arial" w:cs="Arial"/>
          <w:b/>
          <w:bCs/>
          <w:color w:val="000000" w:themeColor="text1"/>
          <w:kern w:val="0"/>
          <w:sz w:val="28"/>
          <w:szCs w:val="28"/>
        </w:rPr>
        <w:t>DeepSeek</w:t>
      </w:r>
      <w:proofErr w:type="spellEnd"/>
      <w:r w:rsidRPr="00D12603">
        <w:rPr>
          <w:rFonts w:ascii="Arial" w:hAnsi="Arial" w:cs="Arial"/>
          <w:b/>
          <w:bCs/>
          <w:color w:val="000000" w:themeColor="text1"/>
          <w:kern w:val="0"/>
          <w:sz w:val="28"/>
          <w:szCs w:val="28"/>
        </w:rPr>
        <w:t xml:space="preserve">: An Analysis of Error Types </w:t>
      </w:r>
      <w:r w:rsidRPr="00D12603">
        <w:rPr>
          <w:rFonts w:ascii="Arial" w:hAnsi="Arial" w:cs="Arial"/>
          <w:b/>
          <w:bCs/>
          <w:color w:val="000000" w:themeColor="text1"/>
          <w:kern w:val="0"/>
          <w:sz w:val="28"/>
          <w:szCs w:val="28"/>
        </w:rPr>
        <w:t>and Post-editing Strategies</w:t>
      </w:r>
    </w:p>
    <w:p w:rsidR="00860211" w:rsidRDefault="00860211">
      <w:pPr>
        <w:widowControl/>
        <w:spacing w:line="460" w:lineRule="exact"/>
        <w:jc w:val="center"/>
        <w:outlineLvl w:val="0"/>
        <w:rPr>
          <w:rFonts w:ascii="Arial" w:hAnsi="Arial" w:cs="Arial"/>
          <w:b/>
          <w:bCs/>
          <w:color w:val="000000" w:themeColor="text1"/>
          <w:kern w:val="0"/>
          <w:sz w:val="36"/>
          <w:szCs w:val="20"/>
        </w:rPr>
      </w:pPr>
    </w:p>
    <w:p w:rsidR="00860211" w:rsidRDefault="00860211">
      <w:pPr>
        <w:widowControl/>
        <w:spacing w:line="460" w:lineRule="exact"/>
        <w:jc w:val="center"/>
        <w:outlineLvl w:val="0"/>
        <w:rPr>
          <w:rFonts w:ascii="Arial" w:hAnsi="Arial" w:cs="Arial"/>
          <w:b/>
          <w:bCs/>
          <w:color w:val="000000" w:themeColor="text1"/>
          <w:kern w:val="0"/>
          <w:sz w:val="36"/>
          <w:szCs w:val="20"/>
        </w:rPr>
      </w:pPr>
    </w:p>
    <w:p w:rsidR="00860211" w:rsidRDefault="00480EBE">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rsidR="00860211" w:rsidRDefault="00480EBE">
      <w:pPr>
        <w:pStyle w:val="p0"/>
        <w:spacing w:line="360" w:lineRule="auto"/>
        <w:ind w:firstLineChars="300" w:firstLine="720"/>
        <w:rPr>
          <w:rFonts w:ascii="Arial" w:hAnsi="Arial" w:cs="Arial"/>
          <w:color w:val="000000" w:themeColor="text1"/>
          <w:sz w:val="24"/>
          <w:szCs w:val="24"/>
        </w:rPr>
      </w:pPr>
      <w:r>
        <w:rPr>
          <w:rFonts w:ascii="Arial" w:hAnsi="Arial" w:cs="Arial"/>
          <w:color w:val="000000" w:themeColor="text1"/>
          <w:sz w:val="24"/>
          <w:szCs w:val="24"/>
        </w:rPr>
        <w:t xml:space="preserve">Machine translation in literary translation remains </w:t>
      </w:r>
      <w:r>
        <w:rPr>
          <w:rFonts w:ascii="Arial" w:hAnsi="Arial" w:cs="Arial" w:hint="eastAsia"/>
          <w:color w:val="000000" w:themeColor="text1"/>
          <w:sz w:val="24"/>
          <w:szCs w:val="24"/>
        </w:rPr>
        <w:t xml:space="preserve">a </w:t>
      </w:r>
      <w:r>
        <w:rPr>
          <w:rFonts w:ascii="Arial" w:hAnsi="Arial" w:cs="Arial"/>
          <w:color w:val="000000" w:themeColor="text1"/>
          <w:sz w:val="24"/>
          <w:szCs w:val="24"/>
        </w:rPr>
        <w:t>great challenge</w:t>
      </w:r>
      <w:r>
        <w:rPr>
          <w:rFonts w:ascii="Arial" w:hAnsi="Arial" w:cs="Arial"/>
          <w:color w:val="000000" w:themeColor="text1"/>
          <w:sz w:val="24"/>
          <w:szCs w:val="24"/>
        </w:rPr>
        <w:t xml:space="preserve"> due to the high cultural and artistic elements inherent in literary texts. In the context of artificial intelligence, this study use</w:t>
      </w:r>
      <w:r>
        <w:rPr>
          <w:rFonts w:ascii="Arial" w:hAnsi="Arial" w:cs="Arial" w:hint="eastAsia"/>
          <w:color w:val="000000" w:themeColor="text1"/>
          <w:sz w:val="24"/>
          <w:szCs w:val="24"/>
        </w:rPr>
        <w:t>d</w:t>
      </w:r>
      <w:r>
        <w:rPr>
          <w:rFonts w:ascii="Arial" w:hAnsi="Arial" w:cs="Arial"/>
          <w:color w:val="000000" w:themeColor="text1"/>
          <w:sz w:val="24"/>
          <w:szCs w:val="24"/>
        </w:rPr>
        <w:t xml:space="preserve"> a large language model-based machine translation system DeepSeek-V3 to investigate its performance in translating </w:t>
      </w:r>
      <w:r>
        <w:rPr>
          <w:rFonts w:ascii="Arial" w:hAnsi="Arial" w:cs="Arial"/>
          <w:color w:val="000000" w:themeColor="text1"/>
          <w:sz w:val="24"/>
          <w:szCs w:val="24"/>
        </w:rPr>
        <w:t xml:space="preserve">the renowned Zhuang folk tale </w:t>
      </w:r>
      <w:r>
        <w:rPr>
          <w:rFonts w:ascii="Arial" w:hAnsi="Arial" w:cs="Arial"/>
          <w:i/>
          <w:iCs/>
          <w:color w:val="000000" w:themeColor="text1"/>
          <w:sz w:val="24"/>
          <w:szCs w:val="24"/>
        </w:rPr>
        <w:t>Ye Xian</w:t>
      </w:r>
      <w:r>
        <w:rPr>
          <w:rFonts w:ascii="Arial" w:hAnsi="Arial" w:cs="Arial"/>
          <w:color w:val="000000" w:themeColor="text1"/>
          <w:sz w:val="24"/>
          <w:szCs w:val="24"/>
        </w:rPr>
        <w:t xml:space="preserve">. Based on the Multidimensional Quality Metrics framework, this study </w:t>
      </w:r>
      <w:r>
        <w:rPr>
          <w:rFonts w:ascii="Arial" w:hAnsi="Arial" w:cs="Arial" w:hint="eastAsia"/>
          <w:color w:val="000000" w:themeColor="text1"/>
          <w:sz w:val="24"/>
          <w:szCs w:val="24"/>
        </w:rPr>
        <w:t xml:space="preserve">conducted a qualitative research and </w:t>
      </w:r>
      <w:r>
        <w:rPr>
          <w:rFonts w:ascii="Arial" w:hAnsi="Arial" w:cs="Arial"/>
          <w:color w:val="000000" w:themeColor="text1"/>
          <w:sz w:val="24"/>
          <w:szCs w:val="24"/>
        </w:rPr>
        <w:t>identifie</w:t>
      </w:r>
      <w:r>
        <w:rPr>
          <w:rFonts w:ascii="Arial" w:hAnsi="Arial" w:cs="Arial" w:hint="eastAsia"/>
          <w:color w:val="000000" w:themeColor="text1"/>
          <w:sz w:val="24"/>
          <w:szCs w:val="24"/>
        </w:rPr>
        <w:t>d</w:t>
      </w:r>
      <w:r>
        <w:rPr>
          <w:rFonts w:ascii="Arial" w:hAnsi="Arial" w:cs="Arial"/>
          <w:color w:val="000000" w:themeColor="text1"/>
          <w:sz w:val="24"/>
          <w:szCs w:val="24"/>
        </w:rPr>
        <w:t xml:space="preserve"> </w:t>
      </w:r>
      <w:r>
        <w:rPr>
          <w:rFonts w:ascii="Arial" w:hAnsi="Arial" w:cs="Arial" w:hint="eastAsia"/>
          <w:color w:val="000000" w:themeColor="text1"/>
          <w:sz w:val="24"/>
          <w:szCs w:val="24"/>
        </w:rPr>
        <w:t xml:space="preserve">four </w:t>
      </w:r>
      <w:r>
        <w:rPr>
          <w:rFonts w:ascii="Arial" w:hAnsi="Arial" w:cs="Arial"/>
          <w:color w:val="000000" w:themeColor="text1"/>
          <w:sz w:val="24"/>
          <w:szCs w:val="24"/>
        </w:rPr>
        <w:t>common error types</w:t>
      </w:r>
      <w:r>
        <w:rPr>
          <w:rFonts w:ascii="Arial" w:hAnsi="Arial" w:cs="Arial" w:hint="eastAsia"/>
          <w:color w:val="000000" w:themeColor="text1"/>
          <w:sz w:val="24"/>
          <w:szCs w:val="24"/>
        </w:rPr>
        <w:t xml:space="preserve"> </w:t>
      </w:r>
      <w:bookmarkStart w:id="4" w:name="OLE_LINK10"/>
      <w:r>
        <w:rPr>
          <w:rFonts w:ascii="Arial" w:hAnsi="Arial" w:cs="Arial"/>
          <w:color w:val="000000" w:themeColor="text1"/>
          <w:sz w:val="24"/>
          <w:szCs w:val="24"/>
        </w:rPr>
        <w:t>involv</w:t>
      </w:r>
      <w:r>
        <w:rPr>
          <w:rFonts w:ascii="Arial" w:hAnsi="Arial" w:cs="Arial" w:hint="eastAsia"/>
          <w:color w:val="000000" w:themeColor="text1"/>
          <w:sz w:val="24"/>
          <w:szCs w:val="24"/>
        </w:rPr>
        <w:t>ing</w:t>
      </w:r>
      <w:r>
        <w:rPr>
          <w:rFonts w:ascii="Arial" w:hAnsi="Arial" w:cs="Arial"/>
          <w:color w:val="000000" w:themeColor="text1"/>
          <w:sz w:val="24"/>
          <w:szCs w:val="24"/>
        </w:rPr>
        <w:t xml:space="preserve"> accuracy, terminology, fluency, and locale convention errors. In response, four post-editing strategies are proposed, namely semantic correction, fluency optimization, terminology standardization, and cultural annotating. </w:t>
      </w:r>
      <w:r>
        <w:rPr>
          <w:rFonts w:ascii="Arial" w:hAnsi="Arial" w:cs="Arial" w:hint="eastAsia"/>
          <w:color w:val="000000" w:themeColor="text1"/>
          <w:sz w:val="24"/>
          <w:szCs w:val="24"/>
        </w:rPr>
        <w:t>T</w:t>
      </w:r>
      <w:r>
        <w:rPr>
          <w:rFonts w:ascii="Arial" w:hAnsi="Arial" w:cs="Arial"/>
          <w:color w:val="000000" w:themeColor="text1"/>
          <w:sz w:val="24"/>
          <w:szCs w:val="24"/>
        </w:rPr>
        <w:t xml:space="preserve">hese strategies </w:t>
      </w:r>
      <w:r>
        <w:rPr>
          <w:rFonts w:ascii="Arial" w:hAnsi="Arial" w:cs="Arial" w:hint="eastAsia"/>
          <w:color w:val="000000" w:themeColor="text1"/>
          <w:sz w:val="24"/>
          <w:szCs w:val="24"/>
        </w:rPr>
        <w:t>are expected to</w:t>
      </w:r>
      <w:r>
        <w:rPr>
          <w:rFonts w:ascii="Arial" w:hAnsi="Arial" w:cs="Arial"/>
          <w:color w:val="000000" w:themeColor="text1"/>
          <w:sz w:val="24"/>
          <w:szCs w:val="24"/>
        </w:rPr>
        <w:t xml:space="preserve"> </w:t>
      </w:r>
      <w:r>
        <w:rPr>
          <w:rFonts w:ascii="Arial" w:hAnsi="Arial" w:cs="Arial" w:hint="eastAsia"/>
          <w:color w:val="000000" w:themeColor="text1"/>
          <w:sz w:val="24"/>
          <w:szCs w:val="24"/>
        </w:rPr>
        <w:t>improve</w:t>
      </w:r>
      <w:r>
        <w:rPr>
          <w:rFonts w:ascii="Arial" w:hAnsi="Arial" w:cs="Arial"/>
          <w:color w:val="000000" w:themeColor="text1"/>
          <w:sz w:val="24"/>
          <w:szCs w:val="24"/>
        </w:rPr>
        <w:t xml:space="preserve"> the quality of machine translation </w:t>
      </w:r>
      <w:r>
        <w:rPr>
          <w:rFonts w:ascii="Arial" w:hAnsi="Arial" w:cs="Arial"/>
          <w:color w:val="000000" w:themeColor="text1"/>
          <w:sz w:val="24"/>
          <w:szCs w:val="24"/>
        </w:rPr>
        <w:t xml:space="preserve">in </w:t>
      </w:r>
      <w:r>
        <w:rPr>
          <w:rFonts w:ascii="Arial" w:hAnsi="Arial" w:cs="Arial" w:hint="eastAsia"/>
          <w:color w:val="000000" w:themeColor="text1"/>
          <w:sz w:val="24"/>
          <w:szCs w:val="24"/>
        </w:rPr>
        <w:t>re</w:t>
      </w:r>
      <w:r>
        <w:rPr>
          <w:rFonts w:ascii="Arial" w:hAnsi="Arial" w:cs="Arial" w:hint="eastAsia"/>
          <w:color w:val="000000" w:themeColor="text1"/>
          <w:sz w:val="24"/>
          <w:szCs w:val="24"/>
        </w:rPr>
        <w:t xml:space="preserve">ndering </w:t>
      </w:r>
      <w:r>
        <w:rPr>
          <w:rFonts w:ascii="Arial" w:hAnsi="Arial" w:cs="Arial"/>
          <w:color w:val="000000" w:themeColor="text1"/>
          <w:sz w:val="24"/>
          <w:szCs w:val="24"/>
        </w:rPr>
        <w:t>folk literary works, hence contributing to the advancement of machine translation in the field of literature.</w:t>
      </w:r>
      <w:bookmarkEnd w:id="4"/>
    </w:p>
    <w:p w:rsidR="00860211" w:rsidRDefault="00860211">
      <w:pPr>
        <w:pStyle w:val="p0"/>
        <w:ind w:firstLineChars="300" w:firstLine="720"/>
        <w:rPr>
          <w:rFonts w:ascii="Arial" w:hAnsi="Arial" w:cs="Arial"/>
          <w:color w:val="000000" w:themeColor="text1"/>
          <w:sz w:val="24"/>
          <w:szCs w:val="24"/>
        </w:rPr>
      </w:pPr>
    </w:p>
    <w:p w:rsidR="00860211" w:rsidRDefault="00480EBE">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error types, post-editing</w:t>
      </w:r>
      <w:r>
        <w:rPr>
          <w:rFonts w:ascii="Arial" w:hAnsi="Arial" w:cs="Arial"/>
          <w:bCs/>
          <w:color w:val="000000" w:themeColor="text1"/>
          <w:kern w:val="0"/>
          <w:sz w:val="24"/>
        </w:rPr>
        <w:t xml:space="preserve">, </w:t>
      </w:r>
      <w:r>
        <w:rPr>
          <w:rFonts w:ascii="Arial" w:hAnsi="Arial" w:cs="Arial"/>
          <w:bCs/>
          <w:color w:val="000000" w:themeColor="text1"/>
          <w:kern w:val="0"/>
          <w:sz w:val="24"/>
          <w:lang w:bidi="ar"/>
        </w:rPr>
        <w:t xml:space="preserve">Zhuang </w:t>
      </w:r>
      <w:r>
        <w:rPr>
          <w:rFonts w:ascii="Arial" w:hAnsi="Arial" w:cs="Arial"/>
          <w:bCs/>
          <w:color w:val="000000" w:themeColor="text1"/>
          <w:kern w:val="0"/>
          <w:sz w:val="24"/>
          <w:lang w:bidi="ar"/>
        </w:rPr>
        <w:t>folktales</w:t>
      </w:r>
    </w:p>
    <w:p w:rsidR="00860211" w:rsidRDefault="00860211">
      <w:pPr>
        <w:ind w:firstLine="200"/>
        <w:rPr>
          <w:rFonts w:ascii="Arial" w:hAnsi="Arial" w:cs="Arial"/>
          <w:bCs/>
          <w:color w:val="000000" w:themeColor="text1"/>
          <w:kern w:val="0"/>
          <w:sz w:val="24"/>
        </w:rPr>
      </w:pPr>
    </w:p>
    <w:p w:rsidR="00860211" w:rsidRDefault="00480EBE">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rsidR="00860211" w:rsidRDefault="00480EBE">
      <w:pPr>
        <w:pStyle w:val="ListParagraph"/>
        <w:widowControl/>
        <w:spacing w:line="460" w:lineRule="exact"/>
        <w:ind w:firstLineChars="0" w:firstLine="0"/>
        <w:jc w:val="left"/>
        <w:outlineLvl w:val="0"/>
        <w:rPr>
          <w:rFonts w:ascii="Arial" w:hAnsi="Arial" w:cs="Arial"/>
          <w:b/>
          <w:bCs/>
          <w:color w:val="000000" w:themeColor="text1"/>
          <w:kern w:val="0"/>
          <w:sz w:val="30"/>
          <w:szCs w:val="30"/>
        </w:rPr>
      </w:pPr>
      <w:bookmarkStart w:id="5" w:name="_Toc198073390"/>
      <w:bookmarkStart w:id="6" w:name="_Toc198432172"/>
      <w:bookmarkStart w:id="7" w:name="_Toc198072706"/>
      <w:r>
        <w:rPr>
          <w:rFonts w:ascii="Arial" w:hAnsi="Arial" w:cs="Arial"/>
          <w:b/>
          <w:bCs/>
          <w:color w:val="000000" w:themeColor="text1"/>
          <w:kern w:val="0"/>
          <w:sz w:val="30"/>
          <w:szCs w:val="30"/>
        </w:rPr>
        <w:lastRenderedPageBreak/>
        <w:t>1.Introduction</w:t>
      </w:r>
      <w:bookmarkEnd w:id="5"/>
      <w:bookmarkEnd w:id="6"/>
      <w:bookmarkEnd w:id="7"/>
    </w:p>
    <w:p w:rsidR="00860211" w:rsidRDefault="00480EBE">
      <w:pPr>
        <w:widowControl/>
        <w:spacing w:line="460" w:lineRule="exact"/>
        <w:ind w:firstLineChars="200" w:firstLine="480"/>
        <w:rPr>
          <w:rFonts w:ascii="Arial" w:hAnsi="Arial" w:cs="Arial"/>
          <w:color w:val="000000" w:themeColor="text1"/>
          <w:kern w:val="0"/>
          <w:sz w:val="24"/>
        </w:rPr>
      </w:pPr>
      <w:bookmarkStart w:id="8" w:name="OLE_LINK17"/>
      <w:r>
        <w:rPr>
          <w:rFonts w:ascii="Arial" w:hAnsi="Arial" w:cs="Arial"/>
          <w:color w:val="000000" w:themeColor="text1"/>
          <w:kern w:val="0"/>
          <w:sz w:val="24"/>
        </w:rPr>
        <w:t xml:space="preserve">The folktales of the Zhuang ethnic group, as vital components of China’s intangible cultural heritage, are imbued with unique historical content, </w:t>
      </w:r>
      <w:r>
        <w:rPr>
          <w:rFonts w:ascii="Arial" w:hAnsi="Arial" w:cs="Arial"/>
          <w:color w:val="000000" w:themeColor="text1"/>
          <w:kern w:val="0"/>
          <w:sz w:val="24"/>
        </w:rPr>
        <w:t>moral values, and ethnic cultures. These ancient tales reflect the richness of the Zhuang people’s spiritual life and serve as the foundation of their social relationships, hence playing an important role in shaping their cultural identity</w:t>
      </w:r>
      <w:r>
        <w:rPr>
          <w:rFonts w:ascii="Arial" w:hAnsi="Arial" w:cs="Arial" w:hint="eastAsia"/>
          <w:color w:val="000000" w:themeColor="text1"/>
          <w:kern w:val="0"/>
          <w:sz w:val="24"/>
        </w:rPr>
        <w:t xml:space="preserve"> (Liu, 2016)</w:t>
      </w:r>
      <w:r>
        <w:rPr>
          <w:rFonts w:ascii="Arial" w:hAnsi="Arial" w:cs="Arial"/>
          <w:color w:val="000000" w:themeColor="text1"/>
          <w:kern w:val="0"/>
          <w:sz w:val="24"/>
        </w:rPr>
        <w:t>. Add</w:t>
      </w:r>
      <w:r>
        <w:rPr>
          <w:rFonts w:ascii="Arial" w:hAnsi="Arial" w:cs="Arial"/>
          <w:color w:val="000000" w:themeColor="text1"/>
          <w:kern w:val="0"/>
          <w:sz w:val="24"/>
        </w:rPr>
        <w:t>itionally,</w:t>
      </w:r>
      <w:r>
        <w:rPr>
          <w:rFonts w:ascii="Arial" w:hAnsi="Arial" w:cs="Arial"/>
          <w:color w:val="000000" w:themeColor="text1"/>
          <w:kern w:val="0"/>
          <w:sz w:val="24"/>
        </w:rPr>
        <w:t xml:space="preserve"> Zhuang folktales </w:t>
      </w:r>
      <w:r>
        <w:rPr>
          <w:rFonts w:ascii="Arial" w:hAnsi="Arial" w:cs="Arial" w:hint="eastAsia"/>
          <w:color w:val="000000" w:themeColor="text1"/>
          <w:kern w:val="0"/>
          <w:sz w:val="24"/>
        </w:rPr>
        <w:t>frequently</w:t>
      </w:r>
      <w:r>
        <w:rPr>
          <w:rFonts w:ascii="Arial" w:hAnsi="Arial" w:cs="Arial"/>
          <w:color w:val="000000" w:themeColor="text1"/>
          <w:kern w:val="0"/>
          <w:sz w:val="24"/>
        </w:rPr>
        <w:t xml:space="preserve"> </w:t>
      </w:r>
      <w:r>
        <w:rPr>
          <w:rFonts w:ascii="Arial" w:hAnsi="Arial" w:cs="Arial"/>
          <w:color w:val="000000" w:themeColor="text1"/>
          <w:kern w:val="0"/>
          <w:sz w:val="24"/>
        </w:rPr>
        <w:t xml:space="preserve">convey themes such as reverence for nature, ancestral wisdom, and communal solidarity, </w:t>
      </w:r>
      <w:r>
        <w:rPr>
          <w:rFonts w:ascii="Arial" w:hAnsi="Arial" w:cs="Arial" w:hint="eastAsia"/>
          <w:color w:val="000000" w:themeColor="text1"/>
          <w:kern w:val="0"/>
          <w:sz w:val="24"/>
        </w:rPr>
        <w:t xml:space="preserve">all of </w:t>
      </w:r>
      <w:r>
        <w:rPr>
          <w:rFonts w:ascii="Arial" w:hAnsi="Arial" w:cs="Arial"/>
          <w:color w:val="000000" w:themeColor="text1"/>
          <w:kern w:val="0"/>
          <w:sz w:val="24"/>
        </w:rPr>
        <w:t>which are deeply imprinted in the group’s collective memory</w:t>
      </w:r>
      <w:r>
        <w:rPr>
          <w:rFonts w:ascii="Arial" w:hAnsi="Arial" w:cs="Arial" w:hint="eastAsia"/>
          <w:color w:val="000000" w:themeColor="text1"/>
          <w:kern w:val="0"/>
          <w:sz w:val="24"/>
        </w:rPr>
        <w:t xml:space="preserve"> (Liu &amp; Chen, 2021)</w:t>
      </w:r>
      <w:r>
        <w:rPr>
          <w:rFonts w:ascii="Arial" w:hAnsi="Arial" w:cs="Arial"/>
          <w:color w:val="000000" w:themeColor="text1"/>
          <w:kern w:val="0"/>
          <w:sz w:val="24"/>
        </w:rPr>
        <w:t>.</w:t>
      </w:r>
    </w:p>
    <w:p w:rsidR="00860211" w:rsidRDefault="00480EBE">
      <w:pPr>
        <w:widowControl/>
        <w:spacing w:line="460" w:lineRule="exact"/>
        <w:ind w:firstLineChars="200" w:firstLine="480"/>
        <w:rPr>
          <w:rFonts w:ascii="Arial" w:hAnsi="Arial" w:cs="Arial"/>
          <w:color w:val="000000" w:themeColor="text1"/>
          <w:kern w:val="0"/>
          <w:sz w:val="24"/>
        </w:rPr>
      </w:pPr>
      <w:bookmarkStart w:id="9" w:name="OLE_LINK18"/>
      <w:r>
        <w:rPr>
          <w:rFonts w:ascii="Arial" w:hAnsi="Arial" w:cs="Arial" w:hint="eastAsia"/>
          <w:color w:val="000000" w:themeColor="text1"/>
          <w:kern w:val="0"/>
          <w:sz w:val="24"/>
        </w:rPr>
        <w:t xml:space="preserve">Translating Zhuang folktales </w:t>
      </w:r>
      <w:r>
        <w:rPr>
          <w:rFonts w:ascii="Arial" w:hAnsi="Arial" w:cs="Arial" w:hint="eastAsia"/>
          <w:color w:val="000000" w:themeColor="text1"/>
          <w:kern w:val="0"/>
          <w:sz w:val="24"/>
        </w:rPr>
        <w:t>involves more than</w:t>
      </w:r>
      <w:r>
        <w:rPr>
          <w:rFonts w:ascii="Arial" w:hAnsi="Arial" w:cs="Arial" w:hint="eastAsia"/>
          <w:color w:val="000000" w:themeColor="text1"/>
          <w:kern w:val="0"/>
          <w:sz w:val="24"/>
        </w:rPr>
        <w:t xml:space="preserve"> l</w:t>
      </w:r>
      <w:r>
        <w:rPr>
          <w:rFonts w:ascii="Arial" w:hAnsi="Arial" w:cs="Arial" w:hint="eastAsia"/>
          <w:color w:val="000000" w:themeColor="text1"/>
          <w:kern w:val="0"/>
          <w:sz w:val="24"/>
        </w:rPr>
        <w:t>i</w:t>
      </w:r>
      <w:r>
        <w:rPr>
          <w:rFonts w:ascii="Arial" w:hAnsi="Arial" w:cs="Arial" w:hint="eastAsia"/>
          <w:color w:val="000000" w:themeColor="text1"/>
          <w:kern w:val="0"/>
          <w:sz w:val="24"/>
        </w:rPr>
        <w:t>ngu</w:t>
      </w:r>
      <w:r>
        <w:rPr>
          <w:rFonts w:ascii="Arial" w:hAnsi="Arial" w:cs="Arial" w:hint="eastAsia"/>
          <w:color w:val="000000" w:themeColor="text1"/>
          <w:kern w:val="0"/>
          <w:sz w:val="24"/>
        </w:rPr>
        <w:t>istic</w:t>
      </w:r>
      <w:r>
        <w:rPr>
          <w:rFonts w:ascii="Arial" w:hAnsi="Arial" w:cs="Arial"/>
          <w:color w:val="000000" w:themeColor="text1"/>
          <w:kern w:val="0"/>
          <w:sz w:val="24"/>
        </w:rPr>
        <w:t xml:space="preserve"> conversion</w:t>
      </w:r>
      <w:r>
        <w:rPr>
          <w:rFonts w:ascii="Arial" w:hAnsi="Arial" w:cs="Arial" w:hint="eastAsia"/>
          <w:color w:val="000000" w:themeColor="text1"/>
          <w:kern w:val="0"/>
          <w:sz w:val="24"/>
        </w:rPr>
        <w:t>,</w:t>
      </w:r>
      <w:r>
        <w:rPr>
          <w:rFonts w:ascii="Arial" w:hAnsi="Arial" w:cs="Arial"/>
          <w:color w:val="000000" w:themeColor="text1"/>
          <w:kern w:val="0"/>
          <w:sz w:val="24"/>
        </w:rPr>
        <w:t xml:space="preserve"> </w:t>
      </w:r>
      <w:r>
        <w:rPr>
          <w:rFonts w:ascii="Arial" w:hAnsi="Arial" w:cs="Arial" w:hint="eastAsia"/>
          <w:color w:val="000000" w:themeColor="text1"/>
          <w:kern w:val="0"/>
          <w:sz w:val="24"/>
        </w:rPr>
        <w:t xml:space="preserve">it requires </w:t>
      </w:r>
      <w:r>
        <w:rPr>
          <w:rFonts w:ascii="Arial" w:hAnsi="Arial" w:cs="Arial"/>
          <w:color w:val="000000" w:themeColor="text1"/>
          <w:kern w:val="0"/>
          <w:sz w:val="24"/>
        </w:rPr>
        <w:t>accurately conveying unique cultural concepts, figures of speech, and worldviews that are often absent from mainstream Chinese or Western literature</w:t>
      </w:r>
      <w:r>
        <w:rPr>
          <w:rFonts w:ascii="Arial" w:hAnsi="Arial" w:cs="Arial" w:hint="eastAsia"/>
          <w:color w:val="000000" w:themeColor="text1"/>
          <w:kern w:val="0"/>
          <w:sz w:val="24"/>
        </w:rPr>
        <w:t xml:space="preserve"> (</w:t>
      </w:r>
      <w:proofErr w:type="spellStart"/>
      <w:r>
        <w:rPr>
          <w:rFonts w:ascii="Arial" w:hAnsi="Arial" w:cs="Arial" w:hint="eastAsia"/>
          <w:color w:val="000000" w:themeColor="text1"/>
          <w:kern w:val="0"/>
          <w:sz w:val="24"/>
        </w:rPr>
        <w:t>Duan</w:t>
      </w:r>
      <w:proofErr w:type="spellEnd"/>
      <w:r>
        <w:rPr>
          <w:rFonts w:ascii="Arial" w:hAnsi="Arial" w:cs="Arial" w:hint="eastAsia"/>
          <w:color w:val="000000" w:themeColor="text1"/>
          <w:kern w:val="0"/>
          <w:sz w:val="24"/>
        </w:rPr>
        <w:t xml:space="preserve"> &amp; </w:t>
      </w:r>
      <w:r>
        <w:rPr>
          <w:rFonts w:ascii="Arial" w:hAnsi="Arial" w:cs="Arial" w:hint="eastAsia"/>
          <w:color w:val="000000" w:themeColor="text1"/>
          <w:kern w:val="0"/>
          <w:sz w:val="24"/>
        </w:rPr>
        <w:t>Li, 2024</w:t>
      </w:r>
      <w:r>
        <w:rPr>
          <w:rFonts w:ascii="Arial" w:hAnsi="Arial" w:cs="Arial" w:hint="eastAsia"/>
          <w:color w:val="000000" w:themeColor="text1"/>
          <w:kern w:val="0"/>
          <w:sz w:val="24"/>
        </w:rPr>
        <w:t>)</w:t>
      </w:r>
      <w:r>
        <w:rPr>
          <w:rFonts w:ascii="Arial" w:hAnsi="Arial" w:cs="Arial" w:hint="eastAsia"/>
          <w:color w:val="000000" w:themeColor="text1"/>
          <w:kern w:val="0"/>
          <w:sz w:val="24"/>
        </w:rPr>
        <w:t>.</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Their rich use of metaphor, idiomatic expressions, and culturally specific references presents a </w:t>
      </w:r>
      <w:r>
        <w:rPr>
          <w:rFonts w:ascii="Arial" w:hAnsi="Arial" w:cs="Arial" w:hint="eastAsia"/>
          <w:color w:val="000000" w:themeColor="text1"/>
          <w:kern w:val="0"/>
          <w:sz w:val="24"/>
        </w:rPr>
        <w:t>great</w:t>
      </w:r>
      <w:r>
        <w:rPr>
          <w:rFonts w:ascii="Arial" w:hAnsi="Arial" w:cs="Arial"/>
          <w:color w:val="000000" w:themeColor="text1"/>
          <w:kern w:val="0"/>
          <w:sz w:val="24"/>
        </w:rPr>
        <w:t xml:space="preserve"> challenge for MT systems, which are typically trained on high-resource, mainstream language pairs and genres</w:t>
      </w:r>
      <w:r>
        <w:rPr>
          <w:rFonts w:ascii="Arial" w:hAnsi="Arial" w:cs="Arial" w:hint="eastAsia"/>
          <w:color w:val="000000" w:themeColor="text1"/>
          <w:kern w:val="0"/>
          <w:sz w:val="24"/>
        </w:rPr>
        <w:t xml:space="preserve"> (Haddow et al., 2021)</w:t>
      </w:r>
      <w:r>
        <w:rPr>
          <w:rFonts w:ascii="Arial" w:hAnsi="Arial" w:cs="Arial"/>
          <w:color w:val="000000" w:themeColor="text1"/>
          <w:kern w:val="0"/>
          <w:sz w:val="24"/>
        </w:rPr>
        <w:t xml:space="preserve">. </w:t>
      </w:r>
      <w:r>
        <w:rPr>
          <w:rFonts w:ascii="Arial" w:hAnsi="Arial" w:cs="Arial" w:hint="eastAsia"/>
          <w:color w:val="000000" w:themeColor="text1"/>
          <w:kern w:val="0"/>
          <w:sz w:val="24"/>
        </w:rPr>
        <w:t xml:space="preserve">In this </w:t>
      </w:r>
      <w:r>
        <w:rPr>
          <w:rFonts w:ascii="Arial" w:hAnsi="Arial" w:cs="Arial" w:hint="eastAsia"/>
          <w:color w:val="000000" w:themeColor="text1"/>
          <w:kern w:val="0"/>
          <w:sz w:val="24"/>
        </w:rPr>
        <w:t>context</w:t>
      </w:r>
      <w:r>
        <w:rPr>
          <w:rFonts w:ascii="Arial" w:hAnsi="Arial" w:cs="Arial"/>
          <w:color w:val="000000" w:themeColor="text1"/>
          <w:kern w:val="0"/>
          <w:sz w:val="24"/>
        </w:rPr>
        <w:t xml:space="preserve">, </w:t>
      </w:r>
      <w:r>
        <w:rPr>
          <w:rFonts w:ascii="Arial" w:hAnsi="Arial" w:cs="Arial"/>
          <w:color w:val="000000" w:themeColor="text1"/>
          <w:kern w:val="0"/>
          <w:sz w:val="24"/>
        </w:rPr>
        <w:t>Zhuang folktales</w:t>
      </w:r>
      <w:r>
        <w:rPr>
          <w:rFonts w:ascii="Arial" w:hAnsi="Arial" w:cs="Arial" w:hint="eastAsia"/>
          <w:color w:val="000000" w:themeColor="text1"/>
          <w:kern w:val="0"/>
          <w:sz w:val="24"/>
        </w:rPr>
        <w:t xml:space="preserve"> c</w:t>
      </w:r>
      <w:r>
        <w:rPr>
          <w:rFonts w:ascii="Arial" w:hAnsi="Arial" w:cs="Arial" w:hint="eastAsia"/>
          <w:color w:val="000000" w:themeColor="text1"/>
          <w:kern w:val="0"/>
          <w:sz w:val="24"/>
        </w:rPr>
        <w:t>an</w:t>
      </w:r>
      <w:r>
        <w:rPr>
          <w:rFonts w:ascii="Arial" w:hAnsi="Arial" w:cs="Arial"/>
          <w:color w:val="000000" w:themeColor="text1"/>
          <w:kern w:val="0"/>
          <w:sz w:val="24"/>
        </w:rPr>
        <w:t xml:space="preserve"> serve as test case</w:t>
      </w:r>
      <w:r>
        <w:rPr>
          <w:rFonts w:ascii="Arial" w:hAnsi="Arial" w:cs="Arial" w:hint="eastAsia"/>
          <w:color w:val="000000" w:themeColor="text1"/>
          <w:kern w:val="0"/>
          <w:sz w:val="24"/>
        </w:rPr>
        <w:t>s</w:t>
      </w:r>
      <w:r>
        <w:rPr>
          <w:rFonts w:ascii="Arial" w:hAnsi="Arial" w:cs="Arial"/>
          <w:color w:val="000000" w:themeColor="text1"/>
          <w:kern w:val="0"/>
          <w:sz w:val="24"/>
        </w:rPr>
        <w:t xml:space="preserve"> for evaluating and advancing MT’s ability to handle low-resource languages and culturally embedded content, areas that remain underexplored in current research</w:t>
      </w:r>
      <w:r>
        <w:rPr>
          <w:rFonts w:ascii="Arial" w:hAnsi="Arial" w:cs="Arial" w:hint="eastAsia"/>
          <w:color w:val="000000" w:themeColor="text1"/>
          <w:kern w:val="0"/>
          <w:sz w:val="24"/>
        </w:rPr>
        <w:t>.</w:t>
      </w:r>
      <w:r>
        <w:rPr>
          <w:rFonts w:ascii="Arial" w:hAnsi="Arial" w:cs="Arial" w:hint="eastAsia"/>
          <w:color w:val="000000" w:themeColor="text1"/>
          <w:kern w:val="0"/>
          <w:sz w:val="24"/>
        </w:rPr>
        <w:t xml:space="preserve"> </w:t>
      </w:r>
      <w:r>
        <w:rPr>
          <w:rFonts w:ascii="Arial" w:hAnsi="Arial" w:cs="Arial" w:hint="eastAsia"/>
          <w:color w:val="000000" w:themeColor="text1"/>
          <w:kern w:val="0"/>
          <w:sz w:val="24"/>
        </w:rPr>
        <w:t>Besides</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translating these stories can help foster </w:t>
      </w:r>
      <w:r>
        <w:rPr>
          <w:rFonts w:ascii="Arial" w:hAnsi="Arial" w:cs="Arial"/>
          <w:color w:val="000000" w:themeColor="text1"/>
          <w:kern w:val="0"/>
          <w:sz w:val="24"/>
        </w:rPr>
        <w:t>cross-cultural understanding, and inform the development of more culturally sensitive and inclusive MT technologies</w:t>
      </w:r>
      <w:r>
        <w:rPr>
          <w:rFonts w:ascii="Arial" w:hAnsi="Arial" w:cs="Arial" w:hint="eastAsia"/>
          <w:color w:val="000000" w:themeColor="text1"/>
          <w:kern w:val="0"/>
          <w:sz w:val="24"/>
        </w:rPr>
        <w:t>.</w:t>
      </w:r>
    </w:p>
    <w:bookmarkEnd w:id="9"/>
    <w:p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T</w:t>
      </w:r>
      <w:r>
        <w:rPr>
          <w:rFonts w:ascii="Arial" w:hAnsi="Arial" w:cs="Arial"/>
          <w:color w:val="000000" w:themeColor="text1"/>
          <w:kern w:val="0"/>
          <w:sz w:val="24"/>
        </w:rPr>
        <w:t xml:space="preserve">he rapid advancement of artificial intelligence (AI) has enhanced the translation </w:t>
      </w:r>
      <w:r>
        <w:rPr>
          <w:rFonts w:ascii="Arial" w:hAnsi="Arial" w:cs="Arial"/>
          <w:color w:val="000000" w:themeColor="text1"/>
          <w:kern w:val="0"/>
          <w:sz w:val="24"/>
        </w:rPr>
        <w:t>efficiency and, in some contexts, improved the translation quality. This development</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increased the applicability of large language models (LLMs) </w:t>
      </w:r>
      <w:r>
        <w:rPr>
          <w:rFonts w:ascii="Arial" w:hAnsi="Arial" w:cs="Arial"/>
          <w:color w:val="000000" w:themeColor="text1"/>
          <w:kern w:val="0"/>
          <w:sz w:val="24"/>
        </w:rPr>
        <w:t xml:space="preserve">to a great extent </w:t>
      </w:r>
      <w:r>
        <w:rPr>
          <w:rFonts w:ascii="Arial" w:hAnsi="Arial" w:cs="Arial"/>
          <w:color w:val="000000" w:themeColor="text1"/>
          <w:kern w:val="0"/>
          <w:sz w:val="24"/>
        </w:rPr>
        <w:t>in the field of literary translation</w:t>
      </w:r>
      <w:r>
        <w:rPr>
          <w:rFonts w:ascii="Arial" w:hAnsi="Arial" w:cs="Arial" w:hint="eastAsia"/>
          <w:color w:val="000000" w:themeColor="text1"/>
          <w:kern w:val="0"/>
          <w:sz w:val="24"/>
        </w:rPr>
        <w:t xml:space="preserve"> (Weng &amp; Wang, 2020)</w:t>
      </w:r>
      <w:r>
        <w:rPr>
          <w:rFonts w:ascii="Arial" w:hAnsi="Arial" w:cs="Arial"/>
          <w:color w:val="000000" w:themeColor="text1"/>
          <w:kern w:val="0"/>
          <w:sz w:val="24"/>
        </w:rPr>
        <w:t xml:space="preserve">. </w:t>
      </w:r>
      <w:bookmarkStart w:id="10" w:name="OLE_LINK15"/>
      <w:bookmarkStart w:id="11" w:name="OLE_LINK14"/>
      <w:r>
        <w:rPr>
          <w:rFonts w:ascii="Arial" w:hAnsi="Arial" w:cs="Arial"/>
          <w:color w:val="000000" w:themeColor="text1"/>
          <w:kern w:val="0"/>
          <w:sz w:val="24"/>
        </w:rPr>
        <w:t xml:space="preserve">DeepSeek-V3 is a state-of-the-art Chinese </w:t>
      </w:r>
      <w:r>
        <w:rPr>
          <w:rFonts w:ascii="Arial" w:hAnsi="Arial" w:cs="Arial" w:hint="eastAsia"/>
          <w:color w:val="000000" w:themeColor="text1"/>
          <w:kern w:val="0"/>
          <w:sz w:val="24"/>
        </w:rPr>
        <w:t>LLM</w:t>
      </w:r>
      <w:r>
        <w:rPr>
          <w:rFonts w:ascii="Arial" w:hAnsi="Arial" w:cs="Arial"/>
          <w:color w:val="000000" w:themeColor="text1"/>
          <w:kern w:val="0"/>
          <w:sz w:val="24"/>
        </w:rPr>
        <w:t xml:space="preserve"> that leverages a Mixture-of-Experts (</w:t>
      </w:r>
      <w:proofErr w:type="spellStart"/>
      <w:r>
        <w:rPr>
          <w:rFonts w:ascii="Arial" w:hAnsi="Arial" w:cs="Arial"/>
          <w:color w:val="000000" w:themeColor="text1"/>
          <w:kern w:val="0"/>
          <w:sz w:val="24"/>
        </w:rPr>
        <w:t>MoE</w:t>
      </w:r>
      <w:proofErr w:type="spellEnd"/>
      <w:r>
        <w:rPr>
          <w:rFonts w:ascii="Arial" w:hAnsi="Arial" w:cs="Arial"/>
          <w:color w:val="000000" w:themeColor="text1"/>
          <w:kern w:val="0"/>
          <w:sz w:val="24"/>
        </w:rPr>
        <w:t>) architecture and Multi-head Latent Attention, enabling it to process complex linguistic patterns and nuanced cultural content with high accuracy and efficiency</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Recent </w:t>
      </w:r>
      <w:r>
        <w:rPr>
          <w:rFonts w:ascii="Arial" w:hAnsi="Arial" w:cs="Arial"/>
          <w:color w:val="000000" w:themeColor="text1"/>
          <w:kern w:val="0"/>
          <w:sz w:val="24"/>
        </w:rPr>
        <w:t xml:space="preserve">comparative studies </w:t>
      </w:r>
      <w:r>
        <w:rPr>
          <w:rFonts w:ascii="Arial" w:hAnsi="Arial" w:cs="Arial" w:hint="eastAsia"/>
          <w:color w:val="000000" w:themeColor="text1"/>
          <w:kern w:val="0"/>
          <w:sz w:val="24"/>
        </w:rPr>
        <w:t>confirm</w:t>
      </w:r>
      <w:r>
        <w:rPr>
          <w:rFonts w:ascii="Arial" w:hAnsi="Arial" w:cs="Arial"/>
          <w:color w:val="000000" w:themeColor="text1"/>
          <w:kern w:val="0"/>
          <w:sz w:val="24"/>
        </w:rPr>
        <w:t xml:space="preserve"> that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models excel in translating culturally loaded texts, outperforming other major AI </w:t>
      </w:r>
      <w:r>
        <w:rPr>
          <w:rFonts w:ascii="Arial" w:hAnsi="Arial" w:cs="Arial"/>
          <w:color w:val="000000" w:themeColor="text1"/>
          <w:kern w:val="0"/>
          <w:sz w:val="24"/>
        </w:rPr>
        <w:lastRenderedPageBreak/>
        <w:t>platforms in both automatic and human evaluations</w:t>
      </w:r>
      <w:r>
        <w:rPr>
          <w:rFonts w:ascii="Arial" w:hAnsi="Arial" w:cs="Arial" w:hint="eastAsia"/>
          <w:color w:val="000000" w:themeColor="text1"/>
          <w:kern w:val="0"/>
          <w:sz w:val="24"/>
        </w:rPr>
        <w:t xml:space="preserve"> (Deng et al., 2025)</w:t>
      </w:r>
      <w:r>
        <w:rPr>
          <w:rFonts w:ascii="Arial" w:hAnsi="Arial" w:cs="Arial" w:hint="eastAsia"/>
          <w:color w:val="000000" w:themeColor="text1"/>
          <w:kern w:val="0"/>
          <w:sz w:val="24"/>
        </w:rPr>
        <w:t>.</w:t>
      </w:r>
      <w:r>
        <w:rPr>
          <w:rFonts w:ascii="Arial" w:hAnsi="Arial" w:cs="Arial" w:hint="eastAsia"/>
          <w:color w:val="000000" w:themeColor="text1"/>
          <w:kern w:val="0"/>
          <w:sz w:val="24"/>
        </w:rPr>
        <w:t xml:space="preserve"> </w:t>
      </w:r>
      <w:bookmarkEnd w:id="10"/>
      <w:r>
        <w:rPr>
          <w:rFonts w:ascii="Arial" w:hAnsi="Arial" w:cs="Arial"/>
          <w:color w:val="000000" w:themeColor="text1"/>
          <w:kern w:val="0"/>
          <w:sz w:val="24"/>
        </w:rPr>
        <w:t xml:space="preserve">This study, therefore, attempts to investigate the </w:t>
      </w:r>
      <w:r>
        <w:rPr>
          <w:rFonts w:ascii="Arial" w:hAnsi="Arial" w:cs="Arial" w:hint="eastAsia"/>
          <w:color w:val="000000" w:themeColor="text1"/>
          <w:kern w:val="0"/>
          <w:sz w:val="24"/>
        </w:rPr>
        <w:t xml:space="preserve">translation </w:t>
      </w:r>
      <w:r>
        <w:rPr>
          <w:rFonts w:ascii="Arial" w:hAnsi="Arial" w:cs="Arial"/>
          <w:color w:val="000000" w:themeColor="text1"/>
          <w:kern w:val="0"/>
          <w:sz w:val="24"/>
        </w:rPr>
        <w:t xml:space="preserve">performance of </w:t>
      </w:r>
      <w:r>
        <w:rPr>
          <w:rFonts w:ascii="Arial" w:hAnsi="Arial" w:cs="Arial"/>
          <w:color w:val="000000" w:themeColor="text1"/>
          <w:kern w:val="0"/>
          <w:sz w:val="24"/>
        </w:rPr>
        <w:t>DeepSeek-V3</w:t>
      </w:r>
      <w:r>
        <w:rPr>
          <w:rFonts w:ascii="Arial" w:hAnsi="Arial" w:cs="Arial" w:hint="eastAsia"/>
          <w:color w:val="000000" w:themeColor="text1"/>
          <w:kern w:val="0"/>
          <w:sz w:val="24"/>
        </w:rPr>
        <w:t xml:space="preserve"> in translating Zhuang folktales.</w:t>
      </w:r>
      <w:r>
        <w:rPr>
          <w:rFonts w:ascii="Arial" w:hAnsi="Arial" w:cs="Arial"/>
          <w:color w:val="000000" w:themeColor="text1"/>
          <w:kern w:val="0"/>
          <w:sz w:val="24"/>
        </w:rPr>
        <w:t xml:space="preserve"> </w:t>
      </w:r>
      <w:bookmarkEnd w:id="11"/>
      <w:r>
        <w:rPr>
          <w:rFonts w:ascii="Arial" w:hAnsi="Arial" w:cs="Arial"/>
          <w:color w:val="000000" w:themeColor="text1"/>
          <w:kern w:val="0"/>
          <w:sz w:val="24"/>
        </w:rPr>
        <w:t xml:space="preserve">Specifically, it attempts to identify common </w:t>
      </w:r>
      <w:r>
        <w:rPr>
          <w:rFonts w:ascii="Arial" w:hAnsi="Arial" w:cs="Arial"/>
          <w:color w:val="000000" w:themeColor="text1"/>
          <w:kern w:val="0"/>
          <w:sz w:val="24"/>
        </w:rPr>
        <w:t xml:space="preserve">MT </w:t>
      </w:r>
      <w:r>
        <w:rPr>
          <w:rFonts w:ascii="Arial" w:hAnsi="Arial" w:cs="Arial" w:hint="eastAsia"/>
          <w:color w:val="000000" w:themeColor="text1"/>
          <w:kern w:val="0"/>
          <w:sz w:val="24"/>
        </w:rPr>
        <w:t xml:space="preserve">errors </w:t>
      </w:r>
      <w:r>
        <w:rPr>
          <w:rFonts w:ascii="Arial" w:hAnsi="Arial" w:cs="Arial"/>
          <w:color w:val="000000" w:themeColor="text1"/>
          <w:kern w:val="0"/>
          <w:sz w:val="24"/>
        </w:rPr>
        <w:t>and propose proper</w:t>
      </w:r>
      <w:r>
        <w:rPr>
          <w:rFonts w:ascii="Arial" w:hAnsi="Arial" w:cs="Arial" w:hint="eastAsia"/>
          <w:color w:val="000000" w:themeColor="text1"/>
          <w:kern w:val="0"/>
          <w:sz w:val="24"/>
        </w:rPr>
        <w:t xml:space="preserve"> targeted</w:t>
      </w:r>
      <w:r>
        <w:rPr>
          <w:rFonts w:ascii="Arial" w:hAnsi="Arial" w:cs="Arial"/>
          <w:color w:val="000000" w:themeColor="text1"/>
          <w:kern w:val="0"/>
          <w:sz w:val="24"/>
        </w:rPr>
        <w:t xml:space="preserve"> post-editing strategies to enhance the overall translation quality. </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r>
        <w:rPr>
          <w:rFonts w:ascii="Arial" w:hAnsi="Arial" w:cs="Arial"/>
          <w:color w:val="000000" w:themeColor="text1"/>
          <w:sz w:val="24"/>
          <w:szCs w:val="24"/>
        </w:rPr>
        <w:t xml:space="preserve">Against the backdrop of </w:t>
      </w:r>
      <w:r>
        <w:rPr>
          <w:rFonts w:ascii="Arial" w:hAnsi="Arial" w:cs="Arial" w:hint="eastAsia"/>
          <w:color w:val="000000" w:themeColor="text1"/>
          <w:sz w:val="24"/>
          <w:szCs w:val="24"/>
        </w:rPr>
        <w:t>reliance on</w:t>
      </w:r>
      <w:r>
        <w:rPr>
          <w:rFonts w:ascii="Arial" w:hAnsi="Arial" w:cs="Arial"/>
          <w:color w:val="000000" w:themeColor="text1"/>
          <w:sz w:val="24"/>
          <w:szCs w:val="24"/>
        </w:rPr>
        <w:t xml:space="preserve"> </w:t>
      </w:r>
      <w:r>
        <w:rPr>
          <w:rFonts w:ascii="Arial" w:hAnsi="Arial" w:cs="Arial"/>
          <w:color w:val="000000" w:themeColor="text1"/>
          <w:sz w:val="24"/>
          <w:szCs w:val="24"/>
        </w:rPr>
        <w:t xml:space="preserve">MT </w:t>
      </w:r>
      <w:r>
        <w:rPr>
          <w:rFonts w:ascii="Arial" w:hAnsi="Arial" w:cs="Arial"/>
          <w:color w:val="000000" w:themeColor="text1"/>
          <w:sz w:val="24"/>
          <w:szCs w:val="24"/>
        </w:rPr>
        <w:t xml:space="preserve">in cross-cultural exchanges, challenges in preserving cultural uniqueness and linguistic subtleties in Zhuang folktale translations have been </w:t>
      </w:r>
      <w:proofErr w:type="spellStart"/>
      <w:r>
        <w:rPr>
          <w:rFonts w:ascii="Arial" w:hAnsi="Arial" w:cs="Arial" w:hint="eastAsia"/>
          <w:color w:val="000000" w:themeColor="text1"/>
          <w:sz w:val="24"/>
          <w:szCs w:val="24"/>
        </w:rPr>
        <w:t>highlited</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in existing research</w:t>
      </w:r>
      <w:r>
        <w:rPr>
          <w:rFonts w:ascii="Arial" w:hAnsi="Arial" w:cs="Arial" w:hint="eastAsia"/>
          <w:color w:val="000000" w:themeColor="text1"/>
          <w:sz w:val="24"/>
          <w:szCs w:val="24"/>
        </w:rPr>
        <w:t xml:space="preserve"> (X</w:t>
      </w:r>
      <w:r>
        <w:rPr>
          <w:rFonts w:ascii="Arial" w:hAnsi="Arial" w:cs="Arial" w:hint="eastAsia"/>
          <w:color w:val="000000" w:themeColor="text1"/>
          <w:sz w:val="24"/>
          <w:szCs w:val="24"/>
        </w:rPr>
        <w:t>iao, 2023</w:t>
      </w:r>
      <w:r>
        <w:rPr>
          <w:rFonts w:ascii="Arial" w:hAnsi="Arial" w:cs="Arial" w:hint="eastAsia"/>
          <w:color w:val="000000" w:themeColor="text1"/>
          <w:sz w:val="24"/>
          <w:szCs w:val="24"/>
        </w:rPr>
        <w:t>)</w:t>
      </w:r>
      <w:r>
        <w:rPr>
          <w:rFonts w:ascii="Arial" w:hAnsi="Arial" w:cs="Arial"/>
          <w:color w:val="000000" w:themeColor="text1"/>
          <w:sz w:val="24"/>
          <w:szCs w:val="24"/>
        </w:rPr>
        <w:t xml:space="preserve">. These stories, rich with oral traditions, ethnic terms, and cultural metaphors, require careful handling. Yet few studies have thoroughly examined </w:t>
      </w:r>
      <w:r>
        <w:rPr>
          <w:rFonts w:ascii="Arial" w:hAnsi="Arial" w:cs="Arial" w:hint="eastAsia"/>
          <w:color w:val="000000" w:themeColor="text1"/>
          <w:sz w:val="24"/>
          <w:szCs w:val="24"/>
        </w:rPr>
        <w:t>their</w:t>
      </w:r>
      <w:r>
        <w:rPr>
          <w:rFonts w:ascii="Arial" w:hAnsi="Arial" w:cs="Arial"/>
          <w:color w:val="000000" w:themeColor="text1"/>
          <w:sz w:val="24"/>
          <w:szCs w:val="24"/>
        </w:rPr>
        <w:t xml:space="preserve"> </w:t>
      </w:r>
      <w:r>
        <w:rPr>
          <w:rFonts w:ascii="Arial" w:hAnsi="Arial" w:cs="Arial" w:hint="eastAsia"/>
          <w:color w:val="000000" w:themeColor="text1"/>
          <w:sz w:val="24"/>
          <w:szCs w:val="24"/>
        </w:rPr>
        <w:t>common</w:t>
      </w:r>
      <w:r>
        <w:rPr>
          <w:rFonts w:ascii="Arial" w:hAnsi="Arial" w:cs="Arial"/>
          <w:color w:val="000000" w:themeColor="text1"/>
          <w:sz w:val="24"/>
          <w:szCs w:val="24"/>
        </w:rPr>
        <w:t xml:space="preserve"> </w:t>
      </w:r>
      <w:r>
        <w:rPr>
          <w:rFonts w:ascii="Arial" w:hAnsi="Arial" w:cs="Arial"/>
          <w:color w:val="000000" w:themeColor="text1"/>
          <w:sz w:val="24"/>
          <w:szCs w:val="24"/>
        </w:rPr>
        <w:t xml:space="preserve">error patterns in MT systems. </w:t>
      </w:r>
      <w:r>
        <w:rPr>
          <w:rFonts w:ascii="Arial" w:hAnsi="Arial" w:cs="Arial" w:hint="eastAsia"/>
          <w:color w:val="000000" w:themeColor="text1"/>
          <w:sz w:val="24"/>
          <w:szCs w:val="24"/>
        </w:rPr>
        <w:t>T</w:t>
      </w:r>
      <w:r>
        <w:rPr>
          <w:rFonts w:ascii="Arial" w:hAnsi="Arial" w:cs="Arial"/>
          <w:color w:val="000000" w:themeColor="text1"/>
          <w:sz w:val="24"/>
          <w:szCs w:val="24"/>
        </w:rPr>
        <w:t xml:space="preserve">his study </w:t>
      </w:r>
      <w:r>
        <w:rPr>
          <w:rFonts w:ascii="Arial" w:hAnsi="Arial" w:cs="Arial" w:hint="eastAsia"/>
          <w:color w:val="000000" w:themeColor="text1"/>
          <w:sz w:val="24"/>
          <w:szCs w:val="24"/>
        </w:rPr>
        <w:t>thus aims</w:t>
      </w:r>
      <w:r>
        <w:rPr>
          <w:rFonts w:ascii="Arial" w:hAnsi="Arial" w:cs="Arial"/>
          <w:color w:val="000000" w:themeColor="text1"/>
          <w:sz w:val="24"/>
          <w:szCs w:val="24"/>
        </w:rPr>
        <w:t xml:space="preserve"> to identify the common error types in machine-translated Zhuang </w:t>
      </w:r>
      <w:r>
        <w:rPr>
          <w:rFonts w:ascii="Arial" w:hAnsi="Arial" w:cs="Arial"/>
          <w:color w:val="000000" w:themeColor="text1"/>
          <w:sz w:val="24"/>
          <w:szCs w:val="24"/>
        </w:rPr>
        <w:t xml:space="preserve">folktales and </w:t>
      </w:r>
      <w:r>
        <w:rPr>
          <w:rFonts w:ascii="Arial" w:hAnsi="Arial" w:cs="Arial" w:hint="eastAsia"/>
          <w:color w:val="000000" w:themeColor="text1"/>
          <w:sz w:val="24"/>
          <w:szCs w:val="24"/>
        </w:rPr>
        <w:t>develop</w:t>
      </w:r>
      <w:r>
        <w:rPr>
          <w:rFonts w:ascii="Arial" w:hAnsi="Arial" w:cs="Arial"/>
          <w:color w:val="000000" w:themeColor="text1"/>
          <w:sz w:val="24"/>
          <w:szCs w:val="24"/>
        </w:rPr>
        <w:t xml:space="preserve"> </w:t>
      </w:r>
      <w:r>
        <w:rPr>
          <w:rFonts w:ascii="Arial" w:hAnsi="Arial" w:cs="Arial"/>
          <w:color w:val="000000" w:themeColor="text1"/>
          <w:sz w:val="24"/>
          <w:szCs w:val="24"/>
        </w:rPr>
        <w:t xml:space="preserve">post-editing strategies tailored to these error categories. </w:t>
      </w:r>
      <w:bookmarkEnd w:id="8"/>
      <w:r>
        <w:rPr>
          <w:rFonts w:ascii="Arial" w:hAnsi="Arial" w:cs="Arial"/>
          <w:color w:val="000000" w:themeColor="text1"/>
          <w:sz w:val="24"/>
        </w:rPr>
        <w:t>To operationalize these objectives and guide the research design, two questions are</w:t>
      </w:r>
      <w:r>
        <w:rPr>
          <w:rFonts w:ascii="Arial" w:hAnsi="Arial" w:cs="Arial"/>
          <w:color w:val="000000" w:themeColor="text1"/>
          <w:sz w:val="24"/>
        </w:rPr>
        <w:t xml:space="preserve"> addressed:</w:t>
      </w:r>
    </w:p>
    <w:p w:rsidR="00860211" w:rsidRDefault="00480EBE">
      <w:pPr>
        <w:pStyle w:val="p0"/>
        <w:spacing w:line="460" w:lineRule="exact"/>
        <w:ind w:firstLineChars="200" w:firstLine="480"/>
        <w:rPr>
          <w:rFonts w:ascii="Arial" w:hAnsi="Arial" w:cs="Arial"/>
          <w:i/>
          <w:iCs/>
          <w:color w:val="000000" w:themeColor="text1"/>
          <w:sz w:val="24"/>
          <w:szCs w:val="24"/>
        </w:rPr>
      </w:pPr>
      <w:bookmarkStart w:id="12" w:name="OLE_LINK21"/>
      <w:r>
        <w:rPr>
          <w:rFonts w:ascii="Arial" w:hAnsi="Arial" w:cs="Arial"/>
          <w:i/>
          <w:iCs/>
          <w:color w:val="000000" w:themeColor="text1"/>
          <w:sz w:val="24"/>
          <w:szCs w:val="24"/>
        </w:rPr>
        <w:t xml:space="preserve">RQ1: What are the </w:t>
      </w:r>
      <w:r>
        <w:rPr>
          <w:rFonts w:ascii="Arial" w:hAnsi="Arial" w:cs="Arial" w:hint="eastAsia"/>
          <w:i/>
          <w:iCs/>
          <w:color w:val="000000" w:themeColor="text1"/>
          <w:sz w:val="24"/>
          <w:szCs w:val="24"/>
        </w:rPr>
        <w:t>common</w:t>
      </w:r>
      <w:r>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errors in the </w:t>
      </w:r>
      <w:proofErr w:type="spellStart"/>
      <w:r>
        <w:rPr>
          <w:rFonts w:ascii="Arial" w:hAnsi="Arial" w:cs="Arial" w:hint="eastAsia"/>
          <w:i/>
          <w:iCs/>
          <w:color w:val="000000" w:themeColor="text1"/>
          <w:sz w:val="24"/>
          <w:szCs w:val="24"/>
        </w:rPr>
        <w:t>DeepSeek</w:t>
      </w:r>
      <w:proofErr w:type="spellEnd"/>
      <w:r>
        <w:rPr>
          <w:rFonts w:ascii="Arial" w:hAnsi="Arial" w:cs="Arial"/>
          <w:i/>
          <w:iCs/>
          <w:color w:val="000000" w:themeColor="text1"/>
          <w:sz w:val="24"/>
          <w:szCs w:val="24"/>
        </w:rPr>
        <w:t>-translated Zhuang</w:t>
      </w:r>
      <w:r>
        <w:rPr>
          <w:rFonts w:ascii="Arial" w:hAnsi="Arial" w:cs="Arial" w:hint="eastAsia"/>
          <w:i/>
          <w:iCs/>
          <w:color w:val="000000" w:themeColor="text1"/>
          <w:sz w:val="24"/>
          <w:szCs w:val="24"/>
        </w:rPr>
        <w:t xml:space="preserve"> </w:t>
      </w:r>
      <w:r>
        <w:rPr>
          <w:rFonts w:ascii="Arial" w:hAnsi="Arial" w:cs="Arial"/>
          <w:i/>
          <w:iCs/>
          <w:color w:val="000000" w:themeColor="text1"/>
          <w:sz w:val="24"/>
          <w:szCs w:val="24"/>
        </w:rPr>
        <w:t>folktales?</w:t>
      </w:r>
    </w:p>
    <w:p w:rsidR="00860211" w:rsidRDefault="00480EBE">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hint="eastAsia"/>
          <w:i/>
          <w:iCs/>
          <w:color w:val="000000" w:themeColor="text1"/>
          <w:kern w:val="0"/>
          <w:sz w:val="24"/>
        </w:rPr>
        <w:t>reduce</w:t>
      </w:r>
      <w:r>
        <w:rPr>
          <w:rFonts w:ascii="Arial" w:hAnsi="Arial" w:cs="Arial"/>
          <w:i/>
          <w:iCs/>
          <w:color w:val="000000" w:themeColor="text1"/>
          <w:kern w:val="0"/>
          <w:sz w:val="24"/>
        </w:rPr>
        <w:t xml:space="preserve"> </w:t>
      </w:r>
      <w:r>
        <w:rPr>
          <w:rFonts w:ascii="Arial" w:hAnsi="Arial" w:cs="Arial"/>
          <w:i/>
          <w:iCs/>
          <w:color w:val="000000" w:themeColor="text1"/>
          <w:kern w:val="0"/>
          <w:sz w:val="24"/>
        </w:rPr>
        <w:t>the</w:t>
      </w:r>
      <w:r>
        <w:rPr>
          <w:rFonts w:ascii="Arial" w:hAnsi="Arial" w:cs="Arial"/>
          <w:i/>
          <w:iCs/>
          <w:color w:val="000000" w:themeColor="text1"/>
          <w:kern w:val="0"/>
          <w:sz w:val="24"/>
        </w:rPr>
        <w:t xml:space="preserve"> errors in the </w:t>
      </w:r>
      <w:proofErr w:type="spellStart"/>
      <w:r>
        <w:rPr>
          <w:rFonts w:ascii="Arial" w:hAnsi="Arial" w:cs="Arial" w:hint="eastAsia"/>
          <w:i/>
          <w:iCs/>
          <w:color w:val="000000" w:themeColor="text1"/>
          <w:kern w:val="0"/>
          <w:sz w:val="24"/>
        </w:rPr>
        <w:t>DeepSeek</w:t>
      </w:r>
      <w:proofErr w:type="spellEnd"/>
      <w:r>
        <w:rPr>
          <w:rFonts w:ascii="Arial" w:hAnsi="Arial" w:cs="Arial"/>
          <w:i/>
          <w:iCs/>
          <w:color w:val="000000" w:themeColor="text1"/>
          <w:kern w:val="0"/>
          <w:sz w:val="24"/>
        </w:rPr>
        <w:t>-translated Zhuang</w:t>
      </w:r>
      <w:r>
        <w:rPr>
          <w:rFonts w:ascii="Arial" w:hAnsi="Arial" w:cs="Arial" w:hint="eastAsia"/>
          <w:i/>
          <w:iCs/>
          <w:color w:val="000000" w:themeColor="text1"/>
          <w:kern w:val="0"/>
          <w:sz w:val="24"/>
        </w:rPr>
        <w:t xml:space="preserve"> </w:t>
      </w:r>
      <w:r>
        <w:rPr>
          <w:rFonts w:ascii="Arial" w:hAnsi="Arial" w:cs="Arial"/>
          <w:i/>
          <w:iCs/>
          <w:color w:val="000000" w:themeColor="text1"/>
          <w:kern w:val="0"/>
          <w:sz w:val="24"/>
        </w:rPr>
        <w:t xml:space="preserve">folktales </w:t>
      </w:r>
      <w:r>
        <w:rPr>
          <w:rFonts w:ascii="Arial" w:hAnsi="Arial" w:cs="Arial"/>
          <w:i/>
          <w:iCs/>
          <w:color w:val="000000" w:themeColor="text1"/>
          <w:sz w:val="24"/>
        </w:rPr>
        <w:t>through post-editing strategies?</w:t>
      </w:r>
    </w:p>
    <w:bookmarkEnd w:id="12"/>
    <w:p w:rsidR="00860211" w:rsidRDefault="00860211">
      <w:pPr>
        <w:widowControl/>
        <w:spacing w:line="460" w:lineRule="exact"/>
        <w:ind w:firstLineChars="200" w:firstLine="480"/>
        <w:rPr>
          <w:rFonts w:ascii="Arial" w:hAnsi="Arial" w:cs="Arial"/>
          <w:color w:val="000000" w:themeColor="text1"/>
          <w:kern w:val="0"/>
          <w:sz w:val="24"/>
        </w:rPr>
      </w:pPr>
    </w:p>
    <w:p w:rsidR="00860211" w:rsidRDefault="00480EBE">
      <w:pPr>
        <w:widowControl/>
        <w:spacing w:line="460" w:lineRule="exact"/>
        <w:outlineLvl w:val="1"/>
        <w:rPr>
          <w:rFonts w:ascii="Arial" w:hAnsi="Arial" w:cs="Arial"/>
          <w:b/>
          <w:color w:val="000000" w:themeColor="text1"/>
          <w:kern w:val="0"/>
          <w:sz w:val="28"/>
          <w:szCs w:val="28"/>
        </w:rPr>
      </w:pPr>
      <w:bookmarkStart w:id="13" w:name="_Toc281161827"/>
      <w:bookmarkStart w:id="14" w:name="_Toc20637"/>
      <w:bookmarkStart w:id="15" w:name="_Toc27915"/>
      <w:bookmarkStart w:id="16" w:name="_Toc198432178"/>
      <w:bookmarkStart w:id="17" w:name="_Toc23247"/>
      <w:bookmarkStart w:id="18" w:name="_Toc23752"/>
      <w:bookmarkStart w:id="19" w:name="_Toc22060"/>
      <w:bookmarkStart w:id="20" w:name="_Toc27411134"/>
      <w:bookmarkStart w:id="21" w:name="_Toc9764"/>
      <w:bookmarkStart w:id="22" w:name="_Toc198073396"/>
      <w:bookmarkStart w:id="23" w:name="OLE_LINK2"/>
      <w:bookmarkStart w:id="24" w:name="_Hlk190141787"/>
      <w:r>
        <w:rPr>
          <w:rFonts w:ascii="Arial" w:hAnsi="Arial" w:cs="Arial"/>
          <w:b/>
          <w:color w:val="000000" w:themeColor="text1"/>
          <w:kern w:val="0"/>
          <w:sz w:val="28"/>
          <w:szCs w:val="28"/>
        </w:rPr>
        <w:t xml:space="preserve">2. </w:t>
      </w:r>
      <w:r>
        <w:rPr>
          <w:rFonts w:ascii="Arial" w:hAnsi="Arial" w:cs="Arial"/>
          <w:b/>
          <w:color w:val="000000" w:themeColor="text1"/>
          <w:kern w:val="0"/>
          <w:sz w:val="28"/>
          <w:szCs w:val="28"/>
        </w:rPr>
        <w:t>Literature Review</w:t>
      </w:r>
    </w:p>
    <w:p w:rsidR="00860211" w:rsidRDefault="00480EBE">
      <w:pPr>
        <w:widowControl/>
        <w:spacing w:line="460" w:lineRule="exact"/>
        <w:ind w:firstLineChars="200" w:firstLine="480"/>
        <w:rPr>
          <w:rFonts w:ascii="Arial" w:hAnsi="Arial" w:cs="Arial"/>
          <w:color w:val="000000" w:themeColor="text1"/>
          <w:kern w:val="0"/>
          <w:sz w:val="24"/>
        </w:rPr>
      </w:pPr>
      <w:bookmarkStart w:id="25" w:name="OLE_LINK11"/>
      <w:bookmarkEnd w:id="13"/>
      <w:bookmarkEnd w:id="14"/>
      <w:bookmarkEnd w:id="15"/>
      <w:bookmarkEnd w:id="16"/>
      <w:bookmarkEnd w:id="17"/>
      <w:bookmarkEnd w:id="18"/>
      <w:bookmarkEnd w:id="19"/>
      <w:bookmarkEnd w:id="20"/>
      <w:bookmarkEnd w:id="21"/>
      <w:bookmarkEnd w:id="22"/>
      <w:r>
        <w:rPr>
          <w:rFonts w:ascii="Arial" w:hAnsi="Arial" w:cs="Arial"/>
          <w:color w:val="000000" w:themeColor="text1"/>
          <w:kern w:val="0"/>
          <w:sz w:val="24"/>
        </w:rPr>
        <w:t>This literature review synthesizes research on three areas: (1) the use of MT for literary texts, (</w:t>
      </w:r>
      <w:r>
        <w:rPr>
          <w:rFonts w:ascii="Arial" w:hAnsi="Arial" w:cs="Arial" w:hint="eastAsia"/>
          <w:color w:val="000000" w:themeColor="text1"/>
          <w:kern w:val="0"/>
          <w:sz w:val="24"/>
        </w:rPr>
        <w:t>2</w:t>
      </w:r>
      <w:r>
        <w:rPr>
          <w:rFonts w:ascii="Arial" w:hAnsi="Arial" w:cs="Arial"/>
          <w:color w:val="000000" w:themeColor="text1"/>
          <w:kern w:val="0"/>
          <w:sz w:val="24"/>
        </w:rPr>
        <w:t>) comparative perspectives on human and machine translation,</w:t>
      </w:r>
      <w:r>
        <w:rPr>
          <w:rFonts w:ascii="Arial" w:hAnsi="Arial" w:cs="Arial" w:hint="eastAsia"/>
          <w:color w:val="000000" w:themeColor="text1"/>
          <w:kern w:val="0"/>
          <w:sz w:val="24"/>
        </w:rPr>
        <w:t xml:space="preserve"> and</w:t>
      </w:r>
      <w:r>
        <w:rPr>
          <w:rFonts w:ascii="Arial" w:hAnsi="Arial" w:cs="Arial"/>
          <w:color w:val="000000" w:themeColor="text1"/>
          <w:kern w:val="0"/>
          <w:sz w:val="24"/>
        </w:rPr>
        <w:t xml:space="preserve"> </w:t>
      </w:r>
      <w:r>
        <w:rPr>
          <w:rFonts w:ascii="Arial" w:hAnsi="Arial" w:cs="Arial"/>
          <w:color w:val="000000" w:themeColor="text1"/>
          <w:kern w:val="0"/>
          <w:sz w:val="24"/>
        </w:rPr>
        <w:t>(</w:t>
      </w:r>
      <w:r>
        <w:rPr>
          <w:rFonts w:ascii="Arial" w:hAnsi="Arial" w:cs="Arial" w:hint="eastAsia"/>
          <w:color w:val="000000" w:themeColor="text1"/>
          <w:kern w:val="0"/>
          <w:sz w:val="24"/>
        </w:rPr>
        <w:t>3</w:t>
      </w:r>
      <w:r>
        <w:rPr>
          <w:rFonts w:ascii="Arial" w:hAnsi="Arial" w:cs="Arial"/>
          <w:color w:val="000000" w:themeColor="text1"/>
          <w:kern w:val="0"/>
          <w:sz w:val="24"/>
        </w:rPr>
        <w:t>)</w:t>
      </w:r>
      <w:r>
        <w:rPr>
          <w:rFonts w:ascii="Arial" w:hAnsi="Arial" w:cs="Arial" w:hint="eastAsia"/>
          <w:color w:val="000000" w:themeColor="text1"/>
          <w:kern w:val="0"/>
          <w:sz w:val="24"/>
        </w:rPr>
        <w:t xml:space="preserve"> </w:t>
      </w:r>
      <w:r>
        <w:rPr>
          <w:rFonts w:ascii="Arial" w:hAnsi="Arial" w:cs="Arial"/>
          <w:color w:val="000000" w:themeColor="text1"/>
          <w:kern w:val="0"/>
          <w:sz w:val="24"/>
        </w:rPr>
        <w:t>the translation of Zhuang folktales</w:t>
      </w:r>
      <w:r>
        <w:rPr>
          <w:rFonts w:ascii="Arial" w:hAnsi="Arial" w:cs="Arial" w:hint="eastAsia"/>
          <w:color w:val="000000" w:themeColor="text1"/>
          <w:kern w:val="0"/>
          <w:sz w:val="24"/>
        </w:rPr>
        <w:t>.</w:t>
      </w:r>
      <w:r>
        <w:rPr>
          <w:rFonts w:ascii="Arial" w:hAnsi="Arial" w:cs="Arial"/>
          <w:color w:val="000000" w:themeColor="text1"/>
          <w:kern w:val="0"/>
          <w:sz w:val="24"/>
        </w:rPr>
        <w:t xml:space="preserve"> </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sz w:val="24"/>
          <w:lang w:bidi="ar"/>
        </w:rPr>
        <w:t>Literary translation remains one of the most challenging areas for MT.</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Elements</w:t>
      </w:r>
      <w:r>
        <w:rPr>
          <w:rFonts w:ascii="Arial" w:hAnsi="Arial" w:cs="Arial"/>
          <w:bCs/>
          <w:color w:val="000000" w:themeColor="text1"/>
          <w:kern w:val="0"/>
          <w:sz w:val="24"/>
        </w:rPr>
        <w:t xml:space="preserve"> such as metaphors, idiomatic expressions, and style coherence are hard</w:t>
      </w:r>
      <w:r>
        <w:rPr>
          <w:rFonts w:ascii="Arial" w:hAnsi="Arial" w:cs="Arial"/>
          <w:bCs/>
          <w:color w:val="000000" w:themeColor="text1"/>
          <w:kern w:val="0"/>
          <w:sz w:val="24"/>
        </w:rPr>
        <w:t xml:space="preserve"> for machines</w:t>
      </w:r>
      <w:r>
        <w:rPr>
          <w:rFonts w:ascii="Arial" w:hAnsi="Arial" w:cs="Arial" w:hint="eastAsia"/>
          <w:bCs/>
          <w:color w:val="000000" w:themeColor="text1"/>
          <w:kern w:val="0"/>
          <w:sz w:val="24"/>
        </w:rPr>
        <w:t xml:space="preserve"> to process</w:t>
      </w:r>
      <w:r>
        <w:rPr>
          <w:rFonts w:ascii="Arial" w:hAnsi="Arial" w:cs="Arial"/>
          <w:bCs/>
          <w:color w:val="000000" w:themeColor="text1"/>
          <w:kern w:val="0"/>
          <w:sz w:val="24"/>
        </w:rPr>
        <w:t xml:space="preserve">. </w:t>
      </w:r>
      <w:r w:rsidRPr="00D12603">
        <w:rPr>
          <w:rFonts w:ascii="Arial" w:hAnsi="Arial" w:cs="Arial"/>
          <w:bCs/>
          <w:color w:val="000000" w:themeColor="text1"/>
          <w:kern w:val="0"/>
          <w:sz w:val="24"/>
        </w:rPr>
        <w:t xml:space="preserve">While </w:t>
      </w:r>
      <w:r>
        <w:rPr>
          <w:rFonts w:ascii="Arial" w:hAnsi="Arial" w:cs="Arial" w:hint="eastAsia"/>
          <w:bCs/>
          <w:color w:val="000000" w:themeColor="text1"/>
          <w:kern w:val="0"/>
          <w:sz w:val="24"/>
        </w:rPr>
        <w:t>neural machine translation</w:t>
      </w:r>
      <w:r>
        <w:rPr>
          <w:rFonts w:ascii="Arial" w:hAnsi="Arial" w:cs="Arial" w:hint="eastAsia"/>
          <w:bCs/>
          <w:color w:val="000000" w:themeColor="text1"/>
          <w:kern w:val="0"/>
          <w:sz w:val="24"/>
        </w:rPr>
        <w:t xml:space="preserve"> (</w:t>
      </w:r>
      <w:r w:rsidRPr="00D12603">
        <w:rPr>
          <w:rFonts w:ascii="Arial" w:hAnsi="Arial" w:cs="Arial"/>
          <w:bCs/>
          <w:color w:val="000000" w:themeColor="text1"/>
          <w:kern w:val="0"/>
          <w:sz w:val="24"/>
        </w:rPr>
        <w:t>NMT</w:t>
      </w:r>
      <w:r>
        <w:rPr>
          <w:rFonts w:ascii="Arial" w:hAnsi="Arial" w:cs="Arial" w:hint="eastAsia"/>
          <w:bCs/>
          <w:color w:val="000000" w:themeColor="text1"/>
          <w:kern w:val="0"/>
          <w:sz w:val="24"/>
        </w:rPr>
        <w:t>)</w:t>
      </w:r>
      <w:r w:rsidRPr="00D12603">
        <w:rPr>
          <w:rFonts w:ascii="Arial" w:hAnsi="Arial" w:cs="Arial"/>
          <w:bCs/>
          <w:color w:val="000000" w:themeColor="text1"/>
          <w:kern w:val="0"/>
          <w:sz w:val="24"/>
        </w:rPr>
        <w:t xml:space="preserve"> has improved the translation of technical texts, it continues to struggle with the creative and contextual demands of literary language.</w:t>
      </w:r>
      <w:r>
        <w:rPr>
          <w:rFonts w:ascii="Arial" w:hAnsi="Arial" w:cs="Arial" w:hint="eastAsia"/>
          <w:bCs/>
          <w:color w:val="000000" w:themeColor="text1"/>
          <w:kern w:val="0"/>
          <w:sz w:val="24"/>
        </w:rPr>
        <w:t xml:space="preserve"> </w:t>
      </w:r>
      <w:r w:rsidRPr="00D12603">
        <w:rPr>
          <w:rFonts w:ascii="Arial" w:hAnsi="Arial" w:cs="Arial"/>
          <w:bCs/>
          <w:color w:val="000000" w:themeColor="text1"/>
          <w:kern w:val="0"/>
          <w:sz w:val="24"/>
        </w:rPr>
        <w:t>As</w:t>
      </w:r>
      <w:r>
        <w:rPr>
          <w:rFonts w:ascii="Arial" w:hAnsi="Arial" w:cs="Arial"/>
          <w:bCs/>
          <w:color w:val="000000" w:themeColor="text1"/>
          <w:kern w:val="0"/>
          <w:sz w:val="24"/>
        </w:rPr>
        <w:t xml:space="preserve"> </w:t>
      </w:r>
      <w:r w:rsidRPr="00D12603">
        <w:rPr>
          <w:rFonts w:ascii="Arial" w:hAnsi="Arial" w:cs="Arial"/>
          <w:bCs/>
          <w:color w:val="000000" w:themeColor="text1"/>
          <w:kern w:val="0"/>
          <w:sz w:val="24"/>
          <w:highlight w:val="yellow"/>
        </w:rPr>
        <w:t>Weng and Wang (2020)</w:t>
      </w:r>
      <w:r>
        <w:rPr>
          <w:rFonts w:ascii="Arial" w:hAnsi="Arial" w:cs="Arial" w:hint="eastAsia"/>
          <w:bCs/>
          <w:color w:val="000000" w:themeColor="text1"/>
          <w:kern w:val="0"/>
          <w:sz w:val="24"/>
        </w:rPr>
        <w:t xml:space="preserve"> argue,</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 xml:space="preserve">MT </w:t>
      </w:r>
      <w:r>
        <w:rPr>
          <w:rFonts w:ascii="Arial" w:hAnsi="Arial" w:cs="Arial" w:hint="eastAsia"/>
          <w:bCs/>
          <w:color w:val="000000" w:themeColor="text1"/>
          <w:kern w:val="0"/>
          <w:sz w:val="24"/>
        </w:rPr>
        <w:t>need</w:t>
      </w:r>
      <w:r>
        <w:rPr>
          <w:rFonts w:ascii="Arial" w:hAnsi="Arial" w:cs="Arial" w:hint="eastAsia"/>
          <w:bCs/>
          <w:color w:val="000000" w:themeColor="text1"/>
          <w:kern w:val="0"/>
          <w:sz w:val="24"/>
        </w:rPr>
        <w:t xml:space="preserve"> overcome challenges related to verbal variation, syntactic complexity, and discourse coherence to produce natural, high-quality </w:t>
      </w:r>
      <w:r>
        <w:rPr>
          <w:rFonts w:ascii="Arial" w:hAnsi="Arial" w:cs="Arial" w:hint="eastAsia"/>
          <w:bCs/>
          <w:color w:val="000000" w:themeColor="text1"/>
          <w:kern w:val="0"/>
          <w:sz w:val="24"/>
        </w:rPr>
        <w:lastRenderedPageBreak/>
        <w:t>translations. They advocate for a human-machine collaborative translation ecology to transcend these technical limitations, not</w:t>
      </w:r>
      <w:r>
        <w:rPr>
          <w:rFonts w:ascii="Arial" w:hAnsi="Arial" w:cs="Arial" w:hint="eastAsia"/>
          <w:bCs/>
          <w:color w:val="000000" w:themeColor="text1"/>
          <w:kern w:val="0"/>
          <w:sz w:val="24"/>
        </w:rPr>
        <w:t>ing that human translators are better equipped for creative adaptation and contextual nuance than MT systems, which rely on sequential computation.</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In literary translation, translators must often navigate the tension between fidelity to the source text and creative re-expression.</w:t>
      </w:r>
      <w:r>
        <w:rPr>
          <w:rFonts w:ascii="Arial" w:hAnsi="Arial" w:cs="Arial" w:hint="eastAsia"/>
          <w:bCs/>
          <w:color w:val="000000" w:themeColor="text1"/>
          <w:kern w:val="0"/>
          <w:sz w:val="24"/>
        </w:rPr>
        <w:t xml:space="preserve"> Xu and </w:t>
      </w:r>
      <w:proofErr w:type="spellStart"/>
      <w:r>
        <w:rPr>
          <w:rFonts w:ascii="Arial" w:hAnsi="Arial" w:cs="Arial" w:hint="eastAsia"/>
          <w:bCs/>
          <w:color w:val="000000" w:themeColor="text1"/>
          <w:kern w:val="0"/>
          <w:sz w:val="24"/>
        </w:rPr>
        <w:t>Xie</w:t>
      </w:r>
      <w:proofErr w:type="spellEnd"/>
      <w:r>
        <w:rPr>
          <w:rFonts w:ascii="Arial" w:hAnsi="Arial" w:cs="Arial" w:hint="eastAsia"/>
          <w:bCs/>
          <w:color w:val="000000" w:themeColor="text1"/>
          <w:kern w:val="0"/>
          <w:sz w:val="24"/>
        </w:rPr>
        <w:t xml:space="preserve"> (2018) </w:t>
      </w:r>
      <w:r>
        <w:rPr>
          <w:rFonts w:ascii="Arial" w:hAnsi="Arial" w:cs="Arial" w:hint="eastAsia"/>
          <w:bCs/>
          <w:color w:val="000000" w:themeColor="text1"/>
          <w:kern w:val="0"/>
          <w:sz w:val="24"/>
        </w:rPr>
        <w:t>contend</w:t>
      </w:r>
      <w:r>
        <w:rPr>
          <w:rFonts w:ascii="Arial" w:hAnsi="Arial" w:cs="Arial" w:hint="eastAsia"/>
          <w:bCs/>
          <w:color w:val="000000" w:themeColor="text1"/>
          <w:kern w:val="0"/>
          <w:sz w:val="24"/>
        </w:rPr>
        <w:t xml:space="preserve"> that a successful literary translation is not solely defined by faithfulness to the original but by its ability to immerse readers in the literary world of the source. They classify translators into two categories: </w:t>
      </w:r>
      <w:r>
        <w:rPr>
          <w:rFonts w:ascii="Arial" w:hAnsi="Arial" w:cs="Arial" w:hint="eastAsia"/>
          <w:bCs/>
          <w:color w:val="000000" w:themeColor="text1"/>
          <w:kern w:val="0"/>
          <w:sz w:val="24"/>
        </w:rPr>
        <w:t>o</w:t>
      </w:r>
      <w:r>
        <w:rPr>
          <w:rFonts w:ascii="Arial" w:hAnsi="Arial" w:cs="Arial" w:hint="eastAsia"/>
          <w:bCs/>
          <w:color w:val="000000" w:themeColor="text1"/>
          <w:kern w:val="0"/>
          <w:sz w:val="24"/>
        </w:rPr>
        <w:t xml:space="preserve">ne is </w:t>
      </w:r>
      <w:r>
        <w:rPr>
          <w:rFonts w:ascii="Arial" w:hAnsi="Arial" w:cs="Arial" w:hint="eastAsia"/>
          <w:bCs/>
          <w:color w:val="000000" w:themeColor="text1"/>
          <w:kern w:val="0"/>
          <w:sz w:val="24"/>
        </w:rPr>
        <w:t>character actors</w:t>
      </w:r>
      <w:r>
        <w:rPr>
          <w:rFonts w:ascii="Arial" w:hAnsi="Arial" w:cs="Arial" w:hint="eastAsia"/>
          <w:bCs/>
          <w:color w:val="000000" w:themeColor="text1"/>
          <w:kern w:val="0"/>
          <w:sz w:val="24"/>
        </w:rPr>
        <w:t xml:space="preserve">, </w:t>
      </w:r>
      <w:r>
        <w:rPr>
          <w:rFonts w:ascii="Arial" w:hAnsi="Arial" w:cs="Arial" w:hint="eastAsia"/>
          <w:bCs/>
          <w:color w:val="000000" w:themeColor="text1"/>
          <w:kern w:val="0"/>
          <w:sz w:val="24"/>
        </w:rPr>
        <w:t>who closely emulate the tone and style of the original</w:t>
      </w:r>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 and</w:t>
      </w:r>
      <w:r>
        <w:rPr>
          <w:rFonts w:ascii="Arial" w:hAnsi="Arial" w:cs="Arial" w:hint="eastAsia"/>
          <w:bCs/>
          <w:color w:val="000000" w:themeColor="text1"/>
          <w:kern w:val="0"/>
          <w:sz w:val="24"/>
        </w:rPr>
        <w:t xml:space="preserve"> another one is</w:t>
      </w:r>
      <w:r>
        <w:rPr>
          <w:rFonts w:ascii="Arial" w:hAnsi="Arial" w:cs="Arial" w:hint="eastAsia"/>
          <w:bCs/>
          <w:color w:val="000000" w:themeColor="text1"/>
          <w:kern w:val="0"/>
          <w:sz w:val="24"/>
        </w:rPr>
        <w:t xml:space="preserve"> natural-style actors</w:t>
      </w:r>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 who employ their own voice and interpretation. This typology highlights the ethical boundaries of translator intervention and underscores the</w:t>
      </w:r>
      <w:r>
        <w:rPr>
          <w:rFonts w:ascii="Arial" w:hAnsi="Arial" w:cs="Arial" w:hint="eastAsia"/>
          <w:bCs/>
          <w:color w:val="000000" w:themeColor="text1"/>
          <w:kern w:val="0"/>
          <w:sz w:val="24"/>
        </w:rPr>
        <w:t xml:space="preserve"> complexity of literary translation as a creative act.</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Although some MT systems</w:t>
      </w:r>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such as </w:t>
      </w:r>
      <w:proofErr w:type="spellStart"/>
      <w:r>
        <w:rPr>
          <w:rFonts w:ascii="Arial" w:hAnsi="Arial" w:cs="Arial" w:hint="eastAsia"/>
          <w:bCs/>
          <w:color w:val="000000" w:themeColor="text1"/>
          <w:kern w:val="0"/>
          <w:sz w:val="24"/>
        </w:rPr>
        <w:t>DeepL</w:t>
      </w:r>
      <w:proofErr w:type="spellEnd"/>
      <w:r>
        <w:rPr>
          <w:rFonts w:ascii="Arial" w:hAnsi="Arial" w:cs="Arial" w:hint="eastAsia"/>
          <w:bCs/>
          <w:color w:val="000000" w:themeColor="text1"/>
          <w:kern w:val="0"/>
          <w:sz w:val="24"/>
        </w:rPr>
        <w:t xml:space="preserve">, </w:t>
      </w:r>
      <w:proofErr w:type="spellStart"/>
      <w:r>
        <w:rPr>
          <w:rFonts w:ascii="Arial" w:hAnsi="Arial" w:cs="Arial" w:hint="eastAsia"/>
          <w:bCs/>
          <w:color w:val="000000" w:themeColor="text1"/>
          <w:kern w:val="0"/>
          <w:sz w:val="24"/>
        </w:rPr>
        <w:t>Youdao</w:t>
      </w:r>
      <w:proofErr w:type="spellEnd"/>
      <w:r>
        <w:rPr>
          <w:rFonts w:ascii="Arial" w:hAnsi="Arial" w:cs="Arial" w:hint="eastAsia"/>
          <w:bCs/>
          <w:color w:val="000000" w:themeColor="text1"/>
          <w:kern w:val="0"/>
          <w:sz w:val="24"/>
        </w:rPr>
        <w:t xml:space="preserve">, and </w:t>
      </w:r>
      <w:proofErr w:type="spellStart"/>
      <w:r>
        <w:rPr>
          <w:rFonts w:ascii="Arial" w:hAnsi="Arial" w:cs="Arial" w:hint="eastAsia"/>
          <w:bCs/>
          <w:color w:val="000000" w:themeColor="text1"/>
          <w:kern w:val="0"/>
          <w:sz w:val="24"/>
        </w:rPr>
        <w:t>ChatGPT</w:t>
      </w:r>
      <w:proofErr w:type="spellEnd"/>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have shown promise in literary translation, their outputs typically require extensive human post-editing to meet quality expectations (He et </w:t>
      </w:r>
      <w:r>
        <w:rPr>
          <w:rFonts w:ascii="Arial" w:hAnsi="Arial" w:cs="Arial" w:hint="eastAsia"/>
          <w:bCs/>
          <w:color w:val="000000" w:themeColor="text1"/>
          <w:kern w:val="0"/>
          <w:sz w:val="24"/>
        </w:rPr>
        <w:t xml:space="preserve">al., 2024; </w:t>
      </w:r>
      <w:proofErr w:type="spellStart"/>
      <w:r>
        <w:rPr>
          <w:rFonts w:ascii="Arial" w:hAnsi="Arial" w:cs="Arial" w:hint="eastAsia"/>
          <w:bCs/>
          <w:color w:val="000000" w:themeColor="text1"/>
          <w:kern w:val="0"/>
          <w:sz w:val="24"/>
        </w:rPr>
        <w:t>Karabayeva</w:t>
      </w:r>
      <w:proofErr w:type="spellEnd"/>
      <w:r>
        <w:rPr>
          <w:rFonts w:ascii="Arial" w:hAnsi="Arial" w:cs="Arial" w:hint="eastAsia"/>
          <w:bCs/>
          <w:color w:val="000000" w:themeColor="text1"/>
          <w:kern w:val="0"/>
          <w:sz w:val="24"/>
        </w:rPr>
        <w:t xml:space="preserve"> &amp; </w:t>
      </w:r>
      <w:proofErr w:type="spellStart"/>
      <w:r>
        <w:rPr>
          <w:rFonts w:ascii="Arial" w:hAnsi="Arial" w:cs="Arial" w:hint="eastAsia"/>
          <w:bCs/>
          <w:color w:val="000000" w:themeColor="text1"/>
          <w:kern w:val="0"/>
          <w:sz w:val="24"/>
        </w:rPr>
        <w:t>Kalizhanova</w:t>
      </w:r>
      <w:proofErr w:type="spellEnd"/>
      <w:r>
        <w:rPr>
          <w:rFonts w:ascii="Arial" w:hAnsi="Arial" w:cs="Arial" w:hint="eastAsia"/>
          <w:bCs/>
          <w:color w:val="000000" w:themeColor="text1"/>
          <w:kern w:val="0"/>
          <w:sz w:val="24"/>
        </w:rPr>
        <w:t xml:space="preserve">, 2024). As a result, hybrid workflows are increasingly recommended, where MT generates a </w:t>
      </w:r>
      <w:proofErr w:type="gramStart"/>
      <w:r>
        <w:rPr>
          <w:rFonts w:ascii="Arial" w:hAnsi="Arial" w:cs="Arial" w:hint="eastAsia"/>
          <w:bCs/>
          <w:color w:val="000000" w:themeColor="text1"/>
          <w:kern w:val="0"/>
          <w:sz w:val="24"/>
        </w:rPr>
        <w:t>draft and human translators</w:t>
      </w:r>
      <w:proofErr w:type="gramEnd"/>
      <w:r>
        <w:rPr>
          <w:rFonts w:ascii="Arial" w:hAnsi="Arial" w:cs="Arial" w:hint="eastAsia"/>
          <w:bCs/>
          <w:color w:val="000000" w:themeColor="text1"/>
          <w:kern w:val="0"/>
          <w:sz w:val="24"/>
        </w:rPr>
        <w:t xml:space="preserve"> refine it for accuracy, style, and cultural fidelity. Cognitive ergonomics plays a crucial role in opti</w:t>
      </w:r>
      <w:r>
        <w:rPr>
          <w:rFonts w:ascii="Arial" w:hAnsi="Arial" w:cs="Arial" w:hint="eastAsia"/>
          <w:bCs/>
          <w:color w:val="000000" w:themeColor="text1"/>
          <w:kern w:val="0"/>
          <w:sz w:val="24"/>
        </w:rPr>
        <w:t xml:space="preserve">mizing post-editing. </w:t>
      </w:r>
      <w:proofErr w:type="spellStart"/>
      <w:r>
        <w:rPr>
          <w:rFonts w:ascii="Arial" w:hAnsi="Arial" w:cs="Arial" w:hint="eastAsia"/>
          <w:bCs/>
          <w:color w:val="000000" w:themeColor="text1"/>
          <w:kern w:val="0"/>
          <w:sz w:val="24"/>
        </w:rPr>
        <w:t>Daems</w:t>
      </w:r>
      <w:proofErr w:type="spellEnd"/>
      <w:r>
        <w:rPr>
          <w:rFonts w:ascii="Arial" w:hAnsi="Arial" w:cs="Arial" w:hint="eastAsia"/>
          <w:bCs/>
          <w:color w:val="000000" w:themeColor="text1"/>
          <w:kern w:val="0"/>
          <w:sz w:val="24"/>
        </w:rPr>
        <w:t xml:space="preserve"> et al. (2017) found that linguistically complex source texts</w:t>
      </w:r>
      <w:r>
        <w:rPr>
          <w:rFonts w:ascii="Arial" w:hAnsi="Arial" w:cs="Arial" w:hint="eastAsia"/>
          <w:bCs/>
          <w:color w:val="000000" w:themeColor="text1"/>
          <w:kern w:val="0"/>
          <w:sz w:val="24"/>
        </w:rPr>
        <w:t>, for example</w:t>
      </w:r>
      <w:r>
        <w:rPr>
          <w:rFonts w:ascii="Arial" w:hAnsi="Arial" w:cs="Arial" w:hint="eastAsia"/>
          <w:bCs/>
          <w:color w:val="000000" w:themeColor="text1"/>
          <w:kern w:val="0"/>
          <w:sz w:val="24"/>
        </w:rPr>
        <w:t>, those with long sentences or idioms</w:t>
      </w:r>
      <w:r>
        <w:rPr>
          <w:rFonts w:ascii="Arial" w:hAnsi="Arial" w:cs="Arial" w:hint="eastAsia"/>
          <w:bCs/>
          <w:color w:val="000000" w:themeColor="text1"/>
          <w:kern w:val="0"/>
          <w:sz w:val="24"/>
        </w:rPr>
        <w:t xml:space="preserve">, </w:t>
      </w:r>
      <w:r>
        <w:rPr>
          <w:rFonts w:ascii="Arial" w:hAnsi="Arial" w:cs="Arial" w:hint="eastAsia"/>
          <w:bCs/>
          <w:color w:val="000000" w:themeColor="text1"/>
          <w:kern w:val="0"/>
          <w:sz w:val="24"/>
        </w:rPr>
        <w:t>increase cognitive load during post-editing, as evidenced by longer fixation times and editing pauses. To address thi</w:t>
      </w:r>
      <w:r>
        <w:rPr>
          <w:rFonts w:ascii="Arial" w:hAnsi="Arial" w:cs="Arial" w:hint="eastAsia"/>
          <w:bCs/>
          <w:color w:val="000000" w:themeColor="text1"/>
          <w:kern w:val="0"/>
          <w:sz w:val="24"/>
        </w:rPr>
        <w:t>s, researchers have proposed visual annotation tools and adaptive interfaces that segment complex text into smaller, more manageable units, thereby enhancing processing efficiency.</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Despite these advancements, overreliance on MT can lead to homogenized tran</w:t>
      </w:r>
      <w:r>
        <w:rPr>
          <w:rFonts w:ascii="Arial" w:hAnsi="Arial" w:cs="Arial" w:hint="eastAsia"/>
          <w:bCs/>
          <w:color w:val="000000" w:themeColor="text1"/>
          <w:kern w:val="0"/>
          <w:sz w:val="24"/>
        </w:rPr>
        <w:t xml:space="preserve">slations and cultural flattening. </w:t>
      </w:r>
      <w:proofErr w:type="spellStart"/>
      <w:r>
        <w:rPr>
          <w:rFonts w:ascii="Arial" w:hAnsi="Arial" w:cs="Arial" w:hint="eastAsia"/>
          <w:bCs/>
          <w:color w:val="000000" w:themeColor="text1"/>
          <w:kern w:val="0"/>
          <w:sz w:val="24"/>
        </w:rPr>
        <w:t>Vardaro</w:t>
      </w:r>
      <w:proofErr w:type="spellEnd"/>
      <w:r>
        <w:rPr>
          <w:rFonts w:ascii="Arial" w:hAnsi="Arial" w:cs="Arial" w:hint="eastAsia"/>
          <w:bCs/>
          <w:color w:val="000000" w:themeColor="text1"/>
          <w:kern w:val="0"/>
          <w:sz w:val="24"/>
        </w:rPr>
        <w:t xml:space="preserve"> et al. (2019) observed that while neural MT models trained on stylistic corpora can improve surface fluency and uniformity, they often fail to preserve the author</w:t>
      </w:r>
      <w:r>
        <w:rPr>
          <w:rFonts w:ascii="Arial" w:hAnsi="Arial" w:cs="Arial"/>
          <w:bCs/>
          <w:color w:val="000000" w:themeColor="text1"/>
          <w:kern w:val="0"/>
          <w:sz w:val="24"/>
        </w:rPr>
        <w:t>’</w:t>
      </w:r>
      <w:r>
        <w:rPr>
          <w:rFonts w:ascii="Arial" w:hAnsi="Arial" w:cs="Arial" w:hint="eastAsia"/>
          <w:bCs/>
          <w:color w:val="000000" w:themeColor="text1"/>
          <w:kern w:val="0"/>
          <w:sz w:val="24"/>
        </w:rPr>
        <w:t>s voice and cultural specificity. Human editors are</w:t>
      </w:r>
      <w:r>
        <w:rPr>
          <w:rFonts w:ascii="Arial" w:hAnsi="Arial" w:cs="Arial" w:hint="eastAsia"/>
          <w:bCs/>
          <w:color w:val="000000" w:themeColor="text1"/>
          <w:kern w:val="0"/>
          <w:sz w:val="24"/>
        </w:rPr>
        <w:t xml:space="preserve"> thus essential in maintaining literary </w:t>
      </w:r>
      <w:r>
        <w:rPr>
          <w:rFonts w:ascii="Arial" w:hAnsi="Arial" w:cs="Arial" w:hint="eastAsia"/>
          <w:bCs/>
          <w:color w:val="000000" w:themeColor="text1"/>
          <w:kern w:val="0"/>
          <w:sz w:val="24"/>
        </w:rPr>
        <w:lastRenderedPageBreak/>
        <w:t>authenticity and interpretive depth. Future development may lie in adaptive MT systems that learn from human interventions</w:t>
      </w:r>
      <w:r>
        <w:rPr>
          <w:rFonts w:ascii="Arial" w:hAnsi="Arial" w:cs="Arial" w:hint="eastAsia"/>
          <w:bCs/>
          <w:color w:val="000000" w:themeColor="text1"/>
          <w:kern w:val="0"/>
          <w:sz w:val="24"/>
        </w:rPr>
        <w:t>—</w:t>
      </w:r>
      <w:r>
        <w:rPr>
          <w:rFonts w:ascii="Arial" w:hAnsi="Arial" w:cs="Arial" w:hint="eastAsia"/>
          <w:bCs/>
          <w:color w:val="000000" w:themeColor="text1"/>
          <w:kern w:val="0"/>
          <w:sz w:val="24"/>
        </w:rPr>
        <w:t>automating repetitive tasks while preserving the human translator</w:t>
      </w:r>
      <w:r>
        <w:rPr>
          <w:rFonts w:ascii="Arial" w:hAnsi="Arial" w:cs="Arial"/>
          <w:bCs/>
          <w:color w:val="000000" w:themeColor="text1"/>
          <w:kern w:val="0"/>
          <w:sz w:val="24"/>
        </w:rPr>
        <w:t>’</w:t>
      </w:r>
      <w:r>
        <w:rPr>
          <w:rFonts w:ascii="Arial" w:hAnsi="Arial" w:cs="Arial" w:hint="eastAsia"/>
          <w:bCs/>
          <w:color w:val="000000" w:themeColor="text1"/>
          <w:kern w:val="0"/>
          <w:sz w:val="24"/>
        </w:rPr>
        <w:t>s nuanced decision-making f</w:t>
      </w:r>
      <w:r>
        <w:rPr>
          <w:rFonts w:ascii="Arial" w:hAnsi="Arial" w:cs="Arial" w:hint="eastAsia"/>
          <w:bCs/>
          <w:color w:val="000000" w:themeColor="text1"/>
          <w:kern w:val="0"/>
          <w:sz w:val="24"/>
        </w:rPr>
        <w:t>or culturally rich content.</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Zhuang folktales, as an important form of ethnic minority literature, pose unique challenges for translation. Translators must balance linguistic accuracy with cultural resonance, ensuring that the translated text retains both m</w:t>
      </w:r>
      <w:r>
        <w:rPr>
          <w:rFonts w:ascii="Arial" w:hAnsi="Arial" w:cs="Arial" w:hint="eastAsia"/>
          <w:bCs/>
          <w:color w:val="000000" w:themeColor="text1"/>
          <w:kern w:val="0"/>
          <w:sz w:val="24"/>
        </w:rPr>
        <w:t xml:space="preserve">eaning and identity. Several studies recommend combining literal translation with free translation and explanatory notes to bridge cultural gaps for target readers. Functionalist translation theories, particularly </w:t>
      </w:r>
      <w:proofErr w:type="spellStart"/>
      <w:r>
        <w:rPr>
          <w:rFonts w:ascii="Arial" w:hAnsi="Arial" w:cs="Arial" w:hint="eastAsia"/>
          <w:bCs/>
          <w:color w:val="000000" w:themeColor="text1"/>
          <w:kern w:val="0"/>
          <w:sz w:val="24"/>
        </w:rPr>
        <w:t>skopos</w:t>
      </w:r>
      <w:proofErr w:type="spellEnd"/>
      <w:r>
        <w:rPr>
          <w:rFonts w:ascii="Arial" w:hAnsi="Arial" w:cs="Arial" w:hint="eastAsia"/>
          <w:bCs/>
          <w:color w:val="000000" w:themeColor="text1"/>
          <w:kern w:val="0"/>
          <w:sz w:val="24"/>
        </w:rPr>
        <w:t xml:space="preserve"> theory, have been proposed as usefu</w:t>
      </w:r>
      <w:r>
        <w:rPr>
          <w:rFonts w:ascii="Arial" w:hAnsi="Arial" w:cs="Arial" w:hint="eastAsia"/>
          <w:bCs/>
          <w:color w:val="000000" w:themeColor="text1"/>
          <w:kern w:val="0"/>
          <w:sz w:val="24"/>
        </w:rPr>
        <w:t xml:space="preserve">l frameworks for guiding the translation of ethnic literature (Deng &amp; Zhu, 2017; </w:t>
      </w:r>
      <w:proofErr w:type="spellStart"/>
      <w:r>
        <w:rPr>
          <w:rFonts w:ascii="Arial" w:hAnsi="Arial" w:cs="Arial" w:hint="eastAsia"/>
          <w:bCs/>
          <w:color w:val="000000" w:themeColor="text1"/>
          <w:kern w:val="0"/>
          <w:sz w:val="24"/>
        </w:rPr>
        <w:t>Duan</w:t>
      </w:r>
      <w:proofErr w:type="spellEnd"/>
      <w:r>
        <w:rPr>
          <w:rFonts w:ascii="Arial" w:hAnsi="Arial" w:cs="Arial" w:hint="eastAsia"/>
          <w:bCs/>
          <w:color w:val="000000" w:themeColor="text1"/>
          <w:kern w:val="0"/>
          <w:sz w:val="24"/>
        </w:rPr>
        <w:t xml:space="preserve"> &amp; Li, 2024). Liu (2016) underscores the importance of preserving cultural identity in early Zhuang ballad translations, noting that terms describing nature, rituals, or s</w:t>
      </w:r>
      <w:r>
        <w:rPr>
          <w:rFonts w:ascii="Arial" w:hAnsi="Arial" w:cs="Arial" w:hint="eastAsia"/>
          <w:bCs/>
          <w:color w:val="000000" w:themeColor="text1"/>
          <w:kern w:val="0"/>
          <w:sz w:val="24"/>
        </w:rPr>
        <w:t>piritual beliefs often lack direct equivalents in other languages. In such cases, translators must navigate between linguistic fidelity and cultural transference, requiring both language proficiency and cultural competence to avoid misrepresentation.</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To ad</w:t>
      </w:r>
      <w:r>
        <w:rPr>
          <w:rFonts w:ascii="Arial" w:hAnsi="Arial" w:cs="Arial" w:hint="eastAsia"/>
          <w:bCs/>
          <w:color w:val="000000" w:themeColor="text1"/>
          <w:kern w:val="0"/>
          <w:sz w:val="24"/>
        </w:rPr>
        <w:t>dress these challenges, Xiao (2023) advocates for a method of creative adaptation in translating Zhuang folktales. This approach allows translators to creatively restructure or supplement the original content in ways that preserve cultural meaning while en</w:t>
      </w:r>
      <w:r>
        <w:rPr>
          <w:rFonts w:ascii="Arial" w:hAnsi="Arial" w:cs="Arial" w:hint="eastAsia"/>
          <w:bCs/>
          <w:color w:val="000000" w:themeColor="text1"/>
          <w:kern w:val="0"/>
          <w:sz w:val="24"/>
        </w:rPr>
        <w:t>suring comprehensibility for foreign readers. For instance, when translating metaphorical expressions, slight rewording or the addition of concise footnotes may be necessary to retain both clarity and cultural depth. Such strategies aim to render the trans</w:t>
      </w:r>
      <w:r>
        <w:rPr>
          <w:rFonts w:ascii="Arial" w:hAnsi="Arial" w:cs="Arial" w:hint="eastAsia"/>
          <w:bCs/>
          <w:color w:val="000000" w:themeColor="text1"/>
          <w:kern w:val="0"/>
          <w:sz w:val="24"/>
        </w:rPr>
        <w:t>lations more aesthetically pleasing and culturally accessible.</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Nevertheless, the contribution of MT to the translation of Zhuang folktales remains limited. Oral storytelling traditions and dialectal diversity pose significant obstacles for current MT syste</w:t>
      </w:r>
      <w:r>
        <w:rPr>
          <w:rFonts w:ascii="Arial" w:hAnsi="Arial" w:cs="Arial" w:hint="eastAsia"/>
          <w:bCs/>
          <w:color w:val="000000" w:themeColor="text1"/>
          <w:kern w:val="0"/>
          <w:sz w:val="24"/>
        </w:rPr>
        <w:t xml:space="preserve">ms, which are typically trained on high-resource, standardized language pairs. As a result, existing systems often fail to capture the cultural richness and linguistic variability inherent in Zhuang </w:t>
      </w:r>
      <w:r>
        <w:rPr>
          <w:rFonts w:ascii="Arial" w:hAnsi="Arial" w:cs="Arial" w:hint="eastAsia"/>
          <w:bCs/>
          <w:color w:val="000000" w:themeColor="text1"/>
          <w:kern w:val="0"/>
          <w:sz w:val="24"/>
        </w:rPr>
        <w:lastRenderedPageBreak/>
        <w:t>literature. Scholars have called for future research focu</w:t>
      </w:r>
      <w:r>
        <w:rPr>
          <w:rFonts w:ascii="Arial" w:hAnsi="Arial" w:cs="Arial" w:hint="eastAsia"/>
          <w:bCs/>
          <w:color w:val="000000" w:themeColor="text1"/>
          <w:kern w:val="0"/>
          <w:sz w:val="24"/>
        </w:rPr>
        <w:t>sed on hybrid models that integrate human expertise with machine learning, the construction of ethnic literature corpora for MT training, and the development of culturally specific glossaries to support more accurate and sensitive translation practices.</w:t>
      </w:r>
    </w:p>
    <w:p w:rsidR="00860211" w:rsidRDefault="00480EBE">
      <w:pPr>
        <w:widowControl/>
        <w:spacing w:line="460" w:lineRule="exact"/>
        <w:ind w:firstLineChars="150" w:firstLine="452"/>
        <w:outlineLvl w:val="0"/>
        <w:rPr>
          <w:rFonts w:ascii="Arial" w:hAnsi="Arial" w:cs="Arial"/>
          <w:b/>
          <w:color w:val="000000" w:themeColor="text1"/>
          <w:kern w:val="0"/>
          <w:sz w:val="30"/>
          <w:szCs w:val="30"/>
        </w:rPr>
      </w:pPr>
      <w:bookmarkStart w:id="26" w:name="_Toc198073399"/>
      <w:bookmarkStart w:id="27" w:name="_Toc198432181"/>
      <w:bookmarkStart w:id="28" w:name="_Hlk193150674"/>
      <w:bookmarkEnd w:id="23"/>
      <w:bookmarkEnd w:id="24"/>
      <w:bookmarkEnd w:id="25"/>
      <w:r>
        <w:rPr>
          <w:rFonts w:ascii="Arial" w:hAnsi="Arial" w:cs="Arial"/>
          <w:b/>
          <w:color w:val="000000" w:themeColor="text1"/>
          <w:kern w:val="0"/>
          <w:sz w:val="30"/>
          <w:szCs w:val="30"/>
        </w:rPr>
        <w:t>3.</w:t>
      </w:r>
      <w:bookmarkEnd w:id="26"/>
      <w:r>
        <w:rPr>
          <w:rFonts w:ascii="Arial" w:hAnsi="Arial" w:cs="Arial"/>
          <w:b/>
          <w:color w:val="000000" w:themeColor="text1"/>
          <w:kern w:val="0"/>
          <w:sz w:val="30"/>
          <w:szCs w:val="30"/>
        </w:rPr>
        <w:t>Methods</w:t>
      </w:r>
      <w:bookmarkEnd w:id="27"/>
    </w:p>
    <w:p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r>
        <w:rPr>
          <w:rFonts w:ascii="Arial" w:hAnsi="Arial" w:cs="Arial" w:hint="eastAsia"/>
          <w:color w:val="000000" w:themeColor="text1"/>
          <w:sz w:val="24"/>
        </w:rPr>
        <w:t xml:space="preserve">proposes </w:t>
      </w:r>
      <w:r>
        <w:rPr>
          <w:rFonts w:ascii="Arial" w:hAnsi="Arial" w:cs="Arial"/>
          <w:color w:val="000000" w:themeColor="text1"/>
          <w:sz w:val="24"/>
        </w:rPr>
        <w:t xml:space="preserve">post-editing </w:t>
      </w:r>
      <w:r>
        <w:rPr>
          <w:rFonts w:ascii="Arial" w:hAnsi="Arial" w:cs="Arial"/>
          <w:color w:val="000000" w:themeColor="text1"/>
          <w:sz w:val="24"/>
        </w:rPr>
        <w:t>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w:t>
      </w:r>
      <w:r>
        <w:rPr>
          <w:rFonts w:ascii="Arial" w:hAnsi="Arial" w:cs="Arial" w:hint="eastAsia"/>
          <w:color w:val="000000" w:themeColor="text1"/>
          <w:sz w:val="24"/>
        </w:rPr>
        <w:t xml:space="preserve">a </w:t>
      </w:r>
      <w:r>
        <w:rPr>
          <w:rFonts w:ascii="Arial" w:hAnsi="Arial" w:cs="Arial"/>
          <w:color w:val="000000" w:themeColor="text1"/>
          <w:sz w:val="24"/>
        </w:rPr>
        <w:t xml:space="preserve">qualitative approach mainly lie </w:t>
      </w:r>
      <w:r>
        <w:rPr>
          <w:rFonts w:ascii="Arial" w:hAnsi="Arial" w:cs="Arial" w:hint="eastAsia"/>
          <w:color w:val="000000" w:themeColor="text1"/>
          <w:sz w:val="24"/>
        </w:rPr>
        <w:t xml:space="preserve">in </w:t>
      </w:r>
      <w:r>
        <w:rPr>
          <w:rFonts w:ascii="Arial" w:hAnsi="Arial" w:cs="Arial"/>
          <w:color w:val="000000" w:themeColor="text1"/>
          <w:sz w:val="24"/>
        </w:rPr>
        <w:t xml:space="preserve">that the cultural elements of Zhuang folktales </w:t>
      </w:r>
      <w:r>
        <w:rPr>
          <w:rFonts w:ascii="Arial" w:hAnsi="Arial" w:cs="Arial" w:hint="eastAsia"/>
          <w:color w:val="000000" w:themeColor="text1"/>
          <w:sz w:val="24"/>
        </w:rPr>
        <w:t xml:space="preserve">that </w:t>
      </w:r>
      <w:r>
        <w:rPr>
          <w:rFonts w:ascii="Arial" w:hAnsi="Arial" w:cs="Arial"/>
          <w:color w:val="000000" w:themeColor="text1"/>
          <w:sz w:val="24"/>
        </w:rPr>
        <w:t xml:space="preserve">require </w:t>
      </w:r>
      <w:r>
        <w:rPr>
          <w:rFonts w:ascii="Arial" w:hAnsi="Arial" w:cs="Arial" w:hint="eastAsia"/>
          <w:color w:val="000000" w:themeColor="text1"/>
          <w:sz w:val="24"/>
        </w:rPr>
        <w:t>in-d</w:t>
      </w:r>
      <w:r>
        <w:rPr>
          <w:rFonts w:ascii="Arial" w:hAnsi="Arial" w:cs="Arial"/>
          <w:color w:val="000000" w:themeColor="text1"/>
          <w:sz w:val="24"/>
        </w:rPr>
        <w:t>epth</w:t>
      </w:r>
      <w:r>
        <w:rPr>
          <w:rFonts w:ascii="Arial" w:hAnsi="Arial" w:cs="Arial"/>
          <w:color w:val="000000" w:themeColor="text1"/>
          <w:sz w:val="24"/>
        </w:rPr>
        <w:t xml:space="preserve"> interpretation of textual contextual consciousness, which is hard to be </w:t>
      </w:r>
      <w:r>
        <w:rPr>
          <w:rFonts w:ascii="Arial" w:hAnsi="Arial" w:cs="Arial" w:hint="eastAsia"/>
          <w:color w:val="000000" w:themeColor="text1"/>
          <w:sz w:val="24"/>
        </w:rPr>
        <w:t>analyzed</w:t>
      </w:r>
      <w:r>
        <w:rPr>
          <w:rFonts w:ascii="Arial" w:hAnsi="Arial" w:cs="Arial"/>
          <w:color w:val="000000" w:themeColor="text1"/>
          <w:sz w:val="24"/>
        </w:rPr>
        <w:t xml:space="preserve"> </w:t>
      </w:r>
      <w:r>
        <w:rPr>
          <w:rFonts w:ascii="Arial" w:hAnsi="Arial" w:cs="Arial"/>
          <w:color w:val="000000" w:themeColor="text1"/>
          <w:sz w:val="24"/>
        </w:rPr>
        <w:t xml:space="preserve">by quantitative methods. Furthermore, the MT of minority ethnic literature </w:t>
      </w:r>
      <w:r>
        <w:rPr>
          <w:rFonts w:ascii="Arial" w:hAnsi="Arial" w:cs="Arial"/>
          <w:color w:val="000000" w:themeColor="text1"/>
          <w:sz w:val="24"/>
        </w:rPr>
        <w:t>propose</w:t>
      </w:r>
      <w:r>
        <w:rPr>
          <w:rFonts w:ascii="Arial" w:hAnsi="Arial" w:cs="Arial" w:hint="eastAsia"/>
          <w:color w:val="000000" w:themeColor="text1"/>
          <w:sz w:val="24"/>
        </w:rPr>
        <w:t>s</w:t>
      </w:r>
      <w:r>
        <w:rPr>
          <w:rFonts w:ascii="Arial" w:hAnsi="Arial" w:cs="Arial"/>
          <w:color w:val="000000" w:themeColor="text1"/>
          <w:sz w:val="24"/>
        </w:rPr>
        <w:t xml:space="preserve"> specific strategies rather than empirically test</w:t>
      </w:r>
      <w:r>
        <w:rPr>
          <w:rFonts w:ascii="Arial" w:hAnsi="Arial" w:cs="Arial" w:hint="eastAsia"/>
          <w:color w:val="000000" w:themeColor="text1"/>
          <w:sz w:val="24"/>
        </w:rPr>
        <w:t xml:space="preserve"> them</w:t>
      </w:r>
      <w:r>
        <w:rPr>
          <w:rFonts w:ascii="Arial" w:hAnsi="Arial" w:cs="Arial"/>
          <w:color w:val="000000" w:themeColor="text1"/>
          <w:sz w:val="24"/>
        </w:rPr>
        <w:t xml:space="preserve">, </w:t>
      </w:r>
      <w:r>
        <w:rPr>
          <w:rFonts w:ascii="Arial" w:hAnsi="Arial" w:cs="Arial" w:hint="eastAsia"/>
          <w:color w:val="000000" w:themeColor="text1"/>
          <w:sz w:val="24"/>
        </w:rPr>
        <w:t>and to this purpose</w:t>
      </w:r>
      <w:r>
        <w:rPr>
          <w:rFonts w:ascii="Arial" w:hAnsi="Arial" w:cs="Arial"/>
          <w:color w:val="000000" w:themeColor="text1"/>
          <w:sz w:val="24"/>
        </w:rPr>
        <w:t xml:space="preserve"> the exploratory nature of qualitative research fits better.</w:t>
      </w:r>
    </w:p>
    <w:p w:rsidR="00860211" w:rsidRDefault="00480EBE">
      <w:pPr>
        <w:spacing w:line="460" w:lineRule="exact"/>
        <w:ind w:firstLineChars="200" w:firstLine="562"/>
        <w:outlineLvl w:val="1"/>
        <w:rPr>
          <w:rFonts w:ascii="Arial" w:hAnsi="Arial" w:cs="Arial"/>
          <w:color w:val="000000" w:themeColor="text1"/>
          <w:sz w:val="24"/>
        </w:rPr>
      </w:pPr>
      <w:bookmarkStart w:id="29" w:name="_Toc198073400"/>
      <w:bookmarkStart w:id="30" w:name="_Toc198432182"/>
      <w:r>
        <w:rPr>
          <w:rFonts w:ascii="Arial" w:hAnsi="Arial" w:cs="Arial"/>
          <w:b/>
          <w:color w:val="000000" w:themeColor="text1"/>
          <w:kern w:val="0"/>
          <w:sz w:val="28"/>
          <w:szCs w:val="28"/>
        </w:rPr>
        <w:t xml:space="preserve">3.1 </w:t>
      </w:r>
      <w:bookmarkEnd w:id="29"/>
      <w:r>
        <w:rPr>
          <w:rFonts w:ascii="Arial" w:hAnsi="Arial" w:cs="Arial"/>
          <w:b/>
          <w:color w:val="000000" w:themeColor="text1"/>
          <w:kern w:val="0"/>
          <w:sz w:val="28"/>
          <w:szCs w:val="28"/>
        </w:rPr>
        <w:t>Material</w:t>
      </w:r>
      <w:bookmarkEnd w:id="30"/>
    </w:p>
    <w:p w:rsidR="00860211" w:rsidRDefault="00480EBE">
      <w:pPr>
        <w:spacing w:line="460" w:lineRule="exact"/>
        <w:ind w:firstLineChars="200" w:firstLine="480"/>
        <w:rPr>
          <w:rFonts w:ascii="Arial" w:hAnsi="Arial" w:cs="Arial"/>
          <w:color w:val="000000" w:themeColor="text1"/>
          <w:sz w:val="24"/>
        </w:rPr>
      </w:pPr>
      <w:bookmarkStart w:id="31"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 The original Chinese text consists of 1,021 characters, and its reference English translation has 1,124 words. The story is about a virtuous girl named Ye Xian who discovers a magical fish bone that gran</w:t>
      </w:r>
      <w:r>
        <w:rPr>
          <w:rFonts w:ascii="Arial" w:hAnsi="Arial" w:cs="Arial"/>
          <w:color w:val="000000" w:themeColor="text1"/>
          <w:sz w:val="24"/>
        </w:rPr>
        <w:t>ts wish</w:t>
      </w:r>
      <w:r>
        <w:rPr>
          <w:rFonts w:ascii="Arial" w:hAnsi="Arial" w:cs="Arial" w:hint="eastAsia"/>
          <w:color w:val="000000" w:themeColor="text1"/>
          <w:sz w:val="24"/>
        </w:rPr>
        <w:t>es</w:t>
      </w:r>
      <w:r>
        <w:rPr>
          <w:rFonts w:ascii="Arial" w:hAnsi="Arial" w:cs="Arial"/>
          <w:color w:val="000000" w:themeColor="text1"/>
          <w:sz w:val="24"/>
        </w:rPr>
        <w:t xml:space="preserve">, ultimately teaching the values of kindness and contentment through her journey from hardship to </w:t>
      </w:r>
      <w:r>
        <w:rPr>
          <w:rFonts w:ascii="Arial" w:hAnsi="Arial" w:cs="Arial"/>
          <w:color w:val="000000" w:themeColor="text1"/>
          <w:sz w:val="24"/>
        </w:rPr>
        <w:t>becom</w:t>
      </w:r>
      <w:r>
        <w:rPr>
          <w:rFonts w:ascii="Arial" w:hAnsi="Arial" w:cs="Arial" w:hint="eastAsia"/>
          <w:color w:val="000000" w:themeColor="text1"/>
          <w:sz w:val="24"/>
        </w:rPr>
        <w:t>e</w:t>
      </w:r>
      <w:r>
        <w:rPr>
          <w:rFonts w:ascii="Arial" w:hAnsi="Arial" w:cs="Arial"/>
          <w:color w:val="000000" w:themeColor="text1"/>
          <w:sz w:val="24"/>
        </w:rPr>
        <w:t xml:space="preserve"> </w:t>
      </w:r>
      <w:r>
        <w:rPr>
          <w:rFonts w:ascii="Arial" w:hAnsi="Arial" w:cs="Arial"/>
          <w:color w:val="000000" w:themeColor="text1"/>
          <w:sz w:val="24"/>
        </w:rPr>
        <w:t>the queen.</w:t>
      </w:r>
      <w:bookmarkEnd w:id="31"/>
    </w:p>
    <w:p w:rsidR="00860211" w:rsidRDefault="00480EBE">
      <w:pPr>
        <w:spacing w:line="460" w:lineRule="exact"/>
        <w:ind w:firstLineChars="200" w:firstLine="562"/>
        <w:outlineLvl w:val="1"/>
        <w:rPr>
          <w:rFonts w:ascii="Arial" w:hAnsi="Arial" w:cs="Arial"/>
          <w:b/>
          <w:color w:val="000000" w:themeColor="text1"/>
          <w:kern w:val="0"/>
          <w:sz w:val="28"/>
          <w:szCs w:val="28"/>
        </w:rPr>
      </w:pPr>
      <w:bookmarkStart w:id="32" w:name="_Toc198073401"/>
      <w:bookmarkStart w:id="33" w:name="_Toc198432183"/>
      <w:r>
        <w:rPr>
          <w:rFonts w:ascii="Arial" w:hAnsi="Arial" w:cs="Arial"/>
          <w:b/>
          <w:color w:val="000000" w:themeColor="text1"/>
          <w:kern w:val="0"/>
          <w:sz w:val="28"/>
          <w:szCs w:val="28"/>
        </w:rPr>
        <w:t>3.2 Translation Tool</w:t>
      </w:r>
      <w:bookmarkEnd w:id="32"/>
      <w:r>
        <w:rPr>
          <w:rFonts w:ascii="Arial" w:hAnsi="Arial" w:cs="Arial"/>
          <w:b/>
          <w:color w:val="000000" w:themeColor="text1"/>
          <w:kern w:val="0"/>
          <w:sz w:val="28"/>
          <w:szCs w:val="28"/>
        </w:rPr>
        <w:t xml:space="preserve"> and Prompts</w:t>
      </w:r>
      <w:bookmarkEnd w:id="33"/>
    </w:p>
    <w:p w:rsidR="00860211" w:rsidRDefault="00480EBE">
      <w:pPr>
        <w:spacing w:line="460" w:lineRule="exact"/>
        <w:ind w:firstLineChars="200" w:firstLine="480"/>
        <w:rPr>
          <w:rFonts w:ascii="Arial" w:hAnsi="Arial" w:cs="Arial"/>
          <w:color w:val="000000" w:themeColor="text1"/>
          <w:sz w:val="24"/>
        </w:rPr>
      </w:pPr>
      <w:bookmarkStart w:id="34" w:name="OLE_LINK7"/>
      <w:r>
        <w:rPr>
          <w:rFonts w:ascii="Arial" w:hAnsi="Arial" w:cs="Arial"/>
          <w:color w:val="000000" w:themeColor="text1"/>
          <w:sz w:val="24"/>
        </w:rPr>
        <w:t xml:space="preserve">With the advancement of AI, LLMs have demonstrated remarkable potential in MT, improving </w:t>
      </w:r>
      <w:r>
        <w:rPr>
          <w:rFonts w:ascii="Arial" w:hAnsi="Arial" w:cs="Arial"/>
          <w:color w:val="000000" w:themeColor="text1"/>
          <w:sz w:val="24"/>
        </w:rPr>
        <w:t>translation speed, quality</w:t>
      </w:r>
      <w:r>
        <w:rPr>
          <w:rFonts w:ascii="Arial" w:hAnsi="Arial" w:cs="Arial" w:hint="eastAsia"/>
          <w:color w:val="000000" w:themeColor="text1"/>
          <w:sz w:val="24"/>
        </w:rPr>
        <w:t>,</w:t>
      </w:r>
      <w:r>
        <w:rPr>
          <w:rFonts w:ascii="Arial" w:hAnsi="Arial" w:cs="Arial"/>
          <w:color w:val="000000" w:themeColor="text1"/>
          <w:sz w:val="24"/>
        </w:rPr>
        <w:t xml:space="preserve"> and versatility. Numerous AI-powered LLMs like Chat GPT, </w:t>
      </w:r>
      <w:proofErr w:type="spellStart"/>
      <w:r>
        <w:rPr>
          <w:rFonts w:ascii="Arial" w:hAnsi="Arial" w:cs="Arial"/>
          <w:color w:val="000000" w:themeColor="text1"/>
          <w:sz w:val="24"/>
        </w:rPr>
        <w:t>Ernir</w:t>
      </w:r>
      <w:proofErr w:type="spellEnd"/>
      <w:r>
        <w:rPr>
          <w:rFonts w:ascii="Arial" w:hAnsi="Arial" w:cs="Arial"/>
          <w:color w:val="000000" w:themeColor="text1"/>
          <w:sz w:val="24"/>
        </w:rPr>
        <w:t xml:space="preserve"> Bot and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have appeared and made great strides in bridging</w:t>
      </w:r>
      <w:r>
        <w:rPr>
          <w:rFonts w:ascii="Arial" w:hAnsi="Arial" w:cs="Arial" w:hint="eastAsia"/>
          <w:color w:val="000000" w:themeColor="text1"/>
          <w:sz w:val="24"/>
        </w:rPr>
        <w:t xml:space="preserve"> the</w:t>
      </w:r>
      <w:r>
        <w:rPr>
          <w:rFonts w:ascii="Arial" w:hAnsi="Arial" w:cs="Arial"/>
          <w:color w:val="000000" w:themeColor="text1"/>
          <w:sz w:val="24"/>
        </w:rPr>
        <w:t xml:space="preserve"> linguistic gap. This study used the </w:t>
      </w:r>
      <w:bookmarkStart w:id="35" w:name="_Hlk198349223"/>
      <w:r>
        <w:rPr>
          <w:rFonts w:ascii="Arial" w:hAnsi="Arial" w:cs="Arial"/>
          <w:color w:val="000000" w:themeColor="text1"/>
          <w:sz w:val="24"/>
        </w:rPr>
        <w:t>DeepSeek-</w:t>
      </w:r>
      <w:bookmarkEnd w:id="35"/>
      <w:r>
        <w:rPr>
          <w:rFonts w:ascii="Arial" w:hAnsi="Arial" w:cs="Arial"/>
          <w:color w:val="000000" w:themeColor="text1"/>
          <w:sz w:val="24"/>
        </w:rPr>
        <w:t>V3 model, which specializes in cross-language inte</w:t>
      </w:r>
      <w:r>
        <w:rPr>
          <w:rFonts w:ascii="Arial" w:hAnsi="Arial" w:cs="Arial"/>
          <w:color w:val="000000" w:themeColor="text1"/>
          <w:sz w:val="24"/>
        </w:rPr>
        <w:t>gration and supports real-time translation in multiple languages for multilingual scholarship. To get better translation, this study compared two prompts:</w:t>
      </w:r>
    </w:p>
    <w:p w:rsidR="00860211" w:rsidRDefault="00480EBE">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rsidR="00860211" w:rsidRDefault="00480EBE">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You</w:t>
      </w:r>
      <w:r>
        <w:rPr>
          <w:rFonts w:ascii="Arial" w:hAnsi="Arial" w:cs="Arial"/>
          <w:i/>
          <w:iCs/>
          <w:color w:val="000000" w:themeColor="text1"/>
          <w:sz w:val="24"/>
        </w:rPr>
        <w:t xml:space="preserve"> are a professional translator, the following is a Chinese folktale, please translate it into English with fluency and readability.</w:t>
      </w:r>
    </w:p>
    <w:p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Prompt 1</w:t>
      </w:r>
      <w:r>
        <w:rPr>
          <w:rFonts w:ascii="Arial" w:hAnsi="Arial" w:cs="Arial" w:hint="eastAsia"/>
          <w:color w:val="000000" w:themeColor="text1"/>
          <w:sz w:val="24"/>
        </w:rPr>
        <w:t xml:space="preserve">, </w:t>
      </w:r>
      <w:r>
        <w:rPr>
          <w:rFonts w:ascii="Arial" w:hAnsi="Arial" w:cs="Arial" w:hint="eastAsia"/>
          <w:color w:val="000000" w:themeColor="text1"/>
          <w:sz w:val="24"/>
        </w:rPr>
        <w:t>adopted</w:t>
      </w:r>
      <w:r>
        <w:rPr>
          <w:rFonts w:ascii="Arial" w:hAnsi="Arial" w:cs="Arial" w:hint="eastAsia"/>
          <w:color w:val="000000" w:themeColor="text1"/>
          <w:sz w:val="24"/>
        </w:rPr>
        <w:t xml:space="preserve"> by Jiao et al. (2023)</w:t>
      </w:r>
      <w:r>
        <w:rPr>
          <w:rFonts w:ascii="Arial" w:hAnsi="Arial" w:cs="Arial" w:hint="eastAsia"/>
          <w:color w:val="000000" w:themeColor="text1"/>
          <w:sz w:val="24"/>
        </w:rPr>
        <w:t xml:space="preserve">, </w:t>
      </w:r>
      <w:r>
        <w:rPr>
          <w:rFonts w:ascii="Arial" w:hAnsi="Arial" w:cs="Arial" w:hint="eastAsia"/>
          <w:color w:val="000000" w:themeColor="text1"/>
          <w:sz w:val="24"/>
        </w:rPr>
        <w:t>wa</w:t>
      </w:r>
      <w:r>
        <w:rPr>
          <w:rFonts w:ascii="Arial" w:hAnsi="Arial" w:cs="Arial" w:hint="eastAsia"/>
          <w:color w:val="000000" w:themeColor="text1"/>
          <w:sz w:val="24"/>
        </w:rPr>
        <w:t xml:space="preserve">s a general </w:t>
      </w:r>
      <w:proofErr w:type="spellStart"/>
      <w:r>
        <w:rPr>
          <w:rFonts w:ascii="Arial" w:hAnsi="Arial" w:cs="Arial" w:hint="eastAsia"/>
          <w:color w:val="000000" w:themeColor="text1"/>
          <w:sz w:val="24"/>
        </w:rPr>
        <w:t>promting</w:t>
      </w:r>
      <w:proofErr w:type="spellEnd"/>
      <w:r>
        <w:rPr>
          <w:rFonts w:ascii="Arial" w:hAnsi="Arial" w:cs="Arial" w:hint="eastAsia"/>
          <w:color w:val="000000" w:themeColor="text1"/>
          <w:sz w:val="24"/>
        </w:rPr>
        <w:t xml:space="preserve"> </w:t>
      </w:r>
      <w:r>
        <w:rPr>
          <w:rFonts w:ascii="Arial" w:hAnsi="Arial" w:cs="Arial" w:hint="eastAsia"/>
          <w:color w:val="000000" w:themeColor="text1"/>
          <w:sz w:val="24"/>
        </w:rPr>
        <w:t>that</w:t>
      </w:r>
      <w:r>
        <w:rPr>
          <w:rFonts w:ascii="Arial" w:hAnsi="Arial" w:cs="Arial" w:hint="eastAsia"/>
          <w:color w:val="000000" w:themeColor="text1"/>
          <w:sz w:val="24"/>
        </w:rPr>
        <w:t xml:space="preserve"> </w:t>
      </w:r>
      <w:r>
        <w:rPr>
          <w:rFonts w:ascii="Arial" w:hAnsi="Arial" w:cs="Arial" w:hint="eastAsia"/>
          <w:color w:val="000000" w:themeColor="text1"/>
          <w:sz w:val="24"/>
        </w:rPr>
        <w:t xml:space="preserve">achieved high </w:t>
      </w:r>
      <w:proofErr w:type="spellStart"/>
      <w:r>
        <w:rPr>
          <w:rFonts w:ascii="Arial" w:hAnsi="Arial" w:cs="Arial" w:hint="eastAsia"/>
          <w:color w:val="000000" w:themeColor="text1"/>
          <w:sz w:val="24"/>
        </w:rPr>
        <w:t>tranlsation</w:t>
      </w:r>
      <w:proofErr w:type="spellEnd"/>
      <w:r>
        <w:rPr>
          <w:rFonts w:ascii="Arial" w:hAnsi="Arial" w:cs="Arial" w:hint="eastAsia"/>
          <w:color w:val="000000" w:themeColor="text1"/>
          <w:sz w:val="24"/>
        </w:rPr>
        <w:t xml:space="preserve"> performance in the</w:t>
      </w:r>
      <w:r>
        <w:rPr>
          <w:rFonts w:ascii="Arial" w:hAnsi="Arial" w:cs="Arial" w:hint="eastAsia"/>
          <w:color w:val="000000" w:themeColor="text1"/>
          <w:sz w:val="24"/>
        </w:rPr>
        <w:t>ir</w:t>
      </w:r>
      <w:r>
        <w:rPr>
          <w:rFonts w:ascii="Arial" w:hAnsi="Arial" w:cs="Arial" w:hint="eastAsia"/>
          <w:color w:val="000000" w:themeColor="text1"/>
          <w:sz w:val="24"/>
        </w:rPr>
        <w:t xml:space="preserve"> </w:t>
      </w:r>
      <w:r>
        <w:rPr>
          <w:rFonts w:ascii="Arial" w:hAnsi="Arial" w:cs="Arial" w:hint="eastAsia"/>
          <w:color w:val="000000" w:themeColor="text1"/>
          <w:sz w:val="24"/>
        </w:rPr>
        <w:t>evaluat</w:t>
      </w:r>
      <w:r>
        <w:rPr>
          <w:rFonts w:ascii="Arial" w:hAnsi="Arial" w:cs="Arial" w:hint="eastAsia"/>
          <w:color w:val="000000" w:themeColor="text1"/>
          <w:sz w:val="24"/>
        </w:rPr>
        <w:t>ion</w:t>
      </w:r>
      <w:r>
        <w:rPr>
          <w:rFonts w:ascii="Arial" w:hAnsi="Arial" w:cs="Arial" w:hint="eastAsia"/>
          <w:color w:val="000000" w:themeColor="text1"/>
          <w:sz w:val="24"/>
        </w:rPr>
        <w:t xml:space="preserve">. </w:t>
      </w:r>
      <w:r>
        <w:rPr>
          <w:rFonts w:ascii="Arial" w:hAnsi="Arial" w:cs="Arial" w:hint="eastAsia"/>
          <w:color w:val="000000" w:themeColor="text1"/>
          <w:sz w:val="24"/>
        </w:rPr>
        <w:t>Prompt 2 was de</w:t>
      </w:r>
      <w:r>
        <w:rPr>
          <w:rFonts w:ascii="Arial" w:hAnsi="Arial" w:cs="Arial" w:hint="eastAsia"/>
          <w:color w:val="000000" w:themeColor="text1"/>
          <w:sz w:val="24"/>
        </w:rPr>
        <w:t>signed</w:t>
      </w:r>
      <w:r>
        <w:rPr>
          <w:rFonts w:ascii="Arial" w:hAnsi="Arial" w:cs="Arial" w:hint="eastAsia"/>
          <w:color w:val="000000" w:themeColor="text1"/>
          <w:sz w:val="24"/>
        </w:rPr>
        <w:t xml:space="preserve"> </w:t>
      </w:r>
      <w:r>
        <w:rPr>
          <w:rFonts w:ascii="Arial" w:hAnsi="Arial" w:cs="Arial" w:hint="eastAsia"/>
          <w:color w:val="000000" w:themeColor="text1"/>
          <w:sz w:val="24"/>
        </w:rPr>
        <w:t>based one</w:t>
      </w:r>
      <w:r>
        <w:rPr>
          <w:rFonts w:ascii="Arial" w:hAnsi="Arial" w:cs="Arial" w:hint="eastAsia"/>
          <w:color w:val="000000" w:themeColor="text1"/>
          <w:sz w:val="24"/>
        </w:rPr>
        <w:t xml:space="preserve"> </w:t>
      </w:r>
      <w:proofErr w:type="gramStart"/>
      <w:r>
        <w:rPr>
          <w:rFonts w:ascii="Arial" w:hAnsi="Arial" w:cs="Arial" w:hint="eastAsia"/>
          <w:color w:val="000000" w:themeColor="text1"/>
          <w:sz w:val="24"/>
        </w:rPr>
        <w:t>insights</w:t>
      </w:r>
      <w:proofErr w:type="gramEnd"/>
      <w:r>
        <w:rPr>
          <w:rFonts w:ascii="Arial" w:hAnsi="Arial" w:cs="Arial" w:hint="eastAsia"/>
          <w:color w:val="000000" w:themeColor="text1"/>
          <w:sz w:val="24"/>
        </w:rPr>
        <w:t xml:space="preserve"> from persona prom</w:t>
      </w:r>
      <w:r>
        <w:rPr>
          <w:rFonts w:ascii="Arial" w:hAnsi="Arial" w:cs="Arial" w:hint="eastAsia"/>
          <w:color w:val="000000" w:themeColor="text1"/>
          <w:sz w:val="24"/>
        </w:rPr>
        <w:t>pting (He, 2024)</w:t>
      </w:r>
      <w:r>
        <w:rPr>
          <w:rFonts w:ascii="Arial" w:hAnsi="Arial" w:cs="Arial"/>
          <w:color w:val="000000" w:themeColor="text1"/>
          <w:sz w:val="24"/>
        </w:rPr>
        <w:t xml:space="preserve"> </w:t>
      </w:r>
      <w:r>
        <w:rPr>
          <w:rFonts w:ascii="Arial" w:hAnsi="Arial" w:cs="Arial" w:hint="eastAsia"/>
          <w:color w:val="000000" w:themeColor="text1"/>
          <w:sz w:val="24"/>
        </w:rPr>
        <w:t>and task-spe</w:t>
      </w:r>
      <w:r>
        <w:rPr>
          <w:rFonts w:ascii="Arial" w:hAnsi="Arial" w:cs="Arial" w:hint="eastAsia"/>
          <w:color w:val="000000" w:themeColor="text1"/>
          <w:sz w:val="24"/>
        </w:rPr>
        <w:t xml:space="preserve">cific prompting (Peng et al. 2024). </w:t>
      </w:r>
      <w:r>
        <w:rPr>
          <w:rFonts w:ascii="Arial" w:hAnsi="Arial" w:cs="Arial" w:hint="eastAsia"/>
          <w:color w:val="000000" w:themeColor="text1"/>
          <w:sz w:val="24"/>
        </w:rPr>
        <w:t>It</w:t>
      </w:r>
      <w:r>
        <w:rPr>
          <w:rFonts w:ascii="Arial" w:hAnsi="Arial" w:cs="Arial"/>
          <w:color w:val="000000" w:themeColor="text1"/>
          <w:sz w:val="24"/>
        </w:rPr>
        <w:t xml:space="preserve"> </w:t>
      </w:r>
      <w:r>
        <w:rPr>
          <w:rFonts w:ascii="Arial" w:hAnsi="Arial" w:cs="Arial" w:hint="eastAsia"/>
          <w:color w:val="000000" w:themeColor="text1"/>
          <w:sz w:val="24"/>
        </w:rPr>
        <w:t>incorporated</w:t>
      </w:r>
      <w:r>
        <w:rPr>
          <w:rFonts w:ascii="Arial" w:hAnsi="Arial" w:cs="Arial"/>
          <w:color w:val="000000" w:themeColor="text1"/>
          <w:sz w:val="24"/>
        </w:rPr>
        <w:t xml:space="preserve"> </w:t>
      </w:r>
      <w:r>
        <w:rPr>
          <w:rFonts w:ascii="Arial" w:hAnsi="Arial" w:cs="Arial"/>
          <w:color w:val="000000" w:themeColor="text1"/>
          <w:sz w:val="24"/>
        </w:rPr>
        <w:t xml:space="preserve">persona </w:t>
      </w:r>
      <w:r>
        <w:rPr>
          <w:rFonts w:ascii="Arial" w:hAnsi="Arial" w:cs="Arial" w:hint="eastAsia"/>
          <w:color w:val="000000" w:themeColor="text1"/>
          <w:sz w:val="24"/>
        </w:rPr>
        <w:t>information</w:t>
      </w:r>
      <w:r>
        <w:rPr>
          <w:rFonts w:ascii="Arial" w:hAnsi="Arial" w:cs="Arial" w:hint="eastAsia"/>
          <w:color w:val="000000" w:themeColor="text1"/>
          <w:sz w:val="24"/>
        </w:rPr>
        <w:t xml:space="preserve"> </w:t>
      </w:r>
      <w:r>
        <w:rPr>
          <w:rFonts w:ascii="Arial" w:hAnsi="Arial" w:cs="Arial"/>
          <w:color w:val="000000" w:themeColor="text1"/>
          <w:sz w:val="24"/>
        </w:rPr>
        <w:t xml:space="preserve">(professional translator), domain information (Chinese folktale), and specific requirement (translate, fluency and readability). </w:t>
      </w:r>
      <w:r>
        <w:rPr>
          <w:rFonts w:ascii="Arial" w:hAnsi="Arial" w:cs="Arial" w:hint="eastAsia"/>
          <w:color w:val="000000" w:themeColor="text1"/>
          <w:sz w:val="24"/>
        </w:rPr>
        <w:t>Then, t</w:t>
      </w:r>
      <w:r>
        <w:rPr>
          <w:rFonts w:ascii="Arial" w:hAnsi="Arial" w:cs="Arial" w:hint="eastAsia"/>
          <w:color w:val="000000" w:themeColor="text1"/>
          <w:sz w:val="24"/>
        </w:rPr>
        <w:t xml:space="preserve">his study invited </w:t>
      </w:r>
      <w:bookmarkStart w:id="36" w:name="OLE_LINK22"/>
      <w:r>
        <w:rPr>
          <w:rFonts w:ascii="Arial" w:hAnsi="Arial" w:cs="Arial" w:hint="eastAsia"/>
          <w:color w:val="000000" w:themeColor="text1"/>
          <w:sz w:val="24"/>
        </w:rPr>
        <w:t xml:space="preserve">two professors in translation to compare </w:t>
      </w:r>
      <w:r>
        <w:rPr>
          <w:rFonts w:ascii="Arial" w:hAnsi="Arial" w:cs="Arial"/>
          <w:color w:val="000000" w:themeColor="text1"/>
          <w:sz w:val="24"/>
        </w:rPr>
        <w:t>the outputs between the two prompts</w:t>
      </w:r>
      <w:r>
        <w:rPr>
          <w:rFonts w:ascii="Arial" w:hAnsi="Arial" w:cs="Arial" w:hint="eastAsia"/>
          <w:color w:val="000000" w:themeColor="text1"/>
          <w:sz w:val="24"/>
        </w:rPr>
        <w:t xml:space="preserve">, </w:t>
      </w:r>
      <w:bookmarkEnd w:id="36"/>
      <w:r>
        <w:rPr>
          <w:rFonts w:ascii="Arial" w:hAnsi="Arial" w:cs="Arial" w:hint="eastAsia"/>
          <w:color w:val="000000" w:themeColor="text1"/>
          <w:sz w:val="24"/>
        </w:rPr>
        <w:t xml:space="preserve">and found that </w:t>
      </w:r>
      <w:r>
        <w:rPr>
          <w:rFonts w:ascii="Arial" w:hAnsi="Arial" w:cs="Arial"/>
          <w:color w:val="000000" w:themeColor="text1"/>
          <w:sz w:val="24"/>
        </w:rPr>
        <w:t xml:space="preserve">prompt </w:t>
      </w:r>
      <w:r>
        <w:rPr>
          <w:rFonts w:ascii="Arial" w:hAnsi="Arial" w:cs="Arial"/>
          <w:color w:val="000000" w:themeColor="text1"/>
          <w:sz w:val="24"/>
        </w:rPr>
        <w:t>2’</w:t>
      </w:r>
      <w:r>
        <w:rPr>
          <w:rFonts w:ascii="Arial" w:hAnsi="Arial" w:cs="Arial" w:hint="eastAsia"/>
          <w:color w:val="000000" w:themeColor="text1"/>
          <w:sz w:val="24"/>
        </w:rPr>
        <w:t>s translation</w:t>
      </w:r>
      <w:r>
        <w:rPr>
          <w:rFonts w:ascii="Arial" w:hAnsi="Arial" w:cs="Arial"/>
          <w:color w:val="000000" w:themeColor="text1"/>
          <w:sz w:val="24"/>
        </w:rPr>
        <w:t xml:space="preserve"> was more appropriate. Additionally, considering the uncertainty and variation of the AI output, this study used DeepSeek-V3 to generate three outputs by prompt 2. And the most suitable version was chosen according to its fluency and readabi</w:t>
      </w:r>
      <w:r>
        <w:rPr>
          <w:rFonts w:ascii="Arial" w:hAnsi="Arial" w:cs="Arial"/>
          <w:color w:val="000000" w:themeColor="text1"/>
          <w:sz w:val="24"/>
        </w:rPr>
        <w:t>lity. For corpus cleaning and sentence alignment,</w:t>
      </w:r>
      <w:bookmarkStart w:id="37" w:name="_Hlk196688375"/>
      <w:bookmarkEnd w:id="34"/>
      <w:r>
        <w:rPr>
          <w:rFonts w:ascii="Arial" w:hAnsi="Arial" w:cs="Arial"/>
          <w:color w:val="000000" w:themeColor="text1"/>
          <w:sz w:val="24"/>
        </w:rPr>
        <w:t xml:space="preserve"> the original text, DeepSeek-V3 translation, and reference translation were put into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Aligner. </w:t>
      </w:r>
    </w:p>
    <w:p w:rsidR="00860211" w:rsidRDefault="00480EBE">
      <w:pPr>
        <w:spacing w:line="460" w:lineRule="exact"/>
        <w:ind w:firstLineChars="200" w:firstLine="562"/>
        <w:outlineLvl w:val="1"/>
        <w:rPr>
          <w:rFonts w:ascii="Arial" w:hAnsi="Arial" w:cs="Arial"/>
          <w:b/>
          <w:color w:val="000000" w:themeColor="text1"/>
          <w:kern w:val="0"/>
          <w:sz w:val="28"/>
          <w:szCs w:val="28"/>
        </w:rPr>
      </w:pPr>
      <w:bookmarkStart w:id="38" w:name="_Toc198073403"/>
      <w:bookmarkStart w:id="39" w:name="_Toc198432184"/>
      <w:bookmarkEnd w:id="37"/>
      <w:r>
        <w:rPr>
          <w:rFonts w:ascii="Arial" w:hAnsi="Arial" w:cs="Arial"/>
          <w:b/>
          <w:color w:val="000000" w:themeColor="text1"/>
          <w:kern w:val="0"/>
          <w:sz w:val="28"/>
          <w:szCs w:val="28"/>
        </w:rPr>
        <w:t xml:space="preserve">3.3 </w:t>
      </w:r>
      <w:bookmarkEnd w:id="38"/>
      <w:r>
        <w:rPr>
          <w:rFonts w:ascii="Arial" w:hAnsi="Arial" w:cs="Arial"/>
          <w:b/>
          <w:color w:val="000000" w:themeColor="text1"/>
          <w:kern w:val="0"/>
          <w:sz w:val="28"/>
          <w:szCs w:val="28"/>
        </w:rPr>
        <w:t>Error Identification Framework</w:t>
      </w:r>
      <w:bookmarkEnd w:id="39"/>
    </w:p>
    <w:p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The current study employed the Multidimensional Quality Metrics (MQM)</w:t>
      </w:r>
      <w:r>
        <w:rPr>
          <w:rFonts w:ascii="Arial" w:hAnsi="Arial" w:cs="Arial"/>
          <w:color w:val="000000" w:themeColor="text1"/>
          <w:sz w:val="24"/>
        </w:rPr>
        <w:t xml:space="preserve"> framework which was developed in the </w:t>
      </w:r>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Hyperlink"/>
          <w:rFonts w:ascii="Arial" w:hAnsi="Arial" w:cs="Arial"/>
          <w:color w:val="000000" w:themeColor="text1"/>
          <w:sz w:val="24"/>
        </w:rPr>
        <w:t>www.qt21.eu</w:t>
      </w:r>
      <w:r>
        <w:rPr>
          <w:rFonts w:ascii="Arial" w:hAnsi="Arial" w:cs="Arial"/>
          <w:color w:val="000000" w:themeColor="text1"/>
          <w:sz w:val="24"/>
        </w:rPr>
        <w:t xml:space="preserve">), categorizing errors into eight dimensions: Accuracy, Fluency, Terminology Consistency, Locale convention, Style Adaptation, Verbatim Fidelity, Cultural Annotation, and Coherence (see </w:t>
      </w:r>
      <w:r>
        <w:rPr>
          <w:rFonts w:ascii="Arial" w:hAnsi="Arial" w:cs="Arial"/>
          <w:color w:val="000000" w:themeColor="text1"/>
          <w:sz w:val="24"/>
        </w:rPr>
        <w:t>Table 1). This metric aims to provide a translation error annotation methodology for different purposes and at different granularities (</w:t>
      </w:r>
      <w:proofErr w:type="spellStart"/>
      <w:r>
        <w:rPr>
          <w:rFonts w:ascii="Arial" w:hAnsi="Arial" w:cs="Arial"/>
          <w:color w:val="000000" w:themeColor="text1"/>
          <w:sz w:val="24"/>
        </w:rPr>
        <w:t>Lommel</w:t>
      </w:r>
      <w:proofErr w:type="spellEnd"/>
      <w:r>
        <w:rPr>
          <w:rFonts w:ascii="Arial" w:hAnsi="Arial" w:cs="Arial" w:hint="eastAsia"/>
          <w:color w:val="000000" w:themeColor="text1"/>
          <w:sz w:val="24"/>
        </w:rPr>
        <w:t>,</w:t>
      </w:r>
      <w:r>
        <w:rPr>
          <w:rFonts w:ascii="Arial" w:hAnsi="Arial" w:cs="Arial"/>
          <w:color w:val="000000" w:themeColor="text1"/>
          <w:sz w:val="24"/>
        </w:rPr>
        <w:t xml:space="preserve"> 2013), and furthermore contains error categorization and annotation guidelines. </w:t>
      </w:r>
    </w:p>
    <w:p w:rsidR="00860211" w:rsidRDefault="00480EBE">
      <w:pPr>
        <w:spacing w:line="460" w:lineRule="exact"/>
        <w:ind w:firstLineChars="200" w:firstLine="480"/>
        <w:rPr>
          <w:rFonts w:ascii="Arial" w:hAnsi="Arial" w:cs="Arial"/>
          <w:color w:val="000000" w:themeColor="text1"/>
          <w:sz w:val="24"/>
        </w:rPr>
      </w:pPr>
      <w:bookmarkStart w:id="40" w:name="OLE_LINK12"/>
      <w:bookmarkStart w:id="41" w:name="OLE_LINK20"/>
      <w:r>
        <w:rPr>
          <w:rFonts w:ascii="Arial" w:hAnsi="Arial" w:cs="Arial"/>
          <w:color w:val="000000" w:themeColor="text1"/>
          <w:sz w:val="24"/>
        </w:rPr>
        <w:t xml:space="preserve">For the annotation process, we </w:t>
      </w:r>
      <w:r>
        <w:rPr>
          <w:rFonts w:ascii="Arial" w:hAnsi="Arial" w:cs="Arial"/>
          <w:color w:val="000000" w:themeColor="text1"/>
          <w:sz w:val="24"/>
        </w:rPr>
        <w:t xml:space="preserve">employed DeepSeek-v3 as an assistant to review the </w:t>
      </w:r>
      <w:r>
        <w:rPr>
          <w:rFonts w:ascii="Arial" w:hAnsi="Arial" w:cs="Arial" w:hint="eastAsia"/>
          <w:color w:val="000000" w:themeColor="text1"/>
          <w:sz w:val="24"/>
        </w:rPr>
        <w:t>translation</w:t>
      </w:r>
      <w:r>
        <w:rPr>
          <w:rFonts w:ascii="Arial" w:hAnsi="Arial" w:cs="Arial"/>
          <w:color w:val="000000" w:themeColor="text1"/>
          <w:sz w:val="24"/>
        </w:rPr>
        <w:t>, marking errors based on the MQM framework. Each error was labeled according to its category, and all annotations were recorded in a structured format for subsequent analysis. The authors then re-examined all categorized errors to ensure their accuracy. T</w:t>
      </w:r>
      <w:r>
        <w:rPr>
          <w:rFonts w:ascii="Arial" w:hAnsi="Arial" w:cs="Arial"/>
          <w:color w:val="000000" w:themeColor="text1"/>
          <w:sz w:val="24"/>
        </w:rPr>
        <w:t xml:space="preserve">o further enhance the reliability of the annotations, </w:t>
      </w:r>
      <w:r>
        <w:rPr>
          <w:rFonts w:ascii="Arial" w:hAnsi="Arial" w:cs="Arial" w:hint="eastAsia"/>
          <w:color w:val="000000" w:themeColor="text1"/>
          <w:sz w:val="24"/>
        </w:rPr>
        <w:t>the two</w:t>
      </w:r>
      <w:r>
        <w:rPr>
          <w:rFonts w:ascii="Arial" w:hAnsi="Arial" w:cs="Arial"/>
          <w:color w:val="000000" w:themeColor="text1"/>
          <w:sz w:val="24"/>
        </w:rPr>
        <w:t xml:space="preserve"> professor</w:t>
      </w:r>
      <w:r>
        <w:rPr>
          <w:rFonts w:ascii="Arial" w:hAnsi="Arial" w:cs="Arial" w:hint="eastAsia"/>
          <w:color w:val="000000" w:themeColor="text1"/>
          <w:sz w:val="24"/>
        </w:rPr>
        <w:t>s</w:t>
      </w:r>
      <w:r>
        <w:rPr>
          <w:rFonts w:ascii="Arial" w:hAnsi="Arial" w:cs="Arial"/>
          <w:color w:val="000000" w:themeColor="text1"/>
          <w:sz w:val="24"/>
        </w:rPr>
        <w:t xml:space="preserve"> </w:t>
      </w:r>
      <w:r>
        <w:rPr>
          <w:rFonts w:ascii="Arial" w:hAnsi="Arial" w:cs="Arial" w:hint="eastAsia"/>
          <w:color w:val="000000" w:themeColor="text1"/>
          <w:sz w:val="24"/>
        </w:rPr>
        <w:t>were</w:t>
      </w:r>
      <w:r>
        <w:rPr>
          <w:rFonts w:ascii="Arial" w:hAnsi="Arial" w:cs="Arial" w:hint="eastAsia"/>
          <w:color w:val="000000" w:themeColor="text1"/>
          <w:sz w:val="24"/>
        </w:rPr>
        <w:t xml:space="preserve"> also</w:t>
      </w:r>
      <w:r>
        <w:rPr>
          <w:rFonts w:ascii="Arial" w:hAnsi="Arial" w:cs="Arial"/>
          <w:color w:val="000000" w:themeColor="text1"/>
          <w:sz w:val="24"/>
        </w:rPr>
        <w:t xml:space="preserve"> invited to </w:t>
      </w:r>
      <w:bookmarkStart w:id="42" w:name="OLE_LINK23"/>
      <w:r>
        <w:rPr>
          <w:rFonts w:ascii="Arial" w:hAnsi="Arial" w:cs="Arial"/>
          <w:color w:val="000000" w:themeColor="text1"/>
          <w:sz w:val="24"/>
        </w:rPr>
        <w:t>review the results</w:t>
      </w:r>
      <w:bookmarkEnd w:id="42"/>
      <w:r>
        <w:rPr>
          <w:rFonts w:ascii="Arial" w:hAnsi="Arial" w:cs="Arial"/>
          <w:color w:val="000000" w:themeColor="text1"/>
          <w:sz w:val="24"/>
        </w:rPr>
        <w:t>. Finally, the errors were quantified and analyzed.</w:t>
      </w:r>
      <w:bookmarkEnd w:id="40"/>
    </w:p>
    <w:bookmarkEnd w:id="41"/>
    <w:p w:rsidR="00860211" w:rsidRDefault="00860211">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rsidR="00860211">
        <w:trPr>
          <w:trHeight w:val="309"/>
        </w:trPr>
        <w:tc>
          <w:tcPr>
            <w:tcW w:w="3327" w:type="dxa"/>
            <w:gridSpan w:val="2"/>
            <w:tcBorders>
              <w:top w:val="nil"/>
              <w:left w:val="nil"/>
              <w:bottom w:val="single" w:sz="4" w:space="0" w:color="auto"/>
              <w:right w:val="nil"/>
            </w:tcBorders>
            <w:vAlign w:val="center"/>
          </w:tcPr>
          <w:p w:rsidR="00860211" w:rsidRDefault="00480EBE">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lastRenderedPageBreak/>
              <w:t>Error Category</w:t>
            </w:r>
          </w:p>
        </w:tc>
        <w:tc>
          <w:tcPr>
            <w:tcW w:w="4933" w:type="dxa"/>
            <w:tcBorders>
              <w:top w:val="nil"/>
              <w:left w:val="nil"/>
              <w:bottom w:val="nil"/>
              <w:right w:val="nil"/>
            </w:tcBorders>
            <w:vAlign w:val="center"/>
          </w:tcPr>
          <w:p w:rsidR="00860211" w:rsidRDefault="00480EBE">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rsidR="00860211">
        <w:trPr>
          <w:trHeight w:val="392"/>
        </w:trPr>
        <w:tc>
          <w:tcPr>
            <w:tcW w:w="1464" w:type="dxa"/>
            <w:vMerge w:val="restart"/>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w:t>
            </w:r>
            <w:r>
              <w:rPr>
                <w:rFonts w:ascii="Arial" w:hAnsi="Arial" w:cs="Arial"/>
                <w:color w:val="000000" w:themeColor="text1"/>
                <w:kern w:val="0"/>
                <w:sz w:val="18"/>
                <w:szCs w:val="18"/>
                <w:lang w:bidi="ar"/>
              </w:rPr>
              <w:t>ddition</w:t>
            </w:r>
          </w:p>
        </w:tc>
        <w:tc>
          <w:tcPr>
            <w:tcW w:w="493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rsidR="00860211">
        <w:trPr>
          <w:trHeight w:val="271"/>
        </w:trPr>
        <w:tc>
          <w:tcPr>
            <w:tcW w:w="1464" w:type="dxa"/>
            <w:vMerge/>
            <w:tcBorders>
              <w:top w:val="nil"/>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rsidR="00860211">
        <w:trPr>
          <w:trHeight w:val="271"/>
        </w:trPr>
        <w:tc>
          <w:tcPr>
            <w:tcW w:w="1464" w:type="dxa"/>
            <w:vMerge/>
            <w:tcBorders>
              <w:top w:val="nil"/>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rsidR="00860211">
        <w:trPr>
          <w:trHeight w:val="271"/>
        </w:trPr>
        <w:tc>
          <w:tcPr>
            <w:tcW w:w="1464" w:type="dxa"/>
            <w:vMerge/>
            <w:tcBorders>
              <w:top w:val="nil"/>
              <w:left w:val="nil"/>
              <w:bottom w:val="single" w:sz="4" w:space="0" w:color="auto"/>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Source text has been left </w:t>
            </w:r>
            <w:r>
              <w:rPr>
                <w:rStyle w:val="font31"/>
                <w:rFonts w:ascii="Arial" w:hAnsi="Arial" w:cs="Arial"/>
                <w:color w:val="000000" w:themeColor="text1"/>
                <w:sz w:val="18"/>
                <w:szCs w:val="18"/>
                <w:lang w:bidi="ar"/>
              </w:rPr>
              <w:t>untranslated.</w:t>
            </w:r>
          </w:p>
        </w:tc>
      </w:tr>
      <w:tr w:rsidR="00860211">
        <w:trPr>
          <w:trHeight w:val="531"/>
        </w:trPr>
        <w:tc>
          <w:tcPr>
            <w:tcW w:w="1464" w:type="dxa"/>
            <w:vMerge w:val="restart"/>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punctuation</w:t>
            </w:r>
            <w:r>
              <w:rPr>
                <w:rFonts w:ascii="Arial" w:hAnsi="Arial" w:cs="Arial" w:hint="eastAsia"/>
                <w:color w:val="000000" w:themeColor="text1"/>
                <w:kern w:val="0"/>
                <w:sz w:val="18"/>
                <w:szCs w:val="18"/>
                <w:lang w:bidi="ar"/>
              </w:rPr>
              <w:t xml:space="preserve"> </w:t>
            </w:r>
            <w:r>
              <w:rPr>
                <w:rFonts w:ascii="Arial" w:hAnsi="Arial" w:cs="Arial"/>
                <w:color w:val="000000" w:themeColor="text1"/>
                <w:kern w:val="0"/>
                <w:sz w:val="18"/>
                <w:szCs w:val="18"/>
                <w:lang w:bidi="ar"/>
              </w:rPr>
              <w:t>(for locale or style).</w:t>
            </w:r>
          </w:p>
        </w:tc>
      </w:tr>
      <w:tr w:rsidR="00860211">
        <w:trPr>
          <w:trHeight w:val="287"/>
        </w:trPr>
        <w:tc>
          <w:tcPr>
            <w:tcW w:w="1464" w:type="dxa"/>
            <w:vMerge/>
            <w:tcBorders>
              <w:top w:val="single" w:sz="4" w:space="0" w:color="auto"/>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rsidR="00860211">
        <w:trPr>
          <w:trHeight w:val="287"/>
        </w:trPr>
        <w:tc>
          <w:tcPr>
            <w:tcW w:w="1464" w:type="dxa"/>
            <w:vMerge/>
            <w:tcBorders>
              <w:top w:val="nil"/>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Problems with grammar,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other than orthography.</w:t>
            </w:r>
          </w:p>
        </w:tc>
      </w:tr>
      <w:tr w:rsidR="00860211">
        <w:trPr>
          <w:trHeight w:val="280"/>
        </w:trPr>
        <w:tc>
          <w:tcPr>
            <w:tcW w:w="1464" w:type="dxa"/>
            <w:vMerge/>
            <w:tcBorders>
              <w:top w:val="nil"/>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grammatical register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(e</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g</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 xml:space="preserve">inappropriately informal </w:t>
            </w:r>
            <w:r>
              <w:rPr>
                <w:rStyle w:val="font31"/>
                <w:rFonts w:ascii="Arial" w:hAnsi="Arial" w:cs="Arial"/>
                <w:color w:val="000000" w:themeColor="text1"/>
                <w:sz w:val="18"/>
                <w:szCs w:val="18"/>
                <w:lang w:bidi="ar"/>
              </w:rPr>
              <w:t>pronouns).</w:t>
            </w:r>
          </w:p>
        </w:tc>
      </w:tr>
      <w:tr w:rsidR="00860211">
        <w:trPr>
          <w:trHeight w:val="280"/>
        </w:trPr>
        <w:tc>
          <w:tcPr>
            <w:tcW w:w="1464" w:type="dxa"/>
            <w:vMerge/>
            <w:tcBorders>
              <w:top w:val="nil"/>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Internal inconsistency</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(not related to terminology).</w:t>
            </w:r>
          </w:p>
        </w:tc>
      </w:tr>
      <w:tr w:rsidR="00860211">
        <w:trPr>
          <w:trHeight w:val="296"/>
        </w:trPr>
        <w:tc>
          <w:tcPr>
            <w:tcW w:w="1464" w:type="dxa"/>
            <w:vMerge/>
            <w:tcBorders>
              <w:top w:val="nil"/>
              <w:left w:val="nil"/>
              <w:bottom w:val="single" w:sz="4" w:space="0" w:color="auto"/>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rsidR="00860211">
        <w:trPr>
          <w:trHeight w:val="540"/>
        </w:trPr>
        <w:tc>
          <w:tcPr>
            <w:tcW w:w="1464" w:type="dxa"/>
            <w:vMerge w:val="restart"/>
            <w:tcBorders>
              <w:top w:val="single" w:sz="4" w:space="0" w:color="auto"/>
              <w:left w:val="nil"/>
              <w:bottom w:val="single" w:sz="4" w:space="0" w:color="auto"/>
              <w:right w:val="nil"/>
            </w:tcBorders>
            <w:vAlign w:val="center"/>
          </w:tcPr>
          <w:p w:rsidR="00860211" w:rsidRDefault="00480EBE">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rsidR="00860211">
        <w:trPr>
          <w:trHeight w:val="280"/>
        </w:trPr>
        <w:tc>
          <w:tcPr>
            <w:tcW w:w="1464" w:type="dxa"/>
            <w:vMerge/>
            <w:tcBorders>
              <w:top w:val="single" w:sz="4" w:space="0" w:color="auto"/>
              <w:left w:val="nil"/>
              <w:bottom w:val="single" w:sz="4" w:space="0" w:color="auto"/>
              <w:right w:val="nil"/>
            </w:tcBorders>
            <w:vAlign w:val="center"/>
          </w:tcPr>
          <w:p w:rsidR="00860211" w:rsidRDefault="00860211">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rsidR="00860211" w:rsidTr="00D12603">
        <w:trPr>
          <w:trHeight w:val="280"/>
        </w:trPr>
        <w:tc>
          <w:tcPr>
            <w:tcW w:w="1464" w:type="dxa"/>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rsidR="00860211" w:rsidTr="00D12603">
        <w:trPr>
          <w:trHeight w:val="280"/>
        </w:trPr>
        <w:tc>
          <w:tcPr>
            <w:tcW w:w="1464" w:type="dxa"/>
            <w:vMerge w:val="restart"/>
            <w:tcBorders>
              <w:top w:val="single" w:sz="4" w:space="0" w:color="auto"/>
              <w:left w:val="nil"/>
              <w:right w:val="nil"/>
            </w:tcBorders>
          </w:tcPr>
          <w:p w:rsidR="00860211" w:rsidRDefault="00480EBE">
            <w:pPr>
              <w:widowControl/>
              <w:jc w:val="left"/>
              <w:textAlignment w:val="top"/>
              <w:rPr>
                <w:rStyle w:val="font31"/>
                <w:rFonts w:ascii="Arial" w:hAnsi="Arial" w:cs="Arial"/>
                <w:color w:val="000000" w:themeColor="text1"/>
                <w:sz w:val="18"/>
                <w:szCs w:val="18"/>
                <w:lang w:bidi="ar"/>
              </w:rPr>
            </w:pPr>
            <w:r>
              <w:rPr>
                <w:rStyle w:val="font31"/>
                <w:rFonts w:ascii="Arial" w:hAnsi="Arial" w:cs="Arial"/>
                <w:color w:val="000000" w:themeColor="text1"/>
                <w:sz w:val="18"/>
                <w:szCs w:val="18"/>
                <w:lang w:bidi="ar"/>
              </w:rPr>
              <w:t>Locale</w:t>
            </w:r>
          </w:p>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convention</w:t>
            </w:r>
          </w:p>
        </w:tc>
        <w:tc>
          <w:tcPr>
            <w:tcW w:w="1863" w:type="dxa"/>
            <w:tcBorders>
              <w:top w:val="single" w:sz="4" w:space="0" w:color="auto"/>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rsidR="00860211">
        <w:trPr>
          <w:trHeight w:val="550"/>
        </w:trPr>
        <w:tc>
          <w:tcPr>
            <w:tcW w:w="1464" w:type="dxa"/>
            <w:vMerge/>
            <w:tcBorders>
              <w:left w:val="nil"/>
              <w:right w:val="nil"/>
            </w:tcBorders>
            <w:vAlign w:val="center"/>
          </w:tcPr>
          <w:p w:rsidR="00860211" w:rsidRDefault="00860211">
            <w:pPr>
              <w:widowControl/>
              <w:jc w:val="left"/>
              <w:textAlignment w:val="center"/>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rsidR="00860211" w:rsidTr="00D12603">
        <w:trPr>
          <w:trHeight w:val="280"/>
        </w:trPr>
        <w:tc>
          <w:tcPr>
            <w:tcW w:w="1464" w:type="dxa"/>
            <w:vMerge/>
            <w:tcBorders>
              <w:left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Wrong format </w:t>
            </w:r>
            <w:r>
              <w:rPr>
                <w:rStyle w:val="font31"/>
                <w:rFonts w:ascii="Arial" w:hAnsi="Arial" w:cs="Arial"/>
                <w:color w:val="000000" w:themeColor="text1"/>
                <w:sz w:val="18"/>
                <w:szCs w:val="18"/>
                <w:lang w:bidi="ar"/>
              </w:rPr>
              <w:t>for names.</w:t>
            </w:r>
          </w:p>
        </w:tc>
      </w:tr>
      <w:tr w:rsidR="00860211" w:rsidTr="00D12603">
        <w:trPr>
          <w:trHeight w:val="280"/>
        </w:trPr>
        <w:tc>
          <w:tcPr>
            <w:tcW w:w="1464" w:type="dxa"/>
            <w:vMerge/>
            <w:tcBorders>
              <w:left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rsidR="00860211" w:rsidTr="00D12603">
        <w:trPr>
          <w:trHeight w:val="287"/>
        </w:trPr>
        <w:tc>
          <w:tcPr>
            <w:tcW w:w="1464" w:type="dxa"/>
            <w:vMerge/>
            <w:tcBorders>
              <w:left w:val="nil"/>
              <w:bottom w:val="nil"/>
              <w:right w:val="nil"/>
            </w:tcBorders>
            <w:vAlign w:val="center"/>
          </w:tcPr>
          <w:p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rsidR="00860211" w:rsidTr="00D12603">
        <w:trPr>
          <w:trHeight w:val="280"/>
        </w:trPr>
        <w:tc>
          <w:tcPr>
            <w:tcW w:w="1464" w:type="dxa"/>
            <w:tcBorders>
              <w:top w:val="nil"/>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tcPr>
          <w:p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rsidR="00860211">
        <w:trPr>
          <w:trHeight w:val="280"/>
        </w:trPr>
        <w:tc>
          <w:tcPr>
            <w:tcW w:w="1464" w:type="dxa"/>
            <w:tcBorders>
              <w:top w:val="single" w:sz="4" w:space="0" w:color="auto"/>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tcPr>
          <w:p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tcPr>
          <w:p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An error in the source.</w:t>
            </w:r>
          </w:p>
        </w:tc>
      </w:tr>
      <w:tr w:rsidR="00860211">
        <w:trPr>
          <w:trHeight w:val="301"/>
        </w:trPr>
        <w:tc>
          <w:tcPr>
            <w:tcW w:w="1464" w:type="dxa"/>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tcPr>
          <w:p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rsidR="00860211" w:rsidRPr="00D12603" w:rsidRDefault="00480EBE" w:rsidP="00D12603">
      <w:pPr>
        <w:widowControl/>
        <w:spacing w:line="460" w:lineRule="exact"/>
        <w:jc w:val="center"/>
        <w:rPr>
          <w:rFonts w:ascii="Arial" w:hAnsi="Arial" w:cs="Arial"/>
          <w:color w:val="000000" w:themeColor="text1"/>
          <w:sz w:val="24"/>
        </w:rPr>
      </w:pPr>
      <w:r>
        <w:rPr>
          <w:rFonts w:ascii="Arial" w:hAnsi="Arial" w:cs="Arial"/>
          <w:color w:val="000000" w:themeColor="text1"/>
          <w:sz w:val="24"/>
        </w:rPr>
        <w:t>Table 1. MQM hierarchy</w:t>
      </w:r>
      <w:r>
        <w:rPr>
          <w:rFonts w:ascii="Arial" w:hAnsi="Arial" w:cs="Arial" w:hint="eastAsia"/>
          <w:color w:val="000000" w:themeColor="text1"/>
          <w:sz w:val="24"/>
        </w:rPr>
        <w:t xml:space="preserve"> </w:t>
      </w:r>
      <w:bookmarkStart w:id="43" w:name="_Toc27411139"/>
      <w:bookmarkStart w:id="44" w:name="_Toc14897"/>
      <w:bookmarkStart w:id="45" w:name="_Toc24429"/>
      <w:bookmarkStart w:id="46" w:name="_Toc22435"/>
      <w:bookmarkStart w:id="47" w:name="_Toc8315"/>
      <w:bookmarkStart w:id="48" w:name="_Toc28725"/>
      <w:bookmarkStart w:id="49" w:name="_Toc22520"/>
      <w:bookmarkStart w:id="50" w:name="_Toc281161844"/>
      <w:bookmarkStart w:id="51" w:name="_Toc198432185"/>
      <w:bookmarkStart w:id="52" w:name="_Toc198073404"/>
      <w:bookmarkStart w:id="53" w:name="_Hlk190056828"/>
      <w:r w:rsidRPr="00D12603">
        <w:rPr>
          <w:rFonts w:ascii="Arial" w:hAnsi="Arial" w:cs="Arial"/>
          <w:color w:val="000000" w:themeColor="text1"/>
          <w:sz w:val="24"/>
        </w:rPr>
        <w:t>from Freitag et al. (2021</w:t>
      </w:r>
      <w:r>
        <w:rPr>
          <w:rFonts w:ascii="Arial" w:hAnsi="Arial" w:cs="Arial" w:hint="eastAsia"/>
          <w:color w:val="000000" w:themeColor="text1"/>
          <w:sz w:val="24"/>
        </w:rPr>
        <w:t>)</w:t>
      </w:r>
    </w:p>
    <w:p w:rsidR="00860211" w:rsidRDefault="00860211">
      <w:pPr>
        <w:widowControl/>
        <w:spacing w:line="460" w:lineRule="exact"/>
        <w:outlineLvl w:val="0"/>
        <w:rPr>
          <w:rFonts w:ascii="Arial" w:hAnsi="Arial" w:cs="Arial"/>
          <w:b/>
          <w:color w:val="000000" w:themeColor="text1"/>
          <w:kern w:val="0"/>
          <w:sz w:val="30"/>
          <w:szCs w:val="30"/>
        </w:rPr>
      </w:pPr>
    </w:p>
    <w:p w:rsidR="00860211" w:rsidRDefault="00480EBE">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43"/>
      <w:bookmarkEnd w:id="44"/>
      <w:bookmarkEnd w:id="45"/>
      <w:bookmarkEnd w:id="46"/>
      <w:bookmarkEnd w:id="47"/>
      <w:bookmarkEnd w:id="48"/>
      <w:bookmarkEnd w:id="49"/>
      <w:bookmarkEnd w:id="50"/>
      <w:r>
        <w:rPr>
          <w:rFonts w:ascii="Arial" w:hAnsi="Arial" w:cs="Arial"/>
          <w:b/>
          <w:color w:val="000000" w:themeColor="text1"/>
          <w:kern w:val="0"/>
          <w:sz w:val="30"/>
          <w:szCs w:val="30"/>
        </w:rPr>
        <w:t>Post-Editing Strategies in the Translation of Zhuang People’s Folktales</w:t>
      </w:r>
      <w:bookmarkEnd w:id="51"/>
      <w:bookmarkEnd w:id="52"/>
    </w:p>
    <w:p w:rsidR="00860211" w:rsidRDefault="00480EBE">
      <w:pPr>
        <w:pStyle w:val="p0"/>
        <w:spacing w:line="460" w:lineRule="exact"/>
        <w:ind w:firstLineChars="200" w:firstLine="480"/>
        <w:rPr>
          <w:rFonts w:ascii="Arial" w:hAnsi="Arial" w:cs="Arial"/>
          <w:color w:val="000000" w:themeColor="text1"/>
          <w:sz w:val="24"/>
        </w:rPr>
      </w:pPr>
      <w:bookmarkStart w:id="54" w:name="OLE_LINK16"/>
      <w:r>
        <w:rPr>
          <w:rFonts w:ascii="Arial" w:hAnsi="Arial" w:cs="Arial"/>
          <w:color w:val="000000" w:themeColor="text1"/>
          <w:sz w:val="24"/>
        </w:rPr>
        <w:t>This chapter mainly categorizes the errors in the translations produced by DeepSeek-V3, summarizes frequent error types, proposes</w:t>
      </w:r>
      <w:r>
        <w:rPr>
          <w:rFonts w:ascii="Arial" w:hAnsi="Arial" w:cs="Arial"/>
          <w:color w:val="000000" w:themeColor="text1"/>
          <w:sz w:val="24"/>
        </w:rPr>
        <w:t xml:space="preserve"> post-editing strategies for different translation errors, and analyzes some examples to apply these strategies in practice.</w:t>
      </w:r>
    </w:p>
    <w:p w:rsidR="00860211" w:rsidRDefault="00480EBE">
      <w:pPr>
        <w:widowControl/>
        <w:spacing w:line="460" w:lineRule="exact"/>
        <w:ind w:firstLineChars="200" w:firstLine="562"/>
        <w:outlineLvl w:val="1"/>
        <w:rPr>
          <w:rFonts w:ascii="Arial" w:hAnsi="Arial" w:cs="Arial"/>
          <w:b/>
          <w:color w:val="000000" w:themeColor="text1"/>
          <w:kern w:val="0"/>
          <w:sz w:val="28"/>
          <w:szCs w:val="28"/>
        </w:rPr>
      </w:pPr>
      <w:bookmarkStart w:id="55" w:name="_Toc198073405"/>
      <w:bookmarkStart w:id="56" w:name="_Toc198432186"/>
      <w:bookmarkStart w:id="57" w:name="_Hlk190053241"/>
      <w:bookmarkStart w:id="58" w:name="_Hlk194438765"/>
      <w:bookmarkEnd w:id="53"/>
      <w:bookmarkEnd w:id="54"/>
      <w:r>
        <w:rPr>
          <w:rFonts w:ascii="Arial" w:hAnsi="Arial" w:cs="Arial"/>
          <w:b/>
          <w:color w:val="000000" w:themeColor="text1"/>
          <w:kern w:val="0"/>
          <w:sz w:val="28"/>
          <w:szCs w:val="28"/>
        </w:rPr>
        <w:t>4.1 The Translation Error Types</w:t>
      </w:r>
      <w:bookmarkEnd w:id="55"/>
      <w:bookmarkEnd w:id="56"/>
    </w:p>
    <w:bookmarkEnd w:id="57"/>
    <w:p w:rsidR="00860211" w:rsidRDefault="00480EBE">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errors are divided into multiple broad categories under the MQM framework, each of whic</w:t>
      </w:r>
      <w:r>
        <w:rPr>
          <w:rFonts w:ascii="Arial" w:hAnsi="Arial" w:cs="Arial"/>
          <w:color w:val="000000" w:themeColor="text1"/>
          <w:kern w:val="0"/>
          <w:sz w:val="24"/>
          <w:szCs w:val="28"/>
        </w:rPr>
        <w:t>h focuses on a different facet of translation quality (see Figure 1).</w:t>
      </w:r>
    </w:p>
    <w:p w:rsidR="00860211" w:rsidRDefault="00480EBE">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Arial" w:hAnsi="Arial" w:cs="Arial"/>
          <w:color w:val="000000" w:themeColor="text1"/>
          <w:sz w:val="24"/>
        </w:rPr>
        <w:t>Figure 1. MQM errors distribution</w:t>
      </w:r>
    </w:p>
    <w:p w:rsidR="00860211" w:rsidRDefault="00480EBE">
      <w:pPr>
        <w:widowControl/>
        <w:spacing w:line="460" w:lineRule="exact"/>
        <w:ind w:firstLineChars="200" w:firstLine="480"/>
        <w:rPr>
          <w:rFonts w:ascii="Arial" w:hAnsi="Arial" w:cs="Arial"/>
          <w:color w:val="000000" w:themeColor="text1"/>
          <w:kern w:val="0"/>
          <w:sz w:val="24"/>
          <w:szCs w:val="28"/>
        </w:rPr>
      </w:pPr>
      <w:bookmarkStart w:id="59" w:name="_Hlk195473407"/>
      <w:r>
        <w:rPr>
          <w:rFonts w:ascii="Arial" w:hAnsi="Arial" w:cs="Arial"/>
          <w:color w:val="000000" w:themeColor="text1"/>
          <w:kern w:val="0"/>
          <w:sz w:val="24"/>
          <w:szCs w:val="28"/>
        </w:rPr>
        <w:t>According to the study, accuracy errors were the most common, at 48.28%. These errors cause the translation to fail in conveying the main information o</w:t>
      </w:r>
      <w:r>
        <w:rPr>
          <w:rFonts w:ascii="Arial" w:hAnsi="Arial" w:cs="Arial"/>
          <w:color w:val="000000" w:themeColor="text1"/>
          <w:kern w:val="0"/>
          <w:sz w:val="24"/>
          <w:szCs w:val="28"/>
        </w:rPr>
        <w:t>r key details of the original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The work elicited four types of errors. Inaccuracy errors arise because of mistranslation, as in an erroneous</w:t>
      </w:r>
      <w:r>
        <w:rPr>
          <w:rFonts w:ascii="Arial" w:hAnsi="Arial" w:cs="Arial"/>
          <w:color w:val="000000" w:themeColor="text1"/>
          <w:kern w:val="0"/>
          <w:sz w:val="24"/>
          <w:szCs w:val="28"/>
        </w:rPr>
        <w:t xml:space="preserve"> rendition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 xml:space="preserve">without the whole import of the source. Narrative coherence is affected by cause-effect relations without coherence, e.g., choice errors or irrelevant temporal sequence. Historical or locative kind context deficit keeps readers </w:t>
      </w:r>
      <w:r>
        <w:rPr>
          <w:rFonts w:ascii="Arial" w:hAnsi="Arial" w:cs="Arial"/>
          <w:color w:val="000000" w:themeColor="text1"/>
          <w:kern w:val="0"/>
          <w:sz w:val="24"/>
          <w:szCs w:val="28"/>
        </w:rPr>
        <w:t>bewildered. Denial of information relevant to the situation like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偷偷地</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(secretly) lowers information density and credibility. Inconsistent cause-and-effect, inappropriate word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Ter</w:t>
      </w:r>
      <w:r>
        <w:rPr>
          <w:rFonts w:ascii="Arial" w:hAnsi="Arial" w:cs="Arial"/>
          <w:color w:val="000000" w:themeColor="text1"/>
          <w:kern w:val="0"/>
          <w:sz w:val="24"/>
          <w:szCs w:val="28"/>
        </w:rPr>
        <w:t>minology mistakes are examples like invariable use of technical or culture-bound words, such as habitual divergent translation where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陀汗国</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has been translated 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proofErr w:type="spellStart"/>
      <w:r>
        <w:rPr>
          <w:rFonts w:ascii="Arial" w:hAnsi="Arial" w:cs="Arial"/>
          <w:color w:val="000000" w:themeColor="text1"/>
          <w:kern w:val="0"/>
          <w:sz w:val="24"/>
          <w:szCs w:val="28"/>
        </w:rPr>
        <w:t>Tuo</w:t>
      </w:r>
      <w:proofErr w:type="spellEnd"/>
      <w:r>
        <w:rPr>
          <w:rFonts w:ascii="Arial" w:hAnsi="Arial" w:cs="Arial"/>
          <w:color w:val="000000" w:themeColor="text1"/>
          <w:kern w:val="0"/>
          <w:sz w:val="24"/>
          <w:szCs w:val="28"/>
        </w:rPr>
        <w:t xml:space="preserve"> Han”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without sonic consistency in using one word or against universal transliteration nor</w:t>
      </w:r>
      <w:r>
        <w:rPr>
          <w:rFonts w:ascii="Arial" w:hAnsi="Arial" w:cs="Arial"/>
          <w:color w:val="000000" w:themeColor="text1"/>
          <w:kern w:val="0"/>
          <w:sz w:val="24"/>
          <w:szCs w:val="28"/>
        </w:rPr>
        <w:t>ms. Inappropriate rendering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懊女坟</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lastRenderedPageBreak/>
        <w:t>“Grave of the Frustrated Woman”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instead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“Grave of Regret”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 xml:space="preserve">occurs due to context errors when measurement units or object names associated with cultural aspects are changed at random without annotations or </w:t>
      </w:r>
      <w:r>
        <w:rPr>
          <w:rFonts w:ascii="Arial" w:hAnsi="Arial" w:cs="Arial"/>
          <w:color w:val="000000" w:themeColor="text1"/>
          <w:kern w:val="0"/>
          <w:sz w:val="24"/>
          <w:szCs w:val="28"/>
        </w:rPr>
        <w:t>contextual clarifications, or when source-specific 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construction. For example, using “donned” instead of “put on</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or constructions lik</w:t>
      </w:r>
      <w:r>
        <w:rPr>
          <w:rFonts w:ascii="Arial" w:hAnsi="Arial" w:cs="Arial"/>
          <w:color w:val="000000" w:themeColor="text1"/>
          <w:kern w:val="0"/>
          <w:sz w:val="24"/>
          <w:szCs w:val="28"/>
        </w:rPr>
        <w:t>e “left Ye Xian at the mercy of her cruel stepmother</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Joined references, unclear pronouns, and word-order errors make sentences hard to read. Also, lack of proper transitions or 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Locale convention errors are largely the result of poor cultural management. This can range from the reduction of local terms to generic equivalents, i.e., the translation of the Chinese unit “</w:t>
      </w:r>
      <w:r>
        <w:rPr>
          <w:rFonts w:ascii="Arial" w:hAnsi="Arial" w:cs="Arial"/>
          <w:color w:val="000000" w:themeColor="text1"/>
          <w:kern w:val="0"/>
          <w:sz w:val="24"/>
          <w:szCs w:val="28"/>
        </w:rPr>
        <w:t>丈</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 xml:space="preserve">to </w:t>
      </w:r>
      <w:r>
        <w:rPr>
          <w:rFonts w:ascii="Arial" w:hAnsi="Arial" w:cs="Arial"/>
          <w:color w:val="000000" w:themeColor="text1"/>
          <w:kern w:val="0"/>
          <w:sz w:val="24"/>
          <w:szCs w:val="28"/>
        </w:rPr>
        <w:t>committing geography errors, i.e., misspelling places or failing to record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being translated literally as “panning gold” without explanator</w:t>
      </w:r>
      <w:r>
        <w:rPr>
          <w:rFonts w:ascii="Arial" w:hAnsi="Arial" w:cs="Arial"/>
          <w:color w:val="000000" w:themeColor="text1"/>
          <w:kern w:val="0"/>
          <w:sz w:val="24"/>
          <w:szCs w:val="28"/>
        </w:rPr>
        <w:t>y annotation, will confuse viewers who are not familiar with the source culture.</w:t>
      </w:r>
    </w:p>
    <w:bookmarkEnd w:id="59"/>
    <w:p w:rsidR="00860211" w:rsidRDefault="00480EBE">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60" w:name="_Toc198073406"/>
      <w:bookmarkStart w:id="61" w:name="_Toc198432187"/>
      <w:r>
        <w:rPr>
          <w:rFonts w:ascii="Arial" w:hAnsi="Arial" w:cs="Arial"/>
          <w:b/>
          <w:color w:val="000000" w:themeColor="text1"/>
          <w:kern w:val="0"/>
          <w:sz w:val="28"/>
          <w:szCs w:val="28"/>
        </w:rPr>
        <w:t>4.2 Post-Editing Strategies</w:t>
      </w:r>
      <w:bookmarkEnd w:id="60"/>
      <w:bookmarkEnd w:id="61"/>
    </w:p>
    <w:p w:rsidR="00860211" w:rsidRDefault="00480EBE">
      <w:pPr>
        <w:widowControl/>
        <w:spacing w:line="460" w:lineRule="exact"/>
        <w:ind w:firstLineChars="200" w:firstLine="480"/>
        <w:rPr>
          <w:rFonts w:ascii="Arial" w:hAnsi="Arial" w:cs="Arial"/>
          <w:bCs/>
          <w:color w:val="000000" w:themeColor="text1"/>
          <w:kern w:val="0"/>
          <w:sz w:val="24"/>
        </w:rPr>
      </w:pPr>
      <w:bookmarkStart w:id="62" w:name="OLE_LINK19"/>
      <w:r>
        <w:rPr>
          <w:rFonts w:ascii="Arial" w:hAnsi="Arial" w:cs="Arial"/>
          <w:bCs/>
          <w:color w:val="000000" w:themeColor="text1"/>
          <w:kern w:val="0"/>
          <w:sz w:val="24"/>
        </w:rPr>
        <w:t>The aforementioned error types occur with relatively high frequency, while other types appear less commonly. To address th</w:t>
      </w:r>
      <w:r>
        <w:rPr>
          <w:rFonts w:ascii="Arial" w:hAnsi="Arial" w:cs="Arial"/>
          <w:bCs/>
          <w:color w:val="000000" w:themeColor="text1"/>
          <w:kern w:val="0"/>
          <w:sz w:val="24"/>
        </w:rPr>
        <w:t xml:space="preserve">ese four major error types, we propose four corresponding post-editing strategies: semantic </w:t>
      </w:r>
      <w:proofErr w:type="gramStart"/>
      <w:r>
        <w:rPr>
          <w:rFonts w:ascii="Arial" w:hAnsi="Arial" w:cs="Arial"/>
          <w:bCs/>
          <w:color w:val="000000" w:themeColor="text1"/>
          <w:kern w:val="0"/>
          <w:sz w:val="24"/>
        </w:rPr>
        <w:t>correction,  terminology</w:t>
      </w:r>
      <w:proofErr w:type="gramEnd"/>
      <w:r>
        <w:rPr>
          <w:rFonts w:ascii="Arial" w:hAnsi="Arial" w:cs="Arial"/>
          <w:bCs/>
          <w:color w:val="000000" w:themeColor="text1"/>
          <w:kern w:val="0"/>
          <w:sz w:val="24"/>
        </w:rPr>
        <w:t xml:space="preserve"> standardization, </w:t>
      </w:r>
      <w:r w:rsidRPr="00D12603">
        <w:rPr>
          <w:rFonts w:ascii="Arial" w:hAnsi="Arial" w:cs="Arial"/>
          <w:bCs/>
          <w:color w:val="000000" w:themeColor="text1"/>
          <w:kern w:val="0"/>
          <w:sz w:val="24"/>
        </w:rPr>
        <w:t xml:space="preserve">fluency optimization, </w:t>
      </w:r>
      <w:r>
        <w:rPr>
          <w:rFonts w:ascii="Arial" w:hAnsi="Arial" w:cs="Arial"/>
          <w:bCs/>
          <w:color w:val="000000" w:themeColor="text1"/>
          <w:kern w:val="0"/>
          <w:sz w:val="24"/>
        </w:rPr>
        <w:t>and cultural annotation. Although additional post-editing strategies may also contribute to error re</w:t>
      </w:r>
      <w:r>
        <w:rPr>
          <w:rFonts w:ascii="Arial" w:hAnsi="Arial" w:cs="Arial"/>
          <w:bCs/>
          <w:color w:val="000000" w:themeColor="text1"/>
          <w:kern w:val="0"/>
          <w:sz w:val="24"/>
        </w:rPr>
        <w:t>duction, these four were found to be the most effective in our analysis. The following sections will elaborate on each strategy in detail.</w:t>
      </w:r>
    </w:p>
    <w:p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63" w:name="_Toc198073407"/>
      <w:bookmarkStart w:id="64" w:name="_Toc198432188"/>
      <w:bookmarkStart w:id="65" w:name="_Hlk190056577"/>
      <w:bookmarkStart w:id="66" w:name="OLE_LINK8"/>
      <w:bookmarkEnd w:id="58"/>
      <w:bookmarkEnd w:id="62"/>
      <w:r>
        <w:rPr>
          <w:rFonts w:ascii="Arial" w:hAnsi="Arial" w:cs="Arial"/>
          <w:b/>
          <w:color w:val="000000" w:themeColor="text1"/>
          <w:kern w:val="0"/>
          <w:sz w:val="28"/>
          <w:szCs w:val="28"/>
        </w:rPr>
        <w:t>4.2.1 Post-Editing Strategies for Accuracy Errors</w:t>
      </w:r>
      <w:bookmarkEnd w:id="63"/>
      <w:bookmarkEnd w:id="64"/>
    </w:p>
    <w:p w:rsidR="00860211" w:rsidRDefault="00480EBE">
      <w:pPr>
        <w:widowControl/>
        <w:spacing w:line="460" w:lineRule="exact"/>
        <w:ind w:firstLineChars="200" w:firstLine="480"/>
        <w:rPr>
          <w:rFonts w:ascii="Arial" w:hAnsi="Arial" w:cs="Arial"/>
          <w:bCs/>
          <w:color w:val="000000" w:themeColor="text1"/>
          <w:kern w:val="0"/>
          <w:sz w:val="24"/>
        </w:rPr>
      </w:pPr>
      <w:bookmarkStart w:id="67" w:name="OLE_LINK4"/>
      <w:bookmarkStart w:id="68" w:name="OLE_LINK9"/>
      <w:r w:rsidRPr="00D12603">
        <w:rPr>
          <w:rFonts w:ascii="Arial" w:hAnsi="Arial" w:cs="Arial"/>
          <w:bCs/>
          <w:color w:val="000000" w:themeColor="text1"/>
          <w:kern w:val="0"/>
          <w:sz w:val="24"/>
        </w:rPr>
        <w:t>To ensure accuracy in MT, semantic correction strategies are essential for restoring missing information, addressing untrans</w:t>
      </w:r>
      <w:r w:rsidRPr="00D12603">
        <w:rPr>
          <w:rFonts w:ascii="Arial" w:hAnsi="Arial" w:cs="Arial"/>
          <w:bCs/>
          <w:color w:val="000000" w:themeColor="text1"/>
          <w:kern w:val="0"/>
          <w:sz w:val="24"/>
        </w:rPr>
        <w:t xml:space="preserve">lated segments, and </w:t>
      </w:r>
      <w:r w:rsidRPr="00D12603">
        <w:rPr>
          <w:rFonts w:ascii="Arial" w:hAnsi="Arial" w:cs="Arial"/>
          <w:bCs/>
          <w:color w:val="000000" w:themeColor="text1"/>
          <w:kern w:val="0"/>
          <w:sz w:val="24"/>
        </w:rPr>
        <w:lastRenderedPageBreak/>
        <w:t>preserving cultural nuances. Semantic correction involves the integration of grammatical and semantic analysis to identify and resolve issues such as omissions, mistranslations, and cultural misinterpretations, thereby enhancing both th</w:t>
      </w:r>
      <w:r w:rsidRPr="00D12603">
        <w:rPr>
          <w:rFonts w:ascii="Arial" w:hAnsi="Arial" w:cs="Arial"/>
          <w:bCs/>
          <w:color w:val="000000" w:themeColor="text1"/>
          <w:kern w:val="0"/>
          <w:sz w:val="24"/>
        </w:rPr>
        <w:t>e fluency and fidelity of the translated text. Examples 1 and 2 illustrate th</w:t>
      </w:r>
      <w:r w:rsidRPr="00D12603">
        <w:rPr>
          <w:rFonts w:ascii="Arial" w:hAnsi="Arial" w:cs="Arial"/>
          <w:bCs/>
          <w:color w:val="000000" w:themeColor="text1"/>
          <w:kern w:val="0"/>
          <w:sz w:val="24"/>
        </w:rPr>
        <w:t>e</w:t>
      </w:r>
      <w:r w:rsidRPr="00D12603">
        <w:rPr>
          <w:rFonts w:ascii="Arial" w:hAnsi="Arial" w:cs="Arial"/>
          <w:bCs/>
          <w:color w:val="000000" w:themeColor="text1"/>
          <w:kern w:val="0"/>
          <w:sz w:val="24"/>
        </w:rPr>
        <w:t xml:space="preserve"> strateg</w:t>
      </w:r>
      <w:r w:rsidRPr="00D12603">
        <w:rPr>
          <w:rFonts w:ascii="Arial" w:hAnsi="Arial" w:cs="Arial"/>
          <w:bCs/>
          <w:color w:val="000000" w:themeColor="text1"/>
          <w:kern w:val="0"/>
          <w:sz w:val="24"/>
        </w:rPr>
        <w:t>ies</w:t>
      </w:r>
      <w:r w:rsidRPr="00D12603">
        <w:rPr>
          <w:rFonts w:ascii="Arial" w:hAnsi="Arial" w:cs="Arial"/>
          <w:bCs/>
          <w:color w:val="000000" w:themeColor="text1"/>
          <w:kern w:val="0"/>
          <w:sz w:val="24"/>
        </w:rPr>
        <w:t xml:space="preserve"> in practice.</w:t>
      </w:r>
    </w:p>
    <w:bookmarkEnd w:id="67"/>
    <w:p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proofErr w:type="gramEnd"/>
      <w:r>
        <w:rPr>
          <w:rFonts w:ascii="Arial" w:hAnsi="Arial" w:cs="Arial"/>
          <w:bCs/>
          <w:color w:val="000000" w:themeColor="text1"/>
          <w:kern w:val="0"/>
          <w:sz w:val="24"/>
        </w:rPr>
        <w:t>,</w:t>
      </w:r>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深受父亲喜爱｡</w:t>
      </w:r>
      <w:r>
        <w:rPr>
          <w:rFonts w:ascii="Arial" w:hAnsi="Arial" w:cs="Arial"/>
          <w:color w:val="000000" w:themeColor="text1"/>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Liu et al., 2017</w:t>
      </w:r>
      <w:r>
        <w:rPr>
          <w:rFonts w:ascii="Arial" w:hAnsi="Arial" w:cs="Arial"/>
          <w:bCs/>
          <w:color w:val="000000" w:themeColor="text1"/>
          <w:kern w:val="0"/>
          <w:sz w:val="24"/>
        </w:rPr>
        <w:t>, p.426)</w:t>
      </w:r>
      <w:r>
        <w:rPr>
          <w:rFonts w:ascii="Arial" w:hAnsi="Arial" w:cs="Arial"/>
          <w:bCs/>
          <w:color w:val="000000" w:themeColor="text1"/>
          <w:kern w:val="0"/>
          <w:sz w:val="24"/>
        </w:rPr>
        <w:br/>
      </w: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t>
      </w:r>
      <w:bookmarkStart w:id="69"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69"/>
    </w:p>
    <w:p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all kinds of 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renders it as the generic “task</w:t>
      </w:r>
      <w:r>
        <w:rPr>
          <w:rFonts w:ascii="Arial" w:hAnsi="Arial" w:cs="Arial"/>
          <w:bCs/>
          <w:color w:val="000000" w:themeColor="text1"/>
          <w:kern w:val="0"/>
          <w:sz w:val="24"/>
        </w:rPr>
        <w:t>”,</w:t>
      </w:r>
      <w:r>
        <w:rPr>
          <w:rFonts w:ascii="Arial" w:hAnsi="Arial" w:cs="Arial"/>
          <w:bCs/>
          <w:color w:val="000000" w:themeColor="text1"/>
          <w:kern w:val="0"/>
          <w:sz w:val="24"/>
        </w:rPr>
        <w:t xml:space="preserve"> missing the toil, diversity, and urgency of the original, thus watering down the socio-cultural richness of the story and diminishing the struggles of the protagonist. </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semantic correction strategy, replacing “every task” with “all kinds of thing</w:t>
      </w:r>
      <w:r>
        <w:rPr>
          <w:rFonts w:ascii="Arial" w:hAnsi="Arial" w:cs="Arial"/>
          <w:bCs/>
          <w:color w:val="000000" w:themeColor="text1"/>
          <w:kern w:val="0"/>
          <w:sz w:val="24"/>
        </w:rPr>
        <w:t>s” lends spatial and logical profundity, bringing attention back to the all-encompassing range and scope of labor. This is consistent with the strategy of introducing contextual specificity, enabling the receiving audience to appreciate the all-encompassin</w:t>
      </w:r>
      <w:r>
        <w:rPr>
          <w:rFonts w:ascii="Arial" w:hAnsi="Arial" w:cs="Arial"/>
          <w:bCs/>
          <w:color w:val="000000" w:themeColor="text1"/>
          <w:kern w:val="0"/>
          <w:sz w:val="24"/>
        </w:rPr>
        <w:t>g aspect of 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rsidR="00860211" w:rsidRDefault="00480EBE">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Liu et al., 2017</w:t>
      </w:r>
      <w:r>
        <w:rPr>
          <w:rFonts w:ascii="Arial" w:hAnsi="Arial" w:cs="Arial"/>
          <w:bCs/>
          <w:color w:val="000000" w:themeColor="text1"/>
          <w:kern w:val="0"/>
          <w:sz w:val="24"/>
        </w:rPr>
        <w:t>, p.426)</w:t>
      </w:r>
      <w:r>
        <w:rPr>
          <w:rFonts w:ascii="Arial" w:hAnsi="Arial" w:cs="Arial"/>
          <w:bCs/>
          <w:color w:val="000000" w:themeColor="text1"/>
          <w:kern w:val="0"/>
          <w:sz w:val="24"/>
        </w:rPr>
        <w:br/>
      </w:r>
      <w:bookmarkStart w:id="70" w:name="_Hlk198349534"/>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bookmarkEnd w:id="70"/>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a cave master named Wu</w:t>
      </w:r>
      <w:r>
        <w:rPr>
          <w:rFonts w:ascii="Arial" w:hAnsi="Arial" w:cs="Arial"/>
          <w:color w:val="000000" w:themeColor="text1"/>
          <w:kern w:val="0"/>
          <w:sz w:val="24"/>
        </w:rPr>
        <w:t xml:space="preserve"> in the land of Wu Cave. He had two wives. His first wife passed away, leaving behind a daughter named Ye Xian.</w:t>
      </w:r>
    </w:p>
    <w:p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lastRenderedPageBreak/>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today), </w:t>
      </w:r>
      <w:r>
        <w:rPr>
          <w:rFonts w:ascii="Arial" w:hAnsi="Arial" w:cs="Arial"/>
          <w:bCs/>
          <w:color w:val="000000" w:themeColor="text1"/>
          <w:kern w:val="0"/>
          <w:sz w:val="24"/>
          <w:u w:val="single"/>
        </w:rPr>
        <w:t>the cave 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xml:space="preserve">” to denote respect for the character’s </w:t>
      </w:r>
      <w:r>
        <w:rPr>
          <w:rFonts w:ascii="Arial" w:hAnsi="Arial" w:cs="Arial"/>
          <w:bCs/>
          <w:color w:val="000000" w:themeColor="text1"/>
          <w:kern w:val="0"/>
          <w:sz w:val="24"/>
        </w:rPr>
        <w:t>surname, a common practice in Chinese narratives to honor social hierarchy. The MT omits the honorific “Mr.</w:t>
      </w:r>
      <w:r>
        <w:rPr>
          <w:rFonts w:ascii="Arial" w:hAnsi="Arial" w:cs="Arial"/>
          <w:bCs/>
          <w:color w:val="000000" w:themeColor="text1"/>
          <w:kern w:val="0"/>
          <w:sz w:val="24"/>
        </w:rPr>
        <w:t>”,</w:t>
      </w:r>
      <w:r>
        <w:rPr>
          <w:rFonts w:ascii="Arial" w:hAnsi="Arial" w:cs="Arial"/>
          <w:bCs/>
          <w:color w:val="000000" w:themeColor="text1"/>
          <w:kern w:val="0"/>
          <w:sz w:val="24"/>
        </w:rPr>
        <w:t xml:space="preserve"> wording the sentence as a straightforward introduction (“named Wu”), which loses the cultural tact of respect inherent in the original.</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w:t>
      </w:r>
      <w:r>
        <w:rPr>
          <w:rFonts w:ascii="Arial" w:hAnsi="Arial" w:cs="Arial"/>
          <w:bCs/>
          <w:color w:val="000000" w:themeColor="text1"/>
          <w:kern w:val="0"/>
          <w:sz w:val="24"/>
        </w:rPr>
        <w:t>e semantic correction strateg</w:t>
      </w:r>
      <w:r>
        <w:rPr>
          <w:rFonts w:ascii="Arial" w:hAnsi="Arial" w:cs="Arial" w:hint="eastAsia"/>
          <w:bCs/>
          <w:color w:val="000000" w:themeColor="text1"/>
          <w:kern w:val="0"/>
          <w:sz w:val="24"/>
        </w:rPr>
        <w:t>ies</w:t>
      </w:r>
      <w:r>
        <w:rPr>
          <w:rFonts w:ascii="Arial" w:hAnsi="Arial" w:cs="Arial"/>
          <w:bCs/>
          <w:color w:val="000000" w:themeColor="text1"/>
          <w:kern w:val="0"/>
          <w:sz w:val="24"/>
        </w:rPr>
        <w:t xml:space="preserve">, for example, “Mr.” (“Cave Master Mr. Wu”), it introduces rational and cultural information, re-emphasizing the original’s focus on deference and social status. This aligns with the approach of inserting socio-cultural background in an attempt to achieve </w:t>
      </w:r>
      <w:r>
        <w:rPr>
          <w:rFonts w:ascii="Arial" w:hAnsi="Arial" w:cs="Arial"/>
          <w:bCs/>
          <w:color w:val="000000" w:themeColor="text1"/>
          <w:kern w:val="0"/>
          <w:sz w:val="24"/>
        </w:rPr>
        <w:t xml:space="preserve">semantic fidelity and reader comprehension. </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literal translation is combined with cultural-linguistic accuracy through post-editing. By emphasizing context-bound terms, exact time measurements, and correct measures, translators make</w:t>
      </w:r>
      <w:r>
        <w:rPr>
          <w:rFonts w:ascii="Arial" w:hAnsi="Arial" w:cs="Arial"/>
          <w:bCs/>
          <w:color w:val="000000" w:themeColor="text1"/>
          <w:kern w:val="0"/>
          <w:sz w:val="24"/>
        </w:rPr>
        <w:t xml:space="preserve"> the final translation compatible with the original meaning and the target audience’s expectations. Semantic correction strategies correct semantic errors and improve the overall informational and aesthetic consistency of the text.</w:t>
      </w:r>
    </w:p>
    <w:p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71" w:name="_Toc198432189"/>
      <w:bookmarkStart w:id="72" w:name="_Toc198073408"/>
      <w:bookmarkEnd w:id="65"/>
      <w:bookmarkEnd w:id="66"/>
      <w:bookmarkEnd w:id="68"/>
      <w:r>
        <w:rPr>
          <w:rFonts w:ascii="Arial" w:hAnsi="Arial" w:cs="Arial"/>
          <w:b/>
          <w:color w:val="000000" w:themeColor="text1"/>
          <w:kern w:val="0"/>
          <w:sz w:val="28"/>
          <w:szCs w:val="28"/>
        </w:rPr>
        <w:t>4.2.2 Post-Editing Strat</w:t>
      </w:r>
      <w:r>
        <w:rPr>
          <w:rFonts w:ascii="Arial" w:hAnsi="Arial" w:cs="Arial"/>
          <w:b/>
          <w:color w:val="000000" w:themeColor="text1"/>
          <w:kern w:val="0"/>
          <w:sz w:val="28"/>
          <w:szCs w:val="28"/>
        </w:rPr>
        <w:t>egies for Terminology Errors</w:t>
      </w:r>
      <w:bookmarkEnd w:id="71"/>
      <w:bookmarkEnd w:id="72"/>
    </w:p>
    <w:p w:rsidR="00860211" w:rsidRPr="00D12603" w:rsidRDefault="00480EBE">
      <w:pPr>
        <w:pStyle w:val="p0"/>
        <w:spacing w:line="460" w:lineRule="exact"/>
        <w:ind w:firstLineChars="200" w:firstLine="480"/>
        <w:rPr>
          <w:rFonts w:ascii="Arial" w:hAnsi="Arial" w:cs="Arial"/>
          <w:b/>
          <w:bCs/>
          <w:color w:val="000000" w:themeColor="text1"/>
          <w:sz w:val="24"/>
          <w:highlight w:val="green"/>
        </w:rPr>
      </w:pPr>
      <w:bookmarkStart w:id="73" w:name="OLE_LINK1"/>
      <w:bookmarkStart w:id="74" w:name="_Hlk190056905"/>
      <w:r w:rsidRPr="00D12603">
        <w:rPr>
          <w:rFonts w:ascii="Arial" w:hAnsi="Arial" w:cs="Arial"/>
          <w:color w:val="000000" w:themeColor="text1"/>
          <w:sz w:val="24"/>
        </w:rPr>
        <w:t xml:space="preserve">To ensure the appropriate and consistent use of terminology in translation, terminology standardization strategies are employed to align translated terms with the logic and intent of the source text. These strategies enhance </w:t>
      </w:r>
      <w:r w:rsidRPr="00D12603">
        <w:rPr>
          <w:rFonts w:ascii="Arial" w:hAnsi="Arial" w:cs="Arial"/>
          <w:color w:val="000000" w:themeColor="text1"/>
          <w:sz w:val="24"/>
        </w:rPr>
        <w:t>both readability and cross-cultural understanding. They typically involve establishing clear norms for term usage, often supported by the development of specialized dictionaries, glossaries, and reference materials, as well as collaboration between languag</w:t>
      </w:r>
      <w:r w:rsidRPr="00D12603">
        <w:rPr>
          <w:rFonts w:ascii="Arial" w:hAnsi="Arial" w:cs="Arial"/>
          <w:color w:val="000000" w:themeColor="text1"/>
          <w:sz w:val="24"/>
        </w:rPr>
        <w:t>e professionals and subject-matter experts. Examples 3 and 4 demonstrate the application of these strategies.</w:t>
      </w:r>
      <w:bookmarkStart w:id="75" w:name="_Hlk196339042"/>
      <w:bookmarkEnd w:id="73"/>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3</w:t>
      </w:r>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lastRenderedPageBreak/>
        <w:t>Source Text:</w:t>
      </w:r>
      <w:r>
        <w:rPr>
          <w:rFonts w:ascii="Arial" w:hAnsi="Arial" w:cs="Arial"/>
          <w:color w:val="000000" w:themeColor="text1"/>
          <w:sz w:val="24"/>
        </w:rPr>
        <w:t xml:space="preserve"> </w:t>
      </w:r>
      <w:bookmarkStart w:id="76" w:name="_Hlk195480886"/>
      <w:proofErr w:type="gramStart"/>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proofErr w:type="gramEnd"/>
      <w:r>
        <w:rPr>
          <w:rFonts w:ascii="Arial" w:hAnsi="Arial" w:cs="Arial"/>
          <w:color w:val="000000" w:themeColor="text1"/>
          <w:sz w:val="24"/>
        </w:rPr>
        <w:t>｡</w:t>
      </w:r>
      <w:r>
        <w:rPr>
          <w:rFonts w:ascii="Arial" w:hAnsi="Arial" w:cs="Arial"/>
          <w:color w:val="000000" w:themeColor="text1"/>
          <w:sz w:val="24"/>
        </w:rPr>
        <w:t>(</w:t>
      </w:r>
      <w:r>
        <w:rPr>
          <w:rFonts w:ascii="Arial" w:hAnsi="Arial" w:cs="Arial"/>
          <w:bCs/>
          <w:color w:val="000000" w:themeColor="text1"/>
          <w:sz w:val="24"/>
        </w:rPr>
        <w:t>Liu et al., 2017</w:t>
      </w:r>
      <w:r>
        <w:rPr>
          <w:rFonts w:ascii="Arial" w:hAnsi="Arial" w:cs="Arial"/>
          <w:bCs/>
          <w:color w:val="000000" w:themeColor="text1"/>
          <w:sz w:val="24"/>
        </w:rPr>
        <w:t>, p.430</w:t>
      </w:r>
      <w:r>
        <w:rPr>
          <w:rFonts w:ascii="Arial" w:hAnsi="Arial" w:cs="Arial"/>
          <w:color w:val="000000" w:themeColor="text1"/>
          <w:sz w:val="24"/>
        </w:rPr>
        <w:t>)</w:t>
      </w:r>
      <w:bookmarkEnd w:id="76"/>
    </w:p>
    <w:p w:rsidR="00860211" w:rsidRDefault="00480EBE">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Han</w:t>
      </w:r>
      <w:r>
        <w:rPr>
          <w:rFonts w:ascii="Arial" w:hAnsi="Arial" w:cs="Arial"/>
          <w:color w:val="000000" w:themeColor="text1"/>
          <w:sz w:val="24"/>
        </w:rPr>
        <w:t>, and it was obtained by the king.</w:t>
      </w:r>
      <w:r>
        <w:rPr>
          <w:rFonts w:ascii="Arial" w:hAnsi="Arial" w:cs="Arial"/>
          <w:color w:val="000000" w:themeColor="text1"/>
        </w:rPr>
        <w:t xml:space="preserve"> </w:t>
      </w:r>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Reference Translation: </w:t>
      </w:r>
      <w:bookmarkStart w:id="77"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Khan</w:t>
      </w:r>
      <w:r>
        <w:rPr>
          <w:rFonts w:ascii="Arial" w:hAnsi="Arial" w:cs="Arial"/>
          <w:color w:val="000000" w:themeColor="text1"/>
          <w:sz w:val="24"/>
        </w:rPr>
        <w:t>, and it fell into the king’s hands. (</w:t>
      </w:r>
      <w:bookmarkEnd w:id="77"/>
      <w:r>
        <w:rPr>
          <w:rFonts w:ascii="Arial" w:hAnsi="Arial" w:cs="Arial"/>
          <w:bCs/>
          <w:color w:val="000000" w:themeColor="text1"/>
          <w:sz w:val="24"/>
        </w:rPr>
        <w:t>Yi et al. 2017, p.431</w:t>
      </w:r>
      <w:r>
        <w:rPr>
          <w:rFonts w:ascii="Arial" w:hAnsi="Arial" w:cs="Arial"/>
          <w:color w:val="000000" w:themeColor="text1"/>
          <w:sz w:val="24"/>
        </w:rPr>
        <w:t>)</w:t>
      </w:r>
    </w:p>
    <w:bookmarkEnd w:id="75"/>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w:t>
      </w:r>
      <w:r>
        <w:rPr>
          <w:rFonts w:ascii="Arial" w:hAnsi="Arial" w:cs="Arial"/>
          <w:color w:val="000000" w:themeColor="text1"/>
          <w:sz w:val="24"/>
        </w:rPr>
        <w:t xml:space="preserve"> “</w:t>
      </w:r>
      <w:r>
        <w:rPr>
          <w:rFonts w:ascii="Arial" w:hAnsi="Arial" w:cs="Arial"/>
          <w:color w:val="000000" w:themeColor="text1"/>
          <w:sz w:val="24"/>
        </w:rPr>
        <w:t>洞人</w:t>
      </w:r>
      <w:r>
        <w:rPr>
          <w:rFonts w:ascii="Arial" w:hAnsi="Arial" w:cs="Arial"/>
          <w:color w:val="000000" w:themeColor="text1"/>
          <w:sz w:val="24"/>
        </w:rPr>
        <w:t xml:space="preserve">” (cave dwellers), in the source text.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incorrectly translates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洞人</w:t>
      </w:r>
      <w:r>
        <w:rPr>
          <w:rFonts w:ascii="Arial" w:hAnsi="Arial" w:cs="Arial"/>
          <w:color w:val="000000" w:themeColor="text1"/>
          <w:sz w:val="24"/>
        </w:rPr>
        <w:t>” as</w:t>
      </w:r>
      <w:r>
        <w:rPr>
          <w:rFonts w:ascii="Arial" w:hAnsi="Arial" w:cs="Arial" w:hint="eastAsia"/>
          <w:color w:val="000000" w:themeColor="text1"/>
          <w:sz w:val="24"/>
        </w:rPr>
        <w:t xml:space="preserve"> </w:t>
      </w:r>
      <w:r>
        <w:rPr>
          <w:rFonts w:ascii="Arial" w:hAnsi="Arial" w:cs="Arial"/>
          <w:color w:val="000000" w:themeColor="text1"/>
          <w:sz w:val="24"/>
        </w:rPr>
        <w:t>“villager”</w:t>
      </w:r>
      <w:r>
        <w:rPr>
          <w:rFonts w:ascii="Arial" w:hAnsi="Arial" w:cs="Arial" w:hint="eastAsia"/>
          <w:color w:val="000000" w:themeColor="text1"/>
          <w:sz w:val="24"/>
        </w:rPr>
        <w:t xml:space="preserve"> </w:t>
      </w:r>
      <w:r>
        <w:rPr>
          <w:rFonts w:ascii="Arial" w:hAnsi="Arial" w:cs="Arial"/>
          <w:color w:val="000000" w:themeColor="text1"/>
          <w:sz w:val="24"/>
        </w:rPr>
        <w:t>and loses the peculiarity of southern China’s cave inhabitants. It also transliterates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陀汗国</w:t>
      </w:r>
      <w:r>
        <w:rPr>
          <w:rFonts w:ascii="Arial" w:hAnsi="Arial" w:cs="Arial"/>
          <w:color w:val="000000" w:themeColor="text1"/>
          <w:sz w:val="24"/>
        </w:rPr>
        <w:t>”</w:t>
      </w:r>
      <w:r>
        <w:rPr>
          <w:rFonts w:ascii="Arial" w:hAnsi="Arial" w:cs="Arial" w:hint="eastAsia"/>
          <w:color w:val="000000" w:themeColor="text1"/>
          <w:sz w:val="24"/>
        </w:rPr>
        <w:t xml:space="preserve"> </w:t>
      </w:r>
      <w:r>
        <w:rPr>
          <w:rFonts w:ascii="Arial" w:hAnsi="Arial" w:cs="Arial"/>
          <w:color w:val="000000" w:themeColor="text1"/>
          <w:sz w:val="24"/>
        </w:rPr>
        <w:t>as</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w:t>
      </w:r>
      <w:r>
        <w:rPr>
          <w:rFonts w:ascii="Arial" w:hAnsi="Arial" w:cs="Arial" w:hint="eastAsia"/>
          <w:color w:val="000000" w:themeColor="text1"/>
          <w:sz w:val="24"/>
        </w:rPr>
        <w:t xml:space="preserve"> </w:t>
      </w:r>
      <w:r>
        <w:rPr>
          <w:rFonts w:ascii="Arial" w:hAnsi="Arial" w:cs="Arial"/>
          <w:color w:val="000000" w:themeColor="text1"/>
          <w:sz w:val="24"/>
        </w:rPr>
        <w:t>rather than</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w:t>
      </w:r>
      <w:r>
        <w:rPr>
          <w:rFonts w:ascii="Arial" w:hAnsi="Arial" w:cs="Arial"/>
          <w:color w:val="000000" w:themeColor="text1"/>
          <w:sz w:val="24"/>
        </w:rPr>
        <w:t>”,</w:t>
      </w:r>
      <w:r>
        <w:rPr>
          <w:rFonts w:ascii="Arial" w:hAnsi="Arial" w:cs="Arial" w:hint="eastAsia"/>
          <w:color w:val="000000" w:themeColor="text1"/>
          <w:sz w:val="24"/>
        </w:rPr>
        <w:t xml:space="preserve"> </w:t>
      </w:r>
      <w:r>
        <w:rPr>
          <w:rFonts w:ascii="Arial" w:hAnsi="Arial" w:cs="Arial"/>
          <w:color w:val="000000" w:themeColor="text1"/>
          <w:sz w:val="24"/>
        </w:rPr>
        <w:t>creating phonetic confusion and hiding historical reality. These errors arise from not using standard glossaries and transliteration conventions, thereby compromising cultural and historical fidelity and causing the translation to lose meaning and socio-cu</w:t>
      </w:r>
      <w:r>
        <w:rPr>
          <w:rFonts w:ascii="Arial" w:hAnsi="Arial" w:cs="Arial"/>
          <w:color w:val="000000" w:themeColor="text1"/>
          <w:sz w:val="24"/>
        </w:rPr>
        <w:t xml:space="preserve">ltural richness. </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highlighting the residents’ lifestyle and domicile. Changing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 to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 follows historical conventions to e</w:t>
      </w:r>
      <w:r>
        <w:rPr>
          <w:rFonts w:ascii="Arial" w:hAnsi="Arial" w:cs="Arial"/>
          <w:color w:val="000000" w:themeColor="text1"/>
          <w:sz w:val="24"/>
        </w:rPr>
        <w:t>nsure consistency and cultural recognition. Lastly, changing “was obtained by the king” to “fell into the king’s hands” better captures the spirit of the source document. These adjustments demonstrate how spatial, logical, and cultural specificity can be i</w:t>
      </w:r>
      <w:r>
        <w:rPr>
          <w:rFonts w:ascii="Arial" w:hAnsi="Arial" w:cs="Arial"/>
          <w:color w:val="000000" w:themeColor="text1"/>
          <w:sz w:val="24"/>
        </w:rPr>
        <w:t>ncorporated to make literal translations more contextually appropriate.</w:t>
      </w:r>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Source Text: </w:t>
      </w:r>
      <w:proofErr w:type="gramStart"/>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proofErr w:type="gramEnd"/>
      <w:r>
        <w:rPr>
          <w:rFonts w:ascii="Arial" w:hAnsi="Arial" w:cs="Arial"/>
          <w:color w:val="000000" w:themeColor="text1"/>
          <w:sz w:val="24"/>
        </w:rPr>
        <w:t>,</w:t>
      </w:r>
      <w:r>
        <w:rPr>
          <w:rFonts w:ascii="Arial" w:hAnsi="Arial" w:cs="Arial"/>
          <w:color w:val="000000" w:themeColor="text1"/>
          <w:sz w:val="24"/>
        </w:rPr>
        <w:t>起名叫</w:t>
      </w:r>
      <w:r>
        <w:rPr>
          <w:rFonts w:ascii="Arial" w:hAnsi="Arial" w:cs="Arial"/>
          <w:color w:val="000000" w:themeColor="text1"/>
          <w:sz w:val="24"/>
        </w:rPr>
        <w:t>“</w:t>
      </w:r>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et al., 2017</w:t>
      </w:r>
      <w:r>
        <w:rPr>
          <w:rFonts w:ascii="Arial" w:hAnsi="Arial" w:cs="Arial"/>
          <w:bCs/>
          <w:color w:val="000000" w:themeColor="text1"/>
          <w:sz w:val="24"/>
        </w:rPr>
        <w:t>, p.432</w:t>
      </w:r>
      <w:r>
        <w:rPr>
          <w:rFonts w:ascii="Arial" w:hAnsi="Arial" w:cs="Arial"/>
          <w:color w:val="000000" w:themeColor="text1"/>
          <w:sz w:val="24"/>
        </w:rPr>
        <w:t>)</w:t>
      </w:r>
    </w:p>
    <w:p w:rsidR="00860211" w:rsidRDefault="00480EBE">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78" w:name="_Hlk196689250"/>
      <w:r>
        <w:rPr>
          <w:rFonts w:ascii="Arial" w:hAnsi="Arial" w:cs="Arial"/>
          <w:color w:val="000000" w:themeColor="text1"/>
          <w:sz w:val="24"/>
        </w:rPr>
        <w:t xml:space="preserve"> </w:t>
      </w:r>
      <w:bookmarkEnd w:id="78"/>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hint="eastAsia"/>
          <w:bCs/>
          <w:color w:val="000000" w:themeColor="text1"/>
          <w:sz w:val="24"/>
        </w:rPr>
        <w:t>Liu et al., 2017</w:t>
      </w:r>
      <w:r>
        <w:rPr>
          <w:rFonts w:ascii="Arial" w:hAnsi="Arial" w:cs="Arial"/>
          <w:bCs/>
          <w:color w:val="000000" w:themeColor="text1"/>
          <w:sz w:val="24"/>
        </w:rPr>
        <w:t>, p.433</w:t>
      </w:r>
      <w:r>
        <w:rPr>
          <w:rFonts w:ascii="Arial" w:hAnsi="Arial" w:cs="Arial"/>
          <w:color w:val="000000" w:themeColor="text1"/>
          <w:sz w:val="24"/>
        </w:rPr>
        <w:t>)</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(frustration) and “</w:t>
      </w:r>
      <w:r>
        <w:rPr>
          <w:rFonts w:ascii="Arial" w:hAnsi="Arial" w:cs="Arial"/>
          <w:color w:val="000000" w:themeColor="text1"/>
          <w:sz w:val="24"/>
        </w:rPr>
        <w:t>女</w:t>
      </w:r>
      <w:r>
        <w:rPr>
          <w:rFonts w:ascii="Arial" w:hAnsi="Arial" w:cs="Arial"/>
          <w:color w:val="000000" w:themeColor="text1"/>
          <w:sz w:val="24"/>
        </w:rPr>
        <w:t xml:space="preserve">” (women) to suggest a mass grave </w:t>
      </w:r>
      <w:r>
        <w:rPr>
          <w:rFonts w:ascii="Arial" w:hAnsi="Arial" w:cs="Arial"/>
          <w:color w:val="000000" w:themeColor="text1"/>
          <w:sz w:val="24"/>
        </w:rPr>
        <w:t xml:space="preserve">overflowing with profound, unrequited sadness.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as “Grave of Regret” loses emotional intensity and gender-specific meaning.</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its translation as “Grave of Frustrated Women” ensures cultural a</w:t>
      </w:r>
      <w:r>
        <w:rPr>
          <w:rFonts w:ascii="Arial" w:hAnsi="Arial" w:cs="Arial"/>
          <w:color w:val="000000" w:themeColor="text1"/>
          <w:sz w:val="24"/>
        </w:rPr>
        <w:t>nd emotional context consistency by using the same terminology to preserve the complexity and integrity of the term, thereby retaining cultural authenticity and emotive strength.</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These processes prioritize standardization of terminology as a way to transce</w:t>
      </w:r>
      <w:r>
        <w:rPr>
          <w:rFonts w:ascii="Arial" w:hAnsi="Arial" w:cs="Arial"/>
          <w:color w:val="000000" w:themeColor="text1"/>
          <w:sz w:val="24"/>
        </w:rPr>
        <w:t>nd linguistic and cultural divides. With historical transliteration, maintenance of units of measure, and smoothing out of culturally slanted descriptions, translators produce translated texts loyal to the original and to a global reading public. These pro</w:t>
      </w:r>
      <w:r>
        <w:rPr>
          <w:rFonts w:ascii="Arial" w:hAnsi="Arial" w:cs="Arial"/>
          <w:color w:val="000000" w:themeColor="text1"/>
          <w:sz w:val="24"/>
        </w:rPr>
        <w:t>cesses refrain from meaning distortion but retain cultural and emotional content of the story.</w:t>
      </w:r>
    </w:p>
    <w:p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79" w:name="_Toc198432190"/>
      <w:bookmarkStart w:id="80" w:name="_Toc198073409"/>
      <w:bookmarkStart w:id="81" w:name="_Hlk193141628"/>
      <w:r>
        <w:rPr>
          <w:rFonts w:ascii="Arial" w:hAnsi="Arial" w:cs="Arial"/>
          <w:b/>
          <w:color w:val="000000" w:themeColor="text1"/>
          <w:kern w:val="0"/>
          <w:sz w:val="28"/>
          <w:szCs w:val="28"/>
        </w:rPr>
        <w:t>4.2.3</w:t>
      </w:r>
      <w:r>
        <w:rPr>
          <w:rFonts w:ascii="Arial" w:hAnsi="Arial" w:cs="Arial"/>
          <w:color w:val="000000" w:themeColor="text1"/>
        </w:rPr>
        <w:t xml:space="preserve"> </w:t>
      </w:r>
      <w:r>
        <w:rPr>
          <w:rFonts w:ascii="Arial" w:hAnsi="Arial" w:cs="Arial"/>
          <w:b/>
          <w:color w:val="000000" w:themeColor="text1"/>
          <w:kern w:val="0"/>
          <w:sz w:val="28"/>
          <w:szCs w:val="28"/>
        </w:rPr>
        <w:t>Post-Editing Strategies for Fluency Errors</w:t>
      </w:r>
      <w:bookmarkEnd w:id="79"/>
      <w:bookmarkEnd w:id="80"/>
    </w:p>
    <w:bookmarkEnd w:id="74"/>
    <w:bookmarkEnd w:id="81"/>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 xml:space="preserve">Fluency optimization strategies are crucial in translation to ensure a natural and readable target text, and to </w:t>
      </w:r>
      <w:r>
        <w:rPr>
          <w:rFonts w:ascii="Arial" w:hAnsi="Arial" w:cs="Arial" w:hint="eastAsia"/>
          <w:bCs/>
          <w:color w:val="000000" w:themeColor="text1"/>
          <w:kern w:val="0"/>
          <w:sz w:val="24"/>
        </w:rPr>
        <w:t>prevent issues such as awkward phrasing, disrupted logical flow, or misinterpretation by target readers. To improve fluency, the authors will reconstruct sentence structures, smooth transitions between clauses, and adjust word order to better align with th</w:t>
      </w:r>
      <w:r>
        <w:rPr>
          <w:rFonts w:ascii="Arial" w:hAnsi="Arial" w:cs="Arial" w:hint="eastAsia"/>
          <w:bCs/>
          <w:color w:val="000000" w:themeColor="text1"/>
          <w:kern w:val="0"/>
          <w:sz w:val="24"/>
        </w:rPr>
        <w:t>e conventions of the target language.</w:t>
      </w:r>
      <w:r>
        <w:rPr>
          <w:rFonts w:ascii="Arial" w:hAnsi="Arial" w:cs="Arial" w:hint="eastAsia"/>
          <w:bCs/>
          <w:color w:val="000000" w:themeColor="text1"/>
          <w:kern w:val="0"/>
          <w:sz w:val="24"/>
        </w:rPr>
        <w:t xml:space="preserve"> </w:t>
      </w:r>
      <w:r>
        <w:rPr>
          <w:rFonts w:ascii="Arial" w:hAnsi="Arial" w:cs="Arial" w:hint="eastAsia"/>
          <w:bCs/>
          <w:color w:val="000000" w:themeColor="text1"/>
          <w:kern w:val="0"/>
          <w:sz w:val="24"/>
        </w:rPr>
        <w:t>The following examples illustrate these strategies in detail.</w:t>
      </w:r>
    </w:p>
    <w:p w:rsidR="00860211" w:rsidRDefault="00480EBE">
      <w:pPr>
        <w:widowControl/>
        <w:spacing w:line="460" w:lineRule="exact"/>
        <w:ind w:firstLineChars="200" w:firstLine="482"/>
        <w:rPr>
          <w:rFonts w:ascii="Arial" w:hAnsi="Arial" w:cs="Arial"/>
          <w:bCs/>
          <w:color w:val="000000" w:themeColor="text1"/>
          <w:kern w:val="0"/>
          <w:sz w:val="24"/>
        </w:rPr>
      </w:pPr>
      <w:bookmarkStart w:id="82" w:name="_Hlk195482581"/>
      <w:r>
        <w:rPr>
          <w:rFonts w:ascii="Arial" w:hAnsi="Arial" w:cs="Arial"/>
          <w:b/>
          <w:bCs/>
          <w:color w:val="000000" w:themeColor="text1"/>
          <w:kern w:val="0"/>
          <w:sz w:val="24"/>
        </w:rPr>
        <w:t>Example 5</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proofErr w:type="gramStart"/>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只见叶限</w:t>
      </w:r>
      <w:r>
        <w:rPr>
          <w:rFonts w:ascii="Arial" w:hAnsi="Arial" w:cs="Arial"/>
          <w:color w:val="000000" w:themeColor="text1"/>
          <w:kern w:val="0"/>
          <w:sz w:val="24"/>
          <w:u w:val="single"/>
        </w:rPr>
        <w:t>抱着庭院里的果树在打瞌睡</w:t>
      </w:r>
      <w:proofErr w:type="gramEnd"/>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r>
        <w:rPr>
          <w:rFonts w:ascii="Arial" w:hAnsi="Arial" w:cs="Arial"/>
          <w:color w:val="000000" w:themeColor="text1"/>
          <w:kern w:val="0"/>
          <w:sz w:val="24"/>
        </w:rPr>
        <w:t>(</w:t>
      </w:r>
      <w:r>
        <w:rPr>
          <w:rFonts w:ascii="Arial" w:hAnsi="Arial" w:cs="Arial"/>
          <w:bCs/>
          <w:color w:val="000000" w:themeColor="text1"/>
          <w:kern w:val="0"/>
          <w:sz w:val="24"/>
        </w:rPr>
        <w:t>Liu et al.</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2017, p.430</w:t>
      </w:r>
      <w:r>
        <w:rPr>
          <w:rFonts w:ascii="Arial" w:hAnsi="Arial" w:cs="Arial"/>
          <w:color w:val="000000" w:themeColor="text1"/>
          <w:kern w:val="0"/>
          <w:sz w:val="24"/>
        </w:rPr>
        <w:t>)</w:t>
      </w:r>
    </w:p>
    <w:p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83" w:name="_Hlk194531574"/>
      <w:r>
        <w:rPr>
          <w:rFonts w:ascii="Arial" w:hAnsi="Arial" w:cs="Arial"/>
          <w:color w:val="000000" w:themeColor="text1"/>
          <w:kern w:val="0"/>
          <w:sz w:val="24"/>
        </w:rPr>
        <w:t>(</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p.431</w:t>
      </w:r>
      <w:r>
        <w:rPr>
          <w:rFonts w:ascii="Arial" w:hAnsi="Arial" w:cs="Arial"/>
          <w:color w:val="000000" w:themeColor="text1"/>
          <w:kern w:val="0"/>
          <w:sz w:val="24"/>
        </w:rPr>
        <w:t>)</w:t>
      </w:r>
      <w:bookmarkEnd w:id="83"/>
    </w:p>
    <w:bookmarkEnd w:id="82"/>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retains literal phrasing (“hugging the fruit tree”), which inaccurately emphasizes physical action, whereas the original implies Ye Xian was casually leaning against the tree. The phrase “thereby dispelling” is redundant and wordy,</w:t>
      </w:r>
      <w:r>
        <w:rPr>
          <w:rFonts w:ascii="Arial" w:hAnsi="Arial" w:cs="Arial"/>
          <w:bCs/>
          <w:color w:val="000000" w:themeColor="text1"/>
          <w:kern w:val="0"/>
          <w:sz w:val="24"/>
        </w:rPr>
        <w:t xml:space="preserve"> which is contrary to the informal style required by the folk tale. </w:t>
      </w:r>
    </w:p>
    <w:p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fluency optimization strategy, replacing “hugging” with “dozing against” formalizes the composition of the scene, and replacing “thereby dispelling her doubts” with “her suspicio</w:t>
      </w:r>
      <w:r>
        <w:rPr>
          <w:rFonts w:ascii="Arial" w:hAnsi="Arial" w:cs="Arial"/>
          <w:bCs/>
          <w:color w:val="000000" w:themeColor="text1"/>
          <w:kern w:val="0"/>
          <w:sz w:val="24"/>
        </w:rPr>
        <w:t xml:space="preserve">ns were dismissed” removes the redundancy. This is consistent with the style of simplifying cumbersome phrases and smoothing out sentence structures for easier narration. 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is overly redundant and wordy in phrases like “hugging the f</w:t>
      </w:r>
      <w:r>
        <w:rPr>
          <w:rFonts w:ascii="Arial" w:hAnsi="Arial" w:cs="Arial"/>
          <w:bCs/>
          <w:color w:val="000000" w:themeColor="text1"/>
          <w:kern w:val="0"/>
          <w:sz w:val="24"/>
        </w:rPr>
        <w:t>ruit tree” and “thereby dispelling her doubts</w:t>
      </w:r>
      <w:r>
        <w:rPr>
          <w:rFonts w:ascii="Arial" w:hAnsi="Arial" w:cs="Arial"/>
          <w:bCs/>
          <w:color w:val="000000" w:themeColor="text1"/>
          <w:kern w:val="0"/>
          <w:sz w:val="24"/>
        </w:rPr>
        <w:t>”.</w:t>
      </w:r>
      <w:r>
        <w:rPr>
          <w:rFonts w:ascii="Arial" w:hAnsi="Arial" w:cs="Arial"/>
          <w:bCs/>
          <w:color w:val="000000" w:themeColor="text1"/>
          <w:kern w:val="0"/>
          <w:sz w:val="24"/>
        </w:rPr>
        <w:t xml:space="preserve"> “Hugging the fruit tree” inappropriately highlights an act of physical contact; the original suggests that Ye Xian was leaning on it while sleeping. Additionally, “thereby dispelling” is too formal in tone </w:t>
      </w:r>
      <w:r>
        <w:rPr>
          <w:rFonts w:ascii="Arial" w:hAnsi="Arial" w:cs="Arial"/>
          <w:bCs/>
          <w:color w:val="000000" w:themeColor="text1"/>
          <w:kern w:val="0"/>
          <w:sz w:val="24"/>
        </w:rPr>
        <w:t xml:space="preserve">for the folk tale. </w:t>
      </w:r>
    </w:p>
    <w:p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6</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proofErr w:type="gramStart"/>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w:t>
      </w:r>
      <w:proofErr w:type="gramEnd"/>
      <w:r>
        <w:rPr>
          <w:rFonts w:ascii="Arial" w:hAnsi="Arial" w:cs="Arial"/>
          <w:color w:val="000000" w:themeColor="text1"/>
          <w:kern w:val="0"/>
          <w:sz w:val="24"/>
        </w:rPr>
        <w:t>､衣服食物</w:t>
      </w:r>
      <w:r>
        <w:rPr>
          <w:rFonts w:ascii="Arial" w:hAnsi="Arial" w:cs="Arial"/>
          <w:color w:val="000000" w:themeColor="text1"/>
          <w:kern w:val="0"/>
          <w:sz w:val="24"/>
        </w:rPr>
        <w:t>,</w:t>
      </w:r>
      <w:r>
        <w:rPr>
          <w:rFonts w:ascii="Arial" w:hAnsi="Arial" w:cs="Arial"/>
          <w:color w:val="000000" w:themeColor="text1"/>
          <w:kern w:val="0"/>
          <w:sz w:val="24"/>
        </w:rPr>
        <w:t>都能够随心所欲地弄到｡</w:t>
      </w:r>
      <w:r>
        <w:rPr>
          <w:rFonts w:ascii="Arial" w:hAnsi="Arial" w:cs="Arial"/>
          <w:color w:val="000000" w:themeColor="text1"/>
          <w:kern w:val="0"/>
          <w:sz w:val="24"/>
        </w:rPr>
        <w:t>”(</w:t>
      </w:r>
      <w:r>
        <w:rPr>
          <w:rFonts w:ascii="Arial" w:hAnsi="Arial" w:cs="Arial"/>
          <w:bCs/>
          <w:color w:val="000000" w:themeColor="text1"/>
          <w:kern w:val="0"/>
          <w:sz w:val="24"/>
        </w:rPr>
        <w:t>Liu et al., 2017</w:t>
      </w:r>
      <w:r>
        <w:rPr>
          <w:rFonts w:ascii="Arial" w:hAnsi="Arial" w:cs="Arial"/>
          <w:bCs/>
          <w:color w:val="000000" w:themeColor="text1"/>
          <w:kern w:val="0"/>
          <w:sz w:val="24"/>
        </w:rPr>
        <w:t>, p.428</w:t>
      </w:r>
      <w:r>
        <w:rPr>
          <w:rFonts w:ascii="Arial" w:hAnsi="Arial" w:cs="Arial"/>
          <w:color w:val="000000" w:themeColor="text1"/>
          <w:kern w:val="0"/>
          <w:sz w:val="24"/>
        </w:rPr>
        <w:t>)</w:t>
      </w:r>
    </w:p>
    <w:p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w:t>
      </w:r>
      <w:r>
        <w:rPr>
          <w:rFonts w:ascii="Arial" w:hAnsi="Arial" w:cs="Arial"/>
          <w:color w:val="000000" w:themeColor="text1"/>
          <w:kern w:val="0"/>
          <w:sz w:val="24"/>
        </w:rPr>
        <w:t xml:space="preserve"> delicious food.”</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 Ye Xian gold, jewels, fine garments, and food.”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p.429</w:t>
      </w:r>
      <w:r>
        <w:rPr>
          <w:rFonts w:ascii="Arial" w:hAnsi="Arial" w:cs="Arial"/>
          <w:color w:val="000000" w:themeColor="text1"/>
          <w:kern w:val="0"/>
          <w:sz w:val="24"/>
        </w:rPr>
        <w:t>)</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redundant expressions like “as expected” and “bestowed upon her” in the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unnecessarily add excessive formality and disrupt flow. With the fluency optimization strategy, removing “as expected” and replacing “bestowed upon her” with “</w:t>
      </w:r>
      <w:r>
        <w:rPr>
          <w:rFonts w:ascii="Arial" w:hAnsi="Arial" w:cs="Arial"/>
          <w:color w:val="000000" w:themeColor="text1"/>
          <w:sz w:val="24"/>
        </w:rPr>
        <w:t>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normally depends on context, “as expected” is unnecessary. In traditional English folklore, overt markers disrupt the flow of the narrative. Their absence requires the</w:t>
      </w:r>
      <w:r>
        <w:rPr>
          <w:rFonts w:ascii="Arial" w:hAnsi="Arial" w:cs="Arial"/>
          <w:color w:val="000000" w:themeColor="text1"/>
          <w:sz w:val="24"/>
        </w:rPr>
        <w:t xml:space="preserve"> reader to infer the connection between Ye Xian’s action and the reaction of the bones. </w:t>
      </w:r>
      <w:r>
        <w:rPr>
          <w:rFonts w:ascii="Arial" w:hAnsi="Arial" w:cs="Arial"/>
          <w:color w:val="000000" w:themeColor="text1"/>
          <w:sz w:val="24"/>
        </w:rPr>
        <w:lastRenderedPageBreak/>
        <w:t xml:space="preserve">This reflects how fluency-oriented post-editing reduces redundancy, clarifies references, and improves sentence construction. </w:t>
      </w:r>
    </w:p>
    <w:p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By emphasizing concision, tone consistenc</w:t>
      </w:r>
      <w:r>
        <w:rPr>
          <w:rFonts w:ascii="Arial" w:hAnsi="Arial" w:cs="Arial"/>
          <w:color w:val="000000" w:themeColor="text1"/>
          <w:sz w:val="24"/>
        </w:rPr>
        <w:t>y, and native language use, translators make the text read as lively oral stories while preserving its emotional and cultural resonance. These practices balance literal accuracy with reader engagement, turning literal translations into engaging stories.</w:t>
      </w:r>
    </w:p>
    <w:p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84" w:name="_Toc198432191"/>
      <w:bookmarkStart w:id="85" w:name="_Toc198073410"/>
      <w:r>
        <w:rPr>
          <w:rFonts w:ascii="Arial" w:hAnsi="Arial" w:cs="Arial"/>
          <w:b/>
          <w:color w:val="000000" w:themeColor="text1"/>
          <w:kern w:val="0"/>
          <w:sz w:val="28"/>
          <w:szCs w:val="28"/>
        </w:rPr>
        <w:t>4.</w:t>
      </w:r>
      <w:r>
        <w:rPr>
          <w:rFonts w:ascii="Arial" w:hAnsi="Arial" w:cs="Arial"/>
          <w:b/>
          <w:color w:val="000000" w:themeColor="text1"/>
          <w:kern w:val="0"/>
          <w:sz w:val="28"/>
          <w:szCs w:val="28"/>
        </w:rPr>
        <w:t>2.4</w:t>
      </w:r>
      <w:r>
        <w:rPr>
          <w:rFonts w:ascii="Arial" w:hAnsi="Arial" w:cs="Arial"/>
          <w:color w:val="000000" w:themeColor="text1"/>
        </w:rPr>
        <w:t xml:space="preserve"> </w:t>
      </w:r>
      <w:r>
        <w:rPr>
          <w:rFonts w:ascii="Arial" w:hAnsi="Arial" w:cs="Arial"/>
          <w:b/>
          <w:color w:val="000000" w:themeColor="text1"/>
          <w:kern w:val="0"/>
          <w:sz w:val="28"/>
          <w:szCs w:val="28"/>
        </w:rPr>
        <w:t>Post-Editing Strategies for Locale convention Errors</w:t>
      </w:r>
      <w:bookmarkEnd w:id="84"/>
      <w:bookmarkEnd w:id="85"/>
    </w:p>
    <w:p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 xml:space="preserve">To address issues such as incorrect formatting of addresses, currencies, and names in </w:t>
      </w:r>
      <w:r>
        <w:rPr>
          <w:rFonts w:ascii="Arial" w:hAnsi="Arial" w:cs="Arial" w:hint="eastAsia"/>
          <w:color w:val="000000" w:themeColor="text1"/>
          <w:kern w:val="0"/>
          <w:sz w:val="24"/>
        </w:rPr>
        <w:t>translation, cultural annotation strategies are adopted to ensure both accuracy and cultural appropriateness in the target text. These strategies involve adding explanatory notes or annotations to clarify culture-specific items that may not have direct equ</w:t>
      </w:r>
      <w:r>
        <w:rPr>
          <w:rFonts w:ascii="Arial" w:hAnsi="Arial" w:cs="Arial" w:hint="eastAsia"/>
          <w:color w:val="000000" w:themeColor="text1"/>
          <w:kern w:val="0"/>
          <w:sz w:val="24"/>
        </w:rPr>
        <w:t>ivalents in the target language, helping readers understand the intended meaning and context</w:t>
      </w:r>
      <w:r>
        <w:rPr>
          <w:rFonts w:ascii="Arial" w:hAnsi="Arial" w:cs="Arial" w:hint="eastAsia"/>
          <w:color w:val="000000" w:themeColor="text1"/>
          <w:kern w:val="0"/>
          <w:sz w:val="24"/>
        </w:rPr>
        <w:t xml:space="preserve">. </w:t>
      </w:r>
      <w:r>
        <w:rPr>
          <w:rFonts w:ascii="Arial" w:hAnsi="Arial" w:cs="Arial" w:hint="eastAsia"/>
          <w:color w:val="000000" w:themeColor="text1"/>
          <w:kern w:val="0"/>
          <w:sz w:val="24"/>
        </w:rPr>
        <w:t>E</w:t>
      </w:r>
      <w:r>
        <w:rPr>
          <w:rFonts w:ascii="Arial" w:hAnsi="Arial" w:cs="Arial" w:hint="eastAsia"/>
          <w:color w:val="000000" w:themeColor="text1"/>
          <w:kern w:val="0"/>
          <w:sz w:val="24"/>
        </w:rPr>
        <w:t xml:space="preserve">xamples </w:t>
      </w:r>
      <w:r>
        <w:rPr>
          <w:rFonts w:ascii="Arial" w:hAnsi="Arial" w:cs="Arial" w:hint="eastAsia"/>
          <w:color w:val="000000" w:themeColor="text1"/>
          <w:kern w:val="0"/>
          <w:sz w:val="24"/>
        </w:rPr>
        <w:t>7-</w:t>
      </w:r>
      <w:r>
        <w:rPr>
          <w:rFonts w:ascii="Arial" w:hAnsi="Arial" w:cs="Arial" w:hint="eastAsia"/>
          <w:color w:val="000000" w:themeColor="text1"/>
          <w:kern w:val="0"/>
          <w:sz w:val="24"/>
        </w:rPr>
        <w:t>8 show more details.</w:t>
      </w:r>
    </w:p>
    <w:p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proofErr w:type="gramEnd"/>
      <w:r>
        <w:rPr>
          <w:rFonts w:ascii="Arial" w:hAnsi="Arial" w:cs="Arial"/>
          <w:color w:val="000000" w:themeColor="text1"/>
          <w:kern w:val="0"/>
          <w:sz w:val="24"/>
        </w:rPr>
        <w:t>｡</w:t>
      </w:r>
      <w:r>
        <w:rPr>
          <w:rFonts w:ascii="Arial" w:hAnsi="Arial" w:cs="Arial"/>
          <w:color w:val="000000" w:themeColor="text1"/>
          <w:kern w:val="0"/>
          <w:sz w:val="24"/>
        </w:rPr>
        <w:t>(</w:t>
      </w:r>
      <w:r>
        <w:rPr>
          <w:rFonts w:ascii="Arial" w:hAnsi="Arial" w:cs="Arial"/>
          <w:bCs/>
          <w:color w:val="000000" w:themeColor="text1"/>
          <w:kern w:val="0"/>
          <w:sz w:val="24"/>
        </w:rPr>
        <w:t>Liu et al., 2017</w:t>
      </w:r>
      <w:r>
        <w:rPr>
          <w:rFonts w:ascii="Arial" w:hAnsi="Arial" w:cs="Arial"/>
          <w:bCs/>
          <w:color w:val="000000" w:themeColor="text1"/>
          <w:kern w:val="0"/>
          <w:sz w:val="24"/>
        </w:rPr>
        <w:t>, p.432</w:t>
      </w:r>
      <w:r>
        <w:rPr>
          <w:rFonts w:ascii="Arial" w:hAnsi="Arial" w:cs="Arial"/>
          <w:color w:val="000000" w:themeColor="text1"/>
          <w:kern w:val="0"/>
          <w:sz w:val="24"/>
        </w:rPr>
        <w:t>)</w:t>
      </w:r>
    </w:p>
    <w:p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w:t>
      </w:r>
      <w:proofErr w:type="spellStart"/>
      <w:r>
        <w:rPr>
          <w:rFonts w:ascii="Arial" w:hAnsi="Arial" w:cs="Arial"/>
          <w:b/>
          <w:bCs/>
          <w:color w:val="000000" w:themeColor="text1"/>
          <w:kern w:val="0"/>
          <w:sz w:val="24"/>
        </w:rPr>
        <w:t>Translatio</w:t>
      </w:r>
      <w:proofErr w:type="spellEnd"/>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p.433</w:t>
      </w:r>
      <w:r>
        <w:rPr>
          <w:rFonts w:ascii="Arial" w:hAnsi="Arial" w:cs="Arial"/>
          <w:color w:val="000000" w:themeColor="text1"/>
          <w:kern w:val="0"/>
          <w:sz w:val="24"/>
        </w:rPr>
        <w:t>)</w:t>
      </w:r>
    </w:p>
    <w:p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The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translation is devoid of critical context in the source text.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is transliterated without noting its modern equivalent (Nanning), </w:t>
      </w:r>
      <w:r>
        <w:rPr>
          <w:rFonts w:ascii="Arial" w:hAnsi="Arial" w:cs="Arial"/>
          <w:color w:val="000000" w:themeColor="text1"/>
          <w:kern w:val="0"/>
          <w:sz w:val="24"/>
        </w:rPr>
        <w:t>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xml:space="preserve">” (“people from that area”) highlights regional identity but is translated as the more general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w:t>
      </w:r>
      <w:r>
        <w:rPr>
          <w:rFonts w:ascii="Arial" w:hAnsi="Arial" w:cs="Arial"/>
          <w:color w:val="000000" w:themeColor="text1"/>
          <w:kern w:val="0"/>
          <w:sz w:val="24"/>
        </w:rPr>
        <w:t xml:space="preserve">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w:t>
      </w:r>
      <w:r>
        <w:rPr>
          <w:rFonts w:ascii="Arial" w:hAnsi="Arial" w:cs="Arial"/>
          <w:color w:val="000000" w:themeColor="text1"/>
          <w:kern w:val="0"/>
          <w:sz w:val="24"/>
        </w:rPr>
        <w:t>south”) is translated as “southern stories</w:t>
      </w:r>
      <w:r>
        <w:rPr>
          <w:rFonts w:ascii="Arial" w:hAnsi="Arial" w:cs="Arial"/>
          <w:color w:val="000000" w:themeColor="text1"/>
          <w:kern w:val="0"/>
          <w:sz w:val="24"/>
        </w:rPr>
        <w:t>”,</w:t>
      </w:r>
      <w:r>
        <w:rPr>
          <w:rFonts w:ascii="Arial" w:hAnsi="Arial" w:cs="Arial"/>
          <w:color w:val="000000" w:themeColor="text1"/>
          <w:kern w:val="0"/>
          <w:sz w:val="24"/>
        </w:rPr>
        <w:t xml:space="preserve"> losing the rich cultural texture of southern China’s folklore. </w:t>
      </w:r>
    </w:p>
    <w:p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With the cultural annotation strategy, adding “(modern-day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bridges past and present geography. Changing “southern stor</w:t>
      </w:r>
      <w:r>
        <w:rPr>
          <w:rFonts w:ascii="Arial" w:hAnsi="Arial" w:cs="Arial"/>
          <w:color w:val="000000" w:themeColor="text1"/>
          <w:kern w:val="0"/>
          <w:sz w:val="24"/>
        </w:rPr>
        <w:t xml:space="preserve">ies” </w:t>
      </w:r>
      <w:r>
        <w:rPr>
          <w:rFonts w:ascii="Arial" w:hAnsi="Arial" w:cs="Arial"/>
          <w:color w:val="000000" w:themeColor="text1"/>
          <w:kern w:val="0"/>
          <w:sz w:val="24"/>
        </w:rPr>
        <w:lastRenderedPageBreak/>
        <w:t>to "strange tales of the south" restores emphasis on mythic folklore. To add 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 now part of Nanning, with rich oral traditions” can be added. This kind of flagging for toponymic</w:t>
      </w:r>
      <w:r>
        <w:rPr>
          <w:rFonts w:ascii="Arial" w:hAnsi="Arial" w:cs="Arial"/>
          <w:color w:val="000000" w:themeColor="text1"/>
          <w:kern w:val="0"/>
          <w:sz w:val="24"/>
        </w:rPr>
        <w:t xml:space="preserve"> changes emphasizes cultural and geographic importance.</w:t>
      </w:r>
    </w:p>
    <w:p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proofErr w:type="gramStart"/>
      <w:r>
        <w:rPr>
          <w:rFonts w:ascii="Arial" w:hAnsi="Arial" w:cs="Arial"/>
          <w:color w:val="000000" w:themeColor="text1"/>
          <w:kern w:val="0"/>
          <w:sz w:val="24"/>
        </w:rPr>
        <w:t>｡</w:t>
      </w:r>
      <w:r>
        <w:rPr>
          <w:rFonts w:ascii="Arial" w:hAnsi="Arial" w:cs="Arial"/>
          <w:color w:val="000000" w:themeColor="text1"/>
          <w:kern w:val="0"/>
          <w:sz w:val="24"/>
        </w:rPr>
        <w:t>(</w:t>
      </w:r>
      <w:proofErr w:type="gramEnd"/>
      <w:r>
        <w:rPr>
          <w:rFonts w:ascii="Arial" w:hAnsi="Arial" w:cs="Arial"/>
          <w:bCs/>
          <w:color w:val="000000" w:themeColor="text1"/>
          <w:kern w:val="0"/>
          <w:sz w:val="24"/>
        </w:rPr>
        <w:t>Liu et al., 2017</w:t>
      </w:r>
      <w:r>
        <w:rPr>
          <w:rFonts w:ascii="Arial" w:hAnsi="Arial" w:cs="Arial"/>
          <w:bCs/>
          <w:color w:val="000000" w:themeColor="text1"/>
          <w:kern w:val="0"/>
          <w:sz w:val="24"/>
        </w:rPr>
        <w:t>, p.430</w:t>
      </w:r>
      <w:r>
        <w:rPr>
          <w:rFonts w:ascii="Arial" w:hAnsi="Arial" w:cs="Arial"/>
          <w:color w:val="000000" w:themeColor="text1"/>
          <w:kern w:val="0"/>
          <w:sz w:val="24"/>
        </w:rPr>
        <w:t>)</w:t>
      </w:r>
    </w:p>
    <w:p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near the island</w:t>
      </w:r>
      <w:r>
        <w:rPr>
          <w:rFonts w:ascii="Arial" w:hAnsi="Arial" w:cs="Arial"/>
          <w:color w:val="000000" w:themeColor="text1"/>
          <w:kern w:val="0"/>
          <w:sz w:val="24"/>
        </w:rPr>
        <w:t>.</w:t>
      </w:r>
    </w:p>
    <w:p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p.431</w:t>
      </w:r>
      <w:r>
        <w:rPr>
          <w:rFonts w:ascii="Arial" w:hAnsi="Arial" w:cs="Arial"/>
          <w:color w:val="000000" w:themeColor="text1"/>
          <w:kern w:val="0"/>
          <w:sz w:val="24"/>
        </w:rPr>
        <w:t>)</w:t>
      </w:r>
    </w:p>
    <w:p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of</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吴洞靠近海岛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as</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 xml:space="preserve">“Wu Dong is near the </w:t>
      </w:r>
      <w:proofErr w:type="spellStart"/>
      <w:proofErr w:type="gramStart"/>
      <w:r>
        <w:rPr>
          <w:rFonts w:ascii="Arial" w:hAnsi="Arial" w:cs="Arial"/>
          <w:bCs/>
          <w:color w:val="000000" w:themeColor="text1"/>
          <w:kern w:val="0"/>
          <w:sz w:val="24"/>
        </w:rPr>
        <w:t>island”loses</w:t>
      </w:r>
      <w:proofErr w:type="spellEnd"/>
      <w:proofErr w:type="gramEnd"/>
      <w:r>
        <w:rPr>
          <w:rFonts w:ascii="Arial" w:hAnsi="Arial" w:cs="Arial"/>
          <w:bCs/>
          <w:color w:val="000000" w:themeColor="text1"/>
          <w:kern w:val="0"/>
          <w:sz w:val="24"/>
        </w:rPr>
        <w:t xml:space="preserve"> “</w:t>
      </w:r>
      <w:r>
        <w:rPr>
          <w:rFonts w:ascii="Arial" w:hAnsi="Arial" w:cs="Arial"/>
          <w:bCs/>
          <w:color w:val="000000" w:themeColor="text1"/>
          <w:kern w:val="0"/>
          <w:sz w:val="24"/>
        </w:rPr>
        <w:t>海岛</w:t>
      </w:r>
      <w:r>
        <w:rPr>
          <w:rFonts w:ascii="Arial" w:hAnsi="Arial" w:cs="Arial"/>
          <w:bCs/>
          <w:color w:val="000000" w:themeColor="text1"/>
          <w:kern w:val="0"/>
          <w:sz w:val="24"/>
        </w:rPr>
        <w:t>”(coastal islands), neglecting its regional context. In the original text,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 xml:space="preserve">refers to southern China’s coastal islands with historical </w:t>
      </w:r>
      <w:r>
        <w:rPr>
          <w:rFonts w:ascii="Arial" w:hAnsi="Arial" w:cs="Arial"/>
          <w:bCs/>
          <w:color w:val="000000" w:themeColor="text1"/>
          <w:kern w:val="0"/>
          <w:sz w:val="24"/>
        </w:rPr>
        <w:t>and ecological value. The generic translation misleads readers who are not familiar with China’s geography and culture.</w:t>
      </w:r>
    </w:p>
    <w:p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the revised version, “Wu Dong (off China’s southern coastal islands)</w:t>
      </w:r>
      <w:r>
        <w:rPr>
          <w:rFonts w:ascii="Arial" w:hAnsi="Arial" w:cs="Arial"/>
          <w:bCs/>
          <w:color w:val="000000" w:themeColor="text1"/>
          <w:kern w:val="0"/>
          <w:sz w:val="24"/>
        </w:rPr>
        <w:t>”,</w:t>
      </w:r>
      <w:r>
        <w:rPr>
          <w:rFonts w:ascii="Arial" w:hAnsi="Arial" w:cs="Arial"/>
          <w:bCs/>
          <w:color w:val="000000" w:themeColor="text1"/>
          <w:kern w:val="0"/>
          <w:sz w:val="24"/>
        </w:rPr>
        <w:t xml:space="preserve"> uses parentheses to maintain the original name while adding geographical specificity. This reflects an annotation strategy for locale variation, situating the story in real geography and highlighting the historical and cultural importance of the locale. I</w:t>
      </w:r>
      <w:r>
        <w:rPr>
          <w:rFonts w:ascii="Arial" w:hAnsi="Arial" w:cs="Arial"/>
          <w:bCs/>
          <w:color w:val="000000" w:themeColor="text1"/>
          <w:kern w:val="0"/>
          <w:sz w:val="24"/>
        </w:rPr>
        <w:t xml:space="preserve">t facilitates readers’ comprehension of the setting and socio-cultural significance, fulfilling the demands of linguistic fidelity and contextual accuracy. </w:t>
      </w:r>
    </w:p>
    <w:p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Locale convention errors recall a common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error: word-for-word correspondence w</w:t>
      </w:r>
      <w:r>
        <w:rPr>
          <w:rFonts w:ascii="Arial" w:hAnsi="Arial" w:cs="Arial"/>
          <w:bCs/>
          <w:color w:val="000000" w:themeColor="text1"/>
          <w:kern w:val="0"/>
          <w:sz w:val="24"/>
        </w:rPr>
        <w:t>ithout considering cultural significance. Historic or geographical terminology presents the translator with the task of weighing target-audience context against source-text fidelity. Annotation conventions and terminological consistency are essential in cu</w:t>
      </w:r>
      <w:r>
        <w:rPr>
          <w:rFonts w:ascii="Arial" w:hAnsi="Arial" w:cs="Arial"/>
          <w:bCs/>
          <w:color w:val="000000" w:themeColor="text1"/>
          <w:kern w:val="0"/>
          <w:sz w:val="24"/>
        </w:rPr>
        <w:t>lturally rich texts. Such treatment aids readers in their comprehension of the worldviews of the text without sacrificing coherence of the story.</w:t>
      </w:r>
    </w:p>
    <w:p w:rsidR="00860211" w:rsidRDefault="00860211">
      <w:pPr>
        <w:widowControl/>
        <w:spacing w:line="460" w:lineRule="exact"/>
        <w:ind w:firstLineChars="250" w:firstLine="600"/>
        <w:rPr>
          <w:rFonts w:ascii="Arial" w:hAnsi="Arial" w:cs="Arial"/>
          <w:bCs/>
          <w:color w:val="000000" w:themeColor="text1"/>
          <w:kern w:val="0"/>
          <w:sz w:val="24"/>
        </w:rPr>
      </w:pPr>
    </w:p>
    <w:p w:rsidR="00860211" w:rsidRDefault="00480EBE">
      <w:pPr>
        <w:widowControl/>
        <w:spacing w:line="460" w:lineRule="exact"/>
        <w:outlineLvl w:val="0"/>
        <w:rPr>
          <w:rFonts w:ascii="Arial" w:hAnsi="Arial" w:cs="Arial"/>
          <w:b/>
          <w:color w:val="000000" w:themeColor="text1"/>
          <w:kern w:val="0"/>
          <w:sz w:val="28"/>
          <w:szCs w:val="28"/>
        </w:rPr>
      </w:pPr>
      <w:bookmarkStart w:id="86" w:name="_Toc198432192"/>
      <w:bookmarkStart w:id="87" w:name="_Toc198073411"/>
      <w:bookmarkStart w:id="88" w:name="OLE_LINK3"/>
      <w:r>
        <w:rPr>
          <w:rFonts w:ascii="Arial" w:hAnsi="Arial" w:cs="Arial"/>
          <w:b/>
          <w:color w:val="000000" w:themeColor="text1"/>
          <w:kern w:val="0"/>
          <w:sz w:val="30"/>
          <w:szCs w:val="30"/>
        </w:rPr>
        <w:t>5. Conclusion</w:t>
      </w:r>
      <w:bookmarkEnd w:id="86"/>
      <w:bookmarkEnd w:id="87"/>
      <w:r>
        <w:rPr>
          <w:rFonts w:ascii="Arial" w:hAnsi="Arial" w:cs="Arial"/>
          <w:b/>
          <w:color w:val="000000" w:themeColor="text1"/>
          <w:kern w:val="0"/>
          <w:sz w:val="30"/>
          <w:szCs w:val="30"/>
        </w:rPr>
        <w:t xml:space="preserve"> </w:t>
      </w:r>
    </w:p>
    <w:p w:rsidR="00860211" w:rsidRDefault="00480EBE">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 xml:space="preserve">This study identifies the common errors in the DeepSeek-V3 outputs according to the MQM </w:t>
      </w:r>
      <w:r>
        <w:rPr>
          <w:rFonts w:ascii="Arial" w:hAnsi="Arial" w:cs="Arial"/>
          <w:bCs/>
          <w:color w:val="000000" w:themeColor="text1"/>
          <w:kern w:val="0"/>
          <w:sz w:val="24"/>
        </w:rPr>
        <w:t>framework: accuracy, terminology, fluency, and locale convention errors. To address these issues, four post-editing strategies are proposed, namely semantic correction, terminology standardization, fluency enhancement</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and cultural annotation. These strate</w:t>
      </w:r>
      <w:r>
        <w:rPr>
          <w:rFonts w:ascii="Arial" w:hAnsi="Arial" w:cs="Arial"/>
          <w:bCs/>
          <w:color w:val="000000" w:themeColor="text1"/>
          <w:kern w:val="0"/>
          <w:sz w:val="24"/>
        </w:rPr>
        <w:t>gies aim to mitigate the limitations of machine translation in preserving ethnic cultural nuances. The findings not only enhance the understanding of MT’s constraints in maintaining cultural literacy but also offer practical guidance for the development of</w:t>
      </w:r>
      <w:r>
        <w:rPr>
          <w:rFonts w:ascii="Arial" w:hAnsi="Arial" w:cs="Arial"/>
          <w:bCs/>
          <w:color w:val="000000" w:themeColor="text1"/>
          <w:kern w:val="0"/>
          <w:sz w:val="24"/>
        </w:rPr>
        <w:t xml:space="preserve"> culturally sensitive translation technologies.</w:t>
      </w:r>
    </w:p>
    <w:p w:rsidR="00860211" w:rsidRDefault="00480EBE">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research focuses on the subject of Zhuang people’s folktales but may overlook regional and thematic variations within Zhuang oral traditions. To some extent, DeepSeek-V3 encounters challenges in translat</w:t>
      </w:r>
      <w:r>
        <w:rPr>
          <w:rFonts w:ascii="Arial" w:hAnsi="Arial" w:cs="Arial"/>
          <w:bCs/>
          <w:color w:val="000000" w:themeColor="text1"/>
          <w:kern w:val="0"/>
          <w:sz w:val="24"/>
        </w:rPr>
        <w:t>ing certain high cultural and artistic elements embedded in Zhuang folktales. Additionally, the insensitivity of machine translation to cultural nuances and grammatical structures compromises both linguistic accuracy and cultural authenticity.  Future impr</w:t>
      </w:r>
      <w:r>
        <w:rPr>
          <w:rFonts w:ascii="Arial" w:hAnsi="Arial" w:cs="Arial"/>
          <w:bCs/>
          <w:color w:val="000000" w:themeColor="text1"/>
          <w:kern w:val="0"/>
          <w:sz w:val="24"/>
        </w:rPr>
        <w:t>ovements could involve expanding databases to incorporate dialectal variations and underrepresented stories, thus capturing a richer array of cultural nuances. Enhanced computer algorithms sensitive to subtleties can minimize errors in MT when dealing with</w:t>
      </w:r>
      <w:r>
        <w:rPr>
          <w:rFonts w:ascii="Arial" w:hAnsi="Arial" w:cs="Arial"/>
          <w:bCs/>
          <w:color w:val="000000" w:themeColor="text1"/>
          <w:kern w:val="0"/>
          <w:sz w:val="24"/>
        </w:rPr>
        <w:t xml:space="preserve"> cultural metaphors and subtexts. Advanced translations of Zhuang folktales necessitate both human creativity and technological proficiency. The integration of responsive AI with meticulous post-editing ensures accurate translations. This collaborative pro</w:t>
      </w:r>
      <w:r>
        <w:rPr>
          <w:rFonts w:ascii="Arial" w:hAnsi="Arial" w:cs="Arial"/>
          <w:bCs/>
          <w:color w:val="000000" w:themeColor="text1"/>
          <w:kern w:val="0"/>
          <w:sz w:val="24"/>
        </w:rPr>
        <w:t>cess combines technical expertise with human sensitivity, enabling the global dissemination of Chinese national folktales while preserving their vitality in multicultural and digital contexts.</w:t>
      </w:r>
    </w:p>
    <w:p w:rsidR="00860211" w:rsidRDefault="00860211">
      <w:pPr>
        <w:spacing w:line="460" w:lineRule="exact"/>
        <w:ind w:firstLineChars="200" w:firstLine="480"/>
        <w:rPr>
          <w:rFonts w:ascii="Arial" w:hAnsi="Arial" w:cs="Arial"/>
          <w:bCs/>
          <w:color w:val="000000" w:themeColor="text1"/>
          <w:kern w:val="0"/>
          <w:sz w:val="24"/>
        </w:rPr>
      </w:pPr>
    </w:p>
    <w:p w:rsidR="00860211" w:rsidRDefault="00480EBE">
      <w:pPr>
        <w:widowControl/>
        <w:spacing w:after="200" w:line="276" w:lineRule="auto"/>
        <w:jc w:val="left"/>
        <w:rPr>
          <w:rFonts w:eastAsia="Calibri"/>
          <w:sz w:val="22"/>
          <w:szCs w:val="22"/>
          <w:highlight w:val="yellow"/>
          <w:lang w:eastAsia="en-US"/>
        </w:rPr>
      </w:pPr>
      <w:bookmarkStart w:id="89" w:name="_Hlk197682619"/>
      <w:bookmarkStart w:id="90" w:name="_Hlk183680988"/>
      <w:bookmarkStart w:id="91" w:name="_Hlk180402183"/>
      <w:r>
        <w:rPr>
          <w:rFonts w:eastAsia="Calibri"/>
          <w:sz w:val="22"/>
          <w:szCs w:val="22"/>
          <w:highlight w:val="yellow"/>
          <w:lang w:eastAsia="en-US"/>
        </w:rPr>
        <w:t>Disclaimer (Artificial intelligence)</w:t>
      </w:r>
    </w:p>
    <w:p w:rsidR="00860211" w:rsidRDefault="00480EBE" w:rsidP="00D12603">
      <w:pPr>
        <w:widowControl/>
        <w:spacing w:after="200" w:line="276" w:lineRule="auto"/>
        <w:rPr>
          <w:rFonts w:eastAsia="Calibri"/>
          <w:sz w:val="22"/>
          <w:szCs w:val="22"/>
          <w:highlight w:val="yellow"/>
          <w:lang w:eastAsia="en-US"/>
        </w:rPr>
      </w:pPr>
      <w:r>
        <w:rPr>
          <w:rFonts w:eastAsia="Calibri"/>
          <w:sz w:val="22"/>
          <w:szCs w:val="22"/>
          <w:highlight w:val="yellow"/>
          <w:lang w:eastAsia="en-US"/>
        </w:rPr>
        <w:t>Author(s) hereby declare that ChatGPT-4 was used to proofread the language and correct the APA format in this manuscript. The input prompts were as such: “You are a professor in</w:t>
      </w:r>
      <w:r>
        <w:rPr>
          <w:rFonts w:eastAsia="Calibri"/>
          <w:sz w:val="22"/>
          <w:szCs w:val="22"/>
          <w:highlight w:val="yellow"/>
          <w:lang w:eastAsia="en-US"/>
        </w:rPr>
        <w:t xml:space="preserve"> translation, please proofread the following text, making them fluency and readable in academic domain” “Please correct the following references into APA formats”.</w:t>
      </w:r>
    </w:p>
    <w:p w:rsidR="00860211" w:rsidRDefault="00860211">
      <w:pPr>
        <w:widowControl/>
        <w:spacing w:after="200" w:line="276" w:lineRule="auto"/>
        <w:jc w:val="left"/>
        <w:rPr>
          <w:rFonts w:eastAsia="Calibri"/>
          <w:sz w:val="22"/>
          <w:szCs w:val="22"/>
          <w:highlight w:val="yellow"/>
          <w:lang w:eastAsia="en-US"/>
        </w:rPr>
      </w:pPr>
    </w:p>
    <w:bookmarkEnd w:id="89"/>
    <w:bookmarkEnd w:id="90"/>
    <w:bookmarkEnd w:id="91"/>
    <w:p w:rsidR="00860211" w:rsidRDefault="00860211">
      <w:pPr>
        <w:spacing w:line="460" w:lineRule="exact"/>
        <w:ind w:firstLineChars="200" w:firstLine="480"/>
        <w:rPr>
          <w:rFonts w:ascii="Arial" w:hAnsi="Arial" w:cs="Arial"/>
          <w:bCs/>
          <w:color w:val="000000" w:themeColor="text1"/>
          <w:kern w:val="0"/>
          <w:sz w:val="24"/>
        </w:rPr>
      </w:pPr>
    </w:p>
    <w:bookmarkEnd w:id="28"/>
    <w:bookmarkEnd w:id="88"/>
    <w:p w:rsidR="00860211" w:rsidRDefault="00480EBE">
      <w:pPr>
        <w:widowControl/>
        <w:spacing w:line="460" w:lineRule="exact"/>
        <w:jc w:val="left"/>
        <w:outlineLvl w:val="0"/>
        <w:rPr>
          <w:rFonts w:ascii="Arial" w:hAnsi="Arial" w:cs="Arial"/>
          <w:b/>
          <w:color w:val="000000" w:themeColor="text1"/>
          <w:kern w:val="0"/>
          <w:sz w:val="20"/>
          <w:szCs w:val="20"/>
        </w:rPr>
      </w:pPr>
      <w:r>
        <w:rPr>
          <w:rFonts w:ascii="Arial" w:hAnsi="Arial" w:cs="Arial" w:hint="eastAsia"/>
          <w:b/>
          <w:color w:val="000000" w:themeColor="text1"/>
          <w:kern w:val="0"/>
          <w:sz w:val="24"/>
        </w:rPr>
        <w:t>REFERENCES</w:t>
      </w:r>
      <w:r>
        <w:rPr>
          <w:rFonts w:ascii="Arial" w:hAnsi="Arial" w:cs="Arial"/>
          <w:b/>
          <w:color w:val="000000" w:themeColor="text1"/>
          <w:kern w:val="0"/>
          <w:sz w:val="36"/>
          <w:szCs w:val="36"/>
        </w:rPr>
        <w:t xml:space="preserve"> </w:t>
      </w:r>
    </w:p>
    <w:p w:rsidR="00860211" w:rsidRDefault="00860211" w:rsidP="00D12603">
      <w:pPr>
        <w:rPr>
          <w:rFonts w:ascii="Arial" w:hAnsi="Arial" w:cs="Arial"/>
          <w:color w:val="000000" w:themeColor="text1"/>
          <w:szCs w:val="21"/>
        </w:rPr>
      </w:pPr>
    </w:p>
    <w:p w:rsidR="00860211" w:rsidRDefault="00860211">
      <w:pPr>
        <w:rPr>
          <w:kern w:val="0"/>
        </w:rPr>
      </w:pPr>
    </w:p>
    <w:p w:rsidR="00860211" w:rsidRPr="00D12603" w:rsidRDefault="00480EBE" w:rsidP="00D12603">
      <w:pPr>
        <w:ind w:firstLineChars="50" w:firstLine="105"/>
        <w:rPr>
          <w:rFonts w:ascii="Arial" w:hAnsi="Arial" w:cs="Arial"/>
          <w:color w:val="FF0000"/>
          <w:kern w:val="0"/>
          <w:szCs w:val="21"/>
        </w:rPr>
      </w:pPr>
      <w:proofErr w:type="spellStart"/>
      <w:r w:rsidRPr="00D12603">
        <w:rPr>
          <w:rFonts w:ascii="Arial" w:hAnsi="Arial" w:cs="Arial"/>
          <w:kern w:val="0"/>
          <w:szCs w:val="21"/>
          <w:highlight w:val="yellow"/>
        </w:rPr>
        <w:t>Daems</w:t>
      </w:r>
      <w:proofErr w:type="spellEnd"/>
      <w:r w:rsidRPr="00D12603">
        <w:rPr>
          <w:rFonts w:ascii="Arial" w:hAnsi="Arial" w:cs="Arial"/>
          <w:kern w:val="0"/>
          <w:szCs w:val="21"/>
          <w:highlight w:val="yellow"/>
        </w:rPr>
        <w:t xml:space="preserve">, J., </w:t>
      </w:r>
      <w:proofErr w:type="spellStart"/>
      <w:r w:rsidRPr="00D12603">
        <w:rPr>
          <w:rFonts w:ascii="Arial" w:hAnsi="Arial" w:cs="Arial"/>
          <w:kern w:val="0"/>
          <w:szCs w:val="21"/>
          <w:highlight w:val="yellow"/>
        </w:rPr>
        <w:t>Vandepit</w:t>
      </w:r>
      <w:r w:rsidRPr="00D12603">
        <w:rPr>
          <w:rFonts w:ascii="Arial" w:hAnsi="Arial" w:cs="Arial"/>
          <w:kern w:val="0"/>
          <w:szCs w:val="21"/>
        </w:rPr>
        <w:t>te</w:t>
      </w:r>
      <w:proofErr w:type="spellEnd"/>
      <w:r w:rsidRPr="00D12603">
        <w:rPr>
          <w:rFonts w:ascii="Arial" w:hAnsi="Arial" w:cs="Arial"/>
          <w:kern w:val="0"/>
          <w:szCs w:val="21"/>
        </w:rPr>
        <w:t xml:space="preserve">, S., </w:t>
      </w:r>
      <w:proofErr w:type="spellStart"/>
      <w:r w:rsidRPr="00D12603">
        <w:rPr>
          <w:rFonts w:ascii="Arial" w:hAnsi="Arial" w:cs="Arial"/>
          <w:kern w:val="0"/>
          <w:szCs w:val="21"/>
        </w:rPr>
        <w:t>Hartsuiker</w:t>
      </w:r>
      <w:proofErr w:type="spellEnd"/>
      <w:r w:rsidRPr="00D12603">
        <w:rPr>
          <w:rFonts w:ascii="Arial" w:hAnsi="Arial" w:cs="Arial"/>
          <w:kern w:val="0"/>
          <w:szCs w:val="21"/>
        </w:rPr>
        <w:t xml:space="preserve">, R. J., &amp; Macken, L. (2017). Identifying the machine translation error types with the greatest impact on post-editing effort. </w:t>
      </w:r>
      <w:r w:rsidRPr="00D12603">
        <w:rPr>
          <w:rFonts w:ascii="Arial" w:hAnsi="Arial" w:cs="Arial"/>
          <w:i/>
          <w:iCs/>
          <w:kern w:val="0"/>
          <w:szCs w:val="21"/>
        </w:rPr>
        <w:t xml:space="preserve">Frontiers in Psychology, 8, </w:t>
      </w:r>
      <w:r w:rsidRPr="00D12603">
        <w:rPr>
          <w:rFonts w:ascii="Arial" w:hAnsi="Arial" w:cs="Arial"/>
          <w:kern w:val="0"/>
          <w:szCs w:val="21"/>
        </w:rPr>
        <w:t>1282.</w:t>
      </w:r>
      <w:r w:rsidRPr="00D12603">
        <w:rPr>
          <w:rFonts w:ascii="Arial" w:hAnsi="Arial" w:cs="Arial"/>
          <w:color w:val="FF0000"/>
          <w:kern w:val="0"/>
          <w:szCs w:val="21"/>
        </w:rPr>
        <w:t>https://doi.org/10.3389/fpsyg.2017.01282</w:t>
      </w:r>
    </w:p>
    <w:p w:rsidR="00860211" w:rsidRPr="00D12603" w:rsidRDefault="00860211">
      <w:pPr>
        <w:rPr>
          <w:rFonts w:ascii="Arial" w:hAnsi="Arial" w:cs="Arial"/>
          <w:kern w:val="0"/>
          <w:szCs w:val="21"/>
        </w:rPr>
      </w:pPr>
    </w:p>
    <w:p w:rsidR="00860211" w:rsidRPr="00D12603" w:rsidRDefault="00480EBE" w:rsidP="00D12603">
      <w:pPr>
        <w:ind w:firstLineChars="200" w:firstLine="420"/>
        <w:rPr>
          <w:rFonts w:ascii="Arial" w:eastAsiaTheme="minorEastAsia" w:hAnsi="Arial" w:cs="Arial"/>
          <w:kern w:val="0"/>
          <w:szCs w:val="21"/>
        </w:rPr>
      </w:pPr>
      <w:r w:rsidRPr="00D12603">
        <w:rPr>
          <w:rFonts w:ascii="Arial" w:eastAsiaTheme="minorEastAsia" w:hAnsi="Arial" w:cs="Arial"/>
          <w:kern w:val="0"/>
          <w:szCs w:val="21"/>
        </w:rPr>
        <w:t xml:space="preserve">Freitag, M., Foster, G. F., </w:t>
      </w:r>
      <w:proofErr w:type="spellStart"/>
      <w:r w:rsidRPr="00D12603">
        <w:rPr>
          <w:rFonts w:ascii="Arial" w:eastAsiaTheme="minorEastAsia" w:hAnsi="Arial" w:cs="Arial"/>
          <w:kern w:val="0"/>
          <w:szCs w:val="21"/>
        </w:rPr>
        <w:t>Grangier</w:t>
      </w:r>
      <w:proofErr w:type="spellEnd"/>
      <w:r w:rsidRPr="00D12603">
        <w:rPr>
          <w:rFonts w:ascii="Arial" w:eastAsiaTheme="minorEastAsia" w:hAnsi="Arial" w:cs="Arial"/>
          <w:kern w:val="0"/>
          <w:szCs w:val="21"/>
        </w:rPr>
        <w:t xml:space="preserve">, D., Ratnakar, V., Tan, Q., &amp; </w:t>
      </w:r>
      <w:proofErr w:type="spellStart"/>
      <w:r w:rsidRPr="00D12603">
        <w:rPr>
          <w:rFonts w:ascii="Arial" w:eastAsiaTheme="minorEastAsia" w:hAnsi="Arial" w:cs="Arial"/>
          <w:kern w:val="0"/>
          <w:szCs w:val="21"/>
        </w:rPr>
        <w:t>Macherey</w:t>
      </w:r>
      <w:proofErr w:type="spellEnd"/>
      <w:r w:rsidRPr="00D12603">
        <w:rPr>
          <w:rFonts w:ascii="Arial" w:eastAsiaTheme="minorEastAsia" w:hAnsi="Arial" w:cs="Arial"/>
          <w:kern w:val="0"/>
          <w:szCs w:val="21"/>
        </w:rPr>
        <w:t xml:space="preserve">, W. (2021). Experts, errors, and context: A large-scale study of human evaluation for machine translation. </w:t>
      </w:r>
      <w:r w:rsidRPr="00D12603">
        <w:rPr>
          <w:rFonts w:ascii="Arial" w:eastAsiaTheme="minorEastAsia" w:hAnsi="Arial" w:cs="Arial"/>
          <w:i/>
          <w:iCs/>
          <w:kern w:val="0"/>
          <w:szCs w:val="21"/>
        </w:rPr>
        <w:t>Transactions of the Association for Computational Linguistics, 9</w:t>
      </w:r>
      <w:r w:rsidRPr="00D12603">
        <w:rPr>
          <w:rFonts w:ascii="Arial" w:eastAsiaTheme="minorEastAsia" w:hAnsi="Arial" w:cs="Arial"/>
          <w:kern w:val="0"/>
          <w:szCs w:val="21"/>
        </w:rPr>
        <w:t>, 1460–1474. https://doi.org/10.1162/tacl_a_00443</w:t>
      </w:r>
    </w:p>
    <w:p w:rsidR="00860211" w:rsidRPr="00D12603" w:rsidRDefault="00860211">
      <w:pPr>
        <w:rPr>
          <w:rFonts w:ascii="Arial" w:eastAsiaTheme="minorHAnsi" w:hAnsi="Arial" w:cs="Arial"/>
          <w:kern w:val="0"/>
          <w:szCs w:val="21"/>
          <w:lang w:eastAsia="en-US"/>
        </w:rPr>
      </w:pPr>
    </w:p>
    <w:p w:rsidR="00860211" w:rsidRPr="00D12603" w:rsidRDefault="00480EBE">
      <w:pPr>
        <w:jc w:val="center"/>
        <w:rPr>
          <w:rFonts w:ascii="Arial" w:eastAsiaTheme="minorHAnsi" w:hAnsi="Arial" w:cs="Arial"/>
          <w:kern w:val="0"/>
          <w:szCs w:val="21"/>
          <w:lang w:eastAsia="en-US"/>
        </w:rPr>
      </w:pPr>
      <w:r w:rsidRPr="00D12603">
        <w:rPr>
          <w:rFonts w:ascii="Arial" w:eastAsiaTheme="minorEastAsia" w:hAnsi="Arial" w:cs="Arial"/>
          <w:kern w:val="0"/>
          <w:szCs w:val="21"/>
        </w:rPr>
        <w:t xml:space="preserve"> </w:t>
      </w:r>
      <w:r w:rsidRPr="00D12603">
        <w:rPr>
          <w:rFonts w:ascii="Arial" w:eastAsiaTheme="minorHAnsi" w:hAnsi="Arial" w:cs="Arial"/>
          <w:kern w:val="0"/>
          <w:szCs w:val="21"/>
          <w:lang w:eastAsia="en-US"/>
        </w:rPr>
        <w:t xml:space="preserve"> </w:t>
      </w:r>
      <w:r w:rsidRPr="00D12603">
        <w:rPr>
          <w:rFonts w:ascii="Arial" w:eastAsiaTheme="minorHAnsi" w:hAnsi="Arial" w:cs="Arial"/>
          <w:kern w:val="0"/>
          <w:szCs w:val="21"/>
          <w:highlight w:val="yellow"/>
          <w:lang w:eastAsia="en-US"/>
        </w:rPr>
        <w:t>Liu, X. Q. (2016).</w:t>
      </w:r>
      <w:r w:rsidRPr="00D12603">
        <w:rPr>
          <w:rFonts w:ascii="Arial" w:eastAsiaTheme="minorHAnsi" w:hAnsi="Arial" w:cs="Arial"/>
          <w:kern w:val="0"/>
          <w:szCs w:val="21"/>
          <w:lang w:eastAsia="en-US"/>
        </w:rPr>
        <w:t xml:space="preserve"> </w:t>
      </w:r>
      <w:r w:rsidRPr="00D12603">
        <w:rPr>
          <w:rFonts w:ascii="Arial" w:eastAsiaTheme="minorHAnsi" w:hAnsi="Arial" w:cs="Arial"/>
          <w:i/>
          <w:iCs/>
          <w:color w:val="FF0000"/>
          <w:kern w:val="0"/>
          <w:szCs w:val="21"/>
          <w:lang w:eastAsia="en-US"/>
        </w:rPr>
        <w:t xml:space="preserve">A Study of Translation of the Southwest Chinese Ethnic Classics Legends </w:t>
      </w:r>
      <w:r w:rsidRPr="00D12603">
        <w:rPr>
          <w:rFonts w:ascii="Arial" w:eastAsiaTheme="minorHAnsi" w:hAnsi="Arial" w:cs="Arial"/>
          <w:i/>
          <w:iCs/>
          <w:color w:val="FF0000"/>
          <w:kern w:val="0"/>
          <w:szCs w:val="21"/>
          <w:lang w:eastAsia="en-US"/>
        </w:rPr>
        <w:t>from Ancient Songs[</w:t>
      </w:r>
      <w:proofErr w:type="spellStart"/>
      <w:r w:rsidRPr="00D12603">
        <w:rPr>
          <w:rFonts w:ascii="SimSun" w:hAnsi="SimSun" w:cs="SimSun" w:hint="eastAsia"/>
          <w:i/>
          <w:iCs/>
          <w:color w:val="FF0000"/>
          <w:kern w:val="0"/>
          <w:szCs w:val="21"/>
          <w:lang w:eastAsia="en-US"/>
        </w:rPr>
        <w:t>西南诸民族典籍翻译研究：她们从远古的歌谣中走来</w:t>
      </w:r>
      <w:proofErr w:type="spellEnd"/>
      <w:r w:rsidRPr="00D12603">
        <w:rPr>
          <w:rFonts w:ascii="Arial" w:eastAsiaTheme="minorHAnsi" w:hAnsi="Arial" w:cs="Arial"/>
          <w:i/>
          <w:iCs/>
          <w:color w:val="FF0000"/>
          <w:kern w:val="0"/>
          <w:szCs w:val="21"/>
          <w:lang w:eastAsia="en-US"/>
        </w:rPr>
        <w:t>].</w:t>
      </w:r>
      <w:r w:rsidRPr="00D12603">
        <w:rPr>
          <w:rFonts w:ascii="Arial" w:eastAsiaTheme="minorHAnsi" w:hAnsi="Arial" w:cs="Arial"/>
          <w:kern w:val="0"/>
          <w:szCs w:val="21"/>
          <w:lang w:eastAsia="en-US"/>
        </w:rPr>
        <w:t xml:space="preserve">  Dalian Maritime University Press.</w:t>
      </w:r>
    </w:p>
    <w:p w:rsidR="00860211" w:rsidRPr="00D12603" w:rsidRDefault="00480EBE">
      <w:pPr>
        <w:rPr>
          <w:rFonts w:ascii="Arial" w:hAnsi="Arial" w:cs="Arial"/>
          <w:kern w:val="0"/>
          <w:szCs w:val="21"/>
        </w:rPr>
      </w:pPr>
      <w:r w:rsidRPr="00D12603">
        <w:rPr>
          <w:rFonts w:ascii="Arial" w:hAnsi="Arial" w:cs="Arial"/>
          <w:kern w:val="0"/>
          <w:szCs w:val="21"/>
        </w:rPr>
        <w:t xml:space="preserve">    </w:t>
      </w:r>
      <w:proofErr w:type="spellStart"/>
      <w:r w:rsidRPr="00D12603">
        <w:rPr>
          <w:rFonts w:ascii="Arial" w:hAnsi="Arial" w:cs="Arial"/>
          <w:kern w:val="0"/>
          <w:szCs w:val="21"/>
        </w:rPr>
        <w:t>Va</w:t>
      </w:r>
      <w:r w:rsidRPr="00D12603">
        <w:rPr>
          <w:rFonts w:ascii="Arial" w:hAnsi="Arial" w:cs="Arial"/>
          <w:kern w:val="0"/>
          <w:szCs w:val="21"/>
          <w:highlight w:val="yellow"/>
        </w:rPr>
        <w:t>rdaro</w:t>
      </w:r>
      <w:proofErr w:type="spellEnd"/>
      <w:r w:rsidRPr="00D12603">
        <w:rPr>
          <w:rFonts w:ascii="Arial" w:hAnsi="Arial" w:cs="Arial"/>
          <w:kern w:val="0"/>
          <w:szCs w:val="21"/>
          <w:highlight w:val="yellow"/>
        </w:rPr>
        <w:t>, J., S</w:t>
      </w:r>
      <w:r w:rsidRPr="00D12603">
        <w:rPr>
          <w:rFonts w:ascii="Arial" w:hAnsi="Arial" w:cs="Arial"/>
          <w:kern w:val="0"/>
          <w:szCs w:val="21"/>
        </w:rPr>
        <w:t xml:space="preserve">chaeffer, M., &amp; Hansen-Schirra, S. (2019). Translation quality and error recognition in professional neural machine translation post-editing. </w:t>
      </w:r>
      <w:r w:rsidRPr="00D12603">
        <w:rPr>
          <w:rFonts w:ascii="Arial" w:hAnsi="Arial" w:cs="Arial"/>
          <w:i/>
          <w:iCs/>
          <w:kern w:val="0"/>
          <w:szCs w:val="21"/>
        </w:rPr>
        <w:t>Informatics</w:t>
      </w:r>
      <w:r w:rsidRPr="00D12603">
        <w:rPr>
          <w:rFonts w:ascii="Arial" w:hAnsi="Arial" w:cs="Arial"/>
          <w:kern w:val="0"/>
          <w:szCs w:val="21"/>
        </w:rPr>
        <w:t xml:space="preserve">, </w:t>
      </w:r>
      <w:r w:rsidRPr="00D12603">
        <w:rPr>
          <w:rFonts w:ascii="Arial" w:hAnsi="Arial" w:cs="Arial"/>
          <w:i/>
          <w:iCs/>
          <w:color w:val="FF0000"/>
          <w:kern w:val="0"/>
          <w:szCs w:val="21"/>
        </w:rPr>
        <w:t>6</w:t>
      </w:r>
      <w:r w:rsidRPr="00D12603">
        <w:rPr>
          <w:rFonts w:ascii="Arial" w:hAnsi="Arial" w:cs="Arial"/>
          <w:kern w:val="0"/>
          <w:szCs w:val="21"/>
        </w:rPr>
        <w:t>(3), 41.</w:t>
      </w:r>
    </w:p>
    <w:p w:rsidR="00860211" w:rsidRPr="00D12603" w:rsidRDefault="00480EBE">
      <w:pPr>
        <w:rPr>
          <w:rFonts w:ascii="Arial" w:hAnsi="Arial" w:cs="Arial"/>
          <w:kern w:val="0"/>
          <w:szCs w:val="21"/>
        </w:rPr>
      </w:pPr>
      <w:r w:rsidRPr="00D12603">
        <w:rPr>
          <w:rFonts w:ascii="Arial" w:hAnsi="Arial" w:cs="Arial"/>
          <w:color w:val="FF0000"/>
          <w:kern w:val="0"/>
          <w:szCs w:val="21"/>
        </w:rPr>
        <w:t>https://doi.org/10.3390/informatics6030041</w:t>
      </w:r>
    </w:p>
    <w:p w:rsidR="00860211" w:rsidRPr="00D12603" w:rsidRDefault="00860211">
      <w:pPr>
        <w:rPr>
          <w:rFonts w:ascii="Arial" w:hAnsi="Arial" w:cs="Arial"/>
          <w:kern w:val="0"/>
          <w:szCs w:val="21"/>
        </w:rPr>
      </w:pPr>
    </w:p>
    <w:p w:rsidR="00860211" w:rsidRPr="00D12603" w:rsidRDefault="00480EBE">
      <w:pPr>
        <w:rPr>
          <w:rFonts w:ascii="Arial" w:hAnsi="Arial" w:cs="Arial"/>
          <w:kern w:val="0"/>
          <w:szCs w:val="21"/>
        </w:rPr>
      </w:pPr>
      <w:r w:rsidRPr="00D12603">
        <w:rPr>
          <w:rFonts w:ascii="Arial" w:hAnsi="Arial" w:cs="Arial"/>
          <w:kern w:val="0"/>
          <w:szCs w:val="21"/>
        </w:rPr>
        <w:t>W</w:t>
      </w:r>
      <w:r w:rsidRPr="00D12603">
        <w:rPr>
          <w:rFonts w:ascii="Arial" w:hAnsi="Arial" w:cs="Arial"/>
          <w:kern w:val="0"/>
          <w:szCs w:val="21"/>
          <w:highlight w:val="yellow"/>
        </w:rPr>
        <w:t>eng, Y. M., &amp; Wang, J. P. (2020). Features and Limitations of Mach</w:t>
      </w:r>
      <w:r w:rsidRPr="00D12603">
        <w:rPr>
          <w:rFonts w:ascii="Arial" w:hAnsi="Arial" w:cs="Arial"/>
          <w:kern w:val="0"/>
          <w:szCs w:val="21"/>
          <w:highlight w:val="yellow"/>
        </w:rPr>
        <w:t>ine Translation of Literature: A Contrastive Study of Human and Machine English Translation of Chinese Practice Sentences [</w:t>
      </w:r>
      <w:r w:rsidRPr="00D12603">
        <w:rPr>
          <w:rFonts w:ascii="Arial" w:eastAsia="MS Gothic" w:hAnsi="Arial" w:cs="Arial" w:hint="eastAsia"/>
          <w:kern w:val="0"/>
          <w:szCs w:val="21"/>
          <w:highlight w:val="yellow"/>
        </w:rPr>
        <w:t>文学</w:t>
      </w:r>
      <w:r w:rsidRPr="00D12603">
        <w:rPr>
          <w:rFonts w:ascii="Arial" w:eastAsia="Microsoft JhengHei" w:hAnsi="Arial" w:cs="Arial" w:hint="eastAsia"/>
          <w:kern w:val="0"/>
          <w:szCs w:val="21"/>
          <w:highlight w:val="yellow"/>
        </w:rPr>
        <w:t>语篇机器翻译的特</w:t>
      </w:r>
      <w:r w:rsidRPr="00D12603">
        <w:rPr>
          <w:rFonts w:ascii="Arial" w:eastAsia="Microsoft JhengHei" w:hAnsi="Arial" w:cs="Arial" w:hint="eastAsia"/>
          <w:kern w:val="0"/>
          <w:szCs w:val="21"/>
        </w:rPr>
        <w:t>征与局限</w:t>
      </w:r>
      <w:r w:rsidRPr="00D12603">
        <w:rPr>
          <w:rFonts w:ascii="Arial" w:hAnsi="Arial" w:cs="Arial"/>
          <w:kern w:val="0"/>
          <w:szCs w:val="21"/>
        </w:rPr>
        <w:t>——</w:t>
      </w:r>
      <w:r w:rsidRPr="00D12603">
        <w:rPr>
          <w:rFonts w:ascii="Arial" w:eastAsia="Microsoft JhengHei" w:hAnsi="Arial" w:cs="Arial" w:hint="eastAsia"/>
          <w:kern w:val="0"/>
          <w:szCs w:val="21"/>
        </w:rPr>
        <w:t>汉语流水句人机英译对比研究</w:t>
      </w:r>
      <w:r w:rsidRPr="00D12603">
        <w:rPr>
          <w:rFonts w:ascii="Arial" w:hAnsi="Arial" w:cs="Arial"/>
          <w:kern w:val="0"/>
          <w:szCs w:val="21"/>
        </w:rPr>
        <w:t xml:space="preserve">]. </w:t>
      </w:r>
      <w:r w:rsidRPr="00D12603">
        <w:rPr>
          <w:rFonts w:ascii="Arial" w:hAnsi="Arial" w:cs="Arial"/>
          <w:i/>
          <w:iCs/>
          <w:kern w:val="0"/>
          <w:szCs w:val="21"/>
        </w:rPr>
        <w:t>Contemporary Foreign Language Studies</w:t>
      </w:r>
      <w:r w:rsidRPr="00D12603">
        <w:rPr>
          <w:rFonts w:ascii="Arial" w:hAnsi="Arial" w:cs="Arial"/>
          <w:kern w:val="0"/>
          <w:szCs w:val="21"/>
        </w:rPr>
        <w:t>, (06), 128-137,2.</w:t>
      </w:r>
    </w:p>
    <w:p w:rsidR="00860211" w:rsidRPr="00D12603" w:rsidRDefault="00860211">
      <w:pPr>
        <w:rPr>
          <w:rFonts w:ascii="Arial" w:hAnsi="Arial" w:cs="Arial"/>
          <w:kern w:val="0"/>
          <w:szCs w:val="21"/>
        </w:rPr>
      </w:pPr>
    </w:p>
    <w:p w:rsidR="00860211" w:rsidRPr="00D12603" w:rsidRDefault="00480EBE">
      <w:pPr>
        <w:rPr>
          <w:rFonts w:ascii="Arial" w:hAnsi="Arial" w:cs="Arial"/>
          <w:kern w:val="0"/>
          <w:szCs w:val="21"/>
        </w:rPr>
      </w:pPr>
      <w:r w:rsidRPr="00D12603">
        <w:rPr>
          <w:rFonts w:ascii="Arial" w:hAnsi="Arial" w:cs="Arial"/>
          <w:kern w:val="0"/>
          <w:szCs w:val="21"/>
        </w:rPr>
        <w:t>Xiao</w:t>
      </w:r>
      <w:r w:rsidRPr="00D12603">
        <w:rPr>
          <w:rFonts w:ascii="Arial" w:hAnsi="Arial" w:cs="Arial"/>
          <w:kern w:val="0"/>
          <w:szCs w:val="21"/>
          <w:highlight w:val="yellow"/>
        </w:rPr>
        <w:t>, M. Y. (2023)</w:t>
      </w:r>
      <w:r w:rsidRPr="00D12603">
        <w:rPr>
          <w:rFonts w:ascii="Arial" w:hAnsi="Arial" w:cs="Arial"/>
          <w:kern w:val="0"/>
          <w:szCs w:val="21"/>
        </w:rPr>
        <w:t xml:space="preserve">. </w:t>
      </w:r>
      <w:r w:rsidRPr="00D12603">
        <w:rPr>
          <w:rFonts w:ascii="Arial" w:hAnsi="Arial" w:cs="Arial"/>
          <w:i/>
          <w:iCs/>
          <w:kern w:val="0"/>
          <w:szCs w:val="21"/>
        </w:rPr>
        <w:t>A Report on the C-E</w:t>
      </w:r>
      <w:r w:rsidRPr="00D12603">
        <w:rPr>
          <w:rFonts w:ascii="Arial" w:hAnsi="Arial" w:cs="Arial"/>
          <w:i/>
          <w:iCs/>
          <w:kern w:val="0"/>
          <w:szCs w:val="21"/>
        </w:rPr>
        <w:t xml:space="preserve"> Translation of Folktales of the Zhuang (Excerpt) from the Perspective of Creative </w:t>
      </w:r>
      <w:proofErr w:type="spellStart"/>
      <w:proofErr w:type="gramStart"/>
      <w:r w:rsidRPr="00D12603">
        <w:rPr>
          <w:rFonts w:ascii="Arial" w:hAnsi="Arial" w:cs="Arial"/>
          <w:i/>
          <w:iCs/>
          <w:kern w:val="0"/>
          <w:szCs w:val="21"/>
        </w:rPr>
        <w:t>Treaso</w:t>
      </w:r>
      <w:proofErr w:type="spellEnd"/>
      <w:r w:rsidRPr="00D12603">
        <w:rPr>
          <w:rFonts w:ascii="Arial" w:hAnsi="Arial" w:cs="Arial"/>
          <w:kern w:val="0"/>
          <w:szCs w:val="21"/>
        </w:rPr>
        <w:t>(</w:t>
      </w:r>
      <w:proofErr w:type="gramEnd"/>
      <w:r w:rsidRPr="00D12603">
        <w:rPr>
          <w:rFonts w:ascii="Arial" w:hAnsi="Arial" w:cs="Arial"/>
          <w:kern w:val="0"/>
          <w:szCs w:val="21"/>
        </w:rPr>
        <w:t>Master's thesis)</w:t>
      </w:r>
      <w:r w:rsidRPr="00D12603">
        <w:rPr>
          <w:rFonts w:ascii="Arial" w:hAnsi="Arial" w:cs="Arial"/>
          <w:i/>
          <w:iCs/>
          <w:kern w:val="0"/>
          <w:szCs w:val="21"/>
        </w:rPr>
        <w:t>n[</w:t>
      </w:r>
      <w:r w:rsidRPr="00D12603">
        <w:rPr>
          <w:rFonts w:ascii="Arial" w:eastAsia="Microsoft JhengHei" w:hAnsi="Arial" w:cs="Arial" w:hint="eastAsia"/>
          <w:i/>
          <w:iCs/>
          <w:kern w:val="0"/>
          <w:szCs w:val="21"/>
        </w:rPr>
        <w:t>创造性叛逆视角下《壮族民间故事选》</w:t>
      </w:r>
      <w:r w:rsidRPr="00D12603">
        <w:rPr>
          <w:rFonts w:ascii="Arial" w:hAnsi="Arial" w:cs="Arial"/>
          <w:i/>
          <w:iCs/>
          <w:kern w:val="0"/>
          <w:szCs w:val="21"/>
        </w:rPr>
        <w:t>(</w:t>
      </w:r>
      <w:r w:rsidRPr="00D12603">
        <w:rPr>
          <w:rFonts w:ascii="Arial" w:eastAsia="Microsoft JhengHei" w:hAnsi="Arial" w:cs="Arial" w:hint="eastAsia"/>
          <w:i/>
          <w:iCs/>
          <w:kern w:val="0"/>
          <w:szCs w:val="21"/>
        </w:rPr>
        <w:t>节选</w:t>
      </w:r>
      <w:r w:rsidRPr="00D12603">
        <w:rPr>
          <w:rFonts w:ascii="Arial" w:hAnsi="Arial" w:cs="Arial"/>
          <w:i/>
          <w:iCs/>
          <w:kern w:val="0"/>
          <w:szCs w:val="21"/>
        </w:rPr>
        <w:t>)</w:t>
      </w:r>
      <w:r w:rsidRPr="00D12603">
        <w:rPr>
          <w:rFonts w:ascii="Arial" w:eastAsia="Microsoft JhengHei" w:hAnsi="Arial" w:cs="Arial" w:hint="eastAsia"/>
          <w:i/>
          <w:iCs/>
          <w:kern w:val="0"/>
          <w:szCs w:val="21"/>
        </w:rPr>
        <w:t>汉英翻译报告</w:t>
      </w:r>
      <w:r w:rsidRPr="00D12603">
        <w:rPr>
          <w:rFonts w:ascii="Arial" w:hAnsi="Arial" w:cs="Arial"/>
          <w:i/>
          <w:iCs/>
          <w:kern w:val="0"/>
          <w:szCs w:val="21"/>
        </w:rPr>
        <w:t>]</w:t>
      </w:r>
      <w:r w:rsidRPr="00D12603">
        <w:rPr>
          <w:rFonts w:ascii="Arial" w:hAnsi="Arial" w:cs="Arial"/>
          <w:kern w:val="0"/>
          <w:szCs w:val="21"/>
        </w:rPr>
        <w:t xml:space="preserve"> (Master's thesis). Yunnan Normal University. </w:t>
      </w:r>
      <w:r w:rsidRPr="00D12603">
        <w:rPr>
          <w:rFonts w:ascii="Arial" w:hAnsi="Arial" w:cs="Arial"/>
          <w:color w:val="FF0000"/>
          <w:kern w:val="0"/>
          <w:szCs w:val="21"/>
        </w:rPr>
        <w:t>https://doi.org/10.27459/d.cnki.gynfc.2023.001114</w:t>
      </w:r>
    </w:p>
    <w:p w:rsidR="00860211" w:rsidRPr="00D12603" w:rsidRDefault="00860211">
      <w:pPr>
        <w:rPr>
          <w:rFonts w:ascii="Arial" w:hAnsi="Arial" w:cs="Arial"/>
          <w:kern w:val="0"/>
          <w:szCs w:val="21"/>
        </w:rPr>
      </w:pPr>
    </w:p>
    <w:p w:rsidR="00860211" w:rsidRPr="00D12603" w:rsidRDefault="00480EBE">
      <w:pPr>
        <w:rPr>
          <w:rFonts w:ascii="Arial" w:hAnsi="Arial" w:cs="Arial"/>
          <w:kern w:val="0"/>
          <w:szCs w:val="21"/>
        </w:rPr>
      </w:pPr>
      <w:r w:rsidRPr="00D12603">
        <w:rPr>
          <w:rFonts w:ascii="Arial" w:hAnsi="Arial" w:cs="Arial"/>
          <w:kern w:val="0"/>
          <w:szCs w:val="21"/>
          <w:highlight w:val="yellow"/>
        </w:rPr>
        <w:t xml:space="preserve">Xu, J., &amp; </w:t>
      </w:r>
      <w:proofErr w:type="spellStart"/>
      <w:r w:rsidRPr="00D12603">
        <w:rPr>
          <w:rFonts w:ascii="Arial" w:hAnsi="Arial" w:cs="Arial"/>
          <w:kern w:val="0"/>
          <w:szCs w:val="21"/>
          <w:highlight w:val="yellow"/>
        </w:rPr>
        <w:t>Xie</w:t>
      </w:r>
      <w:proofErr w:type="spellEnd"/>
      <w:r w:rsidRPr="00D12603">
        <w:rPr>
          <w:rFonts w:ascii="Arial" w:hAnsi="Arial" w:cs="Arial"/>
          <w:kern w:val="0"/>
          <w:szCs w:val="21"/>
          <w:highlight w:val="yellow"/>
        </w:rPr>
        <w:t xml:space="preserve">, T. </w:t>
      </w:r>
      <w:r w:rsidRPr="00D12603">
        <w:rPr>
          <w:rFonts w:ascii="Arial" w:hAnsi="Arial" w:cs="Arial"/>
          <w:kern w:val="0"/>
          <w:szCs w:val="21"/>
          <w:highlight w:val="yellow"/>
        </w:rPr>
        <w:t>Z. (2018). The mi</w:t>
      </w:r>
      <w:r w:rsidRPr="00D12603">
        <w:rPr>
          <w:rFonts w:ascii="Arial" w:hAnsi="Arial" w:cs="Arial"/>
          <w:kern w:val="0"/>
          <w:szCs w:val="21"/>
        </w:rPr>
        <w:t>ssion of literary translation in the new era: Summary of the Literary Translator’s Summit Forum in Zhejiang University [</w:t>
      </w:r>
      <w:r w:rsidRPr="00D12603">
        <w:rPr>
          <w:rFonts w:ascii="Arial" w:eastAsia="MS Gothic" w:hAnsi="Arial" w:cs="Arial" w:hint="eastAsia"/>
          <w:kern w:val="0"/>
          <w:szCs w:val="21"/>
        </w:rPr>
        <w:t>新</w:t>
      </w:r>
      <w:r w:rsidRPr="00D12603">
        <w:rPr>
          <w:rFonts w:ascii="Arial" w:eastAsia="Microsoft JhengHei" w:hAnsi="Arial" w:cs="Arial" w:hint="eastAsia"/>
          <w:kern w:val="0"/>
          <w:szCs w:val="21"/>
        </w:rPr>
        <w:t>时代文学翻译的使命</w:t>
      </w:r>
      <w:r w:rsidRPr="00D12603">
        <w:rPr>
          <w:rFonts w:ascii="Arial" w:hAnsi="Arial" w:cs="Arial"/>
          <w:kern w:val="0"/>
          <w:szCs w:val="21"/>
        </w:rPr>
        <w:t>——“</w:t>
      </w:r>
      <w:proofErr w:type="gramStart"/>
      <w:r w:rsidRPr="00D12603">
        <w:rPr>
          <w:rFonts w:ascii="Arial" w:eastAsia="MS Gothic" w:hAnsi="Arial" w:cs="Arial" w:hint="eastAsia"/>
          <w:kern w:val="0"/>
          <w:szCs w:val="21"/>
        </w:rPr>
        <w:t>浙江大学文学翻</w:t>
      </w:r>
      <w:r w:rsidRPr="00D12603">
        <w:rPr>
          <w:rFonts w:ascii="Arial" w:eastAsia="Microsoft JhengHei" w:hAnsi="Arial" w:cs="Arial" w:hint="eastAsia"/>
          <w:kern w:val="0"/>
          <w:szCs w:val="21"/>
        </w:rPr>
        <w:t>译名家高峰论坛</w:t>
      </w:r>
      <w:r w:rsidRPr="00D12603">
        <w:rPr>
          <w:rFonts w:ascii="Arial" w:hAnsi="Arial" w:cs="Arial"/>
          <w:kern w:val="0"/>
          <w:szCs w:val="21"/>
        </w:rPr>
        <w:t>”</w:t>
      </w:r>
      <w:r w:rsidRPr="00D12603">
        <w:rPr>
          <w:rFonts w:ascii="Arial" w:eastAsia="Microsoft JhengHei" w:hAnsi="Arial" w:cs="Arial" w:hint="eastAsia"/>
          <w:kern w:val="0"/>
          <w:szCs w:val="21"/>
        </w:rPr>
        <w:t>纪要</w:t>
      </w:r>
      <w:proofErr w:type="gramEnd"/>
      <w:r w:rsidRPr="00D12603">
        <w:rPr>
          <w:rFonts w:ascii="Arial" w:hAnsi="Arial" w:cs="Arial"/>
          <w:kern w:val="0"/>
          <w:szCs w:val="21"/>
        </w:rPr>
        <w:t xml:space="preserve">]. </w:t>
      </w:r>
      <w:r w:rsidRPr="00D12603">
        <w:rPr>
          <w:rFonts w:ascii="Arial" w:hAnsi="Arial" w:cs="Arial"/>
          <w:i/>
          <w:iCs/>
          <w:kern w:val="0"/>
          <w:szCs w:val="21"/>
        </w:rPr>
        <w:t>Oriental Translation</w:t>
      </w:r>
      <w:r w:rsidRPr="00D12603">
        <w:rPr>
          <w:rFonts w:ascii="Arial" w:hAnsi="Arial" w:cs="Arial"/>
          <w:kern w:val="0"/>
          <w:szCs w:val="21"/>
        </w:rPr>
        <w:t xml:space="preserve">, (05), 4-11. </w:t>
      </w:r>
    </w:p>
    <w:p w:rsidR="00860211" w:rsidRDefault="00860211">
      <w:pPr>
        <w:ind w:firstLineChars="200" w:firstLine="420"/>
        <w:rPr>
          <w:rFonts w:ascii="Arial" w:hAnsi="Arial" w:cs="Arial"/>
          <w:color w:val="000000" w:themeColor="text1"/>
          <w:szCs w:val="21"/>
        </w:rPr>
      </w:pPr>
    </w:p>
    <w:p w:rsidR="00860211" w:rsidRDefault="00480EBE" w:rsidP="00D12603">
      <w:pPr>
        <w:ind w:firstLineChars="100" w:firstLine="210"/>
        <w:rPr>
          <w:rFonts w:ascii="Arial" w:hAnsi="Arial" w:cs="Arial"/>
          <w:color w:val="000000" w:themeColor="text1"/>
          <w:szCs w:val="21"/>
        </w:rPr>
      </w:pPr>
      <w:r>
        <w:rPr>
          <w:rFonts w:ascii="Arial" w:hAnsi="Arial" w:cs="Arial"/>
          <w:color w:val="000000" w:themeColor="text1"/>
          <w:szCs w:val="21"/>
        </w:rPr>
        <w:t xml:space="preserve">He, S. (2024). </w:t>
      </w:r>
      <w:bookmarkStart w:id="92" w:name="OLE_LINK5"/>
      <w:r>
        <w:rPr>
          <w:rFonts w:ascii="Arial" w:hAnsi="Arial" w:cs="Arial"/>
          <w:color w:val="000000" w:themeColor="text1"/>
          <w:szCs w:val="21"/>
        </w:rPr>
        <w:t xml:space="preserve">Prompting </w:t>
      </w:r>
      <w:proofErr w:type="spellStart"/>
      <w:r>
        <w:rPr>
          <w:rFonts w:ascii="Arial" w:hAnsi="Arial" w:cs="Arial"/>
          <w:color w:val="000000" w:themeColor="text1"/>
          <w:szCs w:val="21"/>
        </w:rPr>
        <w:t>ChatGPT</w:t>
      </w:r>
      <w:proofErr w:type="spellEnd"/>
      <w:r>
        <w:rPr>
          <w:rFonts w:ascii="Arial" w:hAnsi="Arial" w:cs="Arial"/>
          <w:color w:val="000000" w:themeColor="text1"/>
          <w:szCs w:val="21"/>
        </w:rPr>
        <w:t xml:space="preserve"> for translation: A comparative anal</w:t>
      </w:r>
      <w:r>
        <w:rPr>
          <w:rFonts w:ascii="Arial" w:hAnsi="Arial" w:cs="Arial"/>
          <w:color w:val="000000" w:themeColor="text1"/>
          <w:szCs w:val="21"/>
        </w:rPr>
        <w:t>ysis of translation brief and persona prompts</w:t>
      </w:r>
      <w:bookmarkEnd w:id="92"/>
      <w:r>
        <w:rPr>
          <w:rFonts w:ascii="Arial" w:hAnsi="Arial" w:cs="Arial"/>
          <w:color w:val="000000" w:themeColor="text1"/>
          <w:szCs w:val="21"/>
        </w:rPr>
        <w:t xml:space="preserve">. </w:t>
      </w:r>
      <w:proofErr w:type="spellStart"/>
      <w:r>
        <w:rPr>
          <w:rFonts w:ascii="Arial" w:hAnsi="Arial" w:cs="Arial"/>
          <w:i/>
          <w:iCs/>
          <w:color w:val="000000" w:themeColor="text1"/>
          <w:szCs w:val="21"/>
        </w:rPr>
        <w:t>arXiv</w:t>
      </w:r>
      <w:proofErr w:type="spellEnd"/>
      <w:r>
        <w:rPr>
          <w:rFonts w:ascii="Arial" w:hAnsi="Arial" w:cs="Arial"/>
          <w:i/>
          <w:iCs/>
          <w:color w:val="000000" w:themeColor="text1"/>
          <w:szCs w:val="21"/>
        </w:rPr>
        <w:t xml:space="preserve"> preprint arXiv:2403.00127</w:t>
      </w:r>
      <w:r>
        <w:rPr>
          <w:rFonts w:ascii="Arial" w:hAnsi="Arial" w:cs="Arial"/>
          <w:color w:val="000000" w:themeColor="text1"/>
          <w:szCs w:val="21"/>
        </w:rPr>
        <w:t xml:space="preserve">. </w:t>
      </w:r>
    </w:p>
    <w:p w:rsidR="00860211" w:rsidRDefault="00860211">
      <w:pPr>
        <w:ind w:firstLineChars="200" w:firstLine="420"/>
        <w:rPr>
          <w:rFonts w:ascii="Arial" w:hAnsi="Arial" w:cs="Arial"/>
          <w:color w:val="000000" w:themeColor="text1"/>
          <w:szCs w:val="21"/>
        </w:rPr>
      </w:pPr>
    </w:p>
    <w:p w:rsidR="00860211" w:rsidRPr="00D12603" w:rsidRDefault="00480EBE">
      <w:pPr>
        <w:widowControl/>
        <w:spacing w:line="460" w:lineRule="exact"/>
        <w:ind w:firstLineChars="200" w:firstLine="420"/>
        <w:rPr>
          <w:rFonts w:ascii="Arial" w:hAnsi="Arial" w:cs="Arial"/>
          <w:color w:val="000000" w:themeColor="text1"/>
          <w:kern w:val="0"/>
          <w:szCs w:val="21"/>
        </w:rPr>
      </w:pPr>
      <w:r w:rsidRPr="00D12603">
        <w:rPr>
          <w:rFonts w:ascii="Arial" w:hAnsi="Arial" w:cs="Arial"/>
          <w:color w:val="000000" w:themeColor="text1"/>
          <w:kern w:val="0"/>
          <w:szCs w:val="21"/>
        </w:rPr>
        <w:lastRenderedPageBreak/>
        <w:t>Deng, Z.</w:t>
      </w:r>
      <w:proofErr w:type="gramStart"/>
      <w:r w:rsidRPr="00D12603">
        <w:rPr>
          <w:rFonts w:ascii="Arial" w:hAnsi="Arial" w:cs="Arial"/>
          <w:color w:val="000000" w:themeColor="text1"/>
          <w:kern w:val="0"/>
          <w:szCs w:val="21"/>
        </w:rPr>
        <w:t>, ,</w:t>
      </w:r>
      <w:proofErr w:type="gramEnd"/>
      <w:r w:rsidRPr="00D12603">
        <w:rPr>
          <w:rFonts w:ascii="Arial" w:hAnsi="Arial" w:cs="Arial"/>
          <w:color w:val="000000" w:themeColor="text1"/>
          <w:kern w:val="0"/>
          <w:szCs w:val="21"/>
        </w:rPr>
        <w:t xml:space="preserve"> W., Han, Q., Zhou, W., Zhu, X., Wen, S., &amp; Xiang, Y. (2025). Exploring </w:t>
      </w:r>
      <w:proofErr w:type="spellStart"/>
      <w:r w:rsidRPr="00D12603">
        <w:rPr>
          <w:rFonts w:ascii="Arial" w:hAnsi="Arial" w:cs="Arial"/>
          <w:color w:val="000000" w:themeColor="text1"/>
          <w:kern w:val="0"/>
          <w:szCs w:val="21"/>
        </w:rPr>
        <w:t>DeepSeek</w:t>
      </w:r>
      <w:proofErr w:type="spellEnd"/>
      <w:r w:rsidRPr="00D12603">
        <w:rPr>
          <w:rFonts w:ascii="Arial" w:hAnsi="Arial" w:cs="Arial"/>
          <w:color w:val="000000" w:themeColor="text1"/>
          <w:kern w:val="0"/>
          <w:szCs w:val="21"/>
        </w:rPr>
        <w:t>: A Survey on Advances, Applications, Challenges and Future Directions. </w:t>
      </w:r>
      <w:r w:rsidRPr="00D12603">
        <w:rPr>
          <w:rFonts w:ascii="Arial" w:hAnsi="Arial" w:cs="Arial"/>
          <w:i/>
          <w:iCs/>
          <w:color w:val="000000" w:themeColor="text1"/>
          <w:kern w:val="0"/>
          <w:szCs w:val="21"/>
        </w:rPr>
        <w:t xml:space="preserve">IEEE/CAA Journal of </w:t>
      </w:r>
      <w:proofErr w:type="spellStart"/>
      <w:r w:rsidRPr="00D12603">
        <w:rPr>
          <w:rFonts w:ascii="Arial" w:hAnsi="Arial" w:cs="Arial"/>
          <w:i/>
          <w:iCs/>
          <w:color w:val="000000" w:themeColor="text1"/>
          <w:kern w:val="0"/>
          <w:szCs w:val="21"/>
        </w:rPr>
        <w:t>Automatica</w:t>
      </w:r>
      <w:proofErr w:type="spellEnd"/>
      <w:r w:rsidRPr="00D12603">
        <w:rPr>
          <w:rFonts w:ascii="Arial" w:hAnsi="Arial" w:cs="Arial"/>
          <w:i/>
          <w:iCs/>
          <w:color w:val="000000" w:themeColor="text1"/>
          <w:kern w:val="0"/>
          <w:szCs w:val="21"/>
        </w:rPr>
        <w:t xml:space="preserve"> </w:t>
      </w:r>
      <w:proofErr w:type="spellStart"/>
      <w:r w:rsidRPr="00D12603">
        <w:rPr>
          <w:rFonts w:ascii="Arial" w:hAnsi="Arial" w:cs="Arial"/>
          <w:i/>
          <w:iCs/>
          <w:color w:val="000000" w:themeColor="text1"/>
          <w:kern w:val="0"/>
          <w:szCs w:val="21"/>
        </w:rPr>
        <w:t>Sinica</w:t>
      </w:r>
      <w:proofErr w:type="spellEnd"/>
      <w:r w:rsidRPr="00D12603">
        <w:rPr>
          <w:rFonts w:ascii="Arial" w:hAnsi="Arial" w:cs="Arial"/>
          <w:color w:val="000000" w:themeColor="text1"/>
          <w:kern w:val="0"/>
          <w:szCs w:val="21"/>
        </w:rPr>
        <w:t xml:space="preserve">, 12, 872-893. </w:t>
      </w:r>
      <w:hyperlink r:id="rId9" w:history="1">
        <w:r w:rsidRPr="00D12603">
          <w:rPr>
            <w:rStyle w:val="Hyperlink"/>
            <w:rFonts w:ascii="Arial" w:hAnsi="Arial" w:cs="Arial"/>
            <w:kern w:val="0"/>
            <w:szCs w:val="21"/>
          </w:rPr>
          <w:t>https://doi.org/10.1109/JAS.2025.125498</w:t>
        </w:r>
      </w:hyperlink>
      <w:r w:rsidRPr="00D12603">
        <w:rPr>
          <w:rFonts w:ascii="Arial" w:hAnsi="Arial" w:cs="Arial"/>
          <w:color w:val="000000" w:themeColor="text1"/>
          <w:kern w:val="0"/>
          <w:szCs w:val="21"/>
        </w:rPr>
        <w:t>.</w:t>
      </w:r>
    </w:p>
    <w:p w:rsidR="00860211" w:rsidRPr="00D12603" w:rsidRDefault="00860211" w:rsidP="00D12603">
      <w:pPr>
        <w:widowControl/>
        <w:spacing w:line="460" w:lineRule="exact"/>
        <w:rPr>
          <w:rFonts w:ascii="Arial" w:hAnsi="Arial" w:cs="Arial"/>
          <w:color w:val="000000" w:themeColor="text1"/>
          <w:kern w:val="0"/>
          <w:szCs w:val="21"/>
        </w:rPr>
      </w:pPr>
    </w:p>
    <w:p w:rsidR="00860211" w:rsidRPr="00D12603" w:rsidRDefault="00480EBE">
      <w:pPr>
        <w:widowControl/>
        <w:spacing w:line="460" w:lineRule="exact"/>
        <w:ind w:firstLineChars="200" w:firstLine="420"/>
        <w:rPr>
          <w:rFonts w:ascii="Arial" w:hAnsi="Arial" w:cs="Arial"/>
          <w:color w:val="000000" w:themeColor="text1"/>
          <w:kern w:val="0"/>
          <w:szCs w:val="21"/>
        </w:rPr>
      </w:pPr>
      <w:r w:rsidRPr="00D12603">
        <w:rPr>
          <w:rFonts w:ascii="Arial" w:hAnsi="Arial" w:cs="Arial"/>
          <w:color w:val="000000" w:themeColor="text1"/>
          <w:kern w:val="0"/>
          <w:szCs w:val="21"/>
          <w:highlight w:val="lightGray"/>
        </w:rPr>
        <w:t xml:space="preserve">Haddow, B., </w:t>
      </w:r>
      <w:proofErr w:type="spellStart"/>
      <w:r w:rsidRPr="00D12603">
        <w:rPr>
          <w:rFonts w:ascii="Arial" w:hAnsi="Arial" w:cs="Arial"/>
          <w:color w:val="000000" w:themeColor="text1"/>
          <w:kern w:val="0"/>
          <w:szCs w:val="21"/>
          <w:highlight w:val="lightGray"/>
        </w:rPr>
        <w:t>Bawden</w:t>
      </w:r>
      <w:proofErr w:type="spellEnd"/>
      <w:r w:rsidRPr="00D12603">
        <w:rPr>
          <w:rFonts w:ascii="Arial" w:hAnsi="Arial" w:cs="Arial"/>
          <w:color w:val="000000" w:themeColor="text1"/>
          <w:kern w:val="0"/>
          <w:szCs w:val="21"/>
          <w:highlight w:val="lightGray"/>
        </w:rPr>
        <w:t xml:space="preserve">, R., Barone, A., </w:t>
      </w:r>
      <w:proofErr w:type="spellStart"/>
      <w:r w:rsidRPr="00D12603">
        <w:rPr>
          <w:rFonts w:ascii="Arial" w:hAnsi="Arial" w:cs="Arial"/>
          <w:color w:val="000000" w:themeColor="text1"/>
          <w:kern w:val="0"/>
          <w:szCs w:val="21"/>
          <w:highlight w:val="lightGray"/>
        </w:rPr>
        <w:t>Helcl</w:t>
      </w:r>
      <w:proofErr w:type="spellEnd"/>
      <w:r w:rsidRPr="00D12603">
        <w:rPr>
          <w:rFonts w:ascii="Arial" w:hAnsi="Arial" w:cs="Arial"/>
          <w:color w:val="000000" w:themeColor="text1"/>
          <w:kern w:val="0"/>
          <w:szCs w:val="21"/>
          <w:highlight w:val="lightGray"/>
        </w:rPr>
        <w:t>, J., &amp; Birch, A. (2021). Survey of Low-Resource Machine Translatio</w:t>
      </w:r>
      <w:r w:rsidRPr="00D12603">
        <w:rPr>
          <w:rFonts w:ascii="Arial" w:hAnsi="Arial" w:cs="Arial"/>
          <w:color w:val="000000" w:themeColor="text1"/>
          <w:kern w:val="0"/>
          <w:szCs w:val="21"/>
          <w:highlight w:val="lightGray"/>
        </w:rPr>
        <w:t>n. Computational Linguistics, 48, 673-732. https://doi.org/10.1162/coli_a_00446.</w:t>
      </w:r>
    </w:p>
    <w:p w:rsidR="00860211" w:rsidRPr="00D12603" w:rsidRDefault="00480EBE">
      <w:pPr>
        <w:widowControl/>
        <w:spacing w:line="460" w:lineRule="exact"/>
        <w:ind w:firstLineChars="200" w:firstLine="420"/>
        <w:rPr>
          <w:rFonts w:ascii="Arial" w:hAnsi="Arial" w:cs="Arial"/>
          <w:color w:val="000000" w:themeColor="text1"/>
          <w:kern w:val="0"/>
          <w:szCs w:val="21"/>
        </w:rPr>
      </w:pPr>
      <w:proofErr w:type="spellStart"/>
      <w:r w:rsidRPr="00D12603">
        <w:rPr>
          <w:rFonts w:ascii="Arial" w:hAnsi="Arial" w:cs="Arial"/>
          <w:color w:val="000000" w:themeColor="text1"/>
          <w:kern w:val="0"/>
          <w:szCs w:val="21"/>
          <w:highlight w:val="lightGray"/>
        </w:rPr>
        <w:t>Duan</w:t>
      </w:r>
      <w:proofErr w:type="spellEnd"/>
      <w:r w:rsidRPr="00D12603">
        <w:rPr>
          <w:rFonts w:ascii="Arial" w:hAnsi="Arial" w:cs="Arial"/>
          <w:color w:val="000000" w:themeColor="text1"/>
          <w:kern w:val="0"/>
          <w:szCs w:val="21"/>
          <w:highlight w:val="lightGray"/>
        </w:rPr>
        <w:t>, S., &amp; Li, J. (2024). Corpus</w:t>
      </w:r>
      <w:r w:rsidRPr="00D12603">
        <w:rPr>
          <w:rFonts w:ascii="Arial" w:hAnsi="Arial" w:cs="Arial" w:hint="eastAsia"/>
          <w:color w:val="000000" w:themeColor="text1"/>
          <w:kern w:val="0"/>
          <w:szCs w:val="21"/>
          <w:highlight w:val="lightGray"/>
        </w:rPr>
        <w:t>－</w:t>
      </w:r>
      <w:r w:rsidRPr="00D12603">
        <w:rPr>
          <w:rFonts w:ascii="Arial" w:hAnsi="Arial" w:cs="Arial"/>
          <w:color w:val="000000" w:themeColor="text1"/>
          <w:kern w:val="0"/>
          <w:szCs w:val="21"/>
          <w:highlight w:val="lightGray"/>
        </w:rPr>
        <w:t>Based Study on the Translation Methods of the Figures of Speech in Zhuang’s Folk Songs of Napo. </w:t>
      </w:r>
      <w:r w:rsidRPr="00D12603">
        <w:rPr>
          <w:rFonts w:ascii="Arial" w:hAnsi="Arial" w:cs="Arial"/>
          <w:i/>
          <w:iCs/>
          <w:color w:val="000000" w:themeColor="text1"/>
          <w:kern w:val="0"/>
          <w:szCs w:val="21"/>
          <w:highlight w:val="lightGray"/>
        </w:rPr>
        <w:t>Asian Journal of Current Research</w:t>
      </w:r>
      <w:r w:rsidRPr="00D12603">
        <w:rPr>
          <w:rFonts w:ascii="Arial" w:hAnsi="Arial" w:cs="Arial"/>
          <w:color w:val="000000" w:themeColor="text1"/>
          <w:kern w:val="0"/>
          <w:szCs w:val="21"/>
          <w:highlight w:val="lightGray"/>
        </w:rPr>
        <w:t>. https://do</w:t>
      </w:r>
      <w:r w:rsidRPr="00D12603">
        <w:rPr>
          <w:rFonts w:ascii="Arial" w:hAnsi="Arial" w:cs="Arial"/>
          <w:color w:val="000000" w:themeColor="text1"/>
          <w:kern w:val="0"/>
          <w:szCs w:val="21"/>
          <w:highlight w:val="lightGray"/>
        </w:rPr>
        <w:t>i.org/10.56557/ajocr/2024/v9i48907.</w:t>
      </w:r>
    </w:p>
    <w:p w:rsidR="00860211" w:rsidRPr="00D12603" w:rsidRDefault="00480EBE">
      <w:pPr>
        <w:widowControl/>
        <w:spacing w:line="460" w:lineRule="exact"/>
        <w:ind w:firstLineChars="200" w:firstLine="420"/>
        <w:rPr>
          <w:rFonts w:ascii="Arial" w:hAnsi="Arial" w:cs="Arial"/>
          <w:bCs/>
          <w:color w:val="000000" w:themeColor="text1"/>
          <w:kern w:val="0"/>
          <w:szCs w:val="21"/>
        </w:rPr>
      </w:pPr>
      <w:r w:rsidRPr="00D12603">
        <w:rPr>
          <w:rFonts w:ascii="Arial" w:hAnsi="Arial" w:cs="Arial"/>
          <w:bCs/>
          <w:color w:val="000000" w:themeColor="text1"/>
          <w:kern w:val="0"/>
          <w:szCs w:val="21"/>
        </w:rPr>
        <w:t xml:space="preserve">He, L., </w:t>
      </w:r>
      <w:proofErr w:type="spellStart"/>
      <w:r w:rsidRPr="00D12603">
        <w:rPr>
          <w:rFonts w:ascii="Arial" w:hAnsi="Arial" w:cs="Arial"/>
          <w:bCs/>
          <w:color w:val="000000" w:themeColor="text1"/>
          <w:kern w:val="0"/>
          <w:szCs w:val="21"/>
        </w:rPr>
        <w:t>Ghassemiazghandi</w:t>
      </w:r>
      <w:proofErr w:type="spellEnd"/>
      <w:r w:rsidRPr="00D12603">
        <w:rPr>
          <w:rFonts w:ascii="Arial" w:hAnsi="Arial" w:cs="Arial"/>
          <w:bCs/>
          <w:color w:val="000000" w:themeColor="text1"/>
          <w:kern w:val="0"/>
          <w:szCs w:val="21"/>
        </w:rPr>
        <w:t xml:space="preserve">, M., &amp; Subramaniam, I. (2024). Comparative assessment of Bing Translator and </w:t>
      </w:r>
      <w:proofErr w:type="spellStart"/>
      <w:r w:rsidRPr="00D12603">
        <w:rPr>
          <w:rFonts w:ascii="Arial" w:hAnsi="Arial" w:cs="Arial"/>
          <w:bCs/>
          <w:color w:val="000000" w:themeColor="text1"/>
          <w:kern w:val="0"/>
          <w:szCs w:val="21"/>
        </w:rPr>
        <w:t>Youdao</w:t>
      </w:r>
      <w:proofErr w:type="spellEnd"/>
      <w:r w:rsidRPr="00D12603">
        <w:rPr>
          <w:rFonts w:ascii="Arial" w:hAnsi="Arial" w:cs="Arial"/>
          <w:bCs/>
          <w:color w:val="000000" w:themeColor="text1"/>
          <w:kern w:val="0"/>
          <w:szCs w:val="21"/>
        </w:rPr>
        <w:t xml:space="preserve"> Machine Translation Systems in English-to-Chinese literary text translation. Forum for Linguistic Studies. https://doi.org/10.59400/fls.v6i2.1189.</w:t>
      </w:r>
    </w:p>
    <w:p w:rsidR="00860211" w:rsidRPr="00D12603" w:rsidRDefault="00480EBE">
      <w:pPr>
        <w:widowControl/>
        <w:spacing w:line="460" w:lineRule="exact"/>
        <w:ind w:firstLineChars="200" w:firstLine="420"/>
        <w:rPr>
          <w:rFonts w:ascii="Arial" w:hAnsi="Arial" w:cs="Arial"/>
          <w:bCs/>
          <w:color w:val="000000" w:themeColor="text1"/>
          <w:kern w:val="0"/>
          <w:szCs w:val="21"/>
        </w:rPr>
      </w:pPr>
      <w:proofErr w:type="spellStart"/>
      <w:r w:rsidRPr="00D12603">
        <w:rPr>
          <w:rFonts w:ascii="Arial" w:hAnsi="Arial" w:cs="Arial"/>
          <w:bCs/>
          <w:color w:val="000000" w:themeColor="text1"/>
          <w:kern w:val="0"/>
          <w:szCs w:val="21"/>
        </w:rPr>
        <w:t>Karabayeva</w:t>
      </w:r>
      <w:proofErr w:type="spellEnd"/>
      <w:r w:rsidRPr="00D12603">
        <w:rPr>
          <w:rFonts w:ascii="Arial" w:hAnsi="Arial" w:cs="Arial"/>
          <w:bCs/>
          <w:color w:val="000000" w:themeColor="text1"/>
          <w:kern w:val="0"/>
          <w:szCs w:val="21"/>
        </w:rPr>
        <w:t xml:space="preserve">, I., &amp; </w:t>
      </w:r>
      <w:bookmarkStart w:id="93" w:name="OLE_LINK24"/>
      <w:proofErr w:type="spellStart"/>
      <w:r w:rsidRPr="00D12603">
        <w:rPr>
          <w:rFonts w:ascii="Arial" w:hAnsi="Arial" w:cs="Arial"/>
          <w:bCs/>
          <w:color w:val="000000" w:themeColor="text1"/>
          <w:kern w:val="0"/>
          <w:szCs w:val="21"/>
        </w:rPr>
        <w:t>Kalizhanova</w:t>
      </w:r>
      <w:bookmarkEnd w:id="93"/>
      <w:proofErr w:type="spellEnd"/>
      <w:r w:rsidRPr="00D12603">
        <w:rPr>
          <w:rFonts w:ascii="Arial" w:hAnsi="Arial" w:cs="Arial"/>
          <w:bCs/>
          <w:color w:val="000000" w:themeColor="text1"/>
          <w:kern w:val="0"/>
          <w:szCs w:val="21"/>
        </w:rPr>
        <w:t>, A. (2024). Evaluating machine translation of literature through rhetorical an</w:t>
      </w:r>
      <w:r w:rsidRPr="00D12603">
        <w:rPr>
          <w:rFonts w:ascii="Arial" w:hAnsi="Arial" w:cs="Arial"/>
          <w:bCs/>
          <w:color w:val="000000" w:themeColor="text1"/>
          <w:kern w:val="0"/>
          <w:szCs w:val="21"/>
        </w:rPr>
        <w:t>alysis. </w:t>
      </w:r>
      <w:r w:rsidRPr="00D12603">
        <w:rPr>
          <w:rFonts w:ascii="Arial" w:hAnsi="Arial" w:cs="Arial"/>
          <w:bCs/>
          <w:i/>
          <w:iCs/>
          <w:color w:val="000000" w:themeColor="text1"/>
          <w:kern w:val="0"/>
          <w:szCs w:val="21"/>
        </w:rPr>
        <w:t>Journal of Translation and Language Studies</w:t>
      </w:r>
      <w:r w:rsidRPr="00D12603">
        <w:rPr>
          <w:rFonts w:ascii="Arial" w:hAnsi="Arial" w:cs="Arial"/>
          <w:bCs/>
          <w:color w:val="000000" w:themeColor="text1"/>
          <w:kern w:val="0"/>
          <w:szCs w:val="21"/>
        </w:rPr>
        <w:t>. </w:t>
      </w:r>
      <w:hyperlink r:id="rId10" w:tgtFrame="_blank" w:history="1">
        <w:r w:rsidRPr="00D12603">
          <w:rPr>
            <w:rStyle w:val="Hyperlink"/>
            <w:rFonts w:ascii="Arial" w:hAnsi="Arial" w:cs="Arial"/>
            <w:bCs/>
            <w:kern w:val="0"/>
            <w:szCs w:val="21"/>
          </w:rPr>
          <w:t>https://doi.org/10.48185/jtls.v5i1.962</w:t>
        </w:r>
      </w:hyperlink>
      <w:r w:rsidRPr="00D12603">
        <w:rPr>
          <w:rFonts w:ascii="Arial" w:hAnsi="Arial" w:cs="Arial"/>
          <w:bCs/>
          <w:color w:val="000000" w:themeColor="text1"/>
          <w:kern w:val="0"/>
          <w:szCs w:val="21"/>
        </w:rPr>
        <w:t>.</w:t>
      </w:r>
    </w:p>
    <w:p w:rsidR="00860211" w:rsidRDefault="00480EBE">
      <w:pPr>
        <w:widowControl/>
        <w:spacing w:line="460" w:lineRule="exact"/>
        <w:ind w:firstLineChars="200" w:firstLine="420"/>
        <w:rPr>
          <w:rFonts w:ascii="Arial" w:hAnsi="Arial" w:cs="Arial"/>
          <w:color w:val="000000" w:themeColor="text1"/>
          <w:kern w:val="0"/>
          <w:szCs w:val="21"/>
          <w:highlight w:val="lightGray"/>
        </w:rPr>
      </w:pPr>
      <w:r w:rsidRPr="00D12603">
        <w:rPr>
          <w:rFonts w:ascii="Arial" w:hAnsi="Arial" w:cs="Arial"/>
          <w:color w:val="000000" w:themeColor="text1"/>
          <w:kern w:val="0"/>
          <w:szCs w:val="21"/>
          <w:highlight w:val="lightGray"/>
        </w:rPr>
        <w:t>Deng, Y., &amp; Zhu, Y. (2017). A Probe into the English Translation Strategy of Zhuang Folklore Lexis</w:t>
      </w:r>
      <w:r w:rsidRPr="00D12603">
        <w:rPr>
          <w:rFonts w:ascii="Arial" w:hAnsi="Arial" w:cs="Arial"/>
          <w:color w:val="000000" w:themeColor="text1"/>
          <w:kern w:val="0"/>
          <w:szCs w:val="21"/>
          <w:highlight w:val="lightGray"/>
        </w:rPr>
        <w:t xml:space="preserve"> based Computer Assisted Multimedia Platform.</w:t>
      </w:r>
    </w:p>
    <w:p w:rsidR="00860211" w:rsidRDefault="00480EBE">
      <w:pPr>
        <w:widowControl/>
        <w:spacing w:line="460" w:lineRule="exact"/>
        <w:ind w:firstLineChars="200" w:firstLine="420"/>
        <w:rPr>
          <w:rFonts w:ascii="Arial" w:hAnsi="Arial" w:cs="Arial"/>
          <w:color w:val="000000" w:themeColor="text1"/>
          <w:kern w:val="0"/>
          <w:szCs w:val="21"/>
          <w:highlight w:val="lightGray"/>
        </w:rPr>
      </w:pPr>
      <w:r>
        <w:rPr>
          <w:rFonts w:ascii="Arial" w:hAnsi="Arial" w:cs="Arial"/>
          <w:color w:val="000000" w:themeColor="text1"/>
          <w:kern w:val="0"/>
          <w:szCs w:val="21"/>
          <w:highlight w:val="lightGray"/>
        </w:rPr>
        <w:t xml:space="preserve">Peng K, Ding L, Zhong Q, Shen L, Liu X, Zhang M, Tao D (2023) Towards making the most of </w:t>
      </w:r>
      <w:proofErr w:type="spellStart"/>
      <w:r>
        <w:rPr>
          <w:rFonts w:ascii="Arial" w:hAnsi="Arial" w:cs="Arial"/>
          <w:color w:val="000000" w:themeColor="text1"/>
          <w:kern w:val="0"/>
          <w:szCs w:val="21"/>
          <w:highlight w:val="lightGray"/>
        </w:rPr>
        <w:t>ChatGPT</w:t>
      </w:r>
      <w:proofErr w:type="spellEnd"/>
      <w:r>
        <w:rPr>
          <w:rFonts w:ascii="Arial" w:hAnsi="Arial" w:cs="Arial"/>
          <w:color w:val="000000" w:themeColor="text1"/>
          <w:kern w:val="0"/>
          <w:szCs w:val="21"/>
          <w:highlight w:val="lightGray"/>
        </w:rPr>
        <w:t xml:space="preserve"> for machine translation. </w:t>
      </w:r>
      <w:proofErr w:type="spellStart"/>
      <w:r>
        <w:rPr>
          <w:rFonts w:ascii="Arial" w:hAnsi="Arial" w:cs="Arial"/>
          <w:color w:val="000000" w:themeColor="text1"/>
          <w:kern w:val="0"/>
          <w:szCs w:val="21"/>
          <w:highlight w:val="lightGray"/>
        </w:rPr>
        <w:t>arXiv</w:t>
      </w:r>
      <w:proofErr w:type="spellEnd"/>
      <w:r>
        <w:rPr>
          <w:rFonts w:ascii="Arial" w:hAnsi="Arial" w:cs="Arial"/>
          <w:color w:val="000000" w:themeColor="text1"/>
          <w:kern w:val="0"/>
          <w:szCs w:val="21"/>
          <w:highlight w:val="lightGray"/>
        </w:rPr>
        <w:t xml:space="preserve"> preprint arXiv:2303.13780</w:t>
      </w:r>
    </w:p>
    <w:p w:rsidR="00860211" w:rsidRDefault="00480EBE">
      <w:pPr>
        <w:widowControl/>
        <w:spacing w:line="460" w:lineRule="exact"/>
        <w:ind w:firstLineChars="200" w:firstLine="480"/>
        <w:rPr>
          <w:rFonts w:ascii="SimSun" w:hAnsi="SimSun" w:cs="SimSun"/>
          <w:sz w:val="24"/>
        </w:rPr>
      </w:pPr>
      <w:r>
        <w:rPr>
          <w:rFonts w:ascii="SimSun" w:hAnsi="SimSun" w:cs="SimSun"/>
          <w:sz w:val="24"/>
        </w:rPr>
        <w:t xml:space="preserve">Jiao W, Wang W, Huang JT, Wang X, Tu Z (2023) Is </w:t>
      </w:r>
      <w:proofErr w:type="spellStart"/>
      <w:r>
        <w:rPr>
          <w:rFonts w:ascii="SimSun" w:hAnsi="SimSun" w:cs="SimSun"/>
          <w:sz w:val="24"/>
        </w:rPr>
        <w:t>ChatGPT</w:t>
      </w:r>
      <w:proofErr w:type="spellEnd"/>
      <w:r>
        <w:rPr>
          <w:rFonts w:ascii="SimSun" w:hAnsi="SimSun" w:cs="SimSun"/>
          <w:sz w:val="24"/>
        </w:rPr>
        <w:t xml:space="preserve"> a good translator? A preliminary study. </w:t>
      </w:r>
      <w:proofErr w:type="spellStart"/>
      <w:r>
        <w:rPr>
          <w:rFonts w:ascii="SimSun" w:hAnsi="SimSun" w:cs="SimSun"/>
          <w:sz w:val="24"/>
        </w:rPr>
        <w:t>arXiv</w:t>
      </w:r>
      <w:proofErr w:type="spellEnd"/>
      <w:r>
        <w:rPr>
          <w:rFonts w:ascii="SimSun" w:hAnsi="SimSun" w:cs="SimSun"/>
          <w:sz w:val="24"/>
        </w:rPr>
        <w:t xml:space="preserve"> preprint arXiv:2301.08745</w:t>
      </w:r>
    </w:p>
    <w:p w:rsidR="00860211" w:rsidRDefault="00480EBE">
      <w:pPr>
        <w:widowControl/>
        <w:spacing w:line="460" w:lineRule="exact"/>
        <w:ind w:firstLineChars="200" w:firstLine="540"/>
        <w:rPr>
          <w:rFonts w:ascii="Arial" w:hAnsi="Arial" w:cs="Arial"/>
          <w:bCs/>
          <w:color w:val="000000" w:themeColor="text1"/>
          <w:kern w:val="0"/>
          <w:sz w:val="24"/>
          <w:highlight w:val="lightGray"/>
        </w:rPr>
      </w:pPr>
      <w:r>
        <w:rPr>
          <w:rFonts w:ascii="sans-serif" w:eastAsia="sans-serif" w:hAnsi="sans-serif" w:cs="sans-serif"/>
          <w:color w:val="28333D"/>
          <w:sz w:val="27"/>
          <w:szCs w:val="27"/>
          <w:highlight w:val="lightGray"/>
          <w:shd w:val="clear" w:color="auto" w:fill="FFFFFF"/>
        </w:rPr>
        <w:t>Li, Y., Young, C., &amp; Lu, W. (2022). Using Grammatical and Semantic Correction Model to Improve Chinese-to-Taiwanese Machine Translation Fluency</w:t>
      </w:r>
      <w:proofErr w:type="gramStart"/>
      <w:r>
        <w:rPr>
          <w:rFonts w:ascii="sans-serif" w:eastAsia="sans-serif" w:hAnsi="sans-serif" w:cs="sans-serif"/>
          <w:color w:val="28333D"/>
          <w:sz w:val="27"/>
          <w:szCs w:val="27"/>
          <w:highlight w:val="lightGray"/>
          <w:shd w:val="clear" w:color="auto" w:fill="FFFFFF"/>
        </w:rPr>
        <w:t>.</w:t>
      </w:r>
      <w:r>
        <w:rPr>
          <w:rFonts w:ascii="sans-serif" w:eastAsia="sans-serif" w:hAnsi="sans-serif" w:cs="sans-serif"/>
          <w:color w:val="28333D"/>
          <w:sz w:val="27"/>
          <w:szCs w:val="27"/>
          <w:highlight w:val="lightGray"/>
          <w:shd w:val="clear" w:color="auto" w:fill="FFFFFF"/>
        </w:rPr>
        <w:t> ,</w:t>
      </w:r>
      <w:proofErr w:type="gramEnd"/>
      <w:r>
        <w:rPr>
          <w:rFonts w:ascii="sans-serif" w:eastAsia="sans-serif" w:hAnsi="sans-serif" w:cs="sans-serif"/>
          <w:color w:val="28333D"/>
          <w:sz w:val="27"/>
          <w:szCs w:val="27"/>
          <w:highlight w:val="lightGray"/>
          <w:shd w:val="clear" w:color="auto" w:fill="FFFFFF"/>
        </w:rPr>
        <w:t xml:space="preserve"> 75-83.</w:t>
      </w:r>
    </w:p>
    <w:p w:rsidR="00860211" w:rsidRPr="00D12603" w:rsidRDefault="00480EBE">
      <w:pPr>
        <w:widowControl/>
        <w:spacing w:line="460" w:lineRule="exact"/>
        <w:ind w:firstLineChars="200" w:firstLine="540"/>
        <w:rPr>
          <w:rFonts w:ascii="SimSun" w:hAnsi="SimSun" w:cs="SimSun"/>
          <w:sz w:val="24"/>
        </w:rPr>
      </w:pPr>
      <w:r>
        <w:rPr>
          <w:rFonts w:ascii="sans-serif" w:eastAsia="sans-serif" w:hAnsi="sans-serif" w:cs="sans-serif"/>
          <w:color w:val="28333D"/>
          <w:sz w:val="27"/>
          <w:szCs w:val="27"/>
          <w:shd w:val="clear" w:color="auto" w:fill="FFFFFF"/>
        </w:rPr>
        <w:t>Xin, N. (2011). On the Standa</w:t>
      </w:r>
      <w:r>
        <w:rPr>
          <w:rFonts w:ascii="sans-serif" w:eastAsia="sans-serif" w:hAnsi="sans-serif" w:cs="sans-serif"/>
          <w:color w:val="28333D"/>
          <w:sz w:val="27"/>
          <w:szCs w:val="27"/>
          <w:shd w:val="clear" w:color="auto" w:fill="FFFFFF"/>
        </w:rPr>
        <w:t>rdization of Terminology Translation.</w:t>
      </w:r>
      <w:r>
        <w:rPr>
          <w:rFonts w:ascii="sans-serif" w:eastAsia="sans-serif" w:hAnsi="sans-serif" w:cs="sans-serif"/>
          <w:color w:val="28333D"/>
          <w:sz w:val="27"/>
          <w:szCs w:val="27"/>
          <w:shd w:val="clear" w:color="auto" w:fill="FFFFFF"/>
        </w:rPr>
        <w:t> </w:t>
      </w:r>
      <w:r>
        <w:rPr>
          <w:rStyle w:val="Emphasis"/>
          <w:rFonts w:ascii="sans-serif" w:eastAsia="sans-serif" w:hAnsi="sans-serif" w:cs="sans-serif"/>
          <w:color w:val="28333D"/>
          <w:sz w:val="27"/>
          <w:szCs w:val="27"/>
          <w:bdr w:val="single" w:sz="2" w:space="0" w:color="DEE0E3"/>
          <w:shd w:val="clear" w:color="auto" w:fill="FFFFFF"/>
        </w:rPr>
        <w:t>Chinese Science &amp; Technology Translators Journal</w:t>
      </w:r>
      <w:r>
        <w:rPr>
          <w:rFonts w:ascii="sans-serif" w:eastAsia="sans-serif" w:hAnsi="sans-serif" w:cs="sans-serif"/>
          <w:color w:val="28333D"/>
          <w:sz w:val="27"/>
          <w:szCs w:val="27"/>
          <w:shd w:val="clear" w:color="auto" w:fill="FFFFFF"/>
        </w:rPr>
        <w:t>.</w:t>
      </w:r>
    </w:p>
    <w:p w:rsidR="00860211" w:rsidRDefault="00480EBE">
      <w:pPr>
        <w:ind w:firstLineChars="200" w:firstLine="420"/>
        <w:rPr>
          <w:rFonts w:ascii="Arial" w:hAnsi="Arial" w:cs="Arial"/>
          <w:color w:val="000000" w:themeColor="text1"/>
          <w:szCs w:val="21"/>
        </w:rPr>
      </w:pPr>
      <w:r>
        <w:rPr>
          <w:rFonts w:ascii="Arial" w:hAnsi="Arial" w:cs="Arial"/>
          <w:color w:val="000000" w:themeColor="text1"/>
          <w:szCs w:val="21"/>
        </w:rPr>
        <w:t xml:space="preserve">Liu, S. H., &amp; Chen, L. M. (2017). </w:t>
      </w:r>
      <w:r w:rsidRPr="00D12603">
        <w:rPr>
          <w:rFonts w:ascii="Arial" w:hAnsi="Arial" w:cs="Arial"/>
          <w:i/>
          <w:iCs/>
          <w:color w:val="000000" w:themeColor="text1"/>
          <w:szCs w:val="21"/>
        </w:rPr>
        <w:t>Chinese folktales</w:t>
      </w:r>
      <w:r>
        <w:rPr>
          <w:rFonts w:ascii="Arial" w:hAnsi="Arial" w:cs="Arial"/>
          <w:color w:val="000000" w:themeColor="text1"/>
          <w:szCs w:val="21"/>
        </w:rPr>
        <w:t xml:space="preserve"> (W. Y. </w:t>
      </w:r>
      <w:proofErr w:type="spellStart"/>
      <w:r>
        <w:rPr>
          <w:rFonts w:ascii="Arial" w:hAnsi="Arial" w:cs="Arial"/>
          <w:color w:val="000000" w:themeColor="text1"/>
          <w:szCs w:val="21"/>
        </w:rPr>
        <w:t>Lv</w:t>
      </w:r>
      <w:proofErr w:type="spellEnd"/>
      <w:r>
        <w:rPr>
          <w:rFonts w:ascii="Arial" w:hAnsi="Arial" w:cs="Arial"/>
          <w:color w:val="000000" w:themeColor="text1"/>
          <w:szCs w:val="21"/>
        </w:rPr>
        <w:t xml:space="preserve"> &amp; S. Wang, Trans.). Wuhan Education Press.</w:t>
      </w:r>
    </w:p>
    <w:sectPr w:rsidR="0086021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EBE" w:rsidRDefault="00480EBE">
      <w:r>
        <w:separator/>
      </w:r>
    </w:p>
  </w:endnote>
  <w:endnote w:type="continuationSeparator" w:id="0">
    <w:p w:rsidR="00480EBE" w:rsidRDefault="0048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1" w:rsidRDefault="00860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52346"/>
    </w:sdtPr>
    <w:sdtEndPr/>
    <w:sdtContent>
      <w:p w:rsidR="00860211" w:rsidRDefault="00480EBE">
        <w:pPr>
          <w:pStyle w:val="Footer"/>
          <w:jc w:val="center"/>
        </w:pPr>
        <w:r>
          <w:fldChar w:fldCharType="begin"/>
        </w:r>
        <w:r>
          <w:instrText>PAGE   \* MERGEFORMAT</w:instrText>
        </w:r>
        <w:r>
          <w:fldChar w:fldCharType="separate"/>
        </w:r>
        <w:r>
          <w:rPr>
            <w:lang w:val="zh-CN"/>
          </w:rPr>
          <w:t>2</w:t>
        </w:r>
        <w:r>
          <w:fldChar w:fldCharType="end"/>
        </w:r>
      </w:p>
    </w:sdtContent>
  </w:sdt>
  <w:p w:rsidR="00860211" w:rsidRDefault="00860211">
    <w:pPr>
      <w:pStyle w:val="Footer"/>
      <w:rPr>
        <w:rFonts w:ascii="Times New Roman" w:hAnsi="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1" w:rsidRDefault="0086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EBE" w:rsidRDefault="00480EBE">
      <w:r>
        <w:separator/>
      </w:r>
    </w:p>
  </w:footnote>
  <w:footnote w:type="continuationSeparator" w:id="0">
    <w:p w:rsidR="00480EBE" w:rsidRDefault="0048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1" w:rsidRDefault="00480E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6" o:spid="_x0000_s2050"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1" w:rsidRDefault="00480E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7" o:spid="_x0000_s2051"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11" w:rsidRDefault="00480E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5" o:spid="_x0000_s2049"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B6"/>
    <w:rsid w:val="00010218"/>
    <w:rsid w:val="00043B4F"/>
    <w:rsid w:val="00087C11"/>
    <w:rsid w:val="000D0EEA"/>
    <w:rsid w:val="000D3ECC"/>
    <w:rsid w:val="001A0676"/>
    <w:rsid w:val="002A0970"/>
    <w:rsid w:val="002C2C8F"/>
    <w:rsid w:val="003A4892"/>
    <w:rsid w:val="003D0EB6"/>
    <w:rsid w:val="004041C6"/>
    <w:rsid w:val="00480E2A"/>
    <w:rsid w:val="00480EBE"/>
    <w:rsid w:val="00517BB8"/>
    <w:rsid w:val="005402A7"/>
    <w:rsid w:val="005C515F"/>
    <w:rsid w:val="00685D2E"/>
    <w:rsid w:val="006B696C"/>
    <w:rsid w:val="00770E2A"/>
    <w:rsid w:val="0078616D"/>
    <w:rsid w:val="00850C99"/>
    <w:rsid w:val="00860211"/>
    <w:rsid w:val="0098429C"/>
    <w:rsid w:val="009B053A"/>
    <w:rsid w:val="009D64BE"/>
    <w:rsid w:val="00A775B6"/>
    <w:rsid w:val="00AE1E9D"/>
    <w:rsid w:val="00B46FE4"/>
    <w:rsid w:val="00B86713"/>
    <w:rsid w:val="00BA477E"/>
    <w:rsid w:val="00BC2B17"/>
    <w:rsid w:val="00BE666E"/>
    <w:rsid w:val="00C73307"/>
    <w:rsid w:val="00CB23AF"/>
    <w:rsid w:val="00D12603"/>
    <w:rsid w:val="00D355FB"/>
    <w:rsid w:val="00DB5ED1"/>
    <w:rsid w:val="00DF47EB"/>
    <w:rsid w:val="00E14C3E"/>
    <w:rsid w:val="00E9637C"/>
    <w:rsid w:val="00FC6C67"/>
    <w:rsid w:val="5DE70F37"/>
    <w:rsid w:val="5E9D5653"/>
    <w:rsid w:val="6EA2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61674433-D33F-4740-80FA-FAFDAF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FootnoteText">
    <w:name w:val="footnote text"/>
    <w:basedOn w:val="Normal"/>
    <w:qFormat/>
    <w:pPr>
      <w:snapToGrid w:val="0"/>
      <w:jc w:val="left"/>
    </w:pPr>
    <w:rPr>
      <w:sz w:val="18"/>
    </w:rPr>
  </w:style>
  <w:style w:type="paragraph" w:styleId="TOC2">
    <w:name w:val="toc 2"/>
    <w:basedOn w:val="Normal"/>
    <w:next w:val="Normal"/>
    <w:uiPriority w:val="39"/>
    <w:qFormat/>
    <w:pPr>
      <w:ind w:leftChars="200" w:left="42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uiPriority w:val="99"/>
    <w:qFormat/>
    <w:rPr>
      <w:color w:val="0000FF"/>
      <w:u w:val="single"/>
    </w:rPr>
  </w:style>
  <w:style w:type="character" w:styleId="FootnoteReference">
    <w:name w:val="footnote reference"/>
    <w:basedOn w:val="DefaultParagraphFont"/>
    <w:qFormat/>
    <w:rPr>
      <w:vertAlign w:val="superscript"/>
    </w:rPr>
  </w:style>
  <w:style w:type="paragraph" w:customStyle="1" w:styleId="p0">
    <w:name w:val="p0"/>
    <w:basedOn w:val="Normal"/>
    <w:qFormat/>
    <w:pPr>
      <w:widowControl/>
    </w:pPr>
    <w:rPr>
      <w:rFonts w:ascii="Times New Roman" w:hAnsi="Times New Roman"/>
      <w:kern w:val="0"/>
      <w:szCs w:val="21"/>
    </w:rPr>
  </w:style>
  <w:style w:type="paragraph" w:styleId="ListParagraph">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DefaultParagraphFont"/>
    <w:qFormat/>
    <w:rPr>
      <w:rFonts w:ascii="SimSun" w:eastAsia="SimSun" w:hAnsi="SimSun" w:cs="SimSun"/>
      <w:color w:val="000000"/>
      <w:sz w:val="24"/>
      <w:szCs w:val="24"/>
      <w:u w:val="none"/>
    </w:rPr>
  </w:style>
  <w:style w:type="character" w:customStyle="1" w:styleId="FooterChar">
    <w:name w:val="Footer Char"/>
    <w:basedOn w:val="DefaultParagraphFont"/>
    <w:link w:val="Footer"/>
    <w:uiPriority w:val="99"/>
    <w:qFormat/>
    <w:rPr>
      <w:rFonts w:ascii="Calibri" w:hAnsi="Calibri"/>
      <w:kern w:val="2"/>
      <w:sz w:val="18"/>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hAnsi="Calibri"/>
      <w:kern w:val="2"/>
      <w:sz w:val="21"/>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Normal1">
    <w:name w:val="Table Normal1"/>
    <w:basedOn w:val="TableNormal"/>
    <w:semiHidden/>
    <w:tblPr/>
  </w:style>
  <w:style w:type="paragraph" w:styleId="BalloonText">
    <w:name w:val="Balloon Text"/>
    <w:basedOn w:val="Normal"/>
    <w:link w:val="BalloonTextChar"/>
    <w:rsid w:val="00D12603"/>
    <w:rPr>
      <w:rFonts w:ascii="Segoe UI" w:hAnsi="Segoe UI" w:cs="Segoe UI"/>
      <w:sz w:val="18"/>
      <w:szCs w:val="18"/>
    </w:rPr>
  </w:style>
  <w:style w:type="character" w:customStyle="1" w:styleId="BalloonTextChar">
    <w:name w:val="Balloon Text Char"/>
    <w:basedOn w:val="DefaultParagraphFont"/>
    <w:link w:val="BalloonText"/>
    <w:rsid w:val="00D12603"/>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8185/jtls.v5i1.962" TargetMode="External"/><Relationship Id="rId4" Type="http://schemas.openxmlformats.org/officeDocument/2006/relationships/settings" Target="settings.xml"/><Relationship Id="rId9" Type="http://schemas.openxmlformats.org/officeDocument/2006/relationships/hyperlink" Target="https://doi.org/10.1109/JAS.2025.125498"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AFA3-41F9-8625-C79CC9A21458}"/>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AFA3-41F9-8625-C79CC9A21458}"/>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AFA3-41F9-8625-C79CC9A21458}"/>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AFA3-41F9-8625-C79CC9A21458}"/>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AFA3-41F9-8625-C79CC9A214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124F4-9EE7-4E96-8841-3FFA9232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5728</Words>
  <Characters>32651</Characters>
  <Application>Microsoft Office Word</Application>
  <DocSecurity>0</DocSecurity>
  <Lines>272</Lines>
  <Paragraphs>76</Paragraphs>
  <ScaleCrop>false</ScaleCrop>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1137</cp:lastModifiedBy>
  <cp:revision>6</cp:revision>
  <dcterms:created xsi:type="dcterms:W3CDTF">2025-07-21T23:46:00Z</dcterms:created>
  <dcterms:modified xsi:type="dcterms:W3CDTF">2025-07-23T11:01:00Z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23EFD4F1F8F64A9CA1D5690D21D236AA_11</vt:lpwstr>
  </property>
  <property fmtid="{D5CDD505-2E9C-101B-9397-08002B2CF9AE}" pid="4" name="KSOTemplateDocerSaveRecord">
    <vt:lpwstr>eyJoZGlkIjoiNWMwYmQwNDZmNzE2OTk4NjcxYTNjOGZkMjM0YTI4ZjAiLCJ1c2VySWQiOiIzMzE3NzYwODgifQ==</vt:lpwstr>
  </property>
</Properties>
</file>