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C454" w14:textId="77777777" w:rsidR="0069455A" w:rsidRPr="00450233" w:rsidRDefault="0069455A" w:rsidP="00D65065">
      <w:pPr>
        <w:spacing w:after="0" w:line="360" w:lineRule="auto"/>
        <w:jc w:val="both"/>
        <w:rPr>
          <w:rFonts w:ascii="Arial" w:hAnsi="Arial" w:cs="Arial"/>
          <w:b/>
          <w:sz w:val="36"/>
          <w:szCs w:val="36"/>
        </w:rPr>
      </w:pPr>
    </w:p>
    <w:p w14:paraId="72ED591C" w14:textId="345AE11C" w:rsidR="0097361E" w:rsidRPr="00450233" w:rsidRDefault="00E95541" w:rsidP="00D65065">
      <w:pPr>
        <w:spacing w:after="0" w:line="360" w:lineRule="auto"/>
        <w:jc w:val="both"/>
        <w:rPr>
          <w:rFonts w:ascii="Arial" w:hAnsi="Arial" w:cs="Arial"/>
          <w:b/>
          <w:sz w:val="36"/>
          <w:szCs w:val="36"/>
        </w:rPr>
      </w:pPr>
      <w:r w:rsidRPr="00450233">
        <w:rPr>
          <w:rFonts w:ascii="Arial" w:hAnsi="Arial" w:cs="Arial"/>
          <w:b/>
          <w:sz w:val="36"/>
          <w:szCs w:val="36"/>
        </w:rPr>
        <w:t>Behavioral Adjustment Among the Higher Secondary School Students in Relation to Academic Achievement</w:t>
      </w:r>
    </w:p>
    <w:p w14:paraId="74919EF7" w14:textId="77777777" w:rsidR="00F46EC1" w:rsidRPr="00450233" w:rsidRDefault="00F46EC1" w:rsidP="00D65065">
      <w:pPr>
        <w:spacing w:after="0" w:line="360" w:lineRule="auto"/>
        <w:jc w:val="both"/>
        <w:rPr>
          <w:rFonts w:ascii="Arial" w:hAnsi="Arial" w:cs="Arial"/>
          <w:b/>
          <w:sz w:val="36"/>
          <w:szCs w:val="36"/>
        </w:rPr>
      </w:pPr>
    </w:p>
    <w:p w14:paraId="131A2D70" w14:textId="77777777" w:rsidR="00D93527" w:rsidRPr="00450233" w:rsidRDefault="00D93527" w:rsidP="00D65065">
      <w:pPr>
        <w:spacing w:after="0" w:line="360" w:lineRule="auto"/>
        <w:jc w:val="both"/>
        <w:rPr>
          <w:rFonts w:ascii="Arial" w:hAnsi="Arial" w:cs="Arial"/>
          <w:b/>
          <w:szCs w:val="24"/>
        </w:rPr>
      </w:pPr>
      <w:r w:rsidRPr="00450233">
        <w:rPr>
          <w:rFonts w:ascii="Arial" w:hAnsi="Arial" w:cs="Arial"/>
          <w:b/>
          <w:szCs w:val="24"/>
        </w:rPr>
        <w:t>ABSTRACT</w:t>
      </w:r>
    </w:p>
    <w:p w14:paraId="66C74FD5" w14:textId="7145EBF6" w:rsidR="0072182B" w:rsidRPr="00450233" w:rsidRDefault="0072182B" w:rsidP="0072182B">
      <w:pPr>
        <w:spacing w:after="0" w:line="240" w:lineRule="auto"/>
        <w:jc w:val="both"/>
        <w:rPr>
          <w:rFonts w:ascii="Arial" w:hAnsi="Arial" w:cs="Arial"/>
          <w:sz w:val="24"/>
          <w:szCs w:val="24"/>
        </w:rPr>
      </w:pPr>
      <w:r w:rsidRPr="00450233">
        <w:rPr>
          <w:rFonts w:ascii="Arial" w:hAnsi="Arial" w:cs="Arial"/>
          <w:sz w:val="24"/>
          <w:szCs w:val="24"/>
        </w:rPr>
        <w:t xml:space="preserve">This study investigates the relationship between behavioral adjustment and academic achievement among higher secondary school students in the </w:t>
      </w:r>
      <w:proofErr w:type="spellStart"/>
      <w:r w:rsidRPr="00450233">
        <w:rPr>
          <w:rFonts w:ascii="Arial" w:hAnsi="Arial" w:cs="Arial"/>
          <w:sz w:val="24"/>
          <w:szCs w:val="24"/>
        </w:rPr>
        <w:t>XIth</w:t>
      </w:r>
      <w:proofErr w:type="spellEnd"/>
      <w:r w:rsidRPr="00450233">
        <w:rPr>
          <w:rFonts w:ascii="Arial" w:hAnsi="Arial" w:cs="Arial"/>
          <w:sz w:val="24"/>
          <w:szCs w:val="24"/>
        </w:rPr>
        <w:t xml:space="preserve"> grade, an issue that becomes more important as teenagers' behavioral problems increase. Understanding how behavioral variables influence academic achievements is critical to increasing student success in educational environments. The major goal of this study was to investigate the impact of behavioral adjustment on the academic achievement of students, with a focus on demographic variables such as gender, location, type of school, and medium of instruction.</w:t>
      </w:r>
    </w:p>
    <w:p w14:paraId="4C9910C6" w14:textId="6909ABDB" w:rsidR="0072182B" w:rsidRPr="00450233" w:rsidRDefault="0072182B" w:rsidP="0072182B">
      <w:pPr>
        <w:spacing w:line="240" w:lineRule="auto"/>
        <w:jc w:val="both"/>
        <w:rPr>
          <w:rFonts w:ascii="Arial" w:eastAsia="Times New Roman" w:hAnsi="Arial" w:cs="Arial"/>
          <w:sz w:val="24"/>
          <w:szCs w:val="24"/>
          <w:lang w:val="en-IN" w:eastAsia="en-IN"/>
        </w:rPr>
      </w:pPr>
      <w:r w:rsidRPr="00450233">
        <w:rPr>
          <w:rFonts w:ascii="Arial" w:hAnsi="Arial" w:cs="Arial"/>
          <w:sz w:val="24"/>
          <w:szCs w:val="24"/>
        </w:rPr>
        <w:t xml:space="preserve">A normative survey approach was used using a sample of 198 </w:t>
      </w:r>
      <w:proofErr w:type="spellStart"/>
      <w:r w:rsidRPr="00450233">
        <w:rPr>
          <w:rFonts w:ascii="Arial" w:hAnsi="Arial" w:cs="Arial"/>
          <w:sz w:val="24"/>
          <w:szCs w:val="24"/>
        </w:rPr>
        <w:t>XIth</w:t>
      </w:r>
      <w:proofErr w:type="spellEnd"/>
      <w:r w:rsidRPr="00450233">
        <w:rPr>
          <w:rFonts w:ascii="Arial" w:hAnsi="Arial" w:cs="Arial"/>
          <w:sz w:val="24"/>
          <w:szCs w:val="24"/>
        </w:rPr>
        <w:t xml:space="preserve">-grade students from the Salem district of Tamil Nadu, chosen using a simple random selection methodology. </w:t>
      </w:r>
      <w:r w:rsidRPr="00450233">
        <w:rPr>
          <w:rFonts w:ascii="Arial" w:eastAsia="Times New Roman" w:hAnsi="Arial" w:cs="Arial"/>
          <w:sz w:val="24"/>
          <w:szCs w:val="24"/>
          <w:lang w:val="en-IN" w:eastAsia="en-IN"/>
        </w:rPr>
        <w:t xml:space="preserve">A standardized inventory was used to gather information on </w:t>
      </w:r>
      <w:proofErr w:type="spellStart"/>
      <w:r w:rsidRPr="00450233">
        <w:rPr>
          <w:rFonts w:ascii="Arial" w:eastAsia="Times New Roman" w:hAnsi="Arial" w:cs="Arial"/>
          <w:sz w:val="24"/>
          <w:szCs w:val="24"/>
          <w:lang w:val="en-IN" w:eastAsia="en-IN"/>
        </w:rPr>
        <w:t>behavioral</w:t>
      </w:r>
      <w:proofErr w:type="spellEnd"/>
      <w:r w:rsidRPr="00450233">
        <w:rPr>
          <w:rFonts w:ascii="Arial" w:eastAsia="Times New Roman" w:hAnsi="Arial" w:cs="Arial"/>
          <w:sz w:val="24"/>
          <w:szCs w:val="24"/>
          <w:lang w:val="en-IN" w:eastAsia="en-IN"/>
        </w:rPr>
        <w:t xml:space="preserve"> adjustment, which includes aspects like engagement, discipline, attention, time management, study habits, attendance, and involvement. For data analysis, descriptive statistics, t-tests, and correlation analyses, were employed. The findings showed a slight, non-significant negative connection (r = -0.064) between academic success and </w:t>
      </w:r>
      <w:proofErr w:type="spellStart"/>
      <w:r w:rsidRPr="00450233">
        <w:rPr>
          <w:rFonts w:ascii="Arial" w:eastAsia="Times New Roman" w:hAnsi="Arial" w:cs="Arial"/>
          <w:sz w:val="24"/>
          <w:szCs w:val="24"/>
          <w:lang w:val="en-IN" w:eastAsia="en-IN"/>
        </w:rPr>
        <w:t>behavioral</w:t>
      </w:r>
      <w:proofErr w:type="spellEnd"/>
      <w:r w:rsidRPr="00450233">
        <w:rPr>
          <w:rFonts w:ascii="Arial" w:eastAsia="Times New Roman" w:hAnsi="Arial" w:cs="Arial"/>
          <w:sz w:val="24"/>
          <w:szCs w:val="24"/>
          <w:lang w:val="en-IN" w:eastAsia="en-IN"/>
        </w:rPr>
        <w:t xml:space="preserve"> adjustment. The t-test analysis showed some demographic differences, but none of them were statistically significant. These results imply that, in this situation, </w:t>
      </w:r>
      <w:proofErr w:type="spellStart"/>
      <w:r w:rsidRPr="00450233">
        <w:rPr>
          <w:rFonts w:ascii="Arial" w:eastAsia="Times New Roman" w:hAnsi="Arial" w:cs="Arial"/>
          <w:sz w:val="24"/>
          <w:szCs w:val="24"/>
          <w:lang w:val="en-IN" w:eastAsia="en-IN"/>
        </w:rPr>
        <w:t>behavioral</w:t>
      </w:r>
      <w:proofErr w:type="spellEnd"/>
      <w:r w:rsidRPr="00450233">
        <w:rPr>
          <w:rFonts w:ascii="Arial" w:eastAsia="Times New Roman" w:hAnsi="Arial" w:cs="Arial"/>
          <w:sz w:val="24"/>
          <w:szCs w:val="24"/>
          <w:lang w:val="en-IN" w:eastAsia="en-IN"/>
        </w:rPr>
        <w:t xml:space="preserve"> adjustment might not be a reliable indicator of academic success. The study emphasizes the necessity of more research into other environmental and psychological components. Future studies with larger samples are advised to confirm and expand on these findings, which are context-specific to </w:t>
      </w:r>
      <w:proofErr w:type="spellStart"/>
      <w:r w:rsidRPr="00450233">
        <w:rPr>
          <w:rFonts w:ascii="Arial" w:eastAsia="Times New Roman" w:hAnsi="Arial" w:cs="Arial"/>
          <w:sz w:val="24"/>
          <w:szCs w:val="24"/>
          <w:lang w:val="en-IN" w:eastAsia="en-IN"/>
        </w:rPr>
        <w:t>XIth</w:t>
      </w:r>
      <w:proofErr w:type="spellEnd"/>
      <w:r w:rsidRPr="00450233">
        <w:rPr>
          <w:rFonts w:ascii="Arial" w:eastAsia="Times New Roman" w:hAnsi="Arial" w:cs="Arial"/>
          <w:sz w:val="24"/>
          <w:szCs w:val="24"/>
          <w:lang w:val="en-IN" w:eastAsia="en-IN"/>
        </w:rPr>
        <w:t>-grade pupils in the Salem district.</w:t>
      </w:r>
    </w:p>
    <w:p w14:paraId="6411953C" w14:textId="6B4EE44B" w:rsidR="0072182B" w:rsidRPr="00450233" w:rsidRDefault="0072182B" w:rsidP="0072182B">
      <w:pPr>
        <w:spacing w:after="0" w:line="360" w:lineRule="auto"/>
        <w:jc w:val="both"/>
        <w:rPr>
          <w:rFonts w:ascii="Arial" w:hAnsi="Arial" w:cs="Arial"/>
          <w:b/>
          <w:szCs w:val="24"/>
        </w:rPr>
      </w:pPr>
    </w:p>
    <w:p w14:paraId="1197084D" w14:textId="77777777" w:rsidR="0072182B" w:rsidRPr="00450233" w:rsidRDefault="0072182B" w:rsidP="00D65065">
      <w:pPr>
        <w:spacing w:after="0" w:line="360" w:lineRule="auto"/>
        <w:jc w:val="both"/>
        <w:rPr>
          <w:rFonts w:ascii="Arial" w:hAnsi="Arial" w:cs="Arial"/>
          <w:b/>
          <w:szCs w:val="24"/>
        </w:rPr>
      </w:pPr>
    </w:p>
    <w:p w14:paraId="3B05DD49" w14:textId="0F97BE1C" w:rsidR="002452AA" w:rsidRPr="00450233" w:rsidRDefault="002452AA" w:rsidP="00D65065">
      <w:pPr>
        <w:spacing w:after="0" w:line="360" w:lineRule="auto"/>
        <w:jc w:val="both"/>
        <w:rPr>
          <w:rFonts w:ascii="Arial" w:hAnsi="Arial" w:cs="Arial"/>
          <w:i/>
          <w:sz w:val="20"/>
        </w:rPr>
      </w:pPr>
      <w:r w:rsidRPr="00450233">
        <w:rPr>
          <w:rFonts w:ascii="Arial" w:hAnsi="Arial" w:cs="Arial"/>
          <w:b/>
          <w:szCs w:val="24"/>
        </w:rPr>
        <w:t>KEYWORDS:</w:t>
      </w:r>
      <w:r w:rsidRPr="00450233">
        <w:rPr>
          <w:rFonts w:ascii="Arial" w:hAnsi="Arial" w:cs="Arial"/>
          <w:szCs w:val="24"/>
        </w:rPr>
        <w:t xml:space="preserve"> </w:t>
      </w:r>
      <w:r w:rsidR="00E95541" w:rsidRPr="00450233">
        <w:rPr>
          <w:rFonts w:ascii="Arial" w:hAnsi="Arial" w:cs="Arial"/>
          <w:i/>
          <w:sz w:val="20"/>
        </w:rPr>
        <w:t>Behavioral</w:t>
      </w:r>
      <w:r w:rsidRPr="00450233">
        <w:rPr>
          <w:rFonts w:ascii="Arial" w:hAnsi="Arial" w:cs="Arial"/>
          <w:i/>
          <w:sz w:val="20"/>
        </w:rPr>
        <w:t xml:space="preserve"> Adjustment, </w:t>
      </w:r>
      <w:r w:rsidR="00E95541">
        <w:rPr>
          <w:rFonts w:ascii="Arial" w:hAnsi="Arial" w:cs="Arial"/>
          <w:i/>
          <w:sz w:val="20"/>
        </w:rPr>
        <w:t>A</w:t>
      </w:r>
      <w:r w:rsidR="00E95541" w:rsidRPr="00E95541">
        <w:rPr>
          <w:rFonts w:ascii="Arial" w:hAnsi="Arial" w:cs="Arial"/>
          <w:i/>
          <w:sz w:val="20"/>
        </w:rPr>
        <w:t xml:space="preserve">cademic </w:t>
      </w:r>
      <w:r w:rsidR="00E95541">
        <w:rPr>
          <w:rFonts w:ascii="Arial" w:hAnsi="Arial" w:cs="Arial"/>
          <w:i/>
          <w:sz w:val="20"/>
        </w:rPr>
        <w:t>A</w:t>
      </w:r>
      <w:r w:rsidR="00E95541" w:rsidRPr="00E95541">
        <w:rPr>
          <w:rFonts w:ascii="Arial" w:hAnsi="Arial" w:cs="Arial"/>
          <w:i/>
          <w:sz w:val="20"/>
        </w:rPr>
        <w:t>chievement</w:t>
      </w:r>
      <w:r w:rsidRPr="00450233">
        <w:rPr>
          <w:rFonts w:ascii="Arial" w:hAnsi="Arial" w:cs="Arial"/>
          <w:i/>
          <w:sz w:val="20"/>
        </w:rPr>
        <w:t>, Higher secondary school students</w:t>
      </w:r>
      <w:r w:rsidR="00E95541">
        <w:rPr>
          <w:rFonts w:ascii="Arial" w:hAnsi="Arial" w:cs="Arial"/>
          <w:i/>
          <w:sz w:val="20"/>
        </w:rPr>
        <w:t xml:space="preserve">, </w:t>
      </w:r>
      <w:r w:rsidR="00E95541" w:rsidRPr="00E95541">
        <w:rPr>
          <w:rFonts w:ascii="Arial" w:hAnsi="Arial" w:cs="Arial"/>
          <w:i/>
          <w:sz w:val="20"/>
        </w:rPr>
        <w:t>behavioral problems</w:t>
      </w:r>
    </w:p>
    <w:p w14:paraId="6B06FE60" w14:textId="77777777" w:rsidR="00ED7B8C" w:rsidRPr="00450233" w:rsidRDefault="00ED7B8C" w:rsidP="00D65065">
      <w:pPr>
        <w:spacing w:after="0" w:line="360" w:lineRule="auto"/>
        <w:jc w:val="both"/>
        <w:rPr>
          <w:rFonts w:ascii="Arial" w:hAnsi="Arial" w:cs="Arial"/>
          <w:b/>
          <w:szCs w:val="26"/>
        </w:rPr>
      </w:pPr>
    </w:p>
    <w:p w14:paraId="0659A64F" w14:textId="77777777" w:rsidR="00ED7B8C" w:rsidRPr="00450233" w:rsidRDefault="00ED7B8C" w:rsidP="00D65065">
      <w:pPr>
        <w:spacing w:after="0" w:line="360" w:lineRule="auto"/>
        <w:jc w:val="both"/>
        <w:rPr>
          <w:rFonts w:ascii="Arial" w:hAnsi="Arial" w:cs="Arial"/>
          <w:b/>
          <w:szCs w:val="26"/>
        </w:rPr>
      </w:pPr>
    </w:p>
    <w:p w14:paraId="384DDAE0" w14:textId="77777777" w:rsidR="00256EB9" w:rsidRPr="00450233" w:rsidRDefault="00256EB9" w:rsidP="00D65065">
      <w:pPr>
        <w:spacing w:after="0" w:line="360" w:lineRule="auto"/>
        <w:jc w:val="both"/>
        <w:rPr>
          <w:rFonts w:ascii="Arial" w:hAnsi="Arial" w:cs="Arial"/>
          <w:b/>
          <w:szCs w:val="26"/>
        </w:rPr>
      </w:pPr>
      <w:r w:rsidRPr="00450233">
        <w:rPr>
          <w:rFonts w:ascii="Arial" w:hAnsi="Arial" w:cs="Arial"/>
          <w:b/>
          <w:szCs w:val="26"/>
        </w:rPr>
        <w:t>INTRODUCTION</w:t>
      </w:r>
    </w:p>
    <w:p w14:paraId="5AFC317E" w14:textId="77777777" w:rsidR="00773752" w:rsidRPr="00450233" w:rsidRDefault="00256EB9" w:rsidP="00444765">
      <w:pPr>
        <w:spacing w:after="0" w:line="360" w:lineRule="auto"/>
        <w:jc w:val="right"/>
        <w:rPr>
          <w:rFonts w:ascii="Arial" w:hAnsi="Arial" w:cs="Arial"/>
          <w:i/>
          <w:sz w:val="20"/>
        </w:rPr>
      </w:pPr>
      <w:r w:rsidRPr="00450233">
        <w:rPr>
          <w:rFonts w:ascii="Arial" w:hAnsi="Arial" w:cs="Arial"/>
          <w:i/>
          <w:sz w:val="20"/>
        </w:rPr>
        <w:t>“Life presents a continuous chain of struggle for existence and survival”-Darwin.</w:t>
      </w:r>
    </w:p>
    <w:p w14:paraId="302B1896" w14:textId="3FC1D5E9" w:rsidR="00444765" w:rsidRPr="00450233" w:rsidRDefault="00444765" w:rsidP="00444765">
      <w:pPr>
        <w:spacing w:after="0" w:line="360" w:lineRule="auto"/>
        <w:jc w:val="both"/>
        <w:rPr>
          <w:rFonts w:ascii="Arial" w:hAnsi="Arial" w:cs="Arial"/>
          <w:sz w:val="20"/>
        </w:rPr>
      </w:pPr>
      <w:r w:rsidRPr="00450233">
        <w:rPr>
          <w:rFonts w:ascii="Arial" w:hAnsi="Arial" w:cs="Arial"/>
          <w:sz w:val="20"/>
        </w:rPr>
        <w:lastRenderedPageBreak/>
        <w:t xml:space="preserve">Humans and animals use the behavioral process of adjustment to try to keep their internal requirements in balance with the demands or environmental barriers that are outside of them. It helps people control their fundamental inclinations, build self-confidence, and strive toward their social and personal objectives. As people react to changing conditions in their social, familial, educational, and professional contexts, this adaptation process starts in early childhood and lasts the entirety of a person's life. </w:t>
      </w:r>
      <w:r w:rsidR="00E95541">
        <w:rPr>
          <w:rFonts w:ascii="Arial" w:hAnsi="Arial" w:cs="Arial"/>
          <w:sz w:val="20"/>
        </w:rPr>
        <w:t>Behavioral</w:t>
      </w:r>
      <w:r w:rsidRPr="00450233">
        <w:rPr>
          <w:rFonts w:ascii="Arial" w:hAnsi="Arial" w:cs="Arial"/>
          <w:sz w:val="20"/>
        </w:rPr>
        <w:t xml:space="preserve"> adjustment plays a vital role in an individual's overall development and ability to function effectively within society. It encompasses not only the ability to cope with everyday challenges but also the capacity to maintain stable relationships and achieve personal growth. As a transforming force, education influences people's physical, intellectual, emotional, and spiritual aspects while guiding them from ignorance to knowledge and from uncertainty to comprehension.</w:t>
      </w:r>
    </w:p>
    <w:p w14:paraId="083F7336" w14:textId="77777777" w:rsidR="00554DC6" w:rsidRPr="00450233" w:rsidRDefault="00444765" w:rsidP="00444765">
      <w:pPr>
        <w:spacing w:after="0" w:line="360" w:lineRule="auto"/>
        <w:jc w:val="both"/>
        <w:rPr>
          <w:rFonts w:ascii="Arial" w:hAnsi="Arial" w:cs="Arial"/>
          <w:sz w:val="20"/>
        </w:rPr>
      </w:pPr>
      <w:r w:rsidRPr="00450233">
        <w:rPr>
          <w:rFonts w:ascii="Arial" w:hAnsi="Arial" w:cs="Arial"/>
          <w:sz w:val="20"/>
        </w:rPr>
        <w:t xml:space="preserve">Behavioral adjustment becomes more and more crucial for school-age students, especially those in higher secondary. Students have difficult emotional, social, and intellectual obstacles at this phase. Their academic performance may be greatly impacted by their capacity to modify their behavior through consistent attendance, active engagement, rule compliance, efficient time management, and discipline. Therefore, analyzing the connection between academic success and behavioral adjustment is crucial to </w:t>
      </w:r>
      <w:r w:rsidR="00554DC6" w:rsidRPr="00450233">
        <w:rPr>
          <w:rFonts w:ascii="Arial" w:hAnsi="Arial" w:cs="Arial"/>
          <w:sz w:val="20"/>
        </w:rPr>
        <w:t xml:space="preserve">comprehending </w:t>
      </w:r>
      <w:r w:rsidRPr="00450233">
        <w:rPr>
          <w:rFonts w:ascii="Arial" w:hAnsi="Arial" w:cs="Arial"/>
          <w:sz w:val="20"/>
        </w:rPr>
        <w:t xml:space="preserve">how to help children realize their full potential. </w:t>
      </w:r>
    </w:p>
    <w:p w14:paraId="0067E3C8" w14:textId="2941BDDB" w:rsidR="003F5FA9" w:rsidRPr="00450233" w:rsidRDefault="003F5FA9" w:rsidP="00444765">
      <w:p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When it comes to the relationship between </w:t>
      </w:r>
      <w:proofErr w:type="spellStart"/>
      <w:r w:rsidR="00E95541">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and academic achievement, several points are worth considering:</w:t>
      </w:r>
    </w:p>
    <w:p w14:paraId="2C9A2FB9" w14:textId="77777777" w:rsidR="00620C2E" w:rsidRPr="00450233" w:rsidRDefault="00620C2E" w:rsidP="00D65065">
      <w:pPr>
        <w:pStyle w:val="ListParagraph"/>
        <w:numPr>
          <w:ilvl w:val="0"/>
          <w:numId w:val="7"/>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Attendance and Participation</w:t>
      </w:r>
    </w:p>
    <w:p w14:paraId="32258B4D" w14:textId="77777777" w:rsidR="00620C2E" w:rsidRPr="00450233" w:rsidRDefault="003F5FA9" w:rsidP="00D65065">
      <w:pPr>
        <w:pStyle w:val="ListParagraph"/>
        <w:numPr>
          <w:ilvl w:val="0"/>
          <w:numId w:val="7"/>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Study Habits and Time Management</w:t>
      </w:r>
    </w:p>
    <w:p w14:paraId="655DC896" w14:textId="77777777" w:rsidR="003F5FA9" w:rsidRPr="00450233" w:rsidRDefault="003F5FA9" w:rsidP="00D65065">
      <w:pPr>
        <w:pStyle w:val="ListParagraph"/>
        <w:numPr>
          <w:ilvl w:val="0"/>
          <w:numId w:val="7"/>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Focus and Concentration </w:t>
      </w:r>
    </w:p>
    <w:p w14:paraId="59E5047F" w14:textId="77777777" w:rsidR="003F5FA9" w:rsidRPr="00450233" w:rsidRDefault="003F5FA9" w:rsidP="00D65065">
      <w:pPr>
        <w:pStyle w:val="ListParagraph"/>
        <w:numPr>
          <w:ilvl w:val="0"/>
          <w:numId w:val="7"/>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Classroom </w:t>
      </w:r>
      <w:proofErr w:type="spellStart"/>
      <w:r w:rsidRPr="00450233">
        <w:rPr>
          <w:rFonts w:ascii="Arial" w:hAnsi="Arial" w:cs="Arial"/>
          <w:sz w:val="20"/>
          <w:lang w:val="en-IN" w:eastAsia="en-IN" w:bidi="ta-IN"/>
        </w:rPr>
        <w:t>Behavior</w:t>
      </w:r>
      <w:proofErr w:type="spellEnd"/>
      <w:r w:rsidRPr="00450233">
        <w:rPr>
          <w:rFonts w:ascii="Arial" w:hAnsi="Arial" w:cs="Arial"/>
          <w:sz w:val="20"/>
          <w:lang w:val="en-IN" w:eastAsia="en-IN" w:bidi="ta-IN"/>
        </w:rPr>
        <w:t xml:space="preserve"> and Discipline</w:t>
      </w:r>
    </w:p>
    <w:p w14:paraId="41EA6C74" w14:textId="77777777" w:rsidR="003F5FA9" w:rsidRPr="00450233" w:rsidRDefault="003F5FA9" w:rsidP="00D65065">
      <w:pPr>
        <w:pStyle w:val="ListParagraph"/>
        <w:numPr>
          <w:ilvl w:val="0"/>
          <w:numId w:val="7"/>
        </w:numPr>
        <w:spacing w:after="0" w:line="360" w:lineRule="auto"/>
        <w:jc w:val="both"/>
        <w:rPr>
          <w:rFonts w:ascii="Arial" w:hAnsi="Arial" w:cs="Arial"/>
          <w:szCs w:val="24"/>
          <w:lang w:val="en-IN" w:eastAsia="en-IN" w:bidi="ta-IN"/>
        </w:rPr>
      </w:pPr>
      <w:r w:rsidRPr="00450233">
        <w:rPr>
          <w:rFonts w:ascii="Arial" w:hAnsi="Arial" w:cs="Arial"/>
          <w:sz w:val="20"/>
          <w:lang w:val="en-IN" w:eastAsia="en-IN" w:bidi="ta-IN"/>
        </w:rPr>
        <w:t>Motivation and Engagement</w:t>
      </w:r>
    </w:p>
    <w:p w14:paraId="594F82B1" w14:textId="77777777" w:rsidR="00710AC7" w:rsidRPr="00450233" w:rsidRDefault="00710AC7" w:rsidP="00D65065">
      <w:pPr>
        <w:spacing w:after="0" w:line="360" w:lineRule="auto"/>
        <w:jc w:val="both"/>
        <w:rPr>
          <w:rFonts w:ascii="Arial" w:hAnsi="Arial" w:cs="Arial"/>
          <w:b/>
          <w:szCs w:val="24"/>
        </w:rPr>
      </w:pPr>
      <w:r w:rsidRPr="00450233">
        <w:rPr>
          <w:rFonts w:ascii="Arial" w:hAnsi="Arial" w:cs="Arial"/>
          <w:b/>
          <w:szCs w:val="24"/>
        </w:rPr>
        <w:t>SIGNIFICANCE OF THE STUDY</w:t>
      </w:r>
    </w:p>
    <w:p w14:paraId="5A55B75C" w14:textId="1509FE18" w:rsidR="00256EB9" w:rsidRPr="00450233" w:rsidRDefault="00E63BE0" w:rsidP="00D65065">
      <w:pPr>
        <w:spacing w:after="0" w:line="360" w:lineRule="auto"/>
        <w:jc w:val="both"/>
        <w:rPr>
          <w:rFonts w:ascii="Arial" w:hAnsi="Arial" w:cs="Arial"/>
          <w:sz w:val="20"/>
        </w:rPr>
      </w:pPr>
      <w:r w:rsidRPr="00450233">
        <w:rPr>
          <w:rFonts w:ascii="Arial" w:hAnsi="Arial" w:cs="Arial"/>
          <w:sz w:val="20"/>
        </w:rPr>
        <w:t xml:space="preserve">Life would by simple indeed if one’s biological, psychological, and sociological needs are automatically gratified. But there are many obstacles both environmental and internal that interfere with need gratification each obstacles place adjective demands or stress on the individual”. </w:t>
      </w:r>
      <w:r w:rsidRPr="00450233">
        <w:rPr>
          <w:rFonts w:ascii="Arial" w:hAnsi="Arial" w:cs="Arial"/>
          <w:b/>
          <w:sz w:val="20"/>
        </w:rPr>
        <w:t>James. C. Coleman</w:t>
      </w:r>
      <w:r w:rsidRPr="00450233">
        <w:rPr>
          <w:rFonts w:ascii="Arial" w:hAnsi="Arial" w:cs="Arial"/>
          <w:sz w:val="20"/>
        </w:rPr>
        <w:t xml:space="preserve">. </w:t>
      </w:r>
      <w:r w:rsidR="00905976" w:rsidRPr="00450233">
        <w:rPr>
          <w:rFonts w:ascii="Arial" w:hAnsi="Arial" w:cs="Arial"/>
          <w:sz w:val="20"/>
        </w:rPr>
        <w:t xml:space="preserve">The increase of </w:t>
      </w:r>
      <w:r w:rsidR="00E95541">
        <w:rPr>
          <w:rFonts w:ascii="Arial" w:hAnsi="Arial" w:cs="Arial"/>
          <w:sz w:val="20"/>
        </w:rPr>
        <w:t>Behavioral</w:t>
      </w:r>
      <w:r w:rsidR="00905976" w:rsidRPr="00450233">
        <w:rPr>
          <w:rFonts w:ascii="Arial" w:hAnsi="Arial" w:cs="Arial"/>
          <w:sz w:val="20"/>
        </w:rPr>
        <w:t xml:space="preserve"> adjustment helps man to make better beings. This study is significant as it provides an insight into the </w:t>
      </w:r>
      <w:r w:rsidR="00E95541">
        <w:rPr>
          <w:rFonts w:ascii="Arial" w:hAnsi="Arial" w:cs="Arial"/>
          <w:sz w:val="20"/>
        </w:rPr>
        <w:t>Behavioral</w:t>
      </w:r>
      <w:r w:rsidR="00905976" w:rsidRPr="00450233">
        <w:rPr>
          <w:rFonts w:ascii="Arial" w:hAnsi="Arial" w:cs="Arial"/>
          <w:sz w:val="20"/>
        </w:rPr>
        <w:t xml:space="preserve"> </w:t>
      </w:r>
      <w:r w:rsidR="0016317D" w:rsidRPr="00450233">
        <w:rPr>
          <w:rFonts w:ascii="Arial" w:hAnsi="Arial" w:cs="Arial"/>
          <w:sz w:val="20"/>
        </w:rPr>
        <w:t>adjustment and</w:t>
      </w:r>
      <w:r w:rsidR="00905976" w:rsidRPr="00450233">
        <w:rPr>
          <w:rFonts w:ascii="Arial" w:hAnsi="Arial" w:cs="Arial"/>
          <w:sz w:val="20"/>
        </w:rPr>
        <w:t xml:space="preserve"> academic achievement of school students in Salem district. </w:t>
      </w:r>
    </w:p>
    <w:p w14:paraId="25683651" w14:textId="77777777" w:rsidR="0097361E" w:rsidRPr="00450233" w:rsidRDefault="0097361E" w:rsidP="00D65065">
      <w:pPr>
        <w:spacing w:after="0" w:line="360" w:lineRule="auto"/>
        <w:jc w:val="both"/>
        <w:rPr>
          <w:rFonts w:ascii="Arial" w:hAnsi="Arial" w:cs="Arial"/>
          <w:b/>
          <w:szCs w:val="24"/>
        </w:rPr>
      </w:pPr>
      <w:r w:rsidRPr="00450233">
        <w:rPr>
          <w:rFonts w:ascii="Arial" w:hAnsi="Arial" w:cs="Arial"/>
          <w:b/>
          <w:szCs w:val="24"/>
        </w:rPr>
        <w:t>OBJECTIVES OF THE STUDY</w:t>
      </w:r>
    </w:p>
    <w:p w14:paraId="29F87880" w14:textId="77777777" w:rsidR="0016317D" w:rsidRPr="00450233" w:rsidRDefault="0016317D" w:rsidP="00D65065">
      <w:p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The objectives of the study are as follows:</w:t>
      </w:r>
    </w:p>
    <w:p w14:paraId="3C338D62"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To assess the level of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w:t>
      </w:r>
    </w:p>
    <w:p w14:paraId="20C3BC00"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To examine the significant differences in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 based on gender.</w:t>
      </w:r>
    </w:p>
    <w:p w14:paraId="101005D9"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To investigate the significant differences in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 based on the locality of the school.</w:t>
      </w:r>
    </w:p>
    <w:p w14:paraId="51BD1200"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lastRenderedPageBreak/>
        <w:t xml:space="preserve">To explore the significant differences in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 based on the medium of instruction.</w:t>
      </w:r>
    </w:p>
    <w:p w14:paraId="5D685E5E"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To </w:t>
      </w:r>
      <w:proofErr w:type="spellStart"/>
      <w:r w:rsidRPr="00450233">
        <w:rPr>
          <w:rFonts w:ascii="Arial" w:hAnsi="Arial" w:cs="Arial"/>
          <w:sz w:val="20"/>
          <w:lang w:val="en-IN" w:eastAsia="en-IN" w:bidi="ta-IN"/>
        </w:rPr>
        <w:t>analyze</w:t>
      </w:r>
      <w:proofErr w:type="spellEnd"/>
      <w:r w:rsidRPr="00450233">
        <w:rPr>
          <w:rFonts w:ascii="Arial" w:hAnsi="Arial" w:cs="Arial"/>
          <w:sz w:val="20"/>
          <w:lang w:val="en-IN" w:eastAsia="en-IN" w:bidi="ta-IN"/>
        </w:rPr>
        <w:t xml:space="preserve"> the significant differences in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 based on subject groups.</w:t>
      </w:r>
    </w:p>
    <w:p w14:paraId="07F92A39"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To evaluate the significant differences in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 based on the type of family.</w:t>
      </w:r>
    </w:p>
    <w:p w14:paraId="7CD579A9" w14:textId="77777777" w:rsidR="0016317D" w:rsidRPr="00450233"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450233">
        <w:rPr>
          <w:rFonts w:ascii="Arial" w:hAnsi="Arial" w:cs="Arial"/>
          <w:sz w:val="20"/>
          <w:lang w:val="en-IN" w:eastAsia="en-IN" w:bidi="ta-IN"/>
        </w:rPr>
        <w:t xml:space="preserve">To examine the significant differences in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among higher secondary school students based on the type of management.</w:t>
      </w:r>
    </w:p>
    <w:p w14:paraId="24A94800" w14:textId="77777777" w:rsidR="00482A68" w:rsidRPr="00450233" w:rsidRDefault="0016317D" w:rsidP="00482A68">
      <w:pPr>
        <w:pStyle w:val="ListParagraph"/>
        <w:numPr>
          <w:ilvl w:val="0"/>
          <w:numId w:val="9"/>
        </w:numPr>
        <w:spacing w:after="0" w:line="360" w:lineRule="auto"/>
        <w:jc w:val="both"/>
        <w:rPr>
          <w:rFonts w:ascii="Arial" w:hAnsi="Arial" w:cs="Arial"/>
          <w:b/>
          <w:sz w:val="20"/>
        </w:rPr>
      </w:pPr>
      <w:r w:rsidRPr="00450233">
        <w:rPr>
          <w:rFonts w:ascii="Arial" w:hAnsi="Arial" w:cs="Arial"/>
          <w:sz w:val="20"/>
          <w:lang w:val="en-IN" w:eastAsia="en-IN" w:bidi="ta-IN"/>
        </w:rPr>
        <w:t xml:space="preserve">To investigate the significant relationship between </w:t>
      </w:r>
      <w:proofErr w:type="spellStart"/>
      <w:r w:rsidRPr="00450233">
        <w:rPr>
          <w:rFonts w:ascii="Arial" w:hAnsi="Arial" w:cs="Arial"/>
          <w:sz w:val="20"/>
          <w:lang w:val="en-IN" w:eastAsia="en-IN" w:bidi="ta-IN"/>
        </w:rPr>
        <w:t>behavioral</w:t>
      </w:r>
      <w:proofErr w:type="spellEnd"/>
      <w:r w:rsidRPr="00450233">
        <w:rPr>
          <w:rFonts w:ascii="Arial" w:hAnsi="Arial" w:cs="Arial"/>
          <w:sz w:val="20"/>
          <w:lang w:val="en-IN" w:eastAsia="en-IN" w:bidi="ta-IN"/>
        </w:rPr>
        <w:t xml:space="preserve"> adjustment and academic achievement among higher secondary school students.</w:t>
      </w:r>
      <w:r w:rsidRPr="00450233">
        <w:rPr>
          <w:rFonts w:ascii="Arial" w:eastAsia="Times New Roman" w:hAnsi="Arial" w:cs="Arial"/>
          <w:vanish/>
          <w:sz w:val="20"/>
          <w:lang w:val="en-IN" w:eastAsia="en-IN" w:bidi="ta-IN"/>
        </w:rPr>
        <w:t>Top of Form</w:t>
      </w:r>
    </w:p>
    <w:p w14:paraId="0D3BE85E" w14:textId="77777777" w:rsidR="0097361E" w:rsidRPr="00450233" w:rsidRDefault="0097361E" w:rsidP="00482A68">
      <w:pPr>
        <w:spacing w:after="0" w:line="360" w:lineRule="auto"/>
        <w:jc w:val="both"/>
        <w:rPr>
          <w:rFonts w:ascii="Arial" w:hAnsi="Arial" w:cs="Arial"/>
          <w:b/>
          <w:szCs w:val="24"/>
        </w:rPr>
      </w:pPr>
      <w:r w:rsidRPr="00450233">
        <w:rPr>
          <w:rFonts w:ascii="Arial" w:hAnsi="Arial" w:cs="Arial"/>
          <w:b/>
          <w:szCs w:val="24"/>
        </w:rPr>
        <w:t>OPERATIONAL DEFINITION OF THE KEY TERMS</w:t>
      </w:r>
    </w:p>
    <w:p w14:paraId="4E4E12BF" w14:textId="425B9D33" w:rsidR="0097361E" w:rsidRPr="00450233" w:rsidRDefault="00E95541" w:rsidP="00D65065">
      <w:pPr>
        <w:spacing w:after="0" w:line="360" w:lineRule="auto"/>
        <w:jc w:val="both"/>
        <w:rPr>
          <w:rFonts w:ascii="Arial" w:hAnsi="Arial" w:cs="Arial"/>
          <w:b/>
          <w:sz w:val="20"/>
        </w:rPr>
      </w:pPr>
      <w:r>
        <w:rPr>
          <w:rFonts w:ascii="Arial" w:hAnsi="Arial" w:cs="Arial"/>
          <w:b/>
          <w:sz w:val="20"/>
        </w:rPr>
        <w:t>Behavioral</w:t>
      </w:r>
      <w:r w:rsidR="0097361E" w:rsidRPr="00450233">
        <w:rPr>
          <w:rFonts w:ascii="Arial" w:hAnsi="Arial" w:cs="Arial"/>
          <w:b/>
          <w:sz w:val="20"/>
        </w:rPr>
        <w:t xml:space="preserve"> adjustment</w:t>
      </w:r>
    </w:p>
    <w:p w14:paraId="243216DC" w14:textId="5AD6014E" w:rsidR="0097361E" w:rsidRPr="00450233" w:rsidRDefault="00E95541" w:rsidP="00D65065">
      <w:pPr>
        <w:spacing w:after="0" w:line="360" w:lineRule="auto"/>
        <w:jc w:val="both"/>
        <w:rPr>
          <w:rFonts w:ascii="Arial" w:hAnsi="Arial" w:cs="Arial"/>
          <w:sz w:val="20"/>
        </w:rPr>
      </w:pPr>
      <w:r>
        <w:rPr>
          <w:rFonts w:ascii="Arial" w:hAnsi="Arial" w:cs="Arial"/>
          <w:sz w:val="20"/>
        </w:rPr>
        <w:t>Behavioral</w:t>
      </w:r>
      <w:r w:rsidR="0097361E" w:rsidRPr="00450233">
        <w:rPr>
          <w:rFonts w:ascii="Arial" w:hAnsi="Arial" w:cs="Arial"/>
          <w:sz w:val="20"/>
        </w:rPr>
        <w:t xml:space="preserve"> adjustment is process of finding and adopting modes of </w:t>
      </w:r>
      <w:proofErr w:type="spellStart"/>
      <w:r w:rsidR="0097361E" w:rsidRPr="00450233">
        <w:rPr>
          <w:rFonts w:ascii="Arial" w:hAnsi="Arial" w:cs="Arial"/>
          <w:sz w:val="20"/>
        </w:rPr>
        <w:t>behaviour</w:t>
      </w:r>
      <w:proofErr w:type="spellEnd"/>
      <w:r w:rsidR="0097361E" w:rsidRPr="00450233">
        <w:rPr>
          <w:rFonts w:ascii="Arial" w:hAnsi="Arial" w:cs="Arial"/>
          <w:sz w:val="20"/>
        </w:rPr>
        <w:t xml:space="preserve"> suitable to environment on the changes in the environment. </w:t>
      </w:r>
    </w:p>
    <w:p w14:paraId="30A3B7DC" w14:textId="77777777" w:rsidR="0097361E" w:rsidRPr="00450233" w:rsidRDefault="0097361E" w:rsidP="00D65065">
      <w:pPr>
        <w:spacing w:after="0" w:line="360" w:lineRule="auto"/>
        <w:jc w:val="both"/>
        <w:rPr>
          <w:rFonts w:ascii="Arial" w:hAnsi="Arial" w:cs="Arial"/>
          <w:b/>
          <w:sz w:val="20"/>
        </w:rPr>
      </w:pPr>
      <w:r w:rsidRPr="00450233">
        <w:rPr>
          <w:rFonts w:ascii="Arial" w:hAnsi="Arial" w:cs="Arial"/>
          <w:b/>
          <w:sz w:val="20"/>
        </w:rPr>
        <w:t>Academic Achievement</w:t>
      </w:r>
    </w:p>
    <w:p w14:paraId="13D146C5" w14:textId="77777777" w:rsidR="0097361E" w:rsidRPr="00450233" w:rsidRDefault="0097361E" w:rsidP="00D65065">
      <w:pPr>
        <w:spacing w:after="0" w:line="360" w:lineRule="auto"/>
        <w:jc w:val="both"/>
        <w:rPr>
          <w:rFonts w:ascii="Arial" w:hAnsi="Arial" w:cs="Arial"/>
          <w:sz w:val="20"/>
        </w:rPr>
      </w:pPr>
      <w:r w:rsidRPr="00450233">
        <w:rPr>
          <w:rFonts w:ascii="Arial" w:hAnsi="Arial" w:cs="Arial"/>
          <w:sz w:val="20"/>
        </w:rPr>
        <w:t>Academic achievement of the student helps him/ her set up his/ her career. Academic achievement is often a sign of an outstanding intellect which can help the students in all the fields of their lives.</w:t>
      </w:r>
    </w:p>
    <w:p w14:paraId="5E94B0DB" w14:textId="77777777" w:rsidR="0097361E" w:rsidRPr="00450233" w:rsidRDefault="0097361E" w:rsidP="00D65065">
      <w:pPr>
        <w:spacing w:after="0" w:line="360" w:lineRule="auto"/>
        <w:jc w:val="both"/>
        <w:rPr>
          <w:rFonts w:ascii="Arial" w:hAnsi="Arial" w:cs="Arial"/>
          <w:b/>
          <w:sz w:val="20"/>
        </w:rPr>
      </w:pPr>
      <w:r w:rsidRPr="00450233">
        <w:rPr>
          <w:rFonts w:ascii="Arial" w:hAnsi="Arial" w:cs="Arial"/>
          <w:b/>
          <w:sz w:val="20"/>
        </w:rPr>
        <w:t>Higher Secondary School Students</w:t>
      </w:r>
    </w:p>
    <w:p w14:paraId="0951B1BB" w14:textId="77777777" w:rsidR="0097361E" w:rsidRPr="00450233" w:rsidRDefault="0097361E" w:rsidP="00D65065">
      <w:pPr>
        <w:spacing w:after="0" w:line="360" w:lineRule="auto"/>
        <w:jc w:val="both"/>
        <w:rPr>
          <w:rFonts w:ascii="Arial" w:hAnsi="Arial" w:cs="Arial"/>
          <w:sz w:val="20"/>
        </w:rPr>
      </w:pPr>
      <w:r w:rsidRPr="00450233">
        <w:rPr>
          <w:rFonts w:ascii="Arial" w:hAnsi="Arial" w:cs="Arial"/>
          <w:sz w:val="20"/>
        </w:rPr>
        <w:t xml:space="preserve">A school having classes up to </w:t>
      </w:r>
      <w:proofErr w:type="spellStart"/>
      <w:r w:rsidRPr="00450233">
        <w:rPr>
          <w:rFonts w:ascii="Arial" w:hAnsi="Arial" w:cs="Arial"/>
          <w:sz w:val="20"/>
        </w:rPr>
        <w:t>XII</w:t>
      </w:r>
      <w:r w:rsidRPr="00450233">
        <w:rPr>
          <w:rFonts w:ascii="Arial" w:hAnsi="Arial" w:cs="Arial"/>
          <w:sz w:val="20"/>
          <w:vertAlign w:val="superscript"/>
        </w:rPr>
        <w:t>th</w:t>
      </w:r>
      <w:proofErr w:type="spellEnd"/>
      <w:r w:rsidRPr="00450233">
        <w:rPr>
          <w:rFonts w:ascii="Arial" w:hAnsi="Arial" w:cs="Arial"/>
          <w:sz w:val="20"/>
        </w:rPr>
        <w:t xml:space="preserve"> class is called higher secondary school. Students who are studying classes </w:t>
      </w:r>
      <w:proofErr w:type="spellStart"/>
      <w:r w:rsidRPr="00450233">
        <w:rPr>
          <w:rFonts w:ascii="Arial" w:hAnsi="Arial" w:cs="Arial"/>
          <w:sz w:val="20"/>
        </w:rPr>
        <w:t>XI</w:t>
      </w:r>
      <w:r w:rsidRPr="00450233">
        <w:rPr>
          <w:rFonts w:ascii="Arial" w:hAnsi="Arial" w:cs="Arial"/>
          <w:sz w:val="20"/>
          <w:vertAlign w:val="superscript"/>
        </w:rPr>
        <w:t>th</w:t>
      </w:r>
      <w:proofErr w:type="spellEnd"/>
      <w:r w:rsidRPr="00450233">
        <w:rPr>
          <w:rFonts w:ascii="Arial" w:hAnsi="Arial" w:cs="Arial"/>
          <w:sz w:val="20"/>
        </w:rPr>
        <w:t xml:space="preserve"> and </w:t>
      </w:r>
      <w:proofErr w:type="spellStart"/>
      <w:r w:rsidRPr="00450233">
        <w:rPr>
          <w:rFonts w:ascii="Arial" w:hAnsi="Arial" w:cs="Arial"/>
          <w:sz w:val="20"/>
        </w:rPr>
        <w:t>XII</w:t>
      </w:r>
      <w:r w:rsidRPr="00450233">
        <w:rPr>
          <w:rFonts w:ascii="Arial" w:hAnsi="Arial" w:cs="Arial"/>
          <w:sz w:val="20"/>
          <w:vertAlign w:val="superscript"/>
        </w:rPr>
        <w:t>th</w:t>
      </w:r>
      <w:proofErr w:type="spellEnd"/>
      <w:r w:rsidRPr="00450233">
        <w:rPr>
          <w:rFonts w:ascii="Arial" w:hAnsi="Arial" w:cs="Arial"/>
          <w:sz w:val="20"/>
        </w:rPr>
        <w:t xml:space="preserve"> were considered as higher secondary school students.</w:t>
      </w:r>
    </w:p>
    <w:p w14:paraId="1E1C0331" w14:textId="77777777" w:rsidR="0097361E" w:rsidRPr="00450233" w:rsidRDefault="0097361E" w:rsidP="00D65065">
      <w:pPr>
        <w:spacing w:after="0" w:line="360" w:lineRule="auto"/>
        <w:jc w:val="both"/>
        <w:rPr>
          <w:rFonts w:ascii="Arial" w:hAnsi="Arial" w:cs="Arial"/>
          <w:b/>
          <w:szCs w:val="26"/>
        </w:rPr>
      </w:pPr>
      <w:r w:rsidRPr="00450233">
        <w:rPr>
          <w:rFonts w:ascii="Arial" w:hAnsi="Arial" w:cs="Arial"/>
          <w:b/>
          <w:szCs w:val="26"/>
        </w:rPr>
        <w:t>DELIMITATION OF THE STUDY</w:t>
      </w:r>
    </w:p>
    <w:p w14:paraId="33B32161" w14:textId="275A39BA" w:rsidR="0097361E" w:rsidRPr="00450233" w:rsidRDefault="0097361E" w:rsidP="00D65065">
      <w:pPr>
        <w:pStyle w:val="ListParagraph"/>
        <w:numPr>
          <w:ilvl w:val="0"/>
          <w:numId w:val="2"/>
        </w:numPr>
        <w:spacing w:after="0" w:line="360" w:lineRule="auto"/>
        <w:jc w:val="both"/>
        <w:rPr>
          <w:rFonts w:ascii="Arial" w:hAnsi="Arial" w:cs="Arial"/>
          <w:sz w:val="20"/>
        </w:rPr>
      </w:pPr>
      <w:r w:rsidRPr="00450233">
        <w:rPr>
          <w:rFonts w:ascii="Arial" w:hAnsi="Arial" w:cs="Arial"/>
          <w:sz w:val="20"/>
        </w:rPr>
        <w:t xml:space="preserve">The study is delimited to assess </w:t>
      </w:r>
      <w:r w:rsidR="00E95541">
        <w:rPr>
          <w:rFonts w:ascii="Arial" w:hAnsi="Arial" w:cs="Arial"/>
          <w:sz w:val="20"/>
        </w:rPr>
        <w:t>Behavioral</w:t>
      </w:r>
      <w:r w:rsidRPr="00450233">
        <w:rPr>
          <w:rFonts w:ascii="Arial" w:hAnsi="Arial" w:cs="Arial"/>
          <w:sz w:val="20"/>
        </w:rPr>
        <w:t xml:space="preserve"> adjustment of higher secondary students.</w:t>
      </w:r>
    </w:p>
    <w:p w14:paraId="7A145103" w14:textId="6A22C853" w:rsidR="0097361E" w:rsidRPr="00450233" w:rsidRDefault="0097361E" w:rsidP="00D65065">
      <w:pPr>
        <w:pStyle w:val="ListParagraph"/>
        <w:numPr>
          <w:ilvl w:val="0"/>
          <w:numId w:val="2"/>
        </w:numPr>
        <w:spacing w:after="0" w:line="360" w:lineRule="auto"/>
        <w:jc w:val="both"/>
        <w:rPr>
          <w:rFonts w:ascii="Arial" w:hAnsi="Arial" w:cs="Arial"/>
          <w:sz w:val="20"/>
        </w:rPr>
      </w:pPr>
      <w:r w:rsidRPr="00450233">
        <w:rPr>
          <w:rFonts w:ascii="Arial" w:hAnsi="Arial" w:cs="Arial"/>
          <w:sz w:val="20"/>
        </w:rPr>
        <w:t xml:space="preserve">The objectives of the study </w:t>
      </w:r>
      <w:proofErr w:type="gramStart"/>
      <w:r w:rsidRPr="00450233">
        <w:rPr>
          <w:rFonts w:ascii="Arial" w:hAnsi="Arial" w:cs="Arial"/>
          <w:sz w:val="20"/>
        </w:rPr>
        <w:t>was</w:t>
      </w:r>
      <w:proofErr w:type="gramEnd"/>
      <w:r w:rsidRPr="00450233">
        <w:rPr>
          <w:rFonts w:ascii="Arial" w:hAnsi="Arial" w:cs="Arial"/>
          <w:sz w:val="20"/>
        </w:rPr>
        <w:t xml:space="preserve"> delimited to level of </w:t>
      </w:r>
      <w:r w:rsidR="00E95541">
        <w:rPr>
          <w:rFonts w:ascii="Arial" w:hAnsi="Arial" w:cs="Arial"/>
          <w:sz w:val="20"/>
        </w:rPr>
        <w:t>Behavioral</w:t>
      </w:r>
      <w:r w:rsidRPr="00450233">
        <w:rPr>
          <w:rFonts w:ascii="Arial" w:hAnsi="Arial" w:cs="Arial"/>
          <w:sz w:val="20"/>
        </w:rPr>
        <w:t xml:space="preserve"> adjustment, to find out significant difference in </w:t>
      </w:r>
      <w:r w:rsidR="00E95541">
        <w:rPr>
          <w:rFonts w:ascii="Arial" w:hAnsi="Arial" w:cs="Arial"/>
          <w:sz w:val="20"/>
        </w:rPr>
        <w:t>Behavioral</w:t>
      </w:r>
      <w:r w:rsidRPr="00450233">
        <w:rPr>
          <w:rFonts w:ascii="Arial" w:hAnsi="Arial" w:cs="Arial"/>
          <w:sz w:val="20"/>
        </w:rPr>
        <w:t xml:space="preserve"> adjustment with respect to gender, locality of the school, medium of instruction, subject group, type of family, type of management and </w:t>
      </w:r>
      <w:r w:rsidR="00E95541">
        <w:rPr>
          <w:rFonts w:ascii="Arial" w:hAnsi="Arial" w:cs="Arial"/>
          <w:sz w:val="20"/>
        </w:rPr>
        <w:t>Behavioral</w:t>
      </w:r>
      <w:r w:rsidRPr="00450233">
        <w:rPr>
          <w:rFonts w:ascii="Arial" w:hAnsi="Arial" w:cs="Arial"/>
          <w:sz w:val="20"/>
        </w:rPr>
        <w:t xml:space="preserve"> adjustment relationship with academic achievement.</w:t>
      </w:r>
    </w:p>
    <w:p w14:paraId="7874EAEE" w14:textId="77777777" w:rsidR="0097361E" w:rsidRPr="00450233" w:rsidRDefault="0097361E" w:rsidP="00D65065">
      <w:pPr>
        <w:pStyle w:val="ListParagraph"/>
        <w:numPr>
          <w:ilvl w:val="0"/>
          <w:numId w:val="2"/>
        </w:numPr>
        <w:spacing w:after="0" w:line="360" w:lineRule="auto"/>
        <w:jc w:val="both"/>
        <w:rPr>
          <w:rFonts w:ascii="Arial" w:hAnsi="Arial" w:cs="Arial"/>
          <w:sz w:val="20"/>
        </w:rPr>
      </w:pPr>
      <w:r w:rsidRPr="00450233">
        <w:rPr>
          <w:rFonts w:ascii="Arial" w:hAnsi="Arial" w:cs="Arial"/>
          <w:sz w:val="20"/>
        </w:rPr>
        <w:t>Normative survey method was used to collect data.</w:t>
      </w:r>
    </w:p>
    <w:p w14:paraId="38659CA1" w14:textId="77777777" w:rsidR="0097361E" w:rsidRPr="00450233" w:rsidRDefault="0097361E" w:rsidP="00D65065">
      <w:pPr>
        <w:pStyle w:val="ListParagraph"/>
        <w:numPr>
          <w:ilvl w:val="0"/>
          <w:numId w:val="2"/>
        </w:numPr>
        <w:spacing w:after="0" w:line="360" w:lineRule="auto"/>
        <w:jc w:val="both"/>
        <w:rPr>
          <w:rFonts w:ascii="Arial" w:hAnsi="Arial" w:cs="Arial"/>
          <w:sz w:val="20"/>
        </w:rPr>
      </w:pPr>
      <w:r w:rsidRPr="00450233">
        <w:rPr>
          <w:rFonts w:ascii="Arial" w:hAnsi="Arial" w:cs="Arial"/>
          <w:sz w:val="20"/>
        </w:rPr>
        <w:t xml:space="preserve">Simple random sampling technique was used to select the students from Salem district in </w:t>
      </w:r>
      <w:proofErr w:type="spellStart"/>
      <w:r w:rsidRPr="00450233">
        <w:rPr>
          <w:rFonts w:ascii="Arial" w:hAnsi="Arial" w:cs="Arial"/>
          <w:sz w:val="20"/>
        </w:rPr>
        <w:t>Tamilnadu</w:t>
      </w:r>
      <w:proofErr w:type="spellEnd"/>
      <w:r w:rsidRPr="00450233">
        <w:rPr>
          <w:rFonts w:ascii="Arial" w:hAnsi="Arial" w:cs="Arial"/>
          <w:sz w:val="20"/>
        </w:rPr>
        <w:t>.</w:t>
      </w:r>
    </w:p>
    <w:p w14:paraId="2D36A32F" w14:textId="77777777" w:rsidR="0097361E" w:rsidRPr="00450233" w:rsidRDefault="0097361E" w:rsidP="00D65065">
      <w:pPr>
        <w:pStyle w:val="ListParagraph"/>
        <w:numPr>
          <w:ilvl w:val="0"/>
          <w:numId w:val="2"/>
        </w:numPr>
        <w:spacing w:after="0" w:line="360" w:lineRule="auto"/>
        <w:jc w:val="both"/>
        <w:rPr>
          <w:rFonts w:ascii="Arial" w:hAnsi="Arial" w:cs="Arial"/>
          <w:sz w:val="20"/>
        </w:rPr>
      </w:pPr>
      <w:r w:rsidRPr="00450233">
        <w:rPr>
          <w:rFonts w:ascii="Arial" w:hAnsi="Arial" w:cs="Arial"/>
          <w:sz w:val="20"/>
        </w:rPr>
        <w:t>Statistical techniques are delimited to descriptive and correlation analysis.</w:t>
      </w:r>
    </w:p>
    <w:p w14:paraId="241EFB9F" w14:textId="77777777" w:rsidR="0097361E" w:rsidRPr="00450233" w:rsidRDefault="0097361E" w:rsidP="00D65065">
      <w:pPr>
        <w:spacing w:after="0" w:line="360" w:lineRule="auto"/>
        <w:jc w:val="both"/>
        <w:rPr>
          <w:rFonts w:ascii="Arial" w:hAnsi="Arial" w:cs="Arial"/>
          <w:b/>
          <w:szCs w:val="26"/>
        </w:rPr>
      </w:pPr>
      <w:r w:rsidRPr="00450233">
        <w:rPr>
          <w:rFonts w:ascii="Arial" w:hAnsi="Arial" w:cs="Arial"/>
          <w:b/>
          <w:szCs w:val="26"/>
        </w:rPr>
        <w:t>REVIEW OF RELATED LITERATURE</w:t>
      </w:r>
    </w:p>
    <w:p w14:paraId="48BE4DD5" w14:textId="4A27EDAC" w:rsidR="00322DD2" w:rsidRPr="00450233" w:rsidRDefault="00322DD2" w:rsidP="00322DD2">
      <w:pPr>
        <w:spacing w:after="0" w:line="360" w:lineRule="auto"/>
        <w:jc w:val="both"/>
        <w:rPr>
          <w:rFonts w:ascii="Arial" w:hAnsi="Arial" w:cs="Arial"/>
          <w:sz w:val="20"/>
        </w:rPr>
      </w:pPr>
      <w:proofErr w:type="spellStart"/>
      <w:r w:rsidRPr="00450233">
        <w:rPr>
          <w:rFonts w:ascii="Arial" w:hAnsi="Arial" w:cs="Arial"/>
          <w:sz w:val="20"/>
        </w:rPr>
        <w:t>Enochs</w:t>
      </w:r>
      <w:proofErr w:type="spellEnd"/>
      <w:r w:rsidRPr="00450233">
        <w:rPr>
          <w:rFonts w:ascii="Arial" w:hAnsi="Arial" w:cs="Arial"/>
          <w:sz w:val="20"/>
        </w:rPr>
        <w:t xml:space="preserve"> and </w:t>
      </w:r>
      <w:proofErr w:type="spellStart"/>
      <w:r w:rsidRPr="00450233">
        <w:rPr>
          <w:rFonts w:ascii="Arial" w:hAnsi="Arial" w:cs="Arial"/>
          <w:sz w:val="20"/>
        </w:rPr>
        <w:t>Rolond</w:t>
      </w:r>
      <w:proofErr w:type="spellEnd"/>
      <w:r w:rsidRPr="00450233">
        <w:rPr>
          <w:rFonts w:ascii="Arial" w:hAnsi="Arial" w:cs="Arial"/>
          <w:sz w:val="20"/>
        </w:rPr>
        <w:t xml:space="preserve"> (2006) found that male university students exhibited better adjustment than their female counterparts. In contrast, </w:t>
      </w:r>
      <w:proofErr w:type="spellStart"/>
      <w:r w:rsidRPr="00450233">
        <w:rPr>
          <w:rFonts w:ascii="Arial" w:hAnsi="Arial" w:cs="Arial"/>
          <w:sz w:val="20"/>
        </w:rPr>
        <w:t>Chiray</w:t>
      </w:r>
      <w:proofErr w:type="spellEnd"/>
      <w:r w:rsidRPr="00450233">
        <w:rPr>
          <w:rFonts w:ascii="Arial" w:hAnsi="Arial" w:cs="Arial"/>
          <w:sz w:val="20"/>
        </w:rPr>
        <w:t xml:space="preserve"> (2012) reported that female college students were more adjusted than male students. Similarly, </w:t>
      </w:r>
      <w:proofErr w:type="spellStart"/>
      <w:r w:rsidRPr="00450233">
        <w:rPr>
          <w:rFonts w:ascii="Arial" w:hAnsi="Arial" w:cs="Arial"/>
          <w:sz w:val="20"/>
        </w:rPr>
        <w:t>Basu</w:t>
      </w:r>
      <w:proofErr w:type="spellEnd"/>
      <w:r w:rsidRPr="00450233">
        <w:rPr>
          <w:rFonts w:ascii="Arial" w:hAnsi="Arial" w:cs="Arial"/>
          <w:sz w:val="20"/>
        </w:rPr>
        <w:t xml:space="preserve"> (2012) and Chauhan (2013) observed that female school students demonstrated significantly better adjustment compared to male students. However, Gupta and Sadh (2012) found no significant difference in adjustment between boys and girls.</w:t>
      </w:r>
    </w:p>
    <w:p w14:paraId="47BCC1BD" w14:textId="77777777" w:rsidR="00322DD2" w:rsidRPr="00450233" w:rsidRDefault="00322DD2" w:rsidP="00322DD2">
      <w:pPr>
        <w:spacing w:after="0" w:line="360" w:lineRule="auto"/>
        <w:jc w:val="both"/>
        <w:rPr>
          <w:rFonts w:ascii="Arial" w:hAnsi="Arial" w:cs="Arial"/>
          <w:sz w:val="20"/>
        </w:rPr>
      </w:pPr>
      <w:proofErr w:type="spellStart"/>
      <w:r w:rsidRPr="00450233">
        <w:rPr>
          <w:rFonts w:ascii="Arial" w:hAnsi="Arial" w:cs="Arial"/>
          <w:sz w:val="20"/>
        </w:rPr>
        <w:lastRenderedPageBreak/>
        <w:t>Sureka</w:t>
      </w:r>
      <w:proofErr w:type="spellEnd"/>
      <w:r w:rsidRPr="00450233">
        <w:rPr>
          <w:rFonts w:ascii="Arial" w:hAnsi="Arial" w:cs="Arial"/>
          <w:sz w:val="20"/>
        </w:rPr>
        <w:t xml:space="preserve"> (2008) reported a significant and strong positive correlation between adjustment and academic achievement. Supporting this, Verma and Kumari (2016) also found a significant relationship between the two variables at the elementary school level. </w:t>
      </w:r>
      <w:proofErr w:type="spellStart"/>
      <w:r w:rsidRPr="00450233">
        <w:rPr>
          <w:rFonts w:ascii="Arial" w:hAnsi="Arial" w:cs="Arial"/>
          <w:sz w:val="20"/>
        </w:rPr>
        <w:t>Yellaiah</w:t>
      </w:r>
      <w:proofErr w:type="spellEnd"/>
      <w:r w:rsidRPr="00450233">
        <w:rPr>
          <w:rFonts w:ascii="Arial" w:hAnsi="Arial" w:cs="Arial"/>
          <w:sz w:val="20"/>
        </w:rPr>
        <w:t xml:space="preserve"> (2012) noted that adjustment and academic achievement differed significantly between male and female students, and between government and private school students, though no such differences were observed between rural and urban students. Additionally, he identified a low but positive correlation between adjustment and academic performance.</w:t>
      </w:r>
    </w:p>
    <w:p w14:paraId="2F6155F0" w14:textId="77777777" w:rsidR="00322DD2" w:rsidRPr="00450233" w:rsidRDefault="00322DD2" w:rsidP="00322DD2">
      <w:pPr>
        <w:spacing w:after="0" w:line="360" w:lineRule="auto"/>
        <w:jc w:val="both"/>
        <w:rPr>
          <w:rFonts w:ascii="Arial" w:hAnsi="Arial" w:cs="Arial"/>
          <w:sz w:val="20"/>
        </w:rPr>
      </w:pPr>
    </w:p>
    <w:p w14:paraId="7C7BACC2" w14:textId="0CC868D2" w:rsidR="00322DD2" w:rsidRPr="00450233" w:rsidRDefault="00322DD2" w:rsidP="00322DD2">
      <w:pPr>
        <w:spacing w:after="0" w:line="360" w:lineRule="auto"/>
        <w:jc w:val="both"/>
        <w:rPr>
          <w:rFonts w:ascii="Arial" w:hAnsi="Arial" w:cs="Arial"/>
          <w:sz w:val="20"/>
        </w:rPr>
      </w:pPr>
      <w:proofErr w:type="spellStart"/>
      <w:r w:rsidRPr="00450233">
        <w:rPr>
          <w:rFonts w:ascii="Arial" w:hAnsi="Arial" w:cs="Arial"/>
          <w:sz w:val="20"/>
        </w:rPr>
        <w:t>Sherafat</w:t>
      </w:r>
      <w:proofErr w:type="spellEnd"/>
      <w:r w:rsidRPr="00450233">
        <w:rPr>
          <w:rFonts w:ascii="Arial" w:hAnsi="Arial" w:cs="Arial"/>
          <w:sz w:val="20"/>
        </w:rPr>
        <w:t xml:space="preserve"> and Murthy (2016) found that private school students were more adjusted than those in government schools. </w:t>
      </w:r>
      <w:proofErr w:type="spellStart"/>
      <w:r w:rsidRPr="00450233">
        <w:rPr>
          <w:rFonts w:ascii="Arial" w:hAnsi="Arial" w:cs="Arial"/>
          <w:sz w:val="20"/>
        </w:rPr>
        <w:t>Chamayal</w:t>
      </w:r>
      <w:proofErr w:type="spellEnd"/>
      <w:r w:rsidRPr="00450233">
        <w:rPr>
          <w:rFonts w:ascii="Arial" w:hAnsi="Arial" w:cs="Arial"/>
          <w:sz w:val="20"/>
        </w:rPr>
        <w:t xml:space="preserve"> and </w:t>
      </w:r>
      <w:proofErr w:type="spellStart"/>
      <w:r w:rsidRPr="00450233">
        <w:rPr>
          <w:rFonts w:ascii="Arial" w:hAnsi="Arial" w:cs="Arial"/>
          <w:sz w:val="20"/>
        </w:rPr>
        <w:t>Masral</w:t>
      </w:r>
      <w:proofErr w:type="spellEnd"/>
      <w:r w:rsidRPr="00450233">
        <w:rPr>
          <w:rFonts w:ascii="Arial" w:hAnsi="Arial" w:cs="Arial"/>
          <w:sz w:val="20"/>
        </w:rPr>
        <w:t xml:space="preserve"> (2017) echoed this by reporting better adjustment levels among urban and private school students compared to their rural and government counterparts. On the other hand, </w:t>
      </w:r>
      <w:proofErr w:type="spellStart"/>
      <w:r w:rsidRPr="00450233">
        <w:rPr>
          <w:rFonts w:ascii="Arial" w:hAnsi="Arial" w:cs="Arial"/>
          <w:sz w:val="20"/>
        </w:rPr>
        <w:t>Pachaiyappan</w:t>
      </w:r>
      <w:proofErr w:type="spellEnd"/>
      <w:r w:rsidRPr="00450233">
        <w:rPr>
          <w:rFonts w:ascii="Arial" w:hAnsi="Arial" w:cs="Arial"/>
          <w:sz w:val="20"/>
        </w:rPr>
        <w:t xml:space="preserve"> and Arumugam (2017) found that rural and government school students demonstrated good behavioral adjustment, and that the overall sample showed a moderate level of adjustment. </w:t>
      </w:r>
      <w:proofErr w:type="spellStart"/>
      <w:r w:rsidRPr="00450233">
        <w:rPr>
          <w:rFonts w:ascii="Arial" w:hAnsi="Arial" w:cs="Arial"/>
          <w:sz w:val="20"/>
        </w:rPr>
        <w:t>Mohamood</w:t>
      </w:r>
      <w:proofErr w:type="spellEnd"/>
      <w:r w:rsidRPr="00450233">
        <w:rPr>
          <w:rFonts w:ascii="Arial" w:hAnsi="Arial" w:cs="Arial"/>
          <w:sz w:val="20"/>
        </w:rPr>
        <w:t xml:space="preserve"> </w:t>
      </w:r>
      <w:proofErr w:type="spellStart"/>
      <w:r w:rsidRPr="00450233">
        <w:rPr>
          <w:rFonts w:ascii="Arial" w:hAnsi="Arial" w:cs="Arial"/>
          <w:sz w:val="20"/>
        </w:rPr>
        <w:t>Alam</w:t>
      </w:r>
      <w:proofErr w:type="spellEnd"/>
      <w:r w:rsidRPr="00450233">
        <w:rPr>
          <w:rFonts w:ascii="Arial" w:hAnsi="Arial" w:cs="Arial"/>
          <w:sz w:val="20"/>
        </w:rPr>
        <w:t xml:space="preserve"> (2018) concluded that female, urban, and private school students possessed better behavioral adjustment than others, which aligns with the findings of </w:t>
      </w:r>
      <w:proofErr w:type="spellStart"/>
      <w:r w:rsidRPr="00450233">
        <w:rPr>
          <w:rFonts w:ascii="Arial" w:hAnsi="Arial" w:cs="Arial"/>
          <w:sz w:val="20"/>
        </w:rPr>
        <w:t>Priyadevi</w:t>
      </w:r>
      <w:proofErr w:type="spellEnd"/>
      <w:r w:rsidRPr="00450233">
        <w:rPr>
          <w:rFonts w:ascii="Arial" w:hAnsi="Arial" w:cs="Arial"/>
          <w:sz w:val="20"/>
        </w:rPr>
        <w:t xml:space="preserve"> et al. (2020), who noted that female, urban, private, and English medium students were better adjusted.</w:t>
      </w:r>
    </w:p>
    <w:p w14:paraId="2F9F7774" w14:textId="77777777" w:rsidR="00322DD2" w:rsidRPr="00450233" w:rsidRDefault="00322DD2" w:rsidP="00322DD2">
      <w:pPr>
        <w:spacing w:after="0" w:line="360" w:lineRule="auto"/>
        <w:jc w:val="both"/>
        <w:rPr>
          <w:rFonts w:ascii="Arial" w:hAnsi="Arial" w:cs="Arial"/>
          <w:sz w:val="20"/>
        </w:rPr>
      </w:pPr>
    </w:p>
    <w:p w14:paraId="4D35A012" w14:textId="6E4046A2" w:rsidR="00322DD2" w:rsidRPr="00450233" w:rsidRDefault="00322DD2" w:rsidP="00322DD2">
      <w:pPr>
        <w:spacing w:after="0" w:line="360" w:lineRule="auto"/>
        <w:jc w:val="both"/>
        <w:rPr>
          <w:rFonts w:ascii="Arial" w:hAnsi="Arial" w:cs="Arial"/>
          <w:sz w:val="20"/>
        </w:rPr>
      </w:pPr>
      <w:r w:rsidRPr="00450233">
        <w:rPr>
          <w:rFonts w:ascii="Arial" w:hAnsi="Arial" w:cs="Arial"/>
          <w:sz w:val="20"/>
        </w:rPr>
        <w:t xml:space="preserve">Olivier, Archambault, and </w:t>
      </w:r>
      <w:proofErr w:type="spellStart"/>
      <w:r w:rsidRPr="00450233">
        <w:rPr>
          <w:rFonts w:ascii="Arial" w:hAnsi="Arial" w:cs="Arial"/>
          <w:sz w:val="20"/>
        </w:rPr>
        <w:t>Dupéré</w:t>
      </w:r>
      <w:proofErr w:type="spellEnd"/>
      <w:r w:rsidRPr="00450233">
        <w:rPr>
          <w:rFonts w:ascii="Arial" w:hAnsi="Arial" w:cs="Arial"/>
          <w:sz w:val="20"/>
        </w:rPr>
        <w:t xml:space="preserve"> (2018), through Latent Profile Analysis, identified various adjustment profiles among students. Their study showed that students with externalizing or internalizing behavioral problems experienced declines in engagement and academic achievement over time, highlighting the importance of early behavioral adjustment in educational success.  </w:t>
      </w:r>
      <w:proofErr w:type="spellStart"/>
      <w:r w:rsidRPr="00450233">
        <w:rPr>
          <w:rFonts w:ascii="Arial" w:hAnsi="Arial" w:cs="Arial"/>
          <w:sz w:val="20"/>
        </w:rPr>
        <w:t>Ansary</w:t>
      </w:r>
      <w:proofErr w:type="spellEnd"/>
      <w:r w:rsidRPr="00450233">
        <w:rPr>
          <w:rFonts w:ascii="Arial" w:hAnsi="Arial" w:cs="Arial"/>
          <w:sz w:val="20"/>
        </w:rPr>
        <w:t xml:space="preserve"> (2023) reported a significant negative correlation between academic achievement and social adjustment among higher secondary school students. In another study, Sharma (2019) revealed a strong association between social adjustment and both emotional and spiritual intelligence. </w:t>
      </w:r>
      <w:proofErr w:type="spellStart"/>
      <w:r w:rsidRPr="00450233">
        <w:rPr>
          <w:rFonts w:ascii="Arial" w:hAnsi="Arial" w:cs="Arial"/>
          <w:sz w:val="20"/>
        </w:rPr>
        <w:t>Jahannejadi</w:t>
      </w:r>
      <w:proofErr w:type="spellEnd"/>
      <w:r w:rsidRPr="00450233">
        <w:rPr>
          <w:rFonts w:ascii="Arial" w:hAnsi="Arial" w:cs="Arial"/>
          <w:sz w:val="20"/>
        </w:rPr>
        <w:t xml:space="preserve">, </w:t>
      </w:r>
      <w:proofErr w:type="spellStart"/>
      <w:r w:rsidRPr="00450233">
        <w:rPr>
          <w:rFonts w:ascii="Arial" w:hAnsi="Arial" w:cs="Arial"/>
          <w:sz w:val="20"/>
        </w:rPr>
        <w:t>Taghvaei</w:t>
      </w:r>
      <w:proofErr w:type="spellEnd"/>
      <w:r w:rsidRPr="00450233">
        <w:rPr>
          <w:rFonts w:ascii="Arial" w:hAnsi="Arial" w:cs="Arial"/>
          <w:sz w:val="20"/>
        </w:rPr>
        <w:t xml:space="preserve">, and Pirani (2020) also found that social adjustment was significantly related to students’ educational well-being. However, </w:t>
      </w:r>
      <w:proofErr w:type="spellStart"/>
      <w:proofErr w:type="gramStart"/>
      <w:r w:rsidR="00444765" w:rsidRPr="00450233">
        <w:rPr>
          <w:rFonts w:ascii="Arial" w:hAnsi="Arial" w:cs="Arial"/>
          <w:sz w:val="20"/>
        </w:rPr>
        <w:t>Ansary,Ansary</w:t>
      </w:r>
      <w:proofErr w:type="spellEnd"/>
      <w:proofErr w:type="gramEnd"/>
      <w:r w:rsidR="00444765" w:rsidRPr="00450233">
        <w:rPr>
          <w:rFonts w:ascii="Arial" w:hAnsi="Arial" w:cs="Arial"/>
          <w:sz w:val="20"/>
        </w:rPr>
        <w:t>, and Adhikari (2022</w:t>
      </w:r>
      <w:r w:rsidRPr="00450233">
        <w:rPr>
          <w:rFonts w:ascii="Arial" w:hAnsi="Arial" w:cs="Arial"/>
          <w:sz w:val="20"/>
        </w:rPr>
        <w:t>) observed no significant difference in adjustment between students from rural and urban areas.</w:t>
      </w:r>
    </w:p>
    <w:p w14:paraId="66E6F2B9" w14:textId="7CAF7119" w:rsidR="00410F41" w:rsidRPr="00450233" w:rsidRDefault="00410F41" w:rsidP="00322DD2">
      <w:pPr>
        <w:spacing w:after="0" w:line="360" w:lineRule="auto"/>
        <w:jc w:val="both"/>
        <w:rPr>
          <w:rFonts w:ascii="Arial" w:hAnsi="Arial" w:cs="Arial"/>
          <w:sz w:val="20"/>
        </w:rPr>
      </w:pPr>
      <w:r w:rsidRPr="00450233">
        <w:rPr>
          <w:rFonts w:ascii="Arial" w:hAnsi="Arial" w:cs="Arial"/>
          <w:sz w:val="20"/>
        </w:rPr>
        <w:tab/>
        <w:t xml:space="preserve">From the above discussion. It is evident that there are numerous researches on </w:t>
      </w:r>
      <w:r w:rsidR="00E95541">
        <w:rPr>
          <w:rFonts w:ascii="Arial" w:hAnsi="Arial" w:cs="Arial"/>
          <w:sz w:val="20"/>
        </w:rPr>
        <w:t>Behavioral</w:t>
      </w:r>
      <w:r w:rsidRPr="00450233">
        <w:rPr>
          <w:rFonts w:ascii="Arial" w:hAnsi="Arial" w:cs="Arial"/>
          <w:sz w:val="20"/>
        </w:rPr>
        <w:t xml:space="preserve"> adjustment and achievement but the present researchers found that there is a lack of research </w:t>
      </w:r>
      <w:proofErr w:type="gramStart"/>
      <w:r w:rsidRPr="00450233">
        <w:rPr>
          <w:rFonts w:ascii="Arial" w:hAnsi="Arial" w:cs="Arial"/>
          <w:sz w:val="20"/>
        </w:rPr>
        <w:t>on  this</w:t>
      </w:r>
      <w:proofErr w:type="gramEnd"/>
      <w:r w:rsidRPr="00450233">
        <w:rPr>
          <w:rFonts w:ascii="Arial" w:hAnsi="Arial" w:cs="Arial"/>
          <w:sz w:val="20"/>
        </w:rPr>
        <w:t xml:space="preserve"> specific are in </w:t>
      </w:r>
      <w:proofErr w:type="spellStart"/>
      <w:r w:rsidRPr="00450233">
        <w:rPr>
          <w:rFonts w:ascii="Arial" w:hAnsi="Arial" w:cs="Arial"/>
          <w:sz w:val="20"/>
        </w:rPr>
        <w:t>Tamilnadu</w:t>
      </w:r>
      <w:proofErr w:type="spellEnd"/>
      <w:r w:rsidRPr="00450233">
        <w:rPr>
          <w:rFonts w:ascii="Arial" w:hAnsi="Arial" w:cs="Arial"/>
          <w:sz w:val="20"/>
        </w:rPr>
        <w:t xml:space="preserve">, India. Specially, gender, locality of the school, medium of study, subject group, type of family and type of management wise study on the selected area was found. Therefore, it is very urgent to know the nature of the relation between </w:t>
      </w:r>
      <w:r w:rsidR="00E95541">
        <w:rPr>
          <w:rFonts w:ascii="Arial" w:hAnsi="Arial" w:cs="Arial"/>
          <w:sz w:val="20"/>
        </w:rPr>
        <w:t>Behavioral</w:t>
      </w:r>
      <w:r w:rsidRPr="00450233">
        <w:rPr>
          <w:rFonts w:ascii="Arial" w:hAnsi="Arial" w:cs="Arial"/>
          <w:sz w:val="20"/>
        </w:rPr>
        <w:t xml:space="preserve"> adjustment and academic achievement of the students of Salem district in terms of their gender, locality of the school, medium of study, subject group, type of family and type of management. The researchers attempted to conduct this study.</w:t>
      </w:r>
    </w:p>
    <w:p w14:paraId="44FA8FC7" w14:textId="77777777" w:rsidR="0097361E" w:rsidRPr="00450233" w:rsidRDefault="001C0C7D" w:rsidP="00D65065">
      <w:pPr>
        <w:spacing w:after="0" w:line="360" w:lineRule="auto"/>
        <w:jc w:val="both"/>
        <w:rPr>
          <w:rFonts w:ascii="Arial" w:hAnsi="Arial" w:cs="Arial"/>
          <w:b/>
          <w:szCs w:val="26"/>
        </w:rPr>
      </w:pPr>
      <w:r w:rsidRPr="00450233">
        <w:rPr>
          <w:rFonts w:ascii="Arial" w:hAnsi="Arial" w:cs="Arial"/>
          <w:b/>
          <w:szCs w:val="26"/>
        </w:rPr>
        <w:t>METHOD:</w:t>
      </w:r>
    </w:p>
    <w:p w14:paraId="2589FFF7" w14:textId="28A2739C" w:rsidR="0097361E" w:rsidRPr="00450233" w:rsidRDefault="00322DD2" w:rsidP="00322DD2">
      <w:pPr>
        <w:spacing w:after="0" w:line="360" w:lineRule="auto"/>
        <w:jc w:val="both"/>
        <w:rPr>
          <w:rFonts w:ascii="Arial" w:hAnsi="Arial" w:cs="Arial"/>
          <w:sz w:val="20"/>
          <w:szCs w:val="26"/>
        </w:rPr>
      </w:pPr>
      <w:r w:rsidRPr="00450233">
        <w:rPr>
          <w:rFonts w:ascii="Arial" w:hAnsi="Arial" w:cs="Arial"/>
        </w:rPr>
        <w:t xml:space="preserve">The present study adopted a normative survey method to explore </w:t>
      </w:r>
      <w:r w:rsidR="00E95541">
        <w:rPr>
          <w:rFonts w:ascii="Arial" w:hAnsi="Arial" w:cs="Arial"/>
        </w:rPr>
        <w:t>Behavioral</w:t>
      </w:r>
      <w:r w:rsidRPr="00450233">
        <w:rPr>
          <w:rFonts w:ascii="Arial" w:hAnsi="Arial" w:cs="Arial"/>
        </w:rPr>
        <w:t xml:space="preserve"> adjustment and its relation to academic achievement.</w:t>
      </w:r>
    </w:p>
    <w:p w14:paraId="3A2D5F87" w14:textId="77777777" w:rsidR="0097361E" w:rsidRPr="00450233" w:rsidRDefault="0097361E" w:rsidP="00D65065">
      <w:pPr>
        <w:spacing w:after="0" w:line="360" w:lineRule="auto"/>
        <w:jc w:val="both"/>
        <w:rPr>
          <w:rFonts w:ascii="Arial" w:hAnsi="Arial" w:cs="Arial"/>
          <w:b/>
          <w:szCs w:val="26"/>
        </w:rPr>
      </w:pPr>
      <w:r w:rsidRPr="00450233">
        <w:rPr>
          <w:rFonts w:ascii="Arial" w:hAnsi="Arial" w:cs="Arial"/>
          <w:b/>
          <w:szCs w:val="26"/>
        </w:rPr>
        <w:t>SAMPLE USED IN THE STUDY</w:t>
      </w:r>
    </w:p>
    <w:p w14:paraId="79B68BBE" w14:textId="77777777"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lastRenderedPageBreak/>
        <w:t>For the present study a sample of 198 higher secondary school students of Salem district in Tamil Nadu has been taken up by adopting random sampling technique.</w:t>
      </w:r>
    </w:p>
    <w:p w14:paraId="6B1BDFB9" w14:textId="77777777" w:rsidR="0097361E" w:rsidRPr="00450233" w:rsidRDefault="0097361E" w:rsidP="00D65065">
      <w:pPr>
        <w:spacing w:after="0" w:line="360" w:lineRule="auto"/>
        <w:jc w:val="both"/>
        <w:rPr>
          <w:rFonts w:ascii="Arial" w:hAnsi="Arial" w:cs="Arial"/>
          <w:b/>
          <w:szCs w:val="26"/>
        </w:rPr>
      </w:pPr>
      <w:r w:rsidRPr="00450233">
        <w:rPr>
          <w:rFonts w:ascii="Arial" w:hAnsi="Arial" w:cs="Arial"/>
          <w:b/>
          <w:szCs w:val="26"/>
        </w:rPr>
        <w:t>TOOLS USED IN THE STUDY</w:t>
      </w:r>
    </w:p>
    <w:p w14:paraId="2762A509" w14:textId="77777777"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The following tools were selected for the study</w:t>
      </w:r>
    </w:p>
    <w:p w14:paraId="0E62023F" w14:textId="781CF581" w:rsidR="0097361E" w:rsidRPr="00450233" w:rsidRDefault="0097361E" w:rsidP="00D65065">
      <w:pPr>
        <w:spacing w:after="0" w:line="360" w:lineRule="auto"/>
        <w:ind w:firstLine="720"/>
        <w:jc w:val="both"/>
        <w:rPr>
          <w:rFonts w:ascii="Arial" w:hAnsi="Arial" w:cs="Arial"/>
          <w:sz w:val="20"/>
          <w:szCs w:val="26"/>
        </w:rPr>
      </w:pPr>
      <w:r w:rsidRPr="00450233">
        <w:rPr>
          <w:rFonts w:ascii="Arial" w:hAnsi="Arial" w:cs="Arial"/>
          <w:sz w:val="20"/>
          <w:szCs w:val="26"/>
        </w:rPr>
        <w:t xml:space="preserve">Reliability and validity of the tools </w:t>
      </w:r>
      <w:r w:rsidR="00E95541">
        <w:rPr>
          <w:rFonts w:ascii="Arial" w:hAnsi="Arial" w:cs="Arial"/>
          <w:sz w:val="20"/>
          <w:szCs w:val="26"/>
        </w:rPr>
        <w:t>Behavioral</w:t>
      </w:r>
      <w:r w:rsidRPr="00450233">
        <w:rPr>
          <w:rFonts w:ascii="Arial" w:hAnsi="Arial" w:cs="Arial"/>
          <w:sz w:val="20"/>
          <w:szCs w:val="26"/>
        </w:rPr>
        <w:t xml:space="preserve"> adjustment </w:t>
      </w:r>
      <w:bookmarkStart w:id="0" w:name="_GoBack"/>
      <w:bookmarkEnd w:id="0"/>
      <w:r w:rsidRPr="00450233">
        <w:rPr>
          <w:rFonts w:ascii="Arial" w:hAnsi="Arial" w:cs="Arial"/>
          <w:sz w:val="20"/>
          <w:szCs w:val="26"/>
        </w:rPr>
        <w:t>inventory standardized by A.K.P Sinha (1980) was adopted for the present study. Internal consistency reliability was used to analyze the reliability of the tool and it was found to be 0.71.</w:t>
      </w:r>
    </w:p>
    <w:p w14:paraId="60FCD24C" w14:textId="77777777" w:rsidR="0097361E" w:rsidRPr="00450233" w:rsidRDefault="0097361E" w:rsidP="00D65065">
      <w:pPr>
        <w:spacing w:after="0" w:line="360" w:lineRule="auto"/>
        <w:ind w:firstLine="360"/>
        <w:jc w:val="both"/>
        <w:rPr>
          <w:rFonts w:ascii="Arial" w:hAnsi="Arial" w:cs="Arial"/>
          <w:sz w:val="20"/>
          <w:szCs w:val="26"/>
        </w:rPr>
      </w:pPr>
      <w:r w:rsidRPr="00450233">
        <w:rPr>
          <w:rFonts w:ascii="Arial" w:hAnsi="Arial" w:cs="Arial"/>
          <w:sz w:val="20"/>
          <w:szCs w:val="26"/>
        </w:rPr>
        <w:t xml:space="preserve">Content validity was achieved by </w:t>
      </w:r>
      <w:proofErr w:type="gramStart"/>
      <w:r w:rsidRPr="00450233">
        <w:rPr>
          <w:rFonts w:ascii="Arial" w:hAnsi="Arial" w:cs="Arial"/>
          <w:sz w:val="20"/>
          <w:szCs w:val="26"/>
        </w:rPr>
        <w:t>experts</w:t>
      </w:r>
      <w:proofErr w:type="gramEnd"/>
      <w:r w:rsidRPr="00450233">
        <w:rPr>
          <w:rFonts w:ascii="Arial" w:hAnsi="Arial" w:cs="Arial"/>
          <w:sz w:val="20"/>
          <w:szCs w:val="26"/>
        </w:rPr>
        <w:t xml:space="preserve"> opinion and necessary changes was made.</w:t>
      </w:r>
    </w:p>
    <w:p w14:paraId="5E1C9C47" w14:textId="3CA22094" w:rsidR="0097361E" w:rsidRPr="00450233" w:rsidRDefault="00E95541" w:rsidP="00D65065">
      <w:pPr>
        <w:pStyle w:val="ListParagraph"/>
        <w:numPr>
          <w:ilvl w:val="0"/>
          <w:numId w:val="3"/>
        </w:numPr>
        <w:spacing w:after="0" w:line="360" w:lineRule="auto"/>
        <w:jc w:val="both"/>
        <w:rPr>
          <w:rFonts w:ascii="Arial" w:hAnsi="Arial" w:cs="Arial"/>
          <w:sz w:val="20"/>
          <w:szCs w:val="26"/>
        </w:rPr>
      </w:pPr>
      <w:r>
        <w:rPr>
          <w:rFonts w:ascii="Arial" w:hAnsi="Arial" w:cs="Arial"/>
          <w:sz w:val="20"/>
          <w:szCs w:val="26"/>
        </w:rPr>
        <w:t>Behavioral</w:t>
      </w:r>
      <w:r w:rsidR="0097361E" w:rsidRPr="00450233">
        <w:rPr>
          <w:rFonts w:ascii="Arial" w:hAnsi="Arial" w:cs="Arial"/>
          <w:sz w:val="20"/>
          <w:szCs w:val="26"/>
        </w:rPr>
        <w:t xml:space="preserve"> adjustment inventory by A.K.P. Sinha (1980).</w:t>
      </w:r>
    </w:p>
    <w:p w14:paraId="0AA43480" w14:textId="77777777" w:rsidR="0097361E" w:rsidRPr="00450233" w:rsidRDefault="0097361E" w:rsidP="00D65065">
      <w:pPr>
        <w:pStyle w:val="ListParagraph"/>
        <w:numPr>
          <w:ilvl w:val="0"/>
          <w:numId w:val="3"/>
        </w:numPr>
        <w:spacing w:after="0" w:line="360" w:lineRule="auto"/>
        <w:jc w:val="both"/>
        <w:rPr>
          <w:rFonts w:ascii="Arial" w:hAnsi="Arial" w:cs="Arial"/>
          <w:sz w:val="20"/>
          <w:szCs w:val="26"/>
        </w:rPr>
      </w:pPr>
      <w:r w:rsidRPr="00450233">
        <w:rPr>
          <w:rFonts w:ascii="Arial" w:hAnsi="Arial" w:cs="Arial"/>
          <w:sz w:val="20"/>
          <w:szCs w:val="26"/>
        </w:rPr>
        <w:t>The total marks average of subjects obtained in the class XI were taken as criterion of academic achievement.</w:t>
      </w:r>
    </w:p>
    <w:p w14:paraId="587ECAC5" w14:textId="77777777" w:rsidR="0097361E" w:rsidRPr="00450233" w:rsidRDefault="0097361E" w:rsidP="00D65065">
      <w:pPr>
        <w:spacing w:after="0" w:line="360" w:lineRule="auto"/>
        <w:jc w:val="both"/>
        <w:rPr>
          <w:rFonts w:ascii="Arial" w:hAnsi="Arial" w:cs="Arial"/>
          <w:b/>
          <w:szCs w:val="26"/>
        </w:rPr>
      </w:pPr>
      <w:r w:rsidRPr="00450233">
        <w:rPr>
          <w:rFonts w:ascii="Arial" w:hAnsi="Arial" w:cs="Arial"/>
          <w:b/>
          <w:szCs w:val="26"/>
        </w:rPr>
        <w:t>STATISTICAL TECHNIQUES USED IN THE STUDY</w:t>
      </w:r>
    </w:p>
    <w:p w14:paraId="1335D138" w14:textId="77777777"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Following statistical techniques have been used interpreting and analyzing the collect data.</w:t>
      </w:r>
    </w:p>
    <w:p w14:paraId="12A8092B" w14:textId="77777777" w:rsidR="0097361E" w:rsidRPr="00450233" w:rsidRDefault="0097361E" w:rsidP="00D65065">
      <w:pPr>
        <w:pStyle w:val="ListParagraph"/>
        <w:numPr>
          <w:ilvl w:val="0"/>
          <w:numId w:val="4"/>
        </w:numPr>
        <w:spacing w:after="0" w:line="360" w:lineRule="auto"/>
        <w:jc w:val="both"/>
        <w:rPr>
          <w:rFonts w:ascii="Arial" w:hAnsi="Arial" w:cs="Arial"/>
          <w:sz w:val="20"/>
          <w:szCs w:val="26"/>
        </w:rPr>
      </w:pPr>
      <w:r w:rsidRPr="00450233">
        <w:rPr>
          <w:rFonts w:ascii="Arial" w:hAnsi="Arial" w:cs="Arial"/>
          <w:sz w:val="20"/>
          <w:szCs w:val="26"/>
        </w:rPr>
        <w:t>Descriptive analysis</w:t>
      </w:r>
    </w:p>
    <w:p w14:paraId="53747676" w14:textId="77777777" w:rsidR="0097361E" w:rsidRPr="00450233" w:rsidRDefault="0097361E" w:rsidP="00D65065">
      <w:pPr>
        <w:pStyle w:val="ListParagraph"/>
        <w:numPr>
          <w:ilvl w:val="0"/>
          <w:numId w:val="4"/>
        </w:numPr>
        <w:spacing w:after="0" w:line="360" w:lineRule="auto"/>
        <w:jc w:val="both"/>
        <w:rPr>
          <w:rFonts w:ascii="Arial" w:hAnsi="Arial" w:cs="Arial"/>
          <w:szCs w:val="26"/>
        </w:rPr>
      </w:pPr>
      <w:r w:rsidRPr="00450233">
        <w:rPr>
          <w:rFonts w:ascii="Arial" w:hAnsi="Arial" w:cs="Arial"/>
          <w:sz w:val="20"/>
          <w:szCs w:val="26"/>
        </w:rPr>
        <w:t>Correlation analysis</w:t>
      </w:r>
    </w:p>
    <w:p w14:paraId="35F15D6B" w14:textId="77777777" w:rsidR="0025497D" w:rsidRPr="00450233" w:rsidRDefault="0025497D" w:rsidP="00D65065">
      <w:pPr>
        <w:spacing w:after="0" w:line="360" w:lineRule="auto"/>
        <w:jc w:val="both"/>
        <w:rPr>
          <w:rFonts w:ascii="Arial" w:hAnsi="Arial" w:cs="Arial"/>
          <w:b/>
          <w:szCs w:val="26"/>
        </w:rPr>
      </w:pPr>
    </w:p>
    <w:p w14:paraId="07998F77" w14:textId="77777777" w:rsidR="0097361E" w:rsidRPr="00450233" w:rsidRDefault="001C0C7D" w:rsidP="00D65065">
      <w:pPr>
        <w:spacing w:after="0" w:line="360" w:lineRule="auto"/>
        <w:jc w:val="both"/>
        <w:rPr>
          <w:rFonts w:ascii="Arial" w:hAnsi="Arial" w:cs="Arial"/>
          <w:b/>
          <w:szCs w:val="26"/>
        </w:rPr>
      </w:pPr>
      <w:r w:rsidRPr="00450233">
        <w:rPr>
          <w:rFonts w:ascii="Arial" w:hAnsi="Arial" w:cs="Arial"/>
          <w:b/>
          <w:szCs w:val="26"/>
        </w:rPr>
        <w:t>RESULT</w:t>
      </w:r>
    </w:p>
    <w:p w14:paraId="2921878C" w14:textId="57095486"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Hypothesis: 1</w:t>
      </w:r>
      <w:r w:rsidRPr="00450233">
        <w:rPr>
          <w:rFonts w:ascii="Arial" w:hAnsi="Arial" w:cs="Arial"/>
          <w:sz w:val="20"/>
          <w:szCs w:val="26"/>
        </w:rPr>
        <w:t xml:space="preserve"> The level of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is low.</w:t>
      </w:r>
    </w:p>
    <w:p w14:paraId="3DF3A9B6" w14:textId="3E748D7B"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1</w:t>
      </w:r>
      <w:r w:rsidR="00E95541">
        <w:rPr>
          <w:rFonts w:ascii="Arial" w:hAnsi="Arial" w:cs="Arial"/>
          <w:b/>
          <w:sz w:val="20"/>
          <w:szCs w:val="26"/>
        </w:rPr>
        <w:t xml:space="preserve"> </w:t>
      </w:r>
      <w:r w:rsidRPr="00450233">
        <w:rPr>
          <w:rFonts w:ascii="Arial" w:hAnsi="Arial" w:cs="Arial"/>
          <w:sz w:val="20"/>
          <w:szCs w:val="26"/>
        </w:rPr>
        <w:t xml:space="preserve">The level of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w:t>
      </w:r>
    </w:p>
    <w:p w14:paraId="47C28E2C" w14:textId="1D2636C2"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3192"/>
        <w:gridCol w:w="3192"/>
        <w:gridCol w:w="3192"/>
      </w:tblGrid>
      <w:tr w:rsidR="0097361E" w:rsidRPr="00450233" w14:paraId="3A08E81B" w14:textId="77777777" w:rsidTr="00EA588E">
        <w:tc>
          <w:tcPr>
            <w:tcW w:w="3192" w:type="dxa"/>
            <w:vAlign w:val="center"/>
          </w:tcPr>
          <w:p w14:paraId="0DD50CC6"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Variable</w:t>
            </w:r>
          </w:p>
        </w:tc>
        <w:tc>
          <w:tcPr>
            <w:tcW w:w="3192" w:type="dxa"/>
            <w:vAlign w:val="center"/>
          </w:tcPr>
          <w:p w14:paraId="4157B2CA"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3192" w:type="dxa"/>
            <w:vAlign w:val="center"/>
          </w:tcPr>
          <w:p w14:paraId="5C72C553"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r>
      <w:tr w:rsidR="0097361E" w:rsidRPr="00450233" w14:paraId="485E9AA4" w14:textId="77777777" w:rsidTr="00EA588E">
        <w:tc>
          <w:tcPr>
            <w:tcW w:w="3192" w:type="dxa"/>
          </w:tcPr>
          <w:p w14:paraId="02BD1D51" w14:textId="6225EAB9" w:rsidR="0097361E" w:rsidRPr="00450233" w:rsidRDefault="00E95541" w:rsidP="00D65065">
            <w:pPr>
              <w:spacing w:line="360" w:lineRule="auto"/>
              <w:jc w:val="both"/>
              <w:rPr>
                <w:rFonts w:ascii="Arial" w:hAnsi="Arial" w:cs="Arial"/>
                <w:sz w:val="20"/>
                <w:szCs w:val="26"/>
              </w:rPr>
            </w:pPr>
            <w:r>
              <w:rPr>
                <w:rFonts w:ascii="Arial" w:hAnsi="Arial" w:cs="Arial"/>
                <w:sz w:val="20"/>
                <w:szCs w:val="26"/>
              </w:rPr>
              <w:t>Behavioral</w:t>
            </w:r>
            <w:r w:rsidR="0097361E" w:rsidRPr="00450233">
              <w:rPr>
                <w:rFonts w:ascii="Arial" w:hAnsi="Arial" w:cs="Arial"/>
                <w:sz w:val="20"/>
                <w:szCs w:val="26"/>
              </w:rPr>
              <w:t xml:space="preserve"> Adjustment</w:t>
            </w:r>
          </w:p>
        </w:tc>
        <w:tc>
          <w:tcPr>
            <w:tcW w:w="3192" w:type="dxa"/>
          </w:tcPr>
          <w:p w14:paraId="2C1A672C"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198</w:t>
            </w:r>
          </w:p>
        </w:tc>
        <w:tc>
          <w:tcPr>
            <w:tcW w:w="3192" w:type="dxa"/>
          </w:tcPr>
          <w:p w14:paraId="0BF4C60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18.75(4.24)</w:t>
            </w:r>
          </w:p>
        </w:tc>
      </w:tr>
    </w:tbl>
    <w:p w14:paraId="705F6F13" w14:textId="77777777" w:rsidR="0097361E" w:rsidRPr="00450233" w:rsidRDefault="0097361E" w:rsidP="00D65065">
      <w:pPr>
        <w:spacing w:after="0" w:line="360" w:lineRule="auto"/>
        <w:jc w:val="both"/>
        <w:rPr>
          <w:rFonts w:ascii="Arial" w:hAnsi="Arial" w:cs="Arial"/>
          <w:sz w:val="20"/>
          <w:szCs w:val="26"/>
        </w:rPr>
      </w:pPr>
    </w:p>
    <w:p w14:paraId="18352284" w14:textId="59A52817"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 xml:space="preserve">The above table indicates that the computed mean and standard deviation </w:t>
      </w:r>
      <w:r w:rsidR="00E95541">
        <w:rPr>
          <w:rFonts w:ascii="Arial" w:hAnsi="Arial" w:cs="Arial"/>
          <w:sz w:val="20"/>
          <w:szCs w:val="26"/>
        </w:rPr>
        <w:t>Behavioral</w:t>
      </w:r>
      <w:r w:rsidRPr="00450233">
        <w:rPr>
          <w:rFonts w:ascii="Arial" w:hAnsi="Arial" w:cs="Arial"/>
          <w:sz w:val="20"/>
          <w:szCs w:val="26"/>
        </w:rPr>
        <w:t xml:space="preserve"> adjustment scores of the higher secondary school students for the total sample is found to be 18.75 and 4.24 respectively. which indicates that the mean scores of </w:t>
      </w:r>
      <w:r w:rsidR="00E95541">
        <w:rPr>
          <w:rFonts w:ascii="Arial" w:hAnsi="Arial" w:cs="Arial"/>
          <w:sz w:val="20"/>
          <w:szCs w:val="26"/>
        </w:rPr>
        <w:t>Behavioral</w:t>
      </w:r>
      <w:r w:rsidRPr="00450233">
        <w:rPr>
          <w:rFonts w:ascii="Arial" w:hAnsi="Arial" w:cs="Arial"/>
          <w:sz w:val="20"/>
          <w:szCs w:val="26"/>
        </w:rPr>
        <w:t xml:space="preserve"> </w:t>
      </w:r>
      <w:proofErr w:type="gramStart"/>
      <w:r w:rsidRPr="00450233">
        <w:rPr>
          <w:rFonts w:ascii="Arial" w:hAnsi="Arial" w:cs="Arial"/>
          <w:sz w:val="20"/>
          <w:szCs w:val="26"/>
        </w:rPr>
        <w:t>adjustment</w:t>
      </w:r>
      <w:proofErr w:type="gramEnd"/>
      <w:r w:rsidRPr="00450233">
        <w:rPr>
          <w:rFonts w:ascii="Arial" w:hAnsi="Arial" w:cs="Arial"/>
          <w:sz w:val="20"/>
          <w:szCs w:val="26"/>
        </w:rPr>
        <w:t xml:space="preserve"> of the total sample is laid between 20 and below. Hence the respective null hypothesis is rejected and concluded that the </w:t>
      </w:r>
      <w:r w:rsidR="00E95541">
        <w:rPr>
          <w:rFonts w:ascii="Arial" w:hAnsi="Arial" w:cs="Arial"/>
          <w:sz w:val="20"/>
          <w:szCs w:val="26"/>
        </w:rPr>
        <w:t>Behavioral</w:t>
      </w:r>
      <w:r w:rsidRPr="00450233">
        <w:rPr>
          <w:rFonts w:ascii="Arial" w:hAnsi="Arial" w:cs="Arial"/>
          <w:sz w:val="20"/>
          <w:szCs w:val="26"/>
        </w:rPr>
        <w:t xml:space="preserve"> adjustment among the higher secondary students is good</w:t>
      </w:r>
      <w:r w:rsidR="007D5B3E">
        <w:rPr>
          <w:rFonts w:ascii="Arial" w:hAnsi="Arial" w:cs="Arial"/>
          <w:sz w:val="20"/>
          <w:szCs w:val="26"/>
        </w:rPr>
        <w:t xml:space="preserve"> </w:t>
      </w:r>
      <w:r w:rsidR="007E1420">
        <w:rPr>
          <w:rFonts w:ascii="Arial" w:hAnsi="Arial" w:cs="Arial"/>
          <w:sz w:val="20"/>
          <w:szCs w:val="26"/>
        </w:rPr>
        <w:t>(</w:t>
      </w:r>
      <w:r w:rsidR="007D5B3E" w:rsidRPr="007D5B3E">
        <w:rPr>
          <w:rFonts w:ascii="Arial" w:hAnsi="Arial" w:cs="Arial"/>
          <w:sz w:val="20"/>
          <w:szCs w:val="26"/>
        </w:rPr>
        <w:t>S. Srinivasan and P. Justin Sudhakar</w:t>
      </w:r>
      <w:r w:rsidR="007E1420">
        <w:rPr>
          <w:rFonts w:ascii="Arial" w:hAnsi="Arial" w:cs="Arial"/>
          <w:sz w:val="20"/>
          <w:szCs w:val="26"/>
        </w:rPr>
        <w:t xml:space="preserve">, </w:t>
      </w:r>
      <w:r w:rsidR="007D5B3E" w:rsidRPr="007D5B3E">
        <w:rPr>
          <w:rFonts w:ascii="Arial" w:hAnsi="Arial" w:cs="Arial"/>
          <w:sz w:val="20"/>
          <w:szCs w:val="26"/>
        </w:rPr>
        <w:t>2019).</w:t>
      </w:r>
    </w:p>
    <w:p w14:paraId="4979EA1C" w14:textId="536A9C02"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Hypothesis: 2</w:t>
      </w:r>
      <w:r w:rsidRPr="00450233">
        <w:rPr>
          <w:rFonts w:ascii="Arial" w:hAnsi="Arial" w:cs="Arial"/>
          <w:sz w:val="20"/>
          <w:szCs w:val="26"/>
        </w:rPr>
        <w:t xml:space="preserve"> There is no significant 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gender.</w:t>
      </w:r>
    </w:p>
    <w:p w14:paraId="400B8010" w14:textId="795CC2A1"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2</w:t>
      </w:r>
      <w:r w:rsidR="00E95541">
        <w:rPr>
          <w:rFonts w:ascii="Arial" w:hAnsi="Arial" w:cs="Arial"/>
          <w:b/>
          <w:sz w:val="20"/>
          <w:szCs w:val="26"/>
        </w:rPr>
        <w:t xml:space="preserve"> </w:t>
      </w:r>
      <w:r w:rsidRPr="00450233">
        <w:rPr>
          <w:rFonts w:ascii="Arial" w:hAnsi="Arial" w:cs="Arial"/>
          <w:sz w:val="20"/>
          <w:szCs w:val="26"/>
        </w:rPr>
        <w:t xml:space="preserve">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gender.</w:t>
      </w:r>
    </w:p>
    <w:p w14:paraId="143CCEB7" w14:textId="45653FA2"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098"/>
        <w:gridCol w:w="936"/>
        <w:gridCol w:w="1044"/>
        <w:gridCol w:w="1530"/>
        <w:gridCol w:w="2340"/>
        <w:gridCol w:w="2628"/>
      </w:tblGrid>
      <w:tr w:rsidR="0097361E" w:rsidRPr="00450233" w14:paraId="511FEF01" w14:textId="77777777" w:rsidTr="00EA588E">
        <w:tc>
          <w:tcPr>
            <w:tcW w:w="2034" w:type="dxa"/>
            <w:gridSpan w:val="2"/>
            <w:vAlign w:val="center"/>
          </w:tcPr>
          <w:p w14:paraId="7BD30158"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Sub Variable</w:t>
            </w:r>
          </w:p>
        </w:tc>
        <w:tc>
          <w:tcPr>
            <w:tcW w:w="1044" w:type="dxa"/>
            <w:vAlign w:val="center"/>
          </w:tcPr>
          <w:p w14:paraId="68E77604"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530" w:type="dxa"/>
            <w:vAlign w:val="center"/>
          </w:tcPr>
          <w:p w14:paraId="12A76AC5"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c>
          <w:tcPr>
            <w:tcW w:w="2340" w:type="dxa"/>
            <w:vAlign w:val="center"/>
          </w:tcPr>
          <w:p w14:paraId="3BB7CFF3"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Calculated ‘t’ Value</w:t>
            </w:r>
          </w:p>
        </w:tc>
        <w:tc>
          <w:tcPr>
            <w:tcW w:w="2628" w:type="dxa"/>
            <w:vAlign w:val="center"/>
          </w:tcPr>
          <w:p w14:paraId="15B16297"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4A7459E4" w14:textId="77777777" w:rsidTr="00EA588E">
        <w:tc>
          <w:tcPr>
            <w:tcW w:w="1098" w:type="dxa"/>
            <w:vMerge w:val="restart"/>
            <w:vAlign w:val="center"/>
          </w:tcPr>
          <w:p w14:paraId="5120E363"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Gender</w:t>
            </w:r>
          </w:p>
        </w:tc>
        <w:tc>
          <w:tcPr>
            <w:tcW w:w="936" w:type="dxa"/>
            <w:vAlign w:val="center"/>
          </w:tcPr>
          <w:p w14:paraId="75C027A0"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Male</w:t>
            </w:r>
          </w:p>
        </w:tc>
        <w:tc>
          <w:tcPr>
            <w:tcW w:w="1044" w:type="dxa"/>
            <w:vAlign w:val="center"/>
          </w:tcPr>
          <w:p w14:paraId="67BD1D15"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102</w:t>
            </w:r>
          </w:p>
        </w:tc>
        <w:tc>
          <w:tcPr>
            <w:tcW w:w="1530" w:type="dxa"/>
            <w:vAlign w:val="center"/>
          </w:tcPr>
          <w:p w14:paraId="5D11A77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19.20(4.33)</w:t>
            </w:r>
          </w:p>
        </w:tc>
        <w:tc>
          <w:tcPr>
            <w:tcW w:w="2340" w:type="dxa"/>
            <w:vMerge w:val="restart"/>
            <w:vAlign w:val="center"/>
          </w:tcPr>
          <w:p w14:paraId="09533FBA"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1.524</w:t>
            </w:r>
          </w:p>
        </w:tc>
        <w:tc>
          <w:tcPr>
            <w:tcW w:w="2628" w:type="dxa"/>
            <w:vMerge w:val="restart"/>
            <w:vAlign w:val="center"/>
          </w:tcPr>
          <w:p w14:paraId="59C089D3"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Not Significant</w:t>
            </w:r>
          </w:p>
        </w:tc>
      </w:tr>
      <w:tr w:rsidR="0097361E" w:rsidRPr="00450233" w14:paraId="61A81C99" w14:textId="77777777" w:rsidTr="00EA588E">
        <w:tc>
          <w:tcPr>
            <w:tcW w:w="1098" w:type="dxa"/>
            <w:vMerge/>
          </w:tcPr>
          <w:p w14:paraId="6CA94B6E" w14:textId="77777777" w:rsidR="0097361E" w:rsidRPr="00450233" w:rsidRDefault="0097361E" w:rsidP="00D65065">
            <w:pPr>
              <w:spacing w:line="360" w:lineRule="auto"/>
              <w:jc w:val="both"/>
              <w:rPr>
                <w:rFonts w:ascii="Arial" w:hAnsi="Arial" w:cs="Arial"/>
                <w:sz w:val="20"/>
                <w:szCs w:val="26"/>
              </w:rPr>
            </w:pPr>
          </w:p>
        </w:tc>
        <w:tc>
          <w:tcPr>
            <w:tcW w:w="936" w:type="dxa"/>
            <w:vAlign w:val="center"/>
          </w:tcPr>
          <w:p w14:paraId="35BF9F5E"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Female</w:t>
            </w:r>
          </w:p>
        </w:tc>
        <w:tc>
          <w:tcPr>
            <w:tcW w:w="1044" w:type="dxa"/>
            <w:vAlign w:val="center"/>
          </w:tcPr>
          <w:p w14:paraId="13519BEA"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96</w:t>
            </w:r>
          </w:p>
        </w:tc>
        <w:tc>
          <w:tcPr>
            <w:tcW w:w="1530" w:type="dxa"/>
            <w:vAlign w:val="center"/>
          </w:tcPr>
          <w:p w14:paraId="3CD70D6A"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18.29(4.11)</w:t>
            </w:r>
          </w:p>
        </w:tc>
        <w:tc>
          <w:tcPr>
            <w:tcW w:w="2340" w:type="dxa"/>
            <w:vMerge/>
          </w:tcPr>
          <w:p w14:paraId="212A7832" w14:textId="77777777" w:rsidR="0097361E" w:rsidRPr="00450233" w:rsidRDefault="0097361E" w:rsidP="00D65065">
            <w:pPr>
              <w:spacing w:line="360" w:lineRule="auto"/>
              <w:jc w:val="both"/>
              <w:rPr>
                <w:rFonts w:ascii="Arial" w:hAnsi="Arial" w:cs="Arial"/>
                <w:sz w:val="20"/>
                <w:szCs w:val="26"/>
              </w:rPr>
            </w:pPr>
          </w:p>
        </w:tc>
        <w:tc>
          <w:tcPr>
            <w:tcW w:w="2628" w:type="dxa"/>
            <w:vMerge/>
          </w:tcPr>
          <w:p w14:paraId="7551E416" w14:textId="77777777" w:rsidR="0097361E" w:rsidRPr="00450233" w:rsidRDefault="0097361E" w:rsidP="00D65065">
            <w:pPr>
              <w:spacing w:line="360" w:lineRule="auto"/>
              <w:jc w:val="both"/>
              <w:rPr>
                <w:rFonts w:ascii="Arial" w:hAnsi="Arial" w:cs="Arial"/>
                <w:sz w:val="20"/>
                <w:szCs w:val="26"/>
              </w:rPr>
            </w:pPr>
          </w:p>
        </w:tc>
      </w:tr>
    </w:tbl>
    <w:p w14:paraId="095DF61F" w14:textId="77777777" w:rsidR="0097361E" w:rsidRPr="00450233" w:rsidRDefault="0097361E" w:rsidP="00D65065">
      <w:pPr>
        <w:spacing w:after="0" w:line="360" w:lineRule="auto"/>
        <w:jc w:val="both"/>
        <w:rPr>
          <w:rFonts w:ascii="Arial" w:hAnsi="Arial" w:cs="Arial"/>
          <w:sz w:val="20"/>
          <w:szCs w:val="26"/>
        </w:rPr>
      </w:pPr>
    </w:p>
    <w:p w14:paraId="74B7C33F" w14:textId="6F78A045"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lastRenderedPageBreak/>
        <w:t xml:space="preserve">The calculated ‘t’ value is 1.524 it is lower than the table value at 0.05 level. Hence the respective hypothesis is accepted. It is concluded that male and female higher secondary school students do not differ significantly in their </w:t>
      </w:r>
      <w:r w:rsidR="00E95541">
        <w:rPr>
          <w:rFonts w:ascii="Arial" w:hAnsi="Arial" w:cs="Arial"/>
          <w:sz w:val="20"/>
          <w:szCs w:val="26"/>
        </w:rPr>
        <w:t>Behavioral</w:t>
      </w:r>
      <w:r w:rsidRPr="00450233">
        <w:rPr>
          <w:rFonts w:ascii="Arial" w:hAnsi="Arial" w:cs="Arial"/>
          <w:sz w:val="20"/>
          <w:szCs w:val="26"/>
        </w:rPr>
        <w:t xml:space="preserve"> adjustment. While comparing the mean score of male and female higher secondary school students, the female higher secondary school students possess good </w:t>
      </w:r>
      <w:r w:rsidR="00E95541">
        <w:rPr>
          <w:rFonts w:ascii="Arial" w:hAnsi="Arial" w:cs="Arial"/>
          <w:sz w:val="20"/>
          <w:szCs w:val="26"/>
        </w:rPr>
        <w:t>Behavioral</w:t>
      </w:r>
      <w:r w:rsidRPr="00450233">
        <w:rPr>
          <w:rFonts w:ascii="Arial" w:hAnsi="Arial" w:cs="Arial"/>
          <w:sz w:val="20"/>
          <w:szCs w:val="26"/>
        </w:rPr>
        <w:t xml:space="preserve"> adjustment than their male higher secondary school students</w:t>
      </w:r>
      <w:r w:rsidR="007E1420">
        <w:rPr>
          <w:rFonts w:ascii="Arial" w:hAnsi="Arial" w:cs="Arial"/>
          <w:sz w:val="20"/>
          <w:szCs w:val="26"/>
        </w:rPr>
        <w:t xml:space="preserve"> </w:t>
      </w:r>
      <w:r w:rsidR="007E1420" w:rsidRPr="007E1420">
        <w:rPr>
          <w:rFonts w:ascii="Arial" w:hAnsi="Arial" w:cs="Arial"/>
          <w:sz w:val="20"/>
          <w:szCs w:val="26"/>
        </w:rPr>
        <w:t>(S. Srinivasan and P. Justin Sudhakar, 2019).</w:t>
      </w:r>
    </w:p>
    <w:p w14:paraId="48CA4CBC" w14:textId="6C1A6F6F"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Hypothesis: 3</w:t>
      </w:r>
      <w:r w:rsidRPr="00450233">
        <w:rPr>
          <w:rFonts w:ascii="Arial" w:hAnsi="Arial" w:cs="Arial"/>
          <w:sz w:val="20"/>
          <w:szCs w:val="26"/>
        </w:rPr>
        <w:t xml:space="preserve"> There is no significant 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locality of the school.</w:t>
      </w:r>
    </w:p>
    <w:p w14:paraId="4519A706" w14:textId="0FD8F6E6"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3</w:t>
      </w:r>
      <w:r w:rsidR="00E95541">
        <w:rPr>
          <w:rFonts w:ascii="Arial" w:hAnsi="Arial" w:cs="Arial"/>
          <w:b/>
          <w:sz w:val="20"/>
          <w:szCs w:val="26"/>
        </w:rPr>
        <w:t xml:space="preserve"> </w:t>
      </w:r>
      <w:r w:rsidRPr="00450233">
        <w:rPr>
          <w:rFonts w:ascii="Arial" w:hAnsi="Arial" w:cs="Arial"/>
          <w:sz w:val="20"/>
          <w:szCs w:val="26"/>
        </w:rPr>
        <w:t xml:space="preserve">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locality of the school.</w:t>
      </w:r>
    </w:p>
    <w:p w14:paraId="04297284" w14:textId="58470902"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5"/>
        <w:gridCol w:w="923"/>
        <w:gridCol w:w="900"/>
        <w:gridCol w:w="1350"/>
        <w:gridCol w:w="2340"/>
        <w:gridCol w:w="2628"/>
      </w:tblGrid>
      <w:tr w:rsidR="0097361E" w:rsidRPr="00450233" w14:paraId="6486A6AE" w14:textId="77777777" w:rsidTr="00EA588E">
        <w:tc>
          <w:tcPr>
            <w:tcW w:w="2358" w:type="dxa"/>
            <w:gridSpan w:val="2"/>
            <w:vAlign w:val="center"/>
          </w:tcPr>
          <w:p w14:paraId="451AE38E"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Sub Variable</w:t>
            </w:r>
          </w:p>
        </w:tc>
        <w:tc>
          <w:tcPr>
            <w:tcW w:w="900" w:type="dxa"/>
            <w:vAlign w:val="center"/>
          </w:tcPr>
          <w:p w14:paraId="3398A1DE"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350" w:type="dxa"/>
            <w:vAlign w:val="center"/>
          </w:tcPr>
          <w:p w14:paraId="01868EFB"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c>
          <w:tcPr>
            <w:tcW w:w="2340" w:type="dxa"/>
            <w:vAlign w:val="center"/>
          </w:tcPr>
          <w:p w14:paraId="2227D1AE"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Calculated ‘t’ Value</w:t>
            </w:r>
          </w:p>
        </w:tc>
        <w:tc>
          <w:tcPr>
            <w:tcW w:w="2628" w:type="dxa"/>
            <w:vAlign w:val="center"/>
          </w:tcPr>
          <w:p w14:paraId="6CA3D747"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5AFB4836" w14:textId="77777777" w:rsidTr="00EA588E">
        <w:tc>
          <w:tcPr>
            <w:tcW w:w="1435" w:type="dxa"/>
            <w:vMerge w:val="restart"/>
            <w:vAlign w:val="center"/>
          </w:tcPr>
          <w:p w14:paraId="1CB54864"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Locality of the School</w:t>
            </w:r>
          </w:p>
        </w:tc>
        <w:tc>
          <w:tcPr>
            <w:tcW w:w="923" w:type="dxa"/>
            <w:vAlign w:val="center"/>
          </w:tcPr>
          <w:p w14:paraId="71A6DC5F"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Rural</w:t>
            </w:r>
          </w:p>
        </w:tc>
        <w:tc>
          <w:tcPr>
            <w:tcW w:w="900" w:type="dxa"/>
            <w:vAlign w:val="center"/>
          </w:tcPr>
          <w:p w14:paraId="2961239F"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91</w:t>
            </w:r>
          </w:p>
        </w:tc>
        <w:tc>
          <w:tcPr>
            <w:tcW w:w="1350" w:type="dxa"/>
            <w:vAlign w:val="center"/>
          </w:tcPr>
          <w:p w14:paraId="0EA04F06"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18.76(4.18)</w:t>
            </w:r>
          </w:p>
        </w:tc>
        <w:tc>
          <w:tcPr>
            <w:tcW w:w="2340" w:type="dxa"/>
            <w:vMerge w:val="restart"/>
            <w:vAlign w:val="center"/>
          </w:tcPr>
          <w:p w14:paraId="37045ED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0.020</w:t>
            </w:r>
          </w:p>
        </w:tc>
        <w:tc>
          <w:tcPr>
            <w:tcW w:w="2628" w:type="dxa"/>
            <w:vMerge w:val="restart"/>
            <w:vAlign w:val="center"/>
          </w:tcPr>
          <w:p w14:paraId="3DB81B47"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Not Significant</w:t>
            </w:r>
          </w:p>
        </w:tc>
      </w:tr>
      <w:tr w:rsidR="0097361E" w:rsidRPr="00450233" w14:paraId="3D651CC0" w14:textId="77777777" w:rsidTr="00EA588E">
        <w:tc>
          <w:tcPr>
            <w:tcW w:w="1435" w:type="dxa"/>
            <w:vMerge/>
          </w:tcPr>
          <w:p w14:paraId="750E1C27" w14:textId="77777777" w:rsidR="0097361E" w:rsidRPr="00450233" w:rsidRDefault="0097361E" w:rsidP="00D65065">
            <w:pPr>
              <w:spacing w:line="360" w:lineRule="auto"/>
              <w:jc w:val="both"/>
              <w:rPr>
                <w:rFonts w:ascii="Arial" w:hAnsi="Arial" w:cs="Arial"/>
                <w:sz w:val="20"/>
                <w:szCs w:val="26"/>
              </w:rPr>
            </w:pPr>
          </w:p>
        </w:tc>
        <w:tc>
          <w:tcPr>
            <w:tcW w:w="923" w:type="dxa"/>
            <w:vAlign w:val="center"/>
          </w:tcPr>
          <w:p w14:paraId="395AEA85"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Urban</w:t>
            </w:r>
          </w:p>
        </w:tc>
        <w:tc>
          <w:tcPr>
            <w:tcW w:w="900" w:type="dxa"/>
            <w:vAlign w:val="center"/>
          </w:tcPr>
          <w:p w14:paraId="6FE3CEF3"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107</w:t>
            </w:r>
          </w:p>
        </w:tc>
        <w:tc>
          <w:tcPr>
            <w:tcW w:w="1350" w:type="dxa"/>
            <w:vAlign w:val="center"/>
          </w:tcPr>
          <w:p w14:paraId="118729EE"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18.75(4.30)</w:t>
            </w:r>
          </w:p>
        </w:tc>
        <w:tc>
          <w:tcPr>
            <w:tcW w:w="2340" w:type="dxa"/>
            <w:vMerge/>
          </w:tcPr>
          <w:p w14:paraId="09604770" w14:textId="77777777" w:rsidR="0097361E" w:rsidRPr="00450233" w:rsidRDefault="0097361E" w:rsidP="00D65065">
            <w:pPr>
              <w:spacing w:line="360" w:lineRule="auto"/>
              <w:jc w:val="both"/>
              <w:rPr>
                <w:rFonts w:ascii="Arial" w:hAnsi="Arial" w:cs="Arial"/>
                <w:sz w:val="20"/>
                <w:szCs w:val="26"/>
              </w:rPr>
            </w:pPr>
          </w:p>
        </w:tc>
        <w:tc>
          <w:tcPr>
            <w:tcW w:w="2628" w:type="dxa"/>
            <w:vMerge/>
          </w:tcPr>
          <w:p w14:paraId="4DA13B19" w14:textId="77777777" w:rsidR="0097361E" w:rsidRPr="00450233" w:rsidRDefault="0097361E" w:rsidP="00D65065">
            <w:pPr>
              <w:spacing w:line="360" w:lineRule="auto"/>
              <w:jc w:val="both"/>
              <w:rPr>
                <w:rFonts w:ascii="Arial" w:hAnsi="Arial" w:cs="Arial"/>
                <w:sz w:val="20"/>
                <w:szCs w:val="26"/>
              </w:rPr>
            </w:pPr>
          </w:p>
        </w:tc>
      </w:tr>
    </w:tbl>
    <w:p w14:paraId="6B0CD674" w14:textId="77777777" w:rsidR="0097361E" w:rsidRPr="00450233" w:rsidRDefault="0097361E" w:rsidP="00D65065">
      <w:pPr>
        <w:spacing w:after="0" w:line="360" w:lineRule="auto"/>
        <w:jc w:val="both"/>
        <w:rPr>
          <w:rFonts w:ascii="Arial" w:hAnsi="Arial" w:cs="Arial"/>
          <w:sz w:val="20"/>
          <w:szCs w:val="26"/>
        </w:rPr>
      </w:pPr>
    </w:p>
    <w:p w14:paraId="668BFEC6" w14:textId="0F1A3B62"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 xml:space="preserve">The calculated ‘t’ value is 0.020 it is lower than the table value at 0.05 level. Hence the respective hypothesis is accepted. It is concluded that rural and urban higher secondary school students do not differ significantly in their </w:t>
      </w:r>
      <w:r w:rsidR="00E95541">
        <w:rPr>
          <w:rFonts w:ascii="Arial" w:hAnsi="Arial" w:cs="Arial"/>
          <w:sz w:val="20"/>
          <w:szCs w:val="26"/>
        </w:rPr>
        <w:t>Behavioral</w:t>
      </w:r>
      <w:r w:rsidRPr="00450233">
        <w:rPr>
          <w:rFonts w:ascii="Arial" w:hAnsi="Arial" w:cs="Arial"/>
          <w:sz w:val="20"/>
          <w:szCs w:val="26"/>
        </w:rPr>
        <w:t xml:space="preserve"> adjustment. While comparing the mean score of rural and urban higher </w:t>
      </w:r>
      <w:proofErr w:type="spellStart"/>
      <w:r w:rsidRPr="00450233">
        <w:rPr>
          <w:rFonts w:ascii="Arial" w:hAnsi="Arial" w:cs="Arial"/>
          <w:sz w:val="20"/>
          <w:szCs w:val="26"/>
        </w:rPr>
        <w:t>higher</w:t>
      </w:r>
      <w:proofErr w:type="spellEnd"/>
      <w:r w:rsidRPr="00450233">
        <w:rPr>
          <w:rFonts w:ascii="Arial" w:hAnsi="Arial" w:cs="Arial"/>
          <w:sz w:val="20"/>
          <w:szCs w:val="26"/>
        </w:rPr>
        <w:t xml:space="preserve"> secondary school students, the urban higher secondary school students possess good </w:t>
      </w:r>
      <w:r w:rsidR="00E95541">
        <w:rPr>
          <w:rFonts w:ascii="Arial" w:hAnsi="Arial" w:cs="Arial"/>
          <w:sz w:val="20"/>
          <w:szCs w:val="26"/>
        </w:rPr>
        <w:t>Behavioral</w:t>
      </w:r>
      <w:r w:rsidRPr="00450233">
        <w:rPr>
          <w:rFonts w:ascii="Arial" w:hAnsi="Arial" w:cs="Arial"/>
          <w:sz w:val="20"/>
          <w:szCs w:val="26"/>
        </w:rPr>
        <w:t xml:space="preserve"> adjustment than their rural higher secondary school students</w:t>
      </w:r>
      <w:r w:rsidR="007E1420">
        <w:rPr>
          <w:rFonts w:ascii="Arial" w:hAnsi="Arial" w:cs="Arial"/>
          <w:sz w:val="20"/>
          <w:szCs w:val="26"/>
        </w:rPr>
        <w:t xml:space="preserve"> </w:t>
      </w:r>
      <w:r w:rsidR="007E1420" w:rsidRPr="007E1420">
        <w:rPr>
          <w:rFonts w:ascii="Arial" w:hAnsi="Arial" w:cs="Arial"/>
          <w:sz w:val="20"/>
          <w:szCs w:val="26"/>
        </w:rPr>
        <w:t>(S. Srinivasan and P. Justin Sudhakar, 2019).</w:t>
      </w:r>
    </w:p>
    <w:p w14:paraId="23B9DBA8" w14:textId="2AF504F1"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Hypothesis: 4</w:t>
      </w:r>
      <w:r w:rsidRPr="00450233">
        <w:rPr>
          <w:rFonts w:ascii="Arial" w:hAnsi="Arial" w:cs="Arial"/>
          <w:sz w:val="20"/>
          <w:szCs w:val="26"/>
        </w:rPr>
        <w:t xml:space="preserve"> There is no significant 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medium of study.</w:t>
      </w:r>
    </w:p>
    <w:p w14:paraId="4170AC5F" w14:textId="5862A9D7"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4</w:t>
      </w:r>
      <w:r w:rsidR="00E95541">
        <w:rPr>
          <w:rFonts w:ascii="Arial" w:hAnsi="Arial" w:cs="Arial"/>
          <w:b/>
          <w:sz w:val="20"/>
          <w:szCs w:val="26"/>
        </w:rPr>
        <w:t xml:space="preserve"> </w:t>
      </w:r>
      <w:r w:rsidRPr="00450233">
        <w:rPr>
          <w:rFonts w:ascii="Arial" w:hAnsi="Arial" w:cs="Arial"/>
          <w:sz w:val="20"/>
          <w:szCs w:val="26"/>
        </w:rPr>
        <w:t xml:space="preserve">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medium of study.</w:t>
      </w:r>
    </w:p>
    <w:p w14:paraId="1A918970" w14:textId="79C91BB7"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5"/>
        <w:gridCol w:w="923"/>
        <w:gridCol w:w="900"/>
        <w:gridCol w:w="1350"/>
        <w:gridCol w:w="2340"/>
        <w:gridCol w:w="2628"/>
      </w:tblGrid>
      <w:tr w:rsidR="0097361E" w:rsidRPr="00450233" w14:paraId="151020A8" w14:textId="77777777" w:rsidTr="00EA588E">
        <w:tc>
          <w:tcPr>
            <w:tcW w:w="2358" w:type="dxa"/>
            <w:gridSpan w:val="2"/>
            <w:vAlign w:val="center"/>
          </w:tcPr>
          <w:p w14:paraId="5C5247C1"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Sub Variable</w:t>
            </w:r>
          </w:p>
        </w:tc>
        <w:tc>
          <w:tcPr>
            <w:tcW w:w="900" w:type="dxa"/>
            <w:vAlign w:val="center"/>
          </w:tcPr>
          <w:p w14:paraId="5B97AE8C"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350" w:type="dxa"/>
            <w:vAlign w:val="center"/>
          </w:tcPr>
          <w:p w14:paraId="65101F3A"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c>
          <w:tcPr>
            <w:tcW w:w="2340" w:type="dxa"/>
            <w:vAlign w:val="center"/>
          </w:tcPr>
          <w:p w14:paraId="368AE344"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Calculated ‘t’ Value</w:t>
            </w:r>
          </w:p>
        </w:tc>
        <w:tc>
          <w:tcPr>
            <w:tcW w:w="2628" w:type="dxa"/>
            <w:vAlign w:val="center"/>
          </w:tcPr>
          <w:p w14:paraId="093D7076"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555E8362" w14:textId="77777777" w:rsidTr="00EA588E">
        <w:tc>
          <w:tcPr>
            <w:tcW w:w="1435" w:type="dxa"/>
            <w:vMerge w:val="restart"/>
            <w:vAlign w:val="center"/>
          </w:tcPr>
          <w:p w14:paraId="26C192F1"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Medium of study</w:t>
            </w:r>
          </w:p>
        </w:tc>
        <w:tc>
          <w:tcPr>
            <w:tcW w:w="923" w:type="dxa"/>
            <w:vAlign w:val="center"/>
          </w:tcPr>
          <w:p w14:paraId="6B2EED15"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English</w:t>
            </w:r>
          </w:p>
        </w:tc>
        <w:tc>
          <w:tcPr>
            <w:tcW w:w="900" w:type="dxa"/>
            <w:vAlign w:val="center"/>
          </w:tcPr>
          <w:p w14:paraId="024A2E0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96</w:t>
            </w:r>
          </w:p>
        </w:tc>
        <w:tc>
          <w:tcPr>
            <w:tcW w:w="1350" w:type="dxa"/>
            <w:vAlign w:val="center"/>
          </w:tcPr>
          <w:p w14:paraId="72D56018"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19.01(4.35)</w:t>
            </w:r>
          </w:p>
        </w:tc>
        <w:tc>
          <w:tcPr>
            <w:tcW w:w="2340" w:type="dxa"/>
            <w:vMerge w:val="restart"/>
            <w:vAlign w:val="center"/>
          </w:tcPr>
          <w:p w14:paraId="7ED45B79"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0.796</w:t>
            </w:r>
          </w:p>
        </w:tc>
        <w:tc>
          <w:tcPr>
            <w:tcW w:w="2628" w:type="dxa"/>
            <w:vMerge w:val="restart"/>
            <w:vAlign w:val="center"/>
          </w:tcPr>
          <w:p w14:paraId="33C6314F"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Not Significant</w:t>
            </w:r>
          </w:p>
        </w:tc>
      </w:tr>
      <w:tr w:rsidR="0097361E" w:rsidRPr="00450233" w14:paraId="4134BFBA" w14:textId="77777777" w:rsidTr="00EA588E">
        <w:tc>
          <w:tcPr>
            <w:tcW w:w="1435" w:type="dxa"/>
            <w:vMerge/>
          </w:tcPr>
          <w:p w14:paraId="25E31EB8" w14:textId="77777777" w:rsidR="0097361E" w:rsidRPr="00450233" w:rsidRDefault="0097361E" w:rsidP="00D65065">
            <w:pPr>
              <w:spacing w:line="360" w:lineRule="auto"/>
              <w:jc w:val="both"/>
              <w:rPr>
                <w:rFonts w:ascii="Arial" w:hAnsi="Arial" w:cs="Arial"/>
                <w:sz w:val="20"/>
                <w:szCs w:val="26"/>
              </w:rPr>
            </w:pPr>
          </w:p>
        </w:tc>
        <w:tc>
          <w:tcPr>
            <w:tcW w:w="923" w:type="dxa"/>
            <w:vAlign w:val="center"/>
          </w:tcPr>
          <w:p w14:paraId="151E43B3"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Tamil</w:t>
            </w:r>
          </w:p>
        </w:tc>
        <w:tc>
          <w:tcPr>
            <w:tcW w:w="900" w:type="dxa"/>
            <w:vAlign w:val="center"/>
          </w:tcPr>
          <w:p w14:paraId="4517EF1C"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102</w:t>
            </w:r>
          </w:p>
        </w:tc>
        <w:tc>
          <w:tcPr>
            <w:tcW w:w="1350" w:type="dxa"/>
            <w:vAlign w:val="center"/>
          </w:tcPr>
          <w:p w14:paraId="423CF125"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18.52(4.13)</w:t>
            </w:r>
          </w:p>
        </w:tc>
        <w:tc>
          <w:tcPr>
            <w:tcW w:w="2340" w:type="dxa"/>
            <w:vMerge/>
          </w:tcPr>
          <w:p w14:paraId="36FBE877" w14:textId="77777777" w:rsidR="0097361E" w:rsidRPr="00450233" w:rsidRDefault="0097361E" w:rsidP="00D65065">
            <w:pPr>
              <w:spacing w:line="360" w:lineRule="auto"/>
              <w:jc w:val="both"/>
              <w:rPr>
                <w:rFonts w:ascii="Arial" w:hAnsi="Arial" w:cs="Arial"/>
                <w:sz w:val="20"/>
                <w:szCs w:val="26"/>
              </w:rPr>
            </w:pPr>
          </w:p>
        </w:tc>
        <w:tc>
          <w:tcPr>
            <w:tcW w:w="2628" w:type="dxa"/>
            <w:vMerge/>
          </w:tcPr>
          <w:p w14:paraId="7911F6C4" w14:textId="77777777" w:rsidR="0097361E" w:rsidRPr="00450233" w:rsidRDefault="0097361E" w:rsidP="00D65065">
            <w:pPr>
              <w:spacing w:line="360" w:lineRule="auto"/>
              <w:jc w:val="both"/>
              <w:rPr>
                <w:rFonts w:ascii="Arial" w:hAnsi="Arial" w:cs="Arial"/>
                <w:sz w:val="20"/>
                <w:szCs w:val="26"/>
              </w:rPr>
            </w:pPr>
          </w:p>
        </w:tc>
      </w:tr>
    </w:tbl>
    <w:p w14:paraId="1FAC2C99" w14:textId="77777777" w:rsidR="0097361E" w:rsidRPr="00450233" w:rsidRDefault="0097361E" w:rsidP="00D65065">
      <w:pPr>
        <w:spacing w:after="0" w:line="360" w:lineRule="auto"/>
        <w:jc w:val="both"/>
        <w:rPr>
          <w:rFonts w:ascii="Arial" w:hAnsi="Arial" w:cs="Arial"/>
          <w:sz w:val="20"/>
          <w:szCs w:val="26"/>
        </w:rPr>
      </w:pPr>
    </w:p>
    <w:p w14:paraId="2B379DE2" w14:textId="021B6A7B"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 xml:space="preserve">The calculated ‘t’ value is 0.796 it is lower than the table value at 0.05 level. Hence the respective hypothesis is accepted. It is concluded that medium of study English medium and Tamil medium higher secondary school students do not differ significantly in their </w:t>
      </w:r>
      <w:r w:rsidR="00E95541">
        <w:rPr>
          <w:rFonts w:ascii="Arial" w:hAnsi="Arial" w:cs="Arial"/>
          <w:sz w:val="20"/>
          <w:szCs w:val="26"/>
        </w:rPr>
        <w:t>Behavioral</w:t>
      </w:r>
      <w:r w:rsidRPr="00450233">
        <w:rPr>
          <w:rFonts w:ascii="Arial" w:hAnsi="Arial" w:cs="Arial"/>
          <w:sz w:val="20"/>
          <w:szCs w:val="26"/>
        </w:rPr>
        <w:t xml:space="preserve"> adjustment. While comparing the mean score of English medium and Tamil medium higher secondary school students, the Tamil medium higher secondary school students possess good </w:t>
      </w:r>
      <w:r w:rsidR="00E95541">
        <w:rPr>
          <w:rFonts w:ascii="Arial" w:hAnsi="Arial" w:cs="Arial"/>
          <w:sz w:val="20"/>
          <w:szCs w:val="26"/>
        </w:rPr>
        <w:t>Behavioral</w:t>
      </w:r>
      <w:r w:rsidRPr="00450233">
        <w:rPr>
          <w:rFonts w:ascii="Arial" w:hAnsi="Arial" w:cs="Arial"/>
          <w:sz w:val="20"/>
          <w:szCs w:val="26"/>
        </w:rPr>
        <w:t xml:space="preserve"> adjustment than their English medium higher secondary school students</w:t>
      </w:r>
      <w:r w:rsidR="007E1420">
        <w:rPr>
          <w:rFonts w:ascii="Arial" w:hAnsi="Arial" w:cs="Arial"/>
          <w:sz w:val="20"/>
          <w:szCs w:val="26"/>
        </w:rPr>
        <w:t xml:space="preserve"> </w:t>
      </w:r>
      <w:r w:rsidR="007E1420" w:rsidRPr="007E1420">
        <w:rPr>
          <w:rFonts w:ascii="Arial" w:hAnsi="Arial" w:cs="Arial"/>
          <w:sz w:val="20"/>
          <w:szCs w:val="26"/>
        </w:rPr>
        <w:t>(S. Srinivasan and P. Justin Sudhakar, 2019).</w:t>
      </w:r>
    </w:p>
    <w:p w14:paraId="0FB0B8B4" w14:textId="281C36C2"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lastRenderedPageBreak/>
        <w:t>Hypothesis: 5</w:t>
      </w:r>
      <w:r w:rsidRPr="00450233">
        <w:rPr>
          <w:rFonts w:ascii="Arial" w:hAnsi="Arial" w:cs="Arial"/>
          <w:sz w:val="20"/>
          <w:szCs w:val="26"/>
        </w:rPr>
        <w:t xml:space="preserve"> There is no significant 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subject group.</w:t>
      </w:r>
    </w:p>
    <w:p w14:paraId="6C9B771F" w14:textId="4D0A067D"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5</w:t>
      </w:r>
      <w:r w:rsidR="00E95541">
        <w:rPr>
          <w:rFonts w:ascii="Arial" w:hAnsi="Arial" w:cs="Arial"/>
          <w:b/>
          <w:sz w:val="20"/>
          <w:szCs w:val="26"/>
        </w:rPr>
        <w:t xml:space="preserve"> </w:t>
      </w:r>
      <w:r w:rsidRPr="00450233">
        <w:rPr>
          <w:rFonts w:ascii="Arial" w:hAnsi="Arial" w:cs="Arial"/>
          <w:sz w:val="20"/>
          <w:szCs w:val="26"/>
        </w:rPr>
        <w:t xml:space="preserve">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subject group.</w:t>
      </w:r>
    </w:p>
    <w:p w14:paraId="2335D201" w14:textId="6C35081B"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4"/>
        <w:gridCol w:w="928"/>
        <w:gridCol w:w="900"/>
        <w:gridCol w:w="1350"/>
        <w:gridCol w:w="2338"/>
        <w:gridCol w:w="2626"/>
      </w:tblGrid>
      <w:tr w:rsidR="0097361E" w:rsidRPr="00450233" w14:paraId="1A714BDF" w14:textId="77777777" w:rsidTr="00EA588E">
        <w:tc>
          <w:tcPr>
            <w:tcW w:w="2358" w:type="dxa"/>
            <w:gridSpan w:val="2"/>
            <w:vAlign w:val="center"/>
          </w:tcPr>
          <w:p w14:paraId="62C64003"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Sub Variable</w:t>
            </w:r>
          </w:p>
        </w:tc>
        <w:tc>
          <w:tcPr>
            <w:tcW w:w="900" w:type="dxa"/>
            <w:vAlign w:val="center"/>
          </w:tcPr>
          <w:p w14:paraId="6A929026"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350" w:type="dxa"/>
            <w:vAlign w:val="center"/>
          </w:tcPr>
          <w:p w14:paraId="13B0F293"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c>
          <w:tcPr>
            <w:tcW w:w="2340" w:type="dxa"/>
            <w:vAlign w:val="center"/>
          </w:tcPr>
          <w:p w14:paraId="0656B30B"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Calculated ‘t’ Value</w:t>
            </w:r>
          </w:p>
        </w:tc>
        <w:tc>
          <w:tcPr>
            <w:tcW w:w="2628" w:type="dxa"/>
            <w:vAlign w:val="center"/>
          </w:tcPr>
          <w:p w14:paraId="471F64F8"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0C7580C1" w14:textId="77777777" w:rsidTr="00EA588E">
        <w:tc>
          <w:tcPr>
            <w:tcW w:w="1435" w:type="dxa"/>
            <w:vMerge w:val="restart"/>
            <w:vAlign w:val="center"/>
          </w:tcPr>
          <w:p w14:paraId="07787252"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Subject group</w:t>
            </w:r>
          </w:p>
        </w:tc>
        <w:tc>
          <w:tcPr>
            <w:tcW w:w="923" w:type="dxa"/>
            <w:vAlign w:val="center"/>
          </w:tcPr>
          <w:p w14:paraId="32C67221"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Arts</w:t>
            </w:r>
          </w:p>
        </w:tc>
        <w:tc>
          <w:tcPr>
            <w:tcW w:w="900" w:type="dxa"/>
            <w:vAlign w:val="center"/>
          </w:tcPr>
          <w:p w14:paraId="02153AA0"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85</w:t>
            </w:r>
          </w:p>
        </w:tc>
        <w:tc>
          <w:tcPr>
            <w:tcW w:w="1350" w:type="dxa"/>
            <w:vAlign w:val="center"/>
          </w:tcPr>
          <w:p w14:paraId="0376CF6A"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18.71(4.35)</w:t>
            </w:r>
          </w:p>
        </w:tc>
        <w:tc>
          <w:tcPr>
            <w:tcW w:w="2340" w:type="dxa"/>
            <w:vMerge w:val="restart"/>
            <w:vAlign w:val="center"/>
          </w:tcPr>
          <w:p w14:paraId="7FFFCD54"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0.128</w:t>
            </w:r>
          </w:p>
        </w:tc>
        <w:tc>
          <w:tcPr>
            <w:tcW w:w="2628" w:type="dxa"/>
            <w:vMerge w:val="restart"/>
            <w:vAlign w:val="center"/>
          </w:tcPr>
          <w:p w14:paraId="13750CB7"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Not Significant</w:t>
            </w:r>
          </w:p>
        </w:tc>
      </w:tr>
      <w:tr w:rsidR="0097361E" w:rsidRPr="00450233" w14:paraId="1C3F2E96" w14:textId="77777777" w:rsidTr="00EA588E">
        <w:tc>
          <w:tcPr>
            <w:tcW w:w="1435" w:type="dxa"/>
            <w:vMerge/>
          </w:tcPr>
          <w:p w14:paraId="12D92F67" w14:textId="77777777" w:rsidR="0097361E" w:rsidRPr="00450233" w:rsidRDefault="0097361E" w:rsidP="00D65065">
            <w:pPr>
              <w:spacing w:line="360" w:lineRule="auto"/>
              <w:jc w:val="both"/>
              <w:rPr>
                <w:rFonts w:ascii="Arial" w:hAnsi="Arial" w:cs="Arial"/>
                <w:sz w:val="20"/>
                <w:szCs w:val="26"/>
              </w:rPr>
            </w:pPr>
          </w:p>
        </w:tc>
        <w:tc>
          <w:tcPr>
            <w:tcW w:w="923" w:type="dxa"/>
            <w:vAlign w:val="center"/>
          </w:tcPr>
          <w:p w14:paraId="30FC3A3E"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Science</w:t>
            </w:r>
          </w:p>
        </w:tc>
        <w:tc>
          <w:tcPr>
            <w:tcW w:w="900" w:type="dxa"/>
            <w:vAlign w:val="center"/>
          </w:tcPr>
          <w:p w14:paraId="57531C5C"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113</w:t>
            </w:r>
          </w:p>
        </w:tc>
        <w:tc>
          <w:tcPr>
            <w:tcW w:w="1350" w:type="dxa"/>
            <w:vAlign w:val="center"/>
          </w:tcPr>
          <w:p w14:paraId="2A73EC56"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18.79(4.16)</w:t>
            </w:r>
          </w:p>
        </w:tc>
        <w:tc>
          <w:tcPr>
            <w:tcW w:w="2340" w:type="dxa"/>
            <w:vMerge/>
          </w:tcPr>
          <w:p w14:paraId="3C3E5CD5" w14:textId="77777777" w:rsidR="0097361E" w:rsidRPr="00450233" w:rsidRDefault="0097361E" w:rsidP="00D65065">
            <w:pPr>
              <w:spacing w:line="360" w:lineRule="auto"/>
              <w:jc w:val="both"/>
              <w:rPr>
                <w:rFonts w:ascii="Arial" w:hAnsi="Arial" w:cs="Arial"/>
                <w:sz w:val="20"/>
                <w:szCs w:val="26"/>
              </w:rPr>
            </w:pPr>
          </w:p>
        </w:tc>
        <w:tc>
          <w:tcPr>
            <w:tcW w:w="2628" w:type="dxa"/>
            <w:vMerge/>
          </w:tcPr>
          <w:p w14:paraId="3F7C3D0F" w14:textId="77777777" w:rsidR="0097361E" w:rsidRPr="00450233" w:rsidRDefault="0097361E" w:rsidP="00D65065">
            <w:pPr>
              <w:spacing w:line="360" w:lineRule="auto"/>
              <w:jc w:val="both"/>
              <w:rPr>
                <w:rFonts w:ascii="Arial" w:hAnsi="Arial" w:cs="Arial"/>
                <w:sz w:val="20"/>
                <w:szCs w:val="26"/>
              </w:rPr>
            </w:pPr>
          </w:p>
        </w:tc>
      </w:tr>
    </w:tbl>
    <w:p w14:paraId="3EEAE491" w14:textId="77777777" w:rsidR="0097361E" w:rsidRPr="00450233" w:rsidRDefault="0097361E" w:rsidP="00D65065">
      <w:pPr>
        <w:spacing w:after="0" w:line="360" w:lineRule="auto"/>
        <w:jc w:val="both"/>
        <w:rPr>
          <w:rFonts w:ascii="Arial" w:hAnsi="Arial" w:cs="Arial"/>
          <w:sz w:val="20"/>
          <w:szCs w:val="26"/>
        </w:rPr>
      </w:pPr>
    </w:p>
    <w:p w14:paraId="544F71BB" w14:textId="37538C45" w:rsidR="0097361E" w:rsidRPr="00450233" w:rsidRDefault="0097361E" w:rsidP="00D65065">
      <w:pPr>
        <w:spacing w:after="0" w:line="360" w:lineRule="auto"/>
        <w:jc w:val="both"/>
        <w:rPr>
          <w:rFonts w:ascii="Arial" w:hAnsi="Arial" w:cs="Arial"/>
          <w:szCs w:val="24"/>
        </w:rPr>
      </w:pPr>
      <w:r w:rsidRPr="00450233">
        <w:rPr>
          <w:rFonts w:ascii="Arial" w:hAnsi="Arial" w:cs="Arial"/>
          <w:sz w:val="20"/>
          <w:szCs w:val="26"/>
        </w:rPr>
        <w:t xml:space="preserve">The calculated ‘t’ value is 0.128 it is lower than the table value at 0.05 level. Hence the respective hypothesis is accepted. It is concluded that subject group arts and science higher secondary school students do not differ significantly their </w:t>
      </w:r>
      <w:r w:rsidR="00E95541">
        <w:rPr>
          <w:rFonts w:ascii="Arial" w:hAnsi="Arial" w:cs="Arial"/>
          <w:sz w:val="20"/>
          <w:szCs w:val="26"/>
        </w:rPr>
        <w:t>Behavioral</w:t>
      </w:r>
      <w:r w:rsidRPr="00450233">
        <w:rPr>
          <w:rFonts w:ascii="Arial" w:hAnsi="Arial" w:cs="Arial"/>
          <w:sz w:val="20"/>
          <w:szCs w:val="26"/>
        </w:rPr>
        <w:t xml:space="preserve"> adjustment. While comparing the mean score of arts and science group higher secondary school students, the arts group higher secondary school students possess good </w:t>
      </w:r>
      <w:r w:rsidR="00E95541">
        <w:rPr>
          <w:rFonts w:ascii="Arial" w:hAnsi="Arial" w:cs="Arial"/>
          <w:sz w:val="20"/>
          <w:szCs w:val="26"/>
        </w:rPr>
        <w:t>Behavioral</w:t>
      </w:r>
      <w:r w:rsidRPr="00450233">
        <w:rPr>
          <w:rFonts w:ascii="Arial" w:hAnsi="Arial" w:cs="Arial"/>
          <w:sz w:val="20"/>
          <w:szCs w:val="26"/>
        </w:rPr>
        <w:t xml:space="preserve"> adjustment than their science group higher secondary school students</w:t>
      </w:r>
      <w:r w:rsidR="007E1420">
        <w:rPr>
          <w:rFonts w:ascii="Arial" w:hAnsi="Arial" w:cs="Arial"/>
          <w:sz w:val="20"/>
          <w:szCs w:val="26"/>
        </w:rPr>
        <w:t xml:space="preserve"> </w:t>
      </w:r>
      <w:r w:rsidR="007E1420" w:rsidRPr="007E1420">
        <w:rPr>
          <w:rFonts w:ascii="Arial" w:hAnsi="Arial" w:cs="Arial"/>
          <w:sz w:val="20"/>
          <w:szCs w:val="26"/>
        </w:rPr>
        <w:t>(S. Srinivasan and P. Justin Sudhakar, 2019).</w:t>
      </w:r>
    </w:p>
    <w:p w14:paraId="06CAF1B9" w14:textId="108FAF29"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Hypothesis: 6</w:t>
      </w:r>
      <w:r w:rsidRPr="00450233">
        <w:rPr>
          <w:rFonts w:ascii="Arial" w:hAnsi="Arial" w:cs="Arial"/>
          <w:sz w:val="20"/>
          <w:szCs w:val="26"/>
        </w:rPr>
        <w:t xml:space="preserve"> There is no significant 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type of family.</w:t>
      </w:r>
    </w:p>
    <w:p w14:paraId="6FD7EF1E" w14:textId="61FE7914"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6</w:t>
      </w:r>
      <w:r w:rsidR="00E95541">
        <w:rPr>
          <w:rFonts w:ascii="Arial" w:hAnsi="Arial" w:cs="Arial"/>
          <w:b/>
          <w:sz w:val="20"/>
          <w:szCs w:val="26"/>
        </w:rPr>
        <w:t xml:space="preserve"> </w:t>
      </w:r>
      <w:r w:rsidRPr="00450233">
        <w:rPr>
          <w:rFonts w:ascii="Arial" w:hAnsi="Arial" w:cs="Arial"/>
          <w:sz w:val="20"/>
          <w:szCs w:val="26"/>
        </w:rPr>
        <w:t xml:space="preserve">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type of family.</w:t>
      </w:r>
    </w:p>
    <w:p w14:paraId="49FD38DA" w14:textId="4984E600"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5"/>
        <w:gridCol w:w="923"/>
        <w:gridCol w:w="900"/>
        <w:gridCol w:w="1350"/>
        <w:gridCol w:w="2340"/>
        <w:gridCol w:w="2628"/>
      </w:tblGrid>
      <w:tr w:rsidR="0097361E" w:rsidRPr="00450233" w14:paraId="2242BE8C" w14:textId="77777777" w:rsidTr="00EA588E">
        <w:tc>
          <w:tcPr>
            <w:tcW w:w="2358" w:type="dxa"/>
            <w:gridSpan w:val="2"/>
            <w:vAlign w:val="center"/>
          </w:tcPr>
          <w:p w14:paraId="127ACCDA"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Sub Variable</w:t>
            </w:r>
          </w:p>
        </w:tc>
        <w:tc>
          <w:tcPr>
            <w:tcW w:w="900" w:type="dxa"/>
            <w:vAlign w:val="center"/>
          </w:tcPr>
          <w:p w14:paraId="0C118FE1"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350" w:type="dxa"/>
            <w:vAlign w:val="center"/>
          </w:tcPr>
          <w:p w14:paraId="18C9658F"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c>
          <w:tcPr>
            <w:tcW w:w="2340" w:type="dxa"/>
            <w:vAlign w:val="center"/>
          </w:tcPr>
          <w:p w14:paraId="0149E8FC"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Calculated ‘t’ Value</w:t>
            </w:r>
          </w:p>
        </w:tc>
        <w:tc>
          <w:tcPr>
            <w:tcW w:w="2628" w:type="dxa"/>
            <w:vAlign w:val="center"/>
          </w:tcPr>
          <w:p w14:paraId="0B7BAA59"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3F3ADA64" w14:textId="77777777" w:rsidTr="00EA588E">
        <w:tc>
          <w:tcPr>
            <w:tcW w:w="1435" w:type="dxa"/>
            <w:vMerge w:val="restart"/>
            <w:vAlign w:val="center"/>
          </w:tcPr>
          <w:p w14:paraId="7594D843"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Type of Family</w:t>
            </w:r>
          </w:p>
        </w:tc>
        <w:tc>
          <w:tcPr>
            <w:tcW w:w="923" w:type="dxa"/>
            <w:vAlign w:val="center"/>
          </w:tcPr>
          <w:p w14:paraId="6A396AE6"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Joint</w:t>
            </w:r>
          </w:p>
        </w:tc>
        <w:tc>
          <w:tcPr>
            <w:tcW w:w="900" w:type="dxa"/>
            <w:vAlign w:val="center"/>
          </w:tcPr>
          <w:p w14:paraId="37C6F902"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77</w:t>
            </w:r>
          </w:p>
        </w:tc>
        <w:tc>
          <w:tcPr>
            <w:tcW w:w="1350" w:type="dxa"/>
            <w:vAlign w:val="center"/>
          </w:tcPr>
          <w:p w14:paraId="674B9A71"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18.63(4.03)</w:t>
            </w:r>
          </w:p>
        </w:tc>
        <w:tc>
          <w:tcPr>
            <w:tcW w:w="2340" w:type="dxa"/>
            <w:vMerge w:val="restart"/>
            <w:vAlign w:val="center"/>
          </w:tcPr>
          <w:p w14:paraId="5A70BD49"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0.340</w:t>
            </w:r>
          </w:p>
        </w:tc>
        <w:tc>
          <w:tcPr>
            <w:tcW w:w="2628" w:type="dxa"/>
            <w:vMerge w:val="restart"/>
            <w:vAlign w:val="center"/>
          </w:tcPr>
          <w:p w14:paraId="321A8A5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Not Significant</w:t>
            </w:r>
          </w:p>
        </w:tc>
      </w:tr>
      <w:tr w:rsidR="0097361E" w:rsidRPr="00450233" w14:paraId="38668538" w14:textId="77777777" w:rsidTr="00EA588E">
        <w:tc>
          <w:tcPr>
            <w:tcW w:w="1435" w:type="dxa"/>
            <w:vMerge/>
          </w:tcPr>
          <w:p w14:paraId="4FD9088B" w14:textId="77777777" w:rsidR="0097361E" w:rsidRPr="00450233" w:rsidRDefault="0097361E" w:rsidP="00D65065">
            <w:pPr>
              <w:spacing w:line="360" w:lineRule="auto"/>
              <w:jc w:val="both"/>
              <w:rPr>
                <w:rFonts w:ascii="Arial" w:hAnsi="Arial" w:cs="Arial"/>
                <w:sz w:val="20"/>
                <w:szCs w:val="26"/>
              </w:rPr>
            </w:pPr>
          </w:p>
        </w:tc>
        <w:tc>
          <w:tcPr>
            <w:tcW w:w="923" w:type="dxa"/>
            <w:vAlign w:val="center"/>
          </w:tcPr>
          <w:p w14:paraId="54298AA5"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Nuclear</w:t>
            </w:r>
          </w:p>
        </w:tc>
        <w:tc>
          <w:tcPr>
            <w:tcW w:w="900" w:type="dxa"/>
            <w:vAlign w:val="center"/>
          </w:tcPr>
          <w:p w14:paraId="58B8C716"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121</w:t>
            </w:r>
          </w:p>
        </w:tc>
        <w:tc>
          <w:tcPr>
            <w:tcW w:w="1350" w:type="dxa"/>
            <w:vAlign w:val="center"/>
          </w:tcPr>
          <w:p w14:paraId="43BA8D74"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18.84(4.38)</w:t>
            </w:r>
          </w:p>
        </w:tc>
        <w:tc>
          <w:tcPr>
            <w:tcW w:w="2340" w:type="dxa"/>
            <w:vMerge/>
          </w:tcPr>
          <w:p w14:paraId="66D17BA5" w14:textId="77777777" w:rsidR="0097361E" w:rsidRPr="00450233" w:rsidRDefault="0097361E" w:rsidP="00D65065">
            <w:pPr>
              <w:spacing w:line="360" w:lineRule="auto"/>
              <w:jc w:val="both"/>
              <w:rPr>
                <w:rFonts w:ascii="Arial" w:hAnsi="Arial" w:cs="Arial"/>
                <w:sz w:val="20"/>
                <w:szCs w:val="26"/>
              </w:rPr>
            </w:pPr>
          </w:p>
        </w:tc>
        <w:tc>
          <w:tcPr>
            <w:tcW w:w="2628" w:type="dxa"/>
            <w:vMerge/>
          </w:tcPr>
          <w:p w14:paraId="0D816759" w14:textId="77777777" w:rsidR="0097361E" w:rsidRPr="00450233" w:rsidRDefault="0097361E" w:rsidP="00D65065">
            <w:pPr>
              <w:spacing w:line="360" w:lineRule="auto"/>
              <w:jc w:val="both"/>
              <w:rPr>
                <w:rFonts w:ascii="Arial" w:hAnsi="Arial" w:cs="Arial"/>
                <w:sz w:val="20"/>
                <w:szCs w:val="26"/>
              </w:rPr>
            </w:pPr>
          </w:p>
        </w:tc>
      </w:tr>
    </w:tbl>
    <w:p w14:paraId="50117E8C" w14:textId="77777777" w:rsidR="0097361E" w:rsidRPr="00450233" w:rsidRDefault="0097361E" w:rsidP="00D65065">
      <w:pPr>
        <w:spacing w:after="0" w:line="360" w:lineRule="auto"/>
        <w:jc w:val="both"/>
        <w:rPr>
          <w:rFonts w:ascii="Arial" w:hAnsi="Arial" w:cs="Arial"/>
          <w:sz w:val="20"/>
          <w:szCs w:val="26"/>
        </w:rPr>
      </w:pPr>
    </w:p>
    <w:p w14:paraId="4A30AC75" w14:textId="4517FBCC"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 xml:space="preserve">The calculated ‘t’ value is 0.340 it is lower than the table value at 0.05 level. Hence the respective hypothesis is accepted. It is concluded that joint and nuclear family higher secondary students do not differ significantly their </w:t>
      </w:r>
      <w:r w:rsidR="00E95541">
        <w:rPr>
          <w:rFonts w:ascii="Arial" w:hAnsi="Arial" w:cs="Arial"/>
          <w:sz w:val="20"/>
          <w:szCs w:val="26"/>
        </w:rPr>
        <w:t>Behavioral</w:t>
      </w:r>
      <w:r w:rsidRPr="00450233">
        <w:rPr>
          <w:rFonts w:ascii="Arial" w:hAnsi="Arial" w:cs="Arial"/>
          <w:sz w:val="20"/>
          <w:szCs w:val="26"/>
        </w:rPr>
        <w:t xml:space="preserve"> adjustment. While comparing the mean score of joint family and nuclear family higher secondary school students, the joint family higher secondary school students possess good </w:t>
      </w:r>
      <w:r w:rsidR="00E95541">
        <w:rPr>
          <w:rFonts w:ascii="Arial" w:hAnsi="Arial" w:cs="Arial"/>
          <w:sz w:val="20"/>
          <w:szCs w:val="26"/>
        </w:rPr>
        <w:t>Behavioral</w:t>
      </w:r>
      <w:r w:rsidRPr="00450233">
        <w:rPr>
          <w:rFonts w:ascii="Arial" w:hAnsi="Arial" w:cs="Arial"/>
          <w:sz w:val="20"/>
          <w:szCs w:val="26"/>
        </w:rPr>
        <w:t xml:space="preserve"> adjustment than their nuclear family higher secondary school students</w:t>
      </w:r>
      <w:r w:rsidR="007E1420">
        <w:rPr>
          <w:rFonts w:ascii="Arial" w:hAnsi="Arial" w:cs="Arial"/>
          <w:sz w:val="20"/>
          <w:szCs w:val="26"/>
        </w:rPr>
        <w:t xml:space="preserve"> </w:t>
      </w:r>
      <w:r w:rsidR="007E1420" w:rsidRPr="007E1420">
        <w:rPr>
          <w:rFonts w:ascii="Arial" w:hAnsi="Arial" w:cs="Arial"/>
          <w:sz w:val="20"/>
          <w:szCs w:val="26"/>
        </w:rPr>
        <w:t>(S. Srinivasan and P. Justin Sudhakar, 2019).</w:t>
      </w:r>
    </w:p>
    <w:p w14:paraId="4854D80C" w14:textId="64894E7D"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 xml:space="preserve">Hypothesis: 7 </w:t>
      </w:r>
      <w:r w:rsidRPr="00450233">
        <w:rPr>
          <w:rFonts w:ascii="Arial" w:hAnsi="Arial" w:cs="Arial"/>
          <w:sz w:val="20"/>
          <w:szCs w:val="26"/>
        </w:rPr>
        <w:t xml:space="preserve">There is no significant 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type of </w:t>
      </w:r>
      <w:proofErr w:type="spellStart"/>
      <w:r w:rsidRPr="00450233">
        <w:rPr>
          <w:rFonts w:ascii="Arial" w:hAnsi="Arial" w:cs="Arial"/>
          <w:sz w:val="20"/>
          <w:szCs w:val="26"/>
        </w:rPr>
        <w:t>mangement</w:t>
      </w:r>
      <w:proofErr w:type="spellEnd"/>
      <w:r w:rsidRPr="00450233">
        <w:rPr>
          <w:rFonts w:ascii="Arial" w:hAnsi="Arial" w:cs="Arial"/>
          <w:sz w:val="20"/>
          <w:szCs w:val="26"/>
        </w:rPr>
        <w:t>.</w:t>
      </w:r>
    </w:p>
    <w:p w14:paraId="352B5927" w14:textId="2B198DFC"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7</w:t>
      </w:r>
      <w:r w:rsidR="00E95541">
        <w:rPr>
          <w:rFonts w:ascii="Arial" w:hAnsi="Arial" w:cs="Arial"/>
          <w:b/>
          <w:sz w:val="20"/>
          <w:szCs w:val="26"/>
        </w:rPr>
        <w:t xml:space="preserve"> </w:t>
      </w:r>
      <w:r w:rsidRPr="00450233">
        <w:rPr>
          <w:rFonts w:ascii="Arial" w:hAnsi="Arial" w:cs="Arial"/>
          <w:sz w:val="20"/>
          <w:szCs w:val="26"/>
        </w:rPr>
        <w:t xml:space="preserve">Difference in the </w:t>
      </w:r>
      <w:r w:rsidR="00E95541">
        <w:rPr>
          <w:rFonts w:ascii="Arial" w:hAnsi="Arial" w:cs="Arial"/>
          <w:sz w:val="20"/>
          <w:szCs w:val="26"/>
        </w:rPr>
        <w:t>Behavioral</w:t>
      </w:r>
      <w:r w:rsidRPr="00450233">
        <w:rPr>
          <w:rFonts w:ascii="Arial" w:hAnsi="Arial" w:cs="Arial"/>
          <w:sz w:val="20"/>
          <w:szCs w:val="26"/>
        </w:rPr>
        <w:t xml:space="preserve"> adjustment among the higher secondary school students with respect to type of </w:t>
      </w:r>
      <w:proofErr w:type="spellStart"/>
      <w:r w:rsidRPr="00450233">
        <w:rPr>
          <w:rFonts w:ascii="Arial" w:hAnsi="Arial" w:cs="Arial"/>
          <w:sz w:val="20"/>
          <w:szCs w:val="26"/>
        </w:rPr>
        <w:t>mangement</w:t>
      </w:r>
      <w:proofErr w:type="spellEnd"/>
      <w:r w:rsidRPr="00450233">
        <w:rPr>
          <w:rFonts w:ascii="Arial" w:hAnsi="Arial" w:cs="Arial"/>
          <w:sz w:val="20"/>
          <w:szCs w:val="26"/>
        </w:rPr>
        <w:t>.</w:t>
      </w:r>
    </w:p>
    <w:p w14:paraId="5B08025C" w14:textId="0A7860F3" w:rsidR="0097361E" w:rsidRPr="00450233"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14"/>
        <w:gridCol w:w="1317"/>
        <w:gridCol w:w="856"/>
        <w:gridCol w:w="1336"/>
        <w:gridCol w:w="2200"/>
        <w:gridCol w:w="2453"/>
      </w:tblGrid>
      <w:tr w:rsidR="0097361E" w:rsidRPr="00450233" w14:paraId="0253ADBD" w14:textId="77777777" w:rsidTr="00EA588E">
        <w:tc>
          <w:tcPr>
            <w:tcW w:w="2358" w:type="dxa"/>
            <w:gridSpan w:val="2"/>
            <w:vAlign w:val="center"/>
          </w:tcPr>
          <w:p w14:paraId="5D4F716A"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Sub Variable</w:t>
            </w:r>
          </w:p>
        </w:tc>
        <w:tc>
          <w:tcPr>
            <w:tcW w:w="900" w:type="dxa"/>
            <w:vAlign w:val="center"/>
          </w:tcPr>
          <w:p w14:paraId="4BBEE239"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350" w:type="dxa"/>
            <w:vAlign w:val="center"/>
          </w:tcPr>
          <w:p w14:paraId="74F98211"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Mean</w:t>
            </w:r>
          </w:p>
        </w:tc>
        <w:tc>
          <w:tcPr>
            <w:tcW w:w="2340" w:type="dxa"/>
            <w:vAlign w:val="center"/>
          </w:tcPr>
          <w:p w14:paraId="22FFAC74"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Calculated ‘t’ Value</w:t>
            </w:r>
          </w:p>
        </w:tc>
        <w:tc>
          <w:tcPr>
            <w:tcW w:w="2628" w:type="dxa"/>
            <w:vAlign w:val="center"/>
          </w:tcPr>
          <w:p w14:paraId="4587B5BB"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1EE399A1" w14:textId="77777777" w:rsidTr="00EA588E">
        <w:tc>
          <w:tcPr>
            <w:tcW w:w="1435" w:type="dxa"/>
            <w:vMerge w:val="restart"/>
            <w:vAlign w:val="center"/>
          </w:tcPr>
          <w:p w14:paraId="5F3CE73A"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 xml:space="preserve">Type of </w:t>
            </w:r>
            <w:proofErr w:type="spellStart"/>
            <w:r w:rsidRPr="00450233">
              <w:rPr>
                <w:rFonts w:ascii="Arial" w:hAnsi="Arial" w:cs="Arial"/>
                <w:sz w:val="20"/>
                <w:szCs w:val="26"/>
              </w:rPr>
              <w:lastRenderedPageBreak/>
              <w:t>Mangement</w:t>
            </w:r>
            <w:proofErr w:type="spellEnd"/>
          </w:p>
        </w:tc>
        <w:tc>
          <w:tcPr>
            <w:tcW w:w="923" w:type="dxa"/>
            <w:vAlign w:val="center"/>
          </w:tcPr>
          <w:p w14:paraId="3E7F856C"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lastRenderedPageBreak/>
              <w:t>Government</w:t>
            </w:r>
          </w:p>
        </w:tc>
        <w:tc>
          <w:tcPr>
            <w:tcW w:w="900" w:type="dxa"/>
            <w:vAlign w:val="center"/>
          </w:tcPr>
          <w:p w14:paraId="3D2E598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73</w:t>
            </w:r>
          </w:p>
        </w:tc>
        <w:tc>
          <w:tcPr>
            <w:tcW w:w="1350" w:type="dxa"/>
            <w:vAlign w:val="center"/>
          </w:tcPr>
          <w:p w14:paraId="362E3D7B"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18.80(4.12)</w:t>
            </w:r>
          </w:p>
        </w:tc>
        <w:tc>
          <w:tcPr>
            <w:tcW w:w="2340" w:type="dxa"/>
            <w:vMerge w:val="restart"/>
            <w:vAlign w:val="center"/>
          </w:tcPr>
          <w:p w14:paraId="26F9678F"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0.117</w:t>
            </w:r>
          </w:p>
        </w:tc>
        <w:tc>
          <w:tcPr>
            <w:tcW w:w="2628" w:type="dxa"/>
            <w:vMerge w:val="restart"/>
            <w:vAlign w:val="center"/>
          </w:tcPr>
          <w:p w14:paraId="4906A48D"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Not Significant</w:t>
            </w:r>
          </w:p>
        </w:tc>
      </w:tr>
      <w:tr w:rsidR="0097361E" w:rsidRPr="00450233" w14:paraId="0B65F7C0" w14:textId="77777777" w:rsidTr="00EA588E">
        <w:tc>
          <w:tcPr>
            <w:tcW w:w="1435" w:type="dxa"/>
            <w:vMerge/>
          </w:tcPr>
          <w:p w14:paraId="1C897840" w14:textId="77777777" w:rsidR="0097361E" w:rsidRPr="00450233" w:rsidRDefault="0097361E" w:rsidP="00D65065">
            <w:pPr>
              <w:spacing w:line="360" w:lineRule="auto"/>
              <w:jc w:val="both"/>
              <w:rPr>
                <w:rFonts w:ascii="Arial" w:hAnsi="Arial" w:cs="Arial"/>
                <w:sz w:val="20"/>
                <w:szCs w:val="26"/>
              </w:rPr>
            </w:pPr>
          </w:p>
        </w:tc>
        <w:tc>
          <w:tcPr>
            <w:tcW w:w="923" w:type="dxa"/>
            <w:vAlign w:val="center"/>
          </w:tcPr>
          <w:p w14:paraId="60D70305"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Private</w:t>
            </w:r>
          </w:p>
        </w:tc>
        <w:tc>
          <w:tcPr>
            <w:tcW w:w="900" w:type="dxa"/>
            <w:vAlign w:val="center"/>
          </w:tcPr>
          <w:p w14:paraId="339BB381"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125</w:t>
            </w:r>
          </w:p>
        </w:tc>
        <w:tc>
          <w:tcPr>
            <w:tcW w:w="1350" w:type="dxa"/>
            <w:vAlign w:val="center"/>
          </w:tcPr>
          <w:p w14:paraId="774229C9"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18.73(4.32)</w:t>
            </w:r>
          </w:p>
        </w:tc>
        <w:tc>
          <w:tcPr>
            <w:tcW w:w="2340" w:type="dxa"/>
            <w:vMerge/>
          </w:tcPr>
          <w:p w14:paraId="404A00A0" w14:textId="77777777" w:rsidR="0097361E" w:rsidRPr="00450233" w:rsidRDefault="0097361E" w:rsidP="00D65065">
            <w:pPr>
              <w:spacing w:line="360" w:lineRule="auto"/>
              <w:jc w:val="both"/>
              <w:rPr>
                <w:rFonts w:ascii="Arial" w:hAnsi="Arial" w:cs="Arial"/>
                <w:sz w:val="20"/>
                <w:szCs w:val="26"/>
              </w:rPr>
            </w:pPr>
          </w:p>
        </w:tc>
        <w:tc>
          <w:tcPr>
            <w:tcW w:w="2628" w:type="dxa"/>
            <w:vMerge/>
          </w:tcPr>
          <w:p w14:paraId="7206D6A9" w14:textId="77777777" w:rsidR="0097361E" w:rsidRPr="00450233" w:rsidRDefault="0097361E" w:rsidP="00D65065">
            <w:pPr>
              <w:spacing w:line="360" w:lineRule="auto"/>
              <w:jc w:val="both"/>
              <w:rPr>
                <w:rFonts w:ascii="Arial" w:hAnsi="Arial" w:cs="Arial"/>
                <w:sz w:val="20"/>
                <w:szCs w:val="26"/>
              </w:rPr>
            </w:pPr>
          </w:p>
        </w:tc>
      </w:tr>
    </w:tbl>
    <w:p w14:paraId="61DE3905" w14:textId="77777777" w:rsidR="0097361E" w:rsidRPr="00450233" w:rsidRDefault="0097361E" w:rsidP="00D65065">
      <w:pPr>
        <w:spacing w:after="0" w:line="360" w:lineRule="auto"/>
        <w:jc w:val="both"/>
        <w:rPr>
          <w:rFonts w:ascii="Arial" w:hAnsi="Arial" w:cs="Arial"/>
          <w:sz w:val="20"/>
          <w:szCs w:val="26"/>
        </w:rPr>
      </w:pPr>
    </w:p>
    <w:p w14:paraId="253E5E78" w14:textId="7CFBD0CC" w:rsidR="0097361E" w:rsidRPr="00450233" w:rsidRDefault="0097361E" w:rsidP="00D65065">
      <w:pPr>
        <w:spacing w:after="0" w:line="360" w:lineRule="auto"/>
        <w:jc w:val="both"/>
        <w:rPr>
          <w:rFonts w:ascii="Arial" w:hAnsi="Arial" w:cs="Arial"/>
          <w:szCs w:val="24"/>
        </w:rPr>
      </w:pPr>
      <w:r w:rsidRPr="00450233">
        <w:rPr>
          <w:rFonts w:ascii="Arial" w:hAnsi="Arial" w:cs="Arial"/>
          <w:sz w:val="20"/>
          <w:szCs w:val="26"/>
        </w:rPr>
        <w:t xml:space="preserve">The calculated ‘t’ value is 0.117 it is lower than the table value at 0.05 level. Hence the respective hypothesis is accepted. It is concluded that Government and Private higher secondary school students do not differ significantly in their </w:t>
      </w:r>
      <w:r w:rsidR="00E95541">
        <w:rPr>
          <w:rFonts w:ascii="Arial" w:hAnsi="Arial" w:cs="Arial"/>
          <w:sz w:val="20"/>
          <w:szCs w:val="26"/>
        </w:rPr>
        <w:t>Behavioral</w:t>
      </w:r>
      <w:r w:rsidRPr="00450233">
        <w:rPr>
          <w:rFonts w:ascii="Arial" w:hAnsi="Arial" w:cs="Arial"/>
          <w:sz w:val="20"/>
          <w:szCs w:val="26"/>
        </w:rPr>
        <w:t xml:space="preserve"> adjustment. While comparing mean score of Government and Private higher secondary school students, the Private higher secondary school students possess good </w:t>
      </w:r>
      <w:r w:rsidR="00E95541">
        <w:rPr>
          <w:rFonts w:ascii="Arial" w:hAnsi="Arial" w:cs="Arial"/>
          <w:sz w:val="20"/>
          <w:szCs w:val="26"/>
        </w:rPr>
        <w:t>Behavioral</w:t>
      </w:r>
      <w:r w:rsidRPr="00450233">
        <w:rPr>
          <w:rFonts w:ascii="Arial" w:hAnsi="Arial" w:cs="Arial"/>
          <w:sz w:val="20"/>
          <w:szCs w:val="26"/>
        </w:rPr>
        <w:t xml:space="preserve"> adjustment than their Government higher secondary school students</w:t>
      </w:r>
      <w:r w:rsidR="007E1420">
        <w:rPr>
          <w:rFonts w:ascii="Arial" w:hAnsi="Arial" w:cs="Arial"/>
          <w:sz w:val="20"/>
          <w:szCs w:val="26"/>
        </w:rPr>
        <w:t xml:space="preserve"> </w:t>
      </w:r>
      <w:r w:rsidR="007E1420" w:rsidRPr="007E1420">
        <w:rPr>
          <w:rFonts w:ascii="Arial" w:hAnsi="Arial" w:cs="Arial"/>
          <w:sz w:val="20"/>
          <w:szCs w:val="26"/>
        </w:rPr>
        <w:t>(S. Srinivasan and P. Justin Sudhakar, 2019).</w:t>
      </w:r>
    </w:p>
    <w:p w14:paraId="64BAD96A" w14:textId="33111D7D" w:rsidR="0097361E" w:rsidRPr="00450233" w:rsidRDefault="0097361E" w:rsidP="00D65065">
      <w:pPr>
        <w:spacing w:after="0" w:line="360" w:lineRule="auto"/>
        <w:jc w:val="both"/>
        <w:rPr>
          <w:rFonts w:ascii="Arial" w:hAnsi="Arial" w:cs="Arial"/>
          <w:sz w:val="20"/>
          <w:szCs w:val="26"/>
        </w:rPr>
      </w:pPr>
      <w:r w:rsidRPr="00450233">
        <w:rPr>
          <w:rFonts w:ascii="Arial" w:hAnsi="Arial" w:cs="Arial"/>
          <w:b/>
          <w:sz w:val="20"/>
          <w:szCs w:val="26"/>
        </w:rPr>
        <w:t xml:space="preserve">Hypothesis: 8 </w:t>
      </w:r>
      <w:r w:rsidRPr="00450233">
        <w:rPr>
          <w:rFonts w:ascii="Arial" w:hAnsi="Arial" w:cs="Arial"/>
          <w:sz w:val="20"/>
          <w:szCs w:val="26"/>
        </w:rPr>
        <w:t xml:space="preserve">There is no significant relationship between </w:t>
      </w:r>
      <w:r w:rsidR="00E95541">
        <w:rPr>
          <w:rFonts w:ascii="Arial" w:hAnsi="Arial" w:cs="Arial"/>
          <w:sz w:val="20"/>
          <w:szCs w:val="26"/>
        </w:rPr>
        <w:t>Behavioral</w:t>
      </w:r>
      <w:r w:rsidRPr="00450233">
        <w:rPr>
          <w:rFonts w:ascii="Arial" w:hAnsi="Arial" w:cs="Arial"/>
          <w:sz w:val="20"/>
          <w:szCs w:val="26"/>
        </w:rPr>
        <w:t xml:space="preserve"> adjustment and academic achievement among the higher secondary school students.</w:t>
      </w:r>
    </w:p>
    <w:p w14:paraId="2A361FAB" w14:textId="02CE5734" w:rsidR="0097361E" w:rsidRPr="00E95541" w:rsidRDefault="0097361E" w:rsidP="00D65065">
      <w:pPr>
        <w:spacing w:after="0" w:line="360" w:lineRule="auto"/>
        <w:jc w:val="both"/>
        <w:rPr>
          <w:rFonts w:ascii="Arial" w:hAnsi="Arial" w:cs="Arial"/>
          <w:b/>
          <w:sz w:val="20"/>
          <w:szCs w:val="26"/>
        </w:rPr>
      </w:pPr>
      <w:r w:rsidRPr="00450233">
        <w:rPr>
          <w:rFonts w:ascii="Arial" w:hAnsi="Arial" w:cs="Arial"/>
          <w:b/>
          <w:sz w:val="20"/>
          <w:szCs w:val="26"/>
        </w:rPr>
        <w:t>Table: 8</w:t>
      </w:r>
      <w:r w:rsidR="00E95541">
        <w:rPr>
          <w:rFonts w:ascii="Arial" w:hAnsi="Arial" w:cs="Arial"/>
          <w:b/>
          <w:sz w:val="20"/>
          <w:szCs w:val="26"/>
        </w:rPr>
        <w:t xml:space="preserve"> </w:t>
      </w:r>
      <w:r w:rsidRPr="00450233">
        <w:rPr>
          <w:rFonts w:ascii="Arial" w:hAnsi="Arial" w:cs="Arial"/>
          <w:sz w:val="20"/>
          <w:szCs w:val="26"/>
        </w:rPr>
        <w:t xml:space="preserve">Significant relationship of </w:t>
      </w:r>
      <w:r w:rsidR="00E95541">
        <w:rPr>
          <w:rFonts w:ascii="Arial" w:hAnsi="Arial" w:cs="Arial"/>
          <w:sz w:val="20"/>
          <w:szCs w:val="26"/>
        </w:rPr>
        <w:t>Behavioral</w:t>
      </w:r>
      <w:r w:rsidRPr="00450233">
        <w:rPr>
          <w:rFonts w:ascii="Arial" w:hAnsi="Arial" w:cs="Arial"/>
          <w:sz w:val="20"/>
          <w:szCs w:val="26"/>
        </w:rPr>
        <w:t xml:space="preserve"> adjustment and academic achievement among the higher secondary school students.</w:t>
      </w:r>
    </w:p>
    <w:p w14:paraId="7969A0C9" w14:textId="77777777" w:rsidR="00DF7196" w:rsidRPr="00450233" w:rsidRDefault="00DF7196"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3888"/>
        <w:gridCol w:w="990"/>
        <w:gridCol w:w="1440"/>
        <w:gridCol w:w="3150"/>
      </w:tblGrid>
      <w:tr w:rsidR="0097361E" w:rsidRPr="00450233" w14:paraId="6B43D0EE" w14:textId="77777777" w:rsidTr="00EA588E">
        <w:tc>
          <w:tcPr>
            <w:tcW w:w="3888" w:type="dxa"/>
          </w:tcPr>
          <w:p w14:paraId="0C7A0149"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Variable</w:t>
            </w:r>
          </w:p>
        </w:tc>
        <w:tc>
          <w:tcPr>
            <w:tcW w:w="990" w:type="dxa"/>
          </w:tcPr>
          <w:p w14:paraId="3F900FE8"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N</w:t>
            </w:r>
          </w:p>
        </w:tc>
        <w:tc>
          <w:tcPr>
            <w:tcW w:w="1440" w:type="dxa"/>
          </w:tcPr>
          <w:p w14:paraId="14BF0E93"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‘r’ value</w:t>
            </w:r>
          </w:p>
        </w:tc>
        <w:tc>
          <w:tcPr>
            <w:tcW w:w="3150" w:type="dxa"/>
          </w:tcPr>
          <w:p w14:paraId="009EE856" w14:textId="77777777" w:rsidR="0097361E" w:rsidRPr="00450233" w:rsidRDefault="0097361E" w:rsidP="00D65065">
            <w:pPr>
              <w:spacing w:line="360" w:lineRule="auto"/>
              <w:jc w:val="both"/>
              <w:rPr>
                <w:rFonts w:ascii="Arial" w:hAnsi="Arial" w:cs="Arial"/>
                <w:b/>
                <w:sz w:val="20"/>
                <w:szCs w:val="26"/>
              </w:rPr>
            </w:pPr>
            <w:r w:rsidRPr="00450233">
              <w:rPr>
                <w:rFonts w:ascii="Arial" w:hAnsi="Arial" w:cs="Arial"/>
                <w:b/>
                <w:sz w:val="20"/>
                <w:szCs w:val="26"/>
              </w:rPr>
              <w:t>Significant at 0.05 level</w:t>
            </w:r>
          </w:p>
        </w:tc>
      </w:tr>
      <w:tr w:rsidR="0097361E" w:rsidRPr="00450233" w14:paraId="0E386DCB" w14:textId="77777777" w:rsidTr="00EA588E">
        <w:tc>
          <w:tcPr>
            <w:tcW w:w="3888" w:type="dxa"/>
          </w:tcPr>
          <w:p w14:paraId="23B32251" w14:textId="6EB4C5DF" w:rsidR="0097361E" w:rsidRPr="00450233" w:rsidRDefault="00E95541" w:rsidP="00D65065">
            <w:pPr>
              <w:spacing w:line="360" w:lineRule="auto"/>
              <w:jc w:val="both"/>
              <w:rPr>
                <w:rFonts w:ascii="Arial" w:hAnsi="Arial" w:cs="Arial"/>
                <w:sz w:val="20"/>
                <w:szCs w:val="26"/>
              </w:rPr>
            </w:pPr>
            <w:r>
              <w:rPr>
                <w:rFonts w:ascii="Arial" w:hAnsi="Arial" w:cs="Arial"/>
                <w:sz w:val="20"/>
                <w:szCs w:val="26"/>
              </w:rPr>
              <w:t>Behavioral</w:t>
            </w:r>
            <w:r w:rsidR="0097361E" w:rsidRPr="00450233">
              <w:rPr>
                <w:rFonts w:ascii="Arial" w:hAnsi="Arial" w:cs="Arial"/>
                <w:sz w:val="20"/>
                <w:szCs w:val="26"/>
              </w:rPr>
              <w:t xml:space="preserve"> Adjustment and Academic Achievement</w:t>
            </w:r>
          </w:p>
        </w:tc>
        <w:tc>
          <w:tcPr>
            <w:tcW w:w="990" w:type="dxa"/>
          </w:tcPr>
          <w:p w14:paraId="2A383300"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198</w:t>
            </w:r>
          </w:p>
        </w:tc>
        <w:tc>
          <w:tcPr>
            <w:tcW w:w="1440" w:type="dxa"/>
          </w:tcPr>
          <w:p w14:paraId="49095BF8"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-0.064</w:t>
            </w:r>
          </w:p>
        </w:tc>
        <w:tc>
          <w:tcPr>
            <w:tcW w:w="3150" w:type="dxa"/>
          </w:tcPr>
          <w:p w14:paraId="071A1230" w14:textId="77777777" w:rsidR="0097361E" w:rsidRPr="00450233" w:rsidRDefault="0097361E" w:rsidP="00D65065">
            <w:pPr>
              <w:spacing w:line="360" w:lineRule="auto"/>
              <w:jc w:val="both"/>
              <w:rPr>
                <w:rFonts w:ascii="Arial" w:hAnsi="Arial" w:cs="Arial"/>
                <w:sz w:val="20"/>
                <w:szCs w:val="26"/>
              </w:rPr>
            </w:pPr>
            <w:r w:rsidRPr="00450233">
              <w:rPr>
                <w:rFonts w:ascii="Arial" w:hAnsi="Arial" w:cs="Arial"/>
                <w:sz w:val="20"/>
                <w:szCs w:val="26"/>
              </w:rPr>
              <w:t xml:space="preserve"> Not Significant</w:t>
            </w:r>
          </w:p>
        </w:tc>
      </w:tr>
    </w:tbl>
    <w:p w14:paraId="25D8BA9F" w14:textId="77777777" w:rsidR="0097361E" w:rsidRPr="00450233" w:rsidRDefault="0097361E" w:rsidP="00D65065">
      <w:pPr>
        <w:spacing w:after="0" w:line="360" w:lineRule="auto"/>
        <w:jc w:val="both"/>
        <w:rPr>
          <w:rFonts w:ascii="Arial" w:hAnsi="Arial" w:cs="Arial"/>
          <w:b/>
          <w:sz w:val="20"/>
          <w:szCs w:val="26"/>
        </w:rPr>
      </w:pPr>
    </w:p>
    <w:p w14:paraId="067C303F" w14:textId="3BD1B4B1" w:rsidR="0097361E" w:rsidRPr="00450233" w:rsidRDefault="0097361E" w:rsidP="00D65065">
      <w:pPr>
        <w:spacing w:after="0" w:line="360" w:lineRule="auto"/>
        <w:jc w:val="both"/>
        <w:rPr>
          <w:rFonts w:ascii="Arial" w:hAnsi="Arial" w:cs="Arial"/>
          <w:sz w:val="20"/>
          <w:szCs w:val="26"/>
        </w:rPr>
      </w:pPr>
      <w:r w:rsidRPr="00450233">
        <w:rPr>
          <w:rFonts w:ascii="Arial" w:hAnsi="Arial" w:cs="Arial"/>
          <w:sz w:val="20"/>
          <w:szCs w:val="26"/>
        </w:rPr>
        <w:t xml:space="preserve">There is no significant relationship between </w:t>
      </w:r>
      <w:r w:rsidR="00E95541">
        <w:rPr>
          <w:rFonts w:ascii="Arial" w:hAnsi="Arial" w:cs="Arial"/>
          <w:sz w:val="20"/>
          <w:szCs w:val="26"/>
        </w:rPr>
        <w:t>Behavioral</w:t>
      </w:r>
      <w:r w:rsidRPr="00450233">
        <w:rPr>
          <w:rFonts w:ascii="Arial" w:hAnsi="Arial" w:cs="Arial"/>
          <w:sz w:val="20"/>
          <w:szCs w:val="26"/>
        </w:rPr>
        <w:t xml:space="preserve"> adjustment and academic achievement of the higher secondary school students </w:t>
      </w:r>
      <w:r w:rsidRPr="00450233">
        <w:rPr>
          <w:rFonts w:ascii="Arial" w:hAnsi="Arial" w:cs="Arial"/>
          <w:i/>
          <w:sz w:val="20"/>
          <w:szCs w:val="26"/>
        </w:rPr>
        <w:t xml:space="preserve">r </w:t>
      </w:r>
      <w:r w:rsidRPr="00450233">
        <w:rPr>
          <w:rFonts w:ascii="Arial" w:hAnsi="Arial" w:cs="Arial"/>
          <w:sz w:val="20"/>
          <w:szCs w:val="26"/>
        </w:rPr>
        <w:t>(198) = -0.064, p &gt; 0.05. In addition there is weak negative relationship.</w:t>
      </w:r>
    </w:p>
    <w:p w14:paraId="65538321" w14:textId="77777777" w:rsidR="0097361E" w:rsidRPr="00450233" w:rsidRDefault="0097361E" w:rsidP="00D65065">
      <w:pPr>
        <w:spacing w:after="0" w:line="360" w:lineRule="auto"/>
        <w:jc w:val="both"/>
        <w:rPr>
          <w:rFonts w:ascii="Arial" w:hAnsi="Arial" w:cs="Arial"/>
          <w:b/>
          <w:szCs w:val="26"/>
        </w:rPr>
      </w:pPr>
      <w:r w:rsidRPr="00450233">
        <w:rPr>
          <w:rFonts w:ascii="Arial" w:hAnsi="Arial" w:cs="Arial"/>
          <w:b/>
          <w:szCs w:val="26"/>
        </w:rPr>
        <w:t>FINDINGS OF THE STUDY</w:t>
      </w:r>
    </w:p>
    <w:p w14:paraId="4FDA6334"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t xml:space="preserve">The level of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is satisfactory.</w:t>
      </w:r>
    </w:p>
    <w:p w14:paraId="081C900B"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t xml:space="preserve">There is no significant difference in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based on gender. However, female students exhibit better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than male students.</w:t>
      </w:r>
    </w:p>
    <w:p w14:paraId="4ACEBAC8"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t xml:space="preserve">There is no significant difference in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based on the locality of the school. Nevertheless, urban students demonstrate better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compared to their rural counterparts.</w:t>
      </w:r>
    </w:p>
    <w:p w14:paraId="77E05AC0"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t xml:space="preserve">There is no significant difference in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based on the medium of instruction. However, students studying in Tamil medium schools display better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compared to those in English medium schools.</w:t>
      </w:r>
    </w:p>
    <w:p w14:paraId="75067E9E"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t xml:space="preserve">There is no significant difference in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based on subject groups. Nonetheless, students in the arts group exhibit better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compared to those in the science group.</w:t>
      </w:r>
    </w:p>
    <w:p w14:paraId="153471CE"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t xml:space="preserve">There is no significant difference in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based on the type of family. However, students from joint families display better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than those from nuclear families.</w:t>
      </w:r>
    </w:p>
    <w:p w14:paraId="17FEAFCC" w14:textId="77777777" w:rsidR="00E618C2" w:rsidRPr="00450233"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450233">
        <w:rPr>
          <w:rFonts w:ascii="Arial" w:hAnsi="Arial" w:cs="Arial"/>
          <w:sz w:val="20"/>
          <w:szCs w:val="24"/>
          <w:lang w:val="en-IN" w:eastAsia="en-IN" w:bidi="ta-IN"/>
        </w:rPr>
        <w:lastRenderedPageBreak/>
        <w:t xml:space="preserve">There is no significant difference in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among higher secondary school students based on the type of management. However, students in private schools demonstrate better </w:t>
      </w:r>
      <w:proofErr w:type="spellStart"/>
      <w:r w:rsidRPr="00450233">
        <w:rPr>
          <w:rFonts w:ascii="Arial" w:hAnsi="Arial" w:cs="Arial"/>
          <w:sz w:val="20"/>
          <w:szCs w:val="24"/>
          <w:lang w:val="en-IN" w:eastAsia="en-IN" w:bidi="ta-IN"/>
        </w:rPr>
        <w:t>behavioral</w:t>
      </w:r>
      <w:proofErr w:type="spellEnd"/>
      <w:r w:rsidRPr="00450233">
        <w:rPr>
          <w:rFonts w:ascii="Arial" w:hAnsi="Arial" w:cs="Arial"/>
          <w:sz w:val="20"/>
          <w:szCs w:val="24"/>
          <w:lang w:val="en-IN" w:eastAsia="en-IN" w:bidi="ta-IN"/>
        </w:rPr>
        <w:t xml:space="preserve"> adjustment than those in government schools.</w:t>
      </w:r>
    </w:p>
    <w:p w14:paraId="20AAF549" w14:textId="77777777" w:rsidR="00DF7196" w:rsidRPr="00450233" w:rsidRDefault="00DF7196" w:rsidP="00D65065">
      <w:pPr>
        <w:spacing w:after="0" w:line="360" w:lineRule="auto"/>
        <w:jc w:val="both"/>
        <w:rPr>
          <w:rFonts w:ascii="Arial" w:hAnsi="Arial" w:cs="Arial"/>
          <w:b/>
          <w:bCs/>
          <w:szCs w:val="24"/>
          <w:lang w:val="en-IN" w:eastAsia="en-IN" w:bidi="ta-IN"/>
        </w:rPr>
      </w:pPr>
    </w:p>
    <w:p w14:paraId="77FB3186" w14:textId="41DA269D" w:rsidR="00367DCB" w:rsidRPr="00450233" w:rsidRDefault="00367DCB" w:rsidP="00D65065">
      <w:pPr>
        <w:spacing w:after="0" w:line="360" w:lineRule="auto"/>
        <w:jc w:val="both"/>
        <w:rPr>
          <w:rFonts w:ascii="Arial" w:hAnsi="Arial" w:cs="Arial"/>
          <w:b/>
          <w:szCs w:val="24"/>
        </w:rPr>
      </w:pPr>
      <w:r w:rsidRPr="00450233">
        <w:rPr>
          <w:rFonts w:ascii="Arial" w:hAnsi="Arial" w:cs="Arial"/>
          <w:b/>
          <w:szCs w:val="24"/>
        </w:rPr>
        <w:t>DISCUSSION</w:t>
      </w:r>
    </w:p>
    <w:p w14:paraId="4D796E5C" w14:textId="62F72F9B"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This study investigated </w:t>
      </w:r>
      <w:r w:rsidR="00E95541">
        <w:rPr>
          <w:rFonts w:ascii="Arial" w:hAnsi="Arial" w:cs="Arial"/>
          <w:sz w:val="20"/>
          <w:szCs w:val="24"/>
        </w:rPr>
        <w:t>Behavioral</w:t>
      </w:r>
      <w:r w:rsidRPr="00450233">
        <w:rPr>
          <w:rFonts w:ascii="Arial" w:hAnsi="Arial" w:cs="Arial"/>
          <w:sz w:val="20"/>
          <w:szCs w:val="24"/>
        </w:rPr>
        <w:t xml:space="preserve"> adjustment among higher secondary school students in relation to various demographic factors and academic achievement. In line with the findings of </w:t>
      </w:r>
      <w:proofErr w:type="spellStart"/>
      <w:r w:rsidRPr="00450233">
        <w:rPr>
          <w:rFonts w:ascii="Arial" w:hAnsi="Arial" w:cs="Arial"/>
          <w:b/>
          <w:sz w:val="20"/>
          <w:szCs w:val="24"/>
        </w:rPr>
        <w:t>Pachaiyappan</w:t>
      </w:r>
      <w:proofErr w:type="spellEnd"/>
      <w:r w:rsidRPr="00450233">
        <w:rPr>
          <w:rFonts w:ascii="Arial" w:hAnsi="Arial" w:cs="Arial"/>
          <w:b/>
          <w:sz w:val="20"/>
          <w:szCs w:val="24"/>
        </w:rPr>
        <w:t xml:space="preserve"> and Arumugam (2017), </w:t>
      </w:r>
      <w:r w:rsidRPr="00450233">
        <w:rPr>
          <w:rFonts w:ascii="Arial" w:hAnsi="Arial" w:cs="Arial"/>
          <w:sz w:val="20"/>
          <w:szCs w:val="24"/>
        </w:rPr>
        <w:t xml:space="preserve">who also noted a moderate to high level of adjustment among secondary students, the results demonstrate that the students overall behavioral adjustment level was good. Compared to their male counterparts, female pupils were shown to have superior behavioral adjustment. This is in line with other research that consistently shown that females had greater adjustment levels, including </w:t>
      </w:r>
      <w:proofErr w:type="spellStart"/>
      <w:r w:rsidRPr="00450233">
        <w:rPr>
          <w:rFonts w:ascii="Arial" w:hAnsi="Arial" w:cs="Arial"/>
          <w:b/>
          <w:sz w:val="20"/>
          <w:szCs w:val="24"/>
        </w:rPr>
        <w:t>Chiray</w:t>
      </w:r>
      <w:proofErr w:type="spellEnd"/>
      <w:r w:rsidRPr="00450233">
        <w:rPr>
          <w:rFonts w:ascii="Arial" w:hAnsi="Arial" w:cs="Arial"/>
          <w:b/>
          <w:sz w:val="20"/>
          <w:szCs w:val="24"/>
        </w:rPr>
        <w:t xml:space="preserve"> (2012), Chauhan (2013),</w:t>
      </w:r>
      <w:r w:rsidRPr="00450233">
        <w:rPr>
          <w:rFonts w:ascii="Arial" w:hAnsi="Arial" w:cs="Arial"/>
          <w:sz w:val="20"/>
          <w:szCs w:val="24"/>
        </w:rPr>
        <w:t xml:space="preserve"> </w:t>
      </w:r>
      <w:proofErr w:type="spellStart"/>
      <w:r w:rsidRPr="00450233">
        <w:rPr>
          <w:rFonts w:ascii="Arial" w:hAnsi="Arial" w:cs="Arial"/>
          <w:b/>
          <w:sz w:val="20"/>
          <w:szCs w:val="24"/>
        </w:rPr>
        <w:t>Mohamood</w:t>
      </w:r>
      <w:proofErr w:type="spellEnd"/>
      <w:r w:rsidRPr="00450233">
        <w:rPr>
          <w:rFonts w:ascii="Arial" w:hAnsi="Arial" w:cs="Arial"/>
          <w:b/>
          <w:sz w:val="20"/>
          <w:szCs w:val="24"/>
        </w:rPr>
        <w:t xml:space="preserve"> </w:t>
      </w:r>
      <w:proofErr w:type="spellStart"/>
      <w:r w:rsidRPr="00450233">
        <w:rPr>
          <w:rFonts w:ascii="Arial" w:hAnsi="Arial" w:cs="Arial"/>
          <w:b/>
          <w:sz w:val="20"/>
          <w:szCs w:val="24"/>
        </w:rPr>
        <w:t>Alam</w:t>
      </w:r>
      <w:proofErr w:type="spellEnd"/>
      <w:r w:rsidRPr="00450233">
        <w:rPr>
          <w:rFonts w:ascii="Arial" w:hAnsi="Arial" w:cs="Arial"/>
          <w:b/>
          <w:sz w:val="20"/>
          <w:szCs w:val="24"/>
        </w:rPr>
        <w:t xml:space="preserve"> (2018), and </w:t>
      </w:r>
      <w:proofErr w:type="spellStart"/>
      <w:r w:rsidRPr="00450233">
        <w:rPr>
          <w:rFonts w:ascii="Arial" w:hAnsi="Arial" w:cs="Arial"/>
          <w:b/>
          <w:sz w:val="20"/>
          <w:szCs w:val="24"/>
        </w:rPr>
        <w:t>Priyadevi</w:t>
      </w:r>
      <w:proofErr w:type="spellEnd"/>
      <w:r w:rsidRPr="00450233">
        <w:rPr>
          <w:rFonts w:ascii="Arial" w:hAnsi="Arial" w:cs="Arial"/>
          <w:b/>
          <w:sz w:val="20"/>
          <w:szCs w:val="24"/>
        </w:rPr>
        <w:t xml:space="preserve"> et al. (2020).</w:t>
      </w:r>
      <w:r w:rsidRPr="00450233">
        <w:rPr>
          <w:rFonts w:ascii="Arial" w:hAnsi="Arial" w:cs="Arial"/>
          <w:sz w:val="20"/>
          <w:szCs w:val="24"/>
        </w:rPr>
        <w:t xml:space="preserve"> surprisingly this goes opposite to the findings of </w:t>
      </w:r>
      <w:r w:rsidRPr="00450233">
        <w:rPr>
          <w:rFonts w:ascii="Arial" w:hAnsi="Arial" w:cs="Arial"/>
          <w:b/>
          <w:sz w:val="20"/>
          <w:szCs w:val="24"/>
        </w:rPr>
        <w:t>Gupta and Sadh (2012),</w:t>
      </w:r>
      <w:r w:rsidRPr="00450233">
        <w:rPr>
          <w:rFonts w:ascii="Arial" w:hAnsi="Arial" w:cs="Arial"/>
          <w:sz w:val="20"/>
          <w:szCs w:val="24"/>
        </w:rPr>
        <w:t xml:space="preserve"> who found no significant gender differences, and </w:t>
      </w:r>
      <w:proofErr w:type="spellStart"/>
      <w:r w:rsidRPr="00450233">
        <w:rPr>
          <w:rFonts w:ascii="Arial" w:hAnsi="Arial" w:cs="Arial"/>
          <w:b/>
          <w:sz w:val="20"/>
          <w:szCs w:val="24"/>
        </w:rPr>
        <w:t>Enochs</w:t>
      </w:r>
      <w:proofErr w:type="spellEnd"/>
      <w:r w:rsidRPr="00450233">
        <w:rPr>
          <w:rFonts w:ascii="Arial" w:hAnsi="Arial" w:cs="Arial"/>
          <w:b/>
          <w:sz w:val="20"/>
          <w:szCs w:val="24"/>
        </w:rPr>
        <w:t xml:space="preserve"> and </w:t>
      </w:r>
      <w:proofErr w:type="spellStart"/>
      <w:r w:rsidRPr="00450233">
        <w:rPr>
          <w:rFonts w:ascii="Arial" w:hAnsi="Arial" w:cs="Arial"/>
          <w:b/>
          <w:sz w:val="20"/>
          <w:szCs w:val="24"/>
        </w:rPr>
        <w:t>Rolond</w:t>
      </w:r>
      <w:proofErr w:type="spellEnd"/>
      <w:r w:rsidRPr="00450233">
        <w:rPr>
          <w:rFonts w:ascii="Arial" w:hAnsi="Arial" w:cs="Arial"/>
          <w:b/>
          <w:sz w:val="20"/>
          <w:szCs w:val="24"/>
        </w:rPr>
        <w:t xml:space="preserve"> (2006),</w:t>
      </w:r>
      <w:r w:rsidRPr="00450233">
        <w:rPr>
          <w:rFonts w:ascii="Arial" w:hAnsi="Arial" w:cs="Arial"/>
          <w:sz w:val="20"/>
          <w:szCs w:val="24"/>
        </w:rPr>
        <w:t xml:space="preserve"> who showed superior adjustment in males, indicating that adjustment may change across settings and age groups. </w:t>
      </w:r>
    </w:p>
    <w:p w14:paraId="11BD9C8A" w14:textId="1867C663"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In terms of locality, although the statistical analysis revealed no significant difference between urban and rural students, rural students displayed marginally better </w:t>
      </w:r>
      <w:r w:rsidR="00E95541">
        <w:rPr>
          <w:rFonts w:ascii="Arial" w:hAnsi="Arial" w:cs="Arial"/>
          <w:sz w:val="20"/>
          <w:szCs w:val="24"/>
        </w:rPr>
        <w:t>Behavioral</w:t>
      </w:r>
      <w:r w:rsidRPr="00450233">
        <w:rPr>
          <w:rFonts w:ascii="Arial" w:hAnsi="Arial" w:cs="Arial"/>
          <w:sz w:val="20"/>
          <w:szCs w:val="24"/>
        </w:rPr>
        <w:t xml:space="preserve"> adjustment. This finding corresponds with </w:t>
      </w:r>
      <w:proofErr w:type="spellStart"/>
      <w:r w:rsidRPr="00450233">
        <w:rPr>
          <w:rFonts w:ascii="Arial" w:hAnsi="Arial" w:cs="Arial"/>
          <w:b/>
          <w:sz w:val="20"/>
          <w:szCs w:val="24"/>
        </w:rPr>
        <w:t>Pachaiyappan</w:t>
      </w:r>
      <w:proofErr w:type="spellEnd"/>
      <w:r w:rsidRPr="00450233">
        <w:rPr>
          <w:rFonts w:ascii="Arial" w:hAnsi="Arial" w:cs="Arial"/>
          <w:b/>
          <w:sz w:val="20"/>
          <w:szCs w:val="24"/>
        </w:rPr>
        <w:t xml:space="preserve"> and Arumugam (2017</w:t>
      </w:r>
      <w:r w:rsidRPr="00450233">
        <w:rPr>
          <w:rFonts w:ascii="Arial" w:hAnsi="Arial" w:cs="Arial"/>
          <w:sz w:val="20"/>
          <w:szCs w:val="24"/>
        </w:rPr>
        <w:t xml:space="preserve">) but contrasts with </w:t>
      </w:r>
      <w:proofErr w:type="spellStart"/>
      <w:r w:rsidRPr="00450233">
        <w:rPr>
          <w:rFonts w:ascii="Arial" w:hAnsi="Arial" w:cs="Arial"/>
          <w:b/>
          <w:sz w:val="20"/>
          <w:szCs w:val="24"/>
        </w:rPr>
        <w:t>Chamayal</w:t>
      </w:r>
      <w:proofErr w:type="spellEnd"/>
      <w:r w:rsidRPr="00450233">
        <w:rPr>
          <w:rFonts w:ascii="Arial" w:hAnsi="Arial" w:cs="Arial"/>
          <w:b/>
          <w:sz w:val="20"/>
          <w:szCs w:val="24"/>
        </w:rPr>
        <w:t xml:space="preserve"> and </w:t>
      </w:r>
      <w:proofErr w:type="spellStart"/>
      <w:r w:rsidRPr="00450233">
        <w:rPr>
          <w:rFonts w:ascii="Arial" w:hAnsi="Arial" w:cs="Arial"/>
          <w:b/>
          <w:sz w:val="20"/>
          <w:szCs w:val="24"/>
        </w:rPr>
        <w:t>Masral</w:t>
      </w:r>
      <w:proofErr w:type="spellEnd"/>
      <w:r w:rsidRPr="00450233">
        <w:rPr>
          <w:rFonts w:ascii="Arial" w:hAnsi="Arial" w:cs="Arial"/>
          <w:b/>
          <w:sz w:val="20"/>
          <w:szCs w:val="24"/>
        </w:rPr>
        <w:t xml:space="preserve"> (2017) and </w:t>
      </w:r>
      <w:proofErr w:type="spellStart"/>
      <w:r w:rsidRPr="00450233">
        <w:rPr>
          <w:rFonts w:ascii="Arial" w:hAnsi="Arial" w:cs="Arial"/>
          <w:b/>
          <w:sz w:val="20"/>
          <w:szCs w:val="24"/>
        </w:rPr>
        <w:t>Priyadevi</w:t>
      </w:r>
      <w:proofErr w:type="spellEnd"/>
      <w:r w:rsidRPr="00450233">
        <w:rPr>
          <w:rFonts w:ascii="Arial" w:hAnsi="Arial" w:cs="Arial"/>
          <w:b/>
          <w:sz w:val="20"/>
          <w:szCs w:val="24"/>
        </w:rPr>
        <w:t xml:space="preserve"> et al. (2020),</w:t>
      </w:r>
      <w:r w:rsidRPr="00450233">
        <w:rPr>
          <w:rFonts w:ascii="Arial" w:hAnsi="Arial" w:cs="Arial"/>
          <w:sz w:val="20"/>
          <w:szCs w:val="24"/>
        </w:rPr>
        <w:t xml:space="preserve"> who found urban students to be better adjusted.</w:t>
      </w:r>
    </w:p>
    <w:p w14:paraId="37403C28" w14:textId="0F10CE34"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Students from the English medium showed slightly better </w:t>
      </w:r>
      <w:r w:rsidR="00E95541">
        <w:rPr>
          <w:rFonts w:ascii="Arial" w:hAnsi="Arial" w:cs="Arial"/>
          <w:sz w:val="20"/>
          <w:szCs w:val="24"/>
        </w:rPr>
        <w:t>Behavioral</w:t>
      </w:r>
      <w:r w:rsidRPr="00450233">
        <w:rPr>
          <w:rFonts w:ascii="Arial" w:hAnsi="Arial" w:cs="Arial"/>
          <w:sz w:val="20"/>
          <w:szCs w:val="24"/>
        </w:rPr>
        <w:t xml:space="preserve"> adjustment than those from the Tamil medium, in line with </w:t>
      </w:r>
      <w:proofErr w:type="spellStart"/>
      <w:r w:rsidRPr="00450233">
        <w:rPr>
          <w:rFonts w:ascii="Arial" w:hAnsi="Arial" w:cs="Arial"/>
          <w:b/>
          <w:sz w:val="20"/>
          <w:szCs w:val="24"/>
        </w:rPr>
        <w:t>Priyadevi</w:t>
      </w:r>
      <w:proofErr w:type="spellEnd"/>
      <w:r w:rsidRPr="00450233">
        <w:rPr>
          <w:rFonts w:ascii="Arial" w:hAnsi="Arial" w:cs="Arial"/>
          <w:b/>
          <w:sz w:val="20"/>
          <w:szCs w:val="24"/>
        </w:rPr>
        <w:t xml:space="preserve"> et al. (2020).</w:t>
      </w:r>
      <w:r w:rsidRPr="00450233">
        <w:rPr>
          <w:rFonts w:ascii="Arial" w:hAnsi="Arial" w:cs="Arial"/>
          <w:sz w:val="20"/>
          <w:szCs w:val="24"/>
        </w:rPr>
        <w:t xml:space="preserve"> Similarly, students from the arts group had marginally better adjustment than their science counterparts, although the difference was not statistically significant.</w:t>
      </w:r>
    </w:p>
    <w:p w14:paraId="4E79A549" w14:textId="6B8B202E"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When analyzed by family structure, students from joint families demonstrated higher </w:t>
      </w:r>
      <w:r w:rsidR="00E95541">
        <w:rPr>
          <w:rFonts w:ascii="Arial" w:hAnsi="Arial" w:cs="Arial"/>
          <w:sz w:val="20"/>
          <w:szCs w:val="24"/>
        </w:rPr>
        <w:t>Behavioral</w:t>
      </w:r>
      <w:r w:rsidRPr="00450233">
        <w:rPr>
          <w:rFonts w:ascii="Arial" w:hAnsi="Arial" w:cs="Arial"/>
          <w:sz w:val="20"/>
          <w:szCs w:val="24"/>
        </w:rPr>
        <w:t xml:space="preserve"> adjustment than those from nuclear families. This supports common assumptions about the emotional and social support found in extended family systems, though more empirical literature is needed to substantiate this difference.</w:t>
      </w:r>
    </w:p>
    <w:p w14:paraId="05502498" w14:textId="683583C2"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With respect to the type of school management, students in private schools were found to have better </w:t>
      </w:r>
      <w:r w:rsidR="00E95541">
        <w:rPr>
          <w:rFonts w:ascii="Arial" w:hAnsi="Arial" w:cs="Arial"/>
          <w:sz w:val="20"/>
          <w:szCs w:val="24"/>
        </w:rPr>
        <w:t>Behavioral</w:t>
      </w:r>
      <w:r w:rsidRPr="00450233">
        <w:rPr>
          <w:rFonts w:ascii="Arial" w:hAnsi="Arial" w:cs="Arial"/>
          <w:sz w:val="20"/>
          <w:szCs w:val="24"/>
        </w:rPr>
        <w:t xml:space="preserve"> adjustment than those in government schools. This finding is consistent with those of </w:t>
      </w:r>
      <w:proofErr w:type="spellStart"/>
      <w:r w:rsidRPr="00450233">
        <w:rPr>
          <w:rFonts w:ascii="Arial" w:hAnsi="Arial" w:cs="Arial"/>
          <w:b/>
          <w:sz w:val="20"/>
          <w:szCs w:val="24"/>
        </w:rPr>
        <w:t>Sherafat</w:t>
      </w:r>
      <w:proofErr w:type="spellEnd"/>
      <w:r w:rsidRPr="00450233">
        <w:rPr>
          <w:rFonts w:ascii="Arial" w:hAnsi="Arial" w:cs="Arial"/>
          <w:b/>
          <w:sz w:val="20"/>
          <w:szCs w:val="24"/>
        </w:rPr>
        <w:t xml:space="preserve"> and Murthy (2016), </w:t>
      </w:r>
      <w:proofErr w:type="spellStart"/>
      <w:r w:rsidRPr="00450233">
        <w:rPr>
          <w:rFonts w:ascii="Arial" w:hAnsi="Arial" w:cs="Arial"/>
          <w:b/>
          <w:sz w:val="20"/>
          <w:szCs w:val="24"/>
        </w:rPr>
        <w:t>Chamayal</w:t>
      </w:r>
      <w:proofErr w:type="spellEnd"/>
      <w:r w:rsidRPr="00450233">
        <w:rPr>
          <w:rFonts w:ascii="Arial" w:hAnsi="Arial" w:cs="Arial"/>
          <w:b/>
          <w:sz w:val="20"/>
          <w:szCs w:val="24"/>
        </w:rPr>
        <w:t xml:space="preserve"> and </w:t>
      </w:r>
      <w:proofErr w:type="spellStart"/>
      <w:r w:rsidRPr="00450233">
        <w:rPr>
          <w:rFonts w:ascii="Arial" w:hAnsi="Arial" w:cs="Arial"/>
          <w:b/>
          <w:sz w:val="20"/>
          <w:szCs w:val="24"/>
        </w:rPr>
        <w:t>Masral</w:t>
      </w:r>
      <w:proofErr w:type="spellEnd"/>
      <w:r w:rsidRPr="00450233">
        <w:rPr>
          <w:rFonts w:ascii="Arial" w:hAnsi="Arial" w:cs="Arial"/>
          <w:b/>
          <w:sz w:val="20"/>
          <w:szCs w:val="24"/>
        </w:rPr>
        <w:t xml:space="preserve"> (2017), and </w:t>
      </w:r>
      <w:proofErr w:type="spellStart"/>
      <w:r w:rsidRPr="00450233">
        <w:rPr>
          <w:rFonts w:ascii="Arial" w:hAnsi="Arial" w:cs="Arial"/>
          <w:b/>
          <w:sz w:val="20"/>
          <w:szCs w:val="24"/>
        </w:rPr>
        <w:t>Priyadevi</w:t>
      </w:r>
      <w:proofErr w:type="spellEnd"/>
      <w:r w:rsidRPr="00450233">
        <w:rPr>
          <w:rFonts w:ascii="Arial" w:hAnsi="Arial" w:cs="Arial"/>
          <w:b/>
          <w:sz w:val="20"/>
          <w:szCs w:val="24"/>
        </w:rPr>
        <w:t xml:space="preserve"> et al. (2020)</w:t>
      </w:r>
      <w:r w:rsidRPr="00450233">
        <w:rPr>
          <w:rFonts w:ascii="Arial" w:hAnsi="Arial" w:cs="Arial"/>
          <w:sz w:val="20"/>
          <w:szCs w:val="24"/>
        </w:rPr>
        <w:t>, who noted the positive influence of better infrastructure and student-teacher relationships in private schools on student adjustment.</w:t>
      </w:r>
    </w:p>
    <w:p w14:paraId="6CB59F32" w14:textId="5222BD90"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One of the most noteworthy findings of the study is the weak negative correlation between </w:t>
      </w:r>
      <w:r w:rsidR="00E95541">
        <w:rPr>
          <w:rFonts w:ascii="Arial" w:hAnsi="Arial" w:cs="Arial"/>
          <w:sz w:val="20"/>
          <w:szCs w:val="24"/>
        </w:rPr>
        <w:t>Behavioral</w:t>
      </w:r>
      <w:r w:rsidRPr="00450233">
        <w:rPr>
          <w:rFonts w:ascii="Arial" w:hAnsi="Arial" w:cs="Arial"/>
          <w:sz w:val="20"/>
          <w:szCs w:val="24"/>
        </w:rPr>
        <w:t xml:space="preserve"> adjustment and academic achievement. This contrasts with the positive relationships identified in earlier studies </w:t>
      </w:r>
      <w:r w:rsidRPr="00450233">
        <w:rPr>
          <w:rFonts w:ascii="Arial" w:hAnsi="Arial" w:cs="Arial"/>
          <w:b/>
          <w:sz w:val="20"/>
          <w:szCs w:val="24"/>
        </w:rPr>
        <w:t xml:space="preserve">by </w:t>
      </w:r>
      <w:proofErr w:type="spellStart"/>
      <w:r w:rsidRPr="00450233">
        <w:rPr>
          <w:rFonts w:ascii="Arial" w:hAnsi="Arial" w:cs="Arial"/>
          <w:b/>
          <w:sz w:val="20"/>
          <w:szCs w:val="24"/>
        </w:rPr>
        <w:t>Sureka</w:t>
      </w:r>
      <w:proofErr w:type="spellEnd"/>
      <w:r w:rsidRPr="00450233">
        <w:rPr>
          <w:rFonts w:ascii="Arial" w:hAnsi="Arial" w:cs="Arial"/>
          <w:b/>
          <w:sz w:val="20"/>
          <w:szCs w:val="24"/>
        </w:rPr>
        <w:t xml:space="preserve"> (2008), Verma and Kumari (2016), and </w:t>
      </w:r>
      <w:proofErr w:type="spellStart"/>
      <w:r w:rsidRPr="00450233">
        <w:rPr>
          <w:rFonts w:ascii="Arial" w:hAnsi="Arial" w:cs="Arial"/>
          <w:b/>
          <w:sz w:val="20"/>
          <w:szCs w:val="24"/>
        </w:rPr>
        <w:t>Yellaiah</w:t>
      </w:r>
      <w:proofErr w:type="spellEnd"/>
      <w:r w:rsidRPr="00450233">
        <w:rPr>
          <w:rFonts w:ascii="Arial" w:hAnsi="Arial" w:cs="Arial"/>
          <w:b/>
          <w:sz w:val="20"/>
          <w:szCs w:val="24"/>
        </w:rPr>
        <w:t xml:space="preserve"> (2012),</w:t>
      </w:r>
      <w:r w:rsidRPr="00450233">
        <w:rPr>
          <w:rFonts w:ascii="Arial" w:hAnsi="Arial" w:cs="Arial"/>
          <w:sz w:val="20"/>
          <w:szCs w:val="24"/>
        </w:rPr>
        <w:t xml:space="preserve"> all of whom found that students with better adjustment typically achieved higher academically. However, the current finding is supported by </w:t>
      </w:r>
      <w:proofErr w:type="spellStart"/>
      <w:r w:rsidRPr="00450233">
        <w:rPr>
          <w:rFonts w:ascii="Arial" w:hAnsi="Arial" w:cs="Arial"/>
          <w:b/>
          <w:sz w:val="20"/>
          <w:szCs w:val="24"/>
        </w:rPr>
        <w:t>Ansary</w:t>
      </w:r>
      <w:proofErr w:type="spellEnd"/>
      <w:r w:rsidRPr="00450233">
        <w:rPr>
          <w:rFonts w:ascii="Arial" w:hAnsi="Arial" w:cs="Arial"/>
          <w:b/>
          <w:sz w:val="20"/>
          <w:szCs w:val="24"/>
        </w:rPr>
        <w:t xml:space="preserve"> (2023) and Nidhi and </w:t>
      </w:r>
      <w:proofErr w:type="spellStart"/>
      <w:r w:rsidRPr="00450233">
        <w:rPr>
          <w:rFonts w:ascii="Arial" w:hAnsi="Arial" w:cs="Arial"/>
          <w:b/>
          <w:sz w:val="20"/>
          <w:szCs w:val="24"/>
        </w:rPr>
        <w:t>Kermine</w:t>
      </w:r>
      <w:proofErr w:type="spellEnd"/>
      <w:r w:rsidRPr="00450233">
        <w:rPr>
          <w:rFonts w:ascii="Arial" w:hAnsi="Arial" w:cs="Arial"/>
          <w:b/>
          <w:sz w:val="20"/>
          <w:szCs w:val="24"/>
        </w:rPr>
        <w:t xml:space="preserve"> (2015),</w:t>
      </w:r>
      <w:r w:rsidRPr="00450233">
        <w:rPr>
          <w:rFonts w:ascii="Arial" w:hAnsi="Arial" w:cs="Arial"/>
          <w:sz w:val="20"/>
          <w:szCs w:val="24"/>
        </w:rPr>
        <w:t xml:space="preserve"> who reported a significant negative </w:t>
      </w:r>
      <w:r w:rsidRPr="00450233">
        <w:rPr>
          <w:rFonts w:ascii="Arial" w:hAnsi="Arial" w:cs="Arial"/>
          <w:sz w:val="20"/>
          <w:szCs w:val="24"/>
        </w:rPr>
        <w:lastRenderedPageBreak/>
        <w:t xml:space="preserve">relationship, indicating that better </w:t>
      </w:r>
      <w:r w:rsidR="00E95541">
        <w:rPr>
          <w:rFonts w:ascii="Arial" w:hAnsi="Arial" w:cs="Arial"/>
          <w:sz w:val="20"/>
          <w:szCs w:val="24"/>
        </w:rPr>
        <w:t>Behavioral</w:t>
      </w:r>
      <w:r w:rsidRPr="00450233">
        <w:rPr>
          <w:rFonts w:ascii="Arial" w:hAnsi="Arial" w:cs="Arial"/>
          <w:sz w:val="20"/>
          <w:szCs w:val="24"/>
        </w:rPr>
        <w:t xml:space="preserve"> adjustment does not always translate into higher academic performance and may depend on other mediating variables.</w:t>
      </w:r>
    </w:p>
    <w:p w14:paraId="0E5483DD" w14:textId="5B511B4A" w:rsidR="00322DD2" w:rsidRPr="00450233" w:rsidRDefault="00322DD2" w:rsidP="00322DD2">
      <w:pPr>
        <w:spacing w:after="0" w:line="360" w:lineRule="auto"/>
        <w:ind w:firstLine="720"/>
        <w:jc w:val="both"/>
        <w:rPr>
          <w:rFonts w:ascii="Arial" w:hAnsi="Arial" w:cs="Arial"/>
          <w:sz w:val="20"/>
          <w:szCs w:val="24"/>
        </w:rPr>
      </w:pPr>
      <w:r w:rsidRPr="00450233">
        <w:rPr>
          <w:rFonts w:ascii="Arial" w:hAnsi="Arial" w:cs="Arial"/>
          <w:sz w:val="20"/>
          <w:szCs w:val="24"/>
        </w:rPr>
        <w:t xml:space="preserve">The complex relationship between </w:t>
      </w:r>
      <w:r w:rsidR="00E95541">
        <w:rPr>
          <w:rFonts w:ascii="Arial" w:hAnsi="Arial" w:cs="Arial"/>
          <w:sz w:val="20"/>
          <w:szCs w:val="24"/>
        </w:rPr>
        <w:t>Behavioral</w:t>
      </w:r>
      <w:r w:rsidRPr="00450233">
        <w:rPr>
          <w:rFonts w:ascii="Arial" w:hAnsi="Arial" w:cs="Arial"/>
          <w:sz w:val="20"/>
          <w:szCs w:val="24"/>
        </w:rPr>
        <w:t xml:space="preserve"> patterns and academic success is further emphasized in the work of </w:t>
      </w:r>
      <w:r w:rsidRPr="00450233">
        <w:rPr>
          <w:rFonts w:ascii="Arial" w:hAnsi="Arial" w:cs="Arial"/>
          <w:b/>
          <w:sz w:val="20"/>
          <w:szCs w:val="24"/>
        </w:rPr>
        <w:t xml:space="preserve">Olivier, Archambault, and </w:t>
      </w:r>
      <w:proofErr w:type="spellStart"/>
      <w:r w:rsidRPr="00450233">
        <w:rPr>
          <w:rFonts w:ascii="Arial" w:hAnsi="Arial" w:cs="Arial"/>
          <w:b/>
          <w:sz w:val="20"/>
          <w:szCs w:val="24"/>
        </w:rPr>
        <w:t>Dupéré</w:t>
      </w:r>
      <w:proofErr w:type="spellEnd"/>
      <w:r w:rsidRPr="00450233">
        <w:rPr>
          <w:rFonts w:ascii="Arial" w:hAnsi="Arial" w:cs="Arial"/>
          <w:b/>
          <w:sz w:val="20"/>
          <w:szCs w:val="24"/>
        </w:rPr>
        <w:t xml:space="preserve"> (2018).</w:t>
      </w:r>
      <w:r w:rsidRPr="00450233">
        <w:rPr>
          <w:rFonts w:ascii="Arial" w:hAnsi="Arial" w:cs="Arial"/>
          <w:sz w:val="20"/>
          <w:szCs w:val="24"/>
        </w:rPr>
        <w:t xml:space="preserve"> Their study, using Latent Profile Analysis, found that students with externalizing or internalizing </w:t>
      </w:r>
      <w:proofErr w:type="spellStart"/>
      <w:r w:rsidRPr="00450233">
        <w:rPr>
          <w:rFonts w:ascii="Arial" w:hAnsi="Arial" w:cs="Arial"/>
          <w:sz w:val="20"/>
          <w:szCs w:val="24"/>
        </w:rPr>
        <w:t>behaviours</w:t>
      </w:r>
      <w:proofErr w:type="spellEnd"/>
      <w:r w:rsidRPr="00450233">
        <w:rPr>
          <w:rFonts w:ascii="Arial" w:hAnsi="Arial" w:cs="Arial"/>
          <w:sz w:val="20"/>
          <w:szCs w:val="24"/>
        </w:rPr>
        <w:t xml:space="preserve"> were more likely to experience declines in academic achievement and engagement, underscoring the need for early </w:t>
      </w:r>
      <w:r w:rsidR="00E95541">
        <w:rPr>
          <w:rFonts w:ascii="Arial" w:hAnsi="Arial" w:cs="Arial"/>
          <w:sz w:val="20"/>
          <w:szCs w:val="24"/>
        </w:rPr>
        <w:t>Behavioral</w:t>
      </w:r>
      <w:r w:rsidRPr="00450233">
        <w:rPr>
          <w:rFonts w:ascii="Arial" w:hAnsi="Arial" w:cs="Arial"/>
          <w:sz w:val="20"/>
          <w:szCs w:val="24"/>
        </w:rPr>
        <w:t xml:space="preserve"> interventions in schools.</w:t>
      </w:r>
    </w:p>
    <w:p w14:paraId="08F64517" w14:textId="2BAFDDF3" w:rsidR="00496614" w:rsidRPr="00450233" w:rsidRDefault="00322DD2" w:rsidP="00322DD2">
      <w:pPr>
        <w:spacing w:after="0" w:line="360" w:lineRule="auto"/>
        <w:ind w:firstLine="720"/>
        <w:jc w:val="both"/>
        <w:rPr>
          <w:rFonts w:ascii="Arial" w:hAnsi="Arial" w:cs="Arial"/>
          <w:b/>
          <w:sz w:val="20"/>
          <w:szCs w:val="24"/>
        </w:rPr>
      </w:pPr>
      <w:r w:rsidRPr="00450233">
        <w:rPr>
          <w:rFonts w:ascii="Arial" w:hAnsi="Arial" w:cs="Arial"/>
          <w:sz w:val="20"/>
          <w:szCs w:val="24"/>
        </w:rPr>
        <w:t xml:space="preserve">Lastly, the importance of social and emotional aspects of adjustment is well documented. </w:t>
      </w:r>
      <w:r w:rsidRPr="00450233">
        <w:rPr>
          <w:rFonts w:ascii="Arial" w:hAnsi="Arial" w:cs="Arial"/>
          <w:b/>
          <w:sz w:val="20"/>
          <w:szCs w:val="24"/>
        </w:rPr>
        <w:t>Sharma (2019)</w:t>
      </w:r>
      <w:r w:rsidRPr="00450233">
        <w:rPr>
          <w:rFonts w:ascii="Arial" w:hAnsi="Arial" w:cs="Arial"/>
          <w:sz w:val="20"/>
          <w:szCs w:val="24"/>
        </w:rPr>
        <w:t xml:space="preserve"> found a strong association between social adjustment and emotional as well as spiritual intelligence. </w:t>
      </w:r>
      <w:proofErr w:type="spellStart"/>
      <w:r w:rsidRPr="00450233">
        <w:rPr>
          <w:rFonts w:ascii="Arial" w:hAnsi="Arial" w:cs="Arial"/>
          <w:b/>
          <w:sz w:val="20"/>
          <w:szCs w:val="24"/>
        </w:rPr>
        <w:t>Jahannejadi</w:t>
      </w:r>
      <w:proofErr w:type="spellEnd"/>
      <w:r w:rsidRPr="00450233">
        <w:rPr>
          <w:rFonts w:ascii="Arial" w:hAnsi="Arial" w:cs="Arial"/>
          <w:b/>
          <w:sz w:val="20"/>
          <w:szCs w:val="24"/>
        </w:rPr>
        <w:t xml:space="preserve"> et al. (2020)</w:t>
      </w:r>
      <w:r w:rsidRPr="00450233">
        <w:rPr>
          <w:rFonts w:ascii="Arial" w:hAnsi="Arial" w:cs="Arial"/>
          <w:sz w:val="20"/>
          <w:szCs w:val="24"/>
        </w:rPr>
        <w:t xml:space="preserve"> further emphasized that social adjustment is closely linked to students' educational well-being. However</w:t>
      </w:r>
      <w:r w:rsidRPr="00450233">
        <w:rPr>
          <w:rFonts w:ascii="Arial" w:hAnsi="Arial" w:cs="Arial"/>
          <w:b/>
          <w:sz w:val="20"/>
          <w:szCs w:val="24"/>
        </w:rPr>
        <w:t xml:space="preserve">, </w:t>
      </w:r>
      <w:proofErr w:type="spellStart"/>
      <w:r w:rsidRPr="00450233">
        <w:rPr>
          <w:rFonts w:ascii="Arial" w:hAnsi="Arial" w:cs="Arial"/>
          <w:b/>
          <w:sz w:val="20"/>
          <w:szCs w:val="24"/>
        </w:rPr>
        <w:t>Ansary</w:t>
      </w:r>
      <w:proofErr w:type="spellEnd"/>
      <w:r w:rsidRPr="00450233">
        <w:rPr>
          <w:rFonts w:ascii="Arial" w:hAnsi="Arial" w:cs="Arial"/>
          <w:b/>
          <w:sz w:val="20"/>
          <w:szCs w:val="24"/>
        </w:rPr>
        <w:t xml:space="preserve">, </w:t>
      </w:r>
      <w:proofErr w:type="spellStart"/>
      <w:r w:rsidRPr="00450233">
        <w:rPr>
          <w:rFonts w:ascii="Arial" w:hAnsi="Arial" w:cs="Arial"/>
          <w:b/>
          <w:sz w:val="20"/>
          <w:szCs w:val="24"/>
        </w:rPr>
        <w:t>Ansary</w:t>
      </w:r>
      <w:proofErr w:type="spellEnd"/>
      <w:r w:rsidRPr="00450233">
        <w:rPr>
          <w:rFonts w:ascii="Arial" w:hAnsi="Arial" w:cs="Arial"/>
          <w:b/>
          <w:sz w:val="20"/>
          <w:szCs w:val="24"/>
        </w:rPr>
        <w:t>, and Adhikari (2020)</w:t>
      </w:r>
      <w:r w:rsidRPr="00450233">
        <w:rPr>
          <w:rFonts w:ascii="Arial" w:hAnsi="Arial" w:cs="Arial"/>
          <w:sz w:val="20"/>
          <w:szCs w:val="24"/>
        </w:rPr>
        <w:t xml:space="preserve"> observed no significant adjustment differences between rural and urban students, aligning with the current study's findings.</w:t>
      </w:r>
    </w:p>
    <w:p w14:paraId="6823BA54" w14:textId="1A2F67F0" w:rsidR="00444765" w:rsidRPr="00450233" w:rsidRDefault="00444765" w:rsidP="00444765">
      <w:pPr>
        <w:spacing w:after="0" w:line="360" w:lineRule="auto"/>
        <w:jc w:val="both"/>
        <w:rPr>
          <w:rFonts w:ascii="Arial" w:hAnsi="Arial" w:cs="Arial"/>
          <w:b/>
          <w:sz w:val="20"/>
          <w:szCs w:val="24"/>
        </w:rPr>
      </w:pPr>
      <w:r w:rsidRPr="00450233">
        <w:rPr>
          <w:rFonts w:ascii="Arial" w:hAnsi="Arial" w:cs="Arial"/>
          <w:b/>
          <w:sz w:val="20"/>
          <w:szCs w:val="24"/>
        </w:rPr>
        <w:br/>
        <w:t xml:space="preserve">Conclusion </w:t>
      </w:r>
    </w:p>
    <w:p w14:paraId="059BDB64" w14:textId="77777777" w:rsidR="00444765" w:rsidRPr="00450233" w:rsidRDefault="00444765" w:rsidP="00444765">
      <w:pPr>
        <w:spacing w:after="0" w:line="360" w:lineRule="auto"/>
        <w:jc w:val="both"/>
        <w:rPr>
          <w:rFonts w:ascii="Arial" w:hAnsi="Arial" w:cs="Arial"/>
          <w:sz w:val="20"/>
          <w:szCs w:val="24"/>
        </w:rPr>
      </w:pPr>
      <w:r w:rsidRPr="00450233">
        <w:rPr>
          <w:rFonts w:ascii="Arial" w:hAnsi="Arial" w:cs="Arial"/>
          <w:sz w:val="20"/>
          <w:szCs w:val="24"/>
        </w:rPr>
        <w:t xml:space="preserve">Examining higher secondary school students' behavioral adjustment in connection to their academic performance and other demographic characteristics was the objective of the present research. The results showed that the </w:t>
      </w:r>
      <w:proofErr w:type="gramStart"/>
      <w:r w:rsidRPr="00450233">
        <w:rPr>
          <w:rFonts w:ascii="Arial" w:hAnsi="Arial" w:cs="Arial"/>
          <w:sz w:val="20"/>
          <w:szCs w:val="24"/>
        </w:rPr>
        <w:t>students</w:t>
      </w:r>
      <w:proofErr w:type="gramEnd"/>
      <w:r w:rsidRPr="00450233">
        <w:rPr>
          <w:rFonts w:ascii="Arial" w:hAnsi="Arial" w:cs="Arial"/>
          <w:sz w:val="20"/>
          <w:szCs w:val="24"/>
        </w:rPr>
        <w:t> overall level of behavioral adjustment was good. Female students demonstrated better adjustment compared to male students, and similar trends were observed among students from joint families, private schools, and English medium backgrounds. While not all of the differences were statistically significant, students from rural regions and those in arts groups also shown somewhat greater adjustment.</w:t>
      </w:r>
    </w:p>
    <w:p w14:paraId="473C45D9" w14:textId="77777777" w:rsidR="00444765" w:rsidRPr="00450233" w:rsidRDefault="00444765" w:rsidP="00444765">
      <w:pPr>
        <w:spacing w:after="0" w:line="360" w:lineRule="auto"/>
        <w:jc w:val="both"/>
        <w:rPr>
          <w:rFonts w:ascii="Arial" w:hAnsi="Arial" w:cs="Arial"/>
          <w:sz w:val="20"/>
          <w:szCs w:val="24"/>
        </w:rPr>
      </w:pPr>
    </w:p>
    <w:p w14:paraId="24B04AB9" w14:textId="386895C5" w:rsidR="00444765" w:rsidRDefault="00444765" w:rsidP="00444765">
      <w:pPr>
        <w:spacing w:after="0" w:line="360" w:lineRule="auto"/>
        <w:jc w:val="both"/>
        <w:rPr>
          <w:rFonts w:ascii="Arial" w:hAnsi="Arial" w:cs="Arial"/>
          <w:sz w:val="20"/>
          <w:szCs w:val="24"/>
        </w:rPr>
      </w:pPr>
      <w:r w:rsidRPr="00450233">
        <w:rPr>
          <w:rFonts w:ascii="Arial" w:hAnsi="Arial" w:cs="Arial"/>
          <w:sz w:val="20"/>
          <w:szCs w:val="24"/>
        </w:rPr>
        <w:t xml:space="preserve">Crucially, the study discovered a weak and negative relationship between academic achievement and behavioral adjustment, suggesting that improved adjustment may not necessarily translate into improved academic performance. This suggests that while </w:t>
      </w:r>
      <w:r w:rsidR="00E95541">
        <w:rPr>
          <w:rFonts w:ascii="Arial" w:hAnsi="Arial" w:cs="Arial"/>
          <w:sz w:val="20"/>
          <w:szCs w:val="24"/>
        </w:rPr>
        <w:t>Behavioral</w:t>
      </w:r>
      <w:r w:rsidRPr="00450233">
        <w:rPr>
          <w:rFonts w:ascii="Arial" w:hAnsi="Arial" w:cs="Arial"/>
          <w:sz w:val="20"/>
          <w:szCs w:val="24"/>
        </w:rPr>
        <w:t xml:space="preserve"> adjustment is essential for the holistic development of students, academic success may also depend on other factors such as motivation, learning environment, teaching quality, and personal goals.</w:t>
      </w:r>
    </w:p>
    <w:p w14:paraId="5195BAC8" w14:textId="782B7C78" w:rsidR="00E95541" w:rsidRDefault="00E95541" w:rsidP="00444765">
      <w:pPr>
        <w:spacing w:after="0" w:line="360" w:lineRule="auto"/>
        <w:jc w:val="both"/>
        <w:rPr>
          <w:rFonts w:ascii="Arial" w:hAnsi="Arial" w:cs="Arial"/>
          <w:sz w:val="20"/>
          <w:szCs w:val="24"/>
        </w:rPr>
      </w:pPr>
    </w:p>
    <w:p w14:paraId="62A2E2FA" w14:textId="77777777" w:rsidR="00E95541" w:rsidRPr="00E95541" w:rsidRDefault="00E95541" w:rsidP="00E95541">
      <w:pPr>
        <w:spacing w:after="0" w:line="360" w:lineRule="auto"/>
        <w:jc w:val="both"/>
        <w:rPr>
          <w:rFonts w:ascii="Arial" w:hAnsi="Arial" w:cs="Arial"/>
          <w:b/>
          <w:bCs/>
          <w:szCs w:val="24"/>
          <w:lang w:val="en-IN" w:eastAsia="en-IN" w:bidi="ta-IN"/>
        </w:rPr>
      </w:pPr>
      <w:r w:rsidRPr="00E95541">
        <w:rPr>
          <w:rFonts w:ascii="Arial" w:hAnsi="Arial" w:cs="Arial"/>
          <w:b/>
          <w:bCs/>
          <w:szCs w:val="24"/>
          <w:lang w:val="en-IN" w:eastAsia="en-IN" w:bidi="ta-IN"/>
        </w:rPr>
        <w:t xml:space="preserve">SUGGESTION </w:t>
      </w:r>
    </w:p>
    <w:p w14:paraId="1DEA7886" w14:textId="77777777" w:rsidR="00E95541" w:rsidRPr="00E95541" w:rsidRDefault="00E95541" w:rsidP="00E95541">
      <w:pPr>
        <w:spacing w:after="0" w:line="360" w:lineRule="auto"/>
        <w:jc w:val="both"/>
        <w:rPr>
          <w:rFonts w:ascii="Arial" w:hAnsi="Arial" w:cs="Arial"/>
          <w:sz w:val="20"/>
          <w:szCs w:val="24"/>
          <w:lang w:val="en-IN" w:eastAsia="en-IN" w:bidi="ta-IN"/>
        </w:rPr>
      </w:pPr>
      <w:r w:rsidRPr="00E95541">
        <w:rPr>
          <w:rFonts w:ascii="Arial" w:hAnsi="Arial" w:cs="Arial"/>
          <w:sz w:val="20"/>
          <w:szCs w:val="24"/>
          <w:lang w:val="en-IN" w:eastAsia="en-IN" w:bidi="ta-IN"/>
        </w:rPr>
        <w:t>Based on the findings of the study, the following suggestions can be made:</w:t>
      </w:r>
    </w:p>
    <w:p w14:paraId="471E6F24" w14:textId="77777777" w:rsidR="00E95541" w:rsidRPr="00E95541" w:rsidRDefault="00E95541" w:rsidP="00E95541">
      <w:pPr>
        <w:numPr>
          <w:ilvl w:val="0"/>
          <w:numId w:val="13"/>
        </w:numPr>
        <w:spacing w:after="0" w:line="360" w:lineRule="auto"/>
        <w:contextualSpacing/>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Promote awareness and interventions: Although the overall level of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among higher secondary school students is good, it is essential to continue promoting awareness about the importance of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for academic success. Schools should implement targeted interventions and programs to further enhance students'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skills.</w:t>
      </w:r>
    </w:p>
    <w:p w14:paraId="759A9656" w14:textId="77777777" w:rsidR="00E95541" w:rsidRPr="00E95541" w:rsidRDefault="00E95541" w:rsidP="00E95541">
      <w:pPr>
        <w:numPr>
          <w:ilvl w:val="0"/>
          <w:numId w:val="13"/>
        </w:numPr>
        <w:spacing w:after="0" w:line="360" w:lineRule="auto"/>
        <w:contextualSpacing/>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Gender-specific support: Recognizing the difference in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between male and female students, it is important to provide gender-specific support and guidance. Schools can </w:t>
      </w:r>
      <w:r w:rsidRPr="00E95541">
        <w:rPr>
          <w:rFonts w:ascii="Arial" w:hAnsi="Arial" w:cs="Arial"/>
          <w:sz w:val="20"/>
          <w:szCs w:val="24"/>
          <w:lang w:val="en-IN" w:eastAsia="en-IN" w:bidi="ta-IN"/>
        </w:rPr>
        <w:lastRenderedPageBreak/>
        <w:t xml:space="preserve">implement gender-sensitive programs that address the specific needs and challenges faced by male and female students to further improve their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w:t>
      </w:r>
    </w:p>
    <w:p w14:paraId="46864E6A" w14:textId="77777777" w:rsidR="00E95541" w:rsidRPr="00E95541" w:rsidRDefault="00E95541" w:rsidP="00E95541">
      <w:pPr>
        <w:numPr>
          <w:ilvl w:val="0"/>
          <w:numId w:val="13"/>
        </w:numPr>
        <w:spacing w:after="0" w:line="360" w:lineRule="auto"/>
        <w:contextualSpacing/>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Focus on rural students: While the study indicates no significant difference in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between urban and rural students, it is crucial to provide additional support and resources to improve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among rural students. Initiatives such as mentorship programs, </w:t>
      </w:r>
      <w:proofErr w:type="spellStart"/>
      <w:r w:rsidRPr="00E95541">
        <w:rPr>
          <w:rFonts w:ascii="Arial" w:hAnsi="Arial" w:cs="Arial"/>
          <w:sz w:val="20"/>
          <w:szCs w:val="24"/>
          <w:lang w:val="en-IN" w:eastAsia="en-IN" w:bidi="ta-IN"/>
        </w:rPr>
        <w:t>counseling</w:t>
      </w:r>
      <w:proofErr w:type="spellEnd"/>
      <w:r w:rsidRPr="00E95541">
        <w:rPr>
          <w:rFonts w:ascii="Arial" w:hAnsi="Arial" w:cs="Arial"/>
          <w:sz w:val="20"/>
          <w:szCs w:val="24"/>
          <w:lang w:val="en-IN" w:eastAsia="en-IN" w:bidi="ta-IN"/>
        </w:rPr>
        <w:t xml:space="preserve"> services, and community engagement can help bridge the gap and ensure that rural students have equal opportunities for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w:t>
      </w:r>
    </w:p>
    <w:p w14:paraId="297B0503" w14:textId="77777777" w:rsidR="00E95541" w:rsidRPr="00E95541" w:rsidRDefault="00E95541" w:rsidP="00E95541">
      <w:pPr>
        <w:numPr>
          <w:ilvl w:val="0"/>
          <w:numId w:val="13"/>
        </w:numPr>
        <w:spacing w:after="0" w:line="360" w:lineRule="auto"/>
        <w:contextualSpacing/>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Language support for English medium students: The study highlights a higher level of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among Tamil medium students compared to English medium students. Schools should provide additional language support and resources to help English medium students adapt and improve their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skills.</w:t>
      </w:r>
    </w:p>
    <w:p w14:paraId="6F7C0905" w14:textId="77777777" w:rsidR="00E95541" w:rsidRPr="00E95541" w:rsidRDefault="00E95541" w:rsidP="00E95541">
      <w:pPr>
        <w:numPr>
          <w:ilvl w:val="0"/>
          <w:numId w:val="13"/>
        </w:numPr>
        <w:spacing w:after="0" w:line="360" w:lineRule="auto"/>
        <w:contextualSpacing/>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Holistic approach to subject groups: Although no significant difference in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was found based on subject groups, schools can adopt a holistic approach to education that recognizes the importance of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across all subject areas. Encourage interdisciplinary projects, collaborative learning, and extracurricular activities that foster positive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among students from both arts and science groups.</w:t>
      </w:r>
    </w:p>
    <w:p w14:paraId="04730938" w14:textId="77777777" w:rsidR="00E95541" w:rsidRPr="00E95541" w:rsidRDefault="00E95541" w:rsidP="00E95541">
      <w:pPr>
        <w:numPr>
          <w:ilvl w:val="0"/>
          <w:numId w:val="13"/>
        </w:numPr>
        <w:spacing w:after="0" w:line="360" w:lineRule="auto"/>
        <w:contextualSpacing/>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Support for nuclear family students: While the study indicates no significant difference in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based on the type of family, it is crucial to provide support and resources for students from nuclear families. Schools can offer </w:t>
      </w:r>
      <w:proofErr w:type="spellStart"/>
      <w:r w:rsidRPr="00E95541">
        <w:rPr>
          <w:rFonts w:ascii="Arial" w:hAnsi="Arial" w:cs="Arial"/>
          <w:sz w:val="20"/>
          <w:szCs w:val="24"/>
          <w:lang w:val="en-IN" w:eastAsia="en-IN" w:bidi="ta-IN"/>
        </w:rPr>
        <w:t>counseling</w:t>
      </w:r>
      <w:proofErr w:type="spellEnd"/>
      <w:r w:rsidRPr="00E95541">
        <w:rPr>
          <w:rFonts w:ascii="Arial" w:hAnsi="Arial" w:cs="Arial"/>
          <w:sz w:val="20"/>
          <w:szCs w:val="24"/>
          <w:lang w:val="en-IN" w:eastAsia="en-IN" w:bidi="ta-IN"/>
        </w:rPr>
        <w:t xml:space="preserve"> services, parent education programs, and extracurricular activities that promote healthy family relationships and social connections.</w:t>
      </w:r>
    </w:p>
    <w:p w14:paraId="4C355B52" w14:textId="77777777" w:rsidR="00E95541" w:rsidRPr="00E95541" w:rsidRDefault="00E95541" w:rsidP="00E95541">
      <w:pPr>
        <w:spacing w:after="0" w:line="360" w:lineRule="auto"/>
        <w:jc w:val="both"/>
        <w:rPr>
          <w:rFonts w:ascii="Arial" w:hAnsi="Arial" w:cs="Arial"/>
          <w:sz w:val="20"/>
          <w:szCs w:val="24"/>
          <w:lang w:val="en-IN" w:eastAsia="en-IN" w:bidi="ta-IN"/>
        </w:rPr>
      </w:pPr>
      <w:r w:rsidRPr="00E95541">
        <w:rPr>
          <w:rFonts w:ascii="Arial" w:hAnsi="Arial" w:cs="Arial"/>
          <w:sz w:val="20"/>
          <w:szCs w:val="24"/>
          <w:lang w:val="en-IN" w:eastAsia="en-IN" w:bidi="ta-IN"/>
        </w:rPr>
        <w:t xml:space="preserve">Overall, the study suggests the importance of continuous efforts and targeted interventions to further enhance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among higher secondary school students. By implementing these suggestions, schools can create a supportive environment that fosters positive </w:t>
      </w:r>
      <w:proofErr w:type="spellStart"/>
      <w:r w:rsidRPr="00E95541">
        <w:rPr>
          <w:rFonts w:ascii="Arial" w:hAnsi="Arial" w:cs="Arial"/>
          <w:sz w:val="20"/>
          <w:szCs w:val="24"/>
          <w:lang w:val="en-IN" w:eastAsia="en-IN" w:bidi="ta-IN"/>
        </w:rPr>
        <w:t>behavioral</w:t>
      </w:r>
      <w:proofErr w:type="spellEnd"/>
      <w:r w:rsidRPr="00E95541">
        <w:rPr>
          <w:rFonts w:ascii="Arial" w:hAnsi="Arial" w:cs="Arial"/>
          <w:sz w:val="20"/>
          <w:szCs w:val="24"/>
          <w:lang w:val="en-IN" w:eastAsia="en-IN" w:bidi="ta-IN"/>
        </w:rPr>
        <w:t xml:space="preserve"> adjustment and ultimately contributes to improved academic achievements.</w:t>
      </w:r>
    </w:p>
    <w:p w14:paraId="3753046D" w14:textId="77777777" w:rsidR="00E95541" w:rsidRDefault="00E95541" w:rsidP="00444765">
      <w:pPr>
        <w:spacing w:after="0" w:line="360" w:lineRule="auto"/>
        <w:jc w:val="both"/>
        <w:rPr>
          <w:rFonts w:ascii="Arial" w:hAnsi="Arial" w:cs="Arial"/>
          <w:sz w:val="20"/>
          <w:szCs w:val="24"/>
        </w:rPr>
      </w:pPr>
    </w:p>
    <w:p w14:paraId="4167AA80" w14:textId="0FEFBFC8" w:rsidR="00BC258C" w:rsidRDefault="00BC258C" w:rsidP="00444765">
      <w:pPr>
        <w:spacing w:after="0" w:line="360" w:lineRule="auto"/>
        <w:jc w:val="both"/>
        <w:rPr>
          <w:rFonts w:ascii="Arial" w:hAnsi="Arial" w:cs="Arial"/>
          <w:sz w:val="20"/>
          <w:szCs w:val="24"/>
        </w:rPr>
      </w:pPr>
    </w:p>
    <w:p w14:paraId="52DBE2B7" w14:textId="77777777" w:rsidR="00BC258C" w:rsidRPr="00E95541" w:rsidRDefault="00BC258C" w:rsidP="00BC258C">
      <w:pPr>
        <w:rPr>
          <w:rFonts w:ascii="Arial" w:eastAsia="Calibri" w:hAnsi="Arial" w:cs="Arial"/>
          <w:b/>
          <w:kern w:val="2"/>
          <w:highlight w:val="yellow"/>
        </w:rPr>
      </w:pPr>
      <w:bookmarkStart w:id="1" w:name="_Hlk197682619"/>
      <w:bookmarkStart w:id="2" w:name="_Hlk180402183"/>
      <w:bookmarkStart w:id="3" w:name="_Hlk183680988"/>
      <w:r w:rsidRPr="00E95541">
        <w:rPr>
          <w:rFonts w:ascii="Arial" w:eastAsia="Calibri" w:hAnsi="Arial" w:cs="Arial"/>
          <w:b/>
          <w:kern w:val="2"/>
          <w:highlight w:val="yellow"/>
        </w:rPr>
        <w:t>Disclaimer (Artificial intelligence)</w:t>
      </w:r>
    </w:p>
    <w:p w14:paraId="58955587" w14:textId="77777777" w:rsidR="00BC258C" w:rsidRPr="00450233" w:rsidRDefault="00BC258C" w:rsidP="00BC258C">
      <w:pPr>
        <w:rPr>
          <w:rFonts w:ascii="Arial" w:eastAsia="Calibri" w:hAnsi="Arial" w:cs="Arial"/>
          <w:kern w:val="2"/>
          <w:highlight w:val="yellow"/>
        </w:rPr>
      </w:pPr>
      <w:r w:rsidRPr="00450233">
        <w:rPr>
          <w:rFonts w:ascii="Arial" w:eastAsia="Calibri" w:hAnsi="Arial" w:cs="Arial"/>
          <w:kern w:val="2"/>
          <w:highlight w:val="yellow"/>
        </w:rPr>
        <w:t xml:space="preserve">Option 1: </w:t>
      </w:r>
    </w:p>
    <w:p w14:paraId="73FF0E15" w14:textId="77777777" w:rsidR="00BC258C" w:rsidRPr="00450233" w:rsidRDefault="00BC258C" w:rsidP="00BC258C">
      <w:pPr>
        <w:rPr>
          <w:rFonts w:ascii="Arial" w:eastAsia="Calibri" w:hAnsi="Arial" w:cs="Arial"/>
          <w:kern w:val="2"/>
          <w:highlight w:val="yellow"/>
        </w:rPr>
      </w:pPr>
      <w:r w:rsidRPr="00450233">
        <w:rPr>
          <w:rFonts w:ascii="Arial" w:eastAsia="Calibri" w:hAnsi="Arial" w:cs="Arial"/>
          <w:kern w:val="2"/>
          <w:highlight w:val="yellow"/>
        </w:rPr>
        <w:t>Author(s) hereby declare that NO generative AI technologies such as Large Language Models (</w:t>
      </w:r>
      <w:proofErr w:type="spellStart"/>
      <w:r w:rsidRPr="00450233">
        <w:rPr>
          <w:rFonts w:ascii="Arial" w:eastAsia="Calibri" w:hAnsi="Arial" w:cs="Arial"/>
          <w:kern w:val="2"/>
          <w:highlight w:val="yellow"/>
        </w:rPr>
        <w:t>ChatGPT</w:t>
      </w:r>
      <w:proofErr w:type="spellEnd"/>
      <w:r w:rsidRPr="00450233">
        <w:rPr>
          <w:rFonts w:ascii="Arial" w:eastAsia="Calibri" w:hAnsi="Arial" w:cs="Arial"/>
          <w:kern w:val="2"/>
          <w:highlight w:val="yellow"/>
        </w:rPr>
        <w:t xml:space="preserve">, COPILOT, etc.) and text-to-image generators have been used during the writing or editing of this </w:t>
      </w:r>
      <w:proofErr w:type="gramStart"/>
      <w:r w:rsidRPr="00450233">
        <w:rPr>
          <w:rFonts w:ascii="Arial" w:eastAsia="Calibri" w:hAnsi="Arial" w:cs="Arial"/>
          <w:kern w:val="2"/>
          <w:highlight w:val="yellow"/>
        </w:rPr>
        <w:t>manuscript .</w:t>
      </w:r>
      <w:proofErr w:type="gramEnd"/>
      <w:r w:rsidRPr="00450233">
        <w:rPr>
          <w:rFonts w:ascii="Arial" w:eastAsia="Calibri" w:hAnsi="Arial" w:cs="Arial"/>
          <w:kern w:val="2"/>
          <w:highlight w:val="yellow"/>
        </w:rPr>
        <w:t xml:space="preserve"> </w:t>
      </w:r>
    </w:p>
    <w:bookmarkEnd w:id="1"/>
    <w:bookmarkEnd w:id="2"/>
    <w:bookmarkEnd w:id="3"/>
    <w:p w14:paraId="7B9D0BD5" w14:textId="77777777" w:rsidR="00BC258C" w:rsidRPr="00450233" w:rsidRDefault="00BC258C" w:rsidP="00444765">
      <w:pPr>
        <w:spacing w:after="0" w:line="360" w:lineRule="auto"/>
        <w:jc w:val="both"/>
        <w:rPr>
          <w:rFonts w:ascii="Arial" w:hAnsi="Arial" w:cs="Arial"/>
          <w:sz w:val="20"/>
          <w:szCs w:val="24"/>
        </w:rPr>
      </w:pPr>
    </w:p>
    <w:p w14:paraId="7D6DFBB3" w14:textId="77777777" w:rsidR="00554DC6" w:rsidRPr="00450233" w:rsidRDefault="00554DC6" w:rsidP="00444765">
      <w:pPr>
        <w:spacing w:after="0" w:line="360" w:lineRule="auto"/>
        <w:jc w:val="both"/>
        <w:rPr>
          <w:rFonts w:ascii="Arial" w:hAnsi="Arial" w:cs="Arial"/>
          <w:b/>
          <w:sz w:val="20"/>
          <w:szCs w:val="24"/>
        </w:rPr>
      </w:pPr>
    </w:p>
    <w:p w14:paraId="11B328D4" w14:textId="77777777" w:rsidR="00444765" w:rsidRPr="00450233" w:rsidRDefault="00444765" w:rsidP="00444765">
      <w:pPr>
        <w:spacing w:after="0" w:line="360" w:lineRule="auto"/>
        <w:jc w:val="both"/>
        <w:rPr>
          <w:rFonts w:ascii="Arial" w:hAnsi="Arial" w:cs="Arial"/>
          <w:b/>
          <w:sz w:val="20"/>
          <w:szCs w:val="24"/>
        </w:rPr>
      </w:pPr>
    </w:p>
    <w:p w14:paraId="124452E0" w14:textId="77777777" w:rsidR="00367DCB" w:rsidRPr="00450233" w:rsidRDefault="00367DCB" w:rsidP="00D65065">
      <w:pPr>
        <w:spacing w:after="0" w:line="360" w:lineRule="auto"/>
        <w:jc w:val="both"/>
        <w:rPr>
          <w:rFonts w:ascii="Arial" w:hAnsi="Arial" w:cs="Arial"/>
          <w:sz w:val="24"/>
          <w:szCs w:val="24"/>
        </w:rPr>
      </w:pPr>
      <w:r w:rsidRPr="00450233">
        <w:rPr>
          <w:rFonts w:ascii="Arial" w:hAnsi="Arial" w:cs="Arial"/>
          <w:b/>
          <w:sz w:val="24"/>
          <w:szCs w:val="24"/>
        </w:rPr>
        <w:t>REFERENCE</w:t>
      </w:r>
    </w:p>
    <w:p w14:paraId="080F7A34"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proofErr w:type="spellStart"/>
      <w:r w:rsidRPr="00450233">
        <w:rPr>
          <w:rStyle w:val="Strong"/>
          <w:rFonts w:ascii="Arial" w:hAnsi="Arial" w:cs="Arial"/>
          <w:sz w:val="20"/>
          <w:szCs w:val="20"/>
        </w:rPr>
        <w:lastRenderedPageBreak/>
        <w:t>Ansary</w:t>
      </w:r>
      <w:proofErr w:type="spellEnd"/>
      <w:r w:rsidRPr="00450233">
        <w:rPr>
          <w:rStyle w:val="Strong"/>
          <w:rFonts w:ascii="Arial" w:hAnsi="Arial" w:cs="Arial"/>
          <w:sz w:val="20"/>
          <w:szCs w:val="20"/>
        </w:rPr>
        <w:t>, K.</w:t>
      </w:r>
      <w:r w:rsidRPr="00450233">
        <w:rPr>
          <w:rFonts w:ascii="Arial" w:hAnsi="Arial" w:cs="Arial"/>
          <w:sz w:val="20"/>
          <w:szCs w:val="20"/>
        </w:rPr>
        <w:t xml:space="preserve"> (2023). Study on school adjustment and academic achievement of the higher secondary school students. </w:t>
      </w:r>
      <w:r w:rsidRPr="00450233">
        <w:rPr>
          <w:rStyle w:val="Emphasis"/>
          <w:rFonts w:ascii="Arial" w:hAnsi="Arial" w:cs="Arial"/>
          <w:sz w:val="20"/>
          <w:szCs w:val="20"/>
        </w:rPr>
        <w:t>The Social Science Review: A Multidisciplinary Journal</w:t>
      </w:r>
      <w:r w:rsidRPr="00450233">
        <w:rPr>
          <w:rFonts w:ascii="Arial" w:hAnsi="Arial" w:cs="Arial"/>
          <w:sz w:val="20"/>
          <w:szCs w:val="20"/>
        </w:rPr>
        <w:t xml:space="preserve">, </w:t>
      </w:r>
      <w:r w:rsidRPr="00450233">
        <w:rPr>
          <w:rStyle w:val="Emphasis"/>
          <w:rFonts w:ascii="Arial" w:hAnsi="Arial" w:cs="Arial"/>
          <w:sz w:val="20"/>
          <w:szCs w:val="20"/>
        </w:rPr>
        <w:t>1</w:t>
      </w:r>
      <w:r w:rsidRPr="00450233">
        <w:rPr>
          <w:rFonts w:ascii="Arial" w:hAnsi="Arial" w:cs="Arial"/>
          <w:sz w:val="20"/>
          <w:szCs w:val="20"/>
        </w:rPr>
        <w:t xml:space="preserve">(2), 113–121. </w:t>
      </w:r>
      <w:r w:rsidRPr="00450233">
        <w:rPr>
          <w:rStyle w:val="Strong"/>
          <w:rFonts w:ascii="Arial" w:hAnsi="Arial" w:cs="Arial"/>
          <w:sz w:val="20"/>
          <w:szCs w:val="20"/>
        </w:rPr>
        <w:t>Retrieved from</w:t>
      </w:r>
      <w:r w:rsidRPr="00450233">
        <w:rPr>
          <w:rFonts w:ascii="Arial" w:hAnsi="Arial" w:cs="Arial"/>
          <w:sz w:val="20"/>
          <w:szCs w:val="20"/>
        </w:rPr>
        <w:t xml:space="preserve"> </w:t>
      </w:r>
      <w:hyperlink r:id="rId7" w:tgtFrame="_new" w:history="1">
        <w:r w:rsidRPr="00450233">
          <w:rPr>
            <w:rStyle w:val="Hyperlink"/>
            <w:rFonts w:ascii="Arial" w:hAnsi="Arial" w:cs="Arial"/>
            <w:sz w:val="20"/>
            <w:szCs w:val="20"/>
          </w:rPr>
          <w:t>https://www.researchgate.net/publication/376270217</w:t>
        </w:r>
      </w:hyperlink>
    </w:p>
    <w:p w14:paraId="54CFD623"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Ansary</w:t>
      </w:r>
      <w:proofErr w:type="spellEnd"/>
      <w:r w:rsidRPr="00450233">
        <w:rPr>
          <w:rFonts w:ascii="Arial" w:hAnsi="Arial" w:cs="Arial"/>
          <w:sz w:val="20"/>
          <w:szCs w:val="20"/>
        </w:rPr>
        <w:t xml:space="preserve">, S., </w:t>
      </w:r>
      <w:proofErr w:type="spellStart"/>
      <w:r w:rsidRPr="00450233">
        <w:rPr>
          <w:rFonts w:ascii="Arial" w:hAnsi="Arial" w:cs="Arial"/>
          <w:sz w:val="20"/>
          <w:szCs w:val="20"/>
        </w:rPr>
        <w:t>Ansary</w:t>
      </w:r>
      <w:proofErr w:type="spellEnd"/>
      <w:r w:rsidRPr="00450233">
        <w:rPr>
          <w:rFonts w:ascii="Arial" w:hAnsi="Arial" w:cs="Arial"/>
          <w:sz w:val="20"/>
          <w:szCs w:val="20"/>
        </w:rPr>
        <w:t xml:space="preserve">, K., &amp; Adhikari, A. (2022). Attitude towards social adjustment among the undergraduate students of Purulia District. </w:t>
      </w:r>
      <w:proofErr w:type="spellStart"/>
      <w:r w:rsidRPr="00450233">
        <w:rPr>
          <w:rFonts w:ascii="Arial" w:hAnsi="Arial" w:cs="Arial"/>
          <w:sz w:val="20"/>
          <w:szCs w:val="20"/>
        </w:rPr>
        <w:t>EPRAInternational</w:t>
      </w:r>
      <w:proofErr w:type="spellEnd"/>
      <w:r w:rsidRPr="00450233">
        <w:rPr>
          <w:rFonts w:ascii="Arial" w:hAnsi="Arial" w:cs="Arial"/>
          <w:sz w:val="20"/>
          <w:szCs w:val="20"/>
        </w:rPr>
        <w:t xml:space="preserve"> Journal of Research and Development (IJRD), 7(12), 21-26 </w:t>
      </w:r>
    </w:p>
    <w:p w14:paraId="4456CDDD"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Basu</w:t>
      </w:r>
      <w:proofErr w:type="spellEnd"/>
      <w:r w:rsidRPr="00450233">
        <w:rPr>
          <w:rFonts w:ascii="Arial" w:hAnsi="Arial" w:cs="Arial"/>
          <w:sz w:val="20"/>
          <w:szCs w:val="20"/>
        </w:rPr>
        <w:t>, S.(2012),  “Adjustment  of  Secondary  School  Students”,  Scholarly  Research  Journal  for Interdisciplinary Studies, Vol.1, No. 3, pp. 430-38.</w:t>
      </w:r>
    </w:p>
    <w:p w14:paraId="51246642"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Chamyal1, D.S. and, </w:t>
      </w:r>
      <w:proofErr w:type="spellStart"/>
      <w:r w:rsidRPr="00450233">
        <w:rPr>
          <w:rFonts w:ascii="Arial" w:hAnsi="Arial" w:cs="Arial"/>
          <w:sz w:val="20"/>
          <w:szCs w:val="20"/>
        </w:rPr>
        <w:t>Manral</w:t>
      </w:r>
      <w:proofErr w:type="spellEnd"/>
      <w:r w:rsidRPr="00450233">
        <w:rPr>
          <w:rFonts w:ascii="Arial" w:hAnsi="Arial" w:cs="Arial"/>
          <w:sz w:val="20"/>
          <w:szCs w:val="20"/>
        </w:rPr>
        <w:t xml:space="preserve">, B.(2017), “A Comparative Study of the Adjustment among Secondary and Senior Secondary School Students of </w:t>
      </w:r>
      <w:proofErr w:type="spellStart"/>
      <w:r w:rsidRPr="00450233">
        <w:rPr>
          <w:rFonts w:ascii="Arial" w:hAnsi="Arial" w:cs="Arial"/>
          <w:sz w:val="20"/>
          <w:szCs w:val="20"/>
        </w:rPr>
        <w:t>Almora</w:t>
      </w:r>
      <w:proofErr w:type="spellEnd"/>
      <w:r w:rsidRPr="00450233">
        <w:rPr>
          <w:rFonts w:ascii="Arial" w:hAnsi="Arial" w:cs="Arial"/>
          <w:sz w:val="20"/>
          <w:szCs w:val="20"/>
        </w:rPr>
        <w:t xml:space="preserve"> District”, The International Journal of Indian Psychology, Vol. 4, Issue 2, No. 85, pp. 61-69.</w:t>
      </w:r>
    </w:p>
    <w:p w14:paraId="7C73DD0C"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Chauhan, V.(2013),  “A  study  on  Adjustment  of  Higher  Secondary  School  Students”,  Journal  of Research and Method in Education, Vol.1, No. 1, pp. 50-52.</w:t>
      </w:r>
    </w:p>
    <w:p w14:paraId="03F404DB"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Enochs</w:t>
      </w:r>
      <w:proofErr w:type="spellEnd"/>
      <w:r w:rsidRPr="00450233">
        <w:rPr>
          <w:rFonts w:ascii="Arial" w:hAnsi="Arial" w:cs="Arial"/>
          <w:sz w:val="20"/>
          <w:szCs w:val="20"/>
        </w:rPr>
        <w:t xml:space="preserve">, W. K. R. and </w:t>
      </w:r>
      <w:proofErr w:type="spellStart"/>
      <w:r w:rsidRPr="00450233">
        <w:rPr>
          <w:rFonts w:ascii="Arial" w:hAnsi="Arial" w:cs="Arial"/>
          <w:sz w:val="20"/>
          <w:szCs w:val="20"/>
        </w:rPr>
        <w:t>Catuerine</w:t>
      </w:r>
      <w:proofErr w:type="spellEnd"/>
      <w:r w:rsidRPr="00450233">
        <w:rPr>
          <w:rFonts w:ascii="Arial" w:hAnsi="Arial" w:cs="Arial"/>
          <w:sz w:val="20"/>
          <w:szCs w:val="20"/>
        </w:rPr>
        <w:t>, B. (2006), “Social Adjustment of College Freshman; the Importance of Gender &amp; Living Environment. College students Journal.</w:t>
      </w:r>
    </w:p>
    <w:p w14:paraId="436B03D3"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r w:rsidRPr="00450233">
        <w:rPr>
          <w:rFonts w:ascii="Arial" w:hAnsi="Arial" w:cs="Arial"/>
          <w:color w:val="222222"/>
          <w:sz w:val="20"/>
          <w:szCs w:val="20"/>
          <w:shd w:val="clear" w:color="auto" w:fill="FFFFFF"/>
        </w:rPr>
        <w:t xml:space="preserve">KARTHICK, M., &amp; SHANMUGAM, P. </w:t>
      </w:r>
      <w:proofErr w:type="gramStart"/>
      <w:r w:rsidRPr="00450233">
        <w:rPr>
          <w:rFonts w:ascii="Arial" w:hAnsi="Arial" w:cs="Arial"/>
          <w:color w:val="222222"/>
          <w:sz w:val="20"/>
          <w:szCs w:val="20"/>
          <w:shd w:val="clear" w:color="auto" w:fill="FFFFFF"/>
        </w:rPr>
        <w:t>L.(</w:t>
      </w:r>
      <w:proofErr w:type="gramEnd"/>
      <w:r w:rsidRPr="00450233">
        <w:rPr>
          <w:rFonts w:ascii="Arial" w:hAnsi="Arial" w:cs="Arial"/>
          <w:color w:val="222222"/>
          <w:sz w:val="20"/>
          <w:szCs w:val="20"/>
          <w:shd w:val="clear" w:color="auto" w:fill="FFFFFF"/>
        </w:rPr>
        <w:t>2022) A STUDY DEMONSTRATES THAT INSTAGRAM IS A COMPETITIVE EXAM ASPIRANT'S EDUCATIONAL PLATFORM.</w:t>
      </w:r>
    </w:p>
    <w:p w14:paraId="7B7E8D51"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Kumar, M. “A Study on the Emotional Intelligence of Higher Secondary School Students.” </w:t>
      </w:r>
      <w:proofErr w:type="spellStart"/>
      <w:r w:rsidRPr="00450233">
        <w:rPr>
          <w:rFonts w:ascii="Arial" w:hAnsi="Arial" w:cs="Arial"/>
          <w:sz w:val="20"/>
          <w:szCs w:val="20"/>
        </w:rPr>
        <w:t>Shanlax</w:t>
      </w:r>
      <w:proofErr w:type="spellEnd"/>
      <w:r w:rsidRPr="00450233">
        <w:rPr>
          <w:rFonts w:ascii="Arial" w:hAnsi="Arial" w:cs="Arial"/>
          <w:sz w:val="20"/>
          <w:szCs w:val="20"/>
        </w:rPr>
        <w:t xml:space="preserve"> International Journal of Education, vol. 8, no. 3, 2020, pp. 114–119.</w:t>
      </w:r>
    </w:p>
    <w:p w14:paraId="41004A32"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Lalmuanzuali</w:t>
      </w:r>
      <w:proofErr w:type="spellEnd"/>
      <w:r w:rsidRPr="00450233">
        <w:rPr>
          <w:rFonts w:ascii="Arial" w:hAnsi="Arial" w:cs="Arial"/>
          <w:sz w:val="20"/>
          <w:szCs w:val="20"/>
        </w:rPr>
        <w:t xml:space="preserve"> &amp; </w:t>
      </w:r>
      <w:proofErr w:type="spellStart"/>
      <w:r w:rsidRPr="00450233">
        <w:rPr>
          <w:rFonts w:ascii="Arial" w:hAnsi="Arial" w:cs="Arial"/>
          <w:sz w:val="20"/>
          <w:szCs w:val="20"/>
        </w:rPr>
        <w:t>Malsawmi</w:t>
      </w:r>
      <w:proofErr w:type="spellEnd"/>
      <w:r w:rsidRPr="00450233">
        <w:rPr>
          <w:rFonts w:ascii="Arial" w:hAnsi="Arial" w:cs="Arial"/>
          <w:sz w:val="20"/>
          <w:szCs w:val="20"/>
        </w:rPr>
        <w:t xml:space="preserve"> H (2021), “Achievement in Science among Higher Secondary School Students: A Comparative Study between Mizoram and Meghalaya”, Journal of Research &amp; Method in Education (IOSR-JRME), e-ISSN: 2320–7388, Volume 11, Issue 3 Ser. VI (May – June 2021), PP 30-36.</w:t>
      </w:r>
    </w:p>
    <w:p w14:paraId="432B3E0D"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Lawrence Arul &amp; </w:t>
      </w:r>
      <w:proofErr w:type="spellStart"/>
      <w:r w:rsidRPr="00450233">
        <w:rPr>
          <w:rFonts w:ascii="Arial" w:hAnsi="Arial" w:cs="Arial"/>
          <w:sz w:val="20"/>
          <w:szCs w:val="20"/>
        </w:rPr>
        <w:t>Sekar</w:t>
      </w:r>
      <w:proofErr w:type="spellEnd"/>
      <w:r w:rsidRPr="00450233">
        <w:rPr>
          <w:rFonts w:ascii="Arial" w:hAnsi="Arial" w:cs="Arial"/>
          <w:sz w:val="20"/>
          <w:szCs w:val="20"/>
        </w:rPr>
        <w:t xml:space="preserve"> Master Arul (2016), “emotional, social, educational adjustment of higher secondary school students in relation to academic achievement”, Journal on Educational Psychology, Vol. 10, No. 1.</w:t>
      </w:r>
    </w:p>
    <w:p w14:paraId="6CF8430D"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Mahmood </w:t>
      </w:r>
      <w:proofErr w:type="spellStart"/>
      <w:r w:rsidRPr="00450233">
        <w:rPr>
          <w:rFonts w:ascii="Arial" w:hAnsi="Arial" w:cs="Arial"/>
          <w:sz w:val="20"/>
          <w:szCs w:val="20"/>
        </w:rPr>
        <w:t>Alam</w:t>
      </w:r>
      <w:proofErr w:type="spellEnd"/>
      <w:r w:rsidRPr="00450233">
        <w:rPr>
          <w:rFonts w:ascii="Arial" w:hAnsi="Arial" w:cs="Arial"/>
          <w:sz w:val="20"/>
          <w:szCs w:val="20"/>
        </w:rPr>
        <w:t xml:space="preserve"> Md (2018), “study of adjustment among senior secondary school students”, International Journal of Creative Research Thoughts, Volume 6, Issue 1.</w:t>
      </w:r>
    </w:p>
    <w:p w14:paraId="0B312AC2"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Mohamad </w:t>
      </w:r>
      <w:proofErr w:type="spellStart"/>
      <w:r w:rsidRPr="00450233">
        <w:rPr>
          <w:rFonts w:ascii="Arial" w:hAnsi="Arial" w:cs="Arial"/>
          <w:sz w:val="20"/>
          <w:szCs w:val="20"/>
        </w:rPr>
        <w:t>Alam</w:t>
      </w:r>
      <w:proofErr w:type="spellEnd"/>
      <w:r w:rsidRPr="00450233">
        <w:rPr>
          <w:rFonts w:ascii="Arial" w:hAnsi="Arial" w:cs="Arial"/>
          <w:sz w:val="20"/>
          <w:szCs w:val="20"/>
        </w:rPr>
        <w:t xml:space="preserve"> (2018), “Study of Adjustment among Higher Secondary School Students”. Vo.1, Issue.1.</w:t>
      </w:r>
    </w:p>
    <w:p w14:paraId="784210A4"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Nidhi   </w:t>
      </w:r>
      <w:proofErr w:type="gramStart"/>
      <w:r w:rsidRPr="00450233">
        <w:rPr>
          <w:rFonts w:ascii="Arial" w:hAnsi="Arial" w:cs="Arial"/>
          <w:sz w:val="20"/>
          <w:szCs w:val="20"/>
        </w:rPr>
        <w:t xml:space="preserve">and  </w:t>
      </w:r>
      <w:proofErr w:type="spellStart"/>
      <w:r w:rsidRPr="00450233">
        <w:rPr>
          <w:rFonts w:ascii="Arial" w:hAnsi="Arial" w:cs="Arial"/>
          <w:sz w:val="20"/>
          <w:szCs w:val="20"/>
        </w:rPr>
        <w:t>Kermane</w:t>
      </w:r>
      <w:proofErr w:type="spellEnd"/>
      <w:proofErr w:type="gramEnd"/>
      <w:r w:rsidRPr="00450233">
        <w:rPr>
          <w:rFonts w:ascii="Arial" w:hAnsi="Arial" w:cs="Arial"/>
          <w:sz w:val="20"/>
          <w:szCs w:val="20"/>
        </w:rPr>
        <w:t xml:space="preserve">,   M.   Maqbool, </w:t>
      </w:r>
      <w:proofErr w:type="gramStart"/>
      <w:r w:rsidRPr="00450233">
        <w:rPr>
          <w:rFonts w:ascii="Arial" w:hAnsi="Arial" w:cs="Arial"/>
          <w:sz w:val="20"/>
          <w:szCs w:val="20"/>
        </w:rPr>
        <w:t>( 2015</w:t>
      </w:r>
      <w:proofErr w:type="gramEnd"/>
      <w:r w:rsidRPr="00450233">
        <w:rPr>
          <w:rFonts w:ascii="Arial" w:hAnsi="Arial" w:cs="Arial"/>
          <w:sz w:val="20"/>
          <w:szCs w:val="20"/>
        </w:rPr>
        <w:t xml:space="preserve">) .“Adjustment  Problems  of  College  Students  in  relation  to gender,   socio- economic  status   and  academic </w:t>
      </w:r>
      <w:proofErr w:type="spellStart"/>
      <w:r w:rsidRPr="00450233">
        <w:rPr>
          <w:rFonts w:ascii="Arial" w:hAnsi="Arial" w:cs="Arial"/>
          <w:sz w:val="20"/>
          <w:szCs w:val="20"/>
        </w:rPr>
        <w:t>achi</w:t>
      </w:r>
      <w:proofErr w:type="spellEnd"/>
      <w:r w:rsidRPr="00450233">
        <w:rPr>
          <w:rFonts w:ascii="Arial" w:hAnsi="Arial" w:cs="Arial"/>
          <w:sz w:val="20"/>
          <w:szCs w:val="20"/>
        </w:rPr>
        <w:t xml:space="preserve"> </w:t>
      </w:r>
      <w:proofErr w:type="spellStart"/>
      <w:r w:rsidRPr="00450233">
        <w:rPr>
          <w:rFonts w:ascii="Arial" w:hAnsi="Arial" w:cs="Arial"/>
          <w:sz w:val="20"/>
          <w:szCs w:val="20"/>
        </w:rPr>
        <w:t>ev</w:t>
      </w:r>
      <w:proofErr w:type="spellEnd"/>
      <w:r w:rsidRPr="00450233">
        <w:rPr>
          <w:rFonts w:ascii="Arial" w:hAnsi="Arial" w:cs="Arial"/>
          <w:sz w:val="20"/>
          <w:szCs w:val="20"/>
        </w:rPr>
        <w:t xml:space="preserve"> </w:t>
      </w:r>
      <w:proofErr w:type="spellStart"/>
      <w:r w:rsidRPr="00450233">
        <w:rPr>
          <w:rFonts w:ascii="Arial" w:hAnsi="Arial" w:cs="Arial"/>
          <w:sz w:val="20"/>
          <w:szCs w:val="20"/>
        </w:rPr>
        <w:t>ement</w:t>
      </w:r>
      <w:proofErr w:type="spellEnd"/>
      <w:r w:rsidRPr="00450233">
        <w:rPr>
          <w:rFonts w:ascii="Arial" w:hAnsi="Arial" w:cs="Arial"/>
          <w:sz w:val="20"/>
          <w:szCs w:val="20"/>
        </w:rPr>
        <w:t xml:space="preserve"> ” International   Journal   of   Current Research, Vol.  7, No.  4, pp.  14574-14578.</w:t>
      </w:r>
    </w:p>
    <w:p w14:paraId="19855E50" w14:textId="77777777" w:rsidR="00444765" w:rsidRPr="00450233" w:rsidRDefault="00444765" w:rsidP="00773752">
      <w:pPr>
        <w:pStyle w:val="ListParagraph"/>
        <w:numPr>
          <w:ilvl w:val="0"/>
          <w:numId w:val="5"/>
        </w:numPr>
        <w:rPr>
          <w:rFonts w:ascii="Arial" w:hAnsi="Arial" w:cs="Arial"/>
          <w:sz w:val="20"/>
          <w:szCs w:val="20"/>
          <w:lang w:val="en-GB"/>
        </w:rPr>
      </w:pPr>
      <w:r w:rsidRPr="00450233">
        <w:rPr>
          <w:rFonts w:ascii="Arial" w:hAnsi="Arial" w:cs="Arial"/>
          <w:sz w:val="20"/>
          <w:szCs w:val="20"/>
          <w:lang w:val="en-GB"/>
        </w:rPr>
        <w:t xml:space="preserve">Olivier, E., Archambault, I., &amp; </w:t>
      </w:r>
      <w:proofErr w:type="spellStart"/>
      <w:r w:rsidRPr="00450233">
        <w:rPr>
          <w:rFonts w:ascii="Arial" w:hAnsi="Arial" w:cs="Arial"/>
          <w:sz w:val="20"/>
          <w:szCs w:val="20"/>
          <w:lang w:val="en-GB"/>
        </w:rPr>
        <w:t>Dupéré</w:t>
      </w:r>
      <w:proofErr w:type="spellEnd"/>
      <w:r w:rsidRPr="00450233">
        <w:rPr>
          <w:rFonts w:ascii="Arial" w:hAnsi="Arial" w:cs="Arial"/>
          <w:sz w:val="20"/>
          <w:szCs w:val="20"/>
          <w:lang w:val="en-GB"/>
        </w:rPr>
        <w:t xml:space="preserve">, V. (2018). Boys' and girls' latent profiles of </w:t>
      </w:r>
      <w:proofErr w:type="spellStart"/>
      <w:r w:rsidRPr="00450233">
        <w:rPr>
          <w:rFonts w:ascii="Arial" w:hAnsi="Arial" w:cs="Arial"/>
          <w:sz w:val="20"/>
          <w:szCs w:val="20"/>
          <w:lang w:val="en-GB"/>
        </w:rPr>
        <w:t>behavior</w:t>
      </w:r>
      <w:proofErr w:type="spellEnd"/>
      <w:r w:rsidRPr="00450233">
        <w:rPr>
          <w:rFonts w:ascii="Arial" w:hAnsi="Arial" w:cs="Arial"/>
          <w:sz w:val="20"/>
          <w:szCs w:val="20"/>
          <w:lang w:val="en-GB"/>
        </w:rPr>
        <w:t xml:space="preserve"> and social adjustment in school: Longitudinal links with later student </w:t>
      </w:r>
      <w:proofErr w:type="spellStart"/>
      <w:r w:rsidRPr="00450233">
        <w:rPr>
          <w:rFonts w:ascii="Arial" w:hAnsi="Arial" w:cs="Arial"/>
          <w:sz w:val="20"/>
          <w:szCs w:val="20"/>
          <w:lang w:val="en-GB"/>
        </w:rPr>
        <w:t>behavioral</w:t>
      </w:r>
      <w:proofErr w:type="spellEnd"/>
      <w:r w:rsidRPr="00450233">
        <w:rPr>
          <w:rFonts w:ascii="Arial" w:hAnsi="Arial" w:cs="Arial"/>
          <w:sz w:val="20"/>
          <w:szCs w:val="20"/>
          <w:lang w:val="en-GB"/>
        </w:rPr>
        <w:t xml:space="preserve"> engagement and academic </w:t>
      </w:r>
      <w:proofErr w:type="gramStart"/>
      <w:r w:rsidRPr="00450233">
        <w:rPr>
          <w:rFonts w:ascii="Arial" w:hAnsi="Arial" w:cs="Arial"/>
          <w:sz w:val="20"/>
          <w:szCs w:val="20"/>
          <w:lang w:val="en-GB"/>
        </w:rPr>
        <w:t>achievement?.</w:t>
      </w:r>
      <w:proofErr w:type="gramEnd"/>
      <w:r w:rsidRPr="00450233">
        <w:rPr>
          <w:rFonts w:ascii="Arial" w:hAnsi="Arial" w:cs="Arial"/>
          <w:sz w:val="20"/>
          <w:szCs w:val="20"/>
          <w:lang w:val="en-GB"/>
        </w:rPr>
        <w:t xml:space="preserve"> Journal of School Psychology, 69, 28-44.</w:t>
      </w:r>
    </w:p>
    <w:p w14:paraId="2C7FEAEC"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Pachaiappan</w:t>
      </w:r>
      <w:proofErr w:type="spellEnd"/>
      <w:r w:rsidRPr="00450233">
        <w:rPr>
          <w:rFonts w:ascii="Arial" w:hAnsi="Arial" w:cs="Arial"/>
          <w:sz w:val="20"/>
          <w:szCs w:val="20"/>
        </w:rPr>
        <w:t xml:space="preserve"> and Arumugam (2017), “Adjustment </w:t>
      </w:r>
      <w:proofErr w:type="spellStart"/>
      <w:r w:rsidRPr="00450233">
        <w:rPr>
          <w:rFonts w:ascii="Arial" w:hAnsi="Arial" w:cs="Arial"/>
          <w:sz w:val="20"/>
          <w:szCs w:val="20"/>
        </w:rPr>
        <w:t>behaviour</w:t>
      </w:r>
      <w:proofErr w:type="spellEnd"/>
      <w:r w:rsidRPr="00450233">
        <w:rPr>
          <w:rFonts w:ascii="Arial" w:hAnsi="Arial" w:cs="Arial"/>
          <w:sz w:val="20"/>
          <w:szCs w:val="20"/>
        </w:rPr>
        <w:t xml:space="preserve"> among the higher secondary school students”. Global Journal for </w:t>
      </w:r>
      <w:proofErr w:type="spellStart"/>
      <w:r w:rsidRPr="00450233">
        <w:rPr>
          <w:rFonts w:ascii="Arial" w:hAnsi="Arial" w:cs="Arial"/>
          <w:sz w:val="20"/>
          <w:szCs w:val="20"/>
        </w:rPr>
        <w:t>Reaearch</w:t>
      </w:r>
      <w:proofErr w:type="spellEnd"/>
      <w:r w:rsidRPr="00450233">
        <w:rPr>
          <w:rFonts w:ascii="Arial" w:hAnsi="Arial" w:cs="Arial"/>
          <w:sz w:val="20"/>
          <w:szCs w:val="20"/>
        </w:rPr>
        <w:t xml:space="preserve"> Analysis. Vol.6, Issue 6.</w:t>
      </w:r>
    </w:p>
    <w:p w14:paraId="42641AA1"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lastRenderedPageBreak/>
        <w:t xml:space="preserve">Priya </w:t>
      </w:r>
      <w:proofErr w:type="spellStart"/>
      <w:r w:rsidRPr="00450233">
        <w:rPr>
          <w:rFonts w:ascii="Arial" w:hAnsi="Arial" w:cs="Arial"/>
          <w:sz w:val="20"/>
          <w:szCs w:val="20"/>
        </w:rPr>
        <w:t>devi</w:t>
      </w:r>
      <w:proofErr w:type="spellEnd"/>
      <w:r w:rsidRPr="00450233">
        <w:rPr>
          <w:rFonts w:ascii="Arial" w:hAnsi="Arial" w:cs="Arial"/>
          <w:sz w:val="20"/>
          <w:szCs w:val="20"/>
        </w:rPr>
        <w:t xml:space="preserve"> </w:t>
      </w:r>
      <w:proofErr w:type="gramStart"/>
      <w:r w:rsidRPr="00450233">
        <w:rPr>
          <w:rFonts w:ascii="Arial" w:hAnsi="Arial" w:cs="Arial"/>
          <w:sz w:val="20"/>
          <w:szCs w:val="20"/>
        </w:rPr>
        <w:t>et.al.(</w:t>
      </w:r>
      <w:proofErr w:type="gramEnd"/>
      <w:r w:rsidRPr="00450233">
        <w:rPr>
          <w:rFonts w:ascii="Arial" w:hAnsi="Arial" w:cs="Arial"/>
          <w:sz w:val="20"/>
          <w:szCs w:val="20"/>
        </w:rPr>
        <w:t xml:space="preserve">2020), “A study of Personality and Adjustment </w:t>
      </w:r>
      <w:proofErr w:type="spellStart"/>
      <w:r w:rsidRPr="00450233">
        <w:rPr>
          <w:rFonts w:ascii="Arial" w:hAnsi="Arial" w:cs="Arial"/>
          <w:sz w:val="20"/>
          <w:szCs w:val="20"/>
        </w:rPr>
        <w:t>behaviour</w:t>
      </w:r>
      <w:proofErr w:type="spellEnd"/>
      <w:r w:rsidRPr="00450233">
        <w:rPr>
          <w:rFonts w:ascii="Arial" w:hAnsi="Arial" w:cs="Arial"/>
          <w:sz w:val="20"/>
          <w:szCs w:val="20"/>
        </w:rPr>
        <w:t xml:space="preserve"> among high school students in </w:t>
      </w:r>
      <w:proofErr w:type="spellStart"/>
      <w:r w:rsidRPr="00450233">
        <w:rPr>
          <w:rFonts w:ascii="Arial" w:hAnsi="Arial" w:cs="Arial"/>
          <w:sz w:val="20"/>
          <w:szCs w:val="20"/>
        </w:rPr>
        <w:t>Tiruvarrur</w:t>
      </w:r>
      <w:proofErr w:type="spellEnd"/>
      <w:r w:rsidRPr="00450233">
        <w:rPr>
          <w:rFonts w:ascii="Arial" w:hAnsi="Arial" w:cs="Arial"/>
          <w:sz w:val="20"/>
          <w:szCs w:val="20"/>
        </w:rPr>
        <w:t xml:space="preserve"> District”. </w:t>
      </w:r>
      <w:proofErr w:type="spellStart"/>
      <w:r w:rsidRPr="00450233">
        <w:rPr>
          <w:rFonts w:ascii="Arial" w:hAnsi="Arial" w:cs="Arial"/>
          <w:sz w:val="20"/>
          <w:szCs w:val="20"/>
        </w:rPr>
        <w:t>Internatinal</w:t>
      </w:r>
      <w:proofErr w:type="spellEnd"/>
      <w:r w:rsidRPr="00450233">
        <w:rPr>
          <w:rFonts w:ascii="Arial" w:hAnsi="Arial" w:cs="Arial"/>
          <w:sz w:val="20"/>
          <w:szCs w:val="20"/>
        </w:rPr>
        <w:t xml:space="preserve"> Journal of Science &amp; Applied Research. 7(11), pp18-25.</w:t>
      </w:r>
    </w:p>
    <w:p w14:paraId="155E637D"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Sangeeta  and  Chirag  (2012),  “A  Study  of  Adjustment  Problems  of  College  Students  in  Relation  to Gender, Socio-Economic Status &amp; Academic Achievement”,  International Journal of Behavioral Social </w:t>
      </w:r>
      <w:proofErr w:type="spellStart"/>
      <w:r w:rsidRPr="00450233">
        <w:rPr>
          <w:rFonts w:ascii="Arial" w:hAnsi="Arial" w:cs="Arial"/>
          <w:sz w:val="20"/>
          <w:szCs w:val="20"/>
        </w:rPr>
        <w:t>nd</w:t>
      </w:r>
      <w:proofErr w:type="spellEnd"/>
      <w:r w:rsidRPr="00450233">
        <w:rPr>
          <w:rFonts w:ascii="Arial" w:hAnsi="Arial" w:cs="Arial"/>
          <w:sz w:val="20"/>
          <w:szCs w:val="20"/>
        </w:rPr>
        <w:t xml:space="preserve"> Movement Sciences. Vol.1, No. 2, p.46.</w:t>
      </w:r>
    </w:p>
    <w:p w14:paraId="611B7372" w14:textId="77777777" w:rsidR="00444765" w:rsidRPr="00450233" w:rsidRDefault="00444765" w:rsidP="00D574A5">
      <w:pPr>
        <w:pStyle w:val="ListParagraph"/>
        <w:numPr>
          <w:ilvl w:val="0"/>
          <w:numId w:val="5"/>
        </w:numPr>
        <w:spacing w:after="0" w:line="360" w:lineRule="auto"/>
        <w:jc w:val="both"/>
        <w:rPr>
          <w:rFonts w:ascii="Arial" w:hAnsi="Arial" w:cs="Arial"/>
          <w:sz w:val="20"/>
          <w:szCs w:val="20"/>
        </w:rPr>
      </w:pPr>
      <w:r w:rsidRPr="00450233">
        <w:rPr>
          <w:rStyle w:val="Strong"/>
          <w:rFonts w:ascii="Arial" w:hAnsi="Arial" w:cs="Arial"/>
          <w:sz w:val="20"/>
          <w:szCs w:val="20"/>
        </w:rPr>
        <w:t>Sharma, H. L., &amp; Pooja.</w:t>
      </w:r>
      <w:r w:rsidRPr="00450233">
        <w:rPr>
          <w:rFonts w:ascii="Arial" w:hAnsi="Arial" w:cs="Arial"/>
          <w:sz w:val="20"/>
          <w:szCs w:val="20"/>
        </w:rPr>
        <w:t xml:space="preserve"> (2018). Effect of instructional strategy on academic achievement in relation to cognitive styles and achievement motivation at secondary stage. </w:t>
      </w:r>
      <w:r w:rsidRPr="00450233">
        <w:rPr>
          <w:rStyle w:val="Emphasis"/>
          <w:rFonts w:ascii="Arial" w:hAnsi="Arial" w:cs="Arial"/>
          <w:sz w:val="20"/>
          <w:szCs w:val="20"/>
        </w:rPr>
        <w:t>International Journal of Academic Research and Development</w:t>
      </w:r>
      <w:r w:rsidRPr="00450233">
        <w:rPr>
          <w:rFonts w:ascii="Arial" w:hAnsi="Arial" w:cs="Arial"/>
          <w:sz w:val="20"/>
          <w:szCs w:val="20"/>
        </w:rPr>
        <w:t xml:space="preserve">, </w:t>
      </w:r>
      <w:r w:rsidRPr="00450233">
        <w:rPr>
          <w:rStyle w:val="Emphasis"/>
          <w:rFonts w:ascii="Arial" w:hAnsi="Arial" w:cs="Arial"/>
          <w:sz w:val="20"/>
          <w:szCs w:val="20"/>
        </w:rPr>
        <w:t>3</w:t>
      </w:r>
      <w:r w:rsidRPr="00450233">
        <w:rPr>
          <w:rFonts w:ascii="Arial" w:hAnsi="Arial" w:cs="Arial"/>
          <w:sz w:val="20"/>
          <w:szCs w:val="20"/>
        </w:rPr>
        <w:t xml:space="preserve">(2), 43–50. </w:t>
      </w:r>
      <w:hyperlink r:id="rId8" w:tgtFrame="_new" w:history="1">
        <w:r w:rsidRPr="00450233">
          <w:rPr>
            <w:rStyle w:val="Hyperlink"/>
            <w:rFonts w:ascii="Arial" w:hAnsi="Arial" w:cs="Arial"/>
            <w:sz w:val="20"/>
            <w:szCs w:val="20"/>
          </w:rPr>
          <w:t>https://www.researchgate.net/publication/324006624_Effect_of_instructional_strategy_on_academic_achievement_in_relation_to_cognitive_styles_achievement_motivation_at_secondary_level</w:t>
        </w:r>
      </w:hyperlink>
    </w:p>
    <w:p w14:paraId="7528CFBA"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Sherafat</w:t>
      </w:r>
      <w:proofErr w:type="spellEnd"/>
      <w:r w:rsidRPr="00450233">
        <w:rPr>
          <w:rFonts w:ascii="Arial" w:hAnsi="Arial" w:cs="Arial"/>
          <w:sz w:val="20"/>
          <w:szCs w:val="20"/>
        </w:rPr>
        <w:t>, R.  and    Murthy, C.G.V. (2016), “A  Comparative Study of Government and Private School Students on  their Critical Thinking and Study Habits”, The International Journal of Indian Psychology, Vol. 3, Issue 4, No. 59, pp. 52-60.</w:t>
      </w:r>
    </w:p>
    <w:p w14:paraId="39B60151"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proofErr w:type="gramStart"/>
      <w:r w:rsidRPr="00450233">
        <w:rPr>
          <w:rFonts w:ascii="Arial" w:hAnsi="Arial" w:cs="Arial"/>
          <w:sz w:val="20"/>
          <w:szCs w:val="20"/>
        </w:rPr>
        <w:t>Surekha,(</w:t>
      </w:r>
      <w:proofErr w:type="gramEnd"/>
      <w:r w:rsidRPr="00450233">
        <w:rPr>
          <w:rFonts w:ascii="Arial" w:hAnsi="Arial" w:cs="Arial"/>
          <w:sz w:val="20"/>
          <w:szCs w:val="20"/>
        </w:rPr>
        <w:t xml:space="preserve">2008).“Relationship  between  students' adjustment  and  academic  achievement ”.  </w:t>
      </w:r>
      <w:proofErr w:type="spellStart"/>
      <w:proofErr w:type="gramStart"/>
      <w:r w:rsidRPr="00450233">
        <w:rPr>
          <w:rFonts w:ascii="Arial" w:hAnsi="Arial" w:cs="Arial"/>
          <w:sz w:val="20"/>
          <w:szCs w:val="20"/>
        </w:rPr>
        <w:t>EduTrack</w:t>
      </w:r>
      <w:proofErr w:type="spellEnd"/>
      <w:r w:rsidRPr="00450233">
        <w:rPr>
          <w:rFonts w:ascii="Arial" w:hAnsi="Arial" w:cs="Arial"/>
          <w:sz w:val="20"/>
          <w:szCs w:val="20"/>
        </w:rPr>
        <w:t>,  Vol.</w:t>
      </w:r>
      <w:proofErr w:type="gramEnd"/>
      <w:r w:rsidRPr="00450233">
        <w:rPr>
          <w:rFonts w:ascii="Arial" w:hAnsi="Arial" w:cs="Arial"/>
          <w:sz w:val="20"/>
          <w:szCs w:val="20"/>
        </w:rPr>
        <w:t xml:space="preserve"> 7,  No.  </w:t>
      </w:r>
      <w:proofErr w:type="gramStart"/>
      <w:r w:rsidRPr="00450233">
        <w:rPr>
          <w:rFonts w:ascii="Arial" w:hAnsi="Arial" w:cs="Arial"/>
          <w:sz w:val="20"/>
          <w:szCs w:val="20"/>
        </w:rPr>
        <w:t>7,  pp.</w:t>
      </w:r>
      <w:proofErr w:type="gramEnd"/>
      <w:r w:rsidRPr="00450233">
        <w:rPr>
          <w:rFonts w:ascii="Arial" w:hAnsi="Arial" w:cs="Arial"/>
          <w:sz w:val="20"/>
          <w:szCs w:val="20"/>
        </w:rPr>
        <w:t xml:space="preserve">  26-31.</w:t>
      </w:r>
    </w:p>
    <w:p w14:paraId="165D45E3"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Vandana Chauhan (2013), “A study on Adjustment of higher secondary school students of </w:t>
      </w:r>
      <w:proofErr w:type="spellStart"/>
      <w:r w:rsidRPr="00450233">
        <w:rPr>
          <w:rFonts w:ascii="Arial" w:hAnsi="Arial" w:cs="Arial"/>
          <w:sz w:val="20"/>
          <w:szCs w:val="20"/>
        </w:rPr>
        <w:t>Durg</w:t>
      </w:r>
      <w:proofErr w:type="spellEnd"/>
      <w:r w:rsidRPr="00450233">
        <w:rPr>
          <w:rFonts w:ascii="Arial" w:hAnsi="Arial" w:cs="Arial"/>
          <w:sz w:val="20"/>
          <w:szCs w:val="20"/>
        </w:rPr>
        <w:t xml:space="preserve"> district”. Journal of Research &amp; Methods in Education. Vol.1. Issue.1.pp50-52.</w:t>
      </w:r>
    </w:p>
    <w:p w14:paraId="134ED78E" w14:textId="77777777" w:rsidR="00444765" w:rsidRPr="00450233" w:rsidRDefault="00444765" w:rsidP="0023417D">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Velmurugan p (2017), “mental health and adjustment of higher secondary school students”. Journal on Educational Psychology, Vol. 11, No. 2 </w:t>
      </w:r>
    </w:p>
    <w:p w14:paraId="52B01E01"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Verma R. Kumar and Kumari </w:t>
      </w:r>
      <w:proofErr w:type="gramStart"/>
      <w:r w:rsidRPr="00450233">
        <w:rPr>
          <w:rFonts w:ascii="Arial" w:hAnsi="Arial" w:cs="Arial"/>
          <w:sz w:val="20"/>
          <w:szCs w:val="20"/>
        </w:rPr>
        <w:t>S.,(</w:t>
      </w:r>
      <w:proofErr w:type="gramEnd"/>
      <w:r w:rsidRPr="00450233">
        <w:rPr>
          <w:rFonts w:ascii="Arial" w:hAnsi="Arial" w:cs="Arial"/>
          <w:sz w:val="20"/>
          <w:szCs w:val="20"/>
        </w:rPr>
        <w:t xml:space="preserve">2016). “Academic Achievement of Children At </w:t>
      </w:r>
      <w:proofErr w:type="spellStart"/>
      <w:r w:rsidRPr="00450233">
        <w:rPr>
          <w:rFonts w:ascii="Arial" w:hAnsi="Arial" w:cs="Arial"/>
          <w:sz w:val="20"/>
          <w:szCs w:val="20"/>
        </w:rPr>
        <w:t>Elementar</w:t>
      </w:r>
      <w:proofErr w:type="spellEnd"/>
      <w:r w:rsidRPr="00450233">
        <w:rPr>
          <w:rFonts w:ascii="Arial" w:hAnsi="Arial" w:cs="Arial"/>
          <w:sz w:val="20"/>
          <w:szCs w:val="20"/>
        </w:rPr>
        <w:t xml:space="preserve"> y Stage in Relation </w:t>
      </w:r>
      <w:proofErr w:type="gramStart"/>
      <w:r w:rsidRPr="00450233">
        <w:rPr>
          <w:rFonts w:ascii="Arial" w:hAnsi="Arial" w:cs="Arial"/>
          <w:sz w:val="20"/>
          <w:szCs w:val="20"/>
        </w:rPr>
        <w:t>to  Their</w:t>
      </w:r>
      <w:proofErr w:type="gramEnd"/>
      <w:r w:rsidRPr="00450233">
        <w:rPr>
          <w:rFonts w:ascii="Arial" w:hAnsi="Arial" w:cs="Arial"/>
          <w:sz w:val="20"/>
          <w:szCs w:val="20"/>
        </w:rPr>
        <w:t xml:space="preserve">  Adjustment ”.  </w:t>
      </w:r>
      <w:proofErr w:type="gramStart"/>
      <w:r w:rsidRPr="00450233">
        <w:rPr>
          <w:rFonts w:ascii="Arial" w:hAnsi="Arial" w:cs="Arial"/>
          <w:sz w:val="20"/>
          <w:szCs w:val="20"/>
        </w:rPr>
        <w:t>Global  Journal</w:t>
      </w:r>
      <w:proofErr w:type="gramEnd"/>
      <w:r w:rsidRPr="00450233">
        <w:rPr>
          <w:rFonts w:ascii="Arial" w:hAnsi="Arial" w:cs="Arial"/>
          <w:sz w:val="20"/>
          <w:szCs w:val="20"/>
        </w:rPr>
        <w:t xml:space="preserve">  for  Research  Analysis, Vol.  </w:t>
      </w:r>
      <w:proofErr w:type="gramStart"/>
      <w:r w:rsidRPr="00450233">
        <w:rPr>
          <w:rFonts w:ascii="Arial" w:hAnsi="Arial" w:cs="Arial"/>
          <w:sz w:val="20"/>
          <w:szCs w:val="20"/>
        </w:rPr>
        <w:t>5,  No.</w:t>
      </w:r>
      <w:proofErr w:type="gramEnd"/>
      <w:r w:rsidRPr="00450233">
        <w:rPr>
          <w:rFonts w:ascii="Arial" w:hAnsi="Arial" w:cs="Arial"/>
          <w:sz w:val="20"/>
          <w:szCs w:val="20"/>
        </w:rPr>
        <w:t xml:space="preserve">  </w:t>
      </w:r>
      <w:proofErr w:type="gramStart"/>
      <w:r w:rsidRPr="00450233">
        <w:rPr>
          <w:rFonts w:ascii="Arial" w:hAnsi="Arial" w:cs="Arial"/>
          <w:sz w:val="20"/>
          <w:szCs w:val="20"/>
        </w:rPr>
        <w:t>1,  pp.</w:t>
      </w:r>
      <w:proofErr w:type="gramEnd"/>
      <w:r w:rsidRPr="00450233">
        <w:rPr>
          <w:rFonts w:ascii="Arial" w:hAnsi="Arial" w:cs="Arial"/>
          <w:sz w:val="20"/>
          <w:szCs w:val="20"/>
        </w:rPr>
        <w:t xml:space="preserve">  310-312.</w:t>
      </w:r>
    </w:p>
    <w:p w14:paraId="497BE7C7" w14:textId="77777777" w:rsidR="00444765" w:rsidRPr="00450233" w:rsidRDefault="00444765" w:rsidP="00D65065">
      <w:pPr>
        <w:pStyle w:val="ListParagraph"/>
        <w:numPr>
          <w:ilvl w:val="0"/>
          <w:numId w:val="5"/>
        </w:numPr>
        <w:spacing w:after="0" w:line="360" w:lineRule="auto"/>
        <w:jc w:val="both"/>
        <w:rPr>
          <w:rFonts w:ascii="Arial" w:hAnsi="Arial" w:cs="Arial"/>
          <w:sz w:val="20"/>
          <w:szCs w:val="20"/>
        </w:rPr>
      </w:pPr>
      <w:proofErr w:type="spellStart"/>
      <w:r w:rsidRPr="00450233">
        <w:rPr>
          <w:rFonts w:ascii="Arial" w:hAnsi="Arial" w:cs="Arial"/>
          <w:sz w:val="20"/>
          <w:szCs w:val="20"/>
        </w:rPr>
        <w:t>Yellaiah</w:t>
      </w:r>
      <w:proofErr w:type="spellEnd"/>
      <w:r w:rsidRPr="00450233">
        <w:rPr>
          <w:rFonts w:ascii="Arial" w:hAnsi="Arial" w:cs="Arial"/>
          <w:sz w:val="20"/>
          <w:szCs w:val="20"/>
        </w:rPr>
        <w:t xml:space="preserve"> (2012). A Study of Adjustment on Academic Achievement on Higher School Students, International Journal of Social Sciences and Interdisciplinary Research, 1(5),84-94.</w:t>
      </w:r>
    </w:p>
    <w:p w14:paraId="317787D9" w14:textId="2ACF76F9" w:rsidR="00444765" w:rsidRDefault="00444765" w:rsidP="00D574A5">
      <w:pPr>
        <w:pStyle w:val="ListParagraph"/>
        <w:numPr>
          <w:ilvl w:val="0"/>
          <w:numId w:val="5"/>
        </w:numPr>
        <w:spacing w:after="0" w:line="360" w:lineRule="auto"/>
        <w:jc w:val="both"/>
        <w:rPr>
          <w:rFonts w:ascii="Arial" w:hAnsi="Arial" w:cs="Arial"/>
          <w:sz w:val="20"/>
          <w:szCs w:val="20"/>
        </w:rPr>
      </w:pPr>
      <w:r w:rsidRPr="00450233">
        <w:rPr>
          <w:rFonts w:ascii="Arial" w:hAnsi="Arial" w:cs="Arial"/>
          <w:sz w:val="20"/>
          <w:szCs w:val="20"/>
        </w:rPr>
        <w:t xml:space="preserve">Yousef </w:t>
      </w:r>
      <w:proofErr w:type="spellStart"/>
      <w:r w:rsidRPr="00450233">
        <w:rPr>
          <w:rFonts w:ascii="Arial" w:hAnsi="Arial" w:cs="Arial"/>
          <w:sz w:val="20"/>
          <w:szCs w:val="20"/>
        </w:rPr>
        <w:t>Jahannejadi</w:t>
      </w:r>
      <w:proofErr w:type="spellEnd"/>
      <w:r w:rsidRPr="00450233">
        <w:rPr>
          <w:rFonts w:ascii="Arial" w:hAnsi="Arial" w:cs="Arial"/>
          <w:sz w:val="20"/>
          <w:szCs w:val="20"/>
        </w:rPr>
        <w:t xml:space="preserve">, </w:t>
      </w:r>
      <w:proofErr w:type="spellStart"/>
      <w:r w:rsidRPr="00450233">
        <w:rPr>
          <w:rFonts w:ascii="Arial" w:hAnsi="Arial" w:cs="Arial"/>
          <w:sz w:val="20"/>
          <w:szCs w:val="20"/>
        </w:rPr>
        <w:t>Davood</w:t>
      </w:r>
      <w:proofErr w:type="spellEnd"/>
      <w:r w:rsidRPr="00450233">
        <w:rPr>
          <w:rFonts w:ascii="Arial" w:hAnsi="Arial" w:cs="Arial"/>
          <w:sz w:val="20"/>
          <w:szCs w:val="20"/>
        </w:rPr>
        <w:t xml:space="preserve"> </w:t>
      </w:r>
      <w:proofErr w:type="spellStart"/>
      <w:r w:rsidRPr="00450233">
        <w:rPr>
          <w:rFonts w:ascii="Arial" w:hAnsi="Arial" w:cs="Arial"/>
          <w:sz w:val="20"/>
          <w:szCs w:val="20"/>
        </w:rPr>
        <w:t>Taghvaei</w:t>
      </w:r>
      <w:proofErr w:type="spellEnd"/>
      <w:r w:rsidRPr="00450233">
        <w:rPr>
          <w:rFonts w:ascii="Arial" w:hAnsi="Arial" w:cs="Arial"/>
          <w:sz w:val="20"/>
          <w:szCs w:val="20"/>
        </w:rPr>
        <w:t xml:space="preserve">, </w:t>
      </w:r>
      <w:proofErr w:type="spellStart"/>
      <w:r w:rsidRPr="00450233">
        <w:rPr>
          <w:rFonts w:ascii="Arial" w:hAnsi="Arial" w:cs="Arial"/>
          <w:sz w:val="20"/>
          <w:szCs w:val="20"/>
        </w:rPr>
        <w:t>Zabih</w:t>
      </w:r>
      <w:proofErr w:type="spellEnd"/>
      <w:r w:rsidRPr="00450233">
        <w:rPr>
          <w:rFonts w:ascii="Arial" w:hAnsi="Arial" w:cs="Arial"/>
          <w:sz w:val="20"/>
          <w:szCs w:val="20"/>
        </w:rPr>
        <w:t xml:space="preserve"> Pirani (2020). “The effect of Social Adjustment and Hope on the Educational Well-being of Students: The Mediating Role of Self-Efficacy”, International Journal of Pharmaceutical and Phytopharmacological Research, 10(4), pp.191-198.</w:t>
      </w:r>
    </w:p>
    <w:p w14:paraId="7413E8AC" w14:textId="0C51A198" w:rsidR="007D5B3E" w:rsidRPr="00450233" w:rsidRDefault="007D5B3E" w:rsidP="00D574A5">
      <w:pPr>
        <w:pStyle w:val="ListParagraph"/>
        <w:numPr>
          <w:ilvl w:val="0"/>
          <w:numId w:val="5"/>
        </w:numPr>
        <w:spacing w:after="0" w:line="360" w:lineRule="auto"/>
        <w:jc w:val="both"/>
        <w:rPr>
          <w:rFonts w:ascii="Arial" w:hAnsi="Arial" w:cs="Arial"/>
          <w:sz w:val="20"/>
          <w:szCs w:val="20"/>
        </w:rPr>
      </w:pPr>
      <w:r w:rsidRPr="007D5B3E">
        <w:rPr>
          <w:rFonts w:ascii="Arial" w:hAnsi="Arial" w:cs="Arial"/>
          <w:sz w:val="20"/>
          <w:szCs w:val="20"/>
        </w:rPr>
        <w:t>S. Srinivasan</w:t>
      </w:r>
      <w:r>
        <w:rPr>
          <w:rFonts w:ascii="Arial" w:hAnsi="Arial" w:cs="Arial"/>
          <w:sz w:val="20"/>
          <w:szCs w:val="20"/>
        </w:rPr>
        <w:t xml:space="preserve"> and</w:t>
      </w:r>
      <w:r w:rsidRPr="007D5B3E">
        <w:rPr>
          <w:rFonts w:ascii="Arial" w:hAnsi="Arial" w:cs="Arial"/>
          <w:sz w:val="20"/>
          <w:szCs w:val="20"/>
        </w:rPr>
        <w:t xml:space="preserve"> P. Justin Sudhakar</w:t>
      </w:r>
      <w:r>
        <w:rPr>
          <w:rFonts w:ascii="Arial" w:hAnsi="Arial" w:cs="Arial"/>
          <w:sz w:val="20"/>
          <w:szCs w:val="20"/>
        </w:rPr>
        <w:t xml:space="preserve"> (2019). </w:t>
      </w:r>
      <w:r w:rsidRPr="007D5B3E">
        <w:rPr>
          <w:rFonts w:ascii="Arial" w:hAnsi="Arial" w:cs="Arial"/>
          <w:sz w:val="20"/>
          <w:szCs w:val="20"/>
        </w:rPr>
        <w:t>Social adjustment among the higher secondary school students in relation to academic achievement</w:t>
      </w:r>
      <w:r>
        <w:rPr>
          <w:rFonts w:ascii="Arial" w:hAnsi="Arial" w:cs="Arial"/>
          <w:sz w:val="20"/>
          <w:szCs w:val="20"/>
        </w:rPr>
        <w:t xml:space="preserve">. </w:t>
      </w:r>
      <w:r w:rsidRPr="007D5B3E">
        <w:rPr>
          <w:rFonts w:ascii="Arial" w:hAnsi="Arial" w:cs="Arial"/>
          <w:sz w:val="20"/>
          <w:szCs w:val="20"/>
        </w:rPr>
        <w:t>IMPACT: International Journal of Research in Humanities, 8878 Vol. 7, Issue 4, Apr 2019, 783–792 © Impact Journals</w:t>
      </w:r>
    </w:p>
    <w:sectPr w:rsidR="007D5B3E" w:rsidRPr="00450233" w:rsidSect="002549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CFD8C" w14:textId="77777777" w:rsidR="009C560D" w:rsidRDefault="009C560D" w:rsidP="00D31BB5">
      <w:pPr>
        <w:spacing w:after="0" w:line="240" w:lineRule="auto"/>
      </w:pPr>
      <w:r>
        <w:separator/>
      </w:r>
    </w:p>
  </w:endnote>
  <w:endnote w:type="continuationSeparator" w:id="0">
    <w:p w14:paraId="6DB8EC29" w14:textId="77777777" w:rsidR="009C560D" w:rsidRDefault="009C560D" w:rsidP="00D3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22C0" w14:textId="77777777" w:rsidR="00D31BB5" w:rsidRDefault="00D3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29F8" w14:textId="77777777" w:rsidR="00D31BB5" w:rsidRDefault="00D31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5143" w14:textId="77777777" w:rsidR="00D31BB5" w:rsidRDefault="00D3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3247" w14:textId="77777777" w:rsidR="009C560D" w:rsidRDefault="009C560D" w:rsidP="00D31BB5">
      <w:pPr>
        <w:spacing w:after="0" w:line="240" w:lineRule="auto"/>
      </w:pPr>
      <w:r>
        <w:separator/>
      </w:r>
    </w:p>
  </w:footnote>
  <w:footnote w:type="continuationSeparator" w:id="0">
    <w:p w14:paraId="51B691CE" w14:textId="77777777" w:rsidR="009C560D" w:rsidRDefault="009C560D" w:rsidP="00D3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787D" w14:textId="01177A7A" w:rsidR="00D31BB5" w:rsidRDefault="009C560D">
    <w:pPr>
      <w:pStyle w:val="Header"/>
    </w:pPr>
    <w:r>
      <w:rPr>
        <w:noProof/>
      </w:rPr>
      <w:pict w14:anchorId="5D618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2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EA63" w14:textId="37A2FCC7" w:rsidR="00D31BB5" w:rsidRDefault="009C560D">
    <w:pPr>
      <w:pStyle w:val="Header"/>
    </w:pPr>
    <w:r>
      <w:rPr>
        <w:noProof/>
      </w:rPr>
      <w:pict w14:anchorId="324C6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2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3411" w14:textId="0DB1DD5B" w:rsidR="00D31BB5" w:rsidRDefault="009C560D">
    <w:pPr>
      <w:pStyle w:val="Header"/>
    </w:pPr>
    <w:r>
      <w:rPr>
        <w:noProof/>
      </w:rPr>
      <w:pict w14:anchorId="571CF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2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14A"/>
    <w:multiLevelType w:val="hybridMultilevel"/>
    <w:tmpl w:val="E8C0A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1372EF"/>
    <w:multiLevelType w:val="hybridMultilevel"/>
    <w:tmpl w:val="69ECF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4E4DBC"/>
    <w:multiLevelType w:val="multilevel"/>
    <w:tmpl w:val="EF60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A214B"/>
    <w:multiLevelType w:val="hybridMultilevel"/>
    <w:tmpl w:val="DECE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06AC5"/>
    <w:multiLevelType w:val="hybridMultilevel"/>
    <w:tmpl w:val="9742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2D69"/>
    <w:multiLevelType w:val="hybridMultilevel"/>
    <w:tmpl w:val="C620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735F"/>
    <w:multiLevelType w:val="hybridMultilevel"/>
    <w:tmpl w:val="B0868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C251A3"/>
    <w:multiLevelType w:val="multilevel"/>
    <w:tmpl w:val="4868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1163A"/>
    <w:multiLevelType w:val="hybridMultilevel"/>
    <w:tmpl w:val="D9C2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D77D6"/>
    <w:multiLevelType w:val="multilevel"/>
    <w:tmpl w:val="445A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31ED4"/>
    <w:multiLevelType w:val="multilevel"/>
    <w:tmpl w:val="BF70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183895"/>
    <w:multiLevelType w:val="hybridMultilevel"/>
    <w:tmpl w:val="D7F0D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77D476A"/>
    <w:multiLevelType w:val="hybridMultilevel"/>
    <w:tmpl w:val="BC20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8"/>
  </w:num>
  <w:num w:numId="6">
    <w:abstractNumId w:val="7"/>
  </w:num>
  <w:num w:numId="7">
    <w:abstractNumId w:val="0"/>
  </w:num>
  <w:num w:numId="8">
    <w:abstractNumId w:val="9"/>
  </w:num>
  <w:num w:numId="9">
    <w:abstractNumId w:val="6"/>
  </w:num>
  <w:num w:numId="10">
    <w:abstractNumId w:val="1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61E"/>
    <w:rsid w:val="00005A39"/>
    <w:rsid w:val="000074EE"/>
    <w:rsid w:val="000356DD"/>
    <w:rsid w:val="000A6BC1"/>
    <w:rsid w:val="001001A1"/>
    <w:rsid w:val="00117189"/>
    <w:rsid w:val="001356EC"/>
    <w:rsid w:val="0016317D"/>
    <w:rsid w:val="001648E4"/>
    <w:rsid w:val="00166BC6"/>
    <w:rsid w:val="00172E9F"/>
    <w:rsid w:val="001A5E8B"/>
    <w:rsid w:val="001C0C7D"/>
    <w:rsid w:val="002452AA"/>
    <w:rsid w:val="0025497D"/>
    <w:rsid w:val="00256EB9"/>
    <w:rsid w:val="00297F58"/>
    <w:rsid w:val="002E6BF9"/>
    <w:rsid w:val="00302AF8"/>
    <w:rsid w:val="00314685"/>
    <w:rsid w:val="00322DD2"/>
    <w:rsid w:val="00330F6E"/>
    <w:rsid w:val="00367DCB"/>
    <w:rsid w:val="0037155A"/>
    <w:rsid w:val="00384D6F"/>
    <w:rsid w:val="003C4717"/>
    <w:rsid w:val="003F5FA9"/>
    <w:rsid w:val="00410F41"/>
    <w:rsid w:val="00444765"/>
    <w:rsid w:val="00450233"/>
    <w:rsid w:val="00473341"/>
    <w:rsid w:val="00473A1C"/>
    <w:rsid w:val="00482A68"/>
    <w:rsid w:val="00491AC5"/>
    <w:rsid w:val="00496614"/>
    <w:rsid w:val="004B6525"/>
    <w:rsid w:val="005429F0"/>
    <w:rsid w:val="0054354F"/>
    <w:rsid w:val="00553EFB"/>
    <w:rsid w:val="00554DC6"/>
    <w:rsid w:val="005F5331"/>
    <w:rsid w:val="006075CA"/>
    <w:rsid w:val="0062095C"/>
    <w:rsid w:val="00620C2E"/>
    <w:rsid w:val="006504A4"/>
    <w:rsid w:val="0069455A"/>
    <w:rsid w:val="006E5FE4"/>
    <w:rsid w:val="00700822"/>
    <w:rsid w:val="00710AC7"/>
    <w:rsid w:val="0072182B"/>
    <w:rsid w:val="00736CA0"/>
    <w:rsid w:val="00745FB0"/>
    <w:rsid w:val="00773752"/>
    <w:rsid w:val="007D5B3E"/>
    <w:rsid w:val="007E1420"/>
    <w:rsid w:val="007F3DBA"/>
    <w:rsid w:val="00805A5A"/>
    <w:rsid w:val="00816E5B"/>
    <w:rsid w:val="00905976"/>
    <w:rsid w:val="00915565"/>
    <w:rsid w:val="0094168E"/>
    <w:rsid w:val="00943C4E"/>
    <w:rsid w:val="0097361E"/>
    <w:rsid w:val="009C560D"/>
    <w:rsid w:val="009D46B3"/>
    <w:rsid w:val="009E6820"/>
    <w:rsid w:val="00AA2A7F"/>
    <w:rsid w:val="00AC2DAC"/>
    <w:rsid w:val="00AC58F1"/>
    <w:rsid w:val="00B20204"/>
    <w:rsid w:val="00BA0EF1"/>
    <w:rsid w:val="00BA3F5C"/>
    <w:rsid w:val="00BC258C"/>
    <w:rsid w:val="00BC2E2C"/>
    <w:rsid w:val="00BC4B2B"/>
    <w:rsid w:val="00BF1422"/>
    <w:rsid w:val="00C42B41"/>
    <w:rsid w:val="00C50C80"/>
    <w:rsid w:val="00CB7099"/>
    <w:rsid w:val="00D31BB5"/>
    <w:rsid w:val="00D65065"/>
    <w:rsid w:val="00D7639B"/>
    <w:rsid w:val="00D92FD8"/>
    <w:rsid w:val="00D93527"/>
    <w:rsid w:val="00D957D4"/>
    <w:rsid w:val="00DE3765"/>
    <w:rsid w:val="00DF7196"/>
    <w:rsid w:val="00E20993"/>
    <w:rsid w:val="00E47562"/>
    <w:rsid w:val="00E54FB9"/>
    <w:rsid w:val="00E618C2"/>
    <w:rsid w:val="00E63BE0"/>
    <w:rsid w:val="00E95541"/>
    <w:rsid w:val="00EA588E"/>
    <w:rsid w:val="00EC5C6A"/>
    <w:rsid w:val="00ED2EAC"/>
    <w:rsid w:val="00ED7B8C"/>
    <w:rsid w:val="00EE7D60"/>
    <w:rsid w:val="00EF1525"/>
    <w:rsid w:val="00F46EC1"/>
    <w:rsid w:val="00F8017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0E1AA"/>
  <w15:docId w15:val="{830A5154-684E-4C61-83E1-B6D855BA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61E"/>
  </w:style>
  <w:style w:type="paragraph" w:styleId="Heading1">
    <w:name w:val="heading 1"/>
    <w:basedOn w:val="Normal"/>
    <w:next w:val="Normal"/>
    <w:link w:val="Heading1Char"/>
    <w:uiPriority w:val="9"/>
    <w:qFormat/>
    <w:rsid w:val="001356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5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56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61E"/>
    <w:pPr>
      <w:ind w:left="720"/>
      <w:contextualSpacing/>
    </w:pPr>
  </w:style>
  <w:style w:type="table" w:styleId="TableGrid">
    <w:name w:val="Table Grid"/>
    <w:basedOn w:val="TableNormal"/>
    <w:uiPriority w:val="59"/>
    <w:rsid w:val="009736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43C4E"/>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styleId="z-TopofForm">
    <w:name w:val="HTML Top of Form"/>
    <w:basedOn w:val="Normal"/>
    <w:next w:val="Normal"/>
    <w:link w:val="z-TopofFormChar"/>
    <w:hidden/>
    <w:uiPriority w:val="99"/>
    <w:semiHidden/>
    <w:unhideWhenUsed/>
    <w:rsid w:val="0016317D"/>
    <w:pPr>
      <w:pBdr>
        <w:bottom w:val="single" w:sz="6" w:space="1" w:color="auto"/>
      </w:pBdr>
      <w:spacing w:after="0" w:line="240" w:lineRule="auto"/>
      <w:jc w:val="center"/>
    </w:pPr>
    <w:rPr>
      <w:rFonts w:ascii="Arial" w:eastAsia="Times New Roman" w:hAnsi="Arial" w:cs="Arial"/>
      <w:vanish/>
      <w:sz w:val="16"/>
      <w:szCs w:val="16"/>
      <w:lang w:val="en-IN" w:eastAsia="en-IN" w:bidi="ta-IN"/>
    </w:rPr>
  </w:style>
  <w:style w:type="character" w:customStyle="1" w:styleId="z-TopofFormChar">
    <w:name w:val="z-Top of Form Char"/>
    <w:basedOn w:val="DefaultParagraphFont"/>
    <w:link w:val="z-TopofForm"/>
    <w:uiPriority w:val="99"/>
    <w:semiHidden/>
    <w:rsid w:val="0016317D"/>
    <w:rPr>
      <w:rFonts w:ascii="Arial" w:eastAsia="Times New Roman" w:hAnsi="Arial" w:cs="Arial"/>
      <w:vanish/>
      <w:sz w:val="16"/>
      <w:szCs w:val="16"/>
      <w:lang w:val="en-IN" w:eastAsia="en-IN" w:bidi="ta-IN"/>
    </w:rPr>
  </w:style>
  <w:style w:type="character" w:customStyle="1" w:styleId="Heading1Char">
    <w:name w:val="Heading 1 Char"/>
    <w:basedOn w:val="DefaultParagraphFont"/>
    <w:link w:val="Heading1"/>
    <w:uiPriority w:val="9"/>
    <w:rsid w:val="001356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56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356E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074EE"/>
    <w:rPr>
      <w:color w:val="0000FF" w:themeColor="hyperlink"/>
      <w:u w:val="single"/>
    </w:rPr>
  </w:style>
  <w:style w:type="character" w:customStyle="1" w:styleId="UnresolvedMention1">
    <w:name w:val="Unresolved Mention1"/>
    <w:basedOn w:val="DefaultParagraphFont"/>
    <w:uiPriority w:val="99"/>
    <w:semiHidden/>
    <w:unhideWhenUsed/>
    <w:rsid w:val="000074EE"/>
    <w:rPr>
      <w:color w:val="605E5C"/>
      <w:shd w:val="clear" w:color="auto" w:fill="E1DFDD"/>
    </w:rPr>
  </w:style>
  <w:style w:type="paragraph" w:styleId="Header">
    <w:name w:val="header"/>
    <w:basedOn w:val="Normal"/>
    <w:link w:val="HeaderChar"/>
    <w:uiPriority w:val="99"/>
    <w:unhideWhenUsed/>
    <w:rsid w:val="00D3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B5"/>
  </w:style>
  <w:style w:type="paragraph" w:styleId="Footer">
    <w:name w:val="footer"/>
    <w:basedOn w:val="Normal"/>
    <w:link w:val="FooterChar"/>
    <w:uiPriority w:val="99"/>
    <w:unhideWhenUsed/>
    <w:rsid w:val="00D3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B5"/>
  </w:style>
  <w:style w:type="character" w:styleId="Strong">
    <w:name w:val="Strong"/>
    <w:basedOn w:val="DefaultParagraphFont"/>
    <w:uiPriority w:val="22"/>
    <w:qFormat/>
    <w:rsid w:val="00322DD2"/>
    <w:rPr>
      <w:b/>
      <w:bCs/>
    </w:rPr>
  </w:style>
  <w:style w:type="character" w:styleId="Emphasis">
    <w:name w:val="Emphasis"/>
    <w:basedOn w:val="DefaultParagraphFont"/>
    <w:uiPriority w:val="20"/>
    <w:qFormat/>
    <w:rsid w:val="00322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3078">
      <w:bodyDiv w:val="1"/>
      <w:marLeft w:val="0"/>
      <w:marRight w:val="0"/>
      <w:marTop w:val="0"/>
      <w:marBottom w:val="0"/>
      <w:divBdr>
        <w:top w:val="none" w:sz="0" w:space="0" w:color="auto"/>
        <w:left w:val="none" w:sz="0" w:space="0" w:color="auto"/>
        <w:bottom w:val="none" w:sz="0" w:space="0" w:color="auto"/>
        <w:right w:val="none" w:sz="0" w:space="0" w:color="auto"/>
      </w:divBdr>
    </w:div>
    <w:div w:id="174925824">
      <w:bodyDiv w:val="1"/>
      <w:marLeft w:val="0"/>
      <w:marRight w:val="0"/>
      <w:marTop w:val="0"/>
      <w:marBottom w:val="0"/>
      <w:divBdr>
        <w:top w:val="none" w:sz="0" w:space="0" w:color="auto"/>
        <w:left w:val="none" w:sz="0" w:space="0" w:color="auto"/>
        <w:bottom w:val="none" w:sz="0" w:space="0" w:color="auto"/>
        <w:right w:val="none" w:sz="0" w:space="0" w:color="auto"/>
      </w:divBdr>
    </w:div>
    <w:div w:id="198126890">
      <w:bodyDiv w:val="1"/>
      <w:marLeft w:val="0"/>
      <w:marRight w:val="0"/>
      <w:marTop w:val="0"/>
      <w:marBottom w:val="0"/>
      <w:divBdr>
        <w:top w:val="none" w:sz="0" w:space="0" w:color="auto"/>
        <w:left w:val="none" w:sz="0" w:space="0" w:color="auto"/>
        <w:bottom w:val="none" w:sz="0" w:space="0" w:color="auto"/>
        <w:right w:val="none" w:sz="0" w:space="0" w:color="auto"/>
      </w:divBdr>
    </w:div>
    <w:div w:id="375398337">
      <w:bodyDiv w:val="1"/>
      <w:marLeft w:val="0"/>
      <w:marRight w:val="0"/>
      <w:marTop w:val="0"/>
      <w:marBottom w:val="0"/>
      <w:divBdr>
        <w:top w:val="none" w:sz="0" w:space="0" w:color="auto"/>
        <w:left w:val="none" w:sz="0" w:space="0" w:color="auto"/>
        <w:bottom w:val="none" w:sz="0" w:space="0" w:color="auto"/>
        <w:right w:val="none" w:sz="0" w:space="0" w:color="auto"/>
      </w:divBdr>
    </w:div>
    <w:div w:id="861088631">
      <w:bodyDiv w:val="1"/>
      <w:marLeft w:val="0"/>
      <w:marRight w:val="0"/>
      <w:marTop w:val="0"/>
      <w:marBottom w:val="0"/>
      <w:divBdr>
        <w:top w:val="none" w:sz="0" w:space="0" w:color="auto"/>
        <w:left w:val="none" w:sz="0" w:space="0" w:color="auto"/>
        <w:bottom w:val="none" w:sz="0" w:space="0" w:color="auto"/>
        <w:right w:val="none" w:sz="0" w:space="0" w:color="auto"/>
      </w:divBdr>
    </w:div>
    <w:div w:id="1537963117">
      <w:bodyDiv w:val="1"/>
      <w:marLeft w:val="0"/>
      <w:marRight w:val="0"/>
      <w:marTop w:val="0"/>
      <w:marBottom w:val="0"/>
      <w:divBdr>
        <w:top w:val="none" w:sz="0" w:space="0" w:color="auto"/>
        <w:left w:val="none" w:sz="0" w:space="0" w:color="auto"/>
        <w:bottom w:val="none" w:sz="0" w:space="0" w:color="auto"/>
        <w:right w:val="none" w:sz="0" w:space="0" w:color="auto"/>
      </w:divBdr>
    </w:div>
    <w:div w:id="1664431282">
      <w:bodyDiv w:val="1"/>
      <w:marLeft w:val="0"/>
      <w:marRight w:val="0"/>
      <w:marTop w:val="0"/>
      <w:marBottom w:val="0"/>
      <w:divBdr>
        <w:top w:val="none" w:sz="0" w:space="0" w:color="auto"/>
        <w:left w:val="none" w:sz="0" w:space="0" w:color="auto"/>
        <w:bottom w:val="none" w:sz="0" w:space="0" w:color="auto"/>
        <w:right w:val="none" w:sz="0" w:space="0" w:color="auto"/>
      </w:divBdr>
      <w:divsChild>
        <w:div w:id="1050223406">
          <w:marLeft w:val="0"/>
          <w:marRight w:val="0"/>
          <w:marTop w:val="0"/>
          <w:marBottom w:val="0"/>
          <w:divBdr>
            <w:top w:val="single" w:sz="2" w:space="0" w:color="D9D9E3"/>
            <w:left w:val="single" w:sz="2" w:space="0" w:color="D9D9E3"/>
            <w:bottom w:val="single" w:sz="2" w:space="0" w:color="D9D9E3"/>
            <w:right w:val="single" w:sz="2" w:space="0" w:color="D9D9E3"/>
          </w:divBdr>
          <w:divsChild>
            <w:div w:id="509102457">
              <w:marLeft w:val="0"/>
              <w:marRight w:val="0"/>
              <w:marTop w:val="0"/>
              <w:marBottom w:val="0"/>
              <w:divBdr>
                <w:top w:val="single" w:sz="2" w:space="0" w:color="D9D9E3"/>
                <w:left w:val="single" w:sz="2" w:space="0" w:color="D9D9E3"/>
                <w:bottom w:val="single" w:sz="2" w:space="0" w:color="D9D9E3"/>
                <w:right w:val="single" w:sz="2" w:space="0" w:color="D9D9E3"/>
              </w:divBdr>
              <w:divsChild>
                <w:div w:id="359280844">
                  <w:marLeft w:val="0"/>
                  <w:marRight w:val="0"/>
                  <w:marTop w:val="0"/>
                  <w:marBottom w:val="0"/>
                  <w:divBdr>
                    <w:top w:val="single" w:sz="2" w:space="0" w:color="D9D9E3"/>
                    <w:left w:val="single" w:sz="2" w:space="0" w:color="D9D9E3"/>
                    <w:bottom w:val="single" w:sz="2" w:space="0" w:color="D9D9E3"/>
                    <w:right w:val="single" w:sz="2" w:space="0" w:color="D9D9E3"/>
                  </w:divBdr>
                  <w:divsChild>
                    <w:div w:id="1552568566">
                      <w:marLeft w:val="0"/>
                      <w:marRight w:val="0"/>
                      <w:marTop w:val="0"/>
                      <w:marBottom w:val="0"/>
                      <w:divBdr>
                        <w:top w:val="single" w:sz="2" w:space="0" w:color="D9D9E3"/>
                        <w:left w:val="single" w:sz="2" w:space="0" w:color="D9D9E3"/>
                        <w:bottom w:val="single" w:sz="2" w:space="0" w:color="D9D9E3"/>
                        <w:right w:val="single" w:sz="2" w:space="0" w:color="D9D9E3"/>
                      </w:divBdr>
                      <w:divsChild>
                        <w:div w:id="1772124518">
                          <w:marLeft w:val="0"/>
                          <w:marRight w:val="0"/>
                          <w:marTop w:val="0"/>
                          <w:marBottom w:val="0"/>
                          <w:divBdr>
                            <w:top w:val="single" w:sz="2" w:space="0" w:color="auto"/>
                            <w:left w:val="single" w:sz="2" w:space="0" w:color="auto"/>
                            <w:bottom w:val="single" w:sz="6" w:space="0" w:color="auto"/>
                            <w:right w:val="single" w:sz="2" w:space="0" w:color="auto"/>
                          </w:divBdr>
                          <w:divsChild>
                            <w:div w:id="6433127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0496709">
                                  <w:marLeft w:val="0"/>
                                  <w:marRight w:val="0"/>
                                  <w:marTop w:val="0"/>
                                  <w:marBottom w:val="0"/>
                                  <w:divBdr>
                                    <w:top w:val="single" w:sz="2" w:space="0" w:color="D9D9E3"/>
                                    <w:left w:val="single" w:sz="2" w:space="0" w:color="D9D9E3"/>
                                    <w:bottom w:val="single" w:sz="2" w:space="0" w:color="D9D9E3"/>
                                    <w:right w:val="single" w:sz="2" w:space="0" w:color="D9D9E3"/>
                                  </w:divBdr>
                                  <w:divsChild>
                                    <w:div w:id="1223982748">
                                      <w:marLeft w:val="0"/>
                                      <w:marRight w:val="0"/>
                                      <w:marTop w:val="0"/>
                                      <w:marBottom w:val="0"/>
                                      <w:divBdr>
                                        <w:top w:val="single" w:sz="2" w:space="0" w:color="D9D9E3"/>
                                        <w:left w:val="single" w:sz="2" w:space="0" w:color="D9D9E3"/>
                                        <w:bottom w:val="single" w:sz="2" w:space="0" w:color="D9D9E3"/>
                                        <w:right w:val="single" w:sz="2" w:space="0" w:color="D9D9E3"/>
                                      </w:divBdr>
                                      <w:divsChild>
                                        <w:div w:id="169221651">
                                          <w:marLeft w:val="0"/>
                                          <w:marRight w:val="0"/>
                                          <w:marTop w:val="0"/>
                                          <w:marBottom w:val="0"/>
                                          <w:divBdr>
                                            <w:top w:val="single" w:sz="2" w:space="0" w:color="D9D9E3"/>
                                            <w:left w:val="single" w:sz="2" w:space="0" w:color="D9D9E3"/>
                                            <w:bottom w:val="single" w:sz="2" w:space="0" w:color="D9D9E3"/>
                                            <w:right w:val="single" w:sz="2" w:space="0" w:color="D9D9E3"/>
                                          </w:divBdr>
                                          <w:divsChild>
                                            <w:div w:id="612593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891883">
          <w:marLeft w:val="0"/>
          <w:marRight w:val="0"/>
          <w:marTop w:val="0"/>
          <w:marBottom w:val="0"/>
          <w:divBdr>
            <w:top w:val="none" w:sz="0" w:space="0" w:color="auto"/>
            <w:left w:val="none" w:sz="0" w:space="0" w:color="auto"/>
            <w:bottom w:val="none" w:sz="0" w:space="0" w:color="auto"/>
            <w:right w:val="none" w:sz="0" w:space="0" w:color="auto"/>
          </w:divBdr>
        </w:div>
      </w:divsChild>
    </w:div>
    <w:div w:id="20935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24006624_Effect_of_instructional_strategy_on_academic_achievement_in_relation_to_cognitive_styles_achievement_motivation_at_secondary_leve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searchgate.net/publication/37627021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13</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SRINIVASAN</dc:creator>
  <cp:lastModifiedBy>SDI 1183</cp:lastModifiedBy>
  <cp:revision>21</cp:revision>
  <dcterms:created xsi:type="dcterms:W3CDTF">2023-07-28T14:55:00Z</dcterms:created>
  <dcterms:modified xsi:type="dcterms:W3CDTF">2025-07-15T08:21:00Z</dcterms:modified>
</cp:coreProperties>
</file>