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7787" w14:textId="77777777" w:rsidR="00912774" w:rsidRPr="00B5625D" w:rsidRDefault="00912774" w:rsidP="00E531AD">
      <w:pPr>
        <w:pStyle w:val="NoSpacing"/>
        <w:jc w:val="center"/>
        <w:rPr>
          <w:rFonts w:ascii="Times New Roman" w:hAnsi="Times New Roman" w:cs="Times New Roman"/>
          <w:b/>
        </w:rPr>
      </w:pPr>
    </w:p>
    <w:p w14:paraId="3796B5C5" w14:textId="507DA481" w:rsidR="007419E3" w:rsidRPr="00B5625D" w:rsidRDefault="003A3C66" w:rsidP="00E531AD">
      <w:pPr>
        <w:pStyle w:val="NoSpacing"/>
        <w:jc w:val="center"/>
        <w:rPr>
          <w:rFonts w:ascii="Times New Roman" w:hAnsi="Times New Roman" w:cs="Times New Roman"/>
          <w:b/>
        </w:rPr>
      </w:pPr>
      <w:r w:rsidRPr="00B5625D">
        <w:rPr>
          <w:rFonts w:ascii="Times New Roman" w:hAnsi="Times New Roman" w:cs="Times New Roman"/>
          <w:b/>
        </w:rPr>
        <w:t xml:space="preserve">Research Competence and Engagement among Mathematics Teachers </w:t>
      </w:r>
      <w:r w:rsidR="00943DDF">
        <w:rPr>
          <w:rFonts w:ascii="Times New Roman" w:hAnsi="Times New Roman" w:cs="Times New Roman"/>
          <w:b/>
        </w:rPr>
        <w:t>in</w:t>
      </w:r>
      <w:r w:rsidRPr="00B5625D">
        <w:rPr>
          <w:rFonts w:ascii="Times New Roman" w:hAnsi="Times New Roman" w:cs="Times New Roman"/>
          <w:b/>
        </w:rPr>
        <w:t xml:space="preserve"> a</w:t>
      </w:r>
      <w:r w:rsidR="00B645D8">
        <w:rPr>
          <w:rFonts w:ascii="Times New Roman" w:hAnsi="Times New Roman" w:cs="Times New Roman"/>
          <w:b/>
        </w:rPr>
        <w:t xml:space="preserve"> </w:t>
      </w:r>
      <w:r w:rsidRPr="00B5625D">
        <w:rPr>
          <w:rFonts w:ascii="Times New Roman" w:hAnsi="Times New Roman" w:cs="Times New Roman"/>
          <w:b/>
        </w:rPr>
        <w:t>State University: Basis for Research Training Engagement Program</w:t>
      </w:r>
    </w:p>
    <w:p w14:paraId="2BC81146" w14:textId="77777777" w:rsidR="007419E3" w:rsidRPr="00B5625D" w:rsidRDefault="007419E3" w:rsidP="007419E3">
      <w:pPr>
        <w:rPr>
          <w:rFonts w:ascii="Times New Roman" w:hAnsi="Times New Roman" w:cs="Times New Roman"/>
        </w:rPr>
      </w:pPr>
    </w:p>
    <w:p w14:paraId="695B6525" w14:textId="77777777" w:rsidR="005D6E06" w:rsidRPr="005566C9" w:rsidRDefault="005D6E06" w:rsidP="005566C9">
      <w:pPr>
        <w:spacing w:after="0" w:line="240" w:lineRule="auto"/>
        <w:jc w:val="center"/>
        <w:rPr>
          <w:rFonts w:ascii="Times New Roman" w:hAnsi="Times New Roman" w:cs="Times New Roman"/>
          <w:i/>
        </w:rPr>
      </w:pPr>
    </w:p>
    <w:p w14:paraId="6EDEEAE3" w14:textId="77777777" w:rsidR="007419E3" w:rsidRPr="00B5625D" w:rsidRDefault="003A3C66" w:rsidP="00E531AD">
      <w:pPr>
        <w:jc w:val="center"/>
        <w:rPr>
          <w:rFonts w:ascii="Times New Roman" w:hAnsi="Times New Roman" w:cs="Times New Roman"/>
        </w:rPr>
      </w:pPr>
      <w:r w:rsidRPr="00B5625D">
        <w:rPr>
          <w:rFonts w:ascii="Times New Roman" w:hAnsi="Times New Roman" w:cs="Times New Roman"/>
        </w:rPr>
        <w:t>Abstract</w:t>
      </w:r>
    </w:p>
    <w:p w14:paraId="0AB94DC9" w14:textId="4A0D54B1" w:rsidR="00430691" w:rsidRPr="00B56AB4" w:rsidRDefault="003A3C66" w:rsidP="00430691">
      <w:pPr>
        <w:rPr>
          <w:i/>
          <w:iCs/>
          <w:color w:val="EE0000"/>
        </w:rPr>
      </w:pPr>
      <w:r w:rsidRPr="00B5625D">
        <w:rPr>
          <w:rFonts w:ascii="Times New Roman" w:hAnsi="Times New Roman" w:cs="Times New Roman"/>
          <w:i/>
          <w:sz w:val="20"/>
          <w:szCs w:val="20"/>
        </w:rPr>
        <w:t>This study aims to determine the research competence and engagement of mathematics teachers of the West Visayas State University system</w:t>
      </w:r>
      <w:r w:rsidR="00BC2556">
        <w:rPr>
          <w:rFonts w:ascii="Times New Roman" w:hAnsi="Times New Roman" w:cs="Times New Roman"/>
          <w:i/>
          <w:sz w:val="20"/>
          <w:szCs w:val="20"/>
        </w:rPr>
        <w:t xml:space="preserve"> and</w:t>
      </w:r>
      <w:r w:rsidR="00BC2556" w:rsidRPr="00BC2556">
        <w:rPr>
          <w:rFonts w:ascii="Times New Roman" w:hAnsi="Times New Roman" w:cs="Times New Roman"/>
          <w:i/>
          <w:color w:val="EE0000"/>
          <w:sz w:val="20"/>
          <w:szCs w:val="20"/>
        </w:rPr>
        <w:t xml:space="preserve"> </w:t>
      </w:r>
      <w:bookmarkStart w:id="0" w:name="_Hlk202603628"/>
      <w:r w:rsidR="00F674CC" w:rsidRPr="00BC2556">
        <w:rPr>
          <w:i/>
          <w:color w:val="EE0000"/>
          <w:lang w:val="en-IN" w:eastAsia="en-IN"/>
        </w:rPr>
        <w:t>the</w:t>
      </w:r>
      <w:r w:rsidR="00430691">
        <w:rPr>
          <w:i/>
          <w:color w:val="EE0000"/>
          <w:lang w:val="en-IN" w:eastAsia="en-IN"/>
        </w:rPr>
        <w:t>ir</w:t>
      </w:r>
      <w:r w:rsidR="00F674CC" w:rsidRPr="00BC2556">
        <w:rPr>
          <w:i/>
          <w:color w:val="EE0000"/>
          <w:lang w:val="en-IN" w:eastAsia="en-IN"/>
        </w:rPr>
        <w:t xml:space="preserve"> need to improve research capacity among mathematics teachers</w:t>
      </w:r>
      <w:r w:rsidR="00BC2556">
        <w:rPr>
          <w:i/>
          <w:color w:val="EE0000"/>
          <w:lang w:val="en-IN" w:eastAsia="en-IN"/>
        </w:rPr>
        <w:t>.</w:t>
      </w:r>
      <w:r w:rsidR="0009697D">
        <w:rPr>
          <w:color w:val="EE0000"/>
          <w:lang w:val="en-IN" w:eastAsia="en-IN"/>
        </w:rPr>
        <w:t xml:space="preserve"> </w:t>
      </w:r>
      <w:bookmarkEnd w:id="0"/>
      <w:r w:rsidR="0009697D" w:rsidRPr="0009697D">
        <w:rPr>
          <w:rFonts w:ascii="Times New Roman" w:hAnsi="Times New Roman" w:cs="Times New Roman"/>
          <w:i/>
          <w:color w:val="EE0000"/>
          <w:sz w:val="20"/>
          <w:szCs w:val="20"/>
        </w:rPr>
        <w:t>D</w:t>
      </w:r>
      <w:r w:rsidRPr="0009697D">
        <w:rPr>
          <w:rFonts w:ascii="Times New Roman" w:hAnsi="Times New Roman" w:cs="Times New Roman"/>
          <w:i/>
          <w:color w:val="EE0000"/>
          <w:sz w:val="20"/>
          <w:szCs w:val="20"/>
        </w:rPr>
        <w:t>escriptive research design</w:t>
      </w:r>
      <w:r w:rsidR="0009697D" w:rsidRPr="0009697D">
        <w:rPr>
          <w:rFonts w:ascii="Times New Roman" w:hAnsi="Times New Roman" w:cs="Times New Roman"/>
          <w:i/>
          <w:color w:val="EE0000"/>
          <w:sz w:val="20"/>
          <w:szCs w:val="20"/>
        </w:rPr>
        <w:t xml:space="preserve"> was used and</w:t>
      </w:r>
      <w:r w:rsidRPr="0009697D">
        <w:rPr>
          <w:rFonts w:ascii="Times New Roman" w:hAnsi="Times New Roman" w:cs="Times New Roman"/>
          <w:i/>
          <w:color w:val="EE0000"/>
          <w:sz w:val="20"/>
          <w:szCs w:val="20"/>
        </w:rPr>
        <w:t xml:space="preserve"> th</w:t>
      </w:r>
      <w:r w:rsidR="0009697D" w:rsidRPr="0009697D">
        <w:rPr>
          <w:rFonts w:ascii="Times New Roman" w:hAnsi="Times New Roman" w:cs="Times New Roman"/>
          <w:i/>
          <w:color w:val="EE0000"/>
          <w:sz w:val="20"/>
          <w:szCs w:val="20"/>
        </w:rPr>
        <w:t xml:space="preserve">e participants of the </w:t>
      </w:r>
      <w:r w:rsidRPr="0009697D">
        <w:rPr>
          <w:rFonts w:ascii="Times New Roman" w:hAnsi="Times New Roman" w:cs="Times New Roman"/>
          <w:i/>
          <w:color w:val="EE0000"/>
          <w:sz w:val="20"/>
          <w:szCs w:val="20"/>
        </w:rPr>
        <w:t xml:space="preserve">study </w:t>
      </w:r>
      <w:r w:rsidR="0009697D" w:rsidRPr="0009697D">
        <w:rPr>
          <w:rFonts w:ascii="Times New Roman" w:hAnsi="Times New Roman" w:cs="Times New Roman"/>
          <w:i/>
          <w:color w:val="EE0000"/>
          <w:sz w:val="20"/>
          <w:szCs w:val="20"/>
        </w:rPr>
        <w:t>were</w:t>
      </w:r>
      <w:r w:rsidRPr="0009697D">
        <w:rPr>
          <w:rFonts w:ascii="Times New Roman" w:hAnsi="Times New Roman" w:cs="Times New Roman"/>
          <w:i/>
          <w:color w:val="EE0000"/>
          <w:sz w:val="20"/>
          <w:szCs w:val="20"/>
        </w:rPr>
        <w:t xml:space="preserve"> thirty-five mathematics teachers.</w:t>
      </w:r>
      <w:r w:rsidRPr="00B5625D">
        <w:rPr>
          <w:rFonts w:ascii="Times New Roman" w:hAnsi="Times New Roman" w:cs="Times New Roman"/>
          <w:i/>
          <w:sz w:val="20"/>
          <w:szCs w:val="20"/>
        </w:rPr>
        <w:t xml:space="preserve"> Data was gathered using a modified questionnaire. Descriptive statistics were used to measure means and standard deviations. Results revealed that the faculty with ranks of Assistant Professor I-IV are moderately competent in research, and the faculty with more than 10 research-related training </w:t>
      </w:r>
      <w:r w:rsidR="00C6631C">
        <w:rPr>
          <w:rFonts w:ascii="Times New Roman" w:hAnsi="Times New Roman" w:cs="Times New Roman"/>
          <w:i/>
          <w:sz w:val="20"/>
          <w:szCs w:val="20"/>
        </w:rPr>
        <w:t xml:space="preserve">sessions </w:t>
      </w:r>
      <w:r w:rsidR="00BC2556" w:rsidRPr="00BC2556">
        <w:rPr>
          <w:rFonts w:ascii="Times New Roman" w:hAnsi="Times New Roman" w:cs="Times New Roman"/>
          <w:i/>
          <w:color w:val="EE0000"/>
          <w:sz w:val="20"/>
          <w:szCs w:val="20"/>
        </w:rPr>
        <w:t>demonstrated high research competence</w:t>
      </w:r>
      <w:r w:rsidR="00C6631C" w:rsidRPr="00BC2556">
        <w:rPr>
          <w:rFonts w:ascii="Times New Roman" w:hAnsi="Times New Roman" w:cs="Times New Roman"/>
          <w:i/>
          <w:color w:val="EE0000"/>
          <w:sz w:val="20"/>
          <w:szCs w:val="20"/>
        </w:rPr>
        <w:t>.</w:t>
      </w:r>
      <w:r w:rsidR="00C6631C" w:rsidRPr="00B5625D">
        <w:rPr>
          <w:rFonts w:ascii="Times New Roman" w:hAnsi="Times New Roman" w:cs="Times New Roman"/>
          <w:i/>
          <w:sz w:val="20"/>
          <w:szCs w:val="20"/>
        </w:rPr>
        <w:t xml:space="preserve"> Further, all participants have a positive attitude towards research. </w:t>
      </w:r>
      <w:r w:rsidR="00430691" w:rsidRPr="00430691">
        <w:rPr>
          <w:rFonts w:ascii="Times New Roman" w:eastAsia="Times New Roman" w:hAnsi="Times New Roman" w:cs="Times New Roman"/>
          <w:i/>
          <w:iCs/>
          <w:color w:val="000000"/>
          <w:kern w:val="28"/>
          <w:lang w:eastAsia="en-PH"/>
          <w14:ligatures w14:val="none"/>
        </w:rPr>
        <w:t xml:space="preserve">Results showed that the research involvement of mathematics teachers </w:t>
      </w:r>
      <w:r w:rsidR="00430691" w:rsidRPr="00430691">
        <w:rPr>
          <w:rFonts w:ascii="Times New Roman" w:eastAsia="Times New Roman" w:hAnsi="Times New Roman" w:cs="Times New Roman"/>
          <w:i/>
          <w:iCs/>
          <w:color w:val="EE0000"/>
          <w:kern w:val="28"/>
          <w:lang w:eastAsia="en-PH"/>
          <w14:ligatures w14:val="none"/>
        </w:rPr>
        <w:t xml:space="preserve">with master’s degree, Assistant Professor I-IV ranks, less than 5 research related trainings and a monthly income of less than Php 30,000.00 </w:t>
      </w:r>
      <w:r w:rsidR="00430691">
        <w:rPr>
          <w:rFonts w:ascii="Times New Roman" w:eastAsia="Times New Roman" w:hAnsi="Times New Roman" w:cs="Times New Roman"/>
          <w:i/>
          <w:iCs/>
          <w:color w:val="EE0000"/>
          <w:kern w:val="28"/>
          <w:lang w:eastAsia="en-PH"/>
          <w14:ligatures w14:val="none"/>
        </w:rPr>
        <w:t>are</w:t>
      </w:r>
      <w:r w:rsidR="00430691" w:rsidRPr="00430691">
        <w:rPr>
          <w:rFonts w:ascii="Times New Roman" w:eastAsia="Times New Roman" w:hAnsi="Times New Roman" w:cs="Times New Roman"/>
          <w:i/>
          <w:iCs/>
          <w:color w:val="EE0000"/>
          <w:kern w:val="28"/>
          <w:lang w:eastAsia="en-PH"/>
          <w14:ligatures w14:val="none"/>
        </w:rPr>
        <w:t xml:space="preserve"> “less involved” in research with a mean (M=2.82, M=2.48, M=2.91 and M=2.47)</w:t>
      </w:r>
      <w:r w:rsidR="00430691" w:rsidRPr="00430691">
        <w:rPr>
          <w:rFonts w:ascii="Times New Roman" w:eastAsia="Times New Roman" w:hAnsi="Times New Roman" w:cs="Times New Roman"/>
          <w:i/>
          <w:iCs/>
          <w:color w:val="000000"/>
          <w:kern w:val="28"/>
          <w:lang w:eastAsia="en-PH"/>
          <w14:ligatures w14:val="none"/>
        </w:rPr>
        <w:t xml:space="preserve">, respectively. However, the mathematics teachers </w:t>
      </w:r>
      <w:r w:rsidR="00430691" w:rsidRPr="00430691">
        <w:rPr>
          <w:rFonts w:ascii="Times New Roman" w:eastAsia="Times New Roman" w:hAnsi="Times New Roman" w:cs="Times New Roman"/>
          <w:i/>
          <w:iCs/>
          <w:color w:val="EE0000"/>
          <w:kern w:val="28"/>
          <w:lang w:eastAsia="en-PH"/>
          <w14:ligatures w14:val="none"/>
        </w:rPr>
        <w:t>who have more than 10 research related trainings, are “moderately involved” in research, with mean (M=4.07) and the rest of the faculty participants are “involved” in research</w:t>
      </w:r>
      <w:r w:rsidR="001A7991">
        <w:rPr>
          <w:rFonts w:ascii="Times New Roman" w:hAnsi="Times New Roman" w:cs="Times New Roman"/>
          <w:i/>
          <w:sz w:val="20"/>
          <w:szCs w:val="20"/>
        </w:rPr>
        <w:t>.</w:t>
      </w:r>
      <w:r w:rsidR="00C6631C" w:rsidRPr="00B56AB4">
        <w:rPr>
          <w:rFonts w:ascii="Times New Roman" w:hAnsi="Times New Roman" w:cs="Times New Roman"/>
          <w:i/>
          <w:color w:val="EE0000"/>
          <w:sz w:val="20"/>
          <w:szCs w:val="20"/>
        </w:rPr>
        <w:t xml:space="preserve"> </w:t>
      </w:r>
      <w:r w:rsidR="001A7991">
        <w:rPr>
          <w:rFonts w:ascii="Times New Roman" w:hAnsi="Times New Roman" w:cs="Times New Roman"/>
          <w:i/>
          <w:color w:val="EE0000"/>
          <w:sz w:val="20"/>
          <w:szCs w:val="20"/>
        </w:rPr>
        <w:t>A</w:t>
      </w:r>
      <w:r w:rsidR="00C6631C" w:rsidRPr="00B56AB4">
        <w:rPr>
          <w:rFonts w:ascii="Times New Roman" w:hAnsi="Times New Roman" w:cs="Times New Roman"/>
          <w:i/>
          <w:color w:val="EE0000"/>
          <w:sz w:val="20"/>
          <w:szCs w:val="20"/>
        </w:rPr>
        <w:t>ll participants are extrinsically motivated in conducting research.</w:t>
      </w:r>
      <w:r w:rsidR="00B8002B" w:rsidRPr="00B56AB4">
        <w:rPr>
          <w:rFonts w:ascii="Times New Roman" w:hAnsi="Times New Roman" w:cs="Times New Roman"/>
          <w:i/>
          <w:color w:val="EE0000"/>
          <w:sz w:val="20"/>
          <w:szCs w:val="20"/>
        </w:rPr>
        <w:t xml:space="preserve"> </w:t>
      </w:r>
      <w:r w:rsidR="00430691" w:rsidRPr="00B56AB4">
        <w:rPr>
          <w:rFonts w:ascii="Times New Roman" w:hAnsi="Times New Roman" w:cs="Times New Roman"/>
          <w:i/>
          <w:color w:val="EE0000"/>
          <w:sz w:val="20"/>
          <w:szCs w:val="20"/>
        </w:rPr>
        <w:t>It is recommended that</w:t>
      </w:r>
      <w:r w:rsidR="00430691" w:rsidRPr="00B56AB4">
        <w:rPr>
          <w:i/>
          <w:iCs/>
          <w:color w:val="EE0000"/>
        </w:rPr>
        <w:t xml:space="preserve"> </w:t>
      </w:r>
      <w:r w:rsidR="00430691" w:rsidRPr="00B56AB4">
        <w:rPr>
          <w:rStyle w:val="Strong"/>
          <w:b w:val="0"/>
          <w:bCs w:val="0"/>
          <w:i/>
          <w:iCs/>
          <w:color w:val="EE0000"/>
        </w:rPr>
        <w:t>incentive-based and interest-driven research engagement initiatives</w:t>
      </w:r>
      <w:r w:rsidR="00430691" w:rsidRPr="00B56AB4">
        <w:rPr>
          <w:i/>
          <w:iCs/>
          <w:color w:val="EE0000"/>
        </w:rPr>
        <w:t xml:space="preserve"> such as recognition programs, publication awards, and integration of research output into performance evaluations be initiated by the university. Enhance teachers’ research competence through </w:t>
      </w:r>
      <w:r w:rsidR="00430691" w:rsidRPr="00B56AB4">
        <w:rPr>
          <w:rStyle w:val="Strong"/>
          <w:b w:val="0"/>
          <w:bCs w:val="0"/>
          <w:i/>
          <w:iCs/>
          <w:color w:val="EE0000"/>
        </w:rPr>
        <w:t>capacity-building programs focused on practical research skills</w:t>
      </w:r>
      <w:r w:rsidR="00430691" w:rsidRPr="00B56AB4">
        <w:rPr>
          <w:i/>
          <w:iCs/>
          <w:color w:val="EE0000"/>
        </w:rPr>
        <w:t xml:space="preserve">, ensuring that these programs are </w:t>
      </w:r>
      <w:r w:rsidR="00430691" w:rsidRPr="00B56AB4">
        <w:rPr>
          <w:rStyle w:val="Strong"/>
          <w:b w:val="0"/>
          <w:bCs w:val="0"/>
          <w:i/>
          <w:iCs/>
          <w:color w:val="EE0000"/>
        </w:rPr>
        <w:t>accessible, regular, and aligned</w:t>
      </w:r>
      <w:r w:rsidR="00430691" w:rsidRPr="00B56AB4">
        <w:rPr>
          <w:b/>
          <w:bCs/>
          <w:i/>
          <w:iCs/>
          <w:color w:val="EE0000"/>
        </w:rPr>
        <w:t xml:space="preserve"> </w:t>
      </w:r>
      <w:r w:rsidR="00430691" w:rsidRPr="00B56AB4">
        <w:rPr>
          <w:i/>
          <w:iCs/>
          <w:color w:val="EE0000"/>
        </w:rPr>
        <w:t>with the teachers’ professional responsibilities. Strengthening competence is likely to encourage greater engagement, thus leading to a more research-active academic community.</w:t>
      </w:r>
    </w:p>
    <w:p w14:paraId="78E5F222" w14:textId="01E9BED6" w:rsidR="00C6631C" w:rsidRPr="00430691" w:rsidRDefault="00C6631C" w:rsidP="00430691">
      <w:pPr>
        <w:jc w:val="both"/>
        <w:rPr>
          <w:rFonts w:ascii="Times New Roman" w:eastAsia="Times New Roman" w:hAnsi="Times New Roman" w:cs="Times New Roman"/>
          <w:i/>
          <w:iCs/>
          <w:color w:val="EE0000"/>
          <w:kern w:val="28"/>
          <w:lang w:eastAsia="en-PH"/>
          <w14:ligatures w14:val="none"/>
        </w:rPr>
      </w:pPr>
    </w:p>
    <w:p w14:paraId="2887034E" w14:textId="77777777" w:rsidR="00C6631C" w:rsidRPr="00D36D94" w:rsidRDefault="00C6631C" w:rsidP="007419E3">
      <w:pPr>
        <w:rPr>
          <w:rFonts w:ascii="Times New Roman" w:hAnsi="Times New Roman" w:cs="Times New Roman"/>
          <w:i/>
        </w:rPr>
      </w:pPr>
      <w:r w:rsidRPr="00D36D94">
        <w:rPr>
          <w:rFonts w:ascii="Times New Roman" w:hAnsi="Times New Roman" w:cs="Times New Roman"/>
          <w:i/>
        </w:rPr>
        <w:t>Keywords: Competency in research, Teacher’s engagement in research, Research training program</w:t>
      </w:r>
    </w:p>
    <w:p w14:paraId="5E96920A" w14:textId="77777777" w:rsidR="00C6631C" w:rsidRPr="00B5625D" w:rsidRDefault="00C6631C" w:rsidP="00C6631C">
      <w:pPr>
        <w:pStyle w:val="NoSpacing"/>
        <w:rPr>
          <w:rFonts w:ascii="Times New Roman" w:hAnsi="Times New Roman" w:cs="Times New Roman"/>
          <w:b/>
        </w:rPr>
      </w:pPr>
      <w:r>
        <w:rPr>
          <w:rFonts w:ascii="Times New Roman" w:hAnsi="Times New Roman" w:cs="Times New Roman"/>
          <w:b/>
        </w:rPr>
        <w:t xml:space="preserve">1. </w:t>
      </w:r>
      <w:r w:rsidRPr="00B5625D">
        <w:rPr>
          <w:rFonts w:ascii="Times New Roman" w:hAnsi="Times New Roman" w:cs="Times New Roman"/>
          <w:b/>
        </w:rPr>
        <w:t>INTRODUCTION</w:t>
      </w:r>
    </w:p>
    <w:p w14:paraId="516D6725" w14:textId="77777777" w:rsidR="00C6631C" w:rsidRPr="00B5625D" w:rsidRDefault="00C6631C" w:rsidP="00C6631C">
      <w:pPr>
        <w:pStyle w:val="NoSpacing"/>
        <w:rPr>
          <w:rFonts w:ascii="Times New Roman" w:hAnsi="Times New Roman" w:cs="Times New Roman"/>
        </w:rPr>
      </w:pPr>
    </w:p>
    <w:p w14:paraId="6D1AC44A" w14:textId="77777777" w:rsidR="007419E3" w:rsidRPr="00B5625D" w:rsidRDefault="00C6631C" w:rsidP="00D260AA">
      <w:pPr>
        <w:pStyle w:val="NoSpacing"/>
        <w:jc w:val="both"/>
        <w:rPr>
          <w:rFonts w:ascii="Times New Roman" w:hAnsi="Times New Roman" w:cs="Times New Roman"/>
        </w:rPr>
      </w:pPr>
      <w:r>
        <w:rPr>
          <w:rFonts w:ascii="Times New Roman" w:hAnsi="Times New Roman" w:cs="Times New Roman"/>
        </w:rPr>
        <w:t>One of the functions of the state universities and colleges is research, i</w:t>
      </w:r>
      <w:r w:rsidR="003A3C66" w:rsidRPr="00B5625D">
        <w:rPr>
          <w:rFonts w:ascii="Times New Roman" w:hAnsi="Times New Roman" w:cs="Times New Roman"/>
        </w:rPr>
        <w:t>n response to the Commission on Higher Education's call for policies and mandates primarily geared towards improving research productivity. With the challenge of globalisation in education, teachers need to improve and explore their teaching practices. Many studies on teachers' competence focus on teachers' role in the classroom rather than teachers' competencies</w:t>
      </w:r>
      <w:r w:rsidR="00DF1186" w:rsidRPr="00B5625D">
        <w:rPr>
          <w:rFonts w:ascii="Times New Roman" w:hAnsi="Times New Roman" w:cs="Times New Roman"/>
        </w:rPr>
        <w:t>,</w:t>
      </w:r>
      <w:r w:rsidR="003A3C66" w:rsidRPr="00B5625D">
        <w:rPr>
          <w:rFonts w:ascii="Times New Roman" w:hAnsi="Times New Roman" w:cs="Times New Roman"/>
        </w:rPr>
        <w:t xml:space="preserve"> including research competence. </w:t>
      </w:r>
    </w:p>
    <w:p w14:paraId="36E94085" w14:textId="77777777" w:rsidR="007419E3" w:rsidRPr="00B5625D" w:rsidRDefault="007419E3" w:rsidP="007419E3">
      <w:pPr>
        <w:pStyle w:val="NoSpacing"/>
        <w:rPr>
          <w:rFonts w:ascii="Times New Roman" w:hAnsi="Times New Roman" w:cs="Times New Roman"/>
        </w:rPr>
      </w:pPr>
    </w:p>
    <w:p w14:paraId="2D5D0F0D" w14:textId="77777777" w:rsidR="007419E3" w:rsidRPr="00B5625D" w:rsidRDefault="003A3C66" w:rsidP="00D260AA">
      <w:pPr>
        <w:pStyle w:val="NoSpacing"/>
        <w:jc w:val="both"/>
        <w:rPr>
          <w:rFonts w:ascii="Times New Roman" w:hAnsi="Times New Roman" w:cs="Times New Roman"/>
        </w:rPr>
      </w:pPr>
      <w:r w:rsidRPr="00B5625D">
        <w:rPr>
          <w:rFonts w:ascii="Times New Roman" w:hAnsi="Times New Roman" w:cs="Times New Roman"/>
        </w:rPr>
        <w:t>Research competence is one of the integral part</w:t>
      </w:r>
      <w:r w:rsidR="00DF1186" w:rsidRPr="00B5625D">
        <w:rPr>
          <w:rFonts w:ascii="Times New Roman" w:hAnsi="Times New Roman" w:cs="Times New Roman"/>
        </w:rPr>
        <w:t>s</w:t>
      </w:r>
      <w:r w:rsidRPr="00B5625D">
        <w:rPr>
          <w:rFonts w:ascii="Times New Roman" w:hAnsi="Times New Roman" w:cs="Times New Roman"/>
        </w:rPr>
        <w:t xml:space="preserve"> of educational activities and its implementation to integrate research, training and production in higher education. State Universities and colleges perform the trilogy of research, instruction and extension</w:t>
      </w:r>
      <w:r w:rsidR="00DF1186" w:rsidRPr="00B5625D">
        <w:rPr>
          <w:rFonts w:ascii="Times New Roman" w:hAnsi="Times New Roman" w:cs="Times New Roman"/>
        </w:rPr>
        <w:t xml:space="preserve"> functions</w:t>
      </w:r>
      <w:r w:rsidRPr="00B5625D">
        <w:rPr>
          <w:rFonts w:ascii="Times New Roman" w:hAnsi="Times New Roman" w:cs="Times New Roman"/>
        </w:rPr>
        <w:t>. With th</w:t>
      </w:r>
      <w:r w:rsidR="00DF1186" w:rsidRPr="00B5625D">
        <w:rPr>
          <w:rFonts w:ascii="Times New Roman" w:hAnsi="Times New Roman" w:cs="Times New Roman"/>
        </w:rPr>
        <w:t>ese</w:t>
      </w:r>
      <w:r w:rsidRPr="00B5625D">
        <w:rPr>
          <w:rFonts w:ascii="Times New Roman" w:hAnsi="Times New Roman" w:cs="Times New Roman"/>
        </w:rPr>
        <w:t xml:space="preserve"> current educational functions, the faculty in higher education institutions </w:t>
      </w:r>
      <w:r w:rsidR="00C6631C">
        <w:rPr>
          <w:rFonts w:ascii="Times New Roman" w:hAnsi="Times New Roman" w:cs="Times New Roman"/>
        </w:rPr>
        <w:t xml:space="preserve">generally </w:t>
      </w:r>
      <w:r w:rsidRPr="00B5625D">
        <w:rPr>
          <w:rFonts w:ascii="Times New Roman" w:hAnsi="Times New Roman" w:cs="Times New Roman"/>
        </w:rPr>
        <w:t>neglect or</w:t>
      </w:r>
      <w:r w:rsidR="00DF1186" w:rsidRPr="00B5625D">
        <w:rPr>
          <w:rFonts w:ascii="Times New Roman" w:hAnsi="Times New Roman" w:cs="Times New Roman"/>
        </w:rPr>
        <w:t>,</w:t>
      </w:r>
      <w:r w:rsidRPr="00B5625D">
        <w:rPr>
          <w:rFonts w:ascii="Times New Roman" w:hAnsi="Times New Roman" w:cs="Times New Roman"/>
        </w:rPr>
        <w:t xml:space="preserve"> if not</w:t>
      </w:r>
      <w:r w:rsidR="00DF1186" w:rsidRPr="00B5625D">
        <w:rPr>
          <w:rFonts w:ascii="Times New Roman" w:hAnsi="Times New Roman" w:cs="Times New Roman"/>
        </w:rPr>
        <w:t>,</w:t>
      </w:r>
      <w:r w:rsidRPr="00B5625D">
        <w:rPr>
          <w:rFonts w:ascii="Times New Roman" w:hAnsi="Times New Roman" w:cs="Times New Roman"/>
        </w:rPr>
        <w:t xml:space="preserve"> have a weak research competence. Mathematics teachers with strong research competence possess a deep understanding of their subject and can stay updated with current research findings. They can integrate these findings into their teaching practices, ensuring students receive the most up-to-date and effective instruction (Begunova, 2021).</w:t>
      </w:r>
    </w:p>
    <w:p w14:paraId="66172C4E" w14:textId="77777777" w:rsidR="007419E3" w:rsidRPr="00B5625D" w:rsidRDefault="007419E3" w:rsidP="007419E3">
      <w:pPr>
        <w:pStyle w:val="NoSpacing"/>
        <w:rPr>
          <w:rFonts w:ascii="Times New Roman" w:hAnsi="Times New Roman" w:cs="Times New Roman"/>
        </w:rPr>
      </w:pPr>
    </w:p>
    <w:p w14:paraId="220B8A39" w14:textId="77777777" w:rsidR="007419E3" w:rsidRPr="00B5625D" w:rsidRDefault="003A3C66" w:rsidP="00E57C9B">
      <w:pPr>
        <w:pStyle w:val="NoSpacing"/>
        <w:jc w:val="both"/>
        <w:rPr>
          <w:rFonts w:ascii="Times New Roman" w:hAnsi="Times New Roman" w:cs="Times New Roman"/>
        </w:rPr>
      </w:pPr>
      <w:r w:rsidRPr="00B5625D">
        <w:rPr>
          <w:rFonts w:ascii="Times New Roman" w:hAnsi="Times New Roman" w:cs="Times New Roman"/>
        </w:rPr>
        <w:t xml:space="preserve">Research Engagement, on the other hand, is the feeling of positive emotions toward research work; investing personal resources, energy, and time in doing research as a meaningful activity; considering the research workload to be manageable while taking advantage of collaborative, faculty, and institutional </w:t>
      </w:r>
      <w:r w:rsidRPr="00B5625D">
        <w:rPr>
          <w:rFonts w:ascii="Times New Roman" w:hAnsi="Times New Roman" w:cs="Times New Roman"/>
        </w:rPr>
        <w:lastRenderedPageBreak/>
        <w:t>support; and having hope that the research work will attract better opportunities in future (Atibuni. Olema, Ssenyonga, &amp; Kibanja, 2019)</w:t>
      </w:r>
      <w:r w:rsidR="00485C00">
        <w:rPr>
          <w:rFonts w:ascii="Times New Roman" w:hAnsi="Times New Roman" w:cs="Times New Roman"/>
        </w:rPr>
        <w:t>.</w:t>
      </w:r>
    </w:p>
    <w:p w14:paraId="2FC2770A" w14:textId="77777777" w:rsidR="007419E3" w:rsidRPr="00B5625D" w:rsidRDefault="007419E3" w:rsidP="007419E3">
      <w:pPr>
        <w:pStyle w:val="NoSpacing"/>
        <w:rPr>
          <w:rFonts w:ascii="Times New Roman" w:hAnsi="Times New Roman" w:cs="Times New Roman"/>
        </w:rPr>
      </w:pPr>
    </w:p>
    <w:p w14:paraId="525D754D" w14:textId="77777777" w:rsidR="007419E3" w:rsidRPr="00B5625D" w:rsidRDefault="003A3C66" w:rsidP="003A2835">
      <w:pPr>
        <w:pStyle w:val="NoSpacing"/>
        <w:jc w:val="both"/>
        <w:rPr>
          <w:rFonts w:ascii="Times New Roman" w:hAnsi="Times New Roman" w:cs="Times New Roman"/>
        </w:rPr>
      </w:pPr>
      <w:r w:rsidRPr="00B5625D">
        <w:rPr>
          <w:rFonts w:ascii="Times New Roman" w:hAnsi="Times New Roman" w:cs="Times New Roman"/>
        </w:rPr>
        <w:t>Additionally, teachers with research competence are skilled at explaining concepts and</w:t>
      </w:r>
      <w:r w:rsidR="003A2835" w:rsidRPr="00B5625D">
        <w:rPr>
          <w:rFonts w:ascii="Times New Roman" w:hAnsi="Times New Roman" w:cs="Times New Roman"/>
        </w:rPr>
        <w:t xml:space="preserve"> </w:t>
      </w:r>
      <w:r w:rsidRPr="00B5625D">
        <w:rPr>
          <w:rFonts w:ascii="Times New Roman" w:hAnsi="Times New Roman" w:cs="Times New Roman"/>
        </w:rPr>
        <w:t>helping students develop a deeper understanding of mathematics. They can also conduct their research, contributing to advancing knowledge in mathematics education. The research competence of mathematics teachers is crucial in providing students with a high</w:t>
      </w:r>
      <w:r w:rsidR="00D5546B" w:rsidRPr="00B5625D">
        <w:rPr>
          <w:rFonts w:ascii="Times New Roman" w:hAnsi="Times New Roman" w:cs="Times New Roman"/>
        </w:rPr>
        <w:t>-</w:t>
      </w:r>
      <w:r w:rsidRPr="00B5625D">
        <w:rPr>
          <w:rFonts w:ascii="Times New Roman" w:hAnsi="Times New Roman" w:cs="Times New Roman"/>
        </w:rPr>
        <w:t>quality mathematical education. Qualified professional</w:t>
      </w:r>
      <w:r w:rsidR="00D5546B" w:rsidRPr="00B5625D">
        <w:rPr>
          <w:rFonts w:ascii="Times New Roman" w:hAnsi="Times New Roman" w:cs="Times New Roman"/>
        </w:rPr>
        <w:t>s</w:t>
      </w:r>
      <w:r w:rsidRPr="00B5625D">
        <w:rPr>
          <w:rFonts w:ascii="Times New Roman" w:hAnsi="Times New Roman" w:cs="Times New Roman"/>
        </w:rPr>
        <w:t xml:space="preserve"> ha</w:t>
      </w:r>
      <w:r w:rsidR="00D5546B" w:rsidRPr="00B5625D">
        <w:rPr>
          <w:rFonts w:ascii="Times New Roman" w:hAnsi="Times New Roman" w:cs="Times New Roman"/>
        </w:rPr>
        <w:t>ve</w:t>
      </w:r>
      <w:r w:rsidRPr="00B5625D">
        <w:rPr>
          <w:rFonts w:ascii="Times New Roman" w:hAnsi="Times New Roman" w:cs="Times New Roman"/>
        </w:rPr>
        <w:t xml:space="preserve"> not just memorised a specific sequence of actions</w:t>
      </w:r>
      <w:r w:rsidR="00D5546B" w:rsidRPr="00B5625D">
        <w:rPr>
          <w:rFonts w:ascii="Times New Roman" w:hAnsi="Times New Roman" w:cs="Times New Roman"/>
        </w:rPr>
        <w:t>;</w:t>
      </w:r>
      <w:r w:rsidRPr="00B5625D">
        <w:rPr>
          <w:rFonts w:ascii="Times New Roman" w:hAnsi="Times New Roman" w:cs="Times New Roman"/>
        </w:rPr>
        <w:t xml:space="preserve"> they must have some experience and ability to solve everyday tasks and creative approach</w:t>
      </w:r>
      <w:r w:rsidR="00D5546B" w:rsidRPr="00B5625D">
        <w:rPr>
          <w:rFonts w:ascii="Times New Roman" w:hAnsi="Times New Roman" w:cs="Times New Roman"/>
        </w:rPr>
        <w:t>es</w:t>
      </w:r>
      <w:r w:rsidRPr="00B5625D">
        <w:rPr>
          <w:rFonts w:ascii="Times New Roman" w:hAnsi="Times New Roman" w:cs="Times New Roman"/>
        </w:rPr>
        <w:t xml:space="preserve"> to unusual</w:t>
      </w:r>
      <w:r w:rsidR="00D5546B" w:rsidRPr="00B5625D">
        <w:rPr>
          <w:rFonts w:ascii="Times New Roman" w:hAnsi="Times New Roman" w:cs="Times New Roman"/>
        </w:rPr>
        <w:t xml:space="preserve"> ones</w:t>
      </w:r>
      <w:r w:rsidRPr="00B5625D">
        <w:rPr>
          <w:rFonts w:ascii="Times New Roman" w:hAnsi="Times New Roman" w:cs="Times New Roman"/>
        </w:rPr>
        <w:t xml:space="preserve">. Situations that arise before him. It is a competency model of education </w:t>
      </w:r>
      <w:r w:rsidR="00D5546B" w:rsidRPr="00B5625D">
        <w:rPr>
          <w:rFonts w:ascii="Times New Roman" w:hAnsi="Times New Roman" w:cs="Times New Roman"/>
        </w:rPr>
        <w:t>that provides</w:t>
      </w:r>
      <w:r w:rsidRPr="00B5625D">
        <w:rPr>
          <w:rFonts w:ascii="Times New Roman" w:hAnsi="Times New Roman" w:cs="Times New Roman"/>
        </w:rPr>
        <w:t xml:space="preserve"> expertise and abilities to future professionals to address the</w:t>
      </w:r>
      <w:r w:rsidR="00D5546B" w:rsidRPr="00B5625D">
        <w:rPr>
          <w:rFonts w:ascii="Times New Roman" w:hAnsi="Times New Roman" w:cs="Times New Roman"/>
        </w:rPr>
        <w:t>ir challenges</w:t>
      </w:r>
      <w:r w:rsidRPr="00B5625D">
        <w:rPr>
          <w:rFonts w:ascii="Times New Roman" w:hAnsi="Times New Roman" w:cs="Times New Roman"/>
        </w:rPr>
        <w:t xml:space="preserve">. (Webster </w:t>
      </w:r>
      <w:r w:rsidR="00D5546B" w:rsidRPr="00B5625D">
        <w:rPr>
          <w:rFonts w:ascii="Times New Roman" w:hAnsi="Times New Roman" w:cs="Times New Roman"/>
        </w:rPr>
        <w:t>D</w:t>
      </w:r>
      <w:r w:rsidRPr="00B5625D">
        <w:rPr>
          <w:rFonts w:ascii="Times New Roman" w:hAnsi="Times New Roman" w:cs="Times New Roman"/>
        </w:rPr>
        <w:t xml:space="preserve">ictionary, 2020).  </w:t>
      </w:r>
    </w:p>
    <w:p w14:paraId="6669ED6D" w14:textId="77777777" w:rsidR="007419E3" w:rsidRPr="00B5625D" w:rsidRDefault="007419E3" w:rsidP="007419E3">
      <w:pPr>
        <w:pStyle w:val="NoSpacing"/>
        <w:rPr>
          <w:rFonts w:ascii="Times New Roman" w:hAnsi="Times New Roman" w:cs="Times New Roman"/>
        </w:rPr>
      </w:pPr>
    </w:p>
    <w:p w14:paraId="08C6625E" w14:textId="77777777" w:rsidR="007419E3" w:rsidRPr="00B5625D" w:rsidRDefault="003A3C66" w:rsidP="00B771EE">
      <w:pPr>
        <w:pStyle w:val="NoSpacing"/>
        <w:jc w:val="both"/>
        <w:rPr>
          <w:rFonts w:ascii="Times New Roman" w:hAnsi="Times New Roman" w:cs="Times New Roman"/>
        </w:rPr>
      </w:pPr>
      <w:r w:rsidRPr="00B5625D">
        <w:rPr>
          <w:rFonts w:ascii="Times New Roman" w:hAnsi="Times New Roman" w:cs="Times New Roman"/>
        </w:rPr>
        <w:t>On the other hand, research engagement is one of the vehicles always open to teachers for professional development. It influences professional development by increasing the number of teaching plans, educational objectives, strategies</w:t>
      </w:r>
      <w:r w:rsidR="00D5546B" w:rsidRPr="00B5625D">
        <w:rPr>
          <w:rFonts w:ascii="Times New Roman" w:hAnsi="Times New Roman" w:cs="Times New Roman"/>
        </w:rPr>
        <w:t>,</w:t>
      </w:r>
      <w:r w:rsidRPr="00B5625D">
        <w:rPr>
          <w:rFonts w:ascii="Times New Roman" w:hAnsi="Times New Roman" w:cs="Times New Roman"/>
        </w:rPr>
        <w:t xml:space="preserve"> and teachers’ knowledge of what </w:t>
      </w:r>
      <w:r w:rsidR="00D5546B" w:rsidRPr="00B5625D">
        <w:rPr>
          <w:rFonts w:ascii="Times New Roman" w:hAnsi="Times New Roman" w:cs="Times New Roman"/>
        </w:rPr>
        <w:t>i</w:t>
      </w:r>
      <w:r w:rsidRPr="00B5625D">
        <w:rPr>
          <w:rFonts w:ascii="Times New Roman" w:hAnsi="Times New Roman" w:cs="Times New Roman"/>
        </w:rPr>
        <w:t>s being taught (Rubi, 2021).</w:t>
      </w:r>
    </w:p>
    <w:p w14:paraId="3DB8559D" w14:textId="77777777" w:rsidR="007419E3" w:rsidRPr="00B5625D" w:rsidRDefault="007419E3" w:rsidP="007419E3">
      <w:pPr>
        <w:pStyle w:val="NoSpacing"/>
        <w:rPr>
          <w:rFonts w:ascii="Times New Roman" w:hAnsi="Times New Roman" w:cs="Times New Roman"/>
        </w:rPr>
      </w:pPr>
    </w:p>
    <w:p w14:paraId="63B93AFB" w14:textId="77777777" w:rsidR="007419E3" w:rsidRPr="00B5625D" w:rsidRDefault="003A3C66" w:rsidP="00B771EE">
      <w:pPr>
        <w:pStyle w:val="NoSpacing"/>
        <w:jc w:val="both"/>
        <w:rPr>
          <w:rFonts w:ascii="Times New Roman" w:hAnsi="Times New Roman" w:cs="Times New Roman"/>
        </w:rPr>
      </w:pPr>
      <w:r w:rsidRPr="00B5625D">
        <w:rPr>
          <w:rFonts w:ascii="Times New Roman" w:hAnsi="Times New Roman" w:cs="Times New Roman"/>
        </w:rPr>
        <w:t xml:space="preserve">At the current stage of research in mathematics education, its main contribution to practice may be to raise teacher awareness and deepen teacher understanding of the complicated nature of mathematical knowledge, knowing, and learning. It is </w:t>
      </w:r>
      <w:r w:rsidR="00D5546B" w:rsidRPr="00B5625D">
        <w:rPr>
          <w:rFonts w:ascii="Times New Roman" w:hAnsi="Times New Roman" w:cs="Times New Roman"/>
        </w:rPr>
        <w:t>un</w:t>
      </w:r>
      <w:r w:rsidRPr="00B5625D">
        <w:rPr>
          <w:rFonts w:ascii="Times New Roman" w:hAnsi="Times New Roman" w:cs="Times New Roman"/>
        </w:rPr>
        <w:t>realistic to expect research to provide simple answers to complex questions. However, helping teachers become knowledgeable about what research says about issues has the potential to contribute to practice both by problematising things taken as simple and by clarifying puzzling ones</w:t>
      </w:r>
      <w:r w:rsidR="00D5546B" w:rsidRPr="00B5625D">
        <w:rPr>
          <w:rFonts w:ascii="Times New Roman" w:hAnsi="Times New Roman" w:cs="Times New Roman"/>
        </w:rPr>
        <w:t>;</w:t>
      </w:r>
      <w:r w:rsidRPr="00B5625D">
        <w:rPr>
          <w:rFonts w:ascii="Times New Roman" w:hAnsi="Times New Roman" w:cs="Times New Roman"/>
        </w:rPr>
        <w:t xml:space="preserve"> because of this, the researcher would like to conduct this research among the faculty of the satellite campuses of the West Visayas State University. This research is timely because of the issues related to cultural factor</w:t>
      </w:r>
      <w:r w:rsidR="00D5546B" w:rsidRPr="00B5625D">
        <w:rPr>
          <w:rFonts w:ascii="Times New Roman" w:hAnsi="Times New Roman" w:cs="Times New Roman"/>
        </w:rPr>
        <w:t>s</w:t>
      </w:r>
      <w:r w:rsidRPr="00B5625D">
        <w:rPr>
          <w:rFonts w:ascii="Times New Roman" w:hAnsi="Times New Roman" w:cs="Times New Roman"/>
        </w:rPr>
        <w:t>, traditional curriculum, conventional assessment system, passive learners, untrained teachers in research, and disadvantaged learners in teaching and learning mathematics.</w:t>
      </w:r>
    </w:p>
    <w:p w14:paraId="54188BF2" w14:textId="77777777" w:rsidR="007419E3" w:rsidRPr="00B5625D" w:rsidRDefault="007419E3" w:rsidP="007419E3">
      <w:pPr>
        <w:pStyle w:val="NoSpacing"/>
        <w:rPr>
          <w:rFonts w:ascii="Times New Roman" w:hAnsi="Times New Roman" w:cs="Times New Roman"/>
        </w:rPr>
      </w:pPr>
    </w:p>
    <w:p w14:paraId="4CBD97CF" w14:textId="77777777" w:rsidR="00D5546B" w:rsidRPr="00B5625D" w:rsidRDefault="003A3C66" w:rsidP="00094119">
      <w:pPr>
        <w:pStyle w:val="NoSpacing"/>
        <w:jc w:val="both"/>
        <w:rPr>
          <w:rFonts w:ascii="Times New Roman" w:hAnsi="Times New Roman" w:cs="Times New Roman"/>
        </w:rPr>
      </w:pPr>
      <w:r w:rsidRPr="00B5625D">
        <w:rPr>
          <w:rFonts w:ascii="Times New Roman" w:hAnsi="Times New Roman" w:cs="Times New Roman"/>
        </w:rPr>
        <w:t>The impact of this study may benefit the teachers and supervisors at this institution and both basic and higher education learning institutions</w:t>
      </w:r>
      <w:r w:rsidR="00C6631C">
        <w:rPr>
          <w:rFonts w:ascii="Times New Roman" w:hAnsi="Times New Roman" w:cs="Times New Roman"/>
        </w:rPr>
        <w:t>,</w:t>
      </w:r>
      <w:r w:rsidRPr="00B5625D">
        <w:rPr>
          <w:rFonts w:ascii="Times New Roman" w:hAnsi="Times New Roman" w:cs="Times New Roman"/>
        </w:rPr>
        <w:t xml:space="preserve"> and may contribute to their new knowledge. Further, the study's results may be a basis for developing an intervention program to enhance teachers' research competence. Besides, the study may be necessary </w:t>
      </w:r>
      <w:r w:rsidR="00DF1186" w:rsidRPr="00B5625D">
        <w:rPr>
          <w:rFonts w:ascii="Times New Roman" w:hAnsi="Times New Roman" w:cs="Times New Roman"/>
        </w:rPr>
        <w:t>to</w:t>
      </w:r>
      <w:r w:rsidRPr="00B5625D">
        <w:rPr>
          <w:rFonts w:ascii="Times New Roman" w:hAnsi="Times New Roman" w:cs="Times New Roman"/>
        </w:rPr>
        <w:t xml:space="preserve"> develop teachers' research competence</w:t>
      </w:r>
      <w:r w:rsidR="00DF1186" w:rsidRPr="00B5625D">
        <w:rPr>
          <w:rFonts w:ascii="Times New Roman" w:hAnsi="Times New Roman" w:cs="Times New Roman"/>
        </w:rPr>
        <w:t>,</w:t>
      </w:r>
      <w:r w:rsidRPr="00B5625D">
        <w:rPr>
          <w:rFonts w:ascii="Times New Roman" w:hAnsi="Times New Roman" w:cs="Times New Roman"/>
        </w:rPr>
        <w:t xml:space="preserve"> </w:t>
      </w:r>
      <w:r w:rsidR="00DF1186" w:rsidRPr="00B5625D">
        <w:rPr>
          <w:rFonts w:ascii="Times New Roman" w:hAnsi="Times New Roman" w:cs="Times New Roman"/>
        </w:rPr>
        <w:t>which</w:t>
      </w:r>
      <w:r w:rsidRPr="00B5625D">
        <w:rPr>
          <w:rFonts w:ascii="Times New Roman" w:hAnsi="Times New Roman" w:cs="Times New Roman"/>
        </w:rPr>
        <w:t xml:space="preserve"> may improve curricula and education quality. </w:t>
      </w:r>
    </w:p>
    <w:p w14:paraId="2075B253" w14:textId="77777777" w:rsidR="00D5546B" w:rsidRPr="00B5625D" w:rsidRDefault="00D5546B" w:rsidP="00217038">
      <w:pPr>
        <w:pStyle w:val="NoSpacing"/>
        <w:rPr>
          <w:rFonts w:ascii="Times New Roman" w:hAnsi="Times New Roman" w:cs="Times New Roman"/>
        </w:rPr>
      </w:pPr>
    </w:p>
    <w:p w14:paraId="5E46D0A0" w14:textId="77777777" w:rsidR="007419E3" w:rsidRPr="00B5625D" w:rsidRDefault="003A3C66" w:rsidP="00217038">
      <w:pPr>
        <w:pStyle w:val="NoSpacing"/>
        <w:jc w:val="both"/>
        <w:rPr>
          <w:rFonts w:ascii="Times New Roman" w:hAnsi="Times New Roman" w:cs="Times New Roman"/>
        </w:rPr>
      </w:pPr>
      <w:r w:rsidRPr="00B5625D">
        <w:rPr>
          <w:rFonts w:ascii="Times New Roman" w:hAnsi="Times New Roman" w:cs="Times New Roman"/>
        </w:rPr>
        <w:t>The result of this research will be the basis for the training programs that will benefit not only mathematics teachers but also teachers in other fields of education and other educational institutions as a whole. Further, the research findings will also help the teachers identify their difficult</w:t>
      </w:r>
      <w:r w:rsidR="00C6631C">
        <w:rPr>
          <w:rFonts w:ascii="Times New Roman" w:hAnsi="Times New Roman" w:cs="Times New Roman"/>
        </w:rPr>
        <w:t>ies</w:t>
      </w:r>
      <w:r w:rsidRPr="00B5625D">
        <w:rPr>
          <w:rFonts w:ascii="Times New Roman" w:hAnsi="Times New Roman" w:cs="Times New Roman"/>
        </w:rPr>
        <w:t xml:space="preserve"> in conducting research. Research competence is interpreted by Aleksandrova and Sluchayna (2018) as the ability to conduct independent research and provide its results. Research competence is the main task of developing professional and methodological competence and other professional, cultural and general competencies (Gorshkova, 2017).</w:t>
      </w:r>
    </w:p>
    <w:p w14:paraId="5DBE65FC" w14:textId="77777777" w:rsidR="007419E3" w:rsidRPr="00B5625D" w:rsidRDefault="007419E3" w:rsidP="007419E3">
      <w:pPr>
        <w:pStyle w:val="NoSpacing"/>
        <w:rPr>
          <w:rFonts w:ascii="Times New Roman" w:hAnsi="Times New Roman" w:cs="Times New Roman"/>
        </w:rPr>
      </w:pPr>
    </w:p>
    <w:p w14:paraId="6C5B68E8" w14:textId="77777777" w:rsidR="007419E3" w:rsidRPr="00B5625D" w:rsidRDefault="003A3C66" w:rsidP="00EB4B1B">
      <w:pPr>
        <w:pStyle w:val="NoSpacing"/>
        <w:jc w:val="both"/>
        <w:rPr>
          <w:rFonts w:ascii="Times New Roman" w:hAnsi="Times New Roman" w:cs="Times New Roman"/>
        </w:rPr>
      </w:pPr>
      <w:r w:rsidRPr="00B5625D">
        <w:rPr>
          <w:rFonts w:ascii="Times New Roman" w:hAnsi="Times New Roman" w:cs="Times New Roman"/>
        </w:rPr>
        <w:t xml:space="preserve">The research on </w:t>
      </w:r>
      <w:r w:rsidR="00D5546B" w:rsidRPr="00B5625D">
        <w:rPr>
          <w:rFonts w:ascii="Times New Roman" w:hAnsi="Times New Roman" w:cs="Times New Roman"/>
        </w:rPr>
        <w:t xml:space="preserve">the </w:t>
      </w:r>
      <w:r w:rsidRPr="00B5625D">
        <w:rPr>
          <w:rFonts w:ascii="Times New Roman" w:hAnsi="Times New Roman" w:cs="Times New Roman"/>
        </w:rPr>
        <w:t>Development of Students’ Research Competence conducted by Маrushkevych, Zvaryc, Romanyshyna, Malaniuk</w:t>
      </w:r>
      <w:r w:rsidR="00665751">
        <w:rPr>
          <w:rFonts w:ascii="Times New Roman" w:hAnsi="Times New Roman" w:cs="Times New Roman"/>
        </w:rPr>
        <w:t>, and</w:t>
      </w:r>
      <w:r w:rsidRPr="00B5625D">
        <w:rPr>
          <w:rFonts w:ascii="Times New Roman" w:hAnsi="Times New Roman" w:cs="Times New Roman"/>
        </w:rPr>
        <w:t xml:space="preserve"> Grynevych (2022) showed that it is possible to develop research competence in the process of teaching humanities</w:t>
      </w:r>
      <w:r w:rsidR="00C6631C">
        <w:rPr>
          <w:rFonts w:ascii="Times New Roman" w:hAnsi="Times New Roman" w:cs="Times New Roman"/>
        </w:rPr>
        <w:t>,</w:t>
      </w:r>
      <w:r w:rsidRPr="00B5625D">
        <w:rPr>
          <w:rFonts w:ascii="Times New Roman" w:hAnsi="Times New Roman" w:cs="Times New Roman"/>
        </w:rPr>
        <w:t xml:space="preserve"> depending on the types of training</w:t>
      </w:r>
      <w:r w:rsidR="00C6631C">
        <w:rPr>
          <w:rFonts w:ascii="Times New Roman" w:hAnsi="Times New Roman" w:cs="Times New Roman"/>
        </w:rPr>
        <w:t>,</w:t>
      </w:r>
      <w:r w:rsidRPr="00B5625D">
        <w:rPr>
          <w:rFonts w:ascii="Times New Roman" w:hAnsi="Times New Roman" w:cs="Times New Roman"/>
        </w:rPr>
        <w:t xml:space="preserve"> whether theoretical or practical. Organising the students' cognitive activity </w:t>
      </w:r>
      <w:r w:rsidR="00DF1186" w:rsidRPr="00B5625D">
        <w:rPr>
          <w:rFonts w:ascii="Times New Roman" w:hAnsi="Times New Roman" w:cs="Times New Roman"/>
        </w:rPr>
        <w:t>during theoretical training while applying the problem-teaching method in practical classes is necessary</w:t>
      </w:r>
      <w:r w:rsidRPr="00B5625D">
        <w:rPr>
          <w:rFonts w:ascii="Times New Roman" w:hAnsi="Times New Roman" w:cs="Times New Roman"/>
        </w:rPr>
        <w:t>.</w:t>
      </w:r>
    </w:p>
    <w:p w14:paraId="09D48FDC" w14:textId="77777777" w:rsidR="007419E3" w:rsidRPr="00B5625D" w:rsidRDefault="007419E3" w:rsidP="007419E3">
      <w:pPr>
        <w:pStyle w:val="NoSpacing"/>
        <w:rPr>
          <w:rFonts w:ascii="Times New Roman" w:hAnsi="Times New Roman" w:cs="Times New Roman"/>
        </w:rPr>
      </w:pPr>
    </w:p>
    <w:p w14:paraId="3A9F9CE6" w14:textId="77777777" w:rsidR="007419E3" w:rsidRPr="00B5625D" w:rsidRDefault="003A3C66" w:rsidP="00EB4B1B">
      <w:pPr>
        <w:pStyle w:val="NoSpacing"/>
        <w:jc w:val="both"/>
        <w:rPr>
          <w:rFonts w:ascii="Times New Roman" w:hAnsi="Times New Roman" w:cs="Times New Roman"/>
        </w:rPr>
      </w:pPr>
      <w:r w:rsidRPr="00B5625D">
        <w:rPr>
          <w:rFonts w:ascii="Times New Roman" w:hAnsi="Times New Roman" w:cs="Times New Roman"/>
        </w:rPr>
        <w:t xml:space="preserve">The study conducted by Rubi (2021) on teachers' competence towards research engagement revealed that teachers are competent in doing research. Moreover, their attitudes were optimistic despite the difficulties they encountered. Furthermore, it was found that most teachers are motivated </w:t>
      </w:r>
      <w:r w:rsidR="00DF1186" w:rsidRPr="00B5625D">
        <w:rPr>
          <w:rFonts w:ascii="Times New Roman" w:hAnsi="Times New Roman" w:cs="Times New Roman"/>
        </w:rPr>
        <w:t xml:space="preserve">to </w:t>
      </w:r>
      <w:r w:rsidRPr="00B5625D">
        <w:rPr>
          <w:rFonts w:ascii="Times New Roman" w:hAnsi="Times New Roman" w:cs="Times New Roman"/>
        </w:rPr>
        <w:t>research for various reasons.</w:t>
      </w:r>
    </w:p>
    <w:p w14:paraId="18530351" w14:textId="77777777" w:rsidR="007419E3" w:rsidRDefault="007419E3" w:rsidP="007419E3">
      <w:pPr>
        <w:pStyle w:val="NoSpacing"/>
        <w:rPr>
          <w:rFonts w:ascii="Times New Roman" w:hAnsi="Times New Roman" w:cs="Times New Roman"/>
        </w:rPr>
      </w:pPr>
    </w:p>
    <w:p w14:paraId="48E89B37" w14:textId="77777777" w:rsidR="00322122" w:rsidRDefault="00322122" w:rsidP="00322122">
      <w:pPr>
        <w:rPr>
          <w:rFonts w:ascii="Times New Roman" w:hAnsi="Times New Roman" w:cs="Times New Roman"/>
          <w:color w:val="EE0000"/>
          <w:shd w:val="clear" w:color="auto" w:fill="FFFFFF"/>
        </w:rPr>
      </w:pPr>
      <w:r w:rsidRPr="00FA54BF">
        <w:rPr>
          <w:rFonts w:ascii="Times New Roman" w:hAnsi="Times New Roman" w:cs="Times New Roman"/>
          <w:color w:val="EE0000"/>
          <w:lang w:val="pt-PT"/>
        </w:rPr>
        <w:lastRenderedPageBreak/>
        <w:t>In the study of Nebrida, J. A., Amor, G. B., Mazorca, R. G., Nacional, R. B., &amp; Villas, J. P. (2022)</w:t>
      </w:r>
      <w:r w:rsidRPr="00FA54BF">
        <w:rPr>
          <w:rFonts w:ascii="Times New Roman" w:hAnsi="Times New Roman" w:cs="Times New Roman"/>
          <w:color w:val="EE0000"/>
          <w:shd w:val="clear" w:color="auto" w:fill="FFFFFF"/>
        </w:rPr>
        <w:t xml:space="preserve"> showed  that  the  school  recognizes the  challenges  like  teachers’  complaints,  insufficiency  of  the  number  of  employees  in  school, accountability  of  school’s  properties,  current  principal’s  role,  the  new  normal  situation,  constraints of  school  activities,  transportation  issues,  limitation  of  transaction  in  school,  issues  of  onsite monitoring,  choice  of  modality,  the  safety  of  parents  and  teachers,  and  coordination  with  the barangay  officials.</w:t>
      </w:r>
    </w:p>
    <w:p w14:paraId="6012E166" w14:textId="094EAD4E" w:rsidR="00294B7E" w:rsidRPr="009E5510" w:rsidRDefault="00294B7E" w:rsidP="00294B7E">
      <w:pPr>
        <w:shd w:val="clear" w:color="auto" w:fill="FFFFFF"/>
        <w:spacing w:after="0" w:line="240" w:lineRule="auto"/>
        <w:rPr>
          <w:rFonts w:ascii="Times New Roman" w:eastAsia="Times New Roman" w:hAnsi="Times New Roman" w:cs="Times New Roman"/>
          <w:color w:val="000000"/>
          <w:kern w:val="0"/>
          <w:lang w:eastAsia="en-PH"/>
          <w14:ligatures w14:val="none"/>
        </w:rPr>
      </w:pPr>
      <w:r w:rsidRPr="00294B7E">
        <w:rPr>
          <w:rFonts w:ascii="Times New Roman" w:eastAsia="Times New Roman" w:hAnsi="Times New Roman" w:cs="Times New Roman"/>
          <w:color w:val="EE0000"/>
          <w:kern w:val="0"/>
          <w:lang w:eastAsia="en-PH"/>
          <w14:ligatures w14:val="none"/>
        </w:rPr>
        <w:t xml:space="preserve">In a study conducted by </w:t>
      </w:r>
      <w:proofErr w:type="spellStart"/>
      <w:r w:rsidRPr="00294B7E">
        <w:rPr>
          <w:rFonts w:ascii="Times New Roman" w:eastAsia="Times New Roman" w:hAnsi="Times New Roman" w:cs="Times New Roman"/>
          <w:color w:val="EE0000"/>
          <w:kern w:val="0"/>
          <w:lang w:eastAsia="en-PH"/>
          <w14:ligatures w14:val="none"/>
        </w:rPr>
        <w:t>Oestar</w:t>
      </w:r>
      <w:proofErr w:type="spellEnd"/>
      <w:r w:rsidRPr="00294B7E">
        <w:rPr>
          <w:rFonts w:ascii="Times New Roman" w:eastAsia="Times New Roman" w:hAnsi="Times New Roman" w:cs="Times New Roman"/>
          <w:color w:val="EE0000"/>
          <w:kern w:val="0"/>
          <w:lang w:eastAsia="en-PH"/>
          <w14:ligatures w14:val="none"/>
        </w:rPr>
        <w:t xml:space="preserve">, J.M. &amp; </w:t>
      </w:r>
      <w:proofErr w:type="spellStart"/>
      <w:r w:rsidRPr="00294B7E">
        <w:rPr>
          <w:rFonts w:ascii="Times New Roman" w:eastAsia="Times New Roman" w:hAnsi="Times New Roman" w:cs="Times New Roman"/>
          <w:color w:val="EE0000"/>
          <w:kern w:val="0"/>
          <w:lang w:eastAsia="en-PH"/>
          <w14:ligatures w14:val="none"/>
        </w:rPr>
        <w:t>Marzo</w:t>
      </w:r>
      <w:proofErr w:type="spellEnd"/>
      <w:r w:rsidRPr="00294B7E">
        <w:rPr>
          <w:rFonts w:ascii="Times New Roman" w:eastAsia="Times New Roman" w:hAnsi="Times New Roman" w:cs="Times New Roman"/>
          <w:color w:val="EE0000"/>
          <w:kern w:val="0"/>
          <w:lang w:eastAsia="en-PH"/>
          <w14:ligatures w14:val="none"/>
        </w:rPr>
        <w:t xml:space="preserve">, C. (2022) in teachers as researchers: skills and challenges in action research making, </w:t>
      </w:r>
      <w:r w:rsidRPr="009E5510">
        <w:rPr>
          <w:rFonts w:ascii="Times New Roman" w:eastAsia="Times New Roman" w:hAnsi="Times New Roman" w:cs="Times New Roman"/>
          <w:color w:val="EE0000"/>
          <w:kern w:val="0"/>
          <w:lang w:eastAsia="en-PH"/>
          <w14:ligatures w14:val="none"/>
        </w:rPr>
        <w:t>results revealed that 1) 32 out of 38 skills in action research writing landed in the lower bracket of the competent level, six skills landed on the less competent level.</w:t>
      </w:r>
      <w:r w:rsidRPr="00294B7E">
        <w:rPr>
          <w:rFonts w:ascii="Times New Roman" w:eastAsia="Times New Roman" w:hAnsi="Times New Roman" w:cs="Times New Roman"/>
          <w:color w:val="EE0000"/>
          <w:kern w:val="0"/>
          <w:lang w:eastAsia="en-PH"/>
          <w14:ligatures w14:val="none"/>
        </w:rPr>
        <w:t xml:space="preserve"> T</w:t>
      </w:r>
      <w:r w:rsidRPr="009E5510">
        <w:rPr>
          <w:rFonts w:ascii="Times New Roman" w:eastAsia="Times New Roman" w:hAnsi="Times New Roman" w:cs="Times New Roman"/>
          <w:color w:val="EE0000"/>
          <w:kern w:val="0"/>
          <w:lang w:eastAsia="en-PH"/>
          <w14:ligatures w14:val="none"/>
        </w:rPr>
        <w:t xml:space="preserve">eacher-researchers are weak in choosing the tools for data analysis and interpretation, encoding quantitative and qualitative data, and interpreting results from the software. They were also less competent in publishing their completed action research. 2) Knowledge, attitude, and resources were </w:t>
      </w:r>
      <w:r w:rsidRPr="00294B7E">
        <w:rPr>
          <w:rFonts w:ascii="Times New Roman" w:eastAsia="Times New Roman" w:hAnsi="Times New Roman" w:cs="Times New Roman"/>
          <w:color w:val="EE0000"/>
          <w:kern w:val="0"/>
          <w:lang w:eastAsia="en-PH"/>
          <w14:ligatures w14:val="none"/>
        </w:rPr>
        <w:t>t</w:t>
      </w:r>
      <w:r w:rsidRPr="009E5510">
        <w:rPr>
          <w:rFonts w:ascii="Times New Roman" w:eastAsia="Times New Roman" w:hAnsi="Times New Roman" w:cs="Times New Roman"/>
          <w:color w:val="EE0000"/>
          <w:kern w:val="0"/>
          <w:lang w:eastAsia="en-PH"/>
          <w14:ligatures w14:val="none"/>
        </w:rPr>
        <w:t>he factors that affected teachers in their engagement in conducting action research.</w:t>
      </w:r>
    </w:p>
    <w:p w14:paraId="25B0ACB4" w14:textId="77777777" w:rsidR="00294B7E" w:rsidRDefault="00294B7E" w:rsidP="00322122">
      <w:pPr>
        <w:pStyle w:val="NoSpacing"/>
        <w:rPr>
          <w:rFonts w:ascii="Times New Roman" w:hAnsi="Times New Roman" w:cs="Times New Roman"/>
          <w:color w:val="EE0000"/>
          <w:shd w:val="clear" w:color="auto" w:fill="FFFFFF"/>
        </w:rPr>
      </w:pPr>
    </w:p>
    <w:p w14:paraId="43B2F326" w14:textId="2EEBC350" w:rsidR="00665751" w:rsidRDefault="00322122" w:rsidP="00322122">
      <w:pPr>
        <w:pStyle w:val="NoSpacing"/>
        <w:rPr>
          <w:rFonts w:ascii="Times New Roman" w:eastAsia="Times New Roman" w:hAnsi="Times New Roman" w:cs="Times New Roman"/>
          <w:color w:val="EE0000"/>
          <w:kern w:val="0"/>
          <w:lang w:eastAsia="en-PH"/>
          <w14:ligatures w14:val="none"/>
        </w:rPr>
      </w:pPr>
      <w:r w:rsidRPr="00FA54BF">
        <w:rPr>
          <w:rFonts w:ascii="Times New Roman" w:hAnsi="Times New Roman" w:cs="Times New Roman"/>
          <w:color w:val="EE0000"/>
          <w:shd w:val="clear" w:color="auto" w:fill="FFFFFF"/>
        </w:rPr>
        <w:t xml:space="preserve">In another study conducted by </w:t>
      </w:r>
      <w:r w:rsidRPr="00FA54BF">
        <w:rPr>
          <w:rFonts w:ascii="Times New Roman" w:hAnsi="Times New Roman" w:cs="Times New Roman"/>
          <w:color w:val="EE0000"/>
          <w:lang w:val="pt-PT"/>
        </w:rPr>
        <w:t>Achor, E. E., &amp; Duguryil, Z. P. (2014)</w:t>
      </w:r>
      <w:r w:rsidRPr="00FA54BF">
        <w:rPr>
          <w:rFonts w:ascii="Times New Roman" w:eastAsia="Times New Roman" w:hAnsi="Times New Roman" w:cs="Times New Roman"/>
          <w:color w:val="EE0000"/>
          <w:kern w:val="0"/>
          <w:lang w:eastAsia="en-PH"/>
          <w14:ligatures w14:val="none"/>
        </w:rPr>
        <w:t xml:space="preserve"> it was found that there was a significant difference between the mean   attitude   score   of   pre-service   chemistry teachers   exposed   to   mentoring (experimental) and those that were not. Conversely, there were no significant differences between the mean attitude score of male and female as well as age category of 18-21 and 22 and above years’ pre-service chemistry teachers exposed to mentoring respectively</w:t>
      </w:r>
      <w:r>
        <w:rPr>
          <w:rFonts w:ascii="Times New Roman" w:eastAsia="Times New Roman" w:hAnsi="Times New Roman" w:cs="Times New Roman"/>
          <w:color w:val="EE0000"/>
          <w:kern w:val="0"/>
          <w:lang w:eastAsia="en-PH"/>
          <w14:ligatures w14:val="none"/>
        </w:rPr>
        <w:t>.</w:t>
      </w:r>
    </w:p>
    <w:p w14:paraId="32776252" w14:textId="77777777" w:rsidR="004D34B7" w:rsidRDefault="004D34B7" w:rsidP="00322122">
      <w:pPr>
        <w:pStyle w:val="NoSpacing"/>
        <w:rPr>
          <w:rFonts w:ascii="Times New Roman" w:eastAsia="Times New Roman" w:hAnsi="Times New Roman" w:cs="Times New Roman"/>
          <w:color w:val="EE0000"/>
          <w:kern w:val="0"/>
          <w:lang w:eastAsia="en-PH"/>
          <w14:ligatures w14:val="none"/>
        </w:rPr>
      </w:pPr>
    </w:p>
    <w:p w14:paraId="5A5A5C54" w14:textId="200B1748" w:rsidR="004D34B7" w:rsidRDefault="004D34B7" w:rsidP="004D34B7">
      <w:pPr>
        <w:shd w:val="clear" w:color="auto" w:fill="FFFFFF"/>
        <w:spacing w:after="0" w:line="240" w:lineRule="auto"/>
        <w:outlineLvl w:val="0"/>
        <w:rPr>
          <w:color w:val="EE0000"/>
        </w:rPr>
      </w:pPr>
      <w:r w:rsidRPr="004D34B7">
        <w:rPr>
          <w:color w:val="EE0000"/>
        </w:rPr>
        <w:t xml:space="preserve">The findings of the study conducted by Magnaye, L.A., Jr., </w:t>
      </w:r>
      <w:r w:rsidR="007C358C">
        <w:rPr>
          <w:color w:val="EE0000"/>
        </w:rPr>
        <w:t>(</w:t>
      </w:r>
      <w:r w:rsidRPr="004D34B7">
        <w:rPr>
          <w:color w:val="EE0000"/>
        </w:rPr>
        <w:t>2023</w:t>
      </w:r>
      <w:r w:rsidR="007C358C">
        <w:rPr>
          <w:color w:val="EE0000"/>
        </w:rPr>
        <w:t>)</w:t>
      </w:r>
      <w:r w:rsidRPr="004D34B7">
        <w:rPr>
          <w:color w:val="EE0000"/>
        </w:rPr>
        <w:t xml:space="preserve"> showed that the public secondary school teachers in the Schools Division of Calbayog City perceived themselves as “competent” in terms of basic research skills and research competence. Furthermore, the study revealed that the inadequacy of training and seminar, lack of technical assistance, and lack of enough time to carry out research in the school were the problems that the public secondary school teachers are encountering.</w:t>
      </w:r>
    </w:p>
    <w:p w14:paraId="21A2B64A" w14:textId="77777777" w:rsidR="007C358C" w:rsidRDefault="007C358C" w:rsidP="004D34B7">
      <w:pPr>
        <w:shd w:val="clear" w:color="auto" w:fill="FFFFFF"/>
        <w:spacing w:after="0" w:line="240" w:lineRule="auto"/>
        <w:outlineLvl w:val="0"/>
        <w:rPr>
          <w:color w:val="EE0000"/>
        </w:rPr>
      </w:pPr>
    </w:p>
    <w:p w14:paraId="41925D7B" w14:textId="74CE23C6" w:rsidR="007C358C" w:rsidRDefault="007C358C" w:rsidP="007C358C">
      <w:pPr>
        <w:shd w:val="clear" w:color="auto" w:fill="FFFFFF"/>
        <w:spacing w:after="0" w:line="336" w:lineRule="atLeast"/>
        <w:textAlignment w:val="baseline"/>
        <w:outlineLvl w:val="0"/>
        <w:rPr>
          <w:rFonts w:ascii="Times New Roman" w:hAnsi="Times New Roman" w:cs="Times New Roman"/>
          <w:color w:val="EE0000"/>
          <w:shd w:val="clear" w:color="auto" w:fill="FFFFFF"/>
        </w:rPr>
      </w:pPr>
      <w:r w:rsidRPr="0074277D">
        <w:rPr>
          <w:rFonts w:ascii="Times New Roman" w:hAnsi="Times New Roman" w:cs="Times New Roman"/>
          <w:color w:val="EE0000"/>
          <w:shd w:val="clear" w:color="auto" w:fill="FFFFFF"/>
        </w:rPr>
        <w:t xml:space="preserve">Findings of the study of </w:t>
      </w:r>
      <w:r w:rsidRPr="0074277D">
        <w:rPr>
          <w:rFonts w:ascii="Times New Roman" w:eastAsia="Times New Roman" w:hAnsi="Times New Roman" w:cs="Times New Roman"/>
          <w:color w:val="EE0000"/>
          <w:kern w:val="36"/>
          <w:lang w:eastAsia="en-PH"/>
          <w14:ligatures w14:val="none"/>
        </w:rPr>
        <w:t xml:space="preserve">Ramos, M.C. </w:t>
      </w:r>
      <w:r>
        <w:rPr>
          <w:rFonts w:ascii="Times New Roman" w:eastAsia="Times New Roman" w:hAnsi="Times New Roman" w:cs="Times New Roman"/>
          <w:color w:val="EE0000"/>
          <w:kern w:val="36"/>
          <w:lang w:eastAsia="en-PH"/>
          <w14:ligatures w14:val="none"/>
        </w:rPr>
        <w:t>(</w:t>
      </w:r>
      <w:r w:rsidRPr="0074277D">
        <w:rPr>
          <w:rFonts w:ascii="Times New Roman" w:eastAsia="Times New Roman" w:hAnsi="Times New Roman" w:cs="Times New Roman"/>
          <w:color w:val="EE0000"/>
          <w:kern w:val="36"/>
          <w:lang w:eastAsia="en-PH"/>
          <w14:ligatures w14:val="none"/>
        </w:rPr>
        <w:t>2023</w:t>
      </w:r>
      <w:r>
        <w:rPr>
          <w:rFonts w:ascii="Times New Roman" w:eastAsia="Times New Roman" w:hAnsi="Times New Roman" w:cs="Times New Roman"/>
          <w:color w:val="EE0000"/>
          <w:kern w:val="36"/>
          <w:lang w:eastAsia="en-PH"/>
          <w14:ligatures w14:val="none"/>
        </w:rPr>
        <w:t>)</w:t>
      </w:r>
      <w:r w:rsidRPr="0074277D">
        <w:rPr>
          <w:rFonts w:ascii="Times New Roman" w:eastAsia="Times New Roman" w:hAnsi="Times New Roman" w:cs="Times New Roman"/>
          <w:color w:val="EE0000"/>
          <w:kern w:val="36"/>
          <w:lang w:eastAsia="en-PH"/>
          <w14:ligatures w14:val="none"/>
        </w:rPr>
        <w:t xml:space="preserve"> on research Skills of Teachers </w:t>
      </w:r>
      <w:proofErr w:type="gramStart"/>
      <w:r w:rsidRPr="0074277D">
        <w:rPr>
          <w:rFonts w:ascii="Times New Roman" w:eastAsia="Times New Roman" w:hAnsi="Times New Roman" w:cs="Times New Roman"/>
          <w:color w:val="EE0000"/>
          <w:kern w:val="36"/>
          <w:lang w:eastAsia="en-PH"/>
          <w14:ligatures w14:val="none"/>
        </w:rPr>
        <w:t>In</w:t>
      </w:r>
      <w:proofErr w:type="gramEnd"/>
      <w:r w:rsidRPr="0074277D">
        <w:rPr>
          <w:rFonts w:ascii="Times New Roman" w:eastAsia="Times New Roman" w:hAnsi="Times New Roman" w:cs="Times New Roman"/>
          <w:color w:val="EE0000"/>
          <w:kern w:val="36"/>
          <w:lang w:eastAsia="en-PH"/>
          <w14:ligatures w14:val="none"/>
        </w:rPr>
        <w:t xml:space="preserve"> Public Elementary Schools: Basis For Policy Improvement Plan</w:t>
      </w:r>
      <w:r w:rsidRPr="0074277D">
        <w:rPr>
          <w:rFonts w:ascii="Times New Roman" w:hAnsi="Times New Roman" w:cs="Times New Roman"/>
          <w:color w:val="EE0000"/>
          <w:shd w:val="clear" w:color="auto" w:fill="FFFFFF"/>
        </w:rPr>
        <w:t xml:space="preserve"> revealed that majority of the teachers of public elementary schools belonged to the age bracket of 46 and above, graduates of bachelor’s degree, with 10 years or more teaching experiences, and three to five seminars and trainings attended in line with research. Many teachers have agreed that they have good collaboration research skills. There is no significant difference between the respondents’ profile and research skills as for age and number of years in teaching.</w:t>
      </w:r>
    </w:p>
    <w:p w14:paraId="60075685" w14:textId="77777777" w:rsidR="007C358C" w:rsidRDefault="007C358C" w:rsidP="007C358C">
      <w:pPr>
        <w:shd w:val="clear" w:color="auto" w:fill="FFFFFF"/>
        <w:spacing w:after="0" w:line="336" w:lineRule="atLeast"/>
        <w:textAlignment w:val="baseline"/>
        <w:outlineLvl w:val="0"/>
        <w:rPr>
          <w:rFonts w:ascii="Times New Roman" w:hAnsi="Times New Roman" w:cs="Times New Roman"/>
          <w:color w:val="EE0000"/>
          <w:shd w:val="clear" w:color="auto" w:fill="FFFFFF"/>
        </w:rPr>
      </w:pPr>
    </w:p>
    <w:p w14:paraId="6BD00A3D" w14:textId="2283B573" w:rsidR="007C358C" w:rsidRDefault="0059367C" w:rsidP="007C358C">
      <w:pPr>
        <w:shd w:val="clear" w:color="auto" w:fill="FFFFFF"/>
        <w:spacing w:after="0" w:line="240" w:lineRule="auto"/>
        <w:outlineLvl w:val="0"/>
        <w:rPr>
          <w:rFonts w:ascii="Times New Roman" w:hAnsi="Times New Roman" w:cs="Times New Roman"/>
          <w:color w:val="EE0000"/>
          <w:shd w:val="clear" w:color="auto" w:fill="FFFFFF"/>
        </w:rPr>
      </w:pPr>
      <w:proofErr w:type="gramStart"/>
      <w:r>
        <w:rPr>
          <w:rFonts w:ascii="Times New Roman" w:hAnsi="Times New Roman" w:cs="Times New Roman"/>
          <w:color w:val="EE0000"/>
          <w:shd w:val="clear" w:color="auto" w:fill="FFFFFF"/>
        </w:rPr>
        <w:t>Another</w:t>
      </w:r>
      <w:proofErr w:type="gramEnd"/>
      <w:r>
        <w:rPr>
          <w:rFonts w:ascii="Times New Roman" w:hAnsi="Times New Roman" w:cs="Times New Roman"/>
          <w:color w:val="EE0000"/>
          <w:shd w:val="clear" w:color="auto" w:fill="FFFFFF"/>
        </w:rPr>
        <w:t xml:space="preserve"> f</w:t>
      </w:r>
      <w:r w:rsidR="007C358C" w:rsidRPr="0074277D">
        <w:rPr>
          <w:rFonts w:ascii="Times New Roman" w:hAnsi="Times New Roman" w:cs="Times New Roman"/>
          <w:color w:val="EE0000"/>
          <w:shd w:val="clear" w:color="auto" w:fill="FFFFFF"/>
        </w:rPr>
        <w:t xml:space="preserve">indings of the study of </w:t>
      </w:r>
      <w:r w:rsidR="007C358C" w:rsidRPr="0074277D">
        <w:rPr>
          <w:rFonts w:ascii="Times New Roman" w:eastAsia="Times New Roman" w:hAnsi="Times New Roman" w:cs="Times New Roman"/>
          <w:color w:val="EE0000"/>
          <w:kern w:val="36"/>
          <w:lang w:eastAsia="en-PH"/>
          <w14:ligatures w14:val="none"/>
        </w:rPr>
        <w:t>Comon, J. &amp; Corpuz, G. (2024) on Teachers’ Research Competence and Engagement: Basis for Research Development Plan</w:t>
      </w:r>
      <w:r w:rsidR="007C358C" w:rsidRPr="0074277D">
        <w:rPr>
          <w:rFonts w:ascii="Times New Roman" w:hAnsi="Times New Roman" w:cs="Times New Roman"/>
          <w:color w:val="EE0000"/>
          <w:shd w:val="clear" w:color="auto" w:fill="FFFFFF"/>
        </w:rPr>
        <w:t xml:space="preserve"> indicated a positive correlation between teachers’ research competence and engagement. A significant relationship was identified between engagement and moderating variables like related training and position. Despite the teachers being competent and engaged, their research work was hindered by the number of </w:t>
      </w:r>
      <w:proofErr w:type="spellStart"/>
      <w:r w:rsidR="007C358C" w:rsidRPr="0074277D">
        <w:rPr>
          <w:rFonts w:ascii="Times New Roman" w:hAnsi="Times New Roman" w:cs="Times New Roman"/>
          <w:color w:val="EE0000"/>
          <w:shd w:val="clear" w:color="auto" w:fill="FFFFFF"/>
        </w:rPr>
        <w:t>coordinatorships</w:t>
      </w:r>
      <w:proofErr w:type="spellEnd"/>
      <w:r w:rsidR="007C358C" w:rsidRPr="0074277D">
        <w:rPr>
          <w:rFonts w:ascii="Times New Roman" w:hAnsi="Times New Roman" w:cs="Times New Roman"/>
          <w:color w:val="EE0000"/>
          <w:shd w:val="clear" w:color="auto" w:fill="FFFFFF"/>
        </w:rPr>
        <w:t xml:space="preserve"> they handled.</w:t>
      </w:r>
    </w:p>
    <w:p w14:paraId="4421E494" w14:textId="77777777" w:rsidR="0059367C" w:rsidRDefault="0059367C" w:rsidP="007C358C">
      <w:pPr>
        <w:shd w:val="clear" w:color="auto" w:fill="FFFFFF"/>
        <w:spacing w:after="0" w:line="240" w:lineRule="auto"/>
        <w:outlineLvl w:val="0"/>
        <w:rPr>
          <w:rFonts w:ascii="Times New Roman" w:hAnsi="Times New Roman" w:cs="Times New Roman"/>
          <w:color w:val="EE0000"/>
          <w:shd w:val="clear" w:color="auto" w:fill="FFFFFF"/>
        </w:rPr>
      </w:pPr>
    </w:p>
    <w:p w14:paraId="20EF5273" w14:textId="77777777" w:rsidR="0059367C" w:rsidRDefault="0059367C" w:rsidP="0059367C">
      <w:pPr>
        <w:pStyle w:val="NoSpacing"/>
        <w:rPr>
          <w:rFonts w:ascii="Times New Roman" w:hAnsi="Times New Roman" w:cs="Times New Roman"/>
          <w:color w:val="EE0000"/>
        </w:rPr>
      </w:pPr>
      <w:r w:rsidRPr="0094351B">
        <w:rPr>
          <w:rFonts w:ascii="Times New Roman" w:hAnsi="Times New Roman" w:cs="Times New Roman"/>
          <w:color w:val="EE0000"/>
        </w:rPr>
        <w:t xml:space="preserve">In the study of Tibor, V. (2024) on </w:t>
      </w:r>
      <w:r w:rsidRPr="0094351B">
        <w:rPr>
          <w:rFonts w:ascii="Times New Roman" w:hAnsi="Times New Roman" w:cs="Times New Roman"/>
          <w:color w:val="EE0000"/>
          <w:lang w:eastAsia="en-PH"/>
        </w:rPr>
        <w:t>Development of research skills through research-focused microteaching lesson study in preservice teacher education</w:t>
      </w:r>
      <w:r w:rsidRPr="0094351B">
        <w:rPr>
          <w:rFonts w:ascii="Times New Roman" w:hAnsi="Times New Roman" w:cs="Times New Roman"/>
          <w:color w:val="EE0000"/>
        </w:rPr>
        <w:t xml:space="preserve"> revealed that the student-teachers performed better at analyzing the microteaching lesson study than at formulating research aims and questions, drawing conclusions, or conducting literature reviews.</w:t>
      </w:r>
    </w:p>
    <w:p w14:paraId="0DCAA3D1" w14:textId="77777777" w:rsidR="0059367C" w:rsidRDefault="0059367C" w:rsidP="0059367C">
      <w:pPr>
        <w:pStyle w:val="NoSpacing"/>
        <w:rPr>
          <w:rFonts w:ascii="Times New Roman" w:hAnsi="Times New Roman" w:cs="Times New Roman"/>
          <w:color w:val="EE0000"/>
        </w:rPr>
      </w:pPr>
    </w:p>
    <w:p w14:paraId="0B728A7F" w14:textId="798AFD44" w:rsidR="004D34B7" w:rsidRDefault="0059367C" w:rsidP="00322122">
      <w:pPr>
        <w:pStyle w:val="NoSpacing"/>
        <w:rPr>
          <w:rFonts w:ascii="NexusSansWebPro" w:hAnsi="NexusSansWebPro"/>
          <w:color w:val="EE0000"/>
          <w:shd w:val="clear" w:color="auto" w:fill="FFFFFF"/>
        </w:rPr>
      </w:pPr>
      <w:r w:rsidRPr="0094351B">
        <w:rPr>
          <w:rFonts w:ascii="NexusSansWebPro" w:hAnsi="NexusSansWebPro"/>
          <w:color w:val="EE0000"/>
          <w:shd w:val="clear" w:color="auto" w:fill="FFFFFF"/>
        </w:rPr>
        <w:t xml:space="preserve">The results of a similar study of </w:t>
      </w:r>
      <w:proofErr w:type="spellStart"/>
      <w:r w:rsidRPr="0094351B">
        <w:rPr>
          <w:color w:val="EE0000"/>
          <w:lang w:eastAsia="en-PH"/>
        </w:rPr>
        <w:t>Caingcoy</w:t>
      </w:r>
      <w:proofErr w:type="spellEnd"/>
      <w:r w:rsidRPr="0094351B">
        <w:rPr>
          <w:color w:val="EE0000"/>
          <w:lang w:eastAsia="en-PH"/>
        </w:rPr>
        <w:t>, M. (2020). Research Capability of Teachers: Its Correlates, Determinants and Implication for Continuing Professional Development</w:t>
      </w:r>
      <w:r w:rsidRPr="0094351B">
        <w:rPr>
          <w:rFonts w:ascii="NexusSansWebPro" w:hAnsi="NexusSansWebPro"/>
          <w:color w:val="EE0000"/>
          <w:shd w:val="clear" w:color="auto" w:fill="FFFFFF"/>
        </w:rPr>
        <w:t xml:space="preserve"> revealed that teachers were slightly capable of conducting research and having neutral attitudes toward it, motivated to write </w:t>
      </w:r>
      <w:r w:rsidRPr="0094351B">
        <w:rPr>
          <w:rFonts w:ascii="NexusSansWebPro" w:hAnsi="NexusSansWebPro"/>
          <w:color w:val="EE0000"/>
          <w:shd w:val="clear" w:color="auto" w:fill="FFFFFF"/>
        </w:rPr>
        <w:lastRenderedPageBreak/>
        <w:t>research, had a high level of difficulties in research processes, and moderately capable of action planning. They also show evidence of potential in mentoring. Further, mentoring and action planning skills, motivation to write research, attitudes toward research, and the number of studies completed by teachers were the correlates of their research capability at different magnitudes of the relationship.</w:t>
      </w:r>
    </w:p>
    <w:p w14:paraId="77D51390" w14:textId="77777777" w:rsidR="00CE7FF0" w:rsidRDefault="00CE7FF0" w:rsidP="00322122">
      <w:pPr>
        <w:pStyle w:val="NoSpacing"/>
        <w:rPr>
          <w:rFonts w:ascii="NexusSansWebPro" w:hAnsi="NexusSansWebPro"/>
          <w:color w:val="EE0000"/>
          <w:shd w:val="clear" w:color="auto" w:fill="FFFFFF"/>
        </w:rPr>
      </w:pPr>
    </w:p>
    <w:p w14:paraId="40C71D2C" w14:textId="77777777" w:rsidR="00CE7FF0" w:rsidRPr="00021183" w:rsidRDefault="00CE7FF0" w:rsidP="00CE7FF0">
      <w:pPr>
        <w:shd w:val="clear" w:color="auto" w:fill="FFFFFF"/>
        <w:spacing w:after="0" w:line="240" w:lineRule="auto"/>
        <w:outlineLvl w:val="0"/>
        <w:rPr>
          <w:rFonts w:ascii="Times New Roman" w:hAnsi="Times New Roman" w:cs="Times New Roman"/>
          <w:color w:val="EE0000"/>
          <w:shd w:val="clear" w:color="auto" w:fill="FFFFFF"/>
        </w:rPr>
      </w:pPr>
      <w:r w:rsidRPr="00021183">
        <w:rPr>
          <w:rFonts w:ascii="Times New Roman" w:hAnsi="Times New Roman" w:cs="Times New Roman"/>
          <w:color w:val="EE0000"/>
          <w:spacing w:val="2"/>
          <w:shd w:val="clear" w:color="auto" w:fill="FFFFFF"/>
        </w:rPr>
        <w:t>A study on</w:t>
      </w:r>
      <w:r w:rsidRPr="00021183">
        <w:rPr>
          <w:rFonts w:ascii="Times New Roman" w:hAnsi="Times New Roman" w:cs="Times New Roman"/>
          <w:color w:val="EE0000"/>
          <w:shd w:val="clear" w:color="auto" w:fill="FFFFFF"/>
        </w:rPr>
        <w:t xml:space="preserve"> Refining the Research Capability of Master Teachers: Its Challenges and Courses of </w:t>
      </w:r>
    </w:p>
    <w:p w14:paraId="31B6E6BE" w14:textId="54A81331" w:rsidR="00CE7FF0" w:rsidRDefault="00CE7FF0" w:rsidP="00CE7FF0">
      <w:pPr>
        <w:shd w:val="clear" w:color="auto" w:fill="FFFFFF"/>
        <w:spacing w:after="0" w:line="240" w:lineRule="auto"/>
        <w:outlineLvl w:val="0"/>
        <w:rPr>
          <w:rStyle w:val="uv3um"/>
          <w:rFonts w:ascii="Times New Roman" w:hAnsi="Times New Roman" w:cs="Times New Roman"/>
          <w:color w:val="EE0000"/>
          <w:spacing w:val="2"/>
          <w:shd w:val="clear" w:color="auto" w:fill="FFFFFF"/>
        </w:rPr>
      </w:pPr>
      <w:r w:rsidRPr="00021183">
        <w:rPr>
          <w:rFonts w:ascii="Times New Roman" w:hAnsi="Times New Roman" w:cs="Times New Roman"/>
          <w:color w:val="EE0000"/>
          <w:shd w:val="clear" w:color="auto" w:fill="FFFFFF"/>
        </w:rPr>
        <w:t>Action</w:t>
      </w:r>
      <w:r w:rsidRPr="00021183">
        <w:rPr>
          <w:rFonts w:ascii="Times New Roman" w:hAnsi="Times New Roman" w:cs="Times New Roman"/>
          <w:color w:val="EE0000"/>
          <w:spacing w:val="2"/>
          <w:shd w:val="clear" w:color="auto" w:fill="FFFFFF"/>
        </w:rPr>
        <w:t xml:space="preserve"> conducted by </w:t>
      </w:r>
      <w:r w:rsidRPr="00021183">
        <w:rPr>
          <w:rFonts w:ascii="Times New Roman" w:hAnsi="Times New Roman" w:cs="Times New Roman"/>
          <w:color w:val="EE0000"/>
          <w:shd w:val="clear" w:color="auto" w:fill="FFFFFF"/>
        </w:rPr>
        <w:t>Bonus, P. (2024),</w:t>
      </w:r>
      <w:r w:rsidRPr="00021183">
        <w:rPr>
          <w:rFonts w:ascii="Times New Roman" w:hAnsi="Times New Roman" w:cs="Times New Roman"/>
          <w:color w:val="EE0000"/>
          <w:spacing w:val="2"/>
          <w:shd w:val="clear" w:color="auto" w:fill="FFFFFF"/>
        </w:rPr>
        <w:t xml:space="preserve"> </w:t>
      </w:r>
      <w:r>
        <w:rPr>
          <w:rFonts w:ascii="Times New Roman" w:hAnsi="Times New Roman" w:cs="Times New Roman"/>
          <w:color w:val="EE0000"/>
          <w:spacing w:val="2"/>
          <w:shd w:val="clear" w:color="auto" w:fill="FFFFFF"/>
        </w:rPr>
        <w:t xml:space="preserve">revealed that </w:t>
      </w:r>
      <w:r w:rsidRPr="00021183">
        <w:rPr>
          <w:rFonts w:ascii="Times New Roman" w:hAnsi="Times New Roman" w:cs="Times New Roman"/>
          <w:color w:val="EE0000"/>
          <w:spacing w:val="2"/>
          <w:shd w:val="clear" w:color="auto" w:fill="FFFFFF"/>
        </w:rPr>
        <w:t>Master teachers encounter various obstacles, such as additional workload, time constraints, lack of interest, insufficient knowledge and skills, and writing anxiety when developing action research.</w:t>
      </w:r>
      <w:r w:rsidRPr="00021183">
        <w:rPr>
          <w:rStyle w:val="uv3um"/>
          <w:rFonts w:ascii="Times New Roman" w:hAnsi="Times New Roman" w:cs="Times New Roman"/>
          <w:color w:val="EE0000"/>
          <w:spacing w:val="2"/>
          <w:shd w:val="clear" w:color="auto" w:fill="FFFFFF"/>
        </w:rPr>
        <w:t> </w:t>
      </w:r>
    </w:p>
    <w:p w14:paraId="05C1B6DD" w14:textId="77777777" w:rsidR="00B62ADC" w:rsidRDefault="00B62ADC" w:rsidP="00CE7FF0">
      <w:pPr>
        <w:shd w:val="clear" w:color="auto" w:fill="FFFFFF"/>
        <w:spacing w:after="0" w:line="240" w:lineRule="auto"/>
        <w:outlineLvl w:val="0"/>
        <w:rPr>
          <w:rStyle w:val="uv3um"/>
          <w:rFonts w:ascii="Times New Roman" w:hAnsi="Times New Roman" w:cs="Times New Roman"/>
          <w:color w:val="EE0000"/>
          <w:spacing w:val="2"/>
          <w:shd w:val="clear" w:color="auto" w:fill="FFFFFF"/>
        </w:rPr>
      </w:pPr>
    </w:p>
    <w:p w14:paraId="2BA90C96" w14:textId="088EEF5D" w:rsidR="00B62ADC" w:rsidRPr="00021183" w:rsidRDefault="00B62ADC" w:rsidP="00B62ADC">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021183">
        <w:rPr>
          <w:rFonts w:ascii="Times New Roman" w:eastAsia="Times New Roman" w:hAnsi="Times New Roman" w:cs="Times New Roman"/>
          <w:color w:val="EE0000"/>
          <w:kern w:val="36"/>
          <w:lang w:eastAsia="en-PH"/>
          <w14:ligatures w14:val="none"/>
        </w:rPr>
        <w:t>Findings of the study conducted by Enerio,</w:t>
      </w:r>
      <w:r>
        <w:rPr>
          <w:rFonts w:ascii="Times New Roman" w:eastAsia="Times New Roman" w:hAnsi="Times New Roman" w:cs="Times New Roman"/>
          <w:color w:val="EE0000"/>
          <w:kern w:val="36"/>
          <w:lang w:eastAsia="en-PH"/>
          <w14:ligatures w14:val="none"/>
        </w:rPr>
        <w:t xml:space="preserve"> </w:t>
      </w:r>
      <w:r w:rsidRPr="00021183">
        <w:rPr>
          <w:rFonts w:ascii="Times New Roman" w:eastAsia="Times New Roman" w:hAnsi="Times New Roman" w:cs="Times New Roman"/>
          <w:color w:val="EE0000"/>
          <w:kern w:val="36"/>
          <w:lang w:eastAsia="en-PH"/>
          <w14:ligatures w14:val="none"/>
        </w:rPr>
        <w:t>E. (2020) revealed that Master Teachers have good understanding the meaning of action Research. However, unable to do so because they do not have time to do it but willing to do if someone guides them through the process. Thus, realizing that if they do not do action research, it will not affect their performance rating.</w:t>
      </w:r>
    </w:p>
    <w:p w14:paraId="0F549B81" w14:textId="77777777" w:rsidR="00B62ADC" w:rsidRPr="00021183" w:rsidRDefault="00B62ADC" w:rsidP="00B62ADC">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p>
    <w:p w14:paraId="607E5845" w14:textId="25C641A7" w:rsidR="00061961" w:rsidRPr="00B3535C" w:rsidRDefault="00061961" w:rsidP="00061961">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Pr>
          <w:rFonts w:ascii="Times New Roman" w:eastAsia="Times New Roman" w:hAnsi="Times New Roman" w:cs="Times New Roman"/>
          <w:color w:val="EE0000"/>
          <w:kern w:val="0"/>
          <w:lang w:eastAsia="en-PH"/>
          <w14:ligatures w14:val="none"/>
        </w:rPr>
        <w:t>The f</w:t>
      </w:r>
      <w:r w:rsidRPr="00B3535C">
        <w:rPr>
          <w:rFonts w:ascii="Times New Roman" w:eastAsia="Times New Roman" w:hAnsi="Times New Roman" w:cs="Times New Roman"/>
          <w:color w:val="EE0000"/>
          <w:kern w:val="0"/>
          <w:lang w:eastAsia="en-PH"/>
          <w14:ligatures w14:val="none"/>
        </w:rPr>
        <w:t>indings of the study of</w:t>
      </w:r>
      <w:r w:rsidRPr="00B3535C">
        <w:rPr>
          <w:rFonts w:ascii="Times New Roman" w:eastAsia="Times New Roman" w:hAnsi="Times New Roman" w:cs="Times New Roman"/>
          <w:color w:val="EE0000"/>
          <w:kern w:val="36"/>
          <w:lang w:eastAsia="en-PH"/>
          <w14:ligatures w14:val="none"/>
        </w:rPr>
        <w:t xml:space="preserve"> Sanchez, W.K.M. </w:t>
      </w:r>
      <w:proofErr w:type="gramStart"/>
      <w:r w:rsidRPr="00B3535C">
        <w:rPr>
          <w:rFonts w:ascii="Times New Roman" w:eastAsia="Times New Roman" w:hAnsi="Times New Roman" w:cs="Times New Roman"/>
          <w:color w:val="EE0000"/>
          <w:kern w:val="36"/>
          <w:lang w:eastAsia="en-PH"/>
          <w14:ligatures w14:val="none"/>
        </w:rPr>
        <w:t>2025</w:t>
      </w:r>
      <w:r w:rsidRPr="00B3535C">
        <w:rPr>
          <w:rFonts w:ascii="Times New Roman" w:eastAsia="Times New Roman" w:hAnsi="Times New Roman" w:cs="Times New Roman"/>
          <w:color w:val="EE0000"/>
          <w:kern w:val="0"/>
          <w:lang w:eastAsia="en-PH"/>
          <w14:ligatures w14:val="none"/>
        </w:rPr>
        <w:t xml:space="preserve">  revealed</w:t>
      </w:r>
      <w:proofErr w:type="gramEnd"/>
      <w:r w:rsidRPr="00B3535C">
        <w:rPr>
          <w:rFonts w:ascii="Times New Roman" w:eastAsia="Times New Roman" w:hAnsi="Times New Roman" w:cs="Times New Roman"/>
          <w:color w:val="EE0000"/>
          <w:kern w:val="0"/>
          <w:lang w:eastAsia="en-PH"/>
          <w14:ligatures w14:val="none"/>
        </w:rPr>
        <w:t xml:space="preserve"> that the </w:t>
      </w:r>
      <w:r w:rsidRPr="00B3535C">
        <w:rPr>
          <w:rFonts w:ascii="Times New Roman" w:hAnsi="Times New Roman" w:cs="Times New Roman"/>
          <w:color w:val="EE0000"/>
          <w:shd w:val="clear" w:color="auto" w:fill="FFFFFF"/>
        </w:rPr>
        <w:t>teachers' research culture demonstrated a substantial research knowledge, skills, and positive attitudes toward research integration in their professional practice. Students' research culture showed a high overall mean, highlighting the school's effectiveness in creating research learning opportunities. It revealed significant relationships between research culture and productivity. For teachers, it indicated that a robust research culture directly enhances research performance. Students exhibited a significant correlation, demonstrating that research exposure positively impacts their academic research capabilities and potential for scholarly engagement.</w:t>
      </w:r>
    </w:p>
    <w:p w14:paraId="1C954322" w14:textId="77777777" w:rsidR="00B62ADC" w:rsidRPr="00021183" w:rsidRDefault="00B62ADC" w:rsidP="00CE7FF0">
      <w:pPr>
        <w:shd w:val="clear" w:color="auto" w:fill="FFFFFF"/>
        <w:spacing w:after="0" w:line="240" w:lineRule="auto"/>
        <w:outlineLvl w:val="0"/>
        <w:rPr>
          <w:rStyle w:val="uv3um"/>
          <w:rFonts w:ascii="Times New Roman" w:hAnsi="Times New Roman" w:cs="Times New Roman"/>
          <w:color w:val="EE0000"/>
          <w:spacing w:val="2"/>
          <w:shd w:val="clear" w:color="auto" w:fill="FFFFFF"/>
        </w:rPr>
      </w:pPr>
    </w:p>
    <w:p w14:paraId="5B657B43" w14:textId="77777777" w:rsidR="00061961" w:rsidRDefault="00061961" w:rsidP="00061961">
      <w:pPr>
        <w:pStyle w:val="NoSpacing"/>
        <w:rPr>
          <w:rFonts w:ascii="Times New Roman" w:hAnsi="Times New Roman" w:cs="Times New Roman"/>
          <w:color w:val="EE0000"/>
          <w:lang w:eastAsia="en-PH"/>
        </w:rPr>
      </w:pPr>
      <w:r w:rsidRPr="00B3535C">
        <w:rPr>
          <w:rFonts w:ascii="Times New Roman" w:hAnsi="Times New Roman" w:cs="Times New Roman"/>
          <w:color w:val="EE0000"/>
          <w:lang w:eastAsia="en-PH"/>
        </w:rPr>
        <w:t xml:space="preserve">Another study conducted by Naldo and </w:t>
      </w:r>
      <w:proofErr w:type="spellStart"/>
      <w:r w:rsidRPr="00B3535C">
        <w:rPr>
          <w:rFonts w:ascii="Times New Roman" w:hAnsi="Times New Roman" w:cs="Times New Roman"/>
          <w:color w:val="EE0000"/>
          <w:lang w:eastAsia="en-PH"/>
        </w:rPr>
        <w:t>Ubayubay</w:t>
      </w:r>
      <w:proofErr w:type="spellEnd"/>
      <w:r w:rsidRPr="00B3535C">
        <w:rPr>
          <w:rFonts w:ascii="Times New Roman" w:hAnsi="Times New Roman" w:cs="Times New Roman"/>
          <w:color w:val="EE0000"/>
          <w:lang w:eastAsia="en-PH"/>
        </w:rPr>
        <w:t xml:space="preserve"> (2024) in cultivating research culture among teachers, showed that significant relationship exists between research culture and professional development. </w:t>
      </w:r>
      <w:proofErr w:type="spellStart"/>
      <w:r w:rsidRPr="00B3535C">
        <w:rPr>
          <w:rFonts w:ascii="Times New Roman" w:hAnsi="Times New Roman" w:cs="Times New Roman"/>
          <w:color w:val="EE0000"/>
          <w:lang w:eastAsia="en-PH"/>
        </w:rPr>
        <w:t>Respondents’years</w:t>
      </w:r>
      <w:proofErr w:type="spellEnd"/>
      <w:r w:rsidRPr="00B3535C">
        <w:rPr>
          <w:rFonts w:ascii="Times New Roman" w:hAnsi="Times New Roman" w:cs="Times New Roman"/>
          <w:color w:val="EE0000"/>
          <w:lang w:eastAsia="en-PH"/>
        </w:rPr>
        <w:t xml:space="preserve"> of teaching and highest educational attainment showed a significant relationship between their level of research culture and professional development.</w:t>
      </w:r>
    </w:p>
    <w:p w14:paraId="1B3C8162" w14:textId="77777777" w:rsidR="00061961" w:rsidRDefault="00061961" w:rsidP="00061961">
      <w:pPr>
        <w:pStyle w:val="NoSpacing"/>
        <w:rPr>
          <w:rFonts w:ascii="Times New Roman" w:hAnsi="Times New Roman" w:cs="Times New Roman"/>
          <w:color w:val="EE0000"/>
          <w:lang w:eastAsia="en-PH"/>
        </w:rPr>
      </w:pPr>
    </w:p>
    <w:p w14:paraId="71807D94" w14:textId="77777777" w:rsidR="00061961" w:rsidRPr="009E4D0F" w:rsidRDefault="00061961" w:rsidP="00061961">
      <w:pPr>
        <w:pStyle w:val="NoSpacing"/>
        <w:rPr>
          <w:rFonts w:ascii="Times New Roman" w:hAnsi="Times New Roman" w:cs="Times New Roman"/>
          <w:color w:val="EE0000"/>
          <w:lang w:eastAsia="en-PH"/>
        </w:rPr>
      </w:pPr>
      <w:r w:rsidRPr="009E4D0F">
        <w:rPr>
          <w:rFonts w:ascii="Times New Roman" w:hAnsi="Times New Roman" w:cs="Times New Roman"/>
          <w:color w:val="EE0000"/>
          <w:lang w:eastAsia="en-PH"/>
        </w:rPr>
        <w:t xml:space="preserve">A study along motivation and involvement conducted by </w:t>
      </w:r>
      <w:proofErr w:type="spellStart"/>
      <w:r w:rsidRPr="009E4D0F">
        <w:rPr>
          <w:rFonts w:ascii="Times New Roman" w:hAnsi="Times New Roman" w:cs="Times New Roman"/>
          <w:color w:val="EE0000"/>
          <w:lang w:eastAsia="en-PH"/>
        </w:rPr>
        <w:t>Ommering</w:t>
      </w:r>
      <w:proofErr w:type="spellEnd"/>
      <w:r w:rsidRPr="009E4D0F">
        <w:rPr>
          <w:rFonts w:ascii="Times New Roman" w:hAnsi="Times New Roman" w:cs="Times New Roman"/>
          <w:color w:val="EE0000"/>
          <w:lang w:eastAsia="en-PH"/>
        </w:rPr>
        <w:t xml:space="preserve">, B.W., </w:t>
      </w:r>
      <w:proofErr w:type="spellStart"/>
      <w:r w:rsidRPr="009E4D0F">
        <w:rPr>
          <w:rFonts w:ascii="Times New Roman" w:hAnsi="Times New Roman" w:cs="Times New Roman"/>
          <w:color w:val="EE0000"/>
          <w:lang w:eastAsia="en-PH"/>
        </w:rPr>
        <w:t>Wijnen-meijer</w:t>
      </w:r>
      <w:proofErr w:type="spellEnd"/>
      <w:r w:rsidRPr="009E4D0F">
        <w:rPr>
          <w:rFonts w:ascii="Times New Roman" w:hAnsi="Times New Roman" w:cs="Times New Roman"/>
          <w:color w:val="EE0000"/>
          <w:lang w:eastAsia="en-PH"/>
        </w:rPr>
        <w:t>, M., Dolmans, D.H.J.M., Dekker, F.W.&amp; Blankenstein, F.M. van (2020) results suggests that students are already able to identify many aspects of research. Students elaborated on the relevance of research for professional practice and personal development. There is also a relationship between perceptions of and motivation for research. Some perceptions are identical to motivating and demotivating factors to conduct research, like the relevance of research for practice and performing statistics respectively.</w:t>
      </w:r>
    </w:p>
    <w:p w14:paraId="695E9B16" w14:textId="77777777" w:rsidR="00061961" w:rsidRPr="009E4D0F" w:rsidRDefault="00061961" w:rsidP="00061961">
      <w:pPr>
        <w:pStyle w:val="NoSpacing"/>
        <w:rPr>
          <w:rFonts w:ascii="Times New Roman" w:hAnsi="Times New Roman" w:cs="Times New Roman"/>
          <w:color w:val="EE0000"/>
          <w:lang w:eastAsia="en-PH"/>
        </w:rPr>
      </w:pPr>
    </w:p>
    <w:p w14:paraId="437159B9" w14:textId="77777777" w:rsidR="00061961" w:rsidRPr="009E4D0F" w:rsidRDefault="00061961" w:rsidP="00061961">
      <w:pPr>
        <w:pStyle w:val="NoSpacing"/>
        <w:rPr>
          <w:rFonts w:ascii="Times New Roman" w:hAnsi="Times New Roman" w:cs="Times New Roman"/>
          <w:color w:val="EE0000"/>
          <w:shd w:val="clear" w:color="auto" w:fill="FFFFFF"/>
        </w:rPr>
      </w:pPr>
      <w:r w:rsidRPr="009E4D0F">
        <w:rPr>
          <w:rFonts w:ascii="Times New Roman" w:hAnsi="Times New Roman" w:cs="Times New Roman"/>
          <w:color w:val="EE0000"/>
          <w:shd w:val="clear" w:color="auto" w:fill="FFFFFF"/>
        </w:rPr>
        <w:t xml:space="preserve">Another study in line with motivation and involvement conducted by </w:t>
      </w:r>
      <w:r w:rsidRPr="009E4D0F">
        <w:rPr>
          <w:rFonts w:ascii="Times New Roman" w:hAnsi="Times New Roman" w:cs="Times New Roman"/>
          <w:color w:val="EE0000"/>
          <w:lang w:eastAsia="en-PH"/>
        </w:rPr>
        <w:t xml:space="preserve">Putra, P.D. </w:t>
      </w:r>
      <w:proofErr w:type="spellStart"/>
      <w:r w:rsidRPr="009E4D0F">
        <w:rPr>
          <w:rFonts w:ascii="Times New Roman" w:hAnsi="Times New Roman" w:cs="Times New Roman"/>
          <w:color w:val="EE0000"/>
          <w:lang w:eastAsia="en-PH"/>
        </w:rPr>
        <w:t>Agusti</w:t>
      </w:r>
      <w:proofErr w:type="spellEnd"/>
      <w:r w:rsidRPr="009E4D0F">
        <w:rPr>
          <w:rFonts w:ascii="Times New Roman" w:hAnsi="Times New Roman" w:cs="Times New Roman"/>
          <w:color w:val="EE0000"/>
          <w:lang w:eastAsia="en-PH"/>
        </w:rPr>
        <w:t>, I.S, &amp;</w:t>
      </w:r>
      <w:proofErr w:type="spellStart"/>
      <w:r w:rsidRPr="009E4D0F">
        <w:rPr>
          <w:rFonts w:ascii="Times New Roman" w:hAnsi="Times New Roman" w:cs="Times New Roman"/>
          <w:color w:val="EE0000"/>
          <w:lang w:eastAsia="en-PH"/>
        </w:rPr>
        <w:t>Hastuti</w:t>
      </w:r>
      <w:proofErr w:type="spellEnd"/>
      <w:r w:rsidRPr="009E4D0F">
        <w:rPr>
          <w:rFonts w:ascii="Times New Roman" w:hAnsi="Times New Roman" w:cs="Times New Roman"/>
          <w:color w:val="EE0000"/>
          <w:lang w:eastAsia="en-PH"/>
        </w:rPr>
        <w:t>, P. (2022)</w:t>
      </w:r>
      <w:r w:rsidRPr="009E4D0F">
        <w:rPr>
          <w:rFonts w:ascii="Times New Roman" w:hAnsi="Times New Roman" w:cs="Times New Roman"/>
          <w:color w:val="EE0000"/>
          <w:shd w:val="clear" w:color="auto" w:fill="FFFFFF"/>
        </w:rPr>
        <w:t xml:space="preserve"> indicate that the use of modules helps in the distance learning process even though practical courses must be conducted face to face. Hypothesis testing shows that student commitment to improve academic performance has a positive effect so that there is an intention to acquire business computer practice learning skills.</w:t>
      </w:r>
    </w:p>
    <w:p w14:paraId="52F43F9B" w14:textId="77777777" w:rsidR="00061961" w:rsidRDefault="00061961" w:rsidP="00061961">
      <w:pPr>
        <w:pStyle w:val="NoSpacing"/>
        <w:rPr>
          <w:rFonts w:ascii="Times New Roman" w:hAnsi="Times New Roman" w:cs="Times New Roman"/>
          <w:color w:val="EE0000"/>
          <w:lang w:eastAsia="en-PH"/>
        </w:rPr>
      </w:pPr>
    </w:p>
    <w:p w14:paraId="07A3396C" w14:textId="77777777" w:rsidR="00061961" w:rsidRPr="009E4D0F" w:rsidRDefault="00061961" w:rsidP="00061961">
      <w:pPr>
        <w:pStyle w:val="NoSpacing"/>
        <w:rPr>
          <w:rFonts w:ascii="Times New Roman" w:hAnsi="Times New Roman" w:cs="Times New Roman"/>
          <w:color w:val="EE0000"/>
          <w:lang w:eastAsia="en-PH"/>
        </w:rPr>
      </w:pPr>
      <w:r w:rsidRPr="009E4D0F">
        <w:rPr>
          <w:rFonts w:ascii="Times New Roman" w:hAnsi="Times New Roman" w:cs="Times New Roman"/>
          <w:color w:val="EE0000"/>
          <w:lang w:eastAsia="en-PH"/>
        </w:rPr>
        <w:t xml:space="preserve">A similar study on involvement conducted by </w:t>
      </w:r>
      <w:proofErr w:type="spellStart"/>
      <w:r w:rsidRPr="009E4D0F">
        <w:rPr>
          <w:rFonts w:ascii="Times New Roman" w:hAnsi="Times New Roman" w:cs="Times New Roman"/>
          <w:color w:val="EE0000"/>
          <w:shd w:val="clear" w:color="auto" w:fill="FFFFFF"/>
        </w:rPr>
        <w:t>Rossvoll</w:t>
      </w:r>
      <w:proofErr w:type="spellEnd"/>
      <w:r w:rsidRPr="009E4D0F">
        <w:rPr>
          <w:rFonts w:ascii="Times New Roman" w:hAnsi="Times New Roman" w:cs="Times New Roman"/>
          <w:color w:val="EE0000"/>
          <w:shd w:val="clear" w:color="auto" w:fill="FFFFFF"/>
        </w:rPr>
        <w:t xml:space="preserve">, T.B., </w:t>
      </w:r>
      <w:proofErr w:type="spellStart"/>
      <w:r w:rsidRPr="009E4D0F">
        <w:rPr>
          <w:rFonts w:ascii="Times New Roman" w:hAnsi="Times New Roman" w:cs="Times New Roman"/>
          <w:color w:val="EE0000"/>
          <w:shd w:val="clear" w:color="auto" w:fill="FFFFFF"/>
        </w:rPr>
        <w:t>Liabo</w:t>
      </w:r>
      <w:proofErr w:type="spellEnd"/>
      <w:r w:rsidRPr="009E4D0F">
        <w:rPr>
          <w:rFonts w:ascii="Times New Roman" w:hAnsi="Times New Roman" w:cs="Times New Roman"/>
          <w:color w:val="EE0000"/>
          <w:shd w:val="clear" w:color="auto" w:fill="FFFFFF"/>
        </w:rPr>
        <w:t xml:space="preserve">, K., Hanssen, T.A. Rosenvinge, J.H. Sundkvist, E. &amp; Pettersen, </w:t>
      </w:r>
      <w:proofErr w:type="gramStart"/>
      <w:r w:rsidRPr="009E4D0F">
        <w:rPr>
          <w:rFonts w:ascii="Times New Roman" w:hAnsi="Times New Roman" w:cs="Times New Roman"/>
          <w:color w:val="EE0000"/>
          <w:shd w:val="clear" w:color="auto" w:fill="FFFFFF"/>
        </w:rPr>
        <w:t>G.(</w:t>
      </w:r>
      <w:proofErr w:type="gramEnd"/>
      <w:r w:rsidRPr="009E4D0F">
        <w:rPr>
          <w:rFonts w:ascii="Times New Roman" w:hAnsi="Times New Roman" w:cs="Times New Roman"/>
          <w:color w:val="EE0000"/>
          <w:shd w:val="clear" w:color="auto" w:fill="FFFFFF"/>
        </w:rPr>
        <w:t>2024)</w:t>
      </w:r>
      <w:r w:rsidRPr="009E4D0F">
        <w:rPr>
          <w:rFonts w:ascii="Times New Roman" w:hAnsi="Times New Roman" w:cs="Times New Roman"/>
          <w:color w:val="EE0000"/>
          <w:lang w:eastAsia="en-PH"/>
        </w:rPr>
        <w:t xml:space="preserve"> showed that the vehicle to impact how interest in becoming involved in research was founded on the possibility on impacting healthcare through research. Acknowledgement and accessibility framed how the participants perceived appreciation of experiential knowledge as a crucial for maintaining motivation in their role as public collaborators.</w:t>
      </w:r>
    </w:p>
    <w:p w14:paraId="1BDEA4C0" w14:textId="77777777" w:rsidR="00061961" w:rsidRPr="009E4D0F" w:rsidRDefault="00061961" w:rsidP="00061961">
      <w:pPr>
        <w:pStyle w:val="NoSpacing"/>
        <w:ind w:left="720"/>
        <w:rPr>
          <w:rFonts w:ascii="Times New Roman" w:hAnsi="Times New Roman" w:cs="Times New Roman"/>
          <w:color w:val="EE0000"/>
          <w:lang w:eastAsia="en-PH"/>
        </w:rPr>
      </w:pPr>
    </w:p>
    <w:p w14:paraId="42CB474E" w14:textId="1CDED1C8" w:rsidR="00C6631C" w:rsidRDefault="00061961" w:rsidP="007419E3">
      <w:pPr>
        <w:pStyle w:val="NoSpacing"/>
        <w:rPr>
          <w:color w:val="EE0000"/>
        </w:rPr>
      </w:pPr>
      <w:r w:rsidRPr="009E4D0F">
        <w:rPr>
          <w:color w:val="EE0000"/>
        </w:rPr>
        <w:t xml:space="preserve">In line with the programs for training or faculty development, a study of Limson, M. C. (2023) indicate that the majority of faculty members from SUCs expressed "very satisfied" levels of satisfaction regarding </w:t>
      </w:r>
      <w:r w:rsidRPr="009E4D0F">
        <w:rPr>
          <w:color w:val="EE0000"/>
        </w:rPr>
        <w:lastRenderedPageBreak/>
        <w:t xml:space="preserve">their engagement in scholarships, seminars, training, conferences, and symposia. They also reported being "satisfied" with their involvement in other faculty development programs, with the exception of fellowships. Moreover, the study revealed that there was no significant relationship between the extent of satisfaction with the faculty development program components and demographic profiles, except for the </w:t>
      </w:r>
      <w:proofErr w:type="spellStart"/>
      <w:r w:rsidRPr="009E4D0F">
        <w:rPr>
          <w:color w:val="EE0000"/>
        </w:rPr>
        <w:t>plantilla</w:t>
      </w:r>
      <w:proofErr w:type="spellEnd"/>
      <w:r w:rsidRPr="009E4D0F">
        <w:rPr>
          <w:color w:val="EE0000"/>
        </w:rPr>
        <w:t xml:space="preserve"> position.</w:t>
      </w:r>
    </w:p>
    <w:p w14:paraId="68D824D7" w14:textId="77777777" w:rsidR="00061961" w:rsidRDefault="00061961" w:rsidP="007419E3">
      <w:pPr>
        <w:pStyle w:val="NoSpacing"/>
        <w:rPr>
          <w:color w:val="EE0000"/>
        </w:rPr>
      </w:pPr>
    </w:p>
    <w:p w14:paraId="4EC3B8B2" w14:textId="77777777" w:rsidR="0038467D" w:rsidRPr="00AA2C94" w:rsidRDefault="0038467D" w:rsidP="0038467D">
      <w:pPr>
        <w:pStyle w:val="NoSpacing"/>
        <w:rPr>
          <w:color w:val="EE0000"/>
          <w:lang w:eastAsia="en-PH"/>
        </w:rPr>
      </w:pPr>
      <w:r w:rsidRPr="00AA2C94">
        <w:rPr>
          <w:rFonts w:ascii="Times New Roman" w:hAnsi="Times New Roman" w:cs="Times New Roman"/>
          <w:color w:val="EE0000"/>
        </w:rPr>
        <w:t>A study of</w:t>
      </w:r>
      <w:r w:rsidRPr="00AA2C94">
        <w:rPr>
          <w:color w:val="EE0000"/>
          <w:lang w:eastAsia="en-PH"/>
        </w:rPr>
        <w:t xml:space="preserve"> Ocampo, L. &amp; Aro, J.L. Evangelista, S.S., Maturan, F., Yamagishi, K., </w:t>
      </w:r>
      <w:proofErr w:type="spellStart"/>
      <w:r w:rsidRPr="00AA2C94">
        <w:rPr>
          <w:color w:val="EE0000"/>
          <w:lang w:eastAsia="en-PH"/>
        </w:rPr>
        <w:t>Mamhot</w:t>
      </w:r>
      <w:proofErr w:type="spellEnd"/>
      <w:r w:rsidRPr="00AA2C94">
        <w:rPr>
          <w:color w:val="EE0000"/>
          <w:lang w:eastAsia="en-PH"/>
        </w:rPr>
        <w:t>, D., Calibo-Senit, D.I., Tibay, E., Pepito, J.&amp; Quiñones, R. (2022)</w:t>
      </w:r>
      <w:r w:rsidRPr="00AA2C94">
        <w:rPr>
          <w:rFonts w:ascii="Times New Roman" w:hAnsi="Times New Roman" w:cs="Times New Roman"/>
          <w:color w:val="EE0000"/>
        </w:rPr>
        <w:t xml:space="preserve"> show that institutional support, reward system, research funding, mentoring, and electronic information resources are the most crucial factors influencing research productivity. When addressed, these driving factors would motivate other driving factors, contributing to higher research productivity. </w:t>
      </w:r>
    </w:p>
    <w:p w14:paraId="7018B023" w14:textId="77777777" w:rsidR="00061961" w:rsidRDefault="00061961" w:rsidP="007419E3">
      <w:pPr>
        <w:pStyle w:val="NoSpacing"/>
        <w:rPr>
          <w:color w:val="EE0000"/>
        </w:rPr>
      </w:pPr>
    </w:p>
    <w:p w14:paraId="5836B2BB" w14:textId="22D90466" w:rsidR="005654AE" w:rsidRDefault="005654AE" w:rsidP="007419E3">
      <w:pPr>
        <w:pStyle w:val="NoSpacing"/>
        <w:rPr>
          <w:rFonts w:ascii="Georgia" w:hAnsi="Georgia"/>
          <w:color w:val="EE0000"/>
        </w:rPr>
      </w:pPr>
      <w:r w:rsidRPr="00951F71">
        <w:rPr>
          <w:color w:val="EE0000"/>
          <w:lang w:eastAsia="en-PH"/>
        </w:rPr>
        <w:t xml:space="preserve">Rahman, Md H.A. (2023) conducted a study on Faculty development programs (FDP) in developing professional efficacy: A comparative study </w:t>
      </w:r>
      <w:r w:rsidRPr="00951F71">
        <w:rPr>
          <w:rFonts w:ascii="Georgia" w:hAnsi="Georgia"/>
          <w:color w:val="EE0000"/>
        </w:rPr>
        <w:t>revealed that teachers who participated in the professional FDP performed their professions more effectively than those who did not</w:t>
      </w:r>
      <w:r>
        <w:rPr>
          <w:rFonts w:ascii="Georgia" w:hAnsi="Georgia"/>
          <w:color w:val="EE0000"/>
        </w:rPr>
        <w:t>.</w:t>
      </w:r>
    </w:p>
    <w:p w14:paraId="2F16E008" w14:textId="77777777" w:rsidR="005654AE" w:rsidRDefault="005654AE" w:rsidP="007419E3">
      <w:pPr>
        <w:pStyle w:val="NoSpacing"/>
        <w:rPr>
          <w:rFonts w:ascii="Georgia" w:hAnsi="Georgia"/>
          <w:color w:val="EE0000"/>
        </w:rPr>
      </w:pPr>
    </w:p>
    <w:p w14:paraId="00AF7515" w14:textId="38399AAA" w:rsidR="005654AE" w:rsidRPr="00A7779B" w:rsidRDefault="005654AE" w:rsidP="007419E3">
      <w:pPr>
        <w:pStyle w:val="NoSpacing"/>
        <w:rPr>
          <w:color w:val="EE0000"/>
        </w:rPr>
      </w:pPr>
      <w:r w:rsidRPr="00951F71">
        <w:rPr>
          <w:color w:val="EE0000"/>
        </w:rPr>
        <w:t>Findings of the study of Herman, J.H. (2012) on faculty development program indicate that some faculty development programs for online instruction are being offered more frequently, this increase has resource and staffing implications for the support of these programs.</w:t>
      </w:r>
    </w:p>
    <w:p w14:paraId="4C18A255" w14:textId="77777777" w:rsidR="005654AE" w:rsidRPr="00061961" w:rsidRDefault="005654AE" w:rsidP="007419E3">
      <w:pPr>
        <w:pStyle w:val="NoSpacing"/>
        <w:rPr>
          <w:color w:val="EE0000"/>
        </w:rPr>
      </w:pPr>
    </w:p>
    <w:p w14:paraId="7E477E9D" w14:textId="72274FB9" w:rsidR="00C6631C" w:rsidRDefault="00C6631C" w:rsidP="007419E3">
      <w:pPr>
        <w:pStyle w:val="NoSpacing"/>
        <w:rPr>
          <w:rFonts w:ascii="Times New Roman" w:hAnsi="Times New Roman" w:cs="Times New Roman"/>
          <w:i/>
        </w:rPr>
      </w:pPr>
      <w:r w:rsidRPr="00C6631C">
        <w:rPr>
          <w:rFonts w:ascii="Times New Roman" w:hAnsi="Times New Roman" w:cs="Times New Roman"/>
          <w:b/>
        </w:rPr>
        <w:t>Figure 1</w:t>
      </w:r>
      <w:r w:rsidR="00C6137C">
        <w:rPr>
          <w:rFonts w:ascii="Times New Roman" w:hAnsi="Times New Roman" w:cs="Times New Roman"/>
          <w:b/>
        </w:rPr>
        <w:t xml:space="preserve">: </w:t>
      </w:r>
      <w:r w:rsidRPr="00C6631C">
        <w:rPr>
          <w:rFonts w:ascii="Times New Roman" w:hAnsi="Times New Roman" w:cs="Times New Roman"/>
          <w:i/>
        </w:rPr>
        <w:t>The research paradigm</w:t>
      </w:r>
    </w:p>
    <w:p w14:paraId="17D142FA" w14:textId="77777777" w:rsidR="00525096" w:rsidRPr="00C6631C" w:rsidRDefault="00525096" w:rsidP="007419E3">
      <w:pPr>
        <w:pStyle w:val="NoSpacing"/>
        <w:rPr>
          <w:rFonts w:ascii="Times New Roman" w:hAnsi="Times New Roman" w:cs="Times New Roman"/>
          <w:i/>
        </w:rPr>
      </w:pPr>
    </w:p>
    <w:p w14:paraId="520320B3" w14:textId="77777777" w:rsidR="007419E3" w:rsidRDefault="003A3C66" w:rsidP="007419E3">
      <w:pPr>
        <w:pStyle w:val="NoSpacing"/>
        <w:rPr>
          <w:rFonts w:ascii="Times New Roman" w:hAnsi="Times New Roman" w:cs="Times New Roman"/>
        </w:rPr>
      </w:pPr>
      <w:r w:rsidRPr="00B5625D">
        <w:rPr>
          <w:rFonts w:ascii="Times New Roman" w:hAnsi="Times New Roman" w:cs="Times New Roman"/>
        </w:rPr>
        <w:t>Thus, based on the aforementioned theories, a research paradigm is presented</w:t>
      </w:r>
      <w:r w:rsidR="00126B4C">
        <w:rPr>
          <w:rFonts w:ascii="Times New Roman" w:hAnsi="Times New Roman" w:cs="Times New Roman"/>
        </w:rPr>
        <w:t>.</w:t>
      </w:r>
    </w:p>
    <w:p w14:paraId="3AEEC903" w14:textId="77777777" w:rsidR="00A7779B" w:rsidRPr="00B5625D" w:rsidRDefault="00A7779B" w:rsidP="007419E3">
      <w:pPr>
        <w:pStyle w:val="NoSpacing"/>
        <w:rPr>
          <w:rFonts w:ascii="Times New Roman" w:hAnsi="Times New Roman" w:cs="Times New Roman"/>
        </w:rPr>
      </w:pPr>
    </w:p>
    <w:p w14:paraId="5D0A4F7D" w14:textId="77777777" w:rsidR="007419E3" w:rsidRPr="00B5625D" w:rsidRDefault="007419E3" w:rsidP="007419E3">
      <w:pPr>
        <w:pStyle w:val="NoSpacing"/>
        <w:rPr>
          <w:rFonts w:ascii="Times New Roman" w:hAnsi="Times New Roman" w:cs="Times New Roman"/>
        </w:rPr>
      </w:pPr>
    </w:p>
    <w:p w14:paraId="6F984DCB" w14:textId="77777777" w:rsidR="00126B4C" w:rsidRDefault="003A3C66" w:rsidP="00126B4C">
      <w:pPr>
        <w:pStyle w:val="NoSpacing"/>
        <w:ind w:left="1440"/>
        <w:rPr>
          <w:rFonts w:ascii="Times New Roman" w:hAnsi="Times New Roman" w:cs="Times New Roman"/>
        </w:rPr>
      </w:pPr>
      <w:r>
        <w:rPr>
          <w:rFonts w:ascii="Times New Roman" w:hAnsi="Times New Roman" w:cs="Times New Roman"/>
        </w:rPr>
        <w:t xml:space="preserve">   </w:t>
      </w:r>
      <w:r w:rsidR="00214ECB">
        <w:rPr>
          <w:rFonts w:ascii="Times New Roman" w:hAnsi="Times New Roman" w:cs="Times New Roman"/>
        </w:rPr>
        <w:t xml:space="preserve">   </w:t>
      </w:r>
      <w:r w:rsidR="007419E3" w:rsidRPr="00B5625D">
        <w:rPr>
          <w:rFonts w:ascii="Times New Roman" w:hAnsi="Times New Roman" w:cs="Times New Roman"/>
        </w:rPr>
        <w:t>Independent Variable                                            Dependent Variable</w:t>
      </w:r>
    </w:p>
    <w:p w14:paraId="40ED475A" w14:textId="77777777" w:rsidR="00126B4C" w:rsidRDefault="003A3C66" w:rsidP="00126B4C">
      <w:pPr>
        <w:pStyle w:val="NoSpacing"/>
        <w:jc w:val="center"/>
        <w:rPr>
          <w:rFonts w:ascii="Times New Roman" w:hAnsi="Times New Roman" w:cs="Times New Roman"/>
        </w:rPr>
      </w:pPr>
      <w:r w:rsidRPr="00126B4C">
        <w:rPr>
          <w:rFonts w:ascii="Times New Roman" w:hAnsi="Times New Roman" w:cs="Times New Roman"/>
          <w:noProof/>
        </w:rPr>
        <w:drawing>
          <wp:inline distT="0" distB="0" distL="0" distR="0" wp14:anchorId="02B8D134" wp14:editId="073E6AC5">
            <wp:extent cx="4028565" cy="12279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9624" cy="1243501"/>
                    </a:xfrm>
                    <a:prstGeom prst="rect">
                      <a:avLst/>
                    </a:prstGeom>
                  </pic:spPr>
                </pic:pic>
              </a:graphicData>
            </a:graphic>
          </wp:inline>
        </w:drawing>
      </w:r>
    </w:p>
    <w:p w14:paraId="69D72308" w14:textId="77777777" w:rsidR="007419E3" w:rsidRPr="00B5625D" w:rsidRDefault="007419E3" w:rsidP="007419E3">
      <w:pPr>
        <w:pStyle w:val="NoSpacing"/>
        <w:rPr>
          <w:rFonts w:ascii="Times New Roman" w:hAnsi="Times New Roman" w:cs="Times New Roman"/>
        </w:rPr>
      </w:pPr>
    </w:p>
    <w:p w14:paraId="7D67D3DA" w14:textId="77777777" w:rsidR="007419E3" w:rsidRPr="00B5625D" w:rsidRDefault="003A3C66" w:rsidP="00094119">
      <w:pPr>
        <w:jc w:val="both"/>
        <w:rPr>
          <w:rFonts w:ascii="Times New Roman" w:hAnsi="Times New Roman" w:cs="Times New Roman"/>
        </w:rPr>
      </w:pPr>
      <w:r w:rsidRPr="00B5625D">
        <w:rPr>
          <w:rFonts w:ascii="Times New Roman" w:hAnsi="Times New Roman" w:cs="Times New Roman"/>
        </w:rPr>
        <w:t xml:space="preserve">The research paradigm illustrates the independent variables (educational attainment, marital status, </w:t>
      </w:r>
      <w:r w:rsidR="00DF1186" w:rsidRPr="00B5625D">
        <w:rPr>
          <w:rFonts w:ascii="Times New Roman" w:hAnsi="Times New Roman" w:cs="Times New Roman"/>
        </w:rPr>
        <w:t>and</w:t>
      </w:r>
      <w:r w:rsidR="005E1642" w:rsidRPr="00B5625D">
        <w:rPr>
          <w:rFonts w:ascii="Times New Roman" w:hAnsi="Times New Roman" w:cs="Times New Roman"/>
        </w:rPr>
        <w:t xml:space="preserve"> </w:t>
      </w:r>
      <w:r w:rsidRPr="00B5625D">
        <w:rPr>
          <w:rFonts w:ascii="Times New Roman" w:hAnsi="Times New Roman" w:cs="Times New Roman"/>
        </w:rPr>
        <w:t>economic socio status) and the research competence of mathematics teachers as the dependent variable.</w:t>
      </w:r>
    </w:p>
    <w:p w14:paraId="13374C42" w14:textId="77777777" w:rsidR="005E1642" w:rsidRPr="00B5625D" w:rsidRDefault="003A3C66" w:rsidP="005E1642">
      <w:pPr>
        <w:jc w:val="both"/>
        <w:rPr>
          <w:rFonts w:ascii="Times New Roman" w:hAnsi="Times New Roman" w:cs="Times New Roman"/>
          <w:b/>
        </w:rPr>
      </w:pPr>
      <w:r w:rsidRPr="00B5625D">
        <w:rPr>
          <w:rFonts w:ascii="Times New Roman" w:hAnsi="Times New Roman" w:cs="Times New Roman"/>
          <w:b/>
        </w:rPr>
        <w:t>2. OBJECTIVES</w:t>
      </w:r>
      <w:r w:rsidR="005424CB">
        <w:rPr>
          <w:rFonts w:ascii="Times New Roman" w:hAnsi="Times New Roman" w:cs="Times New Roman"/>
          <w:b/>
        </w:rPr>
        <w:t xml:space="preserve"> OF THE STUDY</w:t>
      </w:r>
    </w:p>
    <w:p w14:paraId="4B752F68" w14:textId="77777777" w:rsidR="007419E3" w:rsidRPr="00B5625D" w:rsidRDefault="003A3C66" w:rsidP="005424CB">
      <w:pPr>
        <w:jc w:val="both"/>
        <w:rPr>
          <w:rFonts w:ascii="Times New Roman" w:hAnsi="Times New Roman" w:cs="Times New Roman"/>
        </w:rPr>
      </w:pPr>
      <w:r w:rsidRPr="00B5625D">
        <w:rPr>
          <w:rFonts w:ascii="Times New Roman" w:hAnsi="Times New Roman" w:cs="Times New Roman"/>
        </w:rPr>
        <w:t xml:space="preserve">This study sought </w:t>
      </w:r>
      <w:r w:rsidR="00DF1186" w:rsidRPr="00B5625D">
        <w:rPr>
          <w:rFonts w:ascii="Times New Roman" w:hAnsi="Times New Roman" w:cs="Times New Roman"/>
        </w:rPr>
        <w:t>to determine</w:t>
      </w:r>
      <w:r w:rsidRPr="00B5625D">
        <w:rPr>
          <w:rFonts w:ascii="Times New Roman" w:hAnsi="Times New Roman" w:cs="Times New Roman"/>
        </w:rPr>
        <w:t xml:space="preserve"> </w:t>
      </w:r>
      <w:bookmarkStart w:id="1" w:name="_Hlk170137397"/>
      <w:bookmarkStart w:id="2" w:name="_Hlk170143080"/>
      <w:r w:rsidRPr="00B5625D">
        <w:rPr>
          <w:rFonts w:ascii="Times New Roman" w:hAnsi="Times New Roman" w:cs="Times New Roman"/>
        </w:rPr>
        <w:t xml:space="preserve">the research competence </w:t>
      </w:r>
      <w:r w:rsidR="00DF1186" w:rsidRPr="00B5625D">
        <w:rPr>
          <w:rFonts w:ascii="Times New Roman" w:hAnsi="Times New Roman" w:cs="Times New Roman"/>
        </w:rPr>
        <w:t xml:space="preserve">of the </w:t>
      </w:r>
      <w:r w:rsidRPr="00B5625D">
        <w:rPr>
          <w:rFonts w:ascii="Times New Roman" w:hAnsi="Times New Roman" w:cs="Times New Roman"/>
        </w:rPr>
        <w:t xml:space="preserve">mathematics teachers of the satellite campuses of the West Visayas State University system. </w:t>
      </w:r>
      <w:bookmarkEnd w:id="1"/>
    </w:p>
    <w:bookmarkEnd w:id="2"/>
    <w:p w14:paraId="69A881CB" w14:textId="77777777" w:rsidR="007419E3" w:rsidRPr="00B5625D" w:rsidRDefault="003A3C66" w:rsidP="007419E3">
      <w:pPr>
        <w:pStyle w:val="NoSpacing"/>
        <w:rPr>
          <w:rFonts w:ascii="Times New Roman" w:hAnsi="Times New Roman" w:cs="Times New Roman"/>
        </w:rPr>
      </w:pPr>
      <w:r w:rsidRPr="00B5625D">
        <w:rPr>
          <w:rFonts w:ascii="Times New Roman" w:hAnsi="Times New Roman" w:cs="Times New Roman"/>
        </w:rPr>
        <w:t>Specifically, this study aimed to answer the following questions:</w:t>
      </w:r>
    </w:p>
    <w:p w14:paraId="008840DC" w14:textId="77777777" w:rsidR="007419E3" w:rsidRPr="00B5625D" w:rsidRDefault="007419E3" w:rsidP="007419E3">
      <w:pPr>
        <w:pStyle w:val="NoSpacing"/>
        <w:jc w:val="center"/>
        <w:rPr>
          <w:rFonts w:ascii="Times New Roman" w:hAnsi="Times New Roman" w:cs="Times New Roman"/>
        </w:rPr>
      </w:pPr>
    </w:p>
    <w:p w14:paraId="062CF1EC" w14:textId="77777777" w:rsidR="00DF1186" w:rsidRPr="00194E41" w:rsidRDefault="003A3C66" w:rsidP="00194E41">
      <w:pPr>
        <w:pStyle w:val="ListParagraph"/>
        <w:numPr>
          <w:ilvl w:val="0"/>
          <w:numId w:val="38"/>
        </w:numPr>
        <w:spacing w:after="0"/>
        <w:jc w:val="both"/>
        <w:rPr>
          <w:rFonts w:ascii="Times New Roman" w:hAnsi="Times New Roman" w:cs="Times New Roman"/>
        </w:rPr>
      </w:pPr>
      <w:r w:rsidRPr="00194E41">
        <w:rPr>
          <w:rFonts w:ascii="Times New Roman" w:hAnsi="Times New Roman" w:cs="Times New Roman"/>
        </w:rPr>
        <w:t>What is the level of research competence of the mathematics teachers in the satellite campuses of the West Visayas State University as a whole group and when grouped according to sex, age, Highest educational qualification, number of years in service, socio-economic status (monthly income) and many research</w:t>
      </w:r>
      <w:r w:rsidR="00C6631C">
        <w:rPr>
          <w:rFonts w:ascii="Times New Roman" w:hAnsi="Times New Roman" w:cs="Times New Roman"/>
        </w:rPr>
        <w:t>-</w:t>
      </w:r>
      <w:r w:rsidRPr="00194E41">
        <w:rPr>
          <w:rFonts w:ascii="Times New Roman" w:hAnsi="Times New Roman" w:cs="Times New Roman"/>
        </w:rPr>
        <w:t>related training?</w:t>
      </w:r>
    </w:p>
    <w:p w14:paraId="05498E7B" w14:textId="77777777" w:rsidR="00DF1186" w:rsidRPr="00194E41"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What is the level of attitude towards research engagement?</w:t>
      </w:r>
    </w:p>
    <w:p w14:paraId="71EBB5F1" w14:textId="77777777" w:rsidR="007419E3" w:rsidRPr="00194E41"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lastRenderedPageBreak/>
        <w:t>What are the motivations for conducting research</w:t>
      </w:r>
      <w:r w:rsidR="00C6631C">
        <w:rPr>
          <w:rFonts w:ascii="Times New Roman" w:hAnsi="Times New Roman" w:cs="Times New Roman"/>
        </w:rPr>
        <w:t>,</w:t>
      </w:r>
      <w:r w:rsidRPr="00194E41">
        <w:rPr>
          <w:rFonts w:ascii="Times New Roman" w:hAnsi="Times New Roman" w:cs="Times New Roman"/>
        </w:rPr>
        <w:t xml:space="preserve"> and </w:t>
      </w:r>
      <w:r w:rsidR="00C6631C">
        <w:rPr>
          <w:rFonts w:ascii="Times New Roman" w:hAnsi="Times New Roman" w:cs="Times New Roman"/>
        </w:rPr>
        <w:t xml:space="preserve">what are </w:t>
      </w:r>
      <w:r w:rsidRPr="00194E41">
        <w:rPr>
          <w:rFonts w:ascii="Times New Roman" w:hAnsi="Times New Roman" w:cs="Times New Roman"/>
        </w:rPr>
        <w:t>the difficult</w:t>
      </w:r>
      <w:r w:rsidR="00C6631C">
        <w:rPr>
          <w:rFonts w:ascii="Times New Roman" w:hAnsi="Times New Roman" w:cs="Times New Roman"/>
        </w:rPr>
        <w:t>ies</w:t>
      </w:r>
      <w:r w:rsidR="00C6631C" w:rsidRPr="00194E41">
        <w:rPr>
          <w:rFonts w:ascii="Times New Roman" w:hAnsi="Times New Roman" w:cs="Times New Roman"/>
        </w:rPr>
        <w:t xml:space="preserve"> and non-difficult</w:t>
      </w:r>
      <w:r w:rsidR="00C6631C">
        <w:rPr>
          <w:rFonts w:ascii="Times New Roman" w:hAnsi="Times New Roman" w:cs="Times New Roman"/>
        </w:rPr>
        <w:t>ies</w:t>
      </w:r>
      <w:r w:rsidRPr="00194E41">
        <w:rPr>
          <w:rFonts w:ascii="Times New Roman" w:hAnsi="Times New Roman" w:cs="Times New Roman"/>
        </w:rPr>
        <w:t>?</w:t>
      </w:r>
    </w:p>
    <w:p w14:paraId="7AAFD463" w14:textId="77777777" w:rsidR="007419E3"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 xml:space="preserve">What research engagement </w:t>
      </w:r>
      <w:r w:rsidR="00DF1186" w:rsidRPr="00194E41">
        <w:rPr>
          <w:rFonts w:ascii="Times New Roman" w:hAnsi="Times New Roman" w:cs="Times New Roman"/>
        </w:rPr>
        <w:t>does</w:t>
      </w:r>
      <w:r w:rsidRPr="00194E41">
        <w:rPr>
          <w:rFonts w:ascii="Times New Roman" w:hAnsi="Times New Roman" w:cs="Times New Roman"/>
        </w:rPr>
        <w:t xml:space="preserve"> the researcher propose?</w:t>
      </w:r>
    </w:p>
    <w:p w14:paraId="6F05AAF1" w14:textId="77777777" w:rsidR="00A7779B" w:rsidRDefault="00A7779B" w:rsidP="00A7779B">
      <w:pPr>
        <w:spacing w:after="0"/>
        <w:rPr>
          <w:rFonts w:ascii="Times New Roman" w:hAnsi="Times New Roman" w:cs="Times New Roman"/>
        </w:rPr>
      </w:pPr>
    </w:p>
    <w:p w14:paraId="7F4304B8" w14:textId="77777777" w:rsidR="00A7779B" w:rsidRPr="00A7779B" w:rsidRDefault="00A7779B" w:rsidP="00A7779B">
      <w:pPr>
        <w:spacing w:after="0"/>
        <w:rPr>
          <w:rFonts w:ascii="Times New Roman" w:hAnsi="Times New Roman" w:cs="Times New Roman"/>
        </w:rPr>
      </w:pPr>
    </w:p>
    <w:p w14:paraId="4673CFAD" w14:textId="77777777" w:rsidR="00214ECB" w:rsidRPr="00194E41" w:rsidRDefault="00214ECB" w:rsidP="00214ECB">
      <w:pPr>
        <w:pStyle w:val="ListParagraph"/>
        <w:spacing w:after="0"/>
        <w:rPr>
          <w:rFonts w:ascii="Times New Roman" w:hAnsi="Times New Roman" w:cs="Times New Roman"/>
        </w:rPr>
      </w:pPr>
    </w:p>
    <w:p w14:paraId="63F30779"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 METHODOLOGY</w:t>
      </w:r>
    </w:p>
    <w:p w14:paraId="7D728ECF"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2EDDA3F2" w14:textId="77777777" w:rsidR="007419E3" w:rsidRPr="00C67FA1"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3.1 Participants of the study</w:t>
      </w:r>
    </w:p>
    <w:p w14:paraId="07E7416D" w14:textId="2D8CF394" w:rsidR="007419E3" w:rsidRPr="00B5625D" w:rsidRDefault="003A3C66" w:rsidP="00674B62">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w:t>
      </w:r>
      <w:r w:rsidR="00DF1186" w:rsidRPr="00B5625D">
        <w:rPr>
          <w:rFonts w:ascii="Times New Roman" w:eastAsia="Times New Roman" w:hAnsi="Times New Roman" w:cs="Times New Roman"/>
          <w:color w:val="000000"/>
          <w:kern w:val="28"/>
          <w:sz w:val="24"/>
          <w:szCs w:val="24"/>
          <w:lang w:eastAsia="en-PH"/>
          <w14:ligatures w14:val="none"/>
        </w:rPr>
        <w:t xml:space="preserve"> participants</w:t>
      </w:r>
      <w:r w:rsidRPr="00B5625D">
        <w:rPr>
          <w:rFonts w:ascii="Times New Roman" w:eastAsia="Times New Roman" w:hAnsi="Times New Roman" w:cs="Times New Roman"/>
          <w:color w:val="000000"/>
          <w:kern w:val="28"/>
          <w:sz w:val="24"/>
          <w:szCs w:val="24"/>
          <w:lang w:eastAsia="en-PH"/>
          <w14:ligatures w14:val="none"/>
        </w:rPr>
        <w:t xml:space="preserve"> </w:t>
      </w:r>
      <w:r w:rsidR="0098710B">
        <w:rPr>
          <w:rFonts w:ascii="Times New Roman" w:eastAsia="Times New Roman" w:hAnsi="Times New Roman" w:cs="Times New Roman"/>
          <w:color w:val="000000"/>
          <w:kern w:val="28"/>
          <w:sz w:val="24"/>
          <w:szCs w:val="24"/>
          <w:lang w:eastAsia="en-PH"/>
          <w14:ligatures w14:val="none"/>
        </w:rPr>
        <w:t xml:space="preserve">of the study </w:t>
      </w:r>
      <w:r w:rsidRPr="00B5625D">
        <w:rPr>
          <w:rFonts w:ascii="Times New Roman" w:eastAsia="Times New Roman" w:hAnsi="Times New Roman" w:cs="Times New Roman"/>
          <w:color w:val="000000"/>
          <w:kern w:val="28"/>
          <w:sz w:val="24"/>
          <w:szCs w:val="24"/>
          <w:lang w:eastAsia="en-PH"/>
          <w14:ligatures w14:val="none"/>
        </w:rPr>
        <w:t>are the</w:t>
      </w:r>
      <w:r w:rsidR="0098710B">
        <w:rPr>
          <w:rFonts w:ascii="Times New Roman" w:eastAsia="Times New Roman" w:hAnsi="Times New Roman" w:cs="Times New Roman"/>
          <w:color w:val="000000"/>
          <w:kern w:val="28"/>
          <w:sz w:val="24"/>
          <w:szCs w:val="24"/>
          <w:lang w:eastAsia="en-PH"/>
          <w14:ligatures w14:val="none"/>
        </w:rPr>
        <w:t xml:space="preserve"> thirty-five</w:t>
      </w:r>
      <w:r w:rsidRPr="00B5625D">
        <w:rPr>
          <w:rFonts w:ascii="Times New Roman" w:eastAsia="Times New Roman" w:hAnsi="Times New Roman" w:cs="Times New Roman"/>
          <w:color w:val="000000"/>
          <w:kern w:val="28"/>
          <w:sz w:val="24"/>
          <w:szCs w:val="24"/>
          <w:lang w:eastAsia="en-PH"/>
          <w14:ligatures w14:val="none"/>
        </w:rPr>
        <w:t xml:space="preserve"> identified mathematics faculty members of the satellite campuses of West Visayas State University.</w:t>
      </w:r>
    </w:p>
    <w:p w14:paraId="4DC5A327"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210DD9E"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3.2 Procedure</w:t>
      </w:r>
    </w:p>
    <w:p w14:paraId="4C12D70E" w14:textId="77777777" w:rsidR="007419E3" w:rsidRPr="00B5625D" w:rsidRDefault="003A3C66" w:rsidP="00B1003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researchers employed a </w:t>
      </w:r>
      <w:bookmarkStart w:id="3" w:name="_Hlk170138642"/>
      <w:r w:rsidRPr="00B5625D">
        <w:rPr>
          <w:rFonts w:ascii="Times New Roman" w:eastAsia="Times New Roman" w:hAnsi="Times New Roman" w:cs="Times New Roman"/>
          <w:color w:val="000000"/>
          <w:kern w:val="28"/>
          <w:sz w:val="24"/>
          <w:szCs w:val="24"/>
          <w:lang w:eastAsia="en-PH"/>
          <w14:ligatures w14:val="none"/>
        </w:rPr>
        <w:t>descriptive research design</w:t>
      </w:r>
      <w:bookmarkEnd w:id="3"/>
      <w:r w:rsidRPr="00B5625D">
        <w:rPr>
          <w:rFonts w:ascii="Times New Roman" w:eastAsia="Times New Roman" w:hAnsi="Times New Roman" w:cs="Times New Roman"/>
          <w:color w:val="000000"/>
          <w:kern w:val="28"/>
          <w:sz w:val="24"/>
          <w:szCs w:val="24"/>
          <w:lang w:eastAsia="en-PH"/>
          <w14:ligatures w14:val="none"/>
        </w:rPr>
        <w:t>. This design is the most appropriate research b</w:t>
      </w:r>
      <w:r w:rsidR="00DF1186" w:rsidRPr="00B5625D">
        <w:rPr>
          <w:rFonts w:ascii="Times New Roman" w:eastAsia="Times New Roman" w:hAnsi="Times New Roman" w:cs="Times New Roman"/>
          <w:color w:val="000000"/>
          <w:kern w:val="28"/>
          <w:sz w:val="24"/>
          <w:szCs w:val="24"/>
          <w:lang w:eastAsia="en-PH"/>
          <w14:ligatures w14:val="none"/>
        </w:rPr>
        <w:t>ecause it provides</w:t>
      </w:r>
      <w:r w:rsidRPr="00B5625D">
        <w:rPr>
          <w:rFonts w:ascii="Times New Roman" w:eastAsia="Times New Roman" w:hAnsi="Times New Roman" w:cs="Times New Roman"/>
          <w:color w:val="000000"/>
          <w:kern w:val="28"/>
          <w:sz w:val="24"/>
          <w:szCs w:val="24"/>
          <w:lang w:eastAsia="en-PH"/>
          <w14:ligatures w14:val="none"/>
        </w:rPr>
        <w:t xml:space="preserve"> facts and essential knowledge about the nature of data. Descriptive research is a quantitative method that collects quantifiable information for statistical analysis of the population sample.</w:t>
      </w:r>
    </w:p>
    <w:p w14:paraId="09D11A11" w14:textId="77777777" w:rsidR="00923212"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           </w:t>
      </w:r>
    </w:p>
    <w:p w14:paraId="06C56A15" w14:textId="7A0BF803" w:rsidR="007419E3" w:rsidRPr="003E2197"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Descriptive research involves collecting data to determine whether and to what degree a relationship exists between two or more quantifiable variables (Gay, </w:t>
      </w:r>
      <w:r w:rsidR="006F6DAC">
        <w:rPr>
          <w:rFonts w:ascii="Times New Roman" w:eastAsia="Times New Roman" w:hAnsi="Times New Roman" w:cs="Times New Roman"/>
          <w:color w:val="000000"/>
          <w:kern w:val="28"/>
          <w:sz w:val="24"/>
          <w:szCs w:val="24"/>
          <w:lang w:eastAsia="en-PH"/>
          <w14:ligatures w14:val="none"/>
        </w:rPr>
        <w:t>201</w:t>
      </w:r>
      <w:r w:rsidRPr="00B5625D">
        <w:rPr>
          <w:rFonts w:ascii="Times New Roman" w:eastAsia="Times New Roman" w:hAnsi="Times New Roman" w:cs="Times New Roman"/>
          <w:color w:val="000000"/>
          <w:kern w:val="28"/>
          <w:sz w:val="24"/>
          <w:szCs w:val="24"/>
          <w:lang w:eastAsia="en-PH"/>
          <w14:ligatures w14:val="none"/>
        </w:rPr>
        <w:t>2).</w:t>
      </w:r>
      <w:r w:rsidR="003E2197">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 xml:space="preserve">This study aimed to determine the research competence of West Visayas State University's </w:t>
      </w:r>
      <w:r w:rsidR="00C6631C">
        <w:rPr>
          <w:rFonts w:ascii="Times New Roman" w:eastAsia="Times New Roman" w:hAnsi="Times New Roman" w:cs="Times New Roman"/>
          <w:color w:val="000000"/>
          <w:kern w:val="28"/>
          <w:sz w:val="24"/>
          <w:szCs w:val="24"/>
          <w:lang w:eastAsia="en-PH"/>
          <w14:ligatures w14:val="none"/>
        </w:rPr>
        <w:t xml:space="preserve">mathematics teachers at </w:t>
      </w:r>
      <w:r w:rsidRPr="00B5625D">
        <w:rPr>
          <w:rFonts w:ascii="Times New Roman" w:eastAsia="Times New Roman" w:hAnsi="Times New Roman" w:cs="Times New Roman"/>
          <w:color w:val="000000"/>
          <w:kern w:val="28"/>
          <w:sz w:val="24"/>
          <w:szCs w:val="24"/>
          <w:lang w:eastAsia="en-PH"/>
          <w14:ligatures w14:val="none"/>
        </w:rPr>
        <w:t>different external campuses as a</w:t>
      </w:r>
      <w:r w:rsidR="00DF1186"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basis for research training engagement</w:t>
      </w:r>
      <w:r w:rsidR="003E2197">
        <w:rPr>
          <w:rFonts w:ascii="Times New Roman" w:eastAsia="Times New Roman" w:hAnsi="Times New Roman" w:cs="Times New Roman"/>
          <w:color w:val="000000"/>
          <w:kern w:val="28"/>
          <w:sz w:val="24"/>
          <w:szCs w:val="24"/>
          <w:lang w:eastAsia="en-PH"/>
          <w14:ligatures w14:val="none"/>
        </w:rPr>
        <w:t xml:space="preserve"> and</w:t>
      </w:r>
      <w:r w:rsidR="003E2197" w:rsidRPr="003E2197">
        <w:rPr>
          <w:rFonts w:ascii="Times New Roman" w:eastAsia="Times New Roman" w:hAnsi="Times New Roman" w:cs="Times New Roman"/>
          <w:color w:val="000000"/>
          <w:kern w:val="28"/>
          <w:sz w:val="24"/>
          <w:szCs w:val="24"/>
          <w:lang w:eastAsia="en-PH"/>
          <w14:ligatures w14:val="none"/>
        </w:rPr>
        <w:t xml:space="preserve"> </w:t>
      </w:r>
      <w:r w:rsidR="003E2197" w:rsidRPr="003E2197">
        <w:rPr>
          <w:rFonts w:ascii="Times New Roman" w:hAnsi="Times New Roman" w:cs="Times New Roman"/>
          <w:color w:val="EE0000"/>
          <w:sz w:val="24"/>
          <w:szCs w:val="24"/>
          <w:lang w:val="en-IN" w:eastAsia="en-IN"/>
        </w:rPr>
        <w:t>their need to improve research capacity among mathematics teachers.</w:t>
      </w:r>
    </w:p>
    <w:p w14:paraId="5E8351F6" w14:textId="77777777" w:rsidR="001836E1" w:rsidRPr="00B5625D" w:rsidRDefault="001836E1" w:rsidP="001836E1">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EEC3C41" w14:textId="723F296F" w:rsidR="007419E3" w:rsidRPr="0098710B"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research competence of the mathematics teachers, in terms of research capability, attitudes towards research, motivation towards research, and difficulty and non-difficulty in research, will be measured using an adapted questionnaire from </w:t>
      </w:r>
      <w:proofErr w:type="spellStart"/>
      <w:r w:rsidRPr="00B5625D">
        <w:rPr>
          <w:rFonts w:ascii="Times New Roman" w:eastAsia="Times New Roman" w:hAnsi="Times New Roman" w:cs="Times New Roman"/>
          <w:color w:val="000000"/>
          <w:kern w:val="28"/>
          <w:sz w:val="24"/>
          <w:szCs w:val="24"/>
          <w:lang w:eastAsia="en-PH"/>
          <w14:ligatures w14:val="none"/>
        </w:rPr>
        <w:t>Pedrajas</w:t>
      </w:r>
      <w:proofErr w:type="spellEnd"/>
      <w:r w:rsidRPr="00B5625D">
        <w:rPr>
          <w:rFonts w:ascii="Times New Roman" w:eastAsia="Times New Roman" w:hAnsi="Times New Roman" w:cs="Times New Roman"/>
          <w:color w:val="000000"/>
          <w:kern w:val="28"/>
          <w:sz w:val="24"/>
          <w:szCs w:val="24"/>
          <w:lang w:eastAsia="en-PH"/>
          <w14:ligatures w14:val="none"/>
        </w:rPr>
        <w:t xml:space="preserve"> (2022).</w:t>
      </w:r>
      <w:r w:rsidR="0098710B">
        <w:rPr>
          <w:rFonts w:ascii="Times New Roman" w:eastAsia="Times New Roman" w:hAnsi="Times New Roman" w:cs="Times New Roman"/>
          <w:color w:val="000000"/>
          <w:kern w:val="28"/>
          <w:sz w:val="24"/>
          <w:szCs w:val="24"/>
          <w:lang w:eastAsia="en-PH"/>
          <w14:ligatures w14:val="none"/>
        </w:rPr>
        <w:t xml:space="preserve"> </w:t>
      </w:r>
      <w:r w:rsidR="0098710B" w:rsidRPr="0098710B">
        <w:rPr>
          <w:rFonts w:ascii="Times New Roman" w:hAnsi="Times New Roman" w:cs="Times New Roman"/>
          <w:color w:val="EE0000"/>
          <w:sz w:val="24"/>
          <w:szCs w:val="24"/>
          <w:lang w:val="en-IN" w:eastAsia="en-IN"/>
        </w:rPr>
        <w:t xml:space="preserve">To ascertain the degrees of research competency and engagement, a descriptive research design is </w:t>
      </w:r>
      <w:r w:rsidR="0098710B">
        <w:rPr>
          <w:rFonts w:ascii="Times New Roman" w:hAnsi="Times New Roman" w:cs="Times New Roman"/>
          <w:color w:val="EE0000"/>
          <w:sz w:val="24"/>
          <w:szCs w:val="24"/>
          <w:lang w:val="en-IN" w:eastAsia="en-IN"/>
        </w:rPr>
        <w:t>used (Gay, 2012)</w:t>
      </w:r>
      <w:r w:rsidR="0098710B" w:rsidRPr="0098710B">
        <w:rPr>
          <w:rFonts w:ascii="Times New Roman" w:hAnsi="Times New Roman" w:cs="Times New Roman"/>
          <w:color w:val="EE0000"/>
          <w:sz w:val="24"/>
          <w:szCs w:val="24"/>
          <w:lang w:val="en-IN" w:eastAsia="en-IN"/>
        </w:rPr>
        <w:t>.</w:t>
      </w:r>
    </w:p>
    <w:p w14:paraId="77D08D69" w14:textId="77777777" w:rsidR="001836E1" w:rsidRPr="00B5625D" w:rsidRDefault="001836E1" w:rsidP="001836E1">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16CDE278" w14:textId="77777777" w:rsidR="007419E3" w:rsidRPr="00B5625D"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first part of the questionnaire concerns the respondents' profiles, such as age, gender, highest educational attainment, marital status, length of teaching experience, and academic rank. The second part deals with statements that measure their research competence. These statements are grouped according to knowledge, skills, and attitudes.</w:t>
      </w:r>
    </w:p>
    <w:p w14:paraId="7375C9AB"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8CE7A51" w14:textId="696E4464" w:rsidR="007419E3" w:rsidRPr="00B5625D" w:rsidRDefault="003A3C66" w:rsidP="003E2197">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All data of the participants shall </w:t>
      </w:r>
      <w:r w:rsidR="00C6631C">
        <w:rPr>
          <w:rFonts w:ascii="Times New Roman" w:eastAsia="Times New Roman" w:hAnsi="Times New Roman" w:cs="Times New Roman"/>
          <w:color w:val="000000"/>
          <w:kern w:val="28"/>
          <w:sz w:val="24"/>
          <w:szCs w:val="24"/>
          <w:lang w:eastAsia="en-PH"/>
          <w14:ligatures w14:val="none"/>
        </w:rPr>
        <w:t>be considered</w:t>
      </w:r>
      <w:r w:rsidR="00C6631C" w:rsidRPr="00B5625D">
        <w:rPr>
          <w:rFonts w:ascii="Times New Roman" w:eastAsia="Times New Roman" w:hAnsi="Times New Roman" w:cs="Times New Roman"/>
          <w:color w:val="000000"/>
          <w:kern w:val="28"/>
          <w:sz w:val="24"/>
          <w:szCs w:val="24"/>
          <w:lang w:eastAsia="en-PH"/>
          <w14:ligatures w14:val="none"/>
        </w:rPr>
        <w:t xml:space="preserve"> </w:t>
      </w:r>
      <w:r w:rsidR="00C6631C">
        <w:rPr>
          <w:rFonts w:ascii="Times New Roman" w:eastAsia="Times New Roman" w:hAnsi="Times New Roman" w:cs="Times New Roman"/>
          <w:color w:val="000000"/>
          <w:kern w:val="28"/>
          <w:sz w:val="24"/>
          <w:szCs w:val="24"/>
          <w:lang w:eastAsia="en-PH"/>
          <w14:ligatures w14:val="none"/>
        </w:rPr>
        <w:t xml:space="preserve">in terms of </w:t>
      </w:r>
      <w:r w:rsidRPr="00B5625D">
        <w:rPr>
          <w:rFonts w:ascii="Times New Roman" w:eastAsia="Times New Roman" w:hAnsi="Times New Roman" w:cs="Times New Roman"/>
          <w:color w:val="000000"/>
          <w:kern w:val="28"/>
          <w:sz w:val="24"/>
          <w:szCs w:val="24"/>
          <w:lang w:eastAsia="en-PH"/>
          <w14:ligatures w14:val="none"/>
        </w:rPr>
        <w:t>ethical considerations and data privacy.</w:t>
      </w:r>
      <w:r w:rsidR="006F6DAC">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Descriptive statistics, such as frequency counts, percentages, and means, will be applied as statistical treatment.</w:t>
      </w:r>
    </w:p>
    <w:p w14:paraId="34374321" w14:textId="77777777" w:rsidR="00D577EA" w:rsidRPr="00B5625D" w:rsidRDefault="00D577EA" w:rsidP="00D577EA">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7170A53" w14:textId="77777777" w:rsidR="007419E3" w:rsidRPr="00B5625D" w:rsidRDefault="003A3C66" w:rsidP="00D577EA">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Purposive sampling was employed because mathematics teachers available to the researcher on every Campus at the time of the study were taken as participants. Of the 35 participants, 14 were male, and 21 were female. The data gathered from the participants w</w:t>
      </w:r>
      <w:r w:rsidR="00C6631C">
        <w:rPr>
          <w:rFonts w:ascii="Times New Roman" w:eastAsia="Times New Roman" w:hAnsi="Times New Roman" w:cs="Times New Roman"/>
          <w:color w:val="000000"/>
          <w:kern w:val="28"/>
          <w:sz w:val="24"/>
          <w:szCs w:val="24"/>
          <w:lang w:eastAsia="en-PH"/>
          <w14:ligatures w14:val="none"/>
        </w:rPr>
        <w:t>as</w:t>
      </w:r>
      <w:r w:rsidRPr="00B5625D">
        <w:rPr>
          <w:rFonts w:ascii="Times New Roman" w:eastAsia="Times New Roman" w:hAnsi="Times New Roman" w:cs="Times New Roman"/>
          <w:color w:val="000000"/>
          <w:kern w:val="28"/>
          <w:sz w:val="24"/>
          <w:szCs w:val="24"/>
          <w:lang w:eastAsia="en-PH"/>
          <w14:ligatures w14:val="none"/>
        </w:rPr>
        <w:t xml:space="preserve"> strictly confidential. The researcher will always follow the data privacy law.</w:t>
      </w:r>
    </w:p>
    <w:p w14:paraId="59F3FAFA" w14:textId="77777777" w:rsidR="00AD4170" w:rsidRPr="00B5625D" w:rsidRDefault="00AD4170" w:rsidP="00D577EA">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7FF02714" w14:textId="77777777" w:rsidR="00AD4170" w:rsidRPr="00F922B5" w:rsidRDefault="003A3C66" w:rsidP="00F922B5">
      <w:pPr>
        <w:pStyle w:val="ListParagraph"/>
        <w:widowControl w:val="0"/>
        <w:numPr>
          <w:ilvl w:val="1"/>
          <w:numId w:val="39"/>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F922B5">
        <w:rPr>
          <w:rFonts w:ascii="Times New Roman" w:eastAsia="Times New Roman" w:hAnsi="Times New Roman" w:cs="Times New Roman"/>
          <w:b/>
          <w:bCs/>
          <w:color w:val="000000"/>
          <w:kern w:val="28"/>
          <w:sz w:val="24"/>
          <w:szCs w:val="24"/>
          <w:lang w:eastAsia="en-PH"/>
          <w14:ligatures w14:val="none"/>
        </w:rPr>
        <w:t>Difficulty in Conducting Research</w:t>
      </w:r>
    </w:p>
    <w:p w14:paraId="3B181770" w14:textId="77777777" w:rsidR="00F922B5" w:rsidRDefault="00F922B5"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p>
    <w:p w14:paraId="2647F031" w14:textId="77777777" w:rsidR="00AD4170" w:rsidRPr="00F922B5" w:rsidRDefault="003A3C66"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922B5">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sidRPr="00F922B5">
        <w:rPr>
          <w:rFonts w:ascii="Times New Roman" w:eastAsia="Times New Roman" w:hAnsi="Times New Roman" w:cs="Times New Roman"/>
          <w:b/>
          <w:i/>
          <w:color w:val="000000"/>
          <w:kern w:val="28"/>
          <w:sz w:val="24"/>
          <w:szCs w:val="24"/>
          <w:lang w:eastAsia="en-PH"/>
          <w14:ligatures w14:val="none"/>
        </w:rPr>
        <w:t>.1</w:t>
      </w:r>
      <w:r>
        <w:rPr>
          <w:rFonts w:ascii="Times New Roman" w:eastAsia="Times New Roman" w:hAnsi="Times New Roman" w:cs="Times New Roman"/>
          <w:b/>
          <w:i/>
          <w:color w:val="000000"/>
          <w:kern w:val="28"/>
          <w:sz w:val="24"/>
          <w:szCs w:val="24"/>
          <w:lang w:eastAsia="en-PH"/>
          <w14:ligatures w14:val="none"/>
        </w:rPr>
        <w:t xml:space="preserve"> </w:t>
      </w:r>
      <w:r w:rsidRPr="00F922B5">
        <w:rPr>
          <w:rFonts w:ascii="Times New Roman" w:eastAsia="Times New Roman" w:hAnsi="Times New Roman" w:cs="Times New Roman"/>
          <w:b/>
          <w:i/>
          <w:color w:val="000000"/>
          <w:kern w:val="28"/>
          <w:sz w:val="24"/>
          <w:szCs w:val="24"/>
          <w:lang w:eastAsia="en-PH"/>
          <w14:ligatures w14:val="none"/>
        </w:rPr>
        <w:t>Resource-Related Difficulties:</w:t>
      </w:r>
    </w:p>
    <w:p w14:paraId="30D64CBC" w14:textId="77777777" w:rsidR="00AD4170" w:rsidRPr="007847D6" w:rsidRDefault="003A3C66" w:rsidP="007847D6">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 xml:space="preserve">Funding and Grants: Securing financial support for research projects is often challenging. </w:t>
      </w:r>
      <w:r w:rsidRPr="007847D6">
        <w:rPr>
          <w:rFonts w:ascii="Times New Roman" w:eastAsia="Times New Roman" w:hAnsi="Times New Roman" w:cs="Times New Roman"/>
          <w:color w:val="000000"/>
          <w:kern w:val="28"/>
          <w:sz w:val="24"/>
          <w:szCs w:val="24"/>
          <w:lang w:eastAsia="en-PH"/>
          <w14:ligatures w14:val="none"/>
        </w:rPr>
        <w:lastRenderedPageBreak/>
        <w:t>Competition for limited funding is intense, and researchers may face delays or restrictions based on the availability of funds.</w:t>
      </w:r>
    </w:p>
    <w:p w14:paraId="284AA655" w14:textId="77777777" w:rsidR="00AD4170" w:rsidRPr="007847D6" w:rsidRDefault="003A3C66" w:rsidP="007847D6">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Access to Equipment and Materials: Lack of access to necessary tools, laboratories or research materials can hinder research progress.</w:t>
      </w:r>
    </w:p>
    <w:p w14:paraId="52DBE325" w14:textId="77777777" w:rsidR="00F922B5" w:rsidRPr="007847D6" w:rsidRDefault="003A3C66" w:rsidP="007847D6">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Data Availability: For some research areas, access to quality, up-to-date or comprehensive data can be complex, especially in fields requiring proprietary or restricted data sets.</w:t>
      </w:r>
    </w:p>
    <w:p w14:paraId="58A5DB3B" w14:textId="77777777" w:rsidR="00AD4170" w:rsidRPr="00F922B5" w:rsidRDefault="003A3C66" w:rsidP="007847D6">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Pr>
          <w:rFonts w:ascii="Times New Roman" w:eastAsia="Times New Roman" w:hAnsi="Times New Roman" w:cs="Times New Roman"/>
          <w:b/>
          <w:i/>
          <w:color w:val="000000"/>
          <w:kern w:val="28"/>
          <w:sz w:val="24"/>
          <w:szCs w:val="24"/>
          <w:lang w:eastAsia="en-PH"/>
          <w14:ligatures w14:val="none"/>
        </w:rPr>
        <w:t xml:space="preserve">.2 </w:t>
      </w:r>
      <w:r w:rsidRPr="00F922B5">
        <w:rPr>
          <w:rFonts w:ascii="Times New Roman" w:eastAsia="Times New Roman" w:hAnsi="Times New Roman" w:cs="Times New Roman"/>
          <w:b/>
          <w:i/>
          <w:color w:val="000000"/>
          <w:kern w:val="28"/>
          <w:sz w:val="24"/>
          <w:szCs w:val="24"/>
          <w:lang w:eastAsia="en-PH"/>
          <w14:ligatures w14:val="none"/>
        </w:rPr>
        <w:t>Conceptual Difficulties</w:t>
      </w:r>
    </w:p>
    <w:p w14:paraId="6DD849A3" w14:textId="77777777" w:rsidR="00AD4170" w:rsidRPr="007847D6" w:rsidRDefault="003A3C66" w:rsidP="007847D6">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Formulating the research problem.</w:t>
      </w:r>
    </w:p>
    <w:p w14:paraId="1D8DDEF0" w14:textId="77777777" w:rsidR="00AD4170" w:rsidRPr="007847D6" w:rsidRDefault="003A3C66" w:rsidP="007847D6">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Developing theoretical frameworks.</w:t>
      </w:r>
    </w:p>
    <w:p w14:paraId="66AE663E" w14:textId="77777777" w:rsidR="00AD4170" w:rsidRPr="007847D6" w:rsidRDefault="003A3C66" w:rsidP="007847D6">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Designing research hypotheses.</w:t>
      </w:r>
    </w:p>
    <w:p w14:paraId="4B95362F" w14:textId="77777777" w:rsidR="00AD4170" w:rsidRPr="005829F1" w:rsidRDefault="003A3C66" w:rsidP="007847D6">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Pr>
          <w:rFonts w:ascii="Times New Roman" w:eastAsia="Times New Roman" w:hAnsi="Times New Roman" w:cs="Times New Roman"/>
          <w:b/>
          <w:i/>
          <w:color w:val="000000"/>
          <w:kern w:val="28"/>
          <w:sz w:val="24"/>
          <w:szCs w:val="24"/>
          <w:lang w:eastAsia="en-PH"/>
          <w14:ligatures w14:val="none"/>
        </w:rPr>
        <w:t xml:space="preserve">3.3.3 </w:t>
      </w:r>
      <w:r w:rsidRPr="005829F1">
        <w:rPr>
          <w:rFonts w:ascii="Times New Roman" w:eastAsia="Times New Roman" w:hAnsi="Times New Roman" w:cs="Times New Roman"/>
          <w:b/>
          <w:i/>
          <w:color w:val="000000"/>
          <w:kern w:val="28"/>
          <w:sz w:val="24"/>
          <w:szCs w:val="24"/>
          <w:lang w:eastAsia="en-PH"/>
          <w14:ligatures w14:val="none"/>
        </w:rPr>
        <w:t>Methodological Challenges:</w:t>
      </w:r>
    </w:p>
    <w:p w14:paraId="364C84DD"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Choosing the Proper Methodology: Selecting an appropriate research design, method, and tools can be complex, especially in interdisciplinary or novel areas of study.</w:t>
      </w:r>
    </w:p>
    <w:p w14:paraId="3091D952"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Data Collection Issues: Gathering accurate, reliable, and valid data can be time-consuming, especially in large-scale studies, fieldwork, and experiments.</w:t>
      </w:r>
    </w:p>
    <w:p w14:paraId="664AD9C1"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Data Analysis: Complex data sets, especially in quantitative research, can be challenging to analyse effectively, requiring specialised knowledge in statistical methods or computational tools.</w:t>
      </w:r>
    </w:p>
    <w:p w14:paraId="6090BF71" w14:textId="77777777" w:rsidR="00AD4170" w:rsidRPr="005B16C8" w:rsidRDefault="003A3C66" w:rsidP="007847D6">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.4 Time and Project Management:</w:t>
      </w:r>
    </w:p>
    <w:p w14:paraId="2C0D3555"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Time Constraints: Research often takes longer than expected due to unexpected obstacles, delays in data collection, or the need for repeated experiments or revisions.</w:t>
      </w:r>
    </w:p>
    <w:p w14:paraId="11C3CB35"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Balancing Multiple Responsibilities: Researchers, especially in academia, may struggle to balance research with teaching, administrative duties, and other professional commitments.</w:t>
      </w:r>
    </w:p>
    <w:p w14:paraId="1F57751E" w14:textId="77777777" w:rsidR="00AD4170" w:rsidRPr="005B16C8" w:rsidRDefault="003A3C66" w:rsidP="007847D6">
      <w:pPr>
        <w:pStyle w:val="ListParagraph"/>
        <w:widowControl w:val="0"/>
        <w:overflowPunct w:val="0"/>
        <w:autoSpaceDE w:val="0"/>
        <w:autoSpaceDN w:val="0"/>
        <w:adjustRightInd w:val="0"/>
        <w:spacing w:after="0" w:line="240" w:lineRule="auto"/>
        <w:ind w:left="0"/>
        <w:jc w:val="both"/>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0D50C2">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 xml:space="preserve">.5 Collaboration and Communication Issues: </w:t>
      </w:r>
    </w:p>
    <w:p w14:paraId="7934B099"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Team dynamics: Collaboration with other researchers, institutions, or industries may lead to conflicts, miscommunication, or difficulties in coordinating efforts, particularly in large portions of interdisciplinary teams.</w:t>
      </w:r>
    </w:p>
    <w:p w14:paraId="7567E054" w14:textId="77777777" w:rsidR="00AD4170" w:rsidRPr="005B16C8" w:rsidRDefault="003A3C66" w:rsidP="007847D6">
      <w:pPr>
        <w:widowControl w:val="0"/>
        <w:overflowPunct w:val="0"/>
        <w:autoSpaceDE w:val="0"/>
        <w:autoSpaceDN w:val="0"/>
        <w:adjustRightInd w:val="0"/>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0D50C2">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.6 Ethical and Regulatory Challenges:</w:t>
      </w:r>
    </w:p>
    <w:p w14:paraId="2D15F55F" w14:textId="77777777" w:rsidR="00AD4170" w:rsidRPr="007847D6" w:rsidRDefault="003A3C66" w:rsidP="007847D6">
      <w:pPr>
        <w:widowControl w:val="0"/>
        <w:overflowPunct w:val="0"/>
        <w:autoSpaceDE w:val="0"/>
        <w:autoSpaceDN w:val="0"/>
        <w:adjustRightInd w:val="0"/>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Ethical Approval: Navigating the ethical review process for human or animal studies can be time-consuming and may involve strict guidelines that delay research.</w:t>
      </w:r>
    </w:p>
    <w:p w14:paraId="3E7304EB" w14:textId="77777777" w:rsidR="000D4D90" w:rsidRPr="007847D6" w:rsidRDefault="003A3C66" w:rsidP="007847D6">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Compliance with Regulations: Adhering to legal and institutional regulations (such as data privacy laws or safety standards) can be a significant hurdle.</w:t>
      </w:r>
    </w:p>
    <w:p w14:paraId="5D90892E" w14:textId="77777777" w:rsidR="00774CD9" w:rsidRPr="005829F1" w:rsidRDefault="00774CD9" w:rsidP="007847D6">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p>
    <w:p w14:paraId="0CEB9370" w14:textId="77777777" w:rsidR="000D4D90" w:rsidRPr="007847D6" w:rsidRDefault="003A3C66" w:rsidP="007847D6">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7847D6">
        <w:rPr>
          <w:rFonts w:ascii="Times New Roman" w:eastAsia="Times New Roman" w:hAnsi="Times New Roman" w:cs="Times New Roman"/>
          <w:b/>
          <w:bCs/>
          <w:color w:val="000000"/>
          <w:kern w:val="28"/>
          <w:sz w:val="24"/>
          <w:szCs w:val="24"/>
          <w:lang w:eastAsia="en-PH"/>
          <w14:ligatures w14:val="none"/>
        </w:rPr>
        <w:t>Non-difficulty in Conducting Research:</w:t>
      </w:r>
    </w:p>
    <w:p w14:paraId="4483EE7A" w14:textId="77777777" w:rsidR="000D4D90" w:rsidRPr="006E0613" w:rsidRDefault="003A3C66" w:rsidP="007847D6">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6E0613">
        <w:rPr>
          <w:rFonts w:ascii="Times New Roman" w:eastAsia="Times New Roman" w:hAnsi="Times New Roman" w:cs="Times New Roman"/>
          <w:b/>
          <w:i/>
          <w:color w:val="000000"/>
          <w:kern w:val="28"/>
          <w:sz w:val="24"/>
          <w:szCs w:val="24"/>
          <w:lang w:eastAsia="en-PH"/>
          <w14:ligatures w14:val="none"/>
        </w:rPr>
        <w:t>3.4.1 Access to Knowledge and Literature:</w:t>
      </w:r>
    </w:p>
    <w:p w14:paraId="1460A068" w14:textId="77777777" w:rsidR="000D4D90" w:rsidRPr="007847D6" w:rsidRDefault="003A3C66" w:rsidP="007847D6">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 xml:space="preserve">Existing Literature and Resources: Researchers often have access to a vast body of existing literature and research tools (e.g., online databases and journals) that can guide the design of their study and help identify gaps in knowledge. </w:t>
      </w:r>
    </w:p>
    <w:p w14:paraId="59F66057" w14:textId="77777777" w:rsidR="000D4D90" w:rsidRPr="007847D6" w:rsidRDefault="003A3C66" w:rsidP="007847D6">
      <w:pPr>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 xml:space="preserve">Open Access to Information: Many resources, including research papers, data and tools. They are increasingly available through open-access platforms, making it easier to build on previous work. </w:t>
      </w:r>
    </w:p>
    <w:p w14:paraId="5BDACA09" w14:textId="77777777" w:rsidR="000D4D90" w:rsidRPr="00D97B24" w:rsidRDefault="003A3C66" w:rsidP="007847D6">
      <w:pPr>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D97B24">
        <w:rPr>
          <w:rFonts w:ascii="Times New Roman" w:eastAsia="Times New Roman" w:hAnsi="Times New Roman" w:cs="Times New Roman"/>
          <w:b/>
          <w:i/>
          <w:color w:val="000000"/>
          <w:kern w:val="28"/>
          <w:sz w:val="24"/>
          <w:szCs w:val="24"/>
          <w:lang w:eastAsia="en-PH"/>
          <w14:ligatures w14:val="none"/>
        </w:rPr>
        <w:t>3.4.2 Technological Support:</w:t>
      </w:r>
    </w:p>
    <w:p w14:paraId="7385B2B4" w14:textId="77777777" w:rsidR="000D4D90" w:rsidRPr="007847D6" w:rsidRDefault="003A3C66" w:rsidP="007847D6">
      <w:pPr>
        <w:spacing w:after="0" w:line="240" w:lineRule="auto"/>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Advanced Technology: Technological tools such as software for data analysis (e.g. SPSS, R, Python, etc.), data management platforms, and even AI-assisted research tools can significantly simplify various aspects of the research process.</w:t>
      </w:r>
    </w:p>
    <w:p w14:paraId="6B2591C2"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lastRenderedPageBreak/>
        <w:t xml:space="preserve">Online Collaboration Tools: Platforms like Google Scholar, ResearchGate, and Zoom facilitate collaboration, literature reviews and communication with peers, even across distances. </w:t>
      </w:r>
    </w:p>
    <w:p w14:paraId="1B55AEBF" w14:textId="77777777" w:rsidR="000D4D90" w:rsidRPr="007847D6" w:rsidRDefault="003A3C66" w:rsidP="007847D6">
      <w:pPr>
        <w:jc w:val="both"/>
        <w:rPr>
          <w:rFonts w:ascii="Times New Roman" w:eastAsia="Times New Roman" w:hAnsi="Times New Roman" w:cs="Times New Roman"/>
          <w:b/>
          <w:i/>
          <w:color w:val="000000"/>
          <w:kern w:val="28"/>
          <w:sz w:val="24"/>
          <w:szCs w:val="24"/>
          <w:lang w:eastAsia="en-PH"/>
          <w14:ligatures w14:val="none"/>
        </w:rPr>
      </w:pPr>
      <w:r w:rsidRPr="007847D6">
        <w:rPr>
          <w:rFonts w:ascii="Times New Roman" w:eastAsia="Times New Roman" w:hAnsi="Times New Roman" w:cs="Times New Roman"/>
          <w:b/>
          <w:i/>
          <w:color w:val="000000"/>
          <w:kern w:val="28"/>
          <w:sz w:val="24"/>
          <w:szCs w:val="24"/>
          <w:lang w:eastAsia="en-PH"/>
          <w14:ligatures w14:val="none"/>
        </w:rPr>
        <w:t>Pre-existing Frameworks and Guidelines:</w:t>
      </w:r>
    </w:p>
    <w:p w14:paraId="411DA530"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 xml:space="preserve">Clear Methodological Guidelines: </w:t>
      </w:r>
      <w:r w:rsidR="00C6631C" w:rsidRPr="007847D6">
        <w:rPr>
          <w:rFonts w:ascii="Times New Roman" w:eastAsia="Times New Roman" w:hAnsi="Times New Roman" w:cs="Times New Roman"/>
          <w:color w:val="000000"/>
          <w:kern w:val="28"/>
          <w:sz w:val="24"/>
          <w:szCs w:val="24"/>
          <w:lang w:eastAsia="en-PH"/>
          <w14:ligatures w14:val="none"/>
        </w:rPr>
        <w:t>R</w:t>
      </w:r>
      <w:r w:rsidRPr="007847D6">
        <w:rPr>
          <w:rFonts w:ascii="Times New Roman" w:eastAsia="Times New Roman" w:hAnsi="Times New Roman" w:cs="Times New Roman"/>
          <w:color w:val="000000"/>
          <w:kern w:val="28"/>
          <w:sz w:val="24"/>
          <w:szCs w:val="24"/>
          <w:lang w:eastAsia="en-PH"/>
          <w14:ligatures w14:val="none"/>
        </w:rPr>
        <w:t>esearchers can follow well-established methodologies and best practices</w:t>
      </w:r>
      <w:r w:rsidR="00C6631C" w:rsidRPr="007847D6">
        <w:rPr>
          <w:rFonts w:ascii="Times New Roman" w:eastAsia="Times New Roman" w:hAnsi="Times New Roman" w:cs="Times New Roman"/>
          <w:color w:val="000000"/>
          <w:kern w:val="28"/>
          <w:sz w:val="24"/>
          <w:szCs w:val="24"/>
          <w:lang w:eastAsia="en-PH"/>
          <w14:ligatures w14:val="none"/>
        </w:rPr>
        <w:t xml:space="preserve"> for many common research areas</w:t>
      </w:r>
      <w:r w:rsidRPr="007847D6">
        <w:rPr>
          <w:rFonts w:ascii="Times New Roman" w:eastAsia="Times New Roman" w:hAnsi="Times New Roman" w:cs="Times New Roman"/>
          <w:color w:val="000000"/>
          <w:kern w:val="28"/>
          <w:sz w:val="24"/>
          <w:szCs w:val="24"/>
          <w:lang w:eastAsia="en-PH"/>
          <w14:ligatures w14:val="none"/>
        </w:rPr>
        <w:t>, making the process more straightforward.</w:t>
      </w:r>
    </w:p>
    <w:p w14:paraId="2956E713" w14:textId="77777777" w:rsidR="00206E64"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Institutional Support: Universities, research institutions, and organisations often provide guidance, mentorship, and infrastructure</w:t>
      </w:r>
      <w:r w:rsidR="00C6631C" w:rsidRPr="007847D6">
        <w:rPr>
          <w:rFonts w:ascii="Times New Roman" w:eastAsia="Times New Roman" w:hAnsi="Times New Roman" w:cs="Times New Roman"/>
          <w:color w:val="000000"/>
          <w:kern w:val="28"/>
          <w:sz w:val="24"/>
          <w:szCs w:val="24"/>
          <w:lang w:eastAsia="en-PH"/>
          <w14:ligatures w14:val="none"/>
        </w:rPr>
        <w:t xml:space="preserve"> to ease</w:t>
      </w:r>
      <w:r w:rsidRPr="007847D6">
        <w:rPr>
          <w:rFonts w:ascii="Times New Roman" w:eastAsia="Times New Roman" w:hAnsi="Times New Roman" w:cs="Times New Roman"/>
          <w:color w:val="000000"/>
          <w:kern w:val="28"/>
          <w:sz w:val="24"/>
          <w:szCs w:val="24"/>
          <w:lang w:eastAsia="en-PH"/>
          <w14:ligatures w14:val="none"/>
        </w:rPr>
        <w:t xml:space="preserve"> the research process.</w:t>
      </w:r>
    </w:p>
    <w:p w14:paraId="05EB8611" w14:textId="77777777" w:rsidR="000D4D90" w:rsidRPr="007847D6" w:rsidRDefault="003A3C66" w:rsidP="007847D6">
      <w:pPr>
        <w:jc w:val="both"/>
        <w:rPr>
          <w:rFonts w:ascii="Times New Roman" w:eastAsia="Times New Roman" w:hAnsi="Times New Roman" w:cs="Times New Roman"/>
          <w:b/>
          <w:i/>
          <w:color w:val="000000"/>
          <w:kern w:val="28"/>
          <w:sz w:val="24"/>
          <w:szCs w:val="24"/>
          <w:lang w:eastAsia="en-PH"/>
          <w14:ligatures w14:val="none"/>
        </w:rPr>
      </w:pPr>
      <w:r w:rsidRPr="007847D6">
        <w:rPr>
          <w:rFonts w:ascii="Times New Roman" w:eastAsia="Times New Roman" w:hAnsi="Times New Roman" w:cs="Times New Roman"/>
          <w:b/>
          <w:i/>
          <w:color w:val="000000"/>
          <w:kern w:val="28"/>
          <w:sz w:val="24"/>
          <w:szCs w:val="24"/>
          <w:lang w:eastAsia="en-PH"/>
          <w14:ligatures w14:val="none"/>
        </w:rPr>
        <w:t>Well-defined Research Questions:</w:t>
      </w:r>
    </w:p>
    <w:p w14:paraId="3782FC90"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Clear and focused problem: In some cases, researchers may find that their research questions are well-defined, relevant and timely, allowing them to focus directly on answering those questions rather than struggling with formulation.</w:t>
      </w:r>
    </w:p>
    <w:p w14:paraId="371FF79B" w14:textId="77777777" w:rsidR="000D4D90" w:rsidRPr="007847D6" w:rsidRDefault="003A3C66" w:rsidP="007847D6">
      <w:pPr>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Availability of Established Theories: In specific fields, theoretical frameworks and models are well-established, giving researchers a clear direction and reducing ambiguity in their work.</w:t>
      </w:r>
    </w:p>
    <w:p w14:paraId="606AC03C" w14:textId="77777777" w:rsidR="000D4D90" w:rsidRPr="007847D6" w:rsidRDefault="003A3C66" w:rsidP="007847D6">
      <w:pPr>
        <w:rPr>
          <w:rFonts w:ascii="Times New Roman" w:eastAsia="Times New Roman" w:hAnsi="Times New Roman" w:cs="Times New Roman"/>
          <w:b/>
          <w:i/>
          <w:color w:val="000000"/>
          <w:kern w:val="28"/>
          <w:sz w:val="24"/>
          <w:szCs w:val="24"/>
          <w:lang w:eastAsia="en-PH"/>
          <w14:ligatures w14:val="none"/>
        </w:rPr>
      </w:pPr>
      <w:r w:rsidRPr="007847D6">
        <w:rPr>
          <w:rFonts w:ascii="Times New Roman" w:eastAsia="Times New Roman" w:hAnsi="Times New Roman" w:cs="Times New Roman"/>
          <w:b/>
          <w:i/>
          <w:color w:val="000000"/>
          <w:kern w:val="28"/>
          <w:sz w:val="24"/>
          <w:szCs w:val="24"/>
          <w:lang w:eastAsia="en-PH"/>
          <w14:ligatures w14:val="none"/>
        </w:rPr>
        <w:t xml:space="preserve">Support </w:t>
      </w:r>
      <w:proofErr w:type="gramStart"/>
      <w:r w:rsidRPr="007847D6">
        <w:rPr>
          <w:rFonts w:ascii="Times New Roman" w:eastAsia="Times New Roman" w:hAnsi="Times New Roman" w:cs="Times New Roman"/>
          <w:b/>
          <w:i/>
          <w:color w:val="000000"/>
          <w:kern w:val="28"/>
          <w:sz w:val="24"/>
          <w:szCs w:val="24"/>
          <w:lang w:eastAsia="en-PH"/>
          <w14:ligatures w14:val="none"/>
        </w:rPr>
        <w:t>From</w:t>
      </w:r>
      <w:proofErr w:type="gramEnd"/>
      <w:r w:rsidRPr="007847D6">
        <w:rPr>
          <w:rFonts w:ascii="Times New Roman" w:eastAsia="Times New Roman" w:hAnsi="Times New Roman" w:cs="Times New Roman"/>
          <w:b/>
          <w:i/>
          <w:color w:val="000000"/>
          <w:kern w:val="28"/>
          <w:sz w:val="24"/>
          <w:szCs w:val="24"/>
          <w:lang w:eastAsia="en-PH"/>
          <w14:ligatures w14:val="none"/>
        </w:rPr>
        <w:t xml:space="preserve"> Mentors and Networks:</w:t>
      </w:r>
    </w:p>
    <w:p w14:paraId="7A5DB036" w14:textId="77777777" w:rsidR="000D4D90" w:rsidRPr="007847D6" w:rsidRDefault="003A3C66" w:rsidP="007847D6">
      <w:pPr>
        <w:ind w:left="1080"/>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Access to Expert Advice: Researchers who have access to experienced mentors or academic advisors can overcome challenges more easily, as these mentors can provide valuable insight and guidance.</w:t>
      </w:r>
    </w:p>
    <w:p w14:paraId="773DEF77"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Collaboration with Peers: A strong network of peers or collaborators, whether within one's institution or globally, can provide support, feedback, and assistance throughout the research process.</w:t>
      </w:r>
    </w:p>
    <w:p w14:paraId="1E189F25" w14:textId="77777777" w:rsidR="000D4D90" w:rsidRPr="007847D6" w:rsidRDefault="003A3C66" w:rsidP="007847D6">
      <w:pPr>
        <w:jc w:val="both"/>
        <w:rPr>
          <w:rFonts w:ascii="Times New Roman" w:eastAsia="Times New Roman" w:hAnsi="Times New Roman" w:cs="Times New Roman"/>
          <w:b/>
          <w:i/>
          <w:color w:val="000000"/>
          <w:kern w:val="28"/>
          <w:sz w:val="24"/>
          <w:szCs w:val="24"/>
          <w:lang w:eastAsia="en-PH"/>
          <w14:ligatures w14:val="none"/>
        </w:rPr>
      </w:pPr>
      <w:r w:rsidRPr="007847D6">
        <w:rPr>
          <w:rFonts w:ascii="Times New Roman" w:eastAsia="Times New Roman" w:hAnsi="Times New Roman" w:cs="Times New Roman"/>
          <w:b/>
          <w:i/>
          <w:color w:val="000000"/>
          <w:kern w:val="28"/>
          <w:sz w:val="24"/>
          <w:szCs w:val="24"/>
          <w:lang w:eastAsia="en-PH"/>
          <w14:ligatures w14:val="none"/>
        </w:rPr>
        <w:t>Funding and Resource Availability:</w:t>
      </w:r>
    </w:p>
    <w:p w14:paraId="319E0C1C"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Institutional Support: The university may have institutional funding streams that make the financial side of research more straightforward.</w:t>
      </w:r>
      <w:r w:rsidRPr="007847D6">
        <w:rPr>
          <w:rFonts w:ascii="Times New Roman" w:hAnsi="Times New Roman" w:cs="Times New Roman"/>
        </w:rPr>
        <w:t xml:space="preserve"> </w:t>
      </w:r>
    </w:p>
    <w:p w14:paraId="17435475"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Mentorship or guidance.</w:t>
      </w:r>
    </w:p>
    <w:p w14:paraId="0D0BCE85" w14:textId="77777777" w:rsidR="000D4D90"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Opportunities for training or skill development.</w:t>
      </w:r>
    </w:p>
    <w:p w14:paraId="18FE78C5" w14:textId="77777777" w:rsidR="007419E3" w:rsidRPr="007847D6" w:rsidRDefault="003A3C66" w:rsidP="007847D6">
      <w:pPr>
        <w:ind w:left="1080"/>
        <w:jc w:val="both"/>
        <w:rPr>
          <w:rFonts w:ascii="Times New Roman" w:eastAsia="Times New Roman" w:hAnsi="Times New Roman" w:cs="Times New Roman"/>
          <w:color w:val="000000"/>
          <w:kern w:val="28"/>
          <w:sz w:val="24"/>
          <w:szCs w:val="24"/>
          <w:lang w:eastAsia="en-PH"/>
          <w14:ligatures w14:val="none"/>
        </w:rPr>
      </w:pPr>
      <w:r w:rsidRPr="007847D6">
        <w:rPr>
          <w:rFonts w:ascii="Times New Roman" w:eastAsia="Times New Roman" w:hAnsi="Times New Roman" w:cs="Times New Roman"/>
          <w:color w:val="000000"/>
          <w:kern w:val="28"/>
          <w:sz w:val="24"/>
          <w:szCs w:val="24"/>
          <w:lang w:eastAsia="en-PH"/>
          <w14:ligatures w14:val="none"/>
        </w:rPr>
        <w:t xml:space="preserve">Industry partnerships: In research, partnerships with industry can sometimes provide ample resources, expertise, and practical support for research initiatives. </w:t>
      </w:r>
    </w:p>
    <w:p w14:paraId="756BD6BC"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3.</w:t>
      </w:r>
      <w:r w:rsidR="000D50C2">
        <w:rPr>
          <w:rFonts w:ascii="Times New Roman" w:eastAsia="Times New Roman" w:hAnsi="Times New Roman" w:cs="Times New Roman"/>
          <w:b/>
          <w:color w:val="000000"/>
          <w:kern w:val="28"/>
          <w:sz w:val="24"/>
          <w:szCs w:val="24"/>
          <w:lang w:eastAsia="en-PH"/>
          <w14:ligatures w14:val="none"/>
        </w:rPr>
        <w:t>5</w:t>
      </w:r>
      <w:r w:rsidRPr="00B5625D">
        <w:rPr>
          <w:rFonts w:ascii="Times New Roman" w:eastAsia="Times New Roman" w:hAnsi="Times New Roman" w:cs="Times New Roman"/>
          <w:b/>
          <w:color w:val="000000"/>
          <w:kern w:val="28"/>
          <w:sz w:val="24"/>
          <w:szCs w:val="24"/>
          <w:lang w:eastAsia="en-PH"/>
          <w14:ligatures w14:val="none"/>
        </w:rPr>
        <w:t xml:space="preserve"> Data Analysis Procedure </w:t>
      </w:r>
    </w:p>
    <w:p w14:paraId="4519DAD7"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0BED3D5B"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data gathered from this study were subjected to the following statistical treatment.</w:t>
      </w:r>
    </w:p>
    <w:p w14:paraId="275777F8"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61A22980"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Means</w:t>
      </w:r>
    </w:p>
    <w:p w14:paraId="251F0D7C" w14:textId="77777777" w:rsidR="00790494" w:rsidRPr="00B5625D" w:rsidRDefault="00790494"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3551CCC"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means obtained w</w:t>
      </w:r>
      <w:r w:rsidR="00DF1186" w:rsidRPr="00B5625D">
        <w:rPr>
          <w:rFonts w:ascii="Times New Roman" w:eastAsia="Times New Roman" w:hAnsi="Times New Roman" w:cs="Times New Roman"/>
          <w:color w:val="000000"/>
          <w:kern w:val="28"/>
          <w:sz w:val="24"/>
          <w:szCs w:val="24"/>
          <w:lang w:eastAsia="en-PH"/>
          <w14:ligatures w14:val="none"/>
        </w:rPr>
        <w:t>ere</w:t>
      </w:r>
      <w:r w:rsidRPr="00B5625D">
        <w:rPr>
          <w:rFonts w:ascii="Times New Roman" w:eastAsia="Times New Roman" w:hAnsi="Times New Roman" w:cs="Times New Roman"/>
          <w:color w:val="000000"/>
          <w:kern w:val="28"/>
          <w:sz w:val="24"/>
          <w:szCs w:val="24"/>
          <w:lang w:eastAsia="en-PH"/>
          <w14:ligatures w14:val="none"/>
        </w:rPr>
        <w:t xml:space="preserve"> used to determine participants’ research competence in mathematics. The following scale was employed:</w:t>
      </w:r>
    </w:p>
    <w:p w14:paraId="633E9446"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5ABC43F3" w14:textId="4266719F" w:rsidR="00C6137C" w:rsidRDefault="00C6137C"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Pr>
          <w:rFonts w:ascii="Times New Roman" w:eastAsia="Times New Roman" w:hAnsi="Times New Roman" w:cs="Times New Roman"/>
          <w:color w:val="000000"/>
          <w:kern w:val="28"/>
          <w:sz w:val="24"/>
          <w:szCs w:val="24"/>
          <w:lang w:eastAsia="en-PH"/>
          <w14:ligatures w14:val="none"/>
        </w:rPr>
        <w:t xml:space="preserve">List 1: </w:t>
      </w:r>
      <w:r w:rsidR="004D24DF">
        <w:rPr>
          <w:rFonts w:ascii="Times New Roman" w:eastAsia="Times New Roman" w:hAnsi="Times New Roman" w:cs="Times New Roman"/>
          <w:color w:val="000000"/>
          <w:kern w:val="28"/>
          <w:sz w:val="24"/>
          <w:szCs w:val="24"/>
          <w:lang w:eastAsia="en-PH"/>
          <w14:ligatures w14:val="none"/>
        </w:rPr>
        <w:t>R</w:t>
      </w:r>
      <w:r w:rsidR="004D24DF" w:rsidRPr="00B5625D">
        <w:rPr>
          <w:rFonts w:ascii="Times New Roman" w:eastAsia="Times New Roman" w:hAnsi="Times New Roman" w:cs="Times New Roman"/>
          <w:color w:val="000000"/>
          <w:kern w:val="28"/>
          <w:sz w:val="24"/>
          <w:szCs w:val="24"/>
          <w:lang w:eastAsia="en-PH"/>
          <w14:ligatures w14:val="none"/>
        </w:rPr>
        <w:t>esearch competence in mathematics</w:t>
      </w:r>
    </w:p>
    <w:p w14:paraId="72CB3D49" w14:textId="23ED1E9D" w:rsidR="00912774" w:rsidRPr="00B5625D" w:rsidRDefault="003A3C66"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b/>
      </w:r>
      <w:r w:rsidRPr="00B5625D">
        <w:rPr>
          <w:rFonts w:ascii="Times New Roman" w:eastAsia="Times New Roman" w:hAnsi="Times New Roman" w:cs="Times New Roman"/>
          <w:color w:val="000000"/>
          <w:kern w:val="28"/>
          <w:sz w:val="24"/>
          <w:szCs w:val="24"/>
          <w:lang w:eastAsia="en-PH"/>
          <w14:ligatures w14:val="none"/>
        </w:rPr>
        <w:tab/>
      </w:r>
    </w:p>
    <w:tbl>
      <w:tblPr>
        <w:tblStyle w:val="TableGrid"/>
        <w:tblW w:w="0" w:type="auto"/>
        <w:tblLook w:val="04A0" w:firstRow="1" w:lastRow="0" w:firstColumn="1" w:lastColumn="0" w:noHBand="0" w:noVBand="1"/>
      </w:tblPr>
      <w:tblGrid>
        <w:gridCol w:w="3256"/>
        <w:gridCol w:w="4819"/>
      </w:tblGrid>
      <w:tr w:rsidR="004651DC" w14:paraId="50A7E814" w14:textId="77777777" w:rsidTr="00912774">
        <w:tc>
          <w:tcPr>
            <w:tcW w:w="3256" w:type="dxa"/>
          </w:tcPr>
          <w:p w14:paraId="79FAFD05"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Scale</w:t>
            </w:r>
          </w:p>
        </w:tc>
        <w:tc>
          <w:tcPr>
            <w:tcW w:w="4819" w:type="dxa"/>
          </w:tcPr>
          <w:p w14:paraId="2CC9B16A"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Interpretation</w:t>
            </w:r>
          </w:p>
        </w:tc>
      </w:tr>
      <w:tr w:rsidR="004651DC" w14:paraId="58C2D84F" w14:textId="77777777" w:rsidTr="00912774">
        <w:tc>
          <w:tcPr>
            <w:tcW w:w="3256" w:type="dxa"/>
          </w:tcPr>
          <w:p w14:paraId="547F266C"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5</w:t>
            </w:r>
          </w:p>
        </w:tc>
        <w:tc>
          <w:tcPr>
            <w:tcW w:w="4819" w:type="dxa"/>
          </w:tcPr>
          <w:p w14:paraId="2CF1F14D"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Highly Competent</w:t>
            </w:r>
          </w:p>
        </w:tc>
      </w:tr>
      <w:tr w:rsidR="004651DC" w14:paraId="6313FD5B" w14:textId="77777777" w:rsidTr="00912774">
        <w:tc>
          <w:tcPr>
            <w:tcW w:w="3256" w:type="dxa"/>
          </w:tcPr>
          <w:p w14:paraId="45F13786"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4</w:t>
            </w:r>
          </w:p>
        </w:tc>
        <w:tc>
          <w:tcPr>
            <w:tcW w:w="4819" w:type="dxa"/>
          </w:tcPr>
          <w:p w14:paraId="51EBEDF0"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Competent</w:t>
            </w:r>
          </w:p>
        </w:tc>
      </w:tr>
      <w:tr w:rsidR="004651DC" w14:paraId="5F141A0D" w14:textId="77777777" w:rsidTr="00912774">
        <w:tc>
          <w:tcPr>
            <w:tcW w:w="3256" w:type="dxa"/>
          </w:tcPr>
          <w:p w14:paraId="10EB7EDA"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3</w:t>
            </w:r>
          </w:p>
        </w:tc>
        <w:tc>
          <w:tcPr>
            <w:tcW w:w="4819" w:type="dxa"/>
          </w:tcPr>
          <w:p w14:paraId="356E2F29"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Moderately Competent</w:t>
            </w:r>
          </w:p>
        </w:tc>
      </w:tr>
      <w:tr w:rsidR="004651DC" w14:paraId="3B773AC8" w14:textId="77777777" w:rsidTr="00912774">
        <w:tc>
          <w:tcPr>
            <w:tcW w:w="3256" w:type="dxa"/>
          </w:tcPr>
          <w:p w14:paraId="21383C9E"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2</w:t>
            </w:r>
          </w:p>
        </w:tc>
        <w:tc>
          <w:tcPr>
            <w:tcW w:w="4819" w:type="dxa"/>
          </w:tcPr>
          <w:p w14:paraId="057A2F5A"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Less Competent</w:t>
            </w:r>
          </w:p>
        </w:tc>
      </w:tr>
      <w:tr w:rsidR="004651DC" w14:paraId="27DCD4C0" w14:textId="77777777" w:rsidTr="00912774">
        <w:tc>
          <w:tcPr>
            <w:tcW w:w="3256" w:type="dxa"/>
          </w:tcPr>
          <w:p w14:paraId="6816CF23"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1</w:t>
            </w:r>
          </w:p>
        </w:tc>
        <w:tc>
          <w:tcPr>
            <w:tcW w:w="4819" w:type="dxa"/>
          </w:tcPr>
          <w:p w14:paraId="4E1572AA"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Not Competent</w:t>
            </w:r>
          </w:p>
        </w:tc>
      </w:tr>
    </w:tbl>
    <w:p w14:paraId="5DDAA04A" w14:textId="77777777" w:rsidR="007419E3" w:rsidRPr="00B5625D" w:rsidRDefault="007419E3" w:rsidP="00EA66E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19E5EBAD" w14:textId="2F36A29C" w:rsidR="00A7779B" w:rsidRPr="00A56F28" w:rsidRDefault="00372C79" w:rsidP="00A56F28">
      <w:pPr>
        <w:widowControl w:val="0"/>
        <w:overflowPunct w:val="0"/>
        <w:autoSpaceDE w:val="0"/>
        <w:autoSpaceDN w:val="0"/>
        <w:adjustRightInd w:val="0"/>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EE0000"/>
          <w:kern w:val="28"/>
          <w:sz w:val="24"/>
          <w:szCs w:val="24"/>
          <w:lang w:eastAsia="en-PH"/>
          <w14:ligatures w14:val="none"/>
        </w:rPr>
        <w:t xml:space="preserve">List 2: </w:t>
      </w:r>
      <w:r w:rsidR="00A7779B" w:rsidRPr="00A7779B">
        <w:rPr>
          <w:rFonts w:ascii="Times New Roman" w:eastAsia="Times New Roman" w:hAnsi="Times New Roman" w:cs="Times New Roman"/>
          <w:color w:val="EE0000"/>
          <w:kern w:val="28"/>
          <w:sz w:val="24"/>
          <w:szCs w:val="24"/>
          <w:lang w:eastAsia="en-PH"/>
          <w14:ligatures w14:val="none"/>
        </w:rPr>
        <w:t>Research Attitude in Mathematics</w:t>
      </w:r>
      <w:r w:rsidR="00A7779B">
        <w:rPr>
          <w:rFonts w:ascii="Times New Roman" w:eastAsia="Times New Roman" w:hAnsi="Times New Roman" w:cs="Times New Roman"/>
          <w:color w:val="EE0000"/>
          <w:kern w:val="28"/>
          <w:sz w:val="24"/>
          <w:szCs w:val="24"/>
          <w:lang w:eastAsia="en-PH"/>
          <w14:ligatures w14:val="none"/>
        </w:rPr>
        <w:t xml:space="preserve">    </w:t>
      </w:r>
    </w:p>
    <w:tbl>
      <w:tblPr>
        <w:tblStyle w:val="TableGrid"/>
        <w:tblW w:w="0" w:type="auto"/>
        <w:tblLook w:val="04A0" w:firstRow="1" w:lastRow="0" w:firstColumn="1" w:lastColumn="0" w:noHBand="0" w:noVBand="1"/>
      </w:tblPr>
      <w:tblGrid>
        <w:gridCol w:w="3256"/>
        <w:gridCol w:w="4819"/>
      </w:tblGrid>
      <w:tr w:rsidR="00A7779B" w14:paraId="651E1226" w14:textId="77777777" w:rsidTr="00A56F28">
        <w:tc>
          <w:tcPr>
            <w:tcW w:w="3256" w:type="dxa"/>
          </w:tcPr>
          <w:p w14:paraId="4061DF27" w14:textId="5244CD95" w:rsidR="00A7779B" w:rsidRDefault="00A7779B" w:rsidP="00A7779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Scale</w:t>
            </w:r>
          </w:p>
        </w:tc>
        <w:tc>
          <w:tcPr>
            <w:tcW w:w="4819" w:type="dxa"/>
          </w:tcPr>
          <w:p w14:paraId="05BAAA25" w14:textId="15B5C4E6" w:rsidR="00A7779B" w:rsidRDefault="00A7779B" w:rsidP="00A7779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Interpretation</w:t>
            </w:r>
          </w:p>
        </w:tc>
      </w:tr>
      <w:tr w:rsidR="00A7779B" w14:paraId="7CBBE6D3" w14:textId="77777777" w:rsidTr="00A56F28">
        <w:trPr>
          <w:trHeight w:val="383"/>
        </w:trPr>
        <w:tc>
          <w:tcPr>
            <w:tcW w:w="3256" w:type="dxa"/>
          </w:tcPr>
          <w:p w14:paraId="4DAB2B4C" w14:textId="110532BF"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3.34-5.0</w:t>
            </w:r>
          </w:p>
        </w:tc>
        <w:tc>
          <w:tcPr>
            <w:tcW w:w="4819" w:type="dxa"/>
          </w:tcPr>
          <w:p w14:paraId="53903A50" w14:textId="77777777"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Positive</w:t>
            </w:r>
          </w:p>
          <w:p w14:paraId="3AA8E73D" w14:textId="1F0518A9" w:rsidR="00A7779B" w:rsidRPr="00A56F28" w:rsidRDefault="00A7779B" w:rsidP="00A56F28">
            <w:pPr>
              <w:widowControl w:val="0"/>
              <w:overflowPunct w:val="0"/>
              <w:autoSpaceDE w:val="0"/>
              <w:autoSpaceDN w:val="0"/>
              <w:adjustRightInd w:val="0"/>
              <w:ind w:firstLine="720"/>
              <w:jc w:val="center"/>
              <w:rPr>
                <w:rFonts w:ascii="Times New Roman" w:eastAsia="Times New Roman" w:hAnsi="Times New Roman" w:cs="Times New Roman"/>
                <w:color w:val="EE0000"/>
                <w:kern w:val="28"/>
                <w:sz w:val="22"/>
                <w:szCs w:val="22"/>
              </w:rPr>
            </w:pPr>
          </w:p>
        </w:tc>
      </w:tr>
      <w:tr w:rsidR="00A7779B" w14:paraId="3F3E9297" w14:textId="77777777" w:rsidTr="00A56F28">
        <w:tc>
          <w:tcPr>
            <w:tcW w:w="3256" w:type="dxa"/>
          </w:tcPr>
          <w:p w14:paraId="4F931A6C" w14:textId="1D20B3E4"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2.67-3.33</w:t>
            </w:r>
          </w:p>
        </w:tc>
        <w:tc>
          <w:tcPr>
            <w:tcW w:w="4819" w:type="dxa"/>
          </w:tcPr>
          <w:p w14:paraId="59697F1E" w14:textId="63B80882"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Neutral</w:t>
            </w:r>
          </w:p>
        </w:tc>
      </w:tr>
      <w:tr w:rsidR="00A7779B" w14:paraId="29C3DC23" w14:textId="77777777" w:rsidTr="00A56F28">
        <w:tc>
          <w:tcPr>
            <w:tcW w:w="3256" w:type="dxa"/>
          </w:tcPr>
          <w:p w14:paraId="5E8A8BE3" w14:textId="4FD5B158"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1.00-2.66</w:t>
            </w:r>
          </w:p>
        </w:tc>
        <w:tc>
          <w:tcPr>
            <w:tcW w:w="4819" w:type="dxa"/>
          </w:tcPr>
          <w:p w14:paraId="042565ED" w14:textId="4700F258"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Negative</w:t>
            </w:r>
          </w:p>
        </w:tc>
      </w:tr>
    </w:tbl>
    <w:p w14:paraId="1F44698A" w14:textId="77777777" w:rsidR="00A7779B" w:rsidRDefault="00A7779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062B0509" w14:textId="19E5EE61" w:rsidR="00A56F28" w:rsidRDefault="00372C79"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r>
        <w:rPr>
          <w:rFonts w:ascii="Times New Roman" w:eastAsia="Times New Roman" w:hAnsi="Times New Roman" w:cs="Times New Roman"/>
          <w:color w:val="EE0000"/>
          <w:kern w:val="28"/>
          <w:sz w:val="24"/>
          <w:szCs w:val="24"/>
          <w:lang w:eastAsia="en-PH"/>
          <w14:ligatures w14:val="none"/>
        </w:rPr>
        <w:t xml:space="preserve">List 3: </w:t>
      </w:r>
      <w:r w:rsidR="00A56F28">
        <w:rPr>
          <w:rFonts w:ascii="Times New Roman" w:eastAsia="Times New Roman" w:hAnsi="Times New Roman" w:cs="Times New Roman"/>
          <w:color w:val="EE0000"/>
          <w:kern w:val="28"/>
          <w:sz w:val="24"/>
          <w:szCs w:val="24"/>
          <w:lang w:eastAsia="en-PH"/>
          <w14:ligatures w14:val="none"/>
        </w:rPr>
        <w:t xml:space="preserve">Research Involvement of </w:t>
      </w:r>
      <w:r w:rsidR="00C80514">
        <w:rPr>
          <w:rFonts w:ascii="Times New Roman" w:eastAsia="Times New Roman" w:hAnsi="Times New Roman" w:cs="Times New Roman"/>
          <w:color w:val="EE0000"/>
          <w:kern w:val="28"/>
          <w:sz w:val="24"/>
          <w:szCs w:val="24"/>
          <w:lang w:eastAsia="en-PH"/>
          <w14:ligatures w14:val="none"/>
        </w:rPr>
        <w:t xml:space="preserve">Mathematics </w:t>
      </w:r>
      <w:r w:rsidR="00A56F28">
        <w:rPr>
          <w:rFonts w:ascii="Times New Roman" w:eastAsia="Times New Roman" w:hAnsi="Times New Roman" w:cs="Times New Roman"/>
          <w:color w:val="EE0000"/>
          <w:kern w:val="28"/>
          <w:sz w:val="24"/>
          <w:szCs w:val="24"/>
          <w:lang w:eastAsia="en-PH"/>
          <w14:ligatures w14:val="none"/>
        </w:rPr>
        <w:t>Faculty</w:t>
      </w:r>
    </w:p>
    <w:p w14:paraId="657B7446" w14:textId="77777777" w:rsidR="00B369FB" w:rsidRDefault="00B369F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tbl>
      <w:tblPr>
        <w:tblStyle w:val="TableGrid"/>
        <w:tblW w:w="0" w:type="auto"/>
        <w:tblLook w:val="04A0" w:firstRow="1" w:lastRow="0" w:firstColumn="1" w:lastColumn="0" w:noHBand="0" w:noVBand="1"/>
      </w:tblPr>
      <w:tblGrid>
        <w:gridCol w:w="3256"/>
        <w:gridCol w:w="4819"/>
      </w:tblGrid>
      <w:tr w:rsidR="00B369FB" w14:paraId="15A5BDBB" w14:textId="77777777" w:rsidTr="00B369FB">
        <w:tc>
          <w:tcPr>
            <w:tcW w:w="3256" w:type="dxa"/>
          </w:tcPr>
          <w:p w14:paraId="406FCF34" w14:textId="2B368666"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Scale</w:t>
            </w:r>
          </w:p>
        </w:tc>
        <w:tc>
          <w:tcPr>
            <w:tcW w:w="4819" w:type="dxa"/>
          </w:tcPr>
          <w:p w14:paraId="1C6CD14A" w14:textId="4DF38DE9"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Interpretation</w:t>
            </w:r>
          </w:p>
        </w:tc>
      </w:tr>
      <w:tr w:rsidR="00B369FB" w14:paraId="42D451A2" w14:textId="77777777" w:rsidTr="00B369FB">
        <w:tc>
          <w:tcPr>
            <w:tcW w:w="3256" w:type="dxa"/>
          </w:tcPr>
          <w:p w14:paraId="126C6B1B" w14:textId="59B628AC"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5</w:t>
            </w:r>
          </w:p>
        </w:tc>
        <w:tc>
          <w:tcPr>
            <w:tcW w:w="4819" w:type="dxa"/>
          </w:tcPr>
          <w:p w14:paraId="645598D0" w14:textId="67B0E776"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Highly involved</w:t>
            </w:r>
          </w:p>
        </w:tc>
      </w:tr>
      <w:tr w:rsidR="00B369FB" w14:paraId="5EAC7D5B" w14:textId="77777777" w:rsidTr="00B369FB">
        <w:tc>
          <w:tcPr>
            <w:tcW w:w="3256" w:type="dxa"/>
          </w:tcPr>
          <w:p w14:paraId="664C872B" w14:textId="4ECE4191"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4</w:t>
            </w:r>
          </w:p>
        </w:tc>
        <w:tc>
          <w:tcPr>
            <w:tcW w:w="4819" w:type="dxa"/>
          </w:tcPr>
          <w:p w14:paraId="20EA7C3A" w14:textId="5A255FA2"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Moderately involved</w:t>
            </w:r>
          </w:p>
        </w:tc>
      </w:tr>
      <w:tr w:rsidR="00B369FB" w14:paraId="6ED66101" w14:textId="77777777" w:rsidTr="00B369FB">
        <w:tc>
          <w:tcPr>
            <w:tcW w:w="3256" w:type="dxa"/>
          </w:tcPr>
          <w:p w14:paraId="1A52066B" w14:textId="3AA45E9B"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3</w:t>
            </w:r>
          </w:p>
        </w:tc>
        <w:tc>
          <w:tcPr>
            <w:tcW w:w="4819" w:type="dxa"/>
          </w:tcPr>
          <w:p w14:paraId="57CD0219" w14:textId="3D951070"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Involved</w:t>
            </w:r>
          </w:p>
        </w:tc>
      </w:tr>
      <w:tr w:rsidR="00B369FB" w14:paraId="45B9E012" w14:textId="77777777" w:rsidTr="00B369FB">
        <w:tc>
          <w:tcPr>
            <w:tcW w:w="3256" w:type="dxa"/>
          </w:tcPr>
          <w:p w14:paraId="31546118" w14:textId="57F705BF"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2</w:t>
            </w:r>
          </w:p>
        </w:tc>
        <w:tc>
          <w:tcPr>
            <w:tcW w:w="4819" w:type="dxa"/>
          </w:tcPr>
          <w:p w14:paraId="0D1DA7C5" w14:textId="5390E496"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Less involved</w:t>
            </w:r>
          </w:p>
        </w:tc>
      </w:tr>
      <w:tr w:rsidR="00B369FB" w14:paraId="373BAD12" w14:textId="77777777" w:rsidTr="00B369FB">
        <w:tc>
          <w:tcPr>
            <w:tcW w:w="3256" w:type="dxa"/>
          </w:tcPr>
          <w:p w14:paraId="06D5F287" w14:textId="1856E0B4"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1</w:t>
            </w:r>
          </w:p>
        </w:tc>
        <w:tc>
          <w:tcPr>
            <w:tcW w:w="4819" w:type="dxa"/>
          </w:tcPr>
          <w:p w14:paraId="58C5CC4E" w14:textId="75B7D6DB"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Not Involved</w:t>
            </w:r>
          </w:p>
        </w:tc>
      </w:tr>
    </w:tbl>
    <w:p w14:paraId="4DC4F5E9" w14:textId="77777777" w:rsidR="00B369FB" w:rsidRDefault="00B369F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0698DD2E" w14:textId="419EE4F4" w:rsidR="00A56F28" w:rsidRDefault="00372C79"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bookmarkStart w:id="4" w:name="_GoBack"/>
      <w:r>
        <w:rPr>
          <w:rFonts w:ascii="Times New Roman" w:eastAsia="Times New Roman" w:hAnsi="Times New Roman" w:cs="Times New Roman"/>
          <w:color w:val="EE0000"/>
          <w:kern w:val="28"/>
          <w:sz w:val="24"/>
          <w:szCs w:val="24"/>
          <w:lang w:eastAsia="en-PH"/>
          <w14:ligatures w14:val="none"/>
        </w:rPr>
        <w:t>List</w:t>
      </w:r>
      <w:bookmarkEnd w:id="4"/>
      <w:r>
        <w:rPr>
          <w:rFonts w:ascii="Times New Roman" w:eastAsia="Times New Roman" w:hAnsi="Times New Roman" w:cs="Times New Roman"/>
          <w:color w:val="EE0000"/>
          <w:kern w:val="28"/>
          <w:sz w:val="24"/>
          <w:szCs w:val="24"/>
          <w:lang w:eastAsia="en-PH"/>
          <w14:ligatures w14:val="none"/>
        </w:rPr>
        <w:t xml:space="preserve"> 4: </w:t>
      </w:r>
      <w:r w:rsidR="00C80514">
        <w:rPr>
          <w:rFonts w:ascii="Times New Roman" w:eastAsia="Times New Roman" w:hAnsi="Times New Roman" w:cs="Times New Roman"/>
          <w:color w:val="EE0000"/>
          <w:kern w:val="28"/>
          <w:sz w:val="24"/>
          <w:szCs w:val="24"/>
          <w:lang w:eastAsia="en-PH"/>
          <w14:ligatures w14:val="none"/>
        </w:rPr>
        <w:t>Research Motivation of Mathematics Faculty</w:t>
      </w:r>
    </w:p>
    <w:p w14:paraId="54825DD3" w14:textId="77777777" w:rsidR="00A56F28" w:rsidRPr="00C80514"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tbl>
      <w:tblPr>
        <w:tblStyle w:val="TableGrid"/>
        <w:tblW w:w="0" w:type="auto"/>
        <w:tblLook w:val="04A0" w:firstRow="1" w:lastRow="0" w:firstColumn="1" w:lastColumn="0" w:noHBand="0" w:noVBand="1"/>
      </w:tblPr>
      <w:tblGrid>
        <w:gridCol w:w="3256"/>
        <w:gridCol w:w="4819"/>
      </w:tblGrid>
      <w:tr w:rsidR="00A56F28" w14:paraId="40077231" w14:textId="77777777" w:rsidTr="00A56F28">
        <w:tc>
          <w:tcPr>
            <w:tcW w:w="3256" w:type="dxa"/>
          </w:tcPr>
          <w:p w14:paraId="63E8467A" w14:textId="2BCCB37D"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Scale</w:t>
            </w:r>
          </w:p>
        </w:tc>
        <w:tc>
          <w:tcPr>
            <w:tcW w:w="4819" w:type="dxa"/>
          </w:tcPr>
          <w:p w14:paraId="60E4AE81" w14:textId="54646987"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Interpretation</w:t>
            </w:r>
          </w:p>
        </w:tc>
      </w:tr>
      <w:tr w:rsidR="00A56F28" w14:paraId="1F0337B1" w14:textId="77777777" w:rsidTr="00A56F28">
        <w:tc>
          <w:tcPr>
            <w:tcW w:w="3256" w:type="dxa"/>
          </w:tcPr>
          <w:p w14:paraId="78B487C8" w14:textId="306672C7"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3.34-5.00</w:t>
            </w:r>
          </w:p>
        </w:tc>
        <w:tc>
          <w:tcPr>
            <w:tcW w:w="4819" w:type="dxa"/>
          </w:tcPr>
          <w:p w14:paraId="40C9F686" w14:textId="1448A148"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Extrinsic</w:t>
            </w:r>
          </w:p>
        </w:tc>
      </w:tr>
      <w:tr w:rsidR="00A56F28" w14:paraId="3DC589D4" w14:textId="77777777" w:rsidTr="00A56F28">
        <w:tc>
          <w:tcPr>
            <w:tcW w:w="3256" w:type="dxa"/>
          </w:tcPr>
          <w:p w14:paraId="597C3FF1" w14:textId="4F69BC9F"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1.67-3.33</w:t>
            </w:r>
          </w:p>
        </w:tc>
        <w:tc>
          <w:tcPr>
            <w:tcW w:w="4819" w:type="dxa"/>
          </w:tcPr>
          <w:p w14:paraId="0EADD4B3" w14:textId="077FEF25"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Intrinsic</w:t>
            </w:r>
          </w:p>
        </w:tc>
      </w:tr>
      <w:tr w:rsidR="00A56F28" w14:paraId="75E1E64B" w14:textId="77777777" w:rsidTr="00A56F28">
        <w:tc>
          <w:tcPr>
            <w:tcW w:w="3256" w:type="dxa"/>
          </w:tcPr>
          <w:p w14:paraId="5E4569B3" w14:textId="7C465678"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1.00-1.66</w:t>
            </w:r>
          </w:p>
        </w:tc>
        <w:tc>
          <w:tcPr>
            <w:tcW w:w="4819" w:type="dxa"/>
          </w:tcPr>
          <w:p w14:paraId="27F4D025" w14:textId="4345A140"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Research self-efficacy</w:t>
            </w:r>
          </w:p>
        </w:tc>
      </w:tr>
    </w:tbl>
    <w:p w14:paraId="562C20BC" w14:textId="77777777" w:rsidR="00A56F28"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706028C5" w14:textId="77777777" w:rsidR="00A56F28" w:rsidRPr="00A56F28"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5B91EDE7" w14:textId="77777777" w:rsidR="00A56F28" w:rsidRPr="00A7779B"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7E86CD8B" w14:textId="77777777" w:rsidR="00A56F28" w:rsidRPr="008F6BB7" w:rsidRDefault="00A56F28" w:rsidP="00A56F28">
      <w:pPr>
        <w:rPr>
          <w:rFonts w:ascii="Times New Roman" w:eastAsia="Times New Roman" w:hAnsi="Times New Roman" w:cs="Times New Roman"/>
          <w:i/>
          <w:iCs/>
          <w:color w:val="000000"/>
          <w:kern w:val="28"/>
          <w:sz w:val="20"/>
          <w:szCs w:val="16"/>
          <w:lang w:eastAsia="en-PH"/>
          <w14:ligatures w14:val="none"/>
        </w:rPr>
      </w:pPr>
      <w:r>
        <w:rPr>
          <w:rFonts w:ascii="Times New Roman" w:eastAsia="Times New Roman" w:hAnsi="Times New Roman" w:cs="Times New Roman"/>
          <w:i/>
          <w:iCs/>
          <w:color w:val="000000"/>
          <w:kern w:val="28"/>
          <w:sz w:val="20"/>
          <w:szCs w:val="16"/>
          <w:lang w:eastAsia="en-PH"/>
          <w14:ligatures w14:val="none"/>
        </w:rPr>
        <w:t>1.00-1.66-</w:t>
      </w:r>
      <w:r w:rsidRPr="00CA4D69">
        <w:rPr>
          <w:rFonts w:ascii="Times New Roman" w:eastAsia="Times New Roman" w:hAnsi="Times New Roman" w:cs="Times New Roman"/>
          <w:i/>
          <w:iCs/>
          <w:color w:val="000000"/>
          <w:kern w:val="28"/>
          <w:sz w:val="20"/>
          <w:szCs w:val="16"/>
          <w:lang w:eastAsia="en-PH"/>
          <w14:ligatures w14:val="none"/>
        </w:rPr>
        <w:t xml:space="preserve"> </w:t>
      </w:r>
      <w:r>
        <w:rPr>
          <w:rFonts w:ascii="Times New Roman" w:eastAsia="Times New Roman" w:hAnsi="Times New Roman" w:cs="Times New Roman"/>
          <w:i/>
          <w:iCs/>
          <w:color w:val="000000"/>
          <w:kern w:val="28"/>
          <w:sz w:val="20"/>
          <w:szCs w:val="16"/>
          <w:lang w:eastAsia="en-PH"/>
          <w14:ligatures w14:val="none"/>
        </w:rPr>
        <w:t>Research Self-</w:t>
      </w:r>
      <w:proofErr w:type="gramStart"/>
      <w:r>
        <w:rPr>
          <w:rFonts w:ascii="Times New Roman" w:eastAsia="Times New Roman" w:hAnsi="Times New Roman" w:cs="Times New Roman"/>
          <w:i/>
          <w:iCs/>
          <w:color w:val="000000"/>
          <w:kern w:val="28"/>
          <w:sz w:val="20"/>
          <w:szCs w:val="16"/>
          <w:lang w:eastAsia="en-PH"/>
          <w14:ligatures w14:val="none"/>
        </w:rPr>
        <w:t>efficacy</w:t>
      </w:r>
      <w:r w:rsidRPr="00B5625D">
        <w:rPr>
          <w:rFonts w:ascii="Times New Roman" w:eastAsia="Times New Roman" w:hAnsi="Times New Roman" w:cs="Times New Roman"/>
          <w:i/>
          <w:iCs/>
          <w:color w:val="000000"/>
          <w:kern w:val="28"/>
          <w:sz w:val="20"/>
          <w:szCs w:val="16"/>
          <w:lang w:eastAsia="en-PH"/>
          <w14:ligatures w14:val="none"/>
        </w:rPr>
        <w:t>;</w:t>
      </w:r>
      <w:r>
        <w:rPr>
          <w:rFonts w:ascii="Times New Roman" w:eastAsia="Times New Roman" w:hAnsi="Times New Roman" w:cs="Times New Roman"/>
          <w:i/>
          <w:iCs/>
          <w:color w:val="000000"/>
          <w:kern w:val="28"/>
          <w:sz w:val="20"/>
          <w:szCs w:val="16"/>
          <w:lang w:eastAsia="en-PH"/>
          <w14:ligatures w14:val="none"/>
        </w:rPr>
        <w:t xml:space="preserve">  1.67</w:t>
      </w:r>
      <w:proofErr w:type="gramEnd"/>
      <w:r>
        <w:rPr>
          <w:rFonts w:ascii="Times New Roman" w:eastAsia="Times New Roman" w:hAnsi="Times New Roman" w:cs="Times New Roman"/>
          <w:i/>
          <w:iCs/>
          <w:color w:val="000000"/>
          <w:kern w:val="28"/>
          <w:sz w:val="20"/>
          <w:szCs w:val="16"/>
          <w:lang w:eastAsia="en-PH"/>
          <w14:ligatures w14:val="none"/>
        </w:rPr>
        <w:t>-3.33</w:t>
      </w:r>
      <w:r w:rsidRPr="00B5625D">
        <w:rPr>
          <w:rFonts w:ascii="Times New Roman" w:eastAsia="Times New Roman" w:hAnsi="Times New Roman" w:cs="Times New Roman"/>
          <w:i/>
          <w:iCs/>
          <w:color w:val="000000"/>
          <w:kern w:val="28"/>
          <w:sz w:val="20"/>
          <w:szCs w:val="16"/>
          <w:lang w:eastAsia="en-PH"/>
          <w14:ligatures w14:val="none"/>
        </w:rPr>
        <w:t>-</w:t>
      </w:r>
      <w:r>
        <w:rPr>
          <w:rFonts w:ascii="Times New Roman" w:eastAsia="Times New Roman" w:hAnsi="Times New Roman" w:cs="Times New Roman"/>
          <w:i/>
          <w:iCs/>
          <w:color w:val="000000"/>
          <w:kern w:val="28"/>
          <w:sz w:val="20"/>
          <w:szCs w:val="16"/>
          <w:lang w:eastAsia="en-PH"/>
          <w14:ligatures w14:val="none"/>
        </w:rPr>
        <w:t>In</w:t>
      </w:r>
      <w:r w:rsidRPr="00B5625D">
        <w:rPr>
          <w:rFonts w:ascii="Times New Roman" w:eastAsia="Times New Roman" w:hAnsi="Times New Roman" w:cs="Times New Roman"/>
          <w:i/>
          <w:iCs/>
          <w:color w:val="000000"/>
          <w:kern w:val="28"/>
          <w:sz w:val="20"/>
          <w:szCs w:val="16"/>
          <w:lang w:eastAsia="en-PH"/>
          <w14:ligatures w14:val="none"/>
        </w:rPr>
        <w:t>trinsic</w:t>
      </w:r>
      <w:r>
        <w:rPr>
          <w:rFonts w:ascii="Times New Roman" w:eastAsia="Times New Roman" w:hAnsi="Times New Roman" w:cs="Times New Roman"/>
          <w:i/>
          <w:iCs/>
          <w:color w:val="000000"/>
          <w:kern w:val="28"/>
          <w:sz w:val="20"/>
          <w:szCs w:val="16"/>
          <w:lang w:eastAsia="en-PH"/>
          <w14:ligatures w14:val="none"/>
        </w:rPr>
        <w:t>;   3.34-5.00-</w:t>
      </w:r>
      <w:r w:rsidRPr="00CA4D69">
        <w:rPr>
          <w:rFonts w:ascii="Times New Roman" w:eastAsia="Times New Roman" w:hAnsi="Times New Roman" w:cs="Times New Roman"/>
          <w:i/>
          <w:iCs/>
          <w:color w:val="000000"/>
          <w:kern w:val="28"/>
          <w:sz w:val="20"/>
          <w:szCs w:val="16"/>
          <w:lang w:eastAsia="en-PH"/>
          <w14:ligatures w14:val="none"/>
        </w:rPr>
        <w:t xml:space="preserve"> </w:t>
      </w:r>
      <w:r>
        <w:rPr>
          <w:rFonts w:ascii="Times New Roman" w:eastAsia="Times New Roman" w:hAnsi="Times New Roman" w:cs="Times New Roman"/>
          <w:i/>
          <w:iCs/>
          <w:color w:val="000000"/>
          <w:kern w:val="28"/>
          <w:sz w:val="20"/>
          <w:szCs w:val="16"/>
          <w:lang w:eastAsia="en-PH"/>
          <w14:ligatures w14:val="none"/>
        </w:rPr>
        <w:t>Ex</w:t>
      </w:r>
      <w:r w:rsidRPr="00B5625D">
        <w:rPr>
          <w:rFonts w:ascii="Times New Roman" w:eastAsia="Times New Roman" w:hAnsi="Times New Roman" w:cs="Times New Roman"/>
          <w:i/>
          <w:iCs/>
          <w:color w:val="000000"/>
          <w:kern w:val="28"/>
          <w:sz w:val="20"/>
          <w:szCs w:val="16"/>
          <w:lang w:eastAsia="en-PH"/>
          <w14:ligatures w14:val="none"/>
        </w:rPr>
        <w:t>trinsic</w:t>
      </w:r>
    </w:p>
    <w:p w14:paraId="1BD54919" w14:textId="77777777" w:rsidR="00A7779B" w:rsidRPr="00A7779B" w:rsidRDefault="00A7779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27442F38" w14:textId="7FBD4A38" w:rsidR="007419E3" w:rsidRPr="00B5625D" w:rsidRDefault="003A3C66"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All computations were done through the Statistical Package </w:t>
      </w:r>
      <w:r w:rsidR="00C6631C">
        <w:rPr>
          <w:rFonts w:ascii="Times New Roman" w:eastAsia="Times New Roman" w:hAnsi="Times New Roman" w:cs="Times New Roman"/>
          <w:color w:val="000000"/>
          <w:kern w:val="28"/>
          <w:sz w:val="24"/>
          <w:szCs w:val="24"/>
          <w:lang w:eastAsia="en-PH"/>
          <w14:ligatures w14:val="none"/>
        </w:rPr>
        <w:t>for</w:t>
      </w:r>
      <w:r w:rsidRPr="00B5625D">
        <w:rPr>
          <w:rFonts w:ascii="Times New Roman" w:eastAsia="Times New Roman" w:hAnsi="Times New Roman" w:cs="Times New Roman"/>
          <w:color w:val="000000"/>
          <w:kern w:val="28"/>
          <w:sz w:val="24"/>
          <w:szCs w:val="24"/>
          <w:lang w:eastAsia="en-PH"/>
          <w14:ligatures w14:val="none"/>
        </w:rPr>
        <w:t xml:space="preserve"> Social Sciences (SPSS) software with alpha set at .05.</w:t>
      </w:r>
    </w:p>
    <w:p w14:paraId="7DD4463D" w14:textId="77777777" w:rsidR="007419E3" w:rsidRPr="00B5625D" w:rsidRDefault="007419E3" w:rsidP="000D50C2">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53979CA0" w14:textId="285ED2DA" w:rsidR="00E531AD" w:rsidRPr="00B5625D" w:rsidRDefault="003A3C66" w:rsidP="0040227E">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 RESULTS</w:t>
      </w:r>
      <w:r w:rsidR="00C6137C">
        <w:rPr>
          <w:rFonts w:ascii="Times New Roman" w:eastAsia="Times New Roman" w:hAnsi="Times New Roman" w:cs="Times New Roman"/>
          <w:b/>
          <w:bCs/>
          <w:color w:val="000000"/>
          <w:kern w:val="28"/>
          <w:sz w:val="24"/>
          <w:szCs w:val="24"/>
          <w:lang w:eastAsia="en-PH"/>
          <w14:ligatures w14:val="none"/>
        </w:rPr>
        <w:t xml:space="preserve"> AND DISCUSSION </w:t>
      </w:r>
    </w:p>
    <w:p w14:paraId="7A6099BC"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6F6CBEA" w14:textId="77777777" w:rsidR="00E531AD" w:rsidRPr="00B5625D" w:rsidRDefault="003A3C66" w:rsidP="00EA66EF">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 xml:space="preserve">The study primarily aimed to determine the research competence of mathematics teachers </w:t>
      </w:r>
      <w:r w:rsidR="00DF1186" w:rsidRPr="00B5625D">
        <w:rPr>
          <w:rFonts w:ascii="Times New Roman" w:eastAsia="Times New Roman" w:hAnsi="Times New Roman" w:cs="Times New Roman"/>
          <w:color w:val="000000"/>
          <w:kern w:val="28"/>
          <w:sz w:val="24"/>
          <w:szCs w:val="24"/>
          <w:lang w:eastAsia="en-PH"/>
          <w14:ligatures w14:val="none"/>
        </w:rPr>
        <w:t>at the satellite campuses of the West Visayas State University system. It used a Likert</w:t>
      </w:r>
      <w:r w:rsidRPr="00B5625D">
        <w:rPr>
          <w:rFonts w:ascii="Times New Roman" w:eastAsia="Times New Roman" w:hAnsi="Times New Roman" w:cs="Times New Roman"/>
          <w:color w:val="000000"/>
          <w:kern w:val="28"/>
          <w:sz w:val="24"/>
          <w:szCs w:val="24"/>
          <w:lang w:eastAsia="en-PH"/>
          <w14:ligatures w14:val="none"/>
        </w:rPr>
        <w:t xml:space="preserve"> questionnaire adopted from Pedrajas (2022). </w:t>
      </w:r>
    </w:p>
    <w:p w14:paraId="24F9AB59" w14:textId="77777777" w:rsidR="00E531AD" w:rsidRPr="00B5625D" w:rsidRDefault="003A3C66"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 the present study, mean scores of 5 indicate that mathematics teachers are highly competent, 4 moderately competent, 3 competent, 2 less competent, and 1 not competent in terms of their research competence.</w:t>
      </w:r>
    </w:p>
    <w:p w14:paraId="192F38EC"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3A76311" w14:textId="77777777" w:rsidR="00E531AD" w:rsidRPr="00EA66EF"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4.1 Descriptive Data Analysis</w:t>
      </w:r>
    </w:p>
    <w:p w14:paraId="079058E6" w14:textId="77777777" w:rsidR="00E531AD" w:rsidRPr="00B5625D" w:rsidRDefault="003A3C66" w:rsidP="00366936">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study's descriptive findings, using the mean scores, showed the levels of the participants’ research competence of mathematics teachers of the satellite campuses of the West Visayas State University system. </w:t>
      </w:r>
    </w:p>
    <w:p w14:paraId="47AF1B3D" w14:textId="77777777" w:rsidR="00E531AD" w:rsidRPr="00B5625D" w:rsidRDefault="003A3C66" w:rsidP="00366936">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Mean is a statistical measure that represents the average value of a dataset. It is used to summarise quantitative data and identify the central tendency of a variable, providing insight into the general trend or typical value within a group. It is the average scores of research competence, the average levels of engagement in research activities, and </w:t>
      </w:r>
      <w:r w:rsidR="00C6631C">
        <w:rPr>
          <w:rFonts w:ascii="Times New Roman" w:eastAsia="Times New Roman" w:hAnsi="Times New Roman" w:cs="Times New Roman"/>
          <w:color w:val="000000"/>
          <w:kern w:val="28"/>
          <w:sz w:val="24"/>
          <w:szCs w:val="24"/>
          <w:lang w:eastAsia="en-PH"/>
          <w14:ligatures w14:val="none"/>
        </w:rPr>
        <w:t xml:space="preserve">the </w:t>
      </w:r>
      <w:r w:rsidRPr="00B5625D">
        <w:rPr>
          <w:rFonts w:ascii="Times New Roman" w:eastAsia="Times New Roman" w:hAnsi="Times New Roman" w:cs="Times New Roman"/>
          <w:color w:val="000000"/>
          <w:kern w:val="28"/>
          <w:sz w:val="24"/>
          <w:szCs w:val="24"/>
          <w:lang w:eastAsia="en-PH"/>
          <w14:ligatures w14:val="none"/>
        </w:rPr>
        <w:t>average responses to survey items or assessments.</w:t>
      </w:r>
    </w:p>
    <w:p w14:paraId="23B4C908" w14:textId="77777777" w:rsidR="00E531AD" w:rsidRPr="00B5625D" w:rsidRDefault="003A3C66" w:rsidP="00366936">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Standard deviations were employed to determine the participants’ homogeneity or heterogeneity in the research competence of mathematics teachers.</w:t>
      </w:r>
      <w:bookmarkStart w:id="5" w:name="_Hlk187063406"/>
      <w:bookmarkStart w:id="6" w:name="_Hlk187063220"/>
    </w:p>
    <w:p w14:paraId="6990F186" w14:textId="77777777" w:rsidR="00E531AD" w:rsidRPr="00B5625D" w:rsidRDefault="00E531AD" w:rsidP="00366936">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1110A1DB" w14:textId="14E4AC3A" w:rsidR="00C82A00" w:rsidRPr="007847D6"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1</w:t>
      </w:r>
      <w:r w:rsidR="007847D6">
        <w:rPr>
          <w:rFonts w:ascii="Times New Roman" w:eastAsia="Times New Roman" w:hAnsi="Times New Roman" w:cs="Times New Roman"/>
          <w:b/>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Research Competence of </w:t>
      </w:r>
      <w:r w:rsidR="00CE3921" w:rsidRPr="00B5625D">
        <w:rPr>
          <w:rFonts w:ascii="Times New Roman" w:eastAsia="Times New Roman" w:hAnsi="Times New Roman" w:cs="Times New Roman"/>
          <w:i/>
          <w:color w:val="000000"/>
          <w:kern w:val="28"/>
          <w:sz w:val="24"/>
          <w:szCs w:val="24"/>
          <w:lang w:eastAsia="en-PH"/>
          <w14:ligatures w14:val="none"/>
        </w:rPr>
        <w:t>M</w:t>
      </w:r>
      <w:r w:rsidRPr="00B5625D">
        <w:rPr>
          <w:rFonts w:ascii="Times New Roman" w:eastAsia="Times New Roman" w:hAnsi="Times New Roman" w:cs="Times New Roman"/>
          <w:i/>
          <w:color w:val="000000"/>
          <w:kern w:val="28"/>
          <w:sz w:val="24"/>
          <w:szCs w:val="24"/>
          <w:lang w:eastAsia="en-PH"/>
          <w14:ligatures w14:val="none"/>
        </w:rPr>
        <w:t xml:space="preserve">athematics Teachers of the Satellite Campuses of West Visayas State University </w:t>
      </w:r>
      <w:r w:rsidR="006D71CE"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62037261" w14:textId="77777777" w:rsidTr="006D71CE">
        <w:trPr>
          <w:trHeight w:val="277"/>
        </w:trPr>
        <w:tc>
          <w:tcPr>
            <w:tcW w:w="4585" w:type="dxa"/>
            <w:tcBorders>
              <w:top w:val="single" w:sz="8" w:space="0" w:color="000000"/>
              <w:bottom w:val="single" w:sz="8" w:space="0" w:color="000000"/>
            </w:tcBorders>
          </w:tcPr>
          <w:p w14:paraId="461E1537"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0B20C3D6"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305AEF4"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0C1581B0"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301CF583"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50879651" w14:textId="77777777" w:rsidTr="004B0CFE">
        <w:tc>
          <w:tcPr>
            <w:tcW w:w="4585" w:type="dxa"/>
            <w:tcBorders>
              <w:top w:val="single" w:sz="8" w:space="0" w:color="000000"/>
            </w:tcBorders>
          </w:tcPr>
          <w:p w14:paraId="3947CEFD" w14:textId="77777777" w:rsidR="008448B0" w:rsidRPr="008D6FE4" w:rsidRDefault="003A3C66" w:rsidP="008448B0">
            <w:pPr>
              <w:pStyle w:val="ListParagraph"/>
              <w:widowControl w:val="0"/>
              <w:numPr>
                <w:ilvl w:val="0"/>
                <w:numId w:val="32"/>
              </w:numPr>
              <w:overflowPunct w:val="0"/>
              <w:autoSpaceDE w:val="0"/>
              <w:autoSpaceDN w:val="0"/>
              <w:adjustRightInd w:val="0"/>
              <w:ind w:left="429"/>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12DC96AE"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35</w:t>
            </w:r>
          </w:p>
        </w:tc>
        <w:tc>
          <w:tcPr>
            <w:tcW w:w="990" w:type="dxa"/>
            <w:tcBorders>
              <w:top w:val="single" w:sz="8" w:space="0" w:color="000000"/>
            </w:tcBorders>
          </w:tcPr>
          <w:p w14:paraId="338D51BA" w14:textId="7777777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r w:rsidRPr="00202AC7">
              <w:rPr>
                <w:rFonts w:ascii="Times New Roman" w:eastAsia="Times New Roman" w:hAnsi="Times New Roman" w:cs="Times New Roman"/>
                <w:b/>
                <w:color w:val="EE0000"/>
                <w:kern w:val="28"/>
              </w:rPr>
              <w:t>4.00</w:t>
            </w:r>
          </w:p>
        </w:tc>
        <w:tc>
          <w:tcPr>
            <w:tcW w:w="810" w:type="dxa"/>
            <w:tcBorders>
              <w:top w:val="single" w:sz="8" w:space="0" w:color="000000"/>
            </w:tcBorders>
          </w:tcPr>
          <w:p w14:paraId="4F850F1B"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0.68</w:t>
            </w:r>
          </w:p>
        </w:tc>
        <w:tc>
          <w:tcPr>
            <w:tcW w:w="2250" w:type="dxa"/>
            <w:tcBorders>
              <w:top w:val="single" w:sz="8" w:space="0" w:color="000000"/>
            </w:tcBorders>
          </w:tcPr>
          <w:p w14:paraId="3EA1640A"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Competent</w:t>
            </w:r>
          </w:p>
        </w:tc>
      </w:tr>
      <w:tr w:rsidR="004651DC" w14:paraId="41D65956" w14:textId="77777777" w:rsidTr="004B0CFE">
        <w:tc>
          <w:tcPr>
            <w:tcW w:w="4585" w:type="dxa"/>
          </w:tcPr>
          <w:p w14:paraId="7C9E9496" w14:textId="77777777" w:rsidR="008448B0" w:rsidRPr="00EA66EF" w:rsidRDefault="003A3C66" w:rsidP="008448B0">
            <w:pPr>
              <w:pStyle w:val="ListParagraph"/>
              <w:widowControl w:val="0"/>
              <w:numPr>
                <w:ilvl w:val="0"/>
                <w:numId w:val="32"/>
              </w:numPr>
              <w:overflowPunct w:val="0"/>
              <w:autoSpaceDE w:val="0"/>
              <w:autoSpaceDN w:val="0"/>
              <w:adjustRightInd w:val="0"/>
              <w:ind w:left="429"/>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Sex </w:t>
            </w:r>
          </w:p>
        </w:tc>
        <w:tc>
          <w:tcPr>
            <w:tcW w:w="810" w:type="dxa"/>
          </w:tcPr>
          <w:p w14:paraId="6AB745A9"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3F85850"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3960A877"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C2BA7EF"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7A64D6A" w14:textId="77777777" w:rsidTr="004B0CFE">
        <w:tc>
          <w:tcPr>
            <w:tcW w:w="4585" w:type="dxa"/>
          </w:tcPr>
          <w:p w14:paraId="572E0617" w14:textId="77777777" w:rsidR="008448B0" w:rsidRPr="00B5625D" w:rsidRDefault="002D27AA"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Male</w:t>
            </w:r>
          </w:p>
        </w:tc>
        <w:tc>
          <w:tcPr>
            <w:tcW w:w="810" w:type="dxa"/>
          </w:tcPr>
          <w:p w14:paraId="1BAC95F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470311DB" w14:textId="3798C661" w:rsidR="008448B0" w:rsidRPr="00202AC7" w:rsidRDefault="008C2CD8"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5BD0DD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0.86</w:t>
            </w:r>
          </w:p>
        </w:tc>
        <w:tc>
          <w:tcPr>
            <w:tcW w:w="2250" w:type="dxa"/>
          </w:tcPr>
          <w:p w14:paraId="76D0E9C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A456270" w14:textId="77777777" w:rsidTr="004B0CFE">
        <w:tc>
          <w:tcPr>
            <w:tcW w:w="4585" w:type="dxa"/>
          </w:tcPr>
          <w:p w14:paraId="51F4C3BB" w14:textId="77777777" w:rsidR="008448B0" w:rsidRPr="00B5625D" w:rsidRDefault="002D27AA"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Female</w:t>
            </w:r>
          </w:p>
        </w:tc>
        <w:tc>
          <w:tcPr>
            <w:tcW w:w="810" w:type="dxa"/>
          </w:tcPr>
          <w:p w14:paraId="3605D02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18100FC3" w14:textId="1AA0E0AA"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3B3975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0.55</w:t>
            </w:r>
          </w:p>
        </w:tc>
        <w:tc>
          <w:tcPr>
            <w:tcW w:w="2250" w:type="dxa"/>
          </w:tcPr>
          <w:p w14:paraId="2654B23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6A081121" w14:textId="77777777" w:rsidTr="004B0CFE">
        <w:tc>
          <w:tcPr>
            <w:tcW w:w="4585" w:type="dxa"/>
          </w:tcPr>
          <w:p w14:paraId="72DE2B97" w14:textId="77777777" w:rsidR="008448B0" w:rsidRPr="00EA66EF" w:rsidRDefault="003A3C66" w:rsidP="008448B0">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C.  Age</w:t>
            </w:r>
          </w:p>
        </w:tc>
        <w:tc>
          <w:tcPr>
            <w:tcW w:w="810" w:type="dxa"/>
          </w:tcPr>
          <w:p w14:paraId="503B35F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A914295"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01B4146A"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7FE884"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1E1C73C" w14:textId="77777777" w:rsidTr="004B0CFE">
        <w:tc>
          <w:tcPr>
            <w:tcW w:w="4585" w:type="dxa"/>
          </w:tcPr>
          <w:p w14:paraId="52861599"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7CF77D0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3D844558" w14:textId="2F37FFDF" w:rsidR="008448B0" w:rsidRPr="00202AC7" w:rsidRDefault="008C2CD8"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166505A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0.70</w:t>
            </w:r>
          </w:p>
        </w:tc>
        <w:tc>
          <w:tcPr>
            <w:tcW w:w="2250" w:type="dxa"/>
          </w:tcPr>
          <w:p w14:paraId="3C97AD5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5073DFB7" w14:textId="77777777" w:rsidTr="004B0CFE">
        <w:tc>
          <w:tcPr>
            <w:tcW w:w="4585" w:type="dxa"/>
          </w:tcPr>
          <w:p w14:paraId="6DA5207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72DB3CA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5FB21719" w14:textId="67818C9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4E2D0AD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0.58</w:t>
            </w:r>
          </w:p>
        </w:tc>
        <w:tc>
          <w:tcPr>
            <w:tcW w:w="2250" w:type="dxa"/>
          </w:tcPr>
          <w:p w14:paraId="31060ED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06360573" w14:textId="77777777" w:rsidTr="004B0CFE">
        <w:tc>
          <w:tcPr>
            <w:tcW w:w="4585" w:type="dxa"/>
          </w:tcPr>
          <w:p w14:paraId="085A3D4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08ECD54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00BF0FDD" w14:textId="775FAEE2"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3CD0498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0.88</w:t>
            </w:r>
          </w:p>
        </w:tc>
        <w:tc>
          <w:tcPr>
            <w:tcW w:w="2250" w:type="dxa"/>
          </w:tcPr>
          <w:p w14:paraId="1DA2B63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27B9580" w14:textId="77777777" w:rsidTr="004B0CFE">
        <w:tc>
          <w:tcPr>
            <w:tcW w:w="4585" w:type="dxa"/>
          </w:tcPr>
          <w:p w14:paraId="617BC499"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D. Highest Education Qualification</w:t>
            </w:r>
          </w:p>
        </w:tc>
        <w:tc>
          <w:tcPr>
            <w:tcW w:w="810" w:type="dxa"/>
          </w:tcPr>
          <w:p w14:paraId="643207C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E617A91"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2CA7F0A2"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1C7365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D2865BC" w14:textId="77777777" w:rsidTr="004B0CFE">
        <w:tc>
          <w:tcPr>
            <w:tcW w:w="4585" w:type="dxa"/>
          </w:tcPr>
          <w:p w14:paraId="2A22FB5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1B10CF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EFC4450" w14:textId="70E58B12"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5ED5A5C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0.51</w:t>
            </w:r>
          </w:p>
        </w:tc>
        <w:tc>
          <w:tcPr>
            <w:tcW w:w="2250" w:type="dxa"/>
          </w:tcPr>
          <w:p w14:paraId="4546835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433EA2F8" w14:textId="77777777" w:rsidTr="004B0CFE">
        <w:tc>
          <w:tcPr>
            <w:tcW w:w="4585" w:type="dxa"/>
          </w:tcPr>
          <w:p w14:paraId="51D3B6B0"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42144C2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1FBAB303" w14:textId="3EEC8CC6"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5872461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0.79</w:t>
            </w:r>
          </w:p>
        </w:tc>
        <w:tc>
          <w:tcPr>
            <w:tcW w:w="2250" w:type="dxa"/>
          </w:tcPr>
          <w:p w14:paraId="32F6DB0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695E4C81" w14:textId="77777777" w:rsidTr="004B0CFE">
        <w:tc>
          <w:tcPr>
            <w:tcW w:w="4585" w:type="dxa"/>
          </w:tcPr>
          <w:p w14:paraId="54FED9BC"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E. Teaching Experience/No. of years in service</w:t>
            </w:r>
          </w:p>
        </w:tc>
        <w:tc>
          <w:tcPr>
            <w:tcW w:w="810" w:type="dxa"/>
          </w:tcPr>
          <w:p w14:paraId="4FF3F2BD"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CB416A6"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03D5BDEB"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9E38B2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EA0EA20" w14:textId="77777777" w:rsidTr="004B0CFE">
        <w:tc>
          <w:tcPr>
            <w:tcW w:w="4585" w:type="dxa"/>
          </w:tcPr>
          <w:p w14:paraId="61A9DBEF"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4C674F5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325ABB0E" w14:textId="0B162BFD"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5DC6DFC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0.82</w:t>
            </w:r>
          </w:p>
        </w:tc>
        <w:tc>
          <w:tcPr>
            <w:tcW w:w="2250" w:type="dxa"/>
          </w:tcPr>
          <w:p w14:paraId="3182B68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C8AF1E9" w14:textId="77777777" w:rsidTr="004B0CFE">
        <w:tc>
          <w:tcPr>
            <w:tcW w:w="4585" w:type="dxa"/>
          </w:tcPr>
          <w:p w14:paraId="7E42B75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6080B68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4E87513" w14:textId="45C19326"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24E02DA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0.52</w:t>
            </w:r>
          </w:p>
        </w:tc>
        <w:tc>
          <w:tcPr>
            <w:tcW w:w="2250" w:type="dxa"/>
          </w:tcPr>
          <w:p w14:paraId="4744FC2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02A35330" w14:textId="77777777" w:rsidTr="004B0CFE">
        <w:tc>
          <w:tcPr>
            <w:tcW w:w="4585" w:type="dxa"/>
          </w:tcPr>
          <w:p w14:paraId="396F4DE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7E0BD9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27B4387C" w14:textId="11B8DBE8"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47E7A95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1.02</w:t>
            </w:r>
          </w:p>
        </w:tc>
        <w:tc>
          <w:tcPr>
            <w:tcW w:w="2250" w:type="dxa"/>
          </w:tcPr>
          <w:p w14:paraId="1D59371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C5A4CFB" w14:textId="77777777" w:rsidTr="004B0CFE">
        <w:tc>
          <w:tcPr>
            <w:tcW w:w="4585" w:type="dxa"/>
          </w:tcPr>
          <w:p w14:paraId="4EBB0625"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77E78BA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08E4E707" w14:textId="7777777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w:t>
            </w:r>
          </w:p>
        </w:tc>
        <w:tc>
          <w:tcPr>
            <w:tcW w:w="810" w:type="dxa"/>
          </w:tcPr>
          <w:p w14:paraId="507F9FE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4B2743A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43F600C5" w14:textId="77777777" w:rsidTr="004B0CFE">
        <w:tc>
          <w:tcPr>
            <w:tcW w:w="4585" w:type="dxa"/>
          </w:tcPr>
          <w:p w14:paraId="6F481CB0"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F. Academic Rank                                             </w:t>
            </w:r>
          </w:p>
        </w:tc>
        <w:tc>
          <w:tcPr>
            <w:tcW w:w="810" w:type="dxa"/>
          </w:tcPr>
          <w:p w14:paraId="3C816E2B"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C6C468E"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70DB94BE"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2E63117"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5E16BC6" w14:textId="77777777" w:rsidTr="004B0CFE">
        <w:tc>
          <w:tcPr>
            <w:tcW w:w="4585" w:type="dxa"/>
          </w:tcPr>
          <w:p w14:paraId="4F884EFF"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3B4B66C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56B2A779" w14:textId="50524D3C"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1ECFBC3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0.69</w:t>
            </w:r>
          </w:p>
        </w:tc>
        <w:tc>
          <w:tcPr>
            <w:tcW w:w="2250" w:type="dxa"/>
          </w:tcPr>
          <w:p w14:paraId="2274CCC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79581395" w14:textId="77777777" w:rsidTr="004B0CFE">
        <w:tc>
          <w:tcPr>
            <w:tcW w:w="4585" w:type="dxa"/>
          </w:tcPr>
          <w:p w14:paraId="63F0779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1B282AE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6F03AED8" w14:textId="55ACEDBC"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3</w:t>
            </w:r>
            <w:r w:rsidR="00202AC7" w:rsidRPr="00202AC7">
              <w:rPr>
                <w:rFonts w:ascii="Times New Roman" w:eastAsia="Times New Roman" w:hAnsi="Times New Roman" w:cs="Times New Roman"/>
                <w:color w:val="EE0000"/>
                <w:kern w:val="28"/>
              </w:rPr>
              <w:t>.00</w:t>
            </w:r>
          </w:p>
        </w:tc>
        <w:tc>
          <w:tcPr>
            <w:tcW w:w="810" w:type="dxa"/>
          </w:tcPr>
          <w:p w14:paraId="7B57921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0.33</w:t>
            </w:r>
          </w:p>
        </w:tc>
        <w:tc>
          <w:tcPr>
            <w:tcW w:w="2250" w:type="dxa"/>
          </w:tcPr>
          <w:p w14:paraId="698DA0A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Moderately Competent</w:t>
            </w:r>
          </w:p>
        </w:tc>
      </w:tr>
      <w:tr w:rsidR="004651DC" w14:paraId="732A4C8B" w14:textId="77777777" w:rsidTr="004B0CFE">
        <w:tc>
          <w:tcPr>
            <w:tcW w:w="4585" w:type="dxa"/>
          </w:tcPr>
          <w:p w14:paraId="42F425D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2B5C02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03DF2CFF" w14:textId="3C8E8EE1"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23CDE21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0.64</w:t>
            </w:r>
          </w:p>
        </w:tc>
        <w:tc>
          <w:tcPr>
            <w:tcW w:w="2250" w:type="dxa"/>
          </w:tcPr>
          <w:p w14:paraId="2C667F3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96F2A52" w14:textId="77777777" w:rsidTr="004B0CFE">
        <w:tc>
          <w:tcPr>
            <w:tcW w:w="4585" w:type="dxa"/>
          </w:tcPr>
          <w:p w14:paraId="38C7773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Professor I-VI                                          </w:t>
            </w:r>
          </w:p>
        </w:tc>
        <w:tc>
          <w:tcPr>
            <w:tcW w:w="810" w:type="dxa"/>
          </w:tcPr>
          <w:p w14:paraId="5735699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3720ECA6" w14:textId="7777777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w:t>
            </w:r>
          </w:p>
        </w:tc>
        <w:tc>
          <w:tcPr>
            <w:tcW w:w="810" w:type="dxa"/>
          </w:tcPr>
          <w:p w14:paraId="05235C8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38A1275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16C94AFD" w14:textId="77777777" w:rsidTr="004B0CFE">
        <w:tc>
          <w:tcPr>
            <w:tcW w:w="4585" w:type="dxa"/>
          </w:tcPr>
          <w:p w14:paraId="58B74CFA"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G. No. of Research-Related Training               </w:t>
            </w:r>
          </w:p>
        </w:tc>
        <w:tc>
          <w:tcPr>
            <w:tcW w:w="810" w:type="dxa"/>
          </w:tcPr>
          <w:p w14:paraId="0B10EDB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37C1F42"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6BC7ED0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6FDD45BD"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DEF6875" w14:textId="77777777" w:rsidTr="004B0CFE">
        <w:tc>
          <w:tcPr>
            <w:tcW w:w="4585" w:type="dxa"/>
          </w:tcPr>
          <w:p w14:paraId="434E91F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3842AA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70963D7C" w14:textId="3383F39F"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4EC1C2D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0.67</w:t>
            </w:r>
          </w:p>
        </w:tc>
        <w:tc>
          <w:tcPr>
            <w:tcW w:w="2250" w:type="dxa"/>
          </w:tcPr>
          <w:p w14:paraId="7A5BC70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198B23B" w14:textId="77777777" w:rsidTr="004B0CFE">
        <w:tc>
          <w:tcPr>
            <w:tcW w:w="4585" w:type="dxa"/>
          </w:tcPr>
          <w:p w14:paraId="54870F5E"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5C65723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3ADADB54" w14:textId="16FB0E8E"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791D065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0.58</w:t>
            </w:r>
          </w:p>
        </w:tc>
        <w:tc>
          <w:tcPr>
            <w:tcW w:w="2250" w:type="dxa"/>
          </w:tcPr>
          <w:p w14:paraId="69886BB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1336029" w14:textId="77777777" w:rsidTr="004B0CFE">
        <w:tc>
          <w:tcPr>
            <w:tcW w:w="4585" w:type="dxa"/>
          </w:tcPr>
          <w:p w14:paraId="49FA531B"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23530C3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4407CEC1" w14:textId="2C99A144"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5.00</w:t>
            </w:r>
          </w:p>
        </w:tc>
        <w:tc>
          <w:tcPr>
            <w:tcW w:w="810" w:type="dxa"/>
          </w:tcPr>
          <w:p w14:paraId="7A938DD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0.41</w:t>
            </w:r>
          </w:p>
        </w:tc>
        <w:tc>
          <w:tcPr>
            <w:tcW w:w="2250" w:type="dxa"/>
          </w:tcPr>
          <w:p w14:paraId="09B649A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Highly Competent</w:t>
            </w:r>
          </w:p>
        </w:tc>
      </w:tr>
      <w:tr w:rsidR="004651DC" w14:paraId="663A7731" w14:textId="77777777" w:rsidTr="004B0CFE">
        <w:tc>
          <w:tcPr>
            <w:tcW w:w="4585" w:type="dxa"/>
          </w:tcPr>
          <w:p w14:paraId="1AFCC0FD"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H. Monthly </w:t>
            </w:r>
            <w:r w:rsidR="001E5FB3">
              <w:rPr>
                <w:rFonts w:ascii="Times New Roman" w:eastAsia="Times New Roman" w:hAnsi="Times New Roman" w:cs="Times New Roman"/>
                <w:b/>
                <w:color w:val="000000"/>
                <w:kern w:val="28"/>
              </w:rPr>
              <w:t>I</w:t>
            </w:r>
            <w:r w:rsidRPr="00EA66EF">
              <w:rPr>
                <w:rFonts w:ascii="Times New Roman" w:eastAsia="Times New Roman" w:hAnsi="Times New Roman" w:cs="Times New Roman"/>
                <w:b/>
                <w:color w:val="000000"/>
                <w:kern w:val="28"/>
              </w:rPr>
              <w:t xml:space="preserve">ncome                                             </w:t>
            </w:r>
          </w:p>
        </w:tc>
        <w:tc>
          <w:tcPr>
            <w:tcW w:w="810" w:type="dxa"/>
          </w:tcPr>
          <w:p w14:paraId="6D84774F"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DE203E5"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2BC14C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75CCB0"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8272079" w14:textId="77777777" w:rsidTr="004B0CFE">
        <w:tc>
          <w:tcPr>
            <w:tcW w:w="4585" w:type="dxa"/>
          </w:tcPr>
          <w:p w14:paraId="6BFB8B5C"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lastRenderedPageBreak/>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Less than 30,000                                      </w:t>
            </w:r>
          </w:p>
        </w:tc>
        <w:tc>
          <w:tcPr>
            <w:tcW w:w="810" w:type="dxa"/>
          </w:tcPr>
          <w:p w14:paraId="2C1E2C3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1C9384D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3.77</w:t>
            </w:r>
          </w:p>
        </w:tc>
        <w:tc>
          <w:tcPr>
            <w:tcW w:w="810" w:type="dxa"/>
          </w:tcPr>
          <w:p w14:paraId="625AEDF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0.49</w:t>
            </w:r>
          </w:p>
        </w:tc>
        <w:tc>
          <w:tcPr>
            <w:tcW w:w="2250" w:type="dxa"/>
          </w:tcPr>
          <w:p w14:paraId="5566E9E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29FA2F23" w14:textId="77777777" w:rsidTr="004B0CFE">
        <w:tc>
          <w:tcPr>
            <w:tcW w:w="4585" w:type="dxa"/>
          </w:tcPr>
          <w:p w14:paraId="4015A397"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1931A55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20A080A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48753BA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0.72</w:t>
            </w:r>
          </w:p>
        </w:tc>
        <w:tc>
          <w:tcPr>
            <w:tcW w:w="2250" w:type="dxa"/>
          </w:tcPr>
          <w:p w14:paraId="547F129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5948C4D4" w14:textId="77777777" w:rsidTr="004B0CFE">
        <w:tc>
          <w:tcPr>
            <w:tcW w:w="4585" w:type="dxa"/>
            <w:tcBorders>
              <w:bottom w:val="single" w:sz="8" w:space="0" w:color="000000"/>
            </w:tcBorders>
          </w:tcPr>
          <w:p w14:paraId="7DEF0F3A"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5728292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3ABF3AB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3.95</w:t>
            </w:r>
          </w:p>
        </w:tc>
        <w:tc>
          <w:tcPr>
            <w:tcW w:w="810" w:type="dxa"/>
            <w:tcBorders>
              <w:bottom w:val="single" w:sz="8" w:space="0" w:color="000000"/>
            </w:tcBorders>
          </w:tcPr>
          <w:p w14:paraId="553B98B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0.69</w:t>
            </w:r>
          </w:p>
        </w:tc>
        <w:tc>
          <w:tcPr>
            <w:tcW w:w="2250" w:type="dxa"/>
            <w:tcBorders>
              <w:bottom w:val="single" w:sz="8" w:space="0" w:color="000000"/>
            </w:tcBorders>
          </w:tcPr>
          <w:p w14:paraId="6A5EFE2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bl>
    <w:bookmarkEnd w:id="5"/>
    <w:p w14:paraId="57B3EEB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iCs/>
          <w:color w:val="000000"/>
          <w:kern w:val="28"/>
          <w:sz w:val="18"/>
          <w:szCs w:val="18"/>
          <w:lang w:eastAsia="en-PH"/>
          <w14:ligatures w14:val="none"/>
        </w:rPr>
      </w:pPr>
      <w:r w:rsidRPr="00B5625D">
        <w:rPr>
          <w:rFonts w:ascii="Times New Roman" w:eastAsia="Times New Roman" w:hAnsi="Times New Roman" w:cs="Times New Roman"/>
          <w:i/>
          <w:iCs/>
          <w:color w:val="000000"/>
          <w:kern w:val="28"/>
          <w:sz w:val="18"/>
          <w:szCs w:val="18"/>
          <w:lang w:eastAsia="en-PH"/>
          <w14:ligatures w14:val="none"/>
        </w:rPr>
        <w:t>1.00-Not Competent;2.00-less Competent;3.00-competent;4.00-moderately competent;5.00-highly competent</w:t>
      </w:r>
      <w:bookmarkEnd w:id="6"/>
    </w:p>
    <w:p w14:paraId="2CDA3D1F" w14:textId="77777777" w:rsidR="00685323" w:rsidRPr="00B5625D" w:rsidRDefault="00685323" w:rsidP="00E531AD">
      <w:pPr>
        <w:widowControl w:val="0"/>
        <w:overflowPunct w:val="0"/>
        <w:autoSpaceDE w:val="0"/>
        <w:autoSpaceDN w:val="0"/>
        <w:adjustRightInd w:val="0"/>
        <w:spacing w:after="0" w:line="240" w:lineRule="auto"/>
        <w:rPr>
          <w:rFonts w:ascii="Times New Roman" w:eastAsia="Times New Roman" w:hAnsi="Times New Roman" w:cs="Times New Roman"/>
          <w:i/>
          <w:iCs/>
          <w:color w:val="000000"/>
          <w:kern w:val="28"/>
          <w:sz w:val="18"/>
          <w:szCs w:val="18"/>
          <w:lang w:eastAsia="en-PH"/>
          <w14:ligatures w14:val="none"/>
        </w:rPr>
      </w:pPr>
    </w:p>
    <w:p w14:paraId="4B67A926" w14:textId="77777777" w:rsidR="00E531AD" w:rsidRPr="00B5625D" w:rsidRDefault="003A3C66" w:rsidP="003A692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bookmarkStart w:id="7" w:name="_Hlk187327131"/>
      <w:r w:rsidRPr="00B5625D">
        <w:rPr>
          <w:rFonts w:ascii="Times New Roman" w:eastAsia="Times New Roman" w:hAnsi="Times New Roman" w:cs="Times New Roman"/>
          <w:color w:val="000000"/>
          <w:kern w:val="28"/>
          <w:sz w:val="24"/>
          <w:szCs w:val="24"/>
          <w:lang w:eastAsia="en-PH"/>
          <w14:ligatures w14:val="none"/>
        </w:rPr>
        <w:t>Results revealed that the faculty with ranks of Assistant Professor I-IV are moderately competent in research</w:t>
      </w:r>
      <w:r w:rsidR="00685323"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and the faculty with more than 10 research-related </w:t>
      </w:r>
      <w:r w:rsidR="00685323" w:rsidRPr="00B5625D">
        <w:rPr>
          <w:rFonts w:ascii="Times New Roman" w:eastAsia="Times New Roman" w:hAnsi="Times New Roman" w:cs="Times New Roman"/>
          <w:color w:val="000000"/>
          <w:kern w:val="28"/>
          <w:sz w:val="24"/>
          <w:szCs w:val="24"/>
          <w:lang w:eastAsia="en-PH"/>
          <w14:ligatures w14:val="none"/>
        </w:rPr>
        <w:t>pieces of training</w:t>
      </w:r>
      <w:r w:rsidRPr="00B5625D">
        <w:rPr>
          <w:rFonts w:ascii="Times New Roman" w:eastAsia="Times New Roman" w:hAnsi="Times New Roman" w:cs="Times New Roman"/>
          <w:color w:val="000000"/>
          <w:kern w:val="28"/>
          <w:sz w:val="24"/>
          <w:szCs w:val="24"/>
          <w:lang w:eastAsia="en-PH"/>
          <w14:ligatures w14:val="none"/>
        </w:rPr>
        <w:t xml:space="preserve"> are highly competent. </w:t>
      </w:r>
      <w:bookmarkEnd w:id="7"/>
      <w:r w:rsidRPr="00B5625D">
        <w:rPr>
          <w:rFonts w:ascii="Times New Roman" w:eastAsia="Times New Roman" w:hAnsi="Times New Roman" w:cs="Times New Roman"/>
          <w:color w:val="000000"/>
          <w:kern w:val="28"/>
          <w:sz w:val="24"/>
          <w:szCs w:val="24"/>
          <w:lang w:eastAsia="en-PH"/>
          <w14:ligatures w14:val="none"/>
        </w:rPr>
        <w:t>This outcome means that these faculty may possess knowledge, skills, attitudes, and behavio</w:t>
      </w:r>
      <w:r w:rsidR="00685323" w:rsidRPr="00B5625D">
        <w:rPr>
          <w:rFonts w:ascii="Times New Roman" w:eastAsia="Times New Roman" w:hAnsi="Times New Roman" w:cs="Times New Roman"/>
          <w:color w:val="000000"/>
          <w:kern w:val="28"/>
          <w:sz w:val="24"/>
          <w:szCs w:val="24"/>
          <w:lang w:eastAsia="en-PH"/>
          <w14:ligatures w14:val="none"/>
        </w:rPr>
        <w:t>u</w:t>
      </w:r>
      <w:r w:rsidRPr="00B5625D">
        <w:rPr>
          <w:rFonts w:ascii="Times New Roman" w:eastAsia="Times New Roman" w:hAnsi="Times New Roman" w:cs="Times New Roman"/>
          <w:color w:val="000000"/>
          <w:kern w:val="28"/>
          <w:sz w:val="24"/>
          <w:szCs w:val="24"/>
          <w:lang w:eastAsia="en-PH"/>
          <w14:ligatures w14:val="none"/>
        </w:rPr>
        <w:t xml:space="preserve">rs that enable an individual to </w:t>
      </w:r>
      <w:r w:rsidR="00685323" w:rsidRPr="00B5625D">
        <w:rPr>
          <w:rFonts w:ascii="Times New Roman" w:eastAsia="Times New Roman" w:hAnsi="Times New Roman" w:cs="Times New Roman"/>
          <w:color w:val="000000"/>
          <w:kern w:val="28"/>
          <w:sz w:val="24"/>
          <w:szCs w:val="24"/>
          <w:lang w:eastAsia="en-PH"/>
          <w14:ligatures w14:val="none"/>
        </w:rPr>
        <w:t>design, conduct, analyse, and communicate research effectively</w:t>
      </w:r>
      <w:r w:rsidRPr="00B5625D">
        <w:rPr>
          <w:rFonts w:ascii="Times New Roman" w:eastAsia="Times New Roman" w:hAnsi="Times New Roman" w:cs="Times New Roman"/>
          <w:color w:val="000000"/>
          <w:kern w:val="28"/>
          <w:sz w:val="24"/>
          <w:szCs w:val="24"/>
          <w:lang w:eastAsia="en-PH"/>
          <w14:ligatures w14:val="none"/>
        </w:rPr>
        <w:t xml:space="preserve">. It encompasses </w:t>
      </w:r>
      <w:r w:rsidR="00685323" w:rsidRPr="00B5625D">
        <w:rPr>
          <w:rFonts w:ascii="Times New Roman" w:eastAsia="Times New Roman" w:hAnsi="Times New Roman" w:cs="Times New Roman"/>
          <w:color w:val="000000"/>
          <w:kern w:val="28"/>
          <w:sz w:val="24"/>
          <w:szCs w:val="24"/>
          <w:lang w:eastAsia="en-PH"/>
          <w14:ligatures w14:val="none"/>
        </w:rPr>
        <w:t>systematically investigating a problem, generating</w:t>
      </w:r>
      <w:r w:rsidRPr="00B5625D">
        <w:rPr>
          <w:rFonts w:ascii="Times New Roman" w:eastAsia="Times New Roman" w:hAnsi="Times New Roman" w:cs="Times New Roman"/>
          <w:color w:val="000000"/>
          <w:kern w:val="28"/>
          <w:sz w:val="24"/>
          <w:szCs w:val="24"/>
          <w:lang w:eastAsia="en-PH"/>
          <w14:ligatures w14:val="none"/>
        </w:rPr>
        <w:t xml:space="preserve"> new knowledge, and apply</w:t>
      </w:r>
      <w:r w:rsidR="00685323" w:rsidRPr="00B5625D">
        <w:rPr>
          <w:rFonts w:ascii="Times New Roman" w:eastAsia="Times New Roman" w:hAnsi="Times New Roman" w:cs="Times New Roman"/>
          <w:color w:val="000000"/>
          <w:kern w:val="28"/>
          <w:sz w:val="24"/>
          <w:szCs w:val="24"/>
          <w:lang w:eastAsia="en-PH"/>
          <w14:ligatures w14:val="none"/>
        </w:rPr>
        <w:t>ing</w:t>
      </w:r>
      <w:r w:rsidRPr="00B5625D">
        <w:rPr>
          <w:rFonts w:ascii="Times New Roman" w:eastAsia="Times New Roman" w:hAnsi="Times New Roman" w:cs="Times New Roman"/>
          <w:color w:val="000000"/>
          <w:kern w:val="28"/>
          <w:sz w:val="24"/>
          <w:szCs w:val="24"/>
          <w:lang w:eastAsia="en-PH"/>
          <w14:ligatures w14:val="none"/>
        </w:rPr>
        <w:t xml:space="preserve"> research findings in practical or theoretical contexts. Research competence is critical for faculty, as it facilitates meaningful contributions to their fields and supports evidence-based teaching and decision-making.</w:t>
      </w:r>
      <w:bookmarkStart w:id="8" w:name="_Hlk187065023"/>
      <w:bookmarkStart w:id="9" w:name="_Hlk187064951"/>
    </w:p>
    <w:p w14:paraId="62D0FD4E" w14:textId="77777777" w:rsidR="003A6921" w:rsidRPr="00B5625D" w:rsidRDefault="003A6921" w:rsidP="003A692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3E2236F2" w14:textId="3E71FDB3" w:rsidR="00256A54" w:rsidRPr="007847D6"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B5625D">
        <w:rPr>
          <w:rFonts w:ascii="Times New Roman" w:eastAsia="Times New Roman" w:hAnsi="Times New Roman" w:cs="Times New Roman"/>
          <w:b/>
          <w:i/>
          <w:color w:val="000000"/>
          <w:kern w:val="28"/>
          <w:sz w:val="24"/>
          <w:szCs w:val="24"/>
          <w:lang w:eastAsia="en-PH"/>
          <w14:ligatures w14:val="none"/>
        </w:rPr>
        <w:t>Table 2</w:t>
      </w:r>
      <w:r w:rsidR="007847D6">
        <w:rPr>
          <w:rFonts w:ascii="Times New Roman" w:eastAsia="Times New Roman" w:hAnsi="Times New Roman" w:cs="Times New Roman"/>
          <w:b/>
          <w:i/>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Attitude of Faculty Towards Research of the Satellite Campuses of West Visayas State University </w:t>
      </w:r>
      <w:r w:rsidR="00685323"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182E0808" w14:textId="77777777" w:rsidTr="00D5546B">
        <w:trPr>
          <w:trHeight w:val="277"/>
        </w:trPr>
        <w:tc>
          <w:tcPr>
            <w:tcW w:w="4585" w:type="dxa"/>
            <w:tcBorders>
              <w:top w:val="single" w:sz="8" w:space="0" w:color="000000"/>
              <w:bottom w:val="single" w:sz="8" w:space="0" w:color="000000"/>
            </w:tcBorders>
          </w:tcPr>
          <w:p w14:paraId="41A2C917"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1D0955C4"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A2C14F3"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582C7276"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3C2FFDF2"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56BAAD9C" w14:textId="77777777" w:rsidTr="00D5546B">
        <w:tc>
          <w:tcPr>
            <w:tcW w:w="4585" w:type="dxa"/>
            <w:tcBorders>
              <w:top w:val="single" w:sz="8" w:space="0" w:color="000000"/>
            </w:tcBorders>
          </w:tcPr>
          <w:p w14:paraId="38F6C996" w14:textId="77777777" w:rsidR="008448B0" w:rsidRPr="001E5FB3" w:rsidRDefault="003A3C66" w:rsidP="00995F00">
            <w:pPr>
              <w:pStyle w:val="ListParagraph"/>
              <w:widowControl w:val="0"/>
              <w:numPr>
                <w:ilvl w:val="0"/>
                <w:numId w:val="34"/>
              </w:numPr>
              <w:overflowPunct w:val="0"/>
              <w:autoSpaceDE w:val="0"/>
              <w:autoSpaceDN w:val="0"/>
              <w:adjustRightInd w:val="0"/>
              <w:ind w:left="42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6EA05F8C"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35</w:t>
            </w:r>
          </w:p>
        </w:tc>
        <w:tc>
          <w:tcPr>
            <w:tcW w:w="990" w:type="dxa"/>
            <w:tcBorders>
              <w:top w:val="single" w:sz="8" w:space="0" w:color="000000"/>
            </w:tcBorders>
          </w:tcPr>
          <w:p w14:paraId="197E78D2"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3.96</w:t>
            </w:r>
          </w:p>
        </w:tc>
        <w:tc>
          <w:tcPr>
            <w:tcW w:w="810" w:type="dxa"/>
            <w:tcBorders>
              <w:top w:val="single" w:sz="8" w:space="0" w:color="000000"/>
            </w:tcBorders>
          </w:tcPr>
          <w:p w14:paraId="23EDC69D"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0.60</w:t>
            </w:r>
          </w:p>
        </w:tc>
        <w:tc>
          <w:tcPr>
            <w:tcW w:w="2250" w:type="dxa"/>
            <w:tcBorders>
              <w:top w:val="single" w:sz="8" w:space="0" w:color="000000"/>
            </w:tcBorders>
          </w:tcPr>
          <w:p w14:paraId="73E942F5"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Positive</w:t>
            </w:r>
          </w:p>
        </w:tc>
      </w:tr>
      <w:tr w:rsidR="004651DC" w14:paraId="5514A1EA" w14:textId="77777777" w:rsidTr="00D5546B">
        <w:tc>
          <w:tcPr>
            <w:tcW w:w="4585" w:type="dxa"/>
          </w:tcPr>
          <w:p w14:paraId="52A31635" w14:textId="77777777" w:rsidR="008448B0" w:rsidRPr="001E5FB3" w:rsidRDefault="003A3C66" w:rsidP="008448B0">
            <w:pPr>
              <w:pStyle w:val="ListParagraph"/>
              <w:widowControl w:val="0"/>
              <w:numPr>
                <w:ilvl w:val="0"/>
                <w:numId w:val="34"/>
              </w:numPr>
              <w:overflowPunct w:val="0"/>
              <w:autoSpaceDE w:val="0"/>
              <w:autoSpaceDN w:val="0"/>
              <w:adjustRightInd w:val="0"/>
              <w:ind w:left="429"/>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Sex </w:t>
            </w:r>
          </w:p>
        </w:tc>
        <w:tc>
          <w:tcPr>
            <w:tcW w:w="810" w:type="dxa"/>
          </w:tcPr>
          <w:p w14:paraId="5597D59B"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CEA79CB"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A4F3C76"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CCF3AEF"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C859DB5" w14:textId="77777777" w:rsidTr="00D5546B">
        <w:tc>
          <w:tcPr>
            <w:tcW w:w="4585" w:type="dxa"/>
          </w:tcPr>
          <w:p w14:paraId="1394659A" w14:textId="77777777" w:rsidR="008448B0" w:rsidRPr="00B5625D" w:rsidRDefault="003A3C66"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Male</w:t>
            </w:r>
          </w:p>
        </w:tc>
        <w:tc>
          <w:tcPr>
            <w:tcW w:w="810" w:type="dxa"/>
          </w:tcPr>
          <w:p w14:paraId="3F0A856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11ABE28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3.74</w:t>
            </w:r>
          </w:p>
        </w:tc>
        <w:tc>
          <w:tcPr>
            <w:tcW w:w="810" w:type="dxa"/>
          </w:tcPr>
          <w:p w14:paraId="0A1E64C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0.71</w:t>
            </w:r>
          </w:p>
        </w:tc>
        <w:tc>
          <w:tcPr>
            <w:tcW w:w="2250" w:type="dxa"/>
          </w:tcPr>
          <w:p w14:paraId="4B0C28C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5A105932" w14:textId="77777777" w:rsidTr="00D5546B">
        <w:tc>
          <w:tcPr>
            <w:tcW w:w="4585" w:type="dxa"/>
          </w:tcPr>
          <w:p w14:paraId="1CFFF7CE" w14:textId="77777777" w:rsidR="008448B0" w:rsidRPr="00B5625D" w:rsidRDefault="003A3C66"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Female</w:t>
            </w:r>
          </w:p>
        </w:tc>
        <w:tc>
          <w:tcPr>
            <w:tcW w:w="810" w:type="dxa"/>
          </w:tcPr>
          <w:p w14:paraId="22D2658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7C8D3DF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518EEB5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0.48</w:t>
            </w:r>
          </w:p>
        </w:tc>
        <w:tc>
          <w:tcPr>
            <w:tcW w:w="2250" w:type="dxa"/>
          </w:tcPr>
          <w:p w14:paraId="72E86FA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625DC372" w14:textId="77777777" w:rsidTr="00D5546B">
        <w:tc>
          <w:tcPr>
            <w:tcW w:w="4585" w:type="dxa"/>
          </w:tcPr>
          <w:p w14:paraId="403AB2FF" w14:textId="77777777" w:rsidR="008448B0" w:rsidRPr="001E5FB3" w:rsidRDefault="003A3C66" w:rsidP="008448B0">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C.  Age</w:t>
            </w:r>
          </w:p>
        </w:tc>
        <w:tc>
          <w:tcPr>
            <w:tcW w:w="810" w:type="dxa"/>
          </w:tcPr>
          <w:p w14:paraId="26F1C6B1"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46036E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1A2774D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6BA410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EB8C6B1" w14:textId="77777777" w:rsidTr="00D5546B">
        <w:tc>
          <w:tcPr>
            <w:tcW w:w="4585" w:type="dxa"/>
          </w:tcPr>
          <w:p w14:paraId="421FC9DA"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588F771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12D80DA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0590EC9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0.36</w:t>
            </w:r>
          </w:p>
        </w:tc>
        <w:tc>
          <w:tcPr>
            <w:tcW w:w="2250" w:type="dxa"/>
          </w:tcPr>
          <w:p w14:paraId="23D1B27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6227CFA" w14:textId="77777777" w:rsidTr="00D5546B">
        <w:tc>
          <w:tcPr>
            <w:tcW w:w="4585" w:type="dxa"/>
          </w:tcPr>
          <w:p w14:paraId="51AB3C0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3129EC0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3051619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3.99</w:t>
            </w:r>
          </w:p>
        </w:tc>
        <w:tc>
          <w:tcPr>
            <w:tcW w:w="810" w:type="dxa"/>
          </w:tcPr>
          <w:p w14:paraId="3D1A113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0.46</w:t>
            </w:r>
          </w:p>
        </w:tc>
        <w:tc>
          <w:tcPr>
            <w:tcW w:w="2250" w:type="dxa"/>
          </w:tcPr>
          <w:p w14:paraId="2C13FEC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32BC2BC7" w14:textId="77777777" w:rsidTr="00D5546B">
        <w:tc>
          <w:tcPr>
            <w:tcW w:w="4585" w:type="dxa"/>
          </w:tcPr>
          <w:p w14:paraId="4421446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4B493AF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53680DF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3.55</w:t>
            </w:r>
          </w:p>
        </w:tc>
        <w:tc>
          <w:tcPr>
            <w:tcW w:w="810" w:type="dxa"/>
          </w:tcPr>
          <w:p w14:paraId="59ED913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1.03</w:t>
            </w:r>
          </w:p>
        </w:tc>
        <w:tc>
          <w:tcPr>
            <w:tcW w:w="2250" w:type="dxa"/>
          </w:tcPr>
          <w:p w14:paraId="09E8601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779480E" w14:textId="77777777" w:rsidTr="00D5546B">
        <w:tc>
          <w:tcPr>
            <w:tcW w:w="4585" w:type="dxa"/>
          </w:tcPr>
          <w:p w14:paraId="77E832B4"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D. Highest Education Qualification</w:t>
            </w:r>
          </w:p>
        </w:tc>
        <w:tc>
          <w:tcPr>
            <w:tcW w:w="810" w:type="dxa"/>
          </w:tcPr>
          <w:p w14:paraId="21EE1330"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562CC37"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A41212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2FA2112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DF1C46C" w14:textId="77777777" w:rsidTr="00D5546B">
        <w:tc>
          <w:tcPr>
            <w:tcW w:w="4585" w:type="dxa"/>
          </w:tcPr>
          <w:p w14:paraId="02CE2C1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3A7E0A2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105862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3.82</w:t>
            </w:r>
          </w:p>
        </w:tc>
        <w:tc>
          <w:tcPr>
            <w:tcW w:w="810" w:type="dxa"/>
          </w:tcPr>
          <w:p w14:paraId="29D7BF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0.54</w:t>
            </w:r>
          </w:p>
        </w:tc>
        <w:tc>
          <w:tcPr>
            <w:tcW w:w="2250" w:type="dxa"/>
          </w:tcPr>
          <w:p w14:paraId="54E0C4F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1FA1031" w14:textId="77777777" w:rsidTr="00D5546B">
        <w:tc>
          <w:tcPr>
            <w:tcW w:w="4585" w:type="dxa"/>
          </w:tcPr>
          <w:p w14:paraId="4F094B0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328F7B8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582777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4.05</w:t>
            </w:r>
          </w:p>
        </w:tc>
        <w:tc>
          <w:tcPr>
            <w:tcW w:w="810" w:type="dxa"/>
          </w:tcPr>
          <w:p w14:paraId="392D8A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0.66</w:t>
            </w:r>
          </w:p>
        </w:tc>
        <w:tc>
          <w:tcPr>
            <w:tcW w:w="2250" w:type="dxa"/>
          </w:tcPr>
          <w:p w14:paraId="232E4AD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09B97530" w14:textId="77777777" w:rsidTr="00D5546B">
        <w:tc>
          <w:tcPr>
            <w:tcW w:w="4585" w:type="dxa"/>
          </w:tcPr>
          <w:p w14:paraId="314C0BD5"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E. Teaching Experience/No. of years in service</w:t>
            </w:r>
          </w:p>
        </w:tc>
        <w:tc>
          <w:tcPr>
            <w:tcW w:w="810" w:type="dxa"/>
          </w:tcPr>
          <w:p w14:paraId="4D6EB0A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A7C2BC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8A7FF60"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FFD0BC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5050CF3A" w14:textId="77777777" w:rsidTr="008F06FA">
        <w:tc>
          <w:tcPr>
            <w:tcW w:w="4585" w:type="dxa"/>
          </w:tcPr>
          <w:p w14:paraId="2AD1662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3E48334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72E491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4.15</w:t>
            </w:r>
          </w:p>
        </w:tc>
        <w:tc>
          <w:tcPr>
            <w:tcW w:w="810" w:type="dxa"/>
          </w:tcPr>
          <w:p w14:paraId="45A5F9C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0.31</w:t>
            </w:r>
          </w:p>
        </w:tc>
        <w:tc>
          <w:tcPr>
            <w:tcW w:w="2250" w:type="dxa"/>
          </w:tcPr>
          <w:p w14:paraId="0B6C2E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E4CAD0C" w14:textId="77777777" w:rsidTr="00D5546B">
        <w:tc>
          <w:tcPr>
            <w:tcW w:w="4585" w:type="dxa"/>
          </w:tcPr>
          <w:p w14:paraId="472AC67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4F0C169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1DCAD55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3.98</w:t>
            </w:r>
          </w:p>
        </w:tc>
        <w:tc>
          <w:tcPr>
            <w:tcW w:w="810" w:type="dxa"/>
          </w:tcPr>
          <w:p w14:paraId="0967B0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0.51</w:t>
            </w:r>
          </w:p>
        </w:tc>
        <w:tc>
          <w:tcPr>
            <w:tcW w:w="2250" w:type="dxa"/>
          </w:tcPr>
          <w:p w14:paraId="69E200F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0C27579B" w14:textId="77777777" w:rsidTr="008F06FA">
        <w:tc>
          <w:tcPr>
            <w:tcW w:w="4585" w:type="dxa"/>
          </w:tcPr>
          <w:p w14:paraId="7E97759B"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1387A9C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5688211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3.53</w:t>
            </w:r>
          </w:p>
        </w:tc>
        <w:tc>
          <w:tcPr>
            <w:tcW w:w="810" w:type="dxa"/>
          </w:tcPr>
          <w:p w14:paraId="3F69356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1.24</w:t>
            </w:r>
          </w:p>
        </w:tc>
        <w:tc>
          <w:tcPr>
            <w:tcW w:w="2250" w:type="dxa"/>
          </w:tcPr>
          <w:p w14:paraId="4231D0E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2E42BF10" w14:textId="77777777" w:rsidTr="00D5546B">
        <w:tc>
          <w:tcPr>
            <w:tcW w:w="4585" w:type="dxa"/>
          </w:tcPr>
          <w:p w14:paraId="5C587F31"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4A14693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0C1665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5247D59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8D92A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24E00A89" w14:textId="77777777" w:rsidTr="00D5546B">
        <w:tc>
          <w:tcPr>
            <w:tcW w:w="4585" w:type="dxa"/>
          </w:tcPr>
          <w:p w14:paraId="51A8A01A"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F. Academic Rank                                             </w:t>
            </w:r>
          </w:p>
        </w:tc>
        <w:tc>
          <w:tcPr>
            <w:tcW w:w="810" w:type="dxa"/>
          </w:tcPr>
          <w:p w14:paraId="4D12F6BD"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B907CB6"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210D39F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375AFA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992578C" w14:textId="77777777" w:rsidTr="00D5546B">
        <w:tc>
          <w:tcPr>
            <w:tcW w:w="4585" w:type="dxa"/>
          </w:tcPr>
          <w:p w14:paraId="4200E916"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37FAB720"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2850211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251145D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0.40</w:t>
            </w:r>
          </w:p>
        </w:tc>
        <w:tc>
          <w:tcPr>
            <w:tcW w:w="2250" w:type="dxa"/>
          </w:tcPr>
          <w:p w14:paraId="22B2346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5358DAFD" w14:textId="77777777" w:rsidTr="00D5546B">
        <w:tc>
          <w:tcPr>
            <w:tcW w:w="4585" w:type="dxa"/>
          </w:tcPr>
          <w:p w14:paraId="6E356BCD"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12757E6D"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407FE54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3.54</w:t>
            </w:r>
          </w:p>
        </w:tc>
        <w:tc>
          <w:tcPr>
            <w:tcW w:w="810" w:type="dxa"/>
          </w:tcPr>
          <w:p w14:paraId="058AB74C"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0.81</w:t>
            </w:r>
          </w:p>
        </w:tc>
        <w:tc>
          <w:tcPr>
            <w:tcW w:w="2250" w:type="dxa"/>
          </w:tcPr>
          <w:p w14:paraId="35A6996E"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4AF25BF" w14:textId="77777777" w:rsidTr="00D5546B">
        <w:tc>
          <w:tcPr>
            <w:tcW w:w="4585" w:type="dxa"/>
          </w:tcPr>
          <w:p w14:paraId="12D6076F"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37E7F9E7"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596ADED2"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73F2F833"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0.76</w:t>
            </w:r>
          </w:p>
        </w:tc>
        <w:tc>
          <w:tcPr>
            <w:tcW w:w="2250" w:type="dxa"/>
          </w:tcPr>
          <w:p w14:paraId="4B28BB88"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1B30DE3" w14:textId="77777777" w:rsidTr="00D5546B">
        <w:tc>
          <w:tcPr>
            <w:tcW w:w="4585" w:type="dxa"/>
          </w:tcPr>
          <w:p w14:paraId="7E480C51"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2D0D6A0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76AA3A7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7B925EA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3945B16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21363BBB" w14:textId="77777777" w:rsidTr="00D5546B">
        <w:tc>
          <w:tcPr>
            <w:tcW w:w="4585" w:type="dxa"/>
          </w:tcPr>
          <w:p w14:paraId="0D289F06"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G. No. of Research-Related Training               </w:t>
            </w:r>
          </w:p>
        </w:tc>
        <w:tc>
          <w:tcPr>
            <w:tcW w:w="810" w:type="dxa"/>
          </w:tcPr>
          <w:p w14:paraId="6A696FAF"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9EE89D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F2B6501"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ECEDE62"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BA9939C" w14:textId="77777777" w:rsidTr="00D5546B">
        <w:tc>
          <w:tcPr>
            <w:tcW w:w="4585" w:type="dxa"/>
          </w:tcPr>
          <w:p w14:paraId="389E3E8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29D10F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5452D20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3.90</w:t>
            </w:r>
          </w:p>
        </w:tc>
        <w:tc>
          <w:tcPr>
            <w:tcW w:w="810" w:type="dxa"/>
          </w:tcPr>
          <w:p w14:paraId="0851797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0.73</w:t>
            </w:r>
          </w:p>
        </w:tc>
        <w:tc>
          <w:tcPr>
            <w:tcW w:w="2250" w:type="dxa"/>
          </w:tcPr>
          <w:p w14:paraId="38ADB94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B245A1E" w14:textId="77777777" w:rsidTr="00D5546B">
        <w:tc>
          <w:tcPr>
            <w:tcW w:w="4585" w:type="dxa"/>
          </w:tcPr>
          <w:p w14:paraId="3390B811"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51F22955"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522894D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3.94</w:t>
            </w:r>
          </w:p>
        </w:tc>
        <w:tc>
          <w:tcPr>
            <w:tcW w:w="810" w:type="dxa"/>
          </w:tcPr>
          <w:p w14:paraId="79E20830"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0.50</w:t>
            </w:r>
          </w:p>
        </w:tc>
        <w:tc>
          <w:tcPr>
            <w:tcW w:w="2250" w:type="dxa"/>
          </w:tcPr>
          <w:p w14:paraId="6F6119B6"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23EA8AEE" w14:textId="77777777" w:rsidTr="00D5546B">
        <w:tc>
          <w:tcPr>
            <w:tcW w:w="4585" w:type="dxa"/>
          </w:tcPr>
          <w:p w14:paraId="3CA22C9B"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34960BF4"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7B555AB7"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4.32</w:t>
            </w:r>
          </w:p>
        </w:tc>
        <w:tc>
          <w:tcPr>
            <w:tcW w:w="810" w:type="dxa"/>
          </w:tcPr>
          <w:p w14:paraId="14861ED6"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0.30</w:t>
            </w:r>
          </w:p>
        </w:tc>
        <w:tc>
          <w:tcPr>
            <w:tcW w:w="2250" w:type="dxa"/>
          </w:tcPr>
          <w:p w14:paraId="7859B10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CC73B4C" w14:textId="77777777" w:rsidTr="00D5546B">
        <w:tc>
          <w:tcPr>
            <w:tcW w:w="4585" w:type="dxa"/>
          </w:tcPr>
          <w:p w14:paraId="77E09750"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H. Monthly </w:t>
            </w:r>
            <w:r w:rsidR="001E5FB3">
              <w:rPr>
                <w:rFonts w:ascii="Times New Roman" w:eastAsia="Times New Roman" w:hAnsi="Times New Roman" w:cs="Times New Roman"/>
                <w:b/>
                <w:color w:val="000000"/>
                <w:kern w:val="28"/>
              </w:rPr>
              <w:t>I</w:t>
            </w:r>
            <w:r w:rsidRPr="001E5FB3">
              <w:rPr>
                <w:rFonts w:ascii="Times New Roman" w:eastAsia="Times New Roman" w:hAnsi="Times New Roman" w:cs="Times New Roman"/>
                <w:b/>
                <w:color w:val="000000"/>
                <w:kern w:val="28"/>
              </w:rPr>
              <w:t xml:space="preserve">ncome                                             </w:t>
            </w:r>
          </w:p>
        </w:tc>
        <w:tc>
          <w:tcPr>
            <w:tcW w:w="810" w:type="dxa"/>
          </w:tcPr>
          <w:p w14:paraId="7E19C382"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D6E3E5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95ABA5E"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AC806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3F78E8E" w14:textId="77777777" w:rsidTr="00D5546B">
        <w:tc>
          <w:tcPr>
            <w:tcW w:w="4585" w:type="dxa"/>
          </w:tcPr>
          <w:p w14:paraId="123AB5D1"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715DD948"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38658E80"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4.04</w:t>
            </w:r>
          </w:p>
        </w:tc>
        <w:tc>
          <w:tcPr>
            <w:tcW w:w="810" w:type="dxa"/>
          </w:tcPr>
          <w:p w14:paraId="2B189B58"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0.52</w:t>
            </w:r>
          </w:p>
        </w:tc>
        <w:tc>
          <w:tcPr>
            <w:tcW w:w="2250" w:type="dxa"/>
          </w:tcPr>
          <w:p w14:paraId="6A0C4673"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827296E" w14:textId="77777777" w:rsidTr="00D5546B">
        <w:tc>
          <w:tcPr>
            <w:tcW w:w="4585" w:type="dxa"/>
          </w:tcPr>
          <w:p w14:paraId="7B24C32F"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4C60EDF7"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3D95FB5E"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3DD9086F"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0.40</w:t>
            </w:r>
          </w:p>
        </w:tc>
        <w:tc>
          <w:tcPr>
            <w:tcW w:w="2250" w:type="dxa"/>
          </w:tcPr>
          <w:p w14:paraId="4A256882"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9778864" w14:textId="77777777" w:rsidTr="00D5546B">
        <w:tc>
          <w:tcPr>
            <w:tcW w:w="4585" w:type="dxa"/>
            <w:tcBorders>
              <w:bottom w:val="single" w:sz="8" w:space="0" w:color="000000"/>
            </w:tcBorders>
          </w:tcPr>
          <w:p w14:paraId="316D3183"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45112C2E"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3ED8C664"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3.83</w:t>
            </w:r>
          </w:p>
        </w:tc>
        <w:tc>
          <w:tcPr>
            <w:tcW w:w="810" w:type="dxa"/>
            <w:tcBorders>
              <w:bottom w:val="single" w:sz="8" w:space="0" w:color="000000"/>
            </w:tcBorders>
          </w:tcPr>
          <w:p w14:paraId="1D3FB077"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0.77</w:t>
            </w:r>
          </w:p>
        </w:tc>
        <w:tc>
          <w:tcPr>
            <w:tcW w:w="2250" w:type="dxa"/>
            <w:tcBorders>
              <w:bottom w:val="single" w:sz="8" w:space="0" w:color="000000"/>
            </w:tcBorders>
          </w:tcPr>
          <w:p w14:paraId="2F61794F"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bl>
    <w:p w14:paraId="09B8431E" w14:textId="77777777" w:rsidR="00AD4170" w:rsidRPr="00726BC5" w:rsidRDefault="003A3C66" w:rsidP="00726BC5">
      <w:pPr>
        <w:widowControl w:val="0"/>
        <w:overflowPunct w:val="0"/>
        <w:autoSpaceDE w:val="0"/>
        <w:autoSpaceDN w:val="0"/>
        <w:adjustRightInd w:val="0"/>
        <w:rPr>
          <w:rFonts w:ascii="Times New Roman" w:eastAsia="Times New Roman" w:hAnsi="Times New Roman" w:cs="Times New Roman"/>
          <w:color w:val="000000"/>
          <w:kern w:val="28"/>
          <w:sz w:val="24"/>
          <w:szCs w:val="24"/>
        </w:rPr>
      </w:pPr>
      <w:bookmarkStart w:id="10" w:name="_Hlk202586375"/>
      <w:bookmarkEnd w:id="8"/>
      <w:r w:rsidRPr="00B5625D">
        <w:rPr>
          <w:rFonts w:ascii="Times New Roman" w:eastAsia="Times New Roman" w:hAnsi="Times New Roman" w:cs="Times New Roman"/>
          <w:i/>
          <w:iCs/>
          <w:color w:val="000000"/>
          <w:kern w:val="28"/>
          <w:sz w:val="18"/>
          <w:szCs w:val="18"/>
          <w:lang w:eastAsia="en-PH"/>
          <w14:ligatures w14:val="none"/>
        </w:rPr>
        <w:t>1.00-2.66-Negative; 2.67-3.33-Neutral; 3.34-5.0-Positive</w:t>
      </w:r>
    </w:p>
    <w:bookmarkEnd w:id="9"/>
    <w:bookmarkEnd w:id="10"/>
    <w:p w14:paraId="7CF380C1"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Attitudes toward research vary widely depending on individual perspectives, experiences, and contexts. These attitudes reflect how researchers perceive and approach research. </w:t>
      </w:r>
    </w:p>
    <w:p w14:paraId="249F686C" w14:textId="77777777" w:rsidR="00A9090E" w:rsidRPr="00B5625D" w:rsidRDefault="00A9090E"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bookmarkStart w:id="11" w:name="_Hlk187327303"/>
    </w:p>
    <w:p w14:paraId="1275B7E7"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Results revealed that all of the participants have positive attitude</w:t>
      </w:r>
      <w:r w:rsidR="002E5E78" w:rsidRPr="00B5625D">
        <w:rPr>
          <w:rFonts w:ascii="Times New Roman" w:eastAsia="Times New Roman" w:hAnsi="Times New Roman" w:cs="Times New Roman"/>
          <w:color w:val="000000"/>
          <w:kern w:val="28"/>
          <w:sz w:val="24"/>
          <w:szCs w:val="24"/>
          <w:lang w:eastAsia="en-PH"/>
          <w14:ligatures w14:val="none"/>
        </w:rPr>
        <w:t>s</w:t>
      </w:r>
      <w:r w:rsidRPr="00B5625D">
        <w:rPr>
          <w:rFonts w:ascii="Times New Roman" w:eastAsia="Times New Roman" w:hAnsi="Times New Roman" w:cs="Times New Roman"/>
          <w:color w:val="000000"/>
          <w:kern w:val="28"/>
          <w:sz w:val="24"/>
          <w:szCs w:val="24"/>
          <w:lang w:eastAsia="en-PH"/>
          <w14:ligatures w14:val="none"/>
        </w:rPr>
        <w:t xml:space="preserve"> towards research. </w:t>
      </w:r>
      <w:bookmarkEnd w:id="11"/>
      <w:r w:rsidRPr="00B5625D">
        <w:rPr>
          <w:rFonts w:ascii="Times New Roman" w:eastAsia="Times New Roman" w:hAnsi="Times New Roman" w:cs="Times New Roman"/>
          <w:color w:val="000000"/>
          <w:kern w:val="28"/>
          <w:sz w:val="24"/>
          <w:szCs w:val="24"/>
          <w:lang w:eastAsia="en-PH"/>
          <w14:ligatures w14:val="none"/>
        </w:rPr>
        <w:t xml:space="preserve">This result means they are deeply curious and excited about discovering new knowledge. They may enjoy </w:t>
      </w:r>
      <w:r w:rsidRPr="00B5625D">
        <w:rPr>
          <w:rFonts w:ascii="Times New Roman" w:eastAsia="Times New Roman" w:hAnsi="Times New Roman" w:cs="Times New Roman"/>
          <w:color w:val="000000"/>
          <w:kern w:val="28"/>
          <w:sz w:val="24"/>
          <w:szCs w:val="24"/>
          <w:lang w:eastAsia="en-PH"/>
          <w14:ligatures w14:val="none"/>
        </w:rPr>
        <w:lastRenderedPageBreak/>
        <w:t>problem-solving, exploration and learning. Further, these individuals may view research as a vital contribution to the progress of society, science or a specific field. They are motivated by the desire to make meaningful contributions to the body of knowledge. They also believe in the power of research to provide solutions</w:t>
      </w:r>
      <w:r w:rsidR="002E5E78"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and they often exhibit a can-do attitude when facing challenges. They may </w:t>
      </w:r>
      <w:r w:rsidR="002E5E78" w:rsidRPr="00B5625D">
        <w:rPr>
          <w:rFonts w:ascii="Times New Roman" w:eastAsia="Times New Roman" w:hAnsi="Times New Roman" w:cs="Times New Roman"/>
          <w:color w:val="000000"/>
          <w:kern w:val="28"/>
          <w:sz w:val="24"/>
          <w:szCs w:val="24"/>
          <w:lang w:eastAsia="en-PH"/>
          <w14:ligatures w14:val="none"/>
        </w:rPr>
        <w:t>approach problems confidently</w:t>
      </w:r>
      <w:r w:rsidRPr="00B5625D">
        <w:rPr>
          <w:rFonts w:ascii="Times New Roman" w:eastAsia="Times New Roman" w:hAnsi="Times New Roman" w:cs="Times New Roman"/>
          <w:color w:val="000000"/>
          <w:kern w:val="28"/>
          <w:sz w:val="24"/>
          <w:szCs w:val="24"/>
          <w:lang w:eastAsia="en-PH"/>
          <w14:ligatures w14:val="none"/>
        </w:rPr>
        <w:t xml:space="preserve">, even in the face of obstacles. They may also view research as an opportunity for personal and professional growth, constantly striving to expand their knowledge, skills and expertise. </w:t>
      </w:r>
    </w:p>
    <w:p w14:paraId="491CC307" w14:textId="77777777" w:rsidR="00A9090E" w:rsidRPr="00B5625D" w:rsidRDefault="00A9090E"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6F72C087"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They may not consider research a</w:t>
      </w:r>
      <w:r w:rsidR="002E5E78"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 xml:space="preserve">necessary part of their job or profession. While they may not have a strong passion for the research, they are just practical about its importance and focus on achieving results. Some of them may approach their work from a perspective of duty or obligation, especially in environments where research output is required for tenure, promotions, or institutional expectations. </w:t>
      </w:r>
    </w:p>
    <w:p w14:paraId="2050E4D8" w14:textId="77777777" w:rsidR="00A9090E" w:rsidRPr="00B5625D" w:rsidRDefault="00A9090E"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A67F83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In the same vein, results showed that they may have a favourable view of research, either not questioning its value or being </w:t>
      </w:r>
      <w:r w:rsidR="00C6631C">
        <w:rPr>
          <w:rFonts w:ascii="Times New Roman" w:eastAsia="Times New Roman" w:hAnsi="Times New Roman" w:cs="Times New Roman"/>
          <w:color w:val="000000"/>
          <w:kern w:val="28"/>
          <w:sz w:val="24"/>
          <w:szCs w:val="24"/>
          <w:lang w:eastAsia="en-PH"/>
          <w14:ligatures w14:val="none"/>
        </w:rPr>
        <w:t>misl</w:t>
      </w:r>
      <w:r w:rsidRPr="00B5625D">
        <w:rPr>
          <w:rFonts w:ascii="Times New Roman" w:eastAsia="Times New Roman" w:hAnsi="Times New Roman" w:cs="Times New Roman"/>
          <w:color w:val="000000"/>
          <w:kern w:val="28"/>
          <w:sz w:val="24"/>
          <w:szCs w:val="24"/>
          <w:lang w:eastAsia="en-PH"/>
          <w14:ligatures w14:val="none"/>
        </w:rPr>
        <w:t xml:space="preserve">ed </w:t>
      </w:r>
      <w:r w:rsidR="00C6631C">
        <w:rPr>
          <w:rFonts w:ascii="Times New Roman" w:eastAsia="Times New Roman" w:hAnsi="Times New Roman" w:cs="Times New Roman"/>
          <w:color w:val="000000"/>
          <w:kern w:val="28"/>
          <w:sz w:val="24"/>
          <w:szCs w:val="24"/>
          <w:lang w:eastAsia="en-PH"/>
          <w14:ligatures w14:val="none"/>
        </w:rPr>
        <w:t>by</w:t>
      </w:r>
      <w:r w:rsidRPr="00B5625D">
        <w:rPr>
          <w:rFonts w:ascii="Times New Roman" w:eastAsia="Times New Roman" w:hAnsi="Times New Roman" w:cs="Times New Roman"/>
          <w:color w:val="000000"/>
          <w:kern w:val="28"/>
          <w:sz w:val="24"/>
          <w:szCs w:val="24"/>
          <w:lang w:eastAsia="en-PH"/>
          <w14:ligatures w14:val="none"/>
        </w:rPr>
        <w:t xml:space="preserve"> the process.</w:t>
      </w:r>
    </w:p>
    <w:p w14:paraId="61AAA707"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90C3ACD" w14:textId="03778B96" w:rsidR="00D278D8" w:rsidRPr="007847D6" w:rsidRDefault="003A3C66" w:rsidP="0043337C">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3</w:t>
      </w:r>
      <w:r w:rsidR="007847D6">
        <w:rPr>
          <w:rFonts w:ascii="Times New Roman" w:eastAsia="Times New Roman" w:hAnsi="Times New Roman" w:cs="Times New Roman"/>
          <w:b/>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Research Involvement of </w:t>
      </w:r>
      <w:r w:rsidR="00AD0015" w:rsidRPr="00B5625D">
        <w:rPr>
          <w:rFonts w:ascii="Times New Roman" w:eastAsia="Times New Roman" w:hAnsi="Times New Roman" w:cs="Times New Roman"/>
          <w:i/>
          <w:color w:val="000000"/>
          <w:kern w:val="28"/>
          <w:sz w:val="24"/>
          <w:szCs w:val="24"/>
          <w:lang w:eastAsia="en-PH"/>
          <w14:ligatures w14:val="none"/>
        </w:rPr>
        <w:t>M</w:t>
      </w:r>
      <w:r w:rsidRPr="00B5625D">
        <w:rPr>
          <w:rFonts w:ascii="Times New Roman" w:eastAsia="Times New Roman" w:hAnsi="Times New Roman" w:cs="Times New Roman"/>
          <w:i/>
          <w:color w:val="000000"/>
          <w:kern w:val="28"/>
          <w:sz w:val="24"/>
          <w:szCs w:val="24"/>
          <w:lang w:eastAsia="en-PH"/>
          <w14:ligatures w14:val="none"/>
        </w:rPr>
        <w:t>athematics Teachers of the Satellite Campuses of West Visayas State</w:t>
      </w:r>
      <w:r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University </w:t>
      </w:r>
      <w:r w:rsidR="002E5E78"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705ED03E" w14:textId="77777777" w:rsidTr="0038531C">
        <w:trPr>
          <w:trHeight w:val="277"/>
        </w:trPr>
        <w:tc>
          <w:tcPr>
            <w:tcW w:w="4585" w:type="dxa"/>
            <w:tcBorders>
              <w:top w:val="single" w:sz="8" w:space="0" w:color="000000"/>
              <w:bottom w:val="single" w:sz="8" w:space="0" w:color="000000"/>
            </w:tcBorders>
          </w:tcPr>
          <w:p w14:paraId="7538AD4D"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1A5D5338"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94E42B8"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1A62493D"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47A06C12"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453B7C50" w14:textId="77777777" w:rsidTr="0038531C">
        <w:tc>
          <w:tcPr>
            <w:tcW w:w="4585" w:type="dxa"/>
            <w:tcBorders>
              <w:top w:val="single" w:sz="8" w:space="0" w:color="000000"/>
            </w:tcBorders>
          </w:tcPr>
          <w:p w14:paraId="0067D556" w14:textId="77777777" w:rsidR="00D278D8" w:rsidRPr="0009477D" w:rsidRDefault="003A3C66" w:rsidP="00995F00">
            <w:pPr>
              <w:pStyle w:val="ListParagraph"/>
              <w:widowControl w:val="0"/>
              <w:numPr>
                <w:ilvl w:val="0"/>
                <w:numId w:val="35"/>
              </w:numPr>
              <w:overflowPunct w:val="0"/>
              <w:autoSpaceDE w:val="0"/>
              <w:autoSpaceDN w:val="0"/>
              <w:adjustRightInd w:val="0"/>
              <w:ind w:left="42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2A6FECA1"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35</w:t>
            </w:r>
          </w:p>
        </w:tc>
        <w:tc>
          <w:tcPr>
            <w:tcW w:w="990" w:type="dxa"/>
            <w:tcBorders>
              <w:top w:val="single" w:sz="8" w:space="0" w:color="000000"/>
            </w:tcBorders>
          </w:tcPr>
          <w:p w14:paraId="22D5B2A9"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3.29</w:t>
            </w:r>
          </w:p>
        </w:tc>
        <w:tc>
          <w:tcPr>
            <w:tcW w:w="810" w:type="dxa"/>
            <w:tcBorders>
              <w:top w:val="single" w:sz="8" w:space="0" w:color="000000"/>
            </w:tcBorders>
          </w:tcPr>
          <w:p w14:paraId="7B33BAE8"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1.09</w:t>
            </w:r>
          </w:p>
        </w:tc>
        <w:tc>
          <w:tcPr>
            <w:tcW w:w="2250" w:type="dxa"/>
            <w:tcBorders>
              <w:top w:val="single" w:sz="8" w:space="0" w:color="000000"/>
            </w:tcBorders>
          </w:tcPr>
          <w:p w14:paraId="0A965B5C" w14:textId="6570A124" w:rsidR="00D278D8" w:rsidRPr="00F90F3B" w:rsidRDefault="00F90F3B" w:rsidP="00D70ACC">
            <w:pPr>
              <w:widowControl w:val="0"/>
              <w:overflowPunct w:val="0"/>
              <w:autoSpaceDE w:val="0"/>
              <w:autoSpaceDN w:val="0"/>
              <w:adjustRightInd w:val="0"/>
              <w:jc w:val="center"/>
              <w:rPr>
                <w:rFonts w:ascii="Times New Roman" w:eastAsia="Times New Roman" w:hAnsi="Times New Roman" w:cs="Times New Roman"/>
                <w:b/>
                <w:color w:val="EE0000"/>
                <w:kern w:val="28"/>
              </w:rPr>
            </w:pPr>
            <w:bookmarkStart w:id="12" w:name="OLE_LINK13"/>
            <w:bookmarkStart w:id="13" w:name="OLE_LINK14"/>
            <w:r w:rsidRPr="00F90F3B">
              <w:rPr>
                <w:rFonts w:ascii="Times New Roman" w:eastAsia="Times New Roman" w:hAnsi="Times New Roman" w:cs="Times New Roman"/>
                <w:b/>
                <w:color w:val="EE0000"/>
                <w:kern w:val="28"/>
              </w:rPr>
              <w:t xml:space="preserve">  </w:t>
            </w:r>
            <w:r w:rsidR="003A3C66" w:rsidRPr="00F90F3B">
              <w:rPr>
                <w:rFonts w:ascii="Times New Roman" w:eastAsia="Times New Roman" w:hAnsi="Times New Roman" w:cs="Times New Roman"/>
                <w:b/>
                <w:color w:val="EE0000"/>
                <w:kern w:val="28"/>
              </w:rPr>
              <w:t xml:space="preserve"> Involved</w:t>
            </w:r>
            <w:bookmarkEnd w:id="12"/>
            <w:bookmarkEnd w:id="13"/>
          </w:p>
        </w:tc>
      </w:tr>
      <w:tr w:rsidR="004651DC" w14:paraId="45F07194" w14:textId="77777777" w:rsidTr="0038531C">
        <w:tc>
          <w:tcPr>
            <w:tcW w:w="4585" w:type="dxa"/>
          </w:tcPr>
          <w:p w14:paraId="161CE321" w14:textId="77777777" w:rsidR="00D278D8" w:rsidRPr="0009477D" w:rsidRDefault="003A3C66" w:rsidP="00D278D8">
            <w:pPr>
              <w:pStyle w:val="ListParagraph"/>
              <w:widowControl w:val="0"/>
              <w:numPr>
                <w:ilvl w:val="0"/>
                <w:numId w:val="35"/>
              </w:numPr>
              <w:overflowPunct w:val="0"/>
              <w:autoSpaceDE w:val="0"/>
              <w:autoSpaceDN w:val="0"/>
              <w:adjustRightInd w:val="0"/>
              <w:ind w:left="429"/>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Sex </w:t>
            </w:r>
          </w:p>
        </w:tc>
        <w:tc>
          <w:tcPr>
            <w:tcW w:w="810" w:type="dxa"/>
          </w:tcPr>
          <w:p w14:paraId="6D422933"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E337CEB"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84C12B9"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9770465" w14:textId="77777777" w:rsidR="00D278D8" w:rsidRPr="00F90F3B" w:rsidRDefault="00D278D8" w:rsidP="00D70ACC">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6D8707B0" w14:textId="77777777" w:rsidTr="0038531C">
        <w:tc>
          <w:tcPr>
            <w:tcW w:w="4585" w:type="dxa"/>
          </w:tcPr>
          <w:p w14:paraId="34422145" w14:textId="77777777" w:rsidR="00D278D8" w:rsidRPr="00B5625D" w:rsidRDefault="003A3C66" w:rsidP="00D278D8">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Male</w:t>
            </w:r>
          </w:p>
        </w:tc>
        <w:tc>
          <w:tcPr>
            <w:tcW w:w="810" w:type="dxa"/>
          </w:tcPr>
          <w:p w14:paraId="68031A1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5A0E111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3.46</w:t>
            </w:r>
          </w:p>
        </w:tc>
        <w:tc>
          <w:tcPr>
            <w:tcW w:w="810" w:type="dxa"/>
          </w:tcPr>
          <w:p w14:paraId="68B2ACE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1.32</w:t>
            </w:r>
          </w:p>
        </w:tc>
        <w:tc>
          <w:tcPr>
            <w:tcW w:w="2250" w:type="dxa"/>
          </w:tcPr>
          <w:p w14:paraId="299FAB9A" w14:textId="2E400BDE"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47DE8C50" w14:textId="77777777" w:rsidTr="0038531C">
        <w:tc>
          <w:tcPr>
            <w:tcW w:w="4585" w:type="dxa"/>
          </w:tcPr>
          <w:p w14:paraId="703ED57C" w14:textId="77777777" w:rsidR="00D278D8" w:rsidRPr="00B5625D" w:rsidRDefault="003A3C66" w:rsidP="00D278D8">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Female</w:t>
            </w:r>
          </w:p>
        </w:tc>
        <w:tc>
          <w:tcPr>
            <w:tcW w:w="810" w:type="dxa"/>
          </w:tcPr>
          <w:p w14:paraId="3590DB4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1138F58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3.18</w:t>
            </w:r>
          </w:p>
        </w:tc>
        <w:tc>
          <w:tcPr>
            <w:tcW w:w="810" w:type="dxa"/>
          </w:tcPr>
          <w:p w14:paraId="51311C5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6419ABBE" w14:textId="77092C44"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bookmarkStart w:id="14" w:name="OLE_LINK15"/>
            <w:bookmarkStart w:id="15" w:name="OLE_LINK16"/>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bookmarkEnd w:id="14"/>
            <w:bookmarkEnd w:id="15"/>
          </w:p>
        </w:tc>
      </w:tr>
      <w:tr w:rsidR="004651DC" w14:paraId="687DAD59" w14:textId="77777777" w:rsidTr="0038531C">
        <w:tc>
          <w:tcPr>
            <w:tcW w:w="4585" w:type="dxa"/>
          </w:tcPr>
          <w:p w14:paraId="3FB9AF4E" w14:textId="77777777" w:rsidR="00D278D8" w:rsidRPr="0009477D" w:rsidRDefault="003A3C66" w:rsidP="00D70ACC">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C.  Age</w:t>
            </w:r>
          </w:p>
        </w:tc>
        <w:tc>
          <w:tcPr>
            <w:tcW w:w="810" w:type="dxa"/>
          </w:tcPr>
          <w:p w14:paraId="51871FCC"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7DBB47E"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2A82861"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821EC94"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77D2482" w14:textId="77777777" w:rsidTr="0038531C">
        <w:tc>
          <w:tcPr>
            <w:tcW w:w="4585" w:type="dxa"/>
          </w:tcPr>
          <w:p w14:paraId="38702964"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41F0B70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4AAB196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3.21</w:t>
            </w:r>
          </w:p>
        </w:tc>
        <w:tc>
          <w:tcPr>
            <w:tcW w:w="810" w:type="dxa"/>
          </w:tcPr>
          <w:p w14:paraId="20FA80A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0.84</w:t>
            </w:r>
          </w:p>
        </w:tc>
        <w:tc>
          <w:tcPr>
            <w:tcW w:w="2250" w:type="dxa"/>
          </w:tcPr>
          <w:p w14:paraId="4526404A" w14:textId="686742AD" w:rsidR="00D278D8" w:rsidRPr="00F90F3B" w:rsidRDefault="003A3C66"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F90F3B" w:rsidRPr="00F90F3B">
              <w:rPr>
                <w:rFonts w:ascii="Times New Roman" w:eastAsia="Times New Roman" w:hAnsi="Times New Roman" w:cs="Times New Roman"/>
                <w:color w:val="EE0000"/>
                <w:kern w:val="28"/>
              </w:rPr>
              <w:t xml:space="preserve">    </w:t>
            </w:r>
            <w:r w:rsidRPr="00F90F3B">
              <w:rPr>
                <w:rFonts w:ascii="Times New Roman" w:eastAsia="Times New Roman" w:hAnsi="Times New Roman" w:cs="Times New Roman"/>
                <w:color w:val="EE0000"/>
                <w:kern w:val="28"/>
              </w:rPr>
              <w:t>Involved</w:t>
            </w:r>
          </w:p>
        </w:tc>
      </w:tr>
      <w:tr w:rsidR="004651DC" w14:paraId="5C89C122" w14:textId="77777777" w:rsidTr="0038531C">
        <w:tc>
          <w:tcPr>
            <w:tcW w:w="4585" w:type="dxa"/>
          </w:tcPr>
          <w:p w14:paraId="46EE6FF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4449F6F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6493A62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3.14</w:t>
            </w:r>
          </w:p>
        </w:tc>
        <w:tc>
          <w:tcPr>
            <w:tcW w:w="810" w:type="dxa"/>
          </w:tcPr>
          <w:p w14:paraId="0F5A639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0.95</w:t>
            </w:r>
          </w:p>
        </w:tc>
        <w:tc>
          <w:tcPr>
            <w:tcW w:w="2250" w:type="dxa"/>
          </w:tcPr>
          <w:p w14:paraId="19AB5287" w14:textId="2059C1BE"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2CE3D8E3" w14:textId="77777777" w:rsidTr="0038531C">
        <w:tc>
          <w:tcPr>
            <w:tcW w:w="4585" w:type="dxa"/>
          </w:tcPr>
          <w:p w14:paraId="2BC3291E"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790D2F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09ECC58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3.23</w:t>
            </w:r>
          </w:p>
        </w:tc>
        <w:tc>
          <w:tcPr>
            <w:tcW w:w="810" w:type="dxa"/>
          </w:tcPr>
          <w:p w14:paraId="5B6235C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1.17</w:t>
            </w:r>
          </w:p>
        </w:tc>
        <w:tc>
          <w:tcPr>
            <w:tcW w:w="2250" w:type="dxa"/>
          </w:tcPr>
          <w:p w14:paraId="61B6623E" w14:textId="4E11138E"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4DC1C5E0" w14:textId="77777777" w:rsidTr="0038531C">
        <w:tc>
          <w:tcPr>
            <w:tcW w:w="4585" w:type="dxa"/>
          </w:tcPr>
          <w:p w14:paraId="3C0459AD"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D. Highest Education Qualification</w:t>
            </w:r>
          </w:p>
        </w:tc>
        <w:tc>
          <w:tcPr>
            <w:tcW w:w="810" w:type="dxa"/>
          </w:tcPr>
          <w:p w14:paraId="0DF11A3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586833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463F440"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99E020F"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5BA2D8B7" w14:textId="77777777" w:rsidTr="0038531C">
        <w:tc>
          <w:tcPr>
            <w:tcW w:w="4585" w:type="dxa"/>
          </w:tcPr>
          <w:p w14:paraId="1DD106B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76FB098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17AA17C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2.82</w:t>
            </w:r>
          </w:p>
        </w:tc>
        <w:tc>
          <w:tcPr>
            <w:tcW w:w="810" w:type="dxa"/>
          </w:tcPr>
          <w:p w14:paraId="735DFD2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0.75</w:t>
            </w:r>
          </w:p>
        </w:tc>
        <w:tc>
          <w:tcPr>
            <w:tcW w:w="2250" w:type="dxa"/>
          </w:tcPr>
          <w:p w14:paraId="77C50021" w14:textId="0798BD69"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Less</w:t>
            </w:r>
            <w:r w:rsidR="003A3C66" w:rsidRPr="00F90F3B">
              <w:rPr>
                <w:rFonts w:ascii="Times New Roman" w:eastAsia="Times New Roman" w:hAnsi="Times New Roman" w:cs="Times New Roman"/>
                <w:color w:val="EE0000"/>
                <w:kern w:val="28"/>
              </w:rPr>
              <w:t xml:space="preserve"> Involved</w:t>
            </w:r>
          </w:p>
        </w:tc>
      </w:tr>
      <w:tr w:rsidR="004651DC" w14:paraId="33D08D6C" w14:textId="77777777" w:rsidTr="0038531C">
        <w:tc>
          <w:tcPr>
            <w:tcW w:w="4585" w:type="dxa"/>
          </w:tcPr>
          <w:p w14:paraId="1160BF86"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47A01F6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64E1238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3.43</w:t>
            </w:r>
          </w:p>
        </w:tc>
        <w:tc>
          <w:tcPr>
            <w:tcW w:w="810" w:type="dxa"/>
          </w:tcPr>
          <w:p w14:paraId="2C1C067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0.96</w:t>
            </w:r>
          </w:p>
        </w:tc>
        <w:tc>
          <w:tcPr>
            <w:tcW w:w="2250" w:type="dxa"/>
          </w:tcPr>
          <w:p w14:paraId="4A30238C" w14:textId="02B616F0"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738E6047" w14:textId="77777777" w:rsidTr="0038531C">
        <w:tc>
          <w:tcPr>
            <w:tcW w:w="4585" w:type="dxa"/>
          </w:tcPr>
          <w:p w14:paraId="62CE40B9"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E. Teaching Experience/No. of years in service</w:t>
            </w:r>
          </w:p>
        </w:tc>
        <w:tc>
          <w:tcPr>
            <w:tcW w:w="810" w:type="dxa"/>
          </w:tcPr>
          <w:p w14:paraId="1D95E6E8"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AC802C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61EBA5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63DEC091"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345338C2" w14:textId="77777777" w:rsidTr="0038531C">
        <w:tc>
          <w:tcPr>
            <w:tcW w:w="4585" w:type="dxa"/>
          </w:tcPr>
          <w:p w14:paraId="38106952"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68A54D6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289811E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3.11</w:t>
            </w:r>
          </w:p>
        </w:tc>
        <w:tc>
          <w:tcPr>
            <w:tcW w:w="810" w:type="dxa"/>
          </w:tcPr>
          <w:p w14:paraId="6CF2E949"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3DEC7BB9" w14:textId="2EEDB393"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215FE25C" w14:textId="77777777" w:rsidTr="0038531C">
        <w:tc>
          <w:tcPr>
            <w:tcW w:w="4585" w:type="dxa"/>
          </w:tcPr>
          <w:p w14:paraId="77B52811"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7BCEF9D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E540CC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3.43</w:t>
            </w:r>
          </w:p>
        </w:tc>
        <w:tc>
          <w:tcPr>
            <w:tcW w:w="810" w:type="dxa"/>
          </w:tcPr>
          <w:p w14:paraId="097A9CB0"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3FD9CB7A" w14:textId="0814BAEB"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3379205F" w14:textId="77777777" w:rsidTr="0038531C">
        <w:tc>
          <w:tcPr>
            <w:tcW w:w="4585" w:type="dxa"/>
          </w:tcPr>
          <w:p w14:paraId="767BB17F"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0255395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1A84AC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3.45</w:t>
            </w:r>
          </w:p>
        </w:tc>
        <w:tc>
          <w:tcPr>
            <w:tcW w:w="810" w:type="dxa"/>
          </w:tcPr>
          <w:p w14:paraId="6EE2F5F2"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1402335D" w14:textId="77A63F08"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071A8467" w14:textId="77777777" w:rsidTr="0038531C">
        <w:tc>
          <w:tcPr>
            <w:tcW w:w="4585" w:type="dxa"/>
          </w:tcPr>
          <w:p w14:paraId="48DBAF1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2ED898E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466F0C2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2D31B7B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6760C961" w14:textId="77777777" w:rsidR="00D278D8" w:rsidRPr="00F90F3B" w:rsidRDefault="003A3C66"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w:t>
            </w:r>
          </w:p>
        </w:tc>
      </w:tr>
      <w:tr w:rsidR="004651DC" w14:paraId="10FF2C96" w14:textId="77777777" w:rsidTr="0038531C">
        <w:tc>
          <w:tcPr>
            <w:tcW w:w="4585" w:type="dxa"/>
          </w:tcPr>
          <w:p w14:paraId="1F56280E"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F. Academic Rank                                             </w:t>
            </w:r>
          </w:p>
        </w:tc>
        <w:tc>
          <w:tcPr>
            <w:tcW w:w="810" w:type="dxa"/>
          </w:tcPr>
          <w:p w14:paraId="474B633F"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22B50A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2C15482"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0DD3CA29"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449DCF1A" w14:textId="77777777" w:rsidTr="0038531C">
        <w:tc>
          <w:tcPr>
            <w:tcW w:w="4585" w:type="dxa"/>
          </w:tcPr>
          <w:p w14:paraId="285E37FB"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4196689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236F22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3.11</w:t>
            </w:r>
          </w:p>
        </w:tc>
        <w:tc>
          <w:tcPr>
            <w:tcW w:w="810" w:type="dxa"/>
          </w:tcPr>
          <w:p w14:paraId="50F4635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0.85</w:t>
            </w:r>
          </w:p>
        </w:tc>
        <w:tc>
          <w:tcPr>
            <w:tcW w:w="2250" w:type="dxa"/>
          </w:tcPr>
          <w:p w14:paraId="4A94AC2B" w14:textId="47E185C9"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472A42CD" w14:textId="77777777" w:rsidTr="0038531C">
        <w:tc>
          <w:tcPr>
            <w:tcW w:w="4585" w:type="dxa"/>
          </w:tcPr>
          <w:p w14:paraId="751EFE58"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Assistant Professor I-IV                         </w:t>
            </w:r>
          </w:p>
        </w:tc>
        <w:tc>
          <w:tcPr>
            <w:tcW w:w="810" w:type="dxa"/>
          </w:tcPr>
          <w:p w14:paraId="4110775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2FC045A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2.48</w:t>
            </w:r>
          </w:p>
        </w:tc>
        <w:tc>
          <w:tcPr>
            <w:tcW w:w="810" w:type="dxa"/>
          </w:tcPr>
          <w:p w14:paraId="7E3D4F8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0.67</w:t>
            </w:r>
          </w:p>
        </w:tc>
        <w:tc>
          <w:tcPr>
            <w:tcW w:w="2250" w:type="dxa"/>
          </w:tcPr>
          <w:p w14:paraId="11215799" w14:textId="26AAC67F"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Less </w:t>
            </w:r>
            <w:r w:rsidR="003A3C66" w:rsidRPr="00F90F3B">
              <w:rPr>
                <w:rFonts w:ascii="Times New Roman" w:eastAsia="Times New Roman" w:hAnsi="Times New Roman" w:cs="Times New Roman"/>
                <w:color w:val="EE0000"/>
                <w:kern w:val="28"/>
              </w:rPr>
              <w:t>Involved</w:t>
            </w:r>
          </w:p>
        </w:tc>
      </w:tr>
      <w:tr w:rsidR="004651DC" w14:paraId="5CD5A39C" w14:textId="77777777" w:rsidTr="0038531C">
        <w:tc>
          <w:tcPr>
            <w:tcW w:w="4585" w:type="dxa"/>
          </w:tcPr>
          <w:p w14:paraId="3B51917B"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434701D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161D522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3.86</w:t>
            </w:r>
          </w:p>
        </w:tc>
        <w:tc>
          <w:tcPr>
            <w:tcW w:w="810" w:type="dxa"/>
          </w:tcPr>
          <w:p w14:paraId="7DE5172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1.33</w:t>
            </w:r>
          </w:p>
        </w:tc>
        <w:tc>
          <w:tcPr>
            <w:tcW w:w="2250" w:type="dxa"/>
          </w:tcPr>
          <w:p w14:paraId="58B61878" w14:textId="67CA4B9B"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7E4135CD" w14:textId="77777777" w:rsidTr="0038531C">
        <w:tc>
          <w:tcPr>
            <w:tcW w:w="4585" w:type="dxa"/>
          </w:tcPr>
          <w:p w14:paraId="0AF286B8"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1526FBA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139172C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4DED748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99CC513" w14:textId="77777777" w:rsidR="00D278D8" w:rsidRPr="00F90F3B" w:rsidRDefault="003A3C66"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w:t>
            </w:r>
          </w:p>
        </w:tc>
      </w:tr>
      <w:tr w:rsidR="004651DC" w14:paraId="33DF6913" w14:textId="77777777" w:rsidTr="0038531C">
        <w:tc>
          <w:tcPr>
            <w:tcW w:w="4585" w:type="dxa"/>
          </w:tcPr>
          <w:p w14:paraId="26B9F9C0"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G. No. of Research-Related Training               </w:t>
            </w:r>
          </w:p>
        </w:tc>
        <w:tc>
          <w:tcPr>
            <w:tcW w:w="810" w:type="dxa"/>
          </w:tcPr>
          <w:p w14:paraId="47AF1364"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287B899"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BC1942E"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C5E974E"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2B7081AC" w14:textId="77777777" w:rsidTr="0038531C">
        <w:tc>
          <w:tcPr>
            <w:tcW w:w="4585" w:type="dxa"/>
          </w:tcPr>
          <w:p w14:paraId="1CCEBA4C"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41CDB88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0C2CA80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2.91</w:t>
            </w:r>
          </w:p>
        </w:tc>
        <w:tc>
          <w:tcPr>
            <w:tcW w:w="810" w:type="dxa"/>
          </w:tcPr>
          <w:p w14:paraId="2836C2A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57D542CC" w14:textId="40D736B0"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B369FB" w:rsidRPr="00F90F3B">
              <w:rPr>
                <w:rFonts w:ascii="Times New Roman" w:eastAsia="Times New Roman" w:hAnsi="Times New Roman" w:cs="Times New Roman"/>
                <w:color w:val="EE0000"/>
                <w:kern w:val="28"/>
              </w:rPr>
              <w:t>Less</w:t>
            </w:r>
            <w:r w:rsidR="003A3C66" w:rsidRPr="00F90F3B">
              <w:rPr>
                <w:rFonts w:ascii="Times New Roman" w:eastAsia="Times New Roman" w:hAnsi="Times New Roman" w:cs="Times New Roman"/>
                <w:color w:val="EE0000"/>
                <w:kern w:val="28"/>
              </w:rPr>
              <w:t xml:space="preserve"> Involved</w:t>
            </w:r>
          </w:p>
        </w:tc>
      </w:tr>
      <w:tr w:rsidR="004651DC" w14:paraId="3BDF2620" w14:textId="77777777" w:rsidTr="0038531C">
        <w:tc>
          <w:tcPr>
            <w:tcW w:w="4585" w:type="dxa"/>
          </w:tcPr>
          <w:p w14:paraId="162B7D1A"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1D6B0B3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2E99FC5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3.49</w:t>
            </w:r>
          </w:p>
        </w:tc>
        <w:tc>
          <w:tcPr>
            <w:tcW w:w="810" w:type="dxa"/>
          </w:tcPr>
          <w:p w14:paraId="6473959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1.22</w:t>
            </w:r>
          </w:p>
        </w:tc>
        <w:tc>
          <w:tcPr>
            <w:tcW w:w="2250" w:type="dxa"/>
          </w:tcPr>
          <w:p w14:paraId="413F7E5A" w14:textId="4E89FAAC"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58A58599" w14:textId="77777777" w:rsidTr="0038531C">
        <w:tc>
          <w:tcPr>
            <w:tcW w:w="4585" w:type="dxa"/>
          </w:tcPr>
          <w:p w14:paraId="7AC674E2"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2A7F0B7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66E6EC4E"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4.07</w:t>
            </w:r>
          </w:p>
        </w:tc>
        <w:tc>
          <w:tcPr>
            <w:tcW w:w="810" w:type="dxa"/>
          </w:tcPr>
          <w:p w14:paraId="440448A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0.42</w:t>
            </w:r>
          </w:p>
        </w:tc>
        <w:tc>
          <w:tcPr>
            <w:tcW w:w="2250" w:type="dxa"/>
          </w:tcPr>
          <w:p w14:paraId="7363D9C0" w14:textId="2AD766CD" w:rsidR="00D278D8" w:rsidRPr="00B369FB" w:rsidRDefault="00B369FB" w:rsidP="00B369FB">
            <w:pPr>
              <w:widowControl w:val="0"/>
              <w:overflowPunct w:val="0"/>
              <w:autoSpaceDE w:val="0"/>
              <w:autoSpaceDN w:val="0"/>
              <w:adjustRightInd w:val="0"/>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moderate</w:t>
            </w:r>
            <w:r w:rsidR="003A3C66" w:rsidRPr="00B369FB">
              <w:rPr>
                <w:rFonts w:ascii="Times New Roman" w:eastAsia="Times New Roman" w:hAnsi="Times New Roman" w:cs="Times New Roman"/>
                <w:color w:val="EE0000"/>
                <w:kern w:val="28"/>
              </w:rPr>
              <w:t>ly Involved</w:t>
            </w:r>
          </w:p>
        </w:tc>
      </w:tr>
      <w:tr w:rsidR="004651DC" w14:paraId="5D5C03F1" w14:textId="77777777" w:rsidTr="0038531C">
        <w:tc>
          <w:tcPr>
            <w:tcW w:w="4585" w:type="dxa"/>
          </w:tcPr>
          <w:p w14:paraId="61031952"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H. Monthly </w:t>
            </w:r>
            <w:r w:rsidR="0009477D">
              <w:rPr>
                <w:rFonts w:ascii="Times New Roman" w:eastAsia="Times New Roman" w:hAnsi="Times New Roman" w:cs="Times New Roman"/>
                <w:b/>
                <w:color w:val="000000"/>
                <w:kern w:val="28"/>
              </w:rPr>
              <w:t>I</w:t>
            </w:r>
            <w:r w:rsidRPr="0009477D">
              <w:rPr>
                <w:rFonts w:ascii="Times New Roman" w:eastAsia="Times New Roman" w:hAnsi="Times New Roman" w:cs="Times New Roman"/>
                <w:b/>
                <w:color w:val="000000"/>
                <w:kern w:val="28"/>
              </w:rPr>
              <w:t xml:space="preserve">ncome                                             </w:t>
            </w:r>
          </w:p>
        </w:tc>
        <w:tc>
          <w:tcPr>
            <w:tcW w:w="810" w:type="dxa"/>
          </w:tcPr>
          <w:p w14:paraId="4EEF375B"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A2B6C5C"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EE8D824"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5B8CB4C"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6C62EEC" w14:textId="77777777" w:rsidTr="0038531C">
        <w:tc>
          <w:tcPr>
            <w:tcW w:w="4585" w:type="dxa"/>
          </w:tcPr>
          <w:p w14:paraId="2E100C8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38BD073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46CB561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2.47</w:t>
            </w:r>
          </w:p>
        </w:tc>
        <w:tc>
          <w:tcPr>
            <w:tcW w:w="810" w:type="dxa"/>
          </w:tcPr>
          <w:p w14:paraId="01B3CE7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0.61</w:t>
            </w:r>
          </w:p>
        </w:tc>
        <w:tc>
          <w:tcPr>
            <w:tcW w:w="2250" w:type="dxa"/>
          </w:tcPr>
          <w:p w14:paraId="6A05421C" w14:textId="32934AEE" w:rsidR="00D278D8" w:rsidRPr="00B369FB" w:rsidRDefault="00B369F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Less</w:t>
            </w:r>
            <w:r w:rsidR="003A3C66" w:rsidRPr="00B369FB">
              <w:rPr>
                <w:rFonts w:ascii="Times New Roman" w:eastAsia="Times New Roman" w:hAnsi="Times New Roman" w:cs="Times New Roman"/>
                <w:color w:val="EE0000"/>
                <w:kern w:val="28"/>
              </w:rPr>
              <w:t xml:space="preserve"> Involved</w:t>
            </w:r>
          </w:p>
        </w:tc>
      </w:tr>
      <w:tr w:rsidR="004651DC" w14:paraId="60C868E9" w14:textId="77777777" w:rsidTr="0038531C">
        <w:tc>
          <w:tcPr>
            <w:tcW w:w="4585" w:type="dxa"/>
          </w:tcPr>
          <w:p w14:paraId="5C030327"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7A9CCCD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C6ABCC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3.23</w:t>
            </w:r>
          </w:p>
        </w:tc>
        <w:tc>
          <w:tcPr>
            <w:tcW w:w="810" w:type="dxa"/>
          </w:tcPr>
          <w:p w14:paraId="55D9F1F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0.85</w:t>
            </w:r>
          </w:p>
        </w:tc>
        <w:tc>
          <w:tcPr>
            <w:tcW w:w="2250" w:type="dxa"/>
          </w:tcPr>
          <w:p w14:paraId="252392EE" w14:textId="29FF0E63" w:rsidR="00D278D8" w:rsidRPr="00B369FB" w:rsidRDefault="00B369F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w:t>
            </w:r>
            <w:r w:rsidR="00F90F3B">
              <w:rPr>
                <w:rFonts w:ascii="Times New Roman" w:eastAsia="Times New Roman" w:hAnsi="Times New Roman" w:cs="Times New Roman"/>
                <w:color w:val="EE0000"/>
                <w:kern w:val="28"/>
              </w:rPr>
              <w:t xml:space="preserve"> </w:t>
            </w:r>
            <w:r w:rsidRPr="00B369FB">
              <w:rPr>
                <w:rFonts w:ascii="Times New Roman" w:eastAsia="Times New Roman" w:hAnsi="Times New Roman" w:cs="Times New Roman"/>
                <w:color w:val="EE0000"/>
                <w:kern w:val="28"/>
              </w:rPr>
              <w:t xml:space="preserve"> </w:t>
            </w:r>
            <w:r w:rsidR="003A3C66" w:rsidRPr="00B369FB">
              <w:rPr>
                <w:rFonts w:ascii="Times New Roman" w:eastAsia="Times New Roman" w:hAnsi="Times New Roman" w:cs="Times New Roman"/>
                <w:color w:val="EE0000"/>
                <w:kern w:val="28"/>
              </w:rPr>
              <w:t>Involved</w:t>
            </w:r>
          </w:p>
        </w:tc>
      </w:tr>
      <w:tr w:rsidR="004651DC" w14:paraId="7395F0B0" w14:textId="77777777" w:rsidTr="0038531C">
        <w:tc>
          <w:tcPr>
            <w:tcW w:w="4585" w:type="dxa"/>
            <w:tcBorders>
              <w:bottom w:val="single" w:sz="8" w:space="0" w:color="000000"/>
            </w:tcBorders>
          </w:tcPr>
          <w:p w14:paraId="036D922F"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1D8DB8E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60FAD5E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3.51</w:t>
            </w:r>
          </w:p>
        </w:tc>
        <w:tc>
          <w:tcPr>
            <w:tcW w:w="810" w:type="dxa"/>
            <w:tcBorders>
              <w:bottom w:val="single" w:sz="8" w:space="0" w:color="000000"/>
            </w:tcBorders>
          </w:tcPr>
          <w:p w14:paraId="11EDA96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1.33</w:t>
            </w:r>
          </w:p>
        </w:tc>
        <w:tc>
          <w:tcPr>
            <w:tcW w:w="2250" w:type="dxa"/>
            <w:tcBorders>
              <w:bottom w:val="single" w:sz="8" w:space="0" w:color="000000"/>
            </w:tcBorders>
          </w:tcPr>
          <w:p w14:paraId="6589D3F9" w14:textId="485666CF" w:rsidR="00D278D8" w:rsidRPr="00B369FB" w:rsidRDefault="00B369FB" w:rsidP="00B369FB">
            <w:pPr>
              <w:widowControl w:val="0"/>
              <w:overflowPunct w:val="0"/>
              <w:autoSpaceDE w:val="0"/>
              <w:autoSpaceDN w:val="0"/>
              <w:adjustRightInd w:val="0"/>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w:t>
            </w:r>
            <w:r w:rsidR="003A3C66" w:rsidRPr="00B369FB">
              <w:rPr>
                <w:rFonts w:ascii="Times New Roman" w:eastAsia="Times New Roman" w:hAnsi="Times New Roman" w:cs="Times New Roman"/>
                <w:color w:val="EE0000"/>
                <w:kern w:val="28"/>
              </w:rPr>
              <w:t>Involved</w:t>
            </w:r>
          </w:p>
        </w:tc>
      </w:tr>
    </w:tbl>
    <w:p w14:paraId="5A3F8C18" w14:textId="6A057949" w:rsidR="00E531AD" w:rsidRPr="00B369FB" w:rsidRDefault="003A3C66" w:rsidP="00E531AD">
      <w:pPr>
        <w:rPr>
          <w:rFonts w:ascii="Times New Roman" w:eastAsia="Times New Roman" w:hAnsi="Times New Roman" w:cs="Times New Roman"/>
          <w:color w:val="EE0000"/>
          <w:kern w:val="28"/>
          <w:sz w:val="24"/>
          <w:szCs w:val="24"/>
          <w:lang w:eastAsia="en-PH"/>
          <w14:ligatures w14:val="none"/>
        </w:rPr>
      </w:pPr>
      <w:bookmarkStart w:id="16" w:name="_Hlk202587163"/>
      <w:r w:rsidRPr="00B369FB">
        <w:rPr>
          <w:rFonts w:ascii="Times New Roman" w:eastAsia="Times New Roman" w:hAnsi="Times New Roman" w:cs="Times New Roman"/>
          <w:i/>
          <w:iCs/>
          <w:color w:val="EE0000"/>
          <w:kern w:val="28"/>
          <w:sz w:val="16"/>
          <w:szCs w:val="16"/>
          <w:lang w:eastAsia="en-PH"/>
          <w14:ligatures w14:val="none"/>
        </w:rPr>
        <w:t>1.0-Not Involved;2.0-Less Involved;3.0-Involved;4.0-Moderately</w:t>
      </w:r>
      <w:r w:rsidR="00B369FB" w:rsidRPr="00B369FB">
        <w:rPr>
          <w:rFonts w:ascii="Times New Roman" w:eastAsia="Times New Roman" w:hAnsi="Times New Roman" w:cs="Times New Roman"/>
          <w:i/>
          <w:iCs/>
          <w:color w:val="EE0000"/>
          <w:kern w:val="28"/>
          <w:sz w:val="16"/>
          <w:szCs w:val="16"/>
          <w:lang w:eastAsia="en-PH"/>
          <w14:ligatures w14:val="none"/>
        </w:rPr>
        <w:t xml:space="preserve"> </w:t>
      </w:r>
      <w:r w:rsidRPr="00B369FB">
        <w:rPr>
          <w:rFonts w:ascii="Times New Roman" w:eastAsia="Times New Roman" w:hAnsi="Times New Roman" w:cs="Times New Roman"/>
          <w:i/>
          <w:iCs/>
          <w:color w:val="EE0000"/>
          <w:kern w:val="28"/>
          <w:sz w:val="16"/>
          <w:szCs w:val="16"/>
          <w:lang w:eastAsia="en-PH"/>
          <w14:ligatures w14:val="none"/>
        </w:rPr>
        <w:t>Involved;5.0-Highly</w:t>
      </w:r>
      <w:r w:rsidR="00B369FB" w:rsidRPr="00B369FB">
        <w:rPr>
          <w:rFonts w:ascii="Times New Roman" w:eastAsia="Times New Roman" w:hAnsi="Times New Roman" w:cs="Times New Roman"/>
          <w:i/>
          <w:iCs/>
          <w:color w:val="EE0000"/>
          <w:kern w:val="28"/>
          <w:sz w:val="16"/>
          <w:szCs w:val="16"/>
          <w:lang w:eastAsia="en-PH"/>
          <w14:ligatures w14:val="none"/>
        </w:rPr>
        <w:t xml:space="preserve"> </w:t>
      </w:r>
      <w:r w:rsidRPr="00B369FB">
        <w:rPr>
          <w:rFonts w:ascii="Times New Roman" w:eastAsia="Times New Roman" w:hAnsi="Times New Roman" w:cs="Times New Roman"/>
          <w:i/>
          <w:iCs/>
          <w:color w:val="EE0000"/>
          <w:kern w:val="28"/>
          <w:sz w:val="16"/>
          <w:szCs w:val="16"/>
          <w:lang w:eastAsia="en-PH"/>
          <w14:ligatures w14:val="none"/>
        </w:rPr>
        <w:t>Involved</w:t>
      </w:r>
      <w:r w:rsidRPr="00B369FB">
        <w:rPr>
          <w:rFonts w:ascii="Times New Roman" w:eastAsia="Times New Roman" w:hAnsi="Times New Roman" w:cs="Times New Roman"/>
          <w:color w:val="EE0000"/>
          <w:kern w:val="28"/>
          <w:sz w:val="24"/>
          <w:szCs w:val="24"/>
          <w:lang w:eastAsia="en-PH"/>
          <w14:ligatures w14:val="none"/>
        </w:rPr>
        <w:t xml:space="preserve"> </w:t>
      </w:r>
    </w:p>
    <w:p w14:paraId="52EE4DCF" w14:textId="31488001" w:rsidR="00E531AD" w:rsidRPr="00C80514" w:rsidRDefault="003A3C66" w:rsidP="00106C21">
      <w:pPr>
        <w:jc w:val="both"/>
        <w:rPr>
          <w:rFonts w:ascii="Times New Roman" w:eastAsia="Times New Roman" w:hAnsi="Times New Roman" w:cs="Times New Roman"/>
          <w:color w:val="EE0000"/>
          <w:kern w:val="28"/>
          <w:sz w:val="24"/>
          <w:szCs w:val="24"/>
          <w:lang w:eastAsia="en-PH"/>
          <w14:ligatures w14:val="none"/>
        </w:rPr>
      </w:pPr>
      <w:bookmarkStart w:id="17" w:name="_Hlk187327480"/>
      <w:bookmarkStart w:id="18" w:name="_Hlk202589509"/>
      <w:bookmarkEnd w:id="16"/>
      <w:r w:rsidRPr="00B5625D">
        <w:rPr>
          <w:rFonts w:ascii="Times New Roman" w:eastAsia="Times New Roman" w:hAnsi="Times New Roman" w:cs="Times New Roman"/>
          <w:color w:val="000000"/>
          <w:kern w:val="28"/>
          <w:sz w:val="24"/>
          <w:szCs w:val="24"/>
          <w:lang w:eastAsia="en-PH"/>
          <w14:ligatures w14:val="none"/>
        </w:rPr>
        <w:lastRenderedPageBreak/>
        <w:t xml:space="preserve">Results showed that the research involvement of mathematics teachers </w:t>
      </w:r>
      <w:r w:rsidRPr="00C80514">
        <w:rPr>
          <w:rFonts w:ascii="Times New Roman" w:eastAsia="Times New Roman" w:hAnsi="Times New Roman" w:cs="Times New Roman"/>
          <w:color w:val="EE0000"/>
          <w:kern w:val="28"/>
          <w:sz w:val="24"/>
          <w:szCs w:val="24"/>
          <w:lang w:eastAsia="en-PH"/>
          <w14:ligatures w14:val="none"/>
        </w:rPr>
        <w:t xml:space="preserve">with </w:t>
      </w:r>
      <w:r w:rsidR="00F90F3B" w:rsidRPr="00C80514">
        <w:rPr>
          <w:rFonts w:ascii="Times New Roman" w:eastAsia="Times New Roman" w:hAnsi="Times New Roman" w:cs="Times New Roman"/>
          <w:color w:val="EE0000"/>
          <w:kern w:val="28"/>
          <w:sz w:val="24"/>
          <w:szCs w:val="24"/>
          <w:lang w:eastAsia="en-PH"/>
          <w14:ligatures w14:val="none"/>
        </w:rPr>
        <w:t xml:space="preserve">master’s degree, </w:t>
      </w:r>
      <w:r w:rsidR="008D1DB5" w:rsidRPr="00C80514">
        <w:rPr>
          <w:rFonts w:ascii="Times New Roman" w:eastAsia="Times New Roman" w:hAnsi="Times New Roman" w:cs="Times New Roman"/>
          <w:color w:val="EE0000"/>
          <w:kern w:val="28"/>
          <w:sz w:val="24"/>
          <w:szCs w:val="24"/>
          <w:lang w:eastAsia="en-PH"/>
          <w14:ligatures w14:val="none"/>
        </w:rPr>
        <w:t>Assistant Professor I-IV ranks</w:t>
      </w:r>
      <w:r w:rsidR="00F90F3B" w:rsidRPr="00C80514">
        <w:rPr>
          <w:rFonts w:ascii="Times New Roman" w:eastAsia="Times New Roman" w:hAnsi="Times New Roman" w:cs="Times New Roman"/>
          <w:color w:val="EE0000"/>
          <w:kern w:val="28"/>
          <w:sz w:val="24"/>
          <w:szCs w:val="24"/>
          <w:lang w:eastAsia="en-PH"/>
          <w14:ligatures w14:val="none"/>
        </w:rPr>
        <w:t xml:space="preserve">, less than 5 research related trainings </w:t>
      </w:r>
      <w:r w:rsidR="008D1DB5" w:rsidRPr="00C80514">
        <w:rPr>
          <w:rFonts w:ascii="Times New Roman" w:eastAsia="Times New Roman" w:hAnsi="Times New Roman" w:cs="Times New Roman"/>
          <w:color w:val="EE0000"/>
          <w:kern w:val="28"/>
          <w:sz w:val="24"/>
          <w:szCs w:val="24"/>
          <w:lang w:eastAsia="en-PH"/>
          <w14:ligatures w14:val="none"/>
        </w:rPr>
        <w:t>and</w:t>
      </w:r>
      <w:r w:rsidRPr="00C80514">
        <w:rPr>
          <w:rFonts w:ascii="Times New Roman" w:eastAsia="Times New Roman" w:hAnsi="Times New Roman" w:cs="Times New Roman"/>
          <w:color w:val="EE0000"/>
          <w:kern w:val="28"/>
          <w:sz w:val="24"/>
          <w:szCs w:val="24"/>
          <w:lang w:eastAsia="en-PH"/>
          <w14:ligatures w14:val="none"/>
        </w:rPr>
        <w:t xml:space="preserve"> </w:t>
      </w:r>
      <w:r w:rsidR="008D1DB5" w:rsidRPr="00C80514">
        <w:rPr>
          <w:rFonts w:ascii="Times New Roman" w:eastAsia="Times New Roman" w:hAnsi="Times New Roman" w:cs="Times New Roman"/>
          <w:color w:val="EE0000"/>
          <w:kern w:val="28"/>
          <w:sz w:val="24"/>
          <w:szCs w:val="24"/>
          <w:lang w:eastAsia="en-PH"/>
          <w14:ligatures w14:val="none"/>
        </w:rPr>
        <w:t xml:space="preserve">a </w:t>
      </w:r>
      <w:r w:rsidRPr="00C80514">
        <w:rPr>
          <w:rFonts w:ascii="Times New Roman" w:eastAsia="Times New Roman" w:hAnsi="Times New Roman" w:cs="Times New Roman"/>
          <w:color w:val="EE0000"/>
          <w:kern w:val="28"/>
          <w:sz w:val="24"/>
          <w:szCs w:val="24"/>
          <w:lang w:eastAsia="en-PH"/>
          <w14:ligatures w14:val="none"/>
        </w:rPr>
        <w:t xml:space="preserve">monthly income of less than Php 30,000.00 </w:t>
      </w:r>
      <w:r w:rsidR="008D1DB5" w:rsidRPr="00C80514">
        <w:rPr>
          <w:rFonts w:ascii="Times New Roman" w:eastAsia="Times New Roman" w:hAnsi="Times New Roman" w:cs="Times New Roman"/>
          <w:color w:val="EE0000"/>
          <w:kern w:val="28"/>
          <w:sz w:val="24"/>
          <w:szCs w:val="24"/>
          <w:lang w:eastAsia="en-PH"/>
          <w14:ligatures w14:val="none"/>
        </w:rPr>
        <w:t>is</w:t>
      </w:r>
      <w:r w:rsidRPr="00C80514">
        <w:rPr>
          <w:rFonts w:ascii="Times New Roman" w:eastAsia="Times New Roman" w:hAnsi="Times New Roman" w:cs="Times New Roman"/>
          <w:color w:val="EE0000"/>
          <w:kern w:val="28"/>
          <w:sz w:val="24"/>
          <w:szCs w:val="24"/>
          <w:lang w:eastAsia="en-PH"/>
          <w14:ligatures w14:val="none"/>
        </w:rPr>
        <w:t xml:space="preserve"> “less involved” </w:t>
      </w:r>
      <w:r w:rsidR="00C80514">
        <w:rPr>
          <w:rFonts w:ascii="Times New Roman" w:eastAsia="Times New Roman" w:hAnsi="Times New Roman" w:cs="Times New Roman"/>
          <w:color w:val="EE0000"/>
          <w:kern w:val="28"/>
          <w:sz w:val="24"/>
          <w:szCs w:val="24"/>
          <w:lang w:eastAsia="en-PH"/>
          <w14:ligatures w14:val="none"/>
        </w:rPr>
        <w:t xml:space="preserve">in research </w:t>
      </w:r>
      <w:r w:rsidRPr="00C80514">
        <w:rPr>
          <w:rFonts w:ascii="Times New Roman" w:eastAsia="Times New Roman" w:hAnsi="Times New Roman" w:cs="Times New Roman"/>
          <w:color w:val="EE0000"/>
          <w:kern w:val="28"/>
          <w:sz w:val="24"/>
          <w:szCs w:val="24"/>
          <w:lang w:eastAsia="en-PH"/>
          <w14:ligatures w14:val="none"/>
        </w:rPr>
        <w:t>with a mean (</w:t>
      </w:r>
      <w:r w:rsidR="00C80514" w:rsidRPr="00C80514">
        <w:rPr>
          <w:rFonts w:ascii="Times New Roman" w:eastAsia="Times New Roman" w:hAnsi="Times New Roman" w:cs="Times New Roman"/>
          <w:i/>
          <w:iCs/>
          <w:color w:val="EE0000"/>
          <w:kern w:val="28"/>
          <w:sz w:val="24"/>
          <w:szCs w:val="24"/>
          <w:lang w:eastAsia="en-PH"/>
          <w14:ligatures w14:val="none"/>
        </w:rPr>
        <w:t>M=2.82,</w:t>
      </w:r>
      <w:r w:rsidR="00C80514">
        <w:rPr>
          <w:rFonts w:ascii="Times New Roman" w:eastAsia="Times New Roman" w:hAnsi="Times New Roman" w:cs="Times New Roman"/>
          <w:i/>
          <w:iCs/>
          <w:color w:val="EE0000"/>
          <w:kern w:val="28"/>
          <w:sz w:val="24"/>
          <w:szCs w:val="24"/>
          <w:lang w:eastAsia="en-PH"/>
          <w14:ligatures w14:val="none"/>
        </w:rPr>
        <w:t xml:space="preserve"> </w:t>
      </w:r>
      <w:r w:rsidRPr="00C80514">
        <w:rPr>
          <w:rFonts w:ascii="Times New Roman" w:eastAsia="Times New Roman" w:hAnsi="Times New Roman" w:cs="Times New Roman"/>
          <w:i/>
          <w:iCs/>
          <w:color w:val="EE0000"/>
          <w:kern w:val="28"/>
          <w:sz w:val="24"/>
          <w:szCs w:val="24"/>
          <w:lang w:eastAsia="en-PH"/>
          <w14:ligatures w14:val="none"/>
        </w:rPr>
        <w:t>M=2.48</w:t>
      </w:r>
      <w:r w:rsidR="00C80514">
        <w:rPr>
          <w:rFonts w:ascii="Times New Roman" w:eastAsia="Times New Roman" w:hAnsi="Times New Roman" w:cs="Times New Roman"/>
          <w:i/>
          <w:iCs/>
          <w:color w:val="EE0000"/>
          <w:kern w:val="28"/>
          <w:sz w:val="24"/>
          <w:szCs w:val="24"/>
          <w:lang w:eastAsia="en-PH"/>
          <w14:ligatures w14:val="none"/>
        </w:rPr>
        <w:t>, M=2.91</w:t>
      </w:r>
      <w:r w:rsidRPr="00C80514">
        <w:rPr>
          <w:rFonts w:ascii="Times New Roman" w:eastAsia="Times New Roman" w:hAnsi="Times New Roman" w:cs="Times New Roman"/>
          <w:color w:val="EE0000"/>
          <w:kern w:val="28"/>
          <w:sz w:val="24"/>
          <w:szCs w:val="24"/>
          <w:lang w:eastAsia="en-PH"/>
          <w14:ligatures w14:val="none"/>
        </w:rPr>
        <w:t xml:space="preserve"> and </w:t>
      </w:r>
      <w:r w:rsidRPr="00C80514">
        <w:rPr>
          <w:rFonts w:ascii="Times New Roman" w:eastAsia="Times New Roman" w:hAnsi="Times New Roman" w:cs="Times New Roman"/>
          <w:i/>
          <w:iCs/>
          <w:color w:val="EE0000"/>
          <w:kern w:val="28"/>
          <w:sz w:val="24"/>
          <w:szCs w:val="24"/>
          <w:lang w:eastAsia="en-PH"/>
          <w14:ligatures w14:val="none"/>
        </w:rPr>
        <w:t>M=2.47</w:t>
      </w:r>
      <w:r w:rsidRPr="00C80514">
        <w:rPr>
          <w:rFonts w:ascii="Times New Roman" w:eastAsia="Times New Roman" w:hAnsi="Times New Roman" w:cs="Times New Roman"/>
          <w:color w:val="EE0000"/>
          <w:kern w:val="28"/>
          <w:sz w:val="24"/>
          <w:szCs w:val="24"/>
          <w:lang w:eastAsia="en-PH"/>
          <w14:ligatures w14:val="none"/>
        </w:rPr>
        <w:t>)</w:t>
      </w:r>
      <w:r w:rsidR="008D1DB5"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respectively. However, the mathematics teachers </w:t>
      </w:r>
      <w:r w:rsidRPr="00C80514">
        <w:rPr>
          <w:rFonts w:ascii="Times New Roman" w:eastAsia="Times New Roman" w:hAnsi="Times New Roman" w:cs="Times New Roman"/>
          <w:color w:val="EE0000"/>
          <w:kern w:val="28"/>
          <w:sz w:val="24"/>
          <w:szCs w:val="24"/>
          <w:lang w:eastAsia="en-PH"/>
          <w14:ligatures w14:val="none"/>
        </w:rPr>
        <w:t xml:space="preserve">who have </w:t>
      </w:r>
      <w:r w:rsidR="00C80514" w:rsidRPr="00C80514">
        <w:rPr>
          <w:rFonts w:ascii="Times New Roman" w:eastAsia="Times New Roman" w:hAnsi="Times New Roman" w:cs="Times New Roman"/>
          <w:color w:val="EE0000"/>
          <w:kern w:val="28"/>
          <w:sz w:val="24"/>
          <w:szCs w:val="24"/>
          <w:lang w:eastAsia="en-PH"/>
          <w14:ligatures w14:val="none"/>
        </w:rPr>
        <w:t>more than 10 research related trainings</w:t>
      </w:r>
      <w:r w:rsidRPr="00C80514">
        <w:rPr>
          <w:rFonts w:ascii="Times New Roman" w:eastAsia="Times New Roman" w:hAnsi="Times New Roman" w:cs="Times New Roman"/>
          <w:color w:val="EE0000"/>
          <w:kern w:val="28"/>
          <w:sz w:val="24"/>
          <w:szCs w:val="24"/>
          <w:lang w:eastAsia="en-PH"/>
          <w14:ligatures w14:val="none"/>
        </w:rPr>
        <w:t>, are “moderately</w:t>
      </w:r>
      <w:r w:rsidR="00C80514" w:rsidRPr="00C80514">
        <w:rPr>
          <w:rFonts w:ascii="Times New Roman" w:eastAsia="Times New Roman" w:hAnsi="Times New Roman" w:cs="Times New Roman"/>
          <w:color w:val="EE0000"/>
          <w:kern w:val="28"/>
          <w:sz w:val="24"/>
          <w:szCs w:val="24"/>
          <w:lang w:eastAsia="en-PH"/>
          <w14:ligatures w14:val="none"/>
        </w:rPr>
        <w:t xml:space="preserve"> </w:t>
      </w:r>
      <w:r w:rsidRPr="00C80514">
        <w:rPr>
          <w:rFonts w:ascii="Times New Roman" w:eastAsia="Times New Roman" w:hAnsi="Times New Roman" w:cs="Times New Roman"/>
          <w:color w:val="EE0000"/>
          <w:kern w:val="28"/>
          <w:sz w:val="24"/>
          <w:szCs w:val="24"/>
          <w:lang w:eastAsia="en-PH"/>
          <w14:ligatures w14:val="none"/>
        </w:rPr>
        <w:t>involved” in research</w:t>
      </w:r>
      <w:r w:rsidR="00C6631C" w:rsidRPr="00C80514">
        <w:rPr>
          <w:rFonts w:ascii="Times New Roman" w:eastAsia="Times New Roman" w:hAnsi="Times New Roman" w:cs="Times New Roman"/>
          <w:color w:val="EE0000"/>
          <w:kern w:val="28"/>
          <w:sz w:val="24"/>
          <w:szCs w:val="24"/>
          <w:lang w:eastAsia="en-PH"/>
          <w14:ligatures w14:val="none"/>
        </w:rPr>
        <w:t>,</w:t>
      </w:r>
      <w:r w:rsidRPr="00C80514">
        <w:rPr>
          <w:rFonts w:ascii="Times New Roman" w:eastAsia="Times New Roman" w:hAnsi="Times New Roman" w:cs="Times New Roman"/>
          <w:color w:val="EE0000"/>
          <w:kern w:val="28"/>
          <w:sz w:val="24"/>
          <w:szCs w:val="24"/>
          <w:lang w:eastAsia="en-PH"/>
          <w14:ligatures w14:val="none"/>
        </w:rPr>
        <w:t xml:space="preserve"> </w:t>
      </w:r>
      <w:bookmarkEnd w:id="17"/>
      <w:r w:rsidRPr="00C80514">
        <w:rPr>
          <w:rFonts w:ascii="Times New Roman" w:eastAsia="Times New Roman" w:hAnsi="Times New Roman" w:cs="Times New Roman"/>
          <w:color w:val="EE0000"/>
          <w:kern w:val="28"/>
          <w:sz w:val="24"/>
          <w:szCs w:val="24"/>
          <w:lang w:eastAsia="en-PH"/>
          <w14:ligatures w14:val="none"/>
        </w:rPr>
        <w:t>with mean</w:t>
      </w:r>
      <w:r w:rsidR="00C80514">
        <w:rPr>
          <w:rFonts w:ascii="Times New Roman" w:eastAsia="Times New Roman" w:hAnsi="Times New Roman" w:cs="Times New Roman"/>
          <w:color w:val="EE0000"/>
          <w:kern w:val="28"/>
          <w:sz w:val="24"/>
          <w:szCs w:val="24"/>
          <w:lang w:eastAsia="en-PH"/>
          <w14:ligatures w14:val="none"/>
        </w:rPr>
        <w:t xml:space="preserve"> </w:t>
      </w:r>
      <w:r w:rsidRPr="00C80514">
        <w:rPr>
          <w:rFonts w:ascii="Times New Roman" w:eastAsia="Times New Roman" w:hAnsi="Times New Roman" w:cs="Times New Roman"/>
          <w:color w:val="EE0000"/>
          <w:kern w:val="28"/>
          <w:sz w:val="24"/>
          <w:szCs w:val="24"/>
          <w:lang w:eastAsia="en-PH"/>
          <w14:ligatures w14:val="none"/>
        </w:rPr>
        <w:t>(</w:t>
      </w:r>
      <w:r w:rsidRPr="00C80514">
        <w:rPr>
          <w:rFonts w:ascii="Times New Roman" w:eastAsia="Times New Roman" w:hAnsi="Times New Roman" w:cs="Times New Roman"/>
          <w:i/>
          <w:iCs/>
          <w:color w:val="EE0000"/>
          <w:kern w:val="28"/>
          <w:sz w:val="24"/>
          <w:szCs w:val="24"/>
          <w:lang w:eastAsia="en-PH"/>
          <w14:ligatures w14:val="none"/>
        </w:rPr>
        <w:t>M=4.07</w:t>
      </w:r>
      <w:r w:rsidRPr="00C80514">
        <w:rPr>
          <w:rFonts w:ascii="Times New Roman" w:eastAsia="Times New Roman" w:hAnsi="Times New Roman" w:cs="Times New Roman"/>
          <w:color w:val="EE0000"/>
          <w:kern w:val="28"/>
          <w:sz w:val="24"/>
          <w:szCs w:val="24"/>
          <w:lang w:eastAsia="en-PH"/>
          <w14:ligatures w14:val="none"/>
        </w:rPr>
        <w:t>)</w:t>
      </w:r>
      <w:r w:rsidR="00C80514">
        <w:rPr>
          <w:rFonts w:ascii="Times New Roman" w:eastAsia="Times New Roman" w:hAnsi="Times New Roman" w:cs="Times New Roman"/>
          <w:color w:val="EE0000"/>
          <w:kern w:val="28"/>
          <w:sz w:val="24"/>
          <w:szCs w:val="24"/>
          <w:lang w:eastAsia="en-PH"/>
          <w14:ligatures w14:val="none"/>
        </w:rPr>
        <w:t xml:space="preserve"> and the rest of the faculty participants are “involved” in research.</w:t>
      </w:r>
    </w:p>
    <w:bookmarkEnd w:id="18"/>
    <w:p w14:paraId="7BE0AB3E" w14:textId="56454193" w:rsidR="000B749A" w:rsidRPr="007847D6" w:rsidRDefault="003A3C66" w:rsidP="001E11F9">
      <w:pPr>
        <w:spacing w:after="0" w:line="240" w:lineRule="auto"/>
        <w:jc w:val="both"/>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4</w:t>
      </w:r>
      <w:r w:rsidR="007847D6">
        <w:rPr>
          <w:rFonts w:ascii="Times New Roman" w:eastAsia="Times New Roman" w:hAnsi="Times New Roman" w:cs="Times New Roman"/>
          <w:b/>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Research Motivation Among Faculty Towards Research of the Satellite Campuses of West Visayas State University </w:t>
      </w:r>
      <w:r w:rsidR="008D1DB5"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541D4336" w14:textId="77777777" w:rsidTr="00566F7E">
        <w:trPr>
          <w:trHeight w:val="277"/>
        </w:trPr>
        <w:tc>
          <w:tcPr>
            <w:tcW w:w="4585" w:type="dxa"/>
            <w:tcBorders>
              <w:top w:val="single" w:sz="8" w:space="0" w:color="000000"/>
              <w:bottom w:val="single" w:sz="8" w:space="0" w:color="000000"/>
            </w:tcBorders>
          </w:tcPr>
          <w:p w14:paraId="75165A5D"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759590E7"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5E4D626"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36F81665"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667FE912"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1AB3CDB3" w14:textId="77777777" w:rsidTr="00566F7E">
        <w:tc>
          <w:tcPr>
            <w:tcW w:w="4585" w:type="dxa"/>
            <w:tcBorders>
              <w:top w:val="single" w:sz="8" w:space="0" w:color="000000"/>
            </w:tcBorders>
          </w:tcPr>
          <w:p w14:paraId="01A84922" w14:textId="77777777" w:rsidR="000B749A" w:rsidRPr="00750D07" w:rsidRDefault="003A3C66" w:rsidP="00995F00">
            <w:pPr>
              <w:pStyle w:val="ListParagraph"/>
              <w:widowControl w:val="0"/>
              <w:numPr>
                <w:ilvl w:val="0"/>
                <w:numId w:val="36"/>
              </w:numPr>
              <w:overflowPunct w:val="0"/>
              <w:autoSpaceDE w:val="0"/>
              <w:autoSpaceDN w:val="0"/>
              <w:adjustRightInd w:val="0"/>
              <w:ind w:left="42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300A6103"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35</w:t>
            </w:r>
          </w:p>
        </w:tc>
        <w:tc>
          <w:tcPr>
            <w:tcW w:w="990" w:type="dxa"/>
            <w:tcBorders>
              <w:top w:val="single" w:sz="8" w:space="0" w:color="000000"/>
            </w:tcBorders>
          </w:tcPr>
          <w:p w14:paraId="19388AC2"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3.88</w:t>
            </w:r>
          </w:p>
        </w:tc>
        <w:tc>
          <w:tcPr>
            <w:tcW w:w="810" w:type="dxa"/>
            <w:tcBorders>
              <w:top w:val="single" w:sz="8" w:space="0" w:color="000000"/>
            </w:tcBorders>
          </w:tcPr>
          <w:p w14:paraId="292FEB37"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0.79</w:t>
            </w:r>
          </w:p>
        </w:tc>
        <w:tc>
          <w:tcPr>
            <w:tcW w:w="2250" w:type="dxa"/>
            <w:tcBorders>
              <w:top w:val="single" w:sz="8" w:space="0" w:color="000000"/>
            </w:tcBorders>
          </w:tcPr>
          <w:p w14:paraId="2E5F57B0"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bookmarkStart w:id="19" w:name="OLE_LINK17"/>
            <w:bookmarkStart w:id="20" w:name="OLE_LINK18"/>
            <w:r w:rsidRPr="00750D07">
              <w:rPr>
                <w:rFonts w:ascii="Times New Roman" w:eastAsia="Times New Roman" w:hAnsi="Times New Roman" w:cs="Times New Roman"/>
                <w:b/>
                <w:color w:val="000000"/>
                <w:kern w:val="28"/>
              </w:rPr>
              <w:t>Extrinsic</w:t>
            </w:r>
            <w:bookmarkEnd w:id="19"/>
            <w:bookmarkEnd w:id="20"/>
          </w:p>
        </w:tc>
      </w:tr>
      <w:tr w:rsidR="004651DC" w14:paraId="47B77347" w14:textId="77777777" w:rsidTr="00566F7E">
        <w:tc>
          <w:tcPr>
            <w:tcW w:w="4585" w:type="dxa"/>
          </w:tcPr>
          <w:p w14:paraId="7EE7042F" w14:textId="77777777" w:rsidR="000B749A" w:rsidRPr="00750D07" w:rsidRDefault="003A3C66" w:rsidP="000B749A">
            <w:pPr>
              <w:pStyle w:val="ListParagraph"/>
              <w:widowControl w:val="0"/>
              <w:numPr>
                <w:ilvl w:val="0"/>
                <w:numId w:val="36"/>
              </w:numPr>
              <w:overflowPunct w:val="0"/>
              <w:autoSpaceDE w:val="0"/>
              <w:autoSpaceDN w:val="0"/>
              <w:adjustRightInd w:val="0"/>
              <w:ind w:left="429"/>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Sex </w:t>
            </w:r>
          </w:p>
        </w:tc>
        <w:tc>
          <w:tcPr>
            <w:tcW w:w="810" w:type="dxa"/>
          </w:tcPr>
          <w:p w14:paraId="7F987173"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645407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9C5E5A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08E149"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13CCD6D7" w14:textId="77777777" w:rsidTr="00566F7E">
        <w:tc>
          <w:tcPr>
            <w:tcW w:w="4585" w:type="dxa"/>
          </w:tcPr>
          <w:p w14:paraId="63CE48C0" w14:textId="77777777" w:rsidR="000B749A" w:rsidRPr="00B5625D" w:rsidRDefault="00FA13CF" w:rsidP="000B749A">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Male</w:t>
            </w:r>
          </w:p>
        </w:tc>
        <w:tc>
          <w:tcPr>
            <w:tcW w:w="810" w:type="dxa"/>
          </w:tcPr>
          <w:p w14:paraId="7BC9E56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0B72CA0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3.60</w:t>
            </w:r>
          </w:p>
        </w:tc>
        <w:tc>
          <w:tcPr>
            <w:tcW w:w="810" w:type="dxa"/>
          </w:tcPr>
          <w:p w14:paraId="4DBE5DE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1B25CA4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0F59BD17" w14:textId="77777777" w:rsidTr="00566F7E">
        <w:tc>
          <w:tcPr>
            <w:tcW w:w="4585" w:type="dxa"/>
          </w:tcPr>
          <w:p w14:paraId="345AA490" w14:textId="77777777" w:rsidR="000B749A" w:rsidRPr="00B5625D" w:rsidRDefault="00FA13CF" w:rsidP="000B749A">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Female</w:t>
            </w:r>
          </w:p>
        </w:tc>
        <w:tc>
          <w:tcPr>
            <w:tcW w:w="810" w:type="dxa"/>
          </w:tcPr>
          <w:p w14:paraId="1467F37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72F3FD2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4.07</w:t>
            </w:r>
          </w:p>
        </w:tc>
        <w:tc>
          <w:tcPr>
            <w:tcW w:w="810" w:type="dxa"/>
          </w:tcPr>
          <w:p w14:paraId="1544F5EE"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0.63</w:t>
            </w:r>
          </w:p>
        </w:tc>
        <w:tc>
          <w:tcPr>
            <w:tcW w:w="2250" w:type="dxa"/>
          </w:tcPr>
          <w:p w14:paraId="119B56B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bookmarkStart w:id="21" w:name="OLE_LINK19"/>
            <w:bookmarkStart w:id="22" w:name="OLE_LINK20"/>
            <w:bookmarkStart w:id="23" w:name="OLE_LINK21"/>
            <w:r w:rsidRPr="00B5625D">
              <w:rPr>
                <w:rFonts w:ascii="Times New Roman" w:eastAsia="Times New Roman" w:hAnsi="Times New Roman" w:cs="Times New Roman"/>
                <w:color w:val="000000"/>
                <w:kern w:val="28"/>
              </w:rPr>
              <w:t>Extrinsic</w:t>
            </w:r>
            <w:bookmarkEnd w:id="21"/>
            <w:bookmarkEnd w:id="22"/>
            <w:bookmarkEnd w:id="23"/>
          </w:p>
        </w:tc>
      </w:tr>
      <w:tr w:rsidR="004651DC" w14:paraId="04774629" w14:textId="77777777" w:rsidTr="00566F7E">
        <w:tc>
          <w:tcPr>
            <w:tcW w:w="4585" w:type="dxa"/>
          </w:tcPr>
          <w:p w14:paraId="00B7C758" w14:textId="77777777" w:rsidR="000B749A" w:rsidRPr="00750D07" w:rsidRDefault="003A3C66" w:rsidP="00D70ACC">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C.  Age</w:t>
            </w:r>
          </w:p>
        </w:tc>
        <w:tc>
          <w:tcPr>
            <w:tcW w:w="810" w:type="dxa"/>
          </w:tcPr>
          <w:p w14:paraId="25671FF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042D60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1F1A64F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2A0F8D8"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36289C7" w14:textId="77777777" w:rsidTr="00566F7E">
        <w:tc>
          <w:tcPr>
            <w:tcW w:w="4585" w:type="dxa"/>
          </w:tcPr>
          <w:p w14:paraId="6ECB39DB"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057771C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5254DCC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1CA76177"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0.60</w:t>
            </w:r>
          </w:p>
        </w:tc>
        <w:tc>
          <w:tcPr>
            <w:tcW w:w="2250" w:type="dxa"/>
          </w:tcPr>
          <w:p w14:paraId="5C52E68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2AFF3F1" w14:textId="77777777" w:rsidTr="00566F7E">
        <w:tc>
          <w:tcPr>
            <w:tcW w:w="4585" w:type="dxa"/>
          </w:tcPr>
          <w:p w14:paraId="264C9519"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6300B90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2DC6E5F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4270CC7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0.64</w:t>
            </w:r>
          </w:p>
        </w:tc>
        <w:tc>
          <w:tcPr>
            <w:tcW w:w="2250" w:type="dxa"/>
          </w:tcPr>
          <w:p w14:paraId="7C617AC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392147DF" w14:textId="77777777" w:rsidTr="00566F7E">
        <w:tc>
          <w:tcPr>
            <w:tcW w:w="4585" w:type="dxa"/>
          </w:tcPr>
          <w:p w14:paraId="732E41A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509ACE4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5DE990B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3.40</w:t>
            </w:r>
          </w:p>
        </w:tc>
        <w:tc>
          <w:tcPr>
            <w:tcW w:w="810" w:type="dxa"/>
          </w:tcPr>
          <w:p w14:paraId="64621C37"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125</w:t>
            </w:r>
          </w:p>
        </w:tc>
        <w:tc>
          <w:tcPr>
            <w:tcW w:w="2250" w:type="dxa"/>
          </w:tcPr>
          <w:p w14:paraId="22E1525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73996B7" w14:textId="77777777" w:rsidTr="00566F7E">
        <w:tc>
          <w:tcPr>
            <w:tcW w:w="4585" w:type="dxa"/>
          </w:tcPr>
          <w:p w14:paraId="4CCF158B"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D. Highest Education Qualification</w:t>
            </w:r>
          </w:p>
        </w:tc>
        <w:tc>
          <w:tcPr>
            <w:tcW w:w="810" w:type="dxa"/>
          </w:tcPr>
          <w:p w14:paraId="3F7A660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5A960B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DF0AA44"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C0E5B7"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0ABF55CA" w14:textId="77777777" w:rsidTr="00566F7E">
        <w:tc>
          <w:tcPr>
            <w:tcW w:w="4585" w:type="dxa"/>
          </w:tcPr>
          <w:p w14:paraId="6757C06C"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2C7DD63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728EB8F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3.68</w:t>
            </w:r>
          </w:p>
        </w:tc>
        <w:tc>
          <w:tcPr>
            <w:tcW w:w="810" w:type="dxa"/>
          </w:tcPr>
          <w:p w14:paraId="6859D6A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598CD47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34C00E99" w14:textId="77777777" w:rsidTr="00566F7E">
        <w:tc>
          <w:tcPr>
            <w:tcW w:w="4585" w:type="dxa"/>
          </w:tcPr>
          <w:p w14:paraId="694ACC38"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7589762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3585BE8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4.02</w:t>
            </w:r>
          </w:p>
        </w:tc>
        <w:tc>
          <w:tcPr>
            <w:tcW w:w="810" w:type="dxa"/>
          </w:tcPr>
          <w:p w14:paraId="66EA581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0.91</w:t>
            </w:r>
          </w:p>
        </w:tc>
        <w:tc>
          <w:tcPr>
            <w:tcW w:w="2250" w:type="dxa"/>
          </w:tcPr>
          <w:p w14:paraId="4741720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DA97A34" w14:textId="77777777" w:rsidTr="00566F7E">
        <w:tc>
          <w:tcPr>
            <w:tcW w:w="4585" w:type="dxa"/>
          </w:tcPr>
          <w:p w14:paraId="46FCC2D2"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E. Teaching Experience/No. of years in service</w:t>
            </w:r>
          </w:p>
        </w:tc>
        <w:tc>
          <w:tcPr>
            <w:tcW w:w="810" w:type="dxa"/>
          </w:tcPr>
          <w:p w14:paraId="69CAD7D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5C64B7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34AB6B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2450DFE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1C2E488" w14:textId="77777777" w:rsidTr="00566F7E">
        <w:tc>
          <w:tcPr>
            <w:tcW w:w="4585" w:type="dxa"/>
          </w:tcPr>
          <w:p w14:paraId="79C1F0F5"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2045DF9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339E7B3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61E8E58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0.68</w:t>
            </w:r>
          </w:p>
        </w:tc>
        <w:tc>
          <w:tcPr>
            <w:tcW w:w="2250" w:type="dxa"/>
          </w:tcPr>
          <w:p w14:paraId="3EB99CD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A459BCB" w14:textId="77777777" w:rsidTr="00566F7E">
        <w:tc>
          <w:tcPr>
            <w:tcW w:w="4585" w:type="dxa"/>
          </w:tcPr>
          <w:p w14:paraId="5CC61BFB"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372C5FA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3C5E399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4.03</w:t>
            </w:r>
          </w:p>
        </w:tc>
        <w:tc>
          <w:tcPr>
            <w:tcW w:w="810" w:type="dxa"/>
          </w:tcPr>
          <w:p w14:paraId="05D56C3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67A46F1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06C9D66" w14:textId="77777777" w:rsidTr="00566F7E">
        <w:tc>
          <w:tcPr>
            <w:tcW w:w="4585" w:type="dxa"/>
          </w:tcPr>
          <w:p w14:paraId="4B769290"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1EE173A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4A1EC99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3.35</w:t>
            </w:r>
          </w:p>
        </w:tc>
        <w:tc>
          <w:tcPr>
            <w:tcW w:w="810" w:type="dxa"/>
          </w:tcPr>
          <w:p w14:paraId="1A28DD0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1.39</w:t>
            </w:r>
          </w:p>
        </w:tc>
        <w:tc>
          <w:tcPr>
            <w:tcW w:w="2250" w:type="dxa"/>
          </w:tcPr>
          <w:p w14:paraId="2CB5403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449BB78" w14:textId="77777777" w:rsidTr="00566F7E">
        <w:tc>
          <w:tcPr>
            <w:tcW w:w="4585" w:type="dxa"/>
          </w:tcPr>
          <w:p w14:paraId="21DF26BA"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08DD6AC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31568A3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6001611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FF63B3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4113BF80" w14:textId="77777777" w:rsidTr="00566F7E">
        <w:tc>
          <w:tcPr>
            <w:tcW w:w="4585" w:type="dxa"/>
          </w:tcPr>
          <w:p w14:paraId="6BA996F3"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F. Academic Rank                                             </w:t>
            </w:r>
          </w:p>
        </w:tc>
        <w:tc>
          <w:tcPr>
            <w:tcW w:w="810" w:type="dxa"/>
          </w:tcPr>
          <w:p w14:paraId="6410D67F"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501A777"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B827E8F"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3E176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41F1B22" w14:textId="77777777" w:rsidTr="00566F7E">
        <w:tc>
          <w:tcPr>
            <w:tcW w:w="4585" w:type="dxa"/>
          </w:tcPr>
          <w:p w14:paraId="2DA6747B" w14:textId="77777777" w:rsidR="000B749A" w:rsidRPr="00B5625D" w:rsidRDefault="003A3C66" w:rsidP="00D70AC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65CF6A7F"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613585D7"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3.91</w:t>
            </w:r>
          </w:p>
        </w:tc>
        <w:tc>
          <w:tcPr>
            <w:tcW w:w="810" w:type="dxa"/>
          </w:tcPr>
          <w:p w14:paraId="5D5C8509"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0.63</w:t>
            </w:r>
          </w:p>
        </w:tc>
        <w:tc>
          <w:tcPr>
            <w:tcW w:w="2250" w:type="dxa"/>
          </w:tcPr>
          <w:p w14:paraId="416894BE"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9DF9CA2" w14:textId="77777777" w:rsidTr="00566F7E">
        <w:tc>
          <w:tcPr>
            <w:tcW w:w="4585" w:type="dxa"/>
          </w:tcPr>
          <w:p w14:paraId="1860C697"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53AF3D2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04CA317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3.40</w:t>
            </w:r>
          </w:p>
        </w:tc>
        <w:tc>
          <w:tcPr>
            <w:tcW w:w="810" w:type="dxa"/>
          </w:tcPr>
          <w:p w14:paraId="5BD8D82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0.99</w:t>
            </w:r>
          </w:p>
        </w:tc>
        <w:tc>
          <w:tcPr>
            <w:tcW w:w="2250" w:type="dxa"/>
          </w:tcPr>
          <w:p w14:paraId="28E9514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01D3147" w14:textId="77777777" w:rsidTr="00566F7E">
        <w:tc>
          <w:tcPr>
            <w:tcW w:w="4585" w:type="dxa"/>
          </w:tcPr>
          <w:p w14:paraId="3288C127"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4366C7E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590F3DA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4.00</w:t>
            </w:r>
          </w:p>
        </w:tc>
        <w:tc>
          <w:tcPr>
            <w:tcW w:w="810" w:type="dxa"/>
          </w:tcPr>
          <w:p w14:paraId="38BE43D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0.95</w:t>
            </w:r>
          </w:p>
        </w:tc>
        <w:tc>
          <w:tcPr>
            <w:tcW w:w="2250" w:type="dxa"/>
          </w:tcPr>
          <w:p w14:paraId="763D136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636F1112" w14:textId="77777777" w:rsidTr="00566F7E">
        <w:tc>
          <w:tcPr>
            <w:tcW w:w="4585" w:type="dxa"/>
          </w:tcPr>
          <w:p w14:paraId="1AF83DB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406590C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136F9AE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3B955DE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6C3FB77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6AD06615" w14:textId="77777777" w:rsidTr="00566F7E">
        <w:tc>
          <w:tcPr>
            <w:tcW w:w="4585" w:type="dxa"/>
          </w:tcPr>
          <w:p w14:paraId="36EED7A6"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G. No. of Research-Related Training               </w:t>
            </w:r>
          </w:p>
        </w:tc>
        <w:tc>
          <w:tcPr>
            <w:tcW w:w="810" w:type="dxa"/>
          </w:tcPr>
          <w:p w14:paraId="03D3DBAB"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19ED2D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50C3469"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0438EF6"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1F61CFD9" w14:textId="77777777" w:rsidTr="00566F7E">
        <w:tc>
          <w:tcPr>
            <w:tcW w:w="4585" w:type="dxa"/>
          </w:tcPr>
          <w:p w14:paraId="57E91110"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2340802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7C8072B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3.75</w:t>
            </w:r>
          </w:p>
        </w:tc>
        <w:tc>
          <w:tcPr>
            <w:tcW w:w="810" w:type="dxa"/>
          </w:tcPr>
          <w:p w14:paraId="66BDB29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0.98</w:t>
            </w:r>
          </w:p>
        </w:tc>
        <w:tc>
          <w:tcPr>
            <w:tcW w:w="2250" w:type="dxa"/>
          </w:tcPr>
          <w:p w14:paraId="167847A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7A4B1F02" w14:textId="77777777" w:rsidTr="00566F7E">
        <w:tc>
          <w:tcPr>
            <w:tcW w:w="4585" w:type="dxa"/>
          </w:tcPr>
          <w:p w14:paraId="066F8D2E"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0087CCE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74CD177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3.87</w:t>
            </w:r>
          </w:p>
        </w:tc>
        <w:tc>
          <w:tcPr>
            <w:tcW w:w="810" w:type="dxa"/>
          </w:tcPr>
          <w:p w14:paraId="7B0AA7CB"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0.57</w:t>
            </w:r>
          </w:p>
        </w:tc>
        <w:tc>
          <w:tcPr>
            <w:tcW w:w="2250" w:type="dxa"/>
          </w:tcPr>
          <w:p w14:paraId="62D4018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6C7C9C7C" w14:textId="77777777" w:rsidTr="00566F7E">
        <w:tc>
          <w:tcPr>
            <w:tcW w:w="4585" w:type="dxa"/>
          </w:tcPr>
          <w:p w14:paraId="2EF18BC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038D564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603284C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4.60</w:t>
            </w:r>
          </w:p>
        </w:tc>
        <w:tc>
          <w:tcPr>
            <w:tcW w:w="810" w:type="dxa"/>
          </w:tcPr>
          <w:p w14:paraId="0D1BC01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0.53</w:t>
            </w:r>
          </w:p>
        </w:tc>
        <w:tc>
          <w:tcPr>
            <w:tcW w:w="2250" w:type="dxa"/>
          </w:tcPr>
          <w:p w14:paraId="7CA54CB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5FFD4C93" w14:textId="77777777" w:rsidTr="00566F7E">
        <w:tc>
          <w:tcPr>
            <w:tcW w:w="4585" w:type="dxa"/>
          </w:tcPr>
          <w:p w14:paraId="038C2E12"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H. Monthly </w:t>
            </w:r>
            <w:r w:rsidR="00750D07">
              <w:rPr>
                <w:rFonts w:ascii="Times New Roman" w:eastAsia="Times New Roman" w:hAnsi="Times New Roman" w:cs="Times New Roman"/>
                <w:b/>
                <w:color w:val="000000"/>
                <w:kern w:val="28"/>
              </w:rPr>
              <w:t>I</w:t>
            </w:r>
            <w:r w:rsidRPr="00750D07">
              <w:rPr>
                <w:rFonts w:ascii="Times New Roman" w:eastAsia="Times New Roman" w:hAnsi="Times New Roman" w:cs="Times New Roman"/>
                <w:b/>
                <w:color w:val="000000"/>
                <w:kern w:val="28"/>
              </w:rPr>
              <w:t xml:space="preserve">ncome                                             </w:t>
            </w:r>
          </w:p>
        </w:tc>
        <w:tc>
          <w:tcPr>
            <w:tcW w:w="810" w:type="dxa"/>
          </w:tcPr>
          <w:p w14:paraId="33D0271B"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37903F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649AB7D5"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E8B45B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FA60963" w14:textId="77777777" w:rsidTr="00566F7E">
        <w:tc>
          <w:tcPr>
            <w:tcW w:w="4585" w:type="dxa"/>
          </w:tcPr>
          <w:p w14:paraId="136F82DD"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37FC1B7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5DB7AE5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3.87</w:t>
            </w:r>
          </w:p>
        </w:tc>
        <w:tc>
          <w:tcPr>
            <w:tcW w:w="810" w:type="dxa"/>
          </w:tcPr>
          <w:p w14:paraId="6AA89D0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0.61</w:t>
            </w:r>
          </w:p>
        </w:tc>
        <w:tc>
          <w:tcPr>
            <w:tcW w:w="2250" w:type="dxa"/>
          </w:tcPr>
          <w:p w14:paraId="619C98FD"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B153A1C" w14:textId="77777777" w:rsidTr="00566F7E">
        <w:tc>
          <w:tcPr>
            <w:tcW w:w="4585" w:type="dxa"/>
          </w:tcPr>
          <w:p w14:paraId="2FC2EEE3"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64533EB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89A2B4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3.91</w:t>
            </w:r>
          </w:p>
        </w:tc>
        <w:tc>
          <w:tcPr>
            <w:tcW w:w="810" w:type="dxa"/>
          </w:tcPr>
          <w:p w14:paraId="7D7A339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541A96B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5265A6EE" w14:textId="77777777" w:rsidTr="00566F7E">
        <w:tc>
          <w:tcPr>
            <w:tcW w:w="4585" w:type="dxa"/>
            <w:tcBorders>
              <w:bottom w:val="single" w:sz="8" w:space="0" w:color="000000"/>
            </w:tcBorders>
          </w:tcPr>
          <w:p w14:paraId="1863042A"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29A3776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7F279FF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3.85</w:t>
            </w:r>
          </w:p>
        </w:tc>
        <w:tc>
          <w:tcPr>
            <w:tcW w:w="810" w:type="dxa"/>
            <w:tcBorders>
              <w:bottom w:val="single" w:sz="8" w:space="0" w:color="000000"/>
            </w:tcBorders>
          </w:tcPr>
          <w:p w14:paraId="2E3013B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0.97</w:t>
            </w:r>
          </w:p>
        </w:tc>
        <w:tc>
          <w:tcPr>
            <w:tcW w:w="2250" w:type="dxa"/>
            <w:tcBorders>
              <w:bottom w:val="single" w:sz="8" w:space="0" w:color="000000"/>
            </w:tcBorders>
          </w:tcPr>
          <w:p w14:paraId="0570C5E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bl>
    <w:p w14:paraId="20C1DB25" w14:textId="71E3049E" w:rsidR="00E531AD" w:rsidRPr="008F6BB7" w:rsidRDefault="00E028F3" w:rsidP="008F6BB7">
      <w:pPr>
        <w:rPr>
          <w:rFonts w:ascii="Times New Roman" w:eastAsia="Times New Roman" w:hAnsi="Times New Roman" w:cs="Times New Roman"/>
          <w:i/>
          <w:iCs/>
          <w:color w:val="000000"/>
          <w:kern w:val="28"/>
          <w:sz w:val="20"/>
          <w:szCs w:val="16"/>
          <w:lang w:eastAsia="en-PH"/>
          <w14:ligatures w14:val="none"/>
        </w:rPr>
      </w:pPr>
      <w:bookmarkStart w:id="24" w:name="_Hlk202586696"/>
      <w:r>
        <w:rPr>
          <w:rFonts w:ascii="Times New Roman" w:eastAsia="Times New Roman" w:hAnsi="Times New Roman" w:cs="Times New Roman"/>
          <w:i/>
          <w:iCs/>
          <w:color w:val="000000"/>
          <w:kern w:val="28"/>
          <w:sz w:val="20"/>
          <w:szCs w:val="16"/>
          <w:lang w:eastAsia="en-PH"/>
          <w14:ligatures w14:val="none"/>
        </w:rPr>
        <w:t>1.00-1.</w:t>
      </w:r>
      <w:r w:rsidR="00CA4D69">
        <w:rPr>
          <w:rFonts w:ascii="Times New Roman" w:eastAsia="Times New Roman" w:hAnsi="Times New Roman" w:cs="Times New Roman"/>
          <w:i/>
          <w:iCs/>
          <w:color w:val="000000"/>
          <w:kern w:val="28"/>
          <w:sz w:val="20"/>
          <w:szCs w:val="16"/>
          <w:lang w:eastAsia="en-PH"/>
          <w14:ligatures w14:val="none"/>
        </w:rPr>
        <w:t>66-</w:t>
      </w:r>
      <w:r w:rsidR="00CA4D69" w:rsidRPr="00CA4D69">
        <w:rPr>
          <w:rFonts w:ascii="Times New Roman" w:eastAsia="Times New Roman" w:hAnsi="Times New Roman" w:cs="Times New Roman"/>
          <w:i/>
          <w:iCs/>
          <w:color w:val="000000"/>
          <w:kern w:val="28"/>
          <w:sz w:val="20"/>
          <w:szCs w:val="16"/>
          <w:lang w:eastAsia="en-PH"/>
          <w14:ligatures w14:val="none"/>
        </w:rPr>
        <w:t xml:space="preserve"> </w:t>
      </w:r>
      <w:r w:rsidR="00CA4D69">
        <w:rPr>
          <w:rFonts w:ascii="Times New Roman" w:eastAsia="Times New Roman" w:hAnsi="Times New Roman" w:cs="Times New Roman"/>
          <w:i/>
          <w:iCs/>
          <w:color w:val="000000"/>
          <w:kern w:val="28"/>
          <w:sz w:val="20"/>
          <w:szCs w:val="16"/>
          <w:lang w:eastAsia="en-PH"/>
          <w14:ligatures w14:val="none"/>
        </w:rPr>
        <w:t>Research Self-</w:t>
      </w:r>
      <w:proofErr w:type="gramStart"/>
      <w:r w:rsidR="00CA4D69">
        <w:rPr>
          <w:rFonts w:ascii="Times New Roman" w:eastAsia="Times New Roman" w:hAnsi="Times New Roman" w:cs="Times New Roman"/>
          <w:i/>
          <w:iCs/>
          <w:color w:val="000000"/>
          <w:kern w:val="28"/>
          <w:sz w:val="20"/>
          <w:szCs w:val="16"/>
          <w:lang w:eastAsia="en-PH"/>
          <w14:ligatures w14:val="none"/>
        </w:rPr>
        <w:t>efficacy</w:t>
      </w:r>
      <w:r w:rsidR="00CA4D69" w:rsidRPr="00B5625D">
        <w:rPr>
          <w:rFonts w:ascii="Times New Roman" w:eastAsia="Times New Roman" w:hAnsi="Times New Roman" w:cs="Times New Roman"/>
          <w:i/>
          <w:iCs/>
          <w:color w:val="000000"/>
          <w:kern w:val="28"/>
          <w:sz w:val="20"/>
          <w:szCs w:val="16"/>
          <w:lang w:eastAsia="en-PH"/>
          <w14:ligatures w14:val="none"/>
        </w:rPr>
        <w:t>;</w:t>
      </w:r>
      <w:r>
        <w:rPr>
          <w:rFonts w:ascii="Times New Roman" w:eastAsia="Times New Roman" w:hAnsi="Times New Roman" w:cs="Times New Roman"/>
          <w:i/>
          <w:iCs/>
          <w:color w:val="000000"/>
          <w:kern w:val="28"/>
          <w:sz w:val="20"/>
          <w:szCs w:val="16"/>
          <w:lang w:eastAsia="en-PH"/>
          <w14:ligatures w14:val="none"/>
        </w:rPr>
        <w:t xml:space="preserve">  </w:t>
      </w:r>
      <w:r w:rsidR="00CA4D69">
        <w:rPr>
          <w:rFonts w:ascii="Times New Roman" w:eastAsia="Times New Roman" w:hAnsi="Times New Roman" w:cs="Times New Roman"/>
          <w:i/>
          <w:iCs/>
          <w:color w:val="000000"/>
          <w:kern w:val="28"/>
          <w:sz w:val="20"/>
          <w:szCs w:val="16"/>
          <w:lang w:eastAsia="en-PH"/>
          <w14:ligatures w14:val="none"/>
        </w:rPr>
        <w:t>1.67</w:t>
      </w:r>
      <w:proofErr w:type="gramEnd"/>
      <w:r w:rsidR="00CA4D69">
        <w:rPr>
          <w:rFonts w:ascii="Times New Roman" w:eastAsia="Times New Roman" w:hAnsi="Times New Roman" w:cs="Times New Roman"/>
          <w:i/>
          <w:iCs/>
          <w:color w:val="000000"/>
          <w:kern w:val="28"/>
          <w:sz w:val="20"/>
          <w:szCs w:val="16"/>
          <w:lang w:eastAsia="en-PH"/>
          <w14:ligatures w14:val="none"/>
        </w:rPr>
        <w:t>-3.33</w:t>
      </w:r>
      <w:r w:rsidR="00CA4D69" w:rsidRPr="00B5625D">
        <w:rPr>
          <w:rFonts w:ascii="Times New Roman" w:eastAsia="Times New Roman" w:hAnsi="Times New Roman" w:cs="Times New Roman"/>
          <w:i/>
          <w:iCs/>
          <w:color w:val="000000"/>
          <w:kern w:val="28"/>
          <w:sz w:val="20"/>
          <w:szCs w:val="16"/>
          <w:lang w:eastAsia="en-PH"/>
          <w14:ligatures w14:val="none"/>
        </w:rPr>
        <w:t>-</w:t>
      </w:r>
      <w:r w:rsidR="00CA4D69">
        <w:rPr>
          <w:rFonts w:ascii="Times New Roman" w:eastAsia="Times New Roman" w:hAnsi="Times New Roman" w:cs="Times New Roman"/>
          <w:i/>
          <w:iCs/>
          <w:color w:val="000000"/>
          <w:kern w:val="28"/>
          <w:sz w:val="20"/>
          <w:szCs w:val="16"/>
          <w:lang w:eastAsia="en-PH"/>
          <w14:ligatures w14:val="none"/>
        </w:rPr>
        <w:t>In</w:t>
      </w:r>
      <w:r w:rsidR="00CA4D69" w:rsidRPr="00B5625D">
        <w:rPr>
          <w:rFonts w:ascii="Times New Roman" w:eastAsia="Times New Roman" w:hAnsi="Times New Roman" w:cs="Times New Roman"/>
          <w:i/>
          <w:iCs/>
          <w:color w:val="000000"/>
          <w:kern w:val="28"/>
          <w:sz w:val="20"/>
          <w:szCs w:val="16"/>
          <w:lang w:eastAsia="en-PH"/>
          <w14:ligatures w14:val="none"/>
        </w:rPr>
        <w:t>trinsic</w:t>
      </w:r>
      <w:r w:rsidR="00CA4D69">
        <w:rPr>
          <w:rFonts w:ascii="Times New Roman" w:eastAsia="Times New Roman" w:hAnsi="Times New Roman" w:cs="Times New Roman"/>
          <w:i/>
          <w:iCs/>
          <w:color w:val="000000"/>
          <w:kern w:val="28"/>
          <w:sz w:val="20"/>
          <w:szCs w:val="16"/>
          <w:lang w:eastAsia="en-PH"/>
          <w14:ligatures w14:val="none"/>
        </w:rPr>
        <w:t>;   3.34</w:t>
      </w:r>
      <w:r>
        <w:rPr>
          <w:rFonts w:ascii="Times New Roman" w:eastAsia="Times New Roman" w:hAnsi="Times New Roman" w:cs="Times New Roman"/>
          <w:i/>
          <w:iCs/>
          <w:color w:val="000000"/>
          <w:kern w:val="28"/>
          <w:sz w:val="20"/>
          <w:szCs w:val="16"/>
          <w:lang w:eastAsia="en-PH"/>
          <w14:ligatures w14:val="none"/>
        </w:rPr>
        <w:t>-5.00</w:t>
      </w:r>
      <w:r w:rsidR="00CA4D69">
        <w:rPr>
          <w:rFonts w:ascii="Times New Roman" w:eastAsia="Times New Roman" w:hAnsi="Times New Roman" w:cs="Times New Roman"/>
          <w:i/>
          <w:iCs/>
          <w:color w:val="000000"/>
          <w:kern w:val="28"/>
          <w:sz w:val="20"/>
          <w:szCs w:val="16"/>
          <w:lang w:eastAsia="en-PH"/>
          <w14:ligatures w14:val="none"/>
        </w:rPr>
        <w:t>-</w:t>
      </w:r>
      <w:r w:rsidR="00CA4D69" w:rsidRPr="00CA4D69">
        <w:rPr>
          <w:rFonts w:ascii="Times New Roman" w:eastAsia="Times New Roman" w:hAnsi="Times New Roman" w:cs="Times New Roman"/>
          <w:i/>
          <w:iCs/>
          <w:color w:val="000000"/>
          <w:kern w:val="28"/>
          <w:sz w:val="20"/>
          <w:szCs w:val="16"/>
          <w:lang w:eastAsia="en-PH"/>
          <w14:ligatures w14:val="none"/>
        </w:rPr>
        <w:t xml:space="preserve"> </w:t>
      </w:r>
      <w:r w:rsidR="00CA4D69">
        <w:rPr>
          <w:rFonts w:ascii="Times New Roman" w:eastAsia="Times New Roman" w:hAnsi="Times New Roman" w:cs="Times New Roman"/>
          <w:i/>
          <w:iCs/>
          <w:color w:val="000000"/>
          <w:kern w:val="28"/>
          <w:sz w:val="20"/>
          <w:szCs w:val="16"/>
          <w:lang w:eastAsia="en-PH"/>
          <w14:ligatures w14:val="none"/>
        </w:rPr>
        <w:t>Ex</w:t>
      </w:r>
      <w:r w:rsidR="00CA4D69" w:rsidRPr="00B5625D">
        <w:rPr>
          <w:rFonts w:ascii="Times New Roman" w:eastAsia="Times New Roman" w:hAnsi="Times New Roman" w:cs="Times New Roman"/>
          <w:i/>
          <w:iCs/>
          <w:color w:val="000000"/>
          <w:kern w:val="28"/>
          <w:sz w:val="20"/>
          <w:szCs w:val="16"/>
          <w:lang w:eastAsia="en-PH"/>
          <w14:ligatures w14:val="none"/>
        </w:rPr>
        <w:t>trinsic</w:t>
      </w:r>
    </w:p>
    <w:bookmarkEnd w:id="24"/>
    <w:p w14:paraId="4800D662" w14:textId="77777777" w:rsidR="00E531AD" w:rsidRPr="00B5625D" w:rsidRDefault="003A3C66" w:rsidP="002D546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Results revealed that all mathematics teacher participants </w:t>
      </w:r>
      <w:bookmarkStart w:id="25" w:name="_Hlk187328332"/>
      <w:r w:rsidRPr="00B5625D">
        <w:rPr>
          <w:rFonts w:ascii="Times New Roman" w:eastAsia="Times New Roman" w:hAnsi="Times New Roman" w:cs="Times New Roman"/>
          <w:color w:val="000000"/>
          <w:kern w:val="28"/>
          <w:sz w:val="24"/>
          <w:szCs w:val="24"/>
          <w:lang w:eastAsia="en-PH"/>
          <w14:ligatures w14:val="none"/>
        </w:rPr>
        <w:t xml:space="preserve">are extrinsically motivated </w:t>
      </w:r>
      <w:r w:rsidR="00AD0015" w:rsidRPr="00B5625D">
        <w:rPr>
          <w:rFonts w:ascii="Times New Roman" w:eastAsia="Times New Roman" w:hAnsi="Times New Roman" w:cs="Times New Roman"/>
          <w:color w:val="000000"/>
          <w:kern w:val="28"/>
          <w:sz w:val="24"/>
          <w:szCs w:val="24"/>
          <w:lang w:eastAsia="en-PH"/>
          <w14:ligatures w14:val="none"/>
        </w:rPr>
        <w:t>to</w:t>
      </w:r>
      <w:r w:rsidRPr="00B5625D">
        <w:rPr>
          <w:rFonts w:ascii="Times New Roman" w:eastAsia="Times New Roman" w:hAnsi="Times New Roman" w:cs="Times New Roman"/>
          <w:color w:val="000000"/>
          <w:kern w:val="28"/>
          <w:sz w:val="24"/>
          <w:szCs w:val="24"/>
          <w:lang w:eastAsia="en-PH"/>
          <w14:ligatures w14:val="none"/>
        </w:rPr>
        <w:t xml:space="preserve"> conduct research.</w:t>
      </w:r>
      <w:bookmarkEnd w:id="25"/>
      <w:r w:rsidRPr="00B5625D">
        <w:rPr>
          <w:rFonts w:ascii="Times New Roman" w:eastAsia="Times New Roman" w:hAnsi="Times New Roman" w:cs="Times New Roman"/>
          <w:color w:val="000000"/>
          <w:kern w:val="28"/>
          <w:sz w:val="24"/>
          <w:szCs w:val="24"/>
          <w:lang w:eastAsia="en-PH"/>
          <w14:ligatures w14:val="none"/>
        </w:rPr>
        <w:t xml:space="preserve"> They are not driven by </w:t>
      </w:r>
      <w:r w:rsidR="00AD0015" w:rsidRPr="00B5625D">
        <w:rPr>
          <w:rFonts w:ascii="Times New Roman" w:eastAsia="Times New Roman" w:hAnsi="Times New Roman" w:cs="Times New Roman"/>
          <w:color w:val="000000"/>
          <w:kern w:val="28"/>
          <w:sz w:val="24"/>
          <w:szCs w:val="24"/>
          <w:lang w:eastAsia="en-PH"/>
          <w14:ligatures w14:val="none"/>
        </w:rPr>
        <w:t>a</w:t>
      </w:r>
      <w:r w:rsidRPr="00B5625D">
        <w:rPr>
          <w:rFonts w:ascii="Times New Roman" w:eastAsia="Times New Roman" w:hAnsi="Times New Roman" w:cs="Times New Roman"/>
          <w:color w:val="000000"/>
          <w:kern w:val="28"/>
          <w:sz w:val="24"/>
          <w:szCs w:val="24"/>
          <w:lang w:eastAsia="en-PH"/>
          <w14:ligatures w14:val="none"/>
        </w:rPr>
        <w:t xml:space="preserve"> genuine interest in understanding phenomena, solving problems, or advancing knowledge for its own sake</w:t>
      </w:r>
      <w:r w:rsidR="00C6631C">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to expand one's understanding and capabilities. They may not consider it as personal growth and learning.</w:t>
      </w:r>
    </w:p>
    <w:p w14:paraId="632D536D" w14:textId="77777777" w:rsidR="002D546F" w:rsidRPr="00B5625D" w:rsidRDefault="002D546F"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CE67707" w14:textId="77777777" w:rsidR="00E531AD" w:rsidRPr="00B5625D" w:rsidRDefault="003A3C66" w:rsidP="002D546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On the other hand, they may consider recognition and prestige in </w:t>
      </w:r>
      <w:r w:rsidR="00AD0015" w:rsidRPr="00B5625D">
        <w:rPr>
          <w:rFonts w:ascii="Times New Roman" w:eastAsia="Times New Roman" w:hAnsi="Times New Roman" w:cs="Times New Roman"/>
          <w:color w:val="000000"/>
          <w:kern w:val="28"/>
          <w:sz w:val="24"/>
          <w:szCs w:val="24"/>
          <w:lang w:eastAsia="en-PH"/>
          <w14:ligatures w14:val="none"/>
        </w:rPr>
        <w:t>pursuing</w:t>
      </w:r>
      <w:r w:rsidRPr="00B5625D">
        <w:rPr>
          <w:rFonts w:ascii="Times New Roman" w:eastAsia="Times New Roman" w:hAnsi="Times New Roman" w:cs="Times New Roman"/>
          <w:color w:val="000000"/>
          <w:kern w:val="28"/>
          <w:sz w:val="24"/>
          <w:szCs w:val="24"/>
          <w:lang w:eastAsia="en-PH"/>
          <w14:ligatures w14:val="none"/>
        </w:rPr>
        <w:t xml:space="preserve"> professional recognition, awards and status within the academic scientific community. Also, they may consider funding resources and career advancement in funding and resources, financial support, grants, and access to resources that enable further research or career advancement. They may need to meet academic or professional requirements (e.g., tenure, promotions) and have the opportunity to enhance credentials and build a professional reputation.</w:t>
      </w:r>
    </w:p>
    <w:p w14:paraId="1071401B" w14:textId="77777777" w:rsidR="002D546F" w:rsidRPr="00B5625D" w:rsidRDefault="002D546F"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3B5093F" w14:textId="77777777" w:rsidR="00E531AD" w:rsidRPr="00B5625D" w:rsidRDefault="003A3C66"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Further, they may also desire </w:t>
      </w:r>
      <w:r w:rsidR="00AD0015" w:rsidRPr="00B5625D">
        <w:rPr>
          <w:rFonts w:ascii="Times New Roman" w:eastAsia="Times New Roman" w:hAnsi="Times New Roman" w:cs="Times New Roman"/>
          <w:color w:val="000000"/>
          <w:kern w:val="28"/>
          <w:sz w:val="24"/>
          <w:szCs w:val="24"/>
          <w:lang w:eastAsia="en-PH"/>
          <w14:ligatures w14:val="none"/>
        </w:rPr>
        <w:t>acknowledge</w:t>
      </w:r>
      <w:r w:rsidRPr="00B5625D">
        <w:rPr>
          <w:rFonts w:ascii="Times New Roman" w:eastAsia="Times New Roman" w:hAnsi="Times New Roman" w:cs="Times New Roman"/>
          <w:color w:val="000000"/>
          <w:kern w:val="28"/>
          <w:sz w:val="24"/>
          <w:szCs w:val="24"/>
          <w:lang w:eastAsia="en-PH"/>
          <w14:ligatures w14:val="none"/>
        </w:rPr>
        <w:t xml:space="preserve">ment by peers, institutions, or the broader academic community and </w:t>
      </w:r>
      <w:r w:rsidR="00C6631C">
        <w:rPr>
          <w:rFonts w:ascii="Times New Roman" w:eastAsia="Times New Roman" w:hAnsi="Times New Roman" w:cs="Times New Roman"/>
          <w:color w:val="000000"/>
          <w:kern w:val="28"/>
          <w:sz w:val="24"/>
          <w:szCs w:val="24"/>
          <w:lang w:eastAsia="en-PH"/>
          <w14:ligatures w14:val="none"/>
        </w:rPr>
        <w:t>aspire</w:t>
      </w:r>
      <w:r w:rsidRPr="00B5625D">
        <w:rPr>
          <w:rFonts w:ascii="Times New Roman" w:eastAsia="Times New Roman" w:hAnsi="Times New Roman" w:cs="Times New Roman"/>
          <w:color w:val="000000"/>
          <w:kern w:val="28"/>
          <w:sz w:val="24"/>
          <w:szCs w:val="24"/>
          <w:lang w:eastAsia="en-PH"/>
          <w14:ligatures w14:val="none"/>
        </w:rPr>
        <w:t xml:space="preserve"> to publish in reputable journals or win awards.</w:t>
      </w:r>
    </w:p>
    <w:p w14:paraId="3330B3FE"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E75E5A5" w14:textId="77777777" w:rsidR="002D546F" w:rsidRPr="008F6BB7" w:rsidRDefault="003A3C66" w:rsidP="008F6BB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following themes emerged from the responses of the participants on the Difficulty and Non-Difficulty in Conducting Research:</w:t>
      </w:r>
    </w:p>
    <w:p w14:paraId="3BF7EAFF" w14:textId="77777777" w:rsidR="00E531AD" w:rsidRPr="006C003B" w:rsidRDefault="003A3C66" w:rsidP="00DF210C">
      <w:pPr>
        <w:pStyle w:val="ListParagraph"/>
        <w:widowControl w:val="0"/>
        <w:numPr>
          <w:ilvl w:val="1"/>
          <w:numId w:val="44"/>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bookmarkStart w:id="26" w:name="_Hlk200912040"/>
      <w:r>
        <w:rPr>
          <w:rFonts w:ascii="Times New Roman" w:eastAsia="Times New Roman" w:hAnsi="Times New Roman" w:cs="Times New Roman"/>
          <w:b/>
          <w:bCs/>
          <w:color w:val="000000"/>
          <w:kern w:val="28"/>
          <w:sz w:val="24"/>
          <w:szCs w:val="24"/>
          <w:lang w:eastAsia="en-PH"/>
          <w14:ligatures w14:val="none"/>
        </w:rPr>
        <w:t xml:space="preserve"> </w:t>
      </w:r>
      <w:r w:rsidRPr="006C003B">
        <w:rPr>
          <w:rFonts w:ascii="Times New Roman" w:eastAsia="Times New Roman" w:hAnsi="Times New Roman" w:cs="Times New Roman"/>
          <w:b/>
          <w:bCs/>
          <w:color w:val="000000"/>
          <w:kern w:val="28"/>
          <w:sz w:val="24"/>
          <w:szCs w:val="24"/>
          <w:lang w:eastAsia="en-PH"/>
          <w14:ligatures w14:val="none"/>
        </w:rPr>
        <w:t>Difficulty in Conducting Research</w:t>
      </w:r>
    </w:p>
    <w:p w14:paraId="30FEFC73" w14:textId="77777777" w:rsidR="00E531AD" w:rsidRPr="006C003B" w:rsidRDefault="003A3C66" w:rsidP="006C003B">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6C003B">
        <w:rPr>
          <w:rFonts w:ascii="Times New Roman" w:eastAsia="Times New Roman" w:hAnsi="Times New Roman" w:cs="Times New Roman"/>
          <w:b/>
          <w:i/>
          <w:color w:val="000000"/>
          <w:kern w:val="28"/>
          <w:sz w:val="24"/>
          <w:szCs w:val="24"/>
          <w:lang w:eastAsia="en-PH"/>
          <w14:ligatures w14:val="none"/>
        </w:rPr>
        <w:t>4.2.1 Resource-Related Difficulties:</w:t>
      </w:r>
    </w:p>
    <w:p w14:paraId="41278A04" w14:textId="77777777" w:rsidR="00E531AD" w:rsidRPr="00B5625D" w:rsidRDefault="003A3C66" w:rsidP="0054002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often face challenges related to </w:t>
      </w:r>
      <w:r w:rsidRPr="00B5625D">
        <w:rPr>
          <w:rStyle w:val="Strong"/>
          <w:rFonts w:ascii="Times New Roman" w:hAnsi="Times New Roman" w:cs="Times New Roman"/>
          <w:b w:val="0"/>
          <w:bCs w:val="0"/>
        </w:rPr>
        <w:t>financial and resource limitations</w:t>
      </w:r>
      <w:r w:rsidRPr="00B5625D">
        <w:rPr>
          <w:rFonts w:ascii="Times New Roman" w:hAnsi="Times New Roman" w:cs="Times New Roman"/>
        </w:rPr>
        <w:t xml:space="preserve">. Securing </w:t>
      </w:r>
      <w:r w:rsidRPr="00B5625D">
        <w:rPr>
          <w:rStyle w:val="Strong"/>
          <w:rFonts w:ascii="Times New Roman" w:hAnsi="Times New Roman" w:cs="Times New Roman"/>
          <w:b w:val="0"/>
          <w:bCs w:val="0"/>
        </w:rPr>
        <w:t>funding and grants</w:t>
      </w:r>
      <w:r w:rsidRPr="00B5625D">
        <w:rPr>
          <w:rFonts w:ascii="Times New Roman" w:hAnsi="Times New Roman" w:cs="Times New Roman"/>
        </w:rPr>
        <w:t xml:space="preserve"> is highly competitive, </w:t>
      </w:r>
      <w:r w:rsidR="00AD0015" w:rsidRPr="00B5625D">
        <w:rPr>
          <w:rFonts w:ascii="Times New Roman" w:hAnsi="Times New Roman" w:cs="Times New Roman"/>
        </w:rPr>
        <w:t>and limited resources can cause</w:t>
      </w:r>
      <w:r w:rsidRPr="00B5625D">
        <w:rPr>
          <w:rFonts w:ascii="Times New Roman" w:hAnsi="Times New Roman" w:cs="Times New Roman"/>
        </w:rPr>
        <w:t xml:space="preserve"> potential delays or constraints in project execution. Access to </w:t>
      </w:r>
      <w:r w:rsidRPr="00B5625D">
        <w:rPr>
          <w:rStyle w:val="Strong"/>
          <w:rFonts w:ascii="Times New Roman" w:hAnsi="Times New Roman" w:cs="Times New Roman"/>
          <w:b w:val="0"/>
          <w:bCs w:val="0"/>
        </w:rPr>
        <w:t>essential equipment, laboratories, or materials</w:t>
      </w:r>
      <w:r w:rsidRPr="00B5625D">
        <w:rPr>
          <w:rFonts w:ascii="Times New Roman" w:hAnsi="Times New Roman" w:cs="Times New Roman"/>
        </w:rPr>
        <w:t xml:space="preserve"> can also obstruct research progress. In many fields, difficulty obtaining </w:t>
      </w:r>
      <w:r w:rsidRPr="00B5625D">
        <w:rPr>
          <w:rStyle w:val="Strong"/>
          <w:rFonts w:ascii="Times New Roman" w:hAnsi="Times New Roman" w:cs="Times New Roman"/>
          <w:b w:val="0"/>
          <w:bCs w:val="0"/>
        </w:rPr>
        <w:t>reliable and comprehensive data</w:t>
      </w:r>
      <w:r w:rsidRPr="00B5625D">
        <w:rPr>
          <w:rFonts w:ascii="Times New Roman" w:hAnsi="Times New Roman" w:cs="Times New Roman"/>
        </w:rPr>
        <w:t>—especially when data is proprietary or restricted—further complicates the research process.</w:t>
      </w:r>
    </w:p>
    <w:p w14:paraId="24E684CF" w14:textId="77777777" w:rsidR="00F42CD7" w:rsidRDefault="003A3C66" w:rsidP="00F42CD7">
      <w:pPr>
        <w:pStyle w:val="ListParagraph"/>
        <w:widowControl w:val="0"/>
        <w:numPr>
          <w:ilvl w:val="2"/>
          <w:numId w:val="45"/>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42CD7">
        <w:rPr>
          <w:rFonts w:ascii="Times New Roman" w:eastAsia="Times New Roman" w:hAnsi="Times New Roman" w:cs="Times New Roman"/>
          <w:b/>
          <w:i/>
          <w:color w:val="000000"/>
          <w:kern w:val="28"/>
          <w:sz w:val="24"/>
          <w:szCs w:val="24"/>
          <w:lang w:eastAsia="en-PH"/>
          <w14:ligatures w14:val="none"/>
        </w:rPr>
        <w:t>Conceptual Difficulties</w:t>
      </w:r>
    </w:p>
    <w:p w14:paraId="3A81CC5F" w14:textId="77777777" w:rsidR="00F42CD7" w:rsidRPr="00F42CD7"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Formulating the Research Problem</w:t>
      </w:r>
    </w:p>
    <w:p w14:paraId="208A23D1" w14:textId="77777777" w:rsidR="00F42CD7" w:rsidRPr="00F42CD7" w:rsidRDefault="003A3C66" w:rsidP="007847D6">
      <w:pPr>
        <w:pStyle w:val="ListParagraph"/>
        <w:widowControl w:val="0"/>
        <w:overflowPunct w:val="0"/>
        <w:autoSpaceDE w:val="0"/>
        <w:autoSpaceDN w:val="0"/>
        <w:adjustRightInd w:val="0"/>
        <w:spacing w:after="0" w:line="240" w:lineRule="auto"/>
        <w:ind w:left="1080"/>
        <w:rPr>
          <w:rFonts w:ascii="Times New Roman" w:eastAsia="Times New Roman" w:hAnsi="Times New Roman" w:cs="Times New Roman"/>
          <w:b/>
          <w:i/>
          <w:color w:val="000000"/>
          <w:kern w:val="28"/>
          <w:sz w:val="24"/>
          <w:szCs w:val="24"/>
          <w:lang w:eastAsia="en-PH"/>
          <w14:ligatures w14:val="none"/>
        </w:rPr>
      </w:pPr>
      <w:r w:rsidRPr="00F42CD7">
        <w:rPr>
          <w:rFonts w:ascii="Times New Roman" w:hAnsi="Times New Roman" w:cs="Times New Roman"/>
        </w:rPr>
        <w:t>This phase involves identifying and defining the issue or question the research aims to address. A well-formulated research problem is specific, relevant, and researchable, serving as the foundation for the entire study.</w:t>
      </w:r>
    </w:p>
    <w:p w14:paraId="6E8CD174"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Developing Theoretical Frameworks</w:t>
      </w:r>
    </w:p>
    <w:p w14:paraId="2B4C48C0" w14:textId="77777777" w:rsidR="00F42CD7" w:rsidRPr="00450001" w:rsidRDefault="003A3C66" w:rsidP="007847D6">
      <w:pPr>
        <w:pStyle w:val="ListParagraph"/>
        <w:widowControl w:val="0"/>
        <w:overflowPunct w:val="0"/>
        <w:autoSpaceDE w:val="0"/>
        <w:autoSpaceDN w:val="0"/>
        <w:adjustRightInd w:val="0"/>
        <w:spacing w:after="0" w:line="240" w:lineRule="auto"/>
        <w:ind w:left="1080"/>
        <w:rPr>
          <w:rFonts w:ascii="Times New Roman" w:eastAsia="Times New Roman" w:hAnsi="Times New Roman" w:cs="Times New Roman"/>
          <w:b/>
          <w:i/>
          <w:color w:val="000000"/>
          <w:kern w:val="28"/>
          <w:sz w:val="24"/>
          <w:szCs w:val="24"/>
          <w:lang w:eastAsia="en-PH"/>
          <w14:ligatures w14:val="none"/>
        </w:rPr>
      </w:pPr>
      <w:r w:rsidRPr="00450001">
        <w:rPr>
          <w:rFonts w:ascii="Times New Roman" w:hAnsi="Times New Roman" w:cs="Times New Roman"/>
        </w:rPr>
        <w:t>A theoretical framework provides a structured explanation of the key concepts and variables involved in the study. It is based on existing theories and literature, guiding the direction of the research and helping to interpret findings.</w:t>
      </w:r>
    </w:p>
    <w:p w14:paraId="288FC019"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Designing Research Hypotheses</w:t>
      </w:r>
    </w:p>
    <w:p w14:paraId="2DC94A76" w14:textId="77777777" w:rsidR="00F42CD7" w:rsidRPr="00450001" w:rsidRDefault="003A3C66" w:rsidP="007847D6">
      <w:pPr>
        <w:pStyle w:val="ListParagraph"/>
        <w:widowControl w:val="0"/>
        <w:overflowPunct w:val="0"/>
        <w:autoSpaceDE w:val="0"/>
        <w:autoSpaceDN w:val="0"/>
        <w:adjustRightInd w:val="0"/>
        <w:spacing w:after="0" w:line="240" w:lineRule="auto"/>
        <w:ind w:left="1080"/>
        <w:rPr>
          <w:rFonts w:ascii="Times New Roman" w:eastAsia="Times New Roman" w:hAnsi="Times New Roman" w:cs="Times New Roman"/>
          <w:b/>
          <w:i/>
          <w:color w:val="000000"/>
          <w:kern w:val="28"/>
          <w:sz w:val="24"/>
          <w:szCs w:val="24"/>
          <w:lang w:eastAsia="en-PH"/>
          <w14:ligatures w14:val="none"/>
        </w:rPr>
      </w:pPr>
      <w:r w:rsidRPr="00450001">
        <w:rPr>
          <w:rFonts w:ascii="Times New Roman" w:hAnsi="Times New Roman" w:cs="Times New Roman"/>
        </w:rPr>
        <w:t>This step involves creating testable statements that predict the relationship between variables. Hypotheses are derived from the theoretical framework and provide a basis for data collection and analysis.</w:t>
      </w:r>
    </w:p>
    <w:p w14:paraId="1E3A605E" w14:textId="77777777" w:rsidR="00E531AD"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eastAsia="Times New Roman" w:hAnsi="Times New Roman" w:cs="Times New Roman"/>
          <w:i/>
          <w:color w:val="000000"/>
          <w:kern w:val="28"/>
          <w:sz w:val="24"/>
          <w:szCs w:val="24"/>
          <w:lang w:eastAsia="en-PH"/>
          <w14:ligatures w14:val="none"/>
        </w:rPr>
        <w:t>Methodological Challenges:</w:t>
      </w:r>
    </w:p>
    <w:p w14:paraId="408FC546"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450001">
        <w:rPr>
          <w:rFonts w:ascii="Times New Roman" w:hAnsi="Times New Roman" w:cs="Times New Roman"/>
        </w:rPr>
        <w:t>Selecting the proper research methodology can be difficult, particularly in interdisciplinary or</w:t>
      </w:r>
      <w:r w:rsidRPr="00B5625D">
        <w:rPr>
          <w:rFonts w:ascii="Times New Roman" w:hAnsi="Times New Roman" w:cs="Times New Roman"/>
        </w:rPr>
        <w:t xml:space="preserve"> emerging fields, as it involves carefully aligning design, methods, and tools with research objectives. Data collection poses additional challenges, especially in large-scale or field-based studies, where ensuring accuracy, reliability, and validity is time-consuming. Analysing complex data sets—a standard in quantitative research—requires specialised statistical or computational expertise, making this phase particularly demanding for many researchers.</w:t>
      </w:r>
    </w:p>
    <w:p w14:paraId="668FE113" w14:textId="77777777" w:rsidR="00E531AD" w:rsidRPr="00DC4660"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DC4660">
        <w:rPr>
          <w:rFonts w:ascii="Times New Roman" w:eastAsia="Times New Roman" w:hAnsi="Times New Roman" w:cs="Times New Roman"/>
          <w:i/>
          <w:color w:val="000000"/>
          <w:kern w:val="28"/>
          <w:sz w:val="24"/>
          <w:szCs w:val="24"/>
          <w:lang w:eastAsia="en-PH"/>
          <w14:ligatures w14:val="none"/>
        </w:rPr>
        <w:t>Time and Project Management:</w:t>
      </w:r>
    </w:p>
    <w:p w14:paraId="38BA7D28"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frequently face </w:t>
      </w:r>
      <w:r w:rsidRPr="00B5625D">
        <w:rPr>
          <w:rStyle w:val="Strong"/>
          <w:rFonts w:ascii="Times New Roman" w:hAnsi="Times New Roman" w:cs="Times New Roman"/>
          <w:b w:val="0"/>
          <w:bCs w:val="0"/>
        </w:rPr>
        <w:t>time constraints</w:t>
      </w:r>
      <w:r w:rsidRPr="00B5625D">
        <w:rPr>
          <w:rFonts w:ascii="Times New Roman" w:hAnsi="Times New Roman" w:cs="Times New Roman"/>
        </w:rPr>
        <w:t xml:space="preserve">, as research projects often take longer than planned due to unforeseen challenges, delays in data collection, or the need for repeated revisions. Additionally, </w:t>
      </w:r>
      <w:r w:rsidRPr="00B5625D">
        <w:rPr>
          <w:rStyle w:val="Strong"/>
          <w:rFonts w:ascii="Times New Roman" w:hAnsi="Times New Roman" w:cs="Times New Roman"/>
          <w:b w:val="0"/>
          <w:bCs w:val="0"/>
        </w:rPr>
        <w:t>balancing multiple responsibilities</w:t>
      </w:r>
      <w:r w:rsidRPr="00B5625D">
        <w:rPr>
          <w:rFonts w:ascii="Times New Roman" w:hAnsi="Times New Roman" w:cs="Times New Roman"/>
        </w:rPr>
        <w:t>—such as teaching, administrative tasks, and other professional duties—can make it difficult for academic researchers to dedicate sufficient time and focus to their research work.</w:t>
      </w:r>
    </w:p>
    <w:p w14:paraId="6560268B" w14:textId="77777777" w:rsidR="00E531AD" w:rsidRPr="00E16E5E"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E16E5E">
        <w:rPr>
          <w:rFonts w:ascii="Times New Roman" w:eastAsia="Times New Roman" w:hAnsi="Times New Roman" w:cs="Times New Roman"/>
          <w:i/>
          <w:color w:val="000000"/>
          <w:kern w:val="28"/>
          <w:sz w:val="24"/>
          <w:szCs w:val="24"/>
          <w:lang w:eastAsia="en-PH"/>
          <w14:ligatures w14:val="none"/>
        </w:rPr>
        <w:t xml:space="preserve">Collaboration and Communication Issues: </w:t>
      </w:r>
    </w:p>
    <w:p w14:paraId="34B3997C"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Team dynamics in research collaborations, especially within large or interdisciplinary groups, can present challenges such as conflicts, miscommunication, and coordination difficulties among researchers, institutions, or industry partners.</w:t>
      </w:r>
    </w:p>
    <w:p w14:paraId="6913EE9B" w14:textId="77777777" w:rsidR="00E531AD" w:rsidRPr="00BE7774"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BE7774">
        <w:rPr>
          <w:rFonts w:ascii="Times New Roman" w:eastAsia="Times New Roman" w:hAnsi="Times New Roman" w:cs="Times New Roman"/>
          <w:i/>
          <w:color w:val="000000"/>
          <w:kern w:val="28"/>
          <w:sz w:val="24"/>
          <w:szCs w:val="24"/>
          <w:lang w:eastAsia="en-PH"/>
          <w14:ligatures w14:val="none"/>
        </w:rPr>
        <w:t>Ethical and Regulatory Challenges:</w:t>
      </w:r>
    </w:p>
    <w:p w14:paraId="3CB591DE" w14:textId="77777777" w:rsidR="004F6C4C"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Obtaining ethical approval for studies involving humans or animals can be lengthy and complex due to stringent guidelines, causing potential delays in research. Additionally, ensuring compliance with legal and institutional regulations—such as data privacy and safety standards—poses significant challenges that researchers must carefully navigate.</w:t>
      </w:r>
    </w:p>
    <w:bookmarkEnd w:id="26"/>
    <w:p w14:paraId="1CA9B829" w14:textId="77777777" w:rsidR="00E531AD" w:rsidRPr="00AC7DF3" w:rsidRDefault="003A3C66" w:rsidP="00AC7DF3">
      <w:pPr>
        <w:widowControl w:val="0"/>
        <w:overflowPunct w:val="0"/>
        <w:autoSpaceDE w:val="0"/>
        <w:autoSpaceDN w:val="0"/>
        <w:adjustRightInd w:val="0"/>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AC7DF3">
        <w:rPr>
          <w:rFonts w:ascii="Times New Roman" w:eastAsia="Times New Roman" w:hAnsi="Times New Roman" w:cs="Times New Roman"/>
          <w:b/>
          <w:i/>
          <w:color w:val="000000"/>
          <w:kern w:val="28"/>
          <w:sz w:val="24"/>
          <w:szCs w:val="24"/>
          <w:lang w:eastAsia="en-PH"/>
          <w14:ligatures w14:val="none"/>
        </w:rPr>
        <w:t>4.3 Intellectual and Cognitive Struggles:</w:t>
      </w:r>
    </w:p>
    <w:p w14:paraId="360AAD73" w14:textId="77777777" w:rsidR="006B685C" w:rsidRPr="006B685C" w:rsidRDefault="003A3C66" w:rsidP="006B685C">
      <w:pPr>
        <w:widowControl w:val="0"/>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6B685C">
        <w:rPr>
          <w:rFonts w:ascii="Times New Roman" w:eastAsia="Times New Roman" w:hAnsi="Times New Roman" w:cs="Times New Roman"/>
          <w:i/>
          <w:color w:val="000000"/>
          <w:kern w:val="28"/>
          <w:sz w:val="24"/>
          <w:szCs w:val="24"/>
          <w:lang w:eastAsia="en-PH"/>
          <w14:ligatures w14:val="none"/>
        </w:rPr>
        <w:lastRenderedPageBreak/>
        <w:t xml:space="preserve">4.3.1 </w:t>
      </w:r>
      <w:r w:rsidR="00E531AD" w:rsidRPr="006B685C">
        <w:rPr>
          <w:rFonts w:ascii="Times New Roman" w:eastAsia="Times New Roman" w:hAnsi="Times New Roman" w:cs="Times New Roman"/>
          <w:i/>
          <w:color w:val="000000"/>
          <w:kern w:val="28"/>
          <w:sz w:val="24"/>
          <w:szCs w:val="24"/>
          <w:lang w:eastAsia="en-PH"/>
          <w14:ligatures w14:val="none"/>
        </w:rPr>
        <w:t xml:space="preserve">Theoretical or Conceptual Issues: </w:t>
      </w:r>
    </w:p>
    <w:p w14:paraId="52ACE33A" w14:textId="77777777" w:rsidR="00E531AD" w:rsidRPr="00CD64D1" w:rsidRDefault="003A3C66" w:rsidP="00EB0572">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CD64D1">
        <w:rPr>
          <w:rFonts w:ascii="Times New Roman" w:eastAsia="Times New Roman" w:hAnsi="Times New Roman" w:cs="Times New Roman"/>
          <w:color w:val="000000"/>
          <w:kern w:val="28"/>
          <w:sz w:val="24"/>
          <w:szCs w:val="24"/>
          <w:lang w:eastAsia="en-PH"/>
          <w14:ligatures w14:val="none"/>
        </w:rPr>
        <w:t>Researchers may struggle with defining their research questions clearly or developing a coherent theoretical framework for their study.</w:t>
      </w:r>
    </w:p>
    <w:p w14:paraId="4D9608BA" w14:textId="77777777" w:rsidR="00EB0572" w:rsidRPr="00EB0572" w:rsidRDefault="003A3C66" w:rsidP="006B685C">
      <w:pPr>
        <w:widowControl w:val="0"/>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EB0572">
        <w:rPr>
          <w:rFonts w:ascii="Times New Roman" w:eastAsia="Times New Roman" w:hAnsi="Times New Roman" w:cs="Times New Roman"/>
          <w:i/>
          <w:color w:val="000000"/>
          <w:kern w:val="28"/>
          <w:sz w:val="24"/>
          <w:szCs w:val="24"/>
          <w:lang w:eastAsia="en-PH"/>
          <w14:ligatures w14:val="none"/>
        </w:rPr>
        <w:t xml:space="preserve">4.3.2 </w:t>
      </w:r>
      <w:r w:rsidR="00E531AD" w:rsidRPr="00EB0572">
        <w:rPr>
          <w:rFonts w:ascii="Times New Roman" w:eastAsia="Times New Roman" w:hAnsi="Times New Roman" w:cs="Times New Roman"/>
          <w:i/>
          <w:color w:val="000000"/>
          <w:kern w:val="28"/>
          <w:sz w:val="24"/>
          <w:szCs w:val="24"/>
          <w:lang w:eastAsia="en-PH"/>
          <w14:ligatures w14:val="none"/>
        </w:rPr>
        <w:t xml:space="preserve">Lack of Novelty:  </w:t>
      </w:r>
    </w:p>
    <w:p w14:paraId="0FD9AD8D" w14:textId="77777777" w:rsidR="00E531AD" w:rsidRPr="00CD64D1" w:rsidRDefault="003A3C66" w:rsidP="00EB0572">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CD64D1">
        <w:rPr>
          <w:rFonts w:ascii="Times New Roman" w:eastAsia="Times New Roman" w:hAnsi="Times New Roman" w:cs="Times New Roman"/>
          <w:color w:val="000000"/>
          <w:kern w:val="28"/>
          <w:sz w:val="24"/>
          <w:szCs w:val="24"/>
          <w:lang w:eastAsia="en-PH"/>
          <w14:ligatures w14:val="none"/>
        </w:rPr>
        <w:t>Finding a unique angle or contribution to existing knowledge, particularly in well-researched fields, can make the research process more difficult.</w:t>
      </w:r>
    </w:p>
    <w:p w14:paraId="2CE3B5DE"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6C4CF9B" w14:textId="77777777" w:rsidR="00E531AD" w:rsidRPr="008D449E" w:rsidRDefault="003A3C66" w:rsidP="008D449E">
      <w:pPr>
        <w:pStyle w:val="ListParagraph"/>
        <w:widowControl w:val="0"/>
        <w:numPr>
          <w:ilvl w:val="1"/>
          <w:numId w:val="38"/>
        </w:numPr>
        <w:overflowPunct w:val="0"/>
        <w:autoSpaceDE w:val="0"/>
        <w:autoSpaceDN w:val="0"/>
        <w:adjustRightInd w:val="0"/>
        <w:spacing w:after="0" w:line="240" w:lineRule="auto"/>
        <w:rPr>
          <w:rFonts w:ascii="Times New Roman" w:eastAsia="Times New Roman" w:hAnsi="Times New Roman" w:cs="Times New Roman"/>
          <w:b/>
          <w:bCs/>
          <w:i/>
          <w:color w:val="000000"/>
          <w:kern w:val="28"/>
          <w:sz w:val="24"/>
          <w:szCs w:val="24"/>
          <w:lang w:eastAsia="en-PH"/>
          <w14:ligatures w14:val="none"/>
        </w:rPr>
      </w:pPr>
      <w:bookmarkStart w:id="27" w:name="_Hlk200912261"/>
      <w:r w:rsidRPr="008D449E">
        <w:rPr>
          <w:rFonts w:ascii="Times New Roman" w:eastAsia="Times New Roman" w:hAnsi="Times New Roman" w:cs="Times New Roman"/>
          <w:b/>
          <w:bCs/>
          <w:i/>
          <w:color w:val="000000"/>
          <w:kern w:val="28"/>
          <w:sz w:val="24"/>
          <w:szCs w:val="24"/>
          <w:lang w:eastAsia="en-PH"/>
          <w14:ligatures w14:val="none"/>
        </w:rPr>
        <w:t>Non-difficulty in Conducting Research:</w:t>
      </w:r>
    </w:p>
    <w:p w14:paraId="375D2B80"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0C5A9E34" w14:textId="77777777" w:rsidR="00E531AD" w:rsidRPr="008D449E" w:rsidRDefault="003A3C66" w:rsidP="008D449E">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8D449E">
        <w:rPr>
          <w:rFonts w:ascii="Times New Roman" w:eastAsia="Times New Roman" w:hAnsi="Times New Roman" w:cs="Times New Roman"/>
          <w:i/>
          <w:color w:val="000000"/>
          <w:kern w:val="28"/>
          <w:sz w:val="24"/>
          <w:szCs w:val="24"/>
          <w:lang w:eastAsia="en-PH"/>
          <w14:ligatures w14:val="none"/>
        </w:rPr>
        <w:t>4.3.1. Access to Knowledge and Literature:</w:t>
      </w:r>
    </w:p>
    <w:p w14:paraId="0B73D60F" w14:textId="77777777" w:rsidR="003E7CF9" w:rsidRPr="00B5625D" w:rsidRDefault="003A3C66" w:rsidP="00FE5742">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benefit from extensive access to existing literature and research tools, such as online databases and academic journals, which support the development of their studies and help identify knowledge gaps. </w:t>
      </w:r>
      <w:r w:rsidR="00995C26">
        <w:rPr>
          <w:rFonts w:ascii="Times New Roman" w:hAnsi="Times New Roman" w:cs="Times New Roman"/>
        </w:rPr>
        <w:t>T</w:t>
      </w:r>
      <w:r w:rsidRPr="00B5625D">
        <w:rPr>
          <w:rFonts w:ascii="Times New Roman" w:hAnsi="Times New Roman" w:cs="Times New Roman"/>
        </w:rPr>
        <w:t>he rise of open-access platforms has made a wide range of research papers, data, and tools more readily available, facilitating easier and broader use of prior research.</w:t>
      </w:r>
    </w:p>
    <w:p w14:paraId="75E7B485" w14:textId="77777777" w:rsidR="003E7CF9" w:rsidRPr="00B5625D" w:rsidRDefault="003E7CF9" w:rsidP="003E7CF9">
      <w:pPr>
        <w:pStyle w:val="ListParagraph"/>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5053F90" w14:textId="77777777" w:rsidR="00E531AD" w:rsidRPr="00995C26" w:rsidRDefault="003A3C66" w:rsidP="00995C26">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995C26">
        <w:rPr>
          <w:rFonts w:ascii="Times New Roman" w:eastAsia="Times New Roman" w:hAnsi="Times New Roman" w:cs="Times New Roman"/>
          <w:i/>
          <w:color w:val="000000"/>
          <w:kern w:val="28"/>
          <w:sz w:val="24"/>
          <w:szCs w:val="24"/>
          <w:lang w:eastAsia="en-PH"/>
          <w14:ligatures w14:val="none"/>
        </w:rPr>
        <w:t>4.3.2. Technological Support:</w:t>
      </w:r>
    </w:p>
    <w:p w14:paraId="45644ADC" w14:textId="77777777" w:rsidR="001609C2" w:rsidRPr="00B5625D" w:rsidRDefault="003A3C66" w:rsidP="00FE5742">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Advanced technology and online collaboration tools greatly enhance the research process. Technological tools like SPSS, R, Python, and AI-assisted applications simplify data analysis and management. Meanwhile, online platforms such as Google Scholar, ResearchGate, and Zoom support efficient collaboration, literature review, and communication among researchers, even across geographical boundaries.</w:t>
      </w:r>
    </w:p>
    <w:p w14:paraId="3398A1B4" w14:textId="77777777" w:rsidR="001609C2" w:rsidRPr="00B5625D" w:rsidRDefault="001609C2" w:rsidP="001609C2">
      <w:pPr>
        <w:pStyle w:val="ListParagraph"/>
        <w:jc w:val="both"/>
        <w:rPr>
          <w:rFonts w:ascii="Times New Roman" w:eastAsia="Times New Roman" w:hAnsi="Times New Roman" w:cs="Times New Roman"/>
          <w:color w:val="000000"/>
          <w:kern w:val="28"/>
          <w:sz w:val="24"/>
          <w:szCs w:val="24"/>
          <w:lang w:eastAsia="en-PH"/>
          <w14:ligatures w14:val="none"/>
        </w:rPr>
      </w:pPr>
    </w:p>
    <w:p w14:paraId="018050AF" w14:textId="77777777" w:rsidR="00E531AD" w:rsidRPr="007E2C53"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7E2C53">
        <w:rPr>
          <w:rFonts w:ascii="Times New Roman" w:eastAsia="Times New Roman" w:hAnsi="Times New Roman" w:cs="Times New Roman"/>
          <w:i/>
          <w:color w:val="000000"/>
          <w:kern w:val="28"/>
          <w:sz w:val="24"/>
          <w:szCs w:val="24"/>
          <w:lang w:eastAsia="en-PH"/>
          <w14:ligatures w14:val="none"/>
        </w:rPr>
        <w:t>4.3.3. Pre-existing Frameworks and Guidelines:</w:t>
      </w:r>
    </w:p>
    <w:p w14:paraId="32A3F855" w14:textId="77777777" w:rsidR="001609C2" w:rsidRPr="00B5625D" w:rsidRDefault="003A3C66" w:rsidP="00FE5742">
      <w:pPr>
        <w:pStyle w:val="ListParagraph"/>
        <w:jc w:val="both"/>
        <w:rPr>
          <w:rFonts w:ascii="Times New Roman" w:hAnsi="Times New Roman" w:cs="Times New Roman"/>
        </w:rPr>
      </w:pPr>
      <w:r w:rsidRPr="00B5625D">
        <w:rPr>
          <w:rFonts w:ascii="Times New Roman" w:hAnsi="Times New Roman" w:cs="Times New Roman"/>
        </w:rPr>
        <w:t xml:space="preserve">Clear methodological guidelines and institutional support make the research process more manageable. Established methodologies provide researchers with structured approaches and best practices to follow, especially in common research areas. </w:t>
      </w:r>
      <w:r w:rsidR="00AD0015" w:rsidRPr="00B5625D">
        <w:rPr>
          <w:rFonts w:ascii="Times New Roman" w:hAnsi="Times New Roman" w:cs="Times New Roman"/>
        </w:rPr>
        <w:t>U</w:t>
      </w:r>
      <w:r w:rsidRPr="00B5625D">
        <w:rPr>
          <w:rFonts w:ascii="Times New Roman" w:hAnsi="Times New Roman" w:cs="Times New Roman"/>
        </w:rPr>
        <w:t>niversities and research institutions offer essential support through mentorship, guidance, and infrastructure, helping researchers navigate their work more effectively.</w:t>
      </w:r>
    </w:p>
    <w:p w14:paraId="577A958B" w14:textId="77777777" w:rsidR="001609C2" w:rsidRPr="00B5625D" w:rsidRDefault="001609C2" w:rsidP="001609C2">
      <w:pPr>
        <w:pStyle w:val="ListParagraph"/>
        <w:jc w:val="both"/>
        <w:rPr>
          <w:rFonts w:ascii="Times New Roman" w:eastAsia="Times New Roman" w:hAnsi="Times New Roman" w:cs="Times New Roman"/>
          <w:color w:val="000000"/>
          <w:kern w:val="28"/>
          <w:sz w:val="24"/>
          <w:szCs w:val="24"/>
          <w:lang w:eastAsia="en-PH"/>
          <w14:ligatures w14:val="none"/>
        </w:rPr>
      </w:pPr>
    </w:p>
    <w:p w14:paraId="14C7D179" w14:textId="77777777" w:rsidR="00E531AD" w:rsidRPr="0009154C"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09154C">
        <w:rPr>
          <w:rFonts w:ascii="Times New Roman" w:eastAsia="Times New Roman" w:hAnsi="Times New Roman" w:cs="Times New Roman"/>
          <w:i/>
          <w:color w:val="000000"/>
          <w:kern w:val="28"/>
          <w:sz w:val="24"/>
          <w:szCs w:val="24"/>
          <w:lang w:eastAsia="en-PH"/>
          <w14:ligatures w14:val="none"/>
        </w:rPr>
        <w:t>4.3.4.</w:t>
      </w:r>
      <w:r w:rsidR="00C6631C">
        <w:rPr>
          <w:rFonts w:ascii="Times New Roman" w:eastAsia="Times New Roman" w:hAnsi="Times New Roman" w:cs="Times New Roman"/>
          <w:i/>
          <w:color w:val="000000"/>
          <w:kern w:val="28"/>
          <w:sz w:val="24"/>
          <w:szCs w:val="24"/>
          <w:lang w:eastAsia="en-PH"/>
          <w14:ligatures w14:val="none"/>
        </w:rPr>
        <w:t xml:space="preserve"> </w:t>
      </w:r>
      <w:r w:rsidRPr="0009154C">
        <w:rPr>
          <w:rFonts w:ascii="Times New Roman" w:eastAsia="Times New Roman" w:hAnsi="Times New Roman" w:cs="Times New Roman"/>
          <w:i/>
          <w:color w:val="000000"/>
          <w:kern w:val="28"/>
          <w:sz w:val="24"/>
          <w:szCs w:val="24"/>
          <w:lang w:eastAsia="en-PH"/>
          <w14:ligatures w14:val="none"/>
        </w:rPr>
        <w:t>Well-defined Research Questions:</w:t>
      </w:r>
    </w:p>
    <w:p w14:paraId="50BBD431" w14:textId="77777777" w:rsidR="001609C2" w:rsidRPr="00B5625D" w:rsidRDefault="003A3C66" w:rsidP="00FE5742">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 clearly defined and timely research problem enables researchers to concentrate on addressing specific questions without the difficulty of formulating them. Additionally, the availability of established theories and models in specific fields provides a solid foundation and direction, minimising uncertainty and streamlining the research process.</w:t>
      </w:r>
    </w:p>
    <w:p w14:paraId="50C82F58" w14:textId="77777777" w:rsidR="001609C2" w:rsidRPr="00B5625D" w:rsidRDefault="001609C2" w:rsidP="001609C2">
      <w:pPr>
        <w:pStyle w:val="ListParagraph"/>
        <w:rPr>
          <w:rFonts w:ascii="Times New Roman" w:eastAsia="Times New Roman" w:hAnsi="Times New Roman" w:cs="Times New Roman"/>
          <w:color w:val="000000"/>
          <w:kern w:val="28"/>
          <w:sz w:val="24"/>
          <w:szCs w:val="24"/>
          <w:lang w:eastAsia="en-PH"/>
          <w14:ligatures w14:val="none"/>
        </w:rPr>
      </w:pPr>
    </w:p>
    <w:p w14:paraId="2ACD311D" w14:textId="77777777" w:rsidR="00E531AD" w:rsidRPr="004F38C9"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4F38C9">
        <w:rPr>
          <w:rFonts w:ascii="Times New Roman" w:eastAsia="Times New Roman" w:hAnsi="Times New Roman" w:cs="Times New Roman"/>
          <w:i/>
          <w:color w:val="000000"/>
          <w:kern w:val="28"/>
          <w:sz w:val="24"/>
          <w:szCs w:val="24"/>
          <w:lang w:eastAsia="en-PH"/>
          <w14:ligatures w14:val="none"/>
        </w:rPr>
        <w:t>4.3.5.</w:t>
      </w:r>
      <w:r w:rsidR="00C6631C">
        <w:rPr>
          <w:rFonts w:ascii="Times New Roman" w:eastAsia="Times New Roman" w:hAnsi="Times New Roman" w:cs="Times New Roman"/>
          <w:i/>
          <w:color w:val="000000"/>
          <w:kern w:val="28"/>
          <w:sz w:val="24"/>
          <w:szCs w:val="24"/>
          <w:lang w:eastAsia="en-PH"/>
          <w14:ligatures w14:val="none"/>
        </w:rPr>
        <w:t xml:space="preserve"> </w:t>
      </w:r>
      <w:r w:rsidRPr="004F38C9">
        <w:rPr>
          <w:rFonts w:ascii="Times New Roman" w:eastAsia="Times New Roman" w:hAnsi="Times New Roman" w:cs="Times New Roman"/>
          <w:i/>
          <w:color w:val="000000"/>
          <w:kern w:val="28"/>
          <w:sz w:val="24"/>
          <w:szCs w:val="24"/>
          <w:lang w:eastAsia="en-PH"/>
          <w14:ligatures w14:val="none"/>
        </w:rPr>
        <w:t>Support From Mentors and Networks:</w:t>
      </w:r>
    </w:p>
    <w:p w14:paraId="1CE1FFD4" w14:textId="77777777" w:rsidR="001609C2" w:rsidRPr="00B5625D" w:rsidRDefault="003A3C66" w:rsidP="00635EDE">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Access to expert advice and collaboration with peers greatly enhances the research process. Experienced mentors or academic advisors offer valuable guidance that helps researchers navigate challenges more effectively. Likewise, a strong network of peers—locally or internationally—provides support, constructive feedback, and collaboration opportunities, contributing to the overall success and quality of the research.</w:t>
      </w:r>
    </w:p>
    <w:p w14:paraId="252016C6" w14:textId="77777777" w:rsidR="00E531AD" w:rsidRPr="00B5625D" w:rsidRDefault="003A3C66" w:rsidP="008172F4">
      <w:pPr>
        <w:widowControl w:val="0"/>
        <w:overflowPunct w:val="0"/>
        <w:autoSpaceDE w:val="0"/>
        <w:autoSpaceDN w:val="0"/>
        <w:adjustRightInd w:val="0"/>
        <w:spacing w:after="0" w:line="240" w:lineRule="auto"/>
        <w:ind w:left="360"/>
        <w:rPr>
          <w:rFonts w:ascii="Times New Roman" w:eastAsia="Times New Roman" w:hAnsi="Times New Roman" w:cs="Times New Roman"/>
          <w:color w:val="000000"/>
          <w:kern w:val="28"/>
          <w:sz w:val="24"/>
          <w:szCs w:val="24"/>
          <w:lang w:eastAsia="en-PH"/>
          <w14:ligatures w14:val="none"/>
        </w:rPr>
      </w:pPr>
      <w:r>
        <w:rPr>
          <w:rFonts w:ascii="Times New Roman" w:eastAsia="Times New Roman" w:hAnsi="Times New Roman" w:cs="Times New Roman"/>
          <w:i/>
          <w:color w:val="000000"/>
          <w:kern w:val="28"/>
          <w:sz w:val="24"/>
          <w:szCs w:val="24"/>
          <w:lang w:eastAsia="en-PH"/>
          <w14:ligatures w14:val="none"/>
        </w:rPr>
        <w:t xml:space="preserve">4.3.6. </w:t>
      </w:r>
      <w:r w:rsidRPr="008172F4">
        <w:rPr>
          <w:rFonts w:ascii="Times New Roman" w:eastAsia="Times New Roman" w:hAnsi="Times New Roman" w:cs="Times New Roman"/>
          <w:i/>
          <w:color w:val="000000"/>
          <w:kern w:val="28"/>
          <w:sz w:val="24"/>
          <w:szCs w:val="24"/>
          <w:lang w:eastAsia="en-PH"/>
          <w14:ligatures w14:val="none"/>
        </w:rPr>
        <w:t>Funding</w:t>
      </w:r>
      <w:r w:rsidRPr="00B5625D">
        <w:rPr>
          <w:rFonts w:ascii="Times New Roman" w:eastAsia="Times New Roman" w:hAnsi="Times New Roman" w:cs="Times New Roman"/>
          <w:color w:val="000000"/>
          <w:kern w:val="28"/>
          <w:sz w:val="24"/>
          <w:szCs w:val="24"/>
          <w:lang w:eastAsia="en-PH"/>
          <w14:ligatures w14:val="none"/>
        </w:rPr>
        <w:t xml:space="preserve"> and </w:t>
      </w:r>
      <w:r w:rsidRPr="007E2C53">
        <w:rPr>
          <w:rFonts w:ascii="Times New Roman" w:eastAsia="Times New Roman" w:hAnsi="Times New Roman" w:cs="Times New Roman"/>
          <w:i/>
          <w:color w:val="000000"/>
          <w:kern w:val="28"/>
          <w:sz w:val="24"/>
          <w:szCs w:val="24"/>
          <w:lang w:eastAsia="en-PH"/>
          <w14:ligatures w14:val="none"/>
        </w:rPr>
        <w:t>Resource</w:t>
      </w:r>
      <w:r w:rsidRPr="00B5625D">
        <w:rPr>
          <w:rFonts w:ascii="Times New Roman" w:eastAsia="Times New Roman" w:hAnsi="Times New Roman" w:cs="Times New Roman"/>
          <w:color w:val="000000"/>
          <w:kern w:val="28"/>
          <w:sz w:val="24"/>
          <w:szCs w:val="24"/>
          <w:lang w:eastAsia="en-PH"/>
          <w14:ligatures w14:val="none"/>
        </w:rPr>
        <w:t xml:space="preserve"> Availability:</w:t>
      </w:r>
    </w:p>
    <w:p w14:paraId="665A7849" w14:textId="26527466" w:rsidR="00540851" w:rsidRDefault="003A3C66" w:rsidP="00C80514">
      <w:pPr>
        <w:pStyle w:val="NormalWeb"/>
        <w:spacing w:before="0" w:beforeAutospacing="0" w:after="0" w:afterAutospacing="0"/>
        <w:ind w:left="720"/>
        <w:jc w:val="both"/>
      </w:pPr>
      <w:r w:rsidRPr="00B5625D">
        <w:t xml:space="preserve">Institutional support </w:t>
      </w:r>
      <w:r w:rsidR="00326331" w:rsidRPr="00B5625D">
        <w:t>is crucial</w:t>
      </w:r>
      <w:r w:rsidRPr="00B5625D">
        <w:t xml:space="preserve"> in facilitating research</w:t>
      </w:r>
      <w:r w:rsidR="00FE5742">
        <w:t>. It provides</w:t>
      </w:r>
      <w:r w:rsidRPr="00B5625D">
        <w:t xml:space="preserve"> financial assistance through dedicated funding streams, offer</w:t>
      </w:r>
      <w:r w:rsidR="00FE5742">
        <w:t>s</w:t>
      </w:r>
      <w:r w:rsidRPr="00B5625D">
        <w:t xml:space="preserve"> mentorship and guidance from experienced </w:t>
      </w:r>
      <w:r w:rsidRPr="00B5625D">
        <w:lastRenderedPageBreak/>
        <w:t>faculty, and creat</w:t>
      </w:r>
      <w:r w:rsidR="00FE5742">
        <w:t>es</w:t>
      </w:r>
      <w:r w:rsidRPr="00B5625D">
        <w:t xml:space="preserve"> training and skill development opportunities. Additionally, partnerships with industry can enhance research efforts by contributing resources, expertise, and real-world applications, further strengthening the overall research environment.</w:t>
      </w:r>
      <w:bookmarkEnd w:id="27"/>
    </w:p>
    <w:p w14:paraId="1F79430B" w14:textId="77777777" w:rsidR="00C80514" w:rsidRPr="00C80514" w:rsidRDefault="00C80514" w:rsidP="00C80514">
      <w:pPr>
        <w:pStyle w:val="NormalWeb"/>
        <w:spacing w:before="0" w:beforeAutospacing="0" w:after="0" w:afterAutospacing="0"/>
        <w:ind w:left="720"/>
        <w:jc w:val="both"/>
      </w:pPr>
    </w:p>
    <w:p w14:paraId="37C57252"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4.4 Proposed Research Training Engagement Program (RTEP)</w:t>
      </w:r>
    </w:p>
    <w:p w14:paraId="2CBF798C"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Title: Empowering Mathematics Educators through Research: A Training and Engagement Initiative</w:t>
      </w:r>
    </w:p>
    <w:p w14:paraId="48A6CDD2"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Objectives:</w:t>
      </w:r>
    </w:p>
    <w:p w14:paraId="4232C296"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1. Enhance </w:t>
      </w:r>
      <w:r w:rsidR="00326331" w:rsidRPr="00B5625D">
        <w:rPr>
          <w:rFonts w:ascii="Times New Roman" w:eastAsia="Times New Roman" w:hAnsi="Times New Roman" w:cs="Times New Roman"/>
          <w:color w:val="000000"/>
          <w:kern w:val="28"/>
          <w:sz w:val="24"/>
          <w:szCs w:val="24"/>
          <w:lang w:eastAsia="en-PH"/>
          <w14:ligatures w14:val="none"/>
        </w:rPr>
        <w:t>mathematics teachers’</w:t>
      </w:r>
      <w:r w:rsidRPr="00B5625D">
        <w:rPr>
          <w:rFonts w:ascii="Times New Roman" w:eastAsia="Times New Roman" w:hAnsi="Times New Roman" w:cs="Times New Roman"/>
          <w:color w:val="000000"/>
          <w:kern w:val="28"/>
          <w:sz w:val="24"/>
          <w:szCs w:val="24"/>
          <w:lang w:eastAsia="en-PH"/>
          <w14:ligatures w14:val="none"/>
        </w:rPr>
        <w:t xml:space="preserve"> research competence and engagement through targeted training, mentoring, and collaborative research activities.</w:t>
      </w:r>
    </w:p>
    <w:p w14:paraId="305FD168"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2. Foster collaborative research among faculty members to address educational challenges in mathematics.</w:t>
      </w:r>
    </w:p>
    <w:p w14:paraId="66F13F3F"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3. Promote the dissemination and application of research findings within the academic community and beyond.</w:t>
      </w:r>
    </w:p>
    <w:p w14:paraId="50144421"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4868393"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Components/Activities:</w:t>
      </w:r>
    </w:p>
    <w:p w14:paraId="27727339"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6CBB1CDC" w14:textId="77777777" w:rsidR="00E531AD" w:rsidRPr="00B5625D" w:rsidRDefault="003A3C66" w:rsidP="00E531AD">
      <w:pPr>
        <w:pStyle w:val="ListParagraph"/>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Research Training Workshops</w:t>
      </w:r>
    </w:p>
    <w:p w14:paraId="614F04E1"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2F7B0760" w14:textId="77777777" w:rsidR="00E531AD" w:rsidRPr="00B5625D" w:rsidRDefault="003A3C66" w:rsidP="00E531AD">
      <w:pPr>
        <w:widowControl w:val="0"/>
        <w:overflowPunct w:val="0"/>
        <w:autoSpaceDE w:val="0"/>
        <w:autoSpaceDN w:val="0"/>
        <w:adjustRightInd w:val="0"/>
        <w:spacing w:after="0" w:line="240" w:lineRule="auto"/>
        <w:rPr>
          <w:rFonts w:ascii="Times New Roman" w:hAnsi="Times New Roman" w:cs="Times New Roman"/>
        </w:rPr>
      </w:pPr>
      <w:r w:rsidRPr="00B5625D">
        <w:rPr>
          <w:rFonts w:ascii="Times New Roman" w:eastAsia="Times New Roman" w:hAnsi="Times New Roman" w:cs="Times New Roman"/>
          <w:color w:val="000000"/>
          <w:kern w:val="28"/>
          <w:sz w:val="24"/>
          <w:szCs w:val="24"/>
          <w:lang w:eastAsia="en-PH"/>
          <w14:ligatures w14:val="none"/>
        </w:rPr>
        <w:t>Topics:  Research design, statistical analysis, academic writing, and publishing.</w:t>
      </w:r>
      <w:r w:rsidRPr="00B5625D">
        <w:rPr>
          <w:rFonts w:ascii="Times New Roman" w:hAnsi="Times New Roman" w:cs="Times New Roman"/>
        </w:rPr>
        <w:t xml:space="preserve"> </w:t>
      </w:r>
    </w:p>
    <w:p w14:paraId="1DD6CD56" w14:textId="77777777" w:rsidR="00E531AD" w:rsidRPr="00B5625D" w:rsidRDefault="003A3C66" w:rsidP="00E531AD">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Schedule: Monthly workshops with expert facilitators.</w:t>
      </w:r>
    </w:p>
    <w:p w14:paraId="54901F74"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8137C5C"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Facilitators: Experienced researchers or invited experts in mathematics education research.</w:t>
      </w:r>
    </w:p>
    <w:p w14:paraId="5E969961"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28714C6"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2. Mentorship Program</w:t>
      </w:r>
    </w:p>
    <w:p w14:paraId="2334D768"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p>
    <w:p w14:paraId="3D3884B4"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Pair novice researchers with experienced faculty members for one-on-one guidance.</w:t>
      </w:r>
    </w:p>
    <w:p w14:paraId="3C47B1A7"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Focus: Guidance on research projects, proposal writing, and manuscript preparation.</w:t>
      </w:r>
    </w:p>
    <w:p w14:paraId="2577195A"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Provide continuous support for crafting proposals, conducting studies, and publishing findings.</w:t>
      </w:r>
    </w:p>
    <w:p w14:paraId="651468AF"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B00FD5B"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 Collaborative Research Teams</w:t>
      </w:r>
    </w:p>
    <w:p w14:paraId="50046898"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p>
    <w:p w14:paraId="542D7592"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Form teams to address specific themes such as innovative teaching strategies, technology in mathematics instruction, or assessment methods.</w:t>
      </w:r>
    </w:p>
    <w:p w14:paraId="6F044085"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Allocate institutional funding for team-based projects.</w:t>
      </w:r>
    </w:p>
    <w:p w14:paraId="112C3065"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Outcome: Present findings at conferences or publish in journals.</w:t>
      </w:r>
    </w:p>
    <w:p w14:paraId="674952C1" w14:textId="77777777" w:rsidR="00E531AD" w:rsidRPr="00B5625D" w:rsidRDefault="00E531AD" w:rsidP="00E531AD">
      <w:pPr>
        <w:pStyle w:val="ListParagraph"/>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02F89B92"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 Research Seminars, Lectures and Colloquia</w:t>
      </w:r>
    </w:p>
    <w:p w14:paraId="1674E145"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CF2D482"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Host regular sessions for faculty to present ongoing or completed research.</w:t>
      </w:r>
    </w:p>
    <w:p w14:paraId="2ACF51CD"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Invite guest speakers to share best practices in research.</w:t>
      </w:r>
    </w:p>
    <w:p w14:paraId="6E81DF64"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Invite renowned researchers to discuss trends in mathematics education research.</w:t>
      </w:r>
    </w:p>
    <w:p w14:paraId="0763E8D5"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EE7DD44"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lastRenderedPageBreak/>
        <w:t>5. Research Symposium/</w:t>
      </w:r>
      <w:r w:rsidRPr="00B5625D">
        <w:rPr>
          <w:rFonts w:ascii="Times New Roman" w:hAnsi="Times New Roman" w:cs="Times New Roman"/>
        </w:rPr>
        <w:t xml:space="preserve"> </w:t>
      </w:r>
      <w:r w:rsidRPr="00B5625D">
        <w:rPr>
          <w:rFonts w:ascii="Times New Roman" w:eastAsia="Times New Roman" w:hAnsi="Times New Roman" w:cs="Times New Roman"/>
          <w:b/>
          <w:bCs/>
          <w:color w:val="000000"/>
          <w:kern w:val="28"/>
          <w:sz w:val="24"/>
          <w:szCs w:val="24"/>
          <w:lang w:eastAsia="en-PH"/>
          <w14:ligatures w14:val="none"/>
        </w:rPr>
        <w:t>Research Presentation Series</w:t>
      </w:r>
    </w:p>
    <w:p w14:paraId="402041C9" w14:textId="77777777" w:rsidR="00E531AD" w:rsidRPr="00B5625D" w:rsidRDefault="003A3C66" w:rsidP="006A6A3D">
      <w:pPr>
        <w:pStyle w:val="ListParagraph"/>
        <w:widowControl w:val="0"/>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Quarterly events where teachers present their research progress.</w:t>
      </w:r>
    </w:p>
    <w:p w14:paraId="30888BD2" w14:textId="77777777" w:rsidR="00E531AD" w:rsidRPr="00B5625D" w:rsidRDefault="003A3C66" w:rsidP="006A6A3D">
      <w:pPr>
        <w:pStyle w:val="ListParagraph"/>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Showcase the research outputs of </w:t>
      </w:r>
      <w:r w:rsidR="00C6631C">
        <w:rPr>
          <w:rFonts w:ascii="Times New Roman" w:eastAsia="Times New Roman" w:hAnsi="Times New Roman" w:cs="Times New Roman"/>
          <w:color w:val="000000"/>
          <w:kern w:val="28"/>
          <w:sz w:val="24"/>
          <w:szCs w:val="24"/>
          <w:lang w:eastAsia="en-PH"/>
          <w14:ligatures w14:val="none"/>
        </w:rPr>
        <w:t xml:space="preserve">the </w:t>
      </w:r>
      <w:r w:rsidRPr="00B5625D">
        <w:rPr>
          <w:rFonts w:ascii="Times New Roman" w:eastAsia="Times New Roman" w:hAnsi="Times New Roman" w:cs="Times New Roman"/>
          <w:color w:val="000000"/>
          <w:kern w:val="28"/>
          <w:sz w:val="24"/>
          <w:szCs w:val="24"/>
          <w:lang w:eastAsia="en-PH"/>
          <w14:ligatures w14:val="none"/>
        </w:rPr>
        <w:t>mathematics faculty and provide a platform for feedback.</w:t>
      </w:r>
    </w:p>
    <w:p w14:paraId="0168BBED" w14:textId="77777777" w:rsidR="00E531AD" w:rsidRPr="00B5625D" w:rsidRDefault="003A3C66" w:rsidP="006A6A3D">
      <w:pPr>
        <w:pStyle w:val="ListParagraph"/>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Publish proceedings or journals featuring faculty research.</w:t>
      </w:r>
    </w:p>
    <w:p w14:paraId="29FE3543"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84E0DBB"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6. Incentive Program</w:t>
      </w:r>
    </w:p>
    <w:p w14:paraId="05717B5E"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6D96785C"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Rewards for publications, presentations, and significant research contributions.</w:t>
      </w:r>
    </w:p>
    <w:p w14:paraId="40945440"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570EFFF"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7. Annual Research Summit</w:t>
      </w:r>
    </w:p>
    <w:p w14:paraId="28B3CDD3"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4EBD65F"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Showcase teachers’ research outputs.</w:t>
      </w:r>
    </w:p>
    <w:p w14:paraId="368BAF43"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Include awards for outstanding research.</w:t>
      </w:r>
    </w:p>
    <w:p w14:paraId="27CF7263"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C63F9A9"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Expected Outcomes:</w:t>
      </w:r>
    </w:p>
    <w:p w14:paraId="026D9CFE"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Improved confidence and competence of mathematics teachers in conducting research.</w:t>
      </w:r>
    </w:p>
    <w:p w14:paraId="422C7286"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Increased number of research outputs in mathematics education.</w:t>
      </w:r>
    </w:p>
    <w:p w14:paraId="3E3245A4"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 stronger culture of research collaboration within the university.</w:t>
      </w:r>
    </w:p>
    <w:p w14:paraId="29A66F95"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1137A26" w14:textId="7991D8BD" w:rsidR="00E531AD" w:rsidRPr="005F03B0" w:rsidRDefault="003A3C66" w:rsidP="005F03B0">
      <w:pPr>
        <w:pStyle w:val="ListParagraph"/>
        <w:widowControl w:val="0"/>
        <w:numPr>
          <w:ilvl w:val="0"/>
          <w:numId w:val="38"/>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5F03B0">
        <w:rPr>
          <w:rFonts w:ascii="Times New Roman" w:eastAsia="Times New Roman" w:hAnsi="Times New Roman" w:cs="Times New Roman"/>
          <w:b/>
          <w:bCs/>
          <w:color w:val="000000"/>
          <w:kern w:val="28"/>
          <w:sz w:val="24"/>
          <w:szCs w:val="24"/>
          <w:lang w:eastAsia="en-PH"/>
          <w14:ligatures w14:val="none"/>
        </w:rPr>
        <w:t>CONCLUSION</w:t>
      </w:r>
    </w:p>
    <w:p w14:paraId="2DAA4E7D" w14:textId="77777777" w:rsidR="005F03B0" w:rsidRDefault="005F03B0" w:rsidP="005F03B0">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1E6D7366" w14:textId="75ABAF69" w:rsidR="005F03B0" w:rsidRPr="00B8002B" w:rsidRDefault="005F03B0" w:rsidP="005F03B0">
      <w:pPr>
        <w:widowControl w:val="0"/>
        <w:overflowPunct w:val="0"/>
        <w:autoSpaceDE w:val="0"/>
        <w:autoSpaceDN w:val="0"/>
        <w:adjustRightInd w:val="0"/>
        <w:spacing w:after="0" w:line="240" w:lineRule="auto"/>
        <w:rPr>
          <w:rFonts w:ascii="Times New Roman" w:eastAsia="Times New Roman" w:hAnsi="Times New Roman" w:cs="Times New Roman"/>
          <w:b/>
          <w:bCs/>
          <w:color w:val="C00000"/>
          <w:kern w:val="28"/>
          <w:sz w:val="24"/>
          <w:szCs w:val="24"/>
          <w:lang w:eastAsia="en-PH"/>
          <w14:ligatures w14:val="none"/>
        </w:rPr>
      </w:pPr>
      <w:r w:rsidRPr="00B8002B">
        <w:rPr>
          <w:rFonts w:ascii="Times New Roman" w:hAnsi="Times New Roman" w:cs="Times New Roman"/>
          <w:color w:val="C00000"/>
        </w:rPr>
        <w:t>Teachers with higher educational qualifications and more extensive research training demonstrated stronger competence, while those with fewer years of service or limited training exhibited basic levels. These results highlight the importance of targeted and differentiated capacity-building programs that take into account specific needs based on qualification, experience, and access to research-related resources.</w:t>
      </w:r>
    </w:p>
    <w:p w14:paraId="2687B800" w14:textId="77777777" w:rsidR="005F03B0" w:rsidRPr="00B8002B" w:rsidRDefault="005F03B0"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4DB66005" w14:textId="3420484E" w:rsidR="005F03B0" w:rsidRPr="00B8002B" w:rsidRDefault="005F03B0" w:rsidP="00FE0D7F">
      <w:pPr>
        <w:widowControl w:val="0"/>
        <w:overflowPunct w:val="0"/>
        <w:autoSpaceDE w:val="0"/>
        <w:autoSpaceDN w:val="0"/>
        <w:adjustRightInd w:val="0"/>
        <w:spacing w:after="0" w:line="240" w:lineRule="auto"/>
        <w:jc w:val="both"/>
        <w:rPr>
          <w:rFonts w:ascii="Times New Roman" w:hAnsi="Times New Roman" w:cs="Times New Roman"/>
          <w:color w:val="EE0000"/>
        </w:rPr>
      </w:pPr>
      <w:r w:rsidRPr="00B8002B">
        <w:rPr>
          <w:rFonts w:ascii="Times New Roman" w:hAnsi="Times New Roman" w:cs="Times New Roman"/>
          <w:color w:val="EE0000"/>
        </w:rPr>
        <w:t>The study found that while most mathematics teachers held a generally positive attitude toward research engagement, a number of them still experienced hesitation or lack of confidence, especially when faced with time constraints or a perceived lack of institutional support. Nonetheless, the presence of an encouraging work environment and peer collaboration contributed to more favorable attitudes. This suggests that supportive systems and the promotion of a research-driven culture are essential for nurturing more proactive research engagement.</w:t>
      </w:r>
    </w:p>
    <w:p w14:paraId="440447D6" w14:textId="77777777" w:rsidR="00ED5BD2" w:rsidRPr="00B8002B" w:rsidRDefault="00ED5BD2" w:rsidP="00FE0D7F">
      <w:pPr>
        <w:widowControl w:val="0"/>
        <w:overflowPunct w:val="0"/>
        <w:autoSpaceDE w:val="0"/>
        <w:autoSpaceDN w:val="0"/>
        <w:adjustRightInd w:val="0"/>
        <w:spacing w:after="0" w:line="240" w:lineRule="auto"/>
        <w:jc w:val="both"/>
        <w:rPr>
          <w:rFonts w:ascii="Times New Roman" w:hAnsi="Times New Roman" w:cs="Times New Roman"/>
          <w:color w:val="EE0000"/>
        </w:rPr>
      </w:pPr>
    </w:p>
    <w:p w14:paraId="300BAD8F" w14:textId="635CDCE4" w:rsidR="00ED5BD2" w:rsidRPr="00ED5BD2" w:rsidRDefault="00ED5BD2"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inherent uncertainties in research can lead to anxiety or a fear of failure, particularly for early-career researchers or those who have faced difficulties in getting their work published or funded. Some individuals may resist new methodologies, technologies or paradigm shifts, preferring to stick with traditional approaches. This perception can hinder progress or make them less open to new ideas and techniques.</w:t>
      </w:r>
    </w:p>
    <w:p w14:paraId="51B1DB1C" w14:textId="77777777" w:rsidR="005F03B0" w:rsidRDefault="005F03B0" w:rsidP="00FE0D7F">
      <w:pPr>
        <w:widowControl w:val="0"/>
        <w:overflowPunct w:val="0"/>
        <w:autoSpaceDE w:val="0"/>
        <w:autoSpaceDN w:val="0"/>
        <w:adjustRightInd w:val="0"/>
        <w:spacing w:after="0" w:line="240" w:lineRule="auto"/>
        <w:jc w:val="both"/>
        <w:rPr>
          <w:color w:val="EE0000"/>
        </w:rPr>
      </w:pPr>
    </w:p>
    <w:p w14:paraId="4FF5F84A" w14:textId="753C5AD2" w:rsidR="005F03B0" w:rsidRPr="005F03B0" w:rsidRDefault="005F03B0" w:rsidP="00FE0D7F">
      <w:pPr>
        <w:widowControl w:val="0"/>
        <w:overflowPunct w:val="0"/>
        <w:autoSpaceDE w:val="0"/>
        <w:autoSpaceDN w:val="0"/>
        <w:adjustRightInd w:val="0"/>
        <w:spacing w:after="0" w:line="240" w:lineRule="auto"/>
        <w:jc w:val="both"/>
        <w:rPr>
          <w:color w:val="EE0000"/>
        </w:rPr>
      </w:pPr>
      <w:r w:rsidRPr="005F03B0">
        <w:rPr>
          <w:color w:val="EE0000"/>
        </w:rPr>
        <w:t>Teachers were primarily motivated by a desire for professional growth, improved classroom practice, and the opportunity to contribute to the academic community. Among the most common difficulties reported were limited time, lack of funding, and challenges with data analysis. On the other hand, strong peer support and administrative encouragement were identified as non-difficulties and served as enabling factors. These insights suggest that institutional strategies should aim to amplify existing supports while addressing recurring barriers through practical interventions.</w:t>
      </w:r>
    </w:p>
    <w:p w14:paraId="383E3C7B" w14:textId="77777777" w:rsidR="00FE0D7F" w:rsidRPr="00B5625D" w:rsidRDefault="00FE0D7F"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46A30251" w14:textId="77777777" w:rsidR="00E531AD" w:rsidRPr="00B5625D" w:rsidRDefault="003A3C66"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While research can be an exciting and rewarding</w:t>
      </w:r>
      <w:r w:rsidR="00C6631C">
        <w:rPr>
          <w:rFonts w:ascii="Times New Roman" w:eastAsia="Times New Roman" w:hAnsi="Times New Roman" w:cs="Times New Roman"/>
          <w:color w:val="000000"/>
          <w:kern w:val="28"/>
          <w:sz w:val="24"/>
          <w:szCs w:val="24"/>
          <w:lang w:eastAsia="en-PH"/>
          <w14:ligatures w14:val="none"/>
        </w:rPr>
        <w:t xml:space="preserve"> experience</w:t>
      </w:r>
      <w:r w:rsidRPr="00B5625D">
        <w:rPr>
          <w:rFonts w:ascii="Times New Roman" w:eastAsia="Times New Roman" w:hAnsi="Times New Roman" w:cs="Times New Roman"/>
          <w:color w:val="000000"/>
          <w:kern w:val="28"/>
          <w:sz w:val="24"/>
          <w:szCs w:val="24"/>
          <w:lang w:eastAsia="en-PH"/>
          <w14:ligatures w14:val="none"/>
        </w:rPr>
        <w:t>, it is often fraught with challenges, from resource-related difficulties to methodological complexities. However, many researchers benefit from various supports and systems that ease the process, especially technological tools, institutional frameworks, and clear research goals.</w:t>
      </w:r>
    </w:p>
    <w:p w14:paraId="769CA9C6" w14:textId="77777777" w:rsidR="00E531AD" w:rsidRPr="00B5625D" w:rsidRDefault="00E531AD" w:rsidP="00B5625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32A14A7"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6. RECOMMENDATIONS</w:t>
      </w:r>
    </w:p>
    <w:p w14:paraId="30673119" w14:textId="77777777" w:rsidR="00B72138" w:rsidRDefault="003A3C66" w:rsidP="00B72138">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Based on the conclusions, the following recommendations are advanced:</w:t>
      </w:r>
    </w:p>
    <w:p w14:paraId="4680B0C4" w14:textId="77777777" w:rsidR="00ED5BD2" w:rsidRDefault="00ED5BD2" w:rsidP="00B72138">
      <w:pPr>
        <w:widowControl w:val="0"/>
        <w:overflowPunct w:val="0"/>
        <w:autoSpaceDE w:val="0"/>
        <w:autoSpaceDN w:val="0"/>
        <w:adjustRightInd w:val="0"/>
        <w:spacing w:after="0" w:line="240" w:lineRule="auto"/>
      </w:pPr>
    </w:p>
    <w:p w14:paraId="30F30A92" w14:textId="363C6879" w:rsidR="00ED5BD2" w:rsidRDefault="00ED5BD2" w:rsidP="00B72138">
      <w:pPr>
        <w:widowControl w:val="0"/>
        <w:overflowPunct w:val="0"/>
        <w:autoSpaceDE w:val="0"/>
        <w:autoSpaceDN w:val="0"/>
        <w:adjustRightInd w:val="0"/>
        <w:spacing w:after="0" w:line="240" w:lineRule="auto"/>
        <w:rPr>
          <w:rFonts w:ascii="Times New Roman" w:hAnsi="Times New Roman" w:cs="Times New Roman"/>
          <w:color w:val="EE0000"/>
        </w:rPr>
      </w:pPr>
      <w:r w:rsidRPr="00ED5BD2">
        <w:rPr>
          <w:rFonts w:ascii="Times New Roman" w:hAnsi="Times New Roman" w:cs="Times New Roman"/>
          <w:color w:val="EE0000"/>
        </w:rPr>
        <w:t xml:space="preserve">The university develop a </w:t>
      </w:r>
      <w:r w:rsidRPr="00ED5BD2">
        <w:rPr>
          <w:rStyle w:val="Strong"/>
          <w:rFonts w:ascii="Times New Roman" w:hAnsi="Times New Roman" w:cs="Times New Roman"/>
          <w:b w:val="0"/>
          <w:bCs w:val="0"/>
          <w:color w:val="EE0000"/>
        </w:rPr>
        <w:t>differentiated and inclusive research training framework</w:t>
      </w:r>
      <w:r w:rsidRPr="00ED5BD2">
        <w:rPr>
          <w:rFonts w:ascii="Times New Roman" w:hAnsi="Times New Roman" w:cs="Times New Roman"/>
          <w:color w:val="EE0000"/>
        </w:rPr>
        <w:t xml:space="preserve"> that addresses specific gaps in research competence. Tailored programs should be created for teachers based on their educational attainment, years of service, and previous research training. Moreover, equitable access to resources such as statistical software, research libraries, and online courses should be ensured across all satellite campuses to support teachers with limited socio-economic advantages or exposure to research activities.</w:t>
      </w:r>
    </w:p>
    <w:p w14:paraId="374A27A4" w14:textId="36CF471F" w:rsidR="00CE7FF0" w:rsidRDefault="00CE7FF0" w:rsidP="00B72138">
      <w:pPr>
        <w:widowControl w:val="0"/>
        <w:overflowPunct w:val="0"/>
        <w:autoSpaceDE w:val="0"/>
        <w:autoSpaceDN w:val="0"/>
        <w:adjustRightInd w:val="0"/>
        <w:spacing w:after="0" w:line="240" w:lineRule="auto"/>
        <w:rPr>
          <w:rFonts w:ascii="Times New Roman" w:hAnsi="Times New Roman" w:cs="Times New Roman"/>
          <w:color w:val="EE0000"/>
        </w:rPr>
      </w:pPr>
      <w:r w:rsidRPr="00B5625D">
        <w:rPr>
          <w:rFonts w:ascii="Times New Roman" w:hAnsi="Times New Roman" w:cs="Times New Roman"/>
        </w:rPr>
        <w:t>Professional development is enhanced through regular and speciali</w:t>
      </w:r>
      <w:r>
        <w:rPr>
          <w:rFonts w:ascii="Times New Roman" w:hAnsi="Times New Roman" w:cs="Times New Roman"/>
        </w:rPr>
        <w:t>z</w:t>
      </w:r>
      <w:r w:rsidRPr="00B5625D">
        <w:rPr>
          <w:rFonts w:ascii="Times New Roman" w:hAnsi="Times New Roman" w:cs="Times New Roman"/>
        </w:rPr>
        <w:t>ed training workshops on research methodologies, statistical tools, and academic writing tailored to mathematics education.</w:t>
      </w:r>
    </w:p>
    <w:p w14:paraId="3F91CCFA" w14:textId="77777777" w:rsidR="00ED5BD2" w:rsidRDefault="00ED5BD2" w:rsidP="00B72138">
      <w:pPr>
        <w:widowControl w:val="0"/>
        <w:overflowPunct w:val="0"/>
        <w:autoSpaceDE w:val="0"/>
        <w:autoSpaceDN w:val="0"/>
        <w:adjustRightInd w:val="0"/>
        <w:spacing w:after="0" w:line="240" w:lineRule="auto"/>
        <w:rPr>
          <w:rFonts w:ascii="Times New Roman" w:hAnsi="Times New Roman" w:cs="Times New Roman"/>
          <w:color w:val="EE0000"/>
        </w:rPr>
      </w:pPr>
    </w:p>
    <w:p w14:paraId="21FA8E73" w14:textId="233BD921" w:rsidR="004F6C4C" w:rsidRPr="00CE7FF0" w:rsidRDefault="00ED5BD2" w:rsidP="00CE7FF0">
      <w:pPr>
        <w:widowControl w:val="0"/>
        <w:overflowPunct w:val="0"/>
        <w:autoSpaceDE w:val="0"/>
        <w:autoSpaceDN w:val="0"/>
        <w:adjustRightInd w:val="0"/>
        <w:spacing w:after="0" w:line="240" w:lineRule="auto"/>
        <w:rPr>
          <w:rFonts w:ascii="Times New Roman" w:eastAsia="Times New Roman" w:hAnsi="Times New Roman" w:cs="Times New Roman"/>
          <w:color w:val="EE0000"/>
          <w:kern w:val="28"/>
          <w:sz w:val="24"/>
          <w:szCs w:val="24"/>
          <w:lang w:eastAsia="en-PH"/>
          <w14:ligatures w14:val="none"/>
        </w:rPr>
      </w:pPr>
      <w:r w:rsidRPr="00ED5BD2">
        <w:rPr>
          <w:color w:val="EE0000"/>
        </w:rPr>
        <w:t xml:space="preserve">To improve and sustain positive attitudes toward research, the university should foster a </w:t>
      </w:r>
      <w:r w:rsidRPr="00ED5BD2">
        <w:rPr>
          <w:rStyle w:val="Strong"/>
          <w:b w:val="0"/>
          <w:bCs w:val="0"/>
          <w:color w:val="EE0000"/>
        </w:rPr>
        <w:t>research-oriented culture</w:t>
      </w:r>
      <w:r w:rsidRPr="00ED5BD2">
        <w:rPr>
          <w:b/>
          <w:bCs/>
          <w:color w:val="EE0000"/>
        </w:rPr>
        <w:t xml:space="preserve"> </w:t>
      </w:r>
      <w:r w:rsidRPr="00ED5BD2">
        <w:rPr>
          <w:color w:val="EE0000"/>
        </w:rPr>
        <w:t>by integrating research engagement into performance appraisals, providing institutional recognition</w:t>
      </w:r>
      <w:r>
        <w:rPr>
          <w:color w:val="EE0000"/>
        </w:rPr>
        <w:t xml:space="preserve"> such as</w:t>
      </w:r>
      <w:r w:rsidRPr="00ED5BD2">
        <w:rPr>
          <w:color w:val="EE0000"/>
        </w:rPr>
        <w:t xml:space="preserve"> awards</w:t>
      </w:r>
      <w:r>
        <w:rPr>
          <w:color w:val="EE0000"/>
        </w:rPr>
        <w:t xml:space="preserve"> and</w:t>
      </w:r>
      <w:r w:rsidRPr="00ED5BD2">
        <w:rPr>
          <w:color w:val="EE0000"/>
        </w:rPr>
        <w:t xml:space="preserve"> incentives and organizing regular events such as research colloquia and workshops.</w:t>
      </w:r>
      <w:r w:rsidR="00B8002B">
        <w:rPr>
          <w:color w:val="EE0000"/>
        </w:rPr>
        <w:t xml:space="preserve"> </w:t>
      </w:r>
      <w:r w:rsidR="003A3C66" w:rsidRPr="00B5625D">
        <w:rPr>
          <w:rFonts w:ascii="Times New Roman" w:hAnsi="Times New Roman" w:cs="Times New Roman"/>
        </w:rPr>
        <w:t xml:space="preserve">Institutional support plays a key role by providing research funding </w:t>
      </w:r>
      <w:r w:rsidR="00326331" w:rsidRPr="00B5625D">
        <w:rPr>
          <w:rFonts w:ascii="Times New Roman" w:hAnsi="Times New Roman" w:cs="Times New Roman"/>
        </w:rPr>
        <w:t xml:space="preserve">and </w:t>
      </w:r>
      <w:r w:rsidR="003A3C66" w:rsidRPr="00B5625D">
        <w:rPr>
          <w:rFonts w:ascii="Times New Roman" w:hAnsi="Times New Roman" w:cs="Times New Roman"/>
        </w:rPr>
        <w:t>resources</w:t>
      </w:r>
      <w:r w:rsidR="00326331" w:rsidRPr="00B5625D">
        <w:rPr>
          <w:rFonts w:ascii="Times New Roman" w:hAnsi="Times New Roman" w:cs="Times New Roman"/>
        </w:rPr>
        <w:t xml:space="preserve"> and reducing</w:t>
      </w:r>
      <w:r w:rsidR="003A3C66" w:rsidRPr="00B5625D">
        <w:rPr>
          <w:rFonts w:ascii="Times New Roman" w:hAnsi="Times New Roman" w:cs="Times New Roman"/>
        </w:rPr>
        <w:t xml:space="preserve"> teaching workloads to allow teachers more time for research activities. Promoting a strong research culture involves offering incentives such as awards and recognition</w:t>
      </w:r>
      <w:r w:rsidR="00AD1471" w:rsidRPr="00B5625D">
        <w:rPr>
          <w:rFonts w:ascii="Times New Roman" w:hAnsi="Times New Roman" w:cs="Times New Roman"/>
        </w:rPr>
        <w:t xml:space="preserve"> and</w:t>
      </w:r>
      <w:r w:rsidR="003A3C66" w:rsidRPr="00B5625D">
        <w:rPr>
          <w:rFonts w:ascii="Times New Roman" w:hAnsi="Times New Roman" w:cs="Times New Roman"/>
        </w:rPr>
        <w:t xml:space="preserve"> creating opportunities for collaboration through research teams or communities of practice.</w:t>
      </w:r>
    </w:p>
    <w:p w14:paraId="24378E19" w14:textId="77777777" w:rsidR="004F6C4C" w:rsidRPr="00B5625D" w:rsidRDefault="003A3C66" w:rsidP="00326331">
      <w:pPr>
        <w:pStyle w:val="NormalWeb"/>
        <w:jc w:val="both"/>
      </w:pPr>
      <w:r w:rsidRPr="00B5625D">
        <w:t xml:space="preserve">Mentorship programs pair experienced researchers with novice teachers to guide them throughout the research process, while networking events help connect teachers with experts in mathematics education research. Access to updated research materials, journals, and statistical and qualitative analysis software </w:t>
      </w:r>
      <w:r w:rsidR="00326331" w:rsidRPr="00B5625D">
        <w:t xml:space="preserve">training </w:t>
      </w:r>
      <w:r w:rsidRPr="00B5625D">
        <w:t>further supports research efforts. Integrating research into the curriculum encourages teachers to include research engagement in faculty development plans and involve students in collaborative research projects.</w:t>
      </w:r>
    </w:p>
    <w:p w14:paraId="02532808" w14:textId="77777777" w:rsidR="004F6C4C" w:rsidRPr="00B5625D" w:rsidRDefault="003A3C66" w:rsidP="00326331">
      <w:pPr>
        <w:pStyle w:val="NormalWeb"/>
        <w:jc w:val="both"/>
      </w:pPr>
      <w:r w:rsidRPr="00B5625D">
        <w:t>Ongoing monitoring and evaluation ensure the effectiveness of research programs through progress assessments and participant feedback, allowing for continuous improvement. Finally, encouraging community engagement motivates teachers to conduct research addressing local or regional educational challenges and to establish partnerships with external organisations or universities, thereby broadening the impact of their research.</w:t>
      </w:r>
    </w:p>
    <w:p w14:paraId="4B33714E" w14:textId="77777777" w:rsidR="00B5625D" w:rsidRPr="004708CE" w:rsidRDefault="003A3C66" w:rsidP="00B5625D">
      <w:pPr>
        <w:rPr>
          <w:rFonts w:ascii="Times New Roman" w:eastAsia="Calibri" w:hAnsi="Times New Roman" w:cs="Times New Roman"/>
          <w:b/>
          <w:lang w:val="en-US"/>
        </w:rPr>
      </w:pPr>
      <w:bookmarkStart w:id="28" w:name="_Hlk180402183"/>
      <w:bookmarkStart w:id="29" w:name="_Hlk183680988"/>
      <w:r>
        <w:rPr>
          <w:rFonts w:ascii="Times New Roman" w:eastAsia="Calibri" w:hAnsi="Times New Roman" w:cs="Times New Roman"/>
          <w:b/>
          <w:lang w:val="en-US"/>
        </w:rPr>
        <w:t>7</w:t>
      </w:r>
      <w:r w:rsidRPr="00B5625D">
        <w:rPr>
          <w:rFonts w:ascii="Times New Roman" w:eastAsia="Calibri" w:hAnsi="Times New Roman" w:cs="Times New Roman"/>
          <w:b/>
          <w:lang w:val="en-US"/>
        </w:rPr>
        <w:t>. DISCLAIMER (ARTIFICIAL INTELLIGENCE)</w:t>
      </w:r>
    </w:p>
    <w:bookmarkEnd w:id="28"/>
    <w:bookmarkEnd w:id="29"/>
    <w:p w14:paraId="0F8E923C" w14:textId="342A5653" w:rsidR="00B5625D" w:rsidRDefault="003A3C66" w:rsidP="00EB0B24">
      <w:pPr>
        <w:spacing w:after="0" w:line="240" w:lineRule="auto"/>
        <w:jc w:val="both"/>
        <w:rPr>
          <w:rFonts w:ascii="Times New Roman" w:eastAsia="Times New Roman" w:hAnsi="Times New Roman" w:cs="Times New Roman"/>
          <w:kern w:val="0"/>
          <w:sz w:val="24"/>
          <w:szCs w:val="24"/>
          <w14:ligatures w14:val="none"/>
        </w:rPr>
      </w:pPr>
      <w:r w:rsidRPr="004708CE">
        <w:rPr>
          <w:rFonts w:ascii="Times New Roman" w:eastAsia="Times New Roman" w:hAnsi="Times New Roman" w:cs="Times New Roman"/>
          <w:kern w:val="0"/>
          <w:sz w:val="24"/>
          <w:szCs w:val="24"/>
          <w14:ligatures w14:val="none"/>
        </w:rPr>
        <w:t xml:space="preserve">The study used the QuillBot Free version to test for </w:t>
      </w:r>
      <w:r w:rsidR="00CF0CF9">
        <w:rPr>
          <w:rFonts w:ascii="Times New Roman" w:eastAsia="Times New Roman" w:hAnsi="Times New Roman" w:cs="Times New Roman"/>
          <w:kern w:val="0"/>
          <w:sz w:val="24"/>
          <w:szCs w:val="24"/>
          <w14:ligatures w14:val="none"/>
        </w:rPr>
        <w:t>manuscript plagiarism</w:t>
      </w:r>
      <w:r w:rsidRPr="004708CE">
        <w:rPr>
          <w:rFonts w:ascii="Times New Roman" w:eastAsia="Times New Roman" w:hAnsi="Times New Roman" w:cs="Times New Roman"/>
          <w:kern w:val="0"/>
          <w:sz w:val="24"/>
          <w:szCs w:val="24"/>
          <w14:ligatures w14:val="none"/>
        </w:rPr>
        <w:t xml:space="preserve">, </w:t>
      </w:r>
      <w:r w:rsidR="00CF0CF9">
        <w:rPr>
          <w:rFonts w:ascii="Times New Roman" w:eastAsia="Times New Roman" w:hAnsi="Times New Roman" w:cs="Times New Roman"/>
          <w:kern w:val="0"/>
          <w:sz w:val="24"/>
          <w:szCs w:val="24"/>
          <w14:ligatures w14:val="none"/>
        </w:rPr>
        <w:t>focusing</w:t>
      </w:r>
      <w:r w:rsidRPr="004708CE">
        <w:rPr>
          <w:rFonts w:ascii="Times New Roman" w:eastAsia="Times New Roman" w:hAnsi="Times New Roman" w:cs="Times New Roman"/>
          <w:kern w:val="0"/>
          <w:sz w:val="24"/>
          <w:szCs w:val="24"/>
          <w14:ligatures w14:val="none"/>
        </w:rPr>
        <w:t xml:space="preserve"> on summari</w:t>
      </w:r>
      <w:r w:rsidR="00CF0CF9">
        <w:rPr>
          <w:rFonts w:ascii="Times New Roman" w:eastAsia="Times New Roman" w:hAnsi="Times New Roman" w:cs="Times New Roman"/>
          <w:kern w:val="0"/>
          <w:sz w:val="24"/>
          <w:szCs w:val="24"/>
          <w14:ligatures w14:val="none"/>
        </w:rPr>
        <w:t>s</w:t>
      </w:r>
      <w:r w:rsidRPr="004708CE">
        <w:rPr>
          <w:rFonts w:ascii="Times New Roman" w:eastAsia="Times New Roman" w:hAnsi="Times New Roman" w:cs="Times New Roman"/>
          <w:kern w:val="0"/>
          <w:sz w:val="24"/>
          <w:szCs w:val="24"/>
          <w14:ligatures w14:val="none"/>
        </w:rPr>
        <w:t>ing lengthy paragraphs and paraphrasing terms. The name, version, model, source, and input prompts of the generative AI technology were explained when it was used to write or revise the</w:t>
      </w:r>
      <w:r w:rsidR="00356DDA">
        <w:rPr>
          <w:rFonts w:ascii="Times New Roman" w:eastAsia="Times New Roman" w:hAnsi="Times New Roman" w:cs="Times New Roman"/>
          <w:kern w:val="0"/>
          <w:sz w:val="24"/>
          <w:szCs w:val="24"/>
          <w14:ligatures w14:val="none"/>
        </w:rPr>
        <w:t xml:space="preserve"> manuscript.</w:t>
      </w:r>
    </w:p>
    <w:p w14:paraId="56015293" w14:textId="77777777" w:rsidR="00356DDA" w:rsidRDefault="00356DDA" w:rsidP="00EB0B24">
      <w:pPr>
        <w:spacing w:after="0" w:line="240" w:lineRule="auto"/>
        <w:jc w:val="both"/>
        <w:rPr>
          <w:rFonts w:ascii="Times New Roman" w:eastAsia="Times New Roman" w:hAnsi="Times New Roman" w:cs="Times New Roman"/>
          <w:kern w:val="0"/>
          <w:sz w:val="24"/>
          <w:szCs w:val="24"/>
          <w14:ligatures w14:val="none"/>
        </w:rPr>
      </w:pPr>
    </w:p>
    <w:p w14:paraId="28239124" w14:textId="77777777" w:rsidR="007847D6" w:rsidRDefault="007847D6" w:rsidP="00EB0B24">
      <w:pPr>
        <w:spacing w:after="0" w:line="240" w:lineRule="auto"/>
        <w:jc w:val="both"/>
        <w:rPr>
          <w:rFonts w:ascii="Times New Roman" w:eastAsia="Times New Roman" w:hAnsi="Times New Roman" w:cs="Times New Roman"/>
          <w:kern w:val="0"/>
          <w:sz w:val="28"/>
          <w:szCs w:val="28"/>
          <w14:ligatures w14:val="none"/>
        </w:rPr>
      </w:pPr>
    </w:p>
    <w:p w14:paraId="02B69D96" w14:textId="77777777" w:rsidR="007847D6" w:rsidRPr="007847D6" w:rsidRDefault="007847D6" w:rsidP="007847D6">
      <w:pPr>
        <w:spacing w:after="0" w:line="240" w:lineRule="auto"/>
        <w:jc w:val="both"/>
        <w:rPr>
          <w:rFonts w:ascii="Times New Roman" w:eastAsia="Times New Roman" w:hAnsi="Times New Roman" w:cs="Times New Roman"/>
          <w:b/>
          <w:bCs/>
          <w:kern w:val="0"/>
          <w:sz w:val="28"/>
          <w:szCs w:val="28"/>
          <w14:ligatures w14:val="none"/>
        </w:rPr>
      </w:pPr>
      <w:r w:rsidRPr="007847D6">
        <w:rPr>
          <w:rFonts w:ascii="Times New Roman" w:eastAsia="Times New Roman" w:hAnsi="Times New Roman" w:cs="Times New Roman"/>
          <w:b/>
          <w:bCs/>
          <w:kern w:val="0"/>
          <w:sz w:val="28"/>
          <w:szCs w:val="28"/>
          <w14:ligatures w14:val="none"/>
        </w:rPr>
        <w:t>Ethical Approval:</w:t>
      </w:r>
    </w:p>
    <w:p w14:paraId="32C822BD" w14:textId="77777777" w:rsidR="007847D6" w:rsidRPr="007847D6" w:rsidRDefault="007847D6" w:rsidP="007847D6">
      <w:pPr>
        <w:spacing w:after="0" w:line="240" w:lineRule="auto"/>
        <w:jc w:val="both"/>
        <w:rPr>
          <w:rFonts w:ascii="Times New Roman" w:eastAsia="Times New Roman" w:hAnsi="Times New Roman" w:cs="Times New Roman"/>
          <w:b/>
          <w:bCs/>
          <w:kern w:val="0"/>
          <w:sz w:val="28"/>
          <w:szCs w:val="28"/>
          <w14:ligatures w14:val="none"/>
        </w:rPr>
      </w:pPr>
    </w:p>
    <w:p w14:paraId="15FF4199" w14:textId="42E97CB0" w:rsidR="007847D6" w:rsidRPr="007847D6" w:rsidRDefault="007847D6" w:rsidP="007847D6">
      <w:pPr>
        <w:spacing w:after="0" w:line="240" w:lineRule="auto"/>
        <w:jc w:val="both"/>
        <w:rPr>
          <w:rFonts w:ascii="Times New Roman" w:eastAsia="Times New Roman" w:hAnsi="Times New Roman" w:cs="Times New Roman"/>
          <w:bCs/>
          <w:kern w:val="0"/>
          <w:sz w:val="28"/>
          <w:szCs w:val="28"/>
          <w14:ligatures w14:val="none"/>
        </w:rPr>
      </w:pPr>
      <w:r w:rsidRPr="007847D6">
        <w:rPr>
          <w:rFonts w:ascii="Times New Roman" w:eastAsia="Times New Roman" w:hAnsi="Times New Roman" w:cs="Times New Roman"/>
          <w:bCs/>
          <w:kern w:val="0"/>
          <w:sz w:val="28"/>
          <w:szCs w:val="28"/>
          <w14:ligatures w14:val="none"/>
        </w:rPr>
        <w:t>As per international standards or university standards written ethical approval has been collected and preserved by the author(s).</w:t>
      </w:r>
    </w:p>
    <w:p w14:paraId="771CE4D4" w14:textId="77777777" w:rsidR="007847D6" w:rsidRDefault="007847D6" w:rsidP="00EB0B24">
      <w:pPr>
        <w:spacing w:after="0" w:line="240" w:lineRule="auto"/>
        <w:jc w:val="both"/>
        <w:rPr>
          <w:rFonts w:ascii="Times New Roman" w:eastAsia="Times New Roman" w:hAnsi="Times New Roman" w:cs="Times New Roman"/>
          <w:b/>
          <w:bCs/>
          <w:kern w:val="0"/>
          <w:sz w:val="28"/>
          <w:szCs w:val="28"/>
          <w14:ligatures w14:val="none"/>
        </w:rPr>
      </w:pPr>
    </w:p>
    <w:p w14:paraId="6A9E7C1F" w14:textId="7C84361D" w:rsidR="00356DDA" w:rsidRDefault="007847D6" w:rsidP="00EB0B24">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Consent: </w:t>
      </w:r>
    </w:p>
    <w:p w14:paraId="531158CE" w14:textId="77777777" w:rsidR="00356DDA" w:rsidRPr="00356DDA" w:rsidRDefault="00356DDA" w:rsidP="00EB0B24">
      <w:pPr>
        <w:spacing w:after="0" w:line="240" w:lineRule="auto"/>
        <w:jc w:val="both"/>
        <w:rPr>
          <w:rFonts w:ascii="Times New Roman" w:eastAsia="Times New Roman" w:hAnsi="Times New Roman" w:cs="Times New Roman"/>
          <w:b/>
          <w:bCs/>
          <w:kern w:val="0"/>
          <w:sz w:val="28"/>
          <w:szCs w:val="28"/>
          <w14:ligatures w14:val="none"/>
        </w:rPr>
      </w:pPr>
    </w:p>
    <w:p w14:paraId="29703ABE" w14:textId="19A1CC25" w:rsidR="00A5241F" w:rsidRPr="007847D6" w:rsidRDefault="00356DDA" w:rsidP="007847D6">
      <w:pPr>
        <w:spacing w:after="0" w:line="240" w:lineRule="auto"/>
        <w:jc w:val="both"/>
        <w:rPr>
          <w:rFonts w:ascii="Times New Roman" w:hAnsi="Times New Roman" w:cs="Times New Roman"/>
          <w:sz w:val="24"/>
          <w:szCs w:val="24"/>
        </w:rPr>
      </w:pPr>
      <w:r w:rsidRPr="00A5241F">
        <w:rPr>
          <w:rFonts w:ascii="Times New Roman" w:hAnsi="Times New Roman" w:cs="Times New Roman"/>
          <w:sz w:val="24"/>
          <w:szCs w:val="24"/>
        </w:rPr>
        <w:t>Participants must be fully informed about the purpose, procedures, potential risks, and benefits of the research. They should voluntarily agree to participate without any coercion or pressure, especially if the researcher holds a position of authority within the university.</w:t>
      </w:r>
      <w:r w:rsidR="007847D6">
        <w:rPr>
          <w:rFonts w:ascii="Times New Roman" w:hAnsi="Times New Roman" w:cs="Times New Roman"/>
          <w:sz w:val="24"/>
          <w:szCs w:val="24"/>
        </w:rPr>
        <w:t xml:space="preserve"> </w:t>
      </w:r>
      <w:r w:rsidRPr="00A5241F">
        <w:rPr>
          <w:rFonts w:ascii="Times New Roman" w:hAnsi="Times New Roman" w:cs="Times New Roman"/>
          <w:sz w:val="24"/>
          <w:szCs w:val="24"/>
        </w:rPr>
        <w:t>The identities of the faculty members must be protected. Personal information and responses should not be disclosed or linked to specific individuals in any report or publication. Data must be stored securely to prevent unauthorized access.</w:t>
      </w:r>
      <w:r w:rsidR="007847D6">
        <w:rPr>
          <w:rFonts w:ascii="Times New Roman" w:hAnsi="Times New Roman" w:cs="Times New Roman"/>
          <w:sz w:val="24"/>
          <w:szCs w:val="24"/>
        </w:rPr>
        <w:t xml:space="preserve"> </w:t>
      </w:r>
      <w:r w:rsidR="00A5241F" w:rsidRPr="00A5241F">
        <w:rPr>
          <w:rFonts w:ascii="Times New Roman" w:hAnsi="Times New Roman" w:cs="Times New Roman"/>
          <w:sz w:val="24"/>
          <w:szCs w:val="24"/>
        </w:rPr>
        <w:t>Participation should be entirely voluntary, and faculty members should have the right to withdraw from the study at any time without any negative consequences on their employment, performance evaluations, or relationships within the institution.</w:t>
      </w:r>
      <w:r w:rsidR="007847D6">
        <w:rPr>
          <w:rFonts w:ascii="Times New Roman" w:hAnsi="Times New Roman" w:cs="Times New Roman"/>
          <w:sz w:val="24"/>
          <w:szCs w:val="24"/>
        </w:rPr>
        <w:t xml:space="preserve"> </w:t>
      </w:r>
      <w:r w:rsidR="00A5241F" w:rsidRPr="00A5241F">
        <w:rPr>
          <w:rFonts w:ascii="Times New Roman" w:hAnsi="Times New Roman" w:cs="Times New Roman"/>
          <w:sz w:val="24"/>
          <w:szCs w:val="24"/>
        </w:rPr>
        <w:t>The researcher must avoid bias in data collection, analysis, and interpretation. If the researcher is also a faculty member or administrator in the same institution, there should be safeguards to manage any potential conflicts of interest.</w:t>
      </w:r>
      <w:r w:rsidR="007847D6">
        <w:rPr>
          <w:rFonts w:ascii="Times New Roman" w:hAnsi="Times New Roman" w:cs="Times New Roman"/>
          <w:sz w:val="24"/>
          <w:szCs w:val="24"/>
        </w:rPr>
        <w:t xml:space="preserve"> </w:t>
      </w:r>
      <w:r w:rsidR="00A5241F" w:rsidRPr="00A5241F">
        <w:rPr>
          <w:rFonts w:ascii="Times New Roman" w:hAnsi="Times New Roman" w:cs="Times New Roman"/>
          <w:sz w:val="24"/>
          <w:szCs w:val="24"/>
        </w:rPr>
        <w:t>The study must avoid language or findings that could harm the professional reputation of the participants or departments involved. The results should be presented constructively, with the aim of institutional improvement rather than individual criticism.</w:t>
      </w:r>
      <w:r w:rsidR="007847D6">
        <w:rPr>
          <w:rFonts w:ascii="Times New Roman" w:hAnsi="Times New Roman" w:cs="Times New Roman"/>
          <w:sz w:val="24"/>
          <w:szCs w:val="24"/>
        </w:rPr>
        <w:t xml:space="preserve"> </w:t>
      </w:r>
      <w:r w:rsidR="00A5241F" w:rsidRPr="00A5241F">
        <w:rPr>
          <w:rFonts w:ascii="Times New Roman" w:eastAsia="Times New Roman" w:hAnsi="Times New Roman" w:cs="Times New Roman"/>
          <w:kern w:val="0"/>
          <w:sz w:val="24"/>
          <w:szCs w:val="24"/>
          <w:lang w:eastAsia="en-PH"/>
          <w14:ligatures w14:val="none"/>
        </w:rPr>
        <w:t>The data collected must be reported honestly, without fabrication, falsification, or misrepresentation. Transparency in methodology and findings is essential for academic integrity.</w:t>
      </w:r>
      <w:r w:rsidR="00A5241F" w:rsidRPr="00A5241F">
        <w:rPr>
          <w:rFonts w:ascii="Times New Roman" w:eastAsia="Times New Roman" w:hAnsi="Times New Roman" w:cs="Times New Roman"/>
          <w:kern w:val="0"/>
          <w:sz w:val="24"/>
          <w:szCs w:val="24"/>
          <w:lang w:eastAsia="en-PH"/>
          <w14:ligatures w14:val="none"/>
        </w:rPr>
        <w:br/>
        <w:t>The research must aim to benefit the faculty and the institution by identifying developmental needs and promoting professional growth. It should avoid causing psychological distress, embarrassment, or negative labeling of participants based on competence levels.</w:t>
      </w:r>
    </w:p>
    <w:p w14:paraId="506DE180" w14:textId="77777777" w:rsidR="00A5241F" w:rsidRPr="00A5241F" w:rsidRDefault="00A5241F" w:rsidP="00A5241F">
      <w:pPr>
        <w:pBdr>
          <w:bottom w:val="single" w:sz="6" w:space="1" w:color="auto"/>
        </w:pBdr>
        <w:spacing w:after="0" w:line="240" w:lineRule="auto"/>
        <w:jc w:val="center"/>
        <w:rPr>
          <w:rFonts w:ascii="Arial" w:eastAsia="Times New Roman" w:hAnsi="Arial" w:cs="Arial"/>
          <w:vanish/>
          <w:kern w:val="0"/>
          <w:sz w:val="16"/>
          <w:szCs w:val="16"/>
          <w:lang w:eastAsia="en-PH"/>
          <w14:ligatures w14:val="none"/>
        </w:rPr>
      </w:pPr>
      <w:r w:rsidRPr="00A5241F">
        <w:rPr>
          <w:rFonts w:ascii="Arial" w:eastAsia="Times New Roman" w:hAnsi="Arial" w:cs="Arial"/>
          <w:vanish/>
          <w:kern w:val="0"/>
          <w:sz w:val="16"/>
          <w:szCs w:val="16"/>
          <w:lang w:eastAsia="en-PH"/>
          <w14:ligatures w14:val="none"/>
        </w:rPr>
        <w:t>Top of Form</w:t>
      </w:r>
    </w:p>
    <w:p w14:paraId="54907646" w14:textId="5B11EA5E" w:rsidR="00E531AD" w:rsidRPr="00A5241F" w:rsidRDefault="00A5241F" w:rsidP="00A5241F">
      <w:pPr>
        <w:spacing w:before="100" w:beforeAutospacing="1" w:after="100" w:afterAutospacing="1" w:line="240" w:lineRule="auto"/>
        <w:rPr>
          <w:rFonts w:ascii="Times New Roman" w:eastAsia="Times New Roman" w:hAnsi="Times New Roman" w:cs="Times New Roman"/>
          <w:kern w:val="0"/>
          <w:sz w:val="24"/>
          <w:szCs w:val="24"/>
          <w:lang w:eastAsia="en-PH"/>
          <w14:ligatures w14:val="none"/>
        </w:rPr>
      </w:pPr>
      <w:r w:rsidRPr="00A5241F">
        <w:rPr>
          <w:rFonts w:ascii="Arial" w:eastAsia="Times New Roman" w:hAnsi="Arial" w:cs="Arial"/>
          <w:vanish/>
          <w:kern w:val="0"/>
          <w:sz w:val="16"/>
          <w:szCs w:val="16"/>
          <w:lang w:eastAsia="en-PH"/>
          <w14:ligatures w14:val="none"/>
        </w:rPr>
        <w:t>Bottom of Form</w:t>
      </w:r>
      <w:r w:rsidR="003A3C66">
        <w:rPr>
          <w:rFonts w:ascii="Times New Roman" w:eastAsia="Times New Roman" w:hAnsi="Times New Roman" w:cs="Times New Roman"/>
          <w:b/>
          <w:bCs/>
          <w:color w:val="000000"/>
          <w:kern w:val="28"/>
          <w:sz w:val="24"/>
          <w:szCs w:val="24"/>
          <w:lang w:eastAsia="en-PH"/>
          <w14:ligatures w14:val="none"/>
        </w:rPr>
        <w:t>10</w:t>
      </w:r>
      <w:r w:rsidR="00D17066" w:rsidRPr="00B5625D">
        <w:rPr>
          <w:rFonts w:ascii="Times New Roman" w:eastAsia="Times New Roman" w:hAnsi="Times New Roman" w:cs="Times New Roman"/>
          <w:b/>
          <w:bCs/>
          <w:color w:val="000000"/>
          <w:kern w:val="28"/>
          <w:sz w:val="24"/>
          <w:szCs w:val="24"/>
          <w:lang w:eastAsia="en-PH"/>
          <w14:ligatures w14:val="none"/>
        </w:rPr>
        <w:t>. REFERENCES</w:t>
      </w:r>
    </w:p>
    <w:p w14:paraId="1C654E5E" w14:textId="77777777" w:rsidR="00C6137C" w:rsidRPr="00B5625D" w:rsidRDefault="00C6137C" w:rsidP="00EB0B2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45163A84" w14:textId="47A416DA" w:rsidR="00E531AD" w:rsidRPr="00B5625D" w:rsidRDefault="003A3C66" w:rsidP="00ED5D18">
      <w:pPr>
        <w:ind w:left="720" w:hanging="720"/>
        <w:jc w:val="both"/>
        <w:rPr>
          <w:rFonts w:ascii="Times New Roman" w:hAnsi="Times New Roman" w:cs="Times New Roman"/>
        </w:rPr>
      </w:pPr>
      <w:proofErr w:type="spellStart"/>
      <w:r w:rsidRPr="00B5625D">
        <w:rPr>
          <w:rFonts w:ascii="Times New Roman" w:hAnsi="Times New Roman" w:cs="Times New Roman"/>
        </w:rPr>
        <w:t>Atibuni</w:t>
      </w:r>
      <w:proofErr w:type="spellEnd"/>
      <w:r w:rsidRPr="00B5625D">
        <w:rPr>
          <w:rFonts w:ascii="Times New Roman" w:hAnsi="Times New Roman" w:cs="Times New Roman"/>
        </w:rPr>
        <w:t xml:space="preserve">, </w:t>
      </w:r>
      <w:proofErr w:type="spellStart"/>
      <w:r w:rsidRPr="00B5625D">
        <w:rPr>
          <w:rFonts w:ascii="Times New Roman" w:hAnsi="Times New Roman" w:cs="Times New Roman"/>
        </w:rPr>
        <w:t>Olema</w:t>
      </w:r>
      <w:proofErr w:type="spellEnd"/>
      <w:r w:rsidRPr="00B5625D">
        <w:rPr>
          <w:rFonts w:ascii="Times New Roman" w:hAnsi="Times New Roman" w:cs="Times New Roman"/>
        </w:rPr>
        <w:t xml:space="preserve">, </w:t>
      </w:r>
      <w:proofErr w:type="spellStart"/>
      <w:r w:rsidRPr="00B5625D">
        <w:rPr>
          <w:rFonts w:ascii="Times New Roman" w:hAnsi="Times New Roman" w:cs="Times New Roman"/>
        </w:rPr>
        <w:t>Ssenyonga</w:t>
      </w:r>
      <w:proofErr w:type="spellEnd"/>
      <w:r w:rsidRPr="00B5625D">
        <w:rPr>
          <w:rFonts w:ascii="Times New Roman" w:hAnsi="Times New Roman" w:cs="Times New Roman"/>
        </w:rPr>
        <w:t xml:space="preserve">, &amp; </w:t>
      </w:r>
      <w:proofErr w:type="spellStart"/>
      <w:r w:rsidRPr="00B5625D">
        <w:rPr>
          <w:rFonts w:ascii="Times New Roman" w:hAnsi="Times New Roman" w:cs="Times New Roman"/>
        </w:rPr>
        <w:t>Kibanja</w:t>
      </w:r>
      <w:proofErr w:type="spellEnd"/>
      <w:r w:rsidRPr="00B5625D">
        <w:rPr>
          <w:rFonts w:ascii="Times New Roman" w:hAnsi="Times New Roman" w:cs="Times New Roman"/>
        </w:rPr>
        <w:t xml:space="preserve">, </w:t>
      </w:r>
      <w:r w:rsidR="00473B35">
        <w:rPr>
          <w:rFonts w:ascii="Times New Roman" w:hAnsi="Times New Roman" w:cs="Times New Roman"/>
        </w:rPr>
        <w:t>(</w:t>
      </w:r>
      <w:r w:rsidRPr="00B5625D">
        <w:rPr>
          <w:rFonts w:ascii="Times New Roman" w:hAnsi="Times New Roman" w:cs="Times New Roman"/>
        </w:rPr>
        <w:t>2019</w:t>
      </w:r>
      <w:r w:rsidR="00473B35">
        <w:rPr>
          <w:rFonts w:ascii="Times New Roman" w:hAnsi="Times New Roman" w:cs="Times New Roman"/>
        </w:rPr>
        <w:t>)</w:t>
      </w:r>
      <w:r w:rsidRPr="00B5625D">
        <w:rPr>
          <w:rFonts w:ascii="Times New Roman" w:hAnsi="Times New Roman" w:cs="Times New Roman"/>
        </w:rPr>
        <w:t xml:space="preserve">. Handbook of Research on Promoting Higher-Order Skills and Global Competencies in Life and Work. DOI: 10.4018/978-1-5225-6331-0.ch010 </w:t>
      </w:r>
    </w:p>
    <w:p w14:paraId="00CFA0B1"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Albareda-Tiana, S., Vidal-Ramentol, S., Pujol-Valls, M., &amp; Fernández-Morilla, M. (2018). Holistic approaches to develop sustainability and research competencies in pre-service teacher training. Sustainability, 10(10), 3698. </w:t>
      </w:r>
    </w:p>
    <w:p w14:paraId="38544566"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Aleksandrova, N. N., &amp; Sluchayna, L. (2018). Formation of research competence of future economists in mastering foreign languages. Journal of Advanced Research in Law and Economics, 9(8/38), 2517–2529. </w:t>
      </w:r>
    </w:p>
    <w:p w14:paraId="13F71C25"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Avalos, C., Perez-Escoda, A., &amp; Monge, L. (2019). Lean Startup as a learning methodology for developing digital and research competencies. Journal of New Approaches in Educational Research (NAER Journal), 8(2), 227–242. https://doi.org/10.7821/naer.2019.7.438 </w:t>
      </w:r>
    </w:p>
    <w:p w14:paraId="09FF7E54"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Begunova, Xu Quingyu (2021). Developing Research Competence of Teachers as a Way of Increasing Competitiveness of HEIs in Kazakhstan, Research Square Journal</w:t>
      </w:r>
    </w:p>
    <w:p w14:paraId="28624773" w14:textId="34924378" w:rsidR="00EF69AF" w:rsidRDefault="00EF69AF" w:rsidP="00EF69AF">
      <w:pPr>
        <w:shd w:val="clear" w:color="auto" w:fill="FFFFFF"/>
        <w:spacing w:after="0" w:line="240" w:lineRule="auto"/>
        <w:outlineLvl w:val="0"/>
        <w:rPr>
          <w:rFonts w:ascii="Times New Roman" w:hAnsi="Times New Roman" w:cs="Times New Roman"/>
          <w:color w:val="EE0000"/>
          <w:shd w:val="clear" w:color="auto" w:fill="FFFFFF"/>
        </w:rPr>
      </w:pPr>
      <w:r w:rsidRPr="00D112C7">
        <w:rPr>
          <w:rFonts w:ascii="Times New Roman" w:hAnsi="Times New Roman" w:cs="Times New Roman"/>
          <w:color w:val="EE0000"/>
          <w:shd w:val="clear" w:color="auto" w:fill="FFFFFF"/>
        </w:rPr>
        <w:t xml:space="preserve">Bonus, P. </w:t>
      </w:r>
      <w:r w:rsidR="00473B35">
        <w:rPr>
          <w:rFonts w:ascii="Times New Roman" w:hAnsi="Times New Roman" w:cs="Times New Roman"/>
          <w:color w:val="EE0000"/>
          <w:shd w:val="clear" w:color="auto" w:fill="FFFFFF"/>
        </w:rPr>
        <w:t>(</w:t>
      </w:r>
      <w:r w:rsidRPr="00D112C7">
        <w:rPr>
          <w:rFonts w:ascii="Times New Roman" w:hAnsi="Times New Roman" w:cs="Times New Roman"/>
          <w:color w:val="EE0000"/>
          <w:shd w:val="clear" w:color="auto" w:fill="FFFFFF"/>
        </w:rPr>
        <w:t>2024</w:t>
      </w:r>
      <w:r w:rsidR="00473B35">
        <w:rPr>
          <w:rFonts w:ascii="Times New Roman" w:hAnsi="Times New Roman" w:cs="Times New Roman"/>
          <w:color w:val="EE0000"/>
          <w:shd w:val="clear" w:color="auto" w:fill="FFFFFF"/>
        </w:rPr>
        <w:t>)</w:t>
      </w:r>
      <w:r w:rsidRPr="00D112C7">
        <w:rPr>
          <w:rFonts w:ascii="Times New Roman" w:hAnsi="Times New Roman" w:cs="Times New Roman"/>
          <w:color w:val="EE0000"/>
          <w:shd w:val="clear" w:color="auto" w:fill="FFFFFF"/>
        </w:rPr>
        <w:t xml:space="preserve">. Refining the Research Capability of Master Teachers: Its Challenges and Courses of </w:t>
      </w:r>
    </w:p>
    <w:p w14:paraId="0A1AFD50" w14:textId="10CA47A1" w:rsidR="00EF69AF" w:rsidRDefault="00EF69AF" w:rsidP="00EF69AF">
      <w:pPr>
        <w:shd w:val="clear" w:color="auto" w:fill="FFFFFF"/>
        <w:spacing w:after="0" w:line="240" w:lineRule="auto"/>
        <w:ind w:left="720"/>
        <w:outlineLvl w:val="0"/>
        <w:rPr>
          <w:rFonts w:ascii="Times New Roman" w:hAnsi="Times New Roman" w:cs="Times New Roman"/>
          <w:color w:val="EE0000"/>
          <w:shd w:val="clear" w:color="auto" w:fill="FFFFFF"/>
        </w:rPr>
      </w:pPr>
      <w:r w:rsidRPr="00D112C7">
        <w:rPr>
          <w:rFonts w:ascii="Times New Roman" w:hAnsi="Times New Roman" w:cs="Times New Roman"/>
          <w:color w:val="EE0000"/>
          <w:shd w:val="clear" w:color="auto" w:fill="FFFFFF"/>
        </w:rPr>
        <w:lastRenderedPageBreak/>
        <w:t>Action. International Journal of Innovative Science Research and Technology. DOI:</w:t>
      </w:r>
      <w:hyperlink r:id="rId8" w:tgtFrame="_blank" w:history="1">
        <w:r w:rsidRPr="00D112C7">
          <w:rPr>
            <w:rFonts w:ascii="Times New Roman" w:hAnsi="Times New Roman" w:cs="Times New Roman"/>
            <w:color w:val="EE0000"/>
            <w:u w:val="single"/>
            <w:bdr w:val="none" w:sz="0" w:space="0" w:color="auto" w:frame="1"/>
            <w:shd w:val="clear" w:color="auto" w:fill="FFFFFF"/>
          </w:rPr>
          <w:t>10.38124/</w:t>
        </w:r>
        <w:proofErr w:type="spellStart"/>
        <w:r w:rsidRPr="00D112C7">
          <w:rPr>
            <w:rFonts w:ascii="Times New Roman" w:hAnsi="Times New Roman" w:cs="Times New Roman"/>
            <w:color w:val="EE0000"/>
            <w:u w:val="single"/>
            <w:bdr w:val="none" w:sz="0" w:space="0" w:color="auto" w:frame="1"/>
            <w:shd w:val="clear" w:color="auto" w:fill="FFFFFF"/>
          </w:rPr>
          <w:t>ijisrt</w:t>
        </w:r>
        <w:proofErr w:type="spellEnd"/>
        <w:r w:rsidRPr="00D112C7">
          <w:rPr>
            <w:rFonts w:ascii="Times New Roman" w:hAnsi="Times New Roman" w:cs="Times New Roman"/>
            <w:color w:val="EE0000"/>
            <w:u w:val="single"/>
            <w:bdr w:val="none" w:sz="0" w:space="0" w:color="auto" w:frame="1"/>
            <w:shd w:val="clear" w:color="auto" w:fill="FFFFFF"/>
          </w:rPr>
          <w:t>/IJISRT24AUG258</w:t>
        </w:r>
      </w:hyperlink>
    </w:p>
    <w:p w14:paraId="6E380EDB" w14:textId="77777777" w:rsidR="00EF69AF" w:rsidRPr="00EF69AF" w:rsidRDefault="00EF69AF" w:rsidP="00EF69AF">
      <w:pPr>
        <w:shd w:val="clear" w:color="auto" w:fill="FFFFFF"/>
        <w:spacing w:after="0" w:line="240" w:lineRule="auto"/>
        <w:ind w:left="720"/>
        <w:outlineLvl w:val="0"/>
        <w:rPr>
          <w:rFonts w:ascii="Times New Roman" w:hAnsi="Times New Roman" w:cs="Times New Roman"/>
          <w:color w:val="EE0000"/>
          <w:shd w:val="clear" w:color="auto" w:fill="FFFFFF"/>
        </w:rPr>
      </w:pPr>
    </w:p>
    <w:p w14:paraId="299E098D"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Buchholtz, Kaiser and Schwarz (2023). The Evolution of Research on Mathematics Teachers’ Competencies, Knowledge and Skills. https://link.springer.com/book/10.1007/978-3-031-31193-2 DOI:10.1007/978-3-031-31193-2_3</w:t>
      </w:r>
    </w:p>
    <w:p w14:paraId="25AE33D8" w14:textId="77777777" w:rsidR="00264BFC" w:rsidRPr="00E05BEB" w:rsidRDefault="00264BFC" w:rsidP="00264BFC">
      <w:pPr>
        <w:pStyle w:val="NoSpacing"/>
        <w:rPr>
          <w:color w:val="EE0000"/>
          <w:lang w:eastAsia="en-PH"/>
        </w:rPr>
      </w:pPr>
      <w:proofErr w:type="spellStart"/>
      <w:r w:rsidRPr="00E05BEB">
        <w:rPr>
          <w:color w:val="EE0000"/>
          <w:lang w:eastAsia="en-PH"/>
        </w:rPr>
        <w:t>Caingcoy</w:t>
      </w:r>
      <w:proofErr w:type="spellEnd"/>
      <w:r w:rsidRPr="00E05BEB">
        <w:rPr>
          <w:color w:val="EE0000"/>
          <w:lang w:eastAsia="en-PH"/>
        </w:rPr>
        <w:t xml:space="preserve">, M. (2020). Research Capability of Teachers: Its Correlates, Determinants and Implication for </w:t>
      </w:r>
    </w:p>
    <w:p w14:paraId="2707A53C" w14:textId="77777777" w:rsidR="00264BFC" w:rsidRPr="00E05BEB" w:rsidRDefault="00264BFC" w:rsidP="00264BFC">
      <w:pPr>
        <w:pStyle w:val="NoSpacing"/>
        <w:ind w:firstLine="720"/>
        <w:rPr>
          <w:rFonts w:ascii="Times New Roman" w:hAnsi="Times New Roman" w:cs="Times New Roman"/>
          <w:color w:val="EE0000"/>
          <w:shd w:val="clear" w:color="auto" w:fill="FFFFFF"/>
        </w:rPr>
      </w:pPr>
      <w:r w:rsidRPr="00E05BEB">
        <w:rPr>
          <w:color w:val="EE0000"/>
          <w:lang w:eastAsia="en-PH"/>
        </w:rPr>
        <w:t xml:space="preserve">Continuing Professional Development. </w:t>
      </w:r>
      <w:r w:rsidRPr="00E05BEB">
        <w:rPr>
          <w:rFonts w:ascii="Times New Roman" w:hAnsi="Times New Roman" w:cs="Times New Roman"/>
          <w:color w:val="EE0000"/>
          <w:shd w:val="clear" w:color="auto" w:fill="FFFFFF"/>
        </w:rPr>
        <w:t xml:space="preserve">Journal of World </w:t>
      </w:r>
      <w:proofErr w:type="spellStart"/>
      <w:r w:rsidRPr="00E05BEB">
        <w:rPr>
          <w:rFonts w:ascii="Times New Roman" w:hAnsi="Times New Roman" w:cs="Times New Roman"/>
          <w:color w:val="EE0000"/>
          <w:shd w:val="clear" w:color="auto" w:fill="FFFFFF"/>
        </w:rPr>
        <w:t>Englishes</w:t>
      </w:r>
      <w:proofErr w:type="spellEnd"/>
      <w:r w:rsidRPr="00E05BEB">
        <w:rPr>
          <w:rFonts w:ascii="Times New Roman" w:hAnsi="Times New Roman" w:cs="Times New Roman"/>
          <w:color w:val="EE0000"/>
          <w:shd w:val="clear" w:color="auto" w:fill="FFFFFF"/>
        </w:rPr>
        <w:t xml:space="preserve"> and Educational Practices, </w:t>
      </w:r>
    </w:p>
    <w:p w14:paraId="2324EF9E" w14:textId="6B5AB860" w:rsidR="00264BFC" w:rsidRDefault="00264BFC" w:rsidP="00264BFC">
      <w:pPr>
        <w:ind w:left="720"/>
        <w:jc w:val="both"/>
        <w:rPr>
          <w:rFonts w:ascii="Times New Roman" w:hAnsi="Times New Roman" w:cs="Times New Roman"/>
        </w:rPr>
      </w:pPr>
      <w:r w:rsidRPr="00E05BEB">
        <w:rPr>
          <w:rFonts w:ascii="Times New Roman" w:hAnsi="Times New Roman" w:cs="Times New Roman"/>
          <w:color w:val="EE0000"/>
          <w:shd w:val="clear" w:color="auto" w:fill="FFFFFF"/>
        </w:rPr>
        <w:t>2(5), 1-11. DOI: 10.32996/jweep.2020.2.5.1</w:t>
      </w:r>
    </w:p>
    <w:p w14:paraId="2284DEC3" w14:textId="1719CAF5" w:rsidR="001859BF" w:rsidRPr="00594240" w:rsidRDefault="001859BF" w:rsidP="001859BF">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594240">
        <w:rPr>
          <w:rFonts w:ascii="Times New Roman" w:eastAsia="Times New Roman" w:hAnsi="Times New Roman" w:cs="Times New Roman"/>
          <w:color w:val="EE0000"/>
          <w:kern w:val="36"/>
          <w:lang w:eastAsia="en-PH"/>
          <w14:ligatures w14:val="none"/>
        </w:rPr>
        <w:t xml:space="preserve">Comon, J. &amp; Corpuz, G. </w:t>
      </w:r>
      <w:r w:rsidR="00473B35">
        <w:rPr>
          <w:rFonts w:ascii="Times New Roman" w:eastAsia="Times New Roman" w:hAnsi="Times New Roman" w:cs="Times New Roman"/>
          <w:color w:val="EE0000"/>
          <w:kern w:val="36"/>
          <w:lang w:eastAsia="en-PH"/>
          <w14:ligatures w14:val="none"/>
        </w:rPr>
        <w:t>(</w:t>
      </w:r>
      <w:r w:rsidRPr="00594240">
        <w:rPr>
          <w:rFonts w:ascii="Times New Roman" w:eastAsia="Times New Roman" w:hAnsi="Times New Roman" w:cs="Times New Roman"/>
          <w:color w:val="EE0000"/>
          <w:kern w:val="36"/>
          <w:lang w:eastAsia="en-PH"/>
          <w14:ligatures w14:val="none"/>
        </w:rPr>
        <w:t>2024</w:t>
      </w:r>
      <w:r w:rsidR="00473B35">
        <w:rPr>
          <w:rFonts w:ascii="Times New Roman" w:eastAsia="Times New Roman" w:hAnsi="Times New Roman" w:cs="Times New Roman"/>
          <w:color w:val="EE0000"/>
          <w:kern w:val="36"/>
          <w:lang w:eastAsia="en-PH"/>
          <w14:ligatures w14:val="none"/>
        </w:rPr>
        <w:t>)</w:t>
      </w:r>
      <w:r w:rsidRPr="00594240">
        <w:rPr>
          <w:rFonts w:ascii="Times New Roman" w:eastAsia="Times New Roman" w:hAnsi="Times New Roman" w:cs="Times New Roman"/>
          <w:color w:val="EE0000"/>
          <w:kern w:val="36"/>
          <w:lang w:eastAsia="en-PH"/>
          <w14:ligatures w14:val="none"/>
        </w:rPr>
        <w:t xml:space="preserve">. </w:t>
      </w:r>
      <w:r w:rsidRPr="00D62890">
        <w:rPr>
          <w:rFonts w:ascii="Times New Roman" w:eastAsia="Times New Roman" w:hAnsi="Times New Roman" w:cs="Times New Roman"/>
          <w:color w:val="EE0000"/>
          <w:kern w:val="36"/>
          <w:lang w:eastAsia="en-PH"/>
          <w14:ligatures w14:val="none"/>
        </w:rPr>
        <w:t xml:space="preserve">Teachers’ Research Competence and Engagement: Basis for Research </w:t>
      </w:r>
    </w:p>
    <w:p w14:paraId="4B243446" w14:textId="209EB95F" w:rsidR="001859BF" w:rsidRDefault="001859BF" w:rsidP="001859BF">
      <w:pPr>
        <w:shd w:val="clear" w:color="auto" w:fill="FFFFFF"/>
        <w:spacing w:after="0" w:line="240" w:lineRule="auto"/>
        <w:ind w:left="720"/>
        <w:outlineLvl w:val="0"/>
        <w:rPr>
          <w:rFonts w:ascii="Times New Roman" w:eastAsia="Times New Roman" w:hAnsi="Times New Roman" w:cs="Times New Roman"/>
          <w:color w:val="EE0000"/>
          <w:kern w:val="36"/>
          <w:lang w:eastAsia="en-PH"/>
          <w14:ligatures w14:val="none"/>
        </w:rPr>
      </w:pPr>
      <w:r w:rsidRPr="00D62890">
        <w:rPr>
          <w:rFonts w:ascii="Times New Roman" w:eastAsia="Times New Roman" w:hAnsi="Times New Roman" w:cs="Times New Roman"/>
          <w:color w:val="EE0000"/>
          <w:kern w:val="36"/>
          <w:lang w:eastAsia="en-PH"/>
          <w14:ligatures w14:val="none"/>
        </w:rPr>
        <w:t>Development Plan</w:t>
      </w:r>
      <w:r w:rsidRPr="00594240">
        <w:rPr>
          <w:rFonts w:ascii="Times New Roman" w:eastAsia="Times New Roman" w:hAnsi="Times New Roman" w:cs="Times New Roman"/>
          <w:color w:val="EE0000"/>
          <w:kern w:val="36"/>
          <w:lang w:eastAsia="en-PH"/>
          <w14:ligatures w14:val="none"/>
        </w:rPr>
        <w:t>. American Journal of Arts and Human Sciences 3(1):24-44. DOI: 10.54536/</w:t>
      </w:r>
      <w:proofErr w:type="gramStart"/>
      <w:r w:rsidRPr="00594240">
        <w:rPr>
          <w:rFonts w:ascii="Times New Roman" w:eastAsia="Times New Roman" w:hAnsi="Times New Roman" w:cs="Times New Roman"/>
          <w:color w:val="EE0000"/>
          <w:kern w:val="36"/>
          <w:lang w:eastAsia="en-PH"/>
          <w14:ligatures w14:val="none"/>
        </w:rPr>
        <w:t>ajahs.y</w:t>
      </w:r>
      <w:proofErr w:type="gramEnd"/>
      <w:r w:rsidRPr="00594240">
        <w:rPr>
          <w:rFonts w:ascii="Times New Roman" w:eastAsia="Times New Roman" w:hAnsi="Times New Roman" w:cs="Times New Roman"/>
          <w:color w:val="EE0000"/>
          <w:kern w:val="36"/>
          <w:lang w:eastAsia="en-PH"/>
          <w14:ligatures w14:val="none"/>
        </w:rPr>
        <w:t>3i1.2340</w:t>
      </w:r>
    </w:p>
    <w:p w14:paraId="68DEE548" w14:textId="77777777" w:rsidR="001859BF" w:rsidRDefault="001859BF" w:rsidP="001859BF">
      <w:pPr>
        <w:shd w:val="clear" w:color="auto" w:fill="FFFFFF"/>
        <w:spacing w:after="0" w:line="240" w:lineRule="auto"/>
        <w:ind w:left="720"/>
        <w:outlineLvl w:val="0"/>
        <w:rPr>
          <w:rFonts w:ascii="Times New Roman" w:eastAsia="Times New Roman" w:hAnsi="Times New Roman" w:cs="Times New Roman"/>
          <w:color w:val="EE0000"/>
          <w:kern w:val="36"/>
          <w:lang w:eastAsia="en-PH"/>
          <w14:ligatures w14:val="none"/>
        </w:rPr>
      </w:pPr>
    </w:p>
    <w:p w14:paraId="0735EC01" w14:textId="77777777" w:rsidR="001859BF" w:rsidRDefault="001859BF" w:rsidP="001859BF">
      <w:pPr>
        <w:pStyle w:val="NoSpacing"/>
        <w:rPr>
          <w:rFonts w:ascii="Times New Roman" w:hAnsi="Times New Roman" w:cs="Times New Roman"/>
          <w:color w:val="EE0000"/>
        </w:rPr>
      </w:pPr>
      <w:bookmarkStart w:id="30" w:name="_Hlk202470666"/>
      <w:r w:rsidRPr="001859BF">
        <w:rPr>
          <w:rFonts w:ascii="Times New Roman" w:hAnsi="Times New Roman" w:cs="Times New Roman"/>
          <w:color w:val="EE0000"/>
          <w:lang w:val="pt-PT"/>
        </w:rPr>
        <w:t>E. Achor, E., &amp; P. Duguryil, Z. (2014)</w:t>
      </w:r>
      <w:bookmarkEnd w:id="30"/>
      <w:r w:rsidRPr="001859BF">
        <w:rPr>
          <w:rFonts w:ascii="Times New Roman" w:hAnsi="Times New Roman" w:cs="Times New Roman"/>
          <w:color w:val="EE0000"/>
          <w:lang w:val="pt-PT"/>
        </w:rPr>
        <w:t xml:space="preserve">. </w:t>
      </w:r>
      <w:r w:rsidRPr="001859BF">
        <w:rPr>
          <w:rFonts w:ascii="Times New Roman" w:hAnsi="Times New Roman" w:cs="Times New Roman"/>
          <w:color w:val="EE0000"/>
        </w:rPr>
        <w:t xml:space="preserve">Effectiveness of a Teacher Mentoring </w:t>
      </w:r>
      <w:proofErr w:type="spellStart"/>
      <w:r w:rsidRPr="001859BF">
        <w:rPr>
          <w:rFonts w:ascii="Times New Roman" w:hAnsi="Times New Roman" w:cs="Times New Roman"/>
          <w:color w:val="EE0000"/>
        </w:rPr>
        <w:t>Programme</w:t>
      </w:r>
      <w:proofErr w:type="spellEnd"/>
      <w:r w:rsidRPr="001859BF">
        <w:rPr>
          <w:rFonts w:ascii="Times New Roman" w:hAnsi="Times New Roman" w:cs="Times New Roman"/>
          <w:color w:val="EE0000"/>
        </w:rPr>
        <w:t xml:space="preserve"> in Enhancing </w:t>
      </w:r>
      <w:r>
        <w:rPr>
          <w:rFonts w:ascii="Times New Roman" w:hAnsi="Times New Roman" w:cs="Times New Roman"/>
          <w:color w:val="EE0000"/>
        </w:rPr>
        <w:t xml:space="preserve">   </w:t>
      </w:r>
    </w:p>
    <w:p w14:paraId="32418801" w14:textId="52CF39B0" w:rsidR="001859BF" w:rsidRPr="001859BF" w:rsidRDefault="001859BF" w:rsidP="001859BF">
      <w:pPr>
        <w:pStyle w:val="NoSpacing"/>
        <w:ind w:left="720"/>
        <w:rPr>
          <w:rFonts w:ascii="Times New Roman" w:hAnsi="Times New Roman" w:cs="Times New Roman"/>
          <w:color w:val="EE0000"/>
        </w:rPr>
      </w:pPr>
      <w:r w:rsidRPr="001859BF">
        <w:rPr>
          <w:rFonts w:ascii="Times New Roman" w:hAnsi="Times New Roman" w:cs="Times New Roman"/>
          <w:color w:val="EE0000"/>
        </w:rPr>
        <w:t>Pre-</w:t>
      </w:r>
      <w:r>
        <w:rPr>
          <w:rFonts w:ascii="Times New Roman" w:hAnsi="Times New Roman" w:cs="Times New Roman"/>
          <w:color w:val="EE0000"/>
        </w:rPr>
        <w:t>s</w:t>
      </w:r>
      <w:r w:rsidRPr="001859BF">
        <w:rPr>
          <w:rFonts w:ascii="Times New Roman" w:hAnsi="Times New Roman" w:cs="Times New Roman"/>
          <w:color w:val="EE0000"/>
        </w:rPr>
        <w:t xml:space="preserve">ervice Chemistry Teachers’ Attitude towards the Teaching Profession. Advances in Research 2(12), 817–832. </w:t>
      </w:r>
      <w:hyperlink r:id="rId9" w:history="1">
        <w:r w:rsidRPr="001859BF">
          <w:rPr>
            <w:rStyle w:val="Hyperlink"/>
            <w:rFonts w:ascii="Times New Roman" w:hAnsi="Times New Roman" w:cs="Times New Roman"/>
            <w:color w:val="EE0000"/>
          </w:rPr>
          <w:t>https://doi.org/10.9734/AIR/2014/12094</w:t>
        </w:r>
      </w:hyperlink>
    </w:p>
    <w:p w14:paraId="323552A6" w14:textId="77777777" w:rsidR="00C3233E" w:rsidRDefault="00C3233E" w:rsidP="00C3233E">
      <w:pPr>
        <w:shd w:val="clear" w:color="auto" w:fill="FFFFFF"/>
        <w:spacing w:after="0" w:line="240" w:lineRule="auto"/>
        <w:outlineLvl w:val="0"/>
        <w:rPr>
          <w:rFonts w:ascii="Times New Roman" w:eastAsia="Times New Roman" w:hAnsi="Times New Roman" w:cs="Times New Roman"/>
          <w:color w:val="111111"/>
          <w:kern w:val="36"/>
          <w:lang w:eastAsia="en-PH"/>
          <w14:ligatures w14:val="none"/>
        </w:rPr>
      </w:pPr>
    </w:p>
    <w:p w14:paraId="24C3CD7E" w14:textId="0FE009A4" w:rsidR="00C3233E" w:rsidRPr="00FE5BCF" w:rsidRDefault="00C3233E" w:rsidP="00C3233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FE5BCF">
        <w:rPr>
          <w:rFonts w:ascii="Times New Roman" w:eastAsia="Times New Roman" w:hAnsi="Times New Roman" w:cs="Times New Roman"/>
          <w:color w:val="EE0000"/>
          <w:kern w:val="36"/>
          <w:lang w:eastAsia="en-PH"/>
          <w14:ligatures w14:val="none"/>
        </w:rPr>
        <w:t xml:space="preserve">Enerio, </w:t>
      </w:r>
      <w:r w:rsidR="006827CC">
        <w:rPr>
          <w:rFonts w:ascii="Times New Roman" w:eastAsia="Times New Roman" w:hAnsi="Times New Roman" w:cs="Times New Roman"/>
          <w:color w:val="EE0000"/>
          <w:kern w:val="36"/>
          <w:lang w:eastAsia="en-PH"/>
          <w14:ligatures w14:val="none"/>
        </w:rPr>
        <w:t>A</w:t>
      </w:r>
      <w:r w:rsidRPr="00FE5BCF">
        <w:rPr>
          <w:rFonts w:ascii="Times New Roman" w:eastAsia="Times New Roman" w:hAnsi="Times New Roman" w:cs="Times New Roman"/>
          <w:color w:val="EE0000"/>
          <w:kern w:val="36"/>
          <w:lang w:eastAsia="en-PH"/>
          <w14:ligatures w14:val="none"/>
        </w:rPr>
        <w:t xml:space="preserve">. </w:t>
      </w:r>
      <w:r w:rsidR="00473B35">
        <w:rPr>
          <w:rFonts w:ascii="Times New Roman" w:eastAsia="Times New Roman" w:hAnsi="Times New Roman" w:cs="Times New Roman"/>
          <w:color w:val="EE0000"/>
          <w:kern w:val="36"/>
          <w:lang w:eastAsia="en-PH"/>
          <w14:ligatures w14:val="none"/>
        </w:rPr>
        <w:t>(</w:t>
      </w:r>
      <w:r w:rsidRPr="00FE5BCF">
        <w:rPr>
          <w:rFonts w:ascii="Times New Roman" w:eastAsia="Times New Roman" w:hAnsi="Times New Roman" w:cs="Times New Roman"/>
          <w:color w:val="EE0000"/>
          <w:kern w:val="36"/>
          <w:lang w:eastAsia="en-PH"/>
          <w14:ligatures w14:val="none"/>
        </w:rPr>
        <w:t>2020</w:t>
      </w:r>
      <w:r w:rsidR="00473B35">
        <w:rPr>
          <w:rFonts w:ascii="Times New Roman" w:eastAsia="Times New Roman" w:hAnsi="Times New Roman" w:cs="Times New Roman"/>
          <w:color w:val="EE0000"/>
          <w:kern w:val="36"/>
          <w:lang w:eastAsia="en-PH"/>
          <w14:ligatures w14:val="none"/>
        </w:rPr>
        <w:t>)</w:t>
      </w:r>
      <w:r w:rsidRPr="00FE5BCF">
        <w:rPr>
          <w:rFonts w:ascii="Times New Roman" w:eastAsia="Times New Roman" w:hAnsi="Times New Roman" w:cs="Times New Roman"/>
          <w:color w:val="EE0000"/>
          <w:kern w:val="36"/>
          <w:lang w:eastAsia="en-PH"/>
          <w14:ligatures w14:val="none"/>
        </w:rPr>
        <w:t xml:space="preserve">. </w:t>
      </w:r>
      <w:r w:rsidRPr="00772485">
        <w:rPr>
          <w:rFonts w:ascii="Times New Roman" w:eastAsia="Times New Roman" w:hAnsi="Times New Roman" w:cs="Times New Roman"/>
          <w:color w:val="EE0000"/>
          <w:kern w:val="36"/>
          <w:lang w:eastAsia="en-PH"/>
          <w14:ligatures w14:val="none"/>
        </w:rPr>
        <w:t>Master Teachers' Challenges in Doing Action Research: A Case Study</w:t>
      </w:r>
      <w:r w:rsidRPr="00FE5BCF">
        <w:rPr>
          <w:rFonts w:ascii="Times New Roman" w:eastAsia="Times New Roman" w:hAnsi="Times New Roman" w:cs="Times New Roman"/>
          <w:color w:val="EE0000"/>
          <w:kern w:val="36"/>
          <w:lang w:eastAsia="en-PH"/>
          <w14:ligatures w14:val="none"/>
        </w:rPr>
        <w:t xml:space="preserve">. Universal </w:t>
      </w:r>
    </w:p>
    <w:p w14:paraId="06AF12F9" w14:textId="77777777" w:rsidR="00C3233E" w:rsidRDefault="00C3233E" w:rsidP="00C3233E">
      <w:pPr>
        <w:shd w:val="clear" w:color="auto" w:fill="FFFFFF"/>
        <w:spacing w:after="0" w:line="240" w:lineRule="auto"/>
        <w:ind w:firstLine="720"/>
        <w:outlineLvl w:val="0"/>
      </w:pPr>
      <w:r w:rsidRPr="00FE5BCF">
        <w:rPr>
          <w:rFonts w:ascii="Times New Roman" w:eastAsia="Times New Roman" w:hAnsi="Times New Roman" w:cs="Times New Roman"/>
          <w:color w:val="EE0000"/>
          <w:kern w:val="36"/>
          <w:lang w:eastAsia="en-PH"/>
          <w14:ligatures w14:val="none"/>
        </w:rPr>
        <w:t xml:space="preserve">Journal of Educational Research 8(7):2990-2995 </w:t>
      </w:r>
      <w:r w:rsidRPr="00772485">
        <w:rPr>
          <w:rFonts w:ascii="Roboto" w:eastAsia="Times New Roman" w:hAnsi="Roboto" w:cs="Times New Roman"/>
          <w:color w:val="EE0000"/>
          <w:kern w:val="0"/>
          <w:sz w:val="18"/>
          <w:szCs w:val="18"/>
          <w:lang w:eastAsia="en-PH"/>
          <w14:ligatures w14:val="none"/>
        </w:rPr>
        <w:t>DOI:</w:t>
      </w:r>
      <w:hyperlink r:id="rId10" w:tgtFrame="_blank" w:history="1">
        <w:r w:rsidRPr="00772485">
          <w:rPr>
            <w:rFonts w:ascii="inherit" w:eastAsia="Times New Roman" w:hAnsi="inherit" w:cs="Times New Roman"/>
            <w:color w:val="EE0000"/>
            <w:kern w:val="0"/>
            <w:sz w:val="18"/>
            <w:szCs w:val="18"/>
            <w:u w:val="single"/>
            <w:bdr w:val="none" w:sz="0" w:space="0" w:color="auto" w:frame="1"/>
            <w:lang w:eastAsia="en-PH"/>
            <w14:ligatures w14:val="none"/>
          </w:rPr>
          <w:t>10.13189/ujer.2020.080727</w:t>
        </w:r>
      </w:hyperlink>
    </w:p>
    <w:p w14:paraId="652FADA9" w14:textId="77777777" w:rsidR="00354058" w:rsidRDefault="00354058" w:rsidP="00354058">
      <w:pPr>
        <w:shd w:val="clear" w:color="auto" w:fill="FFFFFF"/>
        <w:spacing w:after="0" w:line="240" w:lineRule="auto"/>
        <w:outlineLvl w:val="0"/>
      </w:pPr>
    </w:p>
    <w:p w14:paraId="7BAD2DA9" w14:textId="130FF1D8" w:rsidR="00354058" w:rsidRDefault="00354058" w:rsidP="00354058">
      <w:pPr>
        <w:pStyle w:val="NoSpacing"/>
        <w:rPr>
          <w:rFonts w:ascii="Times New Roman" w:hAnsi="Times New Roman" w:cs="Times New Roman"/>
          <w:color w:val="EE0000"/>
        </w:rPr>
      </w:pPr>
      <w:r w:rsidRPr="00354058">
        <w:rPr>
          <w:rFonts w:ascii="Times New Roman" w:hAnsi="Times New Roman" w:cs="Times New Roman"/>
          <w:color w:val="EE0000"/>
        </w:rPr>
        <w:t xml:space="preserve">Herman, J.H. (2012). </w:t>
      </w:r>
      <w:r>
        <w:rPr>
          <w:rFonts w:ascii="Times New Roman" w:hAnsi="Times New Roman" w:cs="Times New Roman"/>
          <w:color w:val="EE0000"/>
        </w:rPr>
        <w:t>F</w:t>
      </w:r>
      <w:r w:rsidRPr="00354058">
        <w:rPr>
          <w:rFonts w:ascii="Times New Roman" w:hAnsi="Times New Roman" w:cs="Times New Roman"/>
          <w:color w:val="EE0000"/>
        </w:rPr>
        <w:t xml:space="preserve">aculty </w:t>
      </w:r>
      <w:r>
        <w:rPr>
          <w:rFonts w:ascii="Times New Roman" w:hAnsi="Times New Roman" w:cs="Times New Roman"/>
          <w:color w:val="EE0000"/>
        </w:rPr>
        <w:t>D</w:t>
      </w:r>
      <w:r w:rsidRPr="00354058">
        <w:rPr>
          <w:rFonts w:ascii="Times New Roman" w:hAnsi="Times New Roman" w:cs="Times New Roman"/>
          <w:color w:val="EE0000"/>
        </w:rPr>
        <w:t xml:space="preserve">evelopment </w:t>
      </w:r>
      <w:r>
        <w:rPr>
          <w:rFonts w:ascii="Times New Roman" w:hAnsi="Times New Roman" w:cs="Times New Roman"/>
          <w:color w:val="EE0000"/>
        </w:rPr>
        <w:t>P</w:t>
      </w:r>
      <w:r w:rsidRPr="00354058">
        <w:rPr>
          <w:rFonts w:ascii="Times New Roman" w:hAnsi="Times New Roman" w:cs="Times New Roman"/>
          <w:color w:val="EE0000"/>
        </w:rPr>
        <w:t xml:space="preserve">rograms: </w:t>
      </w:r>
      <w:r>
        <w:rPr>
          <w:rFonts w:ascii="Times New Roman" w:hAnsi="Times New Roman" w:cs="Times New Roman"/>
          <w:color w:val="EE0000"/>
        </w:rPr>
        <w:t>T</w:t>
      </w:r>
      <w:r w:rsidRPr="00354058">
        <w:rPr>
          <w:rFonts w:ascii="Times New Roman" w:hAnsi="Times New Roman" w:cs="Times New Roman"/>
          <w:color w:val="EE0000"/>
        </w:rPr>
        <w:t xml:space="preserve">he </w:t>
      </w:r>
      <w:r>
        <w:rPr>
          <w:rFonts w:ascii="Times New Roman" w:hAnsi="Times New Roman" w:cs="Times New Roman"/>
          <w:color w:val="EE0000"/>
        </w:rPr>
        <w:t>F</w:t>
      </w:r>
      <w:r w:rsidRPr="00354058">
        <w:rPr>
          <w:rFonts w:ascii="Times New Roman" w:hAnsi="Times New Roman" w:cs="Times New Roman"/>
          <w:color w:val="EE0000"/>
        </w:rPr>
        <w:t xml:space="preserve">requency and </w:t>
      </w:r>
      <w:r>
        <w:rPr>
          <w:rFonts w:ascii="Times New Roman" w:hAnsi="Times New Roman" w:cs="Times New Roman"/>
          <w:color w:val="EE0000"/>
        </w:rPr>
        <w:t>V</w:t>
      </w:r>
      <w:r w:rsidRPr="00354058">
        <w:rPr>
          <w:rFonts w:ascii="Times New Roman" w:hAnsi="Times New Roman" w:cs="Times New Roman"/>
          <w:color w:val="EE0000"/>
        </w:rPr>
        <w:t xml:space="preserve">ariety </w:t>
      </w:r>
    </w:p>
    <w:p w14:paraId="56F6713F" w14:textId="0FEBD0C0" w:rsidR="00354058" w:rsidRPr="00354058" w:rsidRDefault="00354058" w:rsidP="00354058">
      <w:pPr>
        <w:pStyle w:val="NoSpacing"/>
        <w:ind w:left="720"/>
        <w:rPr>
          <w:rFonts w:ascii="Times New Roman" w:hAnsi="Times New Roman" w:cs="Times New Roman"/>
          <w:color w:val="EE0000"/>
        </w:rPr>
      </w:pPr>
      <w:r w:rsidRPr="00354058">
        <w:rPr>
          <w:rFonts w:ascii="Times New Roman" w:hAnsi="Times New Roman" w:cs="Times New Roman"/>
          <w:color w:val="EE0000"/>
        </w:rPr>
        <w:t xml:space="preserve">of </w:t>
      </w:r>
      <w:r>
        <w:rPr>
          <w:rFonts w:ascii="Times New Roman" w:hAnsi="Times New Roman" w:cs="Times New Roman"/>
          <w:color w:val="EE0000"/>
        </w:rPr>
        <w:t>P</w:t>
      </w:r>
      <w:r w:rsidRPr="00354058">
        <w:rPr>
          <w:rFonts w:ascii="Times New Roman" w:hAnsi="Times New Roman" w:cs="Times New Roman"/>
          <w:color w:val="EE0000"/>
        </w:rPr>
        <w:t xml:space="preserve">rofessional </w:t>
      </w:r>
      <w:r>
        <w:rPr>
          <w:rFonts w:ascii="Times New Roman" w:hAnsi="Times New Roman" w:cs="Times New Roman"/>
          <w:color w:val="EE0000"/>
        </w:rPr>
        <w:t>D</w:t>
      </w:r>
      <w:r w:rsidRPr="00354058">
        <w:rPr>
          <w:rFonts w:ascii="Times New Roman" w:hAnsi="Times New Roman" w:cs="Times New Roman"/>
          <w:color w:val="EE0000"/>
        </w:rPr>
        <w:t xml:space="preserve">evelopment </w:t>
      </w:r>
      <w:r>
        <w:rPr>
          <w:rFonts w:ascii="Times New Roman" w:hAnsi="Times New Roman" w:cs="Times New Roman"/>
          <w:color w:val="EE0000"/>
        </w:rPr>
        <w:t>P</w:t>
      </w:r>
      <w:r w:rsidRPr="00354058">
        <w:rPr>
          <w:rFonts w:ascii="Times New Roman" w:hAnsi="Times New Roman" w:cs="Times New Roman"/>
          <w:color w:val="EE0000"/>
        </w:rPr>
        <w:t xml:space="preserve">rograms </w:t>
      </w:r>
      <w:r>
        <w:rPr>
          <w:rFonts w:ascii="Times New Roman" w:hAnsi="Times New Roman" w:cs="Times New Roman"/>
          <w:color w:val="EE0000"/>
        </w:rPr>
        <w:t>A</w:t>
      </w:r>
      <w:r w:rsidRPr="00354058">
        <w:rPr>
          <w:rFonts w:ascii="Times New Roman" w:hAnsi="Times New Roman" w:cs="Times New Roman"/>
          <w:color w:val="EE0000"/>
        </w:rPr>
        <w:t xml:space="preserve">vailable to </w:t>
      </w:r>
      <w:r>
        <w:rPr>
          <w:rFonts w:ascii="Times New Roman" w:hAnsi="Times New Roman" w:cs="Times New Roman"/>
          <w:color w:val="EE0000"/>
        </w:rPr>
        <w:t>O</w:t>
      </w:r>
      <w:r w:rsidRPr="00354058">
        <w:rPr>
          <w:rFonts w:ascii="Times New Roman" w:hAnsi="Times New Roman" w:cs="Times New Roman"/>
          <w:color w:val="EE0000"/>
        </w:rPr>
        <w:t xml:space="preserve">nline </w:t>
      </w:r>
      <w:r>
        <w:rPr>
          <w:rFonts w:ascii="Times New Roman" w:hAnsi="Times New Roman" w:cs="Times New Roman"/>
          <w:color w:val="EE0000"/>
        </w:rPr>
        <w:t>I</w:t>
      </w:r>
      <w:r w:rsidRPr="00354058">
        <w:rPr>
          <w:rFonts w:ascii="Times New Roman" w:hAnsi="Times New Roman" w:cs="Times New Roman"/>
          <w:color w:val="EE0000"/>
        </w:rPr>
        <w:t xml:space="preserve">nstructors. Journal of </w:t>
      </w:r>
      <w:r>
        <w:rPr>
          <w:rFonts w:ascii="Times New Roman" w:hAnsi="Times New Roman" w:cs="Times New Roman"/>
          <w:color w:val="EE0000"/>
        </w:rPr>
        <w:t>A</w:t>
      </w:r>
      <w:r w:rsidRPr="00354058">
        <w:rPr>
          <w:rFonts w:ascii="Times New Roman" w:hAnsi="Times New Roman" w:cs="Times New Roman"/>
          <w:color w:val="EE0000"/>
        </w:rPr>
        <w:t>synchronous Learning Networks 16(5). https://www.science-gate.com</w:t>
      </w:r>
    </w:p>
    <w:p w14:paraId="47636DFB" w14:textId="77777777" w:rsidR="00354058" w:rsidRDefault="00354058" w:rsidP="00354058">
      <w:pPr>
        <w:pStyle w:val="NoSpacing"/>
      </w:pPr>
    </w:p>
    <w:p w14:paraId="60365F01" w14:textId="77777777" w:rsidR="00354058" w:rsidRDefault="00354058" w:rsidP="00354058">
      <w:pPr>
        <w:shd w:val="clear" w:color="auto" w:fill="FFFFFF"/>
        <w:spacing w:after="0" w:line="240" w:lineRule="auto"/>
        <w:outlineLvl w:val="0"/>
      </w:pPr>
    </w:p>
    <w:p w14:paraId="6A94C390" w14:textId="77777777" w:rsidR="00F82726" w:rsidRDefault="00F82726" w:rsidP="00F82726">
      <w:pPr>
        <w:shd w:val="clear" w:color="auto" w:fill="FFFFFF"/>
        <w:spacing w:after="0" w:line="240" w:lineRule="auto"/>
        <w:outlineLvl w:val="0"/>
      </w:pPr>
    </w:p>
    <w:p w14:paraId="3D5663B6" w14:textId="77777777" w:rsidR="00E11AB5" w:rsidRDefault="00F82726" w:rsidP="00E11AB5">
      <w:pPr>
        <w:pStyle w:val="NoSpacing"/>
        <w:rPr>
          <w:color w:val="EE0000"/>
        </w:rPr>
      </w:pPr>
      <w:r w:rsidRPr="00EE4E15">
        <w:rPr>
          <w:color w:val="EE0000"/>
        </w:rPr>
        <w:t xml:space="preserve">Limson, M. C. </w:t>
      </w:r>
      <w:r w:rsidR="00473B35">
        <w:rPr>
          <w:color w:val="EE0000"/>
        </w:rPr>
        <w:t>(</w:t>
      </w:r>
      <w:r w:rsidRPr="00EE4E15">
        <w:rPr>
          <w:color w:val="EE0000"/>
        </w:rPr>
        <w:t>2023</w:t>
      </w:r>
      <w:r w:rsidR="00473B35">
        <w:rPr>
          <w:color w:val="EE0000"/>
        </w:rPr>
        <w:t>)</w:t>
      </w:r>
      <w:r w:rsidRPr="00EE4E15">
        <w:rPr>
          <w:color w:val="EE0000"/>
        </w:rPr>
        <w:t xml:space="preserve">. Faculty development programs among state universities and colleges in the </w:t>
      </w:r>
    </w:p>
    <w:p w14:paraId="142549E7" w14:textId="363C17C8" w:rsidR="00F82726" w:rsidRPr="00F82726" w:rsidRDefault="00F82726" w:rsidP="00E11AB5">
      <w:pPr>
        <w:pStyle w:val="NoSpacing"/>
        <w:ind w:left="720"/>
        <w:rPr>
          <w:color w:val="EE0000"/>
        </w:rPr>
      </w:pPr>
      <w:r w:rsidRPr="00EE4E15">
        <w:rPr>
          <w:color w:val="EE0000"/>
        </w:rPr>
        <w:t xml:space="preserve">province of Iloilo: Basis for a faculty development model. International Journal of Advanced and Applied Sciences. </w:t>
      </w:r>
      <w:hyperlink r:id="rId11" w:history="1">
        <w:r w:rsidRPr="00EE4E15">
          <w:rPr>
            <w:rStyle w:val="Hyperlink"/>
            <w:color w:val="EE0000"/>
          </w:rPr>
          <w:t>http://www.science-gate.com/IJAAS.html</w:t>
        </w:r>
      </w:hyperlink>
    </w:p>
    <w:p w14:paraId="060730EE" w14:textId="77777777" w:rsidR="00C3233E" w:rsidRPr="001859BF" w:rsidRDefault="00C3233E" w:rsidP="00C3233E">
      <w:pPr>
        <w:shd w:val="clear" w:color="auto" w:fill="FFFFFF"/>
        <w:spacing w:after="0" w:line="240" w:lineRule="auto"/>
        <w:outlineLvl w:val="0"/>
        <w:rPr>
          <w:rFonts w:ascii="Times New Roman" w:eastAsia="Times New Roman" w:hAnsi="Times New Roman" w:cs="Times New Roman"/>
          <w:color w:val="111111"/>
          <w:kern w:val="36"/>
          <w:lang w:eastAsia="en-PH"/>
          <w14:ligatures w14:val="none"/>
        </w:rPr>
      </w:pPr>
    </w:p>
    <w:p w14:paraId="0E281069" w14:textId="397F4F5E" w:rsidR="001859BF" w:rsidRPr="001859BF" w:rsidRDefault="001859BF" w:rsidP="001859BF">
      <w:pPr>
        <w:shd w:val="clear" w:color="auto" w:fill="FFFFFF"/>
        <w:spacing w:after="0" w:line="240" w:lineRule="auto"/>
        <w:outlineLvl w:val="0"/>
        <w:rPr>
          <w:rFonts w:ascii="Times New Roman" w:hAnsi="Times New Roman" w:cs="Times New Roman"/>
          <w:color w:val="EE0000"/>
        </w:rPr>
      </w:pPr>
      <w:r w:rsidRPr="001859BF">
        <w:rPr>
          <w:rFonts w:ascii="Times New Roman" w:hAnsi="Times New Roman" w:cs="Times New Roman"/>
          <w:color w:val="EE0000"/>
        </w:rPr>
        <w:t xml:space="preserve">Magnaye, L.A., Jr. </w:t>
      </w:r>
      <w:r w:rsidR="00473B35">
        <w:rPr>
          <w:rFonts w:ascii="Times New Roman" w:hAnsi="Times New Roman" w:cs="Times New Roman"/>
          <w:color w:val="EE0000"/>
        </w:rPr>
        <w:t>(</w:t>
      </w:r>
      <w:r w:rsidRPr="001859BF">
        <w:rPr>
          <w:rFonts w:ascii="Times New Roman" w:hAnsi="Times New Roman" w:cs="Times New Roman"/>
          <w:color w:val="EE0000"/>
        </w:rPr>
        <w:t>2023</w:t>
      </w:r>
      <w:r w:rsidR="00473B35">
        <w:rPr>
          <w:rFonts w:ascii="Times New Roman" w:hAnsi="Times New Roman" w:cs="Times New Roman"/>
          <w:color w:val="EE0000"/>
        </w:rPr>
        <w:t>)</w:t>
      </w:r>
      <w:r w:rsidRPr="001859BF">
        <w:rPr>
          <w:rFonts w:ascii="Times New Roman" w:hAnsi="Times New Roman" w:cs="Times New Roman"/>
          <w:color w:val="EE0000"/>
        </w:rPr>
        <w:t xml:space="preserve">. Research Skills and Competence of Secondary School Teachers in One City </w:t>
      </w:r>
    </w:p>
    <w:p w14:paraId="320A4BFC" w14:textId="77777777" w:rsidR="001859BF" w:rsidRPr="001859BF" w:rsidRDefault="001859BF" w:rsidP="001859BF">
      <w:pPr>
        <w:shd w:val="clear" w:color="auto" w:fill="FFFFFF"/>
        <w:spacing w:after="0" w:line="240" w:lineRule="auto"/>
        <w:ind w:firstLine="720"/>
        <w:outlineLvl w:val="0"/>
        <w:rPr>
          <w:rFonts w:ascii="Times New Roman" w:hAnsi="Times New Roman" w:cs="Times New Roman"/>
          <w:color w:val="EE0000"/>
        </w:rPr>
      </w:pPr>
      <w:r w:rsidRPr="001859BF">
        <w:rPr>
          <w:rFonts w:ascii="Times New Roman" w:hAnsi="Times New Roman" w:cs="Times New Roman"/>
          <w:color w:val="EE0000"/>
        </w:rPr>
        <w:t xml:space="preserve">Schools Division in the Central Philippines. International Journal of Multidisciplinary Research </w:t>
      </w:r>
    </w:p>
    <w:p w14:paraId="5CE15343" w14:textId="2C5DFA63" w:rsidR="001859BF" w:rsidRDefault="001859BF" w:rsidP="001859BF">
      <w:pPr>
        <w:rPr>
          <w:rFonts w:ascii="Times New Roman" w:hAnsi="Times New Roman" w:cs="Times New Roman"/>
          <w:color w:val="EE0000"/>
        </w:rPr>
      </w:pPr>
      <w:r w:rsidRPr="001859BF">
        <w:rPr>
          <w:rFonts w:ascii="Times New Roman" w:hAnsi="Times New Roman" w:cs="Times New Roman"/>
          <w:color w:val="EE0000"/>
        </w:rPr>
        <w:t xml:space="preserve">              and Publications</w:t>
      </w:r>
    </w:p>
    <w:p w14:paraId="6EC70108" w14:textId="77777777" w:rsidR="00E11AB5" w:rsidRDefault="00177FDA" w:rsidP="00177FDA">
      <w:pPr>
        <w:pStyle w:val="NoSpacing"/>
        <w:rPr>
          <w:rFonts w:ascii="Times New Roman" w:hAnsi="Times New Roman" w:cs="Times New Roman"/>
          <w:color w:val="EE0000"/>
          <w:lang w:eastAsia="en-PH"/>
        </w:rPr>
      </w:pPr>
      <w:proofErr w:type="spellStart"/>
      <w:proofErr w:type="gramStart"/>
      <w:r w:rsidRPr="001F1667">
        <w:rPr>
          <w:rFonts w:ascii="Times New Roman" w:hAnsi="Times New Roman" w:cs="Times New Roman"/>
          <w:color w:val="EE0000"/>
          <w:lang w:eastAsia="en-PH"/>
        </w:rPr>
        <w:t>Naldo,T</w:t>
      </w:r>
      <w:proofErr w:type="gramEnd"/>
      <w:r>
        <w:rPr>
          <w:rFonts w:ascii="Times New Roman" w:hAnsi="Times New Roman" w:cs="Times New Roman"/>
          <w:color w:val="EE0000"/>
          <w:lang w:eastAsia="en-PH"/>
        </w:rPr>
        <w:t>.</w:t>
      </w:r>
      <w:r w:rsidRPr="001F1667">
        <w:rPr>
          <w:rFonts w:ascii="Times New Roman" w:hAnsi="Times New Roman" w:cs="Times New Roman"/>
          <w:color w:val="EE0000"/>
          <w:lang w:eastAsia="en-PH"/>
        </w:rPr>
        <w:t>R</w:t>
      </w:r>
      <w:r>
        <w:rPr>
          <w:rFonts w:ascii="Times New Roman" w:hAnsi="Times New Roman" w:cs="Times New Roman"/>
          <w:color w:val="EE0000"/>
          <w:lang w:eastAsia="en-PH"/>
        </w:rPr>
        <w:t>.</w:t>
      </w:r>
      <w:r w:rsidRPr="001F1667">
        <w:rPr>
          <w:rFonts w:ascii="Times New Roman" w:hAnsi="Times New Roman" w:cs="Times New Roman"/>
          <w:color w:val="EE0000"/>
          <w:lang w:eastAsia="en-PH"/>
        </w:rPr>
        <w:t>S</w:t>
      </w:r>
      <w:proofErr w:type="spellEnd"/>
      <w:r w:rsidRPr="001F1667">
        <w:rPr>
          <w:rFonts w:ascii="Times New Roman" w:hAnsi="Times New Roman" w:cs="Times New Roman"/>
          <w:color w:val="EE0000"/>
          <w:lang w:eastAsia="en-PH"/>
        </w:rPr>
        <w:t xml:space="preserve"> &amp; </w:t>
      </w:r>
      <w:proofErr w:type="spellStart"/>
      <w:r w:rsidRPr="001F1667">
        <w:rPr>
          <w:rFonts w:ascii="Times New Roman" w:hAnsi="Times New Roman" w:cs="Times New Roman"/>
          <w:color w:val="EE0000"/>
          <w:lang w:eastAsia="en-PH"/>
        </w:rPr>
        <w:t>Ubayubay</w:t>
      </w:r>
      <w:proofErr w:type="spellEnd"/>
      <w:r w:rsidRPr="001F1667">
        <w:rPr>
          <w:rFonts w:ascii="Times New Roman" w:hAnsi="Times New Roman" w:cs="Times New Roman"/>
          <w:color w:val="EE0000"/>
          <w:lang w:eastAsia="en-PH"/>
        </w:rPr>
        <w:t xml:space="preserve">, R.M. </w:t>
      </w:r>
      <w:r w:rsidR="00473B35">
        <w:rPr>
          <w:rFonts w:ascii="Times New Roman" w:hAnsi="Times New Roman" w:cs="Times New Roman"/>
          <w:color w:val="EE0000"/>
          <w:lang w:eastAsia="en-PH"/>
        </w:rPr>
        <w:t>(</w:t>
      </w:r>
      <w:r w:rsidRPr="001F1667">
        <w:rPr>
          <w:rFonts w:ascii="Times New Roman" w:hAnsi="Times New Roman" w:cs="Times New Roman"/>
          <w:color w:val="EE0000"/>
          <w:lang w:eastAsia="en-PH"/>
        </w:rPr>
        <w:t>2024</w:t>
      </w:r>
      <w:r w:rsidR="00473B35">
        <w:rPr>
          <w:rFonts w:ascii="Times New Roman" w:hAnsi="Times New Roman" w:cs="Times New Roman"/>
          <w:color w:val="EE0000"/>
          <w:lang w:eastAsia="en-PH"/>
        </w:rPr>
        <w:t>)</w:t>
      </w:r>
      <w:r w:rsidRPr="001F1667">
        <w:rPr>
          <w:rFonts w:ascii="Times New Roman" w:hAnsi="Times New Roman" w:cs="Times New Roman"/>
          <w:color w:val="EE0000"/>
          <w:lang w:eastAsia="en-PH"/>
        </w:rPr>
        <w:t>. Cultivating Action Research Culture among Teachers.</w:t>
      </w:r>
      <w:r>
        <w:rPr>
          <w:rFonts w:ascii="Times New Roman" w:hAnsi="Times New Roman" w:cs="Times New Roman"/>
          <w:color w:val="EE0000"/>
          <w:lang w:eastAsia="en-PH"/>
        </w:rPr>
        <w:t xml:space="preserve"> </w:t>
      </w:r>
    </w:p>
    <w:p w14:paraId="7B81FF06" w14:textId="2C478FB2" w:rsidR="00177FDA" w:rsidRDefault="00177FDA" w:rsidP="00E11AB5">
      <w:pPr>
        <w:pStyle w:val="NoSpacing"/>
        <w:ind w:left="720"/>
        <w:rPr>
          <w:rFonts w:ascii="Times New Roman" w:hAnsi="Times New Roman" w:cs="Times New Roman"/>
          <w:color w:val="EE0000"/>
          <w:lang w:eastAsia="en-PH"/>
        </w:rPr>
      </w:pPr>
      <w:r>
        <w:rPr>
          <w:rFonts w:ascii="Times New Roman" w:hAnsi="Times New Roman" w:cs="Times New Roman"/>
          <w:color w:val="EE0000"/>
          <w:lang w:eastAsia="en-PH"/>
        </w:rPr>
        <w:t xml:space="preserve">International Journal of Multidisciplinary Research and Analysis. </w:t>
      </w:r>
      <w:proofErr w:type="spellStart"/>
      <w:proofErr w:type="gramStart"/>
      <w:r w:rsidRPr="001F1667">
        <w:rPr>
          <w:rFonts w:ascii="Times New Roman" w:hAnsi="Times New Roman" w:cs="Times New Roman"/>
          <w:color w:val="EE0000"/>
          <w:lang w:eastAsia="en-PH"/>
        </w:rPr>
        <w:t>DOI:https</w:t>
      </w:r>
      <w:proofErr w:type="spellEnd"/>
      <w:r w:rsidRPr="001F1667">
        <w:rPr>
          <w:rFonts w:ascii="Times New Roman" w:hAnsi="Times New Roman" w:cs="Times New Roman"/>
          <w:color w:val="EE0000"/>
          <w:lang w:eastAsia="en-PH"/>
        </w:rPr>
        <w:t>://doi.org/10.47191/</w:t>
      </w:r>
      <w:proofErr w:type="spellStart"/>
      <w:r w:rsidRPr="001F1667">
        <w:rPr>
          <w:rFonts w:ascii="Times New Roman" w:hAnsi="Times New Roman" w:cs="Times New Roman"/>
          <w:color w:val="EE0000"/>
          <w:lang w:eastAsia="en-PH"/>
        </w:rPr>
        <w:t>ijmra</w:t>
      </w:r>
      <w:proofErr w:type="spellEnd"/>
      <w:r w:rsidRPr="001F1667">
        <w:rPr>
          <w:rFonts w:ascii="Times New Roman" w:hAnsi="Times New Roman" w:cs="Times New Roman"/>
          <w:color w:val="EE0000"/>
          <w:lang w:eastAsia="en-PH"/>
        </w:rPr>
        <w:t>/v7-i07</w:t>
      </w:r>
      <w:r>
        <w:rPr>
          <w:rFonts w:ascii="Times New Roman" w:hAnsi="Times New Roman" w:cs="Times New Roman"/>
          <w:color w:val="EE0000"/>
          <w:lang w:eastAsia="en-PH"/>
        </w:rPr>
        <w:t>-</w:t>
      </w:r>
      <w:r w:rsidRPr="001F1667">
        <w:rPr>
          <w:rFonts w:ascii="Times New Roman" w:hAnsi="Times New Roman" w:cs="Times New Roman"/>
          <w:color w:val="EE0000"/>
          <w:lang w:eastAsia="en-PH"/>
        </w:rPr>
        <w:t>15</w:t>
      </w:r>
      <w:proofErr w:type="gramEnd"/>
      <w:r w:rsidRPr="001F1667">
        <w:rPr>
          <w:rFonts w:ascii="Times New Roman" w:hAnsi="Times New Roman" w:cs="Times New Roman"/>
          <w:color w:val="EE0000"/>
          <w:lang w:eastAsia="en-PH"/>
        </w:rPr>
        <w:t xml:space="preserve">. </w:t>
      </w:r>
    </w:p>
    <w:p w14:paraId="73D3A811" w14:textId="77777777" w:rsidR="00177FDA" w:rsidRPr="00177FDA" w:rsidRDefault="00177FDA" w:rsidP="00177FDA">
      <w:pPr>
        <w:pStyle w:val="NoSpacing"/>
        <w:rPr>
          <w:rFonts w:ascii="Times New Roman" w:hAnsi="Times New Roman" w:cs="Times New Roman"/>
          <w:color w:val="EE0000"/>
          <w:lang w:eastAsia="en-PH"/>
        </w:rPr>
      </w:pPr>
    </w:p>
    <w:p w14:paraId="3C5733B6" w14:textId="08F445C0" w:rsidR="00322122" w:rsidRDefault="00322122" w:rsidP="00322122">
      <w:pPr>
        <w:ind w:left="720" w:hanging="720"/>
        <w:jc w:val="both"/>
        <w:rPr>
          <w:color w:val="EE0000"/>
        </w:rPr>
      </w:pPr>
      <w:bookmarkStart w:id="31" w:name="_Hlk202470213"/>
      <w:r w:rsidRPr="00DC3478">
        <w:rPr>
          <w:color w:val="EE0000"/>
          <w:sz w:val="20"/>
          <w:szCs w:val="20"/>
          <w:lang w:val="pt-PT"/>
        </w:rPr>
        <w:t>Nebrida, J. A., Amor, G. B., Mazorca, R. G., Nacional, R. B., &amp; Villas, J. P. (2022)</w:t>
      </w:r>
      <w:bookmarkEnd w:id="31"/>
      <w:r w:rsidRPr="00DC3478">
        <w:rPr>
          <w:color w:val="EE0000"/>
          <w:sz w:val="20"/>
          <w:szCs w:val="20"/>
          <w:lang w:val="pt-PT"/>
        </w:rPr>
        <w:t xml:space="preserve">. </w:t>
      </w:r>
      <w:r w:rsidRPr="00DC3478">
        <w:rPr>
          <w:color w:val="EE0000"/>
          <w:sz w:val="20"/>
          <w:szCs w:val="20"/>
        </w:rPr>
        <w:t xml:space="preserve">Challenges of a School in Teaching and Learning: A Grounded Theory. Journal of Scientific Research and Reports, 28(7), 50–63. </w:t>
      </w:r>
      <w:bookmarkStart w:id="32" w:name="_Hlk202469738"/>
      <w:r w:rsidRPr="00DC3478">
        <w:rPr>
          <w:color w:val="EE0000"/>
        </w:rPr>
        <w:fldChar w:fldCharType="begin"/>
      </w:r>
      <w:r w:rsidRPr="00DC3478">
        <w:rPr>
          <w:color w:val="EE0000"/>
        </w:rPr>
        <w:instrText>HYPERLINK "https://doi.org/10.9734/jsrr/2022/v28i730535"</w:instrText>
      </w:r>
      <w:r w:rsidRPr="00DC3478">
        <w:rPr>
          <w:color w:val="EE0000"/>
        </w:rPr>
        <w:fldChar w:fldCharType="separate"/>
      </w:r>
      <w:r w:rsidRPr="00DC3478">
        <w:rPr>
          <w:color w:val="EE0000"/>
          <w:sz w:val="20"/>
          <w:szCs w:val="20"/>
          <w:u w:val="single"/>
          <w:lang w:val="pt-PT"/>
        </w:rPr>
        <w:t>https://doi.org/10.9734/jsrr/2022/v28i730535</w:t>
      </w:r>
      <w:r w:rsidRPr="00DC3478">
        <w:rPr>
          <w:color w:val="EE0000"/>
        </w:rPr>
        <w:fldChar w:fldCharType="end"/>
      </w:r>
      <w:bookmarkEnd w:id="32"/>
    </w:p>
    <w:p w14:paraId="0518AAC1" w14:textId="77777777" w:rsidR="009865D0" w:rsidRPr="00F84777" w:rsidRDefault="009865D0" w:rsidP="009865D0">
      <w:pPr>
        <w:pStyle w:val="NoSpacing"/>
        <w:rPr>
          <w:color w:val="EE0000"/>
          <w:lang w:eastAsia="en-PH"/>
        </w:rPr>
      </w:pPr>
      <w:r w:rsidRPr="00F84777">
        <w:rPr>
          <w:color w:val="EE0000"/>
          <w:lang w:eastAsia="en-PH"/>
        </w:rPr>
        <w:t xml:space="preserve">Ocampo, L. &amp; Aro, J.L. Evangelista, S.S., Maturan, F., Yamagishi, K., </w:t>
      </w:r>
      <w:proofErr w:type="spellStart"/>
      <w:r w:rsidRPr="00F84777">
        <w:rPr>
          <w:color w:val="EE0000"/>
          <w:lang w:eastAsia="en-PH"/>
        </w:rPr>
        <w:t>Mamhot</w:t>
      </w:r>
      <w:proofErr w:type="spellEnd"/>
      <w:r w:rsidRPr="00F84777">
        <w:rPr>
          <w:color w:val="EE0000"/>
          <w:lang w:eastAsia="en-PH"/>
        </w:rPr>
        <w:t xml:space="preserve">, D., Calibo-Senit, D.I., Tibay, </w:t>
      </w:r>
    </w:p>
    <w:p w14:paraId="6DFB40F7" w14:textId="57E1A89E" w:rsidR="009865D0" w:rsidRPr="00DC3478" w:rsidRDefault="009865D0" w:rsidP="009865D0">
      <w:pPr>
        <w:ind w:left="720"/>
        <w:jc w:val="both"/>
        <w:rPr>
          <w:color w:val="EE0000"/>
        </w:rPr>
      </w:pPr>
      <w:r w:rsidRPr="00F84777">
        <w:rPr>
          <w:color w:val="EE0000"/>
          <w:lang w:eastAsia="en-PH"/>
        </w:rPr>
        <w:t xml:space="preserve">E., Pepito, J.&amp; Quiñones, R. </w:t>
      </w:r>
      <w:r w:rsidR="00473B35">
        <w:rPr>
          <w:color w:val="EE0000"/>
          <w:lang w:eastAsia="en-PH"/>
        </w:rPr>
        <w:t>(</w:t>
      </w:r>
      <w:r w:rsidRPr="00F84777">
        <w:rPr>
          <w:color w:val="EE0000"/>
          <w:lang w:eastAsia="en-PH"/>
        </w:rPr>
        <w:t>2022</w:t>
      </w:r>
      <w:r w:rsidR="00473B35">
        <w:rPr>
          <w:color w:val="EE0000"/>
          <w:lang w:eastAsia="en-PH"/>
        </w:rPr>
        <w:t>)</w:t>
      </w:r>
      <w:r w:rsidRPr="00F84777">
        <w:rPr>
          <w:color w:val="EE0000"/>
          <w:lang w:eastAsia="en-PH"/>
        </w:rPr>
        <w:t>. Research Productivity for Augmenting the Innovation Potential of Higher Education Institutions: An Interpretive Structural Modeling Approach and MICMAC Analysis. Journal of Open Innovation: Technology, Market and Complexity 8(3) 2022 148</w:t>
      </w:r>
    </w:p>
    <w:p w14:paraId="123133E0" w14:textId="7AAE380B" w:rsidR="00DC3478" w:rsidRPr="00DC3478" w:rsidRDefault="00294B7E" w:rsidP="00294B7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proofErr w:type="spellStart"/>
      <w:r w:rsidRPr="00DC3478">
        <w:rPr>
          <w:rFonts w:ascii="Times New Roman" w:eastAsia="Times New Roman" w:hAnsi="Times New Roman" w:cs="Times New Roman"/>
          <w:color w:val="EE0000"/>
          <w:kern w:val="36"/>
          <w:lang w:eastAsia="en-PH"/>
          <w14:ligatures w14:val="none"/>
        </w:rPr>
        <w:t>Oestar</w:t>
      </w:r>
      <w:proofErr w:type="spellEnd"/>
      <w:r w:rsidRPr="00DC3478">
        <w:rPr>
          <w:rFonts w:ascii="Times New Roman" w:eastAsia="Times New Roman" w:hAnsi="Times New Roman" w:cs="Times New Roman"/>
          <w:color w:val="EE0000"/>
          <w:kern w:val="36"/>
          <w:lang w:eastAsia="en-PH"/>
          <w14:ligatures w14:val="none"/>
        </w:rPr>
        <w:t xml:space="preserve">, J.M. &amp; </w:t>
      </w:r>
      <w:proofErr w:type="spellStart"/>
      <w:r w:rsidRPr="00DC3478">
        <w:rPr>
          <w:rFonts w:ascii="Times New Roman" w:eastAsia="Times New Roman" w:hAnsi="Times New Roman" w:cs="Times New Roman"/>
          <w:color w:val="EE0000"/>
          <w:kern w:val="36"/>
          <w:lang w:eastAsia="en-PH"/>
          <w14:ligatures w14:val="none"/>
        </w:rPr>
        <w:t>Marzo</w:t>
      </w:r>
      <w:proofErr w:type="spellEnd"/>
      <w:r w:rsidRPr="00DC3478">
        <w:rPr>
          <w:rFonts w:ascii="Times New Roman" w:eastAsia="Times New Roman" w:hAnsi="Times New Roman" w:cs="Times New Roman"/>
          <w:color w:val="EE0000"/>
          <w:kern w:val="36"/>
          <w:lang w:eastAsia="en-PH"/>
          <w14:ligatures w14:val="none"/>
        </w:rPr>
        <w:t xml:space="preserve">, C. </w:t>
      </w:r>
      <w:r w:rsidR="00473B35">
        <w:rPr>
          <w:rFonts w:ascii="Times New Roman" w:eastAsia="Times New Roman" w:hAnsi="Times New Roman" w:cs="Times New Roman"/>
          <w:color w:val="EE0000"/>
          <w:kern w:val="36"/>
          <w:lang w:eastAsia="en-PH"/>
          <w14:ligatures w14:val="none"/>
        </w:rPr>
        <w:t>(</w:t>
      </w:r>
      <w:r w:rsidRPr="00DC3478">
        <w:rPr>
          <w:rFonts w:ascii="Times New Roman" w:eastAsia="Times New Roman" w:hAnsi="Times New Roman" w:cs="Times New Roman"/>
          <w:color w:val="EE0000"/>
          <w:kern w:val="36"/>
          <w:lang w:eastAsia="en-PH"/>
          <w14:ligatures w14:val="none"/>
        </w:rPr>
        <w:t>2022</w:t>
      </w:r>
      <w:proofErr w:type="gramStart"/>
      <w:r w:rsidR="00473B35">
        <w:rPr>
          <w:rFonts w:ascii="Times New Roman" w:eastAsia="Times New Roman" w:hAnsi="Times New Roman" w:cs="Times New Roman"/>
          <w:color w:val="EE0000"/>
          <w:kern w:val="36"/>
          <w:lang w:eastAsia="en-PH"/>
          <w14:ligatures w14:val="none"/>
        </w:rPr>
        <w:t>)</w:t>
      </w:r>
      <w:r w:rsidRPr="00DC3478">
        <w:rPr>
          <w:rFonts w:ascii="Times New Roman" w:eastAsia="Times New Roman" w:hAnsi="Times New Roman" w:cs="Times New Roman"/>
          <w:color w:val="EE0000"/>
          <w:kern w:val="36"/>
          <w:lang w:eastAsia="en-PH"/>
          <w14:ligatures w14:val="none"/>
        </w:rPr>
        <w:t>.Teachers</w:t>
      </w:r>
      <w:proofErr w:type="gramEnd"/>
      <w:r w:rsidRPr="00DC3478">
        <w:rPr>
          <w:rFonts w:ascii="Times New Roman" w:eastAsia="Times New Roman" w:hAnsi="Times New Roman" w:cs="Times New Roman"/>
          <w:color w:val="EE0000"/>
          <w:kern w:val="36"/>
          <w:lang w:eastAsia="en-PH"/>
          <w14:ligatures w14:val="none"/>
        </w:rPr>
        <w:t xml:space="preserve"> as Researchers: Skills and Challenges in Action Research </w:t>
      </w:r>
    </w:p>
    <w:p w14:paraId="1C99C8D9" w14:textId="77777777" w:rsidR="00DC3478" w:rsidRPr="00DC3478" w:rsidRDefault="00DC3478" w:rsidP="00294B7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DC3478">
        <w:rPr>
          <w:rFonts w:ascii="Times New Roman" w:eastAsia="Times New Roman" w:hAnsi="Times New Roman" w:cs="Times New Roman"/>
          <w:color w:val="EE0000"/>
          <w:kern w:val="36"/>
          <w:lang w:eastAsia="en-PH"/>
          <w14:ligatures w14:val="none"/>
        </w:rPr>
        <w:t xml:space="preserve">            </w:t>
      </w:r>
      <w:r w:rsidR="00294B7E" w:rsidRPr="00DC3478">
        <w:rPr>
          <w:rFonts w:ascii="Times New Roman" w:eastAsia="Times New Roman" w:hAnsi="Times New Roman" w:cs="Times New Roman"/>
          <w:color w:val="EE0000"/>
          <w:kern w:val="36"/>
          <w:lang w:eastAsia="en-PH"/>
          <w14:ligatures w14:val="none"/>
        </w:rPr>
        <w:t xml:space="preserve">Making. International Journal of Theory and Application in Elementary and Secondary School </w:t>
      </w:r>
    </w:p>
    <w:p w14:paraId="7F91911A" w14:textId="644E4AC6" w:rsidR="00294B7E" w:rsidRDefault="00DC3478" w:rsidP="00294B7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DC3478">
        <w:rPr>
          <w:rFonts w:ascii="Times New Roman" w:eastAsia="Times New Roman" w:hAnsi="Times New Roman" w:cs="Times New Roman"/>
          <w:color w:val="EE0000"/>
          <w:kern w:val="36"/>
          <w:lang w:eastAsia="en-PH"/>
          <w14:ligatures w14:val="none"/>
        </w:rPr>
        <w:lastRenderedPageBreak/>
        <w:t xml:space="preserve">            </w:t>
      </w:r>
      <w:r w:rsidR="00294B7E" w:rsidRPr="00DC3478">
        <w:rPr>
          <w:rFonts w:ascii="Times New Roman" w:eastAsia="Times New Roman" w:hAnsi="Times New Roman" w:cs="Times New Roman"/>
          <w:color w:val="EE0000"/>
          <w:kern w:val="36"/>
          <w:lang w:eastAsia="en-PH"/>
          <w14:ligatures w14:val="none"/>
        </w:rPr>
        <w:t>Education 4(2):95-104. DOI10.31098/</w:t>
      </w:r>
      <w:proofErr w:type="gramStart"/>
      <w:r w:rsidR="00294B7E" w:rsidRPr="00DC3478">
        <w:rPr>
          <w:rFonts w:ascii="Times New Roman" w:eastAsia="Times New Roman" w:hAnsi="Times New Roman" w:cs="Times New Roman"/>
          <w:color w:val="EE0000"/>
          <w:kern w:val="36"/>
          <w:lang w:eastAsia="en-PH"/>
          <w14:ligatures w14:val="none"/>
        </w:rPr>
        <w:t>ijtaese.y</w:t>
      </w:r>
      <w:proofErr w:type="gramEnd"/>
      <w:r w:rsidR="00294B7E" w:rsidRPr="00DC3478">
        <w:rPr>
          <w:rFonts w:ascii="Times New Roman" w:eastAsia="Times New Roman" w:hAnsi="Times New Roman" w:cs="Times New Roman"/>
          <w:color w:val="EE0000"/>
          <w:kern w:val="36"/>
          <w:lang w:eastAsia="en-PH"/>
          <w14:ligatures w14:val="none"/>
        </w:rPr>
        <w:t>4i2.1020</w:t>
      </w:r>
    </w:p>
    <w:p w14:paraId="7875D54C" w14:textId="77777777" w:rsidR="00F82726" w:rsidRDefault="00F82726" w:rsidP="00294B7E">
      <w:pPr>
        <w:shd w:val="clear" w:color="auto" w:fill="FFFFFF"/>
        <w:spacing w:after="0" w:line="240" w:lineRule="auto"/>
        <w:outlineLvl w:val="0"/>
        <w:rPr>
          <w:rFonts w:ascii="Times New Roman" w:eastAsia="Times New Roman" w:hAnsi="Times New Roman" w:cs="Times New Roman"/>
          <w:color w:val="111111"/>
          <w:kern w:val="36"/>
          <w:lang w:eastAsia="en-PH"/>
          <w14:ligatures w14:val="none"/>
        </w:rPr>
      </w:pPr>
    </w:p>
    <w:p w14:paraId="31AB9DB3" w14:textId="77777777" w:rsidR="00F82726" w:rsidRDefault="00F82726" w:rsidP="00F82726">
      <w:pPr>
        <w:pStyle w:val="NoSpacing"/>
        <w:rPr>
          <w:rFonts w:ascii="Times New Roman" w:hAnsi="Times New Roman" w:cs="Times New Roman"/>
          <w:color w:val="EE0000"/>
          <w:lang w:eastAsia="en-PH"/>
        </w:rPr>
      </w:pPr>
      <w:proofErr w:type="spellStart"/>
      <w:r w:rsidRPr="0045727A">
        <w:rPr>
          <w:rFonts w:ascii="Times New Roman" w:hAnsi="Times New Roman" w:cs="Times New Roman"/>
          <w:color w:val="EE0000"/>
          <w:lang w:eastAsia="en-PH"/>
        </w:rPr>
        <w:t>Ommering</w:t>
      </w:r>
      <w:proofErr w:type="spellEnd"/>
      <w:r w:rsidRPr="0045727A">
        <w:rPr>
          <w:rFonts w:ascii="Times New Roman" w:hAnsi="Times New Roman" w:cs="Times New Roman"/>
          <w:color w:val="EE0000"/>
          <w:lang w:eastAsia="en-PH"/>
        </w:rPr>
        <w:t xml:space="preserve">, B.W., </w:t>
      </w:r>
      <w:proofErr w:type="spellStart"/>
      <w:r w:rsidRPr="0045727A">
        <w:rPr>
          <w:rFonts w:ascii="Times New Roman" w:hAnsi="Times New Roman" w:cs="Times New Roman"/>
          <w:color w:val="EE0000"/>
          <w:lang w:eastAsia="en-PH"/>
        </w:rPr>
        <w:t>Wijnen-meijer</w:t>
      </w:r>
      <w:proofErr w:type="spellEnd"/>
      <w:r w:rsidRPr="0045727A">
        <w:rPr>
          <w:rFonts w:ascii="Times New Roman" w:hAnsi="Times New Roman" w:cs="Times New Roman"/>
          <w:color w:val="EE0000"/>
          <w:lang w:eastAsia="en-PH"/>
        </w:rPr>
        <w:t xml:space="preserve">, M., Dolmans, D.H.J.M., Dekker, F.W.&amp; Blankenstein, F.M. van (2020).  </w:t>
      </w:r>
    </w:p>
    <w:p w14:paraId="0E93D3B1" w14:textId="6CC1129D" w:rsidR="00F82726" w:rsidRDefault="00F82726" w:rsidP="001A48E6">
      <w:pPr>
        <w:pStyle w:val="NoSpacing"/>
        <w:ind w:left="720"/>
        <w:rPr>
          <w:rFonts w:ascii="Times New Roman" w:hAnsi="Times New Roman" w:cs="Times New Roman"/>
          <w:color w:val="EE0000"/>
          <w:lang w:eastAsia="en-PH"/>
        </w:rPr>
      </w:pPr>
      <w:r w:rsidRPr="0045727A">
        <w:rPr>
          <w:rFonts w:ascii="Times New Roman" w:hAnsi="Times New Roman" w:cs="Times New Roman"/>
          <w:color w:val="EE0000"/>
          <w:lang w:eastAsia="en-PH"/>
        </w:rPr>
        <w:t>Promoting Positive Perception of and Motivation for Research among undergraduate medical students to stimulate future research involvement: a grounded theory study. BMC Medical Education.</w:t>
      </w:r>
    </w:p>
    <w:p w14:paraId="3E043164" w14:textId="77777777" w:rsidR="001A48E6" w:rsidRPr="001A48E6" w:rsidRDefault="001A48E6" w:rsidP="001A48E6">
      <w:pPr>
        <w:pStyle w:val="NoSpacing"/>
        <w:ind w:left="720"/>
        <w:rPr>
          <w:rFonts w:ascii="Times New Roman" w:hAnsi="Times New Roman" w:cs="Times New Roman"/>
          <w:color w:val="EE0000"/>
          <w:lang w:eastAsia="en-PH"/>
        </w:rPr>
      </w:pPr>
    </w:p>
    <w:p w14:paraId="2EE12012" w14:textId="77777777" w:rsidR="00E531AD" w:rsidRDefault="003A3C66" w:rsidP="00557C56">
      <w:pPr>
        <w:ind w:left="720" w:hanging="720"/>
        <w:jc w:val="both"/>
        <w:rPr>
          <w:rFonts w:ascii="Times New Roman" w:hAnsi="Times New Roman" w:cs="Times New Roman"/>
        </w:rPr>
      </w:pPr>
      <w:proofErr w:type="spellStart"/>
      <w:r w:rsidRPr="00B5625D">
        <w:rPr>
          <w:rFonts w:ascii="Times New Roman" w:hAnsi="Times New Roman" w:cs="Times New Roman"/>
        </w:rPr>
        <w:t>Pedrajas</w:t>
      </w:r>
      <w:proofErr w:type="spellEnd"/>
      <w:r w:rsidRPr="00B5625D">
        <w:rPr>
          <w:rFonts w:ascii="Times New Roman" w:hAnsi="Times New Roman" w:cs="Times New Roman"/>
        </w:rPr>
        <w:t>, R. (2022). Research Competence Involvement and Attitude Towards Research of Faculty in SUCs: Basis for Capability Building Program. Dissertation. Iloilo State College of Fisheries.</w:t>
      </w:r>
    </w:p>
    <w:p w14:paraId="4DDC5036" w14:textId="6A891C96" w:rsidR="00F82726" w:rsidRPr="00EE4E15" w:rsidRDefault="00F82726" w:rsidP="00F82726">
      <w:pPr>
        <w:pStyle w:val="NoSpacing"/>
        <w:rPr>
          <w:rFonts w:ascii="Times New Roman" w:hAnsi="Times New Roman" w:cs="Times New Roman"/>
          <w:color w:val="EE0000"/>
          <w:lang w:eastAsia="en-PH"/>
        </w:rPr>
      </w:pPr>
      <w:r w:rsidRPr="00EE4E15">
        <w:rPr>
          <w:rFonts w:ascii="Times New Roman" w:hAnsi="Times New Roman" w:cs="Times New Roman"/>
          <w:color w:val="EE0000"/>
          <w:lang w:eastAsia="en-PH"/>
        </w:rPr>
        <w:t xml:space="preserve">Putra, P.D. </w:t>
      </w:r>
      <w:proofErr w:type="spellStart"/>
      <w:r w:rsidRPr="00EE4E15">
        <w:rPr>
          <w:rFonts w:ascii="Times New Roman" w:hAnsi="Times New Roman" w:cs="Times New Roman"/>
          <w:color w:val="EE0000"/>
          <w:lang w:eastAsia="en-PH"/>
        </w:rPr>
        <w:t>Agusti</w:t>
      </w:r>
      <w:proofErr w:type="spellEnd"/>
      <w:r w:rsidRPr="00EE4E15">
        <w:rPr>
          <w:rFonts w:ascii="Times New Roman" w:hAnsi="Times New Roman" w:cs="Times New Roman"/>
          <w:color w:val="EE0000"/>
          <w:lang w:eastAsia="en-PH"/>
        </w:rPr>
        <w:t>, I.S, &amp;</w:t>
      </w:r>
      <w:proofErr w:type="spellStart"/>
      <w:r w:rsidRPr="00EE4E15">
        <w:rPr>
          <w:rFonts w:ascii="Times New Roman" w:hAnsi="Times New Roman" w:cs="Times New Roman"/>
          <w:color w:val="EE0000"/>
          <w:lang w:eastAsia="en-PH"/>
        </w:rPr>
        <w:t>Hastuti</w:t>
      </w:r>
      <w:proofErr w:type="spellEnd"/>
      <w:r w:rsidRPr="00EE4E15">
        <w:rPr>
          <w:rFonts w:ascii="Times New Roman" w:hAnsi="Times New Roman" w:cs="Times New Roman"/>
          <w:color w:val="EE0000"/>
          <w:lang w:eastAsia="en-PH"/>
        </w:rPr>
        <w:t xml:space="preserve">, P. </w:t>
      </w:r>
      <w:r w:rsidR="00473B35">
        <w:rPr>
          <w:rFonts w:ascii="Times New Roman" w:hAnsi="Times New Roman" w:cs="Times New Roman"/>
          <w:color w:val="EE0000"/>
          <w:lang w:eastAsia="en-PH"/>
        </w:rPr>
        <w:t>(</w:t>
      </w:r>
      <w:r w:rsidRPr="00EE4E15">
        <w:rPr>
          <w:rFonts w:ascii="Times New Roman" w:hAnsi="Times New Roman" w:cs="Times New Roman"/>
          <w:color w:val="EE0000"/>
          <w:lang w:eastAsia="en-PH"/>
        </w:rPr>
        <w:t>2022</w:t>
      </w:r>
      <w:r w:rsidR="00473B35">
        <w:rPr>
          <w:rFonts w:ascii="Times New Roman" w:hAnsi="Times New Roman" w:cs="Times New Roman"/>
          <w:color w:val="EE0000"/>
          <w:lang w:eastAsia="en-PH"/>
        </w:rPr>
        <w:t>)</w:t>
      </w:r>
      <w:r w:rsidRPr="00EE4E15">
        <w:rPr>
          <w:rFonts w:ascii="Times New Roman" w:hAnsi="Times New Roman" w:cs="Times New Roman"/>
          <w:color w:val="EE0000"/>
          <w:lang w:eastAsia="en-PH"/>
        </w:rPr>
        <w:t xml:space="preserve">. Commitment, Motivation and Involvement of Students in </w:t>
      </w:r>
    </w:p>
    <w:p w14:paraId="2DDAA6AE" w14:textId="590E4F17" w:rsidR="00F82726" w:rsidRDefault="00F82726" w:rsidP="00F82726">
      <w:pPr>
        <w:pStyle w:val="NoSpacing"/>
        <w:ind w:left="720"/>
        <w:rPr>
          <w:rFonts w:ascii="Times New Roman" w:hAnsi="Times New Roman" w:cs="Times New Roman"/>
          <w:color w:val="EE0000"/>
          <w:spacing w:val="-6"/>
          <w:shd w:val="clear" w:color="auto" w:fill="FFFFFF"/>
        </w:rPr>
      </w:pPr>
      <w:r w:rsidRPr="00EE4E15">
        <w:rPr>
          <w:rFonts w:ascii="Times New Roman" w:hAnsi="Times New Roman" w:cs="Times New Roman"/>
          <w:color w:val="EE0000"/>
          <w:lang w:eastAsia="en-PH"/>
        </w:rPr>
        <w:t xml:space="preserve">Improving Academic Performance. </w:t>
      </w:r>
      <w:r w:rsidRPr="00EE4E15">
        <w:rPr>
          <w:rFonts w:ascii="Times New Roman" w:hAnsi="Times New Roman" w:cs="Times New Roman"/>
          <w:color w:val="EE0000"/>
          <w:spacing w:val="-6"/>
          <w:shd w:val="clear" w:color="auto" w:fill="FFFFFF"/>
        </w:rPr>
        <w:t>Proceedings of the 2nd International Conference of Strategic Issues on Economics, Business and, Education (</w:t>
      </w:r>
      <w:proofErr w:type="spellStart"/>
      <w:r w:rsidRPr="00EE4E15">
        <w:rPr>
          <w:rFonts w:ascii="Times New Roman" w:hAnsi="Times New Roman" w:cs="Times New Roman"/>
          <w:color w:val="EE0000"/>
          <w:spacing w:val="-6"/>
          <w:shd w:val="clear" w:color="auto" w:fill="FFFFFF"/>
        </w:rPr>
        <w:t>ICoSIEBE</w:t>
      </w:r>
      <w:proofErr w:type="spellEnd"/>
      <w:r w:rsidRPr="00EE4E15">
        <w:rPr>
          <w:rFonts w:ascii="Times New Roman" w:hAnsi="Times New Roman" w:cs="Times New Roman"/>
          <w:color w:val="EE0000"/>
          <w:spacing w:val="-6"/>
          <w:shd w:val="clear" w:color="auto" w:fill="FFFFFF"/>
        </w:rPr>
        <w:t xml:space="preserve"> 2021)</w:t>
      </w:r>
    </w:p>
    <w:p w14:paraId="4C82E88C" w14:textId="77777777" w:rsidR="00F82726" w:rsidRPr="00F82726" w:rsidRDefault="00F82726" w:rsidP="00F82726">
      <w:pPr>
        <w:pStyle w:val="NoSpacing"/>
        <w:ind w:left="720"/>
        <w:rPr>
          <w:rFonts w:ascii="Times New Roman" w:hAnsi="Times New Roman" w:cs="Times New Roman"/>
          <w:color w:val="EE0000"/>
          <w:lang w:eastAsia="en-PH"/>
        </w:rPr>
      </w:pPr>
    </w:p>
    <w:p w14:paraId="34151FCB" w14:textId="79813E9A" w:rsidR="001859BF" w:rsidRPr="0065524D" w:rsidRDefault="001859BF" w:rsidP="00F82726">
      <w:pPr>
        <w:pStyle w:val="NoSpacing"/>
        <w:rPr>
          <w:rFonts w:ascii="Times New Roman" w:hAnsi="Times New Roman" w:cs="Times New Roman"/>
          <w:color w:val="EE0000"/>
          <w:lang w:eastAsia="en-PH"/>
        </w:rPr>
      </w:pPr>
      <w:r w:rsidRPr="0065524D">
        <w:rPr>
          <w:rFonts w:ascii="Times New Roman" w:hAnsi="Times New Roman" w:cs="Times New Roman"/>
          <w:color w:val="EE0000"/>
          <w:lang w:eastAsia="en-PH"/>
        </w:rPr>
        <w:t xml:space="preserve">Ramos, M.C. </w:t>
      </w:r>
      <w:r w:rsidR="00473B35" w:rsidRPr="0065524D">
        <w:rPr>
          <w:rFonts w:ascii="Times New Roman" w:hAnsi="Times New Roman" w:cs="Times New Roman"/>
          <w:color w:val="EE0000"/>
          <w:lang w:eastAsia="en-PH"/>
        </w:rPr>
        <w:t>(</w:t>
      </w:r>
      <w:r w:rsidRPr="0065524D">
        <w:rPr>
          <w:rFonts w:ascii="Times New Roman" w:hAnsi="Times New Roman" w:cs="Times New Roman"/>
          <w:color w:val="EE0000"/>
          <w:lang w:eastAsia="en-PH"/>
        </w:rPr>
        <w:t>2023</w:t>
      </w:r>
      <w:r w:rsidR="00473B35" w:rsidRPr="0065524D">
        <w:rPr>
          <w:rFonts w:ascii="Times New Roman" w:hAnsi="Times New Roman" w:cs="Times New Roman"/>
          <w:color w:val="EE0000"/>
          <w:lang w:eastAsia="en-PH"/>
        </w:rPr>
        <w:t>)</w:t>
      </w:r>
      <w:r w:rsidRPr="0065524D">
        <w:rPr>
          <w:rFonts w:ascii="Times New Roman" w:hAnsi="Times New Roman" w:cs="Times New Roman"/>
          <w:color w:val="EE0000"/>
          <w:lang w:eastAsia="en-PH"/>
        </w:rPr>
        <w:t xml:space="preserve">. Research Skills of Teachers </w:t>
      </w:r>
      <w:proofErr w:type="gramStart"/>
      <w:r w:rsidRPr="0065524D">
        <w:rPr>
          <w:rFonts w:ascii="Times New Roman" w:hAnsi="Times New Roman" w:cs="Times New Roman"/>
          <w:color w:val="EE0000"/>
          <w:lang w:eastAsia="en-PH"/>
        </w:rPr>
        <w:t>In</w:t>
      </w:r>
      <w:proofErr w:type="gramEnd"/>
      <w:r w:rsidRPr="0065524D">
        <w:rPr>
          <w:rFonts w:ascii="Times New Roman" w:hAnsi="Times New Roman" w:cs="Times New Roman"/>
          <w:color w:val="EE0000"/>
          <w:lang w:eastAsia="en-PH"/>
        </w:rPr>
        <w:t xml:space="preserve"> Public Elementary Schools: Basis For Policy </w:t>
      </w:r>
    </w:p>
    <w:p w14:paraId="224B6558" w14:textId="5133E114" w:rsidR="001859BF" w:rsidRPr="0065524D" w:rsidRDefault="001859BF" w:rsidP="00F82726">
      <w:pPr>
        <w:pStyle w:val="NoSpacing"/>
        <w:ind w:left="720"/>
        <w:rPr>
          <w:rFonts w:ascii="Times New Roman" w:hAnsi="Times New Roman" w:cs="Times New Roman"/>
          <w:color w:val="EE0000"/>
          <w:shd w:val="clear" w:color="auto" w:fill="FFFFFF"/>
        </w:rPr>
      </w:pPr>
      <w:r w:rsidRPr="0065524D">
        <w:rPr>
          <w:rFonts w:ascii="Times New Roman" w:hAnsi="Times New Roman" w:cs="Times New Roman"/>
          <w:color w:val="EE0000"/>
          <w:lang w:eastAsia="en-PH"/>
        </w:rPr>
        <w:t xml:space="preserve">Improvement Plan. Asian Journal of Multidisciplinary Research and Review 45-47. </w:t>
      </w:r>
      <w:hyperlink r:id="rId12" w:history="1">
        <w:r w:rsidR="00F82726" w:rsidRPr="0065524D">
          <w:rPr>
            <w:rStyle w:val="Hyperlink"/>
            <w:rFonts w:ascii="Times New Roman" w:hAnsi="Times New Roman" w:cs="Times New Roman"/>
            <w:color w:val="EE0000"/>
            <w:shd w:val="clear" w:color="auto" w:fill="FFFFFF"/>
          </w:rPr>
          <w:t>https://ajmrr.thelawbrigade.com/article/research-skills-of-teachers-in-public-elementary-schools-basis-for-policy-improvement-plan/</w:t>
        </w:r>
      </w:hyperlink>
    </w:p>
    <w:p w14:paraId="5E44B33F" w14:textId="77777777" w:rsidR="00F82726" w:rsidRDefault="00F82726" w:rsidP="00F82726">
      <w:pPr>
        <w:pStyle w:val="NoSpacing"/>
        <w:ind w:left="720"/>
        <w:rPr>
          <w:rFonts w:ascii="Times New Roman" w:hAnsi="Times New Roman" w:cs="Times New Roman"/>
          <w:shd w:val="clear" w:color="auto" w:fill="FFFFFF"/>
        </w:rPr>
      </w:pPr>
    </w:p>
    <w:p w14:paraId="0C3CAB02" w14:textId="2484D8D3" w:rsidR="00F82726" w:rsidRDefault="00F82726" w:rsidP="00F82726">
      <w:pPr>
        <w:pStyle w:val="NoSpacing"/>
        <w:rPr>
          <w:rFonts w:ascii="Times New Roman" w:hAnsi="Times New Roman" w:cs="Times New Roman"/>
          <w:color w:val="EE0000"/>
          <w:shd w:val="clear" w:color="auto" w:fill="FFFFFF"/>
        </w:rPr>
      </w:pPr>
      <w:proofErr w:type="spellStart"/>
      <w:r w:rsidRPr="000E5036">
        <w:rPr>
          <w:rFonts w:ascii="Times New Roman" w:hAnsi="Times New Roman" w:cs="Times New Roman"/>
          <w:color w:val="EE0000"/>
          <w:shd w:val="clear" w:color="auto" w:fill="FFFFFF"/>
        </w:rPr>
        <w:t>Rossvoll</w:t>
      </w:r>
      <w:proofErr w:type="spellEnd"/>
      <w:r w:rsidRPr="000E5036">
        <w:rPr>
          <w:rFonts w:ascii="Times New Roman" w:hAnsi="Times New Roman" w:cs="Times New Roman"/>
          <w:color w:val="EE0000"/>
          <w:shd w:val="clear" w:color="auto" w:fill="FFFFFF"/>
        </w:rPr>
        <w:t xml:space="preserve">, T.B., </w:t>
      </w:r>
      <w:proofErr w:type="spellStart"/>
      <w:r w:rsidRPr="000E5036">
        <w:rPr>
          <w:rFonts w:ascii="Times New Roman" w:hAnsi="Times New Roman" w:cs="Times New Roman"/>
          <w:color w:val="EE0000"/>
          <w:shd w:val="clear" w:color="auto" w:fill="FFFFFF"/>
        </w:rPr>
        <w:t>Liabo</w:t>
      </w:r>
      <w:proofErr w:type="spellEnd"/>
      <w:r w:rsidRPr="000E5036">
        <w:rPr>
          <w:rFonts w:ascii="Times New Roman" w:hAnsi="Times New Roman" w:cs="Times New Roman"/>
          <w:color w:val="EE0000"/>
          <w:shd w:val="clear" w:color="auto" w:fill="FFFFFF"/>
        </w:rPr>
        <w:t xml:space="preserve">, K., Hanssen, T.A. Rosenvinge, J.H. Sundkvist, E. &amp; Pettersen, G. </w:t>
      </w:r>
      <w:r w:rsidR="00473B35">
        <w:rPr>
          <w:rFonts w:ascii="Times New Roman" w:hAnsi="Times New Roman" w:cs="Times New Roman"/>
          <w:color w:val="EE0000"/>
          <w:shd w:val="clear" w:color="auto" w:fill="FFFFFF"/>
        </w:rPr>
        <w:t>(</w:t>
      </w:r>
      <w:r w:rsidRPr="000E5036">
        <w:rPr>
          <w:rFonts w:ascii="Times New Roman" w:hAnsi="Times New Roman" w:cs="Times New Roman"/>
          <w:color w:val="EE0000"/>
          <w:shd w:val="clear" w:color="auto" w:fill="FFFFFF"/>
        </w:rPr>
        <w:t>2024</w:t>
      </w:r>
      <w:r w:rsidR="00473B35">
        <w:rPr>
          <w:rFonts w:ascii="Times New Roman" w:hAnsi="Times New Roman" w:cs="Times New Roman"/>
          <w:color w:val="EE0000"/>
          <w:shd w:val="clear" w:color="auto" w:fill="FFFFFF"/>
        </w:rPr>
        <w:t>)</w:t>
      </w:r>
      <w:r w:rsidRPr="000E5036">
        <w:rPr>
          <w:rFonts w:ascii="Times New Roman" w:hAnsi="Times New Roman" w:cs="Times New Roman"/>
          <w:color w:val="EE0000"/>
          <w:shd w:val="clear" w:color="auto" w:fill="FFFFFF"/>
        </w:rPr>
        <w:t xml:space="preserve">. What </w:t>
      </w:r>
    </w:p>
    <w:p w14:paraId="0E791431" w14:textId="77777777" w:rsidR="00F82726" w:rsidRDefault="00F82726" w:rsidP="00F82726">
      <w:pPr>
        <w:pStyle w:val="NoSpacing"/>
        <w:ind w:left="720"/>
        <w:rPr>
          <w:rFonts w:ascii="Times New Roman" w:hAnsi="Times New Roman" w:cs="Times New Roman"/>
          <w:color w:val="EE0000"/>
          <w:shd w:val="clear" w:color="auto" w:fill="FFFFFF"/>
        </w:rPr>
      </w:pPr>
      <w:r w:rsidRPr="000E5036">
        <w:rPr>
          <w:rFonts w:ascii="Times New Roman" w:hAnsi="Times New Roman" w:cs="Times New Roman"/>
          <w:color w:val="EE0000"/>
          <w:shd w:val="clear" w:color="auto" w:fill="FFFFFF"/>
        </w:rPr>
        <w:t>Motivates Public Collaborators to become and stay involved in health research. BMC Research Involvement and Engagement.</w:t>
      </w:r>
    </w:p>
    <w:p w14:paraId="4490AC89" w14:textId="77777777" w:rsidR="00165D0E" w:rsidRDefault="00165D0E" w:rsidP="00F82726">
      <w:pPr>
        <w:pStyle w:val="NoSpacing"/>
        <w:ind w:left="720"/>
        <w:rPr>
          <w:rFonts w:ascii="Times New Roman" w:hAnsi="Times New Roman" w:cs="Times New Roman"/>
          <w:color w:val="EE0000"/>
          <w:shd w:val="clear" w:color="auto" w:fill="FFFFFF"/>
        </w:rPr>
      </w:pPr>
    </w:p>
    <w:p w14:paraId="3AEB4179" w14:textId="77777777" w:rsidR="00165D0E" w:rsidRDefault="00165D0E" w:rsidP="00165D0E">
      <w:pPr>
        <w:pStyle w:val="NoSpacing"/>
        <w:rPr>
          <w:color w:val="EE0000"/>
          <w:lang w:eastAsia="en-PH"/>
        </w:rPr>
      </w:pPr>
      <w:r w:rsidRPr="00C54CEE">
        <w:rPr>
          <w:color w:val="EE0000"/>
          <w:lang w:eastAsia="en-PH"/>
        </w:rPr>
        <w:t xml:space="preserve">Rahman, Md H.A. (2023). Faculty development programs (FDP) in developing professional efficacy: A </w:t>
      </w:r>
    </w:p>
    <w:p w14:paraId="15159541" w14:textId="70C46F71" w:rsidR="00165D0E" w:rsidRPr="00165D0E" w:rsidRDefault="00165D0E" w:rsidP="00165D0E">
      <w:pPr>
        <w:pStyle w:val="NoSpacing"/>
        <w:ind w:left="720"/>
        <w:rPr>
          <w:color w:val="EE0000"/>
          <w:lang w:eastAsia="en-PH"/>
        </w:rPr>
      </w:pPr>
      <w:r w:rsidRPr="00C54CEE">
        <w:rPr>
          <w:color w:val="EE0000"/>
          <w:lang w:eastAsia="en-PH"/>
        </w:rPr>
        <w:t>comparative study among participants and non-participants of FDP in Bangladesh. Social Sciences and Humanities Open Journal 7(1),2023, 100499</w:t>
      </w:r>
    </w:p>
    <w:p w14:paraId="29794649" w14:textId="77777777" w:rsidR="001859BF" w:rsidRPr="001859BF" w:rsidRDefault="001859BF" w:rsidP="00F82726">
      <w:pPr>
        <w:pStyle w:val="NoSpacing"/>
        <w:rPr>
          <w:shd w:val="clear" w:color="auto" w:fill="FFFFFF"/>
        </w:rPr>
      </w:pPr>
    </w:p>
    <w:p w14:paraId="0D980EB6"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Rubi, R. (2021</w:t>
      </w:r>
      <w:proofErr w:type="gramStart"/>
      <w:r w:rsidRPr="00B5625D">
        <w:rPr>
          <w:rFonts w:ascii="Times New Roman" w:hAnsi="Times New Roman" w:cs="Times New Roman"/>
        </w:rPr>
        <w:t>).Teachers</w:t>
      </w:r>
      <w:proofErr w:type="gramEnd"/>
      <w:r w:rsidRPr="00B5625D">
        <w:rPr>
          <w:rFonts w:ascii="Times New Roman" w:hAnsi="Times New Roman" w:cs="Times New Roman"/>
        </w:rPr>
        <w:t xml:space="preserve">' Competence Towards Research Engagement: The Case of Camarines Sur, Philippines. Turkish Online Journal of </w:t>
      </w:r>
      <w:proofErr w:type="gramStart"/>
      <w:r w:rsidRPr="00B5625D">
        <w:rPr>
          <w:rFonts w:ascii="Times New Roman" w:hAnsi="Times New Roman" w:cs="Times New Roman"/>
        </w:rPr>
        <w:t>Qualitative  Inquiry</w:t>
      </w:r>
      <w:proofErr w:type="gramEnd"/>
      <w:r w:rsidRPr="00B5625D">
        <w:rPr>
          <w:rFonts w:ascii="Times New Roman" w:hAnsi="Times New Roman" w:cs="Times New Roman"/>
        </w:rPr>
        <w:t xml:space="preserve"> 12, (7), July 2021:1631-1638.</w:t>
      </w:r>
    </w:p>
    <w:p w14:paraId="5CE5D2D8" w14:textId="15A28575" w:rsidR="003C35ED" w:rsidRPr="00B5625D" w:rsidRDefault="003C35ED" w:rsidP="00557C56">
      <w:pPr>
        <w:ind w:left="720" w:hanging="720"/>
        <w:jc w:val="both"/>
        <w:rPr>
          <w:rFonts w:ascii="Times New Roman" w:hAnsi="Times New Roman" w:cs="Times New Roman"/>
        </w:rPr>
      </w:pPr>
      <w:r w:rsidRPr="00FD624E">
        <w:rPr>
          <w:rFonts w:ascii="Times New Roman" w:eastAsia="Times New Roman" w:hAnsi="Times New Roman" w:cs="Times New Roman"/>
          <w:color w:val="EE0000"/>
          <w:kern w:val="36"/>
          <w:lang w:eastAsia="en-PH"/>
          <w14:ligatures w14:val="none"/>
        </w:rPr>
        <w:t xml:space="preserve">Sanchez, W.K.M. </w:t>
      </w:r>
      <w:r w:rsidR="00473B35">
        <w:rPr>
          <w:rFonts w:ascii="Times New Roman" w:eastAsia="Times New Roman" w:hAnsi="Times New Roman" w:cs="Times New Roman"/>
          <w:color w:val="EE0000"/>
          <w:kern w:val="36"/>
          <w:lang w:eastAsia="en-PH"/>
          <w14:ligatures w14:val="none"/>
        </w:rPr>
        <w:t>(</w:t>
      </w:r>
      <w:r w:rsidRPr="00FD624E">
        <w:rPr>
          <w:rFonts w:ascii="Times New Roman" w:eastAsia="Times New Roman" w:hAnsi="Times New Roman" w:cs="Times New Roman"/>
          <w:color w:val="EE0000"/>
          <w:kern w:val="36"/>
          <w:lang w:eastAsia="en-PH"/>
          <w14:ligatures w14:val="none"/>
        </w:rPr>
        <w:t>2025</w:t>
      </w:r>
      <w:r w:rsidR="00473B35">
        <w:rPr>
          <w:rFonts w:ascii="Times New Roman" w:eastAsia="Times New Roman" w:hAnsi="Times New Roman" w:cs="Times New Roman"/>
          <w:color w:val="EE0000"/>
          <w:kern w:val="36"/>
          <w:lang w:eastAsia="en-PH"/>
          <w14:ligatures w14:val="none"/>
        </w:rPr>
        <w:t>)</w:t>
      </w:r>
      <w:r w:rsidRPr="00FD624E">
        <w:rPr>
          <w:rFonts w:ascii="Times New Roman" w:eastAsia="Times New Roman" w:hAnsi="Times New Roman" w:cs="Times New Roman"/>
          <w:color w:val="EE0000"/>
          <w:kern w:val="36"/>
          <w:lang w:eastAsia="en-PH"/>
          <w14:ligatures w14:val="none"/>
        </w:rPr>
        <w:t xml:space="preserve">. </w:t>
      </w:r>
      <w:r w:rsidRPr="009C6A39">
        <w:rPr>
          <w:rFonts w:ascii="Times New Roman" w:eastAsia="Times New Roman" w:hAnsi="Times New Roman" w:cs="Times New Roman"/>
          <w:color w:val="EE0000"/>
          <w:kern w:val="36"/>
          <w:lang w:eastAsia="en-PH"/>
          <w14:ligatures w14:val="none"/>
        </w:rPr>
        <w:t>Research Culture and Productivity of STEM Teachers and Students: Basis for Research Intervention Program</w:t>
      </w:r>
      <w:r w:rsidRPr="00FD624E">
        <w:rPr>
          <w:rFonts w:ascii="Times New Roman" w:eastAsia="Times New Roman" w:hAnsi="Times New Roman" w:cs="Times New Roman"/>
          <w:color w:val="EE0000"/>
          <w:kern w:val="36"/>
          <w:lang w:eastAsia="en-PH"/>
          <w14:ligatures w14:val="none"/>
        </w:rPr>
        <w:t xml:space="preserve"> </w:t>
      </w:r>
      <w:r w:rsidRPr="009C6A39">
        <w:rPr>
          <w:rFonts w:ascii="Roboto" w:eastAsia="Times New Roman" w:hAnsi="Roboto" w:cs="Times New Roman"/>
          <w:color w:val="EE0000"/>
          <w:kern w:val="0"/>
          <w:sz w:val="18"/>
          <w:szCs w:val="18"/>
          <w:lang w:eastAsia="en-PH"/>
          <w14:ligatures w14:val="none"/>
        </w:rPr>
        <w:t>DOI:</w:t>
      </w:r>
      <w:hyperlink r:id="rId13" w:tgtFrame="_blank" w:history="1">
        <w:r w:rsidRPr="009C6A39">
          <w:rPr>
            <w:rFonts w:ascii="inherit" w:eastAsia="Times New Roman" w:hAnsi="inherit" w:cs="Times New Roman"/>
            <w:color w:val="EE0000"/>
            <w:kern w:val="0"/>
            <w:sz w:val="18"/>
            <w:szCs w:val="18"/>
            <w:u w:val="single"/>
            <w:bdr w:val="none" w:sz="0" w:space="0" w:color="auto" w:frame="1"/>
            <w:lang w:eastAsia="en-PH"/>
            <w14:ligatures w14:val="none"/>
          </w:rPr>
          <w:t>10.69569/jip.2025.019</w:t>
        </w:r>
      </w:hyperlink>
    </w:p>
    <w:p w14:paraId="1D790A20"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Thongsong, B., Yamtim, V. &amp; Jai-Areesuthiwa, A. (2020). The research competency enhancement process is based on knowledge management procedures to develop a routine for the research support staff at Thaksin University. Kasetsart Journal of Social Sciences, 41(2), 441–448. https://doi.org/10.34044/j.kjss.2020.41.2.15</w:t>
      </w:r>
    </w:p>
    <w:p w14:paraId="7EAF7E43" w14:textId="4ED1E6A9" w:rsidR="00D94779" w:rsidRPr="00811B37" w:rsidRDefault="00D94779" w:rsidP="00D94779">
      <w:pPr>
        <w:pStyle w:val="NoSpacing"/>
        <w:rPr>
          <w:rFonts w:ascii="Times New Roman" w:hAnsi="Times New Roman" w:cs="Times New Roman"/>
          <w:color w:val="EE0000"/>
          <w:lang w:eastAsia="en-PH"/>
        </w:rPr>
      </w:pPr>
      <w:r w:rsidRPr="00811B37">
        <w:rPr>
          <w:rFonts w:ascii="Times New Roman" w:hAnsi="Times New Roman" w:cs="Times New Roman"/>
          <w:color w:val="EE0000"/>
          <w:lang w:eastAsia="en-PH"/>
        </w:rPr>
        <w:t xml:space="preserve">Tibor, V. </w:t>
      </w:r>
      <w:r w:rsidR="00473B35">
        <w:rPr>
          <w:rFonts w:ascii="Times New Roman" w:hAnsi="Times New Roman" w:cs="Times New Roman"/>
          <w:color w:val="EE0000"/>
          <w:lang w:eastAsia="en-PH"/>
        </w:rPr>
        <w:t>(</w:t>
      </w:r>
      <w:r w:rsidRPr="00811B37">
        <w:rPr>
          <w:rFonts w:ascii="Times New Roman" w:hAnsi="Times New Roman" w:cs="Times New Roman"/>
          <w:color w:val="EE0000"/>
          <w:lang w:eastAsia="en-PH"/>
        </w:rPr>
        <w:t>2024</w:t>
      </w:r>
      <w:r w:rsidR="00473B35">
        <w:rPr>
          <w:rFonts w:ascii="Times New Roman" w:hAnsi="Times New Roman" w:cs="Times New Roman"/>
          <w:color w:val="EE0000"/>
          <w:lang w:eastAsia="en-PH"/>
        </w:rPr>
        <w:t>)</w:t>
      </w:r>
      <w:r w:rsidRPr="00811B37">
        <w:rPr>
          <w:rFonts w:ascii="Times New Roman" w:hAnsi="Times New Roman" w:cs="Times New Roman"/>
          <w:color w:val="EE0000"/>
          <w:lang w:eastAsia="en-PH"/>
        </w:rPr>
        <w:t xml:space="preserve">. Development of research skills through research-focused microteaching lesson study in </w:t>
      </w:r>
    </w:p>
    <w:p w14:paraId="6DC15B2D" w14:textId="2D8BDD6E" w:rsidR="00D94779" w:rsidRPr="00B5625D" w:rsidRDefault="00D94779" w:rsidP="00D94779">
      <w:pPr>
        <w:ind w:left="720"/>
        <w:jc w:val="both"/>
        <w:rPr>
          <w:rFonts w:ascii="Times New Roman" w:hAnsi="Times New Roman" w:cs="Times New Roman"/>
        </w:rPr>
      </w:pPr>
      <w:r w:rsidRPr="00811B37">
        <w:rPr>
          <w:rFonts w:ascii="Times New Roman" w:hAnsi="Times New Roman" w:cs="Times New Roman"/>
          <w:color w:val="EE0000"/>
          <w:lang w:eastAsia="en-PH"/>
        </w:rPr>
        <w:t xml:space="preserve">preservice teacher education. Teacher and Teacher Education Journal, 145 </w:t>
      </w:r>
      <w:r w:rsidRPr="00811B37">
        <w:rPr>
          <w:color w:val="EE0000"/>
        </w:rPr>
        <w:t>2024 https://doi.org/10.1016/j.tate.2024.104618</w:t>
      </w:r>
    </w:p>
    <w:p w14:paraId="47863555" w14:textId="77777777" w:rsidR="007419E3" w:rsidRPr="00B5625D" w:rsidRDefault="007419E3" w:rsidP="007419E3">
      <w:pPr>
        <w:rPr>
          <w:rFonts w:ascii="Times New Roman" w:hAnsi="Times New Roman" w:cs="Times New Roman"/>
        </w:rPr>
      </w:pPr>
    </w:p>
    <w:sectPr w:rsidR="007419E3" w:rsidRPr="00B5625D">
      <w:headerReference w:type="even" r:id="rId14"/>
      <w:headerReference w:type="default" r:id="rId15"/>
      <w:head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E59C" w14:textId="77777777" w:rsidR="006168D4" w:rsidRDefault="006168D4" w:rsidP="00C10395">
      <w:pPr>
        <w:spacing w:after="0" w:line="240" w:lineRule="auto"/>
      </w:pPr>
      <w:r>
        <w:separator/>
      </w:r>
    </w:p>
  </w:endnote>
  <w:endnote w:type="continuationSeparator" w:id="0">
    <w:p w14:paraId="16C52281" w14:textId="77777777" w:rsidR="006168D4" w:rsidRDefault="006168D4" w:rsidP="00C1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usSansWebPr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763C8" w14:textId="77777777" w:rsidR="006168D4" w:rsidRDefault="006168D4" w:rsidP="00C10395">
      <w:pPr>
        <w:spacing w:after="0" w:line="240" w:lineRule="auto"/>
      </w:pPr>
      <w:r>
        <w:separator/>
      </w:r>
    </w:p>
  </w:footnote>
  <w:footnote w:type="continuationSeparator" w:id="0">
    <w:p w14:paraId="5A6FCA2C" w14:textId="77777777" w:rsidR="006168D4" w:rsidRDefault="006168D4" w:rsidP="00C10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D57A" w14:textId="74E84273" w:rsidR="00C10395" w:rsidRDefault="006168D4">
    <w:pPr>
      <w:pStyle w:val="Header"/>
    </w:pPr>
    <w:r>
      <w:rPr>
        <w:noProof/>
      </w:rPr>
      <w:pict w14:anchorId="49DE6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5471" w14:textId="71D78A50" w:rsidR="00C10395" w:rsidRDefault="006168D4">
    <w:pPr>
      <w:pStyle w:val="Header"/>
    </w:pPr>
    <w:r>
      <w:rPr>
        <w:noProof/>
      </w:rPr>
      <w:pict w14:anchorId="42D49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F2B9" w14:textId="5AB54FE4" w:rsidR="00C10395" w:rsidRDefault="006168D4">
    <w:pPr>
      <w:pStyle w:val="Header"/>
    </w:pPr>
    <w:r>
      <w:rPr>
        <w:noProof/>
      </w:rPr>
      <w:pict w14:anchorId="0A6B8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0ED"/>
    <w:multiLevelType w:val="hybridMultilevel"/>
    <w:tmpl w:val="61847A8A"/>
    <w:lvl w:ilvl="0" w:tplc="8EC8FCA8">
      <w:start w:val="1"/>
      <w:numFmt w:val="bullet"/>
      <w:lvlText w:val=""/>
      <w:lvlJc w:val="left"/>
      <w:pPr>
        <w:ind w:left="720" w:hanging="360"/>
      </w:pPr>
      <w:rPr>
        <w:rFonts w:ascii="Symbol" w:hAnsi="Symbol" w:hint="default"/>
      </w:rPr>
    </w:lvl>
    <w:lvl w:ilvl="1" w:tplc="3E722E20" w:tentative="1">
      <w:start w:val="1"/>
      <w:numFmt w:val="bullet"/>
      <w:lvlText w:val="o"/>
      <w:lvlJc w:val="left"/>
      <w:pPr>
        <w:ind w:left="1440" w:hanging="360"/>
      </w:pPr>
      <w:rPr>
        <w:rFonts w:ascii="Courier New" w:hAnsi="Courier New" w:cs="Courier New" w:hint="default"/>
      </w:rPr>
    </w:lvl>
    <w:lvl w:ilvl="2" w:tplc="C902100A" w:tentative="1">
      <w:start w:val="1"/>
      <w:numFmt w:val="bullet"/>
      <w:lvlText w:val=""/>
      <w:lvlJc w:val="left"/>
      <w:pPr>
        <w:ind w:left="2160" w:hanging="360"/>
      </w:pPr>
      <w:rPr>
        <w:rFonts w:ascii="Wingdings" w:hAnsi="Wingdings" w:hint="default"/>
      </w:rPr>
    </w:lvl>
    <w:lvl w:ilvl="3" w:tplc="C0F61102" w:tentative="1">
      <w:start w:val="1"/>
      <w:numFmt w:val="bullet"/>
      <w:lvlText w:val=""/>
      <w:lvlJc w:val="left"/>
      <w:pPr>
        <w:ind w:left="2880" w:hanging="360"/>
      </w:pPr>
      <w:rPr>
        <w:rFonts w:ascii="Symbol" w:hAnsi="Symbol" w:hint="default"/>
      </w:rPr>
    </w:lvl>
    <w:lvl w:ilvl="4" w:tplc="C95EBA96" w:tentative="1">
      <w:start w:val="1"/>
      <w:numFmt w:val="bullet"/>
      <w:lvlText w:val="o"/>
      <w:lvlJc w:val="left"/>
      <w:pPr>
        <w:ind w:left="3600" w:hanging="360"/>
      </w:pPr>
      <w:rPr>
        <w:rFonts w:ascii="Courier New" w:hAnsi="Courier New" w:cs="Courier New" w:hint="default"/>
      </w:rPr>
    </w:lvl>
    <w:lvl w:ilvl="5" w:tplc="BC883222" w:tentative="1">
      <w:start w:val="1"/>
      <w:numFmt w:val="bullet"/>
      <w:lvlText w:val=""/>
      <w:lvlJc w:val="left"/>
      <w:pPr>
        <w:ind w:left="4320" w:hanging="360"/>
      </w:pPr>
      <w:rPr>
        <w:rFonts w:ascii="Wingdings" w:hAnsi="Wingdings" w:hint="default"/>
      </w:rPr>
    </w:lvl>
    <w:lvl w:ilvl="6" w:tplc="BC48A604" w:tentative="1">
      <w:start w:val="1"/>
      <w:numFmt w:val="bullet"/>
      <w:lvlText w:val=""/>
      <w:lvlJc w:val="left"/>
      <w:pPr>
        <w:ind w:left="5040" w:hanging="360"/>
      </w:pPr>
      <w:rPr>
        <w:rFonts w:ascii="Symbol" w:hAnsi="Symbol" w:hint="default"/>
      </w:rPr>
    </w:lvl>
    <w:lvl w:ilvl="7" w:tplc="9A647862" w:tentative="1">
      <w:start w:val="1"/>
      <w:numFmt w:val="bullet"/>
      <w:lvlText w:val="o"/>
      <w:lvlJc w:val="left"/>
      <w:pPr>
        <w:ind w:left="5760" w:hanging="360"/>
      </w:pPr>
      <w:rPr>
        <w:rFonts w:ascii="Courier New" w:hAnsi="Courier New" w:cs="Courier New" w:hint="default"/>
      </w:rPr>
    </w:lvl>
    <w:lvl w:ilvl="8" w:tplc="C448A5C0" w:tentative="1">
      <w:start w:val="1"/>
      <w:numFmt w:val="bullet"/>
      <w:lvlText w:val=""/>
      <w:lvlJc w:val="left"/>
      <w:pPr>
        <w:ind w:left="6480" w:hanging="360"/>
      </w:pPr>
      <w:rPr>
        <w:rFonts w:ascii="Wingdings" w:hAnsi="Wingdings" w:hint="default"/>
      </w:rPr>
    </w:lvl>
  </w:abstractNum>
  <w:abstractNum w:abstractNumId="1" w15:restartNumberingAfterBreak="0">
    <w:nsid w:val="0148495B"/>
    <w:multiLevelType w:val="hybridMultilevel"/>
    <w:tmpl w:val="02EA1A6C"/>
    <w:lvl w:ilvl="0" w:tplc="95E63A2E">
      <w:start w:val="1"/>
      <w:numFmt w:val="bullet"/>
      <w:lvlText w:val=""/>
      <w:lvlJc w:val="left"/>
      <w:pPr>
        <w:ind w:left="720" w:hanging="360"/>
      </w:pPr>
      <w:rPr>
        <w:rFonts w:ascii="Symbol" w:hAnsi="Symbol" w:hint="default"/>
      </w:rPr>
    </w:lvl>
    <w:lvl w:ilvl="1" w:tplc="78D88EAE" w:tentative="1">
      <w:start w:val="1"/>
      <w:numFmt w:val="bullet"/>
      <w:lvlText w:val="o"/>
      <w:lvlJc w:val="left"/>
      <w:pPr>
        <w:ind w:left="1440" w:hanging="360"/>
      </w:pPr>
      <w:rPr>
        <w:rFonts w:ascii="Courier New" w:hAnsi="Courier New" w:cs="Courier New" w:hint="default"/>
      </w:rPr>
    </w:lvl>
    <w:lvl w:ilvl="2" w:tplc="23EC991A" w:tentative="1">
      <w:start w:val="1"/>
      <w:numFmt w:val="bullet"/>
      <w:lvlText w:val=""/>
      <w:lvlJc w:val="left"/>
      <w:pPr>
        <w:ind w:left="2160" w:hanging="360"/>
      </w:pPr>
      <w:rPr>
        <w:rFonts w:ascii="Wingdings" w:hAnsi="Wingdings" w:hint="default"/>
      </w:rPr>
    </w:lvl>
    <w:lvl w:ilvl="3" w:tplc="ECDE824C" w:tentative="1">
      <w:start w:val="1"/>
      <w:numFmt w:val="bullet"/>
      <w:lvlText w:val=""/>
      <w:lvlJc w:val="left"/>
      <w:pPr>
        <w:ind w:left="2880" w:hanging="360"/>
      </w:pPr>
      <w:rPr>
        <w:rFonts w:ascii="Symbol" w:hAnsi="Symbol" w:hint="default"/>
      </w:rPr>
    </w:lvl>
    <w:lvl w:ilvl="4" w:tplc="171CD452" w:tentative="1">
      <w:start w:val="1"/>
      <w:numFmt w:val="bullet"/>
      <w:lvlText w:val="o"/>
      <w:lvlJc w:val="left"/>
      <w:pPr>
        <w:ind w:left="3600" w:hanging="360"/>
      </w:pPr>
      <w:rPr>
        <w:rFonts w:ascii="Courier New" w:hAnsi="Courier New" w:cs="Courier New" w:hint="default"/>
      </w:rPr>
    </w:lvl>
    <w:lvl w:ilvl="5" w:tplc="D5CC8AE8" w:tentative="1">
      <w:start w:val="1"/>
      <w:numFmt w:val="bullet"/>
      <w:lvlText w:val=""/>
      <w:lvlJc w:val="left"/>
      <w:pPr>
        <w:ind w:left="4320" w:hanging="360"/>
      </w:pPr>
      <w:rPr>
        <w:rFonts w:ascii="Wingdings" w:hAnsi="Wingdings" w:hint="default"/>
      </w:rPr>
    </w:lvl>
    <w:lvl w:ilvl="6" w:tplc="5C12A01A" w:tentative="1">
      <w:start w:val="1"/>
      <w:numFmt w:val="bullet"/>
      <w:lvlText w:val=""/>
      <w:lvlJc w:val="left"/>
      <w:pPr>
        <w:ind w:left="5040" w:hanging="360"/>
      </w:pPr>
      <w:rPr>
        <w:rFonts w:ascii="Symbol" w:hAnsi="Symbol" w:hint="default"/>
      </w:rPr>
    </w:lvl>
    <w:lvl w:ilvl="7" w:tplc="900A74D8" w:tentative="1">
      <w:start w:val="1"/>
      <w:numFmt w:val="bullet"/>
      <w:lvlText w:val="o"/>
      <w:lvlJc w:val="left"/>
      <w:pPr>
        <w:ind w:left="5760" w:hanging="360"/>
      </w:pPr>
      <w:rPr>
        <w:rFonts w:ascii="Courier New" w:hAnsi="Courier New" w:cs="Courier New" w:hint="default"/>
      </w:rPr>
    </w:lvl>
    <w:lvl w:ilvl="8" w:tplc="F01CEF30" w:tentative="1">
      <w:start w:val="1"/>
      <w:numFmt w:val="bullet"/>
      <w:lvlText w:val=""/>
      <w:lvlJc w:val="left"/>
      <w:pPr>
        <w:ind w:left="6480" w:hanging="360"/>
      </w:pPr>
      <w:rPr>
        <w:rFonts w:ascii="Wingdings" w:hAnsi="Wingdings" w:hint="default"/>
      </w:rPr>
    </w:lvl>
  </w:abstractNum>
  <w:abstractNum w:abstractNumId="2" w15:restartNumberingAfterBreak="0">
    <w:nsid w:val="01D46002"/>
    <w:multiLevelType w:val="multilevel"/>
    <w:tmpl w:val="D32CF6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3442E3"/>
    <w:multiLevelType w:val="multilevel"/>
    <w:tmpl w:val="83B07D2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66FC0"/>
    <w:multiLevelType w:val="hybridMultilevel"/>
    <w:tmpl w:val="B8A88E9A"/>
    <w:lvl w:ilvl="0" w:tplc="CD9A0F02">
      <w:start w:val="1"/>
      <w:numFmt w:val="bullet"/>
      <w:lvlText w:val=""/>
      <w:lvlJc w:val="left"/>
      <w:pPr>
        <w:ind w:left="1440" w:hanging="360"/>
      </w:pPr>
      <w:rPr>
        <w:rFonts w:ascii="Symbol" w:hAnsi="Symbol" w:hint="default"/>
      </w:rPr>
    </w:lvl>
    <w:lvl w:ilvl="1" w:tplc="0C683B40" w:tentative="1">
      <w:start w:val="1"/>
      <w:numFmt w:val="bullet"/>
      <w:lvlText w:val="o"/>
      <w:lvlJc w:val="left"/>
      <w:pPr>
        <w:ind w:left="2160" w:hanging="360"/>
      </w:pPr>
      <w:rPr>
        <w:rFonts w:ascii="Courier New" w:hAnsi="Courier New" w:cs="Courier New" w:hint="default"/>
      </w:rPr>
    </w:lvl>
    <w:lvl w:ilvl="2" w:tplc="70303A64" w:tentative="1">
      <w:start w:val="1"/>
      <w:numFmt w:val="bullet"/>
      <w:lvlText w:val=""/>
      <w:lvlJc w:val="left"/>
      <w:pPr>
        <w:ind w:left="2880" w:hanging="360"/>
      </w:pPr>
      <w:rPr>
        <w:rFonts w:ascii="Wingdings" w:hAnsi="Wingdings" w:hint="default"/>
      </w:rPr>
    </w:lvl>
    <w:lvl w:ilvl="3" w:tplc="A26472C4" w:tentative="1">
      <w:start w:val="1"/>
      <w:numFmt w:val="bullet"/>
      <w:lvlText w:val=""/>
      <w:lvlJc w:val="left"/>
      <w:pPr>
        <w:ind w:left="3600" w:hanging="360"/>
      </w:pPr>
      <w:rPr>
        <w:rFonts w:ascii="Symbol" w:hAnsi="Symbol" w:hint="default"/>
      </w:rPr>
    </w:lvl>
    <w:lvl w:ilvl="4" w:tplc="43962F0A" w:tentative="1">
      <w:start w:val="1"/>
      <w:numFmt w:val="bullet"/>
      <w:lvlText w:val="o"/>
      <w:lvlJc w:val="left"/>
      <w:pPr>
        <w:ind w:left="4320" w:hanging="360"/>
      </w:pPr>
      <w:rPr>
        <w:rFonts w:ascii="Courier New" w:hAnsi="Courier New" w:cs="Courier New" w:hint="default"/>
      </w:rPr>
    </w:lvl>
    <w:lvl w:ilvl="5" w:tplc="E7869EDE" w:tentative="1">
      <w:start w:val="1"/>
      <w:numFmt w:val="bullet"/>
      <w:lvlText w:val=""/>
      <w:lvlJc w:val="left"/>
      <w:pPr>
        <w:ind w:left="5040" w:hanging="360"/>
      </w:pPr>
      <w:rPr>
        <w:rFonts w:ascii="Wingdings" w:hAnsi="Wingdings" w:hint="default"/>
      </w:rPr>
    </w:lvl>
    <w:lvl w:ilvl="6" w:tplc="187822FA" w:tentative="1">
      <w:start w:val="1"/>
      <w:numFmt w:val="bullet"/>
      <w:lvlText w:val=""/>
      <w:lvlJc w:val="left"/>
      <w:pPr>
        <w:ind w:left="5760" w:hanging="360"/>
      </w:pPr>
      <w:rPr>
        <w:rFonts w:ascii="Symbol" w:hAnsi="Symbol" w:hint="default"/>
      </w:rPr>
    </w:lvl>
    <w:lvl w:ilvl="7" w:tplc="426CB7AE" w:tentative="1">
      <w:start w:val="1"/>
      <w:numFmt w:val="bullet"/>
      <w:lvlText w:val="o"/>
      <w:lvlJc w:val="left"/>
      <w:pPr>
        <w:ind w:left="6480" w:hanging="360"/>
      </w:pPr>
      <w:rPr>
        <w:rFonts w:ascii="Courier New" w:hAnsi="Courier New" w:cs="Courier New" w:hint="default"/>
      </w:rPr>
    </w:lvl>
    <w:lvl w:ilvl="8" w:tplc="332CB04A" w:tentative="1">
      <w:start w:val="1"/>
      <w:numFmt w:val="bullet"/>
      <w:lvlText w:val=""/>
      <w:lvlJc w:val="left"/>
      <w:pPr>
        <w:ind w:left="7200" w:hanging="360"/>
      </w:pPr>
      <w:rPr>
        <w:rFonts w:ascii="Wingdings" w:hAnsi="Wingdings" w:hint="default"/>
      </w:rPr>
    </w:lvl>
  </w:abstractNum>
  <w:abstractNum w:abstractNumId="5" w15:restartNumberingAfterBreak="0">
    <w:nsid w:val="0AC13672"/>
    <w:multiLevelType w:val="multilevel"/>
    <w:tmpl w:val="E0F482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F2D10"/>
    <w:multiLevelType w:val="hybridMultilevel"/>
    <w:tmpl w:val="E89EA0A2"/>
    <w:lvl w:ilvl="0" w:tplc="0F9E737E">
      <w:start w:val="1"/>
      <w:numFmt w:val="decimal"/>
      <w:lvlText w:val="%1."/>
      <w:lvlJc w:val="left"/>
      <w:pPr>
        <w:ind w:left="720" w:hanging="360"/>
      </w:pPr>
      <w:rPr>
        <w:rFonts w:hint="default"/>
      </w:rPr>
    </w:lvl>
    <w:lvl w:ilvl="1" w:tplc="3AEA9C22">
      <w:start w:val="1"/>
      <w:numFmt w:val="lowerLetter"/>
      <w:lvlText w:val="%2."/>
      <w:lvlJc w:val="left"/>
      <w:pPr>
        <w:ind w:left="1440" w:hanging="360"/>
      </w:pPr>
    </w:lvl>
    <w:lvl w:ilvl="2" w:tplc="5C968380" w:tentative="1">
      <w:start w:val="1"/>
      <w:numFmt w:val="lowerRoman"/>
      <w:lvlText w:val="%3."/>
      <w:lvlJc w:val="right"/>
      <w:pPr>
        <w:ind w:left="2160" w:hanging="180"/>
      </w:pPr>
    </w:lvl>
    <w:lvl w:ilvl="3" w:tplc="4426F5B2" w:tentative="1">
      <w:start w:val="1"/>
      <w:numFmt w:val="decimal"/>
      <w:lvlText w:val="%4."/>
      <w:lvlJc w:val="left"/>
      <w:pPr>
        <w:ind w:left="2880" w:hanging="360"/>
      </w:pPr>
    </w:lvl>
    <w:lvl w:ilvl="4" w:tplc="6076FA2C" w:tentative="1">
      <w:start w:val="1"/>
      <w:numFmt w:val="lowerLetter"/>
      <w:lvlText w:val="%5."/>
      <w:lvlJc w:val="left"/>
      <w:pPr>
        <w:ind w:left="3600" w:hanging="360"/>
      </w:pPr>
    </w:lvl>
    <w:lvl w:ilvl="5" w:tplc="FA96D30E" w:tentative="1">
      <w:start w:val="1"/>
      <w:numFmt w:val="lowerRoman"/>
      <w:lvlText w:val="%6."/>
      <w:lvlJc w:val="right"/>
      <w:pPr>
        <w:ind w:left="4320" w:hanging="180"/>
      </w:pPr>
    </w:lvl>
    <w:lvl w:ilvl="6" w:tplc="42CC047E" w:tentative="1">
      <w:start w:val="1"/>
      <w:numFmt w:val="decimal"/>
      <w:lvlText w:val="%7."/>
      <w:lvlJc w:val="left"/>
      <w:pPr>
        <w:ind w:left="5040" w:hanging="360"/>
      </w:pPr>
    </w:lvl>
    <w:lvl w:ilvl="7" w:tplc="B3207C9C" w:tentative="1">
      <w:start w:val="1"/>
      <w:numFmt w:val="lowerLetter"/>
      <w:lvlText w:val="%8."/>
      <w:lvlJc w:val="left"/>
      <w:pPr>
        <w:ind w:left="5760" w:hanging="360"/>
      </w:pPr>
    </w:lvl>
    <w:lvl w:ilvl="8" w:tplc="E466BF8A" w:tentative="1">
      <w:start w:val="1"/>
      <w:numFmt w:val="lowerRoman"/>
      <w:lvlText w:val="%9."/>
      <w:lvlJc w:val="right"/>
      <w:pPr>
        <w:ind w:left="6480" w:hanging="180"/>
      </w:pPr>
    </w:lvl>
  </w:abstractNum>
  <w:abstractNum w:abstractNumId="7" w15:restartNumberingAfterBreak="0">
    <w:nsid w:val="16003C79"/>
    <w:multiLevelType w:val="hybridMultilevel"/>
    <w:tmpl w:val="FEFA727A"/>
    <w:lvl w:ilvl="0" w:tplc="B1B61B62">
      <w:start w:val="1"/>
      <w:numFmt w:val="bullet"/>
      <w:lvlText w:val=""/>
      <w:lvlJc w:val="left"/>
      <w:pPr>
        <w:ind w:left="720" w:hanging="360"/>
      </w:pPr>
      <w:rPr>
        <w:rFonts w:ascii="Symbol" w:hAnsi="Symbol" w:hint="default"/>
      </w:rPr>
    </w:lvl>
    <w:lvl w:ilvl="1" w:tplc="08B08252" w:tentative="1">
      <w:start w:val="1"/>
      <w:numFmt w:val="bullet"/>
      <w:lvlText w:val="o"/>
      <w:lvlJc w:val="left"/>
      <w:pPr>
        <w:ind w:left="1440" w:hanging="360"/>
      </w:pPr>
      <w:rPr>
        <w:rFonts w:ascii="Courier New" w:hAnsi="Courier New" w:cs="Courier New" w:hint="default"/>
      </w:rPr>
    </w:lvl>
    <w:lvl w:ilvl="2" w:tplc="F88CCDE4" w:tentative="1">
      <w:start w:val="1"/>
      <w:numFmt w:val="bullet"/>
      <w:lvlText w:val=""/>
      <w:lvlJc w:val="left"/>
      <w:pPr>
        <w:ind w:left="2160" w:hanging="360"/>
      </w:pPr>
      <w:rPr>
        <w:rFonts w:ascii="Wingdings" w:hAnsi="Wingdings" w:hint="default"/>
      </w:rPr>
    </w:lvl>
    <w:lvl w:ilvl="3" w:tplc="57BE9E58" w:tentative="1">
      <w:start w:val="1"/>
      <w:numFmt w:val="bullet"/>
      <w:lvlText w:val=""/>
      <w:lvlJc w:val="left"/>
      <w:pPr>
        <w:ind w:left="2880" w:hanging="360"/>
      </w:pPr>
      <w:rPr>
        <w:rFonts w:ascii="Symbol" w:hAnsi="Symbol" w:hint="default"/>
      </w:rPr>
    </w:lvl>
    <w:lvl w:ilvl="4" w:tplc="2F02D1DE" w:tentative="1">
      <w:start w:val="1"/>
      <w:numFmt w:val="bullet"/>
      <w:lvlText w:val="o"/>
      <w:lvlJc w:val="left"/>
      <w:pPr>
        <w:ind w:left="3600" w:hanging="360"/>
      </w:pPr>
      <w:rPr>
        <w:rFonts w:ascii="Courier New" w:hAnsi="Courier New" w:cs="Courier New" w:hint="default"/>
      </w:rPr>
    </w:lvl>
    <w:lvl w:ilvl="5" w:tplc="B50AC18A" w:tentative="1">
      <w:start w:val="1"/>
      <w:numFmt w:val="bullet"/>
      <w:lvlText w:val=""/>
      <w:lvlJc w:val="left"/>
      <w:pPr>
        <w:ind w:left="4320" w:hanging="360"/>
      </w:pPr>
      <w:rPr>
        <w:rFonts w:ascii="Wingdings" w:hAnsi="Wingdings" w:hint="default"/>
      </w:rPr>
    </w:lvl>
    <w:lvl w:ilvl="6" w:tplc="5A18E722" w:tentative="1">
      <w:start w:val="1"/>
      <w:numFmt w:val="bullet"/>
      <w:lvlText w:val=""/>
      <w:lvlJc w:val="left"/>
      <w:pPr>
        <w:ind w:left="5040" w:hanging="360"/>
      </w:pPr>
      <w:rPr>
        <w:rFonts w:ascii="Symbol" w:hAnsi="Symbol" w:hint="default"/>
      </w:rPr>
    </w:lvl>
    <w:lvl w:ilvl="7" w:tplc="8D1CEBC8" w:tentative="1">
      <w:start w:val="1"/>
      <w:numFmt w:val="bullet"/>
      <w:lvlText w:val="o"/>
      <w:lvlJc w:val="left"/>
      <w:pPr>
        <w:ind w:left="5760" w:hanging="360"/>
      </w:pPr>
      <w:rPr>
        <w:rFonts w:ascii="Courier New" w:hAnsi="Courier New" w:cs="Courier New" w:hint="default"/>
      </w:rPr>
    </w:lvl>
    <w:lvl w:ilvl="8" w:tplc="D8DE6DF0" w:tentative="1">
      <w:start w:val="1"/>
      <w:numFmt w:val="bullet"/>
      <w:lvlText w:val=""/>
      <w:lvlJc w:val="left"/>
      <w:pPr>
        <w:ind w:left="6480" w:hanging="360"/>
      </w:pPr>
      <w:rPr>
        <w:rFonts w:ascii="Wingdings" w:hAnsi="Wingdings" w:hint="default"/>
      </w:rPr>
    </w:lvl>
  </w:abstractNum>
  <w:abstractNum w:abstractNumId="8" w15:restartNumberingAfterBreak="0">
    <w:nsid w:val="16B71CA0"/>
    <w:multiLevelType w:val="hybridMultilevel"/>
    <w:tmpl w:val="C76874DC"/>
    <w:lvl w:ilvl="0" w:tplc="373ECD54">
      <w:start w:val="1"/>
      <w:numFmt w:val="bullet"/>
      <w:lvlText w:val=""/>
      <w:lvlJc w:val="left"/>
      <w:pPr>
        <w:ind w:left="1440" w:hanging="360"/>
      </w:pPr>
      <w:rPr>
        <w:rFonts w:ascii="Symbol" w:hAnsi="Symbol" w:hint="default"/>
      </w:rPr>
    </w:lvl>
    <w:lvl w:ilvl="1" w:tplc="88EA2354" w:tentative="1">
      <w:start w:val="1"/>
      <w:numFmt w:val="bullet"/>
      <w:lvlText w:val="o"/>
      <w:lvlJc w:val="left"/>
      <w:pPr>
        <w:ind w:left="2160" w:hanging="360"/>
      </w:pPr>
      <w:rPr>
        <w:rFonts w:ascii="Courier New" w:hAnsi="Courier New" w:cs="Courier New" w:hint="default"/>
      </w:rPr>
    </w:lvl>
    <w:lvl w:ilvl="2" w:tplc="98B25C88" w:tentative="1">
      <w:start w:val="1"/>
      <w:numFmt w:val="bullet"/>
      <w:lvlText w:val=""/>
      <w:lvlJc w:val="left"/>
      <w:pPr>
        <w:ind w:left="2880" w:hanging="360"/>
      </w:pPr>
      <w:rPr>
        <w:rFonts w:ascii="Wingdings" w:hAnsi="Wingdings" w:hint="default"/>
      </w:rPr>
    </w:lvl>
    <w:lvl w:ilvl="3" w:tplc="5B949F36" w:tentative="1">
      <w:start w:val="1"/>
      <w:numFmt w:val="bullet"/>
      <w:lvlText w:val=""/>
      <w:lvlJc w:val="left"/>
      <w:pPr>
        <w:ind w:left="3600" w:hanging="360"/>
      </w:pPr>
      <w:rPr>
        <w:rFonts w:ascii="Symbol" w:hAnsi="Symbol" w:hint="default"/>
      </w:rPr>
    </w:lvl>
    <w:lvl w:ilvl="4" w:tplc="5B22C248" w:tentative="1">
      <w:start w:val="1"/>
      <w:numFmt w:val="bullet"/>
      <w:lvlText w:val="o"/>
      <w:lvlJc w:val="left"/>
      <w:pPr>
        <w:ind w:left="4320" w:hanging="360"/>
      </w:pPr>
      <w:rPr>
        <w:rFonts w:ascii="Courier New" w:hAnsi="Courier New" w:cs="Courier New" w:hint="default"/>
      </w:rPr>
    </w:lvl>
    <w:lvl w:ilvl="5" w:tplc="EC807E5E" w:tentative="1">
      <w:start w:val="1"/>
      <w:numFmt w:val="bullet"/>
      <w:lvlText w:val=""/>
      <w:lvlJc w:val="left"/>
      <w:pPr>
        <w:ind w:left="5040" w:hanging="360"/>
      </w:pPr>
      <w:rPr>
        <w:rFonts w:ascii="Wingdings" w:hAnsi="Wingdings" w:hint="default"/>
      </w:rPr>
    </w:lvl>
    <w:lvl w:ilvl="6" w:tplc="73FCF20C" w:tentative="1">
      <w:start w:val="1"/>
      <w:numFmt w:val="bullet"/>
      <w:lvlText w:val=""/>
      <w:lvlJc w:val="left"/>
      <w:pPr>
        <w:ind w:left="5760" w:hanging="360"/>
      </w:pPr>
      <w:rPr>
        <w:rFonts w:ascii="Symbol" w:hAnsi="Symbol" w:hint="default"/>
      </w:rPr>
    </w:lvl>
    <w:lvl w:ilvl="7" w:tplc="768EB4E6" w:tentative="1">
      <w:start w:val="1"/>
      <w:numFmt w:val="bullet"/>
      <w:lvlText w:val="o"/>
      <w:lvlJc w:val="left"/>
      <w:pPr>
        <w:ind w:left="6480" w:hanging="360"/>
      </w:pPr>
      <w:rPr>
        <w:rFonts w:ascii="Courier New" w:hAnsi="Courier New" w:cs="Courier New" w:hint="default"/>
      </w:rPr>
    </w:lvl>
    <w:lvl w:ilvl="8" w:tplc="6AE0A6B4" w:tentative="1">
      <w:start w:val="1"/>
      <w:numFmt w:val="bullet"/>
      <w:lvlText w:val=""/>
      <w:lvlJc w:val="left"/>
      <w:pPr>
        <w:ind w:left="7200" w:hanging="360"/>
      </w:pPr>
      <w:rPr>
        <w:rFonts w:ascii="Wingdings" w:hAnsi="Wingdings" w:hint="default"/>
      </w:rPr>
    </w:lvl>
  </w:abstractNum>
  <w:abstractNum w:abstractNumId="9" w15:restartNumberingAfterBreak="0">
    <w:nsid w:val="22280D20"/>
    <w:multiLevelType w:val="hybridMultilevel"/>
    <w:tmpl w:val="0EA67AE8"/>
    <w:lvl w:ilvl="0" w:tplc="3C143AC8">
      <w:start w:val="1"/>
      <w:numFmt w:val="bullet"/>
      <w:lvlText w:val=""/>
      <w:lvlJc w:val="left"/>
      <w:pPr>
        <w:ind w:left="720" w:hanging="360"/>
      </w:pPr>
      <w:rPr>
        <w:rFonts w:ascii="Symbol" w:hAnsi="Symbol" w:hint="default"/>
      </w:rPr>
    </w:lvl>
    <w:lvl w:ilvl="1" w:tplc="58CCF866" w:tentative="1">
      <w:start w:val="1"/>
      <w:numFmt w:val="bullet"/>
      <w:lvlText w:val="o"/>
      <w:lvlJc w:val="left"/>
      <w:pPr>
        <w:ind w:left="1440" w:hanging="360"/>
      </w:pPr>
      <w:rPr>
        <w:rFonts w:ascii="Courier New" w:hAnsi="Courier New" w:cs="Courier New" w:hint="default"/>
      </w:rPr>
    </w:lvl>
    <w:lvl w:ilvl="2" w:tplc="EA7C23D6" w:tentative="1">
      <w:start w:val="1"/>
      <w:numFmt w:val="bullet"/>
      <w:lvlText w:val=""/>
      <w:lvlJc w:val="left"/>
      <w:pPr>
        <w:ind w:left="2160" w:hanging="360"/>
      </w:pPr>
      <w:rPr>
        <w:rFonts w:ascii="Wingdings" w:hAnsi="Wingdings" w:hint="default"/>
      </w:rPr>
    </w:lvl>
    <w:lvl w:ilvl="3" w:tplc="2AB49680" w:tentative="1">
      <w:start w:val="1"/>
      <w:numFmt w:val="bullet"/>
      <w:lvlText w:val=""/>
      <w:lvlJc w:val="left"/>
      <w:pPr>
        <w:ind w:left="2880" w:hanging="360"/>
      </w:pPr>
      <w:rPr>
        <w:rFonts w:ascii="Symbol" w:hAnsi="Symbol" w:hint="default"/>
      </w:rPr>
    </w:lvl>
    <w:lvl w:ilvl="4" w:tplc="3296F92C" w:tentative="1">
      <w:start w:val="1"/>
      <w:numFmt w:val="bullet"/>
      <w:lvlText w:val="o"/>
      <w:lvlJc w:val="left"/>
      <w:pPr>
        <w:ind w:left="3600" w:hanging="360"/>
      </w:pPr>
      <w:rPr>
        <w:rFonts w:ascii="Courier New" w:hAnsi="Courier New" w:cs="Courier New" w:hint="default"/>
      </w:rPr>
    </w:lvl>
    <w:lvl w:ilvl="5" w:tplc="D7846DAE" w:tentative="1">
      <w:start w:val="1"/>
      <w:numFmt w:val="bullet"/>
      <w:lvlText w:val=""/>
      <w:lvlJc w:val="left"/>
      <w:pPr>
        <w:ind w:left="4320" w:hanging="360"/>
      </w:pPr>
      <w:rPr>
        <w:rFonts w:ascii="Wingdings" w:hAnsi="Wingdings" w:hint="default"/>
      </w:rPr>
    </w:lvl>
    <w:lvl w:ilvl="6" w:tplc="30E65FF0" w:tentative="1">
      <w:start w:val="1"/>
      <w:numFmt w:val="bullet"/>
      <w:lvlText w:val=""/>
      <w:lvlJc w:val="left"/>
      <w:pPr>
        <w:ind w:left="5040" w:hanging="360"/>
      </w:pPr>
      <w:rPr>
        <w:rFonts w:ascii="Symbol" w:hAnsi="Symbol" w:hint="default"/>
      </w:rPr>
    </w:lvl>
    <w:lvl w:ilvl="7" w:tplc="F056926E" w:tentative="1">
      <w:start w:val="1"/>
      <w:numFmt w:val="bullet"/>
      <w:lvlText w:val="o"/>
      <w:lvlJc w:val="left"/>
      <w:pPr>
        <w:ind w:left="5760" w:hanging="360"/>
      </w:pPr>
      <w:rPr>
        <w:rFonts w:ascii="Courier New" w:hAnsi="Courier New" w:cs="Courier New" w:hint="default"/>
      </w:rPr>
    </w:lvl>
    <w:lvl w:ilvl="8" w:tplc="2FD669FA" w:tentative="1">
      <w:start w:val="1"/>
      <w:numFmt w:val="bullet"/>
      <w:lvlText w:val=""/>
      <w:lvlJc w:val="left"/>
      <w:pPr>
        <w:ind w:left="6480" w:hanging="360"/>
      </w:pPr>
      <w:rPr>
        <w:rFonts w:ascii="Wingdings" w:hAnsi="Wingdings" w:hint="default"/>
      </w:rPr>
    </w:lvl>
  </w:abstractNum>
  <w:abstractNum w:abstractNumId="10" w15:restartNumberingAfterBreak="0">
    <w:nsid w:val="23813EEA"/>
    <w:multiLevelType w:val="multilevel"/>
    <w:tmpl w:val="A296E6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54F6C"/>
    <w:multiLevelType w:val="hybridMultilevel"/>
    <w:tmpl w:val="6F1E738E"/>
    <w:lvl w:ilvl="0" w:tplc="6616BC8E">
      <w:start w:val="1"/>
      <w:numFmt w:val="bullet"/>
      <w:lvlText w:val=""/>
      <w:lvlJc w:val="left"/>
      <w:pPr>
        <w:ind w:left="720" w:hanging="360"/>
      </w:pPr>
      <w:rPr>
        <w:rFonts w:ascii="Symbol" w:hAnsi="Symbol" w:hint="default"/>
      </w:rPr>
    </w:lvl>
    <w:lvl w:ilvl="1" w:tplc="1EFABD7C" w:tentative="1">
      <w:start w:val="1"/>
      <w:numFmt w:val="bullet"/>
      <w:lvlText w:val="o"/>
      <w:lvlJc w:val="left"/>
      <w:pPr>
        <w:ind w:left="1440" w:hanging="360"/>
      </w:pPr>
      <w:rPr>
        <w:rFonts w:ascii="Courier New" w:hAnsi="Courier New" w:cs="Courier New" w:hint="default"/>
      </w:rPr>
    </w:lvl>
    <w:lvl w:ilvl="2" w:tplc="C7B89AFC" w:tentative="1">
      <w:start w:val="1"/>
      <w:numFmt w:val="bullet"/>
      <w:lvlText w:val=""/>
      <w:lvlJc w:val="left"/>
      <w:pPr>
        <w:ind w:left="2160" w:hanging="360"/>
      </w:pPr>
      <w:rPr>
        <w:rFonts w:ascii="Wingdings" w:hAnsi="Wingdings" w:hint="default"/>
      </w:rPr>
    </w:lvl>
    <w:lvl w:ilvl="3" w:tplc="5D0ADD52" w:tentative="1">
      <w:start w:val="1"/>
      <w:numFmt w:val="bullet"/>
      <w:lvlText w:val=""/>
      <w:lvlJc w:val="left"/>
      <w:pPr>
        <w:ind w:left="2880" w:hanging="360"/>
      </w:pPr>
      <w:rPr>
        <w:rFonts w:ascii="Symbol" w:hAnsi="Symbol" w:hint="default"/>
      </w:rPr>
    </w:lvl>
    <w:lvl w:ilvl="4" w:tplc="16AE9312" w:tentative="1">
      <w:start w:val="1"/>
      <w:numFmt w:val="bullet"/>
      <w:lvlText w:val="o"/>
      <w:lvlJc w:val="left"/>
      <w:pPr>
        <w:ind w:left="3600" w:hanging="360"/>
      </w:pPr>
      <w:rPr>
        <w:rFonts w:ascii="Courier New" w:hAnsi="Courier New" w:cs="Courier New" w:hint="default"/>
      </w:rPr>
    </w:lvl>
    <w:lvl w:ilvl="5" w:tplc="C6682A3C" w:tentative="1">
      <w:start w:val="1"/>
      <w:numFmt w:val="bullet"/>
      <w:lvlText w:val=""/>
      <w:lvlJc w:val="left"/>
      <w:pPr>
        <w:ind w:left="4320" w:hanging="360"/>
      </w:pPr>
      <w:rPr>
        <w:rFonts w:ascii="Wingdings" w:hAnsi="Wingdings" w:hint="default"/>
      </w:rPr>
    </w:lvl>
    <w:lvl w:ilvl="6" w:tplc="A6326136" w:tentative="1">
      <w:start w:val="1"/>
      <w:numFmt w:val="bullet"/>
      <w:lvlText w:val=""/>
      <w:lvlJc w:val="left"/>
      <w:pPr>
        <w:ind w:left="5040" w:hanging="360"/>
      </w:pPr>
      <w:rPr>
        <w:rFonts w:ascii="Symbol" w:hAnsi="Symbol" w:hint="default"/>
      </w:rPr>
    </w:lvl>
    <w:lvl w:ilvl="7" w:tplc="EA86BAFC" w:tentative="1">
      <w:start w:val="1"/>
      <w:numFmt w:val="bullet"/>
      <w:lvlText w:val="o"/>
      <w:lvlJc w:val="left"/>
      <w:pPr>
        <w:ind w:left="5760" w:hanging="360"/>
      </w:pPr>
      <w:rPr>
        <w:rFonts w:ascii="Courier New" w:hAnsi="Courier New" w:cs="Courier New" w:hint="default"/>
      </w:rPr>
    </w:lvl>
    <w:lvl w:ilvl="8" w:tplc="CF044C06" w:tentative="1">
      <w:start w:val="1"/>
      <w:numFmt w:val="bullet"/>
      <w:lvlText w:val=""/>
      <w:lvlJc w:val="left"/>
      <w:pPr>
        <w:ind w:left="6480" w:hanging="360"/>
      </w:pPr>
      <w:rPr>
        <w:rFonts w:ascii="Wingdings" w:hAnsi="Wingdings" w:hint="default"/>
      </w:rPr>
    </w:lvl>
  </w:abstractNum>
  <w:abstractNum w:abstractNumId="12" w15:restartNumberingAfterBreak="0">
    <w:nsid w:val="28E04BE6"/>
    <w:multiLevelType w:val="hybridMultilevel"/>
    <w:tmpl w:val="F8AC9F64"/>
    <w:lvl w:ilvl="0" w:tplc="7F323A2C">
      <w:start w:val="1"/>
      <w:numFmt w:val="bullet"/>
      <w:lvlText w:val=""/>
      <w:lvlJc w:val="left"/>
      <w:pPr>
        <w:ind w:left="720" w:hanging="360"/>
      </w:pPr>
      <w:rPr>
        <w:rFonts w:ascii="Symbol" w:hAnsi="Symbol" w:hint="default"/>
      </w:rPr>
    </w:lvl>
    <w:lvl w:ilvl="1" w:tplc="2DB6F7FC" w:tentative="1">
      <w:start w:val="1"/>
      <w:numFmt w:val="bullet"/>
      <w:lvlText w:val="o"/>
      <w:lvlJc w:val="left"/>
      <w:pPr>
        <w:ind w:left="1440" w:hanging="360"/>
      </w:pPr>
      <w:rPr>
        <w:rFonts w:ascii="Courier New" w:hAnsi="Courier New" w:cs="Courier New" w:hint="default"/>
      </w:rPr>
    </w:lvl>
    <w:lvl w:ilvl="2" w:tplc="2522F190" w:tentative="1">
      <w:start w:val="1"/>
      <w:numFmt w:val="bullet"/>
      <w:lvlText w:val=""/>
      <w:lvlJc w:val="left"/>
      <w:pPr>
        <w:ind w:left="2160" w:hanging="360"/>
      </w:pPr>
      <w:rPr>
        <w:rFonts w:ascii="Wingdings" w:hAnsi="Wingdings" w:hint="default"/>
      </w:rPr>
    </w:lvl>
    <w:lvl w:ilvl="3" w:tplc="C8F296FE" w:tentative="1">
      <w:start w:val="1"/>
      <w:numFmt w:val="bullet"/>
      <w:lvlText w:val=""/>
      <w:lvlJc w:val="left"/>
      <w:pPr>
        <w:ind w:left="2880" w:hanging="360"/>
      </w:pPr>
      <w:rPr>
        <w:rFonts w:ascii="Symbol" w:hAnsi="Symbol" w:hint="default"/>
      </w:rPr>
    </w:lvl>
    <w:lvl w:ilvl="4" w:tplc="3314D2F8" w:tentative="1">
      <w:start w:val="1"/>
      <w:numFmt w:val="bullet"/>
      <w:lvlText w:val="o"/>
      <w:lvlJc w:val="left"/>
      <w:pPr>
        <w:ind w:left="3600" w:hanging="360"/>
      </w:pPr>
      <w:rPr>
        <w:rFonts w:ascii="Courier New" w:hAnsi="Courier New" w:cs="Courier New" w:hint="default"/>
      </w:rPr>
    </w:lvl>
    <w:lvl w:ilvl="5" w:tplc="ED60024E" w:tentative="1">
      <w:start w:val="1"/>
      <w:numFmt w:val="bullet"/>
      <w:lvlText w:val=""/>
      <w:lvlJc w:val="left"/>
      <w:pPr>
        <w:ind w:left="4320" w:hanging="360"/>
      </w:pPr>
      <w:rPr>
        <w:rFonts w:ascii="Wingdings" w:hAnsi="Wingdings" w:hint="default"/>
      </w:rPr>
    </w:lvl>
    <w:lvl w:ilvl="6" w:tplc="E16A4632" w:tentative="1">
      <w:start w:val="1"/>
      <w:numFmt w:val="bullet"/>
      <w:lvlText w:val=""/>
      <w:lvlJc w:val="left"/>
      <w:pPr>
        <w:ind w:left="5040" w:hanging="360"/>
      </w:pPr>
      <w:rPr>
        <w:rFonts w:ascii="Symbol" w:hAnsi="Symbol" w:hint="default"/>
      </w:rPr>
    </w:lvl>
    <w:lvl w:ilvl="7" w:tplc="46DE19EE" w:tentative="1">
      <w:start w:val="1"/>
      <w:numFmt w:val="bullet"/>
      <w:lvlText w:val="o"/>
      <w:lvlJc w:val="left"/>
      <w:pPr>
        <w:ind w:left="5760" w:hanging="360"/>
      </w:pPr>
      <w:rPr>
        <w:rFonts w:ascii="Courier New" w:hAnsi="Courier New" w:cs="Courier New" w:hint="default"/>
      </w:rPr>
    </w:lvl>
    <w:lvl w:ilvl="8" w:tplc="0652E524" w:tentative="1">
      <w:start w:val="1"/>
      <w:numFmt w:val="bullet"/>
      <w:lvlText w:val=""/>
      <w:lvlJc w:val="left"/>
      <w:pPr>
        <w:ind w:left="6480" w:hanging="360"/>
      </w:pPr>
      <w:rPr>
        <w:rFonts w:ascii="Wingdings" w:hAnsi="Wingdings" w:hint="default"/>
      </w:rPr>
    </w:lvl>
  </w:abstractNum>
  <w:abstractNum w:abstractNumId="13" w15:restartNumberingAfterBreak="0">
    <w:nsid w:val="2AAC569E"/>
    <w:multiLevelType w:val="hybridMultilevel"/>
    <w:tmpl w:val="FB0C99DA"/>
    <w:lvl w:ilvl="0" w:tplc="DB7E2CDA">
      <w:start w:val="1"/>
      <w:numFmt w:val="bullet"/>
      <w:lvlText w:val=""/>
      <w:lvlJc w:val="left"/>
      <w:pPr>
        <w:ind w:left="720" w:hanging="360"/>
      </w:pPr>
      <w:rPr>
        <w:rFonts w:ascii="Symbol" w:hAnsi="Symbol" w:hint="default"/>
      </w:rPr>
    </w:lvl>
    <w:lvl w:ilvl="1" w:tplc="03308B5A" w:tentative="1">
      <w:start w:val="1"/>
      <w:numFmt w:val="bullet"/>
      <w:lvlText w:val="o"/>
      <w:lvlJc w:val="left"/>
      <w:pPr>
        <w:ind w:left="1440" w:hanging="360"/>
      </w:pPr>
      <w:rPr>
        <w:rFonts w:ascii="Courier New" w:hAnsi="Courier New" w:cs="Courier New" w:hint="default"/>
      </w:rPr>
    </w:lvl>
    <w:lvl w:ilvl="2" w:tplc="917A9AE6" w:tentative="1">
      <w:start w:val="1"/>
      <w:numFmt w:val="bullet"/>
      <w:lvlText w:val=""/>
      <w:lvlJc w:val="left"/>
      <w:pPr>
        <w:ind w:left="2160" w:hanging="360"/>
      </w:pPr>
      <w:rPr>
        <w:rFonts w:ascii="Wingdings" w:hAnsi="Wingdings" w:hint="default"/>
      </w:rPr>
    </w:lvl>
    <w:lvl w:ilvl="3" w:tplc="D062EBCC" w:tentative="1">
      <w:start w:val="1"/>
      <w:numFmt w:val="bullet"/>
      <w:lvlText w:val=""/>
      <w:lvlJc w:val="left"/>
      <w:pPr>
        <w:ind w:left="2880" w:hanging="360"/>
      </w:pPr>
      <w:rPr>
        <w:rFonts w:ascii="Symbol" w:hAnsi="Symbol" w:hint="default"/>
      </w:rPr>
    </w:lvl>
    <w:lvl w:ilvl="4" w:tplc="B12C83BC" w:tentative="1">
      <w:start w:val="1"/>
      <w:numFmt w:val="bullet"/>
      <w:lvlText w:val="o"/>
      <w:lvlJc w:val="left"/>
      <w:pPr>
        <w:ind w:left="3600" w:hanging="360"/>
      </w:pPr>
      <w:rPr>
        <w:rFonts w:ascii="Courier New" w:hAnsi="Courier New" w:cs="Courier New" w:hint="default"/>
      </w:rPr>
    </w:lvl>
    <w:lvl w:ilvl="5" w:tplc="224ACC3E" w:tentative="1">
      <w:start w:val="1"/>
      <w:numFmt w:val="bullet"/>
      <w:lvlText w:val=""/>
      <w:lvlJc w:val="left"/>
      <w:pPr>
        <w:ind w:left="4320" w:hanging="360"/>
      </w:pPr>
      <w:rPr>
        <w:rFonts w:ascii="Wingdings" w:hAnsi="Wingdings" w:hint="default"/>
      </w:rPr>
    </w:lvl>
    <w:lvl w:ilvl="6" w:tplc="EC6A5E68" w:tentative="1">
      <w:start w:val="1"/>
      <w:numFmt w:val="bullet"/>
      <w:lvlText w:val=""/>
      <w:lvlJc w:val="left"/>
      <w:pPr>
        <w:ind w:left="5040" w:hanging="360"/>
      </w:pPr>
      <w:rPr>
        <w:rFonts w:ascii="Symbol" w:hAnsi="Symbol" w:hint="default"/>
      </w:rPr>
    </w:lvl>
    <w:lvl w:ilvl="7" w:tplc="2F16EBD8" w:tentative="1">
      <w:start w:val="1"/>
      <w:numFmt w:val="bullet"/>
      <w:lvlText w:val="o"/>
      <w:lvlJc w:val="left"/>
      <w:pPr>
        <w:ind w:left="5760" w:hanging="360"/>
      </w:pPr>
      <w:rPr>
        <w:rFonts w:ascii="Courier New" w:hAnsi="Courier New" w:cs="Courier New" w:hint="default"/>
      </w:rPr>
    </w:lvl>
    <w:lvl w:ilvl="8" w:tplc="770EF010" w:tentative="1">
      <w:start w:val="1"/>
      <w:numFmt w:val="bullet"/>
      <w:lvlText w:val=""/>
      <w:lvlJc w:val="left"/>
      <w:pPr>
        <w:ind w:left="6480" w:hanging="360"/>
      </w:pPr>
      <w:rPr>
        <w:rFonts w:ascii="Wingdings" w:hAnsi="Wingdings" w:hint="default"/>
      </w:rPr>
    </w:lvl>
  </w:abstractNum>
  <w:abstractNum w:abstractNumId="14" w15:restartNumberingAfterBreak="0">
    <w:nsid w:val="36552364"/>
    <w:multiLevelType w:val="hybridMultilevel"/>
    <w:tmpl w:val="C7746AF0"/>
    <w:lvl w:ilvl="0" w:tplc="CE10BA66">
      <w:start w:val="1"/>
      <w:numFmt w:val="bullet"/>
      <w:lvlText w:val=""/>
      <w:lvlJc w:val="left"/>
      <w:pPr>
        <w:ind w:left="1440" w:hanging="360"/>
      </w:pPr>
      <w:rPr>
        <w:rFonts w:ascii="Symbol" w:hAnsi="Symbol" w:hint="default"/>
      </w:rPr>
    </w:lvl>
    <w:lvl w:ilvl="1" w:tplc="9398A8E6" w:tentative="1">
      <w:start w:val="1"/>
      <w:numFmt w:val="bullet"/>
      <w:lvlText w:val="o"/>
      <w:lvlJc w:val="left"/>
      <w:pPr>
        <w:ind w:left="2160" w:hanging="360"/>
      </w:pPr>
      <w:rPr>
        <w:rFonts w:ascii="Courier New" w:hAnsi="Courier New" w:cs="Courier New" w:hint="default"/>
      </w:rPr>
    </w:lvl>
    <w:lvl w:ilvl="2" w:tplc="26FC1666" w:tentative="1">
      <w:start w:val="1"/>
      <w:numFmt w:val="bullet"/>
      <w:lvlText w:val=""/>
      <w:lvlJc w:val="left"/>
      <w:pPr>
        <w:ind w:left="2880" w:hanging="360"/>
      </w:pPr>
      <w:rPr>
        <w:rFonts w:ascii="Wingdings" w:hAnsi="Wingdings" w:hint="default"/>
      </w:rPr>
    </w:lvl>
    <w:lvl w:ilvl="3" w:tplc="C45CA4EC" w:tentative="1">
      <w:start w:val="1"/>
      <w:numFmt w:val="bullet"/>
      <w:lvlText w:val=""/>
      <w:lvlJc w:val="left"/>
      <w:pPr>
        <w:ind w:left="3600" w:hanging="360"/>
      </w:pPr>
      <w:rPr>
        <w:rFonts w:ascii="Symbol" w:hAnsi="Symbol" w:hint="default"/>
      </w:rPr>
    </w:lvl>
    <w:lvl w:ilvl="4" w:tplc="9842C60E" w:tentative="1">
      <w:start w:val="1"/>
      <w:numFmt w:val="bullet"/>
      <w:lvlText w:val="o"/>
      <w:lvlJc w:val="left"/>
      <w:pPr>
        <w:ind w:left="4320" w:hanging="360"/>
      </w:pPr>
      <w:rPr>
        <w:rFonts w:ascii="Courier New" w:hAnsi="Courier New" w:cs="Courier New" w:hint="default"/>
      </w:rPr>
    </w:lvl>
    <w:lvl w:ilvl="5" w:tplc="7B0AA3B6" w:tentative="1">
      <w:start w:val="1"/>
      <w:numFmt w:val="bullet"/>
      <w:lvlText w:val=""/>
      <w:lvlJc w:val="left"/>
      <w:pPr>
        <w:ind w:left="5040" w:hanging="360"/>
      </w:pPr>
      <w:rPr>
        <w:rFonts w:ascii="Wingdings" w:hAnsi="Wingdings" w:hint="default"/>
      </w:rPr>
    </w:lvl>
    <w:lvl w:ilvl="6" w:tplc="08DAD7BC" w:tentative="1">
      <w:start w:val="1"/>
      <w:numFmt w:val="bullet"/>
      <w:lvlText w:val=""/>
      <w:lvlJc w:val="left"/>
      <w:pPr>
        <w:ind w:left="5760" w:hanging="360"/>
      </w:pPr>
      <w:rPr>
        <w:rFonts w:ascii="Symbol" w:hAnsi="Symbol" w:hint="default"/>
      </w:rPr>
    </w:lvl>
    <w:lvl w:ilvl="7" w:tplc="CC489E96" w:tentative="1">
      <w:start w:val="1"/>
      <w:numFmt w:val="bullet"/>
      <w:lvlText w:val="o"/>
      <w:lvlJc w:val="left"/>
      <w:pPr>
        <w:ind w:left="6480" w:hanging="360"/>
      </w:pPr>
      <w:rPr>
        <w:rFonts w:ascii="Courier New" w:hAnsi="Courier New" w:cs="Courier New" w:hint="default"/>
      </w:rPr>
    </w:lvl>
    <w:lvl w:ilvl="8" w:tplc="84704640" w:tentative="1">
      <w:start w:val="1"/>
      <w:numFmt w:val="bullet"/>
      <w:lvlText w:val=""/>
      <w:lvlJc w:val="left"/>
      <w:pPr>
        <w:ind w:left="7200" w:hanging="360"/>
      </w:pPr>
      <w:rPr>
        <w:rFonts w:ascii="Wingdings" w:hAnsi="Wingdings" w:hint="default"/>
      </w:rPr>
    </w:lvl>
  </w:abstractNum>
  <w:abstractNum w:abstractNumId="15" w15:restartNumberingAfterBreak="0">
    <w:nsid w:val="36731DCC"/>
    <w:multiLevelType w:val="hybridMultilevel"/>
    <w:tmpl w:val="90D4C23A"/>
    <w:lvl w:ilvl="0" w:tplc="49D25B5E">
      <w:start w:val="1"/>
      <w:numFmt w:val="bullet"/>
      <w:lvlText w:val=""/>
      <w:lvlJc w:val="left"/>
      <w:pPr>
        <w:ind w:left="1440" w:hanging="360"/>
      </w:pPr>
      <w:rPr>
        <w:rFonts w:ascii="Symbol" w:hAnsi="Symbol" w:hint="default"/>
      </w:rPr>
    </w:lvl>
    <w:lvl w:ilvl="1" w:tplc="826CF0EC" w:tentative="1">
      <w:start w:val="1"/>
      <w:numFmt w:val="bullet"/>
      <w:lvlText w:val="o"/>
      <w:lvlJc w:val="left"/>
      <w:pPr>
        <w:ind w:left="2160" w:hanging="360"/>
      </w:pPr>
      <w:rPr>
        <w:rFonts w:ascii="Courier New" w:hAnsi="Courier New" w:cs="Courier New" w:hint="default"/>
      </w:rPr>
    </w:lvl>
    <w:lvl w:ilvl="2" w:tplc="37D41772" w:tentative="1">
      <w:start w:val="1"/>
      <w:numFmt w:val="bullet"/>
      <w:lvlText w:val=""/>
      <w:lvlJc w:val="left"/>
      <w:pPr>
        <w:ind w:left="2880" w:hanging="360"/>
      </w:pPr>
      <w:rPr>
        <w:rFonts w:ascii="Wingdings" w:hAnsi="Wingdings" w:hint="default"/>
      </w:rPr>
    </w:lvl>
    <w:lvl w:ilvl="3" w:tplc="D752E160" w:tentative="1">
      <w:start w:val="1"/>
      <w:numFmt w:val="bullet"/>
      <w:lvlText w:val=""/>
      <w:lvlJc w:val="left"/>
      <w:pPr>
        <w:ind w:left="3600" w:hanging="360"/>
      </w:pPr>
      <w:rPr>
        <w:rFonts w:ascii="Symbol" w:hAnsi="Symbol" w:hint="default"/>
      </w:rPr>
    </w:lvl>
    <w:lvl w:ilvl="4" w:tplc="E49E3BCC" w:tentative="1">
      <w:start w:val="1"/>
      <w:numFmt w:val="bullet"/>
      <w:lvlText w:val="o"/>
      <w:lvlJc w:val="left"/>
      <w:pPr>
        <w:ind w:left="4320" w:hanging="360"/>
      </w:pPr>
      <w:rPr>
        <w:rFonts w:ascii="Courier New" w:hAnsi="Courier New" w:cs="Courier New" w:hint="default"/>
      </w:rPr>
    </w:lvl>
    <w:lvl w:ilvl="5" w:tplc="908CC212" w:tentative="1">
      <w:start w:val="1"/>
      <w:numFmt w:val="bullet"/>
      <w:lvlText w:val=""/>
      <w:lvlJc w:val="left"/>
      <w:pPr>
        <w:ind w:left="5040" w:hanging="360"/>
      </w:pPr>
      <w:rPr>
        <w:rFonts w:ascii="Wingdings" w:hAnsi="Wingdings" w:hint="default"/>
      </w:rPr>
    </w:lvl>
    <w:lvl w:ilvl="6" w:tplc="BA38A518" w:tentative="1">
      <w:start w:val="1"/>
      <w:numFmt w:val="bullet"/>
      <w:lvlText w:val=""/>
      <w:lvlJc w:val="left"/>
      <w:pPr>
        <w:ind w:left="5760" w:hanging="360"/>
      </w:pPr>
      <w:rPr>
        <w:rFonts w:ascii="Symbol" w:hAnsi="Symbol" w:hint="default"/>
      </w:rPr>
    </w:lvl>
    <w:lvl w:ilvl="7" w:tplc="0BDE9EAE" w:tentative="1">
      <w:start w:val="1"/>
      <w:numFmt w:val="bullet"/>
      <w:lvlText w:val="o"/>
      <w:lvlJc w:val="left"/>
      <w:pPr>
        <w:ind w:left="6480" w:hanging="360"/>
      </w:pPr>
      <w:rPr>
        <w:rFonts w:ascii="Courier New" w:hAnsi="Courier New" w:cs="Courier New" w:hint="default"/>
      </w:rPr>
    </w:lvl>
    <w:lvl w:ilvl="8" w:tplc="0AE2E7EA" w:tentative="1">
      <w:start w:val="1"/>
      <w:numFmt w:val="bullet"/>
      <w:lvlText w:val=""/>
      <w:lvlJc w:val="left"/>
      <w:pPr>
        <w:ind w:left="7200" w:hanging="360"/>
      </w:pPr>
      <w:rPr>
        <w:rFonts w:ascii="Wingdings" w:hAnsi="Wingdings" w:hint="default"/>
      </w:rPr>
    </w:lvl>
  </w:abstractNum>
  <w:abstractNum w:abstractNumId="16" w15:restartNumberingAfterBreak="0">
    <w:nsid w:val="36E10193"/>
    <w:multiLevelType w:val="hybridMultilevel"/>
    <w:tmpl w:val="D8002D0A"/>
    <w:lvl w:ilvl="0" w:tplc="2A74F338">
      <w:start w:val="7"/>
      <w:numFmt w:val="bullet"/>
      <w:lvlText w:val="﷐"/>
      <w:lvlJc w:val="left"/>
      <w:pPr>
        <w:ind w:left="720" w:hanging="360"/>
      </w:pPr>
      <w:rPr>
        <w:rFonts w:ascii="Times New Roman" w:eastAsia="Times New Roman" w:hAnsi="Times New Roman" w:cs="Times New Roman" w:hint="default"/>
      </w:rPr>
    </w:lvl>
    <w:lvl w:ilvl="1" w:tplc="3A44A76C" w:tentative="1">
      <w:start w:val="1"/>
      <w:numFmt w:val="bullet"/>
      <w:lvlText w:val="o"/>
      <w:lvlJc w:val="left"/>
      <w:pPr>
        <w:ind w:left="1440" w:hanging="360"/>
      </w:pPr>
      <w:rPr>
        <w:rFonts w:ascii="Courier New" w:hAnsi="Courier New" w:cs="Courier New" w:hint="default"/>
      </w:rPr>
    </w:lvl>
    <w:lvl w:ilvl="2" w:tplc="77D22486" w:tentative="1">
      <w:start w:val="1"/>
      <w:numFmt w:val="bullet"/>
      <w:lvlText w:val=""/>
      <w:lvlJc w:val="left"/>
      <w:pPr>
        <w:ind w:left="2160" w:hanging="360"/>
      </w:pPr>
      <w:rPr>
        <w:rFonts w:ascii="Wingdings" w:hAnsi="Wingdings" w:hint="default"/>
      </w:rPr>
    </w:lvl>
    <w:lvl w:ilvl="3" w:tplc="A1CCA8B0" w:tentative="1">
      <w:start w:val="1"/>
      <w:numFmt w:val="bullet"/>
      <w:lvlText w:val=""/>
      <w:lvlJc w:val="left"/>
      <w:pPr>
        <w:ind w:left="2880" w:hanging="360"/>
      </w:pPr>
      <w:rPr>
        <w:rFonts w:ascii="Symbol" w:hAnsi="Symbol" w:hint="default"/>
      </w:rPr>
    </w:lvl>
    <w:lvl w:ilvl="4" w:tplc="D0D64114" w:tentative="1">
      <w:start w:val="1"/>
      <w:numFmt w:val="bullet"/>
      <w:lvlText w:val="o"/>
      <w:lvlJc w:val="left"/>
      <w:pPr>
        <w:ind w:left="3600" w:hanging="360"/>
      </w:pPr>
      <w:rPr>
        <w:rFonts w:ascii="Courier New" w:hAnsi="Courier New" w:cs="Courier New" w:hint="default"/>
      </w:rPr>
    </w:lvl>
    <w:lvl w:ilvl="5" w:tplc="F4CE26BC" w:tentative="1">
      <w:start w:val="1"/>
      <w:numFmt w:val="bullet"/>
      <w:lvlText w:val=""/>
      <w:lvlJc w:val="left"/>
      <w:pPr>
        <w:ind w:left="4320" w:hanging="360"/>
      </w:pPr>
      <w:rPr>
        <w:rFonts w:ascii="Wingdings" w:hAnsi="Wingdings" w:hint="default"/>
      </w:rPr>
    </w:lvl>
    <w:lvl w:ilvl="6" w:tplc="49C2EC9A" w:tentative="1">
      <w:start w:val="1"/>
      <w:numFmt w:val="bullet"/>
      <w:lvlText w:val=""/>
      <w:lvlJc w:val="left"/>
      <w:pPr>
        <w:ind w:left="5040" w:hanging="360"/>
      </w:pPr>
      <w:rPr>
        <w:rFonts w:ascii="Symbol" w:hAnsi="Symbol" w:hint="default"/>
      </w:rPr>
    </w:lvl>
    <w:lvl w:ilvl="7" w:tplc="6C64BBC4" w:tentative="1">
      <w:start w:val="1"/>
      <w:numFmt w:val="bullet"/>
      <w:lvlText w:val="o"/>
      <w:lvlJc w:val="left"/>
      <w:pPr>
        <w:ind w:left="5760" w:hanging="360"/>
      </w:pPr>
      <w:rPr>
        <w:rFonts w:ascii="Courier New" w:hAnsi="Courier New" w:cs="Courier New" w:hint="default"/>
      </w:rPr>
    </w:lvl>
    <w:lvl w:ilvl="8" w:tplc="D78481A4" w:tentative="1">
      <w:start w:val="1"/>
      <w:numFmt w:val="bullet"/>
      <w:lvlText w:val=""/>
      <w:lvlJc w:val="left"/>
      <w:pPr>
        <w:ind w:left="6480" w:hanging="360"/>
      </w:pPr>
      <w:rPr>
        <w:rFonts w:ascii="Wingdings" w:hAnsi="Wingdings" w:hint="default"/>
      </w:rPr>
    </w:lvl>
  </w:abstractNum>
  <w:abstractNum w:abstractNumId="17" w15:restartNumberingAfterBreak="0">
    <w:nsid w:val="38820F6A"/>
    <w:multiLevelType w:val="hybridMultilevel"/>
    <w:tmpl w:val="139EEF96"/>
    <w:lvl w:ilvl="0" w:tplc="8402BA68">
      <w:start w:val="1"/>
      <w:numFmt w:val="bullet"/>
      <w:lvlText w:val=""/>
      <w:lvlJc w:val="left"/>
      <w:pPr>
        <w:ind w:left="1440" w:hanging="360"/>
      </w:pPr>
      <w:rPr>
        <w:rFonts w:ascii="Symbol" w:hAnsi="Symbol" w:hint="default"/>
      </w:rPr>
    </w:lvl>
    <w:lvl w:ilvl="1" w:tplc="B5449DC2" w:tentative="1">
      <w:start w:val="1"/>
      <w:numFmt w:val="bullet"/>
      <w:lvlText w:val="o"/>
      <w:lvlJc w:val="left"/>
      <w:pPr>
        <w:ind w:left="2160" w:hanging="360"/>
      </w:pPr>
      <w:rPr>
        <w:rFonts w:ascii="Courier New" w:hAnsi="Courier New" w:cs="Courier New" w:hint="default"/>
      </w:rPr>
    </w:lvl>
    <w:lvl w:ilvl="2" w:tplc="A42E0922" w:tentative="1">
      <w:start w:val="1"/>
      <w:numFmt w:val="bullet"/>
      <w:lvlText w:val=""/>
      <w:lvlJc w:val="left"/>
      <w:pPr>
        <w:ind w:left="2880" w:hanging="360"/>
      </w:pPr>
      <w:rPr>
        <w:rFonts w:ascii="Wingdings" w:hAnsi="Wingdings" w:hint="default"/>
      </w:rPr>
    </w:lvl>
    <w:lvl w:ilvl="3" w:tplc="CD90A8F6" w:tentative="1">
      <w:start w:val="1"/>
      <w:numFmt w:val="bullet"/>
      <w:lvlText w:val=""/>
      <w:lvlJc w:val="left"/>
      <w:pPr>
        <w:ind w:left="3600" w:hanging="360"/>
      </w:pPr>
      <w:rPr>
        <w:rFonts w:ascii="Symbol" w:hAnsi="Symbol" w:hint="default"/>
      </w:rPr>
    </w:lvl>
    <w:lvl w:ilvl="4" w:tplc="7B62DEF6" w:tentative="1">
      <w:start w:val="1"/>
      <w:numFmt w:val="bullet"/>
      <w:lvlText w:val="o"/>
      <w:lvlJc w:val="left"/>
      <w:pPr>
        <w:ind w:left="4320" w:hanging="360"/>
      </w:pPr>
      <w:rPr>
        <w:rFonts w:ascii="Courier New" w:hAnsi="Courier New" w:cs="Courier New" w:hint="default"/>
      </w:rPr>
    </w:lvl>
    <w:lvl w:ilvl="5" w:tplc="2E4A5B28" w:tentative="1">
      <w:start w:val="1"/>
      <w:numFmt w:val="bullet"/>
      <w:lvlText w:val=""/>
      <w:lvlJc w:val="left"/>
      <w:pPr>
        <w:ind w:left="5040" w:hanging="360"/>
      </w:pPr>
      <w:rPr>
        <w:rFonts w:ascii="Wingdings" w:hAnsi="Wingdings" w:hint="default"/>
      </w:rPr>
    </w:lvl>
    <w:lvl w:ilvl="6" w:tplc="9F68FF46" w:tentative="1">
      <w:start w:val="1"/>
      <w:numFmt w:val="bullet"/>
      <w:lvlText w:val=""/>
      <w:lvlJc w:val="left"/>
      <w:pPr>
        <w:ind w:left="5760" w:hanging="360"/>
      </w:pPr>
      <w:rPr>
        <w:rFonts w:ascii="Symbol" w:hAnsi="Symbol" w:hint="default"/>
      </w:rPr>
    </w:lvl>
    <w:lvl w:ilvl="7" w:tplc="EB8CF6E8" w:tentative="1">
      <w:start w:val="1"/>
      <w:numFmt w:val="bullet"/>
      <w:lvlText w:val="o"/>
      <w:lvlJc w:val="left"/>
      <w:pPr>
        <w:ind w:left="6480" w:hanging="360"/>
      </w:pPr>
      <w:rPr>
        <w:rFonts w:ascii="Courier New" w:hAnsi="Courier New" w:cs="Courier New" w:hint="default"/>
      </w:rPr>
    </w:lvl>
    <w:lvl w:ilvl="8" w:tplc="CE507DC4" w:tentative="1">
      <w:start w:val="1"/>
      <w:numFmt w:val="bullet"/>
      <w:lvlText w:val=""/>
      <w:lvlJc w:val="left"/>
      <w:pPr>
        <w:ind w:left="7200" w:hanging="360"/>
      </w:pPr>
      <w:rPr>
        <w:rFonts w:ascii="Wingdings" w:hAnsi="Wingdings" w:hint="default"/>
      </w:rPr>
    </w:lvl>
  </w:abstractNum>
  <w:abstractNum w:abstractNumId="18" w15:restartNumberingAfterBreak="0">
    <w:nsid w:val="3AF46DDD"/>
    <w:multiLevelType w:val="multilevel"/>
    <w:tmpl w:val="24ECE1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84E1E"/>
    <w:multiLevelType w:val="multilevel"/>
    <w:tmpl w:val="583E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9524F6"/>
    <w:multiLevelType w:val="hybridMultilevel"/>
    <w:tmpl w:val="44724330"/>
    <w:lvl w:ilvl="0" w:tplc="25FEDEBE">
      <w:start w:val="1"/>
      <w:numFmt w:val="bullet"/>
      <w:lvlText w:val=""/>
      <w:lvlJc w:val="left"/>
      <w:pPr>
        <w:ind w:left="720" w:hanging="360"/>
      </w:pPr>
      <w:rPr>
        <w:rFonts w:ascii="Symbol" w:hAnsi="Symbol" w:hint="default"/>
      </w:rPr>
    </w:lvl>
    <w:lvl w:ilvl="1" w:tplc="9A24C83C" w:tentative="1">
      <w:start w:val="1"/>
      <w:numFmt w:val="bullet"/>
      <w:lvlText w:val="o"/>
      <w:lvlJc w:val="left"/>
      <w:pPr>
        <w:ind w:left="1440" w:hanging="360"/>
      </w:pPr>
      <w:rPr>
        <w:rFonts w:ascii="Courier New" w:hAnsi="Courier New" w:cs="Courier New" w:hint="default"/>
      </w:rPr>
    </w:lvl>
    <w:lvl w:ilvl="2" w:tplc="4C76BCF6" w:tentative="1">
      <w:start w:val="1"/>
      <w:numFmt w:val="bullet"/>
      <w:lvlText w:val=""/>
      <w:lvlJc w:val="left"/>
      <w:pPr>
        <w:ind w:left="2160" w:hanging="360"/>
      </w:pPr>
      <w:rPr>
        <w:rFonts w:ascii="Wingdings" w:hAnsi="Wingdings" w:hint="default"/>
      </w:rPr>
    </w:lvl>
    <w:lvl w:ilvl="3" w:tplc="BF300744" w:tentative="1">
      <w:start w:val="1"/>
      <w:numFmt w:val="bullet"/>
      <w:lvlText w:val=""/>
      <w:lvlJc w:val="left"/>
      <w:pPr>
        <w:ind w:left="2880" w:hanging="360"/>
      </w:pPr>
      <w:rPr>
        <w:rFonts w:ascii="Symbol" w:hAnsi="Symbol" w:hint="default"/>
      </w:rPr>
    </w:lvl>
    <w:lvl w:ilvl="4" w:tplc="033C4F70" w:tentative="1">
      <w:start w:val="1"/>
      <w:numFmt w:val="bullet"/>
      <w:lvlText w:val="o"/>
      <w:lvlJc w:val="left"/>
      <w:pPr>
        <w:ind w:left="3600" w:hanging="360"/>
      </w:pPr>
      <w:rPr>
        <w:rFonts w:ascii="Courier New" w:hAnsi="Courier New" w:cs="Courier New" w:hint="default"/>
      </w:rPr>
    </w:lvl>
    <w:lvl w:ilvl="5" w:tplc="D38C620E" w:tentative="1">
      <w:start w:val="1"/>
      <w:numFmt w:val="bullet"/>
      <w:lvlText w:val=""/>
      <w:lvlJc w:val="left"/>
      <w:pPr>
        <w:ind w:left="4320" w:hanging="360"/>
      </w:pPr>
      <w:rPr>
        <w:rFonts w:ascii="Wingdings" w:hAnsi="Wingdings" w:hint="default"/>
      </w:rPr>
    </w:lvl>
    <w:lvl w:ilvl="6" w:tplc="2E447732" w:tentative="1">
      <w:start w:val="1"/>
      <w:numFmt w:val="bullet"/>
      <w:lvlText w:val=""/>
      <w:lvlJc w:val="left"/>
      <w:pPr>
        <w:ind w:left="5040" w:hanging="360"/>
      </w:pPr>
      <w:rPr>
        <w:rFonts w:ascii="Symbol" w:hAnsi="Symbol" w:hint="default"/>
      </w:rPr>
    </w:lvl>
    <w:lvl w:ilvl="7" w:tplc="38709FBE" w:tentative="1">
      <w:start w:val="1"/>
      <w:numFmt w:val="bullet"/>
      <w:lvlText w:val="o"/>
      <w:lvlJc w:val="left"/>
      <w:pPr>
        <w:ind w:left="5760" w:hanging="360"/>
      </w:pPr>
      <w:rPr>
        <w:rFonts w:ascii="Courier New" w:hAnsi="Courier New" w:cs="Courier New" w:hint="default"/>
      </w:rPr>
    </w:lvl>
    <w:lvl w:ilvl="8" w:tplc="A5DEE6D6" w:tentative="1">
      <w:start w:val="1"/>
      <w:numFmt w:val="bullet"/>
      <w:lvlText w:val=""/>
      <w:lvlJc w:val="left"/>
      <w:pPr>
        <w:ind w:left="6480" w:hanging="360"/>
      </w:pPr>
      <w:rPr>
        <w:rFonts w:ascii="Wingdings" w:hAnsi="Wingdings" w:hint="default"/>
      </w:rPr>
    </w:lvl>
  </w:abstractNum>
  <w:abstractNum w:abstractNumId="21" w15:restartNumberingAfterBreak="0">
    <w:nsid w:val="3F752E42"/>
    <w:multiLevelType w:val="hybridMultilevel"/>
    <w:tmpl w:val="9574E8D0"/>
    <w:lvl w:ilvl="0" w:tplc="3716CF7E">
      <w:start w:val="1"/>
      <w:numFmt w:val="bullet"/>
      <w:lvlText w:val=""/>
      <w:lvlJc w:val="left"/>
      <w:pPr>
        <w:ind w:left="1440" w:hanging="360"/>
      </w:pPr>
      <w:rPr>
        <w:rFonts w:ascii="Symbol" w:hAnsi="Symbol" w:hint="default"/>
      </w:rPr>
    </w:lvl>
    <w:lvl w:ilvl="1" w:tplc="9A4AB93C" w:tentative="1">
      <w:start w:val="1"/>
      <w:numFmt w:val="bullet"/>
      <w:lvlText w:val="o"/>
      <w:lvlJc w:val="left"/>
      <w:pPr>
        <w:ind w:left="2160" w:hanging="360"/>
      </w:pPr>
      <w:rPr>
        <w:rFonts w:ascii="Courier New" w:hAnsi="Courier New" w:cs="Courier New" w:hint="default"/>
      </w:rPr>
    </w:lvl>
    <w:lvl w:ilvl="2" w:tplc="BED8E1E4" w:tentative="1">
      <w:start w:val="1"/>
      <w:numFmt w:val="bullet"/>
      <w:lvlText w:val=""/>
      <w:lvlJc w:val="left"/>
      <w:pPr>
        <w:ind w:left="2880" w:hanging="360"/>
      </w:pPr>
      <w:rPr>
        <w:rFonts w:ascii="Wingdings" w:hAnsi="Wingdings" w:hint="default"/>
      </w:rPr>
    </w:lvl>
    <w:lvl w:ilvl="3" w:tplc="7116B5E8" w:tentative="1">
      <w:start w:val="1"/>
      <w:numFmt w:val="bullet"/>
      <w:lvlText w:val=""/>
      <w:lvlJc w:val="left"/>
      <w:pPr>
        <w:ind w:left="3600" w:hanging="360"/>
      </w:pPr>
      <w:rPr>
        <w:rFonts w:ascii="Symbol" w:hAnsi="Symbol" w:hint="default"/>
      </w:rPr>
    </w:lvl>
    <w:lvl w:ilvl="4" w:tplc="F4981A9C" w:tentative="1">
      <w:start w:val="1"/>
      <w:numFmt w:val="bullet"/>
      <w:lvlText w:val="o"/>
      <w:lvlJc w:val="left"/>
      <w:pPr>
        <w:ind w:left="4320" w:hanging="360"/>
      </w:pPr>
      <w:rPr>
        <w:rFonts w:ascii="Courier New" w:hAnsi="Courier New" w:cs="Courier New" w:hint="default"/>
      </w:rPr>
    </w:lvl>
    <w:lvl w:ilvl="5" w:tplc="58FE634C" w:tentative="1">
      <w:start w:val="1"/>
      <w:numFmt w:val="bullet"/>
      <w:lvlText w:val=""/>
      <w:lvlJc w:val="left"/>
      <w:pPr>
        <w:ind w:left="5040" w:hanging="360"/>
      </w:pPr>
      <w:rPr>
        <w:rFonts w:ascii="Wingdings" w:hAnsi="Wingdings" w:hint="default"/>
      </w:rPr>
    </w:lvl>
    <w:lvl w:ilvl="6" w:tplc="B802D1BA" w:tentative="1">
      <w:start w:val="1"/>
      <w:numFmt w:val="bullet"/>
      <w:lvlText w:val=""/>
      <w:lvlJc w:val="left"/>
      <w:pPr>
        <w:ind w:left="5760" w:hanging="360"/>
      </w:pPr>
      <w:rPr>
        <w:rFonts w:ascii="Symbol" w:hAnsi="Symbol" w:hint="default"/>
      </w:rPr>
    </w:lvl>
    <w:lvl w:ilvl="7" w:tplc="5D52AAC4" w:tentative="1">
      <w:start w:val="1"/>
      <w:numFmt w:val="bullet"/>
      <w:lvlText w:val="o"/>
      <w:lvlJc w:val="left"/>
      <w:pPr>
        <w:ind w:left="6480" w:hanging="360"/>
      </w:pPr>
      <w:rPr>
        <w:rFonts w:ascii="Courier New" w:hAnsi="Courier New" w:cs="Courier New" w:hint="default"/>
      </w:rPr>
    </w:lvl>
    <w:lvl w:ilvl="8" w:tplc="C592071E" w:tentative="1">
      <w:start w:val="1"/>
      <w:numFmt w:val="bullet"/>
      <w:lvlText w:val=""/>
      <w:lvlJc w:val="left"/>
      <w:pPr>
        <w:ind w:left="7200" w:hanging="360"/>
      </w:pPr>
      <w:rPr>
        <w:rFonts w:ascii="Wingdings" w:hAnsi="Wingdings" w:hint="default"/>
      </w:rPr>
    </w:lvl>
  </w:abstractNum>
  <w:abstractNum w:abstractNumId="22" w15:restartNumberingAfterBreak="0">
    <w:nsid w:val="40147289"/>
    <w:multiLevelType w:val="hybridMultilevel"/>
    <w:tmpl w:val="B62418D6"/>
    <w:lvl w:ilvl="0" w:tplc="C1A2DAA8">
      <w:start w:val="1"/>
      <w:numFmt w:val="upperLetter"/>
      <w:lvlText w:val="%1."/>
      <w:lvlJc w:val="left"/>
      <w:pPr>
        <w:ind w:left="720" w:hanging="360"/>
      </w:pPr>
      <w:rPr>
        <w:rFonts w:hint="default"/>
      </w:rPr>
    </w:lvl>
    <w:lvl w:ilvl="1" w:tplc="F2C87D7A" w:tentative="1">
      <w:start w:val="1"/>
      <w:numFmt w:val="lowerLetter"/>
      <w:lvlText w:val="%2."/>
      <w:lvlJc w:val="left"/>
      <w:pPr>
        <w:ind w:left="1440" w:hanging="360"/>
      </w:pPr>
    </w:lvl>
    <w:lvl w:ilvl="2" w:tplc="3198E9FE" w:tentative="1">
      <w:start w:val="1"/>
      <w:numFmt w:val="lowerRoman"/>
      <w:lvlText w:val="%3."/>
      <w:lvlJc w:val="right"/>
      <w:pPr>
        <w:ind w:left="2160" w:hanging="180"/>
      </w:pPr>
    </w:lvl>
    <w:lvl w:ilvl="3" w:tplc="7584EDEC" w:tentative="1">
      <w:start w:val="1"/>
      <w:numFmt w:val="decimal"/>
      <w:lvlText w:val="%4."/>
      <w:lvlJc w:val="left"/>
      <w:pPr>
        <w:ind w:left="2880" w:hanging="360"/>
      </w:pPr>
    </w:lvl>
    <w:lvl w:ilvl="4" w:tplc="12187E10" w:tentative="1">
      <w:start w:val="1"/>
      <w:numFmt w:val="lowerLetter"/>
      <w:lvlText w:val="%5."/>
      <w:lvlJc w:val="left"/>
      <w:pPr>
        <w:ind w:left="3600" w:hanging="360"/>
      </w:pPr>
    </w:lvl>
    <w:lvl w:ilvl="5" w:tplc="8A2A0DD0" w:tentative="1">
      <w:start w:val="1"/>
      <w:numFmt w:val="lowerRoman"/>
      <w:lvlText w:val="%6."/>
      <w:lvlJc w:val="right"/>
      <w:pPr>
        <w:ind w:left="4320" w:hanging="180"/>
      </w:pPr>
    </w:lvl>
    <w:lvl w:ilvl="6" w:tplc="688C2E8E" w:tentative="1">
      <w:start w:val="1"/>
      <w:numFmt w:val="decimal"/>
      <w:lvlText w:val="%7."/>
      <w:lvlJc w:val="left"/>
      <w:pPr>
        <w:ind w:left="5040" w:hanging="360"/>
      </w:pPr>
    </w:lvl>
    <w:lvl w:ilvl="7" w:tplc="73BC6A28" w:tentative="1">
      <w:start w:val="1"/>
      <w:numFmt w:val="lowerLetter"/>
      <w:lvlText w:val="%8."/>
      <w:lvlJc w:val="left"/>
      <w:pPr>
        <w:ind w:left="5760" w:hanging="360"/>
      </w:pPr>
    </w:lvl>
    <w:lvl w:ilvl="8" w:tplc="08D41BC8" w:tentative="1">
      <w:start w:val="1"/>
      <w:numFmt w:val="lowerRoman"/>
      <w:lvlText w:val="%9."/>
      <w:lvlJc w:val="right"/>
      <w:pPr>
        <w:ind w:left="6480" w:hanging="180"/>
      </w:pPr>
    </w:lvl>
  </w:abstractNum>
  <w:abstractNum w:abstractNumId="23" w15:restartNumberingAfterBreak="0">
    <w:nsid w:val="41B32670"/>
    <w:multiLevelType w:val="hybridMultilevel"/>
    <w:tmpl w:val="BF628602"/>
    <w:lvl w:ilvl="0" w:tplc="FBC2F562">
      <w:start w:val="1"/>
      <w:numFmt w:val="bullet"/>
      <w:lvlText w:val=""/>
      <w:lvlJc w:val="left"/>
      <w:pPr>
        <w:ind w:left="1440" w:hanging="360"/>
      </w:pPr>
      <w:rPr>
        <w:rFonts w:ascii="Symbol" w:hAnsi="Symbol" w:hint="default"/>
      </w:rPr>
    </w:lvl>
    <w:lvl w:ilvl="1" w:tplc="7BFA8650" w:tentative="1">
      <w:start w:val="1"/>
      <w:numFmt w:val="bullet"/>
      <w:lvlText w:val="o"/>
      <w:lvlJc w:val="left"/>
      <w:pPr>
        <w:ind w:left="2160" w:hanging="360"/>
      </w:pPr>
      <w:rPr>
        <w:rFonts w:ascii="Courier New" w:hAnsi="Courier New" w:cs="Courier New" w:hint="default"/>
      </w:rPr>
    </w:lvl>
    <w:lvl w:ilvl="2" w:tplc="0CAA294C" w:tentative="1">
      <w:start w:val="1"/>
      <w:numFmt w:val="bullet"/>
      <w:lvlText w:val=""/>
      <w:lvlJc w:val="left"/>
      <w:pPr>
        <w:ind w:left="2880" w:hanging="360"/>
      </w:pPr>
      <w:rPr>
        <w:rFonts w:ascii="Wingdings" w:hAnsi="Wingdings" w:hint="default"/>
      </w:rPr>
    </w:lvl>
    <w:lvl w:ilvl="3" w:tplc="90A23910" w:tentative="1">
      <w:start w:val="1"/>
      <w:numFmt w:val="bullet"/>
      <w:lvlText w:val=""/>
      <w:lvlJc w:val="left"/>
      <w:pPr>
        <w:ind w:left="3600" w:hanging="360"/>
      </w:pPr>
      <w:rPr>
        <w:rFonts w:ascii="Symbol" w:hAnsi="Symbol" w:hint="default"/>
      </w:rPr>
    </w:lvl>
    <w:lvl w:ilvl="4" w:tplc="A7085566" w:tentative="1">
      <w:start w:val="1"/>
      <w:numFmt w:val="bullet"/>
      <w:lvlText w:val="o"/>
      <w:lvlJc w:val="left"/>
      <w:pPr>
        <w:ind w:left="4320" w:hanging="360"/>
      </w:pPr>
      <w:rPr>
        <w:rFonts w:ascii="Courier New" w:hAnsi="Courier New" w:cs="Courier New" w:hint="default"/>
      </w:rPr>
    </w:lvl>
    <w:lvl w:ilvl="5" w:tplc="8FC04BC8" w:tentative="1">
      <w:start w:val="1"/>
      <w:numFmt w:val="bullet"/>
      <w:lvlText w:val=""/>
      <w:lvlJc w:val="left"/>
      <w:pPr>
        <w:ind w:left="5040" w:hanging="360"/>
      </w:pPr>
      <w:rPr>
        <w:rFonts w:ascii="Wingdings" w:hAnsi="Wingdings" w:hint="default"/>
      </w:rPr>
    </w:lvl>
    <w:lvl w:ilvl="6" w:tplc="9E62896E" w:tentative="1">
      <w:start w:val="1"/>
      <w:numFmt w:val="bullet"/>
      <w:lvlText w:val=""/>
      <w:lvlJc w:val="left"/>
      <w:pPr>
        <w:ind w:left="5760" w:hanging="360"/>
      </w:pPr>
      <w:rPr>
        <w:rFonts w:ascii="Symbol" w:hAnsi="Symbol" w:hint="default"/>
      </w:rPr>
    </w:lvl>
    <w:lvl w:ilvl="7" w:tplc="D74ABD12" w:tentative="1">
      <w:start w:val="1"/>
      <w:numFmt w:val="bullet"/>
      <w:lvlText w:val="o"/>
      <w:lvlJc w:val="left"/>
      <w:pPr>
        <w:ind w:left="6480" w:hanging="360"/>
      </w:pPr>
      <w:rPr>
        <w:rFonts w:ascii="Courier New" w:hAnsi="Courier New" w:cs="Courier New" w:hint="default"/>
      </w:rPr>
    </w:lvl>
    <w:lvl w:ilvl="8" w:tplc="DD8AA744" w:tentative="1">
      <w:start w:val="1"/>
      <w:numFmt w:val="bullet"/>
      <w:lvlText w:val=""/>
      <w:lvlJc w:val="left"/>
      <w:pPr>
        <w:ind w:left="7200" w:hanging="360"/>
      </w:pPr>
      <w:rPr>
        <w:rFonts w:ascii="Wingdings" w:hAnsi="Wingdings" w:hint="default"/>
      </w:rPr>
    </w:lvl>
  </w:abstractNum>
  <w:abstractNum w:abstractNumId="24" w15:restartNumberingAfterBreak="0">
    <w:nsid w:val="41C97498"/>
    <w:multiLevelType w:val="hybridMultilevel"/>
    <w:tmpl w:val="7CCC3540"/>
    <w:lvl w:ilvl="0" w:tplc="B90C97EA">
      <w:start w:val="1"/>
      <w:numFmt w:val="bullet"/>
      <w:lvlText w:val=""/>
      <w:lvlJc w:val="left"/>
      <w:pPr>
        <w:ind w:left="1440" w:hanging="360"/>
      </w:pPr>
      <w:rPr>
        <w:rFonts w:ascii="Symbol" w:hAnsi="Symbol" w:hint="default"/>
      </w:rPr>
    </w:lvl>
    <w:lvl w:ilvl="1" w:tplc="6910FAB6" w:tentative="1">
      <w:start w:val="1"/>
      <w:numFmt w:val="bullet"/>
      <w:lvlText w:val="o"/>
      <w:lvlJc w:val="left"/>
      <w:pPr>
        <w:ind w:left="2160" w:hanging="360"/>
      </w:pPr>
      <w:rPr>
        <w:rFonts w:ascii="Courier New" w:hAnsi="Courier New" w:cs="Courier New" w:hint="default"/>
      </w:rPr>
    </w:lvl>
    <w:lvl w:ilvl="2" w:tplc="DA14C1C0" w:tentative="1">
      <w:start w:val="1"/>
      <w:numFmt w:val="bullet"/>
      <w:lvlText w:val=""/>
      <w:lvlJc w:val="left"/>
      <w:pPr>
        <w:ind w:left="2880" w:hanging="360"/>
      </w:pPr>
      <w:rPr>
        <w:rFonts w:ascii="Wingdings" w:hAnsi="Wingdings" w:hint="default"/>
      </w:rPr>
    </w:lvl>
    <w:lvl w:ilvl="3" w:tplc="90A809B0" w:tentative="1">
      <w:start w:val="1"/>
      <w:numFmt w:val="bullet"/>
      <w:lvlText w:val=""/>
      <w:lvlJc w:val="left"/>
      <w:pPr>
        <w:ind w:left="3600" w:hanging="360"/>
      </w:pPr>
      <w:rPr>
        <w:rFonts w:ascii="Symbol" w:hAnsi="Symbol" w:hint="default"/>
      </w:rPr>
    </w:lvl>
    <w:lvl w:ilvl="4" w:tplc="F0545932" w:tentative="1">
      <w:start w:val="1"/>
      <w:numFmt w:val="bullet"/>
      <w:lvlText w:val="o"/>
      <w:lvlJc w:val="left"/>
      <w:pPr>
        <w:ind w:left="4320" w:hanging="360"/>
      </w:pPr>
      <w:rPr>
        <w:rFonts w:ascii="Courier New" w:hAnsi="Courier New" w:cs="Courier New" w:hint="default"/>
      </w:rPr>
    </w:lvl>
    <w:lvl w:ilvl="5" w:tplc="3E6E5E42" w:tentative="1">
      <w:start w:val="1"/>
      <w:numFmt w:val="bullet"/>
      <w:lvlText w:val=""/>
      <w:lvlJc w:val="left"/>
      <w:pPr>
        <w:ind w:left="5040" w:hanging="360"/>
      </w:pPr>
      <w:rPr>
        <w:rFonts w:ascii="Wingdings" w:hAnsi="Wingdings" w:hint="default"/>
      </w:rPr>
    </w:lvl>
    <w:lvl w:ilvl="6" w:tplc="A80ECAD8" w:tentative="1">
      <w:start w:val="1"/>
      <w:numFmt w:val="bullet"/>
      <w:lvlText w:val=""/>
      <w:lvlJc w:val="left"/>
      <w:pPr>
        <w:ind w:left="5760" w:hanging="360"/>
      </w:pPr>
      <w:rPr>
        <w:rFonts w:ascii="Symbol" w:hAnsi="Symbol" w:hint="default"/>
      </w:rPr>
    </w:lvl>
    <w:lvl w:ilvl="7" w:tplc="68D4FF2C" w:tentative="1">
      <w:start w:val="1"/>
      <w:numFmt w:val="bullet"/>
      <w:lvlText w:val="o"/>
      <w:lvlJc w:val="left"/>
      <w:pPr>
        <w:ind w:left="6480" w:hanging="360"/>
      </w:pPr>
      <w:rPr>
        <w:rFonts w:ascii="Courier New" w:hAnsi="Courier New" w:cs="Courier New" w:hint="default"/>
      </w:rPr>
    </w:lvl>
    <w:lvl w:ilvl="8" w:tplc="C3F64280" w:tentative="1">
      <w:start w:val="1"/>
      <w:numFmt w:val="bullet"/>
      <w:lvlText w:val=""/>
      <w:lvlJc w:val="left"/>
      <w:pPr>
        <w:ind w:left="7200" w:hanging="360"/>
      </w:pPr>
      <w:rPr>
        <w:rFonts w:ascii="Wingdings" w:hAnsi="Wingdings" w:hint="default"/>
      </w:rPr>
    </w:lvl>
  </w:abstractNum>
  <w:abstractNum w:abstractNumId="25" w15:restartNumberingAfterBreak="0">
    <w:nsid w:val="429E7636"/>
    <w:multiLevelType w:val="multilevel"/>
    <w:tmpl w:val="715A1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103DC3"/>
    <w:multiLevelType w:val="hybridMultilevel"/>
    <w:tmpl w:val="40B6EE06"/>
    <w:lvl w:ilvl="0" w:tplc="F60266F2">
      <w:start w:val="1"/>
      <w:numFmt w:val="bullet"/>
      <w:lvlText w:val=""/>
      <w:lvlJc w:val="left"/>
      <w:pPr>
        <w:ind w:left="720" w:hanging="360"/>
      </w:pPr>
      <w:rPr>
        <w:rFonts w:ascii="Symbol" w:hAnsi="Symbol" w:hint="default"/>
      </w:rPr>
    </w:lvl>
    <w:lvl w:ilvl="1" w:tplc="BFB63B2C" w:tentative="1">
      <w:start w:val="1"/>
      <w:numFmt w:val="bullet"/>
      <w:lvlText w:val="o"/>
      <w:lvlJc w:val="left"/>
      <w:pPr>
        <w:ind w:left="1440" w:hanging="360"/>
      </w:pPr>
      <w:rPr>
        <w:rFonts w:ascii="Courier New" w:hAnsi="Courier New" w:cs="Courier New" w:hint="default"/>
      </w:rPr>
    </w:lvl>
    <w:lvl w:ilvl="2" w:tplc="5D96C984" w:tentative="1">
      <w:start w:val="1"/>
      <w:numFmt w:val="bullet"/>
      <w:lvlText w:val=""/>
      <w:lvlJc w:val="left"/>
      <w:pPr>
        <w:ind w:left="2160" w:hanging="360"/>
      </w:pPr>
      <w:rPr>
        <w:rFonts w:ascii="Wingdings" w:hAnsi="Wingdings" w:hint="default"/>
      </w:rPr>
    </w:lvl>
    <w:lvl w:ilvl="3" w:tplc="49F82EE0" w:tentative="1">
      <w:start w:val="1"/>
      <w:numFmt w:val="bullet"/>
      <w:lvlText w:val=""/>
      <w:lvlJc w:val="left"/>
      <w:pPr>
        <w:ind w:left="2880" w:hanging="360"/>
      </w:pPr>
      <w:rPr>
        <w:rFonts w:ascii="Symbol" w:hAnsi="Symbol" w:hint="default"/>
      </w:rPr>
    </w:lvl>
    <w:lvl w:ilvl="4" w:tplc="D18A4326" w:tentative="1">
      <w:start w:val="1"/>
      <w:numFmt w:val="bullet"/>
      <w:lvlText w:val="o"/>
      <w:lvlJc w:val="left"/>
      <w:pPr>
        <w:ind w:left="3600" w:hanging="360"/>
      </w:pPr>
      <w:rPr>
        <w:rFonts w:ascii="Courier New" w:hAnsi="Courier New" w:cs="Courier New" w:hint="default"/>
      </w:rPr>
    </w:lvl>
    <w:lvl w:ilvl="5" w:tplc="92928A16" w:tentative="1">
      <w:start w:val="1"/>
      <w:numFmt w:val="bullet"/>
      <w:lvlText w:val=""/>
      <w:lvlJc w:val="left"/>
      <w:pPr>
        <w:ind w:left="4320" w:hanging="360"/>
      </w:pPr>
      <w:rPr>
        <w:rFonts w:ascii="Wingdings" w:hAnsi="Wingdings" w:hint="default"/>
      </w:rPr>
    </w:lvl>
    <w:lvl w:ilvl="6" w:tplc="F60841B6" w:tentative="1">
      <w:start w:val="1"/>
      <w:numFmt w:val="bullet"/>
      <w:lvlText w:val=""/>
      <w:lvlJc w:val="left"/>
      <w:pPr>
        <w:ind w:left="5040" w:hanging="360"/>
      </w:pPr>
      <w:rPr>
        <w:rFonts w:ascii="Symbol" w:hAnsi="Symbol" w:hint="default"/>
      </w:rPr>
    </w:lvl>
    <w:lvl w:ilvl="7" w:tplc="5B7AB4EA" w:tentative="1">
      <w:start w:val="1"/>
      <w:numFmt w:val="bullet"/>
      <w:lvlText w:val="o"/>
      <w:lvlJc w:val="left"/>
      <w:pPr>
        <w:ind w:left="5760" w:hanging="360"/>
      </w:pPr>
      <w:rPr>
        <w:rFonts w:ascii="Courier New" w:hAnsi="Courier New" w:cs="Courier New" w:hint="default"/>
      </w:rPr>
    </w:lvl>
    <w:lvl w:ilvl="8" w:tplc="22A454FA" w:tentative="1">
      <w:start w:val="1"/>
      <w:numFmt w:val="bullet"/>
      <w:lvlText w:val=""/>
      <w:lvlJc w:val="left"/>
      <w:pPr>
        <w:ind w:left="6480" w:hanging="360"/>
      </w:pPr>
      <w:rPr>
        <w:rFonts w:ascii="Wingdings" w:hAnsi="Wingdings" w:hint="default"/>
      </w:rPr>
    </w:lvl>
  </w:abstractNum>
  <w:abstractNum w:abstractNumId="27" w15:restartNumberingAfterBreak="0">
    <w:nsid w:val="4D33708C"/>
    <w:multiLevelType w:val="hybridMultilevel"/>
    <w:tmpl w:val="32AE9E9A"/>
    <w:lvl w:ilvl="0" w:tplc="F97460A4">
      <w:start w:val="1"/>
      <w:numFmt w:val="decimal"/>
      <w:lvlText w:val="%1."/>
      <w:lvlJc w:val="left"/>
      <w:pPr>
        <w:ind w:left="720" w:hanging="360"/>
      </w:pPr>
      <w:rPr>
        <w:rFonts w:hint="default"/>
      </w:rPr>
    </w:lvl>
    <w:lvl w:ilvl="1" w:tplc="00B8E804" w:tentative="1">
      <w:start w:val="1"/>
      <w:numFmt w:val="lowerLetter"/>
      <w:lvlText w:val="%2."/>
      <w:lvlJc w:val="left"/>
      <w:pPr>
        <w:ind w:left="1440" w:hanging="360"/>
      </w:pPr>
    </w:lvl>
    <w:lvl w:ilvl="2" w:tplc="A57ABD0A" w:tentative="1">
      <w:start w:val="1"/>
      <w:numFmt w:val="lowerRoman"/>
      <w:lvlText w:val="%3."/>
      <w:lvlJc w:val="right"/>
      <w:pPr>
        <w:ind w:left="2160" w:hanging="180"/>
      </w:pPr>
    </w:lvl>
    <w:lvl w:ilvl="3" w:tplc="D136C2D0" w:tentative="1">
      <w:start w:val="1"/>
      <w:numFmt w:val="decimal"/>
      <w:lvlText w:val="%4."/>
      <w:lvlJc w:val="left"/>
      <w:pPr>
        <w:ind w:left="2880" w:hanging="360"/>
      </w:pPr>
    </w:lvl>
    <w:lvl w:ilvl="4" w:tplc="5B8A4B4A" w:tentative="1">
      <w:start w:val="1"/>
      <w:numFmt w:val="lowerLetter"/>
      <w:lvlText w:val="%5."/>
      <w:lvlJc w:val="left"/>
      <w:pPr>
        <w:ind w:left="3600" w:hanging="360"/>
      </w:pPr>
    </w:lvl>
    <w:lvl w:ilvl="5" w:tplc="ABDEF5FC" w:tentative="1">
      <w:start w:val="1"/>
      <w:numFmt w:val="lowerRoman"/>
      <w:lvlText w:val="%6."/>
      <w:lvlJc w:val="right"/>
      <w:pPr>
        <w:ind w:left="4320" w:hanging="180"/>
      </w:pPr>
    </w:lvl>
    <w:lvl w:ilvl="6" w:tplc="6436E5CA" w:tentative="1">
      <w:start w:val="1"/>
      <w:numFmt w:val="decimal"/>
      <w:lvlText w:val="%7."/>
      <w:lvlJc w:val="left"/>
      <w:pPr>
        <w:ind w:left="5040" w:hanging="360"/>
      </w:pPr>
    </w:lvl>
    <w:lvl w:ilvl="7" w:tplc="372CE772" w:tentative="1">
      <w:start w:val="1"/>
      <w:numFmt w:val="lowerLetter"/>
      <w:lvlText w:val="%8."/>
      <w:lvlJc w:val="left"/>
      <w:pPr>
        <w:ind w:left="5760" w:hanging="360"/>
      </w:pPr>
    </w:lvl>
    <w:lvl w:ilvl="8" w:tplc="918AF898" w:tentative="1">
      <w:start w:val="1"/>
      <w:numFmt w:val="lowerRoman"/>
      <w:lvlText w:val="%9."/>
      <w:lvlJc w:val="right"/>
      <w:pPr>
        <w:ind w:left="6480" w:hanging="180"/>
      </w:pPr>
    </w:lvl>
  </w:abstractNum>
  <w:abstractNum w:abstractNumId="28" w15:restartNumberingAfterBreak="0">
    <w:nsid w:val="4F30395E"/>
    <w:multiLevelType w:val="hybridMultilevel"/>
    <w:tmpl w:val="087A74E6"/>
    <w:lvl w:ilvl="0" w:tplc="96AA8B7E">
      <w:start w:val="1"/>
      <w:numFmt w:val="bullet"/>
      <w:lvlText w:val=""/>
      <w:lvlJc w:val="left"/>
      <w:pPr>
        <w:ind w:left="720" w:hanging="360"/>
      </w:pPr>
      <w:rPr>
        <w:rFonts w:ascii="Symbol" w:hAnsi="Symbol" w:hint="default"/>
      </w:rPr>
    </w:lvl>
    <w:lvl w:ilvl="1" w:tplc="D84A51F0" w:tentative="1">
      <w:start w:val="1"/>
      <w:numFmt w:val="bullet"/>
      <w:lvlText w:val="o"/>
      <w:lvlJc w:val="left"/>
      <w:pPr>
        <w:ind w:left="1440" w:hanging="360"/>
      </w:pPr>
      <w:rPr>
        <w:rFonts w:ascii="Courier New" w:hAnsi="Courier New" w:cs="Courier New" w:hint="default"/>
      </w:rPr>
    </w:lvl>
    <w:lvl w:ilvl="2" w:tplc="EB76D428" w:tentative="1">
      <w:start w:val="1"/>
      <w:numFmt w:val="bullet"/>
      <w:lvlText w:val=""/>
      <w:lvlJc w:val="left"/>
      <w:pPr>
        <w:ind w:left="2160" w:hanging="360"/>
      </w:pPr>
      <w:rPr>
        <w:rFonts w:ascii="Wingdings" w:hAnsi="Wingdings" w:hint="default"/>
      </w:rPr>
    </w:lvl>
    <w:lvl w:ilvl="3" w:tplc="9AAAF372" w:tentative="1">
      <w:start w:val="1"/>
      <w:numFmt w:val="bullet"/>
      <w:lvlText w:val=""/>
      <w:lvlJc w:val="left"/>
      <w:pPr>
        <w:ind w:left="2880" w:hanging="360"/>
      </w:pPr>
      <w:rPr>
        <w:rFonts w:ascii="Symbol" w:hAnsi="Symbol" w:hint="default"/>
      </w:rPr>
    </w:lvl>
    <w:lvl w:ilvl="4" w:tplc="04B03818" w:tentative="1">
      <w:start w:val="1"/>
      <w:numFmt w:val="bullet"/>
      <w:lvlText w:val="o"/>
      <w:lvlJc w:val="left"/>
      <w:pPr>
        <w:ind w:left="3600" w:hanging="360"/>
      </w:pPr>
      <w:rPr>
        <w:rFonts w:ascii="Courier New" w:hAnsi="Courier New" w:cs="Courier New" w:hint="default"/>
      </w:rPr>
    </w:lvl>
    <w:lvl w:ilvl="5" w:tplc="7DA0CC72" w:tentative="1">
      <w:start w:val="1"/>
      <w:numFmt w:val="bullet"/>
      <w:lvlText w:val=""/>
      <w:lvlJc w:val="left"/>
      <w:pPr>
        <w:ind w:left="4320" w:hanging="360"/>
      </w:pPr>
      <w:rPr>
        <w:rFonts w:ascii="Wingdings" w:hAnsi="Wingdings" w:hint="default"/>
      </w:rPr>
    </w:lvl>
    <w:lvl w:ilvl="6" w:tplc="D242E75A" w:tentative="1">
      <w:start w:val="1"/>
      <w:numFmt w:val="bullet"/>
      <w:lvlText w:val=""/>
      <w:lvlJc w:val="left"/>
      <w:pPr>
        <w:ind w:left="5040" w:hanging="360"/>
      </w:pPr>
      <w:rPr>
        <w:rFonts w:ascii="Symbol" w:hAnsi="Symbol" w:hint="default"/>
      </w:rPr>
    </w:lvl>
    <w:lvl w:ilvl="7" w:tplc="1B480A00" w:tentative="1">
      <w:start w:val="1"/>
      <w:numFmt w:val="bullet"/>
      <w:lvlText w:val="o"/>
      <w:lvlJc w:val="left"/>
      <w:pPr>
        <w:ind w:left="5760" w:hanging="360"/>
      </w:pPr>
      <w:rPr>
        <w:rFonts w:ascii="Courier New" w:hAnsi="Courier New" w:cs="Courier New" w:hint="default"/>
      </w:rPr>
    </w:lvl>
    <w:lvl w:ilvl="8" w:tplc="F3524C82" w:tentative="1">
      <w:start w:val="1"/>
      <w:numFmt w:val="bullet"/>
      <w:lvlText w:val=""/>
      <w:lvlJc w:val="left"/>
      <w:pPr>
        <w:ind w:left="6480" w:hanging="360"/>
      </w:pPr>
      <w:rPr>
        <w:rFonts w:ascii="Wingdings" w:hAnsi="Wingdings" w:hint="default"/>
      </w:rPr>
    </w:lvl>
  </w:abstractNum>
  <w:abstractNum w:abstractNumId="29" w15:restartNumberingAfterBreak="0">
    <w:nsid w:val="53256D7A"/>
    <w:multiLevelType w:val="hybridMultilevel"/>
    <w:tmpl w:val="84FA0178"/>
    <w:lvl w:ilvl="0" w:tplc="613EF6CA">
      <w:start w:val="1"/>
      <w:numFmt w:val="bullet"/>
      <w:lvlText w:val=""/>
      <w:lvlJc w:val="left"/>
      <w:pPr>
        <w:ind w:left="1440" w:hanging="360"/>
      </w:pPr>
      <w:rPr>
        <w:rFonts w:ascii="Symbol" w:hAnsi="Symbol" w:hint="default"/>
      </w:rPr>
    </w:lvl>
    <w:lvl w:ilvl="1" w:tplc="269229E0" w:tentative="1">
      <w:start w:val="1"/>
      <w:numFmt w:val="bullet"/>
      <w:lvlText w:val="o"/>
      <w:lvlJc w:val="left"/>
      <w:pPr>
        <w:ind w:left="2160" w:hanging="360"/>
      </w:pPr>
      <w:rPr>
        <w:rFonts w:ascii="Courier New" w:hAnsi="Courier New" w:cs="Courier New" w:hint="default"/>
      </w:rPr>
    </w:lvl>
    <w:lvl w:ilvl="2" w:tplc="F32205F6" w:tentative="1">
      <w:start w:val="1"/>
      <w:numFmt w:val="bullet"/>
      <w:lvlText w:val=""/>
      <w:lvlJc w:val="left"/>
      <w:pPr>
        <w:ind w:left="2880" w:hanging="360"/>
      </w:pPr>
      <w:rPr>
        <w:rFonts w:ascii="Wingdings" w:hAnsi="Wingdings" w:hint="default"/>
      </w:rPr>
    </w:lvl>
    <w:lvl w:ilvl="3" w:tplc="0F126306" w:tentative="1">
      <w:start w:val="1"/>
      <w:numFmt w:val="bullet"/>
      <w:lvlText w:val=""/>
      <w:lvlJc w:val="left"/>
      <w:pPr>
        <w:ind w:left="3600" w:hanging="360"/>
      </w:pPr>
      <w:rPr>
        <w:rFonts w:ascii="Symbol" w:hAnsi="Symbol" w:hint="default"/>
      </w:rPr>
    </w:lvl>
    <w:lvl w:ilvl="4" w:tplc="40DE199E" w:tentative="1">
      <w:start w:val="1"/>
      <w:numFmt w:val="bullet"/>
      <w:lvlText w:val="o"/>
      <w:lvlJc w:val="left"/>
      <w:pPr>
        <w:ind w:left="4320" w:hanging="360"/>
      </w:pPr>
      <w:rPr>
        <w:rFonts w:ascii="Courier New" w:hAnsi="Courier New" w:cs="Courier New" w:hint="default"/>
      </w:rPr>
    </w:lvl>
    <w:lvl w:ilvl="5" w:tplc="106A223E" w:tentative="1">
      <w:start w:val="1"/>
      <w:numFmt w:val="bullet"/>
      <w:lvlText w:val=""/>
      <w:lvlJc w:val="left"/>
      <w:pPr>
        <w:ind w:left="5040" w:hanging="360"/>
      </w:pPr>
      <w:rPr>
        <w:rFonts w:ascii="Wingdings" w:hAnsi="Wingdings" w:hint="default"/>
      </w:rPr>
    </w:lvl>
    <w:lvl w:ilvl="6" w:tplc="F606C842" w:tentative="1">
      <w:start w:val="1"/>
      <w:numFmt w:val="bullet"/>
      <w:lvlText w:val=""/>
      <w:lvlJc w:val="left"/>
      <w:pPr>
        <w:ind w:left="5760" w:hanging="360"/>
      </w:pPr>
      <w:rPr>
        <w:rFonts w:ascii="Symbol" w:hAnsi="Symbol" w:hint="default"/>
      </w:rPr>
    </w:lvl>
    <w:lvl w:ilvl="7" w:tplc="2A127B54" w:tentative="1">
      <w:start w:val="1"/>
      <w:numFmt w:val="bullet"/>
      <w:lvlText w:val="o"/>
      <w:lvlJc w:val="left"/>
      <w:pPr>
        <w:ind w:left="6480" w:hanging="360"/>
      </w:pPr>
      <w:rPr>
        <w:rFonts w:ascii="Courier New" w:hAnsi="Courier New" w:cs="Courier New" w:hint="default"/>
      </w:rPr>
    </w:lvl>
    <w:lvl w:ilvl="8" w:tplc="E1307AB6" w:tentative="1">
      <w:start w:val="1"/>
      <w:numFmt w:val="bullet"/>
      <w:lvlText w:val=""/>
      <w:lvlJc w:val="left"/>
      <w:pPr>
        <w:ind w:left="7200" w:hanging="360"/>
      </w:pPr>
      <w:rPr>
        <w:rFonts w:ascii="Wingdings" w:hAnsi="Wingdings" w:hint="default"/>
      </w:rPr>
    </w:lvl>
  </w:abstractNum>
  <w:abstractNum w:abstractNumId="30" w15:restartNumberingAfterBreak="0">
    <w:nsid w:val="53971446"/>
    <w:multiLevelType w:val="hybridMultilevel"/>
    <w:tmpl w:val="6150B724"/>
    <w:lvl w:ilvl="0" w:tplc="313A06EA">
      <w:start w:val="1"/>
      <w:numFmt w:val="decimal"/>
      <w:lvlText w:val="%1"/>
      <w:lvlJc w:val="left"/>
      <w:pPr>
        <w:ind w:left="4320" w:hanging="2160"/>
      </w:pPr>
      <w:rPr>
        <w:rFonts w:hint="default"/>
      </w:rPr>
    </w:lvl>
    <w:lvl w:ilvl="1" w:tplc="9E2EF786" w:tentative="1">
      <w:start w:val="1"/>
      <w:numFmt w:val="lowerLetter"/>
      <w:lvlText w:val="%2."/>
      <w:lvlJc w:val="left"/>
      <w:pPr>
        <w:ind w:left="3240" w:hanging="360"/>
      </w:pPr>
    </w:lvl>
    <w:lvl w:ilvl="2" w:tplc="700633C6" w:tentative="1">
      <w:start w:val="1"/>
      <w:numFmt w:val="lowerRoman"/>
      <w:lvlText w:val="%3."/>
      <w:lvlJc w:val="right"/>
      <w:pPr>
        <w:ind w:left="3960" w:hanging="180"/>
      </w:pPr>
    </w:lvl>
    <w:lvl w:ilvl="3" w:tplc="7A441606" w:tentative="1">
      <w:start w:val="1"/>
      <w:numFmt w:val="decimal"/>
      <w:lvlText w:val="%4."/>
      <w:lvlJc w:val="left"/>
      <w:pPr>
        <w:ind w:left="4680" w:hanging="360"/>
      </w:pPr>
    </w:lvl>
    <w:lvl w:ilvl="4" w:tplc="5B1EF05A" w:tentative="1">
      <w:start w:val="1"/>
      <w:numFmt w:val="lowerLetter"/>
      <w:lvlText w:val="%5."/>
      <w:lvlJc w:val="left"/>
      <w:pPr>
        <w:ind w:left="5400" w:hanging="360"/>
      </w:pPr>
    </w:lvl>
    <w:lvl w:ilvl="5" w:tplc="3F3C54E2" w:tentative="1">
      <w:start w:val="1"/>
      <w:numFmt w:val="lowerRoman"/>
      <w:lvlText w:val="%6."/>
      <w:lvlJc w:val="right"/>
      <w:pPr>
        <w:ind w:left="6120" w:hanging="180"/>
      </w:pPr>
    </w:lvl>
    <w:lvl w:ilvl="6" w:tplc="C786E29A" w:tentative="1">
      <w:start w:val="1"/>
      <w:numFmt w:val="decimal"/>
      <w:lvlText w:val="%7."/>
      <w:lvlJc w:val="left"/>
      <w:pPr>
        <w:ind w:left="6840" w:hanging="360"/>
      </w:pPr>
    </w:lvl>
    <w:lvl w:ilvl="7" w:tplc="E3165C4A" w:tentative="1">
      <w:start w:val="1"/>
      <w:numFmt w:val="lowerLetter"/>
      <w:lvlText w:val="%8."/>
      <w:lvlJc w:val="left"/>
      <w:pPr>
        <w:ind w:left="7560" w:hanging="360"/>
      </w:pPr>
    </w:lvl>
    <w:lvl w:ilvl="8" w:tplc="F9EC641C" w:tentative="1">
      <w:start w:val="1"/>
      <w:numFmt w:val="lowerRoman"/>
      <w:lvlText w:val="%9."/>
      <w:lvlJc w:val="right"/>
      <w:pPr>
        <w:ind w:left="8280" w:hanging="180"/>
      </w:pPr>
    </w:lvl>
  </w:abstractNum>
  <w:abstractNum w:abstractNumId="31" w15:restartNumberingAfterBreak="0">
    <w:nsid w:val="58544E3A"/>
    <w:multiLevelType w:val="hybridMultilevel"/>
    <w:tmpl w:val="B62418D6"/>
    <w:lvl w:ilvl="0" w:tplc="AE7C3E1E">
      <w:start w:val="1"/>
      <w:numFmt w:val="upperLetter"/>
      <w:lvlText w:val="%1."/>
      <w:lvlJc w:val="left"/>
      <w:pPr>
        <w:ind w:left="720" w:hanging="360"/>
      </w:pPr>
      <w:rPr>
        <w:rFonts w:hint="default"/>
      </w:rPr>
    </w:lvl>
    <w:lvl w:ilvl="1" w:tplc="4F666110" w:tentative="1">
      <w:start w:val="1"/>
      <w:numFmt w:val="lowerLetter"/>
      <w:lvlText w:val="%2."/>
      <w:lvlJc w:val="left"/>
      <w:pPr>
        <w:ind w:left="1440" w:hanging="360"/>
      </w:pPr>
    </w:lvl>
    <w:lvl w:ilvl="2" w:tplc="3792372A" w:tentative="1">
      <w:start w:val="1"/>
      <w:numFmt w:val="lowerRoman"/>
      <w:lvlText w:val="%3."/>
      <w:lvlJc w:val="right"/>
      <w:pPr>
        <w:ind w:left="2160" w:hanging="180"/>
      </w:pPr>
    </w:lvl>
    <w:lvl w:ilvl="3" w:tplc="ABFAFFB0" w:tentative="1">
      <w:start w:val="1"/>
      <w:numFmt w:val="decimal"/>
      <w:lvlText w:val="%4."/>
      <w:lvlJc w:val="left"/>
      <w:pPr>
        <w:ind w:left="2880" w:hanging="360"/>
      </w:pPr>
    </w:lvl>
    <w:lvl w:ilvl="4" w:tplc="997496A4" w:tentative="1">
      <w:start w:val="1"/>
      <w:numFmt w:val="lowerLetter"/>
      <w:lvlText w:val="%5."/>
      <w:lvlJc w:val="left"/>
      <w:pPr>
        <w:ind w:left="3600" w:hanging="360"/>
      </w:pPr>
    </w:lvl>
    <w:lvl w:ilvl="5" w:tplc="A656BA3E" w:tentative="1">
      <w:start w:val="1"/>
      <w:numFmt w:val="lowerRoman"/>
      <w:lvlText w:val="%6."/>
      <w:lvlJc w:val="right"/>
      <w:pPr>
        <w:ind w:left="4320" w:hanging="180"/>
      </w:pPr>
    </w:lvl>
    <w:lvl w:ilvl="6" w:tplc="6FBCED8C" w:tentative="1">
      <w:start w:val="1"/>
      <w:numFmt w:val="decimal"/>
      <w:lvlText w:val="%7."/>
      <w:lvlJc w:val="left"/>
      <w:pPr>
        <w:ind w:left="5040" w:hanging="360"/>
      </w:pPr>
    </w:lvl>
    <w:lvl w:ilvl="7" w:tplc="AEA6A248" w:tentative="1">
      <w:start w:val="1"/>
      <w:numFmt w:val="lowerLetter"/>
      <w:lvlText w:val="%8."/>
      <w:lvlJc w:val="left"/>
      <w:pPr>
        <w:ind w:left="5760" w:hanging="360"/>
      </w:pPr>
    </w:lvl>
    <w:lvl w:ilvl="8" w:tplc="34B43512" w:tentative="1">
      <w:start w:val="1"/>
      <w:numFmt w:val="lowerRoman"/>
      <w:lvlText w:val="%9."/>
      <w:lvlJc w:val="right"/>
      <w:pPr>
        <w:ind w:left="6480" w:hanging="180"/>
      </w:pPr>
    </w:lvl>
  </w:abstractNum>
  <w:abstractNum w:abstractNumId="32" w15:restartNumberingAfterBreak="0">
    <w:nsid w:val="5B134289"/>
    <w:multiLevelType w:val="hybridMultilevel"/>
    <w:tmpl w:val="A616129E"/>
    <w:lvl w:ilvl="0" w:tplc="67661F34">
      <w:start w:val="1"/>
      <w:numFmt w:val="bullet"/>
      <w:lvlText w:val=""/>
      <w:lvlJc w:val="left"/>
      <w:pPr>
        <w:ind w:left="720" w:hanging="360"/>
      </w:pPr>
      <w:rPr>
        <w:rFonts w:ascii="Symbol" w:hAnsi="Symbol" w:hint="default"/>
      </w:rPr>
    </w:lvl>
    <w:lvl w:ilvl="1" w:tplc="743A6C90" w:tentative="1">
      <w:start w:val="1"/>
      <w:numFmt w:val="bullet"/>
      <w:lvlText w:val="o"/>
      <w:lvlJc w:val="left"/>
      <w:pPr>
        <w:ind w:left="1440" w:hanging="360"/>
      </w:pPr>
      <w:rPr>
        <w:rFonts w:ascii="Courier New" w:hAnsi="Courier New" w:cs="Courier New" w:hint="default"/>
      </w:rPr>
    </w:lvl>
    <w:lvl w:ilvl="2" w:tplc="53460A92" w:tentative="1">
      <w:start w:val="1"/>
      <w:numFmt w:val="bullet"/>
      <w:lvlText w:val=""/>
      <w:lvlJc w:val="left"/>
      <w:pPr>
        <w:ind w:left="2160" w:hanging="360"/>
      </w:pPr>
      <w:rPr>
        <w:rFonts w:ascii="Wingdings" w:hAnsi="Wingdings" w:hint="default"/>
      </w:rPr>
    </w:lvl>
    <w:lvl w:ilvl="3" w:tplc="F7AC4282" w:tentative="1">
      <w:start w:val="1"/>
      <w:numFmt w:val="bullet"/>
      <w:lvlText w:val=""/>
      <w:lvlJc w:val="left"/>
      <w:pPr>
        <w:ind w:left="2880" w:hanging="360"/>
      </w:pPr>
      <w:rPr>
        <w:rFonts w:ascii="Symbol" w:hAnsi="Symbol" w:hint="default"/>
      </w:rPr>
    </w:lvl>
    <w:lvl w:ilvl="4" w:tplc="F7BEF004" w:tentative="1">
      <w:start w:val="1"/>
      <w:numFmt w:val="bullet"/>
      <w:lvlText w:val="o"/>
      <w:lvlJc w:val="left"/>
      <w:pPr>
        <w:ind w:left="3600" w:hanging="360"/>
      </w:pPr>
      <w:rPr>
        <w:rFonts w:ascii="Courier New" w:hAnsi="Courier New" w:cs="Courier New" w:hint="default"/>
      </w:rPr>
    </w:lvl>
    <w:lvl w:ilvl="5" w:tplc="7D6AE54A" w:tentative="1">
      <w:start w:val="1"/>
      <w:numFmt w:val="bullet"/>
      <w:lvlText w:val=""/>
      <w:lvlJc w:val="left"/>
      <w:pPr>
        <w:ind w:left="4320" w:hanging="360"/>
      </w:pPr>
      <w:rPr>
        <w:rFonts w:ascii="Wingdings" w:hAnsi="Wingdings" w:hint="default"/>
      </w:rPr>
    </w:lvl>
    <w:lvl w:ilvl="6" w:tplc="D14E5AC8" w:tentative="1">
      <w:start w:val="1"/>
      <w:numFmt w:val="bullet"/>
      <w:lvlText w:val=""/>
      <w:lvlJc w:val="left"/>
      <w:pPr>
        <w:ind w:left="5040" w:hanging="360"/>
      </w:pPr>
      <w:rPr>
        <w:rFonts w:ascii="Symbol" w:hAnsi="Symbol" w:hint="default"/>
      </w:rPr>
    </w:lvl>
    <w:lvl w:ilvl="7" w:tplc="03923C7A" w:tentative="1">
      <w:start w:val="1"/>
      <w:numFmt w:val="bullet"/>
      <w:lvlText w:val="o"/>
      <w:lvlJc w:val="left"/>
      <w:pPr>
        <w:ind w:left="5760" w:hanging="360"/>
      </w:pPr>
      <w:rPr>
        <w:rFonts w:ascii="Courier New" w:hAnsi="Courier New" w:cs="Courier New" w:hint="default"/>
      </w:rPr>
    </w:lvl>
    <w:lvl w:ilvl="8" w:tplc="679668B8" w:tentative="1">
      <w:start w:val="1"/>
      <w:numFmt w:val="bullet"/>
      <w:lvlText w:val=""/>
      <w:lvlJc w:val="left"/>
      <w:pPr>
        <w:ind w:left="6480" w:hanging="360"/>
      </w:pPr>
      <w:rPr>
        <w:rFonts w:ascii="Wingdings" w:hAnsi="Wingdings" w:hint="default"/>
      </w:rPr>
    </w:lvl>
  </w:abstractNum>
  <w:abstractNum w:abstractNumId="33" w15:restartNumberingAfterBreak="0">
    <w:nsid w:val="5C3C34DB"/>
    <w:multiLevelType w:val="hybridMultilevel"/>
    <w:tmpl w:val="90A6BA22"/>
    <w:lvl w:ilvl="0" w:tplc="701E9B80">
      <w:start w:val="1"/>
      <w:numFmt w:val="bullet"/>
      <w:lvlText w:val=""/>
      <w:lvlJc w:val="left"/>
      <w:pPr>
        <w:ind w:left="720" w:hanging="360"/>
      </w:pPr>
      <w:rPr>
        <w:rFonts w:ascii="Symbol" w:hAnsi="Symbol" w:hint="default"/>
      </w:rPr>
    </w:lvl>
    <w:lvl w:ilvl="1" w:tplc="28AEFC54" w:tentative="1">
      <w:start w:val="1"/>
      <w:numFmt w:val="bullet"/>
      <w:lvlText w:val="o"/>
      <w:lvlJc w:val="left"/>
      <w:pPr>
        <w:ind w:left="1440" w:hanging="360"/>
      </w:pPr>
      <w:rPr>
        <w:rFonts w:ascii="Courier New" w:hAnsi="Courier New" w:cs="Courier New" w:hint="default"/>
      </w:rPr>
    </w:lvl>
    <w:lvl w:ilvl="2" w:tplc="AF40BD14" w:tentative="1">
      <w:start w:val="1"/>
      <w:numFmt w:val="bullet"/>
      <w:lvlText w:val=""/>
      <w:lvlJc w:val="left"/>
      <w:pPr>
        <w:ind w:left="2160" w:hanging="360"/>
      </w:pPr>
      <w:rPr>
        <w:rFonts w:ascii="Wingdings" w:hAnsi="Wingdings" w:hint="default"/>
      </w:rPr>
    </w:lvl>
    <w:lvl w:ilvl="3" w:tplc="28688296" w:tentative="1">
      <w:start w:val="1"/>
      <w:numFmt w:val="bullet"/>
      <w:lvlText w:val=""/>
      <w:lvlJc w:val="left"/>
      <w:pPr>
        <w:ind w:left="2880" w:hanging="360"/>
      </w:pPr>
      <w:rPr>
        <w:rFonts w:ascii="Symbol" w:hAnsi="Symbol" w:hint="default"/>
      </w:rPr>
    </w:lvl>
    <w:lvl w:ilvl="4" w:tplc="58447D28" w:tentative="1">
      <w:start w:val="1"/>
      <w:numFmt w:val="bullet"/>
      <w:lvlText w:val="o"/>
      <w:lvlJc w:val="left"/>
      <w:pPr>
        <w:ind w:left="3600" w:hanging="360"/>
      </w:pPr>
      <w:rPr>
        <w:rFonts w:ascii="Courier New" w:hAnsi="Courier New" w:cs="Courier New" w:hint="default"/>
      </w:rPr>
    </w:lvl>
    <w:lvl w:ilvl="5" w:tplc="000AFB56" w:tentative="1">
      <w:start w:val="1"/>
      <w:numFmt w:val="bullet"/>
      <w:lvlText w:val=""/>
      <w:lvlJc w:val="left"/>
      <w:pPr>
        <w:ind w:left="4320" w:hanging="360"/>
      </w:pPr>
      <w:rPr>
        <w:rFonts w:ascii="Wingdings" w:hAnsi="Wingdings" w:hint="default"/>
      </w:rPr>
    </w:lvl>
    <w:lvl w:ilvl="6" w:tplc="97C00B58" w:tentative="1">
      <w:start w:val="1"/>
      <w:numFmt w:val="bullet"/>
      <w:lvlText w:val=""/>
      <w:lvlJc w:val="left"/>
      <w:pPr>
        <w:ind w:left="5040" w:hanging="360"/>
      </w:pPr>
      <w:rPr>
        <w:rFonts w:ascii="Symbol" w:hAnsi="Symbol" w:hint="default"/>
      </w:rPr>
    </w:lvl>
    <w:lvl w:ilvl="7" w:tplc="A5E4C08E" w:tentative="1">
      <w:start w:val="1"/>
      <w:numFmt w:val="bullet"/>
      <w:lvlText w:val="o"/>
      <w:lvlJc w:val="left"/>
      <w:pPr>
        <w:ind w:left="5760" w:hanging="360"/>
      </w:pPr>
      <w:rPr>
        <w:rFonts w:ascii="Courier New" w:hAnsi="Courier New" w:cs="Courier New" w:hint="default"/>
      </w:rPr>
    </w:lvl>
    <w:lvl w:ilvl="8" w:tplc="AA529462" w:tentative="1">
      <w:start w:val="1"/>
      <w:numFmt w:val="bullet"/>
      <w:lvlText w:val=""/>
      <w:lvlJc w:val="left"/>
      <w:pPr>
        <w:ind w:left="6480" w:hanging="360"/>
      </w:pPr>
      <w:rPr>
        <w:rFonts w:ascii="Wingdings" w:hAnsi="Wingdings" w:hint="default"/>
      </w:rPr>
    </w:lvl>
  </w:abstractNum>
  <w:abstractNum w:abstractNumId="34" w15:restartNumberingAfterBreak="0">
    <w:nsid w:val="5D85768E"/>
    <w:multiLevelType w:val="hybridMultilevel"/>
    <w:tmpl w:val="D7B49418"/>
    <w:lvl w:ilvl="0" w:tplc="7F7C5D74">
      <w:start w:val="1"/>
      <w:numFmt w:val="bullet"/>
      <w:lvlText w:val=""/>
      <w:lvlJc w:val="left"/>
      <w:pPr>
        <w:ind w:left="1440" w:hanging="360"/>
      </w:pPr>
      <w:rPr>
        <w:rFonts w:ascii="Symbol" w:hAnsi="Symbol" w:hint="default"/>
      </w:rPr>
    </w:lvl>
    <w:lvl w:ilvl="1" w:tplc="918C52A2" w:tentative="1">
      <w:start w:val="1"/>
      <w:numFmt w:val="bullet"/>
      <w:lvlText w:val="o"/>
      <w:lvlJc w:val="left"/>
      <w:pPr>
        <w:ind w:left="2160" w:hanging="360"/>
      </w:pPr>
      <w:rPr>
        <w:rFonts w:ascii="Courier New" w:hAnsi="Courier New" w:cs="Courier New" w:hint="default"/>
      </w:rPr>
    </w:lvl>
    <w:lvl w:ilvl="2" w:tplc="964A0970" w:tentative="1">
      <w:start w:val="1"/>
      <w:numFmt w:val="bullet"/>
      <w:lvlText w:val=""/>
      <w:lvlJc w:val="left"/>
      <w:pPr>
        <w:ind w:left="2880" w:hanging="360"/>
      </w:pPr>
      <w:rPr>
        <w:rFonts w:ascii="Wingdings" w:hAnsi="Wingdings" w:hint="default"/>
      </w:rPr>
    </w:lvl>
    <w:lvl w:ilvl="3" w:tplc="5EAC7AEC" w:tentative="1">
      <w:start w:val="1"/>
      <w:numFmt w:val="bullet"/>
      <w:lvlText w:val=""/>
      <w:lvlJc w:val="left"/>
      <w:pPr>
        <w:ind w:left="3600" w:hanging="360"/>
      </w:pPr>
      <w:rPr>
        <w:rFonts w:ascii="Symbol" w:hAnsi="Symbol" w:hint="default"/>
      </w:rPr>
    </w:lvl>
    <w:lvl w:ilvl="4" w:tplc="271A851C" w:tentative="1">
      <w:start w:val="1"/>
      <w:numFmt w:val="bullet"/>
      <w:lvlText w:val="o"/>
      <w:lvlJc w:val="left"/>
      <w:pPr>
        <w:ind w:left="4320" w:hanging="360"/>
      </w:pPr>
      <w:rPr>
        <w:rFonts w:ascii="Courier New" w:hAnsi="Courier New" w:cs="Courier New" w:hint="default"/>
      </w:rPr>
    </w:lvl>
    <w:lvl w:ilvl="5" w:tplc="2208FB72" w:tentative="1">
      <w:start w:val="1"/>
      <w:numFmt w:val="bullet"/>
      <w:lvlText w:val=""/>
      <w:lvlJc w:val="left"/>
      <w:pPr>
        <w:ind w:left="5040" w:hanging="360"/>
      </w:pPr>
      <w:rPr>
        <w:rFonts w:ascii="Wingdings" w:hAnsi="Wingdings" w:hint="default"/>
      </w:rPr>
    </w:lvl>
    <w:lvl w:ilvl="6" w:tplc="E1D8D3D8" w:tentative="1">
      <w:start w:val="1"/>
      <w:numFmt w:val="bullet"/>
      <w:lvlText w:val=""/>
      <w:lvlJc w:val="left"/>
      <w:pPr>
        <w:ind w:left="5760" w:hanging="360"/>
      </w:pPr>
      <w:rPr>
        <w:rFonts w:ascii="Symbol" w:hAnsi="Symbol" w:hint="default"/>
      </w:rPr>
    </w:lvl>
    <w:lvl w:ilvl="7" w:tplc="9ED25A16" w:tentative="1">
      <w:start w:val="1"/>
      <w:numFmt w:val="bullet"/>
      <w:lvlText w:val="o"/>
      <w:lvlJc w:val="left"/>
      <w:pPr>
        <w:ind w:left="6480" w:hanging="360"/>
      </w:pPr>
      <w:rPr>
        <w:rFonts w:ascii="Courier New" w:hAnsi="Courier New" w:cs="Courier New" w:hint="default"/>
      </w:rPr>
    </w:lvl>
    <w:lvl w:ilvl="8" w:tplc="80D85A28" w:tentative="1">
      <w:start w:val="1"/>
      <w:numFmt w:val="bullet"/>
      <w:lvlText w:val=""/>
      <w:lvlJc w:val="left"/>
      <w:pPr>
        <w:ind w:left="7200" w:hanging="360"/>
      </w:pPr>
      <w:rPr>
        <w:rFonts w:ascii="Wingdings" w:hAnsi="Wingdings" w:hint="default"/>
      </w:rPr>
    </w:lvl>
  </w:abstractNum>
  <w:abstractNum w:abstractNumId="35" w15:restartNumberingAfterBreak="0">
    <w:nsid w:val="5E790821"/>
    <w:multiLevelType w:val="hybridMultilevel"/>
    <w:tmpl w:val="B62418D6"/>
    <w:lvl w:ilvl="0" w:tplc="057CAA74">
      <w:start w:val="1"/>
      <w:numFmt w:val="upperLetter"/>
      <w:lvlText w:val="%1."/>
      <w:lvlJc w:val="left"/>
      <w:pPr>
        <w:ind w:left="720" w:hanging="360"/>
      </w:pPr>
      <w:rPr>
        <w:rFonts w:hint="default"/>
      </w:rPr>
    </w:lvl>
    <w:lvl w:ilvl="1" w:tplc="C2163DA4" w:tentative="1">
      <w:start w:val="1"/>
      <w:numFmt w:val="lowerLetter"/>
      <w:lvlText w:val="%2."/>
      <w:lvlJc w:val="left"/>
      <w:pPr>
        <w:ind w:left="1440" w:hanging="360"/>
      </w:pPr>
    </w:lvl>
    <w:lvl w:ilvl="2" w:tplc="0994BBD0" w:tentative="1">
      <w:start w:val="1"/>
      <w:numFmt w:val="lowerRoman"/>
      <w:lvlText w:val="%3."/>
      <w:lvlJc w:val="right"/>
      <w:pPr>
        <w:ind w:left="2160" w:hanging="180"/>
      </w:pPr>
    </w:lvl>
    <w:lvl w:ilvl="3" w:tplc="AA5E5F48" w:tentative="1">
      <w:start w:val="1"/>
      <w:numFmt w:val="decimal"/>
      <w:lvlText w:val="%4."/>
      <w:lvlJc w:val="left"/>
      <w:pPr>
        <w:ind w:left="2880" w:hanging="360"/>
      </w:pPr>
    </w:lvl>
    <w:lvl w:ilvl="4" w:tplc="AC6E9A78" w:tentative="1">
      <w:start w:val="1"/>
      <w:numFmt w:val="lowerLetter"/>
      <w:lvlText w:val="%5."/>
      <w:lvlJc w:val="left"/>
      <w:pPr>
        <w:ind w:left="3600" w:hanging="360"/>
      </w:pPr>
    </w:lvl>
    <w:lvl w:ilvl="5" w:tplc="9AE4C790" w:tentative="1">
      <w:start w:val="1"/>
      <w:numFmt w:val="lowerRoman"/>
      <w:lvlText w:val="%6."/>
      <w:lvlJc w:val="right"/>
      <w:pPr>
        <w:ind w:left="4320" w:hanging="180"/>
      </w:pPr>
    </w:lvl>
    <w:lvl w:ilvl="6" w:tplc="906E38A4" w:tentative="1">
      <w:start w:val="1"/>
      <w:numFmt w:val="decimal"/>
      <w:lvlText w:val="%7."/>
      <w:lvlJc w:val="left"/>
      <w:pPr>
        <w:ind w:left="5040" w:hanging="360"/>
      </w:pPr>
    </w:lvl>
    <w:lvl w:ilvl="7" w:tplc="5A48DB64" w:tentative="1">
      <w:start w:val="1"/>
      <w:numFmt w:val="lowerLetter"/>
      <w:lvlText w:val="%8."/>
      <w:lvlJc w:val="left"/>
      <w:pPr>
        <w:ind w:left="5760" w:hanging="360"/>
      </w:pPr>
    </w:lvl>
    <w:lvl w:ilvl="8" w:tplc="32B22F40" w:tentative="1">
      <w:start w:val="1"/>
      <w:numFmt w:val="lowerRoman"/>
      <w:lvlText w:val="%9."/>
      <w:lvlJc w:val="right"/>
      <w:pPr>
        <w:ind w:left="6480" w:hanging="180"/>
      </w:pPr>
    </w:lvl>
  </w:abstractNum>
  <w:abstractNum w:abstractNumId="36" w15:restartNumberingAfterBreak="0">
    <w:nsid w:val="5F75547D"/>
    <w:multiLevelType w:val="hybridMultilevel"/>
    <w:tmpl w:val="B62418D6"/>
    <w:lvl w:ilvl="0" w:tplc="685020E6">
      <w:start w:val="1"/>
      <w:numFmt w:val="upperLetter"/>
      <w:lvlText w:val="%1."/>
      <w:lvlJc w:val="left"/>
      <w:pPr>
        <w:ind w:left="720" w:hanging="360"/>
      </w:pPr>
      <w:rPr>
        <w:rFonts w:hint="default"/>
      </w:rPr>
    </w:lvl>
    <w:lvl w:ilvl="1" w:tplc="A2C86040" w:tentative="1">
      <w:start w:val="1"/>
      <w:numFmt w:val="lowerLetter"/>
      <w:lvlText w:val="%2."/>
      <w:lvlJc w:val="left"/>
      <w:pPr>
        <w:ind w:left="1440" w:hanging="360"/>
      </w:pPr>
    </w:lvl>
    <w:lvl w:ilvl="2" w:tplc="EC9CC73E" w:tentative="1">
      <w:start w:val="1"/>
      <w:numFmt w:val="lowerRoman"/>
      <w:lvlText w:val="%3."/>
      <w:lvlJc w:val="right"/>
      <w:pPr>
        <w:ind w:left="2160" w:hanging="180"/>
      </w:pPr>
    </w:lvl>
    <w:lvl w:ilvl="3" w:tplc="17183F16" w:tentative="1">
      <w:start w:val="1"/>
      <w:numFmt w:val="decimal"/>
      <w:lvlText w:val="%4."/>
      <w:lvlJc w:val="left"/>
      <w:pPr>
        <w:ind w:left="2880" w:hanging="360"/>
      </w:pPr>
    </w:lvl>
    <w:lvl w:ilvl="4" w:tplc="B3509F58" w:tentative="1">
      <w:start w:val="1"/>
      <w:numFmt w:val="lowerLetter"/>
      <w:lvlText w:val="%5."/>
      <w:lvlJc w:val="left"/>
      <w:pPr>
        <w:ind w:left="3600" w:hanging="360"/>
      </w:pPr>
    </w:lvl>
    <w:lvl w:ilvl="5" w:tplc="9620D96C" w:tentative="1">
      <w:start w:val="1"/>
      <w:numFmt w:val="lowerRoman"/>
      <w:lvlText w:val="%6."/>
      <w:lvlJc w:val="right"/>
      <w:pPr>
        <w:ind w:left="4320" w:hanging="180"/>
      </w:pPr>
    </w:lvl>
    <w:lvl w:ilvl="6" w:tplc="8168F494" w:tentative="1">
      <w:start w:val="1"/>
      <w:numFmt w:val="decimal"/>
      <w:lvlText w:val="%7."/>
      <w:lvlJc w:val="left"/>
      <w:pPr>
        <w:ind w:left="5040" w:hanging="360"/>
      </w:pPr>
    </w:lvl>
    <w:lvl w:ilvl="7" w:tplc="907C7124" w:tentative="1">
      <w:start w:val="1"/>
      <w:numFmt w:val="lowerLetter"/>
      <w:lvlText w:val="%8."/>
      <w:lvlJc w:val="left"/>
      <w:pPr>
        <w:ind w:left="5760" w:hanging="360"/>
      </w:pPr>
    </w:lvl>
    <w:lvl w:ilvl="8" w:tplc="D4288C7C" w:tentative="1">
      <w:start w:val="1"/>
      <w:numFmt w:val="lowerRoman"/>
      <w:lvlText w:val="%9."/>
      <w:lvlJc w:val="right"/>
      <w:pPr>
        <w:ind w:left="6480" w:hanging="180"/>
      </w:pPr>
    </w:lvl>
  </w:abstractNum>
  <w:abstractNum w:abstractNumId="37" w15:restartNumberingAfterBreak="0">
    <w:nsid w:val="61931629"/>
    <w:multiLevelType w:val="hybridMultilevel"/>
    <w:tmpl w:val="A2982816"/>
    <w:lvl w:ilvl="0" w:tplc="9006BC86">
      <w:start w:val="1"/>
      <w:numFmt w:val="decimal"/>
      <w:lvlText w:val="%1."/>
      <w:lvlJc w:val="left"/>
      <w:pPr>
        <w:ind w:left="720" w:hanging="360"/>
      </w:pPr>
    </w:lvl>
    <w:lvl w:ilvl="1" w:tplc="0186EBF4" w:tentative="1">
      <w:start w:val="1"/>
      <w:numFmt w:val="lowerLetter"/>
      <w:lvlText w:val="%2."/>
      <w:lvlJc w:val="left"/>
      <w:pPr>
        <w:ind w:left="1440" w:hanging="360"/>
      </w:pPr>
    </w:lvl>
    <w:lvl w:ilvl="2" w:tplc="89DEAF02" w:tentative="1">
      <w:start w:val="1"/>
      <w:numFmt w:val="lowerRoman"/>
      <w:lvlText w:val="%3."/>
      <w:lvlJc w:val="right"/>
      <w:pPr>
        <w:ind w:left="2160" w:hanging="180"/>
      </w:pPr>
    </w:lvl>
    <w:lvl w:ilvl="3" w:tplc="66564638" w:tentative="1">
      <w:start w:val="1"/>
      <w:numFmt w:val="decimal"/>
      <w:lvlText w:val="%4."/>
      <w:lvlJc w:val="left"/>
      <w:pPr>
        <w:ind w:left="2880" w:hanging="360"/>
      </w:pPr>
    </w:lvl>
    <w:lvl w:ilvl="4" w:tplc="3B32505A" w:tentative="1">
      <w:start w:val="1"/>
      <w:numFmt w:val="lowerLetter"/>
      <w:lvlText w:val="%5."/>
      <w:lvlJc w:val="left"/>
      <w:pPr>
        <w:ind w:left="3600" w:hanging="360"/>
      </w:pPr>
    </w:lvl>
    <w:lvl w:ilvl="5" w:tplc="E2184418" w:tentative="1">
      <w:start w:val="1"/>
      <w:numFmt w:val="lowerRoman"/>
      <w:lvlText w:val="%6."/>
      <w:lvlJc w:val="right"/>
      <w:pPr>
        <w:ind w:left="4320" w:hanging="180"/>
      </w:pPr>
    </w:lvl>
    <w:lvl w:ilvl="6" w:tplc="C3D2D996" w:tentative="1">
      <w:start w:val="1"/>
      <w:numFmt w:val="decimal"/>
      <w:lvlText w:val="%7."/>
      <w:lvlJc w:val="left"/>
      <w:pPr>
        <w:ind w:left="5040" w:hanging="360"/>
      </w:pPr>
    </w:lvl>
    <w:lvl w:ilvl="7" w:tplc="07129BD0" w:tentative="1">
      <w:start w:val="1"/>
      <w:numFmt w:val="lowerLetter"/>
      <w:lvlText w:val="%8."/>
      <w:lvlJc w:val="left"/>
      <w:pPr>
        <w:ind w:left="5760" w:hanging="360"/>
      </w:pPr>
    </w:lvl>
    <w:lvl w:ilvl="8" w:tplc="ED3001AE" w:tentative="1">
      <w:start w:val="1"/>
      <w:numFmt w:val="lowerRoman"/>
      <w:lvlText w:val="%9."/>
      <w:lvlJc w:val="right"/>
      <w:pPr>
        <w:ind w:left="6480" w:hanging="180"/>
      </w:pPr>
    </w:lvl>
  </w:abstractNum>
  <w:abstractNum w:abstractNumId="38" w15:restartNumberingAfterBreak="0">
    <w:nsid w:val="67446383"/>
    <w:multiLevelType w:val="hybridMultilevel"/>
    <w:tmpl w:val="A7DC0F2A"/>
    <w:lvl w:ilvl="0" w:tplc="96547DB6">
      <w:start w:val="1"/>
      <w:numFmt w:val="bullet"/>
      <w:lvlText w:val=""/>
      <w:lvlJc w:val="left"/>
      <w:pPr>
        <w:ind w:left="720" w:hanging="360"/>
      </w:pPr>
      <w:rPr>
        <w:rFonts w:ascii="Symbol" w:hAnsi="Symbol" w:hint="default"/>
      </w:rPr>
    </w:lvl>
    <w:lvl w:ilvl="1" w:tplc="1EE484C4" w:tentative="1">
      <w:start w:val="1"/>
      <w:numFmt w:val="bullet"/>
      <w:lvlText w:val="o"/>
      <w:lvlJc w:val="left"/>
      <w:pPr>
        <w:ind w:left="1440" w:hanging="360"/>
      </w:pPr>
      <w:rPr>
        <w:rFonts w:ascii="Courier New" w:hAnsi="Courier New" w:cs="Courier New" w:hint="default"/>
      </w:rPr>
    </w:lvl>
    <w:lvl w:ilvl="2" w:tplc="D9CC273C" w:tentative="1">
      <w:start w:val="1"/>
      <w:numFmt w:val="bullet"/>
      <w:lvlText w:val=""/>
      <w:lvlJc w:val="left"/>
      <w:pPr>
        <w:ind w:left="2160" w:hanging="360"/>
      </w:pPr>
      <w:rPr>
        <w:rFonts w:ascii="Wingdings" w:hAnsi="Wingdings" w:hint="default"/>
      </w:rPr>
    </w:lvl>
    <w:lvl w:ilvl="3" w:tplc="81AAC064" w:tentative="1">
      <w:start w:val="1"/>
      <w:numFmt w:val="bullet"/>
      <w:lvlText w:val=""/>
      <w:lvlJc w:val="left"/>
      <w:pPr>
        <w:ind w:left="2880" w:hanging="360"/>
      </w:pPr>
      <w:rPr>
        <w:rFonts w:ascii="Symbol" w:hAnsi="Symbol" w:hint="default"/>
      </w:rPr>
    </w:lvl>
    <w:lvl w:ilvl="4" w:tplc="54327B44" w:tentative="1">
      <w:start w:val="1"/>
      <w:numFmt w:val="bullet"/>
      <w:lvlText w:val="o"/>
      <w:lvlJc w:val="left"/>
      <w:pPr>
        <w:ind w:left="3600" w:hanging="360"/>
      </w:pPr>
      <w:rPr>
        <w:rFonts w:ascii="Courier New" w:hAnsi="Courier New" w:cs="Courier New" w:hint="default"/>
      </w:rPr>
    </w:lvl>
    <w:lvl w:ilvl="5" w:tplc="75B658DA" w:tentative="1">
      <w:start w:val="1"/>
      <w:numFmt w:val="bullet"/>
      <w:lvlText w:val=""/>
      <w:lvlJc w:val="left"/>
      <w:pPr>
        <w:ind w:left="4320" w:hanging="360"/>
      </w:pPr>
      <w:rPr>
        <w:rFonts w:ascii="Wingdings" w:hAnsi="Wingdings" w:hint="default"/>
      </w:rPr>
    </w:lvl>
    <w:lvl w:ilvl="6" w:tplc="37E25516" w:tentative="1">
      <w:start w:val="1"/>
      <w:numFmt w:val="bullet"/>
      <w:lvlText w:val=""/>
      <w:lvlJc w:val="left"/>
      <w:pPr>
        <w:ind w:left="5040" w:hanging="360"/>
      </w:pPr>
      <w:rPr>
        <w:rFonts w:ascii="Symbol" w:hAnsi="Symbol" w:hint="default"/>
      </w:rPr>
    </w:lvl>
    <w:lvl w:ilvl="7" w:tplc="BC80F95C" w:tentative="1">
      <w:start w:val="1"/>
      <w:numFmt w:val="bullet"/>
      <w:lvlText w:val="o"/>
      <w:lvlJc w:val="left"/>
      <w:pPr>
        <w:ind w:left="5760" w:hanging="360"/>
      </w:pPr>
      <w:rPr>
        <w:rFonts w:ascii="Courier New" w:hAnsi="Courier New" w:cs="Courier New" w:hint="default"/>
      </w:rPr>
    </w:lvl>
    <w:lvl w:ilvl="8" w:tplc="CF7A244C" w:tentative="1">
      <w:start w:val="1"/>
      <w:numFmt w:val="bullet"/>
      <w:lvlText w:val=""/>
      <w:lvlJc w:val="left"/>
      <w:pPr>
        <w:ind w:left="6480" w:hanging="360"/>
      </w:pPr>
      <w:rPr>
        <w:rFonts w:ascii="Wingdings" w:hAnsi="Wingdings" w:hint="default"/>
      </w:rPr>
    </w:lvl>
  </w:abstractNum>
  <w:abstractNum w:abstractNumId="39" w15:restartNumberingAfterBreak="0">
    <w:nsid w:val="6892079B"/>
    <w:multiLevelType w:val="multilevel"/>
    <w:tmpl w:val="D110F3B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886569"/>
    <w:multiLevelType w:val="hybridMultilevel"/>
    <w:tmpl w:val="5978B820"/>
    <w:lvl w:ilvl="0" w:tplc="E4A88076">
      <w:start w:val="1"/>
      <w:numFmt w:val="bullet"/>
      <w:lvlText w:val=""/>
      <w:lvlJc w:val="left"/>
      <w:pPr>
        <w:ind w:left="720" w:hanging="360"/>
      </w:pPr>
      <w:rPr>
        <w:rFonts w:ascii="Symbol" w:hAnsi="Symbol" w:hint="default"/>
      </w:rPr>
    </w:lvl>
    <w:lvl w:ilvl="1" w:tplc="BA1C6DCA" w:tentative="1">
      <w:start w:val="1"/>
      <w:numFmt w:val="bullet"/>
      <w:lvlText w:val="o"/>
      <w:lvlJc w:val="left"/>
      <w:pPr>
        <w:ind w:left="1440" w:hanging="360"/>
      </w:pPr>
      <w:rPr>
        <w:rFonts w:ascii="Courier New" w:hAnsi="Courier New" w:cs="Courier New" w:hint="default"/>
      </w:rPr>
    </w:lvl>
    <w:lvl w:ilvl="2" w:tplc="43D6F3AC" w:tentative="1">
      <w:start w:val="1"/>
      <w:numFmt w:val="bullet"/>
      <w:lvlText w:val=""/>
      <w:lvlJc w:val="left"/>
      <w:pPr>
        <w:ind w:left="2160" w:hanging="360"/>
      </w:pPr>
      <w:rPr>
        <w:rFonts w:ascii="Wingdings" w:hAnsi="Wingdings" w:hint="default"/>
      </w:rPr>
    </w:lvl>
    <w:lvl w:ilvl="3" w:tplc="C5C25C2C" w:tentative="1">
      <w:start w:val="1"/>
      <w:numFmt w:val="bullet"/>
      <w:lvlText w:val=""/>
      <w:lvlJc w:val="left"/>
      <w:pPr>
        <w:ind w:left="2880" w:hanging="360"/>
      </w:pPr>
      <w:rPr>
        <w:rFonts w:ascii="Symbol" w:hAnsi="Symbol" w:hint="default"/>
      </w:rPr>
    </w:lvl>
    <w:lvl w:ilvl="4" w:tplc="91A4E280" w:tentative="1">
      <w:start w:val="1"/>
      <w:numFmt w:val="bullet"/>
      <w:lvlText w:val="o"/>
      <w:lvlJc w:val="left"/>
      <w:pPr>
        <w:ind w:left="3600" w:hanging="360"/>
      </w:pPr>
      <w:rPr>
        <w:rFonts w:ascii="Courier New" w:hAnsi="Courier New" w:cs="Courier New" w:hint="default"/>
      </w:rPr>
    </w:lvl>
    <w:lvl w:ilvl="5" w:tplc="D1AA1274" w:tentative="1">
      <w:start w:val="1"/>
      <w:numFmt w:val="bullet"/>
      <w:lvlText w:val=""/>
      <w:lvlJc w:val="left"/>
      <w:pPr>
        <w:ind w:left="4320" w:hanging="360"/>
      </w:pPr>
      <w:rPr>
        <w:rFonts w:ascii="Wingdings" w:hAnsi="Wingdings" w:hint="default"/>
      </w:rPr>
    </w:lvl>
    <w:lvl w:ilvl="6" w:tplc="73947F60" w:tentative="1">
      <w:start w:val="1"/>
      <w:numFmt w:val="bullet"/>
      <w:lvlText w:val=""/>
      <w:lvlJc w:val="left"/>
      <w:pPr>
        <w:ind w:left="5040" w:hanging="360"/>
      </w:pPr>
      <w:rPr>
        <w:rFonts w:ascii="Symbol" w:hAnsi="Symbol" w:hint="default"/>
      </w:rPr>
    </w:lvl>
    <w:lvl w:ilvl="7" w:tplc="08A8750E" w:tentative="1">
      <w:start w:val="1"/>
      <w:numFmt w:val="bullet"/>
      <w:lvlText w:val="o"/>
      <w:lvlJc w:val="left"/>
      <w:pPr>
        <w:ind w:left="5760" w:hanging="360"/>
      </w:pPr>
      <w:rPr>
        <w:rFonts w:ascii="Courier New" w:hAnsi="Courier New" w:cs="Courier New" w:hint="default"/>
      </w:rPr>
    </w:lvl>
    <w:lvl w:ilvl="8" w:tplc="3BA485C2" w:tentative="1">
      <w:start w:val="1"/>
      <w:numFmt w:val="bullet"/>
      <w:lvlText w:val=""/>
      <w:lvlJc w:val="left"/>
      <w:pPr>
        <w:ind w:left="6480" w:hanging="360"/>
      </w:pPr>
      <w:rPr>
        <w:rFonts w:ascii="Wingdings" w:hAnsi="Wingdings" w:hint="default"/>
      </w:rPr>
    </w:lvl>
  </w:abstractNum>
  <w:abstractNum w:abstractNumId="41" w15:restartNumberingAfterBreak="0">
    <w:nsid w:val="6E155A41"/>
    <w:multiLevelType w:val="hybridMultilevel"/>
    <w:tmpl w:val="C5EEC038"/>
    <w:lvl w:ilvl="0" w:tplc="A896F6A0">
      <w:start w:val="1"/>
      <w:numFmt w:val="bullet"/>
      <w:lvlText w:val=""/>
      <w:lvlJc w:val="left"/>
      <w:pPr>
        <w:ind w:left="720" w:hanging="360"/>
      </w:pPr>
      <w:rPr>
        <w:rFonts w:ascii="Symbol" w:hAnsi="Symbol" w:hint="default"/>
      </w:rPr>
    </w:lvl>
    <w:lvl w:ilvl="1" w:tplc="0D32753A" w:tentative="1">
      <w:start w:val="1"/>
      <w:numFmt w:val="bullet"/>
      <w:lvlText w:val="o"/>
      <w:lvlJc w:val="left"/>
      <w:pPr>
        <w:ind w:left="1440" w:hanging="360"/>
      </w:pPr>
      <w:rPr>
        <w:rFonts w:ascii="Courier New" w:hAnsi="Courier New" w:cs="Courier New" w:hint="default"/>
      </w:rPr>
    </w:lvl>
    <w:lvl w:ilvl="2" w:tplc="AFBC2C28" w:tentative="1">
      <w:start w:val="1"/>
      <w:numFmt w:val="bullet"/>
      <w:lvlText w:val=""/>
      <w:lvlJc w:val="left"/>
      <w:pPr>
        <w:ind w:left="2160" w:hanging="360"/>
      </w:pPr>
      <w:rPr>
        <w:rFonts w:ascii="Wingdings" w:hAnsi="Wingdings" w:hint="default"/>
      </w:rPr>
    </w:lvl>
    <w:lvl w:ilvl="3" w:tplc="4E78BCA8" w:tentative="1">
      <w:start w:val="1"/>
      <w:numFmt w:val="bullet"/>
      <w:lvlText w:val=""/>
      <w:lvlJc w:val="left"/>
      <w:pPr>
        <w:ind w:left="2880" w:hanging="360"/>
      </w:pPr>
      <w:rPr>
        <w:rFonts w:ascii="Symbol" w:hAnsi="Symbol" w:hint="default"/>
      </w:rPr>
    </w:lvl>
    <w:lvl w:ilvl="4" w:tplc="331AF89A" w:tentative="1">
      <w:start w:val="1"/>
      <w:numFmt w:val="bullet"/>
      <w:lvlText w:val="o"/>
      <w:lvlJc w:val="left"/>
      <w:pPr>
        <w:ind w:left="3600" w:hanging="360"/>
      </w:pPr>
      <w:rPr>
        <w:rFonts w:ascii="Courier New" w:hAnsi="Courier New" w:cs="Courier New" w:hint="default"/>
      </w:rPr>
    </w:lvl>
    <w:lvl w:ilvl="5" w:tplc="EB4A1A3A" w:tentative="1">
      <w:start w:val="1"/>
      <w:numFmt w:val="bullet"/>
      <w:lvlText w:val=""/>
      <w:lvlJc w:val="left"/>
      <w:pPr>
        <w:ind w:left="4320" w:hanging="360"/>
      </w:pPr>
      <w:rPr>
        <w:rFonts w:ascii="Wingdings" w:hAnsi="Wingdings" w:hint="default"/>
      </w:rPr>
    </w:lvl>
    <w:lvl w:ilvl="6" w:tplc="A1E8C0CC" w:tentative="1">
      <w:start w:val="1"/>
      <w:numFmt w:val="bullet"/>
      <w:lvlText w:val=""/>
      <w:lvlJc w:val="left"/>
      <w:pPr>
        <w:ind w:left="5040" w:hanging="360"/>
      </w:pPr>
      <w:rPr>
        <w:rFonts w:ascii="Symbol" w:hAnsi="Symbol" w:hint="default"/>
      </w:rPr>
    </w:lvl>
    <w:lvl w:ilvl="7" w:tplc="D0B2E068" w:tentative="1">
      <w:start w:val="1"/>
      <w:numFmt w:val="bullet"/>
      <w:lvlText w:val="o"/>
      <w:lvlJc w:val="left"/>
      <w:pPr>
        <w:ind w:left="5760" w:hanging="360"/>
      </w:pPr>
      <w:rPr>
        <w:rFonts w:ascii="Courier New" w:hAnsi="Courier New" w:cs="Courier New" w:hint="default"/>
      </w:rPr>
    </w:lvl>
    <w:lvl w:ilvl="8" w:tplc="812C1A64" w:tentative="1">
      <w:start w:val="1"/>
      <w:numFmt w:val="bullet"/>
      <w:lvlText w:val=""/>
      <w:lvlJc w:val="left"/>
      <w:pPr>
        <w:ind w:left="6480" w:hanging="360"/>
      </w:pPr>
      <w:rPr>
        <w:rFonts w:ascii="Wingdings" w:hAnsi="Wingdings" w:hint="default"/>
      </w:rPr>
    </w:lvl>
  </w:abstractNum>
  <w:abstractNum w:abstractNumId="42" w15:restartNumberingAfterBreak="0">
    <w:nsid w:val="6E477A81"/>
    <w:multiLevelType w:val="multilevel"/>
    <w:tmpl w:val="F576766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B132A"/>
    <w:multiLevelType w:val="multilevel"/>
    <w:tmpl w:val="6568E0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C54700"/>
    <w:multiLevelType w:val="hybridMultilevel"/>
    <w:tmpl w:val="3C2AA616"/>
    <w:lvl w:ilvl="0" w:tplc="F8D0F100">
      <w:start w:val="1"/>
      <w:numFmt w:val="bullet"/>
      <w:lvlText w:val=""/>
      <w:lvlJc w:val="left"/>
      <w:pPr>
        <w:ind w:left="1080" w:hanging="360"/>
      </w:pPr>
      <w:rPr>
        <w:rFonts w:ascii="Symbol" w:hAnsi="Symbol" w:hint="default"/>
      </w:rPr>
    </w:lvl>
    <w:lvl w:ilvl="1" w:tplc="191EE4D2" w:tentative="1">
      <w:start w:val="1"/>
      <w:numFmt w:val="bullet"/>
      <w:lvlText w:val="o"/>
      <w:lvlJc w:val="left"/>
      <w:pPr>
        <w:ind w:left="1800" w:hanging="360"/>
      </w:pPr>
      <w:rPr>
        <w:rFonts w:ascii="Courier New" w:hAnsi="Courier New" w:cs="Courier New" w:hint="default"/>
      </w:rPr>
    </w:lvl>
    <w:lvl w:ilvl="2" w:tplc="F96434E2" w:tentative="1">
      <w:start w:val="1"/>
      <w:numFmt w:val="bullet"/>
      <w:lvlText w:val=""/>
      <w:lvlJc w:val="left"/>
      <w:pPr>
        <w:ind w:left="2520" w:hanging="360"/>
      </w:pPr>
      <w:rPr>
        <w:rFonts w:ascii="Wingdings" w:hAnsi="Wingdings" w:hint="default"/>
      </w:rPr>
    </w:lvl>
    <w:lvl w:ilvl="3" w:tplc="40B4C4B8" w:tentative="1">
      <w:start w:val="1"/>
      <w:numFmt w:val="bullet"/>
      <w:lvlText w:val=""/>
      <w:lvlJc w:val="left"/>
      <w:pPr>
        <w:ind w:left="3240" w:hanging="360"/>
      </w:pPr>
      <w:rPr>
        <w:rFonts w:ascii="Symbol" w:hAnsi="Symbol" w:hint="default"/>
      </w:rPr>
    </w:lvl>
    <w:lvl w:ilvl="4" w:tplc="4684C81A" w:tentative="1">
      <w:start w:val="1"/>
      <w:numFmt w:val="bullet"/>
      <w:lvlText w:val="o"/>
      <w:lvlJc w:val="left"/>
      <w:pPr>
        <w:ind w:left="3960" w:hanging="360"/>
      </w:pPr>
      <w:rPr>
        <w:rFonts w:ascii="Courier New" w:hAnsi="Courier New" w:cs="Courier New" w:hint="default"/>
      </w:rPr>
    </w:lvl>
    <w:lvl w:ilvl="5" w:tplc="177EB9A6" w:tentative="1">
      <w:start w:val="1"/>
      <w:numFmt w:val="bullet"/>
      <w:lvlText w:val=""/>
      <w:lvlJc w:val="left"/>
      <w:pPr>
        <w:ind w:left="4680" w:hanging="360"/>
      </w:pPr>
      <w:rPr>
        <w:rFonts w:ascii="Wingdings" w:hAnsi="Wingdings" w:hint="default"/>
      </w:rPr>
    </w:lvl>
    <w:lvl w:ilvl="6" w:tplc="A78AF89C" w:tentative="1">
      <w:start w:val="1"/>
      <w:numFmt w:val="bullet"/>
      <w:lvlText w:val=""/>
      <w:lvlJc w:val="left"/>
      <w:pPr>
        <w:ind w:left="5400" w:hanging="360"/>
      </w:pPr>
      <w:rPr>
        <w:rFonts w:ascii="Symbol" w:hAnsi="Symbol" w:hint="default"/>
      </w:rPr>
    </w:lvl>
    <w:lvl w:ilvl="7" w:tplc="14C649F8" w:tentative="1">
      <w:start w:val="1"/>
      <w:numFmt w:val="bullet"/>
      <w:lvlText w:val="o"/>
      <w:lvlJc w:val="left"/>
      <w:pPr>
        <w:ind w:left="6120" w:hanging="360"/>
      </w:pPr>
      <w:rPr>
        <w:rFonts w:ascii="Courier New" w:hAnsi="Courier New" w:cs="Courier New" w:hint="default"/>
      </w:rPr>
    </w:lvl>
    <w:lvl w:ilvl="8" w:tplc="1BA62380" w:tentative="1">
      <w:start w:val="1"/>
      <w:numFmt w:val="bullet"/>
      <w:lvlText w:val=""/>
      <w:lvlJc w:val="left"/>
      <w:pPr>
        <w:ind w:left="6840" w:hanging="360"/>
      </w:pPr>
      <w:rPr>
        <w:rFonts w:ascii="Wingdings" w:hAnsi="Wingdings" w:hint="default"/>
      </w:rPr>
    </w:lvl>
  </w:abstractNum>
  <w:abstractNum w:abstractNumId="45" w15:restartNumberingAfterBreak="0">
    <w:nsid w:val="73973990"/>
    <w:multiLevelType w:val="hybridMultilevel"/>
    <w:tmpl w:val="BA48166E"/>
    <w:lvl w:ilvl="0" w:tplc="3012B120">
      <w:start w:val="1"/>
      <w:numFmt w:val="decimal"/>
      <w:lvlText w:val="%1."/>
      <w:lvlJc w:val="left"/>
      <w:pPr>
        <w:ind w:left="720" w:hanging="360"/>
      </w:pPr>
      <w:rPr>
        <w:rFonts w:hint="default"/>
      </w:rPr>
    </w:lvl>
    <w:lvl w:ilvl="1" w:tplc="AAC6EA8C" w:tentative="1">
      <w:start w:val="1"/>
      <w:numFmt w:val="lowerLetter"/>
      <w:lvlText w:val="%2."/>
      <w:lvlJc w:val="left"/>
      <w:pPr>
        <w:ind w:left="1440" w:hanging="360"/>
      </w:pPr>
    </w:lvl>
    <w:lvl w:ilvl="2" w:tplc="7DBC0C60" w:tentative="1">
      <w:start w:val="1"/>
      <w:numFmt w:val="lowerRoman"/>
      <w:lvlText w:val="%3."/>
      <w:lvlJc w:val="right"/>
      <w:pPr>
        <w:ind w:left="2160" w:hanging="180"/>
      </w:pPr>
    </w:lvl>
    <w:lvl w:ilvl="3" w:tplc="439A0042" w:tentative="1">
      <w:start w:val="1"/>
      <w:numFmt w:val="decimal"/>
      <w:lvlText w:val="%4."/>
      <w:lvlJc w:val="left"/>
      <w:pPr>
        <w:ind w:left="2880" w:hanging="360"/>
      </w:pPr>
    </w:lvl>
    <w:lvl w:ilvl="4" w:tplc="27D21A80" w:tentative="1">
      <w:start w:val="1"/>
      <w:numFmt w:val="lowerLetter"/>
      <w:lvlText w:val="%5."/>
      <w:lvlJc w:val="left"/>
      <w:pPr>
        <w:ind w:left="3600" w:hanging="360"/>
      </w:pPr>
    </w:lvl>
    <w:lvl w:ilvl="5" w:tplc="231E9290" w:tentative="1">
      <w:start w:val="1"/>
      <w:numFmt w:val="lowerRoman"/>
      <w:lvlText w:val="%6."/>
      <w:lvlJc w:val="right"/>
      <w:pPr>
        <w:ind w:left="4320" w:hanging="180"/>
      </w:pPr>
    </w:lvl>
    <w:lvl w:ilvl="6" w:tplc="34923BD2" w:tentative="1">
      <w:start w:val="1"/>
      <w:numFmt w:val="decimal"/>
      <w:lvlText w:val="%7."/>
      <w:lvlJc w:val="left"/>
      <w:pPr>
        <w:ind w:left="5040" w:hanging="360"/>
      </w:pPr>
    </w:lvl>
    <w:lvl w:ilvl="7" w:tplc="44CE0912" w:tentative="1">
      <w:start w:val="1"/>
      <w:numFmt w:val="lowerLetter"/>
      <w:lvlText w:val="%8."/>
      <w:lvlJc w:val="left"/>
      <w:pPr>
        <w:ind w:left="5760" w:hanging="360"/>
      </w:pPr>
    </w:lvl>
    <w:lvl w:ilvl="8" w:tplc="42A40294" w:tentative="1">
      <w:start w:val="1"/>
      <w:numFmt w:val="lowerRoman"/>
      <w:lvlText w:val="%9."/>
      <w:lvlJc w:val="right"/>
      <w:pPr>
        <w:ind w:left="6480" w:hanging="180"/>
      </w:pPr>
    </w:lvl>
  </w:abstractNum>
  <w:abstractNum w:abstractNumId="46" w15:restartNumberingAfterBreak="0">
    <w:nsid w:val="796A3840"/>
    <w:multiLevelType w:val="hybridMultilevel"/>
    <w:tmpl w:val="38AC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315BC"/>
    <w:multiLevelType w:val="hybridMultilevel"/>
    <w:tmpl w:val="0D304E4E"/>
    <w:lvl w:ilvl="0" w:tplc="B7222F3C">
      <w:start w:val="1"/>
      <w:numFmt w:val="bullet"/>
      <w:lvlText w:val=""/>
      <w:lvlJc w:val="left"/>
      <w:pPr>
        <w:ind w:left="1440" w:hanging="360"/>
      </w:pPr>
      <w:rPr>
        <w:rFonts w:ascii="Symbol" w:hAnsi="Symbol" w:hint="default"/>
      </w:rPr>
    </w:lvl>
    <w:lvl w:ilvl="1" w:tplc="8A067E66" w:tentative="1">
      <w:start w:val="1"/>
      <w:numFmt w:val="bullet"/>
      <w:lvlText w:val="o"/>
      <w:lvlJc w:val="left"/>
      <w:pPr>
        <w:ind w:left="2160" w:hanging="360"/>
      </w:pPr>
      <w:rPr>
        <w:rFonts w:ascii="Courier New" w:hAnsi="Courier New" w:cs="Courier New" w:hint="default"/>
      </w:rPr>
    </w:lvl>
    <w:lvl w:ilvl="2" w:tplc="95382092" w:tentative="1">
      <w:start w:val="1"/>
      <w:numFmt w:val="bullet"/>
      <w:lvlText w:val=""/>
      <w:lvlJc w:val="left"/>
      <w:pPr>
        <w:ind w:left="2880" w:hanging="360"/>
      </w:pPr>
      <w:rPr>
        <w:rFonts w:ascii="Wingdings" w:hAnsi="Wingdings" w:hint="default"/>
      </w:rPr>
    </w:lvl>
    <w:lvl w:ilvl="3" w:tplc="EDD48ECC" w:tentative="1">
      <w:start w:val="1"/>
      <w:numFmt w:val="bullet"/>
      <w:lvlText w:val=""/>
      <w:lvlJc w:val="left"/>
      <w:pPr>
        <w:ind w:left="3600" w:hanging="360"/>
      </w:pPr>
      <w:rPr>
        <w:rFonts w:ascii="Symbol" w:hAnsi="Symbol" w:hint="default"/>
      </w:rPr>
    </w:lvl>
    <w:lvl w:ilvl="4" w:tplc="ABC2A60A" w:tentative="1">
      <w:start w:val="1"/>
      <w:numFmt w:val="bullet"/>
      <w:lvlText w:val="o"/>
      <w:lvlJc w:val="left"/>
      <w:pPr>
        <w:ind w:left="4320" w:hanging="360"/>
      </w:pPr>
      <w:rPr>
        <w:rFonts w:ascii="Courier New" w:hAnsi="Courier New" w:cs="Courier New" w:hint="default"/>
      </w:rPr>
    </w:lvl>
    <w:lvl w:ilvl="5" w:tplc="3B9AD79C" w:tentative="1">
      <w:start w:val="1"/>
      <w:numFmt w:val="bullet"/>
      <w:lvlText w:val=""/>
      <w:lvlJc w:val="left"/>
      <w:pPr>
        <w:ind w:left="5040" w:hanging="360"/>
      </w:pPr>
      <w:rPr>
        <w:rFonts w:ascii="Wingdings" w:hAnsi="Wingdings" w:hint="default"/>
      </w:rPr>
    </w:lvl>
    <w:lvl w:ilvl="6" w:tplc="3E6043E6" w:tentative="1">
      <w:start w:val="1"/>
      <w:numFmt w:val="bullet"/>
      <w:lvlText w:val=""/>
      <w:lvlJc w:val="left"/>
      <w:pPr>
        <w:ind w:left="5760" w:hanging="360"/>
      </w:pPr>
      <w:rPr>
        <w:rFonts w:ascii="Symbol" w:hAnsi="Symbol" w:hint="default"/>
      </w:rPr>
    </w:lvl>
    <w:lvl w:ilvl="7" w:tplc="1B46BFEA" w:tentative="1">
      <w:start w:val="1"/>
      <w:numFmt w:val="bullet"/>
      <w:lvlText w:val="o"/>
      <w:lvlJc w:val="left"/>
      <w:pPr>
        <w:ind w:left="6480" w:hanging="360"/>
      </w:pPr>
      <w:rPr>
        <w:rFonts w:ascii="Courier New" w:hAnsi="Courier New" w:cs="Courier New" w:hint="default"/>
      </w:rPr>
    </w:lvl>
    <w:lvl w:ilvl="8" w:tplc="EB5A84DC" w:tentative="1">
      <w:start w:val="1"/>
      <w:numFmt w:val="bullet"/>
      <w:lvlText w:val=""/>
      <w:lvlJc w:val="left"/>
      <w:pPr>
        <w:ind w:left="7200" w:hanging="360"/>
      </w:pPr>
      <w:rPr>
        <w:rFonts w:ascii="Wingdings" w:hAnsi="Wingdings" w:hint="default"/>
      </w:rPr>
    </w:lvl>
  </w:abstractNum>
  <w:num w:numId="1">
    <w:abstractNumId w:val="30"/>
  </w:num>
  <w:num w:numId="2">
    <w:abstractNumId w:val="44"/>
  </w:num>
  <w:num w:numId="3">
    <w:abstractNumId w:val="23"/>
  </w:num>
  <w:num w:numId="4">
    <w:abstractNumId w:val="6"/>
  </w:num>
  <w:num w:numId="5">
    <w:abstractNumId w:val="21"/>
  </w:num>
  <w:num w:numId="6">
    <w:abstractNumId w:val="34"/>
  </w:num>
  <w:num w:numId="7">
    <w:abstractNumId w:val="17"/>
  </w:num>
  <w:num w:numId="8">
    <w:abstractNumId w:val="27"/>
  </w:num>
  <w:num w:numId="9">
    <w:abstractNumId w:val="24"/>
  </w:num>
  <w:num w:numId="10">
    <w:abstractNumId w:val="14"/>
  </w:num>
  <w:num w:numId="11">
    <w:abstractNumId w:val="47"/>
  </w:num>
  <w:num w:numId="12">
    <w:abstractNumId w:val="4"/>
  </w:num>
  <w:num w:numId="13">
    <w:abstractNumId w:val="8"/>
  </w:num>
  <w:num w:numId="14">
    <w:abstractNumId w:val="29"/>
  </w:num>
  <w:num w:numId="15">
    <w:abstractNumId w:val="15"/>
  </w:num>
  <w:num w:numId="16">
    <w:abstractNumId w:val="26"/>
  </w:num>
  <w:num w:numId="17">
    <w:abstractNumId w:val="7"/>
  </w:num>
  <w:num w:numId="18">
    <w:abstractNumId w:val="40"/>
  </w:num>
  <w:num w:numId="19">
    <w:abstractNumId w:val="1"/>
  </w:num>
  <w:num w:numId="20">
    <w:abstractNumId w:val="9"/>
  </w:num>
  <w:num w:numId="21">
    <w:abstractNumId w:val="45"/>
  </w:num>
  <w:num w:numId="22">
    <w:abstractNumId w:val="20"/>
  </w:num>
  <w:num w:numId="23">
    <w:abstractNumId w:val="13"/>
  </w:num>
  <w:num w:numId="24">
    <w:abstractNumId w:val="32"/>
  </w:num>
  <w:num w:numId="25">
    <w:abstractNumId w:val="0"/>
  </w:num>
  <w:num w:numId="26">
    <w:abstractNumId w:val="11"/>
  </w:num>
  <w:num w:numId="27">
    <w:abstractNumId w:val="38"/>
  </w:num>
  <w:num w:numId="28">
    <w:abstractNumId w:val="33"/>
  </w:num>
  <w:num w:numId="29">
    <w:abstractNumId w:val="12"/>
  </w:num>
  <w:num w:numId="30">
    <w:abstractNumId w:val="41"/>
  </w:num>
  <w:num w:numId="31">
    <w:abstractNumId w:val="28"/>
  </w:num>
  <w:num w:numId="32">
    <w:abstractNumId w:val="31"/>
  </w:num>
  <w:num w:numId="33">
    <w:abstractNumId w:val="16"/>
  </w:num>
  <w:num w:numId="34">
    <w:abstractNumId w:val="35"/>
  </w:num>
  <w:num w:numId="35">
    <w:abstractNumId w:val="36"/>
  </w:num>
  <w:num w:numId="36">
    <w:abstractNumId w:val="22"/>
  </w:num>
  <w:num w:numId="37">
    <w:abstractNumId w:val="37"/>
  </w:num>
  <w:num w:numId="38">
    <w:abstractNumId w:val="43"/>
  </w:num>
  <w:num w:numId="39">
    <w:abstractNumId w:val="2"/>
  </w:num>
  <w:num w:numId="40">
    <w:abstractNumId w:val="5"/>
  </w:num>
  <w:num w:numId="41">
    <w:abstractNumId w:val="18"/>
  </w:num>
  <w:num w:numId="42">
    <w:abstractNumId w:val="3"/>
  </w:num>
  <w:num w:numId="43">
    <w:abstractNumId w:val="39"/>
  </w:num>
  <w:num w:numId="44">
    <w:abstractNumId w:val="25"/>
  </w:num>
  <w:num w:numId="45">
    <w:abstractNumId w:val="10"/>
  </w:num>
  <w:num w:numId="46">
    <w:abstractNumId w:val="42"/>
  </w:num>
  <w:num w:numId="47">
    <w:abstractNumId w:val="4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E3"/>
    <w:rsid w:val="000032FC"/>
    <w:rsid w:val="00005310"/>
    <w:rsid w:val="00061961"/>
    <w:rsid w:val="000646DC"/>
    <w:rsid w:val="00081772"/>
    <w:rsid w:val="0008342C"/>
    <w:rsid w:val="0009154C"/>
    <w:rsid w:val="00094119"/>
    <w:rsid w:val="0009477D"/>
    <w:rsid w:val="0009697D"/>
    <w:rsid w:val="00097DD6"/>
    <w:rsid w:val="000A16AB"/>
    <w:rsid w:val="000A7FA6"/>
    <w:rsid w:val="000B15F8"/>
    <w:rsid w:val="000B749A"/>
    <w:rsid w:val="000C1BF0"/>
    <w:rsid w:val="000C658C"/>
    <w:rsid w:val="000D4D90"/>
    <w:rsid w:val="000D50C2"/>
    <w:rsid w:val="000E302C"/>
    <w:rsid w:val="00106C21"/>
    <w:rsid w:val="00115DD3"/>
    <w:rsid w:val="0012483B"/>
    <w:rsid w:val="00126B4C"/>
    <w:rsid w:val="001609C2"/>
    <w:rsid w:val="00165D0E"/>
    <w:rsid w:val="00176085"/>
    <w:rsid w:val="00177FDA"/>
    <w:rsid w:val="00182C52"/>
    <w:rsid w:val="001836E1"/>
    <w:rsid w:val="001859BF"/>
    <w:rsid w:val="00194E41"/>
    <w:rsid w:val="001A2F9C"/>
    <w:rsid w:val="001A48E6"/>
    <w:rsid w:val="001A7991"/>
    <w:rsid w:val="001C6D6C"/>
    <w:rsid w:val="001E11F9"/>
    <w:rsid w:val="001E1E3D"/>
    <w:rsid w:val="001E2502"/>
    <w:rsid w:val="001E5FB3"/>
    <w:rsid w:val="00202AC7"/>
    <w:rsid w:val="00206E64"/>
    <w:rsid w:val="00214ECB"/>
    <w:rsid w:val="00215871"/>
    <w:rsid w:val="00217038"/>
    <w:rsid w:val="00256A54"/>
    <w:rsid w:val="00264BFC"/>
    <w:rsid w:val="00271719"/>
    <w:rsid w:val="002830AA"/>
    <w:rsid w:val="00294B7E"/>
    <w:rsid w:val="0029577E"/>
    <w:rsid w:val="002B03ED"/>
    <w:rsid w:val="002D27AA"/>
    <w:rsid w:val="002D546F"/>
    <w:rsid w:val="002E5E78"/>
    <w:rsid w:val="00304C86"/>
    <w:rsid w:val="00322122"/>
    <w:rsid w:val="00324F21"/>
    <w:rsid w:val="00326331"/>
    <w:rsid w:val="00332195"/>
    <w:rsid w:val="00340454"/>
    <w:rsid w:val="003468CA"/>
    <w:rsid w:val="00354058"/>
    <w:rsid w:val="00356DDA"/>
    <w:rsid w:val="00366936"/>
    <w:rsid w:val="00372C79"/>
    <w:rsid w:val="00374F6E"/>
    <w:rsid w:val="0037721A"/>
    <w:rsid w:val="00382276"/>
    <w:rsid w:val="0038467D"/>
    <w:rsid w:val="0038531C"/>
    <w:rsid w:val="003A2835"/>
    <w:rsid w:val="003A3C66"/>
    <w:rsid w:val="003A4E0C"/>
    <w:rsid w:val="003A6921"/>
    <w:rsid w:val="003C35ED"/>
    <w:rsid w:val="003C7976"/>
    <w:rsid w:val="003E0B76"/>
    <w:rsid w:val="003E2197"/>
    <w:rsid w:val="003E7CF9"/>
    <w:rsid w:val="0040227E"/>
    <w:rsid w:val="00406DD0"/>
    <w:rsid w:val="00414F3E"/>
    <w:rsid w:val="00430691"/>
    <w:rsid w:val="0043337C"/>
    <w:rsid w:val="00450001"/>
    <w:rsid w:val="004619A1"/>
    <w:rsid w:val="00464018"/>
    <w:rsid w:val="004651DC"/>
    <w:rsid w:val="004708CE"/>
    <w:rsid w:val="0047222B"/>
    <w:rsid w:val="00473B35"/>
    <w:rsid w:val="00485C00"/>
    <w:rsid w:val="004B0CFE"/>
    <w:rsid w:val="004B391B"/>
    <w:rsid w:val="004C12D4"/>
    <w:rsid w:val="004D24DF"/>
    <w:rsid w:val="004D34B7"/>
    <w:rsid w:val="004F38C9"/>
    <w:rsid w:val="004F6C4C"/>
    <w:rsid w:val="00525096"/>
    <w:rsid w:val="005277B9"/>
    <w:rsid w:val="0054002C"/>
    <w:rsid w:val="00540851"/>
    <w:rsid w:val="005424CB"/>
    <w:rsid w:val="005566C9"/>
    <w:rsid w:val="00557C56"/>
    <w:rsid w:val="005654AE"/>
    <w:rsid w:val="00566F7E"/>
    <w:rsid w:val="0057630D"/>
    <w:rsid w:val="005829F1"/>
    <w:rsid w:val="0059367C"/>
    <w:rsid w:val="005B16C8"/>
    <w:rsid w:val="005D60C6"/>
    <w:rsid w:val="005D6E06"/>
    <w:rsid w:val="005D7D27"/>
    <w:rsid w:val="005E1642"/>
    <w:rsid w:val="005E2984"/>
    <w:rsid w:val="005E4DE0"/>
    <w:rsid w:val="005F03B0"/>
    <w:rsid w:val="006168D4"/>
    <w:rsid w:val="00617927"/>
    <w:rsid w:val="00621086"/>
    <w:rsid w:val="0063318C"/>
    <w:rsid w:val="00635EDE"/>
    <w:rsid w:val="00643577"/>
    <w:rsid w:val="0065524D"/>
    <w:rsid w:val="0066497F"/>
    <w:rsid w:val="00665751"/>
    <w:rsid w:val="00667277"/>
    <w:rsid w:val="00674B62"/>
    <w:rsid w:val="006827CC"/>
    <w:rsid w:val="00685323"/>
    <w:rsid w:val="006912AD"/>
    <w:rsid w:val="006A6A3D"/>
    <w:rsid w:val="006A7F2A"/>
    <w:rsid w:val="006B685C"/>
    <w:rsid w:val="006C003B"/>
    <w:rsid w:val="006D71CE"/>
    <w:rsid w:val="006E0613"/>
    <w:rsid w:val="006F380D"/>
    <w:rsid w:val="006F6DAC"/>
    <w:rsid w:val="00706405"/>
    <w:rsid w:val="0071616A"/>
    <w:rsid w:val="00726BC5"/>
    <w:rsid w:val="00726D18"/>
    <w:rsid w:val="007419E3"/>
    <w:rsid w:val="00750D07"/>
    <w:rsid w:val="0075755C"/>
    <w:rsid w:val="0077219A"/>
    <w:rsid w:val="00774CD9"/>
    <w:rsid w:val="007847D6"/>
    <w:rsid w:val="00790494"/>
    <w:rsid w:val="007C358C"/>
    <w:rsid w:val="007D44AE"/>
    <w:rsid w:val="007D5B66"/>
    <w:rsid w:val="007E2C53"/>
    <w:rsid w:val="007E367C"/>
    <w:rsid w:val="007E3CF9"/>
    <w:rsid w:val="007F5851"/>
    <w:rsid w:val="008045D1"/>
    <w:rsid w:val="008172F4"/>
    <w:rsid w:val="0083627B"/>
    <w:rsid w:val="008448B0"/>
    <w:rsid w:val="008C2CD8"/>
    <w:rsid w:val="008D1DB5"/>
    <w:rsid w:val="008D449E"/>
    <w:rsid w:val="008D6FE4"/>
    <w:rsid w:val="008F06FA"/>
    <w:rsid w:val="008F6BB7"/>
    <w:rsid w:val="00912774"/>
    <w:rsid w:val="00915FFC"/>
    <w:rsid w:val="00923212"/>
    <w:rsid w:val="00923329"/>
    <w:rsid w:val="00934995"/>
    <w:rsid w:val="00943DDF"/>
    <w:rsid w:val="00954891"/>
    <w:rsid w:val="00981D7C"/>
    <w:rsid w:val="00983602"/>
    <w:rsid w:val="009865D0"/>
    <w:rsid w:val="0098710B"/>
    <w:rsid w:val="00992112"/>
    <w:rsid w:val="00992582"/>
    <w:rsid w:val="00995C26"/>
    <w:rsid w:val="00995F00"/>
    <w:rsid w:val="009D3480"/>
    <w:rsid w:val="00A5241F"/>
    <w:rsid w:val="00A56F28"/>
    <w:rsid w:val="00A7779B"/>
    <w:rsid w:val="00A9090E"/>
    <w:rsid w:val="00AC7DF3"/>
    <w:rsid w:val="00AD0015"/>
    <w:rsid w:val="00AD1471"/>
    <w:rsid w:val="00AD4170"/>
    <w:rsid w:val="00B10039"/>
    <w:rsid w:val="00B151B0"/>
    <w:rsid w:val="00B369FB"/>
    <w:rsid w:val="00B44B95"/>
    <w:rsid w:val="00B5625D"/>
    <w:rsid w:val="00B56AB4"/>
    <w:rsid w:val="00B62ADC"/>
    <w:rsid w:val="00B645D8"/>
    <w:rsid w:val="00B72138"/>
    <w:rsid w:val="00B771EE"/>
    <w:rsid w:val="00B8002B"/>
    <w:rsid w:val="00BC2556"/>
    <w:rsid w:val="00BC55B7"/>
    <w:rsid w:val="00BE7774"/>
    <w:rsid w:val="00C10395"/>
    <w:rsid w:val="00C22A26"/>
    <w:rsid w:val="00C31CE2"/>
    <w:rsid w:val="00C3233E"/>
    <w:rsid w:val="00C61331"/>
    <w:rsid w:val="00C6137C"/>
    <w:rsid w:val="00C658AB"/>
    <w:rsid w:val="00C6631C"/>
    <w:rsid w:val="00C67FA1"/>
    <w:rsid w:val="00C80514"/>
    <w:rsid w:val="00C82A00"/>
    <w:rsid w:val="00C92EA7"/>
    <w:rsid w:val="00CA4D69"/>
    <w:rsid w:val="00CB0EF2"/>
    <w:rsid w:val="00CD64D1"/>
    <w:rsid w:val="00CD7E8B"/>
    <w:rsid w:val="00CE3921"/>
    <w:rsid w:val="00CE7FF0"/>
    <w:rsid w:val="00CF0CF9"/>
    <w:rsid w:val="00CF4E3A"/>
    <w:rsid w:val="00D04321"/>
    <w:rsid w:val="00D17066"/>
    <w:rsid w:val="00D260AA"/>
    <w:rsid w:val="00D278D8"/>
    <w:rsid w:val="00D27E9D"/>
    <w:rsid w:val="00D33AF2"/>
    <w:rsid w:val="00D36D94"/>
    <w:rsid w:val="00D45D45"/>
    <w:rsid w:val="00D50808"/>
    <w:rsid w:val="00D5546B"/>
    <w:rsid w:val="00D577EA"/>
    <w:rsid w:val="00D62AAE"/>
    <w:rsid w:val="00D70ACC"/>
    <w:rsid w:val="00D80873"/>
    <w:rsid w:val="00D8746E"/>
    <w:rsid w:val="00D94779"/>
    <w:rsid w:val="00D97B24"/>
    <w:rsid w:val="00DB3FF8"/>
    <w:rsid w:val="00DC3478"/>
    <w:rsid w:val="00DC4660"/>
    <w:rsid w:val="00DC51A7"/>
    <w:rsid w:val="00DD0DB7"/>
    <w:rsid w:val="00DE2F23"/>
    <w:rsid w:val="00DF1186"/>
    <w:rsid w:val="00DF210C"/>
    <w:rsid w:val="00E028F3"/>
    <w:rsid w:val="00E07A5F"/>
    <w:rsid w:val="00E11AB5"/>
    <w:rsid w:val="00E16E5E"/>
    <w:rsid w:val="00E531AD"/>
    <w:rsid w:val="00E57C9B"/>
    <w:rsid w:val="00E704E4"/>
    <w:rsid w:val="00E938BE"/>
    <w:rsid w:val="00EA2B19"/>
    <w:rsid w:val="00EA66EF"/>
    <w:rsid w:val="00EB0572"/>
    <w:rsid w:val="00EB0B24"/>
    <w:rsid w:val="00EB1020"/>
    <w:rsid w:val="00EB4B1B"/>
    <w:rsid w:val="00ED5BD2"/>
    <w:rsid w:val="00ED5D18"/>
    <w:rsid w:val="00EF69AF"/>
    <w:rsid w:val="00F10936"/>
    <w:rsid w:val="00F42CD7"/>
    <w:rsid w:val="00F435BD"/>
    <w:rsid w:val="00F457E0"/>
    <w:rsid w:val="00F505AD"/>
    <w:rsid w:val="00F55167"/>
    <w:rsid w:val="00F674CC"/>
    <w:rsid w:val="00F82726"/>
    <w:rsid w:val="00F90F3B"/>
    <w:rsid w:val="00F922B5"/>
    <w:rsid w:val="00FA13CF"/>
    <w:rsid w:val="00FA5403"/>
    <w:rsid w:val="00FA5858"/>
    <w:rsid w:val="00FE0D7F"/>
    <w:rsid w:val="00FE5742"/>
    <w:rsid w:val="00FF29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DE482E"/>
  <w15:chartTrackingRefBased/>
  <w15:docId w15:val="{073D5389-A86A-47CE-BF6A-BA30D4B8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9E3"/>
    <w:rPr>
      <w:rFonts w:eastAsiaTheme="majorEastAsia" w:cstheme="majorBidi"/>
      <w:color w:val="272727" w:themeColor="text1" w:themeTint="D8"/>
    </w:rPr>
  </w:style>
  <w:style w:type="paragraph" w:styleId="Title">
    <w:name w:val="Title"/>
    <w:basedOn w:val="Normal"/>
    <w:next w:val="Normal"/>
    <w:link w:val="TitleChar"/>
    <w:uiPriority w:val="10"/>
    <w:qFormat/>
    <w:rsid w:val="0074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9E3"/>
    <w:pPr>
      <w:spacing w:before="160"/>
      <w:jc w:val="center"/>
    </w:pPr>
    <w:rPr>
      <w:i/>
      <w:iCs/>
      <w:color w:val="404040" w:themeColor="text1" w:themeTint="BF"/>
    </w:rPr>
  </w:style>
  <w:style w:type="character" w:customStyle="1" w:styleId="QuoteChar">
    <w:name w:val="Quote Char"/>
    <w:basedOn w:val="DefaultParagraphFont"/>
    <w:link w:val="Quote"/>
    <w:uiPriority w:val="29"/>
    <w:rsid w:val="007419E3"/>
    <w:rPr>
      <w:i/>
      <w:iCs/>
      <w:color w:val="404040" w:themeColor="text1" w:themeTint="BF"/>
    </w:rPr>
  </w:style>
  <w:style w:type="paragraph" w:styleId="ListParagraph">
    <w:name w:val="List Paragraph"/>
    <w:basedOn w:val="Normal"/>
    <w:uiPriority w:val="99"/>
    <w:qFormat/>
    <w:rsid w:val="007419E3"/>
    <w:pPr>
      <w:ind w:left="720"/>
      <w:contextualSpacing/>
    </w:pPr>
  </w:style>
  <w:style w:type="character" w:styleId="IntenseEmphasis">
    <w:name w:val="Intense Emphasis"/>
    <w:basedOn w:val="DefaultParagraphFont"/>
    <w:uiPriority w:val="21"/>
    <w:qFormat/>
    <w:rsid w:val="007419E3"/>
    <w:rPr>
      <w:i/>
      <w:iCs/>
      <w:color w:val="2F5496" w:themeColor="accent1" w:themeShade="BF"/>
    </w:rPr>
  </w:style>
  <w:style w:type="paragraph" w:styleId="IntenseQuote">
    <w:name w:val="Intense Quote"/>
    <w:basedOn w:val="Normal"/>
    <w:next w:val="Normal"/>
    <w:link w:val="IntenseQuoteChar"/>
    <w:uiPriority w:val="30"/>
    <w:qFormat/>
    <w:rsid w:val="00741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9E3"/>
    <w:rPr>
      <w:i/>
      <w:iCs/>
      <w:color w:val="2F5496" w:themeColor="accent1" w:themeShade="BF"/>
    </w:rPr>
  </w:style>
  <w:style w:type="character" w:styleId="IntenseReference">
    <w:name w:val="Intense Reference"/>
    <w:basedOn w:val="DefaultParagraphFont"/>
    <w:uiPriority w:val="32"/>
    <w:qFormat/>
    <w:rsid w:val="007419E3"/>
    <w:rPr>
      <w:b/>
      <w:bCs/>
      <w:smallCaps/>
      <w:color w:val="2F5496" w:themeColor="accent1" w:themeShade="BF"/>
      <w:spacing w:val="5"/>
    </w:rPr>
  </w:style>
  <w:style w:type="table" w:styleId="TableGrid">
    <w:name w:val="Table Grid"/>
    <w:basedOn w:val="TableNormal"/>
    <w:uiPriority w:val="39"/>
    <w:qFormat/>
    <w:rsid w:val="007419E3"/>
    <w:pPr>
      <w:spacing w:after="0" w:line="240" w:lineRule="auto"/>
    </w:pPr>
    <w:rPr>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9E3"/>
    <w:pPr>
      <w:spacing w:after="0" w:line="240" w:lineRule="auto"/>
    </w:pPr>
  </w:style>
  <w:style w:type="character" w:styleId="CommentReference">
    <w:name w:val="annotation reference"/>
    <w:basedOn w:val="DefaultParagraphFont"/>
    <w:uiPriority w:val="99"/>
    <w:semiHidden/>
    <w:unhideWhenUsed/>
    <w:rsid w:val="007D44AE"/>
    <w:rPr>
      <w:sz w:val="16"/>
      <w:szCs w:val="16"/>
    </w:rPr>
  </w:style>
  <w:style w:type="paragraph" w:styleId="CommentText">
    <w:name w:val="annotation text"/>
    <w:basedOn w:val="Normal"/>
    <w:link w:val="CommentTextChar"/>
    <w:uiPriority w:val="99"/>
    <w:semiHidden/>
    <w:unhideWhenUsed/>
    <w:rsid w:val="007D44AE"/>
    <w:pPr>
      <w:spacing w:line="240" w:lineRule="auto"/>
    </w:pPr>
    <w:rPr>
      <w:sz w:val="20"/>
      <w:szCs w:val="20"/>
    </w:rPr>
  </w:style>
  <w:style w:type="character" w:customStyle="1" w:styleId="CommentTextChar">
    <w:name w:val="Comment Text Char"/>
    <w:basedOn w:val="DefaultParagraphFont"/>
    <w:link w:val="CommentText"/>
    <w:uiPriority w:val="99"/>
    <w:semiHidden/>
    <w:rsid w:val="007D44AE"/>
    <w:rPr>
      <w:sz w:val="20"/>
      <w:szCs w:val="20"/>
    </w:rPr>
  </w:style>
  <w:style w:type="paragraph" w:styleId="CommentSubject">
    <w:name w:val="annotation subject"/>
    <w:basedOn w:val="CommentText"/>
    <w:next w:val="CommentText"/>
    <w:link w:val="CommentSubjectChar"/>
    <w:uiPriority w:val="99"/>
    <w:semiHidden/>
    <w:unhideWhenUsed/>
    <w:rsid w:val="007D44AE"/>
    <w:rPr>
      <w:b/>
      <w:bCs/>
    </w:rPr>
  </w:style>
  <w:style w:type="character" w:customStyle="1" w:styleId="CommentSubjectChar">
    <w:name w:val="Comment Subject Char"/>
    <w:basedOn w:val="CommentTextChar"/>
    <w:link w:val="CommentSubject"/>
    <w:uiPriority w:val="99"/>
    <w:semiHidden/>
    <w:rsid w:val="007D44AE"/>
    <w:rPr>
      <w:b/>
      <w:bCs/>
      <w:sz w:val="20"/>
      <w:szCs w:val="20"/>
    </w:rPr>
  </w:style>
  <w:style w:type="paragraph" w:styleId="BalloonText">
    <w:name w:val="Balloon Text"/>
    <w:basedOn w:val="Normal"/>
    <w:link w:val="BalloonTextChar"/>
    <w:uiPriority w:val="99"/>
    <w:semiHidden/>
    <w:unhideWhenUsed/>
    <w:rsid w:val="007D44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4AE"/>
    <w:rPr>
      <w:rFonts w:ascii="Times New Roman" w:hAnsi="Times New Roman" w:cs="Times New Roman"/>
      <w:sz w:val="18"/>
      <w:szCs w:val="18"/>
    </w:rPr>
  </w:style>
  <w:style w:type="paragraph" w:styleId="NormalWeb">
    <w:name w:val="Normal (Web)"/>
    <w:basedOn w:val="Normal"/>
    <w:uiPriority w:val="99"/>
    <w:unhideWhenUsed/>
    <w:rsid w:val="0037721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37721A"/>
    <w:rPr>
      <w:b/>
      <w:bCs/>
    </w:rPr>
  </w:style>
  <w:style w:type="character" w:styleId="Hyperlink">
    <w:name w:val="Hyperlink"/>
    <w:basedOn w:val="DefaultParagraphFont"/>
    <w:uiPriority w:val="99"/>
    <w:unhideWhenUsed/>
    <w:rsid w:val="00D8746E"/>
    <w:rPr>
      <w:color w:val="0563C1" w:themeColor="hyperlink"/>
      <w:u w:val="single"/>
    </w:rPr>
  </w:style>
  <w:style w:type="character" w:styleId="UnresolvedMention">
    <w:name w:val="Unresolved Mention"/>
    <w:basedOn w:val="DefaultParagraphFont"/>
    <w:uiPriority w:val="99"/>
    <w:semiHidden/>
    <w:unhideWhenUsed/>
    <w:rsid w:val="00D8746E"/>
    <w:rPr>
      <w:color w:val="605E5C"/>
      <w:shd w:val="clear" w:color="auto" w:fill="E1DFDD"/>
    </w:rPr>
  </w:style>
  <w:style w:type="paragraph" w:styleId="Header">
    <w:name w:val="header"/>
    <w:basedOn w:val="Normal"/>
    <w:link w:val="HeaderChar"/>
    <w:uiPriority w:val="99"/>
    <w:unhideWhenUsed/>
    <w:rsid w:val="00C1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95"/>
  </w:style>
  <w:style w:type="paragraph" w:styleId="Footer">
    <w:name w:val="footer"/>
    <w:basedOn w:val="Normal"/>
    <w:link w:val="FooterChar"/>
    <w:uiPriority w:val="99"/>
    <w:unhideWhenUsed/>
    <w:rsid w:val="00C1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95"/>
  </w:style>
  <w:style w:type="character" w:customStyle="1" w:styleId="uv3um">
    <w:name w:val="uv3um"/>
    <w:basedOn w:val="DefaultParagraphFont"/>
    <w:rsid w:val="00CE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2008">
      <w:bodyDiv w:val="1"/>
      <w:marLeft w:val="0"/>
      <w:marRight w:val="0"/>
      <w:marTop w:val="0"/>
      <w:marBottom w:val="0"/>
      <w:divBdr>
        <w:top w:val="none" w:sz="0" w:space="0" w:color="auto"/>
        <w:left w:val="none" w:sz="0" w:space="0" w:color="auto"/>
        <w:bottom w:val="none" w:sz="0" w:space="0" w:color="auto"/>
        <w:right w:val="none" w:sz="0" w:space="0" w:color="auto"/>
      </w:divBdr>
      <w:divsChild>
        <w:div w:id="837966413">
          <w:marLeft w:val="0"/>
          <w:marRight w:val="0"/>
          <w:marTop w:val="0"/>
          <w:marBottom w:val="0"/>
          <w:divBdr>
            <w:top w:val="none" w:sz="0" w:space="0" w:color="auto"/>
            <w:left w:val="none" w:sz="0" w:space="0" w:color="auto"/>
            <w:bottom w:val="none" w:sz="0" w:space="0" w:color="auto"/>
            <w:right w:val="none" w:sz="0" w:space="0" w:color="auto"/>
          </w:divBdr>
          <w:divsChild>
            <w:div w:id="292295686">
              <w:marLeft w:val="0"/>
              <w:marRight w:val="0"/>
              <w:marTop w:val="0"/>
              <w:marBottom w:val="0"/>
              <w:divBdr>
                <w:top w:val="none" w:sz="0" w:space="0" w:color="auto"/>
                <w:left w:val="none" w:sz="0" w:space="0" w:color="auto"/>
                <w:bottom w:val="none" w:sz="0" w:space="0" w:color="auto"/>
                <w:right w:val="none" w:sz="0" w:space="0" w:color="auto"/>
              </w:divBdr>
              <w:divsChild>
                <w:div w:id="676813998">
                  <w:marLeft w:val="0"/>
                  <w:marRight w:val="0"/>
                  <w:marTop w:val="0"/>
                  <w:marBottom w:val="0"/>
                  <w:divBdr>
                    <w:top w:val="none" w:sz="0" w:space="0" w:color="auto"/>
                    <w:left w:val="none" w:sz="0" w:space="0" w:color="auto"/>
                    <w:bottom w:val="none" w:sz="0" w:space="0" w:color="auto"/>
                    <w:right w:val="none" w:sz="0" w:space="0" w:color="auto"/>
                  </w:divBdr>
                  <w:divsChild>
                    <w:div w:id="1514294612">
                      <w:marLeft w:val="0"/>
                      <w:marRight w:val="0"/>
                      <w:marTop w:val="0"/>
                      <w:marBottom w:val="0"/>
                      <w:divBdr>
                        <w:top w:val="none" w:sz="0" w:space="0" w:color="auto"/>
                        <w:left w:val="none" w:sz="0" w:space="0" w:color="auto"/>
                        <w:bottom w:val="none" w:sz="0" w:space="0" w:color="auto"/>
                        <w:right w:val="none" w:sz="0" w:space="0" w:color="auto"/>
                      </w:divBdr>
                      <w:divsChild>
                        <w:div w:id="80570451">
                          <w:marLeft w:val="0"/>
                          <w:marRight w:val="0"/>
                          <w:marTop w:val="0"/>
                          <w:marBottom w:val="0"/>
                          <w:divBdr>
                            <w:top w:val="none" w:sz="0" w:space="0" w:color="auto"/>
                            <w:left w:val="none" w:sz="0" w:space="0" w:color="auto"/>
                            <w:bottom w:val="none" w:sz="0" w:space="0" w:color="auto"/>
                            <w:right w:val="none" w:sz="0" w:space="0" w:color="auto"/>
                          </w:divBdr>
                          <w:divsChild>
                            <w:div w:id="891818075">
                              <w:marLeft w:val="0"/>
                              <w:marRight w:val="0"/>
                              <w:marTop w:val="0"/>
                              <w:marBottom w:val="0"/>
                              <w:divBdr>
                                <w:top w:val="none" w:sz="0" w:space="0" w:color="auto"/>
                                <w:left w:val="none" w:sz="0" w:space="0" w:color="auto"/>
                                <w:bottom w:val="none" w:sz="0" w:space="0" w:color="auto"/>
                                <w:right w:val="none" w:sz="0" w:space="0" w:color="auto"/>
                              </w:divBdr>
                              <w:divsChild>
                                <w:div w:id="542910028">
                                  <w:marLeft w:val="0"/>
                                  <w:marRight w:val="0"/>
                                  <w:marTop w:val="0"/>
                                  <w:marBottom w:val="0"/>
                                  <w:divBdr>
                                    <w:top w:val="none" w:sz="0" w:space="0" w:color="auto"/>
                                    <w:left w:val="none" w:sz="0" w:space="0" w:color="auto"/>
                                    <w:bottom w:val="none" w:sz="0" w:space="0" w:color="auto"/>
                                    <w:right w:val="none" w:sz="0" w:space="0" w:color="auto"/>
                                  </w:divBdr>
                                  <w:divsChild>
                                    <w:div w:id="1198810153">
                                      <w:marLeft w:val="0"/>
                                      <w:marRight w:val="0"/>
                                      <w:marTop w:val="0"/>
                                      <w:marBottom w:val="0"/>
                                      <w:divBdr>
                                        <w:top w:val="none" w:sz="0" w:space="0" w:color="auto"/>
                                        <w:left w:val="none" w:sz="0" w:space="0" w:color="auto"/>
                                        <w:bottom w:val="none" w:sz="0" w:space="0" w:color="auto"/>
                                        <w:right w:val="none" w:sz="0" w:space="0" w:color="auto"/>
                                      </w:divBdr>
                                      <w:divsChild>
                                        <w:div w:id="270477383">
                                          <w:marLeft w:val="0"/>
                                          <w:marRight w:val="0"/>
                                          <w:marTop w:val="0"/>
                                          <w:marBottom w:val="0"/>
                                          <w:divBdr>
                                            <w:top w:val="none" w:sz="0" w:space="0" w:color="auto"/>
                                            <w:left w:val="none" w:sz="0" w:space="0" w:color="auto"/>
                                            <w:bottom w:val="none" w:sz="0" w:space="0" w:color="auto"/>
                                            <w:right w:val="none" w:sz="0" w:space="0" w:color="auto"/>
                                          </w:divBdr>
                                          <w:divsChild>
                                            <w:div w:id="1676415511">
                                              <w:marLeft w:val="0"/>
                                              <w:marRight w:val="0"/>
                                              <w:marTop w:val="0"/>
                                              <w:marBottom w:val="0"/>
                                              <w:divBdr>
                                                <w:top w:val="none" w:sz="0" w:space="0" w:color="auto"/>
                                                <w:left w:val="none" w:sz="0" w:space="0" w:color="auto"/>
                                                <w:bottom w:val="none" w:sz="0" w:space="0" w:color="auto"/>
                                                <w:right w:val="none" w:sz="0" w:space="0" w:color="auto"/>
                                              </w:divBdr>
                                              <w:divsChild>
                                                <w:div w:id="602300605">
                                                  <w:marLeft w:val="0"/>
                                                  <w:marRight w:val="0"/>
                                                  <w:marTop w:val="0"/>
                                                  <w:marBottom w:val="0"/>
                                                  <w:divBdr>
                                                    <w:top w:val="none" w:sz="0" w:space="0" w:color="auto"/>
                                                    <w:left w:val="none" w:sz="0" w:space="0" w:color="auto"/>
                                                    <w:bottom w:val="none" w:sz="0" w:space="0" w:color="auto"/>
                                                    <w:right w:val="none" w:sz="0" w:space="0" w:color="auto"/>
                                                  </w:divBdr>
                                                  <w:divsChild>
                                                    <w:div w:id="11606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6083">
                                      <w:marLeft w:val="0"/>
                                      <w:marRight w:val="0"/>
                                      <w:marTop w:val="0"/>
                                      <w:marBottom w:val="0"/>
                                      <w:divBdr>
                                        <w:top w:val="none" w:sz="0" w:space="0" w:color="auto"/>
                                        <w:left w:val="none" w:sz="0" w:space="0" w:color="auto"/>
                                        <w:bottom w:val="none" w:sz="0" w:space="0" w:color="auto"/>
                                        <w:right w:val="none" w:sz="0" w:space="0" w:color="auto"/>
                                      </w:divBdr>
                                      <w:divsChild>
                                        <w:div w:id="55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8705">
          <w:marLeft w:val="0"/>
          <w:marRight w:val="0"/>
          <w:marTop w:val="0"/>
          <w:marBottom w:val="0"/>
          <w:divBdr>
            <w:top w:val="none" w:sz="0" w:space="0" w:color="auto"/>
            <w:left w:val="none" w:sz="0" w:space="0" w:color="auto"/>
            <w:bottom w:val="none" w:sz="0" w:space="0" w:color="auto"/>
            <w:right w:val="none" w:sz="0" w:space="0" w:color="auto"/>
          </w:divBdr>
          <w:divsChild>
            <w:div w:id="225072006">
              <w:marLeft w:val="0"/>
              <w:marRight w:val="0"/>
              <w:marTop w:val="0"/>
              <w:marBottom w:val="0"/>
              <w:divBdr>
                <w:top w:val="none" w:sz="0" w:space="0" w:color="auto"/>
                <w:left w:val="none" w:sz="0" w:space="0" w:color="auto"/>
                <w:bottom w:val="none" w:sz="0" w:space="0" w:color="auto"/>
                <w:right w:val="none" w:sz="0" w:space="0" w:color="auto"/>
              </w:divBdr>
              <w:divsChild>
                <w:div w:id="1124229854">
                  <w:marLeft w:val="0"/>
                  <w:marRight w:val="0"/>
                  <w:marTop w:val="0"/>
                  <w:marBottom w:val="0"/>
                  <w:divBdr>
                    <w:top w:val="none" w:sz="0" w:space="0" w:color="auto"/>
                    <w:left w:val="none" w:sz="0" w:space="0" w:color="auto"/>
                    <w:bottom w:val="none" w:sz="0" w:space="0" w:color="auto"/>
                    <w:right w:val="none" w:sz="0" w:space="0" w:color="auto"/>
                  </w:divBdr>
                  <w:divsChild>
                    <w:div w:id="1075393471">
                      <w:marLeft w:val="0"/>
                      <w:marRight w:val="0"/>
                      <w:marTop w:val="0"/>
                      <w:marBottom w:val="0"/>
                      <w:divBdr>
                        <w:top w:val="none" w:sz="0" w:space="0" w:color="auto"/>
                        <w:left w:val="none" w:sz="0" w:space="0" w:color="auto"/>
                        <w:bottom w:val="none" w:sz="0" w:space="0" w:color="auto"/>
                        <w:right w:val="none" w:sz="0" w:space="0" w:color="auto"/>
                      </w:divBdr>
                      <w:divsChild>
                        <w:div w:id="123500784">
                          <w:marLeft w:val="0"/>
                          <w:marRight w:val="0"/>
                          <w:marTop w:val="0"/>
                          <w:marBottom w:val="0"/>
                          <w:divBdr>
                            <w:top w:val="none" w:sz="0" w:space="0" w:color="auto"/>
                            <w:left w:val="none" w:sz="0" w:space="0" w:color="auto"/>
                            <w:bottom w:val="none" w:sz="0" w:space="0" w:color="auto"/>
                            <w:right w:val="none" w:sz="0" w:space="0" w:color="auto"/>
                          </w:divBdr>
                          <w:divsChild>
                            <w:div w:id="2000960653">
                              <w:marLeft w:val="0"/>
                              <w:marRight w:val="0"/>
                              <w:marTop w:val="0"/>
                              <w:marBottom w:val="0"/>
                              <w:divBdr>
                                <w:top w:val="none" w:sz="0" w:space="0" w:color="auto"/>
                                <w:left w:val="none" w:sz="0" w:space="0" w:color="auto"/>
                                <w:bottom w:val="none" w:sz="0" w:space="0" w:color="auto"/>
                                <w:right w:val="none" w:sz="0" w:space="0" w:color="auto"/>
                              </w:divBdr>
                              <w:divsChild>
                                <w:div w:id="1578175755">
                                  <w:marLeft w:val="0"/>
                                  <w:marRight w:val="0"/>
                                  <w:marTop w:val="0"/>
                                  <w:marBottom w:val="0"/>
                                  <w:divBdr>
                                    <w:top w:val="none" w:sz="0" w:space="0" w:color="auto"/>
                                    <w:left w:val="none" w:sz="0" w:space="0" w:color="auto"/>
                                    <w:bottom w:val="none" w:sz="0" w:space="0" w:color="auto"/>
                                    <w:right w:val="none" w:sz="0" w:space="0" w:color="auto"/>
                                  </w:divBdr>
                                  <w:divsChild>
                                    <w:div w:id="362823467">
                                      <w:marLeft w:val="0"/>
                                      <w:marRight w:val="0"/>
                                      <w:marTop w:val="0"/>
                                      <w:marBottom w:val="0"/>
                                      <w:divBdr>
                                        <w:top w:val="none" w:sz="0" w:space="0" w:color="auto"/>
                                        <w:left w:val="none" w:sz="0" w:space="0" w:color="auto"/>
                                        <w:bottom w:val="none" w:sz="0" w:space="0" w:color="auto"/>
                                        <w:right w:val="none" w:sz="0" w:space="0" w:color="auto"/>
                                      </w:divBdr>
                                      <w:divsChild>
                                        <w:div w:id="340619746">
                                          <w:marLeft w:val="0"/>
                                          <w:marRight w:val="0"/>
                                          <w:marTop w:val="0"/>
                                          <w:marBottom w:val="0"/>
                                          <w:divBdr>
                                            <w:top w:val="none" w:sz="0" w:space="0" w:color="auto"/>
                                            <w:left w:val="none" w:sz="0" w:space="0" w:color="auto"/>
                                            <w:bottom w:val="none" w:sz="0" w:space="0" w:color="auto"/>
                                            <w:right w:val="none" w:sz="0" w:space="0" w:color="auto"/>
                                          </w:divBdr>
                                          <w:divsChild>
                                            <w:div w:id="1143540647">
                                              <w:marLeft w:val="0"/>
                                              <w:marRight w:val="0"/>
                                              <w:marTop w:val="0"/>
                                              <w:marBottom w:val="0"/>
                                              <w:divBdr>
                                                <w:top w:val="none" w:sz="0" w:space="0" w:color="auto"/>
                                                <w:left w:val="none" w:sz="0" w:space="0" w:color="auto"/>
                                                <w:bottom w:val="none" w:sz="0" w:space="0" w:color="auto"/>
                                                <w:right w:val="none" w:sz="0" w:space="0" w:color="auto"/>
                                              </w:divBdr>
                                              <w:divsChild>
                                                <w:div w:id="1732727812">
                                                  <w:marLeft w:val="0"/>
                                                  <w:marRight w:val="0"/>
                                                  <w:marTop w:val="0"/>
                                                  <w:marBottom w:val="0"/>
                                                  <w:divBdr>
                                                    <w:top w:val="none" w:sz="0" w:space="0" w:color="auto"/>
                                                    <w:left w:val="none" w:sz="0" w:space="0" w:color="auto"/>
                                                    <w:bottom w:val="none" w:sz="0" w:space="0" w:color="auto"/>
                                                    <w:right w:val="none" w:sz="0" w:space="0" w:color="auto"/>
                                                  </w:divBdr>
                                                  <w:divsChild>
                                                    <w:div w:id="1399014341">
                                                      <w:marLeft w:val="0"/>
                                                      <w:marRight w:val="0"/>
                                                      <w:marTop w:val="0"/>
                                                      <w:marBottom w:val="0"/>
                                                      <w:divBdr>
                                                        <w:top w:val="none" w:sz="0" w:space="0" w:color="auto"/>
                                                        <w:left w:val="none" w:sz="0" w:space="0" w:color="auto"/>
                                                        <w:bottom w:val="none" w:sz="0" w:space="0" w:color="auto"/>
                                                        <w:right w:val="none" w:sz="0" w:space="0" w:color="auto"/>
                                                      </w:divBdr>
                                                      <w:divsChild>
                                                        <w:div w:id="899244818">
                                                          <w:marLeft w:val="0"/>
                                                          <w:marRight w:val="0"/>
                                                          <w:marTop w:val="0"/>
                                                          <w:marBottom w:val="0"/>
                                                          <w:divBdr>
                                                            <w:top w:val="none" w:sz="0" w:space="0" w:color="auto"/>
                                                            <w:left w:val="none" w:sz="0" w:space="0" w:color="auto"/>
                                                            <w:bottom w:val="none" w:sz="0" w:space="0" w:color="auto"/>
                                                            <w:right w:val="none" w:sz="0" w:space="0" w:color="auto"/>
                                                          </w:divBdr>
                                                          <w:divsChild>
                                                            <w:div w:id="245457107">
                                                              <w:marLeft w:val="0"/>
                                                              <w:marRight w:val="0"/>
                                                              <w:marTop w:val="0"/>
                                                              <w:marBottom w:val="0"/>
                                                              <w:divBdr>
                                                                <w:top w:val="none" w:sz="0" w:space="0" w:color="auto"/>
                                                                <w:left w:val="none" w:sz="0" w:space="0" w:color="auto"/>
                                                                <w:bottom w:val="none" w:sz="0" w:space="0" w:color="auto"/>
                                                                <w:right w:val="none" w:sz="0" w:space="0" w:color="auto"/>
                                                              </w:divBdr>
                                                              <w:divsChild>
                                                                <w:div w:id="1310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8124/ijisrt/IJISRT24AUG258" TargetMode="External"/><Relationship Id="rId13" Type="http://schemas.openxmlformats.org/officeDocument/2006/relationships/hyperlink" Target="http://dx.doi.org/10.69569/jip.2025.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jmrr.thelawbrigade.com/article/research-skills-of-teachers-in-public-elementary-schools-basis-for-policy-improvement-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gate.com/IJAA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13189/ujer.2020.080727" TargetMode="External"/><Relationship Id="rId4" Type="http://schemas.openxmlformats.org/officeDocument/2006/relationships/webSettings" Target="webSettings.xml"/><Relationship Id="rId9" Type="http://schemas.openxmlformats.org/officeDocument/2006/relationships/hyperlink" Target="https://doi.org/10.9734/AIR/2014/120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21</Pages>
  <Words>9282</Words>
  <Characters>52914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pendon</dc:creator>
  <cp:lastModifiedBy>SDI 1183</cp:lastModifiedBy>
  <cp:revision>30</cp:revision>
  <dcterms:created xsi:type="dcterms:W3CDTF">2025-07-03T20:53:00Z</dcterms:created>
  <dcterms:modified xsi:type="dcterms:W3CDTF">2025-07-08T10:06:00Z</dcterms:modified>
</cp:coreProperties>
</file>