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905B7" w14:textId="0CCCAC5D" w:rsidR="004A4C25" w:rsidRDefault="00215D58" w:rsidP="00215D58">
      <w:pPr>
        <w:spacing w:after="0"/>
        <w:jc w:val="right"/>
        <w:rPr>
          <w:rFonts w:asciiTheme="minorBidi" w:hAnsiTheme="minorBidi"/>
          <w:b/>
          <w:bCs/>
          <w:sz w:val="36"/>
          <w:szCs w:val="36"/>
        </w:rPr>
      </w:pPr>
      <w:bookmarkStart w:id="0" w:name="_Hlk202476549"/>
      <w:r w:rsidRPr="00215D58">
        <w:rPr>
          <w:rFonts w:asciiTheme="minorBidi" w:hAnsiTheme="minorBidi"/>
          <w:b/>
          <w:bCs/>
          <w:sz w:val="36"/>
          <w:szCs w:val="36"/>
        </w:rPr>
        <w:t xml:space="preserve">The Influence of Product Quality on Repurchase Intention Mediated by Customer Satisfaction: A Case Study of </w:t>
      </w:r>
      <w:proofErr w:type="spellStart"/>
      <w:r w:rsidRPr="00215D58">
        <w:rPr>
          <w:rFonts w:asciiTheme="minorBidi" w:hAnsiTheme="minorBidi"/>
          <w:b/>
          <w:bCs/>
          <w:sz w:val="36"/>
          <w:szCs w:val="36"/>
        </w:rPr>
        <w:t>Chitato</w:t>
      </w:r>
      <w:proofErr w:type="spellEnd"/>
      <w:r w:rsidRPr="00215D58">
        <w:rPr>
          <w:rFonts w:asciiTheme="minorBidi" w:hAnsiTheme="minorBidi"/>
          <w:b/>
          <w:bCs/>
          <w:sz w:val="36"/>
          <w:szCs w:val="36"/>
        </w:rPr>
        <w:t xml:space="preserve"> Potato Chips in Bandung City</w:t>
      </w:r>
    </w:p>
    <w:bookmarkEnd w:id="0"/>
    <w:p w14:paraId="41BD8F4C" w14:textId="77777777" w:rsidR="00215D58" w:rsidRDefault="00215D58" w:rsidP="00215D58">
      <w:pPr>
        <w:spacing w:after="0"/>
        <w:jc w:val="right"/>
        <w:rPr>
          <w:rFonts w:asciiTheme="minorBidi" w:hAnsiTheme="minorBidi"/>
          <w:b/>
          <w:bCs/>
          <w:sz w:val="36"/>
          <w:szCs w:val="36"/>
        </w:rPr>
      </w:pPr>
    </w:p>
    <w:p w14:paraId="4CA9C26D" w14:textId="77777777" w:rsidR="000D57DA" w:rsidRDefault="000D57DA" w:rsidP="00551C9E">
      <w:pPr>
        <w:spacing w:after="0"/>
        <w:rPr>
          <w:rFonts w:asciiTheme="minorBidi" w:hAnsiTheme="minorBidi"/>
          <w:b/>
          <w:bCs/>
          <w:sz w:val="20"/>
          <w:szCs w:val="20"/>
          <w:lang w:val="id-ID"/>
        </w:rPr>
      </w:pPr>
    </w:p>
    <w:p w14:paraId="73F6B962" w14:textId="6A8386D5" w:rsidR="000D57DA" w:rsidRPr="000D57DA" w:rsidRDefault="000D57DA" w:rsidP="00215D58">
      <w:pPr>
        <w:spacing w:after="0"/>
        <w:jc w:val="right"/>
        <w:rPr>
          <w:rFonts w:asciiTheme="minorBidi" w:hAnsiTheme="minorBidi"/>
          <w:b/>
          <w:bCs/>
          <w:sz w:val="16"/>
          <w:szCs w:val="16"/>
          <w:lang w:val="id-ID"/>
        </w:rPr>
      </w:pPr>
      <w:r w:rsidRPr="000D57DA">
        <w:rPr>
          <w:rFonts w:ascii="Arial" w:hAnsi="Arial" w:cs="Arial"/>
          <w:noProof/>
          <w:sz w:val="16"/>
          <w:szCs w:val="16"/>
          <w:lang w:val="en-US"/>
        </w:rPr>
        <mc:AlternateContent>
          <mc:Choice Requires="wps">
            <w:drawing>
              <wp:inline distT="0" distB="0" distL="0" distR="0" wp14:anchorId="5B32D2AB" wp14:editId="1FEC42A2">
                <wp:extent cx="5208270" cy="624"/>
                <wp:effectExtent l="0" t="0" r="0" b="0"/>
                <wp:docPr id="99953114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827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9DC34A" id="_x0000_t32" coordsize="21600,21600" o:spt="32" o:oned="t" path="m,l21600,21600e" filled="f">
                <v:path arrowok="t" fillok="f" o:connecttype="none"/>
                <o:lock v:ext="edit" shapetype="t"/>
              </v:shapetype>
              <v:shape id="Straight Arrow Connector 1" o:spid="_x0000_s1026" type="#_x0000_t32" style="width:410.1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" strokeweight="1.5pt">
                <w10:anchorlock/>
              </v:shape>
            </w:pict>
          </mc:Fallback>
        </mc:AlternateContent>
      </w:r>
    </w:p>
    <w:p w14:paraId="534092FF" w14:textId="77777777" w:rsidR="000D57DA" w:rsidRDefault="000D57DA" w:rsidP="00215D58">
      <w:pPr>
        <w:spacing w:after="0"/>
        <w:jc w:val="right"/>
        <w:rPr>
          <w:rFonts w:asciiTheme="minorBidi" w:hAnsiTheme="minorBidi"/>
          <w:b/>
          <w:bCs/>
          <w:sz w:val="16"/>
          <w:szCs w:val="16"/>
        </w:rPr>
      </w:pPr>
    </w:p>
    <w:p w14:paraId="2F784C5E" w14:textId="7E932185" w:rsidR="000D57DA" w:rsidRDefault="000D57DA" w:rsidP="000D57DA">
      <w:pPr>
        <w:pStyle w:val="AbstHead"/>
        <w:spacing w:after="0"/>
        <w:jc w:val="both"/>
        <w:rPr>
          <w:rFonts w:ascii="Arial" w:hAnsi="Arial" w:cs="Arial"/>
        </w:rPr>
      </w:pPr>
      <w:r w:rsidRPr="00FB3A86">
        <w:rPr>
          <w:rFonts w:ascii="Arial" w:hAnsi="Arial" w:cs="Arial"/>
        </w:rPr>
        <w:t>ABSTRACT</w:t>
      </w:r>
    </w:p>
    <w:p w14:paraId="351690EF" w14:textId="77777777" w:rsidR="000D57DA" w:rsidRPr="00FB3A86" w:rsidRDefault="000D57DA" w:rsidP="000D57DA">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2"/>
      </w:tblGrid>
      <w:tr w:rsidR="000D57DA" w:rsidRPr="001E44FE" w14:paraId="3B07B205" w14:textId="77777777">
        <w:tc>
          <w:tcPr>
            <w:tcW w:w="9576" w:type="dxa"/>
            <w:shd w:val="clear" w:color="auto" w:fill="F2F2F2"/>
          </w:tcPr>
          <w:p w14:paraId="1B1BA215" w14:textId="511B23D2" w:rsidR="000D57DA" w:rsidRPr="00BA1B01" w:rsidRDefault="000D57DA" w:rsidP="00C066F8">
            <w:pPr>
              <w:pStyle w:val="Body"/>
              <w:spacing w:after="0"/>
              <w:rPr>
                <w:rFonts w:ascii="Arial" w:eastAsia="Calibri" w:hAnsi="Arial" w:cs="Arial"/>
                <w:szCs w:val="22"/>
              </w:rPr>
            </w:pPr>
            <w:r w:rsidRPr="00BA1B01">
              <w:rPr>
                <w:rFonts w:ascii="Arial" w:eastAsia="Calibri" w:hAnsi="Arial" w:cs="Arial"/>
                <w:b/>
                <w:szCs w:val="22"/>
              </w:rPr>
              <w:t xml:space="preserve">Aims: </w:t>
            </w:r>
            <w:r w:rsidR="00C066F8" w:rsidRPr="00C066F8">
              <w:rPr>
                <w:rFonts w:ascii="Arial" w:eastAsia="Calibri" w:hAnsi="Arial" w:cs="Arial"/>
                <w:szCs w:val="22"/>
                <w:lang w:val="en-ID"/>
              </w:rPr>
              <w:t xml:space="preserve">This study aims to examine the influence of product quality on repurchase intention of </w:t>
            </w:r>
            <w:proofErr w:type="spellStart"/>
            <w:r w:rsidR="00C066F8" w:rsidRPr="00C066F8">
              <w:rPr>
                <w:rFonts w:ascii="Arial" w:eastAsia="Calibri" w:hAnsi="Arial" w:cs="Arial"/>
                <w:szCs w:val="22"/>
                <w:lang w:val="en-ID"/>
              </w:rPr>
              <w:t>Chitato</w:t>
            </w:r>
            <w:proofErr w:type="spellEnd"/>
            <w:r w:rsidR="00C066F8" w:rsidRPr="00C066F8">
              <w:rPr>
                <w:rFonts w:ascii="Arial" w:eastAsia="Calibri" w:hAnsi="Arial" w:cs="Arial"/>
                <w:szCs w:val="22"/>
                <w:lang w:val="en-ID"/>
              </w:rPr>
              <w:t xml:space="preserve"> potato chips in Bandung City, with a specific focus on the mediating role of customer satisfaction. It seeks to test four hypotheses related to the direct and indirect effects of product quality on consumer </w:t>
            </w:r>
            <w:proofErr w:type="spellStart"/>
            <w:r w:rsidR="00C066F8" w:rsidRPr="00C066F8">
              <w:rPr>
                <w:rFonts w:ascii="Arial" w:eastAsia="Calibri" w:hAnsi="Arial" w:cs="Arial"/>
                <w:szCs w:val="22"/>
                <w:lang w:val="en-ID"/>
              </w:rPr>
              <w:t>behavior</w:t>
            </w:r>
            <w:proofErr w:type="spellEnd"/>
            <w:r w:rsidR="00C066F8" w:rsidRPr="00C066F8">
              <w:rPr>
                <w:rFonts w:ascii="Arial" w:eastAsia="Calibri" w:hAnsi="Arial" w:cs="Arial"/>
                <w:szCs w:val="22"/>
                <w:lang w:val="en-ID"/>
              </w:rPr>
              <w:t>.</w:t>
            </w:r>
          </w:p>
          <w:p w14:paraId="494618F6" w14:textId="77777777" w:rsidR="00C066F8" w:rsidRDefault="000D57DA" w:rsidP="00C066F8">
            <w:pPr>
              <w:pStyle w:val="Body"/>
              <w:spacing w:after="0"/>
              <w:rPr>
                <w:rFonts w:ascii="Arial" w:eastAsia="Calibri" w:hAnsi="Arial" w:cs="Arial"/>
                <w:szCs w:val="22"/>
                <w:lang w:val="en-ID"/>
              </w:rPr>
            </w:pPr>
            <w:r w:rsidRPr="00BA1B01">
              <w:rPr>
                <w:rFonts w:ascii="Arial" w:eastAsia="Calibri" w:hAnsi="Arial" w:cs="Arial"/>
                <w:b/>
                <w:szCs w:val="22"/>
              </w:rPr>
              <w:t>Study design:</w:t>
            </w:r>
            <w:r w:rsidRPr="00BA1B01">
              <w:rPr>
                <w:rFonts w:ascii="Arial" w:eastAsia="Calibri" w:hAnsi="Arial" w:cs="Arial"/>
                <w:szCs w:val="22"/>
              </w:rPr>
              <w:t xml:space="preserve">  </w:t>
            </w:r>
            <w:r w:rsidR="00C066F8" w:rsidRPr="00C066F8">
              <w:rPr>
                <w:rFonts w:ascii="Arial" w:eastAsia="Calibri" w:hAnsi="Arial" w:cs="Arial"/>
                <w:szCs w:val="22"/>
                <w:lang w:val="en-ID"/>
              </w:rPr>
              <w:t>This research employs a correlational quantitative approach using a descriptive survey method to explore relationships among variables.</w:t>
            </w:r>
          </w:p>
          <w:p w14:paraId="570D07B6" w14:textId="7A026769" w:rsidR="000D57DA" w:rsidRPr="00BA1B01" w:rsidRDefault="000D57DA" w:rsidP="00C066F8">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D6862" w:rsidRPr="00CD6862">
              <w:rPr>
                <w:rFonts w:ascii="Arial" w:eastAsia="Calibri" w:hAnsi="Arial" w:cs="Arial"/>
                <w:szCs w:val="22"/>
                <w:lang w:val="en-ID"/>
              </w:rPr>
              <w:t>The research was conducted in Bandung City from November 2024 to February 2025.</w:t>
            </w:r>
          </w:p>
          <w:p w14:paraId="35C34146" w14:textId="77777777" w:rsidR="00C066F8" w:rsidRDefault="000D57DA" w:rsidP="00C066F8">
            <w:pPr>
              <w:pStyle w:val="Body"/>
              <w:spacing w:after="0"/>
              <w:rPr>
                <w:rFonts w:ascii="Arial" w:eastAsia="Calibri" w:hAnsi="Arial" w:cs="Arial"/>
                <w:szCs w:val="22"/>
                <w:lang w:val="en-ID"/>
              </w:rPr>
            </w:pPr>
            <w:r w:rsidRPr="00BA1B01">
              <w:rPr>
                <w:rFonts w:ascii="Arial" w:eastAsia="Calibri" w:hAnsi="Arial" w:cs="Arial"/>
                <w:b/>
                <w:bCs/>
                <w:szCs w:val="22"/>
              </w:rPr>
              <w:t>Methodology:</w:t>
            </w:r>
            <w:r w:rsidRPr="00BA1B01">
              <w:rPr>
                <w:rFonts w:ascii="Arial" w:eastAsia="Calibri" w:hAnsi="Arial" w:cs="Arial"/>
                <w:szCs w:val="22"/>
              </w:rPr>
              <w:t xml:space="preserve"> </w:t>
            </w:r>
            <w:r w:rsidR="00C066F8" w:rsidRPr="00C066F8">
              <w:rPr>
                <w:rFonts w:ascii="Arial" w:eastAsia="Calibri" w:hAnsi="Arial" w:cs="Arial"/>
                <w:szCs w:val="22"/>
                <w:lang w:val="en-ID"/>
              </w:rPr>
              <w:t>A total of 90 respondents aged 15 to 65 were selected through purposive sampling. Data were collected using a structured questionnaire employing a Likert scale. Analytical techniques included descriptive statistics, multiple regression, and the Sobel test for mediation. Assumption tests for normality, multicollinearity, and heteroscedasticity were also conducted.</w:t>
            </w:r>
          </w:p>
          <w:p w14:paraId="0B7C1F51" w14:textId="77777777" w:rsidR="00C066F8" w:rsidRDefault="000D57DA" w:rsidP="00C066F8">
            <w:pPr>
              <w:pStyle w:val="Body"/>
              <w:spacing w:after="0"/>
              <w:rPr>
                <w:rFonts w:ascii="Arial" w:eastAsia="Calibri" w:hAnsi="Arial" w:cs="Arial"/>
                <w:szCs w:val="22"/>
                <w:lang w:val="en-ID"/>
              </w:rPr>
            </w:pPr>
            <w:r w:rsidRPr="00BA1B01">
              <w:rPr>
                <w:rFonts w:ascii="Arial" w:eastAsia="Calibri" w:hAnsi="Arial" w:cs="Arial"/>
                <w:b/>
                <w:bCs/>
                <w:szCs w:val="22"/>
              </w:rPr>
              <w:t>Results:</w:t>
            </w:r>
            <w:r w:rsidRPr="00BA1B01">
              <w:rPr>
                <w:rFonts w:ascii="Arial" w:eastAsia="Calibri" w:hAnsi="Arial" w:cs="Arial"/>
                <w:szCs w:val="22"/>
              </w:rPr>
              <w:t xml:space="preserve"> </w:t>
            </w:r>
            <w:r w:rsidR="00C066F8" w:rsidRPr="00C066F8">
              <w:rPr>
                <w:rFonts w:ascii="Arial" w:eastAsia="Calibri" w:hAnsi="Arial" w:cs="Arial"/>
                <w:szCs w:val="22"/>
                <w:lang w:val="en-ID"/>
              </w:rPr>
              <w:t>Product quality significantly and positively influences both customer satisfaction (β = 0.805, p &lt; 0.001) and repurchase intention (β = 0.797, p &lt; 0.001). Customer satisfaction also has a significant effect on repurchase intention (β = 0.726, p = 0.015). Furthermore, the Sobel test confirms that customer satisfaction mediates the relationship between product quality and repurchase intention (t = 2.456 &gt; 1.98).</w:t>
            </w:r>
          </w:p>
          <w:p w14:paraId="2B281057" w14:textId="644378BF" w:rsidR="000D57DA" w:rsidRPr="00BA1B01" w:rsidRDefault="000D57DA" w:rsidP="00C066F8">
            <w:pPr>
              <w:pStyle w:val="Body"/>
              <w:spacing w:after="0"/>
              <w:rPr>
                <w:rFonts w:ascii="Arial" w:eastAsia="Calibri" w:hAnsi="Arial" w:cs="Arial"/>
                <w:szCs w:val="22"/>
              </w:rPr>
            </w:pPr>
            <w:r w:rsidRPr="00BA1B01">
              <w:rPr>
                <w:rFonts w:ascii="Arial" w:eastAsia="Calibri" w:hAnsi="Arial" w:cs="Arial"/>
                <w:b/>
                <w:bCs/>
                <w:szCs w:val="22"/>
              </w:rPr>
              <w:t>Conclusion:</w:t>
            </w:r>
            <w:r w:rsidR="009345E0" w:rsidRPr="009345E0">
              <w:rPr>
                <w:rFonts w:ascii="Arial" w:eastAsia="Calibri" w:hAnsi="Arial" w:cs="Arial"/>
                <w:szCs w:val="22"/>
              </w:rPr>
              <w:t xml:space="preserve"> The study concludes that product quality significantly influences both customer satisfaction and repurchase intention of </w:t>
            </w:r>
            <w:proofErr w:type="spellStart"/>
            <w:r w:rsidR="009345E0" w:rsidRPr="009345E0">
              <w:rPr>
                <w:rFonts w:ascii="Arial" w:eastAsia="Calibri" w:hAnsi="Arial" w:cs="Arial"/>
                <w:szCs w:val="22"/>
              </w:rPr>
              <w:t>Chitato</w:t>
            </w:r>
            <w:proofErr w:type="spellEnd"/>
            <w:r w:rsidR="009345E0" w:rsidRPr="009345E0">
              <w:rPr>
                <w:rFonts w:ascii="Arial" w:eastAsia="Calibri" w:hAnsi="Arial" w:cs="Arial"/>
                <w:szCs w:val="22"/>
              </w:rPr>
              <w:t xml:space="preserve"> potato chip consumers in Bandung City. Moreover, customer satisfaction also has a direct positive impact on repurchase intention and serves as a significant mediating variable in the relationship between product quality and repurchase intention. The findings suggest that maintaining high product quality is essential for fostering customer satisfaction and sustaining repurchase behavior. While the study offers practical implications for FMCG marketers, its generalizability is limited by its geographic scope and non-random sampling. Future research is encouraged to validate these findings in broader contexts.</w:t>
            </w:r>
          </w:p>
        </w:tc>
      </w:tr>
    </w:tbl>
    <w:p w14:paraId="25E44714" w14:textId="77777777" w:rsidR="009A3E4B" w:rsidRDefault="009A3E4B" w:rsidP="009A3E4B">
      <w:pPr>
        <w:pStyle w:val="Body"/>
        <w:spacing w:after="0"/>
        <w:rPr>
          <w:rFonts w:ascii="Arial" w:hAnsi="Arial" w:cs="Arial"/>
          <w:i/>
        </w:rPr>
      </w:pPr>
    </w:p>
    <w:p w14:paraId="4B2FBF75" w14:textId="2B7E4330" w:rsidR="000D57DA" w:rsidRDefault="000D57DA" w:rsidP="009A3E4B">
      <w:pPr>
        <w:pStyle w:val="Body"/>
        <w:spacing w:after="0"/>
        <w:rPr>
          <w:rFonts w:ascii="Arial" w:hAnsi="Arial" w:cs="Arial"/>
          <w:i/>
          <w:lang w:val="en-ID"/>
        </w:rPr>
      </w:pPr>
      <w:r>
        <w:rPr>
          <w:rFonts w:ascii="Arial" w:hAnsi="Arial" w:cs="Arial"/>
          <w:i/>
        </w:rPr>
        <w:t>Keywords:</w:t>
      </w:r>
      <w:r w:rsidR="009A3E4B">
        <w:rPr>
          <w:rFonts w:ascii="Arial" w:hAnsi="Arial" w:cs="Arial"/>
          <w:i/>
        </w:rPr>
        <w:t xml:space="preserve"> </w:t>
      </w:r>
      <w:r w:rsidR="009A3E4B" w:rsidRPr="009A3E4B">
        <w:rPr>
          <w:rFonts w:ascii="Arial" w:hAnsi="Arial" w:cs="Arial"/>
          <w:i/>
          <w:lang w:val="en-ID"/>
        </w:rPr>
        <w:t>Product quality; customer satisfaction; repurchase intention; mediation analysis.</w:t>
      </w:r>
    </w:p>
    <w:p w14:paraId="4B681CB5" w14:textId="77777777" w:rsidR="009345E0" w:rsidRDefault="009345E0" w:rsidP="009A3E4B">
      <w:pPr>
        <w:pStyle w:val="Body"/>
        <w:spacing w:after="0"/>
        <w:rPr>
          <w:rFonts w:ascii="Arial" w:hAnsi="Arial" w:cs="Arial"/>
          <w:i/>
        </w:rPr>
      </w:pPr>
    </w:p>
    <w:p w14:paraId="4A916E95" w14:textId="79FF3C40" w:rsidR="00423E63" w:rsidRPr="00C33D93" w:rsidRDefault="00FB5455" w:rsidP="00C33D93">
      <w:pPr>
        <w:pStyle w:val="ListParagraph"/>
        <w:numPr>
          <w:ilvl w:val="0"/>
          <w:numId w:val="1"/>
        </w:numPr>
        <w:ind w:left="284" w:hanging="284"/>
        <w:rPr>
          <w:rFonts w:asciiTheme="minorBidi" w:hAnsiTheme="minorBidi"/>
          <w:b/>
          <w:bCs/>
          <w:lang w:val="en-US"/>
        </w:rPr>
      </w:pPr>
      <w:r w:rsidRPr="00FB5455">
        <w:rPr>
          <w:rFonts w:asciiTheme="minorBidi" w:hAnsiTheme="minorBidi"/>
          <w:b/>
          <w:bCs/>
          <w:lang w:val="en-US"/>
        </w:rPr>
        <w:t>INTRODUCTION</w:t>
      </w:r>
    </w:p>
    <w:p w14:paraId="169A96D4" w14:textId="77777777" w:rsidR="00C33D93" w:rsidRPr="00C33D93" w:rsidRDefault="00C33D93" w:rsidP="00C33D93">
      <w:pPr>
        <w:jc w:val="both"/>
        <w:rPr>
          <w:rFonts w:asciiTheme="minorBidi" w:hAnsiTheme="minorBidi"/>
          <w:sz w:val="20"/>
          <w:szCs w:val="20"/>
        </w:rPr>
      </w:pPr>
      <w:r w:rsidRPr="00C33D93">
        <w:rPr>
          <w:rFonts w:asciiTheme="minorBidi" w:hAnsiTheme="minorBidi"/>
          <w:sz w:val="20"/>
          <w:szCs w:val="20"/>
        </w:rPr>
        <w:t xml:space="preserve">The food and beverage industry remains one of the fastest-growing sectors globally, including in Indonesia. A major contributor to this growth is the increasing demand for ready-to-eat snack foods. Snacks, particularly potato chips, are popular across all age groups due to their convenience, variety of </w:t>
      </w:r>
      <w:proofErr w:type="spellStart"/>
      <w:r w:rsidRPr="00C33D93">
        <w:rPr>
          <w:rFonts w:asciiTheme="minorBidi" w:hAnsiTheme="minorBidi"/>
          <w:sz w:val="20"/>
          <w:szCs w:val="20"/>
        </w:rPr>
        <w:t>flavors</w:t>
      </w:r>
      <w:proofErr w:type="spellEnd"/>
      <w:r w:rsidRPr="00C33D93">
        <w:rPr>
          <w:rFonts w:asciiTheme="minorBidi" w:hAnsiTheme="minorBidi"/>
          <w:sz w:val="20"/>
          <w:szCs w:val="20"/>
        </w:rPr>
        <w:t xml:space="preserve">, and accessibility. According to the Indonesian National Agency of Drug and Food Control (BPOM, 2019), potato chips are defined as thinly sliced products made from whole or cut potatoes that are fried, baked, or otherwise processed to create a </w:t>
      </w:r>
      <w:r w:rsidRPr="00C33D93">
        <w:rPr>
          <w:rFonts w:asciiTheme="minorBidi" w:hAnsiTheme="minorBidi"/>
          <w:sz w:val="20"/>
          <w:szCs w:val="20"/>
        </w:rPr>
        <w:lastRenderedPageBreak/>
        <w:t xml:space="preserve">crunchy texture ready for consumption. In recent years, snacking habits among Indonesians have increased significantly. A study cited by </w:t>
      </w:r>
      <w:proofErr w:type="spellStart"/>
      <w:r w:rsidRPr="00C33D93">
        <w:rPr>
          <w:rFonts w:asciiTheme="minorBidi" w:hAnsiTheme="minorBidi"/>
          <w:sz w:val="20"/>
          <w:szCs w:val="20"/>
        </w:rPr>
        <w:t>Oktariani</w:t>
      </w:r>
      <w:proofErr w:type="spellEnd"/>
      <w:r w:rsidRPr="00C33D93">
        <w:rPr>
          <w:rFonts w:asciiTheme="minorBidi" w:hAnsiTheme="minorBidi"/>
          <w:sz w:val="20"/>
          <w:szCs w:val="20"/>
        </w:rPr>
        <w:t xml:space="preserve"> et al. (2022) reported that 51.33% of Indonesians consume snacks during daily activities for various purposes, such as relieving hunger, boosting energy, and improving concentration.</w:t>
      </w:r>
    </w:p>
    <w:p w14:paraId="4398FA76" w14:textId="77777777" w:rsidR="00C33D93" w:rsidRPr="00C33D93" w:rsidRDefault="00C33D93" w:rsidP="00C33D93">
      <w:pPr>
        <w:jc w:val="both"/>
        <w:rPr>
          <w:rFonts w:asciiTheme="minorBidi" w:hAnsiTheme="minorBidi"/>
          <w:sz w:val="20"/>
          <w:szCs w:val="20"/>
        </w:rPr>
      </w:pPr>
      <w:r w:rsidRPr="00C33D93">
        <w:rPr>
          <w:rFonts w:asciiTheme="minorBidi" w:hAnsiTheme="minorBidi"/>
          <w:sz w:val="20"/>
          <w:szCs w:val="20"/>
        </w:rPr>
        <w:t xml:space="preserve">The rapid growth of the snack industry has intensified competition among brands, especially in the potato chip segment. Consumers in this market are highly responsive to product innovations, promotional efforts, and brand visibility. According to the Top Brand Index (2023), </w:t>
      </w:r>
      <w:proofErr w:type="spellStart"/>
      <w:r w:rsidRPr="00C33D93">
        <w:rPr>
          <w:rFonts w:asciiTheme="minorBidi" w:hAnsiTheme="minorBidi"/>
          <w:sz w:val="20"/>
          <w:szCs w:val="20"/>
        </w:rPr>
        <w:t>Chitato</w:t>
      </w:r>
      <w:proofErr w:type="spellEnd"/>
      <w:r w:rsidRPr="00C33D93">
        <w:rPr>
          <w:rFonts w:asciiTheme="minorBidi" w:hAnsiTheme="minorBidi"/>
          <w:sz w:val="20"/>
          <w:szCs w:val="20"/>
        </w:rPr>
        <w:t xml:space="preserve"> is one of Indonesia’s leading potato chip brands and experienced a decline in its index score from 48.20 in 2022 to 45.50 in 2023. This competitive trend is reflected in the annual index, which tracks consumer perceptions based on brand awareness (Top of Mind), recent usage (Last Usage), and future repurchase intention (Future Intention). The detailed data are presented in Table 1.</w:t>
      </w:r>
    </w:p>
    <w:p w14:paraId="31CD310B" w14:textId="77777777" w:rsidR="00C33D93" w:rsidRPr="00EB38BE" w:rsidRDefault="00C33D93" w:rsidP="00C33D93">
      <w:pPr>
        <w:spacing w:after="0"/>
        <w:jc w:val="center"/>
        <w:rPr>
          <w:rFonts w:asciiTheme="minorBidi" w:hAnsiTheme="minorBidi"/>
          <w:b/>
          <w:bCs/>
          <w:sz w:val="20"/>
          <w:szCs w:val="20"/>
          <w:lang w:val="id-ID"/>
        </w:rPr>
      </w:pPr>
      <w:r w:rsidRPr="00EB38BE">
        <w:rPr>
          <w:rFonts w:asciiTheme="minorBidi" w:hAnsiTheme="minorBidi"/>
          <w:b/>
          <w:bCs/>
          <w:sz w:val="20"/>
          <w:szCs w:val="20"/>
          <w:lang w:val="id-ID"/>
        </w:rPr>
        <w:t>Table 1. Top Brand Index</w:t>
      </w:r>
      <w:r w:rsidRPr="00EB38BE">
        <w:t xml:space="preserve"> </w:t>
      </w:r>
      <w:r w:rsidRPr="00EB38BE">
        <w:rPr>
          <w:rFonts w:asciiTheme="minorBidi" w:hAnsiTheme="minorBidi"/>
          <w:b/>
          <w:bCs/>
          <w:sz w:val="20"/>
          <w:szCs w:val="20"/>
        </w:rPr>
        <w:t>for Potato Chip Products (2021–2023)</w:t>
      </w:r>
    </w:p>
    <w:tbl>
      <w:tblPr>
        <w:tblStyle w:val="TableGrid"/>
        <w:tblpPr w:leftFromText="180" w:rightFromText="180" w:vertAnchor="text" w:horzAnchor="margin" w:tblpXSpec="center" w:tblpY="186"/>
        <w:tblW w:w="8070" w:type="dxa"/>
        <w:tblLook w:val="04A0" w:firstRow="1" w:lastRow="0" w:firstColumn="1" w:lastColumn="0" w:noHBand="0" w:noVBand="1"/>
      </w:tblPr>
      <w:tblGrid>
        <w:gridCol w:w="472"/>
        <w:gridCol w:w="1395"/>
        <w:gridCol w:w="1077"/>
        <w:gridCol w:w="1077"/>
        <w:gridCol w:w="1077"/>
        <w:gridCol w:w="1077"/>
        <w:gridCol w:w="1895"/>
      </w:tblGrid>
      <w:tr w:rsidR="00FC2905" w:rsidRPr="00EB38BE" w14:paraId="7C6674E1" w14:textId="77777777" w:rsidTr="00FC2905">
        <w:trPr>
          <w:trHeight w:val="268"/>
        </w:trPr>
        <w:tc>
          <w:tcPr>
            <w:tcW w:w="0" w:type="auto"/>
            <w:tcBorders>
              <w:top w:val="single" w:sz="4" w:space="0" w:color="000000"/>
              <w:left w:val="nil"/>
              <w:bottom w:val="single" w:sz="4" w:space="0" w:color="auto"/>
              <w:right w:val="nil"/>
            </w:tcBorders>
            <w:vAlign w:val="center"/>
            <w:hideMark/>
          </w:tcPr>
          <w:p w14:paraId="27DF5288" w14:textId="77777777" w:rsidR="00FC2905" w:rsidRPr="00592B26" w:rsidRDefault="00FC2905" w:rsidP="006A1F82">
            <w:pPr>
              <w:jc w:val="both"/>
              <w:rPr>
                <w:rFonts w:asciiTheme="minorBidi" w:hAnsiTheme="minorBidi"/>
                <w:sz w:val="20"/>
                <w:szCs w:val="20"/>
                <w:lang w:val="id-ID"/>
              </w:rPr>
            </w:pPr>
            <w:r w:rsidRPr="00592B26">
              <w:rPr>
                <w:rFonts w:asciiTheme="minorBidi" w:hAnsiTheme="minorBidi"/>
                <w:sz w:val="20"/>
                <w:szCs w:val="20"/>
                <w:lang w:val="id-ID"/>
              </w:rPr>
              <w:t>No</w:t>
            </w:r>
          </w:p>
        </w:tc>
        <w:tc>
          <w:tcPr>
            <w:tcW w:w="0" w:type="auto"/>
            <w:tcBorders>
              <w:top w:val="single" w:sz="4" w:space="0" w:color="000000"/>
              <w:left w:val="nil"/>
              <w:bottom w:val="single" w:sz="4" w:space="0" w:color="auto"/>
              <w:right w:val="nil"/>
            </w:tcBorders>
            <w:vAlign w:val="center"/>
            <w:hideMark/>
          </w:tcPr>
          <w:p w14:paraId="3D6DF596" w14:textId="77777777" w:rsidR="00FC2905" w:rsidRPr="00592B26" w:rsidRDefault="00FC2905" w:rsidP="006A1F82">
            <w:pPr>
              <w:jc w:val="both"/>
              <w:rPr>
                <w:rFonts w:asciiTheme="minorBidi" w:hAnsiTheme="minorBidi"/>
                <w:sz w:val="20"/>
                <w:szCs w:val="20"/>
                <w:lang w:val="id-ID"/>
              </w:rPr>
            </w:pPr>
            <w:r w:rsidRPr="00592B26">
              <w:rPr>
                <w:rFonts w:asciiTheme="minorBidi" w:hAnsiTheme="minorBidi"/>
                <w:sz w:val="20"/>
                <w:szCs w:val="20"/>
                <w:lang w:val="id-ID"/>
              </w:rPr>
              <w:t>Brands</w:t>
            </w:r>
          </w:p>
        </w:tc>
        <w:tc>
          <w:tcPr>
            <w:tcW w:w="1077" w:type="dxa"/>
            <w:tcBorders>
              <w:top w:val="single" w:sz="4" w:space="0" w:color="000000"/>
              <w:left w:val="nil"/>
              <w:bottom w:val="single" w:sz="4" w:space="0" w:color="auto"/>
              <w:right w:val="nil"/>
            </w:tcBorders>
          </w:tcPr>
          <w:p w14:paraId="4E857135" w14:textId="3990D0AA" w:rsidR="00FC2905" w:rsidRPr="00592B26" w:rsidRDefault="00FC2905" w:rsidP="006A1F82">
            <w:pPr>
              <w:jc w:val="center"/>
              <w:rPr>
                <w:rFonts w:asciiTheme="minorBidi" w:hAnsiTheme="minorBidi"/>
                <w:sz w:val="20"/>
                <w:szCs w:val="20"/>
                <w:lang w:val="id-ID"/>
              </w:rPr>
            </w:pPr>
            <w:r>
              <w:rPr>
                <w:rFonts w:asciiTheme="minorBidi" w:hAnsiTheme="minorBidi"/>
                <w:sz w:val="20"/>
                <w:szCs w:val="20"/>
                <w:lang w:val="id-ID"/>
              </w:rPr>
              <w:t>2024</w:t>
            </w:r>
          </w:p>
        </w:tc>
        <w:tc>
          <w:tcPr>
            <w:tcW w:w="1077" w:type="dxa"/>
            <w:tcBorders>
              <w:top w:val="single" w:sz="4" w:space="0" w:color="000000"/>
              <w:left w:val="nil"/>
              <w:bottom w:val="single" w:sz="4" w:space="0" w:color="auto"/>
              <w:right w:val="nil"/>
            </w:tcBorders>
            <w:vAlign w:val="center"/>
            <w:hideMark/>
          </w:tcPr>
          <w:p w14:paraId="3E734E97" w14:textId="2B2F3EB5"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2023</w:t>
            </w:r>
          </w:p>
        </w:tc>
        <w:tc>
          <w:tcPr>
            <w:tcW w:w="1077" w:type="dxa"/>
            <w:tcBorders>
              <w:top w:val="single" w:sz="4" w:space="0" w:color="000000"/>
              <w:left w:val="nil"/>
              <w:bottom w:val="single" w:sz="4" w:space="0" w:color="auto"/>
              <w:right w:val="nil"/>
            </w:tcBorders>
            <w:vAlign w:val="center"/>
            <w:hideMark/>
          </w:tcPr>
          <w:p w14:paraId="689ABB30" w14:textId="77777777"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2022</w:t>
            </w:r>
          </w:p>
        </w:tc>
        <w:tc>
          <w:tcPr>
            <w:tcW w:w="1077" w:type="dxa"/>
            <w:tcBorders>
              <w:top w:val="single" w:sz="4" w:space="0" w:color="000000"/>
              <w:left w:val="nil"/>
              <w:bottom w:val="single" w:sz="4" w:space="0" w:color="auto"/>
              <w:right w:val="nil"/>
            </w:tcBorders>
            <w:vAlign w:val="center"/>
            <w:hideMark/>
          </w:tcPr>
          <w:p w14:paraId="130C1375" w14:textId="77777777"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2021</w:t>
            </w:r>
          </w:p>
        </w:tc>
        <w:tc>
          <w:tcPr>
            <w:tcW w:w="0" w:type="auto"/>
            <w:tcBorders>
              <w:top w:val="single" w:sz="4" w:space="0" w:color="000000"/>
              <w:left w:val="nil"/>
              <w:bottom w:val="single" w:sz="4" w:space="0" w:color="auto"/>
              <w:right w:val="nil"/>
            </w:tcBorders>
          </w:tcPr>
          <w:p w14:paraId="51531C03" w14:textId="77777777"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Increase/Decrease</w:t>
            </w:r>
          </w:p>
        </w:tc>
      </w:tr>
      <w:tr w:rsidR="00FC2905" w:rsidRPr="00EB38BE" w14:paraId="4283D3E3" w14:textId="77777777" w:rsidTr="00FC2905">
        <w:trPr>
          <w:trHeight w:val="20"/>
        </w:trPr>
        <w:tc>
          <w:tcPr>
            <w:tcW w:w="0" w:type="auto"/>
            <w:tcBorders>
              <w:top w:val="single" w:sz="4" w:space="0" w:color="auto"/>
              <w:left w:val="nil"/>
              <w:bottom w:val="nil"/>
              <w:right w:val="nil"/>
            </w:tcBorders>
            <w:vAlign w:val="center"/>
            <w:hideMark/>
          </w:tcPr>
          <w:p w14:paraId="019EDB1F" w14:textId="77777777" w:rsidR="00FC2905" w:rsidRPr="00592B26" w:rsidRDefault="00FC2905" w:rsidP="006A1F82">
            <w:pPr>
              <w:jc w:val="both"/>
              <w:rPr>
                <w:rFonts w:asciiTheme="minorBidi" w:hAnsiTheme="minorBidi"/>
                <w:sz w:val="20"/>
                <w:szCs w:val="20"/>
                <w:lang w:val="id-ID"/>
              </w:rPr>
            </w:pPr>
            <w:r w:rsidRPr="00592B26">
              <w:rPr>
                <w:rFonts w:asciiTheme="minorBidi" w:hAnsiTheme="minorBidi"/>
                <w:sz w:val="20"/>
                <w:szCs w:val="20"/>
                <w:lang w:val="id-ID"/>
              </w:rPr>
              <w:t>1.</w:t>
            </w:r>
          </w:p>
        </w:tc>
        <w:tc>
          <w:tcPr>
            <w:tcW w:w="0" w:type="auto"/>
            <w:tcBorders>
              <w:top w:val="single" w:sz="4" w:space="0" w:color="auto"/>
              <w:left w:val="nil"/>
              <w:bottom w:val="nil"/>
              <w:right w:val="nil"/>
            </w:tcBorders>
            <w:vAlign w:val="center"/>
            <w:hideMark/>
          </w:tcPr>
          <w:p w14:paraId="4648DFA5" w14:textId="77777777" w:rsidR="00FC2905" w:rsidRPr="00592B26" w:rsidRDefault="00FC2905" w:rsidP="006A1F82">
            <w:pPr>
              <w:jc w:val="both"/>
              <w:rPr>
                <w:rFonts w:asciiTheme="minorBidi" w:hAnsiTheme="minorBidi"/>
                <w:sz w:val="20"/>
                <w:szCs w:val="20"/>
                <w:lang w:val="id-ID"/>
              </w:rPr>
            </w:pPr>
            <w:proofErr w:type="spellStart"/>
            <w:r w:rsidRPr="00592B26">
              <w:rPr>
                <w:rFonts w:asciiTheme="minorBidi" w:hAnsiTheme="minorBidi"/>
                <w:sz w:val="20"/>
                <w:szCs w:val="20"/>
              </w:rPr>
              <w:t>Chitato</w:t>
            </w:r>
            <w:proofErr w:type="spellEnd"/>
          </w:p>
        </w:tc>
        <w:tc>
          <w:tcPr>
            <w:tcW w:w="1077" w:type="dxa"/>
            <w:tcBorders>
              <w:top w:val="single" w:sz="4" w:space="0" w:color="auto"/>
              <w:left w:val="nil"/>
              <w:bottom w:val="nil"/>
              <w:right w:val="nil"/>
            </w:tcBorders>
          </w:tcPr>
          <w:p w14:paraId="01718837" w14:textId="1070AF32" w:rsidR="00FC2905" w:rsidRPr="00592B26" w:rsidRDefault="00FC2905" w:rsidP="006A1F82">
            <w:pPr>
              <w:jc w:val="center"/>
              <w:rPr>
                <w:rFonts w:asciiTheme="minorBidi" w:hAnsiTheme="minorBidi"/>
                <w:sz w:val="20"/>
                <w:szCs w:val="20"/>
                <w:lang w:val="id-ID"/>
              </w:rPr>
            </w:pPr>
            <w:r>
              <w:rPr>
                <w:rFonts w:asciiTheme="minorBidi" w:hAnsiTheme="minorBidi"/>
                <w:sz w:val="20"/>
                <w:szCs w:val="20"/>
                <w:lang w:val="id-ID"/>
              </w:rPr>
              <w:t>54.70%</w:t>
            </w:r>
          </w:p>
        </w:tc>
        <w:tc>
          <w:tcPr>
            <w:tcW w:w="1077" w:type="dxa"/>
            <w:tcBorders>
              <w:top w:val="single" w:sz="4" w:space="0" w:color="auto"/>
              <w:left w:val="nil"/>
              <w:bottom w:val="nil"/>
              <w:right w:val="nil"/>
            </w:tcBorders>
            <w:vAlign w:val="center"/>
            <w:hideMark/>
          </w:tcPr>
          <w:p w14:paraId="74B89D4C" w14:textId="7054D4B8"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45.50%</w:t>
            </w:r>
          </w:p>
        </w:tc>
        <w:tc>
          <w:tcPr>
            <w:tcW w:w="1077" w:type="dxa"/>
            <w:tcBorders>
              <w:top w:val="single" w:sz="4" w:space="0" w:color="auto"/>
              <w:left w:val="nil"/>
              <w:bottom w:val="nil"/>
              <w:right w:val="nil"/>
            </w:tcBorders>
            <w:vAlign w:val="center"/>
            <w:hideMark/>
          </w:tcPr>
          <w:p w14:paraId="6977688A" w14:textId="77777777"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48.20%</w:t>
            </w:r>
          </w:p>
        </w:tc>
        <w:tc>
          <w:tcPr>
            <w:tcW w:w="1077" w:type="dxa"/>
            <w:tcBorders>
              <w:top w:val="single" w:sz="4" w:space="0" w:color="auto"/>
              <w:left w:val="nil"/>
              <w:bottom w:val="nil"/>
              <w:right w:val="nil"/>
            </w:tcBorders>
            <w:vAlign w:val="center"/>
            <w:hideMark/>
          </w:tcPr>
          <w:p w14:paraId="24F260C2" w14:textId="77777777"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43.60%</w:t>
            </w:r>
          </w:p>
        </w:tc>
        <w:tc>
          <w:tcPr>
            <w:tcW w:w="0" w:type="auto"/>
            <w:tcBorders>
              <w:top w:val="single" w:sz="4" w:space="0" w:color="auto"/>
              <w:left w:val="nil"/>
              <w:bottom w:val="nil"/>
              <w:right w:val="nil"/>
            </w:tcBorders>
          </w:tcPr>
          <w:p w14:paraId="0176B82A" w14:textId="6B3E23E0" w:rsidR="00FC2905" w:rsidRPr="00592B26" w:rsidRDefault="00FC2905" w:rsidP="006A1F82">
            <w:pPr>
              <w:jc w:val="center"/>
              <w:rPr>
                <w:rFonts w:asciiTheme="minorBidi" w:hAnsiTheme="minorBidi"/>
                <w:sz w:val="20"/>
                <w:szCs w:val="20"/>
                <w:lang w:val="id-ID"/>
              </w:rPr>
            </w:pPr>
            <w:r>
              <w:rPr>
                <w:rFonts w:asciiTheme="minorBidi" w:hAnsiTheme="minorBidi"/>
                <w:sz w:val="20"/>
                <w:szCs w:val="20"/>
                <w:lang w:val="id-ID"/>
              </w:rPr>
              <w:t>+9</w:t>
            </w:r>
            <w:r w:rsidRPr="00592B26">
              <w:rPr>
                <w:rFonts w:asciiTheme="minorBidi" w:hAnsiTheme="minorBidi"/>
                <w:sz w:val="20"/>
                <w:szCs w:val="20"/>
                <w:lang w:val="id-ID"/>
              </w:rPr>
              <w:t>.</w:t>
            </w:r>
            <w:r>
              <w:rPr>
                <w:rFonts w:asciiTheme="minorBidi" w:hAnsiTheme="minorBidi"/>
                <w:sz w:val="20"/>
                <w:szCs w:val="20"/>
                <w:lang w:val="id-ID"/>
              </w:rPr>
              <w:t>2</w:t>
            </w:r>
            <w:r w:rsidRPr="00592B26">
              <w:rPr>
                <w:rFonts w:asciiTheme="minorBidi" w:hAnsiTheme="minorBidi"/>
                <w:sz w:val="20"/>
                <w:szCs w:val="20"/>
                <w:lang w:val="id-ID"/>
              </w:rPr>
              <w:t>0</w:t>
            </w:r>
          </w:p>
        </w:tc>
      </w:tr>
      <w:tr w:rsidR="00FC2905" w:rsidRPr="00EB38BE" w14:paraId="755BF437" w14:textId="77777777" w:rsidTr="00FC2905">
        <w:trPr>
          <w:trHeight w:val="20"/>
        </w:trPr>
        <w:tc>
          <w:tcPr>
            <w:tcW w:w="0" w:type="auto"/>
            <w:tcBorders>
              <w:top w:val="nil"/>
              <w:left w:val="nil"/>
              <w:bottom w:val="nil"/>
              <w:right w:val="nil"/>
            </w:tcBorders>
            <w:vAlign w:val="center"/>
            <w:hideMark/>
          </w:tcPr>
          <w:p w14:paraId="566480E2" w14:textId="77777777" w:rsidR="00FC2905" w:rsidRPr="00592B26" w:rsidRDefault="00FC2905" w:rsidP="006A1F82">
            <w:pPr>
              <w:jc w:val="both"/>
              <w:rPr>
                <w:rFonts w:asciiTheme="minorBidi" w:hAnsiTheme="minorBidi"/>
                <w:sz w:val="20"/>
                <w:szCs w:val="20"/>
                <w:lang w:val="id-ID"/>
              </w:rPr>
            </w:pPr>
            <w:r w:rsidRPr="00592B26">
              <w:rPr>
                <w:rFonts w:asciiTheme="minorBidi" w:hAnsiTheme="minorBidi"/>
                <w:sz w:val="20"/>
                <w:szCs w:val="20"/>
                <w:lang w:val="id-ID"/>
              </w:rPr>
              <w:t>2.</w:t>
            </w:r>
          </w:p>
        </w:tc>
        <w:tc>
          <w:tcPr>
            <w:tcW w:w="0" w:type="auto"/>
            <w:tcBorders>
              <w:top w:val="nil"/>
              <w:left w:val="nil"/>
              <w:bottom w:val="nil"/>
              <w:right w:val="nil"/>
            </w:tcBorders>
            <w:vAlign w:val="center"/>
            <w:hideMark/>
          </w:tcPr>
          <w:p w14:paraId="68B1461A" w14:textId="77777777" w:rsidR="00FC2905" w:rsidRPr="00592B26" w:rsidRDefault="00FC2905" w:rsidP="006A1F82">
            <w:pPr>
              <w:jc w:val="both"/>
              <w:rPr>
                <w:rFonts w:asciiTheme="minorBidi" w:hAnsiTheme="minorBidi"/>
                <w:sz w:val="20"/>
                <w:szCs w:val="20"/>
                <w:lang w:val="id-ID"/>
              </w:rPr>
            </w:pPr>
            <w:r w:rsidRPr="00592B26">
              <w:rPr>
                <w:rFonts w:asciiTheme="minorBidi" w:hAnsiTheme="minorBidi"/>
                <w:sz w:val="20"/>
                <w:szCs w:val="20"/>
              </w:rPr>
              <w:t>Mister Potato</w:t>
            </w:r>
          </w:p>
        </w:tc>
        <w:tc>
          <w:tcPr>
            <w:tcW w:w="1077" w:type="dxa"/>
            <w:tcBorders>
              <w:top w:val="nil"/>
              <w:left w:val="nil"/>
              <w:bottom w:val="nil"/>
              <w:right w:val="nil"/>
            </w:tcBorders>
          </w:tcPr>
          <w:p w14:paraId="7808FAD0" w14:textId="06E74FEB" w:rsidR="00FC2905" w:rsidRPr="00592B26" w:rsidRDefault="00FC2905" w:rsidP="006A1F82">
            <w:pPr>
              <w:jc w:val="center"/>
              <w:rPr>
                <w:rFonts w:asciiTheme="minorBidi" w:hAnsiTheme="minorBidi"/>
                <w:sz w:val="20"/>
                <w:szCs w:val="20"/>
                <w:lang w:val="id-ID"/>
              </w:rPr>
            </w:pPr>
            <w:r>
              <w:rPr>
                <w:rFonts w:asciiTheme="minorBidi" w:hAnsiTheme="minorBidi"/>
                <w:sz w:val="20"/>
                <w:szCs w:val="20"/>
                <w:lang w:val="id-ID"/>
              </w:rPr>
              <w:t>7.30</w:t>
            </w:r>
          </w:p>
        </w:tc>
        <w:tc>
          <w:tcPr>
            <w:tcW w:w="1077" w:type="dxa"/>
            <w:tcBorders>
              <w:top w:val="nil"/>
              <w:left w:val="nil"/>
              <w:bottom w:val="nil"/>
              <w:right w:val="nil"/>
            </w:tcBorders>
            <w:vAlign w:val="center"/>
            <w:hideMark/>
          </w:tcPr>
          <w:p w14:paraId="73DB31C7" w14:textId="7B8352B6"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7.80%</w:t>
            </w:r>
          </w:p>
        </w:tc>
        <w:tc>
          <w:tcPr>
            <w:tcW w:w="1077" w:type="dxa"/>
            <w:tcBorders>
              <w:top w:val="nil"/>
              <w:left w:val="nil"/>
              <w:bottom w:val="nil"/>
              <w:right w:val="nil"/>
            </w:tcBorders>
            <w:vAlign w:val="center"/>
            <w:hideMark/>
          </w:tcPr>
          <w:p w14:paraId="3B11936F" w14:textId="77777777"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8.90%</w:t>
            </w:r>
          </w:p>
        </w:tc>
        <w:tc>
          <w:tcPr>
            <w:tcW w:w="1077" w:type="dxa"/>
            <w:tcBorders>
              <w:top w:val="nil"/>
              <w:left w:val="nil"/>
              <w:bottom w:val="nil"/>
              <w:right w:val="nil"/>
            </w:tcBorders>
            <w:vAlign w:val="center"/>
            <w:hideMark/>
          </w:tcPr>
          <w:p w14:paraId="2C51D1C8" w14:textId="77777777"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9.40%</w:t>
            </w:r>
          </w:p>
        </w:tc>
        <w:tc>
          <w:tcPr>
            <w:tcW w:w="0" w:type="auto"/>
            <w:tcBorders>
              <w:top w:val="nil"/>
              <w:left w:val="nil"/>
              <w:bottom w:val="nil"/>
              <w:right w:val="nil"/>
            </w:tcBorders>
            <w:vAlign w:val="center"/>
          </w:tcPr>
          <w:p w14:paraId="59E9B1EF" w14:textId="69249372"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w:t>
            </w:r>
            <w:r>
              <w:rPr>
                <w:rFonts w:asciiTheme="minorBidi" w:hAnsiTheme="minorBidi"/>
                <w:sz w:val="20"/>
                <w:szCs w:val="20"/>
                <w:lang w:val="id-ID"/>
              </w:rPr>
              <w:t>0</w:t>
            </w:r>
            <w:r w:rsidRPr="00592B26">
              <w:rPr>
                <w:rFonts w:asciiTheme="minorBidi" w:hAnsiTheme="minorBidi"/>
                <w:sz w:val="20"/>
                <w:szCs w:val="20"/>
                <w:lang w:val="id-ID"/>
              </w:rPr>
              <w:t>.</w:t>
            </w:r>
            <w:r>
              <w:rPr>
                <w:rFonts w:asciiTheme="minorBidi" w:hAnsiTheme="minorBidi"/>
                <w:sz w:val="20"/>
                <w:szCs w:val="20"/>
                <w:lang w:val="id-ID"/>
              </w:rPr>
              <w:t>5</w:t>
            </w:r>
            <w:r w:rsidRPr="00592B26">
              <w:rPr>
                <w:rFonts w:asciiTheme="minorBidi" w:hAnsiTheme="minorBidi"/>
                <w:sz w:val="20"/>
                <w:szCs w:val="20"/>
                <w:lang w:val="id-ID"/>
              </w:rPr>
              <w:t>0</w:t>
            </w:r>
          </w:p>
        </w:tc>
      </w:tr>
      <w:tr w:rsidR="00FC2905" w:rsidRPr="00EB38BE" w14:paraId="5C612BA6" w14:textId="77777777" w:rsidTr="00FC2905">
        <w:trPr>
          <w:trHeight w:val="20"/>
        </w:trPr>
        <w:tc>
          <w:tcPr>
            <w:tcW w:w="0" w:type="auto"/>
            <w:tcBorders>
              <w:top w:val="nil"/>
              <w:left w:val="nil"/>
              <w:bottom w:val="nil"/>
              <w:right w:val="nil"/>
            </w:tcBorders>
            <w:vAlign w:val="center"/>
            <w:hideMark/>
          </w:tcPr>
          <w:p w14:paraId="63B4CC60" w14:textId="77777777" w:rsidR="00FC2905" w:rsidRPr="00592B26" w:rsidRDefault="00FC2905" w:rsidP="006A1F82">
            <w:pPr>
              <w:jc w:val="both"/>
              <w:rPr>
                <w:rFonts w:asciiTheme="minorBidi" w:hAnsiTheme="minorBidi"/>
                <w:sz w:val="20"/>
                <w:szCs w:val="20"/>
                <w:lang w:val="id-ID"/>
              </w:rPr>
            </w:pPr>
            <w:r w:rsidRPr="00592B26">
              <w:rPr>
                <w:rFonts w:asciiTheme="minorBidi" w:hAnsiTheme="minorBidi"/>
                <w:sz w:val="20"/>
                <w:szCs w:val="20"/>
                <w:lang w:val="id-ID"/>
              </w:rPr>
              <w:t>3.</w:t>
            </w:r>
          </w:p>
        </w:tc>
        <w:tc>
          <w:tcPr>
            <w:tcW w:w="0" w:type="auto"/>
            <w:tcBorders>
              <w:top w:val="nil"/>
              <w:left w:val="nil"/>
              <w:bottom w:val="nil"/>
              <w:right w:val="nil"/>
            </w:tcBorders>
            <w:vAlign w:val="center"/>
            <w:hideMark/>
          </w:tcPr>
          <w:p w14:paraId="2A117C62" w14:textId="77777777" w:rsidR="00FC2905" w:rsidRPr="00592B26" w:rsidRDefault="00FC2905" w:rsidP="006A1F82">
            <w:pPr>
              <w:jc w:val="both"/>
              <w:rPr>
                <w:rFonts w:asciiTheme="minorBidi" w:hAnsiTheme="minorBidi"/>
                <w:sz w:val="20"/>
                <w:szCs w:val="20"/>
                <w:lang w:val="id-ID"/>
              </w:rPr>
            </w:pPr>
            <w:proofErr w:type="spellStart"/>
            <w:r w:rsidRPr="00592B26">
              <w:rPr>
                <w:rFonts w:asciiTheme="minorBidi" w:hAnsiTheme="minorBidi"/>
                <w:sz w:val="20"/>
                <w:szCs w:val="20"/>
              </w:rPr>
              <w:t>Piattos</w:t>
            </w:r>
            <w:proofErr w:type="spellEnd"/>
          </w:p>
        </w:tc>
        <w:tc>
          <w:tcPr>
            <w:tcW w:w="1077" w:type="dxa"/>
            <w:tcBorders>
              <w:top w:val="nil"/>
              <w:left w:val="nil"/>
              <w:bottom w:val="nil"/>
              <w:right w:val="nil"/>
            </w:tcBorders>
          </w:tcPr>
          <w:p w14:paraId="6DF6DCCB" w14:textId="4DFDDA85" w:rsidR="00FC2905" w:rsidRPr="00592B26" w:rsidRDefault="00FC2905" w:rsidP="006A1F82">
            <w:pPr>
              <w:jc w:val="center"/>
              <w:rPr>
                <w:rFonts w:asciiTheme="minorBidi" w:hAnsiTheme="minorBidi"/>
                <w:sz w:val="20"/>
                <w:szCs w:val="20"/>
                <w:lang w:val="id-ID"/>
              </w:rPr>
            </w:pPr>
            <w:r>
              <w:rPr>
                <w:rFonts w:asciiTheme="minorBidi" w:hAnsiTheme="minorBidi"/>
                <w:sz w:val="20"/>
                <w:szCs w:val="20"/>
                <w:lang w:val="id-ID"/>
              </w:rPr>
              <w:t>11.30%</w:t>
            </w:r>
          </w:p>
        </w:tc>
        <w:tc>
          <w:tcPr>
            <w:tcW w:w="1077" w:type="dxa"/>
            <w:tcBorders>
              <w:top w:val="nil"/>
              <w:left w:val="nil"/>
              <w:bottom w:val="nil"/>
              <w:right w:val="nil"/>
            </w:tcBorders>
            <w:vAlign w:val="center"/>
            <w:hideMark/>
          </w:tcPr>
          <w:p w14:paraId="7BDD7897" w14:textId="0B8AFC1F"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8.20%</w:t>
            </w:r>
          </w:p>
        </w:tc>
        <w:tc>
          <w:tcPr>
            <w:tcW w:w="1077" w:type="dxa"/>
            <w:tcBorders>
              <w:top w:val="nil"/>
              <w:left w:val="nil"/>
              <w:bottom w:val="nil"/>
              <w:right w:val="nil"/>
            </w:tcBorders>
            <w:vAlign w:val="center"/>
            <w:hideMark/>
          </w:tcPr>
          <w:p w14:paraId="7A683383" w14:textId="77777777"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9.20%</w:t>
            </w:r>
          </w:p>
        </w:tc>
        <w:tc>
          <w:tcPr>
            <w:tcW w:w="1077" w:type="dxa"/>
            <w:tcBorders>
              <w:top w:val="nil"/>
              <w:left w:val="nil"/>
              <w:bottom w:val="nil"/>
              <w:right w:val="nil"/>
            </w:tcBorders>
            <w:vAlign w:val="center"/>
            <w:hideMark/>
          </w:tcPr>
          <w:p w14:paraId="0A8D0FC5" w14:textId="77777777"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9.30%</w:t>
            </w:r>
          </w:p>
        </w:tc>
        <w:tc>
          <w:tcPr>
            <w:tcW w:w="0" w:type="auto"/>
            <w:tcBorders>
              <w:top w:val="nil"/>
              <w:left w:val="nil"/>
              <w:bottom w:val="nil"/>
              <w:right w:val="nil"/>
            </w:tcBorders>
            <w:vAlign w:val="center"/>
          </w:tcPr>
          <w:p w14:paraId="60A2B0B0" w14:textId="247E89AF" w:rsidR="00FC2905" w:rsidRPr="00592B26" w:rsidRDefault="00FC2905" w:rsidP="006A1F82">
            <w:pPr>
              <w:jc w:val="center"/>
              <w:rPr>
                <w:rFonts w:asciiTheme="minorBidi" w:hAnsiTheme="minorBidi"/>
                <w:sz w:val="20"/>
                <w:szCs w:val="20"/>
                <w:lang w:val="id-ID"/>
              </w:rPr>
            </w:pPr>
            <w:r>
              <w:rPr>
                <w:rFonts w:asciiTheme="minorBidi" w:hAnsiTheme="minorBidi"/>
                <w:sz w:val="20"/>
                <w:szCs w:val="20"/>
                <w:lang w:val="id-ID"/>
              </w:rPr>
              <w:t>+3</w:t>
            </w:r>
            <w:r w:rsidRPr="00592B26">
              <w:rPr>
                <w:rFonts w:asciiTheme="minorBidi" w:hAnsiTheme="minorBidi"/>
                <w:sz w:val="20"/>
                <w:szCs w:val="20"/>
                <w:lang w:val="id-ID"/>
              </w:rPr>
              <w:t>.</w:t>
            </w:r>
            <w:r>
              <w:rPr>
                <w:rFonts w:asciiTheme="minorBidi" w:hAnsiTheme="minorBidi"/>
                <w:sz w:val="20"/>
                <w:szCs w:val="20"/>
                <w:lang w:val="id-ID"/>
              </w:rPr>
              <w:t>1</w:t>
            </w:r>
            <w:r w:rsidRPr="00592B26">
              <w:rPr>
                <w:rFonts w:asciiTheme="minorBidi" w:hAnsiTheme="minorBidi"/>
                <w:sz w:val="20"/>
                <w:szCs w:val="20"/>
                <w:lang w:val="id-ID"/>
              </w:rPr>
              <w:t>0</w:t>
            </w:r>
          </w:p>
        </w:tc>
      </w:tr>
      <w:tr w:rsidR="00FC2905" w:rsidRPr="00EB38BE" w14:paraId="04213704" w14:textId="77777777" w:rsidTr="00FC2905">
        <w:trPr>
          <w:trHeight w:val="20"/>
        </w:trPr>
        <w:tc>
          <w:tcPr>
            <w:tcW w:w="0" w:type="auto"/>
            <w:tcBorders>
              <w:top w:val="nil"/>
              <w:left w:val="nil"/>
              <w:bottom w:val="nil"/>
              <w:right w:val="nil"/>
            </w:tcBorders>
            <w:vAlign w:val="center"/>
          </w:tcPr>
          <w:p w14:paraId="16D465BC" w14:textId="77777777" w:rsidR="00FC2905" w:rsidRPr="00592B26" w:rsidRDefault="00FC2905" w:rsidP="006A1F82">
            <w:pPr>
              <w:jc w:val="both"/>
              <w:rPr>
                <w:rFonts w:asciiTheme="minorBidi" w:hAnsiTheme="minorBidi"/>
                <w:sz w:val="20"/>
                <w:szCs w:val="20"/>
                <w:lang w:val="id-ID"/>
              </w:rPr>
            </w:pPr>
            <w:r w:rsidRPr="00592B26">
              <w:rPr>
                <w:rFonts w:asciiTheme="minorBidi" w:hAnsiTheme="minorBidi"/>
                <w:sz w:val="20"/>
                <w:szCs w:val="20"/>
                <w:lang w:val="id-ID"/>
              </w:rPr>
              <w:t>4.</w:t>
            </w:r>
          </w:p>
        </w:tc>
        <w:tc>
          <w:tcPr>
            <w:tcW w:w="0" w:type="auto"/>
            <w:tcBorders>
              <w:top w:val="nil"/>
              <w:left w:val="nil"/>
              <w:bottom w:val="nil"/>
              <w:right w:val="nil"/>
            </w:tcBorders>
            <w:vAlign w:val="center"/>
          </w:tcPr>
          <w:p w14:paraId="6D4F9C62" w14:textId="77777777" w:rsidR="00FC2905" w:rsidRPr="00592B26" w:rsidRDefault="00FC2905" w:rsidP="006A1F82">
            <w:pPr>
              <w:jc w:val="both"/>
              <w:rPr>
                <w:rFonts w:asciiTheme="minorBidi" w:hAnsiTheme="minorBidi"/>
                <w:sz w:val="20"/>
                <w:szCs w:val="20"/>
              </w:rPr>
            </w:pPr>
            <w:proofErr w:type="spellStart"/>
            <w:r w:rsidRPr="00592B26">
              <w:rPr>
                <w:rFonts w:asciiTheme="minorBidi" w:hAnsiTheme="minorBidi"/>
                <w:sz w:val="20"/>
                <w:szCs w:val="20"/>
              </w:rPr>
              <w:t>Potabee</w:t>
            </w:r>
            <w:proofErr w:type="spellEnd"/>
          </w:p>
        </w:tc>
        <w:tc>
          <w:tcPr>
            <w:tcW w:w="1077" w:type="dxa"/>
            <w:tcBorders>
              <w:top w:val="nil"/>
              <w:left w:val="nil"/>
              <w:bottom w:val="nil"/>
              <w:right w:val="nil"/>
            </w:tcBorders>
          </w:tcPr>
          <w:p w14:paraId="2468D5DC" w14:textId="4DCFC183" w:rsidR="00FC2905" w:rsidRPr="00592B26" w:rsidRDefault="00FC2905" w:rsidP="006A1F82">
            <w:pPr>
              <w:jc w:val="center"/>
              <w:rPr>
                <w:rFonts w:asciiTheme="minorBidi" w:hAnsiTheme="minorBidi"/>
                <w:sz w:val="20"/>
                <w:szCs w:val="20"/>
                <w:lang w:val="id-ID"/>
              </w:rPr>
            </w:pPr>
            <w:r>
              <w:rPr>
                <w:rFonts w:asciiTheme="minorBidi" w:hAnsiTheme="minorBidi"/>
                <w:sz w:val="20"/>
                <w:szCs w:val="20"/>
                <w:lang w:val="id-ID"/>
              </w:rPr>
              <w:t>8.80%</w:t>
            </w:r>
          </w:p>
        </w:tc>
        <w:tc>
          <w:tcPr>
            <w:tcW w:w="1077" w:type="dxa"/>
            <w:tcBorders>
              <w:top w:val="nil"/>
              <w:left w:val="nil"/>
              <w:bottom w:val="nil"/>
              <w:right w:val="nil"/>
            </w:tcBorders>
            <w:vAlign w:val="center"/>
          </w:tcPr>
          <w:p w14:paraId="222F598F" w14:textId="3281460B"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6.60%</w:t>
            </w:r>
          </w:p>
        </w:tc>
        <w:tc>
          <w:tcPr>
            <w:tcW w:w="1077" w:type="dxa"/>
            <w:tcBorders>
              <w:top w:val="nil"/>
              <w:left w:val="nil"/>
              <w:bottom w:val="nil"/>
              <w:right w:val="nil"/>
            </w:tcBorders>
            <w:vAlign w:val="center"/>
          </w:tcPr>
          <w:p w14:paraId="0D8B8377" w14:textId="77777777"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5.00%</w:t>
            </w:r>
          </w:p>
        </w:tc>
        <w:tc>
          <w:tcPr>
            <w:tcW w:w="1077" w:type="dxa"/>
            <w:tcBorders>
              <w:top w:val="nil"/>
              <w:left w:val="nil"/>
              <w:bottom w:val="nil"/>
              <w:right w:val="nil"/>
            </w:tcBorders>
            <w:vAlign w:val="center"/>
          </w:tcPr>
          <w:p w14:paraId="3C3F2EC4" w14:textId="77777777"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5.90%</w:t>
            </w:r>
          </w:p>
        </w:tc>
        <w:tc>
          <w:tcPr>
            <w:tcW w:w="0" w:type="auto"/>
            <w:tcBorders>
              <w:top w:val="nil"/>
              <w:left w:val="nil"/>
              <w:bottom w:val="nil"/>
              <w:right w:val="nil"/>
            </w:tcBorders>
            <w:vAlign w:val="center"/>
          </w:tcPr>
          <w:p w14:paraId="5EF1FA6E" w14:textId="36293F1C"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w:t>
            </w:r>
            <w:r>
              <w:rPr>
                <w:rFonts w:asciiTheme="minorBidi" w:hAnsiTheme="minorBidi"/>
                <w:sz w:val="20"/>
                <w:szCs w:val="20"/>
                <w:lang w:val="id-ID"/>
              </w:rPr>
              <w:t>2</w:t>
            </w:r>
            <w:r w:rsidRPr="00592B26">
              <w:rPr>
                <w:rFonts w:asciiTheme="minorBidi" w:hAnsiTheme="minorBidi"/>
                <w:sz w:val="20"/>
                <w:szCs w:val="20"/>
                <w:lang w:val="id-ID"/>
              </w:rPr>
              <w:t>.</w:t>
            </w:r>
            <w:r>
              <w:rPr>
                <w:rFonts w:asciiTheme="minorBidi" w:hAnsiTheme="minorBidi"/>
                <w:sz w:val="20"/>
                <w:szCs w:val="20"/>
                <w:lang w:val="id-ID"/>
              </w:rPr>
              <w:t>2</w:t>
            </w:r>
            <w:r w:rsidRPr="00592B26">
              <w:rPr>
                <w:rFonts w:asciiTheme="minorBidi" w:hAnsiTheme="minorBidi"/>
                <w:sz w:val="20"/>
                <w:szCs w:val="20"/>
                <w:lang w:val="id-ID"/>
              </w:rPr>
              <w:t>0</w:t>
            </w:r>
          </w:p>
        </w:tc>
      </w:tr>
      <w:tr w:rsidR="00FC2905" w:rsidRPr="00EB38BE" w14:paraId="2CDED39D" w14:textId="77777777" w:rsidTr="00FC2905">
        <w:trPr>
          <w:trHeight w:val="20"/>
        </w:trPr>
        <w:tc>
          <w:tcPr>
            <w:tcW w:w="0" w:type="auto"/>
            <w:tcBorders>
              <w:top w:val="nil"/>
              <w:left w:val="nil"/>
              <w:bottom w:val="single" w:sz="4" w:space="0" w:color="auto"/>
              <w:right w:val="nil"/>
            </w:tcBorders>
            <w:vAlign w:val="center"/>
          </w:tcPr>
          <w:p w14:paraId="09483AE5" w14:textId="77777777" w:rsidR="00FC2905" w:rsidRPr="00592B26" w:rsidRDefault="00FC2905" w:rsidP="006A1F82">
            <w:pPr>
              <w:jc w:val="both"/>
              <w:rPr>
                <w:rFonts w:asciiTheme="minorBidi" w:hAnsiTheme="minorBidi"/>
                <w:sz w:val="20"/>
                <w:szCs w:val="20"/>
                <w:lang w:val="id-ID"/>
              </w:rPr>
            </w:pPr>
            <w:r w:rsidRPr="00592B26">
              <w:rPr>
                <w:rFonts w:asciiTheme="minorBidi" w:hAnsiTheme="minorBidi"/>
                <w:sz w:val="20"/>
                <w:szCs w:val="20"/>
                <w:lang w:val="id-ID"/>
              </w:rPr>
              <w:t>5.</w:t>
            </w:r>
          </w:p>
        </w:tc>
        <w:tc>
          <w:tcPr>
            <w:tcW w:w="0" w:type="auto"/>
            <w:tcBorders>
              <w:top w:val="nil"/>
              <w:left w:val="nil"/>
              <w:bottom w:val="single" w:sz="4" w:space="0" w:color="auto"/>
              <w:right w:val="nil"/>
            </w:tcBorders>
            <w:vAlign w:val="center"/>
          </w:tcPr>
          <w:p w14:paraId="33081DA3" w14:textId="77777777" w:rsidR="00FC2905" w:rsidRPr="00592B26" w:rsidRDefault="00FC2905" w:rsidP="006A1F82">
            <w:pPr>
              <w:jc w:val="both"/>
              <w:rPr>
                <w:rFonts w:asciiTheme="minorBidi" w:hAnsiTheme="minorBidi"/>
                <w:sz w:val="20"/>
                <w:szCs w:val="20"/>
              </w:rPr>
            </w:pPr>
            <w:r w:rsidRPr="00592B26">
              <w:rPr>
                <w:rFonts w:asciiTheme="minorBidi" w:hAnsiTheme="minorBidi"/>
                <w:sz w:val="20"/>
                <w:szCs w:val="20"/>
              </w:rPr>
              <w:t>Pringles</w:t>
            </w:r>
          </w:p>
        </w:tc>
        <w:tc>
          <w:tcPr>
            <w:tcW w:w="1077" w:type="dxa"/>
            <w:tcBorders>
              <w:top w:val="nil"/>
              <w:left w:val="nil"/>
              <w:bottom w:val="single" w:sz="4" w:space="0" w:color="auto"/>
              <w:right w:val="nil"/>
            </w:tcBorders>
          </w:tcPr>
          <w:p w14:paraId="2C73EAE3" w14:textId="6F5223E5" w:rsidR="00FC2905" w:rsidRPr="00592B26" w:rsidRDefault="00FC2905" w:rsidP="006A1F82">
            <w:pPr>
              <w:jc w:val="center"/>
              <w:rPr>
                <w:rFonts w:asciiTheme="minorBidi" w:hAnsiTheme="minorBidi"/>
                <w:sz w:val="20"/>
                <w:szCs w:val="20"/>
                <w:lang w:val="id-ID"/>
              </w:rPr>
            </w:pPr>
            <w:r>
              <w:rPr>
                <w:rFonts w:asciiTheme="minorBidi" w:hAnsiTheme="minorBidi"/>
                <w:sz w:val="20"/>
                <w:szCs w:val="20"/>
                <w:lang w:val="id-ID"/>
              </w:rPr>
              <w:t>8.30%</w:t>
            </w:r>
          </w:p>
        </w:tc>
        <w:tc>
          <w:tcPr>
            <w:tcW w:w="1077" w:type="dxa"/>
            <w:tcBorders>
              <w:top w:val="nil"/>
              <w:left w:val="nil"/>
              <w:bottom w:val="single" w:sz="4" w:space="0" w:color="auto"/>
              <w:right w:val="nil"/>
            </w:tcBorders>
            <w:vAlign w:val="center"/>
          </w:tcPr>
          <w:p w14:paraId="5965C3C4" w14:textId="64E125CC"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6.70%</w:t>
            </w:r>
          </w:p>
        </w:tc>
        <w:tc>
          <w:tcPr>
            <w:tcW w:w="1077" w:type="dxa"/>
            <w:tcBorders>
              <w:top w:val="nil"/>
              <w:left w:val="nil"/>
              <w:bottom w:val="single" w:sz="4" w:space="0" w:color="auto"/>
              <w:right w:val="nil"/>
            </w:tcBorders>
            <w:vAlign w:val="center"/>
          </w:tcPr>
          <w:p w14:paraId="30140FF8" w14:textId="77777777"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w:t>
            </w:r>
          </w:p>
        </w:tc>
        <w:tc>
          <w:tcPr>
            <w:tcW w:w="1077" w:type="dxa"/>
            <w:tcBorders>
              <w:top w:val="nil"/>
              <w:left w:val="nil"/>
              <w:bottom w:val="single" w:sz="4" w:space="0" w:color="auto"/>
              <w:right w:val="nil"/>
            </w:tcBorders>
            <w:vAlign w:val="center"/>
          </w:tcPr>
          <w:p w14:paraId="0CB567CD" w14:textId="77777777" w:rsidR="00FC2905" w:rsidRPr="00592B26" w:rsidRDefault="00FC2905" w:rsidP="006A1F82">
            <w:pPr>
              <w:jc w:val="center"/>
              <w:rPr>
                <w:rFonts w:asciiTheme="minorBidi" w:hAnsiTheme="minorBidi"/>
                <w:sz w:val="20"/>
                <w:szCs w:val="20"/>
                <w:lang w:val="id-ID"/>
              </w:rPr>
            </w:pPr>
            <w:r w:rsidRPr="00592B26">
              <w:rPr>
                <w:rFonts w:asciiTheme="minorBidi" w:hAnsiTheme="minorBidi"/>
                <w:sz w:val="20"/>
                <w:szCs w:val="20"/>
                <w:lang w:val="id-ID"/>
              </w:rPr>
              <w:t>-</w:t>
            </w:r>
          </w:p>
        </w:tc>
        <w:tc>
          <w:tcPr>
            <w:tcW w:w="0" w:type="auto"/>
            <w:tcBorders>
              <w:top w:val="nil"/>
              <w:left w:val="nil"/>
              <w:bottom w:val="single" w:sz="4" w:space="0" w:color="auto"/>
              <w:right w:val="nil"/>
            </w:tcBorders>
            <w:vAlign w:val="center"/>
          </w:tcPr>
          <w:p w14:paraId="265BDA9F" w14:textId="3E3564E2" w:rsidR="00FC2905" w:rsidRPr="00592B26" w:rsidRDefault="00FC2905" w:rsidP="006A1F82">
            <w:pPr>
              <w:jc w:val="center"/>
              <w:rPr>
                <w:rFonts w:asciiTheme="minorBidi" w:hAnsiTheme="minorBidi"/>
                <w:sz w:val="20"/>
                <w:szCs w:val="20"/>
                <w:lang w:val="id-ID"/>
              </w:rPr>
            </w:pPr>
            <w:r>
              <w:rPr>
                <w:rFonts w:asciiTheme="minorBidi" w:hAnsiTheme="minorBidi"/>
                <w:sz w:val="20"/>
                <w:szCs w:val="20"/>
                <w:lang w:val="id-ID"/>
              </w:rPr>
              <w:t>+1.60</w:t>
            </w:r>
          </w:p>
        </w:tc>
      </w:tr>
    </w:tbl>
    <w:p w14:paraId="7B68FD4E" w14:textId="77777777" w:rsidR="00C33D93" w:rsidRDefault="00C33D93" w:rsidP="00C33D93">
      <w:pPr>
        <w:jc w:val="both"/>
        <w:rPr>
          <w:rFonts w:asciiTheme="minorBidi" w:hAnsiTheme="minorBidi"/>
          <w:sz w:val="20"/>
          <w:szCs w:val="20"/>
          <w:lang w:val="id-ID"/>
        </w:rPr>
      </w:pPr>
      <w:r w:rsidRPr="00EB38BE">
        <w:rPr>
          <w:rFonts w:asciiTheme="minorBidi" w:hAnsiTheme="minorBidi"/>
          <w:sz w:val="20"/>
          <w:szCs w:val="20"/>
          <w:lang w:val="id-ID"/>
        </w:rPr>
        <w:t>S</w:t>
      </w:r>
      <w:proofErr w:type="spellStart"/>
      <w:r w:rsidRPr="00EB38BE">
        <w:rPr>
          <w:rFonts w:asciiTheme="minorBidi" w:hAnsiTheme="minorBidi"/>
          <w:sz w:val="20"/>
          <w:szCs w:val="20"/>
          <w:lang w:val="en-US"/>
        </w:rPr>
        <w:t>ource</w:t>
      </w:r>
      <w:proofErr w:type="spellEnd"/>
      <w:r w:rsidRPr="00EB38BE">
        <w:rPr>
          <w:rFonts w:asciiTheme="minorBidi" w:hAnsiTheme="minorBidi"/>
          <w:sz w:val="20"/>
          <w:szCs w:val="20"/>
          <w:lang w:val="en-US"/>
        </w:rPr>
        <w:t xml:space="preserve">: </w:t>
      </w:r>
      <w:r w:rsidRPr="00EB38BE">
        <w:rPr>
          <w:rFonts w:asciiTheme="minorBidi" w:hAnsiTheme="minorBidi"/>
          <w:sz w:val="20"/>
          <w:szCs w:val="20"/>
          <w:lang w:val="id-ID"/>
        </w:rPr>
        <w:t>Top Brand Award</w:t>
      </w:r>
      <w:r w:rsidRPr="00EB38BE">
        <w:rPr>
          <w:rFonts w:asciiTheme="minorBidi" w:hAnsiTheme="minorBidi"/>
          <w:sz w:val="20"/>
          <w:szCs w:val="20"/>
          <w:lang w:val="en-US"/>
        </w:rPr>
        <w:t>, 202</w:t>
      </w:r>
      <w:r>
        <w:rPr>
          <w:rFonts w:asciiTheme="minorBidi" w:hAnsiTheme="minorBidi"/>
          <w:sz w:val="20"/>
          <w:szCs w:val="20"/>
          <w:lang w:val="id-ID"/>
        </w:rPr>
        <w:t>3</w:t>
      </w:r>
    </w:p>
    <w:p w14:paraId="097F0803" w14:textId="468FD750" w:rsidR="00C33D93" w:rsidRDefault="00FC2905" w:rsidP="00FC2905">
      <w:pPr>
        <w:jc w:val="both"/>
        <w:rPr>
          <w:rFonts w:asciiTheme="minorBidi" w:hAnsiTheme="minorBidi"/>
          <w:sz w:val="20"/>
          <w:szCs w:val="20"/>
        </w:rPr>
      </w:pPr>
      <w:r w:rsidRPr="0062541C">
        <w:rPr>
          <w:rFonts w:asciiTheme="minorBidi" w:hAnsiTheme="minorBidi"/>
          <w:sz w:val="20"/>
          <w:szCs w:val="20"/>
        </w:rPr>
        <w:t xml:space="preserve">As shown in Table 1, </w:t>
      </w:r>
      <w:proofErr w:type="spellStart"/>
      <w:r w:rsidRPr="0062541C">
        <w:rPr>
          <w:rFonts w:asciiTheme="minorBidi" w:hAnsiTheme="minorBidi"/>
          <w:sz w:val="20"/>
          <w:szCs w:val="20"/>
        </w:rPr>
        <w:t>Chitato</w:t>
      </w:r>
      <w:proofErr w:type="spellEnd"/>
      <w:r w:rsidRPr="0062541C">
        <w:rPr>
          <w:rFonts w:asciiTheme="minorBidi" w:hAnsiTheme="minorBidi"/>
          <w:sz w:val="20"/>
          <w:szCs w:val="20"/>
        </w:rPr>
        <w:t xml:space="preserve"> experienced a significant increase of 9.20 points in its Top Brand Index from 2023 to 2024, rising from 45.50% to 54.70%.</w:t>
      </w:r>
      <w:r w:rsidRPr="00FC2905">
        <w:rPr>
          <w:rFonts w:asciiTheme="minorBidi" w:hAnsiTheme="minorBidi"/>
          <w:sz w:val="20"/>
          <w:szCs w:val="20"/>
        </w:rPr>
        <w:t xml:space="preserve"> This upward trend reflects a recovery in brand performance and suggests stronger consumer preference and repurchase intention, both of which are key indicators of brand loyalty. However, considering the intense competition in the potato chip market, sustaining this growth requires consistent efforts to maintain product quality, adapt to changing consumer preferences, and enhance overall customer satisfaction. These factors highlight the importance of continuous product evaluation and strategic alignment with consumer expectations. Therefore, it remains essential to investigate the underlying drivers of repurchase </w:t>
      </w:r>
      <w:proofErr w:type="spellStart"/>
      <w:r w:rsidRPr="00FC2905">
        <w:rPr>
          <w:rFonts w:asciiTheme="minorBidi" w:hAnsiTheme="minorBidi"/>
          <w:sz w:val="20"/>
          <w:szCs w:val="20"/>
        </w:rPr>
        <w:t>behavior</w:t>
      </w:r>
      <w:proofErr w:type="spellEnd"/>
      <w:r w:rsidRPr="00FC2905">
        <w:rPr>
          <w:rFonts w:asciiTheme="minorBidi" w:hAnsiTheme="minorBidi"/>
          <w:sz w:val="20"/>
          <w:szCs w:val="20"/>
        </w:rPr>
        <w:t xml:space="preserve">, particularly those associated with product quality and customer satisfaction, in order to strengthen </w:t>
      </w:r>
      <w:proofErr w:type="spellStart"/>
      <w:r w:rsidRPr="00FC2905">
        <w:rPr>
          <w:rFonts w:asciiTheme="minorBidi" w:hAnsiTheme="minorBidi"/>
          <w:sz w:val="20"/>
          <w:szCs w:val="20"/>
        </w:rPr>
        <w:t>Chitato’s</w:t>
      </w:r>
      <w:proofErr w:type="spellEnd"/>
      <w:r w:rsidRPr="00FC2905">
        <w:rPr>
          <w:rFonts w:asciiTheme="minorBidi" w:hAnsiTheme="minorBidi"/>
          <w:sz w:val="20"/>
          <w:szCs w:val="20"/>
        </w:rPr>
        <w:t xml:space="preserve"> position in the market</w:t>
      </w:r>
      <w:r w:rsidR="00C33D93" w:rsidRPr="00C33D93">
        <w:rPr>
          <w:rFonts w:asciiTheme="minorBidi" w:hAnsiTheme="minorBidi"/>
          <w:sz w:val="20"/>
          <w:szCs w:val="20"/>
        </w:rPr>
        <w:t>.</w:t>
      </w:r>
    </w:p>
    <w:p w14:paraId="696316CE" w14:textId="2F7D1AFB" w:rsidR="00C33D93" w:rsidRDefault="00FC2905" w:rsidP="00FC2905">
      <w:pPr>
        <w:jc w:val="both"/>
        <w:rPr>
          <w:rFonts w:asciiTheme="minorBidi" w:hAnsiTheme="minorBidi"/>
          <w:sz w:val="20"/>
          <w:szCs w:val="20"/>
        </w:rPr>
      </w:pPr>
      <w:r w:rsidRPr="00FC2905">
        <w:rPr>
          <w:rFonts w:asciiTheme="minorBidi" w:hAnsiTheme="minorBidi"/>
          <w:sz w:val="20"/>
          <w:szCs w:val="20"/>
        </w:rPr>
        <w:t xml:space="preserve">Given these conditions, particularly those related to customer satisfaction, it becomes increasingly clear that maintaining customer loyalty is essential in a highly competitive market environment. Product quality plays a pivotal role in shaping both customer satisfaction and repurchase </w:t>
      </w:r>
      <w:proofErr w:type="spellStart"/>
      <w:r w:rsidRPr="00FC2905">
        <w:rPr>
          <w:rFonts w:asciiTheme="minorBidi" w:hAnsiTheme="minorBidi"/>
          <w:sz w:val="20"/>
          <w:szCs w:val="20"/>
        </w:rPr>
        <w:t>behavior</w:t>
      </w:r>
      <w:proofErr w:type="spellEnd"/>
      <w:r w:rsidRPr="00FC2905">
        <w:rPr>
          <w:rFonts w:asciiTheme="minorBidi" w:hAnsiTheme="minorBidi"/>
          <w:sz w:val="20"/>
          <w:szCs w:val="20"/>
        </w:rPr>
        <w:t xml:space="preserve">. Prior studies have consistently shown that product quality has a significant influence on customer satisfaction as well as repurchase intention (Chatzoglou et al., 2022; Goh et al., 2016). Furthermore, customer satisfaction has been widely recognized as a mediating factor in the relationship between product quality and repurchase intention (Chatzoglou et al., 2022; </w:t>
      </w:r>
      <w:proofErr w:type="spellStart"/>
      <w:r w:rsidRPr="00FC2905">
        <w:rPr>
          <w:rFonts w:asciiTheme="minorBidi" w:hAnsiTheme="minorBidi"/>
          <w:sz w:val="20"/>
          <w:szCs w:val="20"/>
        </w:rPr>
        <w:t>Suryawan</w:t>
      </w:r>
      <w:proofErr w:type="spellEnd"/>
      <w:r w:rsidRPr="00FC2905">
        <w:rPr>
          <w:rFonts w:asciiTheme="minorBidi" w:hAnsiTheme="minorBidi"/>
          <w:sz w:val="20"/>
          <w:szCs w:val="20"/>
        </w:rPr>
        <w:t xml:space="preserve"> &amp; </w:t>
      </w:r>
      <w:proofErr w:type="spellStart"/>
      <w:r w:rsidRPr="00FC2905">
        <w:rPr>
          <w:rFonts w:asciiTheme="minorBidi" w:hAnsiTheme="minorBidi"/>
          <w:sz w:val="20"/>
          <w:szCs w:val="20"/>
        </w:rPr>
        <w:t>Suwandana</w:t>
      </w:r>
      <w:proofErr w:type="spellEnd"/>
      <w:r w:rsidRPr="00FC2905">
        <w:rPr>
          <w:rFonts w:asciiTheme="minorBidi" w:hAnsiTheme="minorBidi"/>
          <w:sz w:val="20"/>
          <w:szCs w:val="20"/>
        </w:rPr>
        <w:t xml:space="preserve">, 2020). Within this context, the present study seeks to </w:t>
      </w:r>
      <w:proofErr w:type="spellStart"/>
      <w:r w:rsidRPr="00FC2905">
        <w:rPr>
          <w:rFonts w:asciiTheme="minorBidi" w:hAnsiTheme="minorBidi"/>
          <w:sz w:val="20"/>
          <w:szCs w:val="20"/>
        </w:rPr>
        <w:t>analyze</w:t>
      </w:r>
      <w:proofErr w:type="spellEnd"/>
      <w:r w:rsidRPr="00FC2905">
        <w:rPr>
          <w:rFonts w:asciiTheme="minorBidi" w:hAnsiTheme="minorBidi"/>
          <w:sz w:val="20"/>
          <w:szCs w:val="20"/>
        </w:rPr>
        <w:t xml:space="preserve"> the influence of product quality on repurchase intention, with customer satisfaction acting as a mediating variable. The study focuses specifically on </w:t>
      </w:r>
      <w:proofErr w:type="spellStart"/>
      <w:r w:rsidRPr="00FC2905">
        <w:rPr>
          <w:rFonts w:asciiTheme="minorBidi" w:hAnsiTheme="minorBidi"/>
          <w:sz w:val="20"/>
          <w:szCs w:val="20"/>
        </w:rPr>
        <w:t>Chitato</w:t>
      </w:r>
      <w:proofErr w:type="spellEnd"/>
      <w:r w:rsidRPr="00FC2905">
        <w:rPr>
          <w:rFonts w:asciiTheme="minorBidi" w:hAnsiTheme="minorBidi"/>
          <w:sz w:val="20"/>
          <w:szCs w:val="20"/>
        </w:rPr>
        <w:t xml:space="preserve"> potato chip consumers in Bandung City</w:t>
      </w:r>
      <w:r w:rsidR="00C33D93" w:rsidRPr="00C33D93">
        <w:rPr>
          <w:rFonts w:asciiTheme="minorBidi" w:hAnsiTheme="minorBidi"/>
          <w:sz w:val="20"/>
          <w:szCs w:val="20"/>
        </w:rPr>
        <w:t>.</w:t>
      </w:r>
    </w:p>
    <w:p w14:paraId="2F93D286" w14:textId="2D09FFE4" w:rsidR="00CE49A3" w:rsidRPr="00CE49A3" w:rsidRDefault="00CE49A3" w:rsidP="00CE49A3">
      <w:pPr>
        <w:jc w:val="both"/>
        <w:rPr>
          <w:rFonts w:asciiTheme="minorBidi" w:hAnsiTheme="minorBidi"/>
          <w:sz w:val="20"/>
          <w:szCs w:val="20"/>
        </w:rPr>
      </w:pPr>
      <w:r w:rsidRPr="00CE49A3">
        <w:rPr>
          <w:rFonts w:asciiTheme="minorBidi" w:hAnsiTheme="minorBidi"/>
          <w:sz w:val="20"/>
          <w:szCs w:val="20"/>
        </w:rPr>
        <w:t>While numerous studies have explored the relationship between product quality, customer satisfaction, and repurchase intention, many have focused on high-involvement products or service-based industries such as cafés, beverages, and online marketplaces (</w:t>
      </w:r>
      <w:r w:rsidR="002B7F2D">
        <w:rPr>
          <w:rFonts w:asciiTheme="minorBidi" w:hAnsiTheme="minorBidi"/>
          <w:sz w:val="20"/>
          <w:szCs w:val="20"/>
        </w:rPr>
        <w:t>Mensah</w:t>
      </w:r>
      <w:r w:rsidRPr="00CE49A3">
        <w:rPr>
          <w:rFonts w:asciiTheme="minorBidi" w:hAnsiTheme="minorBidi"/>
          <w:sz w:val="20"/>
          <w:szCs w:val="20"/>
        </w:rPr>
        <w:t xml:space="preserve"> &amp; </w:t>
      </w:r>
      <w:r w:rsidR="002B7F2D">
        <w:rPr>
          <w:rFonts w:asciiTheme="minorBidi" w:hAnsiTheme="minorBidi"/>
          <w:sz w:val="20"/>
          <w:szCs w:val="20"/>
        </w:rPr>
        <w:t>Mensah</w:t>
      </w:r>
      <w:r w:rsidRPr="00CE49A3">
        <w:rPr>
          <w:rFonts w:asciiTheme="minorBidi" w:hAnsiTheme="minorBidi"/>
          <w:sz w:val="20"/>
          <w:szCs w:val="20"/>
        </w:rPr>
        <w:t xml:space="preserve">, 2018; Halim &amp; Suparna, 2021; Gunawan et al., 2023). Research examining fast-moving consumer goods such as snack products remains relatively limited, especially when </w:t>
      </w:r>
      <w:proofErr w:type="spellStart"/>
      <w:r w:rsidRPr="00CE49A3">
        <w:rPr>
          <w:rFonts w:asciiTheme="minorBidi" w:hAnsiTheme="minorBidi"/>
          <w:sz w:val="20"/>
          <w:szCs w:val="20"/>
        </w:rPr>
        <w:lastRenderedPageBreak/>
        <w:t>analyzed</w:t>
      </w:r>
      <w:proofErr w:type="spellEnd"/>
      <w:r w:rsidRPr="00CE49A3">
        <w:rPr>
          <w:rFonts w:asciiTheme="minorBidi" w:hAnsiTheme="minorBidi"/>
          <w:sz w:val="20"/>
          <w:szCs w:val="20"/>
        </w:rPr>
        <w:t xml:space="preserve"> within localized markets. In particular, studies that focus on specific FMCG brands like </w:t>
      </w:r>
      <w:proofErr w:type="spellStart"/>
      <w:r w:rsidRPr="00CE49A3">
        <w:rPr>
          <w:rFonts w:asciiTheme="minorBidi" w:hAnsiTheme="minorBidi"/>
          <w:sz w:val="20"/>
          <w:szCs w:val="20"/>
        </w:rPr>
        <w:t>Chitato</w:t>
      </w:r>
      <w:proofErr w:type="spellEnd"/>
      <w:r w:rsidRPr="00CE49A3">
        <w:rPr>
          <w:rFonts w:asciiTheme="minorBidi" w:hAnsiTheme="minorBidi"/>
          <w:sz w:val="20"/>
          <w:szCs w:val="20"/>
        </w:rPr>
        <w:t xml:space="preserve"> and target consumers in a specific region, such as Bandung City, are rarely addressed in depth.</w:t>
      </w:r>
    </w:p>
    <w:p w14:paraId="550026C2" w14:textId="77777777" w:rsidR="00CE49A3" w:rsidRPr="00CE49A3" w:rsidRDefault="00CE49A3" w:rsidP="00CE49A3">
      <w:pPr>
        <w:jc w:val="both"/>
        <w:rPr>
          <w:rFonts w:asciiTheme="minorBidi" w:hAnsiTheme="minorBidi"/>
          <w:sz w:val="20"/>
          <w:szCs w:val="20"/>
        </w:rPr>
      </w:pPr>
      <w:r w:rsidRPr="00CE49A3">
        <w:rPr>
          <w:rFonts w:asciiTheme="minorBidi" w:hAnsiTheme="minorBidi"/>
          <w:sz w:val="20"/>
          <w:szCs w:val="20"/>
        </w:rPr>
        <w:t xml:space="preserve">Additionally, although several studies have emphasized the importance of product quality and its positive impact on repurchase </w:t>
      </w:r>
      <w:proofErr w:type="spellStart"/>
      <w:r w:rsidRPr="00CE49A3">
        <w:rPr>
          <w:rFonts w:asciiTheme="minorBidi" w:hAnsiTheme="minorBidi"/>
          <w:sz w:val="20"/>
          <w:szCs w:val="20"/>
        </w:rPr>
        <w:t>behavior</w:t>
      </w:r>
      <w:proofErr w:type="spellEnd"/>
      <w:r w:rsidRPr="00CE49A3">
        <w:rPr>
          <w:rFonts w:asciiTheme="minorBidi" w:hAnsiTheme="minorBidi"/>
          <w:sz w:val="20"/>
          <w:szCs w:val="20"/>
        </w:rPr>
        <w:t xml:space="preserve"> (</w:t>
      </w:r>
      <w:proofErr w:type="spellStart"/>
      <w:r w:rsidRPr="00CE49A3">
        <w:rPr>
          <w:rFonts w:asciiTheme="minorBidi" w:hAnsiTheme="minorBidi"/>
          <w:sz w:val="20"/>
          <w:szCs w:val="20"/>
        </w:rPr>
        <w:t>Girsang</w:t>
      </w:r>
      <w:proofErr w:type="spellEnd"/>
      <w:r w:rsidRPr="00CE49A3">
        <w:rPr>
          <w:rFonts w:asciiTheme="minorBidi" w:hAnsiTheme="minorBidi"/>
          <w:sz w:val="20"/>
          <w:szCs w:val="20"/>
        </w:rPr>
        <w:t xml:space="preserve"> et al., 2020; </w:t>
      </w:r>
      <w:proofErr w:type="spellStart"/>
      <w:r w:rsidRPr="00CE49A3">
        <w:rPr>
          <w:rFonts w:asciiTheme="minorBidi" w:hAnsiTheme="minorBidi"/>
          <w:sz w:val="20"/>
          <w:szCs w:val="20"/>
        </w:rPr>
        <w:t>Pratama</w:t>
      </w:r>
      <w:proofErr w:type="spellEnd"/>
      <w:r w:rsidRPr="00CE49A3">
        <w:rPr>
          <w:rFonts w:asciiTheme="minorBidi" w:hAnsiTheme="minorBidi"/>
          <w:sz w:val="20"/>
          <w:szCs w:val="20"/>
        </w:rPr>
        <w:t xml:space="preserve"> &amp; </w:t>
      </w:r>
      <w:proofErr w:type="spellStart"/>
      <w:r w:rsidRPr="00CE49A3">
        <w:rPr>
          <w:rFonts w:asciiTheme="minorBidi" w:hAnsiTheme="minorBidi"/>
          <w:sz w:val="20"/>
          <w:szCs w:val="20"/>
        </w:rPr>
        <w:t>Yulianthini</w:t>
      </w:r>
      <w:proofErr w:type="spellEnd"/>
      <w:r w:rsidRPr="00CE49A3">
        <w:rPr>
          <w:rFonts w:asciiTheme="minorBidi" w:hAnsiTheme="minorBidi"/>
          <w:sz w:val="20"/>
          <w:szCs w:val="20"/>
        </w:rPr>
        <w:t xml:space="preserve">, 2022), the mediating role of customer satisfaction has not been consistently isolated, especially in the snack food sector. Many prior works have examined other mediators such as brand image, trust, or perceived value (Putri &amp; </w:t>
      </w:r>
      <w:proofErr w:type="spellStart"/>
      <w:r w:rsidRPr="00CE49A3">
        <w:rPr>
          <w:rFonts w:asciiTheme="minorBidi" w:hAnsiTheme="minorBidi"/>
          <w:sz w:val="20"/>
          <w:szCs w:val="20"/>
        </w:rPr>
        <w:t>Sukawati</w:t>
      </w:r>
      <w:proofErr w:type="spellEnd"/>
      <w:r w:rsidRPr="00CE49A3">
        <w:rPr>
          <w:rFonts w:asciiTheme="minorBidi" w:hAnsiTheme="minorBidi"/>
          <w:sz w:val="20"/>
          <w:szCs w:val="20"/>
        </w:rPr>
        <w:t xml:space="preserve">, 2020; </w:t>
      </w:r>
      <w:proofErr w:type="spellStart"/>
      <w:r w:rsidRPr="00CE49A3">
        <w:rPr>
          <w:rFonts w:asciiTheme="minorBidi" w:hAnsiTheme="minorBidi"/>
          <w:sz w:val="20"/>
          <w:szCs w:val="20"/>
        </w:rPr>
        <w:t>Nazarani</w:t>
      </w:r>
      <w:proofErr w:type="spellEnd"/>
      <w:r w:rsidRPr="00CE49A3">
        <w:rPr>
          <w:rFonts w:asciiTheme="minorBidi" w:hAnsiTheme="minorBidi"/>
          <w:sz w:val="20"/>
          <w:szCs w:val="20"/>
        </w:rPr>
        <w:t xml:space="preserve"> &amp; </w:t>
      </w:r>
      <w:proofErr w:type="spellStart"/>
      <w:r w:rsidRPr="00CE49A3">
        <w:rPr>
          <w:rFonts w:asciiTheme="minorBidi" w:hAnsiTheme="minorBidi"/>
          <w:sz w:val="20"/>
          <w:szCs w:val="20"/>
        </w:rPr>
        <w:t>Suparna</w:t>
      </w:r>
      <w:proofErr w:type="spellEnd"/>
      <w:r w:rsidRPr="00CE49A3">
        <w:rPr>
          <w:rFonts w:asciiTheme="minorBidi" w:hAnsiTheme="minorBidi"/>
          <w:sz w:val="20"/>
          <w:szCs w:val="20"/>
        </w:rPr>
        <w:t xml:space="preserve">, 2021; </w:t>
      </w:r>
      <w:proofErr w:type="spellStart"/>
      <w:r w:rsidRPr="00CE49A3">
        <w:rPr>
          <w:rFonts w:asciiTheme="minorBidi" w:hAnsiTheme="minorBidi"/>
          <w:sz w:val="20"/>
          <w:szCs w:val="20"/>
        </w:rPr>
        <w:t>Khasbulloh</w:t>
      </w:r>
      <w:proofErr w:type="spellEnd"/>
      <w:r w:rsidRPr="00CE49A3">
        <w:rPr>
          <w:rFonts w:asciiTheme="minorBidi" w:hAnsiTheme="minorBidi"/>
          <w:sz w:val="20"/>
          <w:szCs w:val="20"/>
        </w:rPr>
        <w:t xml:space="preserve"> &amp; </w:t>
      </w:r>
      <w:proofErr w:type="spellStart"/>
      <w:r w:rsidRPr="00CE49A3">
        <w:rPr>
          <w:rFonts w:asciiTheme="minorBidi" w:hAnsiTheme="minorBidi"/>
          <w:sz w:val="20"/>
          <w:szCs w:val="20"/>
        </w:rPr>
        <w:t>Suparna</w:t>
      </w:r>
      <w:proofErr w:type="spellEnd"/>
      <w:r w:rsidRPr="00CE49A3">
        <w:rPr>
          <w:rFonts w:asciiTheme="minorBidi" w:hAnsiTheme="minorBidi"/>
          <w:sz w:val="20"/>
          <w:szCs w:val="20"/>
        </w:rPr>
        <w:t>, 2022). This creates a research gap in understanding how customer satisfaction alone mediates the relationship between product quality and repurchase intention in the context of packaged snacks.</w:t>
      </w:r>
    </w:p>
    <w:p w14:paraId="01DBD6A5" w14:textId="77777777" w:rsidR="00CE49A3" w:rsidRPr="00CE49A3" w:rsidRDefault="00CE49A3" w:rsidP="00CE49A3">
      <w:pPr>
        <w:jc w:val="both"/>
        <w:rPr>
          <w:rFonts w:asciiTheme="minorBidi" w:hAnsiTheme="minorBidi"/>
          <w:sz w:val="20"/>
          <w:szCs w:val="20"/>
        </w:rPr>
      </w:pPr>
      <w:r w:rsidRPr="00CE49A3">
        <w:rPr>
          <w:rFonts w:asciiTheme="minorBidi" w:hAnsiTheme="minorBidi"/>
          <w:sz w:val="20"/>
          <w:szCs w:val="20"/>
        </w:rPr>
        <w:t xml:space="preserve">Therefore, the present study aims to contribute to the literature by addressing this gap. It specifically investigates how product quality influences repurchase intention, with customer satisfaction serving as a mediating variable, among </w:t>
      </w:r>
      <w:proofErr w:type="spellStart"/>
      <w:r w:rsidRPr="00CE49A3">
        <w:rPr>
          <w:rFonts w:asciiTheme="minorBidi" w:hAnsiTheme="minorBidi"/>
          <w:sz w:val="20"/>
          <w:szCs w:val="20"/>
        </w:rPr>
        <w:t>Chitato</w:t>
      </w:r>
      <w:proofErr w:type="spellEnd"/>
      <w:r w:rsidRPr="00CE49A3">
        <w:rPr>
          <w:rFonts w:asciiTheme="minorBidi" w:hAnsiTheme="minorBidi"/>
          <w:sz w:val="20"/>
          <w:szCs w:val="20"/>
        </w:rPr>
        <w:t xml:space="preserve"> potato chip consumers in Bandung City. The findings are expected to provide contextual insights for both academic literature and FMCG marketing practices in Indonesia.</w:t>
      </w:r>
    </w:p>
    <w:p w14:paraId="756A6056" w14:textId="57A455E5" w:rsidR="00551C9E" w:rsidRPr="00592B26" w:rsidRDefault="00551C9E" w:rsidP="00381AD1">
      <w:pPr>
        <w:jc w:val="both"/>
        <w:rPr>
          <w:rFonts w:asciiTheme="minorBidi" w:hAnsiTheme="minorBidi"/>
          <w:b/>
          <w:lang w:val="id-ID"/>
        </w:rPr>
      </w:pPr>
      <w:r w:rsidRPr="00592B26">
        <w:rPr>
          <w:rFonts w:asciiTheme="minorBidi" w:hAnsiTheme="minorBidi"/>
          <w:b/>
          <w:lang w:val="en-US"/>
        </w:rPr>
        <w:t xml:space="preserve">2. </w:t>
      </w:r>
      <w:r w:rsidRPr="00592B26">
        <w:rPr>
          <w:rFonts w:asciiTheme="minorBidi" w:hAnsiTheme="minorBidi"/>
          <w:b/>
          <w:lang w:val="id-ID"/>
        </w:rPr>
        <w:t>LITERATURE REVIEW</w:t>
      </w:r>
    </w:p>
    <w:p w14:paraId="0CFEB357" w14:textId="2D840D6A" w:rsidR="00551C9E" w:rsidRPr="004E3258" w:rsidRDefault="00551C9E" w:rsidP="004E3258">
      <w:pPr>
        <w:jc w:val="both"/>
        <w:rPr>
          <w:rFonts w:asciiTheme="minorBidi" w:hAnsiTheme="minorBidi"/>
          <w:b/>
          <w:lang w:val="id-ID"/>
        </w:rPr>
      </w:pPr>
      <w:proofErr w:type="gramStart"/>
      <w:r w:rsidRPr="004E3258">
        <w:rPr>
          <w:rFonts w:asciiTheme="minorBidi" w:hAnsiTheme="minorBidi"/>
          <w:b/>
          <w:lang w:val="en-US"/>
        </w:rPr>
        <w:t xml:space="preserve">2.1  </w:t>
      </w:r>
      <w:r w:rsidR="004F56E1" w:rsidRPr="004E3258">
        <w:rPr>
          <w:rFonts w:asciiTheme="minorBidi" w:hAnsiTheme="minorBidi"/>
          <w:b/>
          <w:lang w:val="en-US"/>
        </w:rPr>
        <w:t>Product</w:t>
      </w:r>
      <w:proofErr w:type="gramEnd"/>
      <w:r w:rsidR="004F56E1" w:rsidRPr="004E3258">
        <w:rPr>
          <w:rFonts w:asciiTheme="minorBidi" w:hAnsiTheme="minorBidi"/>
          <w:b/>
          <w:lang w:val="en-US"/>
        </w:rPr>
        <w:t xml:space="preserve"> Quality</w:t>
      </w:r>
    </w:p>
    <w:p w14:paraId="0C1D309A" w14:textId="77777777" w:rsidR="00C33D93" w:rsidRPr="00C33D93" w:rsidRDefault="00C33D93" w:rsidP="00C33D93">
      <w:pPr>
        <w:jc w:val="both"/>
        <w:rPr>
          <w:rFonts w:asciiTheme="minorBidi" w:hAnsiTheme="minorBidi"/>
          <w:sz w:val="20"/>
          <w:szCs w:val="20"/>
        </w:rPr>
      </w:pPr>
      <w:r w:rsidRPr="00C33D93">
        <w:rPr>
          <w:rFonts w:asciiTheme="minorBidi" w:hAnsiTheme="minorBidi"/>
          <w:sz w:val="20"/>
          <w:szCs w:val="20"/>
        </w:rPr>
        <w:t xml:space="preserve">Product quality is a critical factor in shaping consumer satisfaction and purchasing </w:t>
      </w:r>
      <w:proofErr w:type="spellStart"/>
      <w:r w:rsidRPr="00C33D93">
        <w:rPr>
          <w:rFonts w:asciiTheme="minorBidi" w:hAnsiTheme="minorBidi"/>
          <w:sz w:val="20"/>
          <w:szCs w:val="20"/>
        </w:rPr>
        <w:t>behavior</w:t>
      </w:r>
      <w:proofErr w:type="spellEnd"/>
      <w:r w:rsidRPr="00C33D93">
        <w:rPr>
          <w:rFonts w:asciiTheme="minorBidi" w:hAnsiTheme="minorBidi"/>
          <w:sz w:val="20"/>
          <w:szCs w:val="20"/>
        </w:rPr>
        <w:t xml:space="preserve">. Kotler and Keller (2022) define product quality as the ability of a product to perform its intended functions, including accuracy, reliability, and durability, achieved through proper supervision. </w:t>
      </w:r>
      <w:proofErr w:type="spellStart"/>
      <w:r w:rsidRPr="00C33D93">
        <w:rPr>
          <w:rFonts w:asciiTheme="minorBidi" w:hAnsiTheme="minorBidi"/>
          <w:sz w:val="20"/>
          <w:szCs w:val="20"/>
        </w:rPr>
        <w:t>Tjiptono</w:t>
      </w:r>
      <w:proofErr w:type="spellEnd"/>
      <w:r w:rsidRPr="00C33D93">
        <w:rPr>
          <w:rFonts w:asciiTheme="minorBidi" w:hAnsiTheme="minorBidi"/>
          <w:sz w:val="20"/>
          <w:szCs w:val="20"/>
        </w:rPr>
        <w:t xml:space="preserve"> (2013) views product quality as the effort to </w:t>
      </w:r>
      <w:proofErr w:type="spellStart"/>
      <w:r w:rsidRPr="00C33D93">
        <w:rPr>
          <w:rFonts w:asciiTheme="minorBidi" w:hAnsiTheme="minorBidi"/>
          <w:sz w:val="20"/>
          <w:szCs w:val="20"/>
        </w:rPr>
        <w:t>fulfill</w:t>
      </w:r>
      <w:proofErr w:type="spellEnd"/>
      <w:r w:rsidRPr="00C33D93">
        <w:rPr>
          <w:rFonts w:asciiTheme="minorBidi" w:hAnsiTheme="minorBidi"/>
          <w:sz w:val="20"/>
          <w:szCs w:val="20"/>
        </w:rPr>
        <w:t xml:space="preserve"> or exceed customer expectations, encompassing product, service, people, process, and environment. Similarly, </w:t>
      </w:r>
      <w:proofErr w:type="spellStart"/>
      <w:r w:rsidRPr="00C33D93">
        <w:rPr>
          <w:rFonts w:asciiTheme="minorBidi" w:hAnsiTheme="minorBidi"/>
          <w:sz w:val="20"/>
          <w:szCs w:val="20"/>
        </w:rPr>
        <w:t>Assauri</w:t>
      </w:r>
      <w:proofErr w:type="spellEnd"/>
      <w:r w:rsidRPr="00C33D93">
        <w:rPr>
          <w:rFonts w:asciiTheme="minorBidi" w:hAnsiTheme="minorBidi"/>
          <w:sz w:val="20"/>
          <w:szCs w:val="20"/>
        </w:rPr>
        <w:t xml:space="preserve"> (2015) states that product quality reflects the extent to which a brand or product performs as expected.</w:t>
      </w:r>
    </w:p>
    <w:p w14:paraId="56DE3433" w14:textId="77777777" w:rsidR="00C33D93" w:rsidRPr="00C33D93" w:rsidRDefault="00C33D93" w:rsidP="00C33D93">
      <w:pPr>
        <w:jc w:val="both"/>
        <w:rPr>
          <w:rFonts w:asciiTheme="minorBidi" w:hAnsiTheme="minorBidi"/>
          <w:sz w:val="20"/>
          <w:szCs w:val="20"/>
        </w:rPr>
      </w:pPr>
      <w:r w:rsidRPr="00C33D93">
        <w:rPr>
          <w:rFonts w:asciiTheme="minorBidi" w:hAnsiTheme="minorBidi"/>
          <w:sz w:val="20"/>
          <w:szCs w:val="20"/>
        </w:rPr>
        <w:t>In the context of food products, Espejel et al. (2007) explain that consumer perceptions of quality are influenced by intrinsic attributes such as taste, texture, aroma, and appearance, which are particularly relevant in evaluating snack products like potato chips.</w:t>
      </w:r>
    </w:p>
    <w:p w14:paraId="49B6C13B" w14:textId="7F6CCEFC" w:rsidR="00551C9E" w:rsidRPr="004E3258" w:rsidRDefault="00551C9E" w:rsidP="00592B26">
      <w:pPr>
        <w:jc w:val="both"/>
        <w:rPr>
          <w:rFonts w:asciiTheme="minorBidi" w:hAnsiTheme="minorBidi"/>
          <w:b/>
          <w:sz w:val="20"/>
          <w:szCs w:val="20"/>
          <w:lang w:val="en-US"/>
        </w:rPr>
      </w:pPr>
      <w:r w:rsidRPr="004E3258">
        <w:rPr>
          <w:rFonts w:asciiTheme="minorBidi" w:hAnsiTheme="minorBidi"/>
          <w:b/>
          <w:sz w:val="20"/>
          <w:szCs w:val="20"/>
          <w:lang w:val="en-US"/>
        </w:rPr>
        <w:t>2.</w:t>
      </w:r>
      <w:r w:rsidRPr="004E3258">
        <w:rPr>
          <w:rFonts w:asciiTheme="minorBidi" w:hAnsiTheme="minorBidi"/>
          <w:b/>
          <w:sz w:val="20"/>
          <w:szCs w:val="20"/>
          <w:lang w:val="id-ID"/>
        </w:rPr>
        <w:t xml:space="preserve">2 </w:t>
      </w:r>
      <w:r w:rsidR="00F932A0" w:rsidRPr="004E3258">
        <w:rPr>
          <w:rFonts w:asciiTheme="minorBidi" w:hAnsiTheme="minorBidi"/>
          <w:b/>
          <w:sz w:val="20"/>
          <w:szCs w:val="20"/>
        </w:rPr>
        <w:t>Customer Satisfaction</w:t>
      </w:r>
    </w:p>
    <w:p w14:paraId="44F154F6" w14:textId="77777777" w:rsidR="00C33D93" w:rsidRPr="00C33D93" w:rsidRDefault="00C33D93" w:rsidP="00C33D93">
      <w:pPr>
        <w:jc w:val="both"/>
        <w:rPr>
          <w:rFonts w:asciiTheme="minorBidi" w:hAnsiTheme="minorBidi"/>
          <w:bCs/>
          <w:sz w:val="20"/>
          <w:szCs w:val="20"/>
        </w:rPr>
      </w:pPr>
      <w:r w:rsidRPr="00C33D93">
        <w:rPr>
          <w:rFonts w:asciiTheme="minorBidi" w:hAnsiTheme="minorBidi"/>
          <w:bCs/>
          <w:sz w:val="20"/>
          <w:szCs w:val="20"/>
        </w:rPr>
        <w:t xml:space="preserve">Customer satisfaction refers to a consumer's emotional response arising from the comparison between expectations and perceived product or service performance. According to Oliver (in </w:t>
      </w:r>
      <w:proofErr w:type="spellStart"/>
      <w:r w:rsidRPr="00C33D93">
        <w:rPr>
          <w:rFonts w:asciiTheme="minorBidi" w:hAnsiTheme="minorBidi"/>
          <w:bCs/>
          <w:sz w:val="20"/>
          <w:szCs w:val="20"/>
        </w:rPr>
        <w:t>Tjiptono</w:t>
      </w:r>
      <w:proofErr w:type="spellEnd"/>
      <w:r w:rsidRPr="00C33D93">
        <w:rPr>
          <w:rFonts w:asciiTheme="minorBidi" w:hAnsiTheme="minorBidi"/>
          <w:bCs/>
          <w:sz w:val="20"/>
          <w:szCs w:val="20"/>
        </w:rPr>
        <w:t xml:space="preserve"> &amp; Diana, 2018), satisfaction occurs when the performance meets or exceeds expectations, while dissatisfaction results from unmet expectations. Kotler (2022) notes that satisfaction can generate feelings of pleasure or disappointment depending on the outcome. Verzosa et al. (2024) describe satisfaction as “the mind, heart, and spirit of marketing,” emphasizing its central role in aligning customer experience with business values.</w:t>
      </w:r>
    </w:p>
    <w:p w14:paraId="5488376D" w14:textId="2B8009C8" w:rsidR="00F932A0" w:rsidRPr="00F479D7" w:rsidRDefault="00C33D93" w:rsidP="00C33D93">
      <w:pPr>
        <w:jc w:val="both"/>
        <w:rPr>
          <w:rFonts w:asciiTheme="minorBidi" w:hAnsiTheme="minorBidi"/>
          <w:bCs/>
          <w:sz w:val="20"/>
          <w:szCs w:val="20"/>
        </w:rPr>
      </w:pPr>
      <w:proofErr w:type="spellStart"/>
      <w:r w:rsidRPr="00C33D93">
        <w:rPr>
          <w:rFonts w:asciiTheme="minorBidi" w:hAnsiTheme="minorBidi"/>
          <w:bCs/>
          <w:sz w:val="20"/>
          <w:szCs w:val="20"/>
        </w:rPr>
        <w:t>Tjiptono</w:t>
      </w:r>
      <w:proofErr w:type="spellEnd"/>
      <w:r w:rsidRPr="00C33D93">
        <w:rPr>
          <w:rFonts w:asciiTheme="minorBidi" w:hAnsiTheme="minorBidi"/>
          <w:bCs/>
          <w:sz w:val="20"/>
          <w:szCs w:val="20"/>
        </w:rPr>
        <w:t xml:space="preserve"> (2013) outlines three indicators of satisfaction: (a) expectation confirmation; (b) repurchase intention; and (c) recommendation willingness. These dimensions are essential for evaluating consumer experiences and </w:t>
      </w:r>
      <w:proofErr w:type="spellStart"/>
      <w:r w:rsidRPr="00C33D93">
        <w:rPr>
          <w:rFonts w:asciiTheme="minorBidi" w:hAnsiTheme="minorBidi"/>
          <w:bCs/>
          <w:sz w:val="20"/>
          <w:szCs w:val="20"/>
        </w:rPr>
        <w:t>behavioral</w:t>
      </w:r>
      <w:proofErr w:type="spellEnd"/>
      <w:r w:rsidRPr="00C33D93">
        <w:rPr>
          <w:rFonts w:asciiTheme="minorBidi" w:hAnsiTheme="minorBidi"/>
          <w:bCs/>
          <w:sz w:val="20"/>
          <w:szCs w:val="20"/>
        </w:rPr>
        <w:t xml:space="preserve"> outcomes. This view aligns with the broader marketing literature, which highlights satisfaction as a comparison-based evaluation that influences loyalty and advocacy (Zeithaml et al., 2020; Kotler &amp; Keller, 2022).</w:t>
      </w:r>
    </w:p>
    <w:p w14:paraId="78586CA8" w14:textId="77777777" w:rsidR="00551C9E" w:rsidRPr="00551C9E" w:rsidRDefault="00551C9E" w:rsidP="00592B26">
      <w:pPr>
        <w:jc w:val="both"/>
        <w:rPr>
          <w:rFonts w:asciiTheme="minorBidi" w:hAnsiTheme="minorBidi"/>
          <w:b/>
          <w:sz w:val="20"/>
          <w:szCs w:val="20"/>
          <w:lang w:val="id-ID"/>
        </w:rPr>
      </w:pPr>
      <w:r w:rsidRPr="00551C9E">
        <w:rPr>
          <w:rFonts w:asciiTheme="minorBidi" w:hAnsiTheme="minorBidi"/>
          <w:b/>
          <w:sz w:val="20"/>
          <w:szCs w:val="20"/>
        </w:rPr>
        <w:t>2.</w:t>
      </w:r>
      <w:r w:rsidRPr="00551C9E">
        <w:rPr>
          <w:rFonts w:asciiTheme="minorBidi" w:hAnsiTheme="minorBidi"/>
          <w:b/>
          <w:sz w:val="20"/>
          <w:szCs w:val="20"/>
          <w:lang w:val="id-ID"/>
        </w:rPr>
        <w:t>3 Repurchase Intention</w:t>
      </w:r>
    </w:p>
    <w:p w14:paraId="25443B1B" w14:textId="77777777" w:rsidR="00C33D93" w:rsidRPr="00C33D93" w:rsidRDefault="00C33D93" w:rsidP="00C33D93">
      <w:pPr>
        <w:jc w:val="both"/>
        <w:rPr>
          <w:rFonts w:asciiTheme="minorBidi" w:hAnsiTheme="minorBidi"/>
          <w:iCs/>
          <w:sz w:val="20"/>
          <w:szCs w:val="20"/>
        </w:rPr>
      </w:pPr>
      <w:r w:rsidRPr="00C33D93">
        <w:rPr>
          <w:rFonts w:asciiTheme="minorBidi" w:hAnsiTheme="minorBidi"/>
          <w:iCs/>
          <w:sz w:val="20"/>
          <w:szCs w:val="20"/>
        </w:rPr>
        <w:lastRenderedPageBreak/>
        <w:t xml:space="preserve">Repurchase intention refers to a consumer’s tendency to buy a product again after prior consumption. Peter and Olson (2014) describe it as repeated purchasing </w:t>
      </w:r>
      <w:proofErr w:type="spellStart"/>
      <w:r w:rsidRPr="00C33D93">
        <w:rPr>
          <w:rFonts w:asciiTheme="minorBidi" w:hAnsiTheme="minorBidi"/>
          <w:iCs/>
          <w:sz w:val="20"/>
          <w:szCs w:val="20"/>
        </w:rPr>
        <w:t>behavior</w:t>
      </w:r>
      <w:proofErr w:type="spellEnd"/>
      <w:r w:rsidRPr="00C33D93">
        <w:rPr>
          <w:rFonts w:asciiTheme="minorBidi" w:hAnsiTheme="minorBidi"/>
          <w:iCs/>
          <w:sz w:val="20"/>
          <w:szCs w:val="20"/>
        </w:rPr>
        <w:t xml:space="preserve"> typically driven by satisfaction. Kotler and Keller (2022) emphasize that satisfaction or dissatisfaction after a purchase affects future buying </w:t>
      </w:r>
      <w:proofErr w:type="spellStart"/>
      <w:r w:rsidRPr="00C33D93">
        <w:rPr>
          <w:rFonts w:asciiTheme="minorBidi" w:hAnsiTheme="minorBidi"/>
          <w:iCs/>
          <w:sz w:val="20"/>
          <w:szCs w:val="20"/>
        </w:rPr>
        <w:t>behavior</w:t>
      </w:r>
      <w:proofErr w:type="spellEnd"/>
      <w:r w:rsidRPr="00C33D93">
        <w:rPr>
          <w:rFonts w:asciiTheme="minorBidi" w:hAnsiTheme="minorBidi"/>
          <w:iCs/>
          <w:sz w:val="20"/>
          <w:szCs w:val="20"/>
        </w:rPr>
        <w:t xml:space="preserve">. According to Ajzen’s Theory of Planned </w:t>
      </w:r>
      <w:proofErr w:type="spellStart"/>
      <w:r w:rsidRPr="00C33D93">
        <w:rPr>
          <w:rFonts w:asciiTheme="minorBidi" w:hAnsiTheme="minorBidi"/>
          <w:iCs/>
          <w:sz w:val="20"/>
          <w:szCs w:val="20"/>
        </w:rPr>
        <w:t>Behavior</w:t>
      </w:r>
      <w:proofErr w:type="spellEnd"/>
      <w:r w:rsidRPr="00C33D93">
        <w:rPr>
          <w:rFonts w:asciiTheme="minorBidi" w:hAnsiTheme="minorBidi"/>
          <w:iCs/>
          <w:sz w:val="20"/>
          <w:szCs w:val="20"/>
        </w:rPr>
        <w:t xml:space="preserve"> (in </w:t>
      </w:r>
      <w:proofErr w:type="spellStart"/>
      <w:r w:rsidRPr="00C33D93">
        <w:rPr>
          <w:rFonts w:asciiTheme="minorBidi" w:hAnsiTheme="minorBidi"/>
          <w:iCs/>
          <w:sz w:val="20"/>
          <w:szCs w:val="20"/>
        </w:rPr>
        <w:t>Rupianti</w:t>
      </w:r>
      <w:proofErr w:type="spellEnd"/>
      <w:r w:rsidRPr="00C33D93">
        <w:rPr>
          <w:rFonts w:asciiTheme="minorBidi" w:hAnsiTheme="minorBidi"/>
          <w:iCs/>
          <w:sz w:val="20"/>
          <w:szCs w:val="20"/>
        </w:rPr>
        <w:t xml:space="preserve"> &amp; </w:t>
      </w:r>
      <w:proofErr w:type="spellStart"/>
      <w:r w:rsidRPr="00C33D93">
        <w:rPr>
          <w:rFonts w:asciiTheme="minorBidi" w:hAnsiTheme="minorBidi"/>
          <w:iCs/>
          <w:sz w:val="20"/>
          <w:szCs w:val="20"/>
        </w:rPr>
        <w:t>Nashohah</w:t>
      </w:r>
      <w:proofErr w:type="spellEnd"/>
      <w:r w:rsidRPr="00C33D93">
        <w:rPr>
          <w:rFonts w:asciiTheme="minorBidi" w:hAnsiTheme="minorBidi"/>
          <w:iCs/>
          <w:sz w:val="20"/>
          <w:szCs w:val="20"/>
        </w:rPr>
        <w:t xml:space="preserve">, 2023), intention is shaped by attitudes, subjective norms, and perceived </w:t>
      </w:r>
      <w:proofErr w:type="spellStart"/>
      <w:r w:rsidRPr="00C33D93">
        <w:rPr>
          <w:rFonts w:asciiTheme="minorBidi" w:hAnsiTheme="minorBidi"/>
          <w:iCs/>
          <w:sz w:val="20"/>
          <w:szCs w:val="20"/>
        </w:rPr>
        <w:t>behavioral</w:t>
      </w:r>
      <w:proofErr w:type="spellEnd"/>
      <w:r w:rsidRPr="00C33D93">
        <w:rPr>
          <w:rFonts w:asciiTheme="minorBidi" w:hAnsiTheme="minorBidi"/>
          <w:iCs/>
          <w:sz w:val="20"/>
          <w:szCs w:val="20"/>
        </w:rPr>
        <w:t xml:space="preserve"> control. When consumers evaluate a product positively and perceive social support, their intention to repurchase tends to increase.</w:t>
      </w:r>
    </w:p>
    <w:p w14:paraId="1BBD70B2" w14:textId="77777777" w:rsidR="00C33D93" w:rsidRDefault="00C33D93" w:rsidP="00C33D93">
      <w:pPr>
        <w:jc w:val="both"/>
        <w:rPr>
          <w:rFonts w:asciiTheme="minorBidi" w:hAnsiTheme="minorBidi"/>
          <w:iCs/>
          <w:sz w:val="20"/>
          <w:szCs w:val="20"/>
        </w:rPr>
      </w:pPr>
      <w:r w:rsidRPr="00C33D93">
        <w:rPr>
          <w:rFonts w:asciiTheme="minorBidi" w:hAnsiTheme="minorBidi"/>
          <w:iCs/>
          <w:sz w:val="20"/>
          <w:szCs w:val="20"/>
        </w:rPr>
        <w:t xml:space="preserve">Ferdinand (2002) identifies three indicators of repurchase intention: transactional, referential, and preferential. These dimensions reflect not only </w:t>
      </w:r>
      <w:proofErr w:type="spellStart"/>
      <w:r w:rsidRPr="00C33D93">
        <w:rPr>
          <w:rFonts w:asciiTheme="minorBidi" w:hAnsiTheme="minorBidi"/>
          <w:iCs/>
          <w:sz w:val="20"/>
          <w:szCs w:val="20"/>
        </w:rPr>
        <w:t>behavioral</w:t>
      </w:r>
      <w:proofErr w:type="spellEnd"/>
      <w:r w:rsidRPr="00C33D93">
        <w:rPr>
          <w:rFonts w:asciiTheme="minorBidi" w:hAnsiTheme="minorBidi"/>
          <w:iCs/>
          <w:sz w:val="20"/>
          <w:szCs w:val="20"/>
        </w:rPr>
        <w:t xml:space="preserve"> repetition but also emotional and cognitive brand attachment. Understanding these aspects is crucial for evaluating marketing effectiveness aimed at customer retention.</w:t>
      </w:r>
    </w:p>
    <w:p w14:paraId="15ADE0EA" w14:textId="21CEF5EE" w:rsidR="00C33D93" w:rsidRPr="00C33D93" w:rsidRDefault="00C33D93" w:rsidP="00C33D93">
      <w:pPr>
        <w:jc w:val="both"/>
        <w:rPr>
          <w:rFonts w:asciiTheme="minorBidi" w:hAnsiTheme="minorBidi"/>
          <w:iCs/>
          <w:sz w:val="20"/>
          <w:szCs w:val="20"/>
        </w:rPr>
      </w:pPr>
      <w:r w:rsidRPr="00C33D93">
        <w:rPr>
          <w:rFonts w:asciiTheme="minorBidi" w:hAnsiTheme="minorBidi"/>
          <w:iCs/>
          <w:sz w:val="20"/>
          <w:szCs w:val="20"/>
        </w:rPr>
        <w:t xml:space="preserve">Recent studies extend these indicators by incorporating factors such as in-store experience and emotional satisfaction. Chatzoglou et al. (2022) empirically demonstrate that perceived value, store atmosphere, and personal satisfaction significantly affect repurchase intentions in retail settings. These findings are particularly relevant to fast-moving consumer goods (FMCG) such as snack products, where sensory and experiential factors strongly influence repeat purchase </w:t>
      </w:r>
      <w:proofErr w:type="spellStart"/>
      <w:r w:rsidRPr="00C33D93">
        <w:rPr>
          <w:rFonts w:asciiTheme="minorBidi" w:hAnsiTheme="minorBidi"/>
          <w:iCs/>
          <w:sz w:val="20"/>
          <w:szCs w:val="20"/>
        </w:rPr>
        <w:t>behavior</w:t>
      </w:r>
      <w:proofErr w:type="spellEnd"/>
      <w:r w:rsidRPr="00C33D93">
        <w:rPr>
          <w:rFonts w:asciiTheme="minorBidi" w:hAnsiTheme="minorBidi"/>
          <w:iCs/>
          <w:sz w:val="20"/>
          <w:szCs w:val="20"/>
        </w:rPr>
        <w:t>.</w:t>
      </w:r>
    </w:p>
    <w:p w14:paraId="4A9A3D82" w14:textId="77777777" w:rsidR="00C33D93" w:rsidRPr="00C33D93" w:rsidRDefault="00C33D93" w:rsidP="00C33D93">
      <w:pPr>
        <w:spacing w:after="0"/>
        <w:jc w:val="both"/>
        <w:rPr>
          <w:rFonts w:asciiTheme="minorBidi" w:hAnsiTheme="minorBidi"/>
          <w:iCs/>
          <w:sz w:val="20"/>
          <w:szCs w:val="20"/>
        </w:rPr>
      </w:pPr>
      <w:r w:rsidRPr="00C33D93">
        <w:rPr>
          <w:rFonts w:asciiTheme="minorBidi" w:hAnsiTheme="minorBidi"/>
          <w:iCs/>
          <w:sz w:val="20"/>
          <w:szCs w:val="20"/>
        </w:rPr>
        <w:t xml:space="preserve">Although the existing literature provides a solid theoretical foundation for the relationships between product quality, customer satisfaction, and repurchase intention, most studies focus on high-involvement products like electronics, services, or luxury goods. Limited empirical research addresses these constructs in the FMCG context, particularly snack products, which are more affected by habitual purchasing and sensory appeal. Furthermore, few studies examine these relationships within a localized market like Bandung City, focusing on a specific product such as </w:t>
      </w:r>
      <w:proofErr w:type="spellStart"/>
      <w:r w:rsidRPr="00C33D93">
        <w:rPr>
          <w:rFonts w:asciiTheme="minorBidi" w:hAnsiTheme="minorBidi"/>
          <w:iCs/>
          <w:sz w:val="20"/>
          <w:szCs w:val="20"/>
        </w:rPr>
        <w:t>Chitato</w:t>
      </w:r>
      <w:proofErr w:type="spellEnd"/>
      <w:r w:rsidRPr="00C33D93">
        <w:rPr>
          <w:rFonts w:asciiTheme="minorBidi" w:hAnsiTheme="minorBidi"/>
          <w:iCs/>
          <w:sz w:val="20"/>
          <w:szCs w:val="20"/>
        </w:rPr>
        <w:t>. This study seeks to address that gap by offering context-specific insights into how product quality and satisfaction influence repurchase intention in the snack food sector.</w:t>
      </w:r>
    </w:p>
    <w:p w14:paraId="79FC405D" w14:textId="77777777" w:rsidR="00551C9E" w:rsidRPr="00551C9E" w:rsidRDefault="00551C9E" w:rsidP="00902456">
      <w:pPr>
        <w:spacing w:before="240"/>
        <w:jc w:val="both"/>
        <w:rPr>
          <w:rFonts w:asciiTheme="minorBidi" w:hAnsiTheme="minorBidi"/>
          <w:b/>
          <w:sz w:val="20"/>
          <w:szCs w:val="20"/>
          <w:lang w:val="id-ID"/>
        </w:rPr>
      </w:pPr>
      <w:r w:rsidRPr="00551C9E">
        <w:rPr>
          <w:rFonts w:asciiTheme="minorBidi" w:hAnsiTheme="minorBidi"/>
          <w:b/>
          <w:sz w:val="20"/>
          <w:szCs w:val="20"/>
        </w:rPr>
        <w:t>2.</w:t>
      </w:r>
      <w:r w:rsidRPr="00551C9E">
        <w:rPr>
          <w:rFonts w:asciiTheme="minorBidi" w:hAnsiTheme="minorBidi"/>
          <w:b/>
          <w:sz w:val="20"/>
          <w:szCs w:val="20"/>
          <w:lang w:val="id-ID"/>
        </w:rPr>
        <w:t>4 Theoretical Frameworks and Hypotheses</w:t>
      </w:r>
    </w:p>
    <w:p w14:paraId="0F066920" w14:textId="42F8C214" w:rsidR="00C33D93" w:rsidRDefault="00C33D93" w:rsidP="00C33D93">
      <w:pPr>
        <w:spacing w:before="240"/>
        <w:jc w:val="both"/>
        <w:rPr>
          <w:rFonts w:asciiTheme="minorBidi" w:hAnsiTheme="minorBidi"/>
          <w:bCs/>
          <w:sz w:val="20"/>
          <w:szCs w:val="20"/>
        </w:rPr>
      </w:pPr>
      <w:r w:rsidRPr="00C33D93">
        <w:rPr>
          <w:rFonts w:asciiTheme="minorBidi" w:hAnsiTheme="minorBidi"/>
          <w:bCs/>
          <w:sz w:val="20"/>
          <w:szCs w:val="20"/>
        </w:rPr>
        <w:t xml:space="preserve">This study adapts the framework proposed by </w:t>
      </w:r>
      <w:proofErr w:type="spellStart"/>
      <w:r w:rsidRPr="00C33D93">
        <w:rPr>
          <w:rFonts w:asciiTheme="minorBidi" w:hAnsiTheme="minorBidi"/>
          <w:bCs/>
          <w:sz w:val="20"/>
          <w:szCs w:val="20"/>
        </w:rPr>
        <w:t>Setiawan</w:t>
      </w:r>
      <w:proofErr w:type="spellEnd"/>
      <w:r w:rsidRPr="00C33D93">
        <w:rPr>
          <w:rFonts w:asciiTheme="minorBidi" w:hAnsiTheme="minorBidi"/>
          <w:bCs/>
          <w:sz w:val="20"/>
          <w:szCs w:val="20"/>
        </w:rPr>
        <w:t xml:space="preserve"> and </w:t>
      </w:r>
      <w:proofErr w:type="spellStart"/>
      <w:r w:rsidRPr="00C33D93">
        <w:rPr>
          <w:rFonts w:asciiTheme="minorBidi" w:hAnsiTheme="minorBidi"/>
          <w:bCs/>
          <w:sz w:val="20"/>
          <w:szCs w:val="20"/>
        </w:rPr>
        <w:t>Safitri</w:t>
      </w:r>
      <w:proofErr w:type="spellEnd"/>
      <w:r w:rsidRPr="00C33D93">
        <w:rPr>
          <w:rFonts w:asciiTheme="minorBidi" w:hAnsiTheme="minorBidi"/>
          <w:bCs/>
          <w:sz w:val="20"/>
          <w:szCs w:val="20"/>
        </w:rPr>
        <w:t xml:space="preserve"> (2019), which examines the relationship between product quality, customer satisfaction, and repurchase intention in the context of snack food consumers, particularly </w:t>
      </w:r>
      <w:proofErr w:type="spellStart"/>
      <w:r w:rsidRPr="00C33D93">
        <w:rPr>
          <w:rFonts w:asciiTheme="minorBidi" w:hAnsiTheme="minorBidi"/>
          <w:bCs/>
          <w:sz w:val="20"/>
          <w:szCs w:val="20"/>
        </w:rPr>
        <w:t>Chitato</w:t>
      </w:r>
      <w:proofErr w:type="spellEnd"/>
      <w:r w:rsidRPr="00C33D93">
        <w:rPr>
          <w:rFonts w:asciiTheme="minorBidi" w:hAnsiTheme="minorBidi"/>
          <w:bCs/>
          <w:sz w:val="20"/>
          <w:szCs w:val="20"/>
        </w:rPr>
        <w:t xml:space="preserve"> consumers in Bandung City. In this context, product quality plays a vital role in shaping consumer perceptions. Snack products are typically assessed based on taste consistency, packaging, and freshness</w:t>
      </w:r>
      <w:r w:rsidR="007A6F5A">
        <w:rPr>
          <w:rFonts w:asciiTheme="minorBidi" w:hAnsiTheme="minorBidi"/>
          <w:bCs/>
          <w:sz w:val="20"/>
          <w:szCs w:val="20"/>
        </w:rPr>
        <w:t xml:space="preserve">, </w:t>
      </w:r>
      <w:r w:rsidRPr="00C33D93">
        <w:rPr>
          <w:rFonts w:asciiTheme="minorBidi" w:hAnsiTheme="minorBidi"/>
          <w:bCs/>
          <w:sz w:val="20"/>
          <w:szCs w:val="20"/>
        </w:rPr>
        <w:t>factors that strongly influence repeat purchasing in competitive markets. Consumers evaluate not only functional benefits but also durability and the extent to which the product meets expectations over time (Kotler &amp; Armstrong, 2016).</w:t>
      </w:r>
    </w:p>
    <w:p w14:paraId="652E39F7" w14:textId="77777777" w:rsidR="00032825" w:rsidRDefault="00032825" w:rsidP="00032825">
      <w:pPr>
        <w:spacing w:before="240"/>
        <w:jc w:val="both"/>
        <w:rPr>
          <w:rFonts w:asciiTheme="minorBidi" w:hAnsiTheme="minorBidi"/>
          <w:bCs/>
          <w:sz w:val="20"/>
          <w:szCs w:val="20"/>
        </w:rPr>
      </w:pPr>
      <w:r w:rsidRPr="00032825">
        <w:rPr>
          <w:rFonts w:asciiTheme="minorBidi" w:hAnsiTheme="minorBidi"/>
          <w:bCs/>
          <w:sz w:val="20"/>
          <w:szCs w:val="20"/>
        </w:rPr>
        <w:t xml:space="preserve">The conceptual model of this study is grounded in </w:t>
      </w:r>
      <w:r w:rsidRPr="00032825">
        <w:rPr>
          <w:rFonts w:asciiTheme="minorBidi" w:hAnsiTheme="minorBidi"/>
          <w:sz w:val="20"/>
          <w:szCs w:val="20"/>
        </w:rPr>
        <w:t>Expectancy Disconfirmation Theory (EDT), which posits that customer satisfaction results from the comparison between</w:t>
      </w:r>
      <w:r w:rsidRPr="00032825">
        <w:rPr>
          <w:rFonts w:asciiTheme="minorBidi" w:hAnsiTheme="minorBidi"/>
          <w:bCs/>
          <w:sz w:val="20"/>
          <w:szCs w:val="20"/>
        </w:rPr>
        <w:t xml:space="preserve"> expectations and perceived product performance (Oliver, 1980). When performance meets or exceeds expectations, consumers tend to feel satisfied, which in turn reinforces their intention to repurchase. This theory provides a relevant foundation for understanding the indirect relationship between product quality and repurchase intention through customer satisfaction, particularly in fast-moving consumer goods like snack foods.</w:t>
      </w:r>
    </w:p>
    <w:p w14:paraId="305F04C3" w14:textId="248D8B85" w:rsidR="00C33D93" w:rsidRPr="00C33D93" w:rsidRDefault="00C33D93" w:rsidP="00032825">
      <w:pPr>
        <w:spacing w:before="240"/>
        <w:jc w:val="both"/>
        <w:rPr>
          <w:rFonts w:asciiTheme="minorBidi" w:hAnsiTheme="minorBidi"/>
          <w:bCs/>
          <w:sz w:val="20"/>
          <w:szCs w:val="20"/>
        </w:rPr>
      </w:pPr>
      <w:r w:rsidRPr="00C33D93">
        <w:rPr>
          <w:rFonts w:asciiTheme="minorBidi" w:hAnsiTheme="minorBidi"/>
          <w:bCs/>
          <w:sz w:val="20"/>
          <w:szCs w:val="20"/>
        </w:rPr>
        <w:t xml:space="preserve">Customer satisfaction is an emotional response resulting from the match between perceived performance and expectations (Kotler et al., 2018). It reflects an evaluation of performance </w:t>
      </w:r>
      <w:r w:rsidRPr="00C33D93">
        <w:rPr>
          <w:rFonts w:asciiTheme="minorBidi" w:hAnsiTheme="minorBidi"/>
          <w:bCs/>
          <w:sz w:val="20"/>
          <w:szCs w:val="20"/>
        </w:rPr>
        <w:lastRenderedPageBreak/>
        <w:t xml:space="preserve">versus anticipated benefits (Espejel et al., 2007). Satisfaction indicators include contentment, positive consumption experiences, and need </w:t>
      </w:r>
      <w:proofErr w:type="spellStart"/>
      <w:r w:rsidRPr="00C33D93">
        <w:rPr>
          <w:rFonts w:asciiTheme="minorBidi" w:hAnsiTheme="minorBidi"/>
          <w:bCs/>
          <w:sz w:val="20"/>
          <w:szCs w:val="20"/>
        </w:rPr>
        <w:t>fulfillment</w:t>
      </w:r>
      <w:proofErr w:type="spellEnd"/>
      <w:r w:rsidRPr="00C33D93">
        <w:rPr>
          <w:rFonts w:asciiTheme="minorBidi" w:hAnsiTheme="minorBidi"/>
          <w:bCs/>
          <w:sz w:val="20"/>
          <w:szCs w:val="20"/>
        </w:rPr>
        <w:t xml:space="preserve">. Maulana and </w:t>
      </w:r>
      <w:proofErr w:type="spellStart"/>
      <w:r w:rsidRPr="00C33D93">
        <w:rPr>
          <w:rFonts w:asciiTheme="minorBidi" w:hAnsiTheme="minorBidi"/>
          <w:bCs/>
          <w:sz w:val="20"/>
          <w:szCs w:val="20"/>
        </w:rPr>
        <w:t>Sukresna</w:t>
      </w:r>
      <w:proofErr w:type="spellEnd"/>
      <w:r w:rsidRPr="00C33D93">
        <w:rPr>
          <w:rFonts w:asciiTheme="minorBidi" w:hAnsiTheme="minorBidi"/>
          <w:bCs/>
          <w:sz w:val="20"/>
          <w:szCs w:val="20"/>
        </w:rPr>
        <w:t xml:space="preserve"> (2022) found that product quality positively and significantly affects customer satisfaction. This leads to the first hypothesis:</w:t>
      </w:r>
    </w:p>
    <w:p w14:paraId="48468435" w14:textId="77777777" w:rsidR="00C33D93" w:rsidRPr="00C33D93" w:rsidRDefault="00C33D93" w:rsidP="00C33D93">
      <w:pPr>
        <w:spacing w:before="240"/>
        <w:rPr>
          <w:rFonts w:asciiTheme="minorBidi" w:hAnsiTheme="minorBidi"/>
          <w:bCs/>
          <w:sz w:val="20"/>
          <w:szCs w:val="20"/>
        </w:rPr>
      </w:pPr>
      <w:r w:rsidRPr="00C33D93">
        <w:rPr>
          <w:rFonts w:asciiTheme="minorBidi" w:hAnsiTheme="minorBidi"/>
          <w:b/>
          <w:bCs/>
          <w:sz w:val="20"/>
          <w:szCs w:val="20"/>
        </w:rPr>
        <w:t>H1:</w:t>
      </w:r>
      <w:r w:rsidRPr="00C33D93">
        <w:rPr>
          <w:rFonts w:asciiTheme="minorBidi" w:hAnsiTheme="minorBidi"/>
          <w:bCs/>
          <w:sz w:val="20"/>
          <w:szCs w:val="20"/>
        </w:rPr>
        <w:t xml:space="preserve"> Product quality has a positive effect on customer satisfaction.</w:t>
      </w:r>
    </w:p>
    <w:p w14:paraId="544AB726" w14:textId="77777777" w:rsidR="00C33D93" w:rsidRPr="00C33D93" w:rsidRDefault="00C33D93" w:rsidP="00C33D93">
      <w:pPr>
        <w:spacing w:before="240"/>
        <w:jc w:val="both"/>
        <w:rPr>
          <w:rFonts w:asciiTheme="minorBidi" w:hAnsiTheme="minorBidi"/>
          <w:bCs/>
          <w:sz w:val="20"/>
          <w:szCs w:val="20"/>
        </w:rPr>
      </w:pPr>
      <w:r w:rsidRPr="00C33D93">
        <w:rPr>
          <w:rFonts w:asciiTheme="minorBidi" w:hAnsiTheme="minorBidi"/>
          <w:bCs/>
          <w:sz w:val="20"/>
          <w:szCs w:val="20"/>
        </w:rPr>
        <w:t xml:space="preserve">Repurchase intention represents the consumer’s willingness to repurchase a product, typically influenced by satisfaction and perceived value (Goh et al., 2016). Ferdinand (2002) classifies repurchase intention into transactional, referential, and preferential aspects. For snack brands like </w:t>
      </w:r>
      <w:proofErr w:type="spellStart"/>
      <w:r w:rsidRPr="00C33D93">
        <w:rPr>
          <w:rFonts w:asciiTheme="minorBidi" w:hAnsiTheme="minorBidi"/>
          <w:bCs/>
          <w:sz w:val="20"/>
          <w:szCs w:val="20"/>
        </w:rPr>
        <w:t>Chitato</w:t>
      </w:r>
      <w:proofErr w:type="spellEnd"/>
      <w:r w:rsidRPr="00C33D93">
        <w:rPr>
          <w:rFonts w:asciiTheme="minorBidi" w:hAnsiTheme="minorBidi"/>
          <w:bCs/>
          <w:sz w:val="20"/>
          <w:szCs w:val="20"/>
        </w:rPr>
        <w:t xml:space="preserve">, repeated purchases often depend on sensory satisfaction and packaging appeal. High product quality reinforces brand loyalty, especially in saturated FMCG markets like Bandung. Lestari and </w:t>
      </w:r>
      <w:proofErr w:type="spellStart"/>
      <w:r w:rsidRPr="00C33D93">
        <w:rPr>
          <w:rFonts w:asciiTheme="minorBidi" w:hAnsiTheme="minorBidi"/>
          <w:bCs/>
          <w:sz w:val="20"/>
          <w:szCs w:val="20"/>
        </w:rPr>
        <w:t>Iswati</w:t>
      </w:r>
      <w:proofErr w:type="spellEnd"/>
      <w:r w:rsidRPr="00C33D93">
        <w:rPr>
          <w:rFonts w:asciiTheme="minorBidi" w:hAnsiTheme="minorBidi"/>
          <w:bCs/>
          <w:sz w:val="20"/>
          <w:szCs w:val="20"/>
        </w:rPr>
        <w:t xml:space="preserve"> (2021) support this relationship, forming the basis for the second hypothesis:</w:t>
      </w:r>
    </w:p>
    <w:p w14:paraId="51611B19" w14:textId="77777777" w:rsidR="00C33D93" w:rsidRPr="00C33D93" w:rsidRDefault="00C33D93" w:rsidP="00C33D93">
      <w:pPr>
        <w:spacing w:before="240"/>
        <w:rPr>
          <w:rFonts w:asciiTheme="minorBidi" w:hAnsiTheme="minorBidi"/>
          <w:bCs/>
          <w:sz w:val="20"/>
          <w:szCs w:val="20"/>
        </w:rPr>
      </w:pPr>
      <w:r w:rsidRPr="00C33D93">
        <w:rPr>
          <w:rFonts w:asciiTheme="minorBidi" w:hAnsiTheme="minorBidi"/>
          <w:b/>
          <w:bCs/>
          <w:sz w:val="20"/>
          <w:szCs w:val="20"/>
        </w:rPr>
        <w:t>H2:</w:t>
      </w:r>
      <w:r w:rsidRPr="00C33D93">
        <w:rPr>
          <w:rFonts w:asciiTheme="minorBidi" w:hAnsiTheme="minorBidi"/>
          <w:bCs/>
          <w:sz w:val="20"/>
          <w:szCs w:val="20"/>
        </w:rPr>
        <w:t xml:space="preserve"> Product quality has a positive effect on repurchase intention.</w:t>
      </w:r>
    </w:p>
    <w:p w14:paraId="1559764F" w14:textId="77777777" w:rsidR="00C33D93" w:rsidRPr="00C33D93" w:rsidRDefault="00C33D93" w:rsidP="00C33D93">
      <w:pPr>
        <w:spacing w:before="240"/>
        <w:jc w:val="both"/>
        <w:rPr>
          <w:rFonts w:asciiTheme="minorBidi" w:hAnsiTheme="minorBidi"/>
          <w:bCs/>
          <w:sz w:val="20"/>
          <w:szCs w:val="20"/>
        </w:rPr>
      </w:pPr>
      <w:r w:rsidRPr="00C33D93">
        <w:rPr>
          <w:rFonts w:asciiTheme="minorBidi" w:hAnsiTheme="minorBidi"/>
          <w:bCs/>
          <w:sz w:val="20"/>
          <w:szCs w:val="20"/>
        </w:rPr>
        <w:t xml:space="preserve">Goh et al. (2016) show that customer satisfaction significantly contributes to repurchase intention, reinforcing its mediating role between product quality and </w:t>
      </w:r>
      <w:proofErr w:type="spellStart"/>
      <w:r w:rsidRPr="00C33D93">
        <w:rPr>
          <w:rFonts w:asciiTheme="minorBidi" w:hAnsiTheme="minorBidi"/>
          <w:bCs/>
          <w:sz w:val="20"/>
          <w:szCs w:val="20"/>
        </w:rPr>
        <w:t>behavior</w:t>
      </w:r>
      <w:proofErr w:type="spellEnd"/>
      <w:r w:rsidRPr="00C33D93">
        <w:rPr>
          <w:rFonts w:asciiTheme="minorBidi" w:hAnsiTheme="minorBidi"/>
          <w:bCs/>
          <w:sz w:val="20"/>
          <w:szCs w:val="20"/>
        </w:rPr>
        <w:t xml:space="preserve">. This finding is also supported by </w:t>
      </w:r>
      <w:proofErr w:type="spellStart"/>
      <w:r w:rsidRPr="00C33D93">
        <w:rPr>
          <w:rFonts w:asciiTheme="minorBidi" w:hAnsiTheme="minorBidi"/>
          <w:bCs/>
          <w:sz w:val="20"/>
          <w:szCs w:val="20"/>
        </w:rPr>
        <w:t>Setiawan</w:t>
      </w:r>
      <w:proofErr w:type="spellEnd"/>
      <w:r w:rsidRPr="00C33D93">
        <w:rPr>
          <w:rFonts w:asciiTheme="minorBidi" w:hAnsiTheme="minorBidi"/>
          <w:bCs/>
          <w:sz w:val="20"/>
          <w:szCs w:val="20"/>
        </w:rPr>
        <w:t xml:space="preserve"> and </w:t>
      </w:r>
      <w:proofErr w:type="spellStart"/>
      <w:r w:rsidRPr="00C33D93">
        <w:rPr>
          <w:rFonts w:asciiTheme="minorBidi" w:hAnsiTheme="minorBidi"/>
          <w:bCs/>
          <w:sz w:val="20"/>
          <w:szCs w:val="20"/>
        </w:rPr>
        <w:t>Safitri</w:t>
      </w:r>
      <w:proofErr w:type="spellEnd"/>
      <w:r w:rsidRPr="00C33D93">
        <w:rPr>
          <w:rFonts w:asciiTheme="minorBidi" w:hAnsiTheme="minorBidi"/>
          <w:bCs/>
          <w:sz w:val="20"/>
          <w:szCs w:val="20"/>
        </w:rPr>
        <w:t xml:space="preserve"> (2019), leading to the third hypothesis:</w:t>
      </w:r>
    </w:p>
    <w:p w14:paraId="241C8194" w14:textId="77777777" w:rsidR="00C33D93" w:rsidRPr="00C33D93" w:rsidRDefault="00C33D93" w:rsidP="00C33D93">
      <w:pPr>
        <w:spacing w:before="240"/>
        <w:rPr>
          <w:rFonts w:asciiTheme="minorBidi" w:hAnsiTheme="minorBidi"/>
          <w:bCs/>
          <w:sz w:val="20"/>
          <w:szCs w:val="20"/>
        </w:rPr>
      </w:pPr>
      <w:r w:rsidRPr="00C33D93">
        <w:rPr>
          <w:rFonts w:asciiTheme="minorBidi" w:hAnsiTheme="minorBidi"/>
          <w:b/>
          <w:bCs/>
          <w:sz w:val="20"/>
          <w:szCs w:val="20"/>
        </w:rPr>
        <w:t>H3:</w:t>
      </w:r>
      <w:r w:rsidRPr="00C33D93">
        <w:rPr>
          <w:rFonts w:asciiTheme="minorBidi" w:hAnsiTheme="minorBidi"/>
          <w:bCs/>
          <w:sz w:val="20"/>
          <w:szCs w:val="20"/>
        </w:rPr>
        <w:t xml:space="preserve"> Customer satisfaction has a positive effect on repurchase intention.</w:t>
      </w:r>
    </w:p>
    <w:p w14:paraId="74A3CC2D" w14:textId="77777777" w:rsidR="00C33D93" w:rsidRPr="00C33D93" w:rsidRDefault="00C33D93" w:rsidP="00C33D93">
      <w:pPr>
        <w:spacing w:before="240"/>
        <w:jc w:val="both"/>
        <w:rPr>
          <w:rFonts w:asciiTheme="minorBidi" w:hAnsiTheme="minorBidi"/>
          <w:bCs/>
          <w:sz w:val="20"/>
          <w:szCs w:val="20"/>
        </w:rPr>
      </w:pPr>
      <w:r w:rsidRPr="00C33D93">
        <w:rPr>
          <w:rFonts w:asciiTheme="minorBidi" w:hAnsiTheme="minorBidi"/>
          <w:bCs/>
          <w:sz w:val="20"/>
          <w:szCs w:val="20"/>
        </w:rPr>
        <w:t xml:space="preserve">In a highly competitive snack food market, customer satisfaction acts as a strategic bridge between product attributes and brand loyalty. Understanding this mediating function is essential for sustaining repurchase </w:t>
      </w:r>
      <w:proofErr w:type="spellStart"/>
      <w:r w:rsidRPr="00C33D93">
        <w:rPr>
          <w:rFonts w:asciiTheme="minorBidi" w:hAnsiTheme="minorBidi"/>
          <w:bCs/>
          <w:sz w:val="20"/>
          <w:szCs w:val="20"/>
        </w:rPr>
        <w:t>behavior</w:t>
      </w:r>
      <w:proofErr w:type="spellEnd"/>
      <w:r w:rsidRPr="00C33D93">
        <w:rPr>
          <w:rFonts w:asciiTheme="minorBidi" w:hAnsiTheme="minorBidi"/>
          <w:bCs/>
          <w:sz w:val="20"/>
          <w:szCs w:val="20"/>
        </w:rPr>
        <w:t xml:space="preserve"> in localized contexts. Previous studies (</w:t>
      </w:r>
      <w:proofErr w:type="spellStart"/>
      <w:r w:rsidRPr="00C33D93">
        <w:rPr>
          <w:rFonts w:asciiTheme="minorBidi" w:hAnsiTheme="minorBidi"/>
          <w:bCs/>
          <w:sz w:val="20"/>
          <w:szCs w:val="20"/>
        </w:rPr>
        <w:t>Mahemba</w:t>
      </w:r>
      <w:proofErr w:type="spellEnd"/>
      <w:r w:rsidRPr="00C33D93">
        <w:rPr>
          <w:rFonts w:asciiTheme="minorBidi" w:hAnsiTheme="minorBidi"/>
          <w:bCs/>
          <w:sz w:val="20"/>
          <w:szCs w:val="20"/>
        </w:rPr>
        <w:t xml:space="preserve"> &amp; </w:t>
      </w:r>
      <w:proofErr w:type="spellStart"/>
      <w:r w:rsidRPr="00C33D93">
        <w:rPr>
          <w:rFonts w:asciiTheme="minorBidi" w:hAnsiTheme="minorBidi"/>
          <w:bCs/>
          <w:sz w:val="20"/>
          <w:szCs w:val="20"/>
        </w:rPr>
        <w:t>Rahayu</w:t>
      </w:r>
      <w:proofErr w:type="spellEnd"/>
      <w:r w:rsidRPr="00C33D93">
        <w:rPr>
          <w:rFonts w:asciiTheme="minorBidi" w:hAnsiTheme="minorBidi"/>
          <w:bCs/>
          <w:sz w:val="20"/>
          <w:szCs w:val="20"/>
        </w:rPr>
        <w:t xml:space="preserve">, 2019; </w:t>
      </w:r>
      <w:proofErr w:type="spellStart"/>
      <w:r w:rsidRPr="00C33D93">
        <w:rPr>
          <w:rFonts w:asciiTheme="minorBidi" w:hAnsiTheme="minorBidi"/>
          <w:bCs/>
          <w:sz w:val="20"/>
          <w:szCs w:val="20"/>
        </w:rPr>
        <w:t>Setiawan</w:t>
      </w:r>
      <w:proofErr w:type="spellEnd"/>
      <w:r w:rsidRPr="00C33D93">
        <w:rPr>
          <w:rFonts w:asciiTheme="minorBidi" w:hAnsiTheme="minorBidi"/>
          <w:bCs/>
          <w:sz w:val="20"/>
          <w:szCs w:val="20"/>
        </w:rPr>
        <w:t xml:space="preserve"> &amp; </w:t>
      </w:r>
      <w:proofErr w:type="spellStart"/>
      <w:r w:rsidRPr="00C33D93">
        <w:rPr>
          <w:rFonts w:asciiTheme="minorBidi" w:hAnsiTheme="minorBidi"/>
          <w:bCs/>
          <w:sz w:val="20"/>
          <w:szCs w:val="20"/>
        </w:rPr>
        <w:t>Safitri</w:t>
      </w:r>
      <w:proofErr w:type="spellEnd"/>
      <w:r w:rsidRPr="00C33D93">
        <w:rPr>
          <w:rFonts w:asciiTheme="minorBidi" w:hAnsiTheme="minorBidi"/>
          <w:bCs/>
          <w:sz w:val="20"/>
          <w:szCs w:val="20"/>
        </w:rPr>
        <w:t>, 2019) confirm the mediating role of customer satisfaction, supporting the fourth hypothesis:</w:t>
      </w:r>
    </w:p>
    <w:p w14:paraId="4ADCCA24" w14:textId="77777777" w:rsidR="00C33D93" w:rsidRPr="00C33D93" w:rsidRDefault="00C33D93" w:rsidP="00C33D93">
      <w:pPr>
        <w:spacing w:before="240"/>
        <w:rPr>
          <w:rFonts w:asciiTheme="minorBidi" w:hAnsiTheme="minorBidi"/>
          <w:bCs/>
          <w:sz w:val="20"/>
          <w:szCs w:val="20"/>
        </w:rPr>
      </w:pPr>
      <w:r w:rsidRPr="00C33D93">
        <w:rPr>
          <w:rFonts w:asciiTheme="minorBidi" w:hAnsiTheme="minorBidi"/>
          <w:b/>
          <w:bCs/>
          <w:sz w:val="20"/>
          <w:szCs w:val="20"/>
        </w:rPr>
        <w:t>H4:</w:t>
      </w:r>
      <w:r w:rsidRPr="00C33D93">
        <w:rPr>
          <w:rFonts w:asciiTheme="minorBidi" w:hAnsiTheme="minorBidi"/>
          <w:bCs/>
          <w:sz w:val="20"/>
          <w:szCs w:val="20"/>
        </w:rPr>
        <w:t xml:space="preserve"> Customer satisfaction mediates the relationship between product quality and repurchase intention.</w:t>
      </w:r>
    </w:p>
    <w:p w14:paraId="1343A138" w14:textId="77777777" w:rsidR="00C33D93" w:rsidRPr="00C33D93" w:rsidRDefault="00C33D93" w:rsidP="00C33D93">
      <w:pPr>
        <w:spacing w:before="240"/>
        <w:jc w:val="both"/>
        <w:rPr>
          <w:rFonts w:asciiTheme="minorBidi" w:hAnsiTheme="minorBidi"/>
          <w:bCs/>
          <w:sz w:val="20"/>
          <w:szCs w:val="20"/>
        </w:rPr>
      </w:pPr>
      <w:r w:rsidRPr="00C33D93">
        <w:rPr>
          <w:rFonts w:asciiTheme="minorBidi" w:hAnsiTheme="minorBidi"/>
          <w:bCs/>
          <w:sz w:val="20"/>
          <w:szCs w:val="20"/>
        </w:rPr>
        <w:t>The relationships among these variables are illustrated in the conceptual model in Figure 1.</w:t>
      </w:r>
    </w:p>
    <w:p w14:paraId="1E254FD1" w14:textId="5E9E55AC" w:rsidR="00274389" w:rsidRDefault="00274389" w:rsidP="00274389">
      <w:pPr>
        <w:spacing w:before="240"/>
        <w:jc w:val="center"/>
        <w:rPr>
          <w:rFonts w:asciiTheme="minorBidi" w:hAnsiTheme="minorBidi"/>
          <w:b/>
          <w:bCs/>
          <w:sz w:val="20"/>
          <w:szCs w:val="20"/>
          <w:lang w:val="id-ID"/>
        </w:rPr>
      </w:pPr>
      <w:r>
        <w:rPr>
          <w:rFonts w:asciiTheme="minorBidi" w:hAnsiTheme="minorBidi"/>
          <w:b/>
          <w:bCs/>
          <w:sz w:val="20"/>
          <w:szCs w:val="20"/>
        </w:rPr>
        <w:t>F</w:t>
      </w:r>
      <w:r w:rsidRPr="00551C9E">
        <w:rPr>
          <w:rFonts w:asciiTheme="minorBidi" w:hAnsiTheme="minorBidi"/>
          <w:b/>
          <w:bCs/>
          <w:sz w:val="20"/>
          <w:szCs w:val="20"/>
        </w:rPr>
        <w:t>ig</w:t>
      </w:r>
      <w:r w:rsidR="00491225">
        <w:rPr>
          <w:rFonts w:asciiTheme="minorBidi" w:hAnsiTheme="minorBidi"/>
          <w:b/>
          <w:bCs/>
          <w:sz w:val="20"/>
          <w:szCs w:val="20"/>
        </w:rPr>
        <w:t>ure</w:t>
      </w:r>
      <w:r w:rsidRPr="00551C9E">
        <w:rPr>
          <w:rFonts w:asciiTheme="minorBidi" w:hAnsiTheme="minorBidi"/>
          <w:b/>
          <w:bCs/>
          <w:sz w:val="20"/>
          <w:szCs w:val="20"/>
        </w:rPr>
        <w:t xml:space="preserve"> </w:t>
      </w:r>
      <w:r w:rsidRPr="00551C9E">
        <w:rPr>
          <w:rFonts w:asciiTheme="minorBidi" w:hAnsiTheme="minorBidi"/>
          <w:b/>
          <w:bCs/>
          <w:sz w:val="20"/>
          <w:szCs w:val="20"/>
          <w:lang w:val="id-ID"/>
        </w:rPr>
        <w:t>1</w:t>
      </w:r>
      <w:r w:rsidRPr="00551C9E">
        <w:rPr>
          <w:rFonts w:asciiTheme="minorBidi" w:hAnsiTheme="minorBidi"/>
          <w:b/>
          <w:bCs/>
          <w:sz w:val="20"/>
          <w:szCs w:val="20"/>
        </w:rPr>
        <w:t>.</w:t>
      </w:r>
      <w:r w:rsidRPr="00551C9E">
        <w:rPr>
          <w:rFonts w:asciiTheme="minorBidi" w:hAnsiTheme="minorBidi"/>
          <w:b/>
          <w:bCs/>
          <w:sz w:val="20"/>
          <w:szCs w:val="20"/>
          <w:lang w:val="id-ID"/>
        </w:rPr>
        <w:t xml:space="preserve"> Conceptual Framework</w:t>
      </w:r>
    </w:p>
    <w:p w14:paraId="234DDAEC" w14:textId="765CBDB3" w:rsidR="00274389" w:rsidRDefault="00274389" w:rsidP="00274389">
      <w:pPr>
        <w:spacing w:before="240"/>
        <w:jc w:val="center"/>
        <w:rPr>
          <w:rFonts w:asciiTheme="minorBidi" w:hAnsiTheme="minorBidi"/>
          <w:b/>
          <w:bCs/>
          <w:sz w:val="20"/>
          <w:szCs w:val="20"/>
          <w:lang w:val="id-ID"/>
        </w:rPr>
      </w:pPr>
      <w:r>
        <w:rPr>
          <w:rFonts w:asciiTheme="minorBidi" w:hAnsiTheme="minorBidi"/>
          <w:b/>
          <w:bCs/>
          <w:noProof/>
          <w:sz w:val="20"/>
          <w:szCs w:val="20"/>
          <w:lang w:val="en-US"/>
        </w:rPr>
        <w:drawing>
          <wp:inline distT="0" distB="0" distL="0" distR="0" wp14:anchorId="5EE6763C" wp14:editId="3B482F79">
            <wp:extent cx="3659524" cy="1571007"/>
            <wp:effectExtent l="0" t="0" r="0" b="0"/>
            <wp:docPr id="103060937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09373" name="Picture 1030609373"/>
                    <pic:cNvPicPr/>
                  </pic:nvPicPr>
                  <pic:blipFill>
                    <a:blip r:embed="rId7">
                      <a:extLst>
                        <a:ext uri="{28A0092B-C50C-407E-A947-70E740481C1C}">
                          <a14:useLocalDpi xmlns:a14="http://schemas.microsoft.com/office/drawing/2010/main" val="0"/>
                        </a:ext>
                      </a:extLst>
                    </a:blip>
                    <a:stretch>
                      <a:fillRect/>
                    </a:stretch>
                  </pic:blipFill>
                  <pic:spPr>
                    <a:xfrm>
                      <a:off x="0" y="0"/>
                      <a:ext cx="3708931" cy="1592217"/>
                    </a:xfrm>
                    <a:prstGeom prst="rect">
                      <a:avLst/>
                    </a:prstGeom>
                  </pic:spPr>
                </pic:pic>
              </a:graphicData>
            </a:graphic>
          </wp:inline>
        </w:drawing>
      </w:r>
    </w:p>
    <w:p w14:paraId="1FE2CF21" w14:textId="0B82AA8D" w:rsidR="00771DEB" w:rsidRDefault="00C33D93" w:rsidP="00C33D93">
      <w:pPr>
        <w:spacing w:before="240"/>
        <w:jc w:val="both"/>
        <w:rPr>
          <w:rFonts w:asciiTheme="minorBidi" w:hAnsiTheme="minorBidi"/>
          <w:sz w:val="20"/>
          <w:szCs w:val="20"/>
        </w:rPr>
      </w:pPr>
      <w:r w:rsidRPr="00C33D93">
        <w:rPr>
          <w:rFonts w:asciiTheme="minorBidi" w:hAnsiTheme="minorBidi"/>
          <w:sz w:val="20"/>
          <w:szCs w:val="20"/>
        </w:rPr>
        <w:t xml:space="preserve">Figure 1 illustrates the hypothesized relationships among the variables, where product quality influences repurchase intention both directly and indirectly through customer satisfaction as a mediating </w:t>
      </w:r>
      <w:proofErr w:type="gramStart"/>
      <w:r w:rsidRPr="00C33D93">
        <w:rPr>
          <w:rFonts w:asciiTheme="minorBidi" w:hAnsiTheme="minorBidi"/>
          <w:sz w:val="20"/>
          <w:szCs w:val="20"/>
        </w:rPr>
        <w:t>variable.</w:t>
      </w:r>
      <w:r w:rsidR="00D2025E" w:rsidRPr="00D2025E">
        <w:rPr>
          <w:rFonts w:asciiTheme="minorBidi" w:hAnsiTheme="minorBidi"/>
          <w:sz w:val="20"/>
          <w:szCs w:val="20"/>
        </w:rPr>
        <w:t>.</w:t>
      </w:r>
      <w:proofErr w:type="gramEnd"/>
    </w:p>
    <w:p w14:paraId="452B3BA2" w14:textId="77777777" w:rsidR="00D2025E" w:rsidRPr="00BC09F0" w:rsidRDefault="00D2025E" w:rsidP="004E3258">
      <w:pPr>
        <w:pStyle w:val="Head1"/>
        <w:spacing w:before="240"/>
        <w:jc w:val="both"/>
        <w:rPr>
          <w:rFonts w:asciiTheme="minorBidi" w:hAnsiTheme="minorBidi" w:cstheme="minorBidi"/>
        </w:rPr>
      </w:pPr>
      <w:r w:rsidRPr="00BC09F0">
        <w:rPr>
          <w:rFonts w:asciiTheme="minorBidi" w:hAnsiTheme="minorBidi" w:cstheme="minorBidi"/>
        </w:rPr>
        <w:lastRenderedPageBreak/>
        <w:t>3. METHODOLOGY</w:t>
      </w:r>
    </w:p>
    <w:p w14:paraId="38FE40D0" w14:textId="1F7DFF39" w:rsidR="00D2025E" w:rsidRPr="00DF449B" w:rsidRDefault="00D2025E" w:rsidP="004E3258">
      <w:pPr>
        <w:pStyle w:val="Head1"/>
        <w:jc w:val="both"/>
        <w:rPr>
          <w:rFonts w:asciiTheme="minorBidi" w:hAnsiTheme="minorBidi" w:cstheme="minorBidi"/>
        </w:rPr>
      </w:pPr>
      <w:r w:rsidRPr="00DF449B">
        <w:rPr>
          <w:rFonts w:asciiTheme="minorBidi" w:hAnsiTheme="minorBidi" w:cstheme="minorBidi"/>
        </w:rPr>
        <w:t xml:space="preserve">3.1 </w:t>
      </w:r>
      <w:r w:rsidRPr="00DF449B">
        <w:rPr>
          <w:rFonts w:asciiTheme="minorBidi" w:hAnsiTheme="minorBidi" w:cstheme="minorBidi"/>
          <w:caps w:val="0"/>
        </w:rPr>
        <w:t>Research Objectives, Approaches, And Strategies</w:t>
      </w:r>
    </w:p>
    <w:p w14:paraId="33CC7E90" w14:textId="0BCDCD50" w:rsidR="001F785E" w:rsidRPr="001F785E" w:rsidRDefault="001F785E" w:rsidP="001F785E">
      <w:pPr>
        <w:pStyle w:val="Body"/>
        <w:rPr>
          <w:rFonts w:asciiTheme="minorBidi" w:hAnsiTheme="minorBidi"/>
          <w:bCs/>
        </w:rPr>
      </w:pPr>
      <w:r w:rsidRPr="001F785E">
        <w:rPr>
          <w:rFonts w:asciiTheme="minorBidi" w:hAnsiTheme="minorBidi"/>
          <w:bCs/>
        </w:rPr>
        <w:t xml:space="preserve">This study aims to examine the influence of product quality on repurchase intention, with customer satisfaction as a mediating variable, using </w:t>
      </w:r>
      <w:proofErr w:type="spellStart"/>
      <w:r w:rsidRPr="001F785E">
        <w:rPr>
          <w:rFonts w:asciiTheme="minorBidi" w:hAnsiTheme="minorBidi"/>
          <w:bCs/>
        </w:rPr>
        <w:t>Chitato</w:t>
      </w:r>
      <w:proofErr w:type="spellEnd"/>
      <w:r w:rsidRPr="001F785E">
        <w:rPr>
          <w:rFonts w:asciiTheme="minorBidi" w:hAnsiTheme="minorBidi"/>
          <w:bCs/>
        </w:rPr>
        <w:t xml:space="preserve"> potato chip consumers in Bandung City as the research context. A quantitative approach was employed, with a survey method serving as the primary data collection technique.</w:t>
      </w:r>
      <w:r>
        <w:rPr>
          <w:rFonts w:asciiTheme="minorBidi" w:hAnsiTheme="minorBidi"/>
          <w:bCs/>
        </w:rPr>
        <w:t xml:space="preserve"> </w:t>
      </w:r>
      <w:r w:rsidRPr="001F785E">
        <w:rPr>
          <w:rFonts w:asciiTheme="minorBidi" w:hAnsiTheme="minorBidi"/>
          <w:bCs/>
        </w:rPr>
        <w:t>The study examined three variables: product quality, customer satisfaction, and repurchase intention. These were measured using a five-point Likert scale ranging from 1 (strongly disagree) to 5 (strongly agree). Questionnaires were distributed to respondents who met the inclusion criteria.</w:t>
      </w:r>
    </w:p>
    <w:p w14:paraId="47203307" w14:textId="1D596587" w:rsidR="001F785E" w:rsidRPr="001F785E" w:rsidRDefault="001F785E" w:rsidP="001F785E">
      <w:pPr>
        <w:pStyle w:val="Body"/>
        <w:rPr>
          <w:rFonts w:asciiTheme="minorBidi" w:hAnsiTheme="minorBidi"/>
          <w:bCs/>
        </w:rPr>
      </w:pPr>
      <w:r w:rsidRPr="001F785E">
        <w:rPr>
          <w:rFonts w:asciiTheme="minorBidi" w:hAnsiTheme="minorBidi"/>
          <w:bCs/>
        </w:rPr>
        <w:t>The validity of the instrument was tested using Pearson’s product-moment correlation (</w:t>
      </w:r>
      <w:proofErr w:type="spellStart"/>
      <w:r w:rsidRPr="001F785E">
        <w:rPr>
          <w:rFonts w:asciiTheme="minorBidi" w:hAnsiTheme="minorBidi"/>
          <w:bCs/>
        </w:rPr>
        <w:t>Sugiyono</w:t>
      </w:r>
      <w:proofErr w:type="spellEnd"/>
      <w:r w:rsidRPr="001F785E">
        <w:rPr>
          <w:rFonts w:asciiTheme="minorBidi" w:hAnsiTheme="minorBidi"/>
          <w:bCs/>
        </w:rPr>
        <w:t xml:space="preserve">, 2017), and reliability was assessed through the Cronbach’s alpha coefficient (Sekaran </w:t>
      </w:r>
      <w:r w:rsidR="00E5298B">
        <w:rPr>
          <w:rFonts w:asciiTheme="minorBidi" w:hAnsiTheme="minorBidi"/>
          <w:bCs/>
        </w:rPr>
        <w:t>&amp;</w:t>
      </w:r>
      <w:r w:rsidRPr="001F785E">
        <w:rPr>
          <w:rFonts w:asciiTheme="minorBidi" w:hAnsiTheme="minorBidi"/>
          <w:bCs/>
        </w:rPr>
        <w:t xml:space="preserve"> Bougie, 2017). The study used purposive sampling, a non-probability sampling technique in which respondents were selected based on characteristics relevant to the research objectives. Respondents were considered eligible if they had previously consumed </w:t>
      </w:r>
      <w:proofErr w:type="spellStart"/>
      <w:r w:rsidRPr="001F785E">
        <w:rPr>
          <w:rFonts w:asciiTheme="minorBidi" w:hAnsiTheme="minorBidi"/>
          <w:bCs/>
        </w:rPr>
        <w:t>Chitato</w:t>
      </w:r>
      <w:proofErr w:type="spellEnd"/>
      <w:r w:rsidRPr="001F785E">
        <w:rPr>
          <w:rFonts w:asciiTheme="minorBidi" w:hAnsiTheme="minorBidi"/>
          <w:bCs/>
        </w:rPr>
        <w:t xml:space="preserve"> potato chips and were willing to provide accurate responses.</w:t>
      </w:r>
    </w:p>
    <w:p w14:paraId="553F7EC8" w14:textId="6516E4D6" w:rsidR="0032449B" w:rsidRPr="001F785E" w:rsidRDefault="001F785E" w:rsidP="001F785E">
      <w:pPr>
        <w:pStyle w:val="Body"/>
        <w:rPr>
          <w:rFonts w:asciiTheme="minorBidi" w:hAnsiTheme="minorBidi"/>
          <w:bCs/>
        </w:rPr>
      </w:pPr>
      <w:r w:rsidRPr="001F785E">
        <w:rPr>
          <w:rFonts w:asciiTheme="minorBidi" w:hAnsiTheme="minorBidi"/>
          <w:bCs/>
        </w:rPr>
        <w:t>The sample size was determined following the rule of thumb by Hair et al. (2010), which recommends using 10 to 30 times the number of indicators or variables. In addition, Singh-</w:t>
      </w:r>
      <w:proofErr w:type="spellStart"/>
      <w:r w:rsidRPr="001F785E">
        <w:rPr>
          <w:rFonts w:asciiTheme="minorBidi" w:hAnsiTheme="minorBidi"/>
          <w:bCs/>
        </w:rPr>
        <w:t>Ackbarali</w:t>
      </w:r>
      <w:proofErr w:type="spellEnd"/>
      <w:r w:rsidRPr="001F785E">
        <w:rPr>
          <w:rFonts w:asciiTheme="minorBidi" w:hAnsiTheme="minorBidi"/>
          <w:bCs/>
        </w:rPr>
        <w:t xml:space="preserve"> and Maharaj (2014) suggest that a sample of 75 to 150 consumers is sufficient for evaluating product preference and acceptance, particularly in sensory studies related to food. These considerations support the adequacy of the 90 respondents selected for this study.</w:t>
      </w:r>
    </w:p>
    <w:p w14:paraId="367C2051" w14:textId="7E2B1131" w:rsidR="00D2025E" w:rsidRPr="00DF449B" w:rsidRDefault="00D2025E" w:rsidP="0032449B">
      <w:pPr>
        <w:pStyle w:val="Body"/>
        <w:spacing w:after="0"/>
        <w:rPr>
          <w:rFonts w:asciiTheme="minorBidi" w:hAnsiTheme="minorBidi" w:cstheme="minorBidi"/>
          <w:b/>
          <w:sz w:val="22"/>
          <w:szCs w:val="22"/>
        </w:rPr>
      </w:pPr>
      <w:r w:rsidRPr="00DF449B">
        <w:rPr>
          <w:rFonts w:asciiTheme="minorBidi" w:hAnsiTheme="minorBidi" w:cstheme="minorBidi"/>
          <w:b/>
          <w:sz w:val="22"/>
          <w:szCs w:val="22"/>
        </w:rPr>
        <w:t>3.2 Characteristics of the Research</w:t>
      </w:r>
      <w:r w:rsidRPr="00DF449B">
        <w:rPr>
          <w:rFonts w:asciiTheme="minorBidi" w:hAnsiTheme="minorBidi" w:cstheme="minorBidi"/>
          <w:b/>
          <w:sz w:val="22"/>
          <w:szCs w:val="22"/>
          <w:lang w:val="id-ID"/>
        </w:rPr>
        <w:t xml:space="preserve"> </w:t>
      </w:r>
      <w:r w:rsidRPr="00DF449B">
        <w:rPr>
          <w:rFonts w:asciiTheme="minorBidi" w:hAnsiTheme="minorBidi" w:cstheme="minorBidi"/>
          <w:b/>
          <w:sz w:val="22"/>
          <w:szCs w:val="22"/>
        </w:rPr>
        <w:t>Population</w:t>
      </w:r>
    </w:p>
    <w:p w14:paraId="2AA00362" w14:textId="46D1C123" w:rsidR="0032449B" w:rsidRDefault="001F785E" w:rsidP="001F785E">
      <w:pPr>
        <w:pStyle w:val="Body"/>
        <w:spacing w:before="240"/>
        <w:rPr>
          <w:rFonts w:asciiTheme="minorBidi" w:hAnsiTheme="minorBidi" w:cstheme="minorBidi"/>
          <w:bCs/>
          <w:lang w:val="en-ID"/>
        </w:rPr>
      </w:pPr>
      <w:r w:rsidRPr="001F785E">
        <w:rPr>
          <w:rFonts w:asciiTheme="minorBidi" w:hAnsiTheme="minorBidi" w:cstheme="minorBidi"/>
          <w:bCs/>
          <w:lang w:val="en-ID"/>
        </w:rPr>
        <w:t xml:space="preserve">The population of this study includes residents of Bandung City aged between 15 and 65 years who have purchased or consumed </w:t>
      </w:r>
      <w:proofErr w:type="spellStart"/>
      <w:r w:rsidRPr="001F785E">
        <w:rPr>
          <w:rFonts w:asciiTheme="minorBidi" w:hAnsiTheme="minorBidi" w:cstheme="minorBidi"/>
          <w:bCs/>
          <w:lang w:val="en-ID"/>
        </w:rPr>
        <w:t>Chitato</w:t>
      </w:r>
      <w:proofErr w:type="spellEnd"/>
      <w:r w:rsidRPr="001F785E">
        <w:rPr>
          <w:rFonts w:asciiTheme="minorBidi" w:hAnsiTheme="minorBidi" w:cstheme="minorBidi"/>
          <w:bCs/>
          <w:lang w:val="en-ID"/>
        </w:rPr>
        <w:t xml:space="preserve"> potato chips. This age range was selected to ensure cognitive readiness in answering the questionnaire while also representing the typical demographic of snack food consumers.</w:t>
      </w:r>
    </w:p>
    <w:p w14:paraId="14F08C87" w14:textId="77769B87" w:rsidR="003D5190" w:rsidRPr="00DF449B" w:rsidRDefault="003D5190" w:rsidP="003D5190">
      <w:pPr>
        <w:pStyle w:val="Body"/>
        <w:rPr>
          <w:rFonts w:asciiTheme="minorBidi" w:hAnsiTheme="minorBidi" w:cstheme="minorBidi"/>
          <w:bCs/>
          <w:lang w:val="en-ID"/>
        </w:rPr>
      </w:pPr>
      <w:r w:rsidRPr="00390BEC">
        <w:rPr>
          <w:rFonts w:asciiTheme="minorBidi" w:hAnsiTheme="minorBidi" w:cstheme="minorBidi"/>
          <w:bCs/>
          <w:lang w:val="en-ID"/>
        </w:rPr>
        <w:t>The final sample size of 90 respondents is considered sufficient based on methodological guidelines. Hair et al. (2010) recommend a sample size of at least 10 to 30 times the number of indicators or observed variables for regression analysis. In addition, Singh-</w:t>
      </w:r>
      <w:proofErr w:type="spellStart"/>
      <w:r w:rsidRPr="00390BEC">
        <w:rPr>
          <w:rFonts w:asciiTheme="minorBidi" w:hAnsiTheme="minorBidi" w:cstheme="minorBidi"/>
          <w:bCs/>
          <w:lang w:val="en-ID"/>
        </w:rPr>
        <w:t>Ackbarali</w:t>
      </w:r>
      <w:proofErr w:type="spellEnd"/>
      <w:r w:rsidRPr="00390BEC">
        <w:rPr>
          <w:rFonts w:asciiTheme="minorBidi" w:hAnsiTheme="minorBidi" w:cstheme="minorBidi"/>
          <w:bCs/>
          <w:lang w:val="en-ID"/>
        </w:rPr>
        <w:t xml:space="preserve"> and Maharaj (2014) suggest that a sample size ranging from 75 to 150 is generally acceptable in sensory evaluation and consumer preference studies, particularly in food-related contexts. These benchmarks confirm the adequacy of the sample used in this study.</w:t>
      </w:r>
    </w:p>
    <w:p w14:paraId="72AE984E" w14:textId="207459A6" w:rsidR="00D2025E" w:rsidRPr="00DF449B" w:rsidRDefault="00D2025E" w:rsidP="0032449B">
      <w:pPr>
        <w:pStyle w:val="Body"/>
        <w:spacing w:before="240"/>
        <w:rPr>
          <w:rFonts w:asciiTheme="minorBidi" w:hAnsiTheme="minorBidi" w:cstheme="minorBidi"/>
          <w:b/>
          <w:sz w:val="22"/>
          <w:szCs w:val="22"/>
        </w:rPr>
      </w:pPr>
      <w:r w:rsidRPr="00DF449B">
        <w:rPr>
          <w:rFonts w:asciiTheme="minorBidi" w:hAnsiTheme="minorBidi" w:cstheme="minorBidi"/>
          <w:b/>
          <w:sz w:val="22"/>
          <w:szCs w:val="22"/>
        </w:rPr>
        <w:t>3.3 Data Processing and Analysis Methods</w:t>
      </w:r>
    </w:p>
    <w:p w14:paraId="15113C3E" w14:textId="0420B225" w:rsidR="001F785E" w:rsidRPr="001F785E" w:rsidRDefault="001F785E" w:rsidP="001F785E">
      <w:pPr>
        <w:spacing w:before="240"/>
        <w:jc w:val="both"/>
        <w:rPr>
          <w:rFonts w:asciiTheme="minorBidi" w:eastAsia="Times New Roman" w:hAnsiTheme="minorBidi"/>
          <w:bCs/>
          <w:kern w:val="0"/>
          <w:sz w:val="20"/>
          <w:szCs w:val="20"/>
          <w14:ligatures w14:val="none"/>
        </w:rPr>
      </w:pPr>
      <w:r w:rsidRPr="001F785E">
        <w:rPr>
          <w:rFonts w:asciiTheme="minorBidi" w:eastAsia="Times New Roman" w:hAnsiTheme="minorBidi"/>
          <w:bCs/>
          <w:kern w:val="0"/>
          <w:sz w:val="20"/>
          <w:szCs w:val="20"/>
          <w14:ligatures w14:val="none"/>
        </w:rPr>
        <w:t>The data collected through questionnaires were processed in stages, including coding, editing, entry, and transformation. Data analysis was conducted using SPSS version 25.</w:t>
      </w:r>
      <w:r>
        <w:rPr>
          <w:rFonts w:asciiTheme="minorBidi" w:eastAsia="Times New Roman" w:hAnsiTheme="minorBidi"/>
          <w:bCs/>
          <w:kern w:val="0"/>
          <w:sz w:val="20"/>
          <w:szCs w:val="20"/>
          <w14:ligatures w14:val="none"/>
        </w:rPr>
        <w:t xml:space="preserve"> </w:t>
      </w:r>
      <w:r w:rsidRPr="001F785E">
        <w:rPr>
          <w:rFonts w:asciiTheme="minorBidi" w:eastAsia="Times New Roman" w:hAnsiTheme="minorBidi"/>
          <w:bCs/>
          <w:kern w:val="0"/>
          <w:sz w:val="20"/>
          <w:szCs w:val="20"/>
          <w14:ligatures w14:val="none"/>
        </w:rPr>
        <w:t>The techniques applied in the analysis consisted of descriptive statistics, simple and multiple regression analysis, and the Sobel test to evaluate the mediating effect of customer satisfaction. To ensure the validity of the regression models, classical assumption tests were conducted, including normality, multicollinearity, and heteroscedasticity (</w:t>
      </w:r>
      <w:proofErr w:type="spellStart"/>
      <w:r w:rsidRPr="001F785E">
        <w:rPr>
          <w:rFonts w:asciiTheme="minorBidi" w:eastAsia="Times New Roman" w:hAnsiTheme="minorBidi"/>
          <w:bCs/>
          <w:kern w:val="0"/>
          <w:sz w:val="20"/>
          <w:szCs w:val="20"/>
          <w14:ligatures w14:val="none"/>
        </w:rPr>
        <w:t>Ghozali</w:t>
      </w:r>
      <w:proofErr w:type="spellEnd"/>
      <w:r w:rsidRPr="001F785E">
        <w:rPr>
          <w:rFonts w:asciiTheme="minorBidi" w:eastAsia="Times New Roman" w:hAnsiTheme="minorBidi"/>
          <w:bCs/>
          <w:kern w:val="0"/>
          <w:sz w:val="20"/>
          <w:szCs w:val="20"/>
          <w14:ligatures w14:val="none"/>
        </w:rPr>
        <w:t>, 201</w:t>
      </w:r>
      <w:r w:rsidR="002A6405">
        <w:rPr>
          <w:rFonts w:asciiTheme="minorBidi" w:eastAsia="Times New Roman" w:hAnsiTheme="minorBidi"/>
          <w:bCs/>
          <w:kern w:val="0"/>
          <w:sz w:val="20"/>
          <w:szCs w:val="20"/>
          <w14:ligatures w14:val="none"/>
        </w:rPr>
        <w:t>3</w:t>
      </w:r>
      <w:r w:rsidRPr="001F785E">
        <w:rPr>
          <w:rFonts w:asciiTheme="minorBidi" w:eastAsia="Times New Roman" w:hAnsiTheme="minorBidi"/>
          <w:bCs/>
          <w:kern w:val="0"/>
          <w:sz w:val="20"/>
          <w:szCs w:val="20"/>
          <w14:ligatures w14:val="none"/>
        </w:rPr>
        <w:t>).</w:t>
      </w:r>
    </w:p>
    <w:p w14:paraId="0E95D23D" w14:textId="77777777" w:rsidR="0032449B" w:rsidRPr="00DA3F18" w:rsidRDefault="0032449B" w:rsidP="0032449B">
      <w:pPr>
        <w:spacing w:before="240"/>
        <w:jc w:val="both"/>
        <w:rPr>
          <w:rFonts w:asciiTheme="minorBidi" w:hAnsiTheme="minorBidi"/>
        </w:rPr>
      </w:pPr>
      <w:r w:rsidRPr="00DA3F18">
        <w:rPr>
          <w:rFonts w:asciiTheme="minorBidi" w:hAnsiTheme="minorBidi"/>
          <w:b/>
          <w:bCs/>
        </w:rPr>
        <w:t>4. RESULTS AND DISCUSSION</w:t>
      </w:r>
      <w:r w:rsidRPr="00DA3F18">
        <w:rPr>
          <w:rFonts w:asciiTheme="minorBidi" w:hAnsiTheme="minorBidi"/>
        </w:rPr>
        <w:t xml:space="preserve"> </w:t>
      </w:r>
    </w:p>
    <w:p w14:paraId="24AF38B7" w14:textId="77777777" w:rsidR="0032449B" w:rsidRPr="00DA3F18" w:rsidRDefault="0032449B" w:rsidP="0032449B">
      <w:pPr>
        <w:spacing w:before="240"/>
        <w:jc w:val="both"/>
        <w:rPr>
          <w:rFonts w:asciiTheme="minorBidi" w:hAnsiTheme="minorBidi"/>
        </w:rPr>
      </w:pPr>
      <w:r w:rsidRPr="00DA3F18">
        <w:rPr>
          <w:rFonts w:asciiTheme="minorBidi" w:hAnsiTheme="minorBidi"/>
          <w:b/>
          <w:bCs/>
        </w:rPr>
        <w:t>4.1 Respondent Profile</w:t>
      </w:r>
    </w:p>
    <w:p w14:paraId="72A2E333" w14:textId="593B91CF" w:rsidR="00A52A94" w:rsidRPr="00A44632" w:rsidRDefault="001F785E" w:rsidP="001F785E">
      <w:pPr>
        <w:spacing w:before="240"/>
        <w:jc w:val="both"/>
        <w:rPr>
          <w:rFonts w:asciiTheme="minorBidi" w:hAnsiTheme="minorBidi"/>
          <w:sz w:val="20"/>
          <w:szCs w:val="20"/>
        </w:rPr>
      </w:pPr>
      <w:r w:rsidRPr="001F785E">
        <w:rPr>
          <w:rFonts w:asciiTheme="minorBidi" w:hAnsiTheme="minorBidi"/>
          <w:sz w:val="20"/>
          <w:szCs w:val="20"/>
        </w:rPr>
        <w:lastRenderedPageBreak/>
        <w:t xml:space="preserve">Based on the data presented in Table 2, this study involved 90 respondents who had previously consumed </w:t>
      </w:r>
      <w:proofErr w:type="spellStart"/>
      <w:r w:rsidRPr="001F785E">
        <w:rPr>
          <w:rFonts w:asciiTheme="minorBidi" w:hAnsiTheme="minorBidi"/>
          <w:sz w:val="20"/>
          <w:szCs w:val="20"/>
        </w:rPr>
        <w:t>Chitato</w:t>
      </w:r>
      <w:proofErr w:type="spellEnd"/>
      <w:r w:rsidRPr="001F785E">
        <w:rPr>
          <w:rFonts w:asciiTheme="minorBidi" w:hAnsiTheme="minorBidi"/>
          <w:sz w:val="20"/>
          <w:szCs w:val="20"/>
        </w:rPr>
        <w:t xml:space="preserve"> potato chips and lived in Bandung City. The respondents ranged in age from 15 to 65 years, covering a wide demographic segment from adolescents to older adults.</w:t>
      </w:r>
    </w:p>
    <w:p w14:paraId="637FB32D" w14:textId="3D07E32C" w:rsidR="0032449B" w:rsidRPr="004E6B99" w:rsidRDefault="0032449B" w:rsidP="004E6B99">
      <w:pPr>
        <w:spacing w:after="0"/>
        <w:jc w:val="center"/>
        <w:rPr>
          <w:rFonts w:asciiTheme="minorBidi" w:hAnsiTheme="minorBidi"/>
          <w:b/>
          <w:bCs/>
          <w:sz w:val="20"/>
          <w:szCs w:val="20"/>
          <w:lang w:val="id-ID"/>
        </w:rPr>
      </w:pPr>
      <w:r w:rsidRPr="004E6B99">
        <w:rPr>
          <w:rFonts w:asciiTheme="minorBidi" w:hAnsiTheme="minorBidi"/>
          <w:b/>
          <w:bCs/>
          <w:sz w:val="20"/>
          <w:szCs w:val="20"/>
          <w:lang w:val="id-ID"/>
        </w:rPr>
        <w:t>Table 2. Respondent Profile</w:t>
      </w:r>
    </w:p>
    <w:tbl>
      <w:tblPr>
        <w:tblStyle w:val="TableGrid"/>
        <w:tblpPr w:leftFromText="180" w:rightFromText="180" w:vertAnchor="text" w:horzAnchor="margin" w:tblpXSpec="center" w:tblpY="186"/>
        <w:tblW w:w="8234" w:type="dxa"/>
        <w:tblLook w:val="04A0" w:firstRow="1" w:lastRow="0" w:firstColumn="1" w:lastColumn="0" w:noHBand="0" w:noVBand="1"/>
      </w:tblPr>
      <w:tblGrid>
        <w:gridCol w:w="1381"/>
        <w:gridCol w:w="3461"/>
        <w:gridCol w:w="1661"/>
        <w:gridCol w:w="1731"/>
      </w:tblGrid>
      <w:tr w:rsidR="0032449B" w:rsidRPr="00DA3F18" w14:paraId="29AC2077" w14:textId="77777777" w:rsidTr="004825A7">
        <w:trPr>
          <w:trHeight w:val="268"/>
        </w:trPr>
        <w:tc>
          <w:tcPr>
            <w:tcW w:w="1381" w:type="dxa"/>
            <w:tcBorders>
              <w:top w:val="single" w:sz="12" w:space="0" w:color="auto"/>
              <w:left w:val="nil"/>
              <w:bottom w:val="single" w:sz="12" w:space="0" w:color="auto"/>
              <w:right w:val="nil"/>
            </w:tcBorders>
            <w:vAlign w:val="center"/>
          </w:tcPr>
          <w:p w14:paraId="3509BA50" w14:textId="77777777" w:rsidR="0032449B" w:rsidRPr="00DA3F18" w:rsidRDefault="0032449B" w:rsidP="004825A7">
            <w:pPr>
              <w:pStyle w:val="ListParagraph"/>
              <w:ind w:left="0" w:right="63"/>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No</w:t>
            </w:r>
          </w:p>
        </w:tc>
        <w:tc>
          <w:tcPr>
            <w:tcW w:w="3461" w:type="dxa"/>
            <w:tcBorders>
              <w:top w:val="single" w:sz="12" w:space="0" w:color="auto"/>
              <w:left w:val="nil"/>
              <w:bottom w:val="single" w:sz="12" w:space="0" w:color="auto"/>
              <w:right w:val="nil"/>
            </w:tcBorders>
            <w:vAlign w:val="center"/>
          </w:tcPr>
          <w:p w14:paraId="513D574B" w14:textId="77777777" w:rsidR="0032449B" w:rsidRPr="00DA3F18" w:rsidRDefault="0032449B" w:rsidP="004825A7">
            <w:pPr>
              <w:pStyle w:val="ListParagraph"/>
              <w:ind w:left="0" w:right="-13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Information</w:t>
            </w:r>
          </w:p>
        </w:tc>
        <w:tc>
          <w:tcPr>
            <w:tcW w:w="1661" w:type="dxa"/>
            <w:tcBorders>
              <w:top w:val="single" w:sz="12" w:space="0" w:color="auto"/>
              <w:left w:val="nil"/>
              <w:bottom w:val="single" w:sz="12" w:space="0" w:color="auto"/>
              <w:right w:val="nil"/>
            </w:tcBorders>
            <w:vAlign w:val="center"/>
          </w:tcPr>
          <w:p w14:paraId="394AB5FB" w14:textId="77777777" w:rsidR="0032449B" w:rsidRPr="00DA3F18" w:rsidRDefault="0032449B" w:rsidP="004825A7">
            <w:pPr>
              <w:pStyle w:val="ListParagraph"/>
              <w:ind w:left="0"/>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Sum</w:t>
            </w:r>
          </w:p>
        </w:tc>
        <w:tc>
          <w:tcPr>
            <w:tcW w:w="1731" w:type="dxa"/>
            <w:tcBorders>
              <w:top w:val="single" w:sz="12" w:space="0" w:color="auto"/>
              <w:left w:val="nil"/>
              <w:bottom w:val="single" w:sz="12" w:space="0" w:color="auto"/>
              <w:right w:val="nil"/>
            </w:tcBorders>
            <w:vAlign w:val="center"/>
          </w:tcPr>
          <w:p w14:paraId="023440F1" w14:textId="77777777" w:rsidR="0032449B" w:rsidRPr="00DA3F18" w:rsidRDefault="0032449B" w:rsidP="004825A7">
            <w:pPr>
              <w:pStyle w:val="ListParagraph"/>
              <w:ind w:left="0"/>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w:t>
            </w:r>
          </w:p>
        </w:tc>
      </w:tr>
      <w:tr w:rsidR="0032449B" w:rsidRPr="00DA3F18" w14:paraId="5EB8E176" w14:textId="77777777" w:rsidTr="004825A7">
        <w:trPr>
          <w:trHeight w:val="173"/>
        </w:trPr>
        <w:tc>
          <w:tcPr>
            <w:tcW w:w="1381" w:type="dxa"/>
            <w:tcBorders>
              <w:top w:val="single" w:sz="12" w:space="0" w:color="auto"/>
              <w:left w:val="nil"/>
              <w:bottom w:val="single" w:sz="4" w:space="0" w:color="auto"/>
              <w:right w:val="nil"/>
            </w:tcBorders>
            <w:vAlign w:val="center"/>
          </w:tcPr>
          <w:p w14:paraId="4B663093"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sz w:val="20"/>
                <w:szCs w:val="20"/>
                <w:lang w:val="id-ID"/>
              </w:rPr>
              <w:t>Age</w:t>
            </w:r>
          </w:p>
        </w:tc>
        <w:tc>
          <w:tcPr>
            <w:tcW w:w="3461" w:type="dxa"/>
            <w:tcBorders>
              <w:top w:val="single" w:sz="12" w:space="0" w:color="auto"/>
              <w:left w:val="nil"/>
              <w:bottom w:val="single" w:sz="4" w:space="0" w:color="auto"/>
              <w:right w:val="nil"/>
            </w:tcBorders>
            <w:vAlign w:val="center"/>
          </w:tcPr>
          <w:p w14:paraId="2A6262DA"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p>
        </w:tc>
        <w:tc>
          <w:tcPr>
            <w:tcW w:w="1661" w:type="dxa"/>
            <w:tcBorders>
              <w:top w:val="single" w:sz="12" w:space="0" w:color="auto"/>
              <w:left w:val="nil"/>
              <w:bottom w:val="single" w:sz="4" w:space="0" w:color="auto"/>
              <w:right w:val="nil"/>
            </w:tcBorders>
            <w:vAlign w:val="center"/>
          </w:tcPr>
          <w:p w14:paraId="1B770ACE" w14:textId="77777777" w:rsidR="0032449B" w:rsidRPr="00DA3F18" w:rsidRDefault="0032449B" w:rsidP="004825A7">
            <w:pPr>
              <w:pStyle w:val="ListParagraph"/>
              <w:tabs>
                <w:tab w:val="left" w:pos="1572"/>
              </w:tabs>
              <w:ind w:left="0" w:right="64"/>
              <w:jc w:val="center"/>
              <w:rPr>
                <w:rFonts w:asciiTheme="minorBidi" w:hAnsiTheme="minorBidi"/>
                <w:color w:val="000000" w:themeColor="text1"/>
                <w:sz w:val="20"/>
                <w:szCs w:val="20"/>
                <w:shd w:val="clear" w:color="auto" w:fill="FDFDFD"/>
                <w:lang w:val="id-ID"/>
              </w:rPr>
            </w:pPr>
          </w:p>
        </w:tc>
        <w:tc>
          <w:tcPr>
            <w:tcW w:w="1731" w:type="dxa"/>
            <w:tcBorders>
              <w:top w:val="single" w:sz="12" w:space="0" w:color="auto"/>
              <w:left w:val="nil"/>
              <w:bottom w:val="single" w:sz="4" w:space="0" w:color="auto"/>
              <w:right w:val="nil"/>
            </w:tcBorders>
            <w:vAlign w:val="center"/>
          </w:tcPr>
          <w:p w14:paraId="40E650DC"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p>
        </w:tc>
      </w:tr>
      <w:tr w:rsidR="0032449B" w:rsidRPr="00DA3F18" w14:paraId="168788CD" w14:textId="77777777" w:rsidTr="004825A7">
        <w:trPr>
          <w:trHeight w:val="359"/>
        </w:trPr>
        <w:tc>
          <w:tcPr>
            <w:tcW w:w="1381" w:type="dxa"/>
            <w:tcBorders>
              <w:top w:val="single" w:sz="4" w:space="0" w:color="auto"/>
              <w:left w:val="nil"/>
              <w:bottom w:val="nil"/>
              <w:right w:val="nil"/>
            </w:tcBorders>
            <w:vAlign w:val="center"/>
          </w:tcPr>
          <w:p w14:paraId="75AE4807"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p>
        </w:tc>
        <w:tc>
          <w:tcPr>
            <w:tcW w:w="3461" w:type="dxa"/>
            <w:tcBorders>
              <w:top w:val="single" w:sz="4" w:space="0" w:color="auto"/>
              <w:left w:val="nil"/>
              <w:bottom w:val="nil"/>
              <w:right w:val="nil"/>
            </w:tcBorders>
            <w:vAlign w:val="center"/>
          </w:tcPr>
          <w:p w14:paraId="3A0E1E6B" w14:textId="5F503405"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1</w:t>
            </w:r>
            <w:r>
              <w:rPr>
                <w:rFonts w:asciiTheme="minorBidi" w:hAnsiTheme="minorBidi"/>
                <w:color w:val="000000" w:themeColor="text1"/>
                <w:spacing w:val="6"/>
                <w:sz w:val="20"/>
                <w:szCs w:val="20"/>
                <w:shd w:val="clear" w:color="auto" w:fill="FFFFFF"/>
                <w:lang w:val="id-ID"/>
              </w:rPr>
              <w:t>5</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20</w:t>
            </w:r>
          </w:p>
        </w:tc>
        <w:tc>
          <w:tcPr>
            <w:tcW w:w="1661" w:type="dxa"/>
            <w:tcBorders>
              <w:top w:val="single" w:sz="4" w:space="0" w:color="auto"/>
              <w:left w:val="nil"/>
              <w:bottom w:val="nil"/>
              <w:right w:val="nil"/>
            </w:tcBorders>
            <w:vAlign w:val="center"/>
          </w:tcPr>
          <w:p w14:paraId="4AB1BBAC" w14:textId="272DE455"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2</w:t>
            </w:r>
            <w:r>
              <w:rPr>
                <w:rFonts w:asciiTheme="minorBidi" w:hAnsiTheme="minorBidi"/>
                <w:color w:val="000000" w:themeColor="text1"/>
                <w:sz w:val="20"/>
                <w:szCs w:val="20"/>
                <w:shd w:val="clear" w:color="auto" w:fill="FDFDFD"/>
                <w:lang w:val="id-ID"/>
              </w:rPr>
              <w:t>1</w:t>
            </w:r>
          </w:p>
        </w:tc>
        <w:tc>
          <w:tcPr>
            <w:tcW w:w="1731" w:type="dxa"/>
            <w:tcBorders>
              <w:top w:val="single" w:sz="4" w:space="0" w:color="auto"/>
              <w:left w:val="nil"/>
              <w:bottom w:val="nil"/>
              <w:right w:val="nil"/>
            </w:tcBorders>
            <w:vAlign w:val="center"/>
          </w:tcPr>
          <w:p w14:paraId="1F79964B" w14:textId="44E001C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2</w:t>
            </w:r>
            <w:r>
              <w:rPr>
                <w:rFonts w:asciiTheme="minorBidi" w:hAnsiTheme="minorBidi"/>
                <w:color w:val="000000" w:themeColor="text1"/>
                <w:sz w:val="20"/>
                <w:szCs w:val="20"/>
                <w:shd w:val="clear" w:color="auto" w:fill="FDFDFD"/>
                <w:lang w:val="id-ID"/>
              </w:rPr>
              <w:t>3</w:t>
            </w:r>
            <w:r w:rsidRPr="00DA3F18">
              <w:rPr>
                <w:rFonts w:asciiTheme="minorBidi" w:hAnsiTheme="minorBidi"/>
                <w:color w:val="000000" w:themeColor="text1"/>
                <w:sz w:val="20"/>
                <w:szCs w:val="20"/>
                <w:shd w:val="clear" w:color="auto" w:fill="FDFDFD"/>
                <w:lang w:val="id-ID"/>
              </w:rPr>
              <w:t>.</w:t>
            </w:r>
            <w:r>
              <w:rPr>
                <w:rFonts w:asciiTheme="minorBidi" w:hAnsiTheme="minorBidi"/>
                <w:color w:val="000000" w:themeColor="text1"/>
                <w:sz w:val="20"/>
                <w:szCs w:val="20"/>
                <w:shd w:val="clear" w:color="auto" w:fill="FDFDFD"/>
                <w:lang w:val="id-ID"/>
              </w:rPr>
              <w:t>4</w:t>
            </w:r>
            <w:r w:rsidRPr="00DA3F18">
              <w:rPr>
                <w:rFonts w:asciiTheme="minorBidi" w:hAnsiTheme="minorBidi"/>
                <w:color w:val="000000" w:themeColor="text1"/>
                <w:sz w:val="20"/>
                <w:szCs w:val="20"/>
                <w:shd w:val="clear" w:color="auto" w:fill="FDFDFD"/>
                <w:lang w:val="id-ID"/>
              </w:rPr>
              <w:t>%</w:t>
            </w:r>
          </w:p>
        </w:tc>
      </w:tr>
      <w:tr w:rsidR="0032449B" w:rsidRPr="00DA3F18" w14:paraId="53CE45CA" w14:textId="77777777" w:rsidTr="004825A7">
        <w:trPr>
          <w:trHeight w:val="348"/>
        </w:trPr>
        <w:tc>
          <w:tcPr>
            <w:tcW w:w="1381" w:type="dxa"/>
            <w:tcBorders>
              <w:top w:val="nil"/>
              <w:left w:val="nil"/>
              <w:bottom w:val="nil"/>
              <w:right w:val="nil"/>
            </w:tcBorders>
            <w:vAlign w:val="center"/>
          </w:tcPr>
          <w:p w14:paraId="6897D3DF"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2.</w:t>
            </w:r>
          </w:p>
        </w:tc>
        <w:tc>
          <w:tcPr>
            <w:tcW w:w="3461" w:type="dxa"/>
            <w:tcBorders>
              <w:top w:val="nil"/>
              <w:left w:val="nil"/>
              <w:bottom w:val="nil"/>
              <w:right w:val="nil"/>
            </w:tcBorders>
            <w:vAlign w:val="center"/>
          </w:tcPr>
          <w:p w14:paraId="23A80315" w14:textId="1A3B979C"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2</w:t>
            </w:r>
            <w:r>
              <w:rPr>
                <w:rFonts w:asciiTheme="minorBidi" w:hAnsiTheme="minorBidi"/>
                <w:color w:val="000000" w:themeColor="text1"/>
                <w:spacing w:val="6"/>
                <w:sz w:val="20"/>
                <w:szCs w:val="20"/>
                <w:shd w:val="clear" w:color="auto" w:fill="FFFFFF"/>
                <w:lang w:val="id-ID"/>
              </w:rPr>
              <w:t>1</w:t>
            </w:r>
            <w:r w:rsidRPr="00DA3F18">
              <w:rPr>
                <w:rFonts w:asciiTheme="minorBidi" w:hAnsiTheme="minorBidi"/>
                <w:color w:val="000000" w:themeColor="text1"/>
                <w:spacing w:val="6"/>
                <w:sz w:val="20"/>
                <w:szCs w:val="20"/>
                <w:shd w:val="clear" w:color="auto" w:fill="FFFFFF"/>
                <w:lang w:val="id-ID"/>
              </w:rPr>
              <w:t>-2</w:t>
            </w:r>
            <w:r>
              <w:rPr>
                <w:rFonts w:asciiTheme="minorBidi" w:hAnsiTheme="minorBidi"/>
                <w:color w:val="000000" w:themeColor="text1"/>
                <w:spacing w:val="6"/>
                <w:sz w:val="20"/>
                <w:szCs w:val="20"/>
                <w:shd w:val="clear" w:color="auto" w:fill="FFFFFF"/>
                <w:lang w:val="id-ID"/>
              </w:rPr>
              <w:t>6</w:t>
            </w:r>
          </w:p>
        </w:tc>
        <w:tc>
          <w:tcPr>
            <w:tcW w:w="1661" w:type="dxa"/>
            <w:tcBorders>
              <w:top w:val="nil"/>
              <w:left w:val="nil"/>
              <w:bottom w:val="nil"/>
              <w:right w:val="nil"/>
            </w:tcBorders>
            <w:vAlign w:val="center"/>
          </w:tcPr>
          <w:p w14:paraId="7F8AF3C6" w14:textId="7B28DF28"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r>
              <w:rPr>
                <w:rFonts w:asciiTheme="minorBidi" w:hAnsiTheme="minorBidi"/>
                <w:color w:val="000000" w:themeColor="text1"/>
                <w:sz w:val="20"/>
                <w:szCs w:val="20"/>
                <w:shd w:val="clear" w:color="auto" w:fill="FDFDFD"/>
                <w:lang w:val="id-ID"/>
              </w:rPr>
              <w:t>3</w:t>
            </w:r>
          </w:p>
        </w:tc>
        <w:tc>
          <w:tcPr>
            <w:tcW w:w="1731" w:type="dxa"/>
            <w:tcBorders>
              <w:top w:val="nil"/>
              <w:left w:val="nil"/>
              <w:bottom w:val="nil"/>
              <w:right w:val="nil"/>
            </w:tcBorders>
            <w:vAlign w:val="center"/>
          </w:tcPr>
          <w:p w14:paraId="10B6E726" w14:textId="4A5F31DE"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1</w:t>
            </w:r>
            <w:r w:rsidRPr="00DA3F18">
              <w:rPr>
                <w:rFonts w:asciiTheme="minorBidi" w:hAnsiTheme="minorBidi"/>
                <w:color w:val="000000" w:themeColor="text1"/>
                <w:sz w:val="20"/>
                <w:szCs w:val="20"/>
                <w:shd w:val="clear" w:color="auto" w:fill="FDFDFD"/>
                <w:lang w:val="id-ID"/>
              </w:rPr>
              <w:t>4.</w:t>
            </w:r>
            <w:r>
              <w:rPr>
                <w:rFonts w:asciiTheme="minorBidi" w:hAnsiTheme="minorBidi"/>
                <w:color w:val="000000" w:themeColor="text1"/>
                <w:sz w:val="20"/>
                <w:szCs w:val="20"/>
                <w:shd w:val="clear" w:color="auto" w:fill="FDFDFD"/>
                <w:lang w:val="id-ID"/>
              </w:rPr>
              <w:t>4</w:t>
            </w:r>
            <w:r w:rsidRPr="00DA3F18">
              <w:rPr>
                <w:rFonts w:asciiTheme="minorBidi" w:hAnsiTheme="minorBidi"/>
                <w:color w:val="000000" w:themeColor="text1"/>
                <w:sz w:val="20"/>
                <w:szCs w:val="20"/>
                <w:shd w:val="clear" w:color="auto" w:fill="FDFDFD"/>
                <w:lang w:val="id-ID"/>
              </w:rPr>
              <w:t>%</w:t>
            </w:r>
          </w:p>
        </w:tc>
      </w:tr>
      <w:tr w:rsidR="0032449B" w:rsidRPr="00DA3F18" w14:paraId="375490C3" w14:textId="77777777" w:rsidTr="004825A7">
        <w:trPr>
          <w:trHeight w:val="348"/>
        </w:trPr>
        <w:tc>
          <w:tcPr>
            <w:tcW w:w="1381" w:type="dxa"/>
            <w:tcBorders>
              <w:top w:val="nil"/>
              <w:left w:val="nil"/>
              <w:bottom w:val="nil"/>
              <w:right w:val="nil"/>
            </w:tcBorders>
            <w:vAlign w:val="center"/>
          </w:tcPr>
          <w:p w14:paraId="2B583DEF"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3.</w:t>
            </w:r>
          </w:p>
        </w:tc>
        <w:tc>
          <w:tcPr>
            <w:tcW w:w="3461" w:type="dxa"/>
            <w:tcBorders>
              <w:top w:val="nil"/>
              <w:left w:val="nil"/>
              <w:bottom w:val="nil"/>
              <w:right w:val="nil"/>
            </w:tcBorders>
            <w:vAlign w:val="center"/>
          </w:tcPr>
          <w:p w14:paraId="734CD4B6" w14:textId="3738339C"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2</w:t>
            </w:r>
            <w:r>
              <w:rPr>
                <w:rFonts w:asciiTheme="minorBidi" w:hAnsiTheme="minorBidi"/>
                <w:color w:val="000000" w:themeColor="text1"/>
                <w:spacing w:val="6"/>
                <w:sz w:val="20"/>
                <w:szCs w:val="20"/>
                <w:shd w:val="clear" w:color="auto" w:fill="FFFFFF"/>
                <w:lang w:val="id-ID"/>
              </w:rPr>
              <w:t>7</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32</w:t>
            </w:r>
          </w:p>
        </w:tc>
        <w:tc>
          <w:tcPr>
            <w:tcW w:w="1661" w:type="dxa"/>
            <w:tcBorders>
              <w:top w:val="nil"/>
              <w:left w:val="nil"/>
              <w:bottom w:val="nil"/>
              <w:right w:val="nil"/>
            </w:tcBorders>
            <w:vAlign w:val="center"/>
          </w:tcPr>
          <w:p w14:paraId="6589309E" w14:textId="189ADB2B"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9</w:t>
            </w:r>
          </w:p>
        </w:tc>
        <w:tc>
          <w:tcPr>
            <w:tcW w:w="1731" w:type="dxa"/>
            <w:tcBorders>
              <w:top w:val="nil"/>
              <w:left w:val="nil"/>
              <w:bottom w:val="nil"/>
              <w:right w:val="nil"/>
            </w:tcBorders>
            <w:vAlign w:val="center"/>
          </w:tcPr>
          <w:p w14:paraId="5B1B09D1" w14:textId="63C3346F"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10</w:t>
            </w:r>
            <w:r w:rsidRPr="00DA3F18">
              <w:rPr>
                <w:rFonts w:asciiTheme="minorBidi" w:hAnsiTheme="minorBidi"/>
                <w:color w:val="000000" w:themeColor="text1"/>
                <w:sz w:val="20"/>
                <w:szCs w:val="20"/>
                <w:shd w:val="clear" w:color="auto" w:fill="FDFDFD"/>
                <w:lang w:val="id-ID"/>
              </w:rPr>
              <w:t>%</w:t>
            </w:r>
          </w:p>
        </w:tc>
      </w:tr>
      <w:tr w:rsidR="0032449B" w:rsidRPr="00DA3F18" w14:paraId="4521E382" w14:textId="77777777" w:rsidTr="004825A7">
        <w:trPr>
          <w:trHeight w:val="348"/>
        </w:trPr>
        <w:tc>
          <w:tcPr>
            <w:tcW w:w="1381" w:type="dxa"/>
            <w:tcBorders>
              <w:top w:val="nil"/>
              <w:left w:val="nil"/>
              <w:bottom w:val="nil"/>
              <w:right w:val="nil"/>
            </w:tcBorders>
            <w:vAlign w:val="center"/>
          </w:tcPr>
          <w:p w14:paraId="424249A7"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4.</w:t>
            </w:r>
          </w:p>
        </w:tc>
        <w:tc>
          <w:tcPr>
            <w:tcW w:w="3461" w:type="dxa"/>
            <w:tcBorders>
              <w:top w:val="nil"/>
              <w:left w:val="nil"/>
              <w:bottom w:val="nil"/>
              <w:right w:val="nil"/>
            </w:tcBorders>
            <w:vAlign w:val="center"/>
          </w:tcPr>
          <w:p w14:paraId="04106A15" w14:textId="73CE39A8"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33</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38</w:t>
            </w:r>
          </w:p>
        </w:tc>
        <w:tc>
          <w:tcPr>
            <w:tcW w:w="1661" w:type="dxa"/>
            <w:tcBorders>
              <w:top w:val="nil"/>
              <w:left w:val="nil"/>
              <w:bottom w:val="nil"/>
              <w:right w:val="nil"/>
            </w:tcBorders>
            <w:vAlign w:val="center"/>
          </w:tcPr>
          <w:p w14:paraId="04C25603" w14:textId="0697B18E"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11</w:t>
            </w:r>
          </w:p>
        </w:tc>
        <w:tc>
          <w:tcPr>
            <w:tcW w:w="1731" w:type="dxa"/>
            <w:tcBorders>
              <w:top w:val="nil"/>
              <w:left w:val="nil"/>
              <w:bottom w:val="nil"/>
              <w:right w:val="nil"/>
            </w:tcBorders>
            <w:vAlign w:val="center"/>
          </w:tcPr>
          <w:p w14:paraId="2E6A7547" w14:textId="3C091234"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12</w:t>
            </w:r>
            <w:r w:rsidRPr="00DA3F18">
              <w:rPr>
                <w:rFonts w:asciiTheme="minorBidi" w:hAnsiTheme="minorBidi"/>
                <w:color w:val="000000" w:themeColor="text1"/>
                <w:sz w:val="20"/>
                <w:szCs w:val="20"/>
                <w:shd w:val="clear" w:color="auto" w:fill="FDFDFD"/>
                <w:lang w:val="id-ID"/>
              </w:rPr>
              <w:t>.</w:t>
            </w:r>
            <w:r>
              <w:rPr>
                <w:rFonts w:asciiTheme="minorBidi" w:hAnsiTheme="minorBidi"/>
                <w:color w:val="000000" w:themeColor="text1"/>
                <w:sz w:val="20"/>
                <w:szCs w:val="20"/>
                <w:shd w:val="clear" w:color="auto" w:fill="FDFDFD"/>
                <w:lang w:val="id-ID"/>
              </w:rPr>
              <w:t>2</w:t>
            </w:r>
            <w:r w:rsidRPr="00DA3F18">
              <w:rPr>
                <w:rFonts w:asciiTheme="minorBidi" w:hAnsiTheme="minorBidi"/>
                <w:color w:val="000000" w:themeColor="text1"/>
                <w:sz w:val="20"/>
                <w:szCs w:val="20"/>
                <w:shd w:val="clear" w:color="auto" w:fill="FDFDFD"/>
                <w:lang w:val="id-ID"/>
              </w:rPr>
              <w:t>%</w:t>
            </w:r>
          </w:p>
        </w:tc>
      </w:tr>
      <w:tr w:rsidR="0032449B" w:rsidRPr="00DA3F18" w14:paraId="285ACC98" w14:textId="77777777" w:rsidTr="004825A7">
        <w:trPr>
          <w:trHeight w:val="348"/>
        </w:trPr>
        <w:tc>
          <w:tcPr>
            <w:tcW w:w="1381" w:type="dxa"/>
            <w:tcBorders>
              <w:top w:val="nil"/>
              <w:left w:val="nil"/>
              <w:bottom w:val="nil"/>
              <w:right w:val="nil"/>
            </w:tcBorders>
            <w:vAlign w:val="center"/>
          </w:tcPr>
          <w:p w14:paraId="4021CD57"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5.</w:t>
            </w:r>
          </w:p>
        </w:tc>
        <w:tc>
          <w:tcPr>
            <w:tcW w:w="3461" w:type="dxa"/>
            <w:tcBorders>
              <w:top w:val="nil"/>
              <w:left w:val="nil"/>
              <w:bottom w:val="nil"/>
              <w:right w:val="nil"/>
            </w:tcBorders>
            <w:vAlign w:val="center"/>
          </w:tcPr>
          <w:p w14:paraId="6BCF57A6" w14:textId="6FE06A52"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39</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44</w:t>
            </w:r>
          </w:p>
        </w:tc>
        <w:tc>
          <w:tcPr>
            <w:tcW w:w="1661" w:type="dxa"/>
            <w:tcBorders>
              <w:top w:val="nil"/>
              <w:left w:val="nil"/>
              <w:bottom w:val="nil"/>
              <w:right w:val="nil"/>
            </w:tcBorders>
            <w:vAlign w:val="center"/>
          </w:tcPr>
          <w:p w14:paraId="0C625B5E" w14:textId="0483399B"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1</w:t>
            </w:r>
            <w:r>
              <w:rPr>
                <w:rFonts w:asciiTheme="minorBidi" w:hAnsiTheme="minorBidi"/>
                <w:color w:val="000000" w:themeColor="text1"/>
                <w:spacing w:val="6"/>
                <w:sz w:val="20"/>
                <w:szCs w:val="20"/>
                <w:shd w:val="clear" w:color="auto" w:fill="FFFFFF"/>
                <w:lang w:val="id-ID"/>
              </w:rPr>
              <w:t>0</w:t>
            </w:r>
          </w:p>
        </w:tc>
        <w:tc>
          <w:tcPr>
            <w:tcW w:w="1731" w:type="dxa"/>
            <w:tcBorders>
              <w:top w:val="nil"/>
              <w:left w:val="nil"/>
              <w:bottom w:val="nil"/>
              <w:right w:val="nil"/>
            </w:tcBorders>
            <w:vAlign w:val="center"/>
          </w:tcPr>
          <w:p w14:paraId="3457D388" w14:textId="430C187A"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r>
              <w:rPr>
                <w:rFonts w:asciiTheme="minorBidi" w:hAnsiTheme="minorBidi"/>
                <w:color w:val="000000" w:themeColor="text1"/>
                <w:sz w:val="20"/>
                <w:szCs w:val="20"/>
                <w:shd w:val="clear" w:color="auto" w:fill="FDFDFD"/>
                <w:lang w:val="id-ID"/>
              </w:rPr>
              <w:t>1</w:t>
            </w:r>
            <w:r w:rsidRPr="00DA3F18">
              <w:rPr>
                <w:rFonts w:asciiTheme="minorBidi" w:hAnsiTheme="minorBidi"/>
                <w:color w:val="000000" w:themeColor="text1"/>
                <w:sz w:val="20"/>
                <w:szCs w:val="20"/>
                <w:shd w:val="clear" w:color="auto" w:fill="FDFDFD"/>
                <w:lang w:val="id-ID"/>
              </w:rPr>
              <w:t>.1%</w:t>
            </w:r>
          </w:p>
        </w:tc>
      </w:tr>
      <w:tr w:rsidR="0032449B" w:rsidRPr="00DA3F18" w14:paraId="0206255F" w14:textId="77777777" w:rsidTr="004825A7">
        <w:trPr>
          <w:trHeight w:val="348"/>
        </w:trPr>
        <w:tc>
          <w:tcPr>
            <w:tcW w:w="1381" w:type="dxa"/>
            <w:tcBorders>
              <w:top w:val="nil"/>
              <w:left w:val="nil"/>
              <w:bottom w:val="nil"/>
              <w:right w:val="nil"/>
            </w:tcBorders>
            <w:vAlign w:val="center"/>
          </w:tcPr>
          <w:p w14:paraId="3E67A1EF"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6.</w:t>
            </w:r>
          </w:p>
        </w:tc>
        <w:tc>
          <w:tcPr>
            <w:tcW w:w="3461" w:type="dxa"/>
            <w:tcBorders>
              <w:top w:val="nil"/>
              <w:left w:val="nil"/>
              <w:bottom w:val="nil"/>
              <w:right w:val="nil"/>
            </w:tcBorders>
            <w:vAlign w:val="center"/>
          </w:tcPr>
          <w:p w14:paraId="28BC28F0" w14:textId="1B1786EF"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45</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50</w:t>
            </w:r>
          </w:p>
        </w:tc>
        <w:tc>
          <w:tcPr>
            <w:tcW w:w="1661" w:type="dxa"/>
            <w:tcBorders>
              <w:top w:val="nil"/>
              <w:left w:val="nil"/>
              <w:bottom w:val="nil"/>
              <w:right w:val="nil"/>
            </w:tcBorders>
            <w:vAlign w:val="center"/>
          </w:tcPr>
          <w:p w14:paraId="557B543B" w14:textId="39459872"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1</w:t>
            </w:r>
            <w:r>
              <w:rPr>
                <w:rFonts w:asciiTheme="minorBidi" w:hAnsiTheme="minorBidi"/>
                <w:color w:val="000000" w:themeColor="text1"/>
                <w:spacing w:val="6"/>
                <w:sz w:val="20"/>
                <w:szCs w:val="20"/>
                <w:shd w:val="clear" w:color="auto" w:fill="FFFFFF"/>
                <w:lang w:val="id-ID"/>
              </w:rPr>
              <w:t>0</w:t>
            </w:r>
          </w:p>
        </w:tc>
        <w:tc>
          <w:tcPr>
            <w:tcW w:w="1731" w:type="dxa"/>
            <w:tcBorders>
              <w:top w:val="nil"/>
              <w:left w:val="nil"/>
              <w:bottom w:val="nil"/>
              <w:right w:val="nil"/>
            </w:tcBorders>
            <w:vAlign w:val="center"/>
          </w:tcPr>
          <w:p w14:paraId="775B3B7D" w14:textId="4213D404"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r>
              <w:rPr>
                <w:rFonts w:asciiTheme="minorBidi" w:hAnsiTheme="minorBidi"/>
                <w:color w:val="000000" w:themeColor="text1"/>
                <w:sz w:val="20"/>
                <w:szCs w:val="20"/>
                <w:shd w:val="clear" w:color="auto" w:fill="FDFDFD"/>
                <w:lang w:val="id-ID"/>
              </w:rPr>
              <w:t>1</w:t>
            </w:r>
            <w:r w:rsidRPr="00DA3F18">
              <w:rPr>
                <w:rFonts w:asciiTheme="minorBidi" w:hAnsiTheme="minorBidi"/>
                <w:color w:val="000000" w:themeColor="text1"/>
                <w:sz w:val="20"/>
                <w:szCs w:val="20"/>
                <w:shd w:val="clear" w:color="auto" w:fill="FDFDFD"/>
                <w:lang w:val="id-ID"/>
              </w:rPr>
              <w:t>.1%</w:t>
            </w:r>
          </w:p>
        </w:tc>
      </w:tr>
      <w:tr w:rsidR="0032449B" w:rsidRPr="00DA3F18" w14:paraId="112E3CB5" w14:textId="77777777" w:rsidTr="004825A7">
        <w:trPr>
          <w:trHeight w:val="348"/>
        </w:trPr>
        <w:tc>
          <w:tcPr>
            <w:tcW w:w="1381" w:type="dxa"/>
            <w:tcBorders>
              <w:top w:val="nil"/>
              <w:left w:val="nil"/>
              <w:bottom w:val="nil"/>
              <w:right w:val="nil"/>
            </w:tcBorders>
            <w:vAlign w:val="center"/>
          </w:tcPr>
          <w:p w14:paraId="40D463D6"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7.</w:t>
            </w:r>
          </w:p>
        </w:tc>
        <w:tc>
          <w:tcPr>
            <w:tcW w:w="3461" w:type="dxa"/>
            <w:tcBorders>
              <w:top w:val="nil"/>
              <w:left w:val="nil"/>
              <w:bottom w:val="nil"/>
              <w:right w:val="nil"/>
            </w:tcBorders>
            <w:vAlign w:val="center"/>
          </w:tcPr>
          <w:p w14:paraId="2F06D6AC" w14:textId="5AB856FB"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51</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56</w:t>
            </w:r>
          </w:p>
        </w:tc>
        <w:tc>
          <w:tcPr>
            <w:tcW w:w="1661" w:type="dxa"/>
            <w:tcBorders>
              <w:top w:val="nil"/>
              <w:left w:val="nil"/>
              <w:bottom w:val="nil"/>
              <w:right w:val="nil"/>
            </w:tcBorders>
            <w:vAlign w:val="center"/>
          </w:tcPr>
          <w:p w14:paraId="34664B5E" w14:textId="25B1ACC8"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8</w:t>
            </w:r>
          </w:p>
        </w:tc>
        <w:tc>
          <w:tcPr>
            <w:tcW w:w="1731" w:type="dxa"/>
            <w:tcBorders>
              <w:top w:val="nil"/>
              <w:left w:val="nil"/>
              <w:bottom w:val="nil"/>
              <w:right w:val="nil"/>
            </w:tcBorders>
            <w:vAlign w:val="center"/>
          </w:tcPr>
          <w:p w14:paraId="5366288B" w14:textId="29AFA255"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8</w:t>
            </w:r>
            <w:r w:rsidRPr="00DA3F18">
              <w:rPr>
                <w:rFonts w:asciiTheme="minorBidi" w:hAnsiTheme="minorBidi"/>
                <w:color w:val="000000" w:themeColor="text1"/>
                <w:sz w:val="20"/>
                <w:szCs w:val="20"/>
                <w:shd w:val="clear" w:color="auto" w:fill="FDFDFD"/>
                <w:lang w:val="id-ID"/>
              </w:rPr>
              <w:t>.</w:t>
            </w:r>
            <w:r>
              <w:rPr>
                <w:rFonts w:asciiTheme="minorBidi" w:hAnsiTheme="minorBidi"/>
                <w:color w:val="000000" w:themeColor="text1"/>
                <w:sz w:val="20"/>
                <w:szCs w:val="20"/>
                <w:shd w:val="clear" w:color="auto" w:fill="FDFDFD"/>
                <w:lang w:val="id-ID"/>
              </w:rPr>
              <w:t>9</w:t>
            </w:r>
            <w:r w:rsidRPr="00DA3F18">
              <w:rPr>
                <w:rFonts w:asciiTheme="minorBidi" w:hAnsiTheme="minorBidi"/>
                <w:color w:val="000000" w:themeColor="text1"/>
                <w:sz w:val="20"/>
                <w:szCs w:val="20"/>
                <w:shd w:val="clear" w:color="auto" w:fill="FDFDFD"/>
                <w:lang w:val="id-ID"/>
              </w:rPr>
              <w:t>%</w:t>
            </w:r>
          </w:p>
        </w:tc>
      </w:tr>
      <w:tr w:rsidR="0032449B" w:rsidRPr="00DA3F18" w14:paraId="0373A1AC" w14:textId="77777777" w:rsidTr="004825A7">
        <w:trPr>
          <w:trHeight w:val="348"/>
        </w:trPr>
        <w:tc>
          <w:tcPr>
            <w:tcW w:w="1381" w:type="dxa"/>
            <w:tcBorders>
              <w:top w:val="nil"/>
              <w:left w:val="nil"/>
              <w:bottom w:val="nil"/>
              <w:right w:val="nil"/>
            </w:tcBorders>
            <w:vAlign w:val="center"/>
          </w:tcPr>
          <w:p w14:paraId="35DBA7EC"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8.</w:t>
            </w:r>
          </w:p>
        </w:tc>
        <w:tc>
          <w:tcPr>
            <w:tcW w:w="3461" w:type="dxa"/>
            <w:tcBorders>
              <w:top w:val="nil"/>
              <w:left w:val="nil"/>
              <w:bottom w:val="nil"/>
              <w:right w:val="nil"/>
            </w:tcBorders>
            <w:vAlign w:val="center"/>
          </w:tcPr>
          <w:p w14:paraId="46C5DD1B" w14:textId="2EAED098"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57</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65</w:t>
            </w:r>
          </w:p>
        </w:tc>
        <w:tc>
          <w:tcPr>
            <w:tcW w:w="1661" w:type="dxa"/>
            <w:tcBorders>
              <w:top w:val="nil"/>
              <w:left w:val="nil"/>
              <w:bottom w:val="nil"/>
              <w:right w:val="nil"/>
            </w:tcBorders>
            <w:vAlign w:val="center"/>
          </w:tcPr>
          <w:p w14:paraId="2FC01C84" w14:textId="6998FADF"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Pr>
                <w:rFonts w:asciiTheme="minorBidi" w:hAnsiTheme="minorBidi"/>
                <w:b/>
                <w:bCs/>
                <w:color w:val="000000" w:themeColor="text1"/>
                <w:spacing w:val="6"/>
                <w:sz w:val="20"/>
                <w:szCs w:val="20"/>
                <w:shd w:val="clear" w:color="auto" w:fill="FFFFFF"/>
                <w:lang w:val="id-ID"/>
              </w:rPr>
              <w:t>8</w:t>
            </w:r>
          </w:p>
        </w:tc>
        <w:tc>
          <w:tcPr>
            <w:tcW w:w="1731" w:type="dxa"/>
            <w:tcBorders>
              <w:top w:val="nil"/>
              <w:left w:val="nil"/>
              <w:bottom w:val="nil"/>
              <w:right w:val="nil"/>
            </w:tcBorders>
            <w:vAlign w:val="center"/>
          </w:tcPr>
          <w:p w14:paraId="7812C745" w14:textId="00FCDCBD"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8</w:t>
            </w:r>
            <w:r w:rsidRPr="00DA3F18">
              <w:rPr>
                <w:rFonts w:asciiTheme="minorBidi" w:hAnsiTheme="minorBidi"/>
                <w:color w:val="000000" w:themeColor="text1"/>
                <w:sz w:val="20"/>
                <w:szCs w:val="20"/>
                <w:shd w:val="clear" w:color="auto" w:fill="FDFDFD"/>
                <w:lang w:val="id-ID"/>
              </w:rPr>
              <w:t>.</w:t>
            </w:r>
            <w:r>
              <w:rPr>
                <w:rFonts w:asciiTheme="minorBidi" w:hAnsiTheme="minorBidi"/>
                <w:color w:val="000000" w:themeColor="text1"/>
                <w:sz w:val="20"/>
                <w:szCs w:val="20"/>
                <w:shd w:val="clear" w:color="auto" w:fill="FDFDFD"/>
                <w:lang w:val="id-ID"/>
              </w:rPr>
              <w:t>9</w:t>
            </w:r>
            <w:r w:rsidRPr="00DA3F18">
              <w:rPr>
                <w:rFonts w:asciiTheme="minorBidi" w:hAnsiTheme="minorBidi"/>
                <w:color w:val="000000" w:themeColor="text1"/>
                <w:sz w:val="20"/>
                <w:szCs w:val="20"/>
                <w:shd w:val="clear" w:color="auto" w:fill="FDFDFD"/>
                <w:lang w:val="id-ID"/>
              </w:rPr>
              <w:t>%</w:t>
            </w:r>
          </w:p>
        </w:tc>
      </w:tr>
      <w:tr w:rsidR="0032449B" w:rsidRPr="00DA3F18" w14:paraId="0DE89B01" w14:textId="77777777" w:rsidTr="004825A7">
        <w:trPr>
          <w:trHeight w:val="348"/>
        </w:trPr>
        <w:tc>
          <w:tcPr>
            <w:tcW w:w="1381" w:type="dxa"/>
            <w:tcBorders>
              <w:top w:val="nil"/>
              <w:left w:val="nil"/>
              <w:bottom w:val="single" w:sz="4" w:space="0" w:color="auto"/>
              <w:right w:val="nil"/>
            </w:tcBorders>
            <w:vAlign w:val="center"/>
          </w:tcPr>
          <w:p w14:paraId="060E03DA"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p>
        </w:tc>
        <w:tc>
          <w:tcPr>
            <w:tcW w:w="3461" w:type="dxa"/>
            <w:tcBorders>
              <w:top w:val="nil"/>
              <w:left w:val="nil"/>
              <w:bottom w:val="single" w:sz="4" w:space="0" w:color="auto"/>
              <w:right w:val="nil"/>
            </w:tcBorders>
            <w:vAlign w:val="center"/>
          </w:tcPr>
          <w:p w14:paraId="62B676CB"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Total</w:t>
            </w:r>
          </w:p>
        </w:tc>
        <w:tc>
          <w:tcPr>
            <w:tcW w:w="1661" w:type="dxa"/>
            <w:tcBorders>
              <w:top w:val="nil"/>
              <w:left w:val="nil"/>
              <w:bottom w:val="single" w:sz="4" w:space="0" w:color="auto"/>
              <w:right w:val="nil"/>
            </w:tcBorders>
            <w:vAlign w:val="center"/>
          </w:tcPr>
          <w:p w14:paraId="0CF83738"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90</w:t>
            </w:r>
          </w:p>
        </w:tc>
        <w:tc>
          <w:tcPr>
            <w:tcW w:w="1731" w:type="dxa"/>
            <w:tcBorders>
              <w:top w:val="nil"/>
              <w:left w:val="nil"/>
              <w:bottom w:val="single" w:sz="4" w:space="0" w:color="auto"/>
              <w:right w:val="nil"/>
            </w:tcBorders>
            <w:vAlign w:val="center"/>
          </w:tcPr>
          <w:p w14:paraId="296B2148"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100%</w:t>
            </w:r>
          </w:p>
        </w:tc>
      </w:tr>
      <w:tr w:rsidR="0032449B" w:rsidRPr="00DA3F18" w14:paraId="20515CA4" w14:textId="77777777" w:rsidTr="004825A7">
        <w:trPr>
          <w:trHeight w:val="348"/>
        </w:trPr>
        <w:tc>
          <w:tcPr>
            <w:tcW w:w="1381" w:type="dxa"/>
            <w:tcBorders>
              <w:top w:val="single" w:sz="4" w:space="0" w:color="auto"/>
              <w:left w:val="nil"/>
              <w:bottom w:val="single" w:sz="4" w:space="0" w:color="auto"/>
              <w:right w:val="nil"/>
            </w:tcBorders>
            <w:vAlign w:val="center"/>
          </w:tcPr>
          <w:p w14:paraId="2F8F32A8" w14:textId="4EB38248"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Pr>
                <w:rFonts w:asciiTheme="minorBidi" w:hAnsiTheme="minorBidi"/>
                <w:b/>
                <w:bCs/>
                <w:color w:val="000000" w:themeColor="text1"/>
                <w:sz w:val="20"/>
                <w:szCs w:val="20"/>
                <w:shd w:val="clear" w:color="auto" w:fill="FDFDFD"/>
                <w:lang w:val="id-ID"/>
              </w:rPr>
              <w:t>Gender</w:t>
            </w:r>
          </w:p>
        </w:tc>
        <w:tc>
          <w:tcPr>
            <w:tcW w:w="3461" w:type="dxa"/>
            <w:tcBorders>
              <w:top w:val="single" w:sz="4" w:space="0" w:color="auto"/>
              <w:left w:val="nil"/>
              <w:bottom w:val="single" w:sz="4" w:space="0" w:color="auto"/>
              <w:right w:val="nil"/>
            </w:tcBorders>
            <w:vAlign w:val="center"/>
          </w:tcPr>
          <w:p w14:paraId="239720D6"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p>
        </w:tc>
        <w:tc>
          <w:tcPr>
            <w:tcW w:w="1661" w:type="dxa"/>
            <w:tcBorders>
              <w:top w:val="single" w:sz="4" w:space="0" w:color="auto"/>
              <w:left w:val="nil"/>
              <w:bottom w:val="single" w:sz="4" w:space="0" w:color="auto"/>
              <w:right w:val="nil"/>
            </w:tcBorders>
            <w:vAlign w:val="center"/>
          </w:tcPr>
          <w:p w14:paraId="77D3885B"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p>
        </w:tc>
        <w:tc>
          <w:tcPr>
            <w:tcW w:w="1731" w:type="dxa"/>
            <w:tcBorders>
              <w:top w:val="single" w:sz="4" w:space="0" w:color="auto"/>
              <w:left w:val="nil"/>
              <w:bottom w:val="single" w:sz="4" w:space="0" w:color="auto"/>
              <w:right w:val="nil"/>
            </w:tcBorders>
            <w:vAlign w:val="center"/>
          </w:tcPr>
          <w:p w14:paraId="09230A5E"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p>
        </w:tc>
      </w:tr>
      <w:tr w:rsidR="0032449B" w:rsidRPr="00DA3F18" w14:paraId="38E83CBC" w14:textId="77777777" w:rsidTr="004825A7">
        <w:trPr>
          <w:trHeight w:val="348"/>
        </w:trPr>
        <w:tc>
          <w:tcPr>
            <w:tcW w:w="1381" w:type="dxa"/>
            <w:tcBorders>
              <w:top w:val="single" w:sz="4" w:space="0" w:color="auto"/>
              <w:left w:val="nil"/>
              <w:bottom w:val="nil"/>
              <w:right w:val="nil"/>
            </w:tcBorders>
            <w:vAlign w:val="center"/>
          </w:tcPr>
          <w:p w14:paraId="6C5BC4A9"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p>
        </w:tc>
        <w:tc>
          <w:tcPr>
            <w:tcW w:w="3461" w:type="dxa"/>
            <w:tcBorders>
              <w:top w:val="single" w:sz="4" w:space="0" w:color="auto"/>
              <w:left w:val="nil"/>
              <w:bottom w:val="nil"/>
              <w:right w:val="nil"/>
            </w:tcBorders>
            <w:vAlign w:val="center"/>
          </w:tcPr>
          <w:p w14:paraId="1794735E" w14:textId="0658ADF9"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Male</w:t>
            </w:r>
          </w:p>
        </w:tc>
        <w:tc>
          <w:tcPr>
            <w:tcW w:w="1661" w:type="dxa"/>
            <w:tcBorders>
              <w:top w:val="single" w:sz="4" w:space="0" w:color="auto"/>
              <w:left w:val="nil"/>
              <w:bottom w:val="nil"/>
              <w:right w:val="nil"/>
            </w:tcBorders>
            <w:vAlign w:val="center"/>
          </w:tcPr>
          <w:p w14:paraId="351AAD3F" w14:textId="530A52C9"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37</w:t>
            </w:r>
          </w:p>
        </w:tc>
        <w:tc>
          <w:tcPr>
            <w:tcW w:w="1731" w:type="dxa"/>
            <w:tcBorders>
              <w:top w:val="single" w:sz="4" w:space="0" w:color="auto"/>
              <w:left w:val="nil"/>
              <w:bottom w:val="nil"/>
              <w:right w:val="nil"/>
            </w:tcBorders>
            <w:vAlign w:val="center"/>
          </w:tcPr>
          <w:p w14:paraId="5B752A65" w14:textId="4FF026AF"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4</w:t>
            </w:r>
            <w:r w:rsidRPr="00DA3F18">
              <w:rPr>
                <w:rFonts w:asciiTheme="minorBidi" w:hAnsiTheme="minorBidi"/>
                <w:color w:val="000000" w:themeColor="text1"/>
                <w:sz w:val="20"/>
                <w:szCs w:val="20"/>
                <w:shd w:val="clear" w:color="auto" w:fill="FDFDFD"/>
                <w:lang w:val="id-ID"/>
              </w:rPr>
              <w:t>1.</w:t>
            </w:r>
            <w:r>
              <w:rPr>
                <w:rFonts w:asciiTheme="minorBidi" w:hAnsiTheme="minorBidi"/>
                <w:color w:val="000000" w:themeColor="text1"/>
                <w:sz w:val="20"/>
                <w:szCs w:val="20"/>
                <w:shd w:val="clear" w:color="auto" w:fill="FDFDFD"/>
                <w:lang w:val="id-ID"/>
              </w:rPr>
              <w:t>1</w:t>
            </w:r>
            <w:r w:rsidRPr="00DA3F18">
              <w:rPr>
                <w:rFonts w:asciiTheme="minorBidi" w:hAnsiTheme="minorBidi"/>
                <w:color w:val="000000" w:themeColor="text1"/>
                <w:sz w:val="20"/>
                <w:szCs w:val="20"/>
                <w:shd w:val="clear" w:color="auto" w:fill="FDFDFD"/>
                <w:lang w:val="id-ID"/>
              </w:rPr>
              <w:t>%</w:t>
            </w:r>
          </w:p>
        </w:tc>
      </w:tr>
      <w:tr w:rsidR="0032449B" w:rsidRPr="00DA3F18" w14:paraId="5923733B" w14:textId="77777777" w:rsidTr="004825A7">
        <w:trPr>
          <w:trHeight w:val="348"/>
        </w:trPr>
        <w:tc>
          <w:tcPr>
            <w:tcW w:w="1381" w:type="dxa"/>
            <w:tcBorders>
              <w:top w:val="nil"/>
              <w:left w:val="nil"/>
              <w:bottom w:val="nil"/>
              <w:right w:val="nil"/>
            </w:tcBorders>
            <w:vAlign w:val="center"/>
          </w:tcPr>
          <w:p w14:paraId="406EBC2F"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2.</w:t>
            </w:r>
          </w:p>
        </w:tc>
        <w:tc>
          <w:tcPr>
            <w:tcW w:w="3461" w:type="dxa"/>
            <w:tcBorders>
              <w:top w:val="nil"/>
              <w:left w:val="nil"/>
              <w:bottom w:val="nil"/>
              <w:right w:val="nil"/>
            </w:tcBorders>
            <w:vAlign w:val="center"/>
          </w:tcPr>
          <w:p w14:paraId="73362047" w14:textId="78B05161"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Female</w:t>
            </w:r>
          </w:p>
        </w:tc>
        <w:tc>
          <w:tcPr>
            <w:tcW w:w="1661" w:type="dxa"/>
            <w:tcBorders>
              <w:top w:val="nil"/>
              <w:left w:val="nil"/>
              <w:bottom w:val="nil"/>
              <w:right w:val="nil"/>
            </w:tcBorders>
            <w:vAlign w:val="center"/>
          </w:tcPr>
          <w:p w14:paraId="7E812F63" w14:textId="31CA43D5"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53</w:t>
            </w:r>
          </w:p>
        </w:tc>
        <w:tc>
          <w:tcPr>
            <w:tcW w:w="1731" w:type="dxa"/>
            <w:tcBorders>
              <w:top w:val="nil"/>
              <w:left w:val="nil"/>
              <w:bottom w:val="nil"/>
              <w:right w:val="nil"/>
            </w:tcBorders>
            <w:vAlign w:val="center"/>
          </w:tcPr>
          <w:p w14:paraId="3D03E2E0" w14:textId="3C2B746E"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58</w:t>
            </w:r>
            <w:r w:rsidRPr="00DA3F18">
              <w:rPr>
                <w:rFonts w:asciiTheme="minorBidi" w:hAnsiTheme="minorBidi"/>
                <w:color w:val="000000" w:themeColor="text1"/>
                <w:sz w:val="20"/>
                <w:szCs w:val="20"/>
                <w:shd w:val="clear" w:color="auto" w:fill="FDFDFD"/>
                <w:lang w:val="id-ID"/>
              </w:rPr>
              <w:t>.</w:t>
            </w:r>
            <w:r>
              <w:rPr>
                <w:rFonts w:asciiTheme="minorBidi" w:hAnsiTheme="minorBidi"/>
                <w:color w:val="000000" w:themeColor="text1"/>
                <w:sz w:val="20"/>
                <w:szCs w:val="20"/>
                <w:shd w:val="clear" w:color="auto" w:fill="FDFDFD"/>
                <w:lang w:val="id-ID"/>
              </w:rPr>
              <w:t>9</w:t>
            </w:r>
            <w:r w:rsidRPr="00DA3F18">
              <w:rPr>
                <w:rFonts w:asciiTheme="minorBidi" w:hAnsiTheme="minorBidi"/>
                <w:color w:val="000000" w:themeColor="text1"/>
                <w:sz w:val="20"/>
                <w:szCs w:val="20"/>
                <w:shd w:val="clear" w:color="auto" w:fill="FDFDFD"/>
                <w:lang w:val="id-ID"/>
              </w:rPr>
              <w:t>%</w:t>
            </w:r>
          </w:p>
        </w:tc>
      </w:tr>
      <w:tr w:rsidR="0032449B" w:rsidRPr="00DA3F18" w14:paraId="27DE348D" w14:textId="77777777" w:rsidTr="004825A7">
        <w:trPr>
          <w:trHeight w:val="348"/>
        </w:trPr>
        <w:tc>
          <w:tcPr>
            <w:tcW w:w="1381" w:type="dxa"/>
            <w:tcBorders>
              <w:top w:val="nil"/>
              <w:left w:val="nil"/>
              <w:bottom w:val="single" w:sz="4" w:space="0" w:color="auto"/>
              <w:right w:val="nil"/>
            </w:tcBorders>
            <w:vAlign w:val="center"/>
          </w:tcPr>
          <w:p w14:paraId="0D808A65"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p>
        </w:tc>
        <w:tc>
          <w:tcPr>
            <w:tcW w:w="3461" w:type="dxa"/>
            <w:tcBorders>
              <w:top w:val="nil"/>
              <w:left w:val="nil"/>
              <w:bottom w:val="single" w:sz="4" w:space="0" w:color="auto"/>
              <w:right w:val="nil"/>
            </w:tcBorders>
            <w:vAlign w:val="center"/>
          </w:tcPr>
          <w:p w14:paraId="1749FB2B"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Total</w:t>
            </w:r>
          </w:p>
        </w:tc>
        <w:tc>
          <w:tcPr>
            <w:tcW w:w="1661" w:type="dxa"/>
            <w:tcBorders>
              <w:top w:val="nil"/>
              <w:left w:val="nil"/>
              <w:bottom w:val="single" w:sz="4" w:space="0" w:color="auto"/>
              <w:right w:val="nil"/>
            </w:tcBorders>
            <w:vAlign w:val="center"/>
          </w:tcPr>
          <w:p w14:paraId="0C355620"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90</w:t>
            </w:r>
          </w:p>
        </w:tc>
        <w:tc>
          <w:tcPr>
            <w:tcW w:w="1731" w:type="dxa"/>
            <w:tcBorders>
              <w:top w:val="nil"/>
              <w:left w:val="nil"/>
              <w:bottom w:val="single" w:sz="4" w:space="0" w:color="auto"/>
              <w:right w:val="nil"/>
            </w:tcBorders>
            <w:vAlign w:val="center"/>
          </w:tcPr>
          <w:p w14:paraId="7535B142"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100%</w:t>
            </w:r>
          </w:p>
        </w:tc>
      </w:tr>
      <w:tr w:rsidR="0032449B" w:rsidRPr="00DA3F18" w14:paraId="1A67AA43" w14:textId="77777777" w:rsidTr="004825A7">
        <w:trPr>
          <w:trHeight w:val="348"/>
        </w:trPr>
        <w:tc>
          <w:tcPr>
            <w:tcW w:w="1381" w:type="dxa"/>
            <w:tcBorders>
              <w:top w:val="single" w:sz="4" w:space="0" w:color="auto"/>
              <w:left w:val="nil"/>
              <w:bottom w:val="single" w:sz="4" w:space="0" w:color="auto"/>
              <w:right w:val="nil"/>
            </w:tcBorders>
            <w:vAlign w:val="center"/>
          </w:tcPr>
          <w:p w14:paraId="403C4FD2"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Location</w:t>
            </w:r>
          </w:p>
        </w:tc>
        <w:tc>
          <w:tcPr>
            <w:tcW w:w="3461" w:type="dxa"/>
            <w:tcBorders>
              <w:top w:val="single" w:sz="4" w:space="0" w:color="auto"/>
              <w:left w:val="nil"/>
              <w:bottom w:val="single" w:sz="4" w:space="0" w:color="auto"/>
              <w:right w:val="nil"/>
            </w:tcBorders>
            <w:vAlign w:val="center"/>
          </w:tcPr>
          <w:p w14:paraId="64CEFE15"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p>
        </w:tc>
        <w:tc>
          <w:tcPr>
            <w:tcW w:w="1661" w:type="dxa"/>
            <w:tcBorders>
              <w:top w:val="single" w:sz="4" w:space="0" w:color="auto"/>
              <w:left w:val="nil"/>
              <w:bottom w:val="single" w:sz="4" w:space="0" w:color="auto"/>
              <w:right w:val="nil"/>
            </w:tcBorders>
            <w:vAlign w:val="center"/>
          </w:tcPr>
          <w:p w14:paraId="73F660D0"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p>
        </w:tc>
        <w:tc>
          <w:tcPr>
            <w:tcW w:w="1731" w:type="dxa"/>
            <w:tcBorders>
              <w:top w:val="single" w:sz="4" w:space="0" w:color="auto"/>
              <w:left w:val="nil"/>
              <w:bottom w:val="single" w:sz="4" w:space="0" w:color="auto"/>
              <w:right w:val="nil"/>
            </w:tcBorders>
            <w:vAlign w:val="center"/>
          </w:tcPr>
          <w:p w14:paraId="4DED0F10"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p>
        </w:tc>
      </w:tr>
      <w:tr w:rsidR="0032449B" w:rsidRPr="00DA3F18" w14:paraId="1E53B818" w14:textId="77777777" w:rsidTr="004825A7">
        <w:trPr>
          <w:trHeight w:val="348"/>
        </w:trPr>
        <w:tc>
          <w:tcPr>
            <w:tcW w:w="1381" w:type="dxa"/>
            <w:tcBorders>
              <w:top w:val="single" w:sz="4" w:space="0" w:color="auto"/>
              <w:left w:val="nil"/>
              <w:bottom w:val="nil"/>
              <w:right w:val="nil"/>
            </w:tcBorders>
            <w:vAlign w:val="center"/>
          </w:tcPr>
          <w:p w14:paraId="15FB90D4"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p>
        </w:tc>
        <w:tc>
          <w:tcPr>
            <w:tcW w:w="3461" w:type="dxa"/>
            <w:tcBorders>
              <w:top w:val="single" w:sz="4" w:space="0" w:color="auto"/>
              <w:left w:val="nil"/>
              <w:bottom w:val="nil"/>
              <w:right w:val="nil"/>
            </w:tcBorders>
            <w:vAlign w:val="center"/>
          </w:tcPr>
          <w:p w14:paraId="6EEFC93D"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Bandung City</w:t>
            </w:r>
          </w:p>
        </w:tc>
        <w:tc>
          <w:tcPr>
            <w:tcW w:w="1661" w:type="dxa"/>
            <w:tcBorders>
              <w:top w:val="single" w:sz="4" w:space="0" w:color="auto"/>
              <w:left w:val="nil"/>
              <w:bottom w:val="nil"/>
              <w:right w:val="nil"/>
            </w:tcBorders>
            <w:vAlign w:val="center"/>
          </w:tcPr>
          <w:p w14:paraId="00081A28"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90</w:t>
            </w:r>
          </w:p>
        </w:tc>
        <w:tc>
          <w:tcPr>
            <w:tcW w:w="1731" w:type="dxa"/>
            <w:tcBorders>
              <w:top w:val="single" w:sz="4" w:space="0" w:color="auto"/>
              <w:left w:val="nil"/>
              <w:bottom w:val="nil"/>
              <w:right w:val="nil"/>
            </w:tcBorders>
            <w:vAlign w:val="center"/>
          </w:tcPr>
          <w:p w14:paraId="51E020B6"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100%</w:t>
            </w:r>
          </w:p>
        </w:tc>
      </w:tr>
      <w:tr w:rsidR="0032449B" w:rsidRPr="00DA3F18" w14:paraId="23CA42CE" w14:textId="77777777" w:rsidTr="004825A7">
        <w:trPr>
          <w:trHeight w:val="348"/>
        </w:trPr>
        <w:tc>
          <w:tcPr>
            <w:tcW w:w="1381" w:type="dxa"/>
            <w:tcBorders>
              <w:top w:val="nil"/>
              <w:left w:val="nil"/>
              <w:bottom w:val="single" w:sz="4" w:space="0" w:color="auto"/>
              <w:right w:val="nil"/>
            </w:tcBorders>
            <w:vAlign w:val="center"/>
          </w:tcPr>
          <w:p w14:paraId="0CCA26E5"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p>
        </w:tc>
        <w:tc>
          <w:tcPr>
            <w:tcW w:w="3461" w:type="dxa"/>
            <w:tcBorders>
              <w:top w:val="nil"/>
              <w:left w:val="nil"/>
              <w:bottom w:val="single" w:sz="4" w:space="0" w:color="auto"/>
              <w:right w:val="nil"/>
            </w:tcBorders>
            <w:vAlign w:val="center"/>
          </w:tcPr>
          <w:p w14:paraId="4242DF2E"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Total</w:t>
            </w:r>
          </w:p>
        </w:tc>
        <w:tc>
          <w:tcPr>
            <w:tcW w:w="1661" w:type="dxa"/>
            <w:tcBorders>
              <w:top w:val="nil"/>
              <w:left w:val="nil"/>
              <w:bottom w:val="single" w:sz="4" w:space="0" w:color="auto"/>
              <w:right w:val="nil"/>
            </w:tcBorders>
            <w:vAlign w:val="center"/>
          </w:tcPr>
          <w:p w14:paraId="1A78C633"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90</w:t>
            </w:r>
          </w:p>
        </w:tc>
        <w:tc>
          <w:tcPr>
            <w:tcW w:w="1731" w:type="dxa"/>
            <w:tcBorders>
              <w:top w:val="nil"/>
              <w:left w:val="nil"/>
              <w:bottom w:val="single" w:sz="4" w:space="0" w:color="auto"/>
              <w:right w:val="nil"/>
            </w:tcBorders>
            <w:vAlign w:val="center"/>
          </w:tcPr>
          <w:p w14:paraId="265847E1"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100%</w:t>
            </w:r>
          </w:p>
        </w:tc>
      </w:tr>
      <w:tr w:rsidR="0032449B" w:rsidRPr="00DA3F18" w14:paraId="1DDE36B1" w14:textId="77777777" w:rsidTr="004825A7">
        <w:trPr>
          <w:trHeight w:val="348"/>
        </w:trPr>
        <w:tc>
          <w:tcPr>
            <w:tcW w:w="8234" w:type="dxa"/>
            <w:gridSpan w:val="4"/>
            <w:tcBorders>
              <w:top w:val="single" w:sz="4" w:space="0" w:color="auto"/>
              <w:left w:val="nil"/>
              <w:bottom w:val="single" w:sz="4" w:space="0" w:color="auto"/>
              <w:right w:val="nil"/>
            </w:tcBorders>
            <w:vAlign w:val="center"/>
          </w:tcPr>
          <w:p w14:paraId="217197EE" w14:textId="4096BB95" w:rsidR="0032449B" w:rsidRPr="00DA3F18" w:rsidRDefault="0032449B" w:rsidP="004825A7">
            <w:pPr>
              <w:pStyle w:val="ListParagraph"/>
              <w:ind w:left="0" w:right="64"/>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 xml:space="preserve">Have shopped for </w:t>
            </w:r>
            <w:r>
              <w:rPr>
                <w:rFonts w:asciiTheme="minorBidi" w:hAnsiTheme="minorBidi"/>
                <w:b/>
                <w:bCs/>
                <w:color w:val="000000" w:themeColor="text1"/>
                <w:sz w:val="20"/>
                <w:szCs w:val="20"/>
                <w:shd w:val="clear" w:color="auto" w:fill="FDFDFD"/>
                <w:lang w:val="id-ID"/>
              </w:rPr>
              <w:t>Chitato</w:t>
            </w:r>
            <w:r w:rsidRPr="00DA3F18">
              <w:rPr>
                <w:rFonts w:asciiTheme="minorBidi" w:hAnsiTheme="minorBidi"/>
                <w:b/>
                <w:bCs/>
                <w:color w:val="000000" w:themeColor="text1"/>
                <w:sz w:val="20"/>
                <w:szCs w:val="20"/>
                <w:shd w:val="clear" w:color="auto" w:fill="FDFDFD"/>
                <w:lang w:val="id-ID"/>
              </w:rPr>
              <w:t xml:space="preserve"> products</w:t>
            </w:r>
          </w:p>
        </w:tc>
      </w:tr>
      <w:tr w:rsidR="0032449B" w:rsidRPr="00DA3F18" w14:paraId="4B517DE4" w14:textId="77777777" w:rsidTr="004825A7">
        <w:trPr>
          <w:trHeight w:val="348"/>
        </w:trPr>
        <w:tc>
          <w:tcPr>
            <w:tcW w:w="1381" w:type="dxa"/>
            <w:tcBorders>
              <w:top w:val="single" w:sz="4" w:space="0" w:color="auto"/>
              <w:left w:val="nil"/>
              <w:bottom w:val="nil"/>
              <w:right w:val="nil"/>
            </w:tcBorders>
            <w:vAlign w:val="center"/>
          </w:tcPr>
          <w:p w14:paraId="70E4E4BD"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p>
        </w:tc>
        <w:tc>
          <w:tcPr>
            <w:tcW w:w="3461" w:type="dxa"/>
            <w:tcBorders>
              <w:top w:val="single" w:sz="4" w:space="0" w:color="auto"/>
              <w:left w:val="nil"/>
              <w:bottom w:val="nil"/>
              <w:right w:val="nil"/>
            </w:tcBorders>
            <w:vAlign w:val="center"/>
          </w:tcPr>
          <w:p w14:paraId="18280898"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Yes</w:t>
            </w:r>
          </w:p>
        </w:tc>
        <w:tc>
          <w:tcPr>
            <w:tcW w:w="1661" w:type="dxa"/>
            <w:tcBorders>
              <w:top w:val="single" w:sz="4" w:space="0" w:color="auto"/>
              <w:left w:val="nil"/>
              <w:bottom w:val="nil"/>
              <w:right w:val="nil"/>
            </w:tcBorders>
            <w:vAlign w:val="center"/>
          </w:tcPr>
          <w:p w14:paraId="52DE7247"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90</w:t>
            </w:r>
          </w:p>
        </w:tc>
        <w:tc>
          <w:tcPr>
            <w:tcW w:w="1731" w:type="dxa"/>
            <w:tcBorders>
              <w:top w:val="single" w:sz="4" w:space="0" w:color="auto"/>
              <w:left w:val="nil"/>
              <w:bottom w:val="nil"/>
              <w:right w:val="nil"/>
            </w:tcBorders>
            <w:vAlign w:val="center"/>
          </w:tcPr>
          <w:p w14:paraId="3AD2FD70"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100%</w:t>
            </w:r>
          </w:p>
        </w:tc>
      </w:tr>
      <w:tr w:rsidR="0032449B" w:rsidRPr="00DA3F18" w14:paraId="1E5FB417" w14:textId="77777777" w:rsidTr="004825A7">
        <w:trPr>
          <w:trHeight w:val="348"/>
        </w:trPr>
        <w:tc>
          <w:tcPr>
            <w:tcW w:w="1381" w:type="dxa"/>
            <w:tcBorders>
              <w:top w:val="nil"/>
              <w:left w:val="nil"/>
              <w:bottom w:val="nil"/>
              <w:right w:val="nil"/>
            </w:tcBorders>
            <w:vAlign w:val="center"/>
          </w:tcPr>
          <w:p w14:paraId="10576341"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2.</w:t>
            </w:r>
          </w:p>
        </w:tc>
        <w:tc>
          <w:tcPr>
            <w:tcW w:w="3461" w:type="dxa"/>
            <w:tcBorders>
              <w:top w:val="nil"/>
              <w:left w:val="nil"/>
              <w:bottom w:val="nil"/>
              <w:right w:val="nil"/>
            </w:tcBorders>
            <w:vAlign w:val="center"/>
          </w:tcPr>
          <w:p w14:paraId="03877CC6"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No</w:t>
            </w:r>
          </w:p>
        </w:tc>
        <w:tc>
          <w:tcPr>
            <w:tcW w:w="1661" w:type="dxa"/>
            <w:tcBorders>
              <w:top w:val="nil"/>
              <w:left w:val="nil"/>
              <w:bottom w:val="nil"/>
              <w:right w:val="nil"/>
            </w:tcBorders>
            <w:vAlign w:val="center"/>
          </w:tcPr>
          <w:p w14:paraId="7FCA6854"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0</w:t>
            </w:r>
          </w:p>
        </w:tc>
        <w:tc>
          <w:tcPr>
            <w:tcW w:w="1731" w:type="dxa"/>
            <w:tcBorders>
              <w:top w:val="nil"/>
              <w:left w:val="nil"/>
              <w:bottom w:val="nil"/>
              <w:right w:val="nil"/>
            </w:tcBorders>
            <w:vAlign w:val="center"/>
          </w:tcPr>
          <w:p w14:paraId="13116BC2"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0%</w:t>
            </w:r>
          </w:p>
        </w:tc>
      </w:tr>
      <w:tr w:rsidR="0032449B" w:rsidRPr="00DA3F18" w14:paraId="6B93A5FE" w14:textId="77777777" w:rsidTr="004825A7">
        <w:trPr>
          <w:trHeight w:val="348"/>
        </w:trPr>
        <w:tc>
          <w:tcPr>
            <w:tcW w:w="1381" w:type="dxa"/>
            <w:tcBorders>
              <w:top w:val="nil"/>
              <w:left w:val="nil"/>
              <w:right w:val="nil"/>
            </w:tcBorders>
            <w:vAlign w:val="center"/>
          </w:tcPr>
          <w:p w14:paraId="588C9C30"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p>
        </w:tc>
        <w:tc>
          <w:tcPr>
            <w:tcW w:w="3461" w:type="dxa"/>
            <w:tcBorders>
              <w:top w:val="nil"/>
              <w:left w:val="nil"/>
              <w:right w:val="nil"/>
            </w:tcBorders>
            <w:vAlign w:val="center"/>
          </w:tcPr>
          <w:p w14:paraId="2550C25E"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Total</w:t>
            </w:r>
          </w:p>
        </w:tc>
        <w:tc>
          <w:tcPr>
            <w:tcW w:w="1661" w:type="dxa"/>
            <w:tcBorders>
              <w:top w:val="nil"/>
              <w:left w:val="nil"/>
              <w:right w:val="nil"/>
            </w:tcBorders>
            <w:vAlign w:val="center"/>
          </w:tcPr>
          <w:p w14:paraId="263D5D54"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90</w:t>
            </w:r>
          </w:p>
        </w:tc>
        <w:tc>
          <w:tcPr>
            <w:tcW w:w="1731" w:type="dxa"/>
            <w:tcBorders>
              <w:top w:val="nil"/>
              <w:left w:val="nil"/>
              <w:right w:val="nil"/>
            </w:tcBorders>
            <w:vAlign w:val="center"/>
          </w:tcPr>
          <w:p w14:paraId="1B321671"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100%</w:t>
            </w:r>
          </w:p>
        </w:tc>
      </w:tr>
    </w:tbl>
    <w:p w14:paraId="1A540347" w14:textId="32658F66" w:rsidR="0032449B" w:rsidRDefault="0032449B" w:rsidP="0032449B">
      <w:pPr>
        <w:pStyle w:val="Body"/>
        <w:rPr>
          <w:rFonts w:asciiTheme="minorBidi" w:hAnsiTheme="minorBidi" w:cstheme="minorBidi"/>
          <w:i/>
          <w:iCs/>
        </w:rPr>
      </w:pPr>
      <w:r w:rsidRPr="00DA3F18">
        <w:rPr>
          <w:rFonts w:asciiTheme="minorBidi" w:hAnsiTheme="minorBidi" w:cstheme="minorBidi"/>
          <w:i/>
          <w:iCs/>
          <w:lang w:val="id-ID"/>
        </w:rPr>
        <w:t>S</w:t>
      </w:r>
      <w:proofErr w:type="spellStart"/>
      <w:r w:rsidRPr="00DA3F18">
        <w:rPr>
          <w:rFonts w:asciiTheme="minorBidi" w:hAnsiTheme="minorBidi" w:cstheme="minorBidi"/>
          <w:i/>
          <w:iCs/>
        </w:rPr>
        <w:t>ource</w:t>
      </w:r>
      <w:proofErr w:type="spellEnd"/>
      <w:r w:rsidRPr="00DA3F18">
        <w:rPr>
          <w:rFonts w:asciiTheme="minorBidi" w:hAnsiTheme="minorBidi" w:cstheme="minorBidi"/>
          <w:i/>
          <w:iCs/>
        </w:rPr>
        <w:t>: Researcher-Processed Information (202</w:t>
      </w:r>
      <w:r>
        <w:rPr>
          <w:rFonts w:asciiTheme="minorBidi" w:hAnsiTheme="minorBidi" w:cstheme="minorBidi"/>
          <w:i/>
          <w:iCs/>
        </w:rPr>
        <w:t>5</w:t>
      </w:r>
      <w:r w:rsidRPr="00DA3F18">
        <w:rPr>
          <w:rFonts w:asciiTheme="minorBidi" w:hAnsiTheme="minorBidi" w:cstheme="minorBidi"/>
          <w:i/>
          <w:iCs/>
        </w:rPr>
        <w:t>)</w:t>
      </w:r>
    </w:p>
    <w:p w14:paraId="240E73F7" w14:textId="77777777" w:rsidR="0032449B" w:rsidRPr="00DA3F18" w:rsidRDefault="0032449B" w:rsidP="0032449B">
      <w:pPr>
        <w:rPr>
          <w:rFonts w:asciiTheme="minorBidi" w:hAnsiTheme="minorBidi"/>
          <w:b/>
          <w:bCs/>
          <w:u w:val="single"/>
          <w:lang w:val="en-GB" w:eastAsia="en-GB"/>
        </w:rPr>
      </w:pPr>
      <w:r w:rsidRPr="00DA3F18">
        <w:rPr>
          <w:rFonts w:asciiTheme="minorBidi" w:hAnsiTheme="minorBidi"/>
          <w:b/>
          <w:bCs/>
          <w:lang w:val="id-ID"/>
        </w:rPr>
        <w:t>4</w:t>
      </w:r>
      <w:r w:rsidRPr="00DA3F18">
        <w:rPr>
          <w:rFonts w:asciiTheme="minorBidi" w:hAnsiTheme="minorBidi"/>
          <w:b/>
          <w:bCs/>
        </w:rPr>
        <w:t xml:space="preserve">.2 </w:t>
      </w:r>
      <w:bookmarkStart w:id="1" w:name="_Hlk157546484"/>
      <w:r w:rsidRPr="00DA3F18">
        <w:rPr>
          <w:rFonts w:asciiTheme="minorBidi" w:hAnsiTheme="minorBidi"/>
          <w:b/>
          <w:bCs/>
        </w:rPr>
        <w:t>Validity and Reliability Test</w:t>
      </w:r>
      <w:bookmarkEnd w:id="1"/>
    </w:p>
    <w:p w14:paraId="236D1BD2" w14:textId="3417A94F" w:rsidR="00A52A94" w:rsidRPr="001F785E" w:rsidRDefault="001F785E" w:rsidP="001F785E">
      <w:pPr>
        <w:pStyle w:val="Body"/>
        <w:spacing w:before="240"/>
        <w:rPr>
          <w:rFonts w:asciiTheme="minorBidi" w:hAnsiTheme="minorBidi"/>
          <w:lang w:eastAsia="en-GB"/>
        </w:rPr>
      </w:pPr>
      <w:r w:rsidRPr="001F785E">
        <w:rPr>
          <w:rFonts w:asciiTheme="minorBidi" w:hAnsiTheme="minorBidi"/>
          <w:lang w:eastAsia="en-GB"/>
        </w:rPr>
        <w:t>This study examined three primary variables: product quality (X), customer satisfaction (Z), and repurchase intention (Y). Each variable was measured using several indicators, which were operationalized into structured questionnaire items based on a five-point Likert scale.</w:t>
      </w:r>
      <w:r>
        <w:rPr>
          <w:rFonts w:asciiTheme="minorBidi" w:hAnsiTheme="minorBidi"/>
          <w:lang w:eastAsia="en-GB"/>
        </w:rPr>
        <w:t xml:space="preserve"> </w:t>
      </w:r>
      <w:r w:rsidRPr="001F785E">
        <w:rPr>
          <w:rFonts w:asciiTheme="minorBidi" w:hAnsiTheme="minorBidi"/>
          <w:lang w:eastAsia="en-GB"/>
        </w:rPr>
        <w:t>Before conducting hypothesis testing, it was necessary to assess the validity and reliability of the measurement instrument to ensure that the data collected were accurate and consistent. The validity test was performed using Pearson’s product-moment correlation, in which each item was correlated with the total score of its corresponding variable. An item was considered valid if its correlation coefficient (r-count) exceeded the critical value (r-table) and the significance value (Sig. 2-tailed) was less than 0.05.</w:t>
      </w:r>
      <w:r>
        <w:rPr>
          <w:rFonts w:asciiTheme="minorBidi" w:hAnsiTheme="minorBidi"/>
          <w:lang w:eastAsia="en-GB"/>
        </w:rPr>
        <w:t xml:space="preserve"> </w:t>
      </w:r>
      <w:r w:rsidRPr="001F785E">
        <w:rPr>
          <w:rFonts w:asciiTheme="minorBidi" w:hAnsiTheme="minorBidi"/>
          <w:lang w:eastAsia="en-GB"/>
        </w:rPr>
        <w:t xml:space="preserve">Reliability was assessed using the </w:t>
      </w:r>
      <w:r w:rsidRPr="001F785E">
        <w:rPr>
          <w:rFonts w:asciiTheme="minorBidi" w:hAnsiTheme="minorBidi"/>
          <w:lang w:eastAsia="en-GB"/>
        </w:rPr>
        <w:lastRenderedPageBreak/>
        <w:t>Cronbach’s alpha coefficient. A variable was classified as reliable if the alpha value exceeded 0.70, indicating acceptable internal consistency</w:t>
      </w:r>
      <w:r w:rsidR="003D5190">
        <w:rPr>
          <w:rFonts w:asciiTheme="minorBidi" w:hAnsiTheme="minorBidi"/>
          <w:lang w:eastAsia="en-GB"/>
        </w:rPr>
        <w:t xml:space="preserve"> </w:t>
      </w:r>
      <w:r w:rsidR="003D5190" w:rsidRPr="00390BEC">
        <w:rPr>
          <w:rFonts w:asciiTheme="minorBidi" w:hAnsiTheme="minorBidi"/>
          <w:lang w:val="en-ID" w:eastAsia="en-GB"/>
        </w:rPr>
        <w:t>(</w:t>
      </w:r>
      <w:proofErr w:type="spellStart"/>
      <w:r w:rsidR="003D5190" w:rsidRPr="00390BEC">
        <w:rPr>
          <w:rFonts w:asciiTheme="minorBidi" w:hAnsiTheme="minorBidi"/>
          <w:lang w:val="en-ID" w:eastAsia="en-GB"/>
        </w:rPr>
        <w:t>Sugiyono</w:t>
      </w:r>
      <w:proofErr w:type="spellEnd"/>
      <w:r w:rsidR="003D5190" w:rsidRPr="00390BEC">
        <w:rPr>
          <w:rFonts w:asciiTheme="minorBidi" w:hAnsiTheme="minorBidi"/>
          <w:lang w:val="en-ID" w:eastAsia="en-GB"/>
        </w:rPr>
        <w:t>, 2017</w:t>
      </w:r>
      <w:r w:rsidR="00E5298B">
        <w:rPr>
          <w:rFonts w:asciiTheme="minorBidi" w:hAnsiTheme="minorBidi"/>
          <w:lang w:val="en-ID" w:eastAsia="en-GB"/>
        </w:rPr>
        <w:t xml:space="preserve">; </w:t>
      </w:r>
      <w:r w:rsidR="00E5298B" w:rsidRPr="001F785E">
        <w:rPr>
          <w:rFonts w:asciiTheme="minorBidi" w:hAnsiTheme="minorBidi"/>
          <w:bCs/>
        </w:rPr>
        <w:t xml:space="preserve">Sekaran </w:t>
      </w:r>
      <w:r w:rsidR="00E5298B">
        <w:rPr>
          <w:rFonts w:asciiTheme="minorBidi" w:hAnsiTheme="minorBidi"/>
          <w:bCs/>
        </w:rPr>
        <w:t>&amp;</w:t>
      </w:r>
      <w:r w:rsidR="00E5298B" w:rsidRPr="001F785E">
        <w:rPr>
          <w:rFonts w:asciiTheme="minorBidi" w:hAnsiTheme="minorBidi"/>
          <w:bCs/>
        </w:rPr>
        <w:t xml:space="preserve"> Bougie, 2017</w:t>
      </w:r>
      <w:r w:rsidR="003D5190">
        <w:rPr>
          <w:rFonts w:asciiTheme="minorBidi" w:hAnsiTheme="minorBidi"/>
          <w:lang w:val="en-ID" w:eastAsia="en-GB"/>
        </w:rPr>
        <w:t>)</w:t>
      </w:r>
      <w:r w:rsidRPr="001F785E">
        <w:rPr>
          <w:rFonts w:asciiTheme="minorBidi" w:hAnsiTheme="minorBidi"/>
          <w:lang w:eastAsia="en-GB"/>
        </w:rPr>
        <w:t>. The results of the validity and reliability tests for each item under the three variables are presented in Table 3.</w:t>
      </w:r>
    </w:p>
    <w:p w14:paraId="27F481BE" w14:textId="77777777" w:rsidR="0032449B" w:rsidRPr="00DA3F18" w:rsidRDefault="0032449B" w:rsidP="0032449B">
      <w:pPr>
        <w:pStyle w:val="Body"/>
        <w:spacing w:before="240"/>
        <w:jc w:val="center"/>
        <w:rPr>
          <w:rFonts w:asciiTheme="minorBidi" w:hAnsiTheme="minorBidi" w:cstheme="minorBidi"/>
          <w:b/>
          <w:bCs/>
        </w:rPr>
      </w:pPr>
      <w:r w:rsidRPr="00DA3F18">
        <w:rPr>
          <w:rFonts w:asciiTheme="minorBidi" w:hAnsiTheme="minorBidi" w:cstheme="minorBidi"/>
          <w:b/>
          <w:bCs/>
          <w:lang w:val="id-ID"/>
        </w:rPr>
        <w:t xml:space="preserve">Table 3. </w:t>
      </w:r>
      <w:r w:rsidRPr="00DA3F18">
        <w:rPr>
          <w:rFonts w:asciiTheme="minorBidi" w:hAnsiTheme="minorBidi" w:cstheme="minorBidi"/>
          <w:b/>
          <w:bCs/>
        </w:rPr>
        <w:t>Validity and Reliability Test</w:t>
      </w:r>
    </w:p>
    <w:tbl>
      <w:tblPr>
        <w:tblStyle w:val="TableGrid"/>
        <w:tblW w:w="8408" w:type="dxa"/>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516"/>
        <w:gridCol w:w="2825"/>
        <w:gridCol w:w="1479"/>
        <w:gridCol w:w="1013"/>
        <w:gridCol w:w="1318"/>
        <w:gridCol w:w="1250"/>
        <w:gridCol w:w="7"/>
      </w:tblGrid>
      <w:tr w:rsidR="0032449B" w:rsidRPr="00DA3F18" w14:paraId="4D9AD87F" w14:textId="77777777" w:rsidTr="00747288">
        <w:tc>
          <w:tcPr>
            <w:tcW w:w="516" w:type="dxa"/>
            <w:tcBorders>
              <w:top w:val="single" w:sz="12" w:space="0" w:color="000000"/>
              <w:bottom w:val="single" w:sz="12" w:space="0" w:color="000000"/>
            </w:tcBorders>
          </w:tcPr>
          <w:p w14:paraId="6A221A5B" w14:textId="77777777" w:rsidR="0032449B" w:rsidRPr="00DA3F18" w:rsidRDefault="0032449B" w:rsidP="004825A7">
            <w:pPr>
              <w:pStyle w:val="Body"/>
              <w:spacing w:after="0"/>
              <w:jc w:val="center"/>
              <w:rPr>
                <w:rFonts w:asciiTheme="minorBidi" w:hAnsiTheme="minorBidi" w:cstheme="minorBidi"/>
                <w:b/>
                <w:bCs/>
                <w:lang w:val="en-GB" w:eastAsia="en-GB"/>
              </w:rPr>
            </w:pPr>
            <w:r w:rsidRPr="00DA3F18">
              <w:rPr>
                <w:rFonts w:asciiTheme="minorBidi" w:hAnsiTheme="minorBidi" w:cstheme="minorBidi"/>
                <w:b/>
                <w:bCs/>
              </w:rPr>
              <w:t xml:space="preserve">No </w:t>
            </w:r>
          </w:p>
        </w:tc>
        <w:tc>
          <w:tcPr>
            <w:tcW w:w="2825" w:type="dxa"/>
            <w:tcBorders>
              <w:top w:val="single" w:sz="12" w:space="0" w:color="000000"/>
              <w:bottom w:val="single" w:sz="12" w:space="0" w:color="000000"/>
            </w:tcBorders>
          </w:tcPr>
          <w:p w14:paraId="395A0813" w14:textId="77777777" w:rsidR="0032449B" w:rsidRPr="00DA3F18" w:rsidRDefault="0032449B" w:rsidP="004825A7">
            <w:pPr>
              <w:pStyle w:val="Body"/>
              <w:spacing w:after="0"/>
              <w:jc w:val="center"/>
              <w:rPr>
                <w:rFonts w:asciiTheme="minorBidi" w:hAnsiTheme="minorBidi" w:cstheme="minorBidi"/>
                <w:b/>
                <w:bCs/>
                <w:lang w:val="en-GB" w:eastAsia="en-GB"/>
              </w:rPr>
            </w:pPr>
            <w:r w:rsidRPr="00DA3F18">
              <w:rPr>
                <w:rFonts w:asciiTheme="minorBidi" w:hAnsiTheme="minorBidi" w:cstheme="minorBidi"/>
                <w:b/>
                <w:bCs/>
              </w:rPr>
              <w:t xml:space="preserve">Statement </w:t>
            </w:r>
          </w:p>
        </w:tc>
        <w:tc>
          <w:tcPr>
            <w:tcW w:w="1479" w:type="dxa"/>
            <w:tcBorders>
              <w:top w:val="single" w:sz="12" w:space="0" w:color="000000"/>
              <w:bottom w:val="single" w:sz="12" w:space="0" w:color="000000"/>
            </w:tcBorders>
          </w:tcPr>
          <w:p w14:paraId="4DF493C6" w14:textId="4F4A1B51" w:rsidR="0032449B" w:rsidRPr="00DA3F18" w:rsidRDefault="00747288" w:rsidP="004825A7">
            <w:pPr>
              <w:pStyle w:val="Body"/>
              <w:spacing w:after="0"/>
              <w:jc w:val="center"/>
              <w:rPr>
                <w:rFonts w:asciiTheme="minorBidi" w:hAnsiTheme="minorBidi" w:cstheme="minorBidi"/>
                <w:b/>
                <w:bCs/>
                <w:lang w:val="en-GB" w:eastAsia="en-GB"/>
              </w:rPr>
            </w:pPr>
            <w:r>
              <w:rPr>
                <w:rFonts w:asciiTheme="minorBidi" w:hAnsiTheme="minorBidi" w:cstheme="minorBidi"/>
                <w:b/>
                <w:bCs/>
              </w:rPr>
              <w:t>r-</w:t>
            </w:r>
            <w:r w:rsidR="0032449B" w:rsidRPr="00DA3F18">
              <w:rPr>
                <w:rFonts w:asciiTheme="minorBidi" w:hAnsiTheme="minorBidi" w:cstheme="minorBidi"/>
                <w:b/>
                <w:bCs/>
              </w:rPr>
              <w:t>calculate</w:t>
            </w:r>
            <w:r>
              <w:rPr>
                <w:rFonts w:asciiTheme="minorBidi" w:hAnsiTheme="minorBidi" w:cstheme="minorBidi"/>
                <w:b/>
                <w:bCs/>
              </w:rPr>
              <w:t>d</w:t>
            </w:r>
            <w:r w:rsidR="0032449B" w:rsidRPr="00DA3F18">
              <w:rPr>
                <w:rFonts w:asciiTheme="minorBidi" w:hAnsiTheme="minorBidi" w:cstheme="minorBidi"/>
                <w:b/>
                <w:bCs/>
              </w:rPr>
              <w:t xml:space="preserve"> </w:t>
            </w:r>
          </w:p>
        </w:tc>
        <w:tc>
          <w:tcPr>
            <w:tcW w:w="1013" w:type="dxa"/>
            <w:tcBorders>
              <w:top w:val="single" w:sz="12" w:space="0" w:color="000000"/>
              <w:bottom w:val="single" w:sz="12" w:space="0" w:color="000000"/>
            </w:tcBorders>
          </w:tcPr>
          <w:p w14:paraId="3AD5E8B9" w14:textId="77777777" w:rsidR="0032449B" w:rsidRPr="00DA3F18" w:rsidRDefault="0032449B" w:rsidP="004825A7">
            <w:pPr>
              <w:pStyle w:val="Body"/>
              <w:spacing w:after="0"/>
              <w:jc w:val="center"/>
              <w:rPr>
                <w:rFonts w:asciiTheme="minorBidi" w:hAnsiTheme="minorBidi" w:cstheme="minorBidi"/>
                <w:b/>
                <w:bCs/>
                <w:lang w:val="en-GB" w:eastAsia="en-GB"/>
              </w:rPr>
            </w:pPr>
            <w:r w:rsidRPr="00DA3F18">
              <w:rPr>
                <w:rFonts w:asciiTheme="minorBidi" w:hAnsiTheme="minorBidi" w:cstheme="minorBidi"/>
                <w:b/>
                <w:bCs/>
              </w:rPr>
              <w:t>Note</w:t>
            </w:r>
          </w:p>
        </w:tc>
        <w:tc>
          <w:tcPr>
            <w:tcW w:w="1318" w:type="dxa"/>
            <w:tcBorders>
              <w:top w:val="single" w:sz="12" w:space="0" w:color="000000"/>
              <w:bottom w:val="single" w:sz="12" w:space="0" w:color="000000"/>
            </w:tcBorders>
          </w:tcPr>
          <w:p w14:paraId="3B4DDA39" w14:textId="77777777" w:rsidR="0032449B" w:rsidRPr="00DA3F18" w:rsidRDefault="0032449B" w:rsidP="004825A7">
            <w:pPr>
              <w:pStyle w:val="Body"/>
              <w:spacing w:after="0"/>
              <w:jc w:val="center"/>
              <w:rPr>
                <w:rFonts w:asciiTheme="minorBidi" w:hAnsiTheme="minorBidi" w:cstheme="minorBidi"/>
                <w:b/>
                <w:bCs/>
                <w:lang w:val="en-GB" w:eastAsia="en-GB"/>
              </w:rPr>
            </w:pPr>
            <w:r w:rsidRPr="00DA3F18">
              <w:rPr>
                <w:rFonts w:asciiTheme="minorBidi" w:hAnsiTheme="minorBidi" w:cstheme="minorBidi"/>
                <w:b/>
                <w:bCs/>
              </w:rPr>
              <w:t>Cronbach’s alpha</w:t>
            </w:r>
          </w:p>
        </w:tc>
        <w:tc>
          <w:tcPr>
            <w:tcW w:w="1257" w:type="dxa"/>
            <w:gridSpan w:val="2"/>
            <w:tcBorders>
              <w:top w:val="single" w:sz="12" w:space="0" w:color="000000"/>
              <w:bottom w:val="single" w:sz="12" w:space="0" w:color="000000"/>
            </w:tcBorders>
          </w:tcPr>
          <w:p w14:paraId="34B98E74" w14:textId="77777777" w:rsidR="0032449B" w:rsidRPr="00DA3F18" w:rsidRDefault="0032449B" w:rsidP="004825A7">
            <w:pPr>
              <w:pStyle w:val="Body"/>
              <w:spacing w:after="0"/>
              <w:jc w:val="center"/>
              <w:rPr>
                <w:rFonts w:asciiTheme="minorBidi" w:hAnsiTheme="minorBidi" w:cstheme="minorBidi"/>
                <w:b/>
                <w:bCs/>
                <w:lang w:val="id-ID" w:eastAsia="en-GB"/>
              </w:rPr>
            </w:pPr>
            <w:r w:rsidRPr="00DA3F18">
              <w:rPr>
                <w:rFonts w:asciiTheme="minorBidi" w:hAnsiTheme="minorBidi" w:cstheme="minorBidi"/>
                <w:b/>
                <w:bCs/>
                <w:lang w:val="id-ID"/>
              </w:rPr>
              <w:t>Note</w:t>
            </w:r>
          </w:p>
        </w:tc>
      </w:tr>
      <w:tr w:rsidR="0032449B" w:rsidRPr="00DA3F18" w14:paraId="1C9CB670" w14:textId="77777777" w:rsidTr="00747288">
        <w:trPr>
          <w:gridAfter w:val="1"/>
          <w:wAfter w:w="7" w:type="dxa"/>
        </w:trPr>
        <w:tc>
          <w:tcPr>
            <w:tcW w:w="8401" w:type="dxa"/>
            <w:gridSpan w:val="6"/>
            <w:tcBorders>
              <w:top w:val="single" w:sz="12" w:space="0" w:color="000000"/>
              <w:bottom w:val="single" w:sz="4" w:space="0" w:color="000000"/>
            </w:tcBorders>
          </w:tcPr>
          <w:p w14:paraId="4870709B" w14:textId="1867CD7A" w:rsidR="0032449B" w:rsidRPr="00DA3F18" w:rsidRDefault="00672B13" w:rsidP="004825A7">
            <w:pPr>
              <w:pStyle w:val="Body"/>
              <w:spacing w:after="0"/>
              <w:jc w:val="left"/>
              <w:rPr>
                <w:rFonts w:asciiTheme="minorBidi" w:hAnsiTheme="minorBidi" w:cstheme="minorBidi"/>
                <w:b/>
                <w:bCs/>
                <w:lang w:val="id-ID" w:eastAsia="en-GB"/>
              </w:rPr>
            </w:pPr>
            <w:r>
              <w:rPr>
                <w:rFonts w:asciiTheme="minorBidi" w:hAnsiTheme="minorBidi" w:cstheme="minorBidi"/>
                <w:b/>
                <w:bCs/>
                <w:lang w:val="id-ID" w:eastAsia="en-GB"/>
              </w:rPr>
              <w:t>Product Quality</w:t>
            </w:r>
            <w:r w:rsidR="0032449B" w:rsidRPr="00DA3F18">
              <w:rPr>
                <w:rFonts w:asciiTheme="minorBidi" w:hAnsiTheme="minorBidi" w:cstheme="minorBidi"/>
                <w:b/>
                <w:bCs/>
                <w:lang w:val="id-ID" w:eastAsia="en-GB"/>
              </w:rPr>
              <w:t xml:space="preserve"> (X)</w:t>
            </w:r>
          </w:p>
        </w:tc>
      </w:tr>
      <w:tr w:rsidR="00D73714" w:rsidRPr="00DA3F18" w14:paraId="14224178" w14:textId="77777777" w:rsidTr="00747288">
        <w:tc>
          <w:tcPr>
            <w:tcW w:w="516" w:type="dxa"/>
            <w:tcBorders>
              <w:top w:val="single" w:sz="4" w:space="0" w:color="000000"/>
              <w:bottom w:val="nil"/>
            </w:tcBorders>
          </w:tcPr>
          <w:p w14:paraId="430FAF25" w14:textId="77777777"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1.</w:t>
            </w:r>
          </w:p>
        </w:tc>
        <w:tc>
          <w:tcPr>
            <w:tcW w:w="2825" w:type="dxa"/>
            <w:tcBorders>
              <w:top w:val="single" w:sz="4" w:space="0" w:color="000000"/>
              <w:bottom w:val="nil"/>
            </w:tcBorders>
          </w:tcPr>
          <w:p w14:paraId="4BBEEAB8" w14:textId="486CDF60" w:rsidR="00D73714" w:rsidRPr="00D73714" w:rsidRDefault="00D73714" w:rsidP="00D73714">
            <w:pPr>
              <w:pStyle w:val="Body"/>
              <w:spacing w:after="0"/>
              <w:jc w:val="left"/>
              <w:rPr>
                <w:rFonts w:asciiTheme="minorBidi" w:hAnsiTheme="minorBidi" w:cstheme="minorBidi"/>
                <w:i/>
                <w:iCs/>
                <w:lang w:val="en-GB" w:eastAsia="en-GB"/>
              </w:rPr>
            </w:pPr>
            <w:proofErr w:type="spellStart"/>
            <w:r w:rsidRPr="00D73714">
              <w:rPr>
                <w:rStyle w:val="Emphasis"/>
                <w:rFonts w:asciiTheme="minorBidi" w:eastAsiaTheme="majorEastAsia" w:hAnsiTheme="minorBidi" w:cstheme="minorBidi"/>
                <w:i w:val="0"/>
                <w:iCs w:val="0"/>
              </w:rPr>
              <w:t>Chitato</w:t>
            </w:r>
            <w:proofErr w:type="spellEnd"/>
            <w:r w:rsidRPr="00D73714">
              <w:rPr>
                <w:rStyle w:val="Emphasis"/>
                <w:rFonts w:asciiTheme="minorBidi" w:eastAsiaTheme="majorEastAsia" w:hAnsiTheme="minorBidi" w:cstheme="minorBidi"/>
                <w:i w:val="0"/>
                <w:iCs w:val="0"/>
              </w:rPr>
              <w:t xml:space="preserve"> potato chips have a pleasant and distinctive taste.</w:t>
            </w:r>
          </w:p>
        </w:tc>
        <w:tc>
          <w:tcPr>
            <w:tcW w:w="1479" w:type="dxa"/>
            <w:tcBorders>
              <w:top w:val="single" w:sz="4" w:space="0" w:color="000000"/>
              <w:bottom w:val="nil"/>
            </w:tcBorders>
            <w:vAlign w:val="center"/>
          </w:tcPr>
          <w:p w14:paraId="763F6B3C" w14:textId="2B2D2470"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8905</w:t>
            </w:r>
          </w:p>
        </w:tc>
        <w:tc>
          <w:tcPr>
            <w:tcW w:w="1013" w:type="dxa"/>
            <w:tcBorders>
              <w:top w:val="single" w:sz="4" w:space="0" w:color="000000"/>
              <w:bottom w:val="nil"/>
            </w:tcBorders>
            <w:vAlign w:val="center"/>
          </w:tcPr>
          <w:p w14:paraId="7A01C731" w14:textId="77777777"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Valid</w:t>
            </w:r>
          </w:p>
        </w:tc>
        <w:tc>
          <w:tcPr>
            <w:tcW w:w="1318" w:type="dxa"/>
            <w:vMerge w:val="restart"/>
            <w:tcBorders>
              <w:top w:val="single" w:sz="4" w:space="0" w:color="000000"/>
              <w:bottom w:val="nil"/>
            </w:tcBorders>
            <w:vAlign w:val="center"/>
          </w:tcPr>
          <w:p w14:paraId="3143A04F" w14:textId="5007F100"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7684</w:t>
            </w:r>
          </w:p>
        </w:tc>
        <w:tc>
          <w:tcPr>
            <w:tcW w:w="1257" w:type="dxa"/>
            <w:gridSpan w:val="2"/>
            <w:vMerge w:val="restart"/>
            <w:tcBorders>
              <w:top w:val="single" w:sz="4" w:space="0" w:color="000000"/>
              <w:bottom w:val="nil"/>
            </w:tcBorders>
            <w:vAlign w:val="center"/>
          </w:tcPr>
          <w:p w14:paraId="0A69B3C5" w14:textId="77777777"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Reliable</w:t>
            </w:r>
          </w:p>
        </w:tc>
      </w:tr>
      <w:tr w:rsidR="00D73714" w:rsidRPr="00DA3F18" w14:paraId="27702FE9" w14:textId="77777777" w:rsidTr="00747288">
        <w:tc>
          <w:tcPr>
            <w:tcW w:w="516" w:type="dxa"/>
            <w:tcBorders>
              <w:top w:val="nil"/>
              <w:bottom w:val="nil"/>
            </w:tcBorders>
          </w:tcPr>
          <w:p w14:paraId="01365537" w14:textId="77777777"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2.</w:t>
            </w:r>
          </w:p>
        </w:tc>
        <w:tc>
          <w:tcPr>
            <w:tcW w:w="2825" w:type="dxa"/>
            <w:tcBorders>
              <w:top w:val="nil"/>
              <w:bottom w:val="nil"/>
            </w:tcBorders>
          </w:tcPr>
          <w:p w14:paraId="1C6FD070" w14:textId="200A2A86" w:rsidR="00D73714" w:rsidRPr="00D73714" w:rsidRDefault="00D73714" w:rsidP="00D73714">
            <w:pPr>
              <w:pStyle w:val="Body"/>
              <w:spacing w:after="0"/>
              <w:jc w:val="left"/>
              <w:rPr>
                <w:rFonts w:asciiTheme="minorBidi" w:hAnsiTheme="minorBidi" w:cstheme="minorBidi"/>
                <w:i/>
                <w:iCs/>
                <w:lang w:val="en-GB" w:eastAsia="en-GB"/>
              </w:rPr>
            </w:pPr>
            <w:proofErr w:type="spellStart"/>
            <w:r w:rsidRPr="00D73714">
              <w:rPr>
                <w:rStyle w:val="Emphasis"/>
                <w:rFonts w:asciiTheme="minorBidi" w:eastAsiaTheme="majorEastAsia" w:hAnsiTheme="minorBidi" w:cstheme="minorBidi"/>
                <w:i w:val="0"/>
                <w:iCs w:val="0"/>
              </w:rPr>
              <w:t>Chitato</w:t>
            </w:r>
            <w:proofErr w:type="spellEnd"/>
            <w:r w:rsidRPr="00D73714">
              <w:rPr>
                <w:rStyle w:val="Emphasis"/>
                <w:rFonts w:asciiTheme="minorBidi" w:eastAsiaTheme="majorEastAsia" w:hAnsiTheme="minorBidi" w:cstheme="minorBidi"/>
                <w:i w:val="0"/>
                <w:iCs w:val="0"/>
              </w:rPr>
              <w:t xml:space="preserve"> potato chips emit an aroma that enhances appetite.</w:t>
            </w:r>
          </w:p>
        </w:tc>
        <w:tc>
          <w:tcPr>
            <w:tcW w:w="1479" w:type="dxa"/>
            <w:tcBorders>
              <w:top w:val="nil"/>
              <w:bottom w:val="nil"/>
            </w:tcBorders>
            <w:vAlign w:val="center"/>
          </w:tcPr>
          <w:p w14:paraId="089C07AC" w14:textId="290C3462"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6137</w:t>
            </w:r>
          </w:p>
        </w:tc>
        <w:tc>
          <w:tcPr>
            <w:tcW w:w="1013" w:type="dxa"/>
            <w:tcBorders>
              <w:top w:val="nil"/>
              <w:bottom w:val="nil"/>
            </w:tcBorders>
            <w:vAlign w:val="center"/>
          </w:tcPr>
          <w:p w14:paraId="64DF0C30" w14:textId="77777777" w:rsidR="00D73714" w:rsidRPr="00DA3F18" w:rsidRDefault="00D73714" w:rsidP="00D73714">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Borders>
              <w:top w:val="nil"/>
              <w:bottom w:val="nil"/>
            </w:tcBorders>
          </w:tcPr>
          <w:p w14:paraId="5BE3868F" w14:textId="77777777" w:rsidR="00D73714" w:rsidRPr="00DA3F18" w:rsidRDefault="00D73714" w:rsidP="00D73714">
            <w:pPr>
              <w:pStyle w:val="Body"/>
              <w:spacing w:after="0"/>
              <w:jc w:val="center"/>
              <w:rPr>
                <w:rFonts w:asciiTheme="minorBidi" w:hAnsiTheme="minorBidi" w:cstheme="minorBidi"/>
                <w:lang w:val="en-GB" w:eastAsia="en-GB"/>
              </w:rPr>
            </w:pPr>
          </w:p>
        </w:tc>
        <w:tc>
          <w:tcPr>
            <w:tcW w:w="1257" w:type="dxa"/>
            <w:gridSpan w:val="2"/>
            <w:vMerge/>
            <w:tcBorders>
              <w:top w:val="nil"/>
              <w:bottom w:val="nil"/>
            </w:tcBorders>
          </w:tcPr>
          <w:p w14:paraId="42ADFA82" w14:textId="77777777" w:rsidR="00D73714" w:rsidRPr="00DA3F18" w:rsidRDefault="00D73714" w:rsidP="00D73714">
            <w:pPr>
              <w:pStyle w:val="Body"/>
              <w:spacing w:after="0"/>
              <w:jc w:val="center"/>
              <w:rPr>
                <w:rFonts w:asciiTheme="minorBidi" w:hAnsiTheme="minorBidi" w:cstheme="minorBidi"/>
                <w:lang w:val="en-GB" w:eastAsia="en-GB"/>
              </w:rPr>
            </w:pPr>
          </w:p>
        </w:tc>
      </w:tr>
      <w:tr w:rsidR="00D73714" w:rsidRPr="00DA3F18" w14:paraId="0CEB55CE" w14:textId="77777777" w:rsidTr="00747288">
        <w:tc>
          <w:tcPr>
            <w:tcW w:w="516" w:type="dxa"/>
            <w:tcBorders>
              <w:top w:val="nil"/>
              <w:bottom w:val="nil"/>
            </w:tcBorders>
          </w:tcPr>
          <w:p w14:paraId="15EAB997" w14:textId="77777777"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3.</w:t>
            </w:r>
          </w:p>
        </w:tc>
        <w:tc>
          <w:tcPr>
            <w:tcW w:w="2825" w:type="dxa"/>
            <w:tcBorders>
              <w:top w:val="nil"/>
              <w:bottom w:val="nil"/>
            </w:tcBorders>
          </w:tcPr>
          <w:p w14:paraId="68DE9551" w14:textId="53BF45A8" w:rsidR="00D73714" w:rsidRPr="00D73714" w:rsidRDefault="00D73714" w:rsidP="00D73714">
            <w:pPr>
              <w:pStyle w:val="Body"/>
              <w:spacing w:after="0"/>
              <w:jc w:val="left"/>
              <w:rPr>
                <w:rFonts w:asciiTheme="minorBidi" w:hAnsiTheme="minorBidi" w:cstheme="minorBidi"/>
                <w:i/>
                <w:iCs/>
                <w:lang w:val="en-GB" w:eastAsia="en-GB"/>
              </w:rPr>
            </w:pPr>
            <w:r w:rsidRPr="00D73714">
              <w:rPr>
                <w:rStyle w:val="Emphasis"/>
                <w:rFonts w:asciiTheme="minorBidi" w:eastAsiaTheme="majorEastAsia" w:hAnsiTheme="minorBidi" w:cstheme="minorBidi"/>
                <w:i w:val="0"/>
                <w:iCs w:val="0"/>
              </w:rPr>
              <w:t xml:space="preserve">The portion size of </w:t>
            </w:r>
            <w:proofErr w:type="spellStart"/>
            <w:r w:rsidRPr="00D73714">
              <w:rPr>
                <w:rStyle w:val="Emphasis"/>
                <w:rFonts w:asciiTheme="minorBidi" w:eastAsiaTheme="majorEastAsia" w:hAnsiTheme="minorBidi" w:cstheme="minorBidi"/>
                <w:i w:val="0"/>
                <w:iCs w:val="0"/>
              </w:rPr>
              <w:t>Chitato</w:t>
            </w:r>
            <w:proofErr w:type="spellEnd"/>
            <w:r w:rsidRPr="00D73714">
              <w:rPr>
                <w:rStyle w:val="Emphasis"/>
                <w:rFonts w:asciiTheme="minorBidi" w:eastAsiaTheme="majorEastAsia" w:hAnsiTheme="minorBidi" w:cstheme="minorBidi"/>
                <w:i w:val="0"/>
                <w:iCs w:val="0"/>
              </w:rPr>
              <w:t xml:space="preserve"> potato chips is appropriate for individual consumption.</w:t>
            </w:r>
          </w:p>
        </w:tc>
        <w:tc>
          <w:tcPr>
            <w:tcW w:w="1479" w:type="dxa"/>
            <w:tcBorders>
              <w:top w:val="nil"/>
              <w:bottom w:val="nil"/>
            </w:tcBorders>
            <w:vAlign w:val="center"/>
          </w:tcPr>
          <w:p w14:paraId="3E133EDC" w14:textId="28777C16"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6256</w:t>
            </w:r>
          </w:p>
        </w:tc>
        <w:tc>
          <w:tcPr>
            <w:tcW w:w="1013" w:type="dxa"/>
            <w:tcBorders>
              <w:top w:val="nil"/>
              <w:bottom w:val="nil"/>
            </w:tcBorders>
            <w:vAlign w:val="center"/>
          </w:tcPr>
          <w:p w14:paraId="035F501F" w14:textId="77777777" w:rsidR="00D73714" w:rsidRPr="00DA3F18" w:rsidRDefault="00D73714" w:rsidP="00D73714">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Borders>
              <w:top w:val="nil"/>
              <w:bottom w:val="nil"/>
            </w:tcBorders>
          </w:tcPr>
          <w:p w14:paraId="7A9172B3" w14:textId="77777777" w:rsidR="00D73714" w:rsidRPr="00DA3F18" w:rsidRDefault="00D73714" w:rsidP="00D73714">
            <w:pPr>
              <w:pStyle w:val="Body"/>
              <w:spacing w:after="0"/>
              <w:jc w:val="center"/>
              <w:rPr>
                <w:rFonts w:asciiTheme="minorBidi" w:hAnsiTheme="minorBidi" w:cstheme="minorBidi"/>
                <w:lang w:val="en-GB" w:eastAsia="en-GB"/>
              </w:rPr>
            </w:pPr>
          </w:p>
        </w:tc>
        <w:tc>
          <w:tcPr>
            <w:tcW w:w="1257" w:type="dxa"/>
            <w:gridSpan w:val="2"/>
            <w:vMerge/>
            <w:tcBorders>
              <w:top w:val="nil"/>
              <w:bottom w:val="nil"/>
            </w:tcBorders>
          </w:tcPr>
          <w:p w14:paraId="38EA3B22" w14:textId="77777777" w:rsidR="00D73714" w:rsidRPr="00DA3F18" w:rsidRDefault="00D73714" w:rsidP="00D73714">
            <w:pPr>
              <w:pStyle w:val="Body"/>
              <w:spacing w:after="0"/>
              <w:jc w:val="center"/>
              <w:rPr>
                <w:rFonts w:asciiTheme="minorBidi" w:hAnsiTheme="minorBidi" w:cstheme="minorBidi"/>
                <w:lang w:val="en-GB" w:eastAsia="en-GB"/>
              </w:rPr>
            </w:pPr>
          </w:p>
        </w:tc>
      </w:tr>
      <w:tr w:rsidR="00D73714" w:rsidRPr="00DA3F18" w14:paraId="5AB50301" w14:textId="77777777" w:rsidTr="00747288">
        <w:tc>
          <w:tcPr>
            <w:tcW w:w="516" w:type="dxa"/>
            <w:tcBorders>
              <w:top w:val="nil"/>
              <w:bottom w:val="nil"/>
            </w:tcBorders>
          </w:tcPr>
          <w:p w14:paraId="3B477A21" w14:textId="77777777"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4.</w:t>
            </w:r>
          </w:p>
        </w:tc>
        <w:tc>
          <w:tcPr>
            <w:tcW w:w="2825" w:type="dxa"/>
            <w:tcBorders>
              <w:top w:val="nil"/>
              <w:bottom w:val="nil"/>
            </w:tcBorders>
          </w:tcPr>
          <w:p w14:paraId="402529F7" w14:textId="1245120E" w:rsidR="00D73714" w:rsidRPr="00D73714" w:rsidRDefault="00D73714" w:rsidP="00D73714">
            <w:pPr>
              <w:pStyle w:val="Body"/>
              <w:spacing w:after="0"/>
              <w:jc w:val="left"/>
              <w:rPr>
                <w:rFonts w:asciiTheme="minorBidi" w:hAnsiTheme="minorBidi" w:cstheme="minorBidi"/>
                <w:i/>
                <w:iCs/>
                <w:lang w:val="en-GB" w:eastAsia="en-GB"/>
              </w:rPr>
            </w:pPr>
            <w:proofErr w:type="spellStart"/>
            <w:r w:rsidRPr="00D73714">
              <w:rPr>
                <w:rStyle w:val="Emphasis"/>
                <w:rFonts w:asciiTheme="minorBidi" w:eastAsiaTheme="majorEastAsia" w:hAnsiTheme="minorBidi" w:cstheme="minorBidi"/>
                <w:i w:val="0"/>
                <w:iCs w:val="0"/>
              </w:rPr>
              <w:t>Chitato</w:t>
            </w:r>
            <w:proofErr w:type="spellEnd"/>
            <w:r w:rsidRPr="00D73714">
              <w:rPr>
                <w:rStyle w:val="Emphasis"/>
                <w:rFonts w:asciiTheme="minorBidi" w:eastAsiaTheme="majorEastAsia" w:hAnsiTheme="minorBidi" w:cstheme="minorBidi"/>
                <w:i w:val="0"/>
                <w:iCs w:val="0"/>
              </w:rPr>
              <w:t xml:space="preserve"> potato chips are presented in packaging that is visually appealing.</w:t>
            </w:r>
          </w:p>
        </w:tc>
        <w:tc>
          <w:tcPr>
            <w:tcW w:w="1479" w:type="dxa"/>
            <w:tcBorders>
              <w:top w:val="nil"/>
              <w:bottom w:val="nil"/>
            </w:tcBorders>
            <w:vAlign w:val="center"/>
          </w:tcPr>
          <w:p w14:paraId="6CC7CABC" w14:textId="0B92101A"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5466</w:t>
            </w:r>
          </w:p>
        </w:tc>
        <w:tc>
          <w:tcPr>
            <w:tcW w:w="1013" w:type="dxa"/>
            <w:tcBorders>
              <w:top w:val="nil"/>
              <w:bottom w:val="nil"/>
            </w:tcBorders>
            <w:vAlign w:val="center"/>
          </w:tcPr>
          <w:p w14:paraId="47B97E9D" w14:textId="77777777" w:rsidR="00D73714" w:rsidRPr="00DA3F18" w:rsidRDefault="00D73714" w:rsidP="00D73714">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Borders>
              <w:top w:val="nil"/>
              <w:bottom w:val="nil"/>
            </w:tcBorders>
          </w:tcPr>
          <w:p w14:paraId="323B31AA" w14:textId="77777777" w:rsidR="00D73714" w:rsidRPr="00DA3F18" w:rsidRDefault="00D73714" w:rsidP="00D73714">
            <w:pPr>
              <w:pStyle w:val="Body"/>
              <w:spacing w:after="0"/>
              <w:jc w:val="center"/>
              <w:rPr>
                <w:rFonts w:asciiTheme="minorBidi" w:hAnsiTheme="minorBidi" w:cstheme="minorBidi"/>
                <w:lang w:val="en-GB" w:eastAsia="en-GB"/>
              </w:rPr>
            </w:pPr>
          </w:p>
        </w:tc>
        <w:tc>
          <w:tcPr>
            <w:tcW w:w="1257" w:type="dxa"/>
            <w:gridSpan w:val="2"/>
            <w:vMerge/>
            <w:tcBorders>
              <w:top w:val="nil"/>
              <w:bottom w:val="nil"/>
            </w:tcBorders>
          </w:tcPr>
          <w:p w14:paraId="23ED1E6D" w14:textId="77777777" w:rsidR="00D73714" w:rsidRPr="00DA3F18" w:rsidRDefault="00D73714" w:rsidP="00D73714">
            <w:pPr>
              <w:pStyle w:val="Body"/>
              <w:spacing w:after="0"/>
              <w:jc w:val="center"/>
              <w:rPr>
                <w:rFonts w:asciiTheme="minorBidi" w:hAnsiTheme="minorBidi" w:cstheme="minorBidi"/>
                <w:lang w:val="en-GB" w:eastAsia="en-GB"/>
              </w:rPr>
            </w:pPr>
          </w:p>
        </w:tc>
      </w:tr>
      <w:tr w:rsidR="00D73714" w:rsidRPr="00DA3F18" w14:paraId="3D457C15" w14:textId="77777777" w:rsidTr="00747288">
        <w:tc>
          <w:tcPr>
            <w:tcW w:w="516" w:type="dxa"/>
            <w:tcBorders>
              <w:top w:val="nil"/>
              <w:bottom w:val="nil"/>
            </w:tcBorders>
          </w:tcPr>
          <w:p w14:paraId="6D411B2C" w14:textId="77777777"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5.</w:t>
            </w:r>
          </w:p>
        </w:tc>
        <w:tc>
          <w:tcPr>
            <w:tcW w:w="2825" w:type="dxa"/>
            <w:tcBorders>
              <w:top w:val="nil"/>
              <w:bottom w:val="nil"/>
            </w:tcBorders>
          </w:tcPr>
          <w:p w14:paraId="75BC50B5" w14:textId="7ED24C38" w:rsidR="00D73714" w:rsidRPr="00D73714" w:rsidRDefault="00D73714" w:rsidP="00D73714">
            <w:pPr>
              <w:pStyle w:val="Body"/>
              <w:spacing w:after="0"/>
              <w:jc w:val="left"/>
              <w:rPr>
                <w:rFonts w:asciiTheme="minorBidi" w:hAnsiTheme="minorBidi" w:cstheme="minorBidi"/>
                <w:i/>
                <w:iCs/>
                <w:lang w:val="en-ID" w:eastAsia="en-GB"/>
              </w:rPr>
            </w:pPr>
            <w:proofErr w:type="spellStart"/>
            <w:r w:rsidRPr="00D73714">
              <w:rPr>
                <w:rStyle w:val="Emphasis"/>
                <w:rFonts w:asciiTheme="minorBidi" w:eastAsiaTheme="majorEastAsia" w:hAnsiTheme="minorBidi" w:cstheme="minorBidi"/>
                <w:i w:val="0"/>
                <w:iCs w:val="0"/>
              </w:rPr>
              <w:t>Chitato</w:t>
            </w:r>
            <w:proofErr w:type="spellEnd"/>
            <w:r w:rsidRPr="00D73714">
              <w:rPr>
                <w:rStyle w:val="Emphasis"/>
                <w:rFonts w:asciiTheme="minorBidi" w:eastAsiaTheme="majorEastAsia" w:hAnsiTheme="minorBidi" w:cstheme="minorBidi"/>
                <w:i w:val="0"/>
                <w:iCs w:val="0"/>
              </w:rPr>
              <w:t xml:space="preserve"> potato chips have a consistently crispy texture.</w:t>
            </w:r>
          </w:p>
        </w:tc>
        <w:tc>
          <w:tcPr>
            <w:tcW w:w="1479" w:type="dxa"/>
            <w:tcBorders>
              <w:top w:val="nil"/>
              <w:bottom w:val="nil"/>
            </w:tcBorders>
            <w:vAlign w:val="center"/>
          </w:tcPr>
          <w:p w14:paraId="547114FB" w14:textId="5B18C2A6"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7552</w:t>
            </w:r>
          </w:p>
        </w:tc>
        <w:tc>
          <w:tcPr>
            <w:tcW w:w="1013" w:type="dxa"/>
            <w:tcBorders>
              <w:top w:val="nil"/>
              <w:bottom w:val="nil"/>
            </w:tcBorders>
            <w:vAlign w:val="center"/>
          </w:tcPr>
          <w:p w14:paraId="113ECA50" w14:textId="77777777" w:rsidR="00D73714" w:rsidRPr="00DA3F18" w:rsidRDefault="00D73714" w:rsidP="00D73714">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Borders>
              <w:top w:val="nil"/>
              <w:bottom w:val="nil"/>
            </w:tcBorders>
          </w:tcPr>
          <w:p w14:paraId="30E40C78" w14:textId="77777777" w:rsidR="00D73714" w:rsidRPr="00DA3F18" w:rsidRDefault="00D73714" w:rsidP="00D73714">
            <w:pPr>
              <w:pStyle w:val="Body"/>
              <w:spacing w:after="0"/>
              <w:jc w:val="center"/>
              <w:rPr>
                <w:rFonts w:asciiTheme="minorBidi" w:hAnsiTheme="minorBidi" w:cstheme="minorBidi"/>
                <w:lang w:val="en-GB" w:eastAsia="en-GB"/>
              </w:rPr>
            </w:pPr>
          </w:p>
        </w:tc>
        <w:tc>
          <w:tcPr>
            <w:tcW w:w="1257" w:type="dxa"/>
            <w:gridSpan w:val="2"/>
            <w:vMerge/>
            <w:tcBorders>
              <w:top w:val="nil"/>
              <w:bottom w:val="nil"/>
            </w:tcBorders>
          </w:tcPr>
          <w:p w14:paraId="37BF3448" w14:textId="77777777" w:rsidR="00D73714" w:rsidRPr="00DA3F18" w:rsidRDefault="00D73714" w:rsidP="00D73714">
            <w:pPr>
              <w:pStyle w:val="Body"/>
              <w:spacing w:after="0"/>
              <w:jc w:val="center"/>
              <w:rPr>
                <w:rFonts w:asciiTheme="minorBidi" w:hAnsiTheme="minorBidi" w:cstheme="minorBidi"/>
                <w:lang w:val="en-GB" w:eastAsia="en-GB"/>
              </w:rPr>
            </w:pPr>
          </w:p>
        </w:tc>
      </w:tr>
      <w:tr w:rsidR="00D73714" w:rsidRPr="00DA3F18" w14:paraId="0E16707D" w14:textId="77777777" w:rsidTr="00747288">
        <w:tc>
          <w:tcPr>
            <w:tcW w:w="516" w:type="dxa"/>
            <w:tcBorders>
              <w:top w:val="nil"/>
              <w:bottom w:val="single" w:sz="4" w:space="0" w:color="auto"/>
            </w:tcBorders>
          </w:tcPr>
          <w:p w14:paraId="31C72ECD" w14:textId="1894A294" w:rsidR="00D73714" w:rsidRPr="00DA3F18" w:rsidRDefault="00D73714" w:rsidP="00D73714">
            <w:pPr>
              <w:pStyle w:val="Body"/>
              <w:spacing w:after="0"/>
              <w:jc w:val="center"/>
              <w:rPr>
                <w:rFonts w:asciiTheme="minorBidi" w:hAnsiTheme="minorBidi" w:cstheme="minorBidi"/>
                <w:lang w:val="id-ID" w:eastAsia="en-GB"/>
              </w:rPr>
            </w:pPr>
            <w:r>
              <w:rPr>
                <w:rFonts w:asciiTheme="minorBidi" w:hAnsiTheme="minorBidi" w:cstheme="minorBidi"/>
                <w:lang w:val="id-ID" w:eastAsia="en-GB"/>
              </w:rPr>
              <w:t>6.</w:t>
            </w:r>
          </w:p>
        </w:tc>
        <w:tc>
          <w:tcPr>
            <w:tcW w:w="2825" w:type="dxa"/>
            <w:tcBorders>
              <w:top w:val="nil"/>
              <w:bottom w:val="single" w:sz="4" w:space="0" w:color="auto"/>
            </w:tcBorders>
          </w:tcPr>
          <w:p w14:paraId="415B34C1" w14:textId="265DBF07" w:rsidR="00D73714" w:rsidRPr="00D73714" w:rsidRDefault="00D73714" w:rsidP="00D73714">
            <w:pPr>
              <w:pStyle w:val="Body"/>
              <w:spacing w:after="0"/>
              <w:rPr>
                <w:rFonts w:asciiTheme="minorBidi" w:hAnsiTheme="minorBidi" w:cstheme="minorBidi"/>
                <w:i/>
                <w:iCs/>
                <w:vanish/>
                <w:lang w:val="en-ID" w:eastAsia="en-GB"/>
              </w:rPr>
            </w:pPr>
            <w:r w:rsidRPr="00D73714">
              <w:rPr>
                <w:rStyle w:val="Emphasis"/>
                <w:rFonts w:asciiTheme="minorBidi" w:eastAsiaTheme="majorEastAsia" w:hAnsiTheme="minorBidi" w:cstheme="minorBidi"/>
                <w:i w:val="0"/>
                <w:iCs w:val="0"/>
              </w:rPr>
              <w:t xml:space="preserve">The level of doneness of </w:t>
            </w:r>
            <w:proofErr w:type="spellStart"/>
            <w:r w:rsidRPr="00D73714">
              <w:rPr>
                <w:rStyle w:val="Emphasis"/>
                <w:rFonts w:asciiTheme="minorBidi" w:eastAsiaTheme="majorEastAsia" w:hAnsiTheme="minorBidi" w:cstheme="minorBidi"/>
                <w:i w:val="0"/>
                <w:iCs w:val="0"/>
              </w:rPr>
              <w:t>Chitato</w:t>
            </w:r>
            <w:proofErr w:type="spellEnd"/>
            <w:r w:rsidRPr="00D73714">
              <w:rPr>
                <w:rStyle w:val="Emphasis"/>
                <w:rFonts w:asciiTheme="minorBidi" w:eastAsiaTheme="majorEastAsia" w:hAnsiTheme="minorBidi" w:cstheme="minorBidi"/>
                <w:i w:val="0"/>
                <w:iCs w:val="0"/>
              </w:rPr>
              <w:t xml:space="preserve"> potato chips is perceived to be optimal.</w:t>
            </w:r>
          </w:p>
        </w:tc>
        <w:tc>
          <w:tcPr>
            <w:tcW w:w="1479" w:type="dxa"/>
            <w:tcBorders>
              <w:top w:val="nil"/>
              <w:bottom w:val="single" w:sz="4" w:space="0" w:color="auto"/>
            </w:tcBorders>
            <w:vAlign w:val="center"/>
          </w:tcPr>
          <w:p w14:paraId="6303B87D" w14:textId="1ABED2BE" w:rsidR="00D73714" w:rsidRPr="00DA3F18" w:rsidRDefault="00D73714" w:rsidP="00D73714">
            <w:pPr>
              <w:pStyle w:val="Body"/>
              <w:spacing w:after="0"/>
              <w:jc w:val="center"/>
              <w:rPr>
                <w:rFonts w:asciiTheme="minorBidi" w:hAnsiTheme="minorBidi" w:cstheme="minorBidi"/>
                <w:lang w:val="id-ID" w:eastAsia="en-GB"/>
              </w:rPr>
            </w:pPr>
            <w:r>
              <w:rPr>
                <w:rFonts w:asciiTheme="minorBidi" w:hAnsiTheme="minorBidi" w:cstheme="minorBidi"/>
                <w:lang w:val="id-ID" w:eastAsia="en-GB"/>
              </w:rPr>
              <w:t>0.8340</w:t>
            </w:r>
          </w:p>
        </w:tc>
        <w:tc>
          <w:tcPr>
            <w:tcW w:w="1013" w:type="dxa"/>
            <w:tcBorders>
              <w:top w:val="nil"/>
              <w:bottom w:val="single" w:sz="4" w:space="0" w:color="auto"/>
            </w:tcBorders>
            <w:vAlign w:val="center"/>
          </w:tcPr>
          <w:p w14:paraId="20C96E3A" w14:textId="0227D18F" w:rsidR="00D73714" w:rsidRPr="00DA3F18" w:rsidRDefault="00D73714" w:rsidP="00D73714">
            <w:pPr>
              <w:pStyle w:val="Body"/>
              <w:spacing w:after="0"/>
              <w:jc w:val="center"/>
              <w:rPr>
                <w:rFonts w:asciiTheme="minorBidi" w:hAnsiTheme="minorBidi" w:cstheme="minorBidi"/>
                <w:lang w:val="id-ID" w:eastAsia="en-GB"/>
              </w:rPr>
            </w:pPr>
            <w:r>
              <w:rPr>
                <w:rFonts w:asciiTheme="minorBidi" w:hAnsiTheme="minorBidi" w:cstheme="minorBidi"/>
                <w:lang w:val="id-ID" w:eastAsia="en-GB"/>
              </w:rPr>
              <w:t>Valid</w:t>
            </w:r>
          </w:p>
        </w:tc>
        <w:tc>
          <w:tcPr>
            <w:tcW w:w="1318" w:type="dxa"/>
            <w:tcBorders>
              <w:top w:val="nil"/>
              <w:bottom w:val="single" w:sz="4" w:space="0" w:color="auto"/>
            </w:tcBorders>
          </w:tcPr>
          <w:p w14:paraId="6A96603D" w14:textId="77777777" w:rsidR="00D73714" w:rsidRPr="00DA3F18" w:rsidRDefault="00D73714" w:rsidP="00D73714">
            <w:pPr>
              <w:pStyle w:val="Body"/>
              <w:spacing w:after="0"/>
              <w:jc w:val="center"/>
              <w:rPr>
                <w:rFonts w:asciiTheme="minorBidi" w:hAnsiTheme="minorBidi" w:cstheme="minorBidi"/>
                <w:lang w:val="en-GB" w:eastAsia="en-GB"/>
              </w:rPr>
            </w:pPr>
          </w:p>
        </w:tc>
        <w:tc>
          <w:tcPr>
            <w:tcW w:w="1257" w:type="dxa"/>
            <w:gridSpan w:val="2"/>
            <w:tcBorders>
              <w:top w:val="nil"/>
              <w:bottom w:val="single" w:sz="4" w:space="0" w:color="auto"/>
            </w:tcBorders>
          </w:tcPr>
          <w:p w14:paraId="25F6F4B4" w14:textId="77777777" w:rsidR="00D73714" w:rsidRPr="00DA3F18" w:rsidRDefault="00D73714" w:rsidP="00D73714">
            <w:pPr>
              <w:pStyle w:val="Body"/>
              <w:spacing w:after="0"/>
              <w:jc w:val="center"/>
              <w:rPr>
                <w:rFonts w:asciiTheme="minorBidi" w:hAnsiTheme="minorBidi" w:cstheme="minorBidi"/>
                <w:lang w:val="en-GB" w:eastAsia="en-GB"/>
              </w:rPr>
            </w:pPr>
          </w:p>
        </w:tc>
      </w:tr>
      <w:tr w:rsidR="0032449B" w:rsidRPr="00DA3F18" w14:paraId="3B58D279" w14:textId="77777777" w:rsidTr="00747288">
        <w:trPr>
          <w:gridAfter w:val="1"/>
          <w:wAfter w:w="7" w:type="dxa"/>
        </w:trPr>
        <w:tc>
          <w:tcPr>
            <w:tcW w:w="8401" w:type="dxa"/>
            <w:gridSpan w:val="6"/>
            <w:tcBorders>
              <w:top w:val="single" w:sz="4" w:space="0" w:color="auto"/>
              <w:bottom w:val="single" w:sz="4" w:space="0" w:color="auto"/>
            </w:tcBorders>
          </w:tcPr>
          <w:p w14:paraId="2DB607DF" w14:textId="1D9DB115" w:rsidR="0032449B" w:rsidRPr="00DA3F18" w:rsidRDefault="0032449B" w:rsidP="004825A7">
            <w:pPr>
              <w:pStyle w:val="Body"/>
              <w:spacing w:after="0"/>
              <w:jc w:val="left"/>
              <w:rPr>
                <w:rFonts w:asciiTheme="minorBidi" w:hAnsiTheme="minorBidi" w:cstheme="minorBidi"/>
                <w:b/>
                <w:bCs/>
                <w:lang w:val="en-GB" w:eastAsia="en-GB"/>
              </w:rPr>
            </w:pPr>
            <w:r>
              <w:rPr>
                <w:rFonts w:asciiTheme="minorBidi" w:hAnsiTheme="minorBidi" w:cstheme="minorBidi"/>
                <w:b/>
                <w:bCs/>
                <w:lang w:val="id-ID" w:eastAsia="en-GB"/>
              </w:rPr>
              <w:t>Customer Satisfaction</w:t>
            </w:r>
            <w:r w:rsidRPr="00DA3F18">
              <w:rPr>
                <w:rFonts w:asciiTheme="minorBidi" w:hAnsiTheme="minorBidi" w:cstheme="minorBidi"/>
                <w:b/>
                <w:bCs/>
                <w:lang w:val="id-ID" w:eastAsia="en-GB"/>
              </w:rPr>
              <w:t xml:space="preserve"> (</w:t>
            </w:r>
            <w:r>
              <w:rPr>
                <w:rFonts w:asciiTheme="minorBidi" w:hAnsiTheme="minorBidi" w:cstheme="minorBidi"/>
                <w:b/>
                <w:bCs/>
                <w:lang w:val="id-ID" w:eastAsia="en-GB"/>
              </w:rPr>
              <w:t>Z</w:t>
            </w:r>
            <w:r w:rsidRPr="00DA3F18">
              <w:rPr>
                <w:rFonts w:asciiTheme="minorBidi" w:hAnsiTheme="minorBidi" w:cstheme="minorBidi"/>
                <w:b/>
                <w:bCs/>
                <w:lang w:val="id-ID" w:eastAsia="en-GB"/>
              </w:rPr>
              <w:t>)</w:t>
            </w:r>
          </w:p>
        </w:tc>
      </w:tr>
      <w:tr w:rsidR="00D73714" w:rsidRPr="00DA3F18" w14:paraId="3A822499" w14:textId="77777777" w:rsidTr="00747288">
        <w:tc>
          <w:tcPr>
            <w:tcW w:w="516" w:type="dxa"/>
            <w:tcBorders>
              <w:top w:val="single" w:sz="4" w:space="0" w:color="auto"/>
            </w:tcBorders>
          </w:tcPr>
          <w:p w14:paraId="598F4B57" w14:textId="77777777"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1.</w:t>
            </w:r>
          </w:p>
        </w:tc>
        <w:tc>
          <w:tcPr>
            <w:tcW w:w="2825" w:type="dxa"/>
            <w:tcBorders>
              <w:top w:val="single" w:sz="4" w:space="0" w:color="auto"/>
            </w:tcBorders>
          </w:tcPr>
          <w:p w14:paraId="694A2B35" w14:textId="012398AB" w:rsidR="00D73714" w:rsidRPr="00D73714" w:rsidRDefault="00D73714" w:rsidP="00D73714">
            <w:pPr>
              <w:pStyle w:val="Body"/>
              <w:spacing w:after="0"/>
              <w:jc w:val="left"/>
              <w:rPr>
                <w:rFonts w:asciiTheme="minorBidi" w:hAnsiTheme="minorBidi" w:cstheme="minorBidi"/>
                <w:i/>
                <w:iCs/>
                <w:lang w:val="id-ID" w:eastAsia="en-GB"/>
              </w:rPr>
            </w:pPr>
            <w:proofErr w:type="spellStart"/>
            <w:r w:rsidRPr="00D73714">
              <w:rPr>
                <w:rStyle w:val="Emphasis"/>
                <w:rFonts w:asciiTheme="minorBidi" w:eastAsiaTheme="majorEastAsia" w:hAnsiTheme="minorBidi" w:cstheme="minorBidi"/>
                <w:i w:val="0"/>
                <w:iCs w:val="0"/>
              </w:rPr>
              <w:t>Chitato</w:t>
            </w:r>
            <w:proofErr w:type="spellEnd"/>
            <w:r w:rsidRPr="00D73714">
              <w:rPr>
                <w:rStyle w:val="Emphasis"/>
                <w:rFonts w:asciiTheme="minorBidi" w:eastAsiaTheme="majorEastAsia" w:hAnsiTheme="minorBidi" w:cstheme="minorBidi"/>
                <w:i w:val="0"/>
                <w:iCs w:val="0"/>
              </w:rPr>
              <w:t xml:space="preserve"> potato chips meet my expectations for a high-quality snack product.</w:t>
            </w:r>
          </w:p>
        </w:tc>
        <w:tc>
          <w:tcPr>
            <w:tcW w:w="1479" w:type="dxa"/>
            <w:tcBorders>
              <w:top w:val="single" w:sz="4" w:space="0" w:color="auto"/>
            </w:tcBorders>
            <w:vAlign w:val="center"/>
          </w:tcPr>
          <w:p w14:paraId="5D6891F4" w14:textId="6F145C17"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7005</w:t>
            </w:r>
          </w:p>
        </w:tc>
        <w:tc>
          <w:tcPr>
            <w:tcW w:w="1013" w:type="dxa"/>
            <w:tcBorders>
              <w:top w:val="single" w:sz="4" w:space="0" w:color="auto"/>
            </w:tcBorders>
            <w:vAlign w:val="center"/>
          </w:tcPr>
          <w:p w14:paraId="0FB42798" w14:textId="77777777" w:rsidR="00D73714" w:rsidRPr="00DA3F18" w:rsidRDefault="00D73714" w:rsidP="00D73714">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val="restart"/>
            <w:tcBorders>
              <w:top w:val="single" w:sz="4" w:space="0" w:color="auto"/>
            </w:tcBorders>
            <w:vAlign w:val="center"/>
          </w:tcPr>
          <w:p w14:paraId="0D5F9F8E" w14:textId="15E574FB"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7478</w:t>
            </w:r>
          </w:p>
        </w:tc>
        <w:tc>
          <w:tcPr>
            <w:tcW w:w="1257" w:type="dxa"/>
            <w:gridSpan w:val="2"/>
            <w:vMerge w:val="restart"/>
            <w:tcBorders>
              <w:top w:val="single" w:sz="4" w:space="0" w:color="auto"/>
            </w:tcBorders>
            <w:vAlign w:val="center"/>
          </w:tcPr>
          <w:p w14:paraId="2878B9F1" w14:textId="77777777"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Reliable</w:t>
            </w:r>
          </w:p>
        </w:tc>
      </w:tr>
      <w:tr w:rsidR="00D73714" w:rsidRPr="00DA3F18" w14:paraId="09F26D9C" w14:textId="77777777" w:rsidTr="00747288">
        <w:tc>
          <w:tcPr>
            <w:tcW w:w="516" w:type="dxa"/>
          </w:tcPr>
          <w:p w14:paraId="2DC2D774" w14:textId="77777777"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2.</w:t>
            </w:r>
          </w:p>
        </w:tc>
        <w:tc>
          <w:tcPr>
            <w:tcW w:w="2825" w:type="dxa"/>
          </w:tcPr>
          <w:p w14:paraId="26D036C3" w14:textId="4206A2D2" w:rsidR="00D73714" w:rsidRPr="00D73714" w:rsidRDefault="00D73714" w:rsidP="00D73714">
            <w:pPr>
              <w:pStyle w:val="Body"/>
              <w:spacing w:after="0"/>
              <w:jc w:val="left"/>
              <w:rPr>
                <w:rFonts w:asciiTheme="minorBidi" w:hAnsiTheme="minorBidi" w:cstheme="minorBidi"/>
                <w:i/>
                <w:iCs/>
                <w:lang w:val="id-ID" w:eastAsia="en-GB"/>
              </w:rPr>
            </w:pPr>
            <w:r w:rsidRPr="00D73714">
              <w:rPr>
                <w:rStyle w:val="Emphasis"/>
                <w:rFonts w:asciiTheme="minorBidi" w:eastAsiaTheme="majorEastAsia" w:hAnsiTheme="minorBidi" w:cstheme="minorBidi"/>
                <w:i w:val="0"/>
                <w:iCs w:val="0"/>
              </w:rPr>
              <w:t xml:space="preserve">I am satisfied with </w:t>
            </w:r>
            <w:proofErr w:type="spellStart"/>
            <w:r w:rsidRPr="00D73714">
              <w:rPr>
                <w:rStyle w:val="Emphasis"/>
                <w:rFonts w:asciiTheme="minorBidi" w:eastAsiaTheme="majorEastAsia" w:hAnsiTheme="minorBidi" w:cstheme="minorBidi"/>
                <w:i w:val="0"/>
                <w:iCs w:val="0"/>
              </w:rPr>
              <w:t>Chitato</w:t>
            </w:r>
            <w:proofErr w:type="spellEnd"/>
            <w:r w:rsidRPr="00D73714">
              <w:rPr>
                <w:rStyle w:val="Emphasis"/>
                <w:rFonts w:asciiTheme="minorBidi" w:eastAsiaTheme="majorEastAsia" w:hAnsiTheme="minorBidi" w:cstheme="minorBidi"/>
                <w:i w:val="0"/>
                <w:iCs w:val="0"/>
              </w:rPr>
              <w:t xml:space="preserve"> and would consider purchasing it again in the future.</w:t>
            </w:r>
          </w:p>
        </w:tc>
        <w:tc>
          <w:tcPr>
            <w:tcW w:w="1479" w:type="dxa"/>
            <w:vAlign w:val="center"/>
          </w:tcPr>
          <w:p w14:paraId="1CD1A478" w14:textId="44268350"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0.9</w:t>
            </w:r>
            <w:r>
              <w:rPr>
                <w:rFonts w:asciiTheme="minorBidi" w:hAnsiTheme="minorBidi" w:cstheme="minorBidi"/>
                <w:lang w:val="id-ID" w:eastAsia="en-GB"/>
              </w:rPr>
              <w:t>196</w:t>
            </w:r>
          </w:p>
        </w:tc>
        <w:tc>
          <w:tcPr>
            <w:tcW w:w="1013" w:type="dxa"/>
            <w:vAlign w:val="center"/>
          </w:tcPr>
          <w:p w14:paraId="319F49F7" w14:textId="77777777" w:rsidR="00D73714" w:rsidRPr="00DA3F18" w:rsidRDefault="00D73714" w:rsidP="00D73714">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Pr>
          <w:p w14:paraId="46E54F50" w14:textId="77777777" w:rsidR="00D73714" w:rsidRPr="00DA3F18" w:rsidRDefault="00D73714" w:rsidP="00D73714">
            <w:pPr>
              <w:pStyle w:val="Body"/>
              <w:spacing w:after="0"/>
              <w:jc w:val="center"/>
              <w:rPr>
                <w:rFonts w:asciiTheme="minorBidi" w:hAnsiTheme="minorBidi" w:cstheme="minorBidi"/>
                <w:lang w:val="en-GB" w:eastAsia="en-GB"/>
              </w:rPr>
            </w:pPr>
          </w:p>
        </w:tc>
        <w:tc>
          <w:tcPr>
            <w:tcW w:w="1257" w:type="dxa"/>
            <w:gridSpan w:val="2"/>
            <w:vMerge/>
          </w:tcPr>
          <w:p w14:paraId="66208DF2" w14:textId="77777777" w:rsidR="00D73714" w:rsidRPr="00DA3F18" w:rsidRDefault="00D73714" w:rsidP="00D73714">
            <w:pPr>
              <w:pStyle w:val="Body"/>
              <w:spacing w:after="0"/>
              <w:jc w:val="center"/>
              <w:rPr>
                <w:rFonts w:asciiTheme="minorBidi" w:hAnsiTheme="minorBidi" w:cstheme="minorBidi"/>
                <w:lang w:val="en-GB" w:eastAsia="en-GB"/>
              </w:rPr>
            </w:pPr>
          </w:p>
        </w:tc>
      </w:tr>
      <w:tr w:rsidR="00D73714" w:rsidRPr="00DA3F18" w14:paraId="2E102FFD" w14:textId="77777777" w:rsidTr="00747288">
        <w:tc>
          <w:tcPr>
            <w:tcW w:w="516" w:type="dxa"/>
          </w:tcPr>
          <w:p w14:paraId="3463B457" w14:textId="77777777"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3.</w:t>
            </w:r>
          </w:p>
        </w:tc>
        <w:tc>
          <w:tcPr>
            <w:tcW w:w="2825" w:type="dxa"/>
          </w:tcPr>
          <w:p w14:paraId="700A500F" w14:textId="0C169103" w:rsidR="00D73714" w:rsidRPr="00D73714" w:rsidRDefault="00D73714" w:rsidP="00D73714">
            <w:pPr>
              <w:pStyle w:val="Body"/>
              <w:spacing w:after="0"/>
              <w:jc w:val="left"/>
              <w:rPr>
                <w:rFonts w:asciiTheme="minorBidi" w:hAnsiTheme="minorBidi" w:cstheme="minorBidi"/>
                <w:i/>
                <w:iCs/>
                <w:lang w:val="id-ID" w:eastAsia="en-GB"/>
              </w:rPr>
            </w:pPr>
            <w:r w:rsidRPr="00D73714">
              <w:rPr>
                <w:rStyle w:val="Emphasis"/>
                <w:rFonts w:asciiTheme="minorBidi" w:eastAsiaTheme="majorEastAsia" w:hAnsiTheme="minorBidi" w:cstheme="minorBidi"/>
                <w:i w:val="0"/>
                <w:iCs w:val="0"/>
              </w:rPr>
              <w:t xml:space="preserve">Due to its quality, I would confidently recommend </w:t>
            </w:r>
            <w:proofErr w:type="spellStart"/>
            <w:r w:rsidRPr="00D73714">
              <w:rPr>
                <w:rStyle w:val="Emphasis"/>
                <w:rFonts w:asciiTheme="minorBidi" w:eastAsiaTheme="majorEastAsia" w:hAnsiTheme="minorBidi" w:cstheme="minorBidi"/>
                <w:i w:val="0"/>
                <w:iCs w:val="0"/>
              </w:rPr>
              <w:t>Chitato</w:t>
            </w:r>
            <w:proofErr w:type="spellEnd"/>
            <w:r w:rsidRPr="00D73714">
              <w:rPr>
                <w:rStyle w:val="Emphasis"/>
                <w:rFonts w:asciiTheme="minorBidi" w:eastAsiaTheme="majorEastAsia" w:hAnsiTheme="minorBidi" w:cstheme="minorBidi"/>
                <w:i w:val="0"/>
                <w:iCs w:val="0"/>
              </w:rPr>
              <w:t xml:space="preserve"> potato chips to others</w:t>
            </w:r>
          </w:p>
        </w:tc>
        <w:tc>
          <w:tcPr>
            <w:tcW w:w="1479" w:type="dxa"/>
            <w:vAlign w:val="center"/>
          </w:tcPr>
          <w:p w14:paraId="56AE4336" w14:textId="52B8F3E6" w:rsidR="00D73714" w:rsidRPr="00DA3F18" w:rsidRDefault="00D73714" w:rsidP="00D73714">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8163</w:t>
            </w:r>
          </w:p>
        </w:tc>
        <w:tc>
          <w:tcPr>
            <w:tcW w:w="1013" w:type="dxa"/>
            <w:vAlign w:val="center"/>
          </w:tcPr>
          <w:p w14:paraId="765560E1" w14:textId="77777777" w:rsidR="00D73714" w:rsidRPr="00DA3F18" w:rsidRDefault="00D73714" w:rsidP="00D73714">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Pr>
          <w:p w14:paraId="44729804" w14:textId="77777777" w:rsidR="00D73714" w:rsidRPr="00DA3F18" w:rsidRDefault="00D73714" w:rsidP="00D73714">
            <w:pPr>
              <w:pStyle w:val="Body"/>
              <w:spacing w:after="0"/>
              <w:jc w:val="center"/>
              <w:rPr>
                <w:rFonts w:asciiTheme="minorBidi" w:hAnsiTheme="minorBidi" w:cstheme="minorBidi"/>
                <w:lang w:val="en-GB" w:eastAsia="en-GB"/>
              </w:rPr>
            </w:pPr>
          </w:p>
        </w:tc>
        <w:tc>
          <w:tcPr>
            <w:tcW w:w="1257" w:type="dxa"/>
            <w:gridSpan w:val="2"/>
            <w:vMerge/>
          </w:tcPr>
          <w:p w14:paraId="7B3EAA17" w14:textId="77777777" w:rsidR="00D73714" w:rsidRPr="00DA3F18" w:rsidRDefault="00D73714" w:rsidP="00D73714">
            <w:pPr>
              <w:pStyle w:val="Body"/>
              <w:spacing w:after="0"/>
              <w:jc w:val="center"/>
              <w:rPr>
                <w:rFonts w:asciiTheme="minorBidi" w:hAnsiTheme="minorBidi" w:cstheme="minorBidi"/>
                <w:lang w:val="en-GB" w:eastAsia="en-GB"/>
              </w:rPr>
            </w:pPr>
          </w:p>
        </w:tc>
      </w:tr>
      <w:tr w:rsidR="0032449B" w:rsidRPr="00DA3F18" w14:paraId="7848494C" w14:textId="77777777" w:rsidTr="00747288">
        <w:trPr>
          <w:gridAfter w:val="1"/>
          <w:wAfter w:w="7" w:type="dxa"/>
        </w:trPr>
        <w:tc>
          <w:tcPr>
            <w:tcW w:w="8401" w:type="dxa"/>
            <w:gridSpan w:val="6"/>
            <w:tcBorders>
              <w:top w:val="single" w:sz="4" w:space="0" w:color="auto"/>
              <w:bottom w:val="single" w:sz="4" w:space="0" w:color="auto"/>
            </w:tcBorders>
          </w:tcPr>
          <w:p w14:paraId="5F8E7C6D" w14:textId="3C542F44" w:rsidR="0032449B" w:rsidRPr="00DA3F18" w:rsidRDefault="0032449B" w:rsidP="004825A7">
            <w:pPr>
              <w:pStyle w:val="Body"/>
              <w:spacing w:after="0"/>
              <w:jc w:val="left"/>
              <w:rPr>
                <w:rFonts w:asciiTheme="minorBidi" w:hAnsiTheme="minorBidi" w:cstheme="minorBidi"/>
                <w:b/>
                <w:bCs/>
                <w:lang w:val="en-GB" w:eastAsia="en-GB"/>
              </w:rPr>
            </w:pPr>
            <w:r w:rsidRPr="00DA3F18">
              <w:rPr>
                <w:rFonts w:asciiTheme="minorBidi" w:hAnsiTheme="minorBidi" w:cstheme="minorBidi"/>
                <w:b/>
                <w:bCs/>
                <w:lang w:val="id-ID" w:eastAsia="en-GB"/>
              </w:rPr>
              <w:t xml:space="preserve">Repurchase Intention (Y) </w:t>
            </w:r>
          </w:p>
        </w:tc>
      </w:tr>
      <w:tr w:rsidR="00F15661" w:rsidRPr="00DA3F18" w14:paraId="30EED75A" w14:textId="77777777" w:rsidTr="00747288">
        <w:tc>
          <w:tcPr>
            <w:tcW w:w="516" w:type="dxa"/>
            <w:tcBorders>
              <w:top w:val="single" w:sz="4" w:space="0" w:color="auto"/>
            </w:tcBorders>
          </w:tcPr>
          <w:p w14:paraId="0830D170" w14:textId="77777777" w:rsidR="00F15661" w:rsidRPr="00DA3F18" w:rsidRDefault="00F15661" w:rsidP="00F15661">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1.</w:t>
            </w:r>
          </w:p>
        </w:tc>
        <w:tc>
          <w:tcPr>
            <w:tcW w:w="2825" w:type="dxa"/>
            <w:tcBorders>
              <w:top w:val="single" w:sz="4" w:space="0" w:color="auto"/>
            </w:tcBorders>
          </w:tcPr>
          <w:p w14:paraId="53DF6DA8" w14:textId="6E1DE60A" w:rsidR="00F15661" w:rsidRPr="00F15661" w:rsidRDefault="00F15661" w:rsidP="00F15661">
            <w:pPr>
              <w:pStyle w:val="Body"/>
              <w:spacing w:after="0"/>
              <w:jc w:val="left"/>
              <w:rPr>
                <w:rFonts w:asciiTheme="minorBidi" w:hAnsiTheme="minorBidi" w:cstheme="minorBidi"/>
                <w:i/>
                <w:iCs/>
                <w:lang w:val="id-ID" w:eastAsia="en-GB"/>
              </w:rPr>
            </w:pPr>
            <w:r w:rsidRPr="00F15661">
              <w:rPr>
                <w:rStyle w:val="Emphasis"/>
                <w:rFonts w:asciiTheme="minorBidi" w:eastAsiaTheme="majorEastAsia" w:hAnsiTheme="minorBidi" w:cstheme="minorBidi"/>
                <w:i w:val="0"/>
                <w:iCs w:val="0"/>
              </w:rPr>
              <w:t xml:space="preserve">I intend to repurchase </w:t>
            </w:r>
            <w:proofErr w:type="spellStart"/>
            <w:r w:rsidRPr="00F15661">
              <w:rPr>
                <w:rStyle w:val="Emphasis"/>
                <w:rFonts w:asciiTheme="minorBidi" w:eastAsiaTheme="majorEastAsia" w:hAnsiTheme="minorBidi" w:cstheme="minorBidi"/>
                <w:i w:val="0"/>
                <w:iCs w:val="0"/>
              </w:rPr>
              <w:t>Chitato</w:t>
            </w:r>
            <w:proofErr w:type="spellEnd"/>
            <w:r w:rsidRPr="00F15661">
              <w:rPr>
                <w:rStyle w:val="Emphasis"/>
                <w:rFonts w:asciiTheme="minorBidi" w:eastAsiaTheme="majorEastAsia" w:hAnsiTheme="minorBidi" w:cstheme="minorBidi"/>
                <w:i w:val="0"/>
                <w:iCs w:val="0"/>
              </w:rPr>
              <w:t xml:space="preserve"> potato chips in the future.</w:t>
            </w:r>
          </w:p>
        </w:tc>
        <w:tc>
          <w:tcPr>
            <w:tcW w:w="1479" w:type="dxa"/>
            <w:tcBorders>
              <w:top w:val="single" w:sz="4" w:space="0" w:color="auto"/>
            </w:tcBorders>
            <w:vAlign w:val="center"/>
          </w:tcPr>
          <w:p w14:paraId="3D7EBA2C" w14:textId="55674E40" w:rsidR="00F15661" w:rsidRPr="00DA3F18" w:rsidRDefault="00F15661" w:rsidP="00F15661">
            <w:pPr>
              <w:pStyle w:val="Body"/>
              <w:spacing w:after="0"/>
              <w:jc w:val="center"/>
              <w:rPr>
                <w:rFonts w:asciiTheme="minorBidi" w:hAnsiTheme="minorBidi" w:cstheme="minorBidi"/>
                <w:lang w:val="id-ID" w:eastAsia="en-GB"/>
              </w:rPr>
            </w:pPr>
            <w:r w:rsidRPr="0032449B">
              <w:rPr>
                <w:rFonts w:asciiTheme="minorBidi" w:hAnsiTheme="minorBidi" w:cstheme="minorBidi"/>
                <w:lang w:val="en-ID" w:eastAsia="en-GB"/>
              </w:rPr>
              <w:t>0.8902</w:t>
            </w:r>
          </w:p>
        </w:tc>
        <w:tc>
          <w:tcPr>
            <w:tcW w:w="1013" w:type="dxa"/>
            <w:tcBorders>
              <w:top w:val="single" w:sz="4" w:space="0" w:color="auto"/>
            </w:tcBorders>
            <w:vAlign w:val="center"/>
          </w:tcPr>
          <w:p w14:paraId="41B8F24A" w14:textId="77777777" w:rsidR="00F15661" w:rsidRPr="00DA3F18" w:rsidRDefault="00F15661" w:rsidP="00F15661">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Valid</w:t>
            </w:r>
          </w:p>
        </w:tc>
        <w:tc>
          <w:tcPr>
            <w:tcW w:w="1318" w:type="dxa"/>
            <w:vMerge w:val="restart"/>
            <w:tcBorders>
              <w:top w:val="single" w:sz="4" w:space="0" w:color="auto"/>
            </w:tcBorders>
            <w:vAlign w:val="center"/>
          </w:tcPr>
          <w:p w14:paraId="6F33E595" w14:textId="37880228" w:rsidR="00F15661" w:rsidRPr="00DA3F18" w:rsidRDefault="00F15661" w:rsidP="00F15661">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8763</w:t>
            </w:r>
          </w:p>
        </w:tc>
        <w:tc>
          <w:tcPr>
            <w:tcW w:w="1257" w:type="dxa"/>
            <w:gridSpan w:val="2"/>
            <w:vMerge w:val="restart"/>
            <w:tcBorders>
              <w:top w:val="single" w:sz="4" w:space="0" w:color="auto"/>
            </w:tcBorders>
            <w:vAlign w:val="center"/>
          </w:tcPr>
          <w:p w14:paraId="34FB8A21" w14:textId="77777777" w:rsidR="00F15661" w:rsidRPr="00DA3F18" w:rsidRDefault="00F15661" w:rsidP="00F15661">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Reliable</w:t>
            </w:r>
          </w:p>
        </w:tc>
      </w:tr>
      <w:tr w:rsidR="00F15661" w:rsidRPr="00DA3F18" w14:paraId="313971FC" w14:textId="77777777" w:rsidTr="00747288">
        <w:tc>
          <w:tcPr>
            <w:tcW w:w="516" w:type="dxa"/>
          </w:tcPr>
          <w:p w14:paraId="55C8567C" w14:textId="77777777" w:rsidR="00F15661" w:rsidRPr="00DA3F18" w:rsidRDefault="00F15661" w:rsidP="00F15661">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2.</w:t>
            </w:r>
          </w:p>
        </w:tc>
        <w:tc>
          <w:tcPr>
            <w:tcW w:w="2825" w:type="dxa"/>
          </w:tcPr>
          <w:p w14:paraId="01AAB522" w14:textId="61C9993C" w:rsidR="00F15661" w:rsidRPr="00F15661" w:rsidRDefault="00F15661" w:rsidP="00F15661">
            <w:pPr>
              <w:pStyle w:val="Body"/>
              <w:spacing w:after="0"/>
              <w:jc w:val="left"/>
              <w:rPr>
                <w:rFonts w:asciiTheme="minorBidi" w:hAnsiTheme="minorBidi" w:cstheme="minorBidi"/>
                <w:i/>
                <w:iCs/>
                <w:lang w:val="id-ID" w:eastAsia="en-GB"/>
              </w:rPr>
            </w:pPr>
            <w:r w:rsidRPr="00F15661">
              <w:rPr>
                <w:rStyle w:val="Emphasis"/>
                <w:rFonts w:asciiTheme="minorBidi" w:eastAsiaTheme="majorEastAsia" w:hAnsiTheme="minorBidi" w:cstheme="minorBidi"/>
                <w:i w:val="0"/>
                <w:iCs w:val="0"/>
              </w:rPr>
              <w:t xml:space="preserve">I am willing to recommend </w:t>
            </w:r>
            <w:proofErr w:type="spellStart"/>
            <w:r w:rsidRPr="00F15661">
              <w:rPr>
                <w:rStyle w:val="Emphasis"/>
                <w:rFonts w:asciiTheme="minorBidi" w:eastAsiaTheme="majorEastAsia" w:hAnsiTheme="minorBidi" w:cstheme="minorBidi"/>
                <w:i w:val="0"/>
                <w:iCs w:val="0"/>
              </w:rPr>
              <w:t>Chitato</w:t>
            </w:r>
            <w:proofErr w:type="spellEnd"/>
            <w:r w:rsidRPr="00F15661">
              <w:rPr>
                <w:rStyle w:val="Emphasis"/>
                <w:rFonts w:asciiTheme="minorBidi" w:eastAsiaTheme="majorEastAsia" w:hAnsiTheme="minorBidi" w:cstheme="minorBidi"/>
                <w:i w:val="0"/>
                <w:iCs w:val="0"/>
              </w:rPr>
              <w:t xml:space="preserve"> potato chips to others.</w:t>
            </w:r>
          </w:p>
        </w:tc>
        <w:tc>
          <w:tcPr>
            <w:tcW w:w="1479" w:type="dxa"/>
            <w:vAlign w:val="center"/>
          </w:tcPr>
          <w:p w14:paraId="0CF383EA" w14:textId="6C94D7F3" w:rsidR="00F15661" w:rsidRPr="00DA3F18" w:rsidRDefault="00F15661" w:rsidP="00F15661">
            <w:pPr>
              <w:pStyle w:val="Body"/>
              <w:spacing w:after="0"/>
              <w:jc w:val="center"/>
              <w:rPr>
                <w:rFonts w:asciiTheme="minorBidi" w:hAnsiTheme="minorBidi" w:cstheme="minorBidi"/>
                <w:lang w:val="id-ID" w:eastAsia="en-GB"/>
              </w:rPr>
            </w:pPr>
            <w:r w:rsidRPr="0032449B">
              <w:rPr>
                <w:rFonts w:asciiTheme="minorBidi" w:hAnsiTheme="minorBidi" w:cstheme="minorBidi"/>
                <w:lang w:val="en-ID" w:eastAsia="en-GB"/>
              </w:rPr>
              <w:t>0.9280</w:t>
            </w:r>
          </w:p>
        </w:tc>
        <w:tc>
          <w:tcPr>
            <w:tcW w:w="1013" w:type="dxa"/>
            <w:vAlign w:val="center"/>
          </w:tcPr>
          <w:p w14:paraId="75186214" w14:textId="77777777" w:rsidR="00F15661" w:rsidRPr="00DA3F18" w:rsidRDefault="00F15661" w:rsidP="00F15661">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Pr>
          <w:p w14:paraId="43778155" w14:textId="77777777" w:rsidR="00F15661" w:rsidRPr="00DA3F18" w:rsidRDefault="00F15661" w:rsidP="00F15661">
            <w:pPr>
              <w:pStyle w:val="Body"/>
              <w:spacing w:after="0"/>
              <w:jc w:val="center"/>
              <w:rPr>
                <w:rFonts w:asciiTheme="minorBidi" w:hAnsiTheme="minorBidi" w:cstheme="minorBidi"/>
                <w:lang w:val="en-GB" w:eastAsia="en-GB"/>
              </w:rPr>
            </w:pPr>
          </w:p>
        </w:tc>
        <w:tc>
          <w:tcPr>
            <w:tcW w:w="1257" w:type="dxa"/>
            <w:gridSpan w:val="2"/>
            <w:vMerge/>
          </w:tcPr>
          <w:p w14:paraId="5AA96FF8" w14:textId="77777777" w:rsidR="00F15661" w:rsidRPr="00DA3F18" w:rsidRDefault="00F15661" w:rsidP="00F15661">
            <w:pPr>
              <w:pStyle w:val="Body"/>
              <w:spacing w:after="0"/>
              <w:jc w:val="center"/>
              <w:rPr>
                <w:rFonts w:asciiTheme="minorBidi" w:hAnsiTheme="minorBidi" w:cstheme="minorBidi"/>
                <w:lang w:val="en-GB" w:eastAsia="en-GB"/>
              </w:rPr>
            </w:pPr>
          </w:p>
        </w:tc>
      </w:tr>
      <w:tr w:rsidR="00F15661" w:rsidRPr="00DA3F18" w14:paraId="2D15C920" w14:textId="77777777" w:rsidTr="00747288">
        <w:tc>
          <w:tcPr>
            <w:tcW w:w="516" w:type="dxa"/>
          </w:tcPr>
          <w:p w14:paraId="03D691D0" w14:textId="77777777" w:rsidR="00F15661" w:rsidRPr="00DA3F18" w:rsidRDefault="00F15661" w:rsidP="00F15661">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3.</w:t>
            </w:r>
          </w:p>
        </w:tc>
        <w:tc>
          <w:tcPr>
            <w:tcW w:w="2825" w:type="dxa"/>
          </w:tcPr>
          <w:p w14:paraId="59A4940E" w14:textId="3590B22B" w:rsidR="00F15661" w:rsidRPr="00F15661" w:rsidRDefault="00F15661" w:rsidP="00F15661">
            <w:pPr>
              <w:pStyle w:val="Body"/>
              <w:spacing w:after="0"/>
              <w:jc w:val="left"/>
              <w:rPr>
                <w:rFonts w:asciiTheme="minorBidi" w:hAnsiTheme="minorBidi" w:cstheme="minorBidi"/>
                <w:i/>
                <w:iCs/>
                <w:lang w:val="id-ID" w:eastAsia="en-GB"/>
              </w:rPr>
            </w:pPr>
            <w:r w:rsidRPr="00F15661">
              <w:rPr>
                <w:rStyle w:val="Emphasis"/>
                <w:rFonts w:asciiTheme="minorBidi" w:eastAsiaTheme="majorEastAsia" w:hAnsiTheme="minorBidi" w:cstheme="minorBidi"/>
                <w:i w:val="0"/>
                <w:iCs w:val="0"/>
              </w:rPr>
              <w:t xml:space="preserve">I prefer </w:t>
            </w:r>
            <w:proofErr w:type="spellStart"/>
            <w:r w:rsidRPr="00F15661">
              <w:rPr>
                <w:rStyle w:val="Emphasis"/>
                <w:rFonts w:asciiTheme="minorBidi" w:eastAsiaTheme="majorEastAsia" w:hAnsiTheme="minorBidi" w:cstheme="minorBidi"/>
                <w:i w:val="0"/>
                <w:iCs w:val="0"/>
              </w:rPr>
              <w:t>Chitato</w:t>
            </w:r>
            <w:proofErr w:type="spellEnd"/>
            <w:r w:rsidRPr="00F15661">
              <w:rPr>
                <w:rStyle w:val="Emphasis"/>
                <w:rFonts w:asciiTheme="minorBidi" w:eastAsiaTheme="majorEastAsia" w:hAnsiTheme="minorBidi" w:cstheme="minorBidi"/>
                <w:i w:val="0"/>
                <w:iCs w:val="0"/>
              </w:rPr>
              <w:t xml:space="preserve"> over other potato chip brands.</w:t>
            </w:r>
          </w:p>
        </w:tc>
        <w:tc>
          <w:tcPr>
            <w:tcW w:w="1479" w:type="dxa"/>
            <w:vAlign w:val="center"/>
          </w:tcPr>
          <w:p w14:paraId="19D0BF78" w14:textId="2CB34386" w:rsidR="00F15661" w:rsidRPr="00DA3F18" w:rsidRDefault="00F15661" w:rsidP="00F15661">
            <w:pPr>
              <w:pStyle w:val="Body"/>
              <w:spacing w:after="0"/>
              <w:jc w:val="center"/>
              <w:rPr>
                <w:rFonts w:asciiTheme="minorBidi" w:hAnsiTheme="minorBidi" w:cstheme="minorBidi"/>
                <w:lang w:val="id-ID" w:eastAsia="en-GB"/>
              </w:rPr>
            </w:pPr>
            <w:r w:rsidRPr="0032449B">
              <w:rPr>
                <w:rFonts w:asciiTheme="minorBidi" w:hAnsiTheme="minorBidi" w:cstheme="minorBidi"/>
                <w:lang w:val="en-ID" w:eastAsia="en-GB"/>
              </w:rPr>
              <w:t>0.8712</w:t>
            </w:r>
          </w:p>
        </w:tc>
        <w:tc>
          <w:tcPr>
            <w:tcW w:w="1013" w:type="dxa"/>
            <w:vAlign w:val="center"/>
          </w:tcPr>
          <w:p w14:paraId="784E2506" w14:textId="77777777" w:rsidR="00F15661" w:rsidRPr="00DA3F18" w:rsidRDefault="00F15661" w:rsidP="00F15661">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Pr>
          <w:p w14:paraId="68EF4D7D" w14:textId="77777777" w:rsidR="00F15661" w:rsidRPr="00DA3F18" w:rsidRDefault="00F15661" w:rsidP="00F15661">
            <w:pPr>
              <w:pStyle w:val="Body"/>
              <w:spacing w:after="0"/>
              <w:jc w:val="center"/>
              <w:rPr>
                <w:rFonts w:asciiTheme="minorBidi" w:hAnsiTheme="minorBidi" w:cstheme="minorBidi"/>
                <w:lang w:val="en-GB" w:eastAsia="en-GB"/>
              </w:rPr>
            </w:pPr>
          </w:p>
        </w:tc>
        <w:tc>
          <w:tcPr>
            <w:tcW w:w="1257" w:type="dxa"/>
            <w:gridSpan w:val="2"/>
            <w:vMerge/>
          </w:tcPr>
          <w:p w14:paraId="3F7CAD6B" w14:textId="77777777" w:rsidR="00F15661" w:rsidRPr="00DA3F18" w:rsidRDefault="00F15661" w:rsidP="00F15661">
            <w:pPr>
              <w:pStyle w:val="Body"/>
              <w:spacing w:after="0"/>
              <w:jc w:val="center"/>
              <w:rPr>
                <w:rFonts w:asciiTheme="minorBidi" w:hAnsiTheme="minorBidi" w:cstheme="minorBidi"/>
                <w:lang w:val="en-GB" w:eastAsia="en-GB"/>
              </w:rPr>
            </w:pPr>
          </w:p>
        </w:tc>
      </w:tr>
    </w:tbl>
    <w:p w14:paraId="37D18FA4" w14:textId="637D3E46" w:rsidR="0032449B" w:rsidRPr="00DA3F18" w:rsidRDefault="0032449B" w:rsidP="0032449B">
      <w:pPr>
        <w:pStyle w:val="Body"/>
        <w:rPr>
          <w:rFonts w:asciiTheme="minorBidi" w:hAnsiTheme="minorBidi" w:cstheme="minorBidi"/>
          <w:i/>
          <w:iCs/>
        </w:rPr>
      </w:pPr>
      <w:r w:rsidRPr="00DA3F18">
        <w:rPr>
          <w:rFonts w:asciiTheme="minorBidi" w:hAnsiTheme="minorBidi" w:cstheme="minorBidi"/>
          <w:i/>
          <w:iCs/>
          <w:lang w:val="id-ID"/>
        </w:rPr>
        <w:t>S</w:t>
      </w:r>
      <w:proofErr w:type="spellStart"/>
      <w:r w:rsidRPr="00DA3F18">
        <w:rPr>
          <w:rFonts w:asciiTheme="minorBidi" w:hAnsiTheme="minorBidi" w:cstheme="minorBidi"/>
          <w:i/>
          <w:iCs/>
        </w:rPr>
        <w:t>ource</w:t>
      </w:r>
      <w:proofErr w:type="spellEnd"/>
      <w:r w:rsidRPr="00DA3F18">
        <w:rPr>
          <w:rFonts w:asciiTheme="minorBidi" w:hAnsiTheme="minorBidi" w:cstheme="minorBidi"/>
          <w:i/>
          <w:iCs/>
        </w:rPr>
        <w:t>: Researcher-Processed Information (202</w:t>
      </w:r>
      <w:r>
        <w:rPr>
          <w:rFonts w:asciiTheme="minorBidi" w:hAnsiTheme="minorBidi" w:cstheme="minorBidi"/>
          <w:i/>
          <w:iCs/>
        </w:rPr>
        <w:t>5</w:t>
      </w:r>
      <w:r w:rsidRPr="00DA3F18">
        <w:rPr>
          <w:rFonts w:asciiTheme="minorBidi" w:hAnsiTheme="minorBidi" w:cstheme="minorBidi"/>
          <w:i/>
          <w:iCs/>
        </w:rPr>
        <w:t>)</w:t>
      </w:r>
    </w:p>
    <w:p w14:paraId="7D805733" w14:textId="77777777" w:rsidR="0032449B" w:rsidRPr="00DA3F18" w:rsidRDefault="0032449B" w:rsidP="0032449B">
      <w:pPr>
        <w:rPr>
          <w:rFonts w:asciiTheme="minorBidi" w:hAnsiTheme="minorBidi"/>
          <w:b/>
          <w:bCs/>
        </w:rPr>
      </w:pPr>
      <w:r w:rsidRPr="00DA3F18">
        <w:rPr>
          <w:rFonts w:asciiTheme="minorBidi" w:hAnsiTheme="minorBidi"/>
          <w:b/>
          <w:bCs/>
          <w:lang w:val="id-ID"/>
        </w:rPr>
        <w:t>4</w:t>
      </w:r>
      <w:r w:rsidRPr="00DA3F18">
        <w:rPr>
          <w:rFonts w:asciiTheme="minorBidi" w:hAnsiTheme="minorBidi"/>
          <w:b/>
          <w:bCs/>
        </w:rPr>
        <w:t>.</w:t>
      </w:r>
      <w:r w:rsidRPr="00DA3F18">
        <w:rPr>
          <w:rFonts w:asciiTheme="minorBidi" w:hAnsiTheme="minorBidi"/>
          <w:b/>
          <w:bCs/>
          <w:lang w:val="id-ID"/>
        </w:rPr>
        <w:t>3</w:t>
      </w:r>
      <w:r w:rsidRPr="00DA3F18">
        <w:rPr>
          <w:rFonts w:asciiTheme="minorBidi" w:hAnsiTheme="minorBidi"/>
          <w:b/>
          <w:bCs/>
        </w:rPr>
        <w:t xml:space="preserve"> </w:t>
      </w:r>
      <w:r w:rsidRPr="00DA3F18">
        <w:rPr>
          <w:rFonts w:asciiTheme="minorBidi" w:hAnsiTheme="minorBidi"/>
          <w:b/>
          <w:bCs/>
          <w:lang w:val="id-ID"/>
        </w:rPr>
        <w:t>Classical Assumptions</w:t>
      </w:r>
      <w:r w:rsidRPr="00DA3F18">
        <w:rPr>
          <w:rFonts w:asciiTheme="minorBidi" w:hAnsiTheme="minorBidi"/>
          <w:b/>
          <w:bCs/>
        </w:rPr>
        <w:t xml:space="preserve"> Test</w:t>
      </w:r>
    </w:p>
    <w:p w14:paraId="3F9E2A73" w14:textId="77777777" w:rsidR="0032449B" w:rsidRPr="00BC09F0" w:rsidRDefault="0032449B" w:rsidP="0032449B">
      <w:pPr>
        <w:spacing w:before="240"/>
        <w:jc w:val="both"/>
        <w:rPr>
          <w:rFonts w:asciiTheme="minorBidi" w:hAnsiTheme="minorBidi"/>
          <w:b/>
          <w:bCs/>
          <w:sz w:val="20"/>
          <w:szCs w:val="20"/>
          <w:lang w:val="id-ID" w:eastAsia="en-GB"/>
        </w:rPr>
      </w:pPr>
      <w:r w:rsidRPr="00BC09F0">
        <w:rPr>
          <w:rFonts w:asciiTheme="minorBidi" w:hAnsiTheme="minorBidi"/>
          <w:b/>
          <w:bCs/>
          <w:sz w:val="20"/>
          <w:szCs w:val="20"/>
          <w:lang w:val="id-ID" w:eastAsia="en-GB"/>
        </w:rPr>
        <w:t>4.3.1 Normality Test</w:t>
      </w:r>
    </w:p>
    <w:p w14:paraId="40F7D120" w14:textId="565F226E" w:rsidR="00A52A94" w:rsidRDefault="00104EED" w:rsidP="00E5298B">
      <w:pPr>
        <w:spacing w:before="240"/>
        <w:jc w:val="both"/>
        <w:rPr>
          <w:rFonts w:asciiTheme="minorBidi" w:hAnsiTheme="minorBidi"/>
          <w:sz w:val="20"/>
          <w:szCs w:val="20"/>
          <w:lang w:eastAsia="en-GB"/>
        </w:rPr>
      </w:pPr>
      <w:r w:rsidRPr="00104EED">
        <w:rPr>
          <w:rFonts w:asciiTheme="minorBidi" w:hAnsiTheme="minorBidi"/>
          <w:sz w:val="20"/>
          <w:szCs w:val="20"/>
          <w:lang w:eastAsia="en-GB"/>
        </w:rPr>
        <w:lastRenderedPageBreak/>
        <w:t>The normality test in this study was conducted using the One-Sample Kolmogorov–Smirnov test at a 5% significance level. The results indicated that the first regression equation (product quality → customer satisfaction) produced a significance value of 0.164, while the second equation (product quality and customer satisfaction → repurchase intention) yielded a significance value of 0.095.</w:t>
      </w:r>
      <w:r>
        <w:rPr>
          <w:rFonts w:asciiTheme="minorBidi" w:hAnsiTheme="minorBidi"/>
          <w:sz w:val="20"/>
          <w:szCs w:val="20"/>
          <w:lang w:eastAsia="en-GB"/>
        </w:rPr>
        <w:t xml:space="preserve"> </w:t>
      </w:r>
      <w:r w:rsidRPr="00104EED">
        <w:rPr>
          <w:rFonts w:asciiTheme="minorBidi" w:hAnsiTheme="minorBidi"/>
          <w:sz w:val="20"/>
          <w:szCs w:val="20"/>
          <w:lang w:eastAsia="en-GB"/>
        </w:rPr>
        <w:t>Since both values were greater than 0.05, it can be concluded that the data were normally distributed</w:t>
      </w:r>
      <w:r w:rsidR="003D5190">
        <w:rPr>
          <w:rFonts w:asciiTheme="minorBidi" w:hAnsiTheme="minorBidi"/>
          <w:sz w:val="20"/>
          <w:szCs w:val="20"/>
          <w:lang w:eastAsia="en-GB"/>
        </w:rPr>
        <w:t xml:space="preserve"> </w:t>
      </w:r>
      <w:bookmarkStart w:id="2" w:name="_Hlk203216183"/>
      <w:r w:rsidR="003D5190">
        <w:rPr>
          <w:rFonts w:asciiTheme="minorBidi" w:hAnsiTheme="minorBidi"/>
          <w:sz w:val="20"/>
          <w:szCs w:val="20"/>
          <w:lang w:eastAsia="en-GB"/>
        </w:rPr>
        <w:t>(</w:t>
      </w:r>
      <w:proofErr w:type="spellStart"/>
      <w:r w:rsidR="00E5298B">
        <w:rPr>
          <w:rFonts w:asciiTheme="minorBidi" w:hAnsiTheme="minorBidi"/>
          <w:sz w:val="20"/>
          <w:szCs w:val="20"/>
          <w:lang w:eastAsia="en-GB"/>
        </w:rPr>
        <w:t>Ghozali</w:t>
      </w:r>
      <w:proofErr w:type="spellEnd"/>
      <w:r w:rsidR="003D5190" w:rsidRPr="003D5190">
        <w:rPr>
          <w:rFonts w:asciiTheme="minorBidi" w:hAnsiTheme="minorBidi"/>
          <w:sz w:val="20"/>
          <w:szCs w:val="20"/>
          <w:lang w:eastAsia="en-GB"/>
        </w:rPr>
        <w:t>, 201</w:t>
      </w:r>
      <w:r w:rsidR="002A6405">
        <w:rPr>
          <w:rFonts w:asciiTheme="minorBidi" w:hAnsiTheme="minorBidi"/>
          <w:sz w:val="20"/>
          <w:szCs w:val="20"/>
          <w:lang w:eastAsia="en-GB"/>
        </w:rPr>
        <w:t>3</w:t>
      </w:r>
      <w:r w:rsidR="00E5298B">
        <w:rPr>
          <w:rFonts w:asciiTheme="minorBidi" w:hAnsiTheme="minorBidi"/>
          <w:sz w:val="20"/>
          <w:szCs w:val="20"/>
          <w:lang w:eastAsia="en-GB"/>
        </w:rPr>
        <w:t xml:space="preserve">; </w:t>
      </w:r>
      <w:r w:rsidR="00E5298B" w:rsidRPr="00E5298B">
        <w:rPr>
          <w:rFonts w:asciiTheme="minorBidi" w:hAnsiTheme="minorBidi"/>
          <w:bCs/>
          <w:sz w:val="20"/>
          <w:szCs w:val="20"/>
        </w:rPr>
        <w:t>Hair et al.</w:t>
      </w:r>
      <w:r w:rsidR="00E5298B">
        <w:rPr>
          <w:rFonts w:asciiTheme="minorBidi" w:hAnsiTheme="minorBidi"/>
          <w:bCs/>
          <w:sz w:val="20"/>
          <w:szCs w:val="20"/>
        </w:rPr>
        <w:t xml:space="preserve">, </w:t>
      </w:r>
      <w:r w:rsidR="00E5298B" w:rsidRPr="00E5298B">
        <w:rPr>
          <w:rFonts w:asciiTheme="minorBidi" w:hAnsiTheme="minorBidi"/>
          <w:bCs/>
          <w:sz w:val="20"/>
          <w:szCs w:val="20"/>
        </w:rPr>
        <w:t>2010</w:t>
      </w:r>
      <w:r w:rsidR="00E5298B">
        <w:rPr>
          <w:rFonts w:asciiTheme="minorBidi" w:hAnsiTheme="minorBidi"/>
          <w:bCs/>
          <w:sz w:val="20"/>
          <w:szCs w:val="20"/>
        </w:rPr>
        <w:t xml:space="preserve">; </w:t>
      </w:r>
      <w:r w:rsidR="00E5298B" w:rsidRPr="00E5298B">
        <w:rPr>
          <w:rFonts w:asciiTheme="minorBidi" w:hAnsiTheme="minorBidi"/>
          <w:bCs/>
          <w:sz w:val="20"/>
          <w:szCs w:val="20"/>
        </w:rPr>
        <w:t>Gujarati &amp; Porter, 2009</w:t>
      </w:r>
      <w:r w:rsidR="003D5190" w:rsidRPr="003D5190">
        <w:rPr>
          <w:rFonts w:asciiTheme="minorBidi" w:hAnsiTheme="minorBidi"/>
          <w:sz w:val="20"/>
          <w:szCs w:val="20"/>
          <w:lang w:eastAsia="en-GB"/>
        </w:rPr>
        <w:t>)</w:t>
      </w:r>
      <w:bookmarkEnd w:id="2"/>
      <w:r w:rsidR="003D5190" w:rsidRPr="003D5190">
        <w:rPr>
          <w:rFonts w:asciiTheme="minorBidi" w:hAnsiTheme="minorBidi"/>
          <w:sz w:val="20"/>
          <w:szCs w:val="20"/>
          <w:lang w:eastAsia="en-GB"/>
        </w:rPr>
        <w:t>.</w:t>
      </w:r>
      <w:r w:rsidRPr="00104EED">
        <w:rPr>
          <w:rFonts w:asciiTheme="minorBidi" w:hAnsiTheme="minorBidi"/>
          <w:sz w:val="20"/>
          <w:szCs w:val="20"/>
          <w:lang w:eastAsia="en-GB"/>
        </w:rPr>
        <w:t xml:space="preserve"> The results of the normality test for both regression equations are presented in Table 4 and Table 5.</w:t>
      </w:r>
    </w:p>
    <w:p w14:paraId="32024F77" w14:textId="198FE95A" w:rsidR="0032449B" w:rsidRPr="004E6B99" w:rsidRDefault="0032449B" w:rsidP="00A52A94">
      <w:pPr>
        <w:spacing w:after="240"/>
        <w:jc w:val="center"/>
        <w:rPr>
          <w:rFonts w:asciiTheme="minorBidi" w:hAnsiTheme="minorBidi"/>
          <w:b/>
          <w:bCs/>
          <w:sz w:val="20"/>
          <w:szCs w:val="20"/>
        </w:rPr>
      </w:pPr>
      <w:r w:rsidRPr="004E6B99">
        <w:rPr>
          <w:rFonts w:asciiTheme="minorBidi" w:hAnsiTheme="minorBidi"/>
          <w:b/>
          <w:bCs/>
          <w:sz w:val="20"/>
          <w:szCs w:val="20"/>
        </w:rPr>
        <w:t xml:space="preserve">Table </w:t>
      </w:r>
      <w:r w:rsidRPr="004E6B99">
        <w:rPr>
          <w:rFonts w:asciiTheme="minorBidi" w:hAnsiTheme="minorBidi"/>
          <w:b/>
          <w:bCs/>
          <w:sz w:val="20"/>
          <w:szCs w:val="20"/>
          <w:lang w:val="id-ID"/>
        </w:rPr>
        <w:t>4</w:t>
      </w:r>
      <w:r w:rsidRPr="004E6B99">
        <w:rPr>
          <w:rFonts w:asciiTheme="minorBidi" w:hAnsiTheme="minorBidi"/>
          <w:b/>
          <w:bCs/>
          <w:sz w:val="20"/>
          <w:szCs w:val="20"/>
        </w:rPr>
        <w:t xml:space="preserve">. </w:t>
      </w:r>
      <w:r w:rsidRPr="004E6B99">
        <w:rPr>
          <w:rFonts w:asciiTheme="minorBidi" w:hAnsiTheme="minorBidi"/>
          <w:b/>
          <w:bCs/>
          <w:sz w:val="20"/>
          <w:szCs w:val="20"/>
          <w:lang w:val="id-ID"/>
        </w:rPr>
        <w:t xml:space="preserve">Normality Test </w:t>
      </w:r>
      <w:r w:rsidRPr="004E6B99">
        <w:rPr>
          <w:rFonts w:asciiTheme="minorBidi" w:hAnsiTheme="minorBidi"/>
          <w:b/>
          <w:bCs/>
          <w:sz w:val="20"/>
          <w:szCs w:val="20"/>
        </w:rPr>
        <w:t>One-Sample Kolmogorov-Smirnov (</w:t>
      </w:r>
      <w:r w:rsidRPr="004E6B99">
        <w:rPr>
          <w:rFonts w:asciiTheme="minorBidi" w:hAnsiTheme="minorBidi"/>
          <w:b/>
          <w:bCs/>
          <w:sz w:val="20"/>
          <w:szCs w:val="20"/>
          <w:lang w:eastAsia="en-GB"/>
        </w:rPr>
        <w:t>First Equation)</w:t>
      </w:r>
    </w:p>
    <w:tbl>
      <w:tblPr>
        <w:tblStyle w:val="TableGrid"/>
        <w:tblW w:w="0" w:type="auto"/>
        <w:tblLook w:val="04A0" w:firstRow="1" w:lastRow="0" w:firstColumn="1" w:lastColumn="0" w:noHBand="0" w:noVBand="1"/>
      </w:tblPr>
      <w:tblGrid>
        <w:gridCol w:w="2743"/>
        <w:gridCol w:w="2724"/>
        <w:gridCol w:w="2735"/>
      </w:tblGrid>
      <w:tr w:rsidR="0032449B" w:rsidRPr="00DA3F18" w14:paraId="67C8D275" w14:textId="77777777" w:rsidTr="004825A7">
        <w:tc>
          <w:tcPr>
            <w:tcW w:w="8424" w:type="dxa"/>
            <w:gridSpan w:val="3"/>
            <w:tcBorders>
              <w:left w:val="nil"/>
              <w:bottom w:val="single" w:sz="4" w:space="0" w:color="000000"/>
              <w:right w:val="nil"/>
            </w:tcBorders>
            <w:vAlign w:val="center"/>
          </w:tcPr>
          <w:p w14:paraId="1DAF43CD" w14:textId="77777777" w:rsidR="0032449B" w:rsidRPr="00DA3F18" w:rsidRDefault="0032449B" w:rsidP="004825A7">
            <w:pPr>
              <w:jc w:val="right"/>
              <w:rPr>
                <w:rFonts w:asciiTheme="minorBidi" w:hAnsiTheme="minorBidi"/>
                <w:sz w:val="20"/>
                <w:szCs w:val="20"/>
              </w:rPr>
            </w:pPr>
            <w:r w:rsidRPr="00DA3F18">
              <w:rPr>
                <w:rFonts w:asciiTheme="minorBidi" w:hAnsiTheme="minorBidi"/>
                <w:sz w:val="20"/>
                <w:szCs w:val="20"/>
              </w:rPr>
              <w:t>Unstandardized Residual</w:t>
            </w:r>
          </w:p>
        </w:tc>
      </w:tr>
      <w:tr w:rsidR="0032449B" w:rsidRPr="00DA3F18" w14:paraId="1D996178" w14:textId="77777777" w:rsidTr="004825A7">
        <w:tc>
          <w:tcPr>
            <w:tcW w:w="2808" w:type="dxa"/>
            <w:tcBorders>
              <w:top w:val="single" w:sz="4" w:space="0" w:color="000000"/>
              <w:left w:val="nil"/>
              <w:bottom w:val="nil"/>
              <w:right w:val="nil"/>
            </w:tcBorders>
          </w:tcPr>
          <w:p w14:paraId="1E3EBB2E" w14:textId="77777777" w:rsidR="0032449B" w:rsidRPr="00DA3F18" w:rsidRDefault="0032449B" w:rsidP="004825A7">
            <w:pPr>
              <w:rPr>
                <w:rFonts w:asciiTheme="minorBidi" w:hAnsiTheme="minorBidi"/>
                <w:sz w:val="20"/>
                <w:szCs w:val="20"/>
                <w:lang w:val="id-ID"/>
              </w:rPr>
            </w:pPr>
            <w:r w:rsidRPr="00DA3F18">
              <w:rPr>
                <w:rFonts w:asciiTheme="minorBidi" w:hAnsiTheme="minorBidi"/>
                <w:sz w:val="20"/>
                <w:szCs w:val="20"/>
                <w:lang w:val="id-ID"/>
              </w:rPr>
              <w:t>N</w:t>
            </w:r>
          </w:p>
        </w:tc>
        <w:tc>
          <w:tcPr>
            <w:tcW w:w="2808" w:type="dxa"/>
            <w:tcBorders>
              <w:top w:val="single" w:sz="4" w:space="0" w:color="000000"/>
              <w:left w:val="nil"/>
              <w:bottom w:val="nil"/>
              <w:right w:val="nil"/>
            </w:tcBorders>
          </w:tcPr>
          <w:p w14:paraId="679FA408" w14:textId="77777777" w:rsidR="0032449B" w:rsidRPr="00DA3F18" w:rsidRDefault="0032449B" w:rsidP="004825A7">
            <w:pPr>
              <w:rPr>
                <w:rFonts w:asciiTheme="minorBidi" w:hAnsiTheme="minorBidi"/>
                <w:sz w:val="20"/>
                <w:szCs w:val="20"/>
              </w:rPr>
            </w:pPr>
          </w:p>
        </w:tc>
        <w:tc>
          <w:tcPr>
            <w:tcW w:w="2808" w:type="dxa"/>
            <w:tcBorders>
              <w:top w:val="single" w:sz="4" w:space="0" w:color="000000"/>
              <w:left w:val="nil"/>
              <w:bottom w:val="nil"/>
              <w:right w:val="nil"/>
            </w:tcBorders>
          </w:tcPr>
          <w:p w14:paraId="7264BC51" w14:textId="77777777" w:rsidR="0032449B" w:rsidRPr="00DA3F18" w:rsidRDefault="0032449B" w:rsidP="004825A7">
            <w:pPr>
              <w:jc w:val="right"/>
              <w:rPr>
                <w:rFonts w:asciiTheme="minorBidi" w:hAnsiTheme="minorBidi"/>
                <w:sz w:val="20"/>
                <w:szCs w:val="20"/>
                <w:lang w:val="id-ID"/>
              </w:rPr>
            </w:pPr>
            <w:r w:rsidRPr="00DA3F18">
              <w:rPr>
                <w:rFonts w:asciiTheme="minorBidi" w:hAnsiTheme="minorBidi"/>
                <w:sz w:val="20"/>
                <w:szCs w:val="20"/>
                <w:lang w:val="id-ID"/>
              </w:rPr>
              <w:t>90</w:t>
            </w:r>
          </w:p>
        </w:tc>
      </w:tr>
      <w:tr w:rsidR="0032449B" w:rsidRPr="00DA3F18" w14:paraId="04FBD7CF" w14:textId="77777777" w:rsidTr="004825A7">
        <w:tc>
          <w:tcPr>
            <w:tcW w:w="2808" w:type="dxa"/>
            <w:tcBorders>
              <w:top w:val="nil"/>
              <w:left w:val="nil"/>
              <w:bottom w:val="nil"/>
              <w:right w:val="nil"/>
            </w:tcBorders>
          </w:tcPr>
          <w:p w14:paraId="203CFDC1"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 xml:space="preserve">Normal </w:t>
            </w:r>
            <w:proofErr w:type="spellStart"/>
            <w:proofErr w:type="gramStart"/>
            <w:r w:rsidRPr="00DA3F18">
              <w:rPr>
                <w:rFonts w:asciiTheme="minorBidi" w:hAnsiTheme="minorBidi"/>
                <w:sz w:val="20"/>
                <w:szCs w:val="20"/>
              </w:rPr>
              <w:t>Parameters</w:t>
            </w:r>
            <w:r w:rsidRPr="00DA3F18">
              <w:rPr>
                <w:rFonts w:asciiTheme="minorBidi" w:hAnsiTheme="minorBidi"/>
                <w:sz w:val="20"/>
                <w:szCs w:val="20"/>
                <w:vertAlign w:val="superscript"/>
              </w:rPr>
              <w:t>a,b</w:t>
            </w:r>
            <w:proofErr w:type="spellEnd"/>
            <w:proofErr w:type="gramEnd"/>
          </w:p>
        </w:tc>
        <w:tc>
          <w:tcPr>
            <w:tcW w:w="2808" w:type="dxa"/>
            <w:tcBorders>
              <w:top w:val="nil"/>
              <w:left w:val="nil"/>
              <w:bottom w:val="nil"/>
              <w:right w:val="nil"/>
            </w:tcBorders>
          </w:tcPr>
          <w:p w14:paraId="5EDFA1B0" w14:textId="77777777" w:rsidR="0032449B" w:rsidRPr="00DA3F18" w:rsidRDefault="0032449B" w:rsidP="004825A7">
            <w:pPr>
              <w:rPr>
                <w:rFonts w:asciiTheme="minorBidi" w:hAnsiTheme="minorBidi"/>
                <w:sz w:val="20"/>
                <w:szCs w:val="20"/>
                <w:lang w:val="id-ID"/>
              </w:rPr>
            </w:pPr>
            <w:r w:rsidRPr="00DA3F18">
              <w:rPr>
                <w:rFonts w:asciiTheme="minorBidi" w:hAnsiTheme="minorBidi"/>
                <w:sz w:val="20"/>
                <w:szCs w:val="20"/>
                <w:lang w:val="id-ID"/>
              </w:rPr>
              <w:t>Mean</w:t>
            </w:r>
          </w:p>
        </w:tc>
        <w:tc>
          <w:tcPr>
            <w:tcW w:w="2808" w:type="dxa"/>
            <w:tcBorders>
              <w:top w:val="nil"/>
              <w:left w:val="nil"/>
              <w:bottom w:val="nil"/>
              <w:right w:val="nil"/>
            </w:tcBorders>
          </w:tcPr>
          <w:p w14:paraId="444ACF34" w14:textId="14FB1CFD"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0000000</w:t>
            </w:r>
          </w:p>
        </w:tc>
      </w:tr>
      <w:tr w:rsidR="0032449B" w:rsidRPr="00DA3F18" w14:paraId="693C82BC" w14:textId="77777777" w:rsidTr="004825A7">
        <w:tc>
          <w:tcPr>
            <w:tcW w:w="2808" w:type="dxa"/>
            <w:tcBorders>
              <w:top w:val="nil"/>
              <w:left w:val="nil"/>
              <w:bottom w:val="nil"/>
              <w:right w:val="nil"/>
            </w:tcBorders>
          </w:tcPr>
          <w:p w14:paraId="4C92D27A"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37A16797"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Std. Deviation</w:t>
            </w:r>
          </w:p>
        </w:tc>
        <w:tc>
          <w:tcPr>
            <w:tcW w:w="2808" w:type="dxa"/>
            <w:tcBorders>
              <w:top w:val="nil"/>
              <w:left w:val="nil"/>
              <w:bottom w:val="nil"/>
              <w:right w:val="nil"/>
            </w:tcBorders>
          </w:tcPr>
          <w:p w14:paraId="460FDA75" w14:textId="6834E7DA"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Pr>
                <w:rFonts w:asciiTheme="minorBidi" w:hAnsiTheme="minorBidi"/>
                <w:sz w:val="20"/>
                <w:szCs w:val="20"/>
                <w:lang w:val="id-ID"/>
              </w:rPr>
              <w:t>95884193</w:t>
            </w:r>
          </w:p>
        </w:tc>
      </w:tr>
      <w:tr w:rsidR="0032449B" w:rsidRPr="00DA3F18" w14:paraId="4BD31ED4" w14:textId="77777777" w:rsidTr="004825A7">
        <w:tc>
          <w:tcPr>
            <w:tcW w:w="2808" w:type="dxa"/>
            <w:tcBorders>
              <w:top w:val="nil"/>
              <w:left w:val="nil"/>
              <w:bottom w:val="nil"/>
              <w:right w:val="nil"/>
            </w:tcBorders>
          </w:tcPr>
          <w:p w14:paraId="51704408"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Most Extreme Differences</w:t>
            </w:r>
          </w:p>
        </w:tc>
        <w:tc>
          <w:tcPr>
            <w:tcW w:w="2808" w:type="dxa"/>
            <w:tcBorders>
              <w:top w:val="nil"/>
              <w:left w:val="nil"/>
              <w:bottom w:val="nil"/>
              <w:right w:val="nil"/>
            </w:tcBorders>
          </w:tcPr>
          <w:p w14:paraId="5AEEC9A9"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Absolute</w:t>
            </w:r>
          </w:p>
        </w:tc>
        <w:tc>
          <w:tcPr>
            <w:tcW w:w="2808" w:type="dxa"/>
            <w:tcBorders>
              <w:top w:val="nil"/>
              <w:left w:val="nil"/>
              <w:bottom w:val="nil"/>
              <w:right w:val="nil"/>
            </w:tcBorders>
          </w:tcPr>
          <w:p w14:paraId="15BB41AC" w14:textId="4744D76B"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83</w:t>
            </w:r>
          </w:p>
        </w:tc>
      </w:tr>
      <w:tr w:rsidR="0032449B" w:rsidRPr="00DA3F18" w14:paraId="17A51D06" w14:textId="77777777" w:rsidTr="004825A7">
        <w:tc>
          <w:tcPr>
            <w:tcW w:w="2808" w:type="dxa"/>
            <w:tcBorders>
              <w:top w:val="nil"/>
              <w:left w:val="nil"/>
              <w:bottom w:val="nil"/>
              <w:right w:val="nil"/>
            </w:tcBorders>
          </w:tcPr>
          <w:p w14:paraId="7D527F75"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60F0A08A"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Positive</w:t>
            </w:r>
          </w:p>
        </w:tc>
        <w:tc>
          <w:tcPr>
            <w:tcW w:w="2808" w:type="dxa"/>
            <w:tcBorders>
              <w:top w:val="nil"/>
              <w:left w:val="nil"/>
              <w:bottom w:val="nil"/>
              <w:right w:val="nil"/>
            </w:tcBorders>
          </w:tcPr>
          <w:p w14:paraId="0A4BC3D9" w14:textId="1F4C43F8"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55</w:t>
            </w:r>
          </w:p>
        </w:tc>
      </w:tr>
      <w:tr w:rsidR="0032449B" w:rsidRPr="00DA3F18" w14:paraId="0D988BB9" w14:textId="77777777" w:rsidTr="004825A7">
        <w:tc>
          <w:tcPr>
            <w:tcW w:w="2808" w:type="dxa"/>
            <w:tcBorders>
              <w:top w:val="nil"/>
              <w:left w:val="nil"/>
              <w:bottom w:val="nil"/>
              <w:right w:val="nil"/>
            </w:tcBorders>
          </w:tcPr>
          <w:p w14:paraId="345723B5"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0E0196E5"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Negative</w:t>
            </w:r>
          </w:p>
        </w:tc>
        <w:tc>
          <w:tcPr>
            <w:tcW w:w="2808" w:type="dxa"/>
            <w:tcBorders>
              <w:top w:val="nil"/>
              <w:left w:val="nil"/>
              <w:bottom w:val="nil"/>
              <w:right w:val="nil"/>
            </w:tcBorders>
          </w:tcPr>
          <w:p w14:paraId="6E06953F" w14:textId="25AFDC4C" w:rsidR="0032449B" w:rsidRPr="00DA3F18" w:rsidRDefault="0032449B" w:rsidP="004825A7">
            <w:pPr>
              <w:jc w:val="right"/>
              <w:rPr>
                <w:rFonts w:asciiTheme="minorBidi" w:hAnsiTheme="minorBidi"/>
                <w:sz w:val="20"/>
                <w:szCs w:val="20"/>
                <w:lang w:val="id-ID"/>
              </w:rPr>
            </w:pPr>
            <w:r w:rsidRPr="00DA3F18">
              <w:rPr>
                <w:rFonts w:asciiTheme="minorBidi" w:hAnsiTheme="minorBidi"/>
                <w:sz w:val="20"/>
                <w:szCs w:val="20"/>
                <w:lang w:val="id-ID"/>
              </w:rPr>
              <w:t>-</w:t>
            </w:r>
            <w:r w:rsidR="00491225">
              <w:rPr>
                <w:rFonts w:asciiTheme="minorBidi" w:hAnsiTheme="minorBidi"/>
                <w:sz w:val="20"/>
                <w:szCs w:val="20"/>
                <w:lang w:val="id-ID"/>
              </w:rPr>
              <w:t>0.</w:t>
            </w:r>
            <w:r w:rsidRPr="00DA3F18">
              <w:rPr>
                <w:rFonts w:asciiTheme="minorBidi" w:hAnsiTheme="minorBidi"/>
                <w:sz w:val="20"/>
                <w:szCs w:val="20"/>
                <w:lang w:val="id-ID"/>
              </w:rPr>
              <w:t>0</w:t>
            </w:r>
            <w:r>
              <w:rPr>
                <w:rFonts w:asciiTheme="minorBidi" w:hAnsiTheme="minorBidi"/>
                <w:sz w:val="20"/>
                <w:szCs w:val="20"/>
                <w:lang w:val="id-ID"/>
              </w:rPr>
              <w:t>83</w:t>
            </w:r>
          </w:p>
        </w:tc>
      </w:tr>
      <w:tr w:rsidR="0032449B" w:rsidRPr="00DA3F18" w14:paraId="663BF297" w14:textId="77777777" w:rsidTr="004825A7">
        <w:tc>
          <w:tcPr>
            <w:tcW w:w="2808" w:type="dxa"/>
            <w:tcBorders>
              <w:top w:val="nil"/>
              <w:left w:val="nil"/>
              <w:bottom w:val="nil"/>
              <w:right w:val="nil"/>
            </w:tcBorders>
          </w:tcPr>
          <w:p w14:paraId="3034F92C"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Test Statistic</w:t>
            </w:r>
          </w:p>
        </w:tc>
        <w:tc>
          <w:tcPr>
            <w:tcW w:w="2808" w:type="dxa"/>
            <w:tcBorders>
              <w:top w:val="nil"/>
              <w:left w:val="nil"/>
              <w:bottom w:val="nil"/>
              <w:right w:val="nil"/>
            </w:tcBorders>
          </w:tcPr>
          <w:p w14:paraId="7B47D2F7"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0D754099" w14:textId="05DA8C06"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83</w:t>
            </w:r>
          </w:p>
        </w:tc>
      </w:tr>
      <w:tr w:rsidR="0032449B" w:rsidRPr="00DA3F18" w14:paraId="4F28F14A" w14:textId="77777777" w:rsidTr="004825A7">
        <w:tc>
          <w:tcPr>
            <w:tcW w:w="2808" w:type="dxa"/>
            <w:tcBorders>
              <w:top w:val="nil"/>
              <w:left w:val="nil"/>
              <w:bottom w:val="single" w:sz="4" w:space="0" w:color="000000"/>
              <w:right w:val="nil"/>
            </w:tcBorders>
          </w:tcPr>
          <w:p w14:paraId="24D66FDC" w14:textId="77777777" w:rsidR="0032449B" w:rsidRPr="00DA3F18" w:rsidRDefault="0032449B" w:rsidP="004825A7">
            <w:pPr>
              <w:rPr>
                <w:rFonts w:asciiTheme="minorBidi" w:hAnsiTheme="minorBidi"/>
                <w:sz w:val="20"/>
                <w:szCs w:val="20"/>
              </w:rPr>
            </w:pPr>
            <w:proofErr w:type="spellStart"/>
            <w:r w:rsidRPr="00DA3F18">
              <w:rPr>
                <w:rFonts w:asciiTheme="minorBidi" w:hAnsiTheme="minorBidi"/>
                <w:sz w:val="20"/>
                <w:szCs w:val="20"/>
              </w:rPr>
              <w:t>Asymp</w:t>
            </w:r>
            <w:proofErr w:type="spellEnd"/>
            <w:r w:rsidRPr="00DA3F18">
              <w:rPr>
                <w:rFonts w:asciiTheme="minorBidi" w:hAnsiTheme="minorBidi"/>
                <w:sz w:val="20"/>
                <w:szCs w:val="20"/>
              </w:rPr>
              <w:t>. Sig. (2-tailed)</w:t>
            </w:r>
          </w:p>
        </w:tc>
        <w:tc>
          <w:tcPr>
            <w:tcW w:w="2808" w:type="dxa"/>
            <w:tcBorders>
              <w:top w:val="nil"/>
              <w:left w:val="nil"/>
              <w:bottom w:val="single" w:sz="4" w:space="0" w:color="000000"/>
              <w:right w:val="nil"/>
            </w:tcBorders>
          </w:tcPr>
          <w:p w14:paraId="518E1F11" w14:textId="77777777" w:rsidR="0032449B" w:rsidRPr="00DA3F18" w:rsidRDefault="0032449B" w:rsidP="004825A7">
            <w:pPr>
              <w:rPr>
                <w:rFonts w:asciiTheme="minorBidi" w:hAnsiTheme="minorBidi"/>
                <w:sz w:val="20"/>
                <w:szCs w:val="20"/>
              </w:rPr>
            </w:pPr>
          </w:p>
        </w:tc>
        <w:tc>
          <w:tcPr>
            <w:tcW w:w="2808" w:type="dxa"/>
            <w:tcBorders>
              <w:top w:val="nil"/>
              <w:left w:val="nil"/>
              <w:bottom w:val="single" w:sz="4" w:space="0" w:color="000000"/>
              <w:right w:val="nil"/>
            </w:tcBorders>
          </w:tcPr>
          <w:p w14:paraId="544AA857" w14:textId="78872905" w:rsidR="0032449B" w:rsidRPr="00DA3F18" w:rsidRDefault="00491225" w:rsidP="004825A7">
            <w:pPr>
              <w:jc w:val="right"/>
              <w:rPr>
                <w:rFonts w:asciiTheme="minorBidi" w:hAnsiTheme="minorBidi"/>
                <w:sz w:val="20"/>
                <w:szCs w:val="20"/>
                <w:vertAlign w:val="superscript"/>
                <w:lang w:val="id-ID"/>
              </w:rPr>
            </w:pPr>
            <w:r>
              <w:rPr>
                <w:rFonts w:asciiTheme="minorBidi" w:hAnsiTheme="minorBidi"/>
                <w:sz w:val="20"/>
                <w:szCs w:val="20"/>
                <w:lang w:val="id-ID"/>
              </w:rPr>
              <w:t>0.</w:t>
            </w:r>
            <w:r w:rsidR="0032449B">
              <w:rPr>
                <w:rFonts w:asciiTheme="minorBidi" w:hAnsiTheme="minorBidi"/>
                <w:sz w:val="20"/>
                <w:szCs w:val="20"/>
                <w:lang w:val="id-ID"/>
              </w:rPr>
              <w:t>164</w:t>
            </w:r>
            <w:r w:rsidR="0032449B" w:rsidRPr="00DA3F18">
              <w:rPr>
                <w:rFonts w:asciiTheme="minorBidi" w:hAnsiTheme="minorBidi"/>
                <w:sz w:val="20"/>
                <w:szCs w:val="20"/>
                <w:vertAlign w:val="superscript"/>
                <w:lang w:val="id-ID"/>
              </w:rPr>
              <w:t>c</w:t>
            </w:r>
          </w:p>
        </w:tc>
      </w:tr>
      <w:tr w:rsidR="0032449B" w:rsidRPr="00DA3F18" w14:paraId="2A107223" w14:textId="77777777" w:rsidTr="004825A7">
        <w:tc>
          <w:tcPr>
            <w:tcW w:w="8424" w:type="dxa"/>
            <w:gridSpan w:val="3"/>
            <w:tcBorders>
              <w:top w:val="single" w:sz="4" w:space="0" w:color="000000"/>
              <w:left w:val="nil"/>
              <w:right w:val="nil"/>
            </w:tcBorders>
          </w:tcPr>
          <w:p w14:paraId="70BD7BFF" w14:textId="77777777" w:rsidR="0032449B" w:rsidRPr="00DA3F18" w:rsidRDefault="0032449B" w:rsidP="004825A7">
            <w:pPr>
              <w:ind w:left="284"/>
              <w:rPr>
                <w:rFonts w:asciiTheme="minorBidi" w:hAnsiTheme="minorBidi"/>
                <w:sz w:val="20"/>
                <w:szCs w:val="20"/>
              </w:rPr>
            </w:pPr>
            <w:r w:rsidRPr="00DA3F18">
              <w:rPr>
                <w:rFonts w:asciiTheme="minorBidi" w:hAnsiTheme="minorBidi"/>
                <w:sz w:val="20"/>
                <w:szCs w:val="20"/>
              </w:rPr>
              <w:t xml:space="preserve">a. Test distribution is Normal. </w:t>
            </w:r>
          </w:p>
          <w:p w14:paraId="304AD6DB" w14:textId="77777777" w:rsidR="0032449B" w:rsidRPr="00DA3F18" w:rsidRDefault="0032449B" w:rsidP="004825A7">
            <w:pPr>
              <w:ind w:left="284"/>
              <w:rPr>
                <w:rFonts w:asciiTheme="minorBidi" w:hAnsiTheme="minorBidi"/>
                <w:sz w:val="20"/>
                <w:szCs w:val="20"/>
              </w:rPr>
            </w:pPr>
            <w:r w:rsidRPr="00DA3F18">
              <w:rPr>
                <w:rFonts w:asciiTheme="minorBidi" w:hAnsiTheme="minorBidi"/>
                <w:sz w:val="20"/>
                <w:szCs w:val="20"/>
              </w:rPr>
              <w:t xml:space="preserve">b. Calculated from data. </w:t>
            </w:r>
          </w:p>
          <w:p w14:paraId="13BBE36C" w14:textId="31B1B791" w:rsidR="0032449B" w:rsidRPr="0032449B" w:rsidRDefault="0032449B" w:rsidP="0032449B">
            <w:pPr>
              <w:ind w:left="284"/>
              <w:rPr>
                <w:rFonts w:asciiTheme="minorBidi" w:hAnsiTheme="minorBidi"/>
                <w:sz w:val="20"/>
                <w:szCs w:val="20"/>
              </w:rPr>
            </w:pPr>
            <w:r w:rsidRPr="00DA3F18">
              <w:rPr>
                <w:rFonts w:asciiTheme="minorBidi" w:hAnsiTheme="minorBidi"/>
                <w:sz w:val="20"/>
                <w:szCs w:val="20"/>
              </w:rPr>
              <w:t>c. Lilliefors Significance Correction</w:t>
            </w:r>
          </w:p>
        </w:tc>
      </w:tr>
    </w:tbl>
    <w:p w14:paraId="3D363DAF" w14:textId="4699245F" w:rsidR="0032449B" w:rsidRDefault="0032449B" w:rsidP="0032449B">
      <w:pPr>
        <w:spacing w:after="240"/>
        <w:rPr>
          <w:rFonts w:asciiTheme="minorBidi" w:hAnsiTheme="minorBidi"/>
          <w:i/>
          <w:iCs/>
          <w:sz w:val="20"/>
          <w:szCs w:val="20"/>
        </w:rPr>
      </w:pPr>
      <w:r w:rsidRPr="00DA3F18">
        <w:rPr>
          <w:rFonts w:asciiTheme="minorBidi" w:hAnsiTheme="minorBidi"/>
          <w:i/>
          <w:iCs/>
          <w:sz w:val="20"/>
          <w:szCs w:val="20"/>
          <w:lang w:val="id-ID"/>
        </w:rPr>
        <w:t>S</w:t>
      </w:r>
      <w:proofErr w:type="spellStart"/>
      <w:r w:rsidRPr="00DA3F18">
        <w:rPr>
          <w:rFonts w:asciiTheme="minorBidi" w:hAnsiTheme="minorBidi"/>
          <w:i/>
          <w:iCs/>
          <w:sz w:val="20"/>
          <w:szCs w:val="20"/>
        </w:rPr>
        <w:t>ource</w:t>
      </w:r>
      <w:proofErr w:type="spellEnd"/>
      <w:r w:rsidRPr="00DA3F18">
        <w:rPr>
          <w:rFonts w:asciiTheme="minorBidi" w:hAnsiTheme="minorBidi"/>
          <w:i/>
          <w:iCs/>
          <w:sz w:val="20"/>
          <w:szCs w:val="20"/>
        </w:rPr>
        <w:t>: SPSS Output Data Version 2</w:t>
      </w:r>
      <w:r w:rsidRPr="00DA3F18">
        <w:rPr>
          <w:rFonts w:asciiTheme="minorBidi" w:hAnsiTheme="minorBidi"/>
          <w:i/>
          <w:iCs/>
          <w:sz w:val="20"/>
          <w:szCs w:val="20"/>
          <w:lang w:val="id-ID"/>
        </w:rPr>
        <w:t>5</w:t>
      </w:r>
      <w:r w:rsidRPr="00DA3F18">
        <w:rPr>
          <w:rFonts w:asciiTheme="minorBidi" w:hAnsiTheme="minorBidi"/>
          <w:i/>
          <w:iCs/>
          <w:sz w:val="20"/>
          <w:szCs w:val="20"/>
        </w:rPr>
        <w:t xml:space="preserve"> (202</w:t>
      </w:r>
      <w:r>
        <w:rPr>
          <w:rFonts w:asciiTheme="minorBidi" w:hAnsiTheme="minorBidi"/>
          <w:i/>
          <w:iCs/>
          <w:sz w:val="20"/>
          <w:szCs w:val="20"/>
        </w:rPr>
        <w:t>5</w:t>
      </w:r>
      <w:r w:rsidRPr="00DA3F18">
        <w:rPr>
          <w:rFonts w:asciiTheme="minorBidi" w:hAnsiTheme="minorBidi"/>
          <w:i/>
          <w:iCs/>
          <w:sz w:val="20"/>
          <w:szCs w:val="20"/>
        </w:rPr>
        <w:t>)</w:t>
      </w:r>
    </w:p>
    <w:p w14:paraId="1E380E86" w14:textId="737B7965" w:rsidR="0032449B" w:rsidRPr="004E6B99" w:rsidRDefault="0032449B" w:rsidP="004E6B99">
      <w:pPr>
        <w:spacing w:after="240"/>
        <w:jc w:val="center"/>
        <w:rPr>
          <w:rFonts w:asciiTheme="minorBidi" w:hAnsiTheme="minorBidi"/>
          <w:b/>
          <w:bCs/>
          <w:sz w:val="20"/>
          <w:szCs w:val="20"/>
        </w:rPr>
      </w:pPr>
      <w:r w:rsidRPr="004E6B99">
        <w:rPr>
          <w:rFonts w:asciiTheme="minorBidi" w:hAnsiTheme="minorBidi"/>
          <w:b/>
          <w:bCs/>
          <w:sz w:val="20"/>
          <w:szCs w:val="20"/>
        </w:rPr>
        <w:t xml:space="preserve">Table </w:t>
      </w:r>
      <w:r w:rsidRPr="004E6B99">
        <w:rPr>
          <w:rFonts w:asciiTheme="minorBidi" w:hAnsiTheme="minorBidi"/>
          <w:b/>
          <w:bCs/>
          <w:sz w:val="20"/>
          <w:szCs w:val="20"/>
          <w:lang w:val="id-ID"/>
        </w:rPr>
        <w:t>5</w:t>
      </w:r>
      <w:r w:rsidRPr="004E6B99">
        <w:rPr>
          <w:rFonts w:asciiTheme="minorBidi" w:hAnsiTheme="minorBidi"/>
          <w:b/>
          <w:bCs/>
          <w:sz w:val="20"/>
          <w:szCs w:val="20"/>
        </w:rPr>
        <w:t xml:space="preserve">. </w:t>
      </w:r>
      <w:r w:rsidRPr="004E6B99">
        <w:rPr>
          <w:rFonts w:asciiTheme="minorBidi" w:hAnsiTheme="minorBidi"/>
          <w:b/>
          <w:bCs/>
          <w:sz w:val="20"/>
          <w:szCs w:val="20"/>
          <w:lang w:val="id-ID"/>
        </w:rPr>
        <w:t xml:space="preserve">Normality Test </w:t>
      </w:r>
      <w:r w:rsidRPr="004E6B99">
        <w:rPr>
          <w:rFonts w:asciiTheme="minorBidi" w:hAnsiTheme="minorBidi"/>
          <w:b/>
          <w:bCs/>
          <w:sz w:val="20"/>
          <w:szCs w:val="20"/>
        </w:rPr>
        <w:t>One-Sample Kolmogorov-Smirnov (</w:t>
      </w:r>
      <w:r w:rsidRPr="004E6B99">
        <w:rPr>
          <w:rFonts w:asciiTheme="minorBidi" w:hAnsiTheme="minorBidi"/>
          <w:b/>
          <w:bCs/>
          <w:sz w:val="20"/>
          <w:szCs w:val="20"/>
          <w:lang w:eastAsia="en-GB"/>
        </w:rPr>
        <w:t>Second Equation)</w:t>
      </w:r>
    </w:p>
    <w:tbl>
      <w:tblPr>
        <w:tblStyle w:val="TableGrid"/>
        <w:tblW w:w="0" w:type="auto"/>
        <w:tblLook w:val="04A0" w:firstRow="1" w:lastRow="0" w:firstColumn="1" w:lastColumn="0" w:noHBand="0" w:noVBand="1"/>
      </w:tblPr>
      <w:tblGrid>
        <w:gridCol w:w="2743"/>
        <w:gridCol w:w="2724"/>
        <w:gridCol w:w="2735"/>
      </w:tblGrid>
      <w:tr w:rsidR="0032449B" w:rsidRPr="00DA3F18" w14:paraId="6171F3CD" w14:textId="77777777" w:rsidTr="004825A7">
        <w:tc>
          <w:tcPr>
            <w:tcW w:w="8424" w:type="dxa"/>
            <w:gridSpan w:val="3"/>
            <w:tcBorders>
              <w:left w:val="nil"/>
              <w:bottom w:val="single" w:sz="4" w:space="0" w:color="000000"/>
              <w:right w:val="nil"/>
            </w:tcBorders>
            <w:vAlign w:val="center"/>
          </w:tcPr>
          <w:p w14:paraId="6791DA56" w14:textId="77777777" w:rsidR="0032449B" w:rsidRPr="00DA3F18" w:rsidRDefault="0032449B" w:rsidP="004825A7">
            <w:pPr>
              <w:jc w:val="right"/>
              <w:rPr>
                <w:rFonts w:asciiTheme="minorBidi" w:hAnsiTheme="minorBidi"/>
                <w:sz w:val="20"/>
                <w:szCs w:val="20"/>
              </w:rPr>
            </w:pPr>
            <w:r w:rsidRPr="00DA3F18">
              <w:rPr>
                <w:rFonts w:asciiTheme="minorBidi" w:hAnsiTheme="minorBidi"/>
                <w:sz w:val="20"/>
                <w:szCs w:val="20"/>
              </w:rPr>
              <w:t>Unstandardized Residual</w:t>
            </w:r>
          </w:p>
        </w:tc>
      </w:tr>
      <w:tr w:rsidR="0032449B" w:rsidRPr="00DA3F18" w14:paraId="0C3EF218" w14:textId="77777777" w:rsidTr="004825A7">
        <w:tc>
          <w:tcPr>
            <w:tcW w:w="2808" w:type="dxa"/>
            <w:tcBorders>
              <w:top w:val="single" w:sz="4" w:space="0" w:color="000000"/>
              <w:left w:val="nil"/>
              <w:bottom w:val="nil"/>
              <w:right w:val="nil"/>
            </w:tcBorders>
          </w:tcPr>
          <w:p w14:paraId="6BA2E227" w14:textId="77777777" w:rsidR="0032449B" w:rsidRPr="00DA3F18" w:rsidRDefault="0032449B" w:rsidP="004825A7">
            <w:pPr>
              <w:rPr>
                <w:rFonts w:asciiTheme="minorBidi" w:hAnsiTheme="minorBidi"/>
                <w:sz w:val="20"/>
                <w:szCs w:val="20"/>
                <w:lang w:val="id-ID"/>
              </w:rPr>
            </w:pPr>
            <w:r w:rsidRPr="00DA3F18">
              <w:rPr>
                <w:rFonts w:asciiTheme="minorBidi" w:hAnsiTheme="minorBidi"/>
                <w:sz w:val="20"/>
                <w:szCs w:val="20"/>
                <w:lang w:val="id-ID"/>
              </w:rPr>
              <w:t>N</w:t>
            </w:r>
          </w:p>
        </w:tc>
        <w:tc>
          <w:tcPr>
            <w:tcW w:w="2808" w:type="dxa"/>
            <w:tcBorders>
              <w:top w:val="single" w:sz="4" w:space="0" w:color="000000"/>
              <w:left w:val="nil"/>
              <w:bottom w:val="nil"/>
              <w:right w:val="nil"/>
            </w:tcBorders>
          </w:tcPr>
          <w:p w14:paraId="62CAD479" w14:textId="77777777" w:rsidR="0032449B" w:rsidRPr="00DA3F18" w:rsidRDefault="0032449B" w:rsidP="004825A7">
            <w:pPr>
              <w:rPr>
                <w:rFonts w:asciiTheme="minorBidi" w:hAnsiTheme="minorBidi"/>
                <w:sz w:val="20"/>
                <w:szCs w:val="20"/>
              </w:rPr>
            </w:pPr>
          </w:p>
        </w:tc>
        <w:tc>
          <w:tcPr>
            <w:tcW w:w="2808" w:type="dxa"/>
            <w:tcBorders>
              <w:top w:val="single" w:sz="4" w:space="0" w:color="000000"/>
              <w:left w:val="nil"/>
              <w:bottom w:val="nil"/>
              <w:right w:val="nil"/>
            </w:tcBorders>
          </w:tcPr>
          <w:p w14:paraId="1A460BCA" w14:textId="77777777" w:rsidR="0032449B" w:rsidRPr="00DA3F18" w:rsidRDefault="0032449B" w:rsidP="004825A7">
            <w:pPr>
              <w:jc w:val="right"/>
              <w:rPr>
                <w:rFonts w:asciiTheme="minorBidi" w:hAnsiTheme="minorBidi"/>
                <w:sz w:val="20"/>
                <w:szCs w:val="20"/>
                <w:lang w:val="id-ID"/>
              </w:rPr>
            </w:pPr>
            <w:r w:rsidRPr="00DA3F18">
              <w:rPr>
                <w:rFonts w:asciiTheme="minorBidi" w:hAnsiTheme="minorBidi"/>
                <w:sz w:val="20"/>
                <w:szCs w:val="20"/>
                <w:lang w:val="id-ID"/>
              </w:rPr>
              <w:t>90</w:t>
            </w:r>
          </w:p>
        </w:tc>
      </w:tr>
      <w:tr w:rsidR="0032449B" w:rsidRPr="00DA3F18" w14:paraId="009565F9" w14:textId="77777777" w:rsidTr="004825A7">
        <w:tc>
          <w:tcPr>
            <w:tcW w:w="2808" w:type="dxa"/>
            <w:tcBorders>
              <w:top w:val="nil"/>
              <w:left w:val="nil"/>
              <w:bottom w:val="nil"/>
              <w:right w:val="nil"/>
            </w:tcBorders>
          </w:tcPr>
          <w:p w14:paraId="65DA2E8D"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 xml:space="preserve">Normal </w:t>
            </w:r>
            <w:proofErr w:type="spellStart"/>
            <w:proofErr w:type="gramStart"/>
            <w:r w:rsidRPr="00DA3F18">
              <w:rPr>
                <w:rFonts w:asciiTheme="minorBidi" w:hAnsiTheme="minorBidi"/>
                <w:sz w:val="20"/>
                <w:szCs w:val="20"/>
              </w:rPr>
              <w:t>Parameters</w:t>
            </w:r>
            <w:r w:rsidRPr="00DA3F18">
              <w:rPr>
                <w:rFonts w:asciiTheme="minorBidi" w:hAnsiTheme="minorBidi"/>
                <w:sz w:val="20"/>
                <w:szCs w:val="20"/>
                <w:vertAlign w:val="superscript"/>
              </w:rPr>
              <w:t>a,b</w:t>
            </w:r>
            <w:proofErr w:type="spellEnd"/>
            <w:proofErr w:type="gramEnd"/>
          </w:p>
        </w:tc>
        <w:tc>
          <w:tcPr>
            <w:tcW w:w="2808" w:type="dxa"/>
            <w:tcBorders>
              <w:top w:val="nil"/>
              <w:left w:val="nil"/>
              <w:bottom w:val="nil"/>
              <w:right w:val="nil"/>
            </w:tcBorders>
          </w:tcPr>
          <w:p w14:paraId="7E38BB06" w14:textId="77777777" w:rsidR="0032449B" w:rsidRPr="00DA3F18" w:rsidRDefault="0032449B" w:rsidP="004825A7">
            <w:pPr>
              <w:rPr>
                <w:rFonts w:asciiTheme="minorBidi" w:hAnsiTheme="minorBidi"/>
                <w:sz w:val="20"/>
                <w:szCs w:val="20"/>
                <w:lang w:val="id-ID"/>
              </w:rPr>
            </w:pPr>
            <w:r w:rsidRPr="00DA3F18">
              <w:rPr>
                <w:rFonts w:asciiTheme="minorBidi" w:hAnsiTheme="minorBidi"/>
                <w:sz w:val="20"/>
                <w:szCs w:val="20"/>
                <w:lang w:val="id-ID"/>
              </w:rPr>
              <w:t>Mean</w:t>
            </w:r>
          </w:p>
        </w:tc>
        <w:tc>
          <w:tcPr>
            <w:tcW w:w="2808" w:type="dxa"/>
            <w:tcBorders>
              <w:top w:val="nil"/>
              <w:left w:val="nil"/>
              <w:bottom w:val="nil"/>
              <w:right w:val="nil"/>
            </w:tcBorders>
          </w:tcPr>
          <w:p w14:paraId="616BD348" w14:textId="17C44214"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0000000</w:t>
            </w:r>
          </w:p>
        </w:tc>
      </w:tr>
      <w:tr w:rsidR="0032449B" w:rsidRPr="00DA3F18" w14:paraId="46AF8AAD" w14:textId="77777777" w:rsidTr="004825A7">
        <w:tc>
          <w:tcPr>
            <w:tcW w:w="2808" w:type="dxa"/>
            <w:tcBorders>
              <w:top w:val="nil"/>
              <w:left w:val="nil"/>
              <w:bottom w:val="nil"/>
              <w:right w:val="nil"/>
            </w:tcBorders>
          </w:tcPr>
          <w:p w14:paraId="7E75BBBF"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05B09ABC"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Std. Deviation</w:t>
            </w:r>
          </w:p>
        </w:tc>
        <w:tc>
          <w:tcPr>
            <w:tcW w:w="2808" w:type="dxa"/>
            <w:tcBorders>
              <w:top w:val="nil"/>
              <w:left w:val="nil"/>
              <w:bottom w:val="nil"/>
              <w:right w:val="nil"/>
            </w:tcBorders>
          </w:tcPr>
          <w:p w14:paraId="632CBF30" w14:textId="148D137C" w:rsidR="0032449B" w:rsidRPr="00DA3F18" w:rsidRDefault="0032449B" w:rsidP="004825A7">
            <w:pPr>
              <w:jc w:val="right"/>
              <w:rPr>
                <w:rFonts w:asciiTheme="minorBidi" w:hAnsiTheme="minorBidi"/>
                <w:sz w:val="20"/>
                <w:szCs w:val="20"/>
                <w:lang w:val="id-ID"/>
              </w:rPr>
            </w:pPr>
            <w:r>
              <w:rPr>
                <w:rFonts w:asciiTheme="minorBidi" w:hAnsiTheme="minorBidi"/>
                <w:sz w:val="20"/>
                <w:szCs w:val="20"/>
                <w:lang w:val="id-ID"/>
              </w:rPr>
              <w:t>1</w:t>
            </w:r>
            <w:r w:rsidR="00491225">
              <w:rPr>
                <w:rFonts w:asciiTheme="minorBidi" w:hAnsiTheme="minorBidi"/>
                <w:sz w:val="20"/>
                <w:szCs w:val="20"/>
                <w:lang w:val="id-ID"/>
              </w:rPr>
              <w:t>.</w:t>
            </w:r>
            <w:r>
              <w:rPr>
                <w:rFonts w:asciiTheme="minorBidi" w:hAnsiTheme="minorBidi"/>
                <w:sz w:val="20"/>
                <w:szCs w:val="20"/>
                <w:lang w:val="id-ID"/>
              </w:rPr>
              <w:t>05483980</w:t>
            </w:r>
          </w:p>
        </w:tc>
      </w:tr>
      <w:tr w:rsidR="0032449B" w:rsidRPr="00DA3F18" w14:paraId="4F6AC083" w14:textId="77777777" w:rsidTr="004825A7">
        <w:tc>
          <w:tcPr>
            <w:tcW w:w="2808" w:type="dxa"/>
            <w:tcBorders>
              <w:top w:val="nil"/>
              <w:left w:val="nil"/>
              <w:bottom w:val="nil"/>
              <w:right w:val="nil"/>
            </w:tcBorders>
          </w:tcPr>
          <w:p w14:paraId="5767DA73"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Most Extreme Differences</w:t>
            </w:r>
          </w:p>
        </w:tc>
        <w:tc>
          <w:tcPr>
            <w:tcW w:w="2808" w:type="dxa"/>
            <w:tcBorders>
              <w:top w:val="nil"/>
              <w:left w:val="nil"/>
              <w:bottom w:val="nil"/>
              <w:right w:val="nil"/>
            </w:tcBorders>
          </w:tcPr>
          <w:p w14:paraId="4634522E"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Absolute</w:t>
            </w:r>
          </w:p>
        </w:tc>
        <w:tc>
          <w:tcPr>
            <w:tcW w:w="2808" w:type="dxa"/>
            <w:tcBorders>
              <w:top w:val="nil"/>
              <w:left w:val="nil"/>
              <w:bottom w:val="nil"/>
              <w:right w:val="nil"/>
            </w:tcBorders>
          </w:tcPr>
          <w:p w14:paraId="604197D5" w14:textId="4DC5EDF0"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86</w:t>
            </w:r>
          </w:p>
        </w:tc>
      </w:tr>
      <w:tr w:rsidR="0032449B" w:rsidRPr="00DA3F18" w14:paraId="68A23C74" w14:textId="77777777" w:rsidTr="004825A7">
        <w:tc>
          <w:tcPr>
            <w:tcW w:w="2808" w:type="dxa"/>
            <w:tcBorders>
              <w:top w:val="nil"/>
              <w:left w:val="nil"/>
              <w:bottom w:val="nil"/>
              <w:right w:val="nil"/>
            </w:tcBorders>
          </w:tcPr>
          <w:p w14:paraId="4D683E47"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3329F7B8"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Positive</w:t>
            </w:r>
          </w:p>
        </w:tc>
        <w:tc>
          <w:tcPr>
            <w:tcW w:w="2808" w:type="dxa"/>
            <w:tcBorders>
              <w:top w:val="nil"/>
              <w:left w:val="nil"/>
              <w:bottom w:val="nil"/>
              <w:right w:val="nil"/>
            </w:tcBorders>
          </w:tcPr>
          <w:p w14:paraId="6C112415" w14:textId="0E3074FA"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76</w:t>
            </w:r>
          </w:p>
        </w:tc>
      </w:tr>
      <w:tr w:rsidR="0032449B" w:rsidRPr="00DA3F18" w14:paraId="5DC04AE9" w14:textId="77777777" w:rsidTr="004825A7">
        <w:tc>
          <w:tcPr>
            <w:tcW w:w="2808" w:type="dxa"/>
            <w:tcBorders>
              <w:top w:val="nil"/>
              <w:left w:val="nil"/>
              <w:bottom w:val="nil"/>
              <w:right w:val="nil"/>
            </w:tcBorders>
          </w:tcPr>
          <w:p w14:paraId="32F60DAD"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24777007"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Negative</w:t>
            </w:r>
          </w:p>
        </w:tc>
        <w:tc>
          <w:tcPr>
            <w:tcW w:w="2808" w:type="dxa"/>
            <w:tcBorders>
              <w:top w:val="nil"/>
              <w:left w:val="nil"/>
              <w:bottom w:val="nil"/>
              <w:right w:val="nil"/>
            </w:tcBorders>
          </w:tcPr>
          <w:p w14:paraId="15118FA4" w14:textId="65C1698C" w:rsidR="0032449B" w:rsidRPr="00DA3F18" w:rsidRDefault="0032449B" w:rsidP="004825A7">
            <w:pPr>
              <w:jc w:val="right"/>
              <w:rPr>
                <w:rFonts w:asciiTheme="minorBidi" w:hAnsiTheme="minorBidi"/>
                <w:sz w:val="20"/>
                <w:szCs w:val="20"/>
                <w:lang w:val="id-ID"/>
              </w:rPr>
            </w:pPr>
            <w:r w:rsidRPr="00DA3F18">
              <w:rPr>
                <w:rFonts w:asciiTheme="minorBidi" w:hAnsiTheme="minorBidi"/>
                <w:sz w:val="20"/>
                <w:szCs w:val="20"/>
                <w:lang w:val="id-ID"/>
              </w:rPr>
              <w:t>-</w:t>
            </w:r>
            <w:r w:rsidR="00491225">
              <w:rPr>
                <w:rFonts w:asciiTheme="minorBidi" w:hAnsiTheme="minorBidi"/>
                <w:sz w:val="20"/>
                <w:szCs w:val="20"/>
                <w:lang w:val="id-ID"/>
              </w:rPr>
              <w:t>0.</w:t>
            </w:r>
            <w:r w:rsidRPr="00DA3F18">
              <w:rPr>
                <w:rFonts w:asciiTheme="minorBidi" w:hAnsiTheme="minorBidi"/>
                <w:sz w:val="20"/>
                <w:szCs w:val="20"/>
                <w:lang w:val="id-ID"/>
              </w:rPr>
              <w:t>0</w:t>
            </w:r>
            <w:r>
              <w:rPr>
                <w:rFonts w:asciiTheme="minorBidi" w:hAnsiTheme="minorBidi"/>
                <w:sz w:val="20"/>
                <w:szCs w:val="20"/>
                <w:lang w:val="id-ID"/>
              </w:rPr>
              <w:t>86</w:t>
            </w:r>
          </w:p>
        </w:tc>
      </w:tr>
      <w:tr w:rsidR="0032449B" w:rsidRPr="00DA3F18" w14:paraId="6DBCA026" w14:textId="77777777" w:rsidTr="004825A7">
        <w:tc>
          <w:tcPr>
            <w:tcW w:w="2808" w:type="dxa"/>
            <w:tcBorders>
              <w:top w:val="nil"/>
              <w:left w:val="nil"/>
              <w:bottom w:val="nil"/>
              <w:right w:val="nil"/>
            </w:tcBorders>
          </w:tcPr>
          <w:p w14:paraId="3506BFA9"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Test Statistic</w:t>
            </w:r>
          </w:p>
        </w:tc>
        <w:tc>
          <w:tcPr>
            <w:tcW w:w="2808" w:type="dxa"/>
            <w:tcBorders>
              <w:top w:val="nil"/>
              <w:left w:val="nil"/>
              <w:bottom w:val="nil"/>
              <w:right w:val="nil"/>
            </w:tcBorders>
          </w:tcPr>
          <w:p w14:paraId="5EF38943"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3FE5CB7F" w14:textId="2215B6D4"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86</w:t>
            </w:r>
          </w:p>
        </w:tc>
      </w:tr>
      <w:tr w:rsidR="0032449B" w:rsidRPr="00DA3F18" w14:paraId="4DB85981" w14:textId="77777777" w:rsidTr="004825A7">
        <w:tc>
          <w:tcPr>
            <w:tcW w:w="2808" w:type="dxa"/>
            <w:tcBorders>
              <w:top w:val="nil"/>
              <w:left w:val="nil"/>
              <w:bottom w:val="single" w:sz="4" w:space="0" w:color="000000"/>
              <w:right w:val="nil"/>
            </w:tcBorders>
          </w:tcPr>
          <w:p w14:paraId="7858C9E9" w14:textId="77777777" w:rsidR="0032449B" w:rsidRPr="00DA3F18" w:rsidRDefault="0032449B" w:rsidP="004825A7">
            <w:pPr>
              <w:rPr>
                <w:rFonts w:asciiTheme="minorBidi" w:hAnsiTheme="minorBidi"/>
                <w:sz w:val="20"/>
                <w:szCs w:val="20"/>
              </w:rPr>
            </w:pPr>
            <w:proofErr w:type="spellStart"/>
            <w:r w:rsidRPr="00DA3F18">
              <w:rPr>
                <w:rFonts w:asciiTheme="minorBidi" w:hAnsiTheme="minorBidi"/>
                <w:sz w:val="20"/>
                <w:szCs w:val="20"/>
              </w:rPr>
              <w:t>Asymp</w:t>
            </w:r>
            <w:proofErr w:type="spellEnd"/>
            <w:r w:rsidRPr="00DA3F18">
              <w:rPr>
                <w:rFonts w:asciiTheme="minorBidi" w:hAnsiTheme="minorBidi"/>
                <w:sz w:val="20"/>
                <w:szCs w:val="20"/>
              </w:rPr>
              <w:t>. Sig. (2-tailed)</w:t>
            </w:r>
          </w:p>
        </w:tc>
        <w:tc>
          <w:tcPr>
            <w:tcW w:w="2808" w:type="dxa"/>
            <w:tcBorders>
              <w:top w:val="nil"/>
              <w:left w:val="nil"/>
              <w:bottom w:val="single" w:sz="4" w:space="0" w:color="000000"/>
              <w:right w:val="nil"/>
            </w:tcBorders>
          </w:tcPr>
          <w:p w14:paraId="0146F672" w14:textId="77777777" w:rsidR="0032449B" w:rsidRPr="00DA3F18" w:rsidRDefault="0032449B" w:rsidP="004825A7">
            <w:pPr>
              <w:rPr>
                <w:rFonts w:asciiTheme="minorBidi" w:hAnsiTheme="minorBidi"/>
                <w:sz w:val="20"/>
                <w:szCs w:val="20"/>
              </w:rPr>
            </w:pPr>
          </w:p>
        </w:tc>
        <w:tc>
          <w:tcPr>
            <w:tcW w:w="2808" w:type="dxa"/>
            <w:tcBorders>
              <w:top w:val="nil"/>
              <w:left w:val="nil"/>
              <w:bottom w:val="single" w:sz="4" w:space="0" w:color="000000"/>
              <w:right w:val="nil"/>
            </w:tcBorders>
          </w:tcPr>
          <w:p w14:paraId="1A691E33" w14:textId="02E249B9" w:rsidR="0032449B" w:rsidRPr="00DA3F18" w:rsidRDefault="00491225" w:rsidP="004825A7">
            <w:pPr>
              <w:jc w:val="right"/>
              <w:rPr>
                <w:rFonts w:asciiTheme="minorBidi" w:hAnsiTheme="minorBidi"/>
                <w:sz w:val="20"/>
                <w:szCs w:val="20"/>
                <w:vertAlign w:val="superscript"/>
                <w:lang w:val="id-ID"/>
              </w:rPr>
            </w:pPr>
            <w:r>
              <w:rPr>
                <w:rFonts w:asciiTheme="minorBidi" w:hAnsiTheme="minorBidi"/>
                <w:sz w:val="20"/>
                <w:szCs w:val="20"/>
                <w:lang w:val="id-ID"/>
              </w:rPr>
              <w:t>0.</w:t>
            </w:r>
            <w:r w:rsidR="0032449B">
              <w:rPr>
                <w:rFonts w:asciiTheme="minorBidi" w:hAnsiTheme="minorBidi"/>
                <w:sz w:val="20"/>
                <w:szCs w:val="20"/>
                <w:lang w:val="id-ID"/>
              </w:rPr>
              <w:t>095</w:t>
            </w:r>
            <w:r w:rsidR="0032449B" w:rsidRPr="00DA3F18">
              <w:rPr>
                <w:rFonts w:asciiTheme="minorBidi" w:hAnsiTheme="minorBidi"/>
                <w:sz w:val="20"/>
                <w:szCs w:val="20"/>
                <w:vertAlign w:val="superscript"/>
                <w:lang w:val="id-ID"/>
              </w:rPr>
              <w:t>c</w:t>
            </w:r>
          </w:p>
        </w:tc>
      </w:tr>
      <w:tr w:rsidR="0032449B" w:rsidRPr="00DA3F18" w14:paraId="7F4B6101" w14:textId="77777777" w:rsidTr="004825A7">
        <w:tc>
          <w:tcPr>
            <w:tcW w:w="8424" w:type="dxa"/>
            <w:gridSpan w:val="3"/>
            <w:tcBorders>
              <w:top w:val="single" w:sz="4" w:space="0" w:color="000000"/>
              <w:left w:val="nil"/>
              <w:right w:val="nil"/>
            </w:tcBorders>
          </w:tcPr>
          <w:p w14:paraId="344E7A13" w14:textId="77777777" w:rsidR="0032449B" w:rsidRPr="00DA3F18" w:rsidRDefault="0032449B" w:rsidP="004825A7">
            <w:pPr>
              <w:ind w:left="284"/>
              <w:rPr>
                <w:rFonts w:asciiTheme="minorBidi" w:hAnsiTheme="minorBidi"/>
                <w:sz w:val="20"/>
                <w:szCs w:val="20"/>
              </w:rPr>
            </w:pPr>
            <w:r w:rsidRPr="00DA3F18">
              <w:rPr>
                <w:rFonts w:asciiTheme="minorBidi" w:hAnsiTheme="minorBidi"/>
                <w:sz w:val="20"/>
                <w:szCs w:val="20"/>
              </w:rPr>
              <w:t xml:space="preserve">a. Test distribution is Normal. </w:t>
            </w:r>
          </w:p>
          <w:p w14:paraId="41AE02B8" w14:textId="77777777" w:rsidR="0032449B" w:rsidRPr="00DA3F18" w:rsidRDefault="0032449B" w:rsidP="004825A7">
            <w:pPr>
              <w:ind w:left="284"/>
              <w:rPr>
                <w:rFonts w:asciiTheme="minorBidi" w:hAnsiTheme="minorBidi"/>
                <w:sz w:val="20"/>
                <w:szCs w:val="20"/>
              </w:rPr>
            </w:pPr>
            <w:r w:rsidRPr="00DA3F18">
              <w:rPr>
                <w:rFonts w:asciiTheme="minorBidi" w:hAnsiTheme="minorBidi"/>
                <w:sz w:val="20"/>
                <w:szCs w:val="20"/>
              </w:rPr>
              <w:t xml:space="preserve">b. Calculated from data. </w:t>
            </w:r>
          </w:p>
          <w:p w14:paraId="4BAB2230" w14:textId="77777777" w:rsidR="0032449B" w:rsidRPr="0032449B" w:rsidRDefault="0032449B" w:rsidP="004825A7">
            <w:pPr>
              <w:ind w:left="284"/>
              <w:rPr>
                <w:rFonts w:asciiTheme="minorBidi" w:hAnsiTheme="minorBidi"/>
                <w:sz w:val="20"/>
                <w:szCs w:val="20"/>
              </w:rPr>
            </w:pPr>
            <w:r w:rsidRPr="00DA3F18">
              <w:rPr>
                <w:rFonts w:asciiTheme="minorBidi" w:hAnsiTheme="minorBidi"/>
                <w:sz w:val="20"/>
                <w:szCs w:val="20"/>
              </w:rPr>
              <w:t>c. Lilliefors Significance Correction</w:t>
            </w:r>
          </w:p>
        </w:tc>
      </w:tr>
    </w:tbl>
    <w:p w14:paraId="2E802D53" w14:textId="09D54DD7" w:rsidR="0032449B" w:rsidRPr="0032449B" w:rsidRDefault="0032449B" w:rsidP="0032449B">
      <w:pPr>
        <w:spacing w:after="240"/>
        <w:rPr>
          <w:rFonts w:asciiTheme="minorBidi" w:hAnsiTheme="minorBidi"/>
          <w:i/>
          <w:iCs/>
          <w:sz w:val="20"/>
          <w:szCs w:val="20"/>
        </w:rPr>
      </w:pPr>
      <w:r w:rsidRPr="00DA3F18">
        <w:rPr>
          <w:rFonts w:asciiTheme="minorBidi" w:hAnsiTheme="minorBidi"/>
          <w:i/>
          <w:iCs/>
          <w:sz w:val="20"/>
          <w:szCs w:val="20"/>
          <w:lang w:val="id-ID"/>
        </w:rPr>
        <w:t>S</w:t>
      </w:r>
      <w:proofErr w:type="spellStart"/>
      <w:r w:rsidRPr="00DA3F18">
        <w:rPr>
          <w:rFonts w:asciiTheme="minorBidi" w:hAnsiTheme="minorBidi"/>
          <w:i/>
          <w:iCs/>
          <w:sz w:val="20"/>
          <w:szCs w:val="20"/>
        </w:rPr>
        <w:t>ource</w:t>
      </w:r>
      <w:proofErr w:type="spellEnd"/>
      <w:r w:rsidRPr="00DA3F18">
        <w:rPr>
          <w:rFonts w:asciiTheme="minorBidi" w:hAnsiTheme="minorBidi"/>
          <w:i/>
          <w:iCs/>
          <w:sz w:val="20"/>
          <w:szCs w:val="20"/>
        </w:rPr>
        <w:t>: SPSS Output Data Version 2</w:t>
      </w:r>
      <w:r w:rsidRPr="00DA3F18">
        <w:rPr>
          <w:rFonts w:asciiTheme="minorBidi" w:hAnsiTheme="minorBidi"/>
          <w:i/>
          <w:iCs/>
          <w:sz w:val="20"/>
          <w:szCs w:val="20"/>
          <w:lang w:val="id-ID"/>
        </w:rPr>
        <w:t>5</w:t>
      </w:r>
      <w:r w:rsidRPr="00DA3F18">
        <w:rPr>
          <w:rFonts w:asciiTheme="minorBidi" w:hAnsiTheme="minorBidi"/>
          <w:i/>
          <w:iCs/>
          <w:sz w:val="20"/>
          <w:szCs w:val="20"/>
        </w:rPr>
        <w:t xml:space="preserve"> (202</w:t>
      </w:r>
      <w:r>
        <w:rPr>
          <w:rFonts w:asciiTheme="minorBidi" w:hAnsiTheme="minorBidi"/>
          <w:i/>
          <w:iCs/>
          <w:sz w:val="20"/>
          <w:szCs w:val="20"/>
        </w:rPr>
        <w:t>5</w:t>
      </w:r>
      <w:r w:rsidRPr="00DA3F18">
        <w:rPr>
          <w:rFonts w:asciiTheme="minorBidi" w:hAnsiTheme="minorBidi"/>
          <w:i/>
          <w:iCs/>
          <w:sz w:val="20"/>
          <w:szCs w:val="20"/>
        </w:rPr>
        <w:t>)</w:t>
      </w:r>
    </w:p>
    <w:p w14:paraId="7B8C0C9E" w14:textId="5B006132" w:rsidR="0032449B" w:rsidRPr="00BC09F0" w:rsidRDefault="0032449B" w:rsidP="0032449B">
      <w:pPr>
        <w:spacing w:before="240"/>
        <w:rPr>
          <w:rFonts w:asciiTheme="minorBidi" w:hAnsiTheme="minorBidi"/>
          <w:b/>
          <w:bCs/>
          <w:sz w:val="20"/>
          <w:szCs w:val="20"/>
          <w:lang w:eastAsia="en-GB"/>
        </w:rPr>
      </w:pPr>
      <w:r w:rsidRPr="00BC09F0">
        <w:rPr>
          <w:rFonts w:asciiTheme="minorBidi" w:hAnsiTheme="minorBidi"/>
          <w:b/>
          <w:bCs/>
          <w:sz w:val="20"/>
          <w:szCs w:val="20"/>
          <w:lang w:val="id-ID" w:eastAsia="en-GB"/>
        </w:rPr>
        <w:t xml:space="preserve">4.3.2 </w:t>
      </w:r>
      <w:r w:rsidRPr="00BC09F0">
        <w:rPr>
          <w:rFonts w:asciiTheme="minorBidi" w:hAnsiTheme="minorBidi"/>
          <w:b/>
          <w:bCs/>
          <w:sz w:val="20"/>
          <w:szCs w:val="20"/>
          <w:lang w:val="en-US" w:eastAsia="en-GB"/>
        </w:rPr>
        <w:t>Multicollinearity Test</w:t>
      </w:r>
    </w:p>
    <w:p w14:paraId="6FC9EA8B" w14:textId="3962A6F9" w:rsidR="0032449B" w:rsidRDefault="00104EED" w:rsidP="00104EED">
      <w:pPr>
        <w:spacing w:before="240"/>
        <w:jc w:val="both"/>
        <w:rPr>
          <w:rFonts w:asciiTheme="minorBidi" w:hAnsiTheme="minorBidi"/>
          <w:sz w:val="20"/>
          <w:szCs w:val="20"/>
        </w:rPr>
      </w:pPr>
      <w:r w:rsidRPr="00104EED">
        <w:rPr>
          <w:rFonts w:asciiTheme="minorBidi" w:hAnsiTheme="minorBidi"/>
          <w:sz w:val="20"/>
          <w:szCs w:val="20"/>
        </w:rPr>
        <w:t>The multicollinearity test was conducted to examine whether a strong correlation existed between the independent variables. The results showed that the Variance Inflation Factor (VIF) value for both product quality (X) and customer satisfaction (Z) was 5.133, which is below the commonly accepted threshold of 10. The tolerance value for both variables was 0.195, which exceeds the minimum acceptable value of 0.1.</w:t>
      </w:r>
      <w:r>
        <w:rPr>
          <w:rFonts w:asciiTheme="minorBidi" w:hAnsiTheme="minorBidi"/>
          <w:sz w:val="20"/>
          <w:szCs w:val="20"/>
        </w:rPr>
        <w:t xml:space="preserve"> </w:t>
      </w:r>
      <w:r w:rsidRPr="00104EED">
        <w:rPr>
          <w:rFonts w:asciiTheme="minorBidi" w:hAnsiTheme="minorBidi"/>
          <w:sz w:val="20"/>
          <w:szCs w:val="20"/>
        </w:rPr>
        <w:t>These results indicate that multicollinearity was not present among the independent variables, and the regression model satisfied the multicollinearity assumption</w:t>
      </w:r>
      <w:r w:rsidR="00100CF3">
        <w:rPr>
          <w:rFonts w:asciiTheme="minorBidi" w:hAnsiTheme="minorBidi"/>
          <w:sz w:val="20"/>
          <w:szCs w:val="20"/>
        </w:rPr>
        <w:t xml:space="preserve"> </w:t>
      </w:r>
      <w:r w:rsidR="00100CF3">
        <w:rPr>
          <w:rFonts w:asciiTheme="minorBidi" w:hAnsiTheme="minorBidi"/>
          <w:sz w:val="20"/>
          <w:szCs w:val="20"/>
          <w:lang w:eastAsia="en-GB"/>
        </w:rPr>
        <w:t>(</w:t>
      </w:r>
      <w:proofErr w:type="spellStart"/>
      <w:r w:rsidR="00E5298B">
        <w:rPr>
          <w:rFonts w:asciiTheme="minorBidi" w:hAnsiTheme="minorBidi"/>
          <w:sz w:val="20"/>
          <w:szCs w:val="20"/>
          <w:lang w:eastAsia="en-GB"/>
        </w:rPr>
        <w:t>Ghozali</w:t>
      </w:r>
      <w:proofErr w:type="spellEnd"/>
      <w:r w:rsidR="00E5298B" w:rsidRPr="003D5190">
        <w:rPr>
          <w:rFonts w:asciiTheme="minorBidi" w:hAnsiTheme="minorBidi"/>
          <w:sz w:val="20"/>
          <w:szCs w:val="20"/>
          <w:lang w:eastAsia="en-GB"/>
        </w:rPr>
        <w:t>, 201</w:t>
      </w:r>
      <w:r w:rsidR="002A6405">
        <w:rPr>
          <w:rFonts w:asciiTheme="minorBidi" w:hAnsiTheme="minorBidi"/>
          <w:sz w:val="20"/>
          <w:szCs w:val="20"/>
          <w:lang w:eastAsia="en-GB"/>
        </w:rPr>
        <w:t>3</w:t>
      </w:r>
      <w:r w:rsidR="00E5298B">
        <w:rPr>
          <w:rFonts w:asciiTheme="minorBidi" w:hAnsiTheme="minorBidi"/>
          <w:sz w:val="20"/>
          <w:szCs w:val="20"/>
          <w:lang w:eastAsia="en-GB"/>
        </w:rPr>
        <w:t xml:space="preserve">; </w:t>
      </w:r>
      <w:r w:rsidR="00E5298B" w:rsidRPr="00E5298B">
        <w:rPr>
          <w:rFonts w:asciiTheme="minorBidi" w:hAnsiTheme="minorBidi"/>
          <w:bCs/>
          <w:sz w:val="20"/>
          <w:szCs w:val="20"/>
        </w:rPr>
        <w:t>Hair et al.</w:t>
      </w:r>
      <w:r w:rsidR="00E5298B">
        <w:rPr>
          <w:rFonts w:asciiTheme="minorBidi" w:hAnsiTheme="minorBidi"/>
          <w:bCs/>
          <w:sz w:val="20"/>
          <w:szCs w:val="20"/>
        </w:rPr>
        <w:t xml:space="preserve">, </w:t>
      </w:r>
      <w:r w:rsidR="00E5298B" w:rsidRPr="00E5298B">
        <w:rPr>
          <w:rFonts w:asciiTheme="minorBidi" w:hAnsiTheme="minorBidi"/>
          <w:bCs/>
          <w:sz w:val="20"/>
          <w:szCs w:val="20"/>
        </w:rPr>
        <w:t>2010</w:t>
      </w:r>
      <w:r w:rsidR="00E5298B">
        <w:rPr>
          <w:rFonts w:asciiTheme="minorBidi" w:hAnsiTheme="minorBidi"/>
          <w:bCs/>
          <w:sz w:val="20"/>
          <w:szCs w:val="20"/>
        </w:rPr>
        <w:t xml:space="preserve">; </w:t>
      </w:r>
      <w:r w:rsidR="00E5298B" w:rsidRPr="00E5298B">
        <w:rPr>
          <w:rFonts w:asciiTheme="minorBidi" w:hAnsiTheme="minorBidi"/>
          <w:bCs/>
          <w:sz w:val="20"/>
          <w:szCs w:val="20"/>
        </w:rPr>
        <w:t>Gujarati &amp; Porter, 2009</w:t>
      </w:r>
      <w:r w:rsidR="00100CF3" w:rsidRPr="003D5190">
        <w:rPr>
          <w:rFonts w:asciiTheme="minorBidi" w:hAnsiTheme="minorBidi"/>
          <w:sz w:val="20"/>
          <w:szCs w:val="20"/>
          <w:lang w:eastAsia="en-GB"/>
        </w:rPr>
        <w:t>)</w:t>
      </w:r>
      <w:r w:rsidRPr="00104EED">
        <w:rPr>
          <w:rFonts w:asciiTheme="minorBidi" w:hAnsiTheme="minorBidi"/>
          <w:sz w:val="20"/>
          <w:szCs w:val="20"/>
        </w:rPr>
        <w:t xml:space="preserve">. It is important to note that the identical VIF and tolerance values for both variables do </w:t>
      </w:r>
      <w:r w:rsidRPr="00104EED">
        <w:rPr>
          <w:rFonts w:asciiTheme="minorBidi" w:hAnsiTheme="minorBidi"/>
          <w:sz w:val="20"/>
          <w:szCs w:val="20"/>
        </w:rPr>
        <w:lastRenderedPageBreak/>
        <w:t>not reflect a computational error. Because the model included only two independent variables, each variable was regressed on the other to calculate multicollinearity statistics. In such cases, a balanced correlation between the two predictors may result in identical VIF and tolerance values. This supports the conclusion that multicollinearity was not an issue in the model.</w:t>
      </w:r>
      <w:r>
        <w:rPr>
          <w:rFonts w:asciiTheme="minorBidi" w:hAnsiTheme="minorBidi"/>
          <w:sz w:val="20"/>
          <w:szCs w:val="20"/>
        </w:rPr>
        <w:t xml:space="preserve"> </w:t>
      </w:r>
      <w:r w:rsidRPr="00104EED">
        <w:rPr>
          <w:rFonts w:asciiTheme="minorBidi" w:hAnsiTheme="minorBidi"/>
          <w:sz w:val="20"/>
          <w:szCs w:val="20"/>
        </w:rPr>
        <w:t>The detailed results of the multicollinearity test are presented in Table 6.</w:t>
      </w:r>
    </w:p>
    <w:p w14:paraId="109B2ED6" w14:textId="77777777" w:rsidR="0032449B" w:rsidRPr="004E6B99" w:rsidRDefault="0032449B" w:rsidP="004E6B99">
      <w:pPr>
        <w:spacing w:after="240"/>
        <w:jc w:val="center"/>
        <w:rPr>
          <w:rFonts w:asciiTheme="minorBidi" w:hAnsiTheme="minorBidi"/>
          <w:b/>
          <w:bCs/>
          <w:sz w:val="20"/>
          <w:szCs w:val="20"/>
        </w:rPr>
      </w:pPr>
      <w:bookmarkStart w:id="3" w:name="_Hlk157559911"/>
      <w:r w:rsidRPr="004E6B99">
        <w:rPr>
          <w:rFonts w:asciiTheme="minorBidi" w:hAnsiTheme="minorBidi"/>
          <w:b/>
          <w:bCs/>
          <w:sz w:val="20"/>
          <w:szCs w:val="20"/>
        </w:rPr>
        <w:t xml:space="preserve">Table </w:t>
      </w:r>
      <w:r w:rsidRPr="004E6B99">
        <w:rPr>
          <w:rFonts w:asciiTheme="minorBidi" w:hAnsiTheme="minorBidi"/>
          <w:b/>
          <w:bCs/>
          <w:sz w:val="20"/>
          <w:szCs w:val="20"/>
          <w:lang w:val="id-ID"/>
        </w:rPr>
        <w:t>6</w:t>
      </w:r>
      <w:r w:rsidRPr="004E6B99">
        <w:rPr>
          <w:rFonts w:asciiTheme="minorBidi" w:hAnsiTheme="minorBidi"/>
          <w:b/>
          <w:bCs/>
          <w:sz w:val="20"/>
          <w:szCs w:val="20"/>
        </w:rPr>
        <w:t xml:space="preserve">. </w:t>
      </w:r>
      <w:r w:rsidRPr="004E6B99">
        <w:rPr>
          <w:rFonts w:asciiTheme="minorBidi" w:hAnsiTheme="minorBidi"/>
          <w:b/>
          <w:bCs/>
          <w:sz w:val="20"/>
          <w:szCs w:val="20"/>
          <w:lang w:val="id-ID"/>
        </w:rPr>
        <w:t>M</w:t>
      </w:r>
      <w:proofErr w:type="spellStart"/>
      <w:r w:rsidRPr="004E6B99">
        <w:rPr>
          <w:rFonts w:asciiTheme="minorBidi" w:hAnsiTheme="minorBidi"/>
          <w:b/>
          <w:bCs/>
          <w:sz w:val="20"/>
          <w:szCs w:val="20"/>
        </w:rPr>
        <w:t>ulticollinearity</w:t>
      </w:r>
      <w:proofErr w:type="spellEnd"/>
      <w:r w:rsidRPr="004E6B99">
        <w:rPr>
          <w:rFonts w:asciiTheme="minorBidi" w:hAnsiTheme="minorBidi"/>
          <w:b/>
          <w:bCs/>
          <w:sz w:val="20"/>
          <w:szCs w:val="20"/>
        </w:rPr>
        <w:t xml:space="preserve"> Test</w:t>
      </w:r>
    </w:p>
    <w:tbl>
      <w:tblPr>
        <w:tblStyle w:val="TableGrid"/>
        <w:tblW w:w="0" w:type="auto"/>
        <w:tblLook w:val="04A0" w:firstRow="1" w:lastRow="0" w:firstColumn="1" w:lastColumn="0" w:noHBand="0" w:noVBand="1"/>
      </w:tblPr>
      <w:tblGrid>
        <w:gridCol w:w="2028"/>
        <w:gridCol w:w="2068"/>
        <w:gridCol w:w="2061"/>
        <w:gridCol w:w="2045"/>
      </w:tblGrid>
      <w:tr w:rsidR="0032449B" w:rsidRPr="00DA3F18" w14:paraId="77105134" w14:textId="77777777" w:rsidTr="004825A7">
        <w:tc>
          <w:tcPr>
            <w:tcW w:w="4212" w:type="dxa"/>
            <w:gridSpan w:val="2"/>
            <w:vMerge w:val="restart"/>
            <w:tcBorders>
              <w:left w:val="nil"/>
              <w:bottom w:val="nil"/>
              <w:right w:val="nil"/>
            </w:tcBorders>
          </w:tcPr>
          <w:bookmarkEnd w:id="3"/>
          <w:p w14:paraId="2C608124"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Model</w:t>
            </w:r>
          </w:p>
        </w:tc>
        <w:tc>
          <w:tcPr>
            <w:tcW w:w="4212" w:type="dxa"/>
            <w:gridSpan w:val="2"/>
            <w:tcBorders>
              <w:left w:val="nil"/>
              <w:bottom w:val="single" w:sz="4" w:space="0" w:color="000000"/>
              <w:right w:val="nil"/>
            </w:tcBorders>
            <w:vAlign w:val="center"/>
          </w:tcPr>
          <w:p w14:paraId="0D46FACD" w14:textId="77777777" w:rsidR="0032449B" w:rsidRPr="00DA3F18" w:rsidRDefault="0032449B" w:rsidP="004825A7">
            <w:pPr>
              <w:jc w:val="center"/>
              <w:rPr>
                <w:rFonts w:asciiTheme="minorBidi" w:hAnsiTheme="minorBidi"/>
                <w:sz w:val="20"/>
                <w:szCs w:val="20"/>
              </w:rPr>
            </w:pPr>
            <w:r w:rsidRPr="00DA3F18">
              <w:rPr>
                <w:rFonts w:asciiTheme="minorBidi" w:hAnsiTheme="minorBidi"/>
                <w:sz w:val="20"/>
                <w:szCs w:val="20"/>
              </w:rPr>
              <w:t>Collinearity Statistics</w:t>
            </w:r>
          </w:p>
        </w:tc>
      </w:tr>
      <w:tr w:rsidR="0032449B" w:rsidRPr="00DA3F18" w14:paraId="732246F4" w14:textId="77777777" w:rsidTr="004825A7">
        <w:tc>
          <w:tcPr>
            <w:tcW w:w="4212" w:type="dxa"/>
            <w:gridSpan w:val="2"/>
            <w:vMerge/>
            <w:tcBorders>
              <w:top w:val="nil"/>
              <w:left w:val="nil"/>
              <w:bottom w:val="single" w:sz="4" w:space="0" w:color="000000"/>
              <w:right w:val="nil"/>
            </w:tcBorders>
          </w:tcPr>
          <w:p w14:paraId="480823B6" w14:textId="77777777" w:rsidR="0032449B" w:rsidRPr="00DA3F18" w:rsidRDefault="0032449B" w:rsidP="004825A7">
            <w:pPr>
              <w:rPr>
                <w:rFonts w:asciiTheme="minorBidi" w:hAnsiTheme="minorBidi"/>
                <w:sz w:val="20"/>
                <w:szCs w:val="20"/>
              </w:rPr>
            </w:pPr>
          </w:p>
        </w:tc>
        <w:tc>
          <w:tcPr>
            <w:tcW w:w="2106" w:type="dxa"/>
            <w:tcBorders>
              <w:top w:val="single" w:sz="4" w:space="0" w:color="000000"/>
              <w:left w:val="nil"/>
              <w:bottom w:val="single" w:sz="4" w:space="0" w:color="000000"/>
              <w:right w:val="nil"/>
            </w:tcBorders>
            <w:vAlign w:val="center"/>
          </w:tcPr>
          <w:p w14:paraId="7B4EE5A4" w14:textId="77777777" w:rsidR="0032449B" w:rsidRPr="00DA3F18" w:rsidRDefault="0032449B" w:rsidP="004825A7">
            <w:pPr>
              <w:jc w:val="center"/>
              <w:rPr>
                <w:rFonts w:asciiTheme="minorBidi" w:hAnsiTheme="minorBidi"/>
                <w:sz w:val="20"/>
                <w:szCs w:val="20"/>
              </w:rPr>
            </w:pPr>
            <w:r w:rsidRPr="00DA3F18">
              <w:rPr>
                <w:rFonts w:asciiTheme="minorBidi" w:hAnsiTheme="minorBidi"/>
                <w:sz w:val="20"/>
                <w:szCs w:val="20"/>
              </w:rPr>
              <w:t>Tolerance</w:t>
            </w:r>
          </w:p>
        </w:tc>
        <w:tc>
          <w:tcPr>
            <w:tcW w:w="2106" w:type="dxa"/>
            <w:tcBorders>
              <w:top w:val="single" w:sz="4" w:space="0" w:color="000000"/>
              <w:left w:val="nil"/>
              <w:bottom w:val="single" w:sz="4" w:space="0" w:color="000000"/>
              <w:right w:val="nil"/>
            </w:tcBorders>
            <w:vAlign w:val="center"/>
          </w:tcPr>
          <w:p w14:paraId="1CCCAD55" w14:textId="77777777" w:rsidR="0032449B" w:rsidRPr="00DA3F18" w:rsidRDefault="0032449B" w:rsidP="004825A7">
            <w:pPr>
              <w:jc w:val="center"/>
              <w:rPr>
                <w:rFonts w:asciiTheme="minorBidi" w:hAnsiTheme="minorBidi"/>
                <w:sz w:val="20"/>
                <w:szCs w:val="20"/>
              </w:rPr>
            </w:pPr>
            <w:r w:rsidRPr="00DA3F18">
              <w:rPr>
                <w:rFonts w:asciiTheme="minorBidi" w:hAnsiTheme="minorBidi"/>
                <w:sz w:val="20"/>
                <w:szCs w:val="20"/>
              </w:rPr>
              <w:t>VIF</w:t>
            </w:r>
          </w:p>
        </w:tc>
      </w:tr>
      <w:tr w:rsidR="0032449B" w:rsidRPr="00DA3F18" w14:paraId="12A2F5A7" w14:textId="77777777" w:rsidTr="004825A7">
        <w:tc>
          <w:tcPr>
            <w:tcW w:w="2106" w:type="dxa"/>
            <w:vMerge w:val="restart"/>
            <w:tcBorders>
              <w:top w:val="single" w:sz="4" w:space="0" w:color="000000"/>
              <w:left w:val="nil"/>
              <w:bottom w:val="nil"/>
              <w:right w:val="nil"/>
            </w:tcBorders>
          </w:tcPr>
          <w:p w14:paraId="0508FDDF" w14:textId="77777777" w:rsidR="0032449B" w:rsidRPr="00DA3F18" w:rsidRDefault="0032449B" w:rsidP="004825A7">
            <w:pPr>
              <w:rPr>
                <w:rFonts w:asciiTheme="minorBidi" w:hAnsiTheme="minorBidi"/>
                <w:sz w:val="20"/>
                <w:szCs w:val="20"/>
                <w:lang w:val="id-ID"/>
              </w:rPr>
            </w:pPr>
            <w:r w:rsidRPr="00DA3F18">
              <w:rPr>
                <w:rFonts w:asciiTheme="minorBidi" w:hAnsiTheme="minorBidi"/>
                <w:sz w:val="20"/>
                <w:szCs w:val="20"/>
                <w:lang w:val="id-ID"/>
              </w:rPr>
              <w:t>1</w:t>
            </w:r>
          </w:p>
        </w:tc>
        <w:tc>
          <w:tcPr>
            <w:tcW w:w="2106" w:type="dxa"/>
            <w:tcBorders>
              <w:top w:val="single" w:sz="4" w:space="0" w:color="000000"/>
              <w:left w:val="nil"/>
              <w:bottom w:val="nil"/>
              <w:right w:val="nil"/>
            </w:tcBorders>
          </w:tcPr>
          <w:p w14:paraId="450017F9"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(Constant)</w:t>
            </w:r>
          </w:p>
        </w:tc>
        <w:tc>
          <w:tcPr>
            <w:tcW w:w="2106" w:type="dxa"/>
            <w:tcBorders>
              <w:top w:val="single" w:sz="4" w:space="0" w:color="000000"/>
              <w:left w:val="nil"/>
              <w:bottom w:val="nil"/>
              <w:right w:val="nil"/>
            </w:tcBorders>
          </w:tcPr>
          <w:p w14:paraId="2FA47BA2" w14:textId="77777777" w:rsidR="0032449B" w:rsidRPr="00DA3F18" w:rsidRDefault="0032449B" w:rsidP="004825A7">
            <w:pPr>
              <w:rPr>
                <w:rFonts w:asciiTheme="minorBidi" w:hAnsiTheme="minorBidi"/>
                <w:sz w:val="20"/>
                <w:szCs w:val="20"/>
                <w:lang w:val="id-ID"/>
              </w:rPr>
            </w:pPr>
          </w:p>
        </w:tc>
        <w:tc>
          <w:tcPr>
            <w:tcW w:w="2106" w:type="dxa"/>
            <w:tcBorders>
              <w:top w:val="single" w:sz="4" w:space="0" w:color="000000"/>
              <w:left w:val="nil"/>
              <w:bottom w:val="nil"/>
              <w:right w:val="nil"/>
            </w:tcBorders>
          </w:tcPr>
          <w:p w14:paraId="5427B6F7" w14:textId="77777777" w:rsidR="0032449B" w:rsidRPr="00DA3F18" w:rsidRDefault="0032449B" w:rsidP="004825A7">
            <w:pPr>
              <w:rPr>
                <w:rFonts w:asciiTheme="minorBidi" w:hAnsiTheme="minorBidi"/>
                <w:sz w:val="20"/>
                <w:szCs w:val="20"/>
              </w:rPr>
            </w:pPr>
          </w:p>
        </w:tc>
      </w:tr>
      <w:tr w:rsidR="0032449B" w:rsidRPr="00DA3F18" w14:paraId="06AB6D90" w14:textId="77777777" w:rsidTr="004825A7">
        <w:tc>
          <w:tcPr>
            <w:tcW w:w="2106" w:type="dxa"/>
            <w:vMerge/>
            <w:tcBorders>
              <w:top w:val="nil"/>
              <w:left w:val="nil"/>
              <w:bottom w:val="nil"/>
              <w:right w:val="nil"/>
            </w:tcBorders>
          </w:tcPr>
          <w:p w14:paraId="10B6CBEE" w14:textId="77777777" w:rsidR="0032449B" w:rsidRPr="00DA3F18" w:rsidRDefault="0032449B" w:rsidP="004825A7">
            <w:pPr>
              <w:rPr>
                <w:rFonts w:asciiTheme="minorBidi" w:hAnsiTheme="minorBidi"/>
                <w:sz w:val="20"/>
                <w:szCs w:val="20"/>
              </w:rPr>
            </w:pPr>
          </w:p>
        </w:tc>
        <w:tc>
          <w:tcPr>
            <w:tcW w:w="2106" w:type="dxa"/>
            <w:tcBorders>
              <w:top w:val="nil"/>
              <w:left w:val="nil"/>
              <w:bottom w:val="nil"/>
              <w:right w:val="nil"/>
            </w:tcBorders>
          </w:tcPr>
          <w:p w14:paraId="4FBA2F25" w14:textId="4E561D4E" w:rsidR="0032449B" w:rsidRPr="00DA3F18" w:rsidRDefault="0032449B" w:rsidP="004825A7">
            <w:pPr>
              <w:rPr>
                <w:rFonts w:asciiTheme="minorBidi" w:hAnsiTheme="minorBidi"/>
                <w:sz w:val="20"/>
                <w:szCs w:val="20"/>
                <w:lang w:val="id-ID"/>
              </w:rPr>
            </w:pPr>
            <w:r>
              <w:rPr>
                <w:rFonts w:asciiTheme="minorBidi" w:hAnsiTheme="minorBidi"/>
                <w:sz w:val="20"/>
                <w:szCs w:val="20"/>
                <w:lang w:val="id-ID"/>
              </w:rPr>
              <w:t>Product Quality</w:t>
            </w:r>
          </w:p>
        </w:tc>
        <w:tc>
          <w:tcPr>
            <w:tcW w:w="2106" w:type="dxa"/>
            <w:tcBorders>
              <w:top w:val="nil"/>
              <w:left w:val="nil"/>
              <w:bottom w:val="nil"/>
              <w:right w:val="nil"/>
            </w:tcBorders>
            <w:vAlign w:val="center"/>
          </w:tcPr>
          <w:p w14:paraId="34AF756F" w14:textId="40F5A22C" w:rsidR="0032449B" w:rsidRPr="00DA3F18" w:rsidRDefault="00491225" w:rsidP="004825A7">
            <w:pPr>
              <w:jc w:val="right"/>
              <w:rPr>
                <w:rFonts w:asciiTheme="minorBidi" w:hAnsiTheme="minorBidi"/>
                <w:sz w:val="20"/>
                <w:szCs w:val="20"/>
              </w:rPr>
            </w:pPr>
            <w:r>
              <w:rPr>
                <w:rFonts w:asciiTheme="minorBidi" w:hAnsiTheme="minorBidi"/>
                <w:sz w:val="20"/>
                <w:szCs w:val="20"/>
                <w:lang w:val="id-ID"/>
              </w:rPr>
              <w:t>0.</w:t>
            </w:r>
            <w:r w:rsidR="0032449B">
              <w:rPr>
                <w:rFonts w:asciiTheme="minorBidi" w:hAnsiTheme="minorBidi"/>
                <w:sz w:val="20"/>
                <w:szCs w:val="20"/>
                <w:lang w:val="id-ID"/>
              </w:rPr>
              <w:t>195</w:t>
            </w:r>
          </w:p>
        </w:tc>
        <w:tc>
          <w:tcPr>
            <w:tcW w:w="2106" w:type="dxa"/>
            <w:tcBorders>
              <w:top w:val="nil"/>
              <w:left w:val="nil"/>
              <w:bottom w:val="nil"/>
              <w:right w:val="nil"/>
            </w:tcBorders>
            <w:vAlign w:val="center"/>
          </w:tcPr>
          <w:p w14:paraId="4A38F8BE" w14:textId="4188CE1B" w:rsidR="0032449B" w:rsidRPr="00DA3F18" w:rsidRDefault="0032449B" w:rsidP="004825A7">
            <w:pPr>
              <w:jc w:val="right"/>
              <w:rPr>
                <w:rFonts w:asciiTheme="minorBidi" w:hAnsiTheme="minorBidi"/>
                <w:sz w:val="20"/>
                <w:szCs w:val="20"/>
                <w:lang w:val="id-ID"/>
              </w:rPr>
            </w:pPr>
            <w:r>
              <w:rPr>
                <w:rFonts w:asciiTheme="minorBidi" w:hAnsiTheme="minorBidi"/>
                <w:sz w:val="20"/>
                <w:szCs w:val="20"/>
                <w:lang w:val="id-ID"/>
              </w:rPr>
              <w:t>5</w:t>
            </w:r>
            <w:r w:rsidR="00491225">
              <w:rPr>
                <w:rFonts w:asciiTheme="minorBidi" w:hAnsiTheme="minorBidi"/>
                <w:sz w:val="20"/>
                <w:szCs w:val="20"/>
                <w:lang w:val="id-ID"/>
              </w:rPr>
              <w:t>.</w:t>
            </w:r>
            <w:r>
              <w:rPr>
                <w:rFonts w:asciiTheme="minorBidi" w:hAnsiTheme="minorBidi"/>
                <w:sz w:val="20"/>
                <w:szCs w:val="20"/>
                <w:lang w:val="id-ID"/>
              </w:rPr>
              <w:t>133</w:t>
            </w:r>
          </w:p>
        </w:tc>
      </w:tr>
      <w:tr w:rsidR="0032449B" w:rsidRPr="00DA3F18" w14:paraId="48660220" w14:textId="77777777" w:rsidTr="004825A7">
        <w:tc>
          <w:tcPr>
            <w:tcW w:w="2106" w:type="dxa"/>
            <w:vMerge/>
            <w:tcBorders>
              <w:top w:val="nil"/>
              <w:left w:val="nil"/>
              <w:bottom w:val="single" w:sz="4" w:space="0" w:color="000000"/>
              <w:right w:val="nil"/>
            </w:tcBorders>
          </w:tcPr>
          <w:p w14:paraId="7996ED4C" w14:textId="77777777" w:rsidR="0032449B" w:rsidRPr="00DA3F18" w:rsidRDefault="0032449B" w:rsidP="004825A7">
            <w:pPr>
              <w:rPr>
                <w:rFonts w:asciiTheme="minorBidi" w:hAnsiTheme="minorBidi"/>
                <w:sz w:val="20"/>
                <w:szCs w:val="20"/>
              </w:rPr>
            </w:pPr>
          </w:p>
        </w:tc>
        <w:tc>
          <w:tcPr>
            <w:tcW w:w="2106" w:type="dxa"/>
            <w:tcBorders>
              <w:top w:val="nil"/>
              <w:left w:val="nil"/>
              <w:bottom w:val="single" w:sz="4" w:space="0" w:color="000000"/>
              <w:right w:val="nil"/>
            </w:tcBorders>
          </w:tcPr>
          <w:p w14:paraId="2E1A8175" w14:textId="5F0C0C1A" w:rsidR="0032449B" w:rsidRPr="00DA3F18" w:rsidRDefault="0032449B" w:rsidP="0032449B">
            <w:pPr>
              <w:ind w:right="-268"/>
              <w:rPr>
                <w:rFonts w:asciiTheme="minorBidi" w:hAnsiTheme="minorBidi"/>
                <w:sz w:val="20"/>
                <w:szCs w:val="20"/>
                <w:lang w:val="id-ID"/>
              </w:rPr>
            </w:pPr>
            <w:r>
              <w:rPr>
                <w:rFonts w:asciiTheme="minorBidi" w:hAnsiTheme="minorBidi"/>
                <w:sz w:val="20"/>
                <w:szCs w:val="20"/>
                <w:lang w:val="id-ID"/>
              </w:rPr>
              <w:t>Customer Satisfaction</w:t>
            </w:r>
          </w:p>
        </w:tc>
        <w:tc>
          <w:tcPr>
            <w:tcW w:w="2106" w:type="dxa"/>
            <w:tcBorders>
              <w:top w:val="nil"/>
              <w:left w:val="nil"/>
              <w:bottom w:val="single" w:sz="4" w:space="0" w:color="000000"/>
              <w:right w:val="nil"/>
            </w:tcBorders>
            <w:vAlign w:val="center"/>
          </w:tcPr>
          <w:p w14:paraId="49E5414A" w14:textId="59453E83" w:rsidR="0032449B" w:rsidRPr="00DA3F18" w:rsidRDefault="00491225" w:rsidP="004825A7">
            <w:pPr>
              <w:jc w:val="right"/>
              <w:rPr>
                <w:rFonts w:asciiTheme="minorBidi" w:hAnsiTheme="minorBidi"/>
                <w:sz w:val="20"/>
                <w:szCs w:val="20"/>
              </w:rPr>
            </w:pPr>
            <w:r>
              <w:rPr>
                <w:rFonts w:asciiTheme="minorBidi" w:hAnsiTheme="minorBidi"/>
                <w:sz w:val="20"/>
                <w:szCs w:val="20"/>
                <w:lang w:val="id-ID"/>
              </w:rPr>
              <w:t>0.</w:t>
            </w:r>
            <w:r w:rsidR="0032449B">
              <w:rPr>
                <w:rFonts w:asciiTheme="minorBidi" w:hAnsiTheme="minorBidi"/>
                <w:sz w:val="20"/>
                <w:szCs w:val="20"/>
                <w:lang w:val="id-ID"/>
              </w:rPr>
              <w:t>195</w:t>
            </w:r>
          </w:p>
        </w:tc>
        <w:tc>
          <w:tcPr>
            <w:tcW w:w="2106" w:type="dxa"/>
            <w:tcBorders>
              <w:top w:val="nil"/>
              <w:left w:val="nil"/>
              <w:bottom w:val="single" w:sz="4" w:space="0" w:color="000000"/>
              <w:right w:val="nil"/>
            </w:tcBorders>
            <w:vAlign w:val="center"/>
          </w:tcPr>
          <w:p w14:paraId="7B06A146" w14:textId="174B320D" w:rsidR="0032449B" w:rsidRPr="00DA3F18" w:rsidRDefault="0032449B" w:rsidP="004825A7">
            <w:pPr>
              <w:jc w:val="right"/>
              <w:rPr>
                <w:rFonts w:asciiTheme="minorBidi" w:hAnsiTheme="minorBidi"/>
                <w:sz w:val="20"/>
                <w:szCs w:val="20"/>
                <w:lang w:val="id-ID"/>
              </w:rPr>
            </w:pPr>
            <w:r>
              <w:rPr>
                <w:rFonts w:asciiTheme="minorBidi" w:hAnsiTheme="minorBidi"/>
                <w:sz w:val="20"/>
                <w:szCs w:val="20"/>
                <w:lang w:val="id-ID"/>
              </w:rPr>
              <w:t>5</w:t>
            </w:r>
            <w:r w:rsidR="00491225">
              <w:rPr>
                <w:rFonts w:asciiTheme="minorBidi" w:hAnsiTheme="minorBidi"/>
                <w:sz w:val="20"/>
                <w:szCs w:val="20"/>
                <w:lang w:val="id-ID"/>
              </w:rPr>
              <w:t>.</w:t>
            </w:r>
            <w:r>
              <w:rPr>
                <w:rFonts w:asciiTheme="minorBidi" w:hAnsiTheme="minorBidi"/>
                <w:sz w:val="20"/>
                <w:szCs w:val="20"/>
                <w:lang w:val="id-ID"/>
              </w:rPr>
              <w:t>133</w:t>
            </w:r>
          </w:p>
        </w:tc>
      </w:tr>
      <w:tr w:rsidR="0032449B" w:rsidRPr="00DA3F18" w14:paraId="34522D02" w14:textId="77777777" w:rsidTr="004825A7">
        <w:tc>
          <w:tcPr>
            <w:tcW w:w="8424" w:type="dxa"/>
            <w:gridSpan w:val="4"/>
            <w:tcBorders>
              <w:top w:val="single" w:sz="4" w:space="0" w:color="000000"/>
              <w:left w:val="nil"/>
              <w:right w:val="nil"/>
            </w:tcBorders>
            <w:vAlign w:val="center"/>
          </w:tcPr>
          <w:p w14:paraId="0C6C5DAB" w14:textId="77777777" w:rsidR="0032449B" w:rsidRPr="00DA3F18" w:rsidRDefault="0032449B" w:rsidP="004825A7">
            <w:pPr>
              <w:rPr>
                <w:rFonts w:asciiTheme="minorBidi" w:hAnsiTheme="minorBidi"/>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a. Dependent Variable: </w:t>
            </w:r>
            <w:r w:rsidRPr="00DA3F18">
              <w:rPr>
                <w:rFonts w:asciiTheme="minorBidi" w:hAnsiTheme="minorBidi"/>
                <w:sz w:val="20"/>
                <w:szCs w:val="20"/>
                <w:lang w:val="id-ID"/>
              </w:rPr>
              <w:t>Repurchase Intention</w:t>
            </w:r>
          </w:p>
        </w:tc>
      </w:tr>
    </w:tbl>
    <w:p w14:paraId="3D54D007" w14:textId="4CD03C69" w:rsidR="0032449B" w:rsidRPr="0032449B" w:rsidRDefault="0032449B" w:rsidP="0032449B">
      <w:pPr>
        <w:spacing w:after="0"/>
        <w:rPr>
          <w:rFonts w:asciiTheme="minorBidi" w:hAnsiTheme="minorBidi"/>
          <w:sz w:val="20"/>
          <w:szCs w:val="20"/>
          <w:lang w:val="id-ID"/>
        </w:rPr>
      </w:pPr>
      <w:r w:rsidRPr="00DA3F18">
        <w:rPr>
          <w:rFonts w:asciiTheme="minorBidi" w:hAnsiTheme="minorBidi"/>
          <w:lang w:val="id-ID"/>
        </w:rPr>
        <w:t xml:space="preserve"> </w:t>
      </w:r>
      <w:r w:rsidRPr="00DA3F18">
        <w:rPr>
          <w:rFonts w:asciiTheme="minorBidi" w:hAnsiTheme="minorBidi"/>
          <w:i/>
          <w:iCs/>
          <w:sz w:val="20"/>
          <w:szCs w:val="20"/>
          <w:lang w:val="id-ID"/>
        </w:rPr>
        <w:t>S</w:t>
      </w:r>
      <w:proofErr w:type="spellStart"/>
      <w:r w:rsidRPr="00DA3F18">
        <w:rPr>
          <w:rFonts w:asciiTheme="minorBidi" w:hAnsiTheme="minorBidi"/>
          <w:i/>
          <w:iCs/>
          <w:sz w:val="20"/>
          <w:szCs w:val="20"/>
        </w:rPr>
        <w:t>ource</w:t>
      </w:r>
      <w:proofErr w:type="spellEnd"/>
      <w:r w:rsidRPr="00DA3F18">
        <w:rPr>
          <w:rFonts w:asciiTheme="minorBidi" w:hAnsiTheme="minorBidi"/>
          <w:i/>
          <w:iCs/>
          <w:sz w:val="20"/>
          <w:szCs w:val="20"/>
        </w:rPr>
        <w:t>: SPSS Output Data Version 2</w:t>
      </w:r>
      <w:r w:rsidRPr="00DA3F18">
        <w:rPr>
          <w:rFonts w:asciiTheme="minorBidi" w:hAnsiTheme="minorBidi"/>
          <w:i/>
          <w:iCs/>
          <w:sz w:val="20"/>
          <w:szCs w:val="20"/>
          <w:lang w:val="id-ID"/>
        </w:rPr>
        <w:t>5</w:t>
      </w:r>
      <w:r w:rsidRPr="00DA3F18">
        <w:rPr>
          <w:rFonts w:asciiTheme="minorBidi" w:hAnsiTheme="minorBidi"/>
          <w:i/>
          <w:iCs/>
          <w:sz w:val="20"/>
          <w:szCs w:val="20"/>
        </w:rPr>
        <w:t xml:space="preserve"> (202</w:t>
      </w:r>
      <w:r>
        <w:rPr>
          <w:rFonts w:asciiTheme="minorBidi" w:hAnsiTheme="minorBidi"/>
          <w:i/>
          <w:iCs/>
          <w:sz w:val="20"/>
          <w:szCs w:val="20"/>
        </w:rPr>
        <w:t>5</w:t>
      </w:r>
      <w:r w:rsidRPr="00DA3F18">
        <w:rPr>
          <w:rFonts w:asciiTheme="minorBidi" w:hAnsiTheme="minorBidi"/>
          <w:i/>
          <w:iCs/>
          <w:sz w:val="20"/>
          <w:szCs w:val="20"/>
        </w:rPr>
        <w:t>)</w:t>
      </w:r>
    </w:p>
    <w:p w14:paraId="41E7F6D9" w14:textId="67EFA641" w:rsidR="0032449B" w:rsidRPr="00BC09F0" w:rsidRDefault="0032449B" w:rsidP="0032449B">
      <w:pPr>
        <w:spacing w:before="240"/>
        <w:jc w:val="both"/>
        <w:rPr>
          <w:rFonts w:asciiTheme="minorBidi" w:hAnsiTheme="minorBidi"/>
          <w:b/>
          <w:bCs/>
          <w:sz w:val="20"/>
          <w:szCs w:val="20"/>
        </w:rPr>
      </w:pPr>
      <w:r w:rsidRPr="00BC09F0">
        <w:rPr>
          <w:rFonts w:asciiTheme="minorBidi" w:hAnsiTheme="minorBidi"/>
          <w:b/>
          <w:bCs/>
          <w:sz w:val="20"/>
          <w:szCs w:val="20"/>
          <w:lang w:val="id-ID"/>
        </w:rPr>
        <w:t xml:space="preserve">4.3.3 </w:t>
      </w:r>
      <w:r w:rsidRPr="00BC09F0">
        <w:rPr>
          <w:rFonts w:asciiTheme="minorBidi" w:hAnsiTheme="minorBidi"/>
          <w:b/>
          <w:bCs/>
          <w:sz w:val="20"/>
          <w:szCs w:val="20"/>
        </w:rPr>
        <w:t>Heteroscedasticity Test</w:t>
      </w:r>
    </w:p>
    <w:p w14:paraId="5B7487C8" w14:textId="2C700332" w:rsidR="0032449B" w:rsidRPr="00AA0A9C" w:rsidRDefault="00104EED" w:rsidP="00104EED">
      <w:pPr>
        <w:jc w:val="both"/>
        <w:rPr>
          <w:rFonts w:asciiTheme="minorBidi" w:hAnsiTheme="minorBidi"/>
          <w:sz w:val="20"/>
          <w:szCs w:val="20"/>
        </w:rPr>
      </w:pPr>
      <w:r w:rsidRPr="00104EED">
        <w:rPr>
          <w:rFonts w:asciiTheme="minorBidi" w:hAnsiTheme="minorBidi"/>
          <w:sz w:val="20"/>
          <w:szCs w:val="20"/>
        </w:rPr>
        <w:t xml:space="preserve">The heteroscedasticity test in this study was conducted using the </w:t>
      </w:r>
      <w:proofErr w:type="spellStart"/>
      <w:r w:rsidRPr="00104EED">
        <w:rPr>
          <w:rFonts w:asciiTheme="minorBidi" w:hAnsiTheme="minorBidi"/>
          <w:sz w:val="20"/>
          <w:szCs w:val="20"/>
        </w:rPr>
        <w:t>Glejser</w:t>
      </w:r>
      <w:proofErr w:type="spellEnd"/>
      <w:r w:rsidRPr="00104EED">
        <w:rPr>
          <w:rFonts w:asciiTheme="minorBidi" w:hAnsiTheme="minorBidi"/>
          <w:sz w:val="20"/>
          <w:szCs w:val="20"/>
        </w:rPr>
        <w:t xml:space="preserve"> method, which is commonly applied to detect unequal variance in regression residuals. This test involves evaluating the significance level of each independent variable in relation to the absolute value of the residuals.</w:t>
      </w:r>
      <w:r>
        <w:rPr>
          <w:rFonts w:asciiTheme="minorBidi" w:hAnsiTheme="minorBidi"/>
          <w:sz w:val="20"/>
          <w:szCs w:val="20"/>
        </w:rPr>
        <w:t xml:space="preserve"> </w:t>
      </w:r>
      <w:r w:rsidRPr="00104EED">
        <w:rPr>
          <w:rFonts w:asciiTheme="minorBidi" w:hAnsiTheme="minorBidi"/>
          <w:sz w:val="20"/>
          <w:szCs w:val="20"/>
        </w:rPr>
        <w:t>The results showed that in the first regression equation, the significance value for product quality (X) was 0.254. In the second regression equation, the significance values for product quality (X) and customer satisfaction (Z) were 0.845 and 0.790, respectively.</w:t>
      </w:r>
      <w:r>
        <w:rPr>
          <w:rFonts w:asciiTheme="minorBidi" w:hAnsiTheme="minorBidi"/>
          <w:sz w:val="20"/>
          <w:szCs w:val="20"/>
        </w:rPr>
        <w:t xml:space="preserve"> </w:t>
      </w:r>
      <w:r w:rsidRPr="00104EED">
        <w:rPr>
          <w:rFonts w:asciiTheme="minorBidi" w:hAnsiTheme="minorBidi"/>
          <w:sz w:val="20"/>
          <w:szCs w:val="20"/>
        </w:rPr>
        <w:t>Since all significance values exceeded 0.05, it can be concluded that there was no indication of heteroscedasticity in the regression model. This finding suggests that the variance of the residuals remained constant across the levels of the independent variables, thereby fulfilling the homoscedasticity assumption required in linear regression analysis</w:t>
      </w:r>
      <w:r w:rsidR="00E5298B">
        <w:rPr>
          <w:rFonts w:asciiTheme="minorBidi" w:hAnsiTheme="minorBidi"/>
          <w:sz w:val="20"/>
          <w:szCs w:val="20"/>
        </w:rPr>
        <w:t xml:space="preserve"> </w:t>
      </w:r>
      <w:r w:rsidR="00E5298B">
        <w:rPr>
          <w:rFonts w:asciiTheme="minorBidi" w:hAnsiTheme="minorBidi"/>
          <w:sz w:val="20"/>
          <w:szCs w:val="20"/>
          <w:lang w:eastAsia="en-GB"/>
        </w:rPr>
        <w:t>(</w:t>
      </w:r>
      <w:proofErr w:type="spellStart"/>
      <w:r w:rsidR="00E5298B">
        <w:rPr>
          <w:rFonts w:asciiTheme="minorBidi" w:hAnsiTheme="minorBidi"/>
          <w:sz w:val="20"/>
          <w:szCs w:val="20"/>
          <w:lang w:eastAsia="en-GB"/>
        </w:rPr>
        <w:t>Ghozali</w:t>
      </w:r>
      <w:proofErr w:type="spellEnd"/>
      <w:r w:rsidR="00E5298B" w:rsidRPr="003D5190">
        <w:rPr>
          <w:rFonts w:asciiTheme="minorBidi" w:hAnsiTheme="minorBidi"/>
          <w:sz w:val="20"/>
          <w:szCs w:val="20"/>
          <w:lang w:eastAsia="en-GB"/>
        </w:rPr>
        <w:t>, 201</w:t>
      </w:r>
      <w:r w:rsidR="002A6405">
        <w:rPr>
          <w:rFonts w:asciiTheme="minorBidi" w:hAnsiTheme="minorBidi"/>
          <w:sz w:val="20"/>
          <w:szCs w:val="20"/>
          <w:lang w:eastAsia="en-GB"/>
        </w:rPr>
        <w:t>3</w:t>
      </w:r>
      <w:r w:rsidR="00E5298B">
        <w:rPr>
          <w:rFonts w:asciiTheme="minorBidi" w:hAnsiTheme="minorBidi"/>
          <w:sz w:val="20"/>
          <w:szCs w:val="20"/>
          <w:lang w:eastAsia="en-GB"/>
        </w:rPr>
        <w:t xml:space="preserve">; </w:t>
      </w:r>
      <w:r w:rsidR="00E5298B" w:rsidRPr="00E5298B">
        <w:rPr>
          <w:rFonts w:asciiTheme="minorBidi" w:hAnsiTheme="minorBidi"/>
          <w:bCs/>
          <w:sz w:val="20"/>
          <w:szCs w:val="20"/>
        </w:rPr>
        <w:t>Hair et al.</w:t>
      </w:r>
      <w:r w:rsidR="00E5298B">
        <w:rPr>
          <w:rFonts w:asciiTheme="minorBidi" w:hAnsiTheme="minorBidi"/>
          <w:bCs/>
          <w:sz w:val="20"/>
          <w:szCs w:val="20"/>
        </w:rPr>
        <w:t xml:space="preserve">, </w:t>
      </w:r>
      <w:r w:rsidR="00E5298B" w:rsidRPr="00E5298B">
        <w:rPr>
          <w:rFonts w:asciiTheme="minorBidi" w:hAnsiTheme="minorBidi"/>
          <w:bCs/>
          <w:sz w:val="20"/>
          <w:szCs w:val="20"/>
        </w:rPr>
        <w:t>2010</w:t>
      </w:r>
      <w:r w:rsidR="00E5298B">
        <w:rPr>
          <w:rFonts w:asciiTheme="minorBidi" w:hAnsiTheme="minorBidi"/>
          <w:bCs/>
          <w:sz w:val="20"/>
          <w:szCs w:val="20"/>
        </w:rPr>
        <w:t xml:space="preserve">; </w:t>
      </w:r>
      <w:r w:rsidR="00E5298B" w:rsidRPr="00E5298B">
        <w:rPr>
          <w:rFonts w:asciiTheme="minorBidi" w:hAnsiTheme="minorBidi"/>
          <w:bCs/>
          <w:sz w:val="20"/>
          <w:szCs w:val="20"/>
        </w:rPr>
        <w:t>Gujarati &amp; Porter, 2009</w:t>
      </w:r>
      <w:r w:rsidR="00E5298B" w:rsidRPr="003D5190">
        <w:rPr>
          <w:rFonts w:asciiTheme="minorBidi" w:hAnsiTheme="minorBidi"/>
          <w:sz w:val="20"/>
          <w:szCs w:val="20"/>
          <w:lang w:eastAsia="en-GB"/>
        </w:rPr>
        <w:t>)</w:t>
      </w:r>
      <w:r w:rsidRPr="00104EED">
        <w:rPr>
          <w:rFonts w:asciiTheme="minorBidi" w:hAnsiTheme="minorBidi"/>
          <w:sz w:val="20"/>
          <w:szCs w:val="20"/>
        </w:rPr>
        <w:t>.</w:t>
      </w:r>
      <w:r>
        <w:rPr>
          <w:rFonts w:asciiTheme="minorBidi" w:hAnsiTheme="minorBidi"/>
          <w:sz w:val="20"/>
          <w:szCs w:val="20"/>
        </w:rPr>
        <w:t xml:space="preserve"> </w:t>
      </w:r>
      <w:r w:rsidRPr="00104EED">
        <w:rPr>
          <w:rFonts w:asciiTheme="minorBidi" w:hAnsiTheme="minorBidi"/>
          <w:sz w:val="20"/>
          <w:szCs w:val="20"/>
        </w:rPr>
        <w:t xml:space="preserve">The detailed results of the </w:t>
      </w:r>
      <w:proofErr w:type="spellStart"/>
      <w:r w:rsidRPr="00104EED">
        <w:rPr>
          <w:rFonts w:asciiTheme="minorBidi" w:hAnsiTheme="minorBidi"/>
          <w:sz w:val="20"/>
          <w:szCs w:val="20"/>
        </w:rPr>
        <w:t>Glejser</w:t>
      </w:r>
      <w:proofErr w:type="spellEnd"/>
      <w:r w:rsidRPr="00104EED">
        <w:rPr>
          <w:rFonts w:asciiTheme="minorBidi" w:hAnsiTheme="minorBidi"/>
          <w:sz w:val="20"/>
          <w:szCs w:val="20"/>
        </w:rPr>
        <w:t xml:space="preserve"> test for both regression equations are presented in Tables 7 and 8</w:t>
      </w:r>
      <w:r w:rsidR="0032449B" w:rsidRPr="00AA0A9C">
        <w:rPr>
          <w:rFonts w:asciiTheme="minorBidi" w:hAnsiTheme="minorBidi"/>
          <w:sz w:val="20"/>
          <w:szCs w:val="20"/>
        </w:rPr>
        <w:t>.</w:t>
      </w:r>
    </w:p>
    <w:p w14:paraId="201860D6" w14:textId="0D15E7F0" w:rsidR="0032449B" w:rsidRPr="004E6B99" w:rsidRDefault="0032449B" w:rsidP="004E6B99">
      <w:pPr>
        <w:spacing w:after="240"/>
        <w:jc w:val="center"/>
        <w:rPr>
          <w:rFonts w:asciiTheme="minorBidi" w:hAnsiTheme="minorBidi"/>
          <w:b/>
          <w:bCs/>
          <w:sz w:val="20"/>
          <w:szCs w:val="20"/>
        </w:rPr>
      </w:pPr>
      <w:r w:rsidRPr="004E6B99">
        <w:rPr>
          <w:rFonts w:asciiTheme="minorBidi" w:hAnsiTheme="minorBidi"/>
          <w:b/>
          <w:bCs/>
          <w:sz w:val="20"/>
          <w:szCs w:val="20"/>
        </w:rPr>
        <w:t xml:space="preserve">Table </w:t>
      </w:r>
      <w:r w:rsidR="00672B13">
        <w:rPr>
          <w:rFonts w:asciiTheme="minorBidi" w:hAnsiTheme="minorBidi"/>
          <w:b/>
          <w:bCs/>
          <w:sz w:val="20"/>
          <w:szCs w:val="20"/>
          <w:lang w:val="id-ID"/>
        </w:rPr>
        <w:t>7</w:t>
      </w:r>
      <w:r w:rsidRPr="004E6B99">
        <w:rPr>
          <w:rFonts w:asciiTheme="minorBidi" w:hAnsiTheme="minorBidi"/>
          <w:b/>
          <w:bCs/>
          <w:sz w:val="20"/>
          <w:szCs w:val="20"/>
        </w:rPr>
        <w:t>. Heteroscedasticity Test (</w:t>
      </w:r>
      <w:r w:rsidR="00AA0A9C" w:rsidRPr="004E6B99">
        <w:rPr>
          <w:rFonts w:asciiTheme="minorBidi" w:hAnsiTheme="minorBidi"/>
          <w:b/>
          <w:bCs/>
          <w:sz w:val="20"/>
          <w:szCs w:val="20"/>
          <w:lang w:eastAsia="en-GB"/>
        </w:rPr>
        <w:t>First</w:t>
      </w:r>
      <w:r w:rsidRPr="004E6B99">
        <w:rPr>
          <w:rFonts w:asciiTheme="minorBidi" w:hAnsiTheme="minorBidi"/>
          <w:b/>
          <w:bCs/>
          <w:sz w:val="20"/>
          <w:szCs w:val="20"/>
          <w:lang w:eastAsia="en-GB"/>
        </w:rPr>
        <w:t xml:space="preserve"> Equation)</w:t>
      </w:r>
    </w:p>
    <w:tbl>
      <w:tblPr>
        <w:tblStyle w:val="TableGrid"/>
        <w:tblW w:w="8305" w:type="dxa"/>
        <w:tblBorders>
          <w:left w:val="none" w:sz="0" w:space="0" w:color="auto"/>
          <w:right w:val="none" w:sz="0" w:space="0" w:color="auto"/>
          <w:insideV w:val="none" w:sz="0" w:space="0" w:color="auto"/>
        </w:tblBorders>
        <w:tblLook w:val="04A0" w:firstRow="1" w:lastRow="0" w:firstColumn="1" w:lastColumn="0" w:noHBand="0" w:noVBand="1"/>
      </w:tblPr>
      <w:tblGrid>
        <w:gridCol w:w="901"/>
        <w:gridCol w:w="1234"/>
        <w:gridCol w:w="1745"/>
        <w:gridCol w:w="1353"/>
        <w:gridCol w:w="1503"/>
        <w:gridCol w:w="852"/>
        <w:gridCol w:w="717"/>
      </w:tblGrid>
      <w:tr w:rsidR="0032449B" w:rsidRPr="00AA0A9C" w14:paraId="3AB62D31" w14:textId="77777777" w:rsidTr="004825A7">
        <w:tc>
          <w:tcPr>
            <w:tcW w:w="914" w:type="dxa"/>
            <w:vAlign w:val="bottom"/>
          </w:tcPr>
          <w:p w14:paraId="6247AA8A" w14:textId="77777777" w:rsidR="0032449B" w:rsidRPr="00AA0A9C" w:rsidRDefault="0032449B" w:rsidP="004825A7">
            <w:pPr>
              <w:rPr>
                <w:rFonts w:asciiTheme="minorBidi" w:hAnsiTheme="minorBidi"/>
                <w:sz w:val="20"/>
                <w:szCs w:val="20"/>
              </w:rPr>
            </w:pPr>
            <w:r w:rsidRPr="00AA0A9C">
              <w:rPr>
                <w:rFonts w:asciiTheme="minorBidi" w:hAnsiTheme="minorBidi"/>
                <w:sz w:val="20"/>
                <w:szCs w:val="20"/>
              </w:rPr>
              <w:t>Model</w:t>
            </w:r>
          </w:p>
        </w:tc>
        <w:tc>
          <w:tcPr>
            <w:tcW w:w="1244" w:type="dxa"/>
          </w:tcPr>
          <w:p w14:paraId="72664C38" w14:textId="77777777" w:rsidR="0032449B" w:rsidRPr="00AA0A9C" w:rsidRDefault="0032449B" w:rsidP="004825A7">
            <w:pPr>
              <w:ind w:left="-28"/>
              <w:jc w:val="both"/>
              <w:rPr>
                <w:rFonts w:asciiTheme="minorBidi" w:hAnsiTheme="minorBidi"/>
                <w:sz w:val="20"/>
                <w:szCs w:val="20"/>
              </w:rPr>
            </w:pPr>
          </w:p>
        </w:tc>
        <w:tc>
          <w:tcPr>
            <w:tcW w:w="1757" w:type="dxa"/>
            <w:vAlign w:val="bottom"/>
          </w:tcPr>
          <w:p w14:paraId="5986E33F"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Unstandardized B</w:t>
            </w:r>
          </w:p>
        </w:tc>
        <w:tc>
          <w:tcPr>
            <w:tcW w:w="1362" w:type="dxa"/>
            <w:vAlign w:val="bottom"/>
          </w:tcPr>
          <w:p w14:paraId="26C8DF19"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Coefficients Std. Error</w:t>
            </w:r>
          </w:p>
        </w:tc>
        <w:tc>
          <w:tcPr>
            <w:tcW w:w="1513" w:type="dxa"/>
            <w:vAlign w:val="bottom"/>
          </w:tcPr>
          <w:p w14:paraId="03239B8D"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Standardized Coefficients Beta</w:t>
            </w:r>
          </w:p>
        </w:tc>
        <w:tc>
          <w:tcPr>
            <w:tcW w:w="865" w:type="dxa"/>
            <w:vAlign w:val="bottom"/>
          </w:tcPr>
          <w:p w14:paraId="08131F0E"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t</w:t>
            </w:r>
          </w:p>
        </w:tc>
        <w:tc>
          <w:tcPr>
            <w:tcW w:w="645" w:type="dxa"/>
            <w:vAlign w:val="bottom"/>
          </w:tcPr>
          <w:p w14:paraId="609B23B8"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Sig</w:t>
            </w:r>
          </w:p>
        </w:tc>
      </w:tr>
      <w:tr w:rsidR="0032449B" w:rsidRPr="00AA0A9C" w14:paraId="286E603D" w14:textId="77777777" w:rsidTr="004825A7">
        <w:tc>
          <w:tcPr>
            <w:tcW w:w="914" w:type="dxa"/>
          </w:tcPr>
          <w:p w14:paraId="79F075CE" w14:textId="77777777"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1</w:t>
            </w:r>
          </w:p>
        </w:tc>
        <w:tc>
          <w:tcPr>
            <w:tcW w:w="1244" w:type="dxa"/>
          </w:tcPr>
          <w:p w14:paraId="18E46B35" w14:textId="77777777" w:rsidR="0032449B" w:rsidRPr="00AA0A9C" w:rsidRDefault="0032449B" w:rsidP="004825A7">
            <w:pPr>
              <w:ind w:left="-28"/>
              <w:jc w:val="both"/>
              <w:rPr>
                <w:rFonts w:asciiTheme="minorBidi" w:hAnsiTheme="minorBidi"/>
                <w:sz w:val="20"/>
                <w:szCs w:val="20"/>
              </w:rPr>
            </w:pPr>
            <w:r w:rsidRPr="00AA0A9C">
              <w:rPr>
                <w:rFonts w:asciiTheme="minorBidi" w:hAnsiTheme="minorBidi"/>
                <w:sz w:val="20"/>
                <w:szCs w:val="20"/>
              </w:rPr>
              <w:t>(Constant)</w:t>
            </w:r>
          </w:p>
        </w:tc>
        <w:tc>
          <w:tcPr>
            <w:tcW w:w="1757" w:type="dxa"/>
          </w:tcPr>
          <w:p w14:paraId="0DF17E0A" w14:textId="0DAC15FB"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1</w:t>
            </w:r>
            <w:r w:rsidR="00491225">
              <w:rPr>
                <w:rFonts w:asciiTheme="minorBidi" w:hAnsiTheme="minorBidi"/>
                <w:sz w:val="20"/>
                <w:szCs w:val="20"/>
              </w:rPr>
              <w:t>.</w:t>
            </w:r>
            <w:r w:rsidRPr="00AA0A9C">
              <w:rPr>
                <w:rFonts w:asciiTheme="minorBidi" w:hAnsiTheme="minorBidi"/>
                <w:sz w:val="20"/>
                <w:szCs w:val="20"/>
              </w:rPr>
              <w:t>145</w:t>
            </w:r>
          </w:p>
        </w:tc>
        <w:tc>
          <w:tcPr>
            <w:tcW w:w="1362" w:type="dxa"/>
          </w:tcPr>
          <w:p w14:paraId="047CF870" w14:textId="42A6D295"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331</w:t>
            </w:r>
          </w:p>
        </w:tc>
        <w:tc>
          <w:tcPr>
            <w:tcW w:w="1513" w:type="dxa"/>
          </w:tcPr>
          <w:p w14:paraId="49539A02" w14:textId="77777777" w:rsidR="0032449B" w:rsidRPr="00AA0A9C" w:rsidRDefault="0032449B" w:rsidP="004825A7">
            <w:pPr>
              <w:jc w:val="both"/>
              <w:rPr>
                <w:rFonts w:asciiTheme="minorBidi" w:hAnsiTheme="minorBidi"/>
                <w:sz w:val="20"/>
                <w:szCs w:val="20"/>
              </w:rPr>
            </w:pPr>
          </w:p>
        </w:tc>
        <w:tc>
          <w:tcPr>
            <w:tcW w:w="865" w:type="dxa"/>
          </w:tcPr>
          <w:p w14:paraId="274816D8" w14:textId="5D7B01F1"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3</w:t>
            </w:r>
            <w:r w:rsidR="00491225">
              <w:rPr>
                <w:rFonts w:asciiTheme="minorBidi" w:hAnsiTheme="minorBidi"/>
                <w:sz w:val="20"/>
                <w:szCs w:val="20"/>
              </w:rPr>
              <w:t>.</w:t>
            </w:r>
            <w:r w:rsidRPr="00AA0A9C">
              <w:rPr>
                <w:rFonts w:asciiTheme="minorBidi" w:hAnsiTheme="minorBidi"/>
                <w:sz w:val="20"/>
                <w:szCs w:val="20"/>
              </w:rPr>
              <w:t>463</w:t>
            </w:r>
          </w:p>
        </w:tc>
        <w:tc>
          <w:tcPr>
            <w:tcW w:w="645" w:type="dxa"/>
          </w:tcPr>
          <w:p w14:paraId="13A12753" w14:textId="085B7A94"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001</w:t>
            </w:r>
          </w:p>
        </w:tc>
      </w:tr>
      <w:tr w:rsidR="0032449B" w:rsidRPr="00AA0A9C" w14:paraId="2002022C" w14:textId="77777777" w:rsidTr="004825A7">
        <w:tc>
          <w:tcPr>
            <w:tcW w:w="914" w:type="dxa"/>
          </w:tcPr>
          <w:p w14:paraId="2D6EC9C5" w14:textId="77777777" w:rsidR="0032449B" w:rsidRPr="00AA0A9C" w:rsidRDefault="0032449B" w:rsidP="004825A7">
            <w:pPr>
              <w:jc w:val="both"/>
              <w:rPr>
                <w:rFonts w:asciiTheme="minorBidi" w:hAnsiTheme="minorBidi"/>
                <w:sz w:val="20"/>
                <w:szCs w:val="20"/>
              </w:rPr>
            </w:pPr>
          </w:p>
        </w:tc>
        <w:tc>
          <w:tcPr>
            <w:tcW w:w="1244" w:type="dxa"/>
          </w:tcPr>
          <w:p w14:paraId="0E3F5A98" w14:textId="77777777" w:rsidR="0032449B" w:rsidRPr="00AA0A9C" w:rsidRDefault="0032449B" w:rsidP="004825A7">
            <w:pPr>
              <w:ind w:left="-28"/>
              <w:jc w:val="both"/>
              <w:rPr>
                <w:rFonts w:asciiTheme="minorBidi" w:hAnsiTheme="minorBidi"/>
                <w:sz w:val="20"/>
                <w:szCs w:val="20"/>
              </w:rPr>
            </w:pPr>
            <w:r w:rsidRPr="00AA0A9C">
              <w:rPr>
                <w:rFonts w:asciiTheme="minorBidi" w:hAnsiTheme="minorBidi"/>
                <w:sz w:val="20"/>
                <w:szCs w:val="20"/>
              </w:rPr>
              <w:t>Product Quality</w:t>
            </w:r>
          </w:p>
        </w:tc>
        <w:tc>
          <w:tcPr>
            <w:tcW w:w="1757" w:type="dxa"/>
          </w:tcPr>
          <w:p w14:paraId="2F832C65" w14:textId="2F63FF49"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015</w:t>
            </w:r>
          </w:p>
        </w:tc>
        <w:tc>
          <w:tcPr>
            <w:tcW w:w="1362" w:type="dxa"/>
          </w:tcPr>
          <w:p w14:paraId="564AFADA" w14:textId="2C53E7A5"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013</w:t>
            </w:r>
          </w:p>
        </w:tc>
        <w:tc>
          <w:tcPr>
            <w:tcW w:w="1513" w:type="dxa"/>
          </w:tcPr>
          <w:p w14:paraId="15866712" w14:textId="5FEB4108"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122</w:t>
            </w:r>
          </w:p>
        </w:tc>
        <w:tc>
          <w:tcPr>
            <w:tcW w:w="865" w:type="dxa"/>
          </w:tcPr>
          <w:p w14:paraId="602CEA44" w14:textId="6A3CC14F"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-1</w:t>
            </w:r>
            <w:r w:rsidR="00491225">
              <w:rPr>
                <w:rFonts w:asciiTheme="minorBidi" w:hAnsiTheme="minorBidi"/>
                <w:sz w:val="20"/>
                <w:szCs w:val="20"/>
              </w:rPr>
              <w:t>.</w:t>
            </w:r>
            <w:r w:rsidRPr="00AA0A9C">
              <w:rPr>
                <w:rFonts w:asciiTheme="minorBidi" w:hAnsiTheme="minorBidi"/>
                <w:sz w:val="20"/>
                <w:szCs w:val="20"/>
              </w:rPr>
              <w:t>149</w:t>
            </w:r>
          </w:p>
        </w:tc>
        <w:tc>
          <w:tcPr>
            <w:tcW w:w="645" w:type="dxa"/>
          </w:tcPr>
          <w:p w14:paraId="36240C8B" w14:textId="05F84D60"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254</w:t>
            </w:r>
          </w:p>
        </w:tc>
      </w:tr>
      <w:tr w:rsidR="0032449B" w:rsidRPr="00AA0A9C" w14:paraId="693F1250" w14:textId="77777777" w:rsidTr="004825A7">
        <w:tc>
          <w:tcPr>
            <w:tcW w:w="8305" w:type="dxa"/>
            <w:gridSpan w:val="7"/>
          </w:tcPr>
          <w:p w14:paraId="081A0504" w14:textId="77777777"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 xml:space="preserve">Dependent Variable: Abs-Res1 </w:t>
            </w:r>
          </w:p>
        </w:tc>
      </w:tr>
    </w:tbl>
    <w:p w14:paraId="33AE792E" w14:textId="77777777" w:rsidR="0032449B" w:rsidRPr="00AA0A9C" w:rsidRDefault="0032449B" w:rsidP="0032449B">
      <w:pPr>
        <w:spacing w:after="0"/>
        <w:rPr>
          <w:rFonts w:asciiTheme="minorBidi" w:hAnsiTheme="minorBidi"/>
          <w:i/>
          <w:iCs/>
          <w:sz w:val="20"/>
          <w:szCs w:val="20"/>
        </w:rPr>
      </w:pPr>
      <w:r w:rsidRPr="00AA0A9C">
        <w:rPr>
          <w:rFonts w:asciiTheme="minorBidi" w:hAnsiTheme="minorBidi"/>
          <w:i/>
          <w:iCs/>
          <w:sz w:val="20"/>
          <w:szCs w:val="20"/>
          <w:lang w:val="id-ID"/>
        </w:rPr>
        <w:t>S</w:t>
      </w:r>
      <w:proofErr w:type="spellStart"/>
      <w:r w:rsidRPr="00AA0A9C">
        <w:rPr>
          <w:rFonts w:asciiTheme="minorBidi" w:hAnsiTheme="minorBidi"/>
          <w:i/>
          <w:iCs/>
          <w:sz w:val="20"/>
          <w:szCs w:val="20"/>
        </w:rPr>
        <w:t>ource</w:t>
      </w:r>
      <w:proofErr w:type="spellEnd"/>
      <w:r w:rsidRPr="00AA0A9C">
        <w:rPr>
          <w:rFonts w:asciiTheme="minorBidi" w:hAnsiTheme="minorBidi"/>
          <w:i/>
          <w:iCs/>
          <w:sz w:val="20"/>
          <w:szCs w:val="20"/>
        </w:rPr>
        <w:t>: SPSS Output Data Version 2</w:t>
      </w:r>
      <w:r w:rsidRPr="00AA0A9C">
        <w:rPr>
          <w:rFonts w:asciiTheme="minorBidi" w:hAnsiTheme="minorBidi"/>
          <w:i/>
          <w:iCs/>
          <w:sz w:val="20"/>
          <w:szCs w:val="20"/>
          <w:lang w:val="id-ID"/>
        </w:rPr>
        <w:t>5</w:t>
      </w:r>
      <w:r w:rsidRPr="00AA0A9C">
        <w:rPr>
          <w:rFonts w:asciiTheme="minorBidi" w:hAnsiTheme="minorBidi"/>
          <w:i/>
          <w:iCs/>
          <w:sz w:val="20"/>
          <w:szCs w:val="20"/>
        </w:rPr>
        <w:t xml:space="preserve"> (2025)</w:t>
      </w:r>
    </w:p>
    <w:p w14:paraId="6D225594" w14:textId="633B6C90" w:rsidR="0032449B" w:rsidRPr="004E6B99" w:rsidRDefault="0032449B" w:rsidP="0032449B">
      <w:pPr>
        <w:spacing w:before="240" w:after="240"/>
        <w:jc w:val="center"/>
        <w:rPr>
          <w:rFonts w:asciiTheme="minorBidi" w:hAnsiTheme="minorBidi"/>
          <w:b/>
          <w:bCs/>
          <w:sz w:val="20"/>
          <w:szCs w:val="20"/>
        </w:rPr>
      </w:pPr>
      <w:r w:rsidRPr="004E6B99">
        <w:rPr>
          <w:rFonts w:asciiTheme="minorBidi" w:hAnsiTheme="minorBidi"/>
          <w:b/>
          <w:bCs/>
          <w:sz w:val="20"/>
          <w:szCs w:val="20"/>
        </w:rPr>
        <w:t xml:space="preserve">Table </w:t>
      </w:r>
      <w:r w:rsidRPr="004E6B99">
        <w:rPr>
          <w:rFonts w:asciiTheme="minorBidi" w:hAnsiTheme="minorBidi"/>
          <w:b/>
          <w:bCs/>
          <w:sz w:val="20"/>
          <w:szCs w:val="20"/>
          <w:lang w:val="id-ID"/>
        </w:rPr>
        <w:t>8</w:t>
      </w:r>
      <w:r w:rsidRPr="004E6B99">
        <w:rPr>
          <w:rFonts w:asciiTheme="minorBidi" w:hAnsiTheme="minorBidi"/>
          <w:b/>
          <w:bCs/>
          <w:sz w:val="20"/>
          <w:szCs w:val="20"/>
        </w:rPr>
        <w:t>. Heteroscedasticity Test (</w:t>
      </w:r>
      <w:r w:rsidRPr="004E6B99">
        <w:rPr>
          <w:rFonts w:asciiTheme="minorBidi" w:hAnsiTheme="minorBidi"/>
          <w:b/>
          <w:bCs/>
          <w:sz w:val="20"/>
          <w:szCs w:val="20"/>
          <w:lang w:eastAsia="en-GB"/>
        </w:rPr>
        <w:t>Second Equation)</w:t>
      </w:r>
    </w:p>
    <w:tbl>
      <w:tblPr>
        <w:tblStyle w:val="TableGrid"/>
        <w:tblW w:w="8305" w:type="dxa"/>
        <w:tblBorders>
          <w:left w:val="none" w:sz="0" w:space="0" w:color="auto"/>
          <w:right w:val="none" w:sz="0" w:space="0" w:color="auto"/>
          <w:insideV w:val="none" w:sz="0" w:space="0" w:color="auto"/>
        </w:tblBorders>
        <w:tblLook w:val="04A0" w:firstRow="1" w:lastRow="0" w:firstColumn="1" w:lastColumn="0" w:noHBand="0" w:noVBand="1"/>
      </w:tblPr>
      <w:tblGrid>
        <w:gridCol w:w="899"/>
        <w:gridCol w:w="1242"/>
        <w:gridCol w:w="1743"/>
        <w:gridCol w:w="1352"/>
        <w:gridCol w:w="1501"/>
        <w:gridCol w:w="851"/>
        <w:gridCol w:w="717"/>
      </w:tblGrid>
      <w:tr w:rsidR="0032449B" w:rsidRPr="00AA0A9C" w14:paraId="73295E51" w14:textId="77777777" w:rsidTr="0032449B">
        <w:tc>
          <w:tcPr>
            <w:tcW w:w="914" w:type="dxa"/>
            <w:vAlign w:val="bottom"/>
          </w:tcPr>
          <w:p w14:paraId="5939FC76" w14:textId="77777777" w:rsidR="0032449B" w:rsidRPr="00AA0A9C" w:rsidRDefault="0032449B" w:rsidP="004825A7">
            <w:pPr>
              <w:rPr>
                <w:rFonts w:asciiTheme="minorBidi" w:hAnsiTheme="minorBidi"/>
                <w:sz w:val="20"/>
                <w:szCs w:val="20"/>
              </w:rPr>
            </w:pPr>
            <w:r w:rsidRPr="00AA0A9C">
              <w:rPr>
                <w:rFonts w:asciiTheme="minorBidi" w:hAnsiTheme="minorBidi"/>
                <w:sz w:val="20"/>
                <w:szCs w:val="20"/>
              </w:rPr>
              <w:t>Model</w:t>
            </w:r>
          </w:p>
        </w:tc>
        <w:tc>
          <w:tcPr>
            <w:tcW w:w="1244" w:type="dxa"/>
          </w:tcPr>
          <w:p w14:paraId="209728CA" w14:textId="77777777" w:rsidR="0032449B" w:rsidRPr="00AA0A9C" w:rsidRDefault="0032449B" w:rsidP="0032449B">
            <w:pPr>
              <w:ind w:left="-28"/>
              <w:jc w:val="both"/>
              <w:rPr>
                <w:rFonts w:asciiTheme="minorBidi" w:hAnsiTheme="minorBidi"/>
                <w:sz w:val="20"/>
                <w:szCs w:val="20"/>
              </w:rPr>
            </w:pPr>
          </w:p>
        </w:tc>
        <w:tc>
          <w:tcPr>
            <w:tcW w:w="1757" w:type="dxa"/>
            <w:vAlign w:val="bottom"/>
          </w:tcPr>
          <w:p w14:paraId="620492C4"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Unstandardized B</w:t>
            </w:r>
          </w:p>
        </w:tc>
        <w:tc>
          <w:tcPr>
            <w:tcW w:w="1362" w:type="dxa"/>
            <w:vAlign w:val="bottom"/>
          </w:tcPr>
          <w:p w14:paraId="647F4AAF"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Coefficients Std. Error</w:t>
            </w:r>
          </w:p>
        </w:tc>
        <w:tc>
          <w:tcPr>
            <w:tcW w:w="1513" w:type="dxa"/>
            <w:vAlign w:val="bottom"/>
          </w:tcPr>
          <w:p w14:paraId="0261017B"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Standardized Coefficients Beta</w:t>
            </w:r>
          </w:p>
        </w:tc>
        <w:tc>
          <w:tcPr>
            <w:tcW w:w="865" w:type="dxa"/>
            <w:vAlign w:val="bottom"/>
          </w:tcPr>
          <w:p w14:paraId="5E82805B"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t</w:t>
            </w:r>
          </w:p>
        </w:tc>
        <w:tc>
          <w:tcPr>
            <w:tcW w:w="650" w:type="dxa"/>
            <w:vAlign w:val="bottom"/>
          </w:tcPr>
          <w:p w14:paraId="4F831780"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Sig</w:t>
            </w:r>
          </w:p>
        </w:tc>
      </w:tr>
      <w:tr w:rsidR="0032449B" w:rsidRPr="00AA0A9C" w14:paraId="73E741D6" w14:textId="77777777" w:rsidTr="0032449B">
        <w:tc>
          <w:tcPr>
            <w:tcW w:w="914" w:type="dxa"/>
            <w:tcBorders>
              <w:bottom w:val="single" w:sz="4" w:space="0" w:color="auto"/>
            </w:tcBorders>
          </w:tcPr>
          <w:p w14:paraId="15143AF2" w14:textId="77777777"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1</w:t>
            </w:r>
          </w:p>
        </w:tc>
        <w:tc>
          <w:tcPr>
            <w:tcW w:w="1244" w:type="dxa"/>
            <w:tcBorders>
              <w:bottom w:val="single" w:sz="4" w:space="0" w:color="auto"/>
            </w:tcBorders>
          </w:tcPr>
          <w:p w14:paraId="44261095" w14:textId="77777777" w:rsidR="0032449B" w:rsidRPr="00AA0A9C" w:rsidRDefault="0032449B" w:rsidP="0032449B">
            <w:pPr>
              <w:ind w:left="-28"/>
              <w:jc w:val="both"/>
              <w:rPr>
                <w:rFonts w:asciiTheme="minorBidi" w:hAnsiTheme="minorBidi"/>
                <w:sz w:val="20"/>
                <w:szCs w:val="20"/>
              </w:rPr>
            </w:pPr>
            <w:r w:rsidRPr="00AA0A9C">
              <w:rPr>
                <w:rFonts w:asciiTheme="minorBidi" w:hAnsiTheme="minorBidi"/>
                <w:sz w:val="20"/>
                <w:szCs w:val="20"/>
              </w:rPr>
              <w:t>(Constant)</w:t>
            </w:r>
          </w:p>
        </w:tc>
        <w:tc>
          <w:tcPr>
            <w:tcW w:w="1757" w:type="dxa"/>
            <w:tcBorders>
              <w:bottom w:val="single" w:sz="4" w:space="0" w:color="auto"/>
            </w:tcBorders>
          </w:tcPr>
          <w:p w14:paraId="03570697" w14:textId="19F57423"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1</w:t>
            </w:r>
            <w:r w:rsidR="00491225">
              <w:rPr>
                <w:rFonts w:asciiTheme="minorBidi" w:hAnsiTheme="minorBidi"/>
                <w:sz w:val="20"/>
                <w:szCs w:val="20"/>
              </w:rPr>
              <w:t>.</w:t>
            </w:r>
            <w:r w:rsidRPr="00AA0A9C">
              <w:rPr>
                <w:rFonts w:asciiTheme="minorBidi" w:hAnsiTheme="minorBidi"/>
                <w:sz w:val="20"/>
                <w:szCs w:val="20"/>
              </w:rPr>
              <w:t>109</w:t>
            </w:r>
          </w:p>
        </w:tc>
        <w:tc>
          <w:tcPr>
            <w:tcW w:w="1362" w:type="dxa"/>
            <w:tcBorders>
              <w:bottom w:val="single" w:sz="4" w:space="0" w:color="auto"/>
            </w:tcBorders>
          </w:tcPr>
          <w:p w14:paraId="3CA475E5" w14:textId="210F5DC9"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311</w:t>
            </w:r>
          </w:p>
        </w:tc>
        <w:tc>
          <w:tcPr>
            <w:tcW w:w="1513" w:type="dxa"/>
            <w:tcBorders>
              <w:bottom w:val="single" w:sz="4" w:space="0" w:color="auto"/>
            </w:tcBorders>
          </w:tcPr>
          <w:p w14:paraId="0C4B9E06" w14:textId="77777777" w:rsidR="0032449B" w:rsidRPr="00AA0A9C" w:rsidRDefault="0032449B" w:rsidP="004825A7">
            <w:pPr>
              <w:jc w:val="both"/>
              <w:rPr>
                <w:rFonts w:asciiTheme="minorBidi" w:hAnsiTheme="minorBidi"/>
                <w:sz w:val="20"/>
                <w:szCs w:val="20"/>
              </w:rPr>
            </w:pPr>
          </w:p>
        </w:tc>
        <w:tc>
          <w:tcPr>
            <w:tcW w:w="865" w:type="dxa"/>
            <w:tcBorders>
              <w:bottom w:val="single" w:sz="4" w:space="0" w:color="auto"/>
            </w:tcBorders>
          </w:tcPr>
          <w:p w14:paraId="4BF9F8C3" w14:textId="3A3D5FAA"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3</w:t>
            </w:r>
            <w:r w:rsidR="00491225">
              <w:rPr>
                <w:rFonts w:asciiTheme="minorBidi" w:hAnsiTheme="minorBidi"/>
                <w:sz w:val="20"/>
                <w:szCs w:val="20"/>
              </w:rPr>
              <w:t>.</w:t>
            </w:r>
            <w:r w:rsidRPr="00AA0A9C">
              <w:rPr>
                <w:rFonts w:asciiTheme="minorBidi" w:hAnsiTheme="minorBidi"/>
                <w:sz w:val="20"/>
                <w:szCs w:val="20"/>
              </w:rPr>
              <w:t>566</w:t>
            </w:r>
          </w:p>
        </w:tc>
        <w:tc>
          <w:tcPr>
            <w:tcW w:w="650" w:type="dxa"/>
            <w:tcBorders>
              <w:bottom w:val="single" w:sz="4" w:space="0" w:color="auto"/>
            </w:tcBorders>
          </w:tcPr>
          <w:p w14:paraId="4FC92D9A" w14:textId="5B18870E"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001</w:t>
            </w:r>
          </w:p>
        </w:tc>
      </w:tr>
      <w:tr w:rsidR="0032449B" w:rsidRPr="00AA0A9C" w14:paraId="2128820D" w14:textId="77777777" w:rsidTr="0032449B">
        <w:tc>
          <w:tcPr>
            <w:tcW w:w="914" w:type="dxa"/>
            <w:tcBorders>
              <w:bottom w:val="nil"/>
            </w:tcBorders>
          </w:tcPr>
          <w:p w14:paraId="09D5A73B" w14:textId="77777777" w:rsidR="0032449B" w:rsidRPr="00AA0A9C" w:rsidRDefault="0032449B" w:rsidP="004825A7">
            <w:pPr>
              <w:jc w:val="both"/>
              <w:rPr>
                <w:rFonts w:asciiTheme="minorBidi" w:hAnsiTheme="minorBidi"/>
                <w:sz w:val="20"/>
                <w:szCs w:val="20"/>
              </w:rPr>
            </w:pPr>
          </w:p>
        </w:tc>
        <w:tc>
          <w:tcPr>
            <w:tcW w:w="1244" w:type="dxa"/>
            <w:tcBorders>
              <w:bottom w:val="nil"/>
            </w:tcBorders>
          </w:tcPr>
          <w:p w14:paraId="647D38E8" w14:textId="77777777" w:rsidR="0032449B" w:rsidRPr="00AA0A9C" w:rsidRDefault="0032449B" w:rsidP="0032449B">
            <w:pPr>
              <w:ind w:left="-28"/>
              <w:jc w:val="both"/>
              <w:rPr>
                <w:rFonts w:asciiTheme="minorBidi" w:hAnsiTheme="minorBidi"/>
                <w:sz w:val="20"/>
                <w:szCs w:val="20"/>
              </w:rPr>
            </w:pPr>
            <w:r w:rsidRPr="00AA0A9C">
              <w:rPr>
                <w:rFonts w:asciiTheme="minorBidi" w:hAnsiTheme="minorBidi"/>
                <w:sz w:val="20"/>
                <w:szCs w:val="20"/>
              </w:rPr>
              <w:t>Product Quality</w:t>
            </w:r>
          </w:p>
        </w:tc>
        <w:tc>
          <w:tcPr>
            <w:tcW w:w="1757" w:type="dxa"/>
            <w:tcBorders>
              <w:bottom w:val="nil"/>
            </w:tcBorders>
          </w:tcPr>
          <w:p w14:paraId="32FCF825" w14:textId="441BB602"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005</w:t>
            </w:r>
          </w:p>
        </w:tc>
        <w:tc>
          <w:tcPr>
            <w:tcW w:w="1362" w:type="dxa"/>
            <w:tcBorders>
              <w:bottom w:val="nil"/>
            </w:tcBorders>
          </w:tcPr>
          <w:p w14:paraId="2DC87171" w14:textId="49A6243C"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027</w:t>
            </w:r>
          </w:p>
        </w:tc>
        <w:tc>
          <w:tcPr>
            <w:tcW w:w="1513" w:type="dxa"/>
            <w:tcBorders>
              <w:bottom w:val="nil"/>
            </w:tcBorders>
          </w:tcPr>
          <w:p w14:paraId="7DB4D942" w14:textId="46AA5283"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047</w:t>
            </w:r>
          </w:p>
        </w:tc>
        <w:tc>
          <w:tcPr>
            <w:tcW w:w="865" w:type="dxa"/>
            <w:tcBorders>
              <w:bottom w:val="nil"/>
            </w:tcBorders>
          </w:tcPr>
          <w:p w14:paraId="1DFFB7AF" w14:textId="0B7075FA"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196</w:t>
            </w:r>
          </w:p>
        </w:tc>
        <w:tc>
          <w:tcPr>
            <w:tcW w:w="650" w:type="dxa"/>
            <w:tcBorders>
              <w:bottom w:val="nil"/>
            </w:tcBorders>
          </w:tcPr>
          <w:p w14:paraId="76366E0B" w14:textId="66F5C338"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845</w:t>
            </w:r>
          </w:p>
        </w:tc>
      </w:tr>
      <w:tr w:rsidR="0032449B" w:rsidRPr="00AA0A9C" w14:paraId="40669F28" w14:textId="77777777" w:rsidTr="0032449B">
        <w:tc>
          <w:tcPr>
            <w:tcW w:w="914" w:type="dxa"/>
            <w:tcBorders>
              <w:top w:val="nil"/>
            </w:tcBorders>
          </w:tcPr>
          <w:p w14:paraId="5AAAB2AE" w14:textId="77777777" w:rsidR="0032449B" w:rsidRPr="00AA0A9C" w:rsidRDefault="0032449B" w:rsidP="004825A7">
            <w:pPr>
              <w:jc w:val="both"/>
              <w:rPr>
                <w:rFonts w:asciiTheme="minorBidi" w:hAnsiTheme="minorBidi"/>
                <w:sz w:val="20"/>
                <w:szCs w:val="20"/>
              </w:rPr>
            </w:pPr>
          </w:p>
        </w:tc>
        <w:tc>
          <w:tcPr>
            <w:tcW w:w="1244" w:type="dxa"/>
            <w:tcBorders>
              <w:top w:val="nil"/>
            </w:tcBorders>
          </w:tcPr>
          <w:p w14:paraId="61959A45" w14:textId="4357F339" w:rsidR="0032449B" w:rsidRPr="00AA0A9C" w:rsidRDefault="0032449B" w:rsidP="0032449B">
            <w:pPr>
              <w:ind w:left="-28"/>
              <w:jc w:val="both"/>
              <w:rPr>
                <w:rFonts w:asciiTheme="minorBidi" w:hAnsiTheme="minorBidi"/>
                <w:sz w:val="20"/>
                <w:szCs w:val="20"/>
              </w:rPr>
            </w:pPr>
            <w:r w:rsidRPr="00AA0A9C">
              <w:rPr>
                <w:rFonts w:asciiTheme="minorBidi" w:hAnsiTheme="minorBidi"/>
                <w:sz w:val="20"/>
                <w:szCs w:val="20"/>
              </w:rPr>
              <w:t>Customer Satisfaction</w:t>
            </w:r>
          </w:p>
        </w:tc>
        <w:tc>
          <w:tcPr>
            <w:tcW w:w="1757" w:type="dxa"/>
            <w:tcBorders>
              <w:top w:val="nil"/>
            </w:tcBorders>
          </w:tcPr>
          <w:p w14:paraId="434C39D5" w14:textId="4C1014C9"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015</w:t>
            </w:r>
          </w:p>
        </w:tc>
        <w:tc>
          <w:tcPr>
            <w:tcW w:w="1362" w:type="dxa"/>
            <w:tcBorders>
              <w:top w:val="nil"/>
            </w:tcBorders>
          </w:tcPr>
          <w:p w14:paraId="5E538861" w14:textId="687BEEE6"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056</w:t>
            </w:r>
          </w:p>
        </w:tc>
        <w:tc>
          <w:tcPr>
            <w:tcW w:w="1513" w:type="dxa"/>
            <w:tcBorders>
              <w:top w:val="nil"/>
            </w:tcBorders>
          </w:tcPr>
          <w:p w14:paraId="45A3CF93" w14:textId="6EA849C7"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064</w:t>
            </w:r>
          </w:p>
        </w:tc>
        <w:tc>
          <w:tcPr>
            <w:tcW w:w="865" w:type="dxa"/>
            <w:tcBorders>
              <w:top w:val="nil"/>
            </w:tcBorders>
          </w:tcPr>
          <w:p w14:paraId="385F082E" w14:textId="0EF802D9"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267</w:t>
            </w:r>
          </w:p>
        </w:tc>
        <w:tc>
          <w:tcPr>
            <w:tcW w:w="650" w:type="dxa"/>
            <w:tcBorders>
              <w:top w:val="nil"/>
            </w:tcBorders>
          </w:tcPr>
          <w:p w14:paraId="30C99505" w14:textId="20A25C70"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790</w:t>
            </w:r>
          </w:p>
        </w:tc>
      </w:tr>
      <w:tr w:rsidR="0032449B" w:rsidRPr="00AA0A9C" w14:paraId="0D1D3BD2" w14:textId="77777777" w:rsidTr="0032449B">
        <w:tc>
          <w:tcPr>
            <w:tcW w:w="8305" w:type="dxa"/>
            <w:gridSpan w:val="7"/>
          </w:tcPr>
          <w:p w14:paraId="2A11EF7C" w14:textId="6AC2262D"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lastRenderedPageBreak/>
              <w:t>Dependent Variable: Abs-Res2</w:t>
            </w:r>
          </w:p>
        </w:tc>
      </w:tr>
    </w:tbl>
    <w:p w14:paraId="358C9D9D" w14:textId="77777777" w:rsidR="0032449B" w:rsidRPr="00AA0A9C" w:rsidRDefault="0032449B" w:rsidP="0032449B">
      <w:pPr>
        <w:spacing w:after="0"/>
        <w:rPr>
          <w:rFonts w:asciiTheme="minorBidi" w:hAnsiTheme="minorBidi"/>
          <w:i/>
          <w:iCs/>
          <w:sz w:val="20"/>
          <w:szCs w:val="20"/>
        </w:rPr>
      </w:pPr>
      <w:r w:rsidRPr="00AA0A9C">
        <w:rPr>
          <w:rFonts w:asciiTheme="minorBidi" w:hAnsiTheme="minorBidi"/>
          <w:i/>
          <w:iCs/>
          <w:sz w:val="20"/>
          <w:szCs w:val="20"/>
          <w:lang w:val="id-ID"/>
        </w:rPr>
        <w:t>S</w:t>
      </w:r>
      <w:proofErr w:type="spellStart"/>
      <w:r w:rsidRPr="00AA0A9C">
        <w:rPr>
          <w:rFonts w:asciiTheme="minorBidi" w:hAnsiTheme="minorBidi"/>
          <w:i/>
          <w:iCs/>
          <w:sz w:val="20"/>
          <w:szCs w:val="20"/>
        </w:rPr>
        <w:t>ource</w:t>
      </w:r>
      <w:proofErr w:type="spellEnd"/>
      <w:r w:rsidRPr="00AA0A9C">
        <w:rPr>
          <w:rFonts w:asciiTheme="minorBidi" w:hAnsiTheme="minorBidi"/>
          <w:i/>
          <w:iCs/>
          <w:sz w:val="20"/>
          <w:szCs w:val="20"/>
        </w:rPr>
        <w:t>: SPSS Output Data Version 2</w:t>
      </w:r>
      <w:r w:rsidRPr="00AA0A9C">
        <w:rPr>
          <w:rFonts w:asciiTheme="minorBidi" w:hAnsiTheme="minorBidi"/>
          <w:i/>
          <w:iCs/>
          <w:sz w:val="20"/>
          <w:szCs w:val="20"/>
          <w:lang w:val="id-ID"/>
        </w:rPr>
        <w:t>5</w:t>
      </w:r>
      <w:r w:rsidRPr="00AA0A9C">
        <w:rPr>
          <w:rFonts w:asciiTheme="minorBidi" w:hAnsiTheme="minorBidi"/>
          <w:i/>
          <w:iCs/>
          <w:sz w:val="20"/>
          <w:szCs w:val="20"/>
        </w:rPr>
        <w:t xml:space="preserve"> (2025)</w:t>
      </w:r>
    </w:p>
    <w:p w14:paraId="477BE2F3" w14:textId="77777777" w:rsidR="0032449B" w:rsidRPr="0032449B" w:rsidRDefault="0032449B" w:rsidP="0032449B">
      <w:pPr>
        <w:spacing w:after="0"/>
        <w:rPr>
          <w:rFonts w:asciiTheme="minorBidi" w:hAnsiTheme="minorBidi"/>
          <w:sz w:val="20"/>
          <w:szCs w:val="20"/>
        </w:rPr>
      </w:pPr>
    </w:p>
    <w:p w14:paraId="65232980" w14:textId="783793AF" w:rsidR="00314EA4" w:rsidRDefault="0032449B" w:rsidP="0032449B">
      <w:pPr>
        <w:rPr>
          <w:rFonts w:asciiTheme="minorBidi" w:hAnsiTheme="minorBidi"/>
          <w:b/>
          <w:bCs/>
          <w:lang w:val="id-ID"/>
        </w:rPr>
      </w:pPr>
      <w:r w:rsidRPr="00DA3F18">
        <w:rPr>
          <w:rFonts w:asciiTheme="minorBidi" w:hAnsiTheme="minorBidi"/>
          <w:b/>
          <w:bCs/>
          <w:lang w:val="id-ID"/>
        </w:rPr>
        <w:t>4</w:t>
      </w:r>
      <w:r w:rsidRPr="00DA3F18">
        <w:rPr>
          <w:rFonts w:asciiTheme="minorBidi" w:hAnsiTheme="minorBidi"/>
          <w:b/>
          <w:bCs/>
        </w:rPr>
        <w:t>.</w:t>
      </w:r>
      <w:r w:rsidRPr="00DA3F18">
        <w:rPr>
          <w:rFonts w:asciiTheme="minorBidi" w:hAnsiTheme="minorBidi"/>
          <w:b/>
          <w:bCs/>
          <w:lang w:val="id-ID"/>
        </w:rPr>
        <w:t>4</w:t>
      </w:r>
      <w:r w:rsidR="00314EA4">
        <w:rPr>
          <w:rFonts w:asciiTheme="minorBidi" w:hAnsiTheme="minorBidi"/>
          <w:b/>
          <w:bCs/>
          <w:lang w:val="id-ID"/>
        </w:rPr>
        <w:t xml:space="preserve"> Descriptive Analysis</w:t>
      </w:r>
    </w:p>
    <w:p w14:paraId="34CFD0ED" w14:textId="5ED084B0" w:rsidR="00C53DCB" w:rsidRDefault="00104EED" w:rsidP="00C53DCB">
      <w:pPr>
        <w:jc w:val="both"/>
        <w:rPr>
          <w:rFonts w:asciiTheme="minorBidi" w:hAnsiTheme="minorBidi"/>
          <w:sz w:val="20"/>
          <w:szCs w:val="20"/>
        </w:rPr>
      </w:pPr>
      <w:r w:rsidRPr="00104EED">
        <w:rPr>
          <w:rFonts w:asciiTheme="minorBidi" w:hAnsiTheme="minorBidi"/>
          <w:sz w:val="20"/>
          <w:szCs w:val="20"/>
        </w:rPr>
        <w:t>Descriptive analysis was conducted to provide an overview of respondents' perceptions regarding the three main variables in this study, namely product quality, customer satisfaction, and repurchase intention. Each indicator was measured using a five-point Likert scale.</w:t>
      </w:r>
      <w:r>
        <w:rPr>
          <w:rFonts w:asciiTheme="minorBidi" w:hAnsiTheme="minorBidi"/>
          <w:sz w:val="20"/>
          <w:szCs w:val="20"/>
        </w:rPr>
        <w:t xml:space="preserve"> </w:t>
      </w:r>
      <w:r w:rsidR="00C53DCB">
        <w:rPr>
          <w:rFonts w:asciiTheme="minorBidi" w:hAnsiTheme="minorBidi"/>
          <w:sz w:val="20"/>
          <w:szCs w:val="20"/>
        </w:rPr>
        <w:t>T</w:t>
      </w:r>
      <w:r w:rsidR="00C53DCB" w:rsidRPr="00C53DCB">
        <w:rPr>
          <w:rFonts w:asciiTheme="minorBidi" w:hAnsiTheme="minorBidi"/>
          <w:sz w:val="20"/>
          <w:szCs w:val="20"/>
        </w:rPr>
        <w:t xml:space="preserve">o categorize the respondents' responses, the interpretation of the mean values was based on the interval class method proposed by </w:t>
      </w:r>
      <w:proofErr w:type="spellStart"/>
      <w:r w:rsidR="00C53DCB" w:rsidRPr="00C53DCB">
        <w:rPr>
          <w:rFonts w:asciiTheme="minorBidi" w:hAnsiTheme="minorBidi"/>
          <w:sz w:val="20"/>
          <w:szCs w:val="20"/>
        </w:rPr>
        <w:t>Su</w:t>
      </w:r>
      <w:r w:rsidR="00C53DCB">
        <w:rPr>
          <w:rFonts w:asciiTheme="minorBidi" w:hAnsiTheme="minorBidi"/>
          <w:sz w:val="20"/>
          <w:szCs w:val="20"/>
        </w:rPr>
        <w:t>giyono</w:t>
      </w:r>
      <w:proofErr w:type="spellEnd"/>
      <w:r w:rsidR="00C53DCB" w:rsidRPr="00C53DCB">
        <w:rPr>
          <w:rFonts w:asciiTheme="minorBidi" w:hAnsiTheme="minorBidi"/>
          <w:sz w:val="20"/>
          <w:szCs w:val="20"/>
        </w:rPr>
        <w:t xml:space="preserve"> (201</w:t>
      </w:r>
      <w:r w:rsidR="00C53DCB">
        <w:rPr>
          <w:rFonts w:asciiTheme="minorBidi" w:hAnsiTheme="minorBidi"/>
          <w:sz w:val="20"/>
          <w:szCs w:val="20"/>
        </w:rPr>
        <w:t>7</w:t>
      </w:r>
      <w:r w:rsidR="00C53DCB" w:rsidRPr="00C53DCB">
        <w:rPr>
          <w:rFonts w:asciiTheme="minorBidi" w:hAnsiTheme="minorBidi"/>
          <w:sz w:val="20"/>
          <w:szCs w:val="20"/>
        </w:rPr>
        <w:t>). The total range of the Likert scale (5 – 1 = 4) was divided into five equal categories, resulting in an interval of 0.8. The categorization is as follows:</w:t>
      </w:r>
    </w:p>
    <w:p w14:paraId="607605DD" w14:textId="77777777" w:rsidR="00C53DCB" w:rsidRDefault="00C53DCB" w:rsidP="00C53DCB">
      <w:pPr>
        <w:pStyle w:val="ListParagraph"/>
        <w:numPr>
          <w:ilvl w:val="0"/>
          <w:numId w:val="12"/>
        </w:numPr>
        <w:ind w:left="284" w:hanging="284"/>
        <w:jc w:val="both"/>
        <w:rPr>
          <w:rFonts w:asciiTheme="minorBidi" w:hAnsiTheme="minorBidi"/>
          <w:sz w:val="20"/>
          <w:szCs w:val="20"/>
        </w:rPr>
      </w:pPr>
      <w:r w:rsidRPr="00C53DCB">
        <w:rPr>
          <w:rFonts w:asciiTheme="minorBidi" w:hAnsiTheme="minorBidi"/>
          <w:sz w:val="20"/>
          <w:szCs w:val="20"/>
        </w:rPr>
        <w:t>1.00–1.80 = Very Poor,</w:t>
      </w:r>
    </w:p>
    <w:p w14:paraId="4CA29F63" w14:textId="77777777" w:rsidR="00C53DCB" w:rsidRDefault="00C53DCB" w:rsidP="00C53DCB">
      <w:pPr>
        <w:pStyle w:val="ListParagraph"/>
        <w:numPr>
          <w:ilvl w:val="0"/>
          <w:numId w:val="12"/>
        </w:numPr>
        <w:ind w:left="284" w:hanging="284"/>
        <w:jc w:val="both"/>
        <w:rPr>
          <w:rFonts w:asciiTheme="minorBidi" w:hAnsiTheme="minorBidi"/>
          <w:sz w:val="20"/>
          <w:szCs w:val="20"/>
        </w:rPr>
      </w:pPr>
      <w:r w:rsidRPr="00C53DCB">
        <w:rPr>
          <w:rFonts w:asciiTheme="minorBidi" w:hAnsiTheme="minorBidi"/>
          <w:sz w:val="20"/>
          <w:szCs w:val="20"/>
        </w:rPr>
        <w:t>1.81–2.60 = Poor,</w:t>
      </w:r>
    </w:p>
    <w:p w14:paraId="095B2378" w14:textId="77777777" w:rsidR="00C53DCB" w:rsidRDefault="00C53DCB" w:rsidP="00C53DCB">
      <w:pPr>
        <w:pStyle w:val="ListParagraph"/>
        <w:numPr>
          <w:ilvl w:val="0"/>
          <w:numId w:val="12"/>
        </w:numPr>
        <w:ind w:left="284" w:hanging="284"/>
        <w:jc w:val="both"/>
        <w:rPr>
          <w:rFonts w:asciiTheme="minorBidi" w:hAnsiTheme="minorBidi"/>
          <w:sz w:val="20"/>
          <w:szCs w:val="20"/>
        </w:rPr>
      </w:pPr>
      <w:r w:rsidRPr="00C53DCB">
        <w:rPr>
          <w:rFonts w:asciiTheme="minorBidi" w:hAnsiTheme="minorBidi"/>
          <w:sz w:val="20"/>
          <w:szCs w:val="20"/>
        </w:rPr>
        <w:t>2.61–3.40 = Fair,</w:t>
      </w:r>
    </w:p>
    <w:p w14:paraId="1924E165" w14:textId="77777777" w:rsidR="00C53DCB" w:rsidRDefault="00C53DCB" w:rsidP="00C53DCB">
      <w:pPr>
        <w:pStyle w:val="ListParagraph"/>
        <w:numPr>
          <w:ilvl w:val="0"/>
          <w:numId w:val="12"/>
        </w:numPr>
        <w:ind w:left="284" w:hanging="284"/>
        <w:jc w:val="both"/>
        <w:rPr>
          <w:rFonts w:asciiTheme="minorBidi" w:hAnsiTheme="minorBidi"/>
          <w:sz w:val="20"/>
          <w:szCs w:val="20"/>
        </w:rPr>
      </w:pPr>
      <w:r w:rsidRPr="00C53DCB">
        <w:rPr>
          <w:rFonts w:asciiTheme="minorBidi" w:hAnsiTheme="minorBidi"/>
          <w:sz w:val="20"/>
          <w:szCs w:val="20"/>
        </w:rPr>
        <w:t>3.41–4.20 = Good,</w:t>
      </w:r>
    </w:p>
    <w:p w14:paraId="78947B6E" w14:textId="28DF49F4" w:rsidR="00C53DCB" w:rsidRPr="00C53DCB" w:rsidRDefault="00C53DCB" w:rsidP="00C53DCB">
      <w:pPr>
        <w:pStyle w:val="ListParagraph"/>
        <w:numPr>
          <w:ilvl w:val="0"/>
          <w:numId w:val="12"/>
        </w:numPr>
        <w:ind w:left="284" w:hanging="284"/>
        <w:jc w:val="both"/>
        <w:rPr>
          <w:rFonts w:asciiTheme="minorBidi" w:hAnsiTheme="minorBidi"/>
          <w:sz w:val="20"/>
          <w:szCs w:val="20"/>
        </w:rPr>
      </w:pPr>
      <w:r w:rsidRPr="00C53DCB">
        <w:rPr>
          <w:rFonts w:asciiTheme="minorBidi" w:hAnsiTheme="minorBidi"/>
          <w:sz w:val="20"/>
          <w:szCs w:val="20"/>
        </w:rPr>
        <w:t>4.21–5.00 = Very Good.</w:t>
      </w:r>
    </w:p>
    <w:p w14:paraId="73502B03" w14:textId="77777777" w:rsidR="00C53DCB" w:rsidRPr="00C53DCB" w:rsidRDefault="00C53DCB" w:rsidP="00C53DCB">
      <w:pPr>
        <w:jc w:val="both"/>
        <w:rPr>
          <w:rFonts w:asciiTheme="minorBidi" w:hAnsiTheme="minorBidi"/>
          <w:sz w:val="20"/>
          <w:szCs w:val="20"/>
        </w:rPr>
      </w:pPr>
      <w:r w:rsidRPr="00C53DCB">
        <w:rPr>
          <w:rFonts w:asciiTheme="minorBidi" w:hAnsiTheme="minorBidi"/>
          <w:sz w:val="20"/>
          <w:szCs w:val="20"/>
        </w:rPr>
        <w:t>Based on this classification, the descriptive statistics for each variable are presented in Table 9.</w:t>
      </w:r>
    </w:p>
    <w:p w14:paraId="1F57DC06" w14:textId="01C69DBD" w:rsidR="006A72CF" w:rsidRDefault="006A72CF" w:rsidP="006A72CF">
      <w:pPr>
        <w:spacing w:after="240"/>
        <w:jc w:val="center"/>
        <w:rPr>
          <w:rFonts w:asciiTheme="minorBidi" w:hAnsiTheme="minorBidi"/>
          <w:b/>
          <w:bCs/>
          <w:sz w:val="20"/>
          <w:szCs w:val="20"/>
          <w:lang w:eastAsia="en-GB"/>
        </w:rPr>
      </w:pPr>
      <w:r w:rsidRPr="004E6B99">
        <w:rPr>
          <w:rFonts w:asciiTheme="minorBidi" w:hAnsiTheme="minorBidi"/>
          <w:b/>
          <w:bCs/>
          <w:sz w:val="20"/>
          <w:szCs w:val="20"/>
        </w:rPr>
        <w:t xml:space="preserve">Table </w:t>
      </w:r>
      <w:r>
        <w:rPr>
          <w:rFonts w:asciiTheme="minorBidi" w:hAnsiTheme="minorBidi"/>
          <w:b/>
          <w:bCs/>
          <w:sz w:val="20"/>
          <w:szCs w:val="20"/>
          <w:lang w:val="id-ID"/>
        </w:rPr>
        <w:t>9</w:t>
      </w:r>
      <w:r w:rsidRPr="004E6B99">
        <w:rPr>
          <w:rFonts w:asciiTheme="minorBidi" w:hAnsiTheme="minorBidi"/>
          <w:b/>
          <w:bCs/>
          <w:sz w:val="20"/>
          <w:szCs w:val="20"/>
        </w:rPr>
        <w:t xml:space="preserve">. </w:t>
      </w:r>
      <w:r w:rsidR="00672B13">
        <w:rPr>
          <w:rFonts w:asciiTheme="minorBidi" w:hAnsiTheme="minorBidi"/>
          <w:b/>
          <w:bCs/>
          <w:sz w:val="20"/>
          <w:szCs w:val="20"/>
        </w:rPr>
        <w:t>Descriptive Analysis</w:t>
      </w:r>
    </w:p>
    <w:tbl>
      <w:tblPr>
        <w:tblStyle w:val="TableGrid"/>
        <w:tblW w:w="0" w:type="auto"/>
        <w:tblLook w:val="04A0" w:firstRow="1" w:lastRow="0" w:firstColumn="1" w:lastColumn="0" w:noHBand="0" w:noVBand="1"/>
      </w:tblPr>
      <w:tblGrid>
        <w:gridCol w:w="567"/>
        <w:gridCol w:w="3828"/>
        <w:gridCol w:w="1754"/>
        <w:gridCol w:w="2048"/>
      </w:tblGrid>
      <w:tr w:rsidR="006A72CF" w14:paraId="50B9CB7B" w14:textId="77777777" w:rsidTr="00CF5B2D">
        <w:tc>
          <w:tcPr>
            <w:tcW w:w="562" w:type="dxa"/>
            <w:tcBorders>
              <w:left w:val="nil"/>
              <w:right w:val="nil"/>
            </w:tcBorders>
            <w:vAlign w:val="center"/>
          </w:tcPr>
          <w:p w14:paraId="6B556FF0" w14:textId="430E8DBE" w:rsidR="006A72CF" w:rsidRDefault="006A72CF" w:rsidP="00CF5B2D">
            <w:pPr>
              <w:jc w:val="center"/>
              <w:rPr>
                <w:rFonts w:asciiTheme="minorBidi" w:hAnsiTheme="minorBidi"/>
                <w:b/>
                <w:bCs/>
                <w:sz w:val="20"/>
                <w:szCs w:val="20"/>
                <w:lang w:eastAsia="en-GB"/>
              </w:rPr>
            </w:pPr>
            <w:r>
              <w:rPr>
                <w:rFonts w:asciiTheme="minorBidi" w:hAnsiTheme="minorBidi"/>
                <w:b/>
                <w:bCs/>
                <w:sz w:val="20"/>
                <w:szCs w:val="20"/>
                <w:lang w:eastAsia="en-GB"/>
              </w:rPr>
              <w:t>No</w:t>
            </w:r>
          </w:p>
        </w:tc>
        <w:tc>
          <w:tcPr>
            <w:tcW w:w="3828" w:type="dxa"/>
            <w:tcBorders>
              <w:left w:val="nil"/>
              <w:right w:val="nil"/>
            </w:tcBorders>
            <w:vAlign w:val="center"/>
          </w:tcPr>
          <w:p w14:paraId="47B442F9" w14:textId="47E2C3A7" w:rsidR="006A72CF" w:rsidRDefault="006A72CF" w:rsidP="00CF5B2D">
            <w:pPr>
              <w:jc w:val="center"/>
              <w:rPr>
                <w:rFonts w:asciiTheme="minorBidi" w:hAnsiTheme="minorBidi"/>
                <w:b/>
                <w:bCs/>
                <w:sz w:val="20"/>
                <w:szCs w:val="20"/>
                <w:lang w:eastAsia="en-GB"/>
              </w:rPr>
            </w:pPr>
            <w:r w:rsidRPr="006A72CF">
              <w:rPr>
                <w:rFonts w:asciiTheme="minorBidi" w:hAnsiTheme="minorBidi"/>
                <w:b/>
                <w:bCs/>
                <w:sz w:val="20"/>
                <w:szCs w:val="20"/>
              </w:rPr>
              <w:t>Indicator Description</w:t>
            </w:r>
          </w:p>
        </w:tc>
        <w:tc>
          <w:tcPr>
            <w:tcW w:w="1754" w:type="dxa"/>
            <w:tcBorders>
              <w:left w:val="nil"/>
              <w:right w:val="nil"/>
            </w:tcBorders>
            <w:vAlign w:val="center"/>
          </w:tcPr>
          <w:p w14:paraId="697A1CCD" w14:textId="4FC29540" w:rsidR="006A72CF" w:rsidRDefault="006A72CF" w:rsidP="00CF5B2D">
            <w:pPr>
              <w:jc w:val="center"/>
              <w:rPr>
                <w:rFonts w:asciiTheme="minorBidi" w:hAnsiTheme="minorBidi"/>
                <w:b/>
                <w:bCs/>
                <w:sz w:val="20"/>
                <w:szCs w:val="20"/>
                <w:lang w:eastAsia="en-GB"/>
              </w:rPr>
            </w:pPr>
            <w:r>
              <w:rPr>
                <w:rFonts w:asciiTheme="minorBidi" w:hAnsiTheme="minorBidi"/>
                <w:b/>
                <w:bCs/>
                <w:sz w:val="20"/>
                <w:szCs w:val="20"/>
                <w:lang w:eastAsia="en-GB"/>
              </w:rPr>
              <w:t>Mean</w:t>
            </w:r>
          </w:p>
        </w:tc>
        <w:tc>
          <w:tcPr>
            <w:tcW w:w="2048" w:type="dxa"/>
            <w:tcBorders>
              <w:left w:val="nil"/>
              <w:right w:val="nil"/>
            </w:tcBorders>
            <w:vAlign w:val="center"/>
          </w:tcPr>
          <w:p w14:paraId="0CAFD638" w14:textId="27B65A75" w:rsidR="006A72CF" w:rsidRDefault="006A72CF" w:rsidP="00CF5B2D">
            <w:pPr>
              <w:jc w:val="center"/>
              <w:rPr>
                <w:rFonts w:asciiTheme="minorBidi" w:hAnsiTheme="minorBidi"/>
                <w:b/>
                <w:bCs/>
                <w:sz w:val="20"/>
                <w:szCs w:val="20"/>
                <w:lang w:eastAsia="en-GB"/>
              </w:rPr>
            </w:pPr>
            <w:r>
              <w:rPr>
                <w:rFonts w:asciiTheme="minorBidi" w:hAnsiTheme="minorBidi"/>
                <w:b/>
                <w:bCs/>
                <w:sz w:val="20"/>
                <w:szCs w:val="20"/>
                <w:lang w:eastAsia="en-GB"/>
              </w:rPr>
              <w:t>Category</w:t>
            </w:r>
          </w:p>
        </w:tc>
      </w:tr>
      <w:tr w:rsidR="00CF5B2D" w14:paraId="357B87A1" w14:textId="77777777" w:rsidTr="00CF5B2D">
        <w:tc>
          <w:tcPr>
            <w:tcW w:w="8192" w:type="dxa"/>
            <w:gridSpan w:val="4"/>
            <w:tcBorders>
              <w:left w:val="nil"/>
              <w:bottom w:val="single" w:sz="4" w:space="0" w:color="auto"/>
              <w:right w:val="nil"/>
            </w:tcBorders>
            <w:vAlign w:val="center"/>
          </w:tcPr>
          <w:p w14:paraId="0D9F5B3A" w14:textId="34044B74" w:rsidR="00CF5B2D" w:rsidRDefault="00CF5B2D" w:rsidP="00CF5B2D">
            <w:pPr>
              <w:jc w:val="center"/>
              <w:rPr>
                <w:rFonts w:asciiTheme="minorBidi" w:hAnsiTheme="minorBidi"/>
                <w:b/>
                <w:bCs/>
                <w:sz w:val="20"/>
                <w:szCs w:val="20"/>
                <w:lang w:eastAsia="en-GB"/>
              </w:rPr>
            </w:pPr>
            <w:r>
              <w:rPr>
                <w:rFonts w:asciiTheme="minorBidi" w:hAnsiTheme="minorBidi"/>
                <w:b/>
                <w:bCs/>
                <w:sz w:val="20"/>
                <w:szCs w:val="20"/>
                <w:lang w:eastAsia="en-GB"/>
              </w:rPr>
              <w:t>Product Quality</w:t>
            </w:r>
          </w:p>
        </w:tc>
      </w:tr>
      <w:tr w:rsidR="00CF5B2D" w14:paraId="69B6C88A" w14:textId="77777777" w:rsidTr="00CF5B2D">
        <w:tc>
          <w:tcPr>
            <w:tcW w:w="562" w:type="dxa"/>
            <w:tcBorders>
              <w:left w:val="nil"/>
              <w:bottom w:val="nil"/>
              <w:right w:val="nil"/>
            </w:tcBorders>
          </w:tcPr>
          <w:p w14:paraId="5F0EF0DF" w14:textId="74A26C32"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1</w:t>
            </w:r>
          </w:p>
        </w:tc>
        <w:tc>
          <w:tcPr>
            <w:tcW w:w="3828" w:type="dxa"/>
            <w:tcBorders>
              <w:left w:val="nil"/>
              <w:bottom w:val="nil"/>
              <w:right w:val="nil"/>
            </w:tcBorders>
            <w:vAlign w:val="center"/>
          </w:tcPr>
          <w:p w14:paraId="5B3B7C7E" w14:textId="74300BCC"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Delicious taste</w:t>
            </w:r>
          </w:p>
        </w:tc>
        <w:tc>
          <w:tcPr>
            <w:tcW w:w="1754" w:type="dxa"/>
            <w:tcBorders>
              <w:left w:val="nil"/>
              <w:bottom w:val="nil"/>
              <w:right w:val="nil"/>
            </w:tcBorders>
            <w:vAlign w:val="center"/>
          </w:tcPr>
          <w:p w14:paraId="1423D3AE" w14:textId="50458990"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4.26</w:t>
            </w:r>
          </w:p>
        </w:tc>
        <w:tc>
          <w:tcPr>
            <w:tcW w:w="2048" w:type="dxa"/>
            <w:tcBorders>
              <w:left w:val="nil"/>
              <w:bottom w:val="nil"/>
              <w:right w:val="nil"/>
            </w:tcBorders>
            <w:vAlign w:val="center"/>
          </w:tcPr>
          <w:p w14:paraId="3D7C6EE3" w14:textId="6ACB5034"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33D4C0E8" w14:textId="77777777" w:rsidTr="00CF5B2D">
        <w:tc>
          <w:tcPr>
            <w:tcW w:w="562" w:type="dxa"/>
            <w:tcBorders>
              <w:top w:val="nil"/>
              <w:left w:val="nil"/>
              <w:bottom w:val="nil"/>
              <w:right w:val="nil"/>
            </w:tcBorders>
          </w:tcPr>
          <w:p w14:paraId="24383A50" w14:textId="0C9D843F"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2</w:t>
            </w:r>
          </w:p>
        </w:tc>
        <w:tc>
          <w:tcPr>
            <w:tcW w:w="3828" w:type="dxa"/>
            <w:tcBorders>
              <w:top w:val="nil"/>
              <w:left w:val="nil"/>
              <w:bottom w:val="nil"/>
              <w:right w:val="nil"/>
            </w:tcBorders>
            <w:vAlign w:val="center"/>
          </w:tcPr>
          <w:p w14:paraId="1C21E349" w14:textId="724196C7"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Appetizing aroma</w:t>
            </w:r>
          </w:p>
        </w:tc>
        <w:tc>
          <w:tcPr>
            <w:tcW w:w="1754" w:type="dxa"/>
            <w:tcBorders>
              <w:top w:val="nil"/>
              <w:left w:val="nil"/>
              <w:bottom w:val="nil"/>
              <w:right w:val="nil"/>
            </w:tcBorders>
            <w:vAlign w:val="center"/>
          </w:tcPr>
          <w:p w14:paraId="5B19214A" w14:textId="16BB4789"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4.13</w:t>
            </w:r>
          </w:p>
        </w:tc>
        <w:tc>
          <w:tcPr>
            <w:tcW w:w="2048" w:type="dxa"/>
            <w:tcBorders>
              <w:top w:val="nil"/>
              <w:left w:val="nil"/>
              <w:bottom w:val="nil"/>
              <w:right w:val="nil"/>
            </w:tcBorders>
            <w:vAlign w:val="center"/>
          </w:tcPr>
          <w:p w14:paraId="6E1EEF71" w14:textId="14D0CE48"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Good</w:t>
            </w:r>
          </w:p>
        </w:tc>
      </w:tr>
      <w:tr w:rsidR="00CF5B2D" w14:paraId="1099AA63" w14:textId="77777777" w:rsidTr="00CF5B2D">
        <w:tc>
          <w:tcPr>
            <w:tcW w:w="562" w:type="dxa"/>
            <w:tcBorders>
              <w:top w:val="nil"/>
              <w:left w:val="nil"/>
              <w:bottom w:val="nil"/>
              <w:right w:val="nil"/>
            </w:tcBorders>
          </w:tcPr>
          <w:p w14:paraId="03F94BB1" w14:textId="6842A91A"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3</w:t>
            </w:r>
          </w:p>
        </w:tc>
        <w:tc>
          <w:tcPr>
            <w:tcW w:w="3828" w:type="dxa"/>
            <w:tcBorders>
              <w:top w:val="nil"/>
              <w:left w:val="nil"/>
              <w:bottom w:val="nil"/>
              <w:right w:val="nil"/>
            </w:tcBorders>
            <w:vAlign w:val="center"/>
          </w:tcPr>
          <w:p w14:paraId="0DD97CC0" w14:textId="5942524B"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Adequate portion</w:t>
            </w:r>
          </w:p>
        </w:tc>
        <w:tc>
          <w:tcPr>
            <w:tcW w:w="1754" w:type="dxa"/>
            <w:tcBorders>
              <w:top w:val="nil"/>
              <w:left w:val="nil"/>
              <w:bottom w:val="nil"/>
              <w:right w:val="nil"/>
            </w:tcBorders>
            <w:vAlign w:val="center"/>
          </w:tcPr>
          <w:p w14:paraId="6B93951C" w14:textId="29B40DAA"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4.16</w:t>
            </w:r>
          </w:p>
        </w:tc>
        <w:tc>
          <w:tcPr>
            <w:tcW w:w="2048" w:type="dxa"/>
            <w:tcBorders>
              <w:top w:val="nil"/>
              <w:left w:val="nil"/>
              <w:bottom w:val="nil"/>
              <w:right w:val="nil"/>
            </w:tcBorders>
            <w:vAlign w:val="center"/>
          </w:tcPr>
          <w:p w14:paraId="17CC3854" w14:textId="29866F82"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Good</w:t>
            </w:r>
          </w:p>
        </w:tc>
      </w:tr>
      <w:tr w:rsidR="00CF5B2D" w14:paraId="42352491" w14:textId="77777777" w:rsidTr="00CF5B2D">
        <w:tc>
          <w:tcPr>
            <w:tcW w:w="562" w:type="dxa"/>
            <w:tcBorders>
              <w:top w:val="nil"/>
              <w:left w:val="nil"/>
              <w:bottom w:val="nil"/>
              <w:right w:val="nil"/>
            </w:tcBorders>
          </w:tcPr>
          <w:p w14:paraId="722A5075" w14:textId="1C4E74E2"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4</w:t>
            </w:r>
          </w:p>
        </w:tc>
        <w:tc>
          <w:tcPr>
            <w:tcW w:w="3828" w:type="dxa"/>
            <w:tcBorders>
              <w:top w:val="nil"/>
              <w:left w:val="nil"/>
              <w:bottom w:val="nil"/>
              <w:right w:val="nil"/>
            </w:tcBorders>
            <w:vAlign w:val="center"/>
          </w:tcPr>
          <w:p w14:paraId="5C5D970E" w14:textId="605BE6C7"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Attractive packaging</w:t>
            </w:r>
          </w:p>
        </w:tc>
        <w:tc>
          <w:tcPr>
            <w:tcW w:w="1754" w:type="dxa"/>
            <w:tcBorders>
              <w:top w:val="nil"/>
              <w:left w:val="nil"/>
              <w:bottom w:val="nil"/>
              <w:right w:val="nil"/>
            </w:tcBorders>
            <w:vAlign w:val="center"/>
          </w:tcPr>
          <w:p w14:paraId="0D78EC59" w14:textId="7B7D03C1"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4.17</w:t>
            </w:r>
          </w:p>
        </w:tc>
        <w:tc>
          <w:tcPr>
            <w:tcW w:w="2048" w:type="dxa"/>
            <w:tcBorders>
              <w:top w:val="nil"/>
              <w:left w:val="nil"/>
              <w:bottom w:val="nil"/>
              <w:right w:val="nil"/>
            </w:tcBorders>
            <w:vAlign w:val="center"/>
          </w:tcPr>
          <w:p w14:paraId="730FDA43" w14:textId="25708F6B"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Good</w:t>
            </w:r>
          </w:p>
        </w:tc>
      </w:tr>
      <w:tr w:rsidR="00CF5B2D" w14:paraId="39624AFF" w14:textId="77777777" w:rsidTr="00CF5B2D">
        <w:tc>
          <w:tcPr>
            <w:tcW w:w="562" w:type="dxa"/>
            <w:tcBorders>
              <w:top w:val="nil"/>
              <w:left w:val="nil"/>
              <w:bottom w:val="nil"/>
              <w:right w:val="nil"/>
            </w:tcBorders>
          </w:tcPr>
          <w:p w14:paraId="0BC89BA1" w14:textId="1A122F6D"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5</w:t>
            </w:r>
          </w:p>
        </w:tc>
        <w:tc>
          <w:tcPr>
            <w:tcW w:w="3828" w:type="dxa"/>
            <w:tcBorders>
              <w:top w:val="nil"/>
              <w:left w:val="nil"/>
              <w:bottom w:val="nil"/>
              <w:right w:val="nil"/>
            </w:tcBorders>
            <w:vAlign w:val="center"/>
          </w:tcPr>
          <w:p w14:paraId="2A0737DF" w14:textId="40B150D6"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Crispy texture</w:t>
            </w:r>
          </w:p>
        </w:tc>
        <w:tc>
          <w:tcPr>
            <w:tcW w:w="1754" w:type="dxa"/>
            <w:tcBorders>
              <w:top w:val="nil"/>
              <w:left w:val="nil"/>
              <w:bottom w:val="nil"/>
              <w:right w:val="nil"/>
            </w:tcBorders>
            <w:vAlign w:val="center"/>
          </w:tcPr>
          <w:p w14:paraId="71F72B51" w14:textId="0605EA85"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4.30</w:t>
            </w:r>
          </w:p>
        </w:tc>
        <w:tc>
          <w:tcPr>
            <w:tcW w:w="2048" w:type="dxa"/>
            <w:tcBorders>
              <w:top w:val="nil"/>
              <w:left w:val="nil"/>
              <w:bottom w:val="nil"/>
              <w:right w:val="nil"/>
            </w:tcBorders>
            <w:vAlign w:val="center"/>
          </w:tcPr>
          <w:p w14:paraId="3245C34E" w14:textId="6A3AB065"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00259B5D" w14:textId="77777777" w:rsidTr="00CF5B2D">
        <w:tc>
          <w:tcPr>
            <w:tcW w:w="562" w:type="dxa"/>
            <w:tcBorders>
              <w:top w:val="nil"/>
              <w:left w:val="nil"/>
              <w:bottom w:val="nil"/>
              <w:right w:val="nil"/>
            </w:tcBorders>
          </w:tcPr>
          <w:p w14:paraId="0AE3F34E" w14:textId="3B812457"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6</w:t>
            </w:r>
          </w:p>
        </w:tc>
        <w:tc>
          <w:tcPr>
            <w:tcW w:w="3828" w:type="dxa"/>
            <w:tcBorders>
              <w:top w:val="nil"/>
              <w:left w:val="nil"/>
              <w:bottom w:val="nil"/>
              <w:right w:val="nil"/>
            </w:tcBorders>
            <w:vAlign w:val="center"/>
          </w:tcPr>
          <w:p w14:paraId="65F9A291" w14:textId="6D76F4D6"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Proper doneness</w:t>
            </w:r>
          </w:p>
        </w:tc>
        <w:tc>
          <w:tcPr>
            <w:tcW w:w="1754" w:type="dxa"/>
            <w:tcBorders>
              <w:top w:val="nil"/>
              <w:left w:val="nil"/>
              <w:bottom w:val="nil"/>
              <w:right w:val="nil"/>
            </w:tcBorders>
            <w:vAlign w:val="center"/>
          </w:tcPr>
          <w:p w14:paraId="34DE8D76" w14:textId="2C0296E8"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4.23</w:t>
            </w:r>
          </w:p>
        </w:tc>
        <w:tc>
          <w:tcPr>
            <w:tcW w:w="2048" w:type="dxa"/>
            <w:tcBorders>
              <w:top w:val="nil"/>
              <w:left w:val="nil"/>
              <w:bottom w:val="nil"/>
              <w:right w:val="nil"/>
            </w:tcBorders>
            <w:vAlign w:val="center"/>
          </w:tcPr>
          <w:p w14:paraId="58E5BA36" w14:textId="688DF931"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0908F017" w14:textId="77777777" w:rsidTr="00CF5B2D">
        <w:tc>
          <w:tcPr>
            <w:tcW w:w="562" w:type="dxa"/>
            <w:tcBorders>
              <w:top w:val="nil"/>
              <w:left w:val="nil"/>
              <w:right w:val="nil"/>
            </w:tcBorders>
          </w:tcPr>
          <w:p w14:paraId="7AD849A0" w14:textId="5F6D1343" w:rsidR="00CF5B2D" w:rsidRPr="006A72CF" w:rsidRDefault="00CF5B2D" w:rsidP="00CF5B2D">
            <w:pPr>
              <w:jc w:val="center"/>
              <w:rPr>
                <w:rFonts w:asciiTheme="minorBidi" w:hAnsiTheme="minorBidi"/>
                <w:sz w:val="20"/>
                <w:szCs w:val="20"/>
              </w:rPr>
            </w:pPr>
          </w:p>
        </w:tc>
        <w:tc>
          <w:tcPr>
            <w:tcW w:w="3828" w:type="dxa"/>
            <w:tcBorders>
              <w:top w:val="nil"/>
              <w:left w:val="nil"/>
              <w:right w:val="nil"/>
            </w:tcBorders>
          </w:tcPr>
          <w:p w14:paraId="1B2EBB99" w14:textId="7688E22E" w:rsidR="00CF5B2D" w:rsidRPr="006A72CF" w:rsidRDefault="00CF5B2D" w:rsidP="00CF5B2D">
            <w:pPr>
              <w:rPr>
                <w:rFonts w:asciiTheme="minorBidi" w:hAnsiTheme="minorBidi"/>
                <w:sz w:val="20"/>
                <w:szCs w:val="20"/>
              </w:rPr>
            </w:pPr>
            <w:r>
              <w:rPr>
                <w:rFonts w:asciiTheme="minorBidi" w:hAnsiTheme="minorBidi"/>
                <w:b/>
                <w:bCs/>
                <w:sz w:val="20"/>
                <w:szCs w:val="20"/>
                <w:lang w:eastAsia="en-GB"/>
              </w:rPr>
              <w:t>Average</w:t>
            </w:r>
          </w:p>
        </w:tc>
        <w:tc>
          <w:tcPr>
            <w:tcW w:w="1754" w:type="dxa"/>
            <w:tcBorders>
              <w:top w:val="nil"/>
              <w:left w:val="nil"/>
              <w:right w:val="nil"/>
            </w:tcBorders>
          </w:tcPr>
          <w:p w14:paraId="6ADF912E" w14:textId="277CD0EB" w:rsidR="00CF5B2D" w:rsidRDefault="00CF5B2D" w:rsidP="003816DD">
            <w:pPr>
              <w:jc w:val="center"/>
              <w:rPr>
                <w:rFonts w:asciiTheme="minorBidi" w:hAnsiTheme="minorBidi"/>
                <w:b/>
                <w:bCs/>
                <w:sz w:val="20"/>
                <w:szCs w:val="20"/>
                <w:lang w:eastAsia="en-GB"/>
              </w:rPr>
            </w:pPr>
            <w:r>
              <w:rPr>
                <w:rFonts w:asciiTheme="minorBidi" w:hAnsiTheme="minorBidi"/>
                <w:b/>
                <w:bCs/>
                <w:sz w:val="20"/>
                <w:szCs w:val="20"/>
                <w:lang w:eastAsia="en-GB"/>
              </w:rPr>
              <w:t>4.22</w:t>
            </w:r>
          </w:p>
        </w:tc>
        <w:tc>
          <w:tcPr>
            <w:tcW w:w="2048" w:type="dxa"/>
            <w:tcBorders>
              <w:top w:val="nil"/>
              <w:left w:val="nil"/>
              <w:right w:val="nil"/>
            </w:tcBorders>
            <w:vAlign w:val="center"/>
          </w:tcPr>
          <w:p w14:paraId="1DD17F2F" w14:textId="22D7932E" w:rsidR="00CF5B2D" w:rsidRPr="00CF5B2D" w:rsidRDefault="00CF5B2D" w:rsidP="00CF5B2D">
            <w:pPr>
              <w:jc w:val="center"/>
              <w:rPr>
                <w:rFonts w:asciiTheme="minorBidi" w:hAnsiTheme="minorBidi"/>
                <w:b/>
                <w:bCs/>
                <w:sz w:val="20"/>
                <w:szCs w:val="20"/>
                <w:lang w:eastAsia="en-GB"/>
              </w:rPr>
            </w:pPr>
            <w:r w:rsidRPr="006A72CF">
              <w:rPr>
                <w:rFonts w:asciiTheme="minorBidi" w:hAnsiTheme="minorBidi"/>
                <w:b/>
                <w:bCs/>
                <w:sz w:val="20"/>
                <w:szCs w:val="20"/>
              </w:rPr>
              <w:t>Very Good</w:t>
            </w:r>
          </w:p>
        </w:tc>
      </w:tr>
      <w:tr w:rsidR="00CF5B2D" w14:paraId="07663E5B" w14:textId="77777777" w:rsidTr="00CF5B2D">
        <w:tc>
          <w:tcPr>
            <w:tcW w:w="8192" w:type="dxa"/>
            <w:gridSpan w:val="4"/>
            <w:tcBorders>
              <w:left w:val="nil"/>
              <w:bottom w:val="single" w:sz="4" w:space="0" w:color="auto"/>
              <w:right w:val="nil"/>
            </w:tcBorders>
          </w:tcPr>
          <w:p w14:paraId="3C8CFA2C" w14:textId="521EB310" w:rsidR="00CF5B2D" w:rsidRDefault="00CF5B2D" w:rsidP="003816DD">
            <w:pPr>
              <w:jc w:val="center"/>
              <w:rPr>
                <w:rFonts w:asciiTheme="minorBidi" w:hAnsiTheme="minorBidi"/>
                <w:b/>
                <w:bCs/>
                <w:sz w:val="20"/>
                <w:szCs w:val="20"/>
                <w:lang w:eastAsia="en-GB"/>
              </w:rPr>
            </w:pPr>
            <w:r>
              <w:rPr>
                <w:rFonts w:asciiTheme="minorBidi" w:hAnsiTheme="minorBidi"/>
                <w:b/>
                <w:bCs/>
                <w:sz w:val="20"/>
                <w:szCs w:val="20"/>
                <w:lang w:eastAsia="en-GB"/>
              </w:rPr>
              <w:t>Customer Satisfaction</w:t>
            </w:r>
          </w:p>
        </w:tc>
      </w:tr>
      <w:tr w:rsidR="00CF5B2D" w14:paraId="581B7F0B" w14:textId="77777777" w:rsidTr="00CF5B2D">
        <w:tc>
          <w:tcPr>
            <w:tcW w:w="562" w:type="dxa"/>
            <w:tcBorders>
              <w:left w:val="nil"/>
              <w:bottom w:val="nil"/>
              <w:right w:val="nil"/>
            </w:tcBorders>
          </w:tcPr>
          <w:p w14:paraId="7872F0C3" w14:textId="3647CC90"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1</w:t>
            </w:r>
          </w:p>
        </w:tc>
        <w:tc>
          <w:tcPr>
            <w:tcW w:w="3828" w:type="dxa"/>
            <w:tcBorders>
              <w:left w:val="nil"/>
              <w:bottom w:val="nil"/>
              <w:right w:val="nil"/>
            </w:tcBorders>
            <w:vAlign w:val="center"/>
          </w:tcPr>
          <w:p w14:paraId="6C8B6285" w14:textId="4B1D2647"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Product meets expectations</w:t>
            </w:r>
          </w:p>
        </w:tc>
        <w:tc>
          <w:tcPr>
            <w:tcW w:w="1754" w:type="dxa"/>
            <w:tcBorders>
              <w:left w:val="nil"/>
              <w:bottom w:val="nil"/>
              <w:right w:val="nil"/>
            </w:tcBorders>
            <w:vAlign w:val="center"/>
          </w:tcPr>
          <w:p w14:paraId="3A4F87EC" w14:textId="0780394F"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4.22</w:t>
            </w:r>
          </w:p>
        </w:tc>
        <w:tc>
          <w:tcPr>
            <w:tcW w:w="2048" w:type="dxa"/>
            <w:tcBorders>
              <w:left w:val="nil"/>
              <w:bottom w:val="nil"/>
              <w:right w:val="nil"/>
            </w:tcBorders>
          </w:tcPr>
          <w:p w14:paraId="181E291A" w14:textId="3D9A3041"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5FAEC416" w14:textId="77777777" w:rsidTr="00CF5B2D">
        <w:tc>
          <w:tcPr>
            <w:tcW w:w="562" w:type="dxa"/>
            <w:tcBorders>
              <w:top w:val="nil"/>
              <w:left w:val="nil"/>
              <w:bottom w:val="nil"/>
              <w:right w:val="nil"/>
            </w:tcBorders>
          </w:tcPr>
          <w:p w14:paraId="31E5B678" w14:textId="7B7F7E3C"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2</w:t>
            </w:r>
          </w:p>
        </w:tc>
        <w:tc>
          <w:tcPr>
            <w:tcW w:w="3828" w:type="dxa"/>
            <w:tcBorders>
              <w:top w:val="nil"/>
              <w:left w:val="nil"/>
              <w:bottom w:val="nil"/>
              <w:right w:val="nil"/>
            </w:tcBorders>
            <w:vAlign w:val="center"/>
          </w:tcPr>
          <w:p w14:paraId="5495DB88" w14:textId="38525693"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Willing to repurchase</w:t>
            </w:r>
          </w:p>
        </w:tc>
        <w:tc>
          <w:tcPr>
            <w:tcW w:w="1754" w:type="dxa"/>
            <w:tcBorders>
              <w:top w:val="nil"/>
              <w:left w:val="nil"/>
              <w:bottom w:val="nil"/>
              <w:right w:val="nil"/>
            </w:tcBorders>
            <w:vAlign w:val="center"/>
          </w:tcPr>
          <w:p w14:paraId="1413C441" w14:textId="5D2342D8"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4.21</w:t>
            </w:r>
          </w:p>
        </w:tc>
        <w:tc>
          <w:tcPr>
            <w:tcW w:w="2048" w:type="dxa"/>
            <w:tcBorders>
              <w:top w:val="nil"/>
              <w:left w:val="nil"/>
              <w:bottom w:val="nil"/>
              <w:right w:val="nil"/>
            </w:tcBorders>
          </w:tcPr>
          <w:p w14:paraId="555CAEE7" w14:textId="5BDE87B3"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5C932BB9" w14:textId="77777777" w:rsidTr="00CF5B2D">
        <w:tc>
          <w:tcPr>
            <w:tcW w:w="562" w:type="dxa"/>
            <w:tcBorders>
              <w:top w:val="nil"/>
              <w:left w:val="nil"/>
              <w:bottom w:val="nil"/>
              <w:right w:val="nil"/>
            </w:tcBorders>
          </w:tcPr>
          <w:p w14:paraId="4EA5569C" w14:textId="651AC067"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3</w:t>
            </w:r>
          </w:p>
        </w:tc>
        <w:tc>
          <w:tcPr>
            <w:tcW w:w="3828" w:type="dxa"/>
            <w:tcBorders>
              <w:top w:val="nil"/>
              <w:left w:val="nil"/>
              <w:bottom w:val="nil"/>
              <w:right w:val="nil"/>
            </w:tcBorders>
            <w:vAlign w:val="center"/>
          </w:tcPr>
          <w:p w14:paraId="37F8779D" w14:textId="49D004A4"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Willing to recommend</w:t>
            </w:r>
          </w:p>
        </w:tc>
        <w:tc>
          <w:tcPr>
            <w:tcW w:w="1754" w:type="dxa"/>
            <w:tcBorders>
              <w:top w:val="nil"/>
              <w:left w:val="nil"/>
              <w:bottom w:val="nil"/>
              <w:right w:val="nil"/>
            </w:tcBorders>
            <w:vAlign w:val="center"/>
          </w:tcPr>
          <w:p w14:paraId="52118CD0" w14:textId="2CC84CAF"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4.38</w:t>
            </w:r>
          </w:p>
        </w:tc>
        <w:tc>
          <w:tcPr>
            <w:tcW w:w="2048" w:type="dxa"/>
            <w:tcBorders>
              <w:top w:val="nil"/>
              <w:left w:val="nil"/>
              <w:bottom w:val="nil"/>
              <w:right w:val="nil"/>
            </w:tcBorders>
          </w:tcPr>
          <w:p w14:paraId="0653EC0C" w14:textId="4CD470DB"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5060FA1F" w14:textId="77777777" w:rsidTr="00CF5B2D">
        <w:tc>
          <w:tcPr>
            <w:tcW w:w="562" w:type="dxa"/>
            <w:tcBorders>
              <w:top w:val="nil"/>
              <w:left w:val="nil"/>
              <w:right w:val="nil"/>
            </w:tcBorders>
          </w:tcPr>
          <w:p w14:paraId="5ED3892D" w14:textId="77777777" w:rsidR="00CF5B2D" w:rsidRPr="006A72CF" w:rsidRDefault="00CF5B2D" w:rsidP="00CF5B2D">
            <w:pPr>
              <w:jc w:val="center"/>
              <w:rPr>
                <w:rFonts w:asciiTheme="minorBidi" w:hAnsiTheme="minorBidi"/>
                <w:sz w:val="20"/>
                <w:szCs w:val="20"/>
              </w:rPr>
            </w:pPr>
          </w:p>
        </w:tc>
        <w:tc>
          <w:tcPr>
            <w:tcW w:w="3828" w:type="dxa"/>
            <w:tcBorders>
              <w:top w:val="nil"/>
              <w:left w:val="nil"/>
              <w:right w:val="nil"/>
            </w:tcBorders>
          </w:tcPr>
          <w:p w14:paraId="14F11CDA" w14:textId="0A5F7094" w:rsidR="00CF5B2D" w:rsidRPr="00CF5B2D" w:rsidRDefault="00CF5B2D" w:rsidP="00CF5B2D">
            <w:pPr>
              <w:rPr>
                <w:rFonts w:asciiTheme="minorBidi" w:hAnsiTheme="minorBidi"/>
                <w:b/>
                <w:bCs/>
                <w:sz w:val="20"/>
                <w:szCs w:val="20"/>
              </w:rPr>
            </w:pPr>
            <w:r w:rsidRPr="00CF5B2D">
              <w:rPr>
                <w:rFonts w:asciiTheme="minorBidi" w:hAnsiTheme="minorBidi"/>
                <w:b/>
                <w:bCs/>
                <w:sz w:val="20"/>
                <w:szCs w:val="20"/>
              </w:rPr>
              <w:t>Average</w:t>
            </w:r>
          </w:p>
        </w:tc>
        <w:tc>
          <w:tcPr>
            <w:tcW w:w="1754" w:type="dxa"/>
            <w:tcBorders>
              <w:top w:val="nil"/>
              <w:left w:val="nil"/>
              <w:right w:val="nil"/>
            </w:tcBorders>
          </w:tcPr>
          <w:p w14:paraId="00ECA5F3" w14:textId="328B4C15" w:rsidR="00CF5B2D" w:rsidRPr="00CF5B2D" w:rsidRDefault="00CF5B2D" w:rsidP="003816DD">
            <w:pPr>
              <w:jc w:val="center"/>
              <w:rPr>
                <w:rFonts w:asciiTheme="minorBidi" w:hAnsiTheme="minorBidi"/>
                <w:b/>
                <w:bCs/>
                <w:sz w:val="20"/>
                <w:szCs w:val="20"/>
                <w:lang w:eastAsia="en-GB"/>
              </w:rPr>
            </w:pPr>
            <w:r w:rsidRPr="00CF5B2D">
              <w:rPr>
                <w:rFonts w:asciiTheme="minorBidi" w:hAnsiTheme="minorBidi"/>
                <w:b/>
                <w:bCs/>
                <w:sz w:val="20"/>
                <w:szCs w:val="20"/>
                <w:lang w:eastAsia="en-GB"/>
              </w:rPr>
              <w:t>4.27</w:t>
            </w:r>
          </w:p>
        </w:tc>
        <w:tc>
          <w:tcPr>
            <w:tcW w:w="2048" w:type="dxa"/>
            <w:tcBorders>
              <w:top w:val="nil"/>
              <w:left w:val="nil"/>
              <w:right w:val="nil"/>
            </w:tcBorders>
          </w:tcPr>
          <w:p w14:paraId="11A70B16" w14:textId="475D1F45" w:rsidR="00CF5B2D" w:rsidRPr="00CF5B2D" w:rsidRDefault="00CF5B2D" w:rsidP="00CF5B2D">
            <w:pPr>
              <w:jc w:val="center"/>
              <w:rPr>
                <w:rFonts w:asciiTheme="minorBidi" w:hAnsiTheme="minorBidi"/>
                <w:b/>
                <w:bCs/>
                <w:sz w:val="20"/>
                <w:szCs w:val="20"/>
                <w:lang w:eastAsia="en-GB"/>
              </w:rPr>
            </w:pPr>
            <w:r w:rsidRPr="006A72CF">
              <w:rPr>
                <w:rFonts w:asciiTheme="minorBidi" w:hAnsiTheme="minorBidi"/>
                <w:b/>
                <w:bCs/>
                <w:sz w:val="20"/>
                <w:szCs w:val="20"/>
              </w:rPr>
              <w:t>Very Good</w:t>
            </w:r>
          </w:p>
        </w:tc>
      </w:tr>
      <w:tr w:rsidR="00CF5B2D" w14:paraId="6530311B" w14:textId="77777777" w:rsidTr="00CF5B2D">
        <w:tc>
          <w:tcPr>
            <w:tcW w:w="8192" w:type="dxa"/>
            <w:gridSpan w:val="4"/>
            <w:tcBorders>
              <w:left w:val="nil"/>
              <w:right w:val="nil"/>
            </w:tcBorders>
          </w:tcPr>
          <w:p w14:paraId="56466226" w14:textId="755E351D" w:rsidR="00CF5B2D" w:rsidRDefault="00CF5B2D" w:rsidP="003816DD">
            <w:pPr>
              <w:jc w:val="center"/>
              <w:rPr>
                <w:rFonts w:asciiTheme="minorBidi" w:hAnsiTheme="minorBidi"/>
                <w:b/>
                <w:bCs/>
                <w:sz w:val="20"/>
                <w:szCs w:val="20"/>
                <w:lang w:eastAsia="en-GB"/>
              </w:rPr>
            </w:pPr>
            <w:r>
              <w:rPr>
                <w:rFonts w:asciiTheme="minorBidi" w:hAnsiTheme="minorBidi"/>
                <w:b/>
                <w:bCs/>
                <w:sz w:val="20"/>
                <w:szCs w:val="20"/>
                <w:lang w:eastAsia="en-GB"/>
              </w:rPr>
              <w:t>Repurchase Intention</w:t>
            </w:r>
          </w:p>
        </w:tc>
      </w:tr>
      <w:tr w:rsidR="00CF5B2D" w14:paraId="26D7F772" w14:textId="77777777" w:rsidTr="00CF5B2D">
        <w:tc>
          <w:tcPr>
            <w:tcW w:w="562" w:type="dxa"/>
            <w:tcBorders>
              <w:left w:val="nil"/>
              <w:right w:val="nil"/>
            </w:tcBorders>
          </w:tcPr>
          <w:p w14:paraId="04D8C8D5" w14:textId="4E540BF4" w:rsidR="00CF5B2D" w:rsidRDefault="00CF5B2D" w:rsidP="00CF5B2D">
            <w:pPr>
              <w:jc w:val="center"/>
              <w:rPr>
                <w:rFonts w:asciiTheme="minorBidi" w:hAnsiTheme="minorBidi"/>
                <w:b/>
                <w:bCs/>
                <w:sz w:val="20"/>
                <w:szCs w:val="20"/>
                <w:lang w:eastAsia="en-GB"/>
              </w:rPr>
            </w:pPr>
            <w:r>
              <w:rPr>
                <w:rFonts w:asciiTheme="minorBidi" w:hAnsiTheme="minorBidi"/>
                <w:b/>
                <w:bCs/>
                <w:sz w:val="20"/>
                <w:szCs w:val="20"/>
                <w:lang w:eastAsia="en-GB"/>
              </w:rPr>
              <w:t>1</w:t>
            </w:r>
          </w:p>
        </w:tc>
        <w:tc>
          <w:tcPr>
            <w:tcW w:w="3828" w:type="dxa"/>
            <w:tcBorders>
              <w:left w:val="nil"/>
              <w:right w:val="nil"/>
            </w:tcBorders>
            <w:vAlign w:val="center"/>
          </w:tcPr>
          <w:p w14:paraId="0B9D35B3" w14:textId="2B274932"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Interest in repurchasing</w:t>
            </w:r>
          </w:p>
        </w:tc>
        <w:tc>
          <w:tcPr>
            <w:tcW w:w="1754" w:type="dxa"/>
            <w:tcBorders>
              <w:left w:val="nil"/>
              <w:right w:val="nil"/>
            </w:tcBorders>
            <w:vAlign w:val="center"/>
          </w:tcPr>
          <w:p w14:paraId="2921CED9" w14:textId="4B26ED3F"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4.14</w:t>
            </w:r>
          </w:p>
        </w:tc>
        <w:tc>
          <w:tcPr>
            <w:tcW w:w="2048" w:type="dxa"/>
            <w:tcBorders>
              <w:left w:val="nil"/>
              <w:right w:val="nil"/>
            </w:tcBorders>
          </w:tcPr>
          <w:p w14:paraId="110924DD" w14:textId="5DF6472D"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Good</w:t>
            </w:r>
          </w:p>
        </w:tc>
      </w:tr>
      <w:tr w:rsidR="00CF5B2D" w14:paraId="4BC68C74" w14:textId="77777777" w:rsidTr="00CF5B2D">
        <w:tc>
          <w:tcPr>
            <w:tcW w:w="562" w:type="dxa"/>
            <w:tcBorders>
              <w:left w:val="nil"/>
              <w:right w:val="nil"/>
            </w:tcBorders>
          </w:tcPr>
          <w:p w14:paraId="463C9CFE" w14:textId="095B75FF" w:rsidR="00CF5B2D" w:rsidRDefault="00CF5B2D" w:rsidP="00CF5B2D">
            <w:pPr>
              <w:jc w:val="center"/>
              <w:rPr>
                <w:rFonts w:asciiTheme="minorBidi" w:hAnsiTheme="minorBidi"/>
                <w:b/>
                <w:bCs/>
                <w:sz w:val="20"/>
                <w:szCs w:val="20"/>
                <w:lang w:eastAsia="en-GB"/>
              </w:rPr>
            </w:pPr>
            <w:r>
              <w:rPr>
                <w:rFonts w:asciiTheme="minorBidi" w:hAnsiTheme="minorBidi"/>
                <w:b/>
                <w:bCs/>
                <w:sz w:val="20"/>
                <w:szCs w:val="20"/>
                <w:lang w:eastAsia="en-GB"/>
              </w:rPr>
              <w:t>2</w:t>
            </w:r>
          </w:p>
        </w:tc>
        <w:tc>
          <w:tcPr>
            <w:tcW w:w="3828" w:type="dxa"/>
            <w:tcBorders>
              <w:left w:val="nil"/>
              <w:right w:val="nil"/>
            </w:tcBorders>
            <w:vAlign w:val="center"/>
          </w:tcPr>
          <w:p w14:paraId="1E5F882E" w14:textId="1D2FC8DA"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Willingness to recommend</w:t>
            </w:r>
          </w:p>
        </w:tc>
        <w:tc>
          <w:tcPr>
            <w:tcW w:w="1754" w:type="dxa"/>
            <w:tcBorders>
              <w:left w:val="nil"/>
              <w:right w:val="nil"/>
            </w:tcBorders>
            <w:vAlign w:val="center"/>
          </w:tcPr>
          <w:p w14:paraId="51F80043" w14:textId="2F68660D"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4.35</w:t>
            </w:r>
          </w:p>
        </w:tc>
        <w:tc>
          <w:tcPr>
            <w:tcW w:w="2048" w:type="dxa"/>
            <w:tcBorders>
              <w:left w:val="nil"/>
              <w:right w:val="nil"/>
            </w:tcBorders>
          </w:tcPr>
          <w:p w14:paraId="322EE2FB" w14:textId="30E7D672"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2E698E37" w14:textId="77777777" w:rsidTr="00CF5B2D">
        <w:tc>
          <w:tcPr>
            <w:tcW w:w="562" w:type="dxa"/>
            <w:tcBorders>
              <w:left w:val="nil"/>
              <w:right w:val="nil"/>
            </w:tcBorders>
          </w:tcPr>
          <w:p w14:paraId="1B070CBE" w14:textId="14CA6FC3" w:rsidR="00CF5B2D" w:rsidRDefault="00CF5B2D" w:rsidP="00CF5B2D">
            <w:pPr>
              <w:jc w:val="center"/>
              <w:rPr>
                <w:rFonts w:asciiTheme="minorBidi" w:hAnsiTheme="minorBidi"/>
                <w:b/>
                <w:bCs/>
                <w:sz w:val="20"/>
                <w:szCs w:val="20"/>
                <w:lang w:eastAsia="en-GB"/>
              </w:rPr>
            </w:pPr>
            <w:r>
              <w:rPr>
                <w:rFonts w:asciiTheme="minorBidi" w:hAnsiTheme="minorBidi"/>
                <w:b/>
                <w:bCs/>
                <w:sz w:val="20"/>
                <w:szCs w:val="20"/>
                <w:lang w:eastAsia="en-GB"/>
              </w:rPr>
              <w:t>3</w:t>
            </w:r>
          </w:p>
        </w:tc>
        <w:tc>
          <w:tcPr>
            <w:tcW w:w="3828" w:type="dxa"/>
            <w:tcBorders>
              <w:left w:val="nil"/>
              <w:right w:val="nil"/>
            </w:tcBorders>
            <w:vAlign w:val="center"/>
          </w:tcPr>
          <w:p w14:paraId="78809D40" w14:textId="4D3903D3"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Preference over other brands</w:t>
            </w:r>
          </w:p>
        </w:tc>
        <w:tc>
          <w:tcPr>
            <w:tcW w:w="1754" w:type="dxa"/>
            <w:tcBorders>
              <w:left w:val="nil"/>
              <w:right w:val="nil"/>
            </w:tcBorders>
            <w:vAlign w:val="center"/>
          </w:tcPr>
          <w:p w14:paraId="791DA458" w14:textId="531FC43B"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4.01</w:t>
            </w:r>
          </w:p>
        </w:tc>
        <w:tc>
          <w:tcPr>
            <w:tcW w:w="2048" w:type="dxa"/>
            <w:tcBorders>
              <w:left w:val="nil"/>
              <w:right w:val="nil"/>
            </w:tcBorders>
          </w:tcPr>
          <w:p w14:paraId="0136CD2B" w14:textId="1A5512E7"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Good</w:t>
            </w:r>
          </w:p>
        </w:tc>
      </w:tr>
      <w:tr w:rsidR="00CF5B2D" w14:paraId="1C197534" w14:textId="77777777" w:rsidTr="00CF5B2D">
        <w:tc>
          <w:tcPr>
            <w:tcW w:w="567" w:type="dxa"/>
            <w:tcBorders>
              <w:left w:val="nil"/>
              <w:right w:val="nil"/>
            </w:tcBorders>
          </w:tcPr>
          <w:p w14:paraId="362F5746" w14:textId="77777777" w:rsidR="00CF5B2D" w:rsidRPr="006A72CF" w:rsidRDefault="00CF5B2D" w:rsidP="00CF5B2D">
            <w:pPr>
              <w:jc w:val="center"/>
              <w:rPr>
                <w:rFonts w:asciiTheme="minorBidi" w:hAnsiTheme="minorBidi"/>
                <w:sz w:val="20"/>
                <w:szCs w:val="20"/>
              </w:rPr>
            </w:pPr>
          </w:p>
        </w:tc>
        <w:tc>
          <w:tcPr>
            <w:tcW w:w="3823" w:type="dxa"/>
            <w:tcBorders>
              <w:left w:val="nil"/>
              <w:right w:val="nil"/>
            </w:tcBorders>
          </w:tcPr>
          <w:p w14:paraId="2BB28B76" w14:textId="3C7E283C" w:rsidR="00CF5B2D" w:rsidRPr="006A72CF" w:rsidRDefault="00CF5B2D" w:rsidP="00CF5B2D">
            <w:pPr>
              <w:rPr>
                <w:rFonts w:asciiTheme="minorBidi" w:hAnsiTheme="minorBidi"/>
                <w:sz w:val="20"/>
                <w:szCs w:val="20"/>
              </w:rPr>
            </w:pPr>
            <w:r>
              <w:rPr>
                <w:rFonts w:asciiTheme="minorBidi" w:hAnsiTheme="minorBidi"/>
                <w:b/>
                <w:bCs/>
                <w:sz w:val="20"/>
                <w:szCs w:val="20"/>
                <w:lang w:eastAsia="en-GB"/>
              </w:rPr>
              <w:t>Average</w:t>
            </w:r>
          </w:p>
        </w:tc>
        <w:tc>
          <w:tcPr>
            <w:tcW w:w="1754" w:type="dxa"/>
            <w:tcBorders>
              <w:left w:val="nil"/>
              <w:right w:val="nil"/>
            </w:tcBorders>
          </w:tcPr>
          <w:p w14:paraId="7B9CFDF6" w14:textId="310AFA4D" w:rsidR="00CF5B2D" w:rsidRDefault="00CF5B2D" w:rsidP="003816DD">
            <w:pPr>
              <w:jc w:val="center"/>
              <w:rPr>
                <w:rFonts w:asciiTheme="minorBidi" w:hAnsiTheme="minorBidi"/>
                <w:b/>
                <w:bCs/>
                <w:sz w:val="20"/>
                <w:szCs w:val="20"/>
                <w:lang w:eastAsia="en-GB"/>
              </w:rPr>
            </w:pPr>
            <w:r>
              <w:rPr>
                <w:rFonts w:asciiTheme="minorBidi" w:hAnsiTheme="minorBidi"/>
                <w:b/>
                <w:bCs/>
                <w:sz w:val="20"/>
                <w:szCs w:val="20"/>
                <w:lang w:eastAsia="en-GB"/>
              </w:rPr>
              <w:t>4.17</w:t>
            </w:r>
          </w:p>
        </w:tc>
        <w:tc>
          <w:tcPr>
            <w:tcW w:w="2048" w:type="dxa"/>
            <w:tcBorders>
              <w:left w:val="nil"/>
              <w:right w:val="nil"/>
            </w:tcBorders>
          </w:tcPr>
          <w:p w14:paraId="50C7CD3D" w14:textId="5F1B29EB" w:rsidR="00CF5B2D" w:rsidRPr="00CF5B2D" w:rsidRDefault="00CF5B2D" w:rsidP="00CF5B2D">
            <w:pPr>
              <w:jc w:val="center"/>
              <w:rPr>
                <w:rFonts w:asciiTheme="minorBidi" w:hAnsiTheme="minorBidi"/>
                <w:b/>
                <w:bCs/>
                <w:sz w:val="20"/>
                <w:szCs w:val="20"/>
                <w:lang w:eastAsia="en-GB"/>
              </w:rPr>
            </w:pPr>
            <w:r w:rsidRPr="006A72CF">
              <w:rPr>
                <w:rFonts w:asciiTheme="minorBidi" w:hAnsiTheme="minorBidi"/>
                <w:b/>
                <w:bCs/>
                <w:sz w:val="20"/>
                <w:szCs w:val="20"/>
              </w:rPr>
              <w:t>Good</w:t>
            </w:r>
          </w:p>
        </w:tc>
      </w:tr>
    </w:tbl>
    <w:p w14:paraId="14C56A67" w14:textId="1E4FAA4F" w:rsidR="006A72CF" w:rsidRDefault="006A72CF" w:rsidP="00CF5B2D">
      <w:pPr>
        <w:pStyle w:val="Body"/>
        <w:rPr>
          <w:rFonts w:asciiTheme="minorBidi" w:hAnsiTheme="minorBidi" w:cstheme="minorBidi"/>
          <w:i/>
          <w:iCs/>
        </w:rPr>
      </w:pPr>
      <w:r w:rsidRPr="00DA3F18">
        <w:rPr>
          <w:rFonts w:asciiTheme="minorBidi" w:hAnsiTheme="minorBidi" w:cstheme="minorBidi"/>
          <w:i/>
          <w:iCs/>
          <w:lang w:val="id-ID"/>
        </w:rPr>
        <w:t>S</w:t>
      </w:r>
      <w:proofErr w:type="spellStart"/>
      <w:r w:rsidRPr="00DA3F18">
        <w:rPr>
          <w:rFonts w:asciiTheme="minorBidi" w:hAnsiTheme="minorBidi" w:cstheme="minorBidi"/>
          <w:i/>
          <w:iCs/>
        </w:rPr>
        <w:t>ource</w:t>
      </w:r>
      <w:proofErr w:type="spellEnd"/>
      <w:r w:rsidRPr="00DA3F18">
        <w:rPr>
          <w:rFonts w:asciiTheme="minorBidi" w:hAnsiTheme="minorBidi" w:cstheme="minorBidi"/>
          <w:i/>
          <w:iCs/>
        </w:rPr>
        <w:t>: Researcher-Processed Information (202</w:t>
      </w:r>
      <w:r>
        <w:rPr>
          <w:rFonts w:asciiTheme="minorBidi" w:hAnsiTheme="minorBidi" w:cstheme="minorBidi"/>
          <w:i/>
          <w:iCs/>
        </w:rPr>
        <w:t>5</w:t>
      </w:r>
      <w:r w:rsidRPr="00DA3F18">
        <w:rPr>
          <w:rFonts w:asciiTheme="minorBidi" w:hAnsiTheme="minorBidi" w:cstheme="minorBidi"/>
          <w:i/>
          <w:iCs/>
        </w:rPr>
        <w:t>)</w:t>
      </w:r>
    </w:p>
    <w:p w14:paraId="66A7A9E6" w14:textId="0FF3F1F8" w:rsidR="00CF5B2D" w:rsidRPr="00CF5B2D" w:rsidRDefault="00104EED" w:rsidP="00104EED">
      <w:pPr>
        <w:pStyle w:val="Body"/>
        <w:rPr>
          <w:rFonts w:asciiTheme="minorBidi" w:hAnsiTheme="minorBidi" w:cstheme="minorBidi"/>
        </w:rPr>
      </w:pPr>
      <w:r w:rsidRPr="00104EED">
        <w:rPr>
          <w:rFonts w:asciiTheme="minorBidi" w:hAnsiTheme="minorBidi" w:cstheme="minorBidi"/>
          <w:lang w:val="en-ID"/>
        </w:rPr>
        <w:t xml:space="preserve">The results indicate that respondents held a very </w:t>
      </w:r>
      <w:proofErr w:type="spellStart"/>
      <w:r w:rsidRPr="00104EED">
        <w:rPr>
          <w:rFonts w:asciiTheme="minorBidi" w:hAnsiTheme="minorBidi" w:cstheme="minorBidi"/>
          <w:lang w:val="en-ID"/>
        </w:rPr>
        <w:t>favorable</w:t>
      </w:r>
      <w:proofErr w:type="spellEnd"/>
      <w:r w:rsidRPr="00104EED">
        <w:rPr>
          <w:rFonts w:asciiTheme="minorBidi" w:hAnsiTheme="minorBidi" w:cstheme="minorBidi"/>
          <w:lang w:val="en-ID"/>
        </w:rPr>
        <w:t xml:space="preserve"> perception of </w:t>
      </w:r>
      <w:proofErr w:type="spellStart"/>
      <w:r w:rsidRPr="00104EED">
        <w:rPr>
          <w:rFonts w:asciiTheme="minorBidi" w:hAnsiTheme="minorBidi" w:cstheme="minorBidi"/>
          <w:lang w:val="en-ID"/>
        </w:rPr>
        <w:t>Chitato's</w:t>
      </w:r>
      <w:proofErr w:type="spellEnd"/>
      <w:r w:rsidRPr="00104EED">
        <w:rPr>
          <w:rFonts w:asciiTheme="minorBidi" w:hAnsiTheme="minorBidi" w:cstheme="minorBidi"/>
          <w:lang w:val="en-ID"/>
        </w:rPr>
        <w:t xml:space="preserve"> product quality and expressed high levels of satisfaction. Repurchase intention was also rated positively, although with slightly lower scores compared to the other variables</w:t>
      </w:r>
      <w:r w:rsidR="00E1574B" w:rsidRPr="00E1574B">
        <w:rPr>
          <w:rFonts w:asciiTheme="minorBidi" w:hAnsiTheme="minorBidi" w:cstheme="minorBidi"/>
          <w:lang w:val="en-ID"/>
        </w:rPr>
        <w:t>.</w:t>
      </w:r>
    </w:p>
    <w:p w14:paraId="0A13B62B" w14:textId="423E3B46" w:rsidR="0032449B" w:rsidRPr="00DA3F18" w:rsidRDefault="00314EA4" w:rsidP="0032449B">
      <w:pPr>
        <w:rPr>
          <w:rFonts w:asciiTheme="minorBidi" w:hAnsiTheme="minorBidi"/>
          <w:b/>
          <w:bCs/>
        </w:rPr>
      </w:pPr>
      <w:r>
        <w:rPr>
          <w:rFonts w:asciiTheme="minorBidi" w:hAnsiTheme="minorBidi"/>
          <w:b/>
          <w:bCs/>
          <w:lang w:val="id-ID"/>
        </w:rPr>
        <w:t>4.5</w:t>
      </w:r>
      <w:r w:rsidR="0032449B" w:rsidRPr="00DA3F18">
        <w:rPr>
          <w:rFonts w:asciiTheme="minorBidi" w:hAnsiTheme="minorBidi"/>
          <w:b/>
          <w:bCs/>
        </w:rPr>
        <w:t xml:space="preserve"> </w:t>
      </w:r>
      <w:r w:rsidR="0032449B" w:rsidRPr="00DA3F18">
        <w:rPr>
          <w:rFonts w:asciiTheme="minorBidi" w:hAnsiTheme="minorBidi"/>
          <w:b/>
          <w:bCs/>
          <w:lang w:val="id-ID"/>
        </w:rPr>
        <w:t>Result of Regression Analysis</w:t>
      </w:r>
    </w:p>
    <w:p w14:paraId="54014338" w14:textId="5A6EA1D2" w:rsidR="00E1574B" w:rsidRPr="00E1574B" w:rsidRDefault="00E1574B" w:rsidP="00E1574B">
      <w:pPr>
        <w:spacing w:before="240" w:after="240"/>
        <w:jc w:val="both"/>
        <w:rPr>
          <w:rFonts w:asciiTheme="minorBidi" w:hAnsiTheme="minorBidi"/>
          <w:b/>
          <w:bCs/>
          <w:sz w:val="20"/>
          <w:szCs w:val="20"/>
        </w:rPr>
      </w:pPr>
      <w:r w:rsidRPr="00E1574B">
        <w:rPr>
          <w:rFonts w:asciiTheme="minorBidi" w:hAnsiTheme="minorBidi"/>
          <w:b/>
          <w:bCs/>
          <w:sz w:val="20"/>
          <w:szCs w:val="20"/>
        </w:rPr>
        <w:t>4.5.1 First Regression Equation</w:t>
      </w:r>
    </w:p>
    <w:p w14:paraId="4F7C9A47" w14:textId="507E865C" w:rsidR="00E1574B" w:rsidRPr="00E1574B" w:rsidRDefault="00104EED" w:rsidP="00104EED">
      <w:pPr>
        <w:spacing w:before="240" w:after="240"/>
        <w:jc w:val="both"/>
        <w:rPr>
          <w:rFonts w:asciiTheme="minorBidi" w:hAnsiTheme="minorBidi"/>
          <w:sz w:val="20"/>
          <w:szCs w:val="20"/>
        </w:rPr>
      </w:pPr>
      <w:r w:rsidRPr="00104EED">
        <w:rPr>
          <w:rFonts w:asciiTheme="minorBidi" w:hAnsiTheme="minorBidi"/>
          <w:sz w:val="20"/>
          <w:szCs w:val="20"/>
        </w:rPr>
        <w:lastRenderedPageBreak/>
        <w:t>A simple linear regression analysis was conducted to examine the effect of product quality (X) on customer satisfaction (Z). The results of the analysis are presented in Table 10</w:t>
      </w:r>
      <w:r w:rsidR="00E1574B" w:rsidRPr="00E1574B">
        <w:rPr>
          <w:rFonts w:asciiTheme="minorBidi" w:hAnsiTheme="minorBidi"/>
          <w:sz w:val="20"/>
          <w:szCs w:val="20"/>
        </w:rPr>
        <w:t>.</w:t>
      </w:r>
    </w:p>
    <w:p w14:paraId="44C11BF7" w14:textId="57982472" w:rsidR="00E1574B" w:rsidRPr="00D04DC9" w:rsidRDefault="00E1574B" w:rsidP="00D04DC9">
      <w:pPr>
        <w:spacing w:after="240"/>
        <w:jc w:val="center"/>
        <w:rPr>
          <w:rFonts w:asciiTheme="minorBidi" w:hAnsiTheme="minorBidi"/>
          <w:b/>
          <w:bCs/>
          <w:sz w:val="20"/>
          <w:szCs w:val="20"/>
        </w:rPr>
      </w:pPr>
      <w:r w:rsidRPr="00D04DC9">
        <w:rPr>
          <w:rFonts w:asciiTheme="minorBidi" w:hAnsiTheme="minorBidi"/>
          <w:b/>
          <w:bCs/>
          <w:sz w:val="20"/>
          <w:szCs w:val="20"/>
        </w:rPr>
        <w:t xml:space="preserve">Table </w:t>
      </w:r>
      <w:r w:rsidRPr="00D04DC9">
        <w:rPr>
          <w:rFonts w:asciiTheme="minorBidi" w:hAnsiTheme="minorBidi"/>
          <w:b/>
          <w:bCs/>
          <w:sz w:val="20"/>
          <w:szCs w:val="20"/>
          <w:lang w:val="id-ID"/>
        </w:rPr>
        <w:t>10</w:t>
      </w:r>
      <w:r w:rsidRPr="00D04DC9">
        <w:rPr>
          <w:rFonts w:asciiTheme="minorBidi" w:hAnsiTheme="minorBidi"/>
          <w:b/>
          <w:bCs/>
          <w:sz w:val="20"/>
          <w:szCs w:val="20"/>
        </w:rPr>
        <w:t xml:space="preserve">. </w:t>
      </w:r>
      <w:r w:rsidRPr="00D04DC9">
        <w:rPr>
          <w:rFonts w:asciiTheme="minorBidi" w:hAnsiTheme="minorBidi"/>
          <w:b/>
          <w:bCs/>
          <w:sz w:val="20"/>
          <w:szCs w:val="20"/>
          <w:lang w:val="en-US"/>
        </w:rPr>
        <w:t xml:space="preserve">Simple </w:t>
      </w:r>
      <w:r w:rsidRPr="00D04DC9">
        <w:rPr>
          <w:rFonts w:asciiTheme="minorBidi" w:hAnsiTheme="minorBidi"/>
          <w:b/>
          <w:bCs/>
          <w:sz w:val="20"/>
          <w:szCs w:val="20"/>
          <w:lang w:val="id-ID"/>
        </w:rPr>
        <w:t>R</w:t>
      </w:r>
      <w:r w:rsidRPr="00D04DC9">
        <w:rPr>
          <w:rFonts w:asciiTheme="minorBidi" w:hAnsiTheme="minorBidi"/>
          <w:b/>
          <w:bCs/>
          <w:sz w:val="20"/>
          <w:szCs w:val="20"/>
          <w:lang w:val="en-US"/>
        </w:rPr>
        <w:t xml:space="preserve">egression </w:t>
      </w:r>
      <w:r w:rsidRPr="00D04DC9">
        <w:rPr>
          <w:rFonts w:asciiTheme="minorBidi" w:hAnsiTheme="minorBidi"/>
          <w:b/>
          <w:bCs/>
          <w:sz w:val="20"/>
          <w:szCs w:val="20"/>
          <w:lang w:val="id-ID"/>
        </w:rPr>
        <w:t>T</w:t>
      </w:r>
      <w:proofErr w:type="spellStart"/>
      <w:r w:rsidRPr="00D04DC9">
        <w:rPr>
          <w:rFonts w:asciiTheme="minorBidi" w:hAnsiTheme="minorBidi"/>
          <w:b/>
          <w:bCs/>
          <w:sz w:val="20"/>
          <w:szCs w:val="20"/>
          <w:lang w:val="en-US"/>
        </w:rPr>
        <w:t>est</w:t>
      </w:r>
      <w:proofErr w:type="spellEnd"/>
      <w:r w:rsidRPr="00D04DC9">
        <w:rPr>
          <w:rFonts w:asciiTheme="minorBidi" w:hAnsiTheme="minorBidi"/>
          <w:b/>
          <w:bCs/>
          <w:sz w:val="20"/>
          <w:szCs w:val="20"/>
          <w:lang w:val="en-US"/>
        </w:rPr>
        <w:t xml:space="preserve"> </w:t>
      </w:r>
      <w:r w:rsidRPr="00D04DC9">
        <w:rPr>
          <w:rFonts w:asciiTheme="minorBidi" w:hAnsiTheme="minorBidi"/>
          <w:b/>
          <w:bCs/>
          <w:sz w:val="20"/>
          <w:szCs w:val="20"/>
          <w:lang w:val="id-ID"/>
        </w:rPr>
        <w:t>R</w:t>
      </w:r>
      <w:proofErr w:type="spellStart"/>
      <w:r w:rsidRPr="00D04DC9">
        <w:rPr>
          <w:rFonts w:asciiTheme="minorBidi" w:hAnsiTheme="minorBidi"/>
          <w:b/>
          <w:bCs/>
          <w:sz w:val="20"/>
          <w:szCs w:val="20"/>
          <w:lang w:val="en-US"/>
        </w:rPr>
        <w:t>esults</w:t>
      </w:r>
      <w:proofErr w:type="spellEnd"/>
    </w:p>
    <w:tbl>
      <w:tblPr>
        <w:tblStyle w:val="TableGrid"/>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753"/>
        <w:gridCol w:w="1649"/>
        <w:gridCol w:w="929"/>
        <w:gridCol w:w="867"/>
        <w:gridCol w:w="1395"/>
        <w:gridCol w:w="830"/>
        <w:gridCol w:w="779"/>
      </w:tblGrid>
      <w:tr w:rsidR="00E1574B" w:rsidRPr="00DA3F18" w14:paraId="1444F298" w14:textId="77777777" w:rsidTr="00E1574B">
        <w:tc>
          <w:tcPr>
            <w:tcW w:w="8202" w:type="dxa"/>
            <w:gridSpan w:val="7"/>
            <w:tcBorders>
              <w:bottom w:val="single" w:sz="4" w:space="0" w:color="000000"/>
            </w:tcBorders>
          </w:tcPr>
          <w:p w14:paraId="3F5AAA52" w14:textId="77777777" w:rsidR="00E1574B" w:rsidRPr="00DA3F18" w:rsidRDefault="00E1574B" w:rsidP="00D04DC9">
            <w:pPr>
              <w:pStyle w:val="ConcHead"/>
              <w:spacing w:after="0"/>
              <w:jc w:val="center"/>
              <w:rPr>
                <w:rFonts w:asciiTheme="minorBidi" w:hAnsiTheme="minorBidi" w:cstheme="minorBidi"/>
                <w:b w:val="0"/>
                <w:bCs/>
                <w:sz w:val="20"/>
                <w:vertAlign w:val="superscript"/>
                <w:lang w:val="id-ID"/>
              </w:rPr>
            </w:pPr>
            <w:r w:rsidRPr="00DA3F18">
              <w:rPr>
                <w:rFonts w:asciiTheme="minorBidi" w:hAnsiTheme="minorBidi" w:cstheme="minorBidi"/>
                <w:b w:val="0"/>
                <w:bCs/>
                <w:caps w:val="0"/>
                <w:sz w:val="20"/>
              </w:rPr>
              <w:t>Coefficients</w:t>
            </w:r>
            <w:r w:rsidRPr="00DA3F18">
              <w:rPr>
                <w:rFonts w:asciiTheme="minorBidi" w:hAnsiTheme="minorBidi" w:cstheme="minorBidi"/>
                <w:b w:val="0"/>
                <w:bCs/>
                <w:caps w:val="0"/>
                <w:sz w:val="20"/>
                <w:vertAlign w:val="superscript"/>
                <w:lang w:val="id-ID"/>
              </w:rPr>
              <w:t>a</w:t>
            </w:r>
          </w:p>
        </w:tc>
      </w:tr>
      <w:tr w:rsidR="00E1574B" w:rsidRPr="00DA3F18" w14:paraId="1B4FFDDF" w14:textId="77777777" w:rsidTr="00E1574B">
        <w:tc>
          <w:tcPr>
            <w:tcW w:w="3402" w:type="dxa"/>
            <w:gridSpan w:val="2"/>
            <w:vMerge w:val="restart"/>
            <w:tcBorders>
              <w:top w:val="single" w:sz="4" w:space="0" w:color="000000"/>
              <w:bottom w:val="nil"/>
            </w:tcBorders>
            <w:vAlign w:val="bottom"/>
          </w:tcPr>
          <w:p w14:paraId="341B6CCA" w14:textId="77777777" w:rsidR="00E1574B" w:rsidRPr="00DA3F18" w:rsidRDefault="00E1574B" w:rsidP="00DA4DE4">
            <w:pPr>
              <w:pStyle w:val="ConcHead"/>
              <w:spacing w:after="0"/>
              <w:rPr>
                <w:rFonts w:asciiTheme="minorBidi" w:hAnsiTheme="minorBidi" w:cstheme="minorBidi"/>
                <w:b w:val="0"/>
                <w:bCs/>
                <w:sz w:val="20"/>
              </w:rPr>
            </w:pPr>
            <w:r w:rsidRPr="00DA3F18">
              <w:rPr>
                <w:rFonts w:asciiTheme="minorBidi" w:hAnsiTheme="minorBidi" w:cstheme="minorBidi"/>
                <w:b w:val="0"/>
                <w:bCs/>
                <w:caps w:val="0"/>
                <w:sz w:val="20"/>
              </w:rPr>
              <w:t>Model</w:t>
            </w:r>
          </w:p>
        </w:tc>
        <w:tc>
          <w:tcPr>
            <w:tcW w:w="1796" w:type="dxa"/>
            <w:gridSpan w:val="2"/>
            <w:tcBorders>
              <w:top w:val="single" w:sz="4" w:space="0" w:color="000000"/>
              <w:bottom w:val="single" w:sz="4" w:space="0" w:color="000000"/>
            </w:tcBorders>
            <w:vAlign w:val="center"/>
          </w:tcPr>
          <w:p w14:paraId="1B29445F" w14:textId="77777777" w:rsidR="00E1574B" w:rsidRPr="00DA3F18" w:rsidRDefault="00E1574B" w:rsidP="00DA4DE4">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Unstandardized Coefficients</w:t>
            </w:r>
          </w:p>
        </w:tc>
        <w:tc>
          <w:tcPr>
            <w:tcW w:w="1395" w:type="dxa"/>
            <w:tcBorders>
              <w:top w:val="single" w:sz="4" w:space="0" w:color="000000"/>
              <w:bottom w:val="single" w:sz="4" w:space="0" w:color="000000"/>
            </w:tcBorders>
            <w:vAlign w:val="center"/>
          </w:tcPr>
          <w:p w14:paraId="1930B2D3" w14:textId="77777777" w:rsidR="00E1574B" w:rsidRPr="00DA3F18" w:rsidRDefault="00E1574B" w:rsidP="00DA4DE4">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Standardized Coefficients</w:t>
            </w:r>
          </w:p>
        </w:tc>
        <w:tc>
          <w:tcPr>
            <w:tcW w:w="1609" w:type="dxa"/>
            <w:gridSpan w:val="2"/>
            <w:tcBorders>
              <w:top w:val="single" w:sz="4" w:space="0" w:color="000000"/>
              <w:bottom w:val="nil"/>
            </w:tcBorders>
          </w:tcPr>
          <w:p w14:paraId="7C4918F9" w14:textId="77777777" w:rsidR="00E1574B" w:rsidRPr="00DA3F18" w:rsidRDefault="00E1574B" w:rsidP="00DA4DE4">
            <w:pPr>
              <w:pStyle w:val="ConcHead"/>
              <w:spacing w:after="0"/>
              <w:jc w:val="both"/>
              <w:rPr>
                <w:rFonts w:asciiTheme="minorBidi" w:hAnsiTheme="minorBidi" w:cstheme="minorBidi"/>
                <w:b w:val="0"/>
                <w:bCs/>
                <w:sz w:val="20"/>
              </w:rPr>
            </w:pPr>
          </w:p>
        </w:tc>
      </w:tr>
      <w:tr w:rsidR="00E1574B" w:rsidRPr="00DA3F18" w14:paraId="71F0857E" w14:textId="77777777" w:rsidTr="00E1574B">
        <w:tc>
          <w:tcPr>
            <w:tcW w:w="3402" w:type="dxa"/>
            <w:gridSpan w:val="2"/>
            <w:vMerge/>
            <w:tcBorders>
              <w:top w:val="single" w:sz="4" w:space="0" w:color="000000"/>
              <w:bottom w:val="single" w:sz="4" w:space="0" w:color="000000"/>
            </w:tcBorders>
          </w:tcPr>
          <w:p w14:paraId="66CB1FC3" w14:textId="77777777" w:rsidR="00E1574B" w:rsidRPr="00DA3F18" w:rsidRDefault="00E1574B" w:rsidP="00DA4DE4">
            <w:pPr>
              <w:pStyle w:val="ConcHead"/>
              <w:spacing w:after="0"/>
              <w:jc w:val="both"/>
              <w:rPr>
                <w:rFonts w:asciiTheme="minorBidi" w:hAnsiTheme="minorBidi" w:cstheme="minorBidi"/>
                <w:b w:val="0"/>
                <w:bCs/>
                <w:sz w:val="20"/>
                <w:lang w:val="id-ID"/>
              </w:rPr>
            </w:pPr>
          </w:p>
        </w:tc>
        <w:tc>
          <w:tcPr>
            <w:tcW w:w="929" w:type="dxa"/>
            <w:tcBorders>
              <w:top w:val="single" w:sz="4" w:space="0" w:color="000000"/>
              <w:bottom w:val="single" w:sz="4" w:space="0" w:color="000000"/>
            </w:tcBorders>
            <w:vAlign w:val="center"/>
          </w:tcPr>
          <w:p w14:paraId="198E6E2F" w14:textId="77777777" w:rsidR="00E1574B" w:rsidRPr="00DA3F18" w:rsidRDefault="00E1574B" w:rsidP="00DA4DE4">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sz w:val="20"/>
                <w:lang w:val="id-ID"/>
              </w:rPr>
              <w:t>B</w:t>
            </w:r>
          </w:p>
        </w:tc>
        <w:tc>
          <w:tcPr>
            <w:tcW w:w="867" w:type="dxa"/>
            <w:tcBorders>
              <w:top w:val="single" w:sz="4" w:space="0" w:color="000000"/>
              <w:bottom w:val="single" w:sz="4" w:space="0" w:color="000000"/>
            </w:tcBorders>
            <w:vAlign w:val="center"/>
          </w:tcPr>
          <w:p w14:paraId="0825BB99" w14:textId="77777777" w:rsidR="00E1574B" w:rsidRPr="00DA3F18" w:rsidRDefault="00E1574B" w:rsidP="00DA4DE4">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caps w:val="0"/>
                <w:sz w:val="20"/>
              </w:rPr>
              <w:t>Std. Erro</w:t>
            </w:r>
            <w:r w:rsidRPr="00DA3F18">
              <w:rPr>
                <w:rFonts w:asciiTheme="minorBidi" w:hAnsiTheme="minorBidi" w:cstheme="minorBidi"/>
                <w:b w:val="0"/>
                <w:bCs/>
                <w:caps w:val="0"/>
                <w:sz w:val="20"/>
                <w:lang w:val="id-ID"/>
              </w:rPr>
              <w:t>r</w:t>
            </w:r>
          </w:p>
        </w:tc>
        <w:tc>
          <w:tcPr>
            <w:tcW w:w="1395" w:type="dxa"/>
            <w:tcBorders>
              <w:top w:val="single" w:sz="4" w:space="0" w:color="000000"/>
              <w:bottom w:val="single" w:sz="4" w:space="0" w:color="000000"/>
            </w:tcBorders>
            <w:vAlign w:val="center"/>
          </w:tcPr>
          <w:p w14:paraId="2A9A8ABD" w14:textId="77777777" w:rsidR="00E1574B" w:rsidRPr="00DA3F18" w:rsidRDefault="00E1574B" w:rsidP="00DA4DE4">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Beta</w:t>
            </w:r>
          </w:p>
        </w:tc>
        <w:tc>
          <w:tcPr>
            <w:tcW w:w="830" w:type="dxa"/>
            <w:tcBorders>
              <w:bottom w:val="single" w:sz="4" w:space="0" w:color="000000"/>
            </w:tcBorders>
            <w:vAlign w:val="center"/>
          </w:tcPr>
          <w:p w14:paraId="05C94A4F" w14:textId="77777777" w:rsidR="00E1574B" w:rsidRPr="00DA3F18" w:rsidRDefault="00E1574B" w:rsidP="00DA4DE4">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sz w:val="20"/>
                <w:lang w:val="id-ID"/>
              </w:rPr>
              <w:t>T</w:t>
            </w:r>
          </w:p>
        </w:tc>
        <w:tc>
          <w:tcPr>
            <w:tcW w:w="779" w:type="dxa"/>
            <w:tcBorders>
              <w:bottom w:val="single" w:sz="4" w:space="0" w:color="000000"/>
            </w:tcBorders>
            <w:vAlign w:val="center"/>
          </w:tcPr>
          <w:p w14:paraId="16345D6B" w14:textId="77777777" w:rsidR="00E1574B" w:rsidRPr="00DA3F18" w:rsidRDefault="00E1574B" w:rsidP="00DA4DE4">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Sig.</w:t>
            </w:r>
          </w:p>
        </w:tc>
      </w:tr>
      <w:tr w:rsidR="00E1574B" w:rsidRPr="00DA3F18" w14:paraId="67BE33BA" w14:textId="77777777" w:rsidTr="00E1574B">
        <w:tc>
          <w:tcPr>
            <w:tcW w:w="1753" w:type="dxa"/>
            <w:vMerge w:val="restart"/>
            <w:tcBorders>
              <w:top w:val="single" w:sz="4" w:space="0" w:color="000000"/>
            </w:tcBorders>
          </w:tcPr>
          <w:p w14:paraId="333E38BF" w14:textId="77777777" w:rsidR="00E1574B" w:rsidRPr="00DA3F18" w:rsidRDefault="00E1574B" w:rsidP="00DA4DE4">
            <w:pPr>
              <w:pStyle w:val="ConcHead"/>
              <w:spacing w:after="0"/>
              <w:jc w:val="both"/>
              <w:rPr>
                <w:rFonts w:asciiTheme="minorBidi" w:hAnsiTheme="minorBidi" w:cstheme="minorBidi"/>
                <w:b w:val="0"/>
                <w:bCs/>
                <w:sz w:val="20"/>
                <w:lang w:val="id-ID"/>
              </w:rPr>
            </w:pPr>
            <w:r w:rsidRPr="00DA3F18">
              <w:rPr>
                <w:rFonts w:asciiTheme="minorBidi" w:hAnsiTheme="minorBidi" w:cstheme="minorBidi"/>
                <w:b w:val="0"/>
                <w:bCs/>
                <w:sz w:val="20"/>
                <w:lang w:val="id-ID"/>
              </w:rPr>
              <w:t>1</w:t>
            </w:r>
          </w:p>
        </w:tc>
        <w:tc>
          <w:tcPr>
            <w:tcW w:w="1649" w:type="dxa"/>
            <w:tcBorders>
              <w:top w:val="single" w:sz="4" w:space="0" w:color="000000"/>
            </w:tcBorders>
          </w:tcPr>
          <w:p w14:paraId="7513C888" w14:textId="77777777" w:rsidR="00E1574B" w:rsidRPr="00DA3F18" w:rsidRDefault="00E1574B" w:rsidP="00DA4DE4">
            <w:pPr>
              <w:pStyle w:val="ConcHead"/>
              <w:spacing w:after="0"/>
              <w:jc w:val="both"/>
              <w:rPr>
                <w:rFonts w:asciiTheme="minorBidi" w:hAnsiTheme="minorBidi" w:cstheme="minorBidi"/>
                <w:b w:val="0"/>
                <w:bCs/>
                <w:sz w:val="20"/>
                <w:lang w:val="id-ID"/>
              </w:rPr>
            </w:pPr>
            <w:r w:rsidRPr="00DA3F18">
              <w:rPr>
                <w:rFonts w:asciiTheme="minorBidi" w:hAnsiTheme="minorBidi" w:cstheme="minorBidi"/>
                <w:b w:val="0"/>
                <w:bCs/>
                <w:caps w:val="0"/>
                <w:sz w:val="20"/>
              </w:rPr>
              <w:t>(Constant</w:t>
            </w:r>
            <w:r w:rsidRPr="00DA3F18">
              <w:rPr>
                <w:rFonts w:asciiTheme="minorBidi" w:hAnsiTheme="minorBidi" w:cstheme="minorBidi"/>
                <w:b w:val="0"/>
                <w:bCs/>
                <w:caps w:val="0"/>
                <w:sz w:val="20"/>
                <w:lang w:val="id-ID"/>
              </w:rPr>
              <w:t>)</w:t>
            </w:r>
          </w:p>
        </w:tc>
        <w:tc>
          <w:tcPr>
            <w:tcW w:w="929" w:type="dxa"/>
            <w:tcBorders>
              <w:top w:val="single" w:sz="4" w:space="0" w:color="000000"/>
            </w:tcBorders>
            <w:vAlign w:val="center"/>
          </w:tcPr>
          <w:p w14:paraId="1300FEBF" w14:textId="3A8040EC" w:rsidR="00E1574B" w:rsidRPr="00DA3F18" w:rsidRDefault="00E1574B" w:rsidP="00DA4DE4">
            <w:pPr>
              <w:pStyle w:val="ConcHead"/>
              <w:spacing w:after="0"/>
              <w:jc w:val="right"/>
              <w:rPr>
                <w:rFonts w:asciiTheme="minorBidi" w:hAnsiTheme="minorBidi" w:cstheme="minorBidi"/>
                <w:b w:val="0"/>
                <w:bCs/>
                <w:sz w:val="20"/>
                <w:lang w:val="id-ID"/>
              </w:rPr>
            </w:pPr>
            <w:r w:rsidRPr="00DA3F18">
              <w:rPr>
                <w:rFonts w:asciiTheme="minorBidi" w:hAnsiTheme="minorBidi" w:cstheme="minorBidi"/>
                <w:b w:val="0"/>
                <w:bCs/>
                <w:sz w:val="20"/>
                <w:lang w:val="id-ID"/>
              </w:rPr>
              <w:t>1</w:t>
            </w:r>
            <w:r w:rsidR="00491225">
              <w:rPr>
                <w:rFonts w:asciiTheme="minorBidi" w:hAnsiTheme="minorBidi" w:cstheme="minorBidi"/>
                <w:b w:val="0"/>
                <w:bCs/>
                <w:sz w:val="20"/>
                <w:lang w:val="id-ID"/>
              </w:rPr>
              <w:t>.</w:t>
            </w:r>
            <w:r>
              <w:rPr>
                <w:rFonts w:asciiTheme="minorBidi" w:hAnsiTheme="minorBidi" w:cstheme="minorBidi"/>
                <w:b w:val="0"/>
                <w:bCs/>
                <w:sz w:val="20"/>
                <w:lang w:val="id-ID"/>
              </w:rPr>
              <w:t>699</w:t>
            </w:r>
          </w:p>
        </w:tc>
        <w:tc>
          <w:tcPr>
            <w:tcW w:w="867" w:type="dxa"/>
            <w:tcBorders>
              <w:top w:val="single" w:sz="4" w:space="0" w:color="000000"/>
            </w:tcBorders>
            <w:vAlign w:val="center"/>
          </w:tcPr>
          <w:p w14:paraId="2839AA3F" w14:textId="191FC621" w:rsidR="00E1574B" w:rsidRPr="00DA3F18" w:rsidRDefault="00491225" w:rsidP="00DA4DE4">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Pr>
                <w:rFonts w:asciiTheme="minorBidi" w:hAnsiTheme="minorBidi" w:cstheme="minorBidi"/>
                <w:b w:val="0"/>
                <w:bCs/>
                <w:sz w:val="20"/>
                <w:lang w:val="id-ID"/>
              </w:rPr>
              <w:t>567</w:t>
            </w:r>
          </w:p>
        </w:tc>
        <w:tc>
          <w:tcPr>
            <w:tcW w:w="1395" w:type="dxa"/>
            <w:tcBorders>
              <w:top w:val="single" w:sz="4" w:space="0" w:color="000000"/>
            </w:tcBorders>
            <w:vAlign w:val="center"/>
          </w:tcPr>
          <w:p w14:paraId="474509F4" w14:textId="77777777" w:rsidR="00E1574B" w:rsidRPr="00DA3F18" w:rsidRDefault="00E1574B" w:rsidP="00DA4DE4">
            <w:pPr>
              <w:pStyle w:val="ConcHead"/>
              <w:spacing w:after="0"/>
              <w:jc w:val="right"/>
              <w:rPr>
                <w:rFonts w:asciiTheme="minorBidi" w:hAnsiTheme="minorBidi" w:cstheme="minorBidi"/>
                <w:b w:val="0"/>
                <w:bCs/>
                <w:sz w:val="20"/>
                <w:lang w:val="id-ID"/>
              </w:rPr>
            </w:pPr>
          </w:p>
        </w:tc>
        <w:tc>
          <w:tcPr>
            <w:tcW w:w="830" w:type="dxa"/>
            <w:tcBorders>
              <w:top w:val="single" w:sz="4" w:space="0" w:color="000000"/>
            </w:tcBorders>
            <w:vAlign w:val="center"/>
          </w:tcPr>
          <w:p w14:paraId="3E9BB207" w14:textId="7717DA0E" w:rsidR="00E1574B" w:rsidRPr="00DA3F18" w:rsidRDefault="00E1574B" w:rsidP="00DA4DE4">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2</w:t>
            </w:r>
            <w:r w:rsidR="00491225">
              <w:rPr>
                <w:rFonts w:asciiTheme="minorBidi" w:hAnsiTheme="minorBidi" w:cstheme="minorBidi"/>
                <w:b w:val="0"/>
                <w:bCs/>
                <w:sz w:val="20"/>
                <w:lang w:val="id-ID"/>
              </w:rPr>
              <w:t>.</w:t>
            </w:r>
            <w:r>
              <w:rPr>
                <w:rFonts w:asciiTheme="minorBidi" w:hAnsiTheme="minorBidi" w:cstheme="minorBidi"/>
                <w:b w:val="0"/>
                <w:bCs/>
                <w:sz w:val="20"/>
                <w:lang w:val="id-ID"/>
              </w:rPr>
              <w:t>998</w:t>
            </w:r>
          </w:p>
        </w:tc>
        <w:tc>
          <w:tcPr>
            <w:tcW w:w="779" w:type="dxa"/>
            <w:tcBorders>
              <w:top w:val="single" w:sz="4" w:space="0" w:color="000000"/>
            </w:tcBorders>
            <w:vAlign w:val="center"/>
          </w:tcPr>
          <w:p w14:paraId="76098EF5" w14:textId="78F357FB" w:rsidR="00E1574B" w:rsidRPr="00DA3F18" w:rsidRDefault="00491225" w:rsidP="00DA4DE4">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sidRPr="00DA3F18">
              <w:rPr>
                <w:rFonts w:asciiTheme="minorBidi" w:hAnsiTheme="minorBidi" w:cstheme="minorBidi"/>
                <w:b w:val="0"/>
                <w:bCs/>
                <w:sz w:val="20"/>
                <w:lang w:val="id-ID"/>
              </w:rPr>
              <w:t>0</w:t>
            </w:r>
            <w:r w:rsidR="00E1574B">
              <w:rPr>
                <w:rFonts w:asciiTheme="minorBidi" w:hAnsiTheme="minorBidi" w:cstheme="minorBidi"/>
                <w:b w:val="0"/>
                <w:bCs/>
                <w:sz w:val="20"/>
                <w:lang w:val="id-ID"/>
              </w:rPr>
              <w:t>04</w:t>
            </w:r>
          </w:p>
        </w:tc>
      </w:tr>
      <w:tr w:rsidR="00E1574B" w:rsidRPr="00DA3F18" w14:paraId="769D3BA8" w14:textId="77777777" w:rsidTr="00E1574B">
        <w:tc>
          <w:tcPr>
            <w:tcW w:w="1753" w:type="dxa"/>
            <w:vMerge/>
          </w:tcPr>
          <w:p w14:paraId="06D367FA" w14:textId="77777777" w:rsidR="00E1574B" w:rsidRPr="00DA3F18" w:rsidRDefault="00E1574B" w:rsidP="00DA4DE4">
            <w:pPr>
              <w:pStyle w:val="ConcHead"/>
              <w:spacing w:after="0"/>
              <w:jc w:val="both"/>
              <w:rPr>
                <w:rFonts w:asciiTheme="minorBidi" w:hAnsiTheme="minorBidi" w:cstheme="minorBidi"/>
                <w:b w:val="0"/>
                <w:bCs/>
                <w:sz w:val="20"/>
              </w:rPr>
            </w:pPr>
          </w:p>
        </w:tc>
        <w:tc>
          <w:tcPr>
            <w:tcW w:w="1649" w:type="dxa"/>
          </w:tcPr>
          <w:p w14:paraId="77488987" w14:textId="588E222F" w:rsidR="00E1574B" w:rsidRPr="00DA3F18" w:rsidRDefault="00E1574B" w:rsidP="00DA4DE4">
            <w:pPr>
              <w:pStyle w:val="ConcHead"/>
              <w:spacing w:after="0"/>
              <w:jc w:val="both"/>
              <w:rPr>
                <w:rFonts w:asciiTheme="minorBidi" w:hAnsiTheme="minorBidi" w:cstheme="minorBidi"/>
                <w:b w:val="0"/>
                <w:bCs/>
                <w:sz w:val="20"/>
                <w:lang w:val="id-ID"/>
              </w:rPr>
            </w:pPr>
            <w:r>
              <w:rPr>
                <w:rFonts w:asciiTheme="minorBidi" w:hAnsiTheme="minorBidi" w:cstheme="minorBidi"/>
                <w:b w:val="0"/>
                <w:bCs/>
                <w:caps w:val="0"/>
                <w:sz w:val="20"/>
                <w:lang w:val="id-ID"/>
              </w:rPr>
              <w:t>Product Quality</w:t>
            </w:r>
          </w:p>
        </w:tc>
        <w:tc>
          <w:tcPr>
            <w:tcW w:w="929" w:type="dxa"/>
            <w:vAlign w:val="center"/>
          </w:tcPr>
          <w:p w14:paraId="34D10A96" w14:textId="00BF3524" w:rsidR="00E1574B" w:rsidRPr="00DA3F18" w:rsidRDefault="00491225" w:rsidP="00DA4DE4">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sidRPr="00DA3F18">
              <w:rPr>
                <w:rFonts w:asciiTheme="minorBidi" w:hAnsiTheme="minorBidi" w:cstheme="minorBidi"/>
                <w:b w:val="0"/>
                <w:bCs/>
                <w:sz w:val="20"/>
                <w:lang w:val="id-ID"/>
              </w:rPr>
              <w:t>43</w:t>
            </w:r>
            <w:r w:rsidR="00E1574B">
              <w:rPr>
                <w:rFonts w:asciiTheme="minorBidi" w:hAnsiTheme="minorBidi" w:cstheme="minorBidi"/>
                <w:b w:val="0"/>
                <w:bCs/>
                <w:sz w:val="20"/>
                <w:lang w:val="id-ID"/>
              </w:rPr>
              <w:t>2</w:t>
            </w:r>
          </w:p>
        </w:tc>
        <w:tc>
          <w:tcPr>
            <w:tcW w:w="867" w:type="dxa"/>
            <w:vAlign w:val="center"/>
          </w:tcPr>
          <w:p w14:paraId="528FF0C9" w14:textId="5C95F5B5" w:rsidR="00E1574B" w:rsidRPr="00DA3F18" w:rsidRDefault="00491225" w:rsidP="00DA4DE4">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sidRPr="00DA3F18">
              <w:rPr>
                <w:rFonts w:asciiTheme="minorBidi" w:hAnsiTheme="minorBidi" w:cstheme="minorBidi"/>
                <w:b w:val="0"/>
                <w:bCs/>
                <w:sz w:val="20"/>
                <w:lang w:val="id-ID"/>
              </w:rPr>
              <w:t>0</w:t>
            </w:r>
            <w:r w:rsidR="00E1574B">
              <w:rPr>
                <w:rFonts w:asciiTheme="minorBidi" w:hAnsiTheme="minorBidi" w:cstheme="minorBidi"/>
                <w:b w:val="0"/>
                <w:bCs/>
                <w:sz w:val="20"/>
                <w:lang w:val="id-ID"/>
              </w:rPr>
              <w:t>23</w:t>
            </w:r>
          </w:p>
        </w:tc>
        <w:tc>
          <w:tcPr>
            <w:tcW w:w="1395" w:type="dxa"/>
            <w:vAlign w:val="center"/>
          </w:tcPr>
          <w:p w14:paraId="7715361E" w14:textId="3D9A9C86" w:rsidR="00E1574B" w:rsidRPr="00DA3F18" w:rsidRDefault="00491225" w:rsidP="00DA4DE4">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Pr>
                <w:rFonts w:asciiTheme="minorBidi" w:hAnsiTheme="minorBidi" w:cstheme="minorBidi"/>
                <w:b w:val="0"/>
                <w:bCs/>
                <w:sz w:val="20"/>
                <w:lang w:val="id-ID"/>
              </w:rPr>
              <w:t>897</w:t>
            </w:r>
          </w:p>
        </w:tc>
        <w:tc>
          <w:tcPr>
            <w:tcW w:w="830" w:type="dxa"/>
            <w:vAlign w:val="center"/>
          </w:tcPr>
          <w:p w14:paraId="03CA1AB5" w14:textId="7174A1F0" w:rsidR="00E1574B" w:rsidRPr="00DA3F18" w:rsidRDefault="00E1574B" w:rsidP="00DA4DE4">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19</w:t>
            </w:r>
            <w:r w:rsidR="00491225">
              <w:rPr>
                <w:rFonts w:asciiTheme="minorBidi" w:hAnsiTheme="minorBidi" w:cstheme="minorBidi"/>
                <w:b w:val="0"/>
                <w:bCs/>
                <w:sz w:val="20"/>
                <w:lang w:val="id-ID"/>
              </w:rPr>
              <w:t>.</w:t>
            </w:r>
            <w:r>
              <w:rPr>
                <w:rFonts w:asciiTheme="minorBidi" w:hAnsiTheme="minorBidi" w:cstheme="minorBidi"/>
                <w:b w:val="0"/>
                <w:bCs/>
                <w:sz w:val="20"/>
                <w:lang w:val="id-ID"/>
              </w:rPr>
              <w:t>071</w:t>
            </w:r>
          </w:p>
        </w:tc>
        <w:tc>
          <w:tcPr>
            <w:tcW w:w="779" w:type="dxa"/>
            <w:vAlign w:val="center"/>
          </w:tcPr>
          <w:p w14:paraId="7B6F4454" w14:textId="2138A04B" w:rsidR="00E1574B" w:rsidRPr="00DA3F18" w:rsidRDefault="00491225" w:rsidP="00DA4DE4">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sidRPr="00DA3F18">
              <w:rPr>
                <w:rFonts w:asciiTheme="minorBidi" w:hAnsiTheme="minorBidi" w:cstheme="minorBidi"/>
                <w:b w:val="0"/>
                <w:bCs/>
                <w:sz w:val="20"/>
                <w:lang w:val="id-ID"/>
              </w:rPr>
              <w:t>000</w:t>
            </w:r>
          </w:p>
        </w:tc>
      </w:tr>
      <w:tr w:rsidR="00E1574B" w:rsidRPr="00DA3F18" w14:paraId="2BA408C1" w14:textId="77777777" w:rsidTr="00E1574B">
        <w:tc>
          <w:tcPr>
            <w:tcW w:w="8202" w:type="dxa"/>
            <w:gridSpan w:val="7"/>
            <w:tcBorders>
              <w:top w:val="single" w:sz="4" w:space="0" w:color="000000"/>
              <w:bottom w:val="single" w:sz="4" w:space="0" w:color="000000"/>
            </w:tcBorders>
          </w:tcPr>
          <w:p w14:paraId="096CBD3A" w14:textId="4E44F31D" w:rsidR="00E1574B" w:rsidRPr="00DA3F18" w:rsidRDefault="00E1574B" w:rsidP="00E1574B">
            <w:pPr>
              <w:pStyle w:val="ConcHead"/>
              <w:numPr>
                <w:ilvl w:val="0"/>
                <w:numId w:val="2"/>
              </w:numPr>
              <w:spacing w:after="0"/>
              <w:jc w:val="both"/>
              <w:rPr>
                <w:rFonts w:asciiTheme="minorBidi" w:eastAsia="Calibri" w:hAnsiTheme="minorBidi" w:cstheme="minorBidi"/>
                <w:b w:val="0"/>
                <w:bCs/>
                <w:caps w:val="0"/>
                <w:sz w:val="20"/>
                <w:szCs w:val="22"/>
                <w:lang w:val="id-ID"/>
              </w:rPr>
            </w:pPr>
            <w:r w:rsidRPr="00DA3F18">
              <w:rPr>
                <w:rFonts w:asciiTheme="minorBidi" w:hAnsiTheme="minorBidi" w:cstheme="minorBidi"/>
                <w:b w:val="0"/>
                <w:bCs/>
                <w:caps w:val="0"/>
                <w:sz w:val="20"/>
              </w:rPr>
              <w:t xml:space="preserve">Dependent Variable: </w:t>
            </w:r>
            <w:r>
              <w:rPr>
                <w:rFonts w:asciiTheme="minorBidi" w:hAnsiTheme="minorBidi" w:cstheme="minorBidi"/>
                <w:b w:val="0"/>
                <w:bCs/>
                <w:caps w:val="0"/>
                <w:sz w:val="20"/>
              </w:rPr>
              <w:t>Customer Satisfaction</w:t>
            </w:r>
          </w:p>
        </w:tc>
      </w:tr>
    </w:tbl>
    <w:p w14:paraId="4EF08DCF" w14:textId="37F4CC2B" w:rsidR="00E1574B" w:rsidRPr="00B25DE1" w:rsidRDefault="00E1574B" w:rsidP="00E1574B">
      <w:pPr>
        <w:spacing w:after="240"/>
        <w:rPr>
          <w:rFonts w:asciiTheme="minorBidi" w:hAnsiTheme="minorBidi"/>
          <w:i/>
          <w:iCs/>
          <w:sz w:val="20"/>
          <w:szCs w:val="20"/>
        </w:rPr>
      </w:pPr>
      <w:r w:rsidRPr="00B25DE1">
        <w:rPr>
          <w:rFonts w:asciiTheme="minorBidi" w:hAnsiTheme="minorBidi"/>
          <w:i/>
          <w:iCs/>
          <w:sz w:val="20"/>
          <w:szCs w:val="20"/>
          <w:lang w:val="id-ID"/>
        </w:rPr>
        <w:t>S</w:t>
      </w:r>
      <w:proofErr w:type="spellStart"/>
      <w:r w:rsidRPr="00B25DE1">
        <w:rPr>
          <w:rFonts w:asciiTheme="minorBidi" w:hAnsiTheme="minorBidi"/>
          <w:i/>
          <w:iCs/>
          <w:sz w:val="20"/>
          <w:szCs w:val="20"/>
        </w:rPr>
        <w:t>ource</w:t>
      </w:r>
      <w:proofErr w:type="spellEnd"/>
      <w:r w:rsidRPr="00B25DE1">
        <w:rPr>
          <w:rFonts w:asciiTheme="minorBidi" w:hAnsiTheme="minorBidi"/>
          <w:i/>
          <w:iCs/>
          <w:sz w:val="20"/>
          <w:szCs w:val="20"/>
        </w:rPr>
        <w:t>: SPSS Output Data Version 2</w:t>
      </w:r>
      <w:r w:rsidRPr="00B25DE1">
        <w:rPr>
          <w:rFonts w:asciiTheme="minorBidi" w:hAnsiTheme="minorBidi"/>
          <w:i/>
          <w:iCs/>
          <w:sz w:val="20"/>
          <w:szCs w:val="20"/>
          <w:lang w:val="id-ID"/>
        </w:rPr>
        <w:t>5</w:t>
      </w:r>
      <w:r w:rsidRPr="00B25DE1">
        <w:rPr>
          <w:rFonts w:asciiTheme="minorBidi" w:hAnsiTheme="minorBidi"/>
          <w:i/>
          <w:iCs/>
          <w:sz w:val="20"/>
          <w:szCs w:val="20"/>
        </w:rPr>
        <w:t xml:space="preserve"> (202</w:t>
      </w:r>
      <w:r w:rsidR="00D04DC9">
        <w:rPr>
          <w:rFonts w:asciiTheme="minorBidi" w:hAnsiTheme="minorBidi"/>
          <w:i/>
          <w:iCs/>
          <w:sz w:val="20"/>
          <w:szCs w:val="20"/>
        </w:rPr>
        <w:t>5</w:t>
      </w:r>
      <w:r w:rsidRPr="00B25DE1">
        <w:rPr>
          <w:rFonts w:asciiTheme="minorBidi" w:hAnsiTheme="minorBidi"/>
          <w:i/>
          <w:iCs/>
          <w:sz w:val="20"/>
          <w:szCs w:val="20"/>
        </w:rPr>
        <w:t>)</w:t>
      </w:r>
    </w:p>
    <w:p w14:paraId="1290C4E9" w14:textId="28C5576B" w:rsidR="00D04DC9" w:rsidRDefault="00104EED" w:rsidP="00104EED">
      <w:pPr>
        <w:spacing w:before="240" w:after="240"/>
        <w:jc w:val="both"/>
        <w:rPr>
          <w:rFonts w:asciiTheme="minorBidi" w:hAnsiTheme="minorBidi"/>
          <w:sz w:val="20"/>
          <w:szCs w:val="20"/>
        </w:rPr>
      </w:pPr>
      <w:r w:rsidRPr="00104EED">
        <w:rPr>
          <w:rFonts w:asciiTheme="minorBidi" w:hAnsiTheme="minorBidi"/>
          <w:sz w:val="20"/>
          <w:szCs w:val="20"/>
        </w:rPr>
        <w:t>Based on the results of the t-test, the product quality variable had a significance value of 0.000, which is less than the threshold of 0.05, and a t-statistic of 19.071, which exceeds the critical t-value of 1.663 (df = 87). Therefore, the null hypothesis (H</w:t>
      </w:r>
      <w:r w:rsidRPr="00104EED">
        <w:rPr>
          <w:rFonts w:ascii="Cambria Math" w:hAnsi="Cambria Math" w:cs="Cambria Math"/>
          <w:sz w:val="20"/>
          <w:szCs w:val="20"/>
        </w:rPr>
        <w:t>₀</w:t>
      </w:r>
      <w:r w:rsidRPr="00104EED">
        <w:rPr>
          <w:rFonts w:asciiTheme="minorBidi" w:hAnsiTheme="minorBidi"/>
          <w:sz w:val="20"/>
          <w:szCs w:val="20"/>
        </w:rPr>
        <w:t>) is rejected, and the alternative hypothesis (H</w:t>
      </w:r>
      <w:r w:rsidRPr="00104EED">
        <w:rPr>
          <w:rFonts w:ascii="Arial" w:hAnsi="Arial" w:cs="Arial"/>
          <w:sz w:val="20"/>
          <w:szCs w:val="20"/>
        </w:rPr>
        <w:t>ₐ</w:t>
      </w:r>
      <w:r w:rsidRPr="00104EED">
        <w:rPr>
          <w:rFonts w:asciiTheme="minorBidi" w:hAnsiTheme="minorBidi"/>
          <w:sz w:val="20"/>
          <w:szCs w:val="20"/>
        </w:rPr>
        <w:t>) is accepted</w:t>
      </w:r>
      <w:r w:rsidR="00A4588C">
        <w:rPr>
          <w:rFonts w:asciiTheme="minorBidi" w:hAnsiTheme="minorBidi"/>
          <w:sz w:val="20"/>
          <w:szCs w:val="20"/>
        </w:rPr>
        <w:t xml:space="preserve"> (Field, 2018)</w:t>
      </w:r>
      <w:r w:rsidRPr="00104EED">
        <w:rPr>
          <w:rFonts w:asciiTheme="minorBidi" w:hAnsiTheme="minorBidi"/>
          <w:sz w:val="20"/>
          <w:szCs w:val="20"/>
        </w:rPr>
        <w:t>.</w:t>
      </w:r>
      <w:r>
        <w:rPr>
          <w:rFonts w:asciiTheme="minorBidi" w:hAnsiTheme="minorBidi"/>
          <w:sz w:val="20"/>
          <w:szCs w:val="20"/>
        </w:rPr>
        <w:t xml:space="preserve"> </w:t>
      </w:r>
      <w:r w:rsidRPr="00104EED">
        <w:rPr>
          <w:rFonts w:asciiTheme="minorBidi" w:hAnsiTheme="minorBidi"/>
          <w:sz w:val="20"/>
          <w:szCs w:val="20"/>
        </w:rPr>
        <w:t xml:space="preserve">This finding supports Hypothesis 1, which states that product quality has a positive and significant effect on customer satisfaction among </w:t>
      </w:r>
      <w:proofErr w:type="spellStart"/>
      <w:r w:rsidRPr="00104EED">
        <w:rPr>
          <w:rFonts w:asciiTheme="minorBidi" w:hAnsiTheme="minorBidi"/>
          <w:sz w:val="20"/>
          <w:szCs w:val="20"/>
        </w:rPr>
        <w:t>Chitato</w:t>
      </w:r>
      <w:proofErr w:type="spellEnd"/>
      <w:r w:rsidRPr="00104EED">
        <w:rPr>
          <w:rFonts w:asciiTheme="minorBidi" w:hAnsiTheme="minorBidi"/>
          <w:sz w:val="20"/>
          <w:szCs w:val="20"/>
        </w:rPr>
        <w:t xml:space="preserve"> potato chip consumers in Bandung City</w:t>
      </w:r>
      <w:r>
        <w:rPr>
          <w:rFonts w:asciiTheme="minorBidi" w:hAnsiTheme="minorBidi"/>
          <w:sz w:val="20"/>
          <w:szCs w:val="20"/>
        </w:rPr>
        <w:t>.</w:t>
      </w:r>
    </w:p>
    <w:p w14:paraId="422B2B62" w14:textId="57B69576" w:rsidR="00E1574B" w:rsidRPr="00E1574B" w:rsidRDefault="00E1574B" w:rsidP="00D04DC9">
      <w:pPr>
        <w:spacing w:before="240" w:after="240"/>
        <w:jc w:val="both"/>
        <w:rPr>
          <w:rFonts w:asciiTheme="minorBidi" w:hAnsiTheme="minorBidi"/>
          <w:b/>
          <w:bCs/>
          <w:sz w:val="20"/>
          <w:szCs w:val="20"/>
        </w:rPr>
      </w:pPr>
      <w:r w:rsidRPr="00E1574B">
        <w:rPr>
          <w:rFonts w:asciiTheme="minorBidi" w:hAnsiTheme="minorBidi"/>
          <w:b/>
          <w:bCs/>
          <w:sz w:val="20"/>
          <w:szCs w:val="20"/>
        </w:rPr>
        <w:t>4.5.2 Second Regression Equation</w:t>
      </w:r>
    </w:p>
    <w:p w14:paraId="0D2C1809" w14:textId="1E509FD4" w:rsidR="00E1574B" w:rsidRPr="00E1574B" w:rsidRDefault="00E87018" w:rsidP="00E87018">
      <w:pPr>
        <w:spacing w:before="240" w:after="240"/>
        <w:jc w:val="both"/>
        <w:rPr>
          <w:rFonts w:asciiTheme="minorBidi" w:hAnsiTheme="minorBidi"/>
          <w:sz w:val="20"/>
          <w:szCs w:val="20"/>
        </w:rPr>
      </w:pPr>
      <w:r w:rsidRPr="00E87018">
        <w:rPr>
          <w:rFonts w:asciiTheme="minorBidi" w:hAnsiTheme="minorBidi"/>
          <w:sz w:val="20"/>
          <w:szCs w:val="20"/>
        </w:rPr>
        <w:t>A multiple regression analysis was conducted to examine the effect of product quality (X) and customer satisfaction (Z) on repurchase intention (Y). The results of this analysis are presented in Table 11</w:t>
      </w:r>
      <w:r w:rsidR="00D04DC9" w:rsidRPr="00D04DC9">
        <w:rPr>
          <w:rFonts w:asciiTheme="minorBidi" w:hAnsiTheme="minorBidi"/>
          <w:sz w:val="20"/>
          <w:szCs w:val="20"/>
        </w:rPr>
        <w:t>.</w:t>
      </w:r>
    </w:p>
    <w:p w14:paraId="1845A297" w14:textId="40CBBC3E" w:rsidR="004E3258" w:rsidRPr="00D04DC9" w:rsidRDefault="004E3258" w:rsidP="004E3258">
      <w:pPr>
        <w:spacing w:before="240" w:after="240"/>
        <w:jc w:val="center"/>
        <w:rPr>
          <w:rFonts w:asciiTheme="minorBidi" w:hAnsiTheme="minorBidi"/>
          <w:b/>
          <w:bCs/>
          <w:sz w:val="20"/>
          <w:szCs w:val="20"/>
        </w:rPr>
      </w:pPr>
      <w:r w:rsidRPr="00D04DC9">
        <w:rPr>
          <w:rFonts w:asciiTheme="minorBidi" w:hAnsiTheme="minorBidi"/>
          <w:b/>
          <w:bCs/>
          <w:sz w:val="20"/>
          <w:szCs w:val="20"/>
        </w:rPr>
        <w:t xml:space="preserve">Table </w:t>
      </w:r>
      <w:r w:rsidR="00D04DC9" w:rsidRPr="00D04DC9">
        <w:rPr>
          <w:rFonts w:asciiTheme="minorBidi" w:hAnsiTheme="minorBidi"/>
          <w:b/>
          <w:bCs/>
          <w:sz w:val="20"/>
          <w:szCs w:val="20"/>
          <w:lang w:val="id-ID"/>
        </w:rPr>
        <w:t>11</w:t>
      </w:r>
      <w:r w:rsidRPr="00D04DC9">
        <w:rPr>
          <w:rFonts w:asciiTheme="minorBidi" w:hAnsiTheme="minorBidi"/>
          <w:b/>
          <w:bCs/>
          <w:sz w:val="20"/>
          <w:szCs w:val="20"/>
        </w:rPr>
        <w:t xml:space="preserve">. </w:t>
      </w:r>
      <w:r w:rsidRPr="00D04DC9">
        <w:rPr>
          <w:rFonts w:asciiTheme="minorBidi" w:hAnsiTheme="minorBidi"/>
          <w:b/>
          <w:bCs/>
          <w:sz w:val="20"/>
          <w:szCs w:val="20"/>
          <w:lang w:val="en-US"/>
        </w:rPr>
        <w:t xml:space="preserve">Multiple </w:t>
      </w:r>
      <w:r w:rsidRPr="00D04DC9">
        <w:rPr>
          <w:rFonts w:asciiTheme="minorBidi" w:hAnsiTheme="minorBidi"/>
          <w:b/>
          <w:bCs/>
          <w:sz w:val="20"/>
          <w:szCs w:val="20"/>
          <w:lang w:val="id-ID"/>
        </w:rPr>
        <w:t>R</w:t>
      </w:r>
      <w:r w:rsidRPr="00D04DC9">
        <w:rPr>
          <w:rFonts w:asciiTheme="minorBidi" w:hAnsiTheme="minorBidi"/>
          <w:b/>
          <w:bCs/>
          <w:sz w:val="20"/>
          <w:szCs w:val="20"/>
          <w:lang w:val="en-US"/>
        </w:rPr>
        <w:t xml:space="preserve">egression </w:t>
      </w:r>
      <w:r w:rsidRPr="00D04DC9">
        <w:rPr>
          <w:rFonts w:asciiTheme="minorBidi" w:hAnsiTheme="minorBidi"/>
          <w:b/>
          <w:bCs/>
          <w:sz w:val="20"/>
          <w:szCs w:val="20"/>
          <w:lang w:val="id-ID"/>
        </w:rPr>
        <w:t>T</w:t>
      </w:r>
      <w:proofErr w:type="spellStart"/>
      <w:r w:rsidRPr="00D04DC9">
        <w:rPr>
          <w:rFonts w:asciiTheme="minorBidi" w:hAnsiTheme="minorBidi"/>
          <w:b/>
          <w:bCs/>
          <w:sz w:val="20"/>
          <w:szCs w:val="20"/>
          <w:lang w:val="en-US"/>
        </w:rPr>
        <w:t>est</w:t>
      </w:r>
      <w:proofErr w:type="spellEnd"/>
      <w:r w:rsidRPr="00D04DC9">
        <w:rPr>
          <w:rFonts w:asciiTheme="minorBidi" w:hAnsiTheme="minorBidi"/>
          <w:b/>
          <w:bCs/>
          <w:sz w:val="20"/>
          <w:szCs w:val="20"/>
          <w:lang w:val="en-US"/>
        </w:rPr>
        <w:t xml:space="preserve"> </w:t>
      </w:r>
      <w:r w:rsidRPr="00D04DC9">
        <w:rPr>
          <w:rFonts w:asciiTheme="minorBidi" w:hAnsiTheme="minorBidi"/>
          <w:b/>
          <w:bCs/>
          <w:sz w:val="20"/>
          <w:szCs w:val="20"/>
          <w:lang w:val="id-ID"/>
        </w:rPr>
        <w:t>R</w:t>
      </w:r>
      <w:proofErr w:type="spellStart"/>
      <w:r w:rsidRPr="00D04DC9">
        <w:rPr>
          <w:rFonts w:asciiTheme="minorBidi" w:hAnsiTheme="minorBidi"/>
          <w:b/>
          <w:bCs/>
          <w:sz w:val="20"/>
          <w:szCs w:val="20"/>
          <w:lang w:val="en-US"/>
        </w:rPr>
        <w:t>esults</w:t>
      </w:r>
      <w:proofErr w:type="spellEnd"/>
    </w:p>
    <w:tbl>
      <w:tblPr>
        <w:tblStyle w:val="TableGrid"/>
        <w:tblW w:w="8439"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134"/>
        <w:gridCol w:w="2268"/>
        <w:gridCol w:w="1160"/>
        <w:gridCol w:w="867"/>
        <w:gridCol w:w="1395"/>
        <w:gridCol w:w="830"/>
        <w:gridCol w:w="778"/>
        <w:gridCol w:w="7"/>
      </w:tblGrid>
      <w:tr w:rsidR="004E3258" w:rsidRPr="00DA3F18" w14:paraId="0CE38B14" w14:textId="77777777" w:rsidTr="00D04DC9">
        <w:tc>
          <w:tcPr>
            <w:tcW w:w="8439" w:type="dxa"/>
            <w:gridSpan w:val="8"/>
            <w:tcBorders>
              <w:bottom w:val="single" w:sz="4" w:space="0" w:color="000000"/>
            </w:tcBorders>
          </w:tcPr>
          <w:p w14:paraId="427B3D18" w14:textId="77777777" w:rsidR="004E3258" w:rsidRPr="00DA3F18" w:rsidRDefault="004E3258" w:rsidP="00D04DC9">
            <w:pPr>
              <w:pStyle w:val="ConcHead"/>
              <w:spacing w:after="0"/>
              <w:jc w:val="center"/>
              <w:rPr>
                <w:rFonts w:asciiTheme="minorBidi" w:hAnsiTheme="minorBidi" w:cstheme="minorBidi"/>
                <w:b w:val="0"/>
                <w:bCs/>
                <w:sz w:val="20"/>
                <w:vertAlign w:val="superscript"/>
                <w:lang w:val="id-ID"/>
              </w:rPr>
            </w:pPr>
            <w:r w:rsidRPr="00DA3F18">
              <w:rPr>
                <w:rFonts w:asciiTheme="minorBidi" w:hAnsiTheme="minorBidi" w:cstheme="minorBidi"/>
                <w:b w:val="0"/>
                <w:bCs/>
                <w:caps w:val="0"/>
                <w:sz w:val="20"/>
              </w:rPr>
              <w:t>Coefficients</w:t>
            </w:r>
            <w:r w:rsidRPr="00DA3F18">
              <w:rPr>
                <w:rFonts w:asciiTheme="minorBidi" w:hAnsiTheme="minorBidi" w:cstheme="minorBidi"/>
                <w:b w:val="0"/>
                <w:bCs/>
                <w:caps w:val="0"/>
                <w:sz w:val="20"/>
                <w:vertAlign w:val="superscript"/>
                <w:lang w:val="id-ID"/>
              </w:rPr>
              <w:t>a</w:t>
            </w:r>
          </w:p>
        </w:tc>
      </w:tr>
      <w:tr w:rsidR="004E3258" w:rsidRPr="00DA3F18" w14:paraId="44A07D0D" w14:textId="77777777" w:rsidTr="00D04DC9">
        <w:trPr>
          <w:gridAfter w:val="1"/>
          <w:wAfter w:w="7" w:type="dxa"/>
        </w:trPr>
        <w:tc>
          <w:tcPr>
            <w:tcW w:w="3402" w:type="dxa"/>
            <w:gridSpan w:val="2"/>
            <w:vMerge w:val="restart"/>
            <w:tcBorders>
              <w:top w:val="single" w:sz="4" w:space="0" w:color="000000"/>
              <w:bottom w:val="nil"/>
            </w:tcBorders>
            <w:vAlign w:val="bottom"/>
          </w:tcPr>
          <w:p w14:paraId="105B2B13" w14:textId="77777777" w:rsidR="004E3258" w:rsidRPr="00DA3F18" w:rsidRDefault="004E3258" w:rsidP="004825A7">
            <w:pPr>
              <w:pStyle w:val="ConcHead"/>
              <w:spacing w:after="0"/>
              <w:rPr>
                <w:rFonts w:asciiTheme="minorBidi" w:hAnsiTheme="minorBidi" w:cstheme="minorBidi"/>
                <w:b w:val="0"/>
                <w:bCs/>
                <w:sz w:val="20"/>
              </w:rPr>
            </w:pPr>
            <w:r w:rsidRPr="00DA3F18">
              <w:rPr>
                <w:rFonts w:asciiTheme="minorBidi" w:hAnsiTheme="minorBidi" w:cstheme="minorBidi"/>
                <w:b w:val="0"/>
                <w:bCs/>
                <w:caps w:val="0"/>
                <w:sz w:val="20"/>
              </w:rPr>
              <w:t>Model</w:t>
            </w:r>
          </w:p>
        </w:tc>
        <w:tc>
          <w:tcPr>
            <w:tcW w:w="2027" w:type="dxa"/>
            <w:gridSpan w:val="2"/>
            <w:tcBorders>
              <w:top w:val="single" w:sz="4" w:space="0" w:color="000000"/>
              <w:bottom w:val="single" w:sz="4" w:space="0" w:color="000000"/>
            </w:tcBorders>
            <w:vAlign w:val="center"/>
          </w:tcPr>
          <w:p w14:paraId="14904335" w14:textId="77777777" w:rsidR="004E3258" w:rsidRPr="00DA3F18" w:rsidRDefault="004E3258" w:rsidP="004825A7">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Unstandardized Coefficients</w:t>
            </w:r>
          </w:p>
        </w:tc>
        <w:tc>
          <w:tcPr>
            <w:tcW w:w="1395" w:type="dxa"/>
            <w:tcBorders>
              <w:top w:val="single" w:sz="4" w:space="0" w:color="000000"/>
              <w:bottom w:val="single" w:sz="4" w:space="0" w:color="000000"/>
            </w:tcBorders>
            <w:vAlign w:val="center"/>
          </w:tcPr>
          <w:p w14:paraId="7D6F10C8" w14:textId="77777777" w:rsidR="004E3258" w:rsidRPr="00DA3F18" w:rsidRDefault="004E3258" w:rsidP="004825A7">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Standardized Coefficients</w:t>
            </w:r>
          </w:p>
        </w:tc>
        <w:tc>
          <w:tcPr>
            <w:tcW w:w="1608" w:type="dxa"/>
            <w:gridSpan w:val="2"/>
            <w:tcBorders>
              <w:top w:val="single" w:sz="4" w:space="0" w:color="000000"/>
              <w:bottom w:val="nil"/>
            </w:tcBorders>
          </w:tcPr>
          <w:p w14:paraId="28E3C244" w14:textId="77777777" w:rsidR="004E3258" w:rsidRPr="00DA3F18" w:rsidRDefault="004E3258" w:rsidP="004825A7">
            <w:pPr>
              <w:pStyle w:val="ConcHead"/>
              <w:spacing w:after="0"/>
              <w:jc w:val="both"/>
              <w:rPr>
                <w:rFonts w:asciiTheme="minorBidi" w:hAnsiTheme="minorBidi" w:cstheme="minorBidi"/>
                <w:b w:val="0"/>
                <w:bCs/>
                <w:sz w:val="20"/>
              </w:rPr>
            </w:pPr>
          </w:p>
        </w:tc>
      </w:tr>
      <w:tr w:rsidR="004E3258" w:rsidRPr="00DA3F18" w14:paraId="3A626580" w14:textId="77777777" w:rsidTr="00D04DC9">
        <w:trPr>
          <w:gridAfter w:val="1"/>
          <w:wAfter w:w="7" w:type="dxa"/>
        </w:trPr>
        <w:tc>
          <w:tcPr>
            <w:tcW w:w="3402" w:type="dxa"/>
            <w:gridSpan w:val="2"/>
            <w:vMerge/>
            <w:tcBorders>
              <w:top w:val="single" w:sz="4" w:space="0" w:color="000000"/>
              <w:bottom w:val="single" w:sz="4" w:space="0" w:color="000000"/>
            </w:tcBorders>
          </w:tcPr>
          <w:p w14:paraId="5BEA2719" w14:textId="77777777" w:rsidR="004E3258" w:rsidRPr="00DA3F18" w:rsidRDefault="004E3258" w:rsidP="004825A7">
            <w:pPr>
              <w:pStyle w:val="ConcHead"/>
              <w:spacing w:after="0"/>
              <w:jc w:val="both"/>
              <w:rPr>
                <w:rFonts w:asciiTheme="minorBidi" w:hAnsiTheme="minorBidi" w:cstheme="minorBidi"/>
                <w:b w:val="0"/>
                <w:bCs/>
                <w:sz w:val="20"/>
                <w:lang w:val="id-ID"/>
              </w:rPr>
            </w:pPr>
          </w:p>
        </w:tc>
        <w:tc>
          <w:tcPr>
            <w:tcW w:w="1160" w:type="dxa"/>
            <w:tcBorders>
              <w:top w:val="single" w:sz="4" w:space="0" w:color="000000"/>
              <w:bottom w:val="single" w:sz="4" w:space="0" w:color="000000"/>
            </w:tcBorders>
            <w:vAlign w:val="center"/>
          </w:tcPr>
          <w:p w14:paraId="40EADFF2" w14:textId="77777777" w:rsidR="004E3258" w:rsidRPr="00DA3F18" w:rsidRDefault="004E3258" w:rsidP="004825A7">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sz w:val="20"/>
                <w:lang w:val="id-ID"/>
              </w:rPr>
              <w:t>B</w:t>
            </w:r>
          </w:p>
        </w:tc>
        <w:tc>
          <w:tcPr>
            <w:tcW w:w="867" w:type="dxa"/>
            <w:tcBorders>
              <w:top w:val="single" w:sz="4" w:space="0" w:color="000000"/>
              <w:bottom w:val="single" w:sz="4" w:space="0" w:color="000000"/>
            </w:tcBorders>
            <w:vAlign w:val="center"/>
          </w:tcPr>
          <w:p w14:paraId="0D9E160B" w14:textId="77777777" w:rsidR="004E3258" w:rsidRPr="00DA3F18" w:rsidRDefault="004E3258" w:rsidP="004825A7">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caps w:val="0"/>
                <w:sz w:val="20"/>
              </w:rPr>
              <w:t>Std. Erro</w:t>
            </w:r>
            <w:r w:rsidRPr="00DA3F18">
              <w:rPr>
                <w:rFonts w:asciiTheme="minorBidi" w:hAnsiTheme="minorBidi" w:cstheme="minorBidi"/>
                <w:b w:val="0"/>
                <w:bCs/>
                <w:caps w:val="0"/>
                <w:sz w:val="20"/>
                <w:lang w:val="id-ID"/>
              </w:rPr>
              <w:t>r</w:t>
            </w:r>
          </w:p>
        </w:tc>
        <w:tc>
          <w:tcPr>
            <w:tcW w:w="1395" w:type="dxa"/>
            <w:tcBorders>
              <w:top w:val="single" w:sz="4" w:space="0" w:color="000000"/>
              <w:bottom w:val="single" w:sz="4" w:space="0" w:color="000000"/>
            </w:tcBorders>
            <w:vAlign w:val="center"/>
          </w:tcPr>
          <w:p w14:paraId="04C05048" w14:textId="77777777" w:rsidR="004E3258" w:rsidRPr="00DA3F18" w:rsidRDefault="004E3258" w:rsidP="004825A7">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Beta</w:t>
            </w:r>
          </w:p>
        </w:tc>
        <w:tc>
          <w:tcPr>
            <w:tcW w:w="830" w:type="dxa"/>
            <w:tcBorders>
              <w:bottom w:val="single" w:sz="4" w:space="0" w:color="000000"/>
            </w:tcBorders>
            <w:vAlign w:val="center"/>
          </w:tcPr>
          <w:p w14:paraId="60D49B0B" w14:textId="77777777" w:rsidR="004E3258" w:rsidRPr="00DA3F18" w:rsidRDefault="004E3258" w:rsidP="004825A7">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sz w:val="20"/>
                <w:lang w:val="id-ID"/>
              </w:rPr>
              <w:t>T</w:t>
            </w:r>
          </w:p>
        </w:tc>
        <w:tc>
          <w:tcPr>
            <w:tcW w:w="778" w:type="dxa"/>
            <w:tcBorders>
              <w:bottom w:val="single" w:sz="4" w:space="0" w:color="000000"/>
            </w:tcBorders>
            <w:vAlign w:val="center"/>
          </w:tcPr>
          <w:p w14:paraId="574CDA5F" w14:textId="77777777" w:rsidR="004E3258" w:rsidRPr="00DA3F18" w:rsidRDefault="004E3258" w:rsidP="004825A7">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Sig.</w:t>
            </w:r>
          </w:p>
        </w:tc>
      </w:tr>
      <w:tr w:rsidR="004E3258" w:rsidRPr="00DA3F18" w14:paraId="3625EA32" w14:textId="77777777" w:rsidTr="00D04DC9">
        <w:trPr>
          <w:gridAfter w:val="1"/>
          <w:wAfter w:w="7" w:type="dxa"/>
        </w:trPr>
        <w:tc>
          <w:tcPr>
            <w:tcW w:w="1134" w:type="dxa"/>
            <w:vMerge w:val="restart"/>
            <w:tcBorders>
              <w:top w:val="single" w:sz="4" w:space="0" w:color="000000"/>
            </w:tcBorders>
          </w:tcPr>
          <w:p w14:paraId="6BDCA40F" w14:textId="77777777" w:rsidR="004E3258" w:rsidRPr="00DA3F18" w:rsidRDefault="004E3258" w:rsidP="004825A7">
            <w:pPr>
              <w:pStyle w:val="ConcHead"/>
              <w:spacing w:after="0"/>
              <w:jc w:val="both"/>
              <w:rPr>
                <w:rFonts w:asciiTheme="minorBidi" w:hAnsiTheme="minorBidi" w:cstheme="minorBidi"/>
                <w:b w:val="0"/>
                <w:bCs/>
                <w:sz w:val="20"/>
                <w:lang w:val="id-ID"/>
              </w:rPr>
            </w:pPr>
            <w:r w:rsidRPr="00DA3F18">
              <w:rPr>
                <w:rFonts w:asciiTheme="minorBidi" w:hAnsiTheme="minorBidi" w:cstheme="minorBidi"/>
                <w:b w:val="0"/>
                <w:bCs/>
                <w:sz w:val="20"/>
                <w:lang w:val="id-ID"/>
              </w:rPr>
              <w:t>1</w:t>
            </w:r>
          </w:p>
        </w:tc>
        <w:tc>
          <w:tcPr>
            <w:tcW w:w="2268" w:type="dxa"/>
            <w:tcBorders>
              <w:top w:val="single" w:sz="4" w:space="0" w:color="000000"/>
            </w:tcBorders>
          </w:tcPr>
          <w:p w14:paraId="0A8EB502" w14:textId="77777777" w:rsidR="004E3258" w:rsidRPr="00DA3F18" w:rsidRDefault="004E3258" w:rsidP="004825A7">
            <w:pPr>
              <w:pStyle w:val="ConcHead"/>
              <w:spacing w:after="0"/>
              <w:jc w:val="both"/>
              <w:rPr>
                <w:rFonts w:asciiTheme="minorBidi" w:hAnsiTheme="minorBidi" w:cstheme="minorBidi"/>
                <w:b w:val="0"/>
                <w:bCs/>
                <w:sz w:val="20"/>
                <w:lang w:val="id-ID"/>
              </w:rPr>
            </w:pPr>
            <w:r w:rsidRPr="00DA3F18">
              <w:rPr>
                <w:rFonts w:asciiTheme="minorBidi" w:hAnsiTheme="minorBidi" w:cstheme="minorBidi"/>
                <w:b w:val="0"/>
                <w:bCs/>
                <w:caps w:val="0"/>
                <w:sz w:val="20"/>
              </w:rPr>
              <w:t>(Constant</w:t>
            </w:r>
            <w:r w:rsidRPr="00DA3F18">
              <w:rPr>
                <w:rFonts w:asciiTheme="minorBidi" w:hAnsiTheme="minorBidi" w:cstheme="minorBidi"/>
                <w:b w:val="0"/>
                <w:bCs/>
                <w:caps w:val="0"/>
                <w:sz w:val="20"/>
                <w:lang w:val="id-ID"/>
              </w:rPr>
              <w:t>)</w:t>
            </w:r>
          </w:p>
        </w:tc>
        <w:tc>
          <w:tcPr>
            <w:tcW w:w="1160" w:type="dxa"/>
            <w:tcBorders>
              <w:top w:val="single" w:sz="4" w:space="0" w:color="000000"/>
            </w:tcBorders>
            <w:vAlign w:val="center"/>
          </w:tcPr>
          <w:p w14:paraId="1FC2D463" w14:textId="3DD11675" w:rsidR="004E3258" w:rsidRPr="00DA3F18" w:rsidRDefault="004E3258" w:rsidP="004825A7">
            <w:pPr>
              <w:pStyle w:val="ConcHead"/>
              <w:spacing w:after="0"/>
              <w:jc w:val="right"/>
              <w:rPr>
                <w:rFonts w:asciiTheme="minorBidi" w:hAnsiTheme="minorBidi" w:cstheme="minorBidi"/>
                <w:b w:val="0"/>
                <w:bCs/>
                <w:sz w:val="20"/>
                <w:lang w:val="id-ID"/>
              </w:rPr>
            </w:pPr>
            <w:r w:rsidRPr="00DA3F18">
              <w:rPr>
                <w:rFonts w:asciiTheme="minorBidi" w:hAnsiTheme="minorBidi" w:cstheme="minorBidi"/>
                <w:b w:val="0"/>
                <w:bCs/>
                <w:sz w:val="20"/>
                <w:lang w:val="id-ID"/>
              </w:rPr>
              <w:t>1</w:t>
            </w:r>
            <w:r w:rsidR="00491225">
              <w:rPr>
                <w:rFonts w:asciiTheme="minorBidi" w:hAnsiTheme="minorBidi" w:cstheme="minorBidi"/>
                <w:b w:val="0"/>
                <w:bCs/>
                <w:sz w:val="20"/>
                <w:lang w:val="id-ID"/>
              </w:rPr>
              <w:t>.</w:t>
            </w:r>
            <w:r w:rsidR="001D67E6">
              <w:rPr>
                <w:rFonts w:asciiTheme="minorBidi" w:hAnsiTheme="minorBidi" w:cstheme="minorBidi"/>
                <w:b w:val="0"/>
                <w:bCs/>
                <w:sz w:val="20"/>
                <w:lang w:val="id-ID"/>
              </w:rPr>
              <w:t>283</w:t>
            </w:r>
          </w:p>
        </w:tc>
        <w:tc>
          <w:tcPr>
            <w:tcW w:w="867" w:type="dxa"/>
            <w:tcBorders>
              <w:top w:val="single" w:sz="4" w:space="0" w:color="000000"/>
            </w:tcBorders>
            <w:vAlign w:val="center"/>
          </w:tcPr>
          <w:p w14:paraId="105A9875" w14:textId="7AA53042"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1D67E6">
              <w:rPr>
                <w:rFonts w:asciiTheme="minorBidi" w:hAnsiTheme="minorBidi" w:cstheme="minorBidi"/>
                <w:b w:val="0"/>
                <w:bCs/>
                <w:sz w:val="20"/>
                <w:lang w:val="id-ID"/>
              </w:rPr>
              <w:t>590</w:t>
            </w:r>
          </w:p>
        </w:tc>
        <w:tc>
          <w:tcPr>
            <w:tcW w:w="1395" w:type="dxa"/>
            <w:tcBorders>
              <w:top w:val="single" w:sz="4" w:space="0" w:color="000000"/>
            </w:tcBorders>
            <w:vAlign w:val="center"/>
          </w:tcPr>
          <w:p w14:paraId="7E9786B5" w14:textId="77777777" w:rsidR="004E3258" w:rsidRPr="00DA3F18" w:rsidRDefault="004E3258" w:rsidP="004825A7">
            <w:pPr>
              <w:pStyle w:val="ConcHead"/>
              <w:spacing w:after="0"/>
              <w:jc w:val="right"/>
              <w:rPr>
                <w:rFonts w:asciiTheme="minorBidi" w:hAnsiTheme="minorBidi" w:cstheme="minorBidi"/>
                <w:b w:val="0"/>
                <w:bCs/>
                <w:sz w:val="20"/>
                <w:lang w:val="id-ID"/>
              </w:rPr>
            </w:pPr>
          </w:p>
        </w:tc>
        <w:tc>
          <w:tcPr>
            <w:tcW w:w="830" w:type="dxa"/>
            <w:tcBorders>
              <w:top w:val="single" w:sz="4" w:space="0" w:color="000000"/>
            </w:tcBorders>
            <w:vAlign w:val="center"/>
          </w:tcPr>
          <w:p w14:paraId="1617D587" w14:textId="12F10E9A" w:rsidR="004E3258" w:rsidRPr="00DA3F18" w:rsidRDefault="001D67E6"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2</w:t>
            </w:r>
            <w:r w:rsidR="00491225">
              <w:rPr>
                <w:rFonts w:asciiTheme="minorBidi" w:hAnsiTheme="minorBidi" w:cstheme="minorBidi"/>
                <w:b w:val="0"/>
                <w:bCs/>
                <w:sz w:val="20"/>
                <w:lang w:val="id-ID"/>
              </w:rPr>
              <w:t>.</w:t>
            </w:r>
            <w:r>
              <w:rPr>
                <w:rFonts w:asciiTheme="minorBidi" w:hAnsiTheme="minorBidi" w:cstheme="minorBidi"/>
                <w:b w:val="0"/>
                <w:bCs/>
                <w:sz w:val="20"/>
                <w:lang w:val="id-ID"/>
              </w:rPr>
              <w:t>1</w:t>
            </w:r>
            <w:r w:rsidR="004E3258" w:rsidRPr="00DA3F18">
              <w:rPr>
                <w:rFonts w:asciiTheme="minorBidi" w:hAnsiTheme="minorBidi" w:cstheme="minorBidi"/>
                <w:b w:val="0"/>
                <w:bCs/>
                <w:sz w:val="20"/>
                <w:lang w:val="id-ID"/>
              </w:rPr>
              <w:t>7</w:t>
            </w:r>
            <w:r>
              <w:rPr>
                <w:rFonts w:asciiTheme="minorBidi" w:hAnsiTheme="minorBidi" w:cstheme="minorBidi"/>
                <w:b w:val="0"/>
                <w:bCs/>
                <w:sz w:val="20"/>
                <w:lang w:val="id-ID"/>
              </w:rPr>
              <w:t>6</w:t>
            </w:r>
          </w:p>
        </w:tc>
        <w:tc>
          <w:tcPr>
            <w:tcW w:w="778" w:type="dxa"/>
            <w:tcBorders>
              <w:top w:val="single" w:sz="4" w:space="0" w:color="000000"/>
            </w:tcBorders>
            <w:vAlign w:val="center"/>
          </w:tcPr>
          <w:p w14:paraId="2B67549E" w14:textId="25DCBCB7"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0</w:t>
            </w:r>
            <w:r w:rsidR="001D67E6">
              <w:rPr>
                <w:rFonts w:asciiTheme="minorBidi" w:hAnsiTheme="minorBidi" w:cstheme="minorBidi"/>
                <w:b w:val="0"/>
                <w:bCs/>
                <w:sz w:val="20"/>
                <w:lang w:val="id-ID"/>
              </w:rPr>
              <w:t>32</w:t>
            </w:r>
          </w:p>
        </w:tc>
      </w:tr>
      <w:tr w:rsidR="004E3258" w:rsidRPr="00DA3F18" w14:paraId="56E6DAD6" w14:textId="77777777" w:rsidTr="00D04DC9">
        <w:trPr>
          <w:gridAfter w:val="1"/>
          <w:wAfter w:w="7" w:type="dxa"/>
        </w:trPr>
        <w:tc>
          <w:tcPr>
            <w:tcW w:w="1134" w:type="dxa"/>
            <w:vMerge/>
          </w:tcPr>
          <w:p w14:paraId="67964DDD" w14:textId="77777777" w:rsidR="004E3258" w:rsidRPr="00DA3F18" w:rsidRDefault="004E3258" w:rsidP="004825A7">
            <w:pPr>
              <w:pStyle w:val="ConcHead"/>
              <w:spacing w:after="0"/>
              <w:jc w:val="both"/>
              <w:rPr>
                <w:rFonts w:asciiTheme="minorBidi" w:hAnsiTheme="minorBidi" w:cstheme="minorBidi"/>
                <w:b w:val="0"/>
                <w:bCs/>
                <w:sz w:val="20"/>
              </w:rPr>
            </w:pPr>
          </w:p>
        </w:tc>
        <w:tc>
          <w:tcPr>
            <w:tcW w:w="2268" w:type="dxa"/>
          </w:tcPr>
          <w:p w14:paraId="0C35FEFD" w14:textId="3AA47265" w:rsidR="004E3258" w:rsidRPr="00DA3F18" w:rsidRDefault="00D04DC9" w:rsidP="004825A7">
            <w:pPr>
              <w:pStyle w:val="ConcHead"/>
              <w:spacing w:after="0"/>
              <w:jc w:val="both"/>
              <w:rPr>
                <w:rFonts w:asciiTheme="minorBidi" w:hAnsiTheme="minorBidi" w:cstheme="minorBidi"/>
                <w:b w:val="0"/>
                <w:bCs/>
                <w:sz w:val="20"/>
                <w:lang w:val="id-ID"/>
              </w:rPr>
            </w:pPr>
            <w:r>
              <w:rPr>
                <w:rFonts w:asciiTheme="minorBidi" w:hAnsiTheme="minorBidi" w:cstheme="minorBidi"/>
                <w:b w:val="0"/>
                <w:bCs/>
                <w:caps w:val="0"/>
                <w:sz w:val="20"/>
                <w:lang w:val="id-ID"/>
              </w:rPr>
              <w:t>Product Quality</w:t>
            </w:r>
          </w:p>
        </w:tc>
        <w:tc>
          <w:tcPr>
            <w:tcW w:w="1160" w:type="dxa"/>
            <w:vAlign w:val="center"/>
          </w:tcPr>
          <w:p w14:paraId="0E83F260" w14:textId="29E683AE"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1D67E6">
              <w:rPr>
                <w:rFonts w:asciiTheme="minorBidi" w:hAnsiTheme="minorBidi" w:cstheme="minorBidi"/>
                <w:b w:val="0"/>
                <w:bCs/>
                <w:sz w:val="20"/>
                <w:lang w:val="id-ID"/>
              </w:rPr>
              <w:t>315</w:t>
            </w:r>
          </w:p>
        </w:tc>
        <w:tc>
          <w:tcPr>
            <w:tcW w:w="867" w:type="dxa"/>
            <w:vAlign w:val="center"/>
          </w:tcPr>
          <w:p w14:paraId="76F604C5" w14:textId="4B0CF1A9"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05</w:t>
            </w:r>
            <w:r w:rsidR="001D67E6">
              <w:rPr>
                <w:rFonts w:asciiTheme="minorBidi" w:hAnsiTheme="minorBidi" w:cstheme="minorBidi"/>
                <w:b w:val="0"/>
                <w:bCs/>
                <w:sz w:val="20"/>
                <w:lang w:val="id-ID"/>
              </w:rPr>
              <w:t>1</w:t>
            </w:r>
          </w:p>
        </w:tc>
        <w:tc>
          <w:tcPr>
            <w:tcW w:w="1395" w:type="dxa"/>
            <w:vAlign w:val="center"/>
          </w:tcPr>
          <w:p w14:paraId="5721E6BC" w14:textId="6984271B"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6</w:t>
            </w:r>
            <w:r w:rsidR="001D67E6">
              <w:rPr>
                <w:rFonts w:asciiTheme="minorBidi" w:hAnsiTheme="minorBidi" w:cstheme="minorBidi"/>
                <w:b w:val="0"/>
                <w:bCs/>
                <w:sz w:val="20"/>
                <w:lang w:val="id-ID"/>
              </w:rPr>
              <w:t>56</w:t>
            </w:r>
          </w:p>
        </w:tc>
        <w:tc>
          <w:tcPr>
            <w:tcW w:w="830" w:type="dxa"/>
            <w:vAlign w:val="center"/>
          </w:tcPr>
          <w:p w14:paraId="4A9DAD29" w14:textId="35CABC27" w:rsidR="004E3258" w:rsidRPr="00DA3F18" w:rsidRDefault="001D67E6"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6</w:t>
            </w:r>
            <w:r w:rsidR="00491225">
              <w:rPr>
                <w:rFonts w:asciiTheme="minorBidi" w:hAnsiTheme="minorBidi" w:cstheme="minorBidi"/>
                <w:b w:val="0"/>
                <w:bCs/>
                <w:sz w:val="20"/>
                <w:lang w:val="id-ID"/>
              </w:rPr>
              <w:t>.</w:t>
            </w:r>
            <w:r>
              <w:rPr>
                <w:rFonts w:asciiTheme="minorBidi" w:hAnsiTheme="minorBidi" w:cstheme="minorBidi"/>
                <w:b w:val="0"/>
                <w:bCs/>
                <w:sz w:val="20"/>
                <w:lang w:val="id-ID"/>
              </w:rPr>
              <w:t>197</w:t>
            </w:r>
          </w:p>
        </w:tc>
        <w:tc>
          <w:tcPr>
            <w:tcW w:w="778" w:type="dxa"/>
            <w:vAlign w:val="center"/>
          </w:tcPr>
          <w:p w14:paraId="1E08E932" w14:textId="43220BE1"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000</w:t>
            </w:r>
          </w:p>
        </w:tc>
      </w:tr>
      <w:tr w:rsidR="004E3258" w:rsidRPr="00DA3F18" w14:paraId="78AF8084" w14:textId="77777777" w:rsidTr="00D04DC9">
        <w:trPr>
          <w:gridAfter w:val="1"/>
          <w:wAfter w:w="7" w:type="dxa"/>
        </w:trPr>
        <w:tc>
          <w:tcPr>
            <w:tcW w:w="1134" w:type="dxa"/>
            <w:vMerge/>
            <w:tcBorders>
              <w:bottom w:val="single" w:sz="4" w:space="0" w:color="000000"/>
            </w:tcBorders>
          </w:tcPr>
          <w:p w14:paraId="71661C01" w14:textId="77777777" w:rsidR="004E3258" w:rsidRPr="00DA3F18" w:rsidRDefault="004E3258" w:rsidP="004825A7">
            <w:pPr>
              <w:pStyle w:val="ConcHead"/>
              <w:spacing w:after="0"/>
              <w:jc w:val="both"/>
              <w:rPr>
                <w:rFonts w:asciiTheme="minorBidi" w:hAnsiTheme="minorBidi" w:cstheme="minorBidi"/>
                <w:b w:val="0"/>
                <w:bCs/>
                <w:sz w:val="20"/>
              </w:rPr>
            </w:pPr>
          </w:p>
        </w:tc>
        <w:tc>
          <w:tcPr>
            <w:tcW w:w="2268" w:type="dxa"/>
            <w:tcBorders>
              <w:bottom w:val="single" w:sz="4" w:space="0" w:color="000000"/>
            </w:tcBorders>
          </w:tcPr>
          <w:p w14:paraId="754D5183" w14:textId="6D23E72A" w:rsidR="004E3258" w:rsidRPr="00DA3F18" w:rsidRDefault="00D04DC9" w:rsidP="004825A7">
            <w:pPr>
              <w:pStyle w:val="ConcHead"/>
              <w:spacing w:after="0"/>
              <w:jc w:val="both"/>
              <w:rPr>
                <w:rFonts w:asciiTheme="minorBidi" w:hAnsiTheme="minorBidi" w:cstheme="minorBidi"/>
                <w:b w:val="0"/>
                <w:bCs/>
                <w:sz w:val="20"/>
              </w:rPr>
            </w:pPr>
            <w:r>
              <w:rPr>
                <w:rFonts w:asciiTheme="minorBidi" w:hAnsiTheme="minorBidi" w:cstheme="minorBidi"/>
                <w:b w:val="0"/>
                <w:bCs/>
                <w:caps w:val="0"/>
                <w:sz w:val="20"/>
              </w:rPr>
              <w:t>Customer Satisfaction</w:t>
            </w:r>
          </w:p>
        </w:tc>
        <w:tc>
          <w:tcPr>
            <w:tcW w:w="1160" w:type="dxa"/>
            <w:tcBorders>
              <w:bottom w:val="single" w:sz="4" w:space="0" w:color="000000"/>
            </w:tcBorders>
            <w:vAlign w:val="center"/>
          </w:tcPr>
          <w:p w14:paraId="323D183C" w14:textId="4FEDEB71"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2</w:t>
            </w:r>
            <w:r w:rsidR="001D67E6">
              <w:rPr>
                <w:rFonts w:asciiTheme="minorBidi" w:hAnsiTheme="minorBidi" w:cstheme="minorBidi"/>
                <w:b w:val="0"/>
                <w:bCs/>
                <w:sz w:val="20"/>
                <w:lang w:val="id-ID"/>
              </w:rPr>
              <w:t>63</w:t>
            </w:r>
          </w:p>
        </w:tc>
        <w:tc>
          <w:tcPr>
            <w:tcW w:w="867" w:type="dxa"/>
            <w:tcBorders>
              <w:bottom w:val="single" w:sz="4" w:space="0" w:color="000000"/>
            </w:tcBorders>
            <w:vAlign w:val="center"/>
          </w:tcPr>
          <w:p w14:paraId="6CD78332" w14:textId="2375AACC"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1D67E6">
              <w:rPr>
                <w:rFonts w:asciiTheme="minorBidi" w:hAnsiTheme="minorBidi" w:cstheme="minorBidi"/>
                <w:b w:val="0"/>
                <w:bCs/>
                <w:sz w:val="20"/>
                <w:lang w:val="id-ID"/>
              </w:rPr>
              <w:t>106</w:t>
            </w:r>
          </w:p>
        </w:tc>
        <w:tc>
          <w:tcPr>
            <w:tcW w:w="1395" w:type="dxa"/>
            <w:tcBorders>
              <w:bottom w:val="single" w:sz="4" w:space="0" w:color="000000"/>
            </w:tcBorders>
            <w:vAlign w:val="center"/>
          </w:tcPr>
          <w:p w14:paraId="22D1075B" w14:textId="01683D71" w:rsidR="004E3258" w:rsidRPr="00DA3F18" w:rsidRDefault="00491225" w:rsidP="004825A7">
            <w:pPr>
              <w:pStyle w:val="ConcHead"/>
              <w:spacing w:after="0"/>
              <w:jc w:val="right"/>
              <w:rPr>
                <w:rFonts w:asciiTheme="minorBidi" w:hAnsiTheme="minorBidi" w:cstheme="minorBidi"/>
                <w:b w:val="0"/>
                <w:bCs/>
                <w:sz w:val="20"/>
              </w:rPr>
            </w:pPr>
            <w:r>
              <w:rPr>
                <w:rFonts w:asciiTheme="minorBidi" w:hAnsiTheme="minorBidi" w:cstheme="minorBidi"/>
                <w:b w:val="0"/>
                <w:bCs/>
                <w:sz w:val="20"/>
                <w:lang w:val="id-ID"/>
              </w:rPr>
              <w:t>0.</w:t>
            </w:r>
            <w:r w:rsidR="001D67E6">
              <w:rPr>
                <w:rFonts w:asciiTheme="minorBidi" w:hAnsiTheme="minorBidi" w:cstheme="minorBidi"/>
                <w:b w:val="0"/>
                <w:bCs/>
                <w:sz w:val="20"/>
                <w:lang w:val="id-ID"/>
              </w:rPr>
              <w:t>264</w:t>
            </w:r>
          </w:p>
        </w:tc>
        <w:tc>
          <w:tcPr>
            <w:tcW w:w="830" w:type="dxa"/>
            <w:tcBorders>
              <w:bottom w:val="single" w:sz="4" w:space="0" w:color="000000"/>
            </w:tcBorders>
            <w:vAlign w:val="center"/>
          </w:tcPr>
          <w:p w14:paraId="48140101" w14:textId="6EDA3FD1" w:rsidR="004E3258" w:rsidRPr="00DA3F18" w:rsidRDefault="001D67E6"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2</w:t>
            </w:r>
            <w:r w:rsidR="00491225">
              <w:rPr>
                <w:rFonts w:asciiTheme="minorBidi" w:hAnsiTheme="minorBidi" w:cstheme="minorBidi"/>
                <w:b w:val="0"/>
                <w:bCs/>
                <w:sz w:val="20"/>
                <w:lang w:val="id-ID"/>
              </w:rPr>
              <w:t>.</w:t>
            </w:r>
            <w:r>
              <w:rPr>
                <w:rFonts w:asciiTheme="minorBidi" w:hAnsiTheme="minorBidi" w:cstheme="minorBidi"/>
                <w:b w:val="0"/>
                <w:bCs/>
                <w:sz w:val="20"/>
                <w:lang w:val="id-ID"/>
              </w:rPr>
              <w:t>4</w:t>
            </w:r>
            <w:r w:rsidR="004E3258" w:rsidRPr="00DA3F18">
              <w:rPr>
                <w:rFonts w:asciiTheme="minorBidi" w:hAnsiTheme="minorBidi" w:cstheme="minorBidi"/>
                <w:b w:val="0"/>
                <w:bCs/>
                <w:sz w:val="20"/>
                <w:lang w:val="id-ID"/>
              </w:rPr>
              <w:t>9</w:t>
            </w:r>
            <w:r>
              <w:rPr>
                <w:rFonts w:asciiTheme="minorBidi" w:hAnsiTheme="minorBidi" w:cstheme="minorBidi"/>
                <w:b w:val="0"/>
                <w:bCs/>
                <w:sz w:val="20"/>
                <w:lang w:val="id-ID"/>
              </w:rPr>
              <w:t>4</w:t>
            </w:r>
          </w:p>
        </w:tc>
        <w:tc>
          <w:tcPr>
            <w:tcW w:w="778" w:type="dxa"/>
            <w:tcBorders>
              <w:bottom w:val="single" w:sz="4" w:space="0" w:color="000000"/>
            </w:tcBorders>
            <w:vAlign w:val="center"/>
          </w:tcPr>
          <w:p w14:paraId="42776020" w14:textId="20BD5D2B"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0</w:t>
            </w:r>
            <w:r w:rsidR="001D67E6">
              <w:rPr>
                <w:rFonts w:asciiTheme="minorBidi" w:hAnsiTheme="minorBidi" w:cstheme="minorBidi"/>
                <w:b w:val="0"/>
                <w:bCs/>
                <w:sz w:val="20"/>
                <w:lang w:val="id-ID"/>
              </w:rPr>
              <w:t>15</w:t>
            </w:r>
          </w:p>
        </w:tc>
      </w:tr>
      <w:tr w:rsidR="004E3258" w:rsidRPr="00DA3F18" w14:paraId="25CEE587" w14:textId="77777777" w:rsidTr="00D04DC9">
        <w:tc>
          <w:tcPr>
            <w:tcW w:w="8439" w:type="dxa"/>
            <w:gridSpan w:val="8"/>
            <w:tcBorders>
              <w:top w:val="single" w:sz="4" w:space="0" w:color="000000"/>
              <w:bottom w:val="single" w:sz="4" w:space="0" w:color="000000"/>
            </w:tcBorders>
          </w:tcPr>
          <w:p w14:paraId="7FE2406F" w14:textId="77777777" w:rsidR="004E3258" w:rsidRPr="00DA3F18" w:rsidRDefault="004E3258" w:rsidP="004E3258">
            <w:pPr>
              <w:pStyle w:val="ConcHead"/>
              <w:numPr>
                <w:ilvl w:val="0"/>
                <w:numId w:val="2"/>
              </w:numPr>
              <w:spacing w:after="0"/>
              <w:jc w:val="both"/>
              <w:rPr>
                <w:rFonts w:asciiTheme="minorBidi" w:eastAsia="Calibri" w:hAnsiTheme="minorBidi" w:cstheme="minorBidi"/>
                <w:b w:val="0"/>
                <w:bCs/>
                <w:caps w:val="0"/>
                <w:sz w:val="20"/>
                <w:szCs w:val="22"/>
                <w:lang w:val="id-ID"/>
              </w:rPr>
            </w:pPr>
            <w:r w:rsidRPr="00DA3F18">
              <w:rPr>
                <w:rFonts w:asciiTheme="minorBidi" w:hAnsiTheme="minorBidi" w:cstheme="minorBidi"/>
                <w:b w:val="0"/>
                <w:bCs/>
                <w:caps w:val="0"/>
                <w:sz w:val="20"/>
              </w:rPr>
              <w:t xml:space="preserve">Dependent Variable: </w:t>
            </w:r>
            <w:r w:rsidRPr="00DA3F18">
              <w:rPr>
                <w:rFonts w:asciiTheme="minorBidi" w:hAnsiTheme="minorBidi" w:cstheme="minorBidi"/>
                <w:b w:val="0"/>
                <w:bCs/>
                <w:caps w:val="0"/>
                <w:sz w:val="20"/>
                <w:lang w:val="id-ID"/>
              </w:rPr>
              <w:t>Repurchase Intention</w:t>
            </w:r>
          </w:p>
        </w:tc>
      </w:tr>
    </w:tbl>
    <w:p w14:paraId="0D48219F" w14:textId="1FB4EC3C" w:rsidR="004E3258" w:rsidRDefault="004E3258" w:rsidP="004E3258">
      <w:pPr>
        <w:spacing w:after="240"/>
        <w:rPr>
          <w:rFonts w:asciiTheme="minorBidi" w:hAnsiTheme="minorBidi"/>
          <w:i/>
          <w:iCs/>
          <w:sz w:val="20"/>
          <w:szCs w:val="20"/>
        </w:rPr>
      </w:pPr>
      <w:r w:rsidRPr="00B25DE1">
        <w:rPr>
          <w:rFonts w:asciiTheme="minorBidi" w:hAnsiTheme="minorBidi"/>
          <w:i/>
          <w:iCs/>
          <w:sz w:val="20"/>
          <w:szCs w:val="20"/>
          <w:lang w:val="id-ID"/>
        </w:rPr>
        <w:t>S</w:t>
      </w:r>
      <w:proofErr w:type="spellStart"/>
      <w:r w:rsidRPr="00B25DE1">
        <w:rPr>
          <w:rFonts w:asciiTheme="minorBidi" w:hAnsiTheme="minorBidi"/>
          <w:i/>
          <w:iCs/>
          <w:sz w:val="20"/>
          <w:szCs w:val="20"/>
        </w:rPr>
        <w:t>ource</w:t>
      </w:r>
      <w:proofErr w:type="spellEnd"/>
      <w:r w:rsidRPr="00B25DE1">
        <w:rPr>
          <w:rFonts w:asciiTheme="minorBidi" w:hAnsiTheme="minorBidi"/>
          <w:i/>
          <w:iCs/>
          <w:sz w:val="20"/>
          <w:szCs w:val="20"/>
        </w:rPr>
        <w:t>: SPSS Output Data Version 2</w:t>
      </w:r>
      <w:r w:rsidRPr="00B25DE1">
        <w:rPr>
          <w:rFonts w:asciiTheme="minorBidi" w:hAnsiTheme="minorBidi"/>
          <w:i/>
          <w:iCs/>
          <w:sz w:val="20"/>
          <w:szCs w:val="20"/>
          <w:lang w:val="id-ID"/>
        </w:rPr>
        <w:t>5</w:t>
      </w:r>
      <w:r w:rsidRPr="00B25DE1">
        <w:rPr>
          <w:rFonts w:asciiTheme="minorBidi" w:hAnsiTheme="minorBidi"/>
          <w:i/>
          <w:iCs/>
          <w:sz w:val="20"/>
          <w:szCs w:val="20"/>
        </w:rPr>
        <w:t xml:space="preserve"> (202</w:t>
      </w:r>
      <w:r w:rsidR="00D04DC9">
        <w:rPr>
          <w:rFonts w:asciiTheme="minorBidi" w:hAnsiTheme="minorBidi"/>
          <w:i/>
          <w:iCs/>
          <w:sz w:val="20"/>
          <w:szCs w:val="20"/>
        </w:rPr>
        <w:t>5</w:t>
      </w:r>
      <w:r w:rsidRPr="00B25DE1">
        <w:rPr>
          <w:rFonts w:asciiTheme="minorBidi" w:hAnsiTheme="minorBidi"/>
          <w:i/>
          <w:iCs/>
          <w:sz w:val="20"/>
          <w:szCs w:val="20"/>
        </w:rPr>
        <w:t>)</w:t>
      </w:r>
    </w:p>
    <w:p w14:paraId="16FF0B5B" w14:textId="32461396" w:rsidR="00E87018" w:rsidRPr="00E87018" w:rsidRDefault="00E87018" w:rsidP="00E87018">
      <w:pPr>
        <w:spacing w:after="240"/>
        <w:jc w:val="both"/>
        <w:rPr>
          <w:rFonts w:asciiTheme="minorBidi" w:hAnsiTheme="minorBidi"/>
          <w:sz w:val="20"/>
          <w:szCs w:val="20"/>
        </w:rPr>
      </w:pPr>
      <w:r w:rsidRPr="00E87018">
        <w:rPr>
          <w:rFonts w:asciiTheme="minorBidi" w:hAnsiTheme="minorBidi"/>
          <w:sz w:val="20"/>
          <w:szCs w:val="20"/>
        </w:rPr>
        <w:t>Based on the regression results, the product quality variable had a significance value of 0.000, which is lower than the threshold of 0.05. The t-statistic was 6.197, which exceeds the critical t-value of 1.663 (df = 87). Therefore, the null hypothesis (H</w:t>
      </w:r>
      <w:r w:rsidRPr="00E87018">
        <w:rPr>
          <w:rFonts w:ascii="Cambria Math" w:hAnsi="Cambria Math" w:cs="Cambria Math"/>
          <w:sz w:val="20"/>
          <w:szCs w:val="20"/>
        </w:rPr>
        <w:t>₀</w:t>
      </w:r>
      <w:r w:rsidRPr="00E87018">
        <w:rPr>
          <w:rFonts w:asciiTheme="minorBidi" w:hAnsiTheme="minorBidi"/>
          <w:sz w:val="20"/>
          <w:szCs w:val="20"/>
        </w:rPr>
        <w:t>) is rejected, and the alternative hypothesis (H</w:t>
      </w:r>
      <w:r w:rsidRPr="00E87018">
        <w:rPr>
          <w:rFonts w:ascii="Arial" w:hAnsi="Arial" w:cs="Arial"/>
          <w:sz w:val="20"/>
          <w:szCs w:val="20"/>
        </w:rPr>
        <w:t>ₐ</w:t>
      </w:r>
      <w:r w:rsidRPr="00E87018">
        <w:rPr>
          <w:rFonts w:asciiTheme="minorBidi" w:hAnsiTheme="minorBidi"/>
          <w:sz w:val="20"/>
          <w:szCs w:val="20"/>
        </w:rPr>
        <w:t>) is accepted</w:t>
      </w:r>
      <w:r w:rsidR="00E5298B">
        <w:rPr>
          <w:rFonts w:asciiTheme="minorBidi" w:hAnsiTheme="minorBidi"/>
          <w:sz w:val="20"/>
          <w:szCs w:val="20"/>
        </w:rPr>
        <w:t xml:space="preserve"> </w:t>
      </w:r>
      <w:r w:rsidR="00A4588C">
        <w:rPr>
          <w:rFonts w:asciiTheme="minorBidi" w:hAnsiTheme="minorBidi"/>
          <w:sz w:val="20"/>
          <w:szCs w:val="20"/>
        </w:rPr>
        <w:t>(Field, 2018)</w:t>
      </w:r>
      <w:r w:rsidRPr="00E87018">
        <w:rPr>
          <w:rFonts w:asciiTheme="minorBidi" w:hAnsiTheme="minorBidi"/>
          <w:sz w:val="20"/>
          <w:szCs w:val="20"/>
        </w:rPr>
        <w:t xml:space="preserve">. This finding supports </w:t>
      </w:r>
      <w:r w:rsidRPr="00D51D14">
        <w:rPr>
          <w:rFonts w:asciiTheme="minorBidi" w:hAnsiTheme="minorBidi"/>
          <w:sz w:val="20"/>
          <w:szCs w:val="20"/>
        </w:rPr>
        <w:t>Hypothesis 2</w:t>
      </w:r>
      <w:r w:rsidRPr="00E87018">
        <w:rPr>
          <w:rFonts w:asciiTheme="minorBidi" w:hAnsiTheme="minorBidi"/>
          <w:sz w:val="20"/>
          <w:szCs w:val="20"/>
        </w:rPr>
        <w:t xml:space="preserve">, which states that product quality has a positive and significant effect on repurchase intention among </w:t>
      </w:r>
      <w:proofErr w:type="spellStart"/>
      <w:r w:rsidRPr="00E87018">
        <w:rPr>
          <w:rFonts w:asciiTheme="minorBidi" w:hAnsiTheme="minorBidi"/>
          <w:sz w:val="20"/>
          <w:szCs w:val="20"/>
        </w:rPr>
        <w:t>Chitato</w:t>
      </w:r>
      <w:proofErr w:type="spellEnd"/>
      <w:r w:rsidRPr="00E87018">
        <w:rPr>
          <w:rFonts w:asciiTheme="minorBidi" w:hAnsiTheme="minorBidi"/>
          <w:sz w:val="20"/>
          <w:szCs w:val="20"/>
        </w:rPr>
        <w:t xml:space="preserve"> potato chip consumers in Bandung City.</w:t>
      </w:r>
    </w:p>
    <w:p w14:paraId="3C3FFF47" w14:textId="396D5441" w:rsidR="001D67E6" w:rsidRPr="001D67E6" w:rsidRDefault="00E87018" w:rsidP="00E87018">
      <w:pPr>
        <w:spacing w:after="240"/>
        <w:jc w:val="both"/>
        <w:rPr>
          <w:rFonts w:asciiTheme="minorBidi" w:hAnsiTheme="minorBidi"/>
          <w:sz w:val="20"/>
          <w:szCs w:val="20"/>
        </w:rPr>
      </w:pPr>
      <w:r w:rsidRPr="00E87018">
        <w:rPr>
          <w:rFonts w:asciiTheme="minorBidi" w:hAnsiTheme="minorBidi"/>
          <w:sz w:val="20"/>
          <w:szCs w:val="20"/>
        </w:rPr>
        <w:t xml:space="preserve">The customer satisfaction variable showed a significance value of 0.015, which is also below 0.05, and a t-statistic of 2.494, which is greater than the critical value of 1.663. Accordingly, the null </w:t>
      </w:r>
      <w:r w:rsidR="00E5298B" w:rsidRPr="00E87018">
        <w:rPr>
          <w:rFonts w:asciiTheme="minorBidi" w:hAnsiTheme="minorBidi"/>
          <w:sz w:val="20"/>
          <w:szCs w:val="20"/>
        </w:rPr>
        <w:t>hypothesis (H</w:t>
      </w:r>
      <w:r w:rsidR="00E5298B" w:rsidRPr="00E87018">
        <w:rPr>
          <w:rFonts w:ascii="Cambria Math" w:hAnsi="Cambria Math" w:cs="Cambria Math"/>
          <w:sz w:val="20"/>
          <w:szCs w:val="20"/>
        </w:rPr>
        <w:t>₀</w:t>
      </w:r>
      <w:r w:rsidR="00E5298B" w:rsidRPr="00E87018">
        <w:rPr>
          <w:rFonts w:asciiTheme="minorBidi" w:hAnsiTheme="minorBidi"/>
          <w:sz w:val="20"/>
          <w:szCs w:val="20"/>
        </w:rPr>
        <w:t>)</w:t>
      </w:r>
      <w:r w:rsidRPr="00E87018">
        <w:rPr>
          <w:rFonts w:asciiTheme="minorBidi" w:hAnsiTheme="minorBidi"/>
          <w:sz w:val="20"/>
          <w:szCs w:val="20"/>
        </w:rPr>
        <w:t xml:space="preserve"> is rejected, and the alternative hypothesis</w:t>
      </w:r>
      <w:r w:rsidR="00E5298B">
        <w:rPr>
          <w:rFonts w:asciiTheme="minorBidi" w:hAnsiTheme="minorBidi"/>
          <w:sz w:val="20"/>
          <w:szCs w:val="20"/>
        </w:rPr>
        <w:t xml:space="preserve"> </w:t>
      </w:r>
      <w:r w:rsidR="00E5298B" w:rsidRPr="00E87018">
        <w:rPr>
          <w:rFonts w:asciiTheme="minorBidi" w:hAnsiTheme="minorBidi"/>
          <w:sz w:val="20"/>
          <w:szCs w:val="20"/>
        </w:rPr>
        <w:t>(H</w:t>
      </w:r>
      <w:r w:rsidR="00E5298B" w:rsidRPr="00E87018">
        <w:rPr>
          <w:rFonts w:ascii="Arial" w:hAnsi="Arial" w:cs="Arial"/>
          <w:sz w:val="20"/>
          <w:szCs w:val="20"/>
        </w:rPr>
        <w:t>ₐ</w:t>
      </w:r>
      <w:r w:rsidR="00E5298B" w:rsidRPr="00E87018">
        <w:rPr>
          <w:rFonts w:asciiTheme="minorBidi" w:hAnsiTheme="minorBidi"/>
          <w:sz w:val="20"/>
          <w:szCs w:val="20"/>
        </w:rPr>
        <w:t>)</w:t>
      </w:r>
      <w:r w:rsidRPr="00E87018">
        <w:rPr>
          <w:rFonts w:asciiTheme="minorBidi" w:hAnsiTheme="minorBidi"/>
          <w:sz w:val="20"/>
          <w:szCs w:val="20"/>
        </w:rPr>
        <w:t xml:space="preserve"> is accepted</w:t>
      </w:r>
      <w:r w:rsidR="00E5298B">
        <w:rPr>
          <w:rFonts w:asciiTheme="minorBidi" w:hAnsiTheme="minorBidi"/>
          <w:sz w:val="20"/>
          <w:szCs w:val="20"/>
        </w:rPr>
        <w:t xml:space="preserve"> </w:t>
      </w:r>
      <w:r w:rsidR="00A4588C">
        <w:rPr>
          <w:rFonts w:asciiTheme="minorBidi" w:hAnsiTheme="minorBidi"/>
          <w:sz w:val="20"/>
          <w:szCs w:val="20"/>
        </w:rPr>
        <w:t xml:space="preserve">(Field, </w:t>
      </w:r>
      <w:r w:rsidR="00A4588C">
        <w:rPr>
          <w:rFonts w:asciiTheme="minorBidi" w:hAnsiTheme="minorBidi"/>
          <w:sz w:val="20"/>
          <w:szCs w:val="20"/>
        </w:rPr>
        <w:lastRenderedPageBreak/>
        <w:t>2018)</w:t>
      </w:r>
      <w:r w:rsidRPr="00E87018">
        <w:rPr>
          <w:rFonts w:asciiTheme="minorBidi" w:hAnsiTheme="minorBidi"/>
          <w:sz w:val="20"/>
          <w:szCs w:val="20"/>
        </w:rPr>
        <w:t xml:space="preserve">. These results confirm </w:t>
      </w:r>
      <w:r w:rsidRPr="00E87018">
        <w:rPr>
          <w:rFonts w:asciiTheme="minorBidi" w:hAnsiTheme="minorBidi"/>
          <w:b/>
          <w:bCs/>
          <w:sz w:val="20"/>
          <w:szCs w:val="20"/>
        </w:rPr>
        <w:t>Hypothesis 3</w:t>
      </w:r>
      <w:r w:rsidRPr="00E87018">
        <w:rPr>
          <w:rFonts w:asciiTheme="minorBidi" w:hAnsiTheme="minorBidi"/>
          <w:sz w:val="20"/>
          <w:szCs w:val="20"/>
        </w:rPr>
        <w:t xml:space="preserve">, which states that customer satisfaction has a positive and significant effect on repurchase intention among </w:t>
      </w:r>
      <w:proofErr w:type="spellStart"/>
      <w:r w:rsidRPr="00E87018">
        <w:rPr>
          <w:rFonts w:asciiTheme="minorBidi" w:hAnsiTheme="minorBidi"/>
          <w:sz w:val="20"/>
          <w:szCs w:val="20"/>
        </w:rPr>
        <w:t>Chitato</w:t>
      </w:r>
      <w:proofErr w:type="spellEnd"/>
      <w:r w:rsidRPr="00E87018">
        <w:rPr>
          <w:rFonts w:asciiTheme="minorBidi" w:hAnsiTheme="minorBidi"/>
          <w:sz w:val="20"/>
          <w:szCs w:val="20"/>
        </w:rPr>
        <w:t xml:space="preserve"> potato chip consumers in Bandung City.</w:t>
      </w:r>
    </w:p>
    <w:p w14:paraId="60D62E88" w14:textId="45B0429A" w:rsidR="001D67E6" w:rsidRDefault="001D67E6" w:rsidP="001D67E6">
      <w:pPr>
        <w:rPr>
          <w:rFonts w:asciiTheme="minorBidi" w:hAnsiTheme="minorBidi"/>
          <w:b/>
          <w:bCs/>
        </w:rPr>
      </w:pPr>
      <w:r>
        <w:rPr>
          <w:rFonts w:asciiTheme="minorBidi" w:hAnsiTheme="minorBidi"/>
          <w:b/>
          <w:bCs/>
          <w:lang w:val="id-ID"/>
        </w:rPr>
        <w:t>4.6</w:t>
      </w:r>
      <w:r w:rsidRPr="00DA3F18">
        <w:rPr>
          <w:rFonts w:asciiTheme="minorBidi" w:hAnsiTheme="minorBidi"/>
          <w:b/>
          <w:bCs/>
        </w:rPr>
        <w:t xml:space="preserve"> </w:t>
      </w:r>
      <w:r w:rsidRPr="001D67E6">
        <w:rPr>
          <w:rFonts w:asciiTheme="minorBidi" w:hAnsiTheme="minorBidi"/>
          <w:b/>
          <w:bCs/>
        </w:rPr>
        <w:t>Coefficient of Determination (R²)</w:t>
      </w:r>
    </w:p>
    <w:p w14:paraId="6EFDB0BC" w14:textId="2A0D6999" w:rsidR="001D67E6" w:rsidRPr="001D67E6" w:rsidRDefault="00E87018" w:rsidP="00E87018">
      <w:pPr>
        <w:jc w:val="both"/>
        <w:rPr>
          <w:rFonts w:asciiTheme="minorBidi" w:hAnsiTheme="minorBidi"/>
          <w:sz w:val="20"/>
          <w:szCs w:val="20"/>
        </w:rPr>
      </w:pPr>
      <w:r w:rsidRPr="00E87018">
        <w:rPr>
          <w:rFonts w:asciiTheme="minorBidi" w:hAnsiTheme="minorBidi"/>
          <w:sz w:val="20"/>
          <w:szCs w:val="20"/>
        </w:rPr>
        <w:t>The coefficient of determination (R²) indicates the proportion of variance in the dependent variable that is explained by the independent variable(s). The R² values for each model are summarized in Table 12.</w:t>
      </w:r>
    </w:p>
    <w:p w14:paraId="2A58881B" w14:textId="7798B7C1" w:rsidR="004E3258" w:rsidRPr="00491109" w:rsidRDefault="004E3258" w:rsidP="00491109">
      <w:pPr>
        <w:spacing w:before="240" w:after="240"/>
        <w:jc w:val="center"/>
        <w:rPr>
          <w:rFonts w:asciiTheme="minorBidi" w:hAnsiTheme="minorBidi"/>
          <w:b/>
          <w:bCs/>
          <w:sz w:val="20"/>
          <w:szCs w:val="20"/>
          <w:lang w:val="id-ID"/>
        </w:rPr>
      </w:pPr>
      <w:r w:rsidRPr="00491109">
        <w:rPr>
          <w:rFonts w:asciiTheme="minorBidi" w:hAnsiTheme="minorBidi"/>
          <w:b/>
          <w:bCs/>
          <w:sz w:val="20"/>
          <w:szCs w:val="20"/>
        </w:rPr>
        <w:t xml:space="preserve">Table </w:t>
      </w:r>
      <w:r w:rsidR="00491109" w:rsidRPr="00491109">
        <w:rPr>
          <w:rFonts w:asciiTheme="minorBidi" w:hAnsiTheme="minorBidi"/>
          <w:b/>
          <w:bCs/>
          <w:sz w:val="20"/>
          <w:szCs w:val="20"/>
          <w:lang w:val="id-ID"/>
        </w:rPr>
        <w:t>12</w:t>
      </w:r>
      <w:r w:rsidRPr="00491109">
        <w:rPr>
          <w:rFonts w:asciiTheme="minorBidi" w:hAnsiTheme="minorBidi"/>
          <w:b/>
          <w:bCs/>
          <w:sz w:val="20"/>
          <w:szCs w:val="20"/>
        </w:rPr>
        <w:t xml:space="preserve">. Determination </w:t>
      </w:r>
      <w:r w:rsidRPr="00491109">
        <w:rPr>
          <w:rFonts w:asciiTheme="minorBidi" w:hAnsiTheme="minorBidi"/>
          <w:b/>
          <w:bCs/>
          <w:sz w:val="20"/>
          <w:szCs w:val="20"/>
          <w:lang w:val="id-ID"/>
        </w:rPr>
        <w:t>C</w:t>
      </w:r>
      <w:proofErr w:type="spellStart"/>
      <w:r w:rsidRPr="00491109">
        <w:rPr>
          <w:rFonts w:asciiTheme="minorBidi" w:hAnsiTheme="minorBidi"/>
          <w:b/>
          <w:bCs/>
          <w:sz w:val="20"/>
          <w:szCs w:val="20"/>
        </w:rPr>
        <w:t>oefficient</w:t>
      </w:r>
      <w:proofErr w:type="spellEnd"/>
      <w:r w:rsidRPr="00491109">
        <w:rPr>
          <w:rFonts w:asciiTheme="minorBidi" w:hAnsiTheme="minorBidi"/>
          <w:b/>
          <w:bCs/>
          <w:sz w:val="20"/>
          <w:szCs w:val="20"/>
        </w:rPr>
        <w:t xml:space="preserve"> </w:t>
      </w:r>
      <w:r w:rsidRPr="00491109">
        <w:rPr>
          <w:rFonts w:asciiTheme="minorBidi" w:hAnsiTheme="minorBidi"/>
          <w:b/>
          <w:bCs/>
          <w:sz w:val="20"/>
          <w:szCs w:val="20"/>
          <w:lang w:val="id-ID"/>
        </w:rPr>
        <w:t>T</w:t>
      </w:r>
      <w:proofErr w:type="spellStart"/>
      <w:r w:rsidRPr="00491109">
        <w:rPr>
          <w:rFonts w:asciiTheme="minorBidi" w:hAnsiTheme="minorBidi"/>
          <w:b/>
          <w:bCs/>
          <w:sz w:val="20"/>
          <w:szCs w:val="20"/>
        </w:rPr>
        <w:t>est</w:t>
      </w:r>
      <w:proofErr w:type="spellEnd"/>
    </w:p>
    <w:tbl>
      <w:tblPr>
        <w:tblStyle w:val="TableGrid"/>
        <w:tblW w:w="0" w:type="auto"/>
        <w:tblLook w:val="04A0" w:firstRow="1" w:lastRow="0" w:firstColumn="1" w:lastColumn="0" w:noHBand="0" w:noVBand="1"/>
      </w:tblPr>
      <w:tblGrid>
        <w:gridCol w:w="1634"/>
        <w:gridCol w:w="1631"/>
        <w:gridCol w:w="1641"/>
        <w:gridCol w:w="1648"/>
        <w:gridCol w:w="1648"/>
      </w:tblGrid>
      <w:tr w:rsidR="004E3258" w:rsidRPr="00DA3F18" w14:paraId="63E8B75F" w14:textId="77777777" w:rsidTr="00491109">
        <w:tc>
          <w:tcPr>
            <w:tcW w:w="1634" w:type="dxa"/>
            <w:tcBorders>
              <w:left w:val="nil"/>
              <w:bottom w:val="single" w:sz="4" w:space="0" w:color="000000"/>
              <w:right w:val="nil"/>
            </w:tcBorders>
          </w:tcPr>
          <w:p w14:paraId="216A41E3" w14:textId="77777777" w:rsidR="004E3258" w:rsidRPr="00DA3F18" w:rsidRDefault="004E3258" w:rsidP="004825A7">
            <w:pPr>
              <w:rPr>
                <w:rFonts w:asciiTheme="minorBidi" w:hAnsiTheme="minorBidi"/>
                <w:sz w:val="20"/>
                <w:szCs w:val="20"/>
                <w:lang w:val="id-ID"/>
              </w:rPr>
            </w:pPr>
            <w:r w:rsidRPr="00DA3F18">
              <w:rPr>
                <w:rFonts w:asciiTheme="minorBidi" w:hAnsiTheme="minorBidi"/>
                <w:sz w:val="20"/>
                <w:szCs w:val="20"/>
                <w:lang w:val="id-ID"/>
              </w:rPr>
              <w:t>Model</w:t>
            </w:r>
          </w:p>
        </w:tc>
        <w:tc>
          <w:tcPr>
            <w:tcW w:w="1631" w:type="dxa"/>
            <w:tcBorders>
              <w:left w:val="nil"/>
              <w:bottom w:val="single" w:sz="4" w:space="0" w:color="000000"/>
              <w:right w:val="nil"/>
            </w:tcBorders>
          </w:tcPr>
          <w:p w14:paraId="046E5F49" w14:textId="77777777" w:rsidR="004E3258" w:rsidRPr="00DA3F18" w:rsidRDefault="004E3258" w:rsidP="004825A7">
            <w:pPr>
              <w:jc w:val="center"/>
              <w:rPr>
                <w:rFonts w:asciiTheme="minorBidi" w:hAnsiTheme="minorBidi"/>
                <w:sz w:val="20"/>
                <w:szCs w:val="20"/>
                <w:lang w:val="id-ID"/>
              </w:rPr>
            </w:pPr>
            <w:r w:rsidRPr="00DA3F18">
              <w:rPr>
                <w:rFonts w:asciiTheme="minorBidi" w:hAnsiTheme="minorBidi"/>
                <w:sz w:val="20"/>
                <w:szCs w:val="20"/>
                <w:lang w:val="id-ID"/>
              </w:rPr>
              <w:t>R</w:t>
            </w:r>
          </w:p>
        </w:tc>
        <w:tc>
          <w:tcPr>
            <w:tcW w:w="1641" w:type="dxa"/>
            <w:tcBorders>
              <w:left w:val="nil"/>
              <w:bottom w:val="single" w:sz="4" w:space="0" w:color="000000"/>
              <w:right w:val="nil"/>
            </w:tcBorders>
          </w:tcPr>
          <w:p w14:paraId="194A2161" w14:textId="77777777" w:rsidR="004E3258" w:rsidRPr="00DA3F18" w:rsidRDefault="004E3258" w:rsidP="004825A7">
            <w:pPr>
              <w:jc w:val="center"/>
              <w:rPr>
                <w:rFonts w:asciiTheme="minorBidi" w:hAnsiTheme="minorBidi"/>
                <w:sz w:val="20"/>
                <w:szCs w:val="20"/>
                <w:lang w:val="id-ID"/>
              </w:rPr>
            </w:pPr>
            <w:r w:rsidRPr="00DA3F18">
              <w:rPr>
                <w:rFonts w:asciiTheme="minorBidi" w:hAnsiTheme="minorBidi"/>
                <w:sz w:val="20"/>
                <w:szCs w:val="20"/>
                <w:lang w:val="id-ID"/>
              </w:rPr>
              <w:t>R Square</w:t>
            </w:r>
          </w:p>
        </w:tc>
        <w:tc>
          <w:tcPr>
            <w:tcW w:w="1648" w:type="dxa"/>
            <w:tcBorders>
              <w:left w:val="nil"/>
              <w:bottom w:val="single" w:sz="4" w:space="0" w:color="000000"/>
              <w:right w:val="nil"/>
            </w:tcBorders>
          </w:tcPr>
          <w:p w14:paraId="4BEF4002" w14:textId="77777777" w:rsidR="004E3258" w:rsidRPr="00DA3F18" w:rsidRDefault="004E3258" w:rsidP="004825A7">
            <w:pPr>
              <w:jc w:val="center"/>
              <w:rPr>
                <w:rFonts w:asciiTheme="minorBidi" w:hAnsiTheme="minorBidi"/>
                <w:sz w:val="20"/>
                <w:szCs w:val="20"/>
                <w:lang w:val="id-ID"/>
              </w:rPr>
            </w:pPr>
            <w:r w:rsidRPr="00DA3F18">
              <w:rPr>
                <w:rFonts w:asciiTheme="minorBidi" w:hAnsiTheme="minorBidi"/>
                <w:sz w:val="20"/>
                <w:szCs w:val="20"/>
                <w:lang w:val="id-ID"/>
              </w:rPr>
              <w:t>Adjusted R Square</w:t>
            </w:r>
          </w:p>
        </w:tc>
        <w:tc>
          <w:tcPr>
            <w:tcW w:w="1648" w:type="dxa"/>
            <w:tcBorders>
              <w:left w:val="nil"/>
              <w:bottom w:val="single" w:sz="4" w:space="0" w:color="000000"/>
              <w:right w:val="nil"/>
            </w:tcBorders>
          </w:tcPr>
          <w:p w14:paraId="3477684A" w14:textId="77777777" w:rsidR="004E3258" w:rsidRPr="00DA3F18" w:rsidRDefault="004E3258" w:rsidP="004825A7">
            <w:pPr>
              <w:jc w:val="center"/>
              <w:rPr>
                <w:rFonts w:asciiTheme="minorBidi" w:hAnsiTheme="minorBidi"/>
                <w:sz w:val="20"/>
                <w:szCs w:val="20"/>
                <w:lang w:val="id-ID"/>
              </w:rPr>
            </w:pPr>
            <w:r w:rsidRPr="00DA3F18">
              <w:rPr>
                <w:rFonts w:asciiTheme="minorBidi" w:hAnsiTheme="minorBidi"/>
                <w:sz w:val="20"/>
                <w:szCs w:val="20"/>
                <w:lang w:val="id-ID"/>
              </w:rPr>
              <w:t>Std. Error of the Estimate</w:t>
            </w:r>
          </w:p>
        </w:tc>
      </w:tr>
      <w:tr w:rsidR="004E3258" w:rsidRPr="00DA3F18" w14:paraId="43972FBC" w14:textId="77777777" w:rsidTr="00491109">
        <w:tc>
          <w:tcPr>
            <w:tcW w:w="1634" w:type="dxa"/>
            <w:tcBorders>
              <w:top w:val="single" w:sz="4" w:space="0" w:color="000000"/>
              <w:left w:val="nil"/>
              <w:bottom w:val="single" w:sz="4" w:space="0" w:color="000000"/>
              <w:right w:val="nil"/>
            </w:tcBorders>
          </w:tcPr>
          <w:p w14:paraId="71CFA534" w14:textId="77777777" w:rsidR="004E3258" w:rsidRPr="00DA3F18" w:rsidRDefault="004E3258" w:rsidP="004825A7">
            <w:pPr>
              <w:rPr>
                <w:rFonts w:asciiTheme="minorBidi" w:hAnsiTheme="minorBidi"/>
                <w:sz w:val="20"/>
                <w:szCs w:val="20"/>
                <w:lang w:val="id-ID"/>
              </w:rPr>
            </w:pPr>
            <w:r w:rsidRPr="00DA3F18">
              <w:rPr>
                <w:rFonts w:asciiTheme="minorBidi" w:hAnsiTheme="minorBidi"/>
                <w:sz w:val="20"/>
                <w:szCs w:val="20"/>
                <w:lang w:val="id-ID"/>
              </w:rPr>
              <w:t>1</w:t>
            </w:r>
          </w:p>
        </w:tc>
        <w:tc>
          <w:tcPr>
            <w:tcW w:w="1631" w:type="dxa"/>
            <w:tcBorders>
              <w:top w:val="single" w:sz="4" w:space="0" w:color="000000"/>
              <w:left w:val="nil"/>
              <w:bottom w:val="single" w:sz="4" w:space="0" w:color="000000"/>
              <w:right w:val="nil"/>
            </w:tcBorders>
          </w:tcPr>
          <w:p w14:paraId="4601B919" w14:textId="127542A2" w:rsidR="004E3258" w:rsidRPr="00DA3F18" w:rsidRDefault="00491225" w:rsidP="004825A7">
            <w:pPr>
              <w:jc w:val="right"/>
              <w:rPr>
                <w:rFonts w:asciiTheme="minorBidi" w:hAnsiTheme="minorBidi"/>
                <w:sz w:val="20"/>
                <w:szCs w:val="20"/>
                <w:vertAlign w:val="superscript"/>
                <w:lang w:val="id-ID"/>
              </w:rPr>
            </w:pPr>
            <w:r>
              <w:rPr>
                <w:rFonts w:asciiTheme="minorBidi" w:hAnsiTheme="minorBidi"/>
                <w:sz w:val="20"/>
                <w:szCs w:val="20"/>
                <w:lang w:val="id-ID"/>
              </w:rPr>
              <w:t>0.</w:t>
            </w:r>
            <w:r w:rsidR="004E3258" w:rsidRPr="00DA3F18">
              <w:rPr>
                <w:rFonts w:asciiTheme="minorBidi" w:hAnsiTheme="minorBidi"/>
                <w:sz w:val="20"/>
                <w:szCs w:val="20"/>
                <w:lang w:val="id-ID"/>
              </w:rPr>
              <w:t>8</w:t>
            </w:r>
            <w:r w:rsidR="00FA6023">
              <w:rPr>
                <w:rFonts w:asciiTheme="minorBidi" w:hAnsiTheme="minorBidi"/>
                <w:sz w:val="20"/>
                <w:szCs w:val="20"/>
                <w:lang w:val="id-ID"/>
              </w:rPr>
              <w:t>97</w:t>
            </w:r>
            <w:r w:rsidR="004E3258" w:rsidRPr="00DA3F18">
              <w:rPr>
                <w:rFonts w:asciiTheme="minorBidi" w:hAnsiTheme="minorBidi"/>
                <w:sz w:val="20"/>
                <w:szCs w:val="20"/>
                <w:vertAlign w:val="superscript"/>
                <w:lang w:val="id-ID"/>
              </w:rPr>
              <w:t>a</w:t>
            </w:r>
          </w:p>
        </w:tc>
        <w:tc>
          <w:tcPr>
            <w:tcW w:w="1641" w:type="dxa"/>
            <w:tcBorders>
              <w:top w:val="single" w:sz="4" w:space="0" w:color="000000"/>
              <w:left w:val="nil"/>
              <w:bottom w:val="single" w:sz="4" w:space="0" w:color="000000"/>
              <w:right w:val="nil"/>
            </w:tcBorders>
          </w:tcPr>
          <w:p w14:paraId="4B26BBA3" w14:textId="2F91D567" w:rsidR="004E3258"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805</w:t>
            </w:r>
          </w:p>
        </w:tc>
        <w:tc>
          <w:tcPr>
            <w:tcW w:w="1648" w:type="dxa"/>
            <w:tcBorders>
              <w:top w:val="single" w:sz="4" w:space="0" w:color="000000"/>
              <w:left w:val="nil"/>
              <w:bottom w:val="single" w:sz="4" w:space="0" w:color="000000"/>
              <w:right w:val="nil"/>
            </w:tcBorders>
          </w:tcPr>
          <w:p w14:paraId="27F947F7" w14:textId="76A8C887" w:rsidR="004E3258"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803</w:t>
            </w:r>
          </w:p>
        </w:tc>
        <w:tc>
          <w:tcPr>
            <w:tcW w:w="1648" w:type="dxa"/>
            <w:tcBorders>
              <w:top w:val="single" w:sz="4" w:space="0" w:color="000000"/>
              <w:left w:val="nil"/>
              <w:bottom w:val="single" w:sz="4" w:space="0" w:color="000000"/>
              <w:right w:val="nil"/>
            </w:tcBorders>
          </w:tcPr>
          <w:p w14:paraId="214A89DA" w14:textId="6D72D23E" w:rsidR="004E3258"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964</w:t>
            </w:r>
          </w:p>
        </w:tc>
      </w:tr>
      <w:tr w:rsidR="00491109" w:rsidRPr="00DA3F18" w14:paraId="70DE904D" w14:textId="77777777" w:rsidTr="00E53AAE">
        <w:tc>
          <w:tcPr>
            <w:tcW w:w="8202" w:type="dxa"/>
            <w:gridSpan w:val="5"/>
            <w:tcBorders>
              <w:top w:val="single" w:sz="4" w:space="0" w:color="000000"/>
              <w:left w:val="nil"/>
              <w:bottom w:val="single" w:sz="4" w:space="0" w:color="000000"/>
              <w:right w:val="nil"/>
            </w:tcBorders>
          </w:tcPr>
          <w:p w14:paraId="14105801" w14:textId="57035238" w:rsidR="00491109" w:rsidRPr="00DA3F18" w:rsidRDefault="00491109" w:rsidP="00491109">
            <w:pPr>
              <w:rPr>
                <w:rFonts w:asciiTheme="minorBidi" w:hAnsiTheme="minorBidi"/>
                <w:sz w:val="20"/>
                <w:szCs w:val="20"/>
                <w:lang w:val="id-ID"/>
              </w:rPr>
            </w:pPr>
            <w:r>
              <w:rPr>
                <w:rFonts w:asciiTheme="minorBidi" w:hAnsiTheme="minorBidi"/>
                <w:sz w:val="20"/>
                <w:szCs w:val="20"/>
              </w:rPr>
              <w:t xml:space="preserve">    </w:t>
            </w:r>
            <w:r w:rsidRPr="00DA3F18">
              <w:rPr>
                <w:rFonts w:asciiTheme="minorBidi" w:hAnsiTheme="minorBidi"/>
                <w:sz w:val="20"/>
                <w:szCs w:val="20"/>
              </w:rPr>
              <w:t xml:space="preserve">a. Predictors: (Constant), </w:t>
            </w:r>
            <w:r>
              <w:rPr>
                <w:rFonts w:asciiTheme="minorBidi" w:hAnsiTheme="minorBidi"/>
                <w:sz w:val="20"/>
                <w:szCs w:val="20"/>
              </w:rPr>
              <w:t>Product Quality</w:t>
            </w:r>
          </w:p>
          <w:p w14:paraId="6936A82C" w14:textId="520CD117" w:rsidR="00491109" w:rsidRPr="00DA3F18" w:rsidRDefault="00491109" w:rsidP="00491109">
            <w:pPr>
              <w:rPr>
                <w:rFonts w:asciiTheme="minorBidi" w:hAnsiTheme="minorBidi"/>
                <w:sz w:val="20"/>
                <w:szCs w:val="20"/>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b. Dependent Variable: </w:t>
            </w:r>
            <w:r>
              <w:rPr>
                <w:rFonts w:asciiTheme="minorBidi" w:hAnsiTheme="minorBidi"/>
                <w:sz w:val="20"/>
                <w:szCs w:val="20"/>
              </w:rPr>
              <w:t>Customer Satisfaction</w:t>
            </w:r>
          </w:p>
        </w:tc>
      </w:tr>
      <w:tr w:rsidR="00FA6023" w:rsidRPr="00DA3F18" w14:paraId="69E3FD31" w14:textId="77777777" w:rsidTr="00491109">
        <w:tc>
          <w:tcPr>
            <w:tcW w:w="1634" w:type="dxa"/>
            <w:tcBorders>
              <w:top w:val="single" w:sz="4" w:space="0" w:color="000000"/>
              <w:left w:val="nil"/>
              <w:bottom w:val="single" w:sz="4" w:space="0" w:color="000000"/>
              <w:right w:val="nil"/>
            </w:tcBorders>
          </w:tcPr>
          <w:p w14:paraId="09470EB6" w14:textId="35762315" w:rsidR="00FA6023" w:rsidRPr="00DA3F18" w:rsidRDefault="00FA6023" w:rsidP="00FA6023">
            <w:pPr>
              <w:rPr>
                <w:rFonts w:asciiTheme="minorBidi" w:hAnsiTheme="minorBidi"/>
                <w:sz w:val="20"/>
                <w:szCs w:val="20"/>
                <w:lang w:val="id-ID"/>
              </w:rPr>
            </w:pPr>
            <w:r>
              <w:rPr>
                <w:rFonts w:asciiTheme="minorBidi" w:hAnsiTheme="minorBidi"/>
                <w:sz w:val="20"/>
                <w:szCs w:val="20"/>
                <w:lang w:val="id-ID"/>
              </w:rPr>
              <w:t>2</w:t>
            </w:r>
          </w:p>
        </w:tc>
        <w:tc>
          <w:tcPr>
            <w:tcW w:w="1631" w:type="dxa"/>
            <w:tcBorders>
              <w:top w:val="single" w:sz="4" w:space="0" w:color="000000"/>
              <w:left w:val="nil"/>
              <w:bottom w:val="single" w:sz="4" w:space="0" w:color="000000"/>
              <w:right w:val="nil"/>
            </w:tcBorders>
          </w:tcPr>
          <w:p w14:paraId="060C13F1" w14:textId="3E377178"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sidRPr="00DA3F18">
              <w:rPr>
                <w:rFonts w:asciiTheme="minorBidi" w:hAnsiTheme="minorBidi"/>
                <w:sz w:val="20"/>
                <w:szCs w:val="20"/>
                <w:lang w:val="id-ID"/>
              </w:rPr>
              <w:t>8</w:t>
            </w:r>
            <w:r w:rsidR="00FA6023">
              <w:rPr>
                <w:rFonts w:asciiTheme="minorBidi" w:hAnsiTheme="minorBidi"/>
                <w:sz w:val="20"/>
                <w:szCs w:val="20"/>
                <w:lang w:val="id-ID"/>
              </w:rPr>
              <w:t>93</w:t>
            </w:r>
            <w:r w:rsidR="00FA6023" w:rsidRPr="00DA3F18">
              <w:rPr>
                <w:rFonts w:asciiTheme="minorBidi" w:hAnsiTheme="minorBidi"/>
                <w:sz w:val="20"/>
                <w:szCs w:val="20"/>
                <w:vertAlign w:val="superscript"/>
                <w:lang w:val="id-ID"/>
              </w:rPr>
              <w:t>a</w:t>
            </w:r>
          </w:p>
        </w:tc>
        <w:tc>
          <w:tcPr>
            <w:tcW w:w="1641" w:type="dxa"/>
            <w:tcBorders>
              <w:top w:val="single" w:sz="4" w:space="0" w:color="000000"/>
              <w:left w:val="nil"/>
              <w:bottom w:val="single" w:sz="4" w:space="0" w:color="000000"/>
              <w:right w:val="nil"/>
            </w:tcBorders>
          </w:tcPr>
          <w:p w14:paraId="1865C464" w14:textId="48085446"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797</w:t>
            </w:r>
          </w:p>
        </w:tc>
        <w:tc>
          <w:tcPr>
            <w:tcW w:w="1648" w:type="dxa"/>
            <w:tcBorders>
              <w:top w:val="single" w:sz="4" w:space="0" w:color="000000"/>
              <w:left w:val="nil"/>
              <w:bottom w:val="single" w:sz="4" w:space="0" w:color="000000"/>
              <w:right w:val="nil"/>
            </w:tcBorders>
          </w:tcPr>
          <w:p w14:paraId="132C00E1" w14:textId="158CA6F2"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794</w:t>
            </w:r>
          </w:p>
        </w:tc>
        <w:tc>
          <w:tcPr>
            <w:tcW w:w="1648" w:type="dxa"/>
            <w:tcBorders>
              <w:top w:val="single" w:sz="4" w:space="0" w:color="000000"/>
              <w:left w:val="nil"/>
              <w:bottom w:val="single" w:sz="4" w:space="0" w:color="000000"/>
              <w:right w:val="nil"/>
            </w:tcBorders>
          </w:tcPr>
          <w:p w14:paraId="1A2A7555" w14:textId="546C669D"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983</w:t>
            </w:r>
          </w:p>
        </w:tc>
      </w:tr>
      <w:tr w:rsidR="00FA6023" w:rsidRPr="00DA3F18" w14:paraId="4B8CE086" w14:textId="77777777" w:rsidTr="00CA1B1C">
        <w:tc>
          <w:tcPr>
            <w:tcW w:w="8202" w:type="dxa"/>
            <w:gridSpan w:val="5"/>
            <w:tcBorders>
              <w:top w:val="single" w:sz="4" w:space="0" w:color="000000"/>
              <w:left w:val="nil"/>
              <w:bottom w:val="single" w:sz="4" w:space="0" w:color="000000"/>
              <w:right w:val="nil"/>
            </w:tcBorders>
          </w:tcPr>
          <w:p w14:paraId="41BB1452" w14:textId="77777777" w:rsidR="00FA6023" w:rsidRPr="00DA3F18" w:rsidRDefault="00FA6023" w:rsidP="00FA6023">
            <w:pPr>
              <w:rPr>
                <w:rFonts w:asciiTheme="minorBidi" w:hAnsiTheme="minorBidi"/>
                <w:sz w:val="20"/>
                <w:szCs w:val="20"/>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a. Predictors: (Constant), </w:t>
            </w:r>
            <w:r>
              <w:rPr>
                <w:rFonts w:asciiTheme="minorBidi" w:hAnsiTheme="minorBidi"/>
                <w:sz w:val="20"/>
                <w:szCs w:val="20"/>
              </w:rPr>
              <w:t>Product Quality</w:t>
            </w:r>
          </w:p>
          <w:p w14:paraId="35F67901" w14:textId="4107580B" w:rsidR="00FA6023" w:rsidRPr="00DA3F18" w:rsidRDefault="00FA6023" w:rsidP="00FA6023">
            <w:pPr>
              <w:rPr>
                <w:rFonts w:asciiTheme="minorBidi" w:hAnsiTheme="minorBidi"/>
                <w:sz w:val="20"/>
                <w:szCs w:val="20"/>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b. Dependent Variable: </w:t>
            </w:r>
            <w:r w:rsidRPr="00DA3F18">
              <w:rPr>
                <w:rFonts w:asciiTheme="minorBidi" w:hAnsiTheme="minorBidi"/>
                <w:sz w:val="20"/>
                <w:szCs w:val="20"/>
                <w:lang w:val="id-ID"/>
              </w:rPr>
              <w:t>Repurchase Intention</w:t>
            </w:r>
          </w:p>
        </w:tc>
      </w:tr>
      <w:tr w:rsidR="00FA6023" w:rsidRPr="00DA3F18" w14:paraId="35AAE155" w14:textId="77777777" w:rsidTr="00491109">
        <w:tc>
          <w:tcPr>
            <w:tcW w:w="1634" w:type="dxa"/>
            <w:tcBorders>
              <w:top w:val="single" w:sz="4" w:space="0" w:color="000000"/>
              <w:left w:val="nil"/>
              <w:bottom w:val="single" w:sz="4" w:space="0" w:color="000000"/>
              <w:right w:val="nil"/>
            </w:tcBorders>
          </w:tcPr>
          <w:p w14:paraId="012CACDD" w14:textId="43135103" w:rsidR="00FA6023" w:rsidRPr="00DA3F18" w:rsidRDefault="00FA6023" w:rsidP="00FA6023">
            <w:pPr>
              <w:rPr>
                <w:rFonts w:asciiTheme="minorBidi" w:hAnsiTheme="minorBidi"/>
                <w:sz w:val="20"/>
                <w:szCs w:val="20"/>
                <w:lang w:val="id-ID"/>
              </w:rPr>
            </w:pPr>
            <w:r>
              <w:rPr>
                <w:rFonts w:asciiTheme="minorBidi" w:hAnsiTheme="minorBidi"/>
                <w:sz w:val="20"/>
                <w:szCs w:val="20"/>
                <w:lang w:val="id-ID"/>
              </w:rPr>
              <w:t>3</w:t>
            </w:r>
          </w:p>
        </w:tc>
        <w:tc>
          <w:tcPr>
            <w:tcW w:w="1631" w:type="dxa"/>
            <w:tcBorders>
              <w:top w:val="single" w:sz="4" w:space="0" w:color="000000"/>
              <w:left w:val="nil"/>
              <w:bottom w:val="single" w:sz="4" w:space="0" w:color="000000"/>
              <w:right w:val="nil"/>
            </w:tcBorders>
          </w:tcPr>
          <w:p w14:paraId="29F04E36" w14:textId="48EEC46D"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sidRPr="00DA3F18">
              <w:rPr>
                <w:rFonts w:asciiTheme="minorBidi" w:hAnsiTheme="minorBidi"/>
                <w:sz w:val="20"/>
                <w:szCs w:val="20"/>
                <w:lang w:val="id-ID"/>
              </w:rPr>
              <w:t>8</w:t>
            </w:r>
            <w:r w:rsidR="00FA6023">
              <w:rPr>
                <w:rFonts w:asciiTheme="minorBidi" w:hAnsiTheme="minorBidi"/>
                <w:sz w:val="20"/>
                <w:szCs w:val="20"/>
                <w:lang w:val="id-ID"/>
              </w:rPr>
              <w:t>52</w:t>
            </w:r>
            <w:r w:rsidR="00FA6023" w:rsidRPr="00DA3F18">
              <w:rPr>
                <w:rFonts w:asciiTheme="minorBidi" w:hAnsiTheme="minorBidi"/>
                <w:sz w:val="20"/>
                <w:szCs w:val="20"/>
                <w:vertAlign w:val="superscript"/>
                <w:lang w:val="id-ID"/>
              </w:rPr>
              <w:t>a</w:t>
            </w:r>
          </w:p>
        </w:tc>
        <w:tc>
          <w:tcPr>
            <w:tcW w:w="1641" w:type="dxa"/>
            <w:tcBorders>
              <w:top w:val="single" w:sz="4" w:space="0" w:color="000000"/>
              <w:left w:val="nil"/>
              <w:bottom w:val="single" w:sz="4" w:space="0" w:color="000000"/>
              <w:right w:val="nil"/>
            </w:tcBorders>
          </w:tcPr>
          <w:p w14:paraId="02F542BE" w14:textId="2CD52BCA"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726</w:t>
            </w:r>
          </w:p>
        </w:tc>
        <w:tc>
          <w:tcPr>
            <w:tcW w:w="1648" w:type="dxa"/>
            <w:tcBorders>
              <w:top w:val="single" w:sz="4" w:space="0" w:color="000000"/>
              <w:left w:val="nil"/>
              <w:bottom w:val="single" w:sz="4" w:space="0" w:color="000000"/>
              <w:right w:val="nil"/>
            </w:tcBorders>
          </w:tcPr>
          <w:p w14:paraId="160E18D4" w14:textId="2E9DBB80"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723</w:t>
            </w:r>
          </w:p>
        </w:tc>
        <w:tc>
          <w:tcPr>
            <w:tcW w:w="1648" w:type="dxa"/>
            <w:tcBorders>
              <w:top w:val="single" w:sz="4" w:space="0" w:color="000000"/>
              <w:left w:val="nil"/>
              <w:bottom w:val="single" w:sz="4" w:space="0" w:color="000000"/>
              <w:right w:val="nil"/>
            </w:tcBorders>
          </w:tcPr>
          <w:p w14:paraId="35DB35C7" w14:textId="4533200D" w:rsidR="00FA6023" w:rsidRPr="00DA3F18" w:rsidRDefault="00FA6023" w:rsidP="00FA6023">
            <w:pPr>
              <w:jc w:val="right"/>
              <w:rPr>
                <w:rFonts w:asciiTheme="minorBidi" w:hAnsiTheme="minorBidi"/>
                <w:sz w:val="20"/>
                <w:szCs w:val="20"/>
                <w:lang w:val="id-ID"/>
              </w:rPr>
            </w:pPr>
            <w:r>
              <w:rPr>
                <w:rFonts w:asciiTheme="minorBidi" w:hAnsiTheme="minorBidi"/>
                <w:sz w:val="20"/>
                <w:szCs w:val="20"/>
                <w:lang w:val="id-ID"/>
              </w:rPr>
              <w:t>1</w:t>
            </w:r>
            <w:r w:rsidR="00491225">
              <w:rPr>
                <w:rFonts w:asciiTheme="minorBidi" w:hAnsiTheme="minorBidi"/>
                <w:sz w:val="20"/>
                <w:szCs w:val="20"/>
                <w:lang w:val="id-ID"/>
              </w:rPr>
              <w:t>.</w:t>
            </w:r>
            <w:r>
              <w:rPr>
                <w:rFonts w:asciiTheme="minorBidi" w:hAnsiTheme="minorBidi"/>
                <w:sz w:val="20"/>
                <w:szCs w:val="20"/>
                <w:lang w:val="id-ID"/>
              </w:rPr>
              <w:t>141</w:t>
            </w:r>
          </w:p>
        </w:tc>
      </w:tr>
      <w:tr w:rsidR="00FA6023" w:rsidRPr="00DA3F18" w14:paraId="45C1BE9B" w14:textId="77777777" w:rsidTr="00491109">
        <w:tc>
          <w:tcPr>
            <w:tcW w:w="8202" w:type="dxa"/>
            <w:gridSpan w:val="5"/>
            <w:tcBorders>
              <w:top w:val="single" w:sz="4" w:space="0" w:color="000000"/>
              <w:left w:val="nil"/>
              <w:right w:val="nil"/>
            </w:tcBorders>
          </w:tcPr>
          <w:p w14:paraId="1A0F1A56" w14:textId="406F66AA" w:rsidR="00FA6023" w:rsidRPr="00DA3F18" w:rsidRDefault="00FA6023" w:rsidP="00FA6023">
            <w:pPr>
              <w:rPr>
                <w:rFonts w:asciiTheme="minorBidi" w:hAnsiTheme="minorBidi"/>
                <w:sz w:val="20"/>
                <w:szCs w:val="20"/>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a. Predictors: (Constant), </w:t>
            </w:r>
            <w:r>
              <w:rPr>
                <w:rFonts w:asciiTheme="minorBidi" w:hAnsiTheme="minorBidi"/>
                <w:sz w:val="20"/>
                <w:szCs w:val="20"/>
              </w:rPr>
              <w:t>Customer Satisfaction</w:t>
            </w:r>
          </w:p>
          <w:p w14:paraId="50722351" w14:textId="5DAF620C" w:rsidR="00FA6023" w:rsidRPr="00DA3F18" w:rsidRDefault="00FA6023" w:rsidP="00FA6023">
            <w:pPr>
              <w:rPr>
                <w:rFonts w:asciiTheme="minorBidi" w:hAnsiTheme="minorBidi"/>
                <w:sz w:val="20"/>
                <w:szCs w:val="20"/>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b. Dependent Variable: </w:t>
            </w:r>
            <w:r w:rsidRPr="00DA3F18">
              <w:rPr>
                <w:rFonts w:asciiTheme="minorBidi" w:hAnsiTheme="minorBidi"/>
                <w:sz w:val="20"/>
                <w:szCs w:val="20"/>
                <w:lang w:val="id-ID"/>
              </w:rPr>
              <w:t>Repurchase Intention</w:t>
            </w:r>
          </w:p>
        </w:tc>
      </w:tr>
    </w:tbl>
    <w:p w14:paraId="5C6DDD82" w14:textId="59E2F1B8" w:rsidR="004E3258" w:rsidRDefault="004E3258" w:rsidP="00491109">
      <w:pPr>
        <w:tabs>
          <w:tab w:val="left" w:pos="1928"/>
        </w:tabs>
        <w:spacing w:after="240"/>
        <w:rPr>
          <w:rFonts w:asciiTheme="minorBidi" w:hAnsiTheme="minorBidi"/>
          <w:i/>
          <w:iCs/>
          <w:sz w:val="20"/>
          <w:szCs w:val="20"/>
        </w:rPr>
      </w:pPr>
      <w:r w:rsidRPr="00B25DE1">
        <w:rPr>
          <w:rFonts w:asciiTheme="minorBidi" w:hAnsiTheme="minorBidi"/>
          <w:i/>
          <w:iCs/>
          <w:sz w:val="20"/>
          <w:szCs w:val="20"/>
          <w:lang w:val="id-ID"/>
        </w:rPr>
        <w:t>S</w:t>
      </w:r>
      <w:proofErr w:type="spellStart"/>
      <w:r w:rsidRPr="00B25DE1">
        <w:rPr>
          <w:rFonts w:asciiTheme="minorBidi" w:hAnsiTheme="minorBidi"/>
          <w:i/>
          <w:iCs/>
          <w:sz w:val="20"/>
          <w:szCs w:val="20"/>
        </w:rPr>
        <w:t>ource</w:t>
      </w:r>
      <w:proofErr w:type="spellEnd"/>
      <w:r w:rsidRPr="00B25DE1">
        <w:rPr>
          <w:rFonts w:asciiTheme="minorBidi" w:hAnsiTheme="minorBidi"/>
          <w:i/>
          <w:iCs/>
          <w:sz w:val="20"/>
          <w:szCs w:val="20"/>
        </w:rPr>
        <w:t>: SPSS Output Data Version 2</w:t>
      </w:r>
      <w:r w:rsidRPr="00B25DE1">
        <w:rPr>
          <w:rFonts w:asciiTheme="minorBidi" w:hAnsiTheme="minorBidi"/>
          <w:i/>
          <w:iCs/>
          <w:sz w:val="20"/>
          <w:szCs w:val="20"/>
          <w:lang w:val="id-ID"/>
        </w:rPr>
        <w:t>5</w:t>
      </w:r>
      <w:r w:rsidRPr="00B25DE1">
        <w:rPr>
          <w:rFonts w:asciiTheme="minorBidi" w:hAnsiTheme="minorBidi"/>
          <w:i/>
          <w:iCs/>
          <w:sz w:val="20"/>
          <w:szCs w:val="20"/>
        </w:rPr>
        <w:t xml:space="preserve"> (202</w:t>
      </w:r>
      <w:r w:rsidR="00FA6023">
        <w:rPr>
          <w:rFonts w:asciiTheme="minorBidi" w:hAnsiTheme="minorBidi"/>
          <w:i/>
          <w:iCs/>
          <w:sz w:val="20"/>
          <w:szCs w:val="20"/>
        </w:rPr>
        <w:t>5</w:t>
      </w:r>
      <w:r w:rsidRPr="00B25DE1">
        <w:rPr>
          <w:rFonts w:asciiTheme="minorBidi" w:hAnsiTheme="minorBidi"/>
          <w:i/>
          <w:iCs/>
          <w:sz w:val="20"/>
          <w:szCs w:val="20"/>
        </w:rPr>
        <w:t>)</w:t>
      </w:r>
    </w:p>
    <w:p w14:paraId="6BEB2194" w14:textId="67CB3FBD" w:rsidR="00E87018" w:rsidRPr="00E87018" w:rsidRDefault="00E87018" w:rsidP="00E5298B">
      <w:pPr>
        <w:tabs>
          <w:tab w:val="left" w:pos="1928"/>
        </w:tabs>
        <w:spacing w:after="240"/>
        <w:jc w:val="both"/>
        <w:rPr>
          <w:rFonts w:asciiTheme="minorBidi" w:hAnsiTheme="minorBidi"/>
          <w:sz w:val="20"/>
          <w:szCs w:val="20"/>
        </w:rPr>
      </w:pPr>
      <w:r w:rsidRPr="00E87018">
        <w:rPr>
          <w:rFonts w:asciiTheme="minorBidi" w:hAnsiTheme="minorBidi"/>
          <w:sz w:val="20"/>
          <w:szCs w:val="20"/>
        </w:rPr>
        <w:t>The results presented in Table 12 show that the first model yielded an R² value of 0.805. This indicates that 80.5% of the variation in customer satisfaction was explained by product quality, while the remaining 19.5% was attributed to other variables not included in the model.</w:t>
      </w:r>
      <w:r w:rsidR="00E5298B">
        <w:rPr>
          <w:rFonts w:asciiTheme="minorBidi" w:hAnsiTheme="minorBidi"/>
          <w:sz w:val="20"/>
          <w:szCs w:val="20"/>
        </w:rPr>
        <w:t xml:space="preserve"> </w:t>
      </w:r>
      <w:r w:rsidRPr="00E87018">
        <w:rPr>
          <w:rFonts w:asciiTheme="minorBidi" w:hAnsiTheme="minorBidi"/>
          <w:sz w:val="20"/>
          <w:szCs w:val="20"/>
        </w:rPr>
        <w:t>In the second model, product quality accounted for 79.7% of the variation in repurchase intention. This finding suggests that product quality has a substantial influence on consumers' intention to repurchase.</w:t>
      </w:r>
      <w:r w:rsidR="00E5298B">
        <w:rPr>
          <w:rFonts w:asciiTheme="minorBidi" w:hAnsiTheme="minorBidi"/>
          <w:sz w:val="20"/>
          <w:szCs w:val="20"/>
        </w:rPr>
        <w:t xml:space="preserve"> </w:t>
      </w:r>
      <w:r w:rsidRPr="00E87018">
        <w:rPr>
          <w:rFonts w:asciiTheme="minorBidi" w:hAnsiTheme="minorBidi"/>
          <w:sz w:val="20"/>
          <w:szCs w:val="20"/>
        </w:rPr>
        <w:t xml:space="preserve">In the third model, customer satisfaction explained 72.6% of the variation in repurchase intention. This result demonstrates that satisfaction plays a significant role in shaping repeat purchase </w:t>
      </w:r>
      <w:proofErr w:type="spellStart"/>
      <w:r w:rsidRPr="00E87018">
        <w:rPr>
          <w:rFonts w:asciiTheme="minorBidi" w:hAnsiTheme="minorBidi"/>
          <w:sz w:val="20"/>
          <w:szCs w:val="20"/>
        </w:rPr>
        <w:t>behavior</w:t>
      </w:r>
      <w:proofErr w:type="spellEnd"/>
      <w:r w:rsidRPr="00E87018">
        <w:rPr>
          <w:rFonts w:asciiTheme="minorBidi" w:hAnsiTheme="minorBidi"/>
          <w:sz w:val="20"/>
          <w:szCs w:val="20"/>
        </w:rPr>
        <w:t xml:space="preserve"> among </w:t>
      </w:r>
      <w:proofErr w:type="spellStart"/>
      <w:r w:rsidRPr="00E87018">
        <w:rPr>
          <w:rFonts w:asciiTheme="minorBidi" w:hAnsiTheme="minorBidi"/>
          <w:sz w:val="20"/>
          <w:szCs w:val="20"/>
        </w:rPr>
        <w:t>Chitato</w:t>
      </w:r>
      <w:proofErr w:type="spellEnd"/>
      <w:r w:rsidRPr="00E87018">
        <w:rPr>
          <w:rFonts w:asciiTheme="minorBidi" w:hAnsiTheme="minorBidi"/>
          <w:sz w:val="20"/>
          <w:szCs w:val="20"/>
        </w:rPr>
        <w:t xml:space="preserve"> consumers in Bandung City</w:t>
      </w:r>
      <w:r w:rsidR="00E5298B">
        <w:rPr>
          <w:rFonts w:asciiTheme="minorBidi" w:hAnsiTheme="minorBidi"/>
          <w:sz w:val="20"/>
          <w:szCs w:val="20"/>
        </w:rPr>
        <w:t xml:space="preserve"> (Field, 2018)</w:t>
      </w:r>
      <w:r w:rsidRPr="00E87018">
        <w:rPr>
          <w:rFonts w:asciiTheme="minorBidi" w:hAnsiTheme="minorBidi"/>
          <w:sz w:val="20"/>
          <w:szCs w:val="20"/>
        </w:rPr>
        <w:t>.</w:t>
      </w:r>
    </w:p>
    <w:p w14:paraId="112E6CDB" w14:textId="7C5B3073" w:rsidR="00FA6023" w:rsidRDefault="00E87018" w:rsidP="00E87018">
      <w:pPr>
        <w:tabs>
          <w:tab w:val="left" w:pos="1928"/>
        </w:tabs>
        <w:spacing w:after="240"/>
        <w:jc w:val="both"/>
        <w:rPr>
          <w:rFonts w:asciiTheme="minorBidi" w:hAnsiTheme="minorBidi"/>
          <w:sz w:val="20"/>
          <w:szCs w:val="20"/>
        </w:rPr>
      </w:pPr>
      <w:r w:rsidRPr="00E87018">
        <w:rPr>
          <w:rFonts w:asciiTheme="minorBidi" w:hAnsiTheme="minorBidi"/>
          <w:sz w:val="20"/>
          <w:szCs w:val="20"/>
        </w:rPr>
        <w:t xml:space="preserve">Overall, these findings confirm the strength of the regression models in explaining consumer </w:t>
      </w:r>
      <w:proofErr w:type="spellStart"/>
      <w:r w:rsidRPr="00E87018">
        <w:rPr>
          <w:rFonts w:asciiTheme="minorBidi" w:hAnsiTheme="minorBidi"/>
          <w:sz w:val="20"/>
          <w:szCs w:val="20"/>
        </w:rPr>
        <w:t>behavior</w:t>
      </w:r>
      <w:proofErr w:type="spellEnd"/>
      <w:r w:rsidRPr="00E87018">
        <w:rPr>
          <w:rFonts w:asciiTheme="minorBidi" w:hAnsiTheme="minorBidi"/>
          <w:sz w:val="20"/>
          <w:szCs w:val="20"/>
        </w:rPr>
        <w:t xml:space="preserve"> and reinforce the importance of product quality and customer satisfaction in driving repurchase intentions.</w:t>
      </w:r>
    </w:p>
    <w:p w14:paraId="1F4B9737" w14:textId="77777777" w:rsidR="00983510" w:rsidRDefault="00FA6023" w:rsidP="00983510">
      <w:pPr>
        <w:rPr>
          <w:rFonts w:asciiTheme="minorBidi" w:hAnsiTheme="minorBidi"/>
          <w:b/>
          <w:bCs/>
        </w:rPr>
      </w:pPr>
      <w:r>
        <w:rPr>
          <w:rFonts w:asciiTheme="minorBidi" w:hAnsiTheme="minorBidi"/>
          <w:b/>
          <w:bCs/>
          <w:lang w:val="id-ID"/>
        </w:rPr>
        <w:t>4.</w:t>
      </w:r>
      <w:r w:rsidR="007D4D85">
        <w:rPr>
          <w:rFonts w:asciiTheme="minorBidi" w:hAnsiTheme="minorBidi"/>
          <w:b/>
          <w:bCs/>
          <w:lang w:val="id-ID"/>
        </w:rPr>
        <w:t>7</w:t>
      </w:r>
      <w:r w:rsidRPr="00DA3F18">
        <w:rPr>
          <w:rFonts w:asciiTheme="minorBidi" w:hAnsiTheme="minorBidi"/>
          <w:b/>
          <w:bCs/>
        </w:rPr>
        <w:t xml:space="preserve"> </w:t>
      </w:r>
      <w:r w:rsidR="007D4D85" w:rsidRPr="007D4D85">
        <w:rPr>
          <w:rFonts w:asciiTheme="minorBidi" w:hAnsiTheme="minorBidi"/>
          <w:b/>
          <w:bCs/>
        </w:rPr>
        <w:t>Mediation Test (Sobel Test)</w:t>
      </w:r>
    </w:p>
    <w:p w14:paraId="62E170F4" w14:textId="1109F302" w:rsidR="0071622A" w:rsidRPr="00983510" w:rsidRDefault="00E87018" w:rsidP="00E87018">
      <w:pPr>
        <w:rPr>
          <w:rFonts w:asciiTheme="minorBidi" w:hAnsiTheme="minorBidi"/>
          <w:b/>
          <w:bCs/>
        </w:rPr>
      </w:pPr>
      <w:r w:rsidRPr="00E87018">
        <w:rPr>
          <w:rFonts w:asciiTheme="minorBidi" w:hAnsiTheme="minorBidi"/>
          <w:sz w:val="20"/>
          <w:szCs w:val="20"/>
        </w:rPr>
        <w:t>To evaluate the mediating effect of customer satisfaction (Z) in the relationship between product quality (X) and repurchase intention (Y), a Sobel test was conducted. This test assesses the significance of the indirect effect through a mediating variable using the following formula</w:t>
      </w:r>
      <w:r w:rsidR="0071622A">
        <w:rPr>
          <w:rFonts w:asciiTheme="minorBidi" w:hAnsiTheme="minorBidi"/>
          <w:sz w:val="20"/>
          <w:szCs w:val="20"/>
          <w:lang w:val="en-US"/>
        </w:rPr>
        <w:t>:</w:t>
      </w:r>
    </w:p>
    <w:p w14:paraId="07D47412" w14:textId="77777777" w:rsidR="00983510" w:rsidRPr="002639E3" w:rsidRDefault="00983510" w:rsidP="00983510">
      <w:pPr>
        <w:spacing w:after="0"/>
        <w:jc w:val="both"/>
        <w:rPr>
          <w:rFonts w:asciiTheme="minorBidi" w:hAnsiTheme="minorBidi"/>
          <w:sz w:val="20"/>
          <w:szCs w:val="20"/>
          <w:lang w:val="sv-SE"/>
        </w:rPr>
      </w:pPr>
      <w:r w:rsidRPr="002639E3">
        <w:rPr>
          <w:rFonts w:asciiTheme="minorBidi" w:hAnsiTheme="minorBidi"/>
          <w:sz w:val="20"/>
          <w:szCs w:val="20"/>
          <w:lang w:val="sv-SE"/>
        </w:rPr>
        <w:t>Sab = √[(b² × Sa²) + (a² × Sb²) + (Sa² × Sb²)]</w:t>
      </w:r>
    </w:p>
    <w:p w14:paraId="4AF32019" w14:textId="0F5D42B3" w:rsidR="0071622A" w:rsidRDefault="0071622A" w:rsidP="00983510">
      <w:pPr>
        <w:spacing w:before="240" w:after="0"/>
        <w:jc w:val="both"/>
        <w:rPr>
          <w:rFonts w:asciiTheme="minorBidi" w:hAnsiTheme="minorBidi"/>
          <w:sz w:val="20"/>
          <w:szCs w:val="20"/>
          <w:lang w:val="en-US"/>
        </w:rPr>
      </w:pPr>
      <w:r w:rsidRPr="0071622A">
        <w:rPr>
          <w:rFonts w:asciiTheme="minorBidi" w:hAnsiTheme="minorBidi"/>
          <w:sz w:val="20"/>
          <w:szCs w:val="20"/>
          <w:lang w:val="en-US"/>
        </w:rPr>
        <w:t>Where:</w:t>
      </w:r>
      <w:r w:rsidRPr="0071622A">
        <w:rPr>
          <w:rFonts w:asciiTheme="minorBidi" w:hAnsiTheme="minorBidi"/>
          <w:sz w:val="20"/>
          <w:szCs w:val="20"/>
          <w:lang w:val="en-US"/>
        </w:rPr>
        <w:br/>
        <w:t>- a = the unstandardized coefficient between X and Z = 0.432</w:t>
      </w:r>
      <w:r w:rsidRPr="0071622A">
        <w:rPr>
          <w:rFonts w:asciiTheme="minorBidi" w:hAnsiTheme="minorBidi"/>
          <w:sz w:val="20"/>
          <w:szCs w:val="20"/>
          <w:lang w:val="en-US"/>
        </w:rPr>
        <w:br/>
        <w:t>- b = the unstandardized coefficient between Z and Y = 0.263</w:t>
      </w:r>
      <w:r w:rsidRPr="0071622A">
        <w:rPr>
          <w:rFonts w:asciiTheme="minorBidi" w:hAnsiTheme="minorBidi"/>
          <w:sz w:val="20"/>
          <w:szCs w:val="20"/>
          <w:lang w:val="en-US"/>
        </w:rPr>
        <w:br/>
      </w:r>
      <w:r w:rsidRPr="0071622A">
        <w:rPr>
          <w:rFonts w:asciiTheme="minorBidi" w:hAnsiTheme="minorBidi"/>
          <w:sz w:val="20"/>
          <w:szCs w:val="20"/>
          <w:lang w:val="en-US"/>
        </w:rPr>
        <w:lastRenderedPageBreak/>
        <w:t>- Sa = standard error of a = 0.023</w:t>
      </w:r>
      <w:r w:rsidRPr="0071622A">
        <w:rPr>
          <w:rFonts w:asciiTheme="minorBidi" w:hAnsiTheme="minorBidi"/>
          <w:sz w:val="20"/>
          <w:szCs w:val="20"/>
          <w:lang w:val="en-US"/>
        </w:rPr>
        <w:br/>
        <w:t>- Sb = standard error of b = 0.106</w:t>
      </w:r>
    </w:p>
    <w:p w14:paraId="48FCCC9C" w14:textId="49811E97" w:rsidR="00983510" w:rsidRDefault="0071622A" w:rsidP="00E5298B">
      <w:pPr>
        <w:spacing w:after="0"/>
        <w:jc w:val="both"/>
        <w:rPr>
          <w:rFonts w:asciiTheme="minorBidi" w:hAnsiTheme="minorBidi"/>
          <w:sz w:val="20"/>
          <w:szCs w:val="20"/>
          <w:lang w:val="en-US"/>
        </w:rPr>
      </w:pPr>
      <w:r w:rsidRPr="0071622A">
        <w:rPr>
          <w:rFonts w:asciiTheme="minorBidi" w:hAnsiTheme="minorBidi"/>
          <w:sz w:val="20"/>
          <w:szCs w:val="20"/>
          <w:lang w:val="en-US"/>
        </w:rPr>
        <w:br/>
        <w:t>Substituting the values into the formula:</w:t>
      </w:r>
    </w:p>
    <w:p w14:paraId="29597F8F" w14:textId="77777777" w:rsidR="00E5298B" w:rsidRPr="00983510" w:rsidRDefault="00E5298B" w:rsidP="00E5298B">
      <w:pPr>
        <w:spacing w:after="0"/>
        <w:jc w:val="both"/>
        <w:rPr>
          <w:rFonts w:asciiTheme="minorBidi" w:hAnsiTheme="minorBidi"/>
          <w:sz w:val="20"/>
          <w:szCs w:val="20"/>
          <w:lang w:val="en-US"/>
        </w:rPr>
      </w:pPr>
    </w:p>
    <w:p w14:paraId="7EDADBCA"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 xml:space="preserve">Sab = </w:t>
      </w:r>
      <w:proofErr w:type="gramStart"/>
      <w:r w:rsidRPr="00983510">
        <w:rPr>
          <w:rFonts w:asciiTheme="minorBidi" w:hAnsiTheme="minorBidi"/>
          <w:sz w:val="20"/>
          <w:szCs w:val="20"/>
          <w:lang w:val="en-US"/>
        </w:rPr>
        <w:t>√[</w:t>
      </w:r>
      <w:proofErr w:type="gramEnd"/>
      <w:r w:rsidRPr="00983510">
        <w:rPr>
          <w:rFonts w:asciiTheme="minorBidi" w:hAnsiTheme="minorBidi"/>
          <w:sz w:val="20"/>
          <w:szCs w:val="20"/>
          <w:lang w:val="en-US"/>
        </w:rPr>
        <w:t>(0.263² × 0.023²) + (0.432² × 0.106²) + (0.023² × 0.106²)]</w:t>
      </w:r>
    </w:p>
    <w:p w14:paraId="2D2EDA95"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 xml:space="preserve">Sab = </w:t>
      </w:r>
      <w:proofErr w:type="gramStart"/>
      <w:r w:rsidRPr="00983510">
        <w:rPr>
          <w:rFonts w:asciiTheme="minorBidi" w:hAnsiTheme="minorBidi"/>
          <w:sz w:val="20"/>
          <w:szCs w:val="20"/>
          <w:lang w:val="en-US"/>
        </w:rPr>
        <w:t>√[</w:t>
      </w:r>
      <w:proofErr w:type="gramEnd"/>
      <w:r w:rsidRPr="00983510">
        <w:rPr>
          <w:rFonts w:asciiTheme="minorBidi" w:hAnsiTheme="minorBidi"/>
          <w:sz w:val="20"/>
          <w:szCs w:val="20"/>
          <w:lang w:val="en-US"/>
        </w:rPr>
        <w:t>(0.069169 × 0.000529) + (0.186624 × 0.011236) + (0.000529 × 0.011236)]</w:t>
      </w:r>
    </w:p>
    <w:p w14:paraId="798445E4"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 xml:space="preserve">Sab = </w:t>
      </w:r>
      <w:proofErr w:type="gramStart"/>
      <w:r w:rsidRPr="00983510">
        <w:rPr>
          <w:rFonts w:asciiTheme="minorBidi" w:hAnsiTheme="minorBidi"/>
          <w:sz w:val="20"/>
          <w:szCs w:val="20"/>
          <w:lang w:val="en-US"/>
        </w:rPr>
        <w:t>√[</w:t>
      </w:r>
      <w:proofErr w:type="gramEnd"/>
      <w:r w:rsidRPr="00983510">
        <w:rPr>
          <w:rFonts w:asciiTheme="minorBidi" w:hAnsiTheme="minorBidi"/>
          <w:sz w:val="20"/>
          <w:szCs w:val="20"/>
          <w:lang w:val="en-US"/>
        </w:rPr>
        <w:t>0.00003659 + 0.00209691 + 0.00000594]</w:t>
      </w:r>
    </w:p>
    <w:p w14:paraId="627A2BC5"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Sab = √0.00213944</w:t>
      </w:r>
    </w:p>
    <w:p w14:paraId="03EE0CCC"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Sab = 0.04625</w:t>
      </w:r>
    </w:p>
    <w:p w14:paraId="5E6D949F" w14:textId="77777777" w:rsidR="00983510" w:rsidRPr="00983510" w:rsidRDefault="00983510" w:rsidP="00983510">
      <w:pPr>
        <w:spacing w:after="0"/>
        <w:jc w:val="both"/>
        <w:rPr>
          <w:rFonts w:asciiTheme="minorBidi" w:hAnsiTheme="minorBidi"/>
          <w:sz w:val="20"/>
          <w:szCs w:val="20"/>
          <w:lang w:val="en-US"/>
        </w:rPr>
      </w:pPr>
    </w:p>
    <w:p w14:paraId="2CEB7F8A" w14:textId="1B0CD453" w:rsidR="00983510" w:rsidRPr="00983510" w:rsidRDefault="00E87018" w:rsidP="00E87018">
      <w:pPr>
        <w:spacing w:after="0"/>
        <w:jc w:val="both"/>
        <w:rPr>
          <w:rFonts w:asciiTheme="minorBidi" w:hAnsiTheme="minorBidi"/>
          <w:sz w:val="20"/>
          <w:szCs w:val="20"/>
          <w:lang w:val="en-US"/>
        </w:rPr>
      </w:pPr>
      <w:r w:rsidRPr="00E87018">
        <w:rPr>
          <w:rFonts w:asciiTheme="minorBidi" w:hAnsiTheme="minorBidi"/>
          <w:sz w:val="20"/>
          <w:szCs w:val="20"/>
        </w:rPr>
        <w:t>The t-statistic was then calculated as follows</w:t>
      </w:r>
      <w:r w:rsidR="00983510" w:rsidRPr="0071622A">
        <w:rPr>
          <w:rFonts w:asciiTheme="minorBidi" w:hAnsiTheme="minorBidi"/>
          <w:sz w:val="20"/>
          <w:szCs w:val="20"/>
          <w:lang w:val="en-US"/>
        </w:rPr>
        <w:t>:</w:t>
      </w:r>
    </w:p>
    <w:p w14:paraId="61889A90" w14:textId="77777777" w:rsidR="00983510" w:rsidRPr="00983510" w:rsidRDefault="00983510" w:rsidP="00983510">
      <w:pPr>
        <w:spacing w:after="0"/>
        <w:jc w:val="both"/>
        <w:rPr>
          <w:rFonts w:asciiTheme="minorBidi" w:hAnsiTheme="minorBidi"/>
          <w:sz w:val="20"/>
          <w:szCs w:val="20"/>
          <w:lang w:val="en-US"/>
        </w:rPr>
      </w:pPr>
    </w:p>
    <w:p w14:paraId="509E6073"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 xml:space="preserve">t = (a × b) / Sab  </w:t>
      </w:r>
    </w:p>
    <w:p w14:paraId="66E70952"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 xml:space="preserve">t = (0.432 × 0.263) / 0.04625  </w:t>
      </w:r>
    </w:p>
    <w:p w14:paraId="485D7E0F"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 xml:space="preserve">t = 0.11362 / 0.04625  </w:t>
      </w:r>
    </w:p>
    <w:p w14:paraId="68CCC3A7" w14:textId="3564874D" w:rsidR="00983510" w:rsidRDefault="00983510" w:rsidP="00E87018">
      <w:pPr>
        <w:spacing w:after="0"/>
        <w:jc w:val="both"/>
        <w:rPr>
          <w:rFonts w:asciiTheme="minorBidi" w:hAnsiTheme="minorBidi"/>
          <w:sz w:val="20"/>
          <w:szCs w:val="20"/>
        </w:rPr>
      </w:pPr>
      <w:r w:rsidRPr="00983510">
        <w:rPr>
          <w:rFonts w:asciiTheme="minorBidi" w:hAnsiTheme="minorBidi"/>
          <w:sz w:val="20"/>
          <w:szCs w:val="20"/>
          <w:lang w:val="en-US"/>
        </w:rPr>
        <w:t>t = 2.456</w:t>
      </w:r>
      <w:r w:rsidR="0071622A" w:rsidRPr="0071622A">
        <w:rPr>
          <w:rFonts w:asciiTheme="minorBidi" w:hAnsiTheme="minorBidi"/>
          <w:sz w:val="20"/>
          <w:szCs w:val="20"/>
          <w:lang w:val="en-US"/>
        </w:rPr>
        <w:br/>
      </w:r>
      <w:r w:rsidR="0071622A" w:rsidRPr="0071622A">
        <w:rPr>
          <w:rFonts w:asciiTheme="minorBidi" w:hAnsiTheme="minorBidi"/>
          <w:sz w:val="20"/>
          <w:szCs w:val="20"/>
          <w:lang w:val="en-US"/>
        </w:rPr>
        <w:br/>
      </w:r>
      <w:r w:rsidR="00E87018" w:rsidRPr="00E87018">
        <w:rPr>
          <w:rFonts w:asciiTheme="minorBidi" w:hAnsiTheme="minorBidi"/>
          <w:sz w:val="20"/>
          <w:szCs w:val="20"/>
        </w:rPr>
        <w:t>The resulting t-value of 2.456 exceeded the critical value of 1.98 at the 95% confidence level (α = 0.05, df &gt; 30). Therefore, it can be concluded that the indirect effect was statistically significant</w:t>
      </w:r>
      <w:r w:rsidR="00C03694">
        <w:rPr>
          <w:rFonts w:asciiTheme="minorBidi" w:hAnsiTheme="minorBidi"/>
          <w:sz w:val="20"/>
          <w:szCs w:val="20"/>
        </w:rPr>
        <w:t xml:space="preserve"> (Hayes, 2018)</w:t>
      </w:r>
      <w:r w:rsidR="00E87018" w:rsidRPr="00E87018">
        <w:rPr>
          <w:rFonts w:asciiTheme="minorBidi" w:hAnsiTheme="minorBidi"/>
          <w:sz w:val="20"/>
          <w:szCs w:val="20"/>
        </w:rPr>
        <w:t xml:space="preserve">. This finding supports </w:t>
      </w:r>
      <w:r w:rsidR="00E87018" w:rsidRPr="00C03694">
        <w:rPr>
          <w:rFonts w:asciiTheme="minorBidi" w:hAnsiTheme="minorBidi"/>
          <w:sz w:val="20"/>
          <w:szCs w:val="20"/>
        </w:rPr>
        <w:t>Hypothesis 4</w:t>
      </w:r>
      <w:r w:rsidR="00E87018" w:rsidRPr="00E87018">
        <w:rPr>
          <w:rFonts w:asciiTheme="minorBidi" w:hAnsiTheme="minorBidi"/>
          <w:sz w:val="20"/>
          <w:szCs w:val="20"/>
        </w:rPr>
        <w:t xml:space="preserve">, confirming that customer satisfaction significantly mediates the relationship between product quality and repurchase intention among </w:t>
      </w:r>
      <w:proofErr w:type="spellStart"/>
      <w:r w:rsidR="00E87018" w:rsidRPr="00E87018">
        <w:rPr>
          <w:rFonts w:asciiTheme="minorBidi" w:hAnsiTheme="minorBidi"/>
          <w:sz w:val="20"/>
          <w:szCs w:val="20"/>
        </w:rPr>
        <w:t>Chitato</w:t>
      </w:r>
      <w:proofErr w:type="spellEnd"/>
      <w:r w:rsidR="00E87018" w:rsidRPr="00E87018">
        <w:rPr>
          <w:rFonts w:asciiTheme="minorBidi" w:hAnsiTheme="minorBidi"/>
          <w:sz w:val="20"/>
          <w:szCs w:val="20"/>
        </w:rPr>
        <w:t xml:space="preserve"> potato chip consumers in Bandung City.</w:t>
      </w:r>
    </w:p>
    <w:p w14:paraId="13A6FA41" w14:textId="77777777" w:rsidR="00D5361D" w:rsidRPr="00FA6023" w:rsidRDefault="00D5361D" w:rsidP="00D5361D">
      <w:pPr>
        <w:spacing w:after="0"/>
        <w:jc w:val="both"/>
        <w:rPr>
          <w:rFonts w:asciiTheme="minorBidi" w:hAnsiTheme="minorBidi"/>
          <w:sz w:val="20"/>
          <w:szCs w:val="20"/>
          <w:lang w:val="en-US"/>
        </w:rPr>
      </w:pPr>
    </w:p>
    <w:p w14:paraId="546EE15F" w14:textId="77777777" w:rsidR="00152F63" w:rsidRPr="00DA3F18" w:rsidRDefault="00152F63" w:rsidP="00152F63">
      <w:pPr>
        <w:pStyle w:val="ConcHead"/>
        <w:jc w:val="both"/>
        <w:rPr>
          <w:rFonts w:asciiTheme="minorBidi" w:hAnsiTheme="minorBidi" w:cstheme="minorBidi"/>
        </w:rPr>
      </w:pPr>
      <w:r w:rsidRPr="00DA3F18">
        <w:rPr>
          <w:rFonts w:asciiTheme="minorBidi" w:hAnsiTheme="minorBidi" w:cstheme="minorBidi"/>
          <w:lang w:val="id-ID"/>
        </w:rPr>
        <w:t>5</w:t>
      </w:r>
      <w:r w:rsidRPr="00DA3F18">
        <w:rPr>
          <w:rFonts w:asciiTheme="minorBidi" w:hAnsiTheme="minorBidi" w:cstheme="minorBidi"/>
        </w:rPr>
        <w:t>. Conclusion</w:t>
      </w:r>
    </w:p>
    <w:p w14:paraId="544ECD21" w14:textId="77777777" w:rsidR="002D4948" w:rsidRPr="002D4948" w:rsidRDefault="002D4948" w:rsidP="002D4948">
      <w:pPr>
        <w:pStyle w:val="Body"/>
        <w:spacing w:before="240" w:after="0"/>
        <w:rPr>
          <w:rFonts w:asciiTheme="minorBidi" w:hAnsiTheme="minorBidi"/>
          <w:lang w:val="en-ID"/>
        </w:rPr>
      </w:pPr>
      <w:r w:rsidRPr="002D4948">
        <w:rPr>
          <w:rFonts w:asciiTheme="minorBidi" w:hAnsiTheme="minorBidi"/>
          <w:lang w:val="en-ID"/>
        </w:rPr>
        <w:t xml:space="preserve">This study examined the influence of product quality on repurchase intention, with customer satisfaction serving as a mediating variable, focusing on </w:t>
      </w:r>
      <w:proofErr w:type="spellStart"/>
      <w:r w:rsidRPr="002D4948">
        <w:rPr>
          <w:rFonts w:asciiTheme="minorBidi" w:hAnsiTheme="minorBidi"/>
          <w:lang w:val="en-ID"/>
        </w:rPr>
        <w:t>Chitato</w:t>
      </w:r>
      <w:proofErr w:type="spellEnd"/>
      <w:r w:rsidRPr="002D4948">
        <w:rPr>
          <w:rFonts w:asciiTheme="minorBidi" w:hAnsiTheme="minorBidi"/>
          <w:lang w:val="en-ID"/>
        </w:rPr>
        <w:t xml:space="preserve"> potato chip consumers in Bandung City. The results showed that product quality had a significant impact on both customer satisfaction and repurchase intention. Furthermore, customer satisfaction was found to partially mediate the relationship between product quality and repurchase intention. These findings support previous research in consumer </w:t>
      </w:r>
      <w:proofErr w:type="spellStart"/>
      <w:r w:rsidRPr="002D4948">
        <w:rPr>
          <w:rFonts w:asciiTheme="minorBidi" w:hAnsiTheme="minorBidi"/>
          <w:lang w:val="en-ID"/>
        </w:rPr>
        <w:t>behavior</w:t>
      </w:r>
      <w:proofErr w:type="spellEnd"/>
      <w:r w:rsidRPr="002D4948">
        <w:rPr>
          <w:rFonts w:asciiTheme="minorBidi" w:hAnsiTheme="minorBidi"/>
          <w:lang w:val="en-ID"/>
        </w:rPr>
        <w:t>, particularly in the context of fast-moving consumer goods (FMCG), where quality perceptions strongly influence purchase-related outcomes.</w:t>
      </w:r>
    </w:p>
    <w:p w14:paraId="6E20493F" w14:textId="77777777" w:rsidR="002D4948" w:rsidRPr="002D4948" w:rsidRDefault="002D4948" w:rsidP="002D4948">
      <w:pPr>
        <w:pStyle w:val="Body"/>
        <w:spacing w:before="240" w:after="0"/>
        <w:rPr>
          <w:rFonts w:asciiTheme="minorBidi" w:hAnsiTheme="minorBidi"/>
          <w:lang w:val="en-ID"/>
        </w:rPr>
      </w:pPr>
      <w:r w:rsidRPr="002D4948">
        <w:rPr>
          <w:rFonts w:asciiTheme="minorBidi" w:hAnsiTheme="minorBidi"/>
          <w:lang w:val="en-ID"/>
        </w:rPr>
        <w:t xml:space="preserve">The contribution of this study lies in its contextual application. While many earlier studies have focused on high-involvement products or service industries, this research adds value by highlighting the same </w:t>
      </w:r>
      <w:proofErr w:type="spellStart"/>
      <w:r w:rsidRPr="002D4948">
        <w:rPr>
          <w:rFonts w:asciiTheme="minorBidi" w:hAnsiTheme="minorBidi"/>
          <w:lang w:val="en-ID"/>
        </w:rPr>
        <w:t>behavioral</w:t>
      </w:r>
      <w:proofErr w:type="spellEnd"/>
      <w:r w:rsidRPr="002D4948">
        <w:rPr>
          <w:rFonts w:asciiTheme="minorBidi" w:hAnsiTheme="minorBidi"/>
          <w:lang w:val="en-ID"/>
        </w:rPr>
        <w:t xml:space="preserve"> mechanisms within a low-involvement and sensory-driven category such as snack foods. The focus on </w:t>
      </w:r>
      <w:proofErr w:type="spellStart"/>
      <w:r w:rsidRPr="002D4948">
        <w:rPr>
          <w:rFonts w:asciiTheme="minorBidi" w:hAnsiTheme="minorBidi"/>
          <w:lang w:val="en-ID"/>
        </w:rPr>
        <w:t>Chitato</w:t>
      </w:r>
      <w:proofErr w:type="spellEnd"/>
      <w:r w:rsidRPr="002D4948">
        <w:rPr>
          <w:rFonts w:asciiTheme="minorBidi" w:hAnsiTheme="minorBidi"/>
          <w:lang w:val="en-ID"/>
        </w:rPr>
        <w:t xml:space="preserve"> and consumers in Bandung City also provides new insights into consumer </w:t>
      </w:r>
      <w:proofErr w:type="spellStart"/>
      <w:r w:rsidRPr="002D4948">
        <w:rPr>
          <w:rFonts w:asciiTheme="minorBidi" w:hAnsiTheme="minorBidi"/>
          <w:lang w:val="en-ID"/>
        </w:rPr>
        <w:t>behavior</w:t>
      </w:r>
      <w:proofErr w:type="spellEnd"/>
      <w:r w:rsidRPr="002D4948">
        <w:rPr>
          <w:rFonts w:asciiTheme="minorBidi" w:hAnsiTheme="minorBidi"/>
          <w:lang w:val="en-ID"/>
        </w:rPr>
        <w:t xml:space="preserve"> in a localized Indonesian context, which has not been widely represented in existing international literature.</w:t>
      </w:r>
    </w:p>
    <w:p w14:paraId="67A6E30E" w14:textId="77777777" w:rsidR="002D4948" w:rsidRPr="002D4948" w:rsidRDefault="002D4948" w:rsidP="002D4948">
      <w:pPr>
        <w:pStyle w:val="Body"/>
        <w:spacing w:before="240" w:after="0"/>
        <w:rPr>
          <w:rFonts w:asciiTheme="minorBidi" w:hAnsiTheme="minorBidi"/>
          <w:lang w:val="en-ID"/>
        </w:rPr>
      </w:pPr>
      <w:r w:rsidRPr="002D4948">
        <w:rPr>
          <w:rFonts w:asciiTheme="minorBidi" w:hAnsiTheme="minorBidi"/>
          <w:lang w:val="en-ID"/>
        </w:rPr>
        <w:t>From a practical perspective, the study offers several recommendations for producers and marketers of snack products. Maintaining and improving product quality, particularly in terms of taste, texture, aroma, and packaging, is essential to strengthen customer satisfaction and encourage repeat purchases. In addition, companies are advised to actively monitor customer feedback and satisfaction levels in order to respond quickly to changes in consumer preferences and expectations.</w:t>
      </w:r>
    </w:p>
    <w:p w14:paraId="67A60976" w14:textId="67C5E24F" w:rsidR="002D4948" w:rsidRPr="00E87018" w:rsidRDefault="002D4948" w:rsidP="002D4948">
      <w:pPr>
        <w:pStyle w:val="Body"/>
        <w:spacing w:before="240"/>
        <w:rPr>
          <w:rFonts w:asciiTheme="minorBidi" w:hAnsiTheme="minorBidi"/>
          <w:lang w:val="en-ID"/>
        </w:rPr>
      </w:pPr>
      <w:r w:rsidRPr="002D4948">
        <w:rPr>
          <w:rFonts w:asciiTheme="minorBidi" w:hAnsiTheme="minorBidi"/>
          <w:lang w:val="en-ID"/>
        </w:rPr>
        <w:t xml:space="preserve">Despite its contributions, the study has several limitations that should be acknowledged. It examined only one brand in a specific city using purposive sampling, which may limit the </w:t>
      </w:r>
      <w:r w:rsidRPr="002D4948">
        <w:rPr>
          <w:rFonts w:asciiTheme="minorBidi" w:hAnsiTheme="minorBidi"/>
          <w:lang w:val="en-ID"/>
        </w:rPr>
        <w:lastRenderedPageBreak/>
        <w:t>generalizability of the results. The sample size, although adequate based on methodological guidelines, remains relatively small. Future research could explore additional mediating or moderating variables such as perceived value, brand trust, or consumer lifestyle. Expanding the scope to different brands, product categories, or geographic regions would also help to strengthen and broaden the applicability of the findings.</w:t>
      </w:r>
    </w:p>
    <w:p w14:paraId="010E61F6" w14:textId="77777777" w:rsidR="00F062C1" w:rsidRPr="00E452E1" w:rsidRDefault="00F062C1" w:rsidP="00672B13">
      <w:pPr>
        <w:jc w:val="both"/>
        <w:rPr>
          <w:rFonts w:asciiTheme="minorBidi" w:hAnsiTheme="minorBidi"/>
          <w:b/>
          <w:bCs/>
        </w:rPr>
      </w:pPr>
      <w:r w:rsidRPr="00E452E1">
        <w:rPr>
          <w:rFonts w:asciiTheme="minorBidi" w:hAnsiTheme="minorBidi"/>
          <w:b/>
          <w:bCs/>
        </w:rPr>
        <w:t>RECOMMENDATIONS</w:t>
      </w:r>
    </w:p>
    <w:p w14:paraId="7D3263D4" w14:textId="77777777" w:rsidR="005A426D" w:rsidRPr="002D4948" w:rsidRDefault="005A426D" w:rsidP="005A426D">
      <w:pPr>
        <w:spacing w:after="0"/>
        <w:jc w:val="both"/>
        <w:rPr>
          <w:rFonts w:asciiTheme="minorBidi" w:hAnsiTheme="minorBidi"/>
          <w:sz w:val="20"/>
          <w:szCs w:val="20"/>
        </w:rPr>
      </w:pPr>
      <w:r w:rsidRPr="002D4948">
        <w:rPr>
          <w:rFonts w:asciiTheme="minorBidi" w:hAnsiTheme="minorBidi"/>
          <w:sz w:val="20"/>
          <w:szCs w:val="20"/>
        </w:rPr>
        <w:t>This study offers several practical and academic recommendations:</w:t>
      </w:r>
    </w:p>
    <w:p w14:paraId="1AD38A06" w14:textId="5C16DD75" w:rsidR="005A426D" w:rsidRPr="002D4948" w:rsidRDefault="005A426D" w:rsidP="005A426D">
      <w:pPr>
        <w:numPr>
          <w:ilvl w:val="0"/>
          <w:numId w:val="10"/>
        </w:numPr>
        <w:tabs>
          <w:tab w:val="clear" w:pos="720"/>
          <w:tab w:val="num" w:pos="426"/>
        </w:tabs>
        <w:spacing w:after="0"/>
        <w:ind w:left="426"/>
        <w:jc w:val="both"/>
        <w:rPr>
          <w:rFonts w:asciiTheme="minorBidi" w:hAnsiTheme="minorBidi"/>
          <w:sz w:val="20"/>
          <w:szCs w:val="20"/>
        </w:rPr>
      </w:pPr>
      <w:r w:rsidRPr="002D4948">
        <w:rPr>
          <w:rFonts w:asciiTheme="minorBidi" w:hAnsiTheme="minorBidi"/>
          <w:sz w:val="20"/>
          <w:szCs w:val="20"/>
        </w:rPr>
        <w:t xml:space="preserve">For industry practitioners, particularly </w:t>
      </w:r>
      <w:proofErr w:type="spellStart"/>
      <w:r w:rsidRPr="002D4948">
        <w:rPr>
          <w:rFonts w:asciiTheme="minorBidi" w:hAnsiTheme="minorBidi"/>
          <w:sz w:val="20"/>
          <w:szCs w:val="20"/>
        </w:rPr>
        <w:t>Chitato</w:t>
      </w:r>
      <w:proofErr w:type="spellEnd"/>
      <w:r w:rsidRPr="002D4948">
        <w:rPr>
          <w:rFonts w:asciiTheme="minorBidi" w:hAnsiTheme="minorBidi"/>
          <w:sz w:val="20"/>
          <w:szCs w:val="20"/>
        </w:rPr>
        <w:t>, maintaining and enhancing key dimensions of product quality</w:t>
      </w:r>
      <w:r w:rsidR="002D4948" w:rsidRPr="002D4948">
        <w:rPr>
          <w:rFonts w:asciiTheme="minorBidi" w:hAnsiTheme="minorBidi"/>
          <w:sz w:val="20"/>
          <w:szCs w:val="20"/>
        </w:rPr>
        <w:t xml:space="preserve"> s</w:t>
      </w:r>
      <w:r w:rsidRPr="002D4948">
        <w:rPr>
          <w:rFonts w:asciiTheme="minorBidi" w:hAnsiTheme="minorBidi"/>
          <w:sz w:val="20"/>
          <w:szCs w:val="20"/>
        </w:rPr>
        <w:t>uch as taste, texture, aroma, and packaging</w:t>
      </w:r>
      <w:r w:rsidR="002D4948" w:rsidRPr="002D4948">
        <w:rPr>
          <w:rFonts w:asciiTheme="minorBidi" w:hAnsiTheme="minorBidi"/>
          <w:sz w:val="20"/>
          <w:szCs w:val="20"/>
        </w:rPr>
        <w:t xml:space="preserve"> </w:t>
      </w:r>
      <w:r w:rsidRPr="002D4948">
        <w:rPr>
          <w:rFonts w:asciiTheme="minorBidi" w:hAnsiTheme="minorBidi"/>
          <w:sz w:val="20"/>
          <w:szCs w:val="20"/>
        </w:rPr>
        <w:t>is essential. These aspects significantly influence customer satisfaction and repurchase intention, and continued improvement may strengthen brand loyalty and market competitiveness.</w:t>
      </w:r>
    </w:p>
    <w:p w14:paraId="7307F39E" w14:textId="77777777" w:rsidR="005A426D" w:rsidRPr="002D4948" w:rsidRDefault="005A426D" w:rsidP="005A426D">
      <w:pPr>
        <w:numPr>
          <w:ilvl w:val="0"/>
          <w:numId w:val="10"/>
        </w:numPr>
        <w:tabs>
          <w:tab w:val="clear" w:pos="720"/>
          <w:tab w:val="num" w:pos="426"/>
        </w:tabs>
        <w:spacing w:after="0"/>
        <w:ind w:left="426"/>
        <w:jc w:val="both"/>
        <w:rPr>
          <w:rFonts w:asciiTheme="minorBidi" w:hAnsiTheme="minorBidi"/>
          <w:sz w:val="20"/>
          <w:szCs w:val="20"/>
        </w:rPr>
      </w:pPr>
      <w:r w:rsidRPr="002D4948">
        <w:rPr>
          <w:rFonts w:asciiTheme="minorBidi" w:hAnsiTheme="minorBidi"/>
          <w:sz w:val="20"/>
          <w:szCs w:val="20"/>
        </w:rPr>
        <w:t>For management, it is advisable to implement structured feedback mechanisms to monitor customer satisfaction, given its mediating role. Prompt responses to customer preferences and concerns can improve the likelihood of repeat purchases.</w:t>
      </w:r>
    </w:p>
    <w:p w14:paraId="27FFCE72" w14:textId="22069ED4" w:rsidR="00F062C1" w:rsidRPr="002D4948" w:rsidRDefault="005A426D" w:rsidP="005A426D">
      <w:pPr>
        <w:numPr>
          <w:ilvl w:val="0"/>
          <w:numId w:val="10"/>
        </w:numPr>
        <w:tabs>
          <w:tab w:val="clear" w:pos="720"/>
          <w:tab w:val="num" w:pos="426"/>
        </w:tabs>
        <w:spacing w:after="0"/>
        <w:ind w:left="426"/>
        <w:jc w:val="both"/>
        <w:rPr>
          <w:rFonts w:asciiTheme="minorBidi" w:hAnsiTheme="minorBidi"/>
          <w:sz w:val="20"/>
          <w:szCs w:val="20"/>
        </w:rPr>
      </w:pPr>
      <w:r w:rsidRPr="002D4948">
        <w:rPr>
          <w:rFonts w:asciiTheme="minorBidi" w:hAnsiTheme="minorBidi"/>
          <w:sz w:val="20"/>
          <w:szCs w:val="20"/>
        </w:rPr>
        <w:t xml:space="preserve">For future researchers, further studies may incorporate additional mediating or moderating variables, such as brand trust or perceived value, to provide a more comprehensive understanding of consumer </w:t>
      </w:r>
      <w:proofErr w:type="spellStart"/>
      <w:r w:rsidRPr="002D4948">
        <w:rPr>
          <w:rFonts w:asciiTheme="minorBidi" w:hAnsiTheme="minorBidi"/>
          <w:sz w:val="20"/>
          <w:szCs w:val="20"/>
        </w:rPr>
        <w:t>behavior</w:t>
      </w:r>
      <w:proofErr w:type="spellEnd"/>
      <w:r w:rsidRPr="002D4948">
        <w:rPr>
          <w:rFonts w:asciiTheme="minorBidi" w:hAnsiTheme="minorBidi"/>
          <w:sz w:val="20"/>
          <w:szCs w:val="20"/>
        </w:rPr>
        <w:t>. Expanding the scope to different product categories or geographic regions may also enhance the generalizability of the findings.</w:t>
      </w:r>
    </w:p>
    <w:p w14:paraId="0334D21D" w14:textId="77777777" w:rsidR="00F062C1" w:rsidRDefault="00F062C1" w:rsidP="00F062C1">
      <w:pPr>
        <w:jc w:val="both"/>
        <w:rPr>
          <w:rFonts w:asciiTheme="minorBidi" w:hAnsiTheme="minorBidi"/>
          <w:b/>
          <w:bCs/>
        </w:rPr>
      </w:pPr>
    </w:p>
    <w:p w14:paraId="2ECDFE71" w14:textId="4F00A8B4" w:rsidR="00C51973" w:rsidRPr="001B2CEC" w:rsidRDefault="00C51973" w:rsidP="005A426D">
      <w:pPr>
        <w:jc w:val="both"/>
        <w:rPr>
          <w:rFonts w:asciiTheme="minorBidi" w:hAnsiTheme="minorBidi"/>
          <w:sz w:val="20"/>
          <w:szCs w:val="20"/>
          <w:lang w:val="en-GB"/>
        </w:rPr>
      </w:pPr>
    </w:p>
    <w:p w14:paraId="5B9D03D1" w14:textId="77777777" w:rsidR="00C51973" w:rsidRPr="00C51973" w:rsidRDefault="00C51973" w:rsidP="005A426D">
      <w:pPr>
        <w:spacing w:before="240" w:line="276" w:lineRule="auto"/>
        <w:jc w:val="both"/>
        <w:outlineLvl w:val="0"/>
        <w:rPr>
          <w:rFonts w:ascii="Arial" w:eastAsia="Times New Roman" w:hAnsi="Arial" w:cs="Arial"/>
          <w:kern w:val="0"/>
          <w:lang w:val="en-GB" w:eastAsia="en-GB"/>
          <w14:ligatures w14:val="none"/>
        </w:rPr>
      </w:pPr>
      <w:r w:rsidRPr="00C51973">
        <w:rPr>
          <w:rFonts w:ascii="Arial" w:eastAsia="Times New Roman" w:hAnsi="Arial" w:cs="Arial"/>
          <w:b/>
          <w:bCs/>
          <w:kern w:val="0"/>
          <w:lang w:val="en-GB" w:eastAsia="en-GB"/>
          <w14:ligatures w14:val="none"/>
        </w:rPr>
        <w:t>COMPETING INTERESTS DISCLAIMER:</w:t>
      </w:r>
    </w:p>
    <w:p w14:paraId="31A84FCE" w14:textId="68BC1F73" w:rsidR="00C51973" w:rsidRPr="00C51973" w:rsidRDefault="00B729B6" w:rsidP="005A426D">
      <w:pPr>
        <w:spacing w:after="0" w:line="240" w:lineRule="auto"/>
        <w:jc w:val="both"/>
        <w:rPr>
          <w:rFonts w:ascii="Calibri" w:eastAsia="Times New Roman" w:hAnsi="Calibri" w:cs="Times New Roman"/>
          <w:kern w:val="0"/>
          <w:lang w:val="en-GB" w:eastAsia="en-GB"/>
          <w14:ligatures w14:val="none"/>
        </w:rPr>
      </w:pPr>
      <w:r w:rsidRPr="00B729B6">
        <w:rPr>
          <w:rFonts w:ascii="Calibri" w:eastAsia="Times New Roman" w:hAnsi="Calibri" w:cs="Times New Roman"/>
          <w:kern w:val="0"/>
          <w:lang w:eastAsia="en-GB"/>
          <w14:ligatures w14:val="none"/>
        </w:rPr>
        <w:t>Authors have declared that they have no known competing financial interests OR non-financial interests OR personal relationships that could have appeared to influence the work reported in this paper.</w:t>
      </w:r>
    </w:p>
    <w:p w14:paraId="210A5460" w14:textId="77777777" w:rsidR="00C51973" w:rsidRPr="00C51973" w:rsidRDefault="00C51973" w:rsidP="001B2CEC">
      <w:pPr>
        <w:spacing w:after="0" w:line="276" w:lineRule="auto"/>
        <w:rPr>
          <w:rFonts w:ascii="Calibri" w:eastAsia="Times New Roman" w:hAnsi="Calibri" w:cs="Times New Roman"/>
          <w:kern w:val="0"/>
          <w:lang w:val="en-GB" w:eastAsia="en-GB"/>
          <w14:ligatures w14:val="none"/>
        </w:rPr>
      </w:pPr>
    </w:p>
    <w:p w14:paraId="12C02F05" w14:textId="2E3D24AC" w:rsidR="00C960E2" w:rsidRPr="00B729B6" w:rsidRDefault="00C960E2" w:rsidP="00B16A94">
      <w:pPr>
        <w:spacing w:after="0"/>
        <w:jc w:val="both"/>
        <w:rPr>
          <w:b/>
          <w:sz w:val="28"/>
        </w:rPr>
      </w:pPr>
      <w:r w:rsidRPr="00B729B6">
        <w:rPr>
          <w:b/>
          <w:sz w:val="28"/>
        </w:rPr>
        <w:t>Disclaimer (Artificial intelligence)</w:t>
      </w:r>
      <w:bookmarkStart w:id="4" w:name="_GoBack"/>
      <w:bookmarkEnd w:id="4"/>
    </w:p>
    <w:p w14:paraId="1FBD7A6F" w14:textId="77777777" w:rsidR="00C960E2" w:rsidRPr="002639E3" w:rsidRDefault="00C960E2" w:rsidP="00B16A94">
      <w:pPr>
        <w:spacing w:after="0"/>
        <w:jc w:val="both"/>
      </w:pPr>
    </w:p>
    <w:p w14:paraId="277B704A" w14:textId="468A9DA4" w:rsidR="00C960E2" w:rsidRPr="002639E3" w:rsidRDefault="00C960E2" w:rsidP="00B16A94">
      <w:pPr>
        <w:jc w:val="both"/>
      </w:pPr>
      <w:r w:rsidRPr="002639E3">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8F88AB" w14:textId="77777777" w:rsidR="00C960E2" w:rsidRPr="002639E3" w:rsidRDefault="00C960E2" w:rsidP="00B16A94">
      <w:pPr>
        <w:jc w:val="both"/>
      </w:pPr>
      <w:r w:rsidRPr="002639E3">
        <w:t>Details of the AI usage are given below:</w:t>
      </w:r>
    </w:p>
    <w:p w14:paraId="2E7AF465" w14:textId="037D4F2E" w:rsidR="00C960E2" w:rsidRPr="002639E3" w:rsidRDefault="00C960E2" w:rsidP="00B16A94">
      <w:pPr>
        <w:jc w:val="both"/>
      </w:pPr>
      <w:r w:rsidRPr="002639E3">
        <w:t>1.</w:t>
      </w:r>
      <w:r w:rsidR="00B16A94" w:rsidRPr="002639E3">
        <w:t xml:space="preserve"> ChatGPT-4 (OpenAI, </w:t>
      </w:r>
      <w:hyperlink r:id="rId8" w:tgtFrame="_new" w:history="1">
        <w:r w:rsidR="00B16A94" w:rsidRPr="002639E3">
          <w:rPr>
            <w:rStyle w:val="Hyperlink"/>
          </w:rPr>
          <w:t>https://chat.openai.com</w:t>
        </w:r>
      </w:hyperlink>
      <w:r w:rsidR="00B16A94" w:rsidRPr="002639E3">
        <w:t>) was used to improve the clarity and structure of the abstract, introduction, and conclusion sections without altering the core ideas or findings of the manuscript.</w:t>
      </w:r>
    </w:p>
    <w:p w14:paraId="3DFE8C3A" w14:textId="482B5843" w:rsidR="00C960E2" w:rsidRPr="002639E3" w:rsidRDefault="00C960E2" w:rsidP="00B16A94">
      <w:pPr>
        <w:jc w:val="both"/>
      </w:pPr>
      <w:r w:rsidRPr="002639E3">
        <w:t>2.</w:t>
      </w:r>
      <w:r w:rsidR="00B16A94" w:rsidRPr="002639E3">
        <w:t xml:space="preserve"> Assistance was sought from ChatGPT-4 to paraphrase and refine the description of statistical results, particularly in the “Results and Discussion” section, to ensure academic tone and coherence</w:t>
      </w:r>
    </w:p>
    <w:p w14:paraId="69565620" w14:textId="02010676" w:rsidR="00C960E2" w:rsidRPr="002639E3" w:rsidRDefault="00C960E2" w:rsidP="00B16A94">
      <w:pPr>
        <w:jc w:val="both"/>
        <w:rPr>
          <w:color w:val="EE0000"/>
        </w:rPr>
      </w:pPr>
      <w:r w:rsidRPr="002639E3">
        <w:lastRenderedPageBreak/>
        <w:t>3.</w:t>
      </w:r>
      <w:r w:rsidR="00B16A94" w:rsidRPr="002639E3">
        <w:t xml:space="preserve"> All scientific ideas, data interpretations, and conclusions presented in this manuscript are the sole responsibility of the authors.</w:t>
      </w:r>
    </w:p>
    <w:p w14:paraId="32CE6239" w14:textId="77777777" w:rsidR="00C51973" w:rsidRPr="00672B13" w:rsidRDefault="00C51973" w:rsidP="00672B13">
      <w:pPr>
        <w:jc w:val="both"/>
        <w:rPr>
          <w:rFonts w:asciiTheme="minorBidi" w:hAnsiTheme="minorBidi"/>
          <w:sz w:val="20"/>
          <w:szCs w:val="20"/>
        </w:rPr>
      </w:pPr>
    </w:p>
    <w:p w14:paraId="6C347C94" w14:textId="77777777" w:rsidR="00152F63" w:rsidRDefault="00152F63" w:rsidP="00152F63">
      <w:pPr>
        <w:jc w:val="both"/>
        <w:rPr>
          <w:rFonts w:asciiTheme="minorBidi" w:hAnsiTheme="minorBidi"/>
          <w:b/>
          <w:bCs/>
        </w:rPr>
      </w:pPr>
      <w:r w:rsidRPr="00D96B23">
        <w:rPr>
          <w:rFonts w:asciiTheme="minorBidi" w:hAnsiTheme="minorBidi"/>
          <w:b/>
          <w:bCs/>
        </w:rPr>
        <w:t>REFERENCES</w:t>
      </w:r>
    </w:p>
    <w:p w14:paraId="11013218" w14:textId="77777777" w:rsidR="0087088E" w:rsidRPr="0087088E" w:rsidRDefault="0087088E" w:rsidP="0087088E">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87088E">
        <w:rPr>
          <w:rFonts w:asciiTheme="minorBidi" w:hAnsiTheme="minorBidi"/>
          <w:sz w:val="20"/>
          <w:szCs w:val="20"/>
        </w:rPr>
        <w:t xml:space="preserve">Food and Drug Supervisory Agency of the Republic of Indonesia. (2019). </w:t>
      </w:r>
      <w:r w:rsidRPr="0087088E">
        <w:rPr>
          <w:rFonts w:asciiTheme="minorBidi" w:hAnsiTheme="minorBidi"/>
          <w:i/>
          <w:iCs/>
          <w:sz w:val="20"/>
          <w:szCs w:val="20"/>
        </w:rPr>
        <w:t>Regulation of the Food and Drug Supervisory Agency of the Republic of Indonesia Number 34 of 2019 concerning food categories</w:t>
      </w:r>
      <w:r w:rsidRPr="0087088E">
        <w:rPr>
          <w:rFonts w:asciiTheme="minorBidi" w:hAnsiTheme="minorBidi"/>
          <w:sz w:val="20"/>
          <w:szCs w:val="20"/>
        </w:rPr>
        <w:t xml:space="preserve"> [Government regulation]. </w:t>
      </w:r>
      <w:hyperlink r:id="rId9" w:tgtFrame="_new" w:history="1">
        <w:r w:rsidRPr="0087088E">
          <w:rPr>
            <w:rStyle w:val="Hyperlink"/>
            <w:rFonts w:asciiTheme="minorBidi" w:hAnsiTheme="minorBidi"/>
            <w:sz w:val="20"/>
            <w:szCs w:val="20"/>
          </w:rPr>
          <w:t>https://standarpangan.pom.go.id/dokumen/peraturan/2019/PerBPOM_Nomor_34_Tahun_2019_Kategori_Pangan_Salinan.pdf</w:t>
        </w:r>
      </w:hyperlink>
    </w:p>
    <w:p w14:paraId="137DAEF1" w14:textId="2347B541" w:rsidR="00C03694" w:rsidRPr="00C03694" w:rsidRDefault="0053560E" w:rsidP="0087088E">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2639E3">
        <w:rPr>
          <w:rFonts w:asciiTheme="minorBidi" w:hAnsiTheme="minorBidi"/>
          <w:sz w:val="20"/>
          <w:szCs w:val="20"/>
          <w:lang w:val="sv-SE"/>
        </w:rPr>
        <w:t xml:space="preserve">Oktariani, F. P., Putra, E. S., &amp; Wijaya, A. P. (2022). </w:t>
      </w:r>
      <w:r w:rsidRPr="00C03694">
        <w:rPr>
          <w:rFonts w:asciiTheme="minorBidi" w:hAnsiTheme="minorBidi"/>
          <w:sz w:val="20"/>
          <w:szCs w:val="20"/>
        </w:rPr>
        <w:t xml:space="preserve">Design of stoneware snack plates as a container for serving snacks for casual activities at home. </w:t>
      </w:r>
      <w:proofErr w:type="spellStart"/>
      <w:r w:rsidRPr="00C03694">
        <w:rPr>
          <w:rStyle w:val="Emphasis"/>
          <w:rFonts w:asciiTheme="minorBidi" w:hAnsiTheme="minorBidi"/>
          <w:sz w:val="20"/>
          <w:szCs w:val="20"/>
        </w:rPr>
        <w:t>Jurnal</w:t>
      </w:r>
      <w:proofErr w:type="spellEnd"/>
      <w:r w:rsidRPr="00C03694">
        <w:rPr>
          <w:rStyle w:val="Emphasis"/>
          <w:rFonts w:asciiTheme="minorBidi" w:hAnsiTheme="minorBidi"/>
          <w:sz w:val="20"/>
          <w:szCs w:val="20"/>
        </w:rPr>
        <w:t xml:space="preserve"> </w:t>
      </w:r>
      <w:proofErr w:type="spellStart"/>
      <w:r w:rsidRPr="00C03694">
        <w:rPr>
          <w:rStyle w:val="Emphasis"/>
          <w:rFonts w:asciiTheme="minorBidi" w:hAnsiTheme="minorBidi"/>
          <w:sz w:val="20"/>
          <w:szCs w:val="20"/>
        </w:rPr>
        <w:t>Desain</w:t>
      </w:r>
      <w:proofErr w:type="spellEnd"/>
      <w:r w:rsidRPr="00C03694">
        <w:rPr>
          <w:rStyle w:val="Emphasis"/>
          <w:rFonts w:asciiTheme="minorBidi" w:hAnsiTheme="minorBidi"/>
          <w:sz w:val="20"/>
          <w:szCs w:val="20"/>
        </w:rPr>
        <w:t xml:space="preserve"> Indonesia, 4</w:t>
      </w:r>
      <w:r w:rsidRPr="00C03694">
        <w:rPr>
          <w:rFonts w:asciiTheme="minorBidi" w:hAnsiTheme="minorBidi"/>
          <w:sz w:val="20"/>
          <w:szCs w:val="20"/>
        </w:rPr>
        <w:t xml:space="preserve">(2). </w:t>
      </w:r>
      <w:hyperlink r:id="rId10" w:tgtFrame="_new" w:history="1">
        <w:r w:rsidRPr="00C03694">
          <w:rPr>
            <w:rStyle w:val="Hyperlink"/>
            <w:rFonts w:asciiTheme="minorBidi" w:hAnsiTheme="minorBidi"/>
            <w:sz w:val="20"/>
            <w:szCs w:val="20"/>
          </w:rPr>
          <w:t>https://doi.org/10.52265/jdi.v4i2.178</w:t>
        </w:r>
      </w:hyperlink>
    </w:p>
    <w:p w14:paraId="24A598AF" w14:textId="77777777" w:rsidR="00C03694"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C03694">
        <w:rPr>
          <w:rFonts w:asciiTheme="minorBidi" w:hAnsiTheme="minorBidi"/>
          <w:sz w:val="20"/>
          <w:szCs w:val="20"/>
        </w:rPr>
        <w:t xml:space="preserve">Top Brand Award. (2023). </w:t>
      </w:r>
      <w:r w:rsidRPr="00C03694">
        <w:rPr>
          <w:rStyle w:val="Emphasis"/>
          <w:rFonts w:asciiTheme="minorBidi" w:hAnsiTheme="minorBidi"/>
          <w:sz w:val="20"/>
          <w:szCs w:val="20"/>
        </w:rPr>
        <w:t xml:space="preserve">Top Brand Index 2023 – Food and beverage category: </w:t>
      </w:r>
      <w:proofErr w:type="spellStart"/>
      <w:r w:rsidRPr="00C03694">
        <w:rPr>
          <w:rStyle w:val="Emphasis"/>
          <w:rFonts w:asciiTheme="minorBidi" w:hAnsiTheme="minorBidi"/>
          <w:sz w:val="20"/>
          <w:szCs w:val="20"/>
        </w:rPr>
        <w:t>Chitato</w:t>
      </w:r>
      <w:proofErr w:type="spellEnd"/>
      <w:r w:rsidRPr="00C03694">
        <w:rPr>
          <w:rFonts w:asciiTheme="minorBidi" w:hAnsiTheme="minorBidi"/>
          <w:sz w:val="20"/>
          <w:szCs w:val="20"/>
        </w:rPr>
        <w:t xml:space="preserve">. </w:t>
      </w:r>
      <w:hyperlink r:id="rId11" w:tgtFrame="_new" w:history="1">
        <w:r w:rsidRPr="00C03694">
          <w:rPr>
            <w:rStyle w:val="Hyperlink"/>
            <w:rFonts w:asciiTheme="minorBidi" w:hAnsiTheme="minorBidi"/>
            <w:sz w:val="20"/>
            <w:szCs w:val="20"/>
          </w:rPr>
          <w:t>https://www.topbrand-award.com/top-brand-index/?tbi_year=2023&amp;category=makanan-dan-minuman&amp;type=brand&amp;tbi_find=Chitato</w:t>
        </w:r>
      </w:hyperlink>
    </w:p>
    <w:p w14:paraId="60CE9443" w14:textId="77777777" w:rsidR="00C03694"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C03694">
        <w:rPr>
          <w:rFonts w:asciiTheme="minorBidi" w:hAnsiTheme="minorBidi"/>
          <w:sz w:val="20"/>
          <w:szCs w:val="20"/>
        </w:rPr>
        <w:t xml:space="preserve">Chatzoglou, P. D., </w:t>
      </w:r>
      <w:proofErr w:type="spellStart"/>
      <w:r w:rsidRPr="00C03694">
        <w:rPr>
          <w:rFonts w:asciiTheme="minorBidi" w:hAnsiTheme="minorBidi"/>
          <w:sz w:val="20"/>
          <w:szCs w:val="20"/>
        </w:rPr>
        <w:t>Chatzoudes</w:t>
      </w:r>
      <w:proofErr w:type="spellEnd"/>
      <w:r w:rsidRPr="00C03694">
        <w:rPr>
          <w:rFonts w:asciiTheme="minorBidi" w:hAnsiTheme="minorBidi"/>
          <w:sz w:val="20"/>
          <w:szCs w:val="20"/>
        </w:rPr>
        <w:t xml:space="preserve">, D., Savvidou, A., &amp; Fotiadis, T. (2022). Factors affecting repurchase intentions in retail shopping: An empirical study. </w:t>
      </w:r>
      <w:proofErr w:type="spellStart"/>
      <w:r w:rsidRPr="00C03694">
        <w:rPr>
          <w:rStyle w:val="Emphasis"/>
          <w:rFonts w:asciiTheme="minorBidi" w:hAnsiTheme="minorBidi"/>
          <w:sz w:val="20"/>
          <w:szCs w:val="20"/>
        </w:rPr>
        <w:t>Heliyon</w:t>
      </w:r>
      <w:proofErr w:type="spellEnd"/>
      <w:r w:rsidRPr="00C03694">
        <w:rPr>
          <w:rStyle w:val="Emphasis"/>
          <w:rFonts w:asciiTheme="minorBidi" w:hAnsiTheme="minorBidi"/>
          <w:sz w:val="20"/>
          <w:szCs w:val="20"/>
        </w:rPr>
        <w:t>, 8</w:t>
      </w:r>
      <w:r w:rsidRPr="00C03694">
        <w:rPr>
          <w:rFonts w:asciiTheme="minorBidi" w:hAnsiTheme="minorBidi"/>
          <w:sz w:val="20"/>
          <w:szCs w:val="20"/>
        </w:rPr>
        <w:t xml:space="preserve">(3), e10619. </w:t>
      </w:r>
      <w:hyperlink r:id="rId12" w:tgtFrame="_new" w:history="1">
        <w:r w:rsidRPr="00C03694">
          <w:rPr>
            <w:rStyle w:val="Hyperlink"/>
            <w:rFonts w:asciiTheme="minorBidi" w:hAnsiTheme="minorBidi"/>
            <w:sz w:val="20"/>
            <w:szCs w:val="20"/>
          </w:rPr>
          <w:t>https://doi.org/10.1016/j.heliyon.2022.e10619</w:t>
        </w:r>
      </w:hyperlink>
    </w:p>
    <w:p w14:paraId="0D20DA7B" w14:textId="77777777" w:rsidR="00C03694"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C03694">
        <w:rPr>
          <w:rFonts w:asciiTheme="minorBidi" w:hAnsiTheme="minorBidi"/>
          <w:sz w:val="20"/>
          <w:szCs w:val="20"/>
        </w:rPr>
        <w:t xml:space="preserve">Goh, S. K., Jiang, N., Hak, M. F. A., &amp; Tee, P. L. (2016). Determinants of smartphone repeat purchase intention among Malaysians: A moderating role of social influence and a mediating effect of consumer satisfaction. </w:t>
      </w:r>
      <w:r w:rsidRPr="00C03694">
        <w:rPr>
          <w:rStyle w:val="Emphasis"/>
          <w:rFonts w:asciiTheme="minorBidi" w:hAnsiTheme="minorBidi"/>
          <w:sz w:val="20"/>
          <w:szCs w:val="20"/>
        </w:rPr>
        <w:t>International Review of Management and Marketing, 6</w:t>
      </w:r>
      <w:r w:rsidRPr="00C03694">
        <w:rPr>
          <w:rFonts w:asciiTheme="minorBidi" w:hAnsiTheme="minorBidi"/>
          <w:sz w:val="20"/>
          <w:szCs w:val="20"/>
        </w:rPr>
        <w:t xml:space="preserve">(4), 993–1004. </w:t>
      </w:r>
      <w:hyperlink r:id="rId13" w:tgtFrame="_new" w:history="1">
        <w:r w:rsidRPr="00C03694">
          <w:rPr>
            <w:rStyle w:val="Hyperlink"/>
            <w:rFonts w:asciiTheme="minorBidi" w:hAnsiTheme="minorBidi"/>
            <w:sz w:val="20"/>
            <w:szCs w:val="20"/>
          </w:rPr>
          <w:t>https://dergipark.org.tr/en/pub/irmm/issue/32102/355721</w:t>
        </w:r>
      </w:hyperlink>
    </w:p>
    <w:p w14:paraId="3E778992" w14:textId="77777777" w:rsidR="003A76A2" w:rsidRPr="003A76A2" w:rsidRDefault="0053560E" w:rsidP="003A76A2">
      <w:pPr>
        <w:pStyle w:val="ListParagraph"/>
        <w:numPr>
          <w:ilvl w:val="0"/>
          <w:numId w:val="11"/>
        </w:numPr>
        <w:spacing w:after="0"/>
        <w:ind w:left="426"/>
        <w:jc w:val="both"/>
        <w:rPr>
          <w:rFonts w:asciiTheme="minorBidi" w:eastAsia="Times New Roman" w:hAnsiTheme="minorBidi"/>
          <w:color w:val="000000" w:themeColor="text1"/>
          <w:kern w:val="0"/>
          <w:sz w:val="20"/>
          <w:szCs w:val="20"/>
          <w14:ligatures w14:val="none"/>
        </w:rPr>
      </w:pPr>
      <w:r w:rsidRPr="00C03694">
        <w:rPr>
          <w:rFonts w:asciiTheme="minorBidi" w:hAnsiTheme="minorBidi"/>
          <w:sz w:val="20"/>
          <w:szCs w:val="20"/>
        </w:rPr>
        <w:t xml:space="preserve">Suryawan, I. G., &amp; </w:t>
      </w:r>
      <w:proofErr w:type="spellStart"/>
      <w:r w:rsidRPr="00C03694">
        <w:rPr>
          <w:rFonts w:asciiTheme="minorBidi" w:hAnsiTheme="minorBidi"/>
          <w:sz w:val="20"/>
          <w:szCs w:val="20"/>
        </w:rPr>
        <w:t>Suwandana</w:t>
      </w:r>
      <w:proofErr w:type="spellEnd"/>
      <w:r w:rsidRPr="00C03694">
        <w:rPr>
          <w:rFonts w:asciiTheme="minorBidi" w:hAnsiTheme="minorBidi"/>
          <w:sz w:val="20"/>
          <w:szCs w:val="20"/>
        </w:rPr>
        <w:t>, I. M. A. (2</w:t>
      </w:r>
      <w:r w:rsidRPr="003A76A2">
        <w:rPr>
          <w:rFonts w:asciiTheme="minorBidi" w:hAnsiTheme="minorBidi"/>
          <w:sz w:val="20"/>
          <w:szCs w:val="20"/>
        </w:rPr>
        <w:t xml:space="preserve">020). The role of customer satisfaction mediating the effect of product quality on repurchase interest at </w:t>
      </w:r>
      <w:proofErr w:type="spellStart"/>
      <w:r w:rsidRPr="003A76A2">
        <w:rPr>
          <w:rFonts w:asciiTheme="minorBidi" w:hAnsiTheme="minorBidi"/>
          <w:sz w:val="20"/>
          <w:szCs w:val="20"/>
        </w:rPr>
        <w:t>Jegeg</w:t>
      </w:r>
      <w:proofErr w:type="spellEnd"/>
      <w:r w:rsidRPr="003A76A2">
        <w:rPr>
          <w:rFonts w:asciiTheme="minorBidi" w:hAnsiTheme="minorBidi"/>
          <w:sz w:val="20"/>
          <w:szCs w:val="20"/>
        </w:rPr>
        <w:t xml:space="preserve"> Bali </w:t>
      </w:r>
      <w:proofErr w:type="spellStart"/>
      <w:r w:rsidRPr="003A76A2">
        <w:rPr>
          <w:rFonts w:asciiTheme="minorBidi" w:hAnsiTheme="minorBidi"/>
          <w:sz w:val="20"/>
          <w:szCs w:val="20"/>
        </w:rPr>
        <w:t>Jayantidi</w:t>
      </w:r>
      <w:proofErr w:type="spellEnd"/>
      <w:r w:rsidRPr="003A76A2">
        <w:rPr>
          <w:rFonts w:asciiTheme="minorBidi" w:hAnsiTheme="minorBidi"/>
          <w:sz w:val="20"/>
          <w:szCs w:val="20"/>
        </w:rPr>
        <w:t xml:space="preserve">, </w:t>
      </w:r>
      <w:proofErr w:type="spellStart"/>
      <w:r w:rsidRPr="003A76A2">
        <w:rPr>
          <w:rFonts w:asciiTheme="minorBidi" w:hAnsiTheme="minorBidi"/>
          <w:sz w:val="20"/>
          <w:szCs w:val="20"/>
        </w:rPr>
        <w:t>Badung</w:t>
      </w:r>
      <w:proofErr w:type="spellEnd"/>
      <w:r w:rsidRPr="003A76A2">
        <w:rPr>
          <w:rFonts w:asciiTheme="minorBidi" w:hAnsiTheme="minorBidi"/>
          <w:sz w:val="20"/>
          <w:szCs w:val="20"/>
        </w:rPr>
        <w:t xml:space="preserve"> Regency. </w:t>
      </w:r>
      <w:r w:rsidRPr="003A76A2">
        <w:rPr>
          <w:rStyle w:val="Emphasis"/>
          <w:rFonts w:asciiTheme="minorBidi" w:hAnsiTheme="minorBidi"/>
          <w:sz w:val="20"/>
          <w:szCs w:val="20"/>
        </w:rPr>
        <w:t>Access Journal, 12</w:t>
      </w:r>
      <w:r w:rsidRPr="003A76A2">
        <w:rPr>
          <w:rFonts w:asciiTheme="minorBidi" w:hAnsiTheme="minorBidi"/>
          <w:sz w:val="20"/>
          <w:szCs w:val="20"/>
        </w:rPr>
        <w:t xml:space="preserve">(1), 1–10. </w:t>
      </w:r>
      <w:hyperlink r:id="rId14" w:tgtFrame="_new" w:history="1">
        <w:r w:rsidRPr="003A76A2">
          <w:rPr>
            <w:rStyle w:val="Hyperlink"/>
            <w:rFonts w:asciiTheme="minorBidi" w:hAnsiTheme="minorBidi"/>
            <w:sz w:val="20"/>
            <w:szCs w:val="20"/>
          </w:rPr>
          <w:t>https://www.ojs.unr.ac.id/index.php/akses/article/view/686/620</w:t>
        </w:r>
      </w:hyperlink>
    </w:p>
    <w:p w14:paraId="5A664933" w14:textId="77777777" w:rsidR="003A76A2" w:rsidRPr="003A76A2" w:rsidRDefault="003A76A2" w:rsidP="003A76A2">
      <w:pPr>
        <w:pStyle w:val="ListParagraph"/>
        <w:numPr>
          <w:ilvl w:val="0"/>
          <w:numId w:val="11"/>
        </w:numPr>
        <w:spacing w:after="0"/>
        <w:ind w:left="426"/>
        <w:jc w:val="both"/>
        <w:rPr>
          <w:rFonts w:asciiTheme="minorBidi" w:eastAsia="Times New Roman" w:hAnsiTheme="minorBidi"/>
          <w:color w:val="000000" w:themeColor="text1"/>
          <w:kern w:val="0"/>
          <w:sz w:val="20"/>
          <w:szCs w:val="20"/>
          <w14:ligatures w14:val="none"/>
        </w:rPr>
      </w:pPr>
      <w:r w:rsidRPr="002639E3">
        <w:rPr>
          <w:rFonts w:asciiTheme="minorBidi" w:hAnsiTheme="minorBidi"/>
          <w:sz w:val="20"/>
          <w:szCs w:val="20"/>
          <w:lang w:val="sv-SE"/>
        </w:rPr>
        <w:t xml:space="preserve">Girsang, N. M., Rini, E. S., &amp; Gultom, P. (2020). </w:t>
      </w:r>
      <w:r w:rsidRPr="003A76A2">
        <w:rPr>
          <w:rFonts w:asciiTheme="minorBidi" w:hAnsiTheme="minorBidi"/>
          <w:sz w:val="20"/>
          <w:szCs w:val="20"/>
        </w:rPr>
        <w:t xml:space="preserve">The effect of brand image and product quality on repurchase intention with customer satisfaction as intervening variables in consumers of skincare </w:t>
      </w:r>
      <w:proofErr w:type="spellStart"/>
      <w:r w:rsidRPr="003A76A2">
        <w:rPr>
          <w:rFonts w:asciiTheme="minorBidi" w:hAnsiTheme="minorBidi"/>
          <w:sz w:val="20"/>
          <w:szCs w:val="20"/>
        </w:rPr>
        <w:t>Oriflame</w:t>
      </w:r>
      <w:proofErr w:type="spellEnd"/>
      <w:r w:rsidRPr="003A76A2">
        <w:rPr>
          <w:rFonts w:asciiTheme="minorBidi" w:hAnsiTheme="minorBidi"/>
          <w:sz w:val="20"/>
          <w:szCs w:val="20"/>
        </w:rPr>
        <w:t xml:space="preserve"> users: A study on students of North Sumatra University Faculty of Economics and Business. </w:t>
      </w:r>
      <w:r w:rsidRPr="003A76A2">
        <w:rPr>
          <w:rFonts w:asciiTheme="minorBidi" w:hAnsiTheme="minorBidi"/>
          <w:i/>
          <w:iCs/>
          <w:sz w:val="20"/>
          <w:szCs w:val="20"/>
        </w:rPr>
        <w:t xml:space="preserve">European Journal </w:t>
      </w:r>
      <w:proofErr w:type="gramStart"/>
      <w:r w:rsidRPr="003A76A2">
        <w:rPr>
          <w:rFonts w:asciiTheme="minorBidi" w:hAnsiTheme="minorBidi"/>
          <w:i/>
          <w:iCs/>
          <w:sz w:val="20"/>
          <w:szCs w:val="20"/>
        </w:rPr>
        <w:t>Of</w:t>
      </w:r>
      <w:proofErr w:type="gramEnd"/>
      <w:r w:rsidRPr="003A76A2">
        <w:rPr>
          <w:rFonts w:asciiTheme="minorBidi" w:hAnsiTheme="minorBidi"/>
          <w:i/>
          <w:iCs/>
          <w:sz w:val="20"/>
          <w:szCs w:val="20"/>
        </w:rPr>
        <w:t xml:space="preserve"> Management And Marketing Studies, 5</w:t>
      </w:r>
      <w:r w:rsidRPr="003A76A2">
        <w:rPr>
          <w:rFonts w:asciiTheme="minorBidi" w:hAnsiTheme="minorBidi"/>
          <w:sz w:val="20"/>
          <w:szCs w:val="20"/>
        </w:rPr>
        <w:t xml:space="preserve">(1), 40–57. </w:t>
      </w:r>
      <w:hyperlink r:id="rId15" w:history="1">
        <w:r w:rsidRPr="003A76A2">
          <w:rPr>
            <w:rStyle w:val="Hyperlink"/>
            <w:rFonts w:asciiTheme="minorBidi" w:hAnsiTheme="minorBidi"/>
            <w:sz w:val="20"/>
            <w:szCs w:val="20"/>
          </w:rPr>
          <w:t>https://doi.org/10.46827/ejmms.v0i0.726</w:t>
        </w:r>
      </w:hyperlink>
    </w:p>
    <w:p w14:paraId="088E30C7" w14:textId="77777777" w:rsidR="003A76A2" w:rsidRPr="003A76A2" w:rsidRDefault="003A76A2" w:rsidP="003A76A2">
      <w:pPr>
        <w:pStyle w:val="ListParagraph"/>
        <w:numPr>
          <w:ilvl w:val="0"/>
          <w:numId w:val="11"/>
        </w:numPr>
        <w:spacing w:after="0"/>
        <w:ind w:left="426"/>
        <w:jc w:val="both"/>
        <w:rPr>
          <w:rFonts w:asciiTheme="minorBidi" w:eastAsia="Times New Roman" w:hAnsiTheme="minorBidi"/>
          <w:color w:val="000000" w:themeColor="text1"/>
          <w:kern w:val="0"/>
          <w:sz w:val="20"/>
          <w:szCs w:val="20"/>
          <w14:ligatures w14:val="none"/>
        </w:rPr>
      </w:pPr>
      <w:r w:rsidRPr="003A76A2">
        <w:rPr>
          <w:rFonts w:asciiTheme="minorBidi" w:hAnsiTheme="minorBidi"/>
          <w:sz w:val="20"/>
          <w:szCs w:val="20"/>
        </w:rPr>
        <w:t xml:space="preserve">Gunawan, A., </w:t>
      </w:r>
      <w:proofErr w:type="spellStart"/>
      <w:r w:rsidRPr="003A76A2">
        <w:rPr>
          <w:rFonts w:asciiTheme="minorBidi" w:hAnsiTheme="minorBidi"/>
          <w:sz w:val="20"/>
          <w:szCs w:val="20"/>
        </w:rPr>
        <w:t>Yunikewaty</w:t>
      </w:r>
      <w:proofErr w:type="spellEnd"/>
      <w:r w:rsidRPr="003A76A2">
        <w:rPr>
          <w:rFonts w:asciiTheme="minorBidi" w:hAnsiTheme="minorBidi"/>
          <w:sz w:val="20"/>
          <w:szCs w:val="20"/>
        </w:rPr>
        <w:t xml:space="preserve">, Y., &amp; </w:t>
      </w:r>
      <w:proofErr w:type="spellStart"/>
      <w:r w:rsidRPr="003A76A2">
        <w:rPr>
          <w:rFonts w:asciiTheme="minorBidi" w:hAnsiTheme="minorBidi"/>
          <w:sz w:val="20"/>
          <w:szCs w:val="20"/>
        </w:rPr>
        <w:t>Meitiana</w:t>
      </w:r>
      <w:proofErr w:type="spellEnd"/>
      <w:r w:rsidRPr="003A76A2">
        <w:rPr>
          <w:rFonts w:asciiTheme="minorBidi" w:hAnsiTheme="minorBidi"/>
          <w:sz w:val="20"/>
          <w:szCs w:val="20"/>
        </w:rPr>
        <w:t xml:space="preserve">, M. (2023). </w:t>
      </w:r>
      <w:proofErr w:type="spellStart"/>
      <w:r w:rsidRPr="003A76A2">
        <w:rPr>
          <w:rFonts w:asciiTheme="minorBidi" w:hAnsiTheme="minorBidi"/>
          <w:sz w:val="20"/>
          <w:szCs w:val="20"/>
        </w:rPr>
        <w:t>Pengaruh</w:t>
      </w:r>
      <w:proofErr w:type="spellEnd"/>
      <w:r w:rsidRPr="003A76A2">
        <w:rPr>
          <w:rFonts w:asciiTheme="minorBidi" w:hAnsiTheme="minorBidi"/>
          <w:sz w:val="20"/>
          <w:szCs w:val="20"/>
        </w:rPr>
        <w:t xml:space="preserve"> </w:t>
      </w:r>
      <w:proofErr w:type="spellStart"/>
      <w:r w:rsidRPr="003A76A2">
        <w:rPr>
          <w:rFonts w:asciiTheme="minorBidi" w:hAnsiTheme="minorBidi"/>
          <w:sz w:val="20"/>
          <w:szCs w:val="20"/>
        </w:rPr>
        <w:t>kualitas</w:t>
      </w:r>
      <w:proofErr w:type="spellEnd"/>
      <w:r w:rsidRPr="003A76A2">
        <w:rPr>
          <w:rFonts w:asciiTheme="minorBidi" w:hAnsiTheme="minorBidi"/>
          <w:sz w:val="20"/>
          <w:szCs w:val="20"/>
        </w:rPr>
        <w:t xml:space="preserve"> </w:t>
      </w:r>
      <w:proofErr w:type="spellStart"/>
      <w:r w:rsidRPr="003A76A2">
        <w:rPr>
          <w:rFonts w:asciiTheme="minorBidi" w:hAnsiTheme="minorBidi"/>
          <w:sz w:val="20"/>
          <w:szCs w:val="20"/>
        </w:rPr>
        <w:t>pelayanan</w:t>
      </w:r>
      <w:proofErr w:type="spellEnd"/>
      <w:r w:rsidRPr="003A76A2">
        <w:rPr>
          <w:rFonts w:asciiTheme="minorBidi" w:hAnsiTheme="minorBidi"/>
          <w:sz w:val="20"/>
          <w:szCs w:val="20"/>
        </w:rPr>
        <w:t xml:space="preserve"> </w:t>
      </w:r>
      <w:proofErr w:type="spellStart"/>
      <w:r w:rsidRPr="003A76A2">
        <w:rPr>
          <w:rFonts w:asciiTheme="minorBidi" w:hAnsiTheme="minorBidi"/>
          <w:sz w:val="20"/>
          <w:szCs w:val="20"/>
        </w:rPr>
        <w:t>terhadap</w:t>
      </w:r>
      <w:proofErr w:type="spellEnd"/>
      <w:r w:rsidRPr="003A76A2">
        <w:rPr>
          <w:rFonts w:asciiTheme="minorBidi" w:hAnsiTheme="minorBidi"/>
          <w:sz w:val="20"/>
          <w:szCs w:val="20"/>
        </w:rPr>
        <w:t xml:space="preserve"> </w:t>
      </w:r>
      <w:proofErr w:type="spellStart"/>
      <w:r w:rsidRPr="003A76A2">
        <w:rPr>
          <w:rFonts w:asciiTheme="minorBidi" w:hAnsiTheme="minorBidi"/>
          <w:sz w:val="20"/>
          <w:szCs w:val="20"/>
        </w:rPr>
        <w:t>niat</w:t>
      </w:r>
      <w:proofErr w:type="spellEnd"/>
      <w:r w:rsidRPr="003A76A2">
        <w:rPr>
          <w:rFonts w:asciiTheme="minorBidi" w:hAnsiTheme="minorBidi"/>
          <w:sz w:val="20"/>
          <w:szCs w:val="20"/>
        </w:rPr>
        <w:t xml:space="preserve"> </w:t>
      </w:r>
      <w:proofErr w:type="spellStart"/>
      <w:r w:rsidRPr="003A76A2">
        <w:rPr>
          <w:rFonts w:asciiTheme="minorBidi" w:hAnsiTheme="minorBidi"/>
          <w:sz w:val="20"/>
          <w:szCs w:val="20"/>
        </w:rPr>
        <w:t>beli</w:t>
      </w:r>
      <w:proofErr w:type="spellEnd"/>
      <w:r w:rsidRPr="003A76A2">
        <w:rPr>
          <w:rFonts w:asciiTheme="minorBidi" w:hAnsiTheme="minorBidi"/>
          <w:sz w:val="20"/>
          <w:szCs w:val="20"/>
        </w:rPr>
        <w:t xml:space="preserve"> </w:t>
      </w:r>
      <w:proofErr w:type="spellStart"/>
      <w:r w:rsidRPr="003A76A2">
        <w:rPr>
          <w:rFonts w:asciiTheme="minorBidi" w:hAnsiTheme="minorBidi"/>
          <w:sz w:val="20"/>
          <w:szCs w:val="20"/>
        </w:rPr>
        <w:t>ulang</w:t>
      </w:r>
      <w:proofErr w:type="spellEnd"/>
      <w:r w:rsidRPr="003A76A2">
        <w:rPr>
          <w:rFonts w:asciiTheme="minorBidi" w:hAnsiTheme="minorBidi"/>
          <w:sz w:val="20"/>
          <w:szCs w:val="20"/>
        </w:rPr>
        <w:t xml:space="preserve"> </w:t>
      </w:r>
      <w:proofErr w:type="spellStart"/>
      <w:r w:rsidRPr="003A76A2">
        <w:rPr>
          <w:rFonts w:asciiTheme="minorBidi" w:hAnsiTheme="minorBidi"/>
          <w:sz w:val="20"/>
          <w:szCs w:val="20"/>
        </w:rPr>
        <w:t>melalui</w:t>
      </w:r>
      <w:proofErr w:type="spellEnd"/>
      <w:r w:rsidRPr="003A76A2">
        <w:rPr>
          <w:rFonts w:asciiTheme="minorBidi" w:hAnsiTheme="minorBidi"/>
          <w:sz w:val="20"/>
          <w:szCs w:val="20"/>
        </w:rPr>
        <w:t xml:space="preserve"> </w:t>
      </w:r>
      <w:proofErr w:type="spellStart"/>
      <w:r w:rsidRPr="003A76A2">
        <w:rPr>
          <w:rFonts w:asciiTheme="minorBidi" w:hAnsiTheme="minorBidi"/>
          <w:sz w:val="20"/>
          <w:szCs w:val="20"/>
        </w:rPr>
        <w:t>kepuasan</w:t>
      </w:r>
      <w:proofErr w:type="spellEnd"/>
      <w:r w:rsidRPr="003A76A2">
        <w:rPr>
          <w:rFonts w:asciiTheme="minorBidi" w:hAnsiTheme="minorBidi"/>
          <w:sz w:val="20"/>
          <w:szCs w:val="20"/>
        </w:rPr>
        <w:t xml:space="preserve"> pada </w:t>
      </w:r>
      <w:proofErr w:type="spellStart"/>
      <w:r w:rsidRPr="003A76A2">
        <w:rPr>
          <w:rFonts w:asciiTheme="minorBidi" w:hAnsiTheme="minorBidi"/>
          <w:sz w:val="20"/>
          <w:szCs w:val="20"/>
        </w:rPr>
        <w:t>swalayan</w:t>
      </w:r>
      <w:proofErr w:type="spellEnd"/>
      <w:r w:rsidRPr="003A76A2">
        <w:rPr>
          <w:rFonts w:asciiTheme="minorBidi" w:hAnsiTheme="minorBidi"/>
          <w:sz w:val="20"/>
          <w:szCs w:val="20"/>
        </w:rPr>
        <w:t xml:space="preserve"> KPD di </w:t>
      </w:r>
      <w:proofErr w:type="spellStart"/>
      <w:r w:rsidRPr="003A76A2">
        <w:rPr>
          <w:rFonts w:asciiTheme="minorBidi" w:hAnsiTheme="minorBidi"/>
          <w:sz w:val="20"/>
          <w:szCs w:val="20"/>
        </w:rPr>
        <w:t>Palangka</w:t>
      </w:r>
      <w:proofErr w:type="spellEnd"/>
      <w:r w:rsidRPr="003A76A2">
        <w:rPr>
          <w:rFonts w:asciiTheme="minorBidi" w:hAnsiTheme="minorBidi"/>
          <w:sz w:val="20"/>
          <w:szCs w:val="20"/>
        </w:rPr>
        <w:t xml:space="preserve"> Raya. </w:t>
      </w:r>
      <w:r w:rsidRPr="003A76A2">
        <w:rPr>
          <w:rFonts w:asciiTheme="minorBidi" w:hAnsiTheme="minorBidi"/>
          <w:i/>
          <w:iCs/>
          <w:sz w:val="20"/>
          <w:szCs w:val="20"/>
        </w:rPr>
        <w:t xml:space="preserve">Media Bina </w:t>
      </w:r>
      <w:proofErr w:type="spellStart"/>
      <w:r w:rsidRPr="003A76A2">
        <w:rPr>
          <w:rFonts w:asciiTheme="minorBidi" w:hAnsiTheme="minorBidi"/>
          <w:i/>
          <w:iCs/>
          <w:sz w:val="20"/>
          <w:szCs w:val="20"/>
        </w:rPr>
        <w:t>Ilmiah</w:t>
      </w:r>
      <w:proofErr w:type="spellEnd"/>
      <w:r w:rsidRPr="003A76A2">
        <w:rPr>
          <w:rFonts w:asciiTheme="minorBidi" w:hAnsiTheme="minorBidi"/>
          <w:i/>
          <w:iCs/>
          <w:sz w:val="20"/>
          <w:szCs w:val="20"/>
        </w:rPr>
        <w:t>, 17</w:t>
      </w:r>
      <w:r w:rsidRPr="003A76A2">
        <w:rPr>
          <w:rFonts w:asciiTheme="minorBidi" w:hAnsiTheme="minorBidi"/>
          <w:sz w:val="20"/>
          <w:szCs w:val="20"/>
        </w:rPr>
        <w:t xml:space="preserve">(6), 1185–1194. </w:t>
      </w:r>
      <w:hyperlink r:id="rId16" w:tgtFrame="_new" w:history="1">
        <w:r w:rsidRPr="003A76A2">
          <w:rPr>
            <w:rStyle w:val="Hyperlink"/>
            <w:rFonts w:asciiTheme="minorBidi" w:hAnsiTheme="minorBidi"/>
            <w:sz w:val="20"/>
            <w:szCs w:val="20"/>
          </w:rPr>
          <w:t>https://doi.org/10.33578/mbi.v17i6.243</w:t>
        </w:r>
      </w:hyperlink>
    </w:p>
    <w:p w14:paraId="33A7177C" w14:textId="512AD77F" w:rsidR="003A76A2" w:rsidRPr="002B7F2D" w:rsidRDefault="003A76A2" w:rsidP="003A76A2">
      <w:pPr>
        <w:pStyle w:val="ListParagraph"/>
        <w:numPr>
          <w:ilvl w:val="0"/>
          <w:numId w:val="11"/>
        </w:numPr>
        <w:spacing w:after="0"/>
        <w:ind w:left="426"/>
        <w:jc w:val="both"/>
        <w:rPr>
          <w:rFonts w:asciiTheme="minorBidi" w:eastAsia="Times New Roman" w:hAnsiTheme="minorBidi"/>
          <w:color w:val="000000" w:themeColor="text1"/>
          <w:kern w:val="0"/>
          <w:sz w:val="20"/>
          <w:szCs w:val="20"/>
          <w14:ligatures w14:val="none"/>
        </w:rPr>
      </w:pPr>
      <w:r w:rsidRPr="002639E3">
        <w:rPr>
          <w:rFonts w:asciiTheme="minorBidi" w:hAnsiTheme="minorBidi"/>
          <w:sz w:val="20"/>
          <w:szCs w:val="20"/>
          <w:lang w:val="sv-SE"/>
        </w:rPr>
        <w:t xml:space="preserve">Halim, G. C., &amp; Suparna, G. (2021). </w:t>
      </w:r>
      <w:r w:rsidRPr="003A76A2">
        <w:rPr>
          <w:rFonts w:asciiTheme="minorBidi" w:hAnsiTheme="minorBidi"/>
          <w:sz w:val="20"/>
          <w:szCs w:val="20"/>
        </w:rPr>
        <w:t xml:space="preserve">The role of brand image mediates the effect of product quality on repurchase decision of </w:t>
      </w:r>
      <w:proofErr w:type="spellStart"/>
      <w:r w:rsidRPr="003A76A2">
        <w:rPr>
          <w:rFonts w:asciiTheme="minorBidi" w:hAnsiTheme="minorBidi"/>
          <w:sz w:val="20"/>
          <w:szCs w:val="20"/>
        </w:rPr>
        <w:t>GuluGulu</w:t>
      </w:r>
      <w:proofErr w:type="spellEnd"/>
      <w:r w:rsidRPr="003A76A2">
        <w:rPr>
          <w:rFonts w:asciiTheme="minorBidi" w:hAnsiTheme="minorBidi"/>
          <w:sz w:val="20"/>
          <w:szCs w:val="20"/>
        </w:rPr>
        <w:t xml:space="preserve"> Drink in Denpasar City. </w:t>
      </w:r>
      <w:r w:rsidRPr="003A76A2">
        <w:rPr>
          <w:rFonts w:asciiTheme="minorBidi" w:hAnsiTheme="minorBidi"/>
          <w:i/>
          <w:iCs/>
          <w:sz w:val="20"/>
          <w:szCs w:val="20"/>
        </w:rPr>
        <w:t>American Journal of Humanities and Social Sciences Research, 5</w:t>
      </w:r>
      <w:r w:rsidRPr="003A76A2">
        <w:rPr>
          <w:rFonts w:asciiTheme="minorBidi" w:hAnsiTheme="minorBidi"/>
          <w:sz w:val="20"/>
          <w:szCs w:val="20"/>
        </w:rPr>
        <w:t>(1), 398–40</w:t>
      </w:r>
      <w:r w:rsidR="002B7F2D">
        <w:rPr>
          <w:rFonts w:asciiTheme="minorBidi" w:hAnsiTheme="minorBidi"/>
          <w:sz w:val="20"/>
          <w:szCs w:val="20"/>
        </w:rPr>
        <w:t xml:space="preserve">. </w:t>
      </w:r>
      <w:hyperlink r:id="rId17" w:history="1">
        <w:r w:rsidR="002B7F2D" w:rsidRPr="00AC6FB7">
          <w:rPr>
            <w:rStyle w:val="Hyperlink"/>
            <w:rFonts w:asciiTheme="minorBidi" w:hAnsiTheme="minorBidi"/>
            <w:sz w:val="20"/>
            <w:szCs w:val="20"/>
          </w:rPr>
          <w:t>https://www.ajhssr.com/wp-content/uploads/2021/01/ZX21501398407.pdf</w:t>
        </w:r>
      </w:hyperlink>
    </w:p>
    <w:p w14:paraId="6A473C59" w14:textId="6935E17C" w:rsidR="003A76A2" w:rsidRPr="003A76A2" w:rsidRDefault="002B7F2D" w:rsidP="003A76A2">
      <w:pPr>
        <w:pStyle w:val="ListParagraph"/>
        <w:numPr>
          <w:ilvl w:val="0"/>
          <w:numId w:val="11"/>
        </w:numPr>
        <w:spacing w:after="0"/>
        <w:ind w:left="426"/>
        <w:jc w:val="both"/>
        <w:rPr>
          <w:rFonts w:asciiTheme="minorBidi" w:eastAsia="Times New Roman" w:hAnsiTheme="minorBidi"/>
          <w:color w:val="000000" w:themeColor="text1"/>
          <w:kern w:val="0"/>
          <w:sz w:val="20"/>
          <w:szCs w:val="20"/>
          <w14:ligatures w14:val="none"/>
        </w:rPr>
      </w:pPr>
      <w:r w:rsidRPr="002639E3">
        <w:rPr>
          <w:rFonts w:asciiTheme="minorBidi" w:hAnsiTheme="minorBidi"/>
          <w:sz w:val="20"/>
          <w:szCs w:val="20"/>
          <w:lang w:val="sv-SE"/>
        </w:rPr>
        <w:t>Mensah</w:t>
      </w:r>
      <w:r w:rsidR="003A76A2" w:rsidRPr="002639E3">
        <w:rPr>
          <w:rFonts w:asciiTheme="minorBidi" w:hAnsiTheme="minorBidi"/>
          <w:sz w:val="20"/>
          <w:szCs w:val="20"/>
          <w:lang w:val="sv-SE"/>
        </w:rPr>
        <w:t xml:space="preserve">, I., &amp; </w:t>
      </w:r>
      <w:r w:rsidRPr="002639E3">
        <w:rPr>
          <w:rFonts w:asciiTheme="minorBidi" w:hAnsiTheme="minorBidi"/>
          <w:sz w:val="20"/>
          <w:szCs w:val="20"/>
          <w:lang w:val="sv-SE"/>
        </w:rPr>
        <w:t>Mensah</w:t>
      </w:r>
      <w:r w:rsidR="003A76A2" w:rsidRPr="002639E3">
        <w:rPr>
          <w:rFonts w:asciiTheme="minorBidi" w:hAnsiTheme="minorBidi"/>
          <w:sz w:val="20"/>
          <w:szCs w:val="20"/>
          <w:lang w:val="sv-SE"/>
        </w:rPr>
        <w:t>, R.</w:t>
      </w:r>
      <w:r w:rsidRPr="002639E3">
        <w:rPr>
          <w:rFonts w:asciiTheme="minorBidi" w:hAnsiTheme="minorBidi"/>
          <w:sz w:val="20"/>
          <w:szCs w:val="20"/>
          <w:lang w:val="sv-SE"/>
        </w:rPr>
        <w:t xml:space="preserve"> D.</w:t>
      </w:r>
      <w:r w:rsidR="003A76A2" w:rsidRPr="002639E3">
        <w:rPr>
          <w:rFonts w:asciiTheme="minorBidi" w:hAnsiTheme="minorBidi"/>
          <w:sz w:val="20"/>
          <w:szCs w:val="20"/>
          <w:lang w:val="sv-SE"/>
        </w:rPr>
        <w:t xml:space="preserve"> (2018). </w:t>
      </w:r>
      <w:r w:rsidR="003A76A2" w:rsidRPr="003A76A2">
        <w:rPr>
          <w:rFonts w:asciiTheme="minorBidi" w:hAnsiTheme="minorBidi"/>
          <w:sz w:val="20"/>
          <w:szCs w:val="20"/>
        </w:rPr>
        <w:t xml:space="preserve">Effects of service quality and customer satisfaction on repurchase intention in restaurants on University of Cape Coast campus. </w:t>
      </w:r>
      <w:r w:rsidR="003A76A2" w:rsidRPr="003A76A2">
        <w:rPr>
          <w:rFonts w:asciiTheme="minorBidi" w:hAnsiTheme="minorBidi"/>
          <w:i/>
          <w:iCs/>
          <w:sz w:val="20"/>
          <w:szCs w:val="20"/>
        </w:rPr>
        <w:t>Journal of Tourism, Heritage &amp; Services Marketing, 4</w:t>
      </w:r>
      <w:r w:rsidR="003A76A2" w:rsidRPr="003A76A2">
        <w:rPr>
          <w:rFonts w:asciiTheme="minorBidi" w:hAnsiTheme="minorBidi"/>
          <w:sz w:val="20"/>
          <w:szCs w:val="20"/>
        </w:rPr>
        <w:t xml:space="preserve">(1), 27–36. </w:t>
      </w:r>
      <w:hyperlink r:id="rId18" w:history="1">
        <w:r w:rsidR="003A76A2" w:rsidRPr="003A76A2">
          <w:rPr>
            <w:rStyle w:val="Hyperlink"/>
            <w:rFonts w:asciiTheme="minorBidi" w:hAnsiTheme="minorBidi"/>
            <w:sz w:val="20"/>
            <w:szCs w:val="20"/>
          </w:rPr>
          <w:t>https://doi.org/10.5281/zenodo.1247542</w:t>
        </w:r>
      </w:hyperlink>
    </w:p>
    <w:p w14:paraId="03B2F7EB" w14:textId="77777777" w:rsidR="003A76A2" w:rsidRPr="003A76A2" w:rsidRDefault="003A76A2" w:rsidP="003A76A2">
      <w:pPr>
        <w:pStyle w:val="ListParagraph"/>
        <w:numPr>
          <w:ilvl w:val="0"/>
          <w:numId w:val="11"/>
        </w:numPr>
        <w:spacing w:after="0"/>
        <w:ind w:left="426"/>
        <w:jc w:val="both"/>
        <w:rPr>
          <w:rFonts w:asciiTheme="minorBidi" w:eastAsia="Times New Roman" w:hAnsiTheme="minorBidi"/>
          <w:color w:val="000000" w:themeColor="text1"/>
          <w:kern w:val="0"/>
          <w:sz w:val="20"/>
          <w:szCs w:val="20"/>
          <w14:ligatures w14:val="none"/>
        </w:rPr>
      </w:pPr>
      <w:r w:rsidRPr="002639E3">
        <w:rPr>
          <w:rFonts w:asciiTheme="minorBidi" w:hAnsiTheme="minorBidi"/>
          <w:sz w:val="20"/>
          <w:szCs w:val="20"/>
          <w:lang w:val="sv-SE"/>
        </w:rPr>
        <w:t xml:space="preserve">Khasbulloh, A. H. K., &amp; Suparna, G. (2022). </w:t>
      </w:r>
      <w:r w:rsidRPr="003A76A2">
        <w:rPr>
          <w:rFonts w:asciiTheme="minorBidi" w:hAnsiTheme="minorBidi"/>
          <w:sz w:val="20"/>
          <w:szCs w:val="20"/>
        </w:rPr>
        <w:t xml:space="preserve">Effect of perceived risk and perceived value on customer loyalty through customer satisfaction as intervening variables on </w:t>
      </w:r>
      <w:proofErr w:type="spellStart"/>
      <w:r w:rsidRPr="003A76A2">
        <w:rPr>
          <w:rFonts w:asciiTheme="minorBidi" w:hAnsiTheme="minorBidi"/>
          <w:sz w:val="20"/>
          <w:szCs w:val="20"/>
        </w:rPr>
        <w:t>Bukalapak</w:t>
      </w:r>
      <w:proofErr w:type="spellEnd"/>
      <w:r w:rsidRPr="003A76A2">
        <w:rPr>
          <w:rFonts w:asciiTheme="minorBidi" w:hAnsiTheme="minorBidi"/>
          <w:sz w:val="20"/>
          <w:szCs w:val="20"/>
        </w:rPr>
        <w:t xml:space="preserve"> users. </w:t>
      </w:r>
      <w:r w:rsidRPr="003A76A2">
        <w:rPr>
          <w:rFonts w:asciiTheme="minorBidi" w:hAnsiTheme="minorBidi"/>
          <w:i/>
          <w:iCs/>
          <w:sz w:val="20"/>
          <w:szCs w:val="20"/>
        </w:rPr>
        <w:t>European Journal of Business and Management Research, 7</w:t>
      </w:r>
      <w:r w:rsidRPr="003A76A2">
        <w:rPr>
          <w:rFonts w:asciiTheme="minorBidi" w:hAnsiTheme="minorBidi"/>
          <w:sz w:val="20"/>
          <w:szCs w:val="20"/>
        </w:rPr>
        <w:t xml:space="preserve">(4), 22–28. </w:t>
      </w:r>
      <w:hyperlink r:id="rId19" w:history="1">
        <w:r w:rsidRPr="003A76A2">
          <w:rPr>
            <w:rStyle w:val="Hyperlink"/>
            <w:rFonts w:asciiTheme="minorBidi" w:hAnsiTheme="minorBidi"/>
            <w:sz w:val="20"/>
            <w:szCs w:val="20"/>
          </w:rPr>
          <w:t>https://doi.org/10.24018/ejbmr.2022.7.4.1472</w:t>
        </w:r>
      </w:hyperlink>
    </w:p>
    <w:p w14:paraId="56FD273B" w14:textId="77777777" w:rsidR="003A76A2" w:rsidRPr="003A76A2" w:rsidRDefault="003A76A2" w:rsidP="003A76A2">
      <w:pPr>
        <w:pStyle w:val="ListParagraph"/>
        <w:numPr>
          <w:ilvl w:val="0"/>
          <w:numId w:val="11"/>
        </w:numPr>
        <w:spacing w:after="0"/>
        <w:ind w:left="426"/>
        <w:jc w:val="both"/>
        <w:rPr>
          <w:rFonts w:asciiTheme="minorBidi" w:eastAsia="Times New Roman" w:hAnsiTheme="minorBidi"/>
          <w:color w:val="000000" w:themeColor="text1"/>
          <w:kern w:val="0"/>
          <w:sz w:val="20"/>
          <w:szCs w:val="20"/>
          <w14:ligatures w14:val="none"/>
        </w:rPr>
      </w:pPr>
      <w:r w:rsidRPr="002639E3">
        <w:rPr>
          <w:rFonts w:asciiTheme="minorBidi" w:hAnsiTheme="minorBidi"/>
          <w:sz w:val="20"/>
          <w:szCs w:val="20"/>
          <w:lang w:val="sv-SE"/>
        </w:rPr>
        <w:lastRenderedPageBreak/>
        <w:t xml:space="preserve">Nazarani, M. R., &amp; Suparna, G. (2021). </w:t>
      </w:r>
      <w:r w:rsidRPr="003A76A2">
        <w:rPr>
          <w:rFonts w:asciiTheme="minorBidi" w:hAnsiTheme="minorBidi"/>
          <w:sz w:val="20"/>
          <w:szCs w:val="20"/>
        </w:rPr>
        <w:t xml:space="preserve">The effect of luxury brand, brand image, and product quality on purchase intention. </w:t>
      </w:r>
      <w:r w:rsidRPr="003A76A2">
        <w:rPr>
          <w:rFonts w:asciiTheme="minorBidi" w:hAnsiTheme="minorBidi"/>
          <w:i/>
          <w:iCs/>
          <w:sz w:val="20"/>
          <w:szCs w:val="20"/>
        </w:rPr>
        <w:t>American Journal of Humanities and Social Sciences Research, 1</w:t>
      </w:r>
      <w:r w:rsidRPr="003A76A2">
        <w:rPr>
          <w:rFonts w:asciiTheme="minorBidi" w:hAnsiTheme="minorBidi"/>
          <w:sz w:val="20"/>
          <w:szCs w:val="20"/>
        </w:rPr>
        <w:t xml:space="preserve">(2), 290–295. Retrieved from </w:t>
      </w:r>
      <w:hyperlink r:id="rId20" w:history="1">
        <w:r w:rsidRPr="003A76A2">
          <w:rPr>
            <w:rStyle w:val="Hyperlink"/>
            <w:rFonts w:asciiTheme="minorBidi" w:hAnsiTheme="minorBidi"/>
            <w:sz w:val="20"/>
            <w:szCs w:val="20"/>
          </w:rPr>
          <w:t>https://www.ajhssr.com/wp-content/uploads/2021/01/ZM21501290295.pdf</w:t>
        </w:r>
      </w:hyperlink>
    </w:p>
    <w:p w14:paraId="03502CB6" w14:textId="77777777" w:rsidR="003A76A2" w:rsidRPr="003A76A2" w:rsidRDefault="003A76A2" w:rsidP="003A76A2">
      <w:pPr>
        <w:pStyle w:val="ListParagraph"/>
        <w:numPr>
          <w:ilvl w:val="0"/>
          <w:numId w:val="11"/>
        </w:numPr>
        <w:spacing w:after="0"/>
        <w:ind w:left="426"/>
        <w:jc w:val="both"/>
        <w:rPr>
          <w:rFonts w:asciiTheme="minorBidi" w:eastAsia="Times New Roman" w:hAnsiTheme="minorBidi"/>
          <w:color w:val="000000" w:themeColor="text1"/>
          <w:kern w:val="0"/>
          <w:sz w:val="20"/>
          <w:szCs w:val="20"/>
          <w14:ligatures w14:val="none"/>
        </w:rPr>
      </w:pPr>
      <w:r w:rsidRPr="002639E3">
        <w:rPr>
          <w:rFonts w:asciiTheme="minorBidi" w:hAnsiTheme="minorBidi"/>
          <w:sz w:val="20"/>
          <w:szCs w:val="20"/>
          <w:lang w:val="sv-SE"/>
        </w:rPr>
        <w:t xml:space="preserve">Pratama, C. S., &amp; Yulianthini, N. N. (2022). </w:t>
      </w:r>
      <w:r w:rsidRPr="003A76A2">
        <w:rPr>
          <w:rFonts w:asciiTheme="minorBidi" w:hAnsiTheme="minorBidi"/>
          <w:sz w:val="20"/>
          <w:szCs w:val="20"/>
        </w:rPr>
        <w:t xml:space="preserve">The influence of product quality and customer satisfaction on the intention to repurchase Yeh </w:t>
      </w:r>
      <w:proofErr w:type="spellStart"/>
      <w:r w:rsidRPr="003A76A2">
        <w:rPr>
          <w:rFonts w:asciiTheme="minorBidi" w:hAnsiTheme="minorBidi"/>
          <w:sz w:val="20"/>
          <w:szCs w:val="20"/>
        </w:rPr>
        <w:t>Buleleng</w:t>
      </w:r>
      <w:proofErr w:type="spellEnd"/>
      <w:r w:rsidRPr="003A76A2">
        <w:rPr>
          <w:rFonts w:asciiTheme="minorBidi" w:hAnsiTheme="minorBidi"/>
          <w:sz w:val="20"/>
          <w:szCs w:val="20"/>
        </w:rPr>
        <w:t xml:space="preserve"> brand bottled water in </w:t>
      </w:r>
      <w:proofErr w:type="spellStart"/>
      <w:r w:rsidRPr="003A76A2">
        <w:rPr>
          <w:rFonts w:asciiTheme="minorBidi" w:hAnsiTheme="minorBidi"/>
          <w:sz w:val="20"/>
          <w:szCs w:val="20"/>
        </w:rPr>
        <w:t>Singaraja</w:t>
      </w:r>
      <w:proofErr w:type="spellEnd"/>
      <w:r w:rsidRPr="003A76A2">
        <w:rPr>
          <w:rFonts w:asciiTheme="minorBidi" w:hAnsiTheme="minorBidi"/>
          <w:sz w:val="20"/>
          <w:szCs w:val="20"/>
        </w:rPr>
        <w:t xml:space="preserve"> City. </w:t>
      </w:r>
      <w:proofErr w:type="spellStart"/>
      <w:r w:rsidRPr="003A76A2">
        <w:rPr>
          <w:rFonts w:asciiTheme="minorBidi" w:hAnsiTheme="minorBidi"/>
          <w:i/>
          <w:iCs/>
          <w:sz w:val="20"/>
          <w:szCs w:val="20"/>
        </w:rPr>
        <w:t>Prospek</w:t>
      </w:r>
      <w:proofErr w:type="spellEnd"/>
      <w:r w:rsidRPr="003A76A2">
        <w:rPr>
          <w:rFonts w:asciiTheme="minorBidi" w:hAnsiTheme="minorBidi"/>
          <w:i/>
          <w:iCs/>
          <w:sz w:val="20"/>
          <w:szCs w:val="20"/>
        </w:rPr>
        <w:t xml:space="preserve">: </w:t>
      </w:r>
      <w:proofErr w:type="spellStart"/>
      <w:r w:rsidRPr="003A76A2">
        <w:rPr>
          <w:rFonts w:asciiTheme="minorBidi" w:hAnsiTheme="minorBidi"/>
          <w:i/>
          <w:iCs/>
          <w:sz w:val="20"/>
          <w:szCs w:val="20"/>
        </w:rPr>
        <w:t>Jurnal</w:t>
      </w:r>
      <w:proofErr w:type="spellEnd"/>
      <w:r w:rsidRPr="003A76A2">
        <w:rPr>
          <w:rFonts w:asciiTheme="minorBidi" w:hAnsiTheme="minorBidi"/>
          <w:i/>
          <w:iCs/>
          <w:sz w:val="20"/>
          <w:szCs w:val="20"/>
        </w:rPr>
        <w:t xml:space="preserve"> </w:t>
      </w:r>
      <w:proofErr w:type="spellStart"/>
      <w:r w:rsidRPr="003A76A2">
        <w:rPr>
          <w:rFonts w:asciiTheme="minorBidi" w:hAnsiTheme="minorBidi"/>
          <w:i/>
          <w:iCs/>
          <w:sz w:val="20"/>
          <w:szCs w:val="20"/>
        </w:rPr>
        <w:t>Manajemen</w:t>
      </w:r>
      <w:proofErr w:type="spellEnd"/>
      <w:r w:rsidRPr="003A76A2">
        <w:rPr>
          <w:rFonts w:asciiTheme="minorBidi" w:hAnsiTheme="minorBidi"/>
          <w:i/>
          <w:iCs/>
          <w:sz w:val="20"/>
          <w:szCs w:val="20"/>
        </w:rPr>
        <w:t xml:space="preserve"> dan </w:t>
      </w:r>
      <w:proofErr w:type="spellStart"/>
      <w:r w:rsidRPr="003A76A2">
        <w:rPr>
          <w:rFonts w:asciiTheme="minorBidi" w:hAnsiTheme="minorBidi"/>
          <w:i/>
          <w:iCs/>
          <w:sz w:val="20"/>
          <w:szCs w:val="20"/>
        </w:rPr>
        <w:t>Bisnis</w:t>
      </w:r>
      <w:proofErr w:type="spellEnd"/>
      <w:r w:rsidRPr="003A76A2">
        <w:rPr>
          <w:rFonts w:asciiTheme="minorBidi" w:hAnsiTheme="minorBidi"/>
          <w:i/>
          <w:iCs/>
          <w:sz w:val="20"/>
          <w:szCs w:val="20"/>
        </w:rPr>
        <w:t>, 4</w:t>
      </w:r>
      <w:r w:rsidRPr="003A76A2">
        <w:rPr>
          <w:rFonts w:asciiTheme="minorBidi" w:hAnsiTheme="minorBidi"/>
          <w:sz w:val="20"/>
          <w:szCs w:val="20"/>
        </w:rPr>
        <w:t xml:space="preserve">(2), 213–222. Retrieved from </w:t>
      </w:r>
      <w:hyperlink r:id="rId21" w:history="1">
        <w:r w:rsidRPr="003A76A2">
          <w:rPr>
            <w:rStyle w:val="Hyperlink"/>
            <w:rFonts w:asciiTheme="minorBidi" w:hAnsiTheme="minorBidi"/>
            <w:sz w:val="20"/>
            <w:szCs w:val="20"/>
          </w:rPr>
          <w:t>https://ejournal.undiksha.ac.id/index.php/Prospek/article/view/39750</w:t>
        </w:r>
      </w:hyperlink>
    </w:p>
    <w:p w14:paraId="75979200" w14:textId="52537A73" w:rsidR="003A76A2" w:rsidRPr="003A76A2" w:rsidRDefault="003A76A2" w:rsidP="003A76A2">
      <w:pPr>
        <w:pStyle w:val="ListParagraph"/>
        <w:numPr>
          <w:ilvl w:val="0"/>
          <w:numId w:val="11"/>
        </w:numPr>
        <w:spacing w:after="0"/>
        <w:ind w:left="426"/>
        <w:jc w:val="both"/>
        <w:rPr>
          <w:rFonts w:asciiTheme="minorBidi" w:eastAsia="Times New Roman" w:hAnsiTheme="minorBidi"/>
          <w:color w:val="000000" w:themeColor="text1"/>
          <w:kern w:val="0"/>
          <w:sz w:val="20"/>
          <w:szCs w:val="20"/>
          <w14:ligatures w14:val="none"/>
        </w:rPr>
      </w:pPr>
      <w:r w:rsidRPr="002639E3">
        <w:rPr>
          <w:rFonts w:asciiTheme="minorBidi" w:hAnsiTheme="minorBidi"/>
          <w:sz w:val="20"/>
          <w:szCs w:val="20"/>
          <w:lang w:val="sv-SE"/>
        </w:rPr>
        <w:t xml:space="preserve">Putri, K. T. K., &amp; Sukawati, T. G. R. (2020). </w:t>
      </w:r>
      <w:r w:rsidRPr="003A76A2">
        <w:rPr>
          <w:rFonts w:asciiTheme="minorBidi" w:hAnsiTheme="minorBidi"/>
          <w:sz w:val="20"/>
          <w:szCs w:val="20"/>
        </w:rPr>
        <w:t xml:space="preserve">The role of trust mediates the effect of customer satisfaction on repurchase intention (Study on consumer </w:t>
      </w:r>
      <w:proofErr w:type="spellStart"/>
      <w:r w:rsidRPr="003A76A2">
        <w:rPr>
          <w:rFonts w:asciiTheme="minorBidi" w:hAnsiTheme="minorBidi"/>
          <w:sz w:val="20"/>
          <w:szCs w:val="20"/>
        </w:rPr>
        <w:t>Chatime</w:t>
      </w:r>
      <w:proofErr w:type="spellEnd"/>
      <w:r w:rsidRPr="003A76A2">
        <w:rPr>
          <w:rFonts w:asciiTheme="minorBidi" w:hAnsiTheme="minorBidi"/>
          <w:sz w:val="20"/>
          <w:szCs w:val="20"/>
        </w:rPr>
        <w:t xml:space="preserve">) in Denpasar City. </w:t>
      </w:r>
      <w:r w:rsidRPr="003A76A2">
        <w:rPr>
          <w:rFonts w:asciiTheme="minorBidi" w:hAnsiTheme="minorBidi"/>
          <w:i/>
          <w:iCs/>
          <w:sz w:val="20"/>
          <w:szCs w:val="20"/>
        </w:rPr>
        <w:t>American Journal of Humanities and Social Sciences Research, 4</w:t>
      </w:r>
      <w:r w:rsidRPr="003A76A2">
        <w:rPr>
          <w:rFonts w:asciiTheme="minorBidi" w:hAnsiTheme="minorBidi"/>
          <w:sz w:val="20"/>
          <w:szCs w:val="20"/>
        </w:rPr>
        <w:t xml:space="preserve">(8), 412–418. Retrieved from </w:t>
      </w:r>
      <w:hyperlink r:id="rId22" w:history="1">
        <w:r w:rsidRPr="003A76A2">
          <w:rPr>
            <w:rStyle w:val="Hyperlink"/>
            <w:rFonts w:asciiTheme="minorBidi" w:hAnsiTheme="minorBidi"/>
            <w:sz w:val="20"/>
            <w:szCs w:val="20"/>
          </w:rPr>
          <w:t>https://www.ajhssr.com/wp-content/uploads/2020/08/ZW2048412418.pdf</w:t>
        </w:r>
      </w:hyperlink>
    </w:p>
    <w:p w14:paraId="33B053F0" w14:textId="1916F62D" w:rsidR="00C03694" w:rsidRPr="009B1ED8"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bookmarkStart w:id="5" w:name="_Hlk203240139"/>
      <w:r w:rsidRPr="002639E3">
        <w:rPr>
          <w:rFonts w:asciiTheme="minorBidi" w:hAnsiTheme="minorBidi"/>
          <w:sz w:val="20"/>
          <w:szCs w:val="20"/>
          <w:lang w:val="sv-SE"/>
        </w:rPr>
        <w:t>Kotler, P., &amp; Keller, K. L. (20</w:t>
      </w:r>
      <w:r w:rsidR="009B1ED8" w:rsidRPr="002639E3">
        <w:rPr>
          <w:rFonts w:asciiTheme="minorBidi" w:hAnsiTheme="minorBidi"/>
          <w:sz w:val="20"/>
          <w:szCs w:val="20"/>
          <w:lang w:val="sv-SE"/>
        </w:rPr>
        <w:t>16</w:t>
      </w:r>
      <w:r w:rsidRPr="002639E3">
        <w:rPr>
          <w:rFonts w:asciiTheme="minorBidi" w:hAnsiTheme="minorBidi"/>
          <w:sz w:val="20"/>
          <w:szCs w:val="20"/>
          <w:lang w:val="sv-SE"/>
        </w:rPr>
        <w:t xml:space="preserve">). </w:t>
      </w:r>
      <w:r w:rsidR="009B1ED8">
        <w:rPr>
          <w:rFonts w:asciiTheme="minorBidi" w:hAnsiTheme="minorBidi"/>
          <w:i/>
          <w:iCs/>
          <w:sz w:val="20"/>
          <w:szCs w:val="20"/>
        </w:rPr>
        <w:t xml:space="preserve">EBOOK: </w:t>
      </w:r>
      <w:r w:rsidRPr="00C03694">
        <w:rPr>
          <w:rStyle w:val="Emphasis"/>
          <w:rFonts w:asciiTheme="minorBidi" w:hAnsiTheme="minorBidi"/>
          <w:sz w:val="20"/>
          <w:szCs w:val="20"/>
        </w:rPr>
        <w:t>Marketing management</w:t>
      </w:r>
      <w:r w:rsidRPr="00C03694">
        <w:rPr>
          <w:rFonts w:asciiTheme="minorBidi" w:hAnsiTheme="minorBidi"/>
          <w:sz w:val="20"/>
          <w:szCs w:val="20"/>
        </w:rPr>
        <w:t xml:space="preserve"> (15th ed.). Pearson Education.</w:t>
      </w:r>
      <w:r w:rsidR="009B1ED8">
        <w:rPr>
          <w:rFonts w:asciiTheme="minorBidi" w:hAnsiTheme="minorBidi"/>
          <w:sz w:val="20"/>
          <w:szCs w:val="20"/>
        </w:rPr>
        <w:t xml:space="preserve"> </w:t>
      </w:r>
      <w:hyperlink r:id="rId23" w:history="1">
        <w:r w:rsidR="009B1ED8" w:rsidRPr="00AC6FB7">
          <w:rPr>
            <w:rStyle w:val="Hyperlink"/>
            <w:rFonts w:asciiTheme="minorBidi" w:hAnsiTheme="minorBidi"/>
            <w:sz w:val="20"/>
            <w:szCs w:val="20"/>
          </w:rPr>
          <w:t>https://app.box.com/s/7lwswtplu78es6kjkra940dzxhvzvh1n</w:t>
        </w:r>
      </w:hyperlink>
    </w:p>
    <w:bookmarkEnd w:id="5"/>
    <w:p w14:paraId="2C585960" w14:textId="689E092D" w:rsidR="00C03694"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proofErr w:type="spellStart"/>
      <w:r w:rsidRPr="00C03694">
        <w:rPr>
          <w:rFonts w:asciiTheme="minorBidi" w:hAnsiTheme="minorBidi"/>
          <w:sz w:val="20"/>
          <w:szCs w:val="20"/>
        </w:rPr>
        <w:t>Tjiptono</w:t>
      </w:r>
      <w:proofErr w:type="spellEnd"/>
      <w:r w:rsidRPr="00C03694">
        <w:rPr>
          <w:rFonts w:asciiTheme="minorBidi" w:hAnsiTheme="minorBidi"/>
          <w:sz w:val="20"/>
          <w:szCs w:val="20"/>
        </w:rPr>
        <w:t>, F. (20</w:t>
      </w:r>
      <w:r w:rsidR="00A756B6">
        <w:rPr>
          <w:rFonts w:asciiTheme="minorBidi" w:hAnsiTheme="minorBidi"/>
          <w:sz w:val="20"/>
          <w:szCs w:val="20"/>
        </w:rPr>
        <w:t>04</w:t>
      </w:r>
      <w:r w:rsidRPr="00C03694">
        <w:rPr>
          <w:rFonts w:asciiTheme="minorBidi" w:hAnsiTheme="minorBidi"/>
          <w:sz w:val="20"/>
          <w:szCs w:val="20"/>
        </w:rPr>
        <w:t xml:space="preserve">). </w:t>
      </w:r>
      <w:r w:rsidRPr="00C03694">
        <w:rPr>
          <w:rStyle w:val="Emphasis"/>
          <w:rFonts w:asciiTheme="minorBidi" w:hAnsiTheme="minorBidi"/>
          <w:sz w:val="20"/>
          <w:szCs w:val="20"/>
        </w:rPr>
        <w:t>Marketing services</w:t>
      </w:r>
      <w:r w:rsidRPr="00C03694">
        <w:rPr>
          <w:rFonts w:asciiTheme="minorBidi" w:hAnsiTheme="minorBidi"/>
          <w:sz w:val="20"/>
          <w:szCs w:val="20"/>
        </w:rPr>
        <w:t xml:space="preserve">. </w:t>
      </w:r>
      <w:proofErr w:type="spellStart"/>
      <w:r w:rsidRPr="00C03694">
        <w:rPr>
          <w:rFonts w:asciiTheme="minorBidi" w:hAnsiTheme="minorBidi"/>
          <w:sz w:val="20"/>
          <w:szCs w:val="20"/>
        </w:rPr>
        <w:t>Bayumedia</w:t>
      </w:r>
      <w:proofErr w:type="spellEnd"/>
      <w:r w:rsidRPr="00C03694">
        <w:rPr>
          <w:rFonts w:asciiTheme="minorBidi" w:hAnsiTheme="minorBidi"/>
          <w:sz w:val="20"/>
          <w:szCs w:val="20"/>
        </w:rPr>
        <w:t>.</w:t>
      </w:r>
    </w:p>
    <w:p w14:paraId="0E2D1168" w14:textId="77777777" w:rsidR="00C03694"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proofErr w:type="spellStart"/>
      <w:r w:rsidRPr="00C03694">
        <w:rPr>
          <w:rFonts w:asciiTheme="minorBidi" w:hAnsiTheme="minorBidi"/>
          <w:sz w:val="20"/>
          <w:szCs w:val="20"/>
        </w:rPr>
        <w:t>Assauri</w:t>
      </w:r>
      <w:proofErr w:type="spellEnd"/>
      <w:r w:rsidRPr="00C03694">
        <w:rPr>
          <w:rFonts w:asciiTheme="minorBidi" w:hAnsiTheme="minorBidi"/>
          <w:sz w:val="20"/>
          <w:szCs w:val="20"/>
        </w:rPr>
        <w:t xml:space="preserve">, S. (2015). </w:t>
      </w:r>
      <w:r w:rsidRPr="00C03694">
        <w:rPr>
          <w:rStyle w:val="Emphasis"/>
          <w:rFonts w:asciiTheme="minorBidi" w:hAnsiTheme="minorBidi"/>
          <w:sz w:val="20"/>
          <w:szCs w:val="20"/>
        </w:rPr>
        <w:t>Marketing management</w:t>
      </w:r>
      <w:r w:rsidRPr="00C03694">
        <w:rPr>
          <w:rFonts w:asciiTheme="minorBidi" w:hAnsiTheme="minorBidi"/>
          <w:sz w:val="20"/>
          <w:szCs w:val="20"/>
        </w:rPr>
        <w:t xml:space="preserve">. </w:t>
      </w:r>
      <w:proofErr w:type="spellStart"/>
      <w:r w:rsidRPr="00C03694">
        <w:rPr>
          <w:rFonts w:asciiTheme="minorBidi" w:hAnsiTheme="minorBidi"/>
          <w:sz w:val="20"/>
          <w:szCs w:val="20"/>
        </w:rPr>
        <w:t>Rajawali</w:t>
      </w:r>
      <w:proofErr w:type="spellEnd"/>
      <w:r w:rsidRPr="00C03694">
        <w:rPr>
          <w:rFonts w:asciiTheme="minorBidi" w:hAnsiTheme="minorBidi"/>
          <w:sz w:val="20"/>
          <w:szCs w:val="20"/>
        </w:rPr>
        <w:t xml:space="preserve"> Pers.</w:t>
      </w:r>
    </w:p>
    <w:p w14:paraId="0A3F0466" w14:textId="77777777" w:rsidR="00C03694"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2639E3">
        <w:rPr>
          <w:rFonts w:asciiTheme="minorBidi" w:hAnsiTheme="minorBidi"/>
          <w:sz w:val="20"/>
          <w:szCs w:val="20"/>
          <w:lang w:val="sv-SE"/>
        </w:rPr>
        <w:t xml:space="preserve">Espejel, J., Fandos, C., &amp; Flavián, C. (2007). </w:t>
      </w:r>
      <w:r w:rsidRPr="00C03694">
        <w:rPr>
          <w:rFonts w:asciiTheme="minorBidi" w:hAnsiTheme="minorBidi"/>
          <w:sz w:val="20"/>
          <w:szCs w:val="20"/>
        </w:rPr>
        <w:t xml:space="preserve">The role of intrinsic and extrinsic quality attributes on consumer </w:t>
      </w:r>
      <w:proofErr w:type="spellStart"/>
      <w:r w:rsidRPr="00C03694">
        <w:rPr>
          <w:rFonts w:asciiTheme="minorBidi" w:hAnsiTheme="minorBidi"/>
          <w:sz w:val="20"/>
          <w:szCs w:val="20"/>
        </w:rPr>
        <w:t>behavior</w:t>
      </w:r>
      <w:proofErr w:type="spellEnd"/>
      <w:r w:rsidRPr="00C03694">
        <w:rPr>
          <w:rFonts w:asciiTheme="minorBidi" w:hAnsiTheme="minorBidi"/>
          <w:sz w:val="20"/>
          <w:szCs w:val="20"/>
        </w:rPr>
        <w:t xml:space="preserve"> for traditional food products. </w:t>
      </w:r>
      <w:r w:rsidRPr="00C03694">
        <w:rPr>
          <w:rStyle w:val="Emphasis"/>
          <w:rFonts w:asciiTheme="minorBidi" w:hAnsiTheme="minorBidi"/>
          <w:sz w:val="20"/>
          <w:szCs w:val="20"/>
        </w:rPr>
        <w:t>Managing Service Quality: An International Journal, 17</w:t>
      </w:r>
      <w:r w:rsidRPr="00C03694">
        <w:rPr>
          <w:rFonts w:asciiTheme="minorBidi" w:hAnsiTheme="minorBidi"/>
          <w:sz w:val="20"/>
          <w:szCs w:val="20"/>
        </w:rPr>
        <w:t xml:space="preserve">(6), 681–701. </w:t>
      </w:r>
      <w:hyperlink r:id="rId24" w:tgtFrame="_new" w:history="1">
        <w:r w:rsidRPr="00C03694">
          <w:rPr>
            <w:rStyle w:val="Hyperlink"/>
            <w:rFonts w:asciiTheme="minorBidi" w:hAnsiTheme="minorBidi"/>
            <w:sz w:val="20"/>
            <w:szCs w:val="20"/>
          </w:rPr>
          <w:t>https://doi.org/10.1108/09604520710834911</w:t>
        </w:r>
      </w:hyperlink>
    </w:p>
    <w:p w14:paraId="0BAB8056" w14:textId="17693097" w:rsidR="00C03694" w:rsidRPr="00A756B6"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proofErr w:type="spellStart"/>
      <w:r w:rsidRPr="00C03694">
        <w:rPr>
          <w:rFonts w:asciiTheme="minorBidi" w:hAnsiTheme="minorBidi"/>
          <w:sz w:val="20"/>
          <w:szCs w:val="20"/>
        </w:rPr>
        <w:t>Tjiptono</w:t>
      </w:r>
      <w:proofErr w:type="spellEnd"/>
      <w:r w:rsidRPr="00C03694">
        <w:rPr>
          <w:rFonts w:asciiTheme="minorBidi" w:hAnsiTheme="minorBidi"/>
          <w:sz w:val="20"/>
          <w:szCs w:val="20"/>
        </w:rPr>
        <w:t>, F., &amp; Diana, A. (201</w:t>
      </w:r>
      <w:r w:rsidR="00A756B6">
        <w:rPr>
          <w:rFonts w:asciiTheme="minorBidi" w:hAnsiTheme="minorBidi"/>
          <w:sz w:val="20"/>
          <w:szCs w:val="20"/>
        </w:rPr>
        <w:t>5</w:t>
      </w:r>
      <w:r w:rsidRPr="00C03694">
        <w:rPr>
          <w:rFonts w:asciiTheme="minorBidi" w:hAnsiTheme="minorBidi"/>
          <w:sz w:val="20"/>
          <w:szCs w:val="20"/>
        </w:rPr>
        <w:t xml:space="preserve">). </w:t>
      </w:r>
      <w:r w:rsidRPr="00C03694">
        <w:rPr>
          <w:rStyle w:val="Emphasis"/>
          <w:rFonts w:asciiTheme="minorBidi" w:hAnsiTheme="minorBidi"/>
          <w:sz w:val="20"/>
          <w:szCs w:val="20"/>
        </w:rPr>
        <w:t>Satisfied customers? Not enough</w:t>
      </w:r>
      <w:r w:rsidRPr="00C03694">
        <w:rPr>
          <w:rFonts w:asciiTheme="minorBidi" w:hAnsiTheme="minorBidi"/>
          <w:sz w:val="20"/>
          <w:szCs w:val="20"/>
        </w:rPr>
        <w:t>. Andi.</w:t>
      </w:r>
      <w:r w:rsidR="00A756B6">
        <w:rPr>
          <w:rFonts w:asciiTheme="minorBidi" w:hAnsiTheme="minorBidi"/>
          <w:sz w:val="20"/>
          <w:szCs w:val="20"/>
        </w:rPr>
        <w:t xml:space="preserve"> </w:t>
      </w:r>
      <w:hyperlink r:id="rId25" w:history="1">
        <w:r w:rsidR="00A756B6" w:rsidRPr="00AC6FB7">
          <w:rPr>
            <w:rStyle w:val="Hyperlink"/>
            <w:rFonts w:asciiTheme="minorBidi" w:hAnsiTheme="minorBidi"/>
            <w:sz w:val="20"/>
            <w:szCs w:val="20"/>
          </w:rPr>
          <w:t>https://www.researchgate.net/publication/316890354_Pelanggan_Puas_Tak_Cukup</w:t>
        </w:r>
      </w:hyperlink>
    </w:p>
    <w:p w14:paraId="79124160" w14:textId="77777777" w:rsidR="00C03694"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C03694">
        <w:rPr>
          <w:rFonts w:asciiTheme="minorBidi" w:hAnsiTheme="minorBidi"/>
          <w:sz w:val="20"/>
          <w:szCs w:val="20"/>
        </w:rPr>
        <w:t xml:space="preserve">Verzosa, J. M. O., Poblete, R. A., </w:t>
      </w:r>
      <w:proofErr w:type="spellStart"/>
      <w:r w:rsidRPr="00C03694">
        <w:rPr>
          <w:rFonts w:asciiTheme="minorBidi" w:hAnsiTheme="minorBidi"/>
          <w:sz w:val="20"/>
          <w:szCs w:val="20"/>
        </w:rPr>
        <w:t>Membrebe</w:t>
      </w:r>
      <w:proofErr w:type="spellEnd"/>
      <w:r w:rsidRPr="00C03694">
        <w:rPr>
          <w:rFonts w:asciiTheme="minorBidi" w:hAnsiTheme="minorBidi"/>
          <w:sz w:val="20"/>
          <w:szCs w:val="20"/>
        </w:rPr>
        <w:t xml:space="preserve">, Z. J. O., Ng, L. T., </w:t>
      </w:r>
      <w:proofErr w:type="spellStart"/>
      <w:r w:rsidRPr="00C03694">
        <w:rPr>
          <w:rFonts w:asciiTheme="minorBidi" w:hAnsiTheme="minorBidi"/>
          <w:sz w:val="20"/>
          <w:szCs w:val="20"/>
        </w:rPr>
        <w:t>Daraway</w:t>
      </w:r>
      <w:proofErr w:type="spellEnd"/>
      <w:r w:rsidRPr="00C03694">
        <w:rPr>
          <w:rFonts w:asciiTheme="minorBidi" w:hAnsiTheme="minorBidi"/>
          <w:sz w:val="20"/>
          <w:szCs w:val="20"/>
        </w:rPr>
        <w:t xml:space="preserve">, A. C., &amp; Diaz, M. N. R. (2024). Service quality and customer satisfaction towards a first-choice decision framework of a tourist destination in selected resort hotels in Palawan. </w:t>
      </w:r>
      <w:r w:rsidRPr="00C03694">
        <w:rPr>
          <w:rStyle w:val="Emphasis"/>
          <w:rFonts w:asciiTheme="minorBidi" w:hAnsiTheme="minorBidi"/>
          <w:sz w:val="20"/>
          <w:szCs w:val="20"/>
        </w:rPr>
        <w:t>Ignatian International Journal for Multidisciplinary Research, 2</w:t>
      </w:r>
      <w:r w:rsidRPr="00C03694">
        <w:rPr>
          <w:rFonts w:asciiTheme="minorBidi" w:hAnsiTheme="minorBidi"/>
          <w:sz w:val="20"/>
          <w:szCs w:val="20"/>
        </w:rPr>
        <w:t xml:space="preserve">(11), 590–630. </w:t>
      </w:r>
      <w:hyperlink r:id="rId26" w:tgtFrame="_new" w:history="1">
        <w:r w:rsidRPr="00C03694">
          <w:rPr>
            <w:rStyle w:val="Hyperlink"/>
            <w:rFonts w:asciiTheme="minorBidi" w:hAnsiTheme="minorBidi"/>
            <w:sz w:val="20"/>
            <w:szCs w:val="20"/>
          </w:rPr>
          <w:t>https://doi.org/10.5281/zenodo.14213936</w:t>
        </w:r>
      </w:hyperlink>
    </w:p>
    <w:p w14:paraId="34185425" w14:textId="77777777" w:rsidR="00C03694"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C03694">
        <w:rPr>
          <w:rFonts w:asciiTheme="minorBidi" w:hAnsiTheme="minorBidi"/>
          <w:sz w:val="20"/>
          <w:szCs w:val="20"/>
        </w:rPr>
        <w:t xml:space="preserve">Zeithaml, V. A., Bitner, M. J., Gremler, D. D., &amp; Ajay, P. (2020). </w:t>
      </w:r>
      <w:r w:rsidRPr="00C03694">
        <w:rPr>
          <w:rStyle w:val="Emphasis"/>
          <w:rFonts w:asciiTheme="minorBidi" w:hAnsiTheme="minorBidi"/>
          <w:sz w:val="20"/>
          <w:szCs w:val="20"/>
        </w:rPr>
        <w:t>Services marketing: Integrating customer focus across the firm</w:t>
      </w:r>
      <w:r w:rsidRPr="00C03694">
        <w:rPr>
          <w:rFonts w:asciiTheme="minorBidi" w:hAnsiTheme="minorBidi"/>
          <w:sz w:val="20"/>
          <w:szCs w:val="20"/>
        </w:rPr>
        <w:t xml:space="preserve"> (8th ed.). McGraw-Hill Education</w:t>
      </w:r>
      <w:r w:rsidR="00C03694">
        <w:rPr>
          <w:rFonts w:asciiTheme="minorBidi" w:hAnsiTheme="minorBidi"/>
          <w:sz w:val="20"/>
          <w:szCs w:val="20"/>
        </w:rPr>
        <w:t>.</w:t>
      </w:r>
    </w:p>
    <w:p w14:paraId="5D4FA672" w14:textId="77777777" w:rsidR="00C03694"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C03694">
        <w:rPr>
          <w:rFonts w:asciiTheme="minorBidi" w:hAnsiTheme="minorBidi"/>
          <w:sz w:val="20"/>
          <w:szCs w:val="20"/>
        </w:rPr>
        <w:t xml:space="preserve">Peter, J. P., &amp; Olson, J. C. (2014). </w:t>
      </w:r>
      <w:r w:rsidRPr="00C03694">
        <w:rPr>
          <w:rStyle w:val="Emphasis"/>
          <w:rFonts w:asciiTheme="minorBidi" w:hAnsiTheme="minorBidi"/>
          <w:sz w:val="20"/>
          <w:szCs w:val="20"/>
        </w:rPr>
        <w:t xml:space="preserve">Consumer </w:t>
      </w:r>
      <w:proofErr w:type="spellStart"/>
      <w:r w:rsidRPr="00C03694">
        <w:rPr>
          <w:rStyle w:val="Emphasis"/>
          <w:rFonts w:asciiTheme="minorBidi" w:hAnsiTheme="minorBidi"/>
          <w:sz w:val="20"/>
          <w:szCs w:val="20"/>
        </w:rPr>
        <w:t>behavior</w:t>
      </w:r>
      <w:proofErr w:type="spellEnd"/>
      <w:r w:rsidRPr="00C03694">
        <w:rPr>
          <w:rStyle w:val="Emphasis"/>
          <w:rFonts w:asciiTheme="minorBidi" w:hAnsiTheme="minorBidi"/>
          <w:sz w:val="20"/>
          <w:szCs w:val="20"/>
        </w:rPr>
        <w:t xml:space="preserve"> and marketing strategy</w:t>
      </w:r>
      <w:r w:rsidRPr="00C03694">
        <w:rPr>
          <w:rFonts w:asciiTheme="minorBidi" w:hAnsiTheme="minorBidi"/>
          <w:sz w:val="20"/>
          <w:szCs w:val="20"/>
        </w:rPr>
        <w:t xml:space="preserve"> (9th ed.). </w:t>
      </w:r>
      <w:proofErr w:type="spellStart"/>
      <w:r w:rsidRPr="00C03694">
        <w:rPr>
          <w:rFonts w:asciiTheme="minorBidi" w:hAnsiTheme="minorBidi"/>
          <w:sz w:val="20"/>
          <w:szCs w:val="20"/>
        </w:rPr>
        <w:t>Salemba</w:t>
      </w:r>
      <w:proofErr w:type="spellEnd"/>
      <w:r w:rsidRPr="00C03694">
        <w:rPr>
          <w:rFonts w:asciiTheme="minorBidi" w:hAnsiTheme="minorBidi"/>
          <w:sz w:val="20"/>
          <w:szCs w:val="20"/>
        </w:rPr>
        <w:t xml:space="preserve"> </w:t>
      </w:r>
      <w:proofErr w:type="spellStart"/>
      <w:r w:rsidRPr="00C03694">
        <w:rPr>
          <w:rFonts w:asciiTheme="minorBidi" w:hAnsiTheme="minorBidi"/>
          <w:sz w:val="20"/>
          <w:szCs w:val="20"/>
        </w:rPr>
        <w:t>Empat</w:t>
      </w:r>
      <w:proofErr w:type="spellEnd"/>
      <w:r w:rsidRPr="00C03694">
        <w:rPr>
          <w:rFonts w:asciiTheme="minorBidi" w:hAnsiTheme="minorBidi"/>
          <w:sz w:val="20"/>
          <w:szCs w:val="20"/>
        </w:rPr>
        <w:t>.</w:t>
      </w:r>
    </w:p>
    <w:p w14:paraId="6BA33162" w14:textId="77777777" w:rsidR="00C03694"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C03694">
        <w:rPr>
          <w:rFonts w:asciiTheme="minorBidi" w:hAnsiTheme="minorBidi"/>
          <w:sz w:val="20"/>
          <w:szCs w:val="20"/>
        </w:rPr>
        <w:t xml:space="preserve">Ferdinand, A. (2002). </w:t>
      </w:r>
      <w:r w:rsidRPr="00C03694">
        <w:rPr>
          <w:rStyle w:val="Emphasis"/>
          <w:rFonts w:asciiTheme="minorBidi" w:hAnsiTheme="minorBidi"/>
          <w:sz w:val="20"/>
          <w:szCs w:val="20"/>
        </w:rPr>
        <w:t xml:space="preserve">Structural equation </w:t>
      </w:r>
      <w:proofErr w:type="spellStart"/>
      <w:r w:rsidRPr="00C03694">
        <w:rPr>
          <w:rStyle w:val="Emphasis"/>
          <w:rFonts w:asciiTheme="minorBidi" w:hAnsiTheme="minorBidi"/>
          <w:sz w:val="20"/>
          <w:szCs w:val="20"/>
        </w:rPr>
        <w:t>modeling</w:t>
      </w:r>
      <w:proofErr w:type="spellEnd"/>
      <w:r w:rsidRPr="00C03694">
        <w:rPr>
          <w:rStyle w:val="Emphasis"/>
          <w:rFonts w:asciiTheme="minorBidi" w:hAnsiTheme="minorBidi"/>
          <w:sz w:val="20"/>
          <w:szCs w:val="20"/>
        </w:rPr>
        <w:t xml:space="preserve"> in management research</w:t>
      </w:r>
      <w:r w:rsidRPr="00C03694">
        <w:rPr>
          <w:rFonts w:asciiTheme="minorBidi" w:hAnsiTheme="minorBidi"/>
          <w:sz w:val="20"/>
          <w:szCs w:val="20"/>
        </w:rPr>
        <w:t xml:space="preserve"> (2nd ed.). </w:t>
      </w:r>
      <w:proofErr w:type="spellStart"/>
      <w:r w:rsidRPr="00C03694">
        <w:rPr>
          <w:rFonts w:asciiTheme="minorBidi" w:hAnsiTheme="minorBidi"/>
          <w:sz w:val="20"/>
          <w:szCs w:val="20"/>
        </w:rPr>
        <w:t>Diponegoro</w:t>
      </w:r>
      <w:proofErr w:type="spellEnd"/>
      <w:r w:rsidRPr="00C03694">
        <w:rPr>
          <w:rFonts w:asciiTheme="minorBidi" w:hAnsiTheme="minorBidi"/>
          <w:sz w:val="20"/>
          <w:szCs w:val="20"/>
        </w:rPr>
        <w:t xml:space="preserve"> University Publishing Agency.</w:t>
      </w:r>
    </w:p>
    <w:p w14:paraId="49CFDA93" w14:textId="77777777" w:rsidR="00C03694" w:rsidRPr="00032825"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C03694">
        <w:rPr>
          <w:rFonts w:asciiTheme="minorBidi" w:hAnsiTheme="minorBidi"/>
          <w:sz w:val="20"/>
          <w:szCs w:val="20"/>
        </w:rPr>
        <w:t xml:space="preserve">Setiawan, W., &amp; </w:t>
      </w:r>
      <w:proofErr w:type="spellStart"/>
      <w:r w:rsidRPr="00C03694">
        <w:rPr>
          <w:rFonts w:asciiTheme="minorBidi" w:hAnsiTheme="minorBidi"/>
          <w:sz w:val="20"/>
          <w:szCs w:val="20"/>
        </w:rPr>
        <w:t>Safitri</w:t>
      </w:r>
      <w:proofErr w:type="spellEnd"/>
      <w:r w:rsidRPr="00C03694">
        <w:rPr>
          <w:rFonts w:asciiTheme="minorBidi" w:hAnsiTheme="minorBidi"/>
          <w:sz w:val="20"/>
          <w:szCs w:val="20"/>
        </w:rPr>
        <w:t xml:space="preserve">, K. (2019). The effect of product quality and price on repurchase interest of </w:t>
      </w:r>
      <w:proofErr w:type="spellStart"/>
      <w:r w:rsidRPr="00C03694">
        <w:rPr>
          <w:rFonts w:asciiTheme="minorBidi" w:hAnsiTheme="minorBidi"/>
          <w:sz w:val="20"/>
          <w:szCs w:val="20"/>
        </w:rPr>
        <w:t>Batang</w:t>
      </w:r>
      <w:proofErr w:type="spellEnd"/>
      <w:r w:rsidRPr="00C03694">
        <w:rPr>
          <w:rFonts w:asciiTheme="minorBidi" w:hAnsiTheme="minorBidi"/>
          <w:sz w:val="20"/>
          <w:szCs w:val="20"/>
        </w:rPr>
        <w:t xml:space="preserve"> </w:t>
      </w:r>
      <w:proofErr w:type="spellStart"/>
      <w:r w:rsidRPr="00C03694">
        <w:rPr>
          <w:rFonts w:asciiTheme="minorBidi" w:hAnsiTheme="minorBidi"/>
          <w:sz w:val="20"/>
          <w:szCs w:val="20"/>
        </w:rPr>
        <w:t>Gadis</w:t>
      </w:r>
      <w:proofErr w:type="spellEnd"/>
      <w:r w:rsidRPr="00C03694">
        <w:rPr>
          <w:rFonts w:asciiTheme="minorBidi" w:hAnsiTheme="minorBidi"/>
          <w:sz w:val="20"/>
          <w:szCs w:val="20"/>
        </w:rPr>
        <w:t xml:space="preserve"> rice at S. </w:t>
      </w:r>
      <w:proofErr w:type="spellStart"/>
      <w:r w:rsidRPr="00C03694">
        <w:rPr>
          <w:rFonts w:asciiTheme="minorBidi" w:hAnsiTheme="minorBidi"/>
          <w:sz w:val="20"/>
          <w:szCs w:val="20"/>
        </w:rPr>
        <w:t>Riyadi</w:t>
      </w:r>
      <w:proofErr w:type="spellEnd"/>
      <w:r w:rsidRPr="00C03694">
        <w:rPr>
          <w:rFonts w:asciiTheme="minorBidi" w:hAnsiTheme="minorBidi"/>
          <w:sz w:val="20"/>
          <w:szCs w:val="20"/>
        </w:rPr>
        <w:t xml:space="preserve"> Agent through consumer satisfaction as an intervening variable. </w:t>
      </w:r>
      <w:r w:rsidRPr="00C03694">
        <w:rPr>
          <w:rStyle w:val="Emphasis"/>
          <w:rFonts w:asciiTheme="minorBidi" w:hAnsiTheme="minorBidi"/>
          <w:sz w:val="20"/>
          <w:szCs w:val="20"/>
        </w:rPr>
        <w:t>MEA Scientific Journal (Management, Economics &amp; Accounting), 3</w:t>
      </w:r>
      <w:r w:rsidRPr="00C03694">
        <w:rPr>
          <w:rFonts w:asciiTheme="minorBidi" w:hAnsiTheme="minorBidi"/>
          <w:sz w:val="20"/>
          <w:szCs w:val="20"/>
        </w:rPr>
        <w:t xml:space="preserve">(3), 223–231. </w:t>
      </w:r>
      <w:hyperlink r:id="rId27" w:tgtFrame="_new" w:history="1">
        <w:r w:rsidRPr="00C03694">
          <w:rPr>
            <w:rStyle w:val="Hyperlink"/>
            <w:rFonts w:asciiTheme="minorBidi" w:hAnsiTheme="minorBidi"/>
            <w:sz w:val="20"/>
            <w:szCs w:val="20"/>
          </w:rPr>
          <w:t>https://doi.org/10.31955/mea.vol3.iss1.pp223-231</w:t>
        </w:r>
      </w:hyperlink>
    </w:p>
    <w:p w14:paraId="587D5CBC" w14:textId="71D83197" w:rsidR="00032825" w:rsidRDefault="00032825" w:rsidP="00032825">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032825">
        <w:rPr>
          <w:rFonts w:ascii="Arial" w:eastAsia="Times New Roman" w:hAnsi="Arial" w:cs="Arial"/>
          <w:color w:val="000000" w:themeColor="text1"/>
          <w:kern w:val="0"/>
          <w:sz w:val="20"/>
          <w:szCs w:val="20"/>
          <w14:ligatures w14:val="none"/>
        </w:rPr>
        <w:t xml:space="preserve">Oliver, R. L. (1980). A cognitive model of the antecedents and consequences of satisfaction decisions. </w:t>
      </w:r>
      <w:r w:rsidRPr="00032825">
        <w:rPr>
          <w:rFonts w:ascii="Arial" w:eastAsia="Times New Roman" w:hAnsi="Arial" w:cs="Arial"/>
          <w:i/>
          <w:iCs/>
          <w:color w:val="000000" w:themeColor="text1"/>
          <w:kern w:val="0"/>
          <w:sz w:val="20"/>
          <w:szCs w:val="20"/>
          <w14:ligatures w14:val="none"/>
        </w:rPr>
        <w:t>Journal of Marketing Research, 17</w:t>
      </w:r>
      <w:r w:rsidRPr="00032825">
        <w:rPr>
          <w:rFonts w:ascii="Arial" w:eastAsia="Times New Roman" w:hAnsi="Arial" w:cs="Arial"/>
          <w:color w:val="000000" w:themeColor="text1"/>
          <w:kern w:val="0"/>
          <w:sz w:val="20"/>
          <w:szCs w:val="20"/>
          <w14:ligatures w14:val="none"/>
        </w:rPr>
        <w:t xml:space="preserve">(4), 460–469. </w:t>
      </w:r>
      <w:hyperlink r:id="rId28" w:history="1">
        <w:r w:rsidRPr="00032825">
          <w:rPr>
            <w:rStyle w:val="Hyperlink"/>
            <w:rFonts w:ascii="Arial" w:eastAsia="Times New Roman" w:hAnsi="Arial" w:cs="Arial"/>
            <w:kern w:val="0"/>
            <w:sz w:val="20"/>
            <w:szCs w:val="20"/>
            <w14:ligatures w14:val="none"/>
          </w:rPr>
          <w:t>https://doi.org/10.1177/002224378001700405</w:t>
        </w:r>
      </w:hyperlink>
    </w:p>
    <w:p w14:paraId="3C51B699" w14:textId="77777777" w:rsidR="009C3002" w:rsidRPr="002639E3" w:rsidRDefault="009C3002" w:rsidP="009C3002">
      <w:pPr>
        <w:pStyle w:val="ListParagraph"/>
        <w:numPr>
          <w:ilvl w:val="0"/>
          <w:numId w:val="11"/>
        </w:numPr>
        <w:spacing w:after="0"/>
        <w:ind w:left="426"/>
        <w:jc w:val="both"/>
        <w:rPr>
          <w:rFonts w:ascii="Arial" w:eastAsia="Times New Roman" w:hAnsi="Arial" w:cs="Arial"/>
          <w:color w:val="000000" w:themeColor="text1"/>
          <w:kern w:val="0"/>
          <w:sz w:val="20"/>
          <w:szCs w:val="20"/>
          <w:lang w:val="sv-SE"/>
          <w14:ligatures w14:val="none"/>
        </w:rPr>
      </w:pPr>
      <w:r w:rsidRPr="002639E3">
        <w:rPr>
          <w:rFonts w:asciiTheme="minorBidi" w:hAnsiTheme="minorBidi"/>
          <w:sz w:val="20"/>
          <w:szCs w:val="20"/>
          <w:lang w:val="sv-SE"/>
        </w:rPr>
        <w:t xml:space="preserve">Kotler, P., &amp; Armstrong, G. (2008). </w:t>
      </w:r>
      <w:r w:rsidRPr="002639E3">
        <w:rPr>
          <w:rFonts w:asciiTheme="minorBidi" w:hAnsiTheme="minorBidi"/>
          <w:i/>
          <w:iCs/>
          <w:sz w:val="20"/>
          <w:szCs w:val="20"/>
          <w:lang w:val="sv-SE"/>
        </w:rPr>
        <w:t>Prinsip-prinsip pemasaran</w:t>
      </w:r>
      <w:r w:rsidRPr="002639E3">
        <w:rPr>
          <w:rFonts w:asciiTheme="minorBidi" w:hAnsiTheme="minorBidi"/>
          <w:sz w:val="20"/>
          <w:szCs w:val="20"/>
          <w:lang w:val="sv-SE"/>
        </w:rPr>
        <w:t xml:space="preserve"> (Edisi ke-12, Jilid 1 &amp; 2). Erlangga.</w:t>
      </w:r>
    </w:p>
    <w:p w14:paraId="5FFC7D71" w14:textId="3605FE29" w:rsidR="00C03694" w:rsidRPr="002A6405" w:rsidRDefault="0053560E" w:rsidP="002A6405">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2639E3">
        <w:rPr>
          <w:rFonts w:asciiTheme="minorBidi" w:hAnsiTheme="minorBidi"/>
          <w:sz w:val="20"/>
          <w:szCs w:val="20"/>
          <w:lang w:val="sv-SE"/>
        </w:rPr>
        <w:t>Kotler, P., Keller, K. L., Ang, S. H., Tan, C. T., &amp; Leong, S. M. (20</w:t>
      </w:r>
      <w:r w:rsidR="002A6405" w:rsidRPr="002639E3">
        <w:rPr>
          <w:rFonts w:asciiTheme="minorBidi" w:hAnsiTheme="minorBidi"/>
          <w:sz w:val="20"/>
          <w:szCs w:val="20"/>
          <w:lang w:val="sv-SE"/>
        </w:rPr>
        <w:t>22</w:t>
      </w:r>
      <w:r w:rsidRPr="002639E3">
        <w:rPr>
          <w:rFonts w:asciiTheme="minorBidi" w:hAnsiTheme="minorBidi"/>
          <w:sz w:val="20"/>
          <w:szCs w:val="20"/>
          <w:lang w:val="sv-SE"/>
        </w:rPr>
        <w:t xml:space="preserve">). </w:t>
      </w:r>
      <w:r w:rsidRPr="00C03694">
        <w:rPr>
          <w:rStyle w:val="Emphasis"/>
          <w:rFonts w:asciiTheme="minorBidi" w:hAnsiTheme="minorBidi"/>
          <w:sz w:val="20"/>
          <w:szCs w:val="20"/>
        </w:rPr>
        <w:t>Marketing management: An Asian perspective</w:t>
      </w:r>
      <w:r w:rsidRPr="00C03694">
        <w:rPr>
          <w:rFonts w:asciiTheme="minorBidi" w:hAnsiTheme="minorBidi"/>
          <w:sz w:val="20"/>
          <w:szCs w:val="20"/>
        </w:rPr>
        <w:t xml:space="preserve"> (7th ed.). Pearson Education.</w:t>
      </w:r>
      <w:r w:rsidR="002A6405">
        <w:rPr>
          <w:rFonts w:asciiTheme="minorBidi" w:hAnsiTheme="minorBidi"/>
          <w:sz w:val="20"/>
          <w:szCs w:val="20"/>
        </w:rPr>
        <w:t xml:space="preserve"> </w:t>
      </w:r>
      <w:hyperlink r:id="rId29" w:history="1">
        <w:r w:rsidR="002A6405" w:rsidRPr="007E3770">
          <w:rPr>
            <w:rStyle w:val="Hyperlink"/>
            <w:rFonts w:asciiTheme="minorBidi" w:hAnsiTheme="minorBidi"/>
            <w:sz w:val="20"/>
            <w:szCs w:val="20"/>
          </w:rPr>
          <w:t>https://ink.library.smu.edu.sg/lkcsb_research/137</w:t>
        </w:r>
      </w:hyperlink>
    </w:p>
    <w:p w14:paraId="65EBA24C" w14:textId="77777777" w:rsidR="00C03694"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2639E3">
        <w:rPr>
          <w:rFonts w:asciiTheme="minorBidi" w:hAnsiTheme="minorBidi"/>
          <w:sz w:val="20"/>
          <w:szCs w:val="20"/>
          <w:lang w:val="sv-SE"/>
        </w:rPr>
        <w:t xml:space="preserve">Maulana, A. Z., &amp; Sukresna, I. M. (2022). </w:t>
      </w:r>
      <w:r w:rsidRPr="00C03694">
        <w:rPr>
          <w:rFonts w:asciiTheme="minorBidi" w:hAnsiTheme="minorBidi"/>
          <w:sz w:val="20"/>
          <w:szCs w:val="20"/>
        </w:rPr>
        <w:t xml:space="preserve">The effect of product quality, customer satisfaction and word of mouth on consumer repurchase intention (A study on customers of Que Bread </w:t>
      </w:r>
      <w:proofErr w:type="spellStart"/>
      <w:r w:rsidRPr="00C03694">
        <w:rPr>
          <w:rFonts w:asciiTheme="minorBidi" w:hAnsiTheme="minorBidi"/>
          <w:sz w:val="20"/>
          <w:szCs w:val="20"/>
        </w:rPr>
        <w:t>bread</w:t>
      </w:r>
      <w:proofErr w:type="spellEnd"/>
      <w:r w:rsidRPr="00C03694">
        <w:rPr>
          <w:rFonts w:asciiTheme="minorBidi" w:hAnsiTheme="minorBidi"/>
          <w:sz w:val="20"/>
          <w:szCs w:val="20"/>
        </w:rPr>
        <w:t xml:space="preserve"> products in Bogor City). </w:t>
      </w:r>
      <w:proofErr w:type="spellStart"/>
      <w:r w:rsidRPr="00C03694">
        <w:rPr>
          <w:rStyle w:val="Emphasis"/>
          <w:rFonts w:asciiTheme="minorBidi" w:hAnsiTheme="minorBidi"/>
          <w:sz w:val="20"/>
          <w:szCs w:val="20"/>
        </w:rPr>
        <w:t>Diponegoro</w:t>
      </w:r>
      <w:proofErr w:type="spellEnd"/>
      <w:r w:rsidRPr="00C03694">
        <w:rPr>
          <w:rStyle w:val="Emphasis"/>
          <w:rFonts w:asciiTheme="minorBidi" w:hAnsiTheme="minorBidi"/>
          <w:sz w:val="20"/>
          <w:szCs w:val="20"/>
        </w:rPr>
        <w:t xml:space="preserve"> Journal of Management, 11</w:t>
      </w:r>
      <w:r w:rsidRPr="00C03694">
        <w:rPr>
          <w:rFonts w:asciiTheme="minorBidi" w:hAnsiTheme="minorBidi"/>
          <w:sz w:val="20"/>
          <w:szCs w:val="20"/>
        </w:rPr>
        <w:t xml:space="preserve">(1), May. </w:t>
      </w:r>
      <w:hyperlink r:id="rId30" w:tgtFrame="_new" w:history="1">
        <w:r w:rsidRPr="00C03694">
          <w:rPr>
            <w:rStyle w:val="Hyperlink"/>
            <w:rFonts w:asciiTheme="minorBidi" w:hAnsiTheme="minorBidi"/>
            <w:sz w:val="20"/>
            <w:szCs w:val="20"/>
          </w:rPr>
          <w:t>https://ejournal3.undip.ac.id/index.php/djom/article/view/33820</w:t>
        </w:r>
      </w:hyperlink>
    </w:p>
    <w:p w14:paraId="47089528" w14:textId="77777777" w:rsidR="00C03694"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2639E3">
        <w:rPr>
          <w:rFonts w:asciiTheme="minorBidi" w:hAnsiTheme="minorBidi"/>
          <w:sz w:val="20"/>
          <w:szCs w:val="20"/>
          <w:lang w:val="sv-SE"/>
        </w:rPr>
        <w:lastRenderedPageBreak/>
        <w:t xml:space="preserve">Lestari, N. I., &amp; Iswati, H. (2021). </w:t>
      </w:r>
      <w:r w:rsidRPr="00C03694">
        <w:rPr>
          <w:rFonts w:asciiTheme="minorBidi" w:hAnsiTheme="minorBidi"/>
          <w:sz w:val="20"/>
          <w:szCs w:val="20"/>
        </w:rPr>
        <w:t xml:space="preserve">The effect of SME product quality and social media on repurchase intention with customer satisfaction as an intervening variable. </w:t>
      </w:r>
      <w:r w:rsidRPr="00C03694">
        <w:rPr>
          <w:rStyle w:val="Emphasis"/>
          <w:rFonts w:asciiTheme="minorBidi" w:hAnsiTheme="minorBidi"/>
          <w:sz w:val="20"/>
          <w:szCs w:val="20"/>
        </w:rPr>
        <w:t>Journal of Accounting, Entrepreneurship and Business, 6</w:t>
      </w:r>
      <w:r w:rsidRPr="00C03694">
        <w:rPr>
          <w:rFonts w:asciiTheme="minorBidi" w:hAnsiTheme="minorBidi"/>
          <w:sz w:val="20"/>
          <w:szCs w:val="20"/>
        </w:rPr>
        <w:t xml:space="preserve">(1), 24–40. </w:t>
      </w:r>
      <w:hyperlink r:id="rId31" w:tgtFrame="_new" w:history="1">
        <w:r w:rsidRPr="00C03694">
          <w:rPr>
            <w:rStyle w:val="Hyperlink"/>
            <w:rFonts w:asciiTheme="minorBidi" w:hAnsiTheme="minorBidi"/>
            <w:sz w:val="20"/>
            <w:szCs w:val="20"/>
          </w:rPr>
          <w:t>http://www.ejournal.pelitaindonesia.ac.id/ojs32/index.php/KURS/index</w:t>
        </w:r>
      </w:hyperlink>
    </w:p>
    <w:p w14:paraId="6E68D28B" w14:textId="2050D59C" w:rsidR="00C03694"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proofErr w:type="spellStart"/>
      <w:r w:rsidRPr="00C03694">
        <w:rPr>
          <w:rFonts w:asciiTheme="minorBidi" w:hAnsiTheme="minorBidi"/>
          <w:sz w:val="20"/>
          <w:szCs w:val="20"/>
        </w:rPr>
        <w:t>Sugiyono</w:t>
      </w:r>
      <w:proofErr w:type="spellEnd"/>
      <w:r w:rsidRPr="00C03694">
        <w:rPr>
          <w:rFonts w:asciiTheme="minorBidi" w:hAnsiTheme="minorBidi"/>
          <w:sz w:val="20"/>
          <w:szCs w:val="20"/>
        </w:rPr>
        <w:t>. (201</w:t>
      </w:r>
      <w:r w:rsidR="002A6405">
        <w:rPr>
          <w:rFonts w:asciiTheme="minorBidi" w:hAnsiTheme="minorBidi"/>
          <w:sz w:val="20"/>
          <w:szCs w:val="20"/>
        </w:rPr>
        <w:t>0</w:t>
      </w:r>
      <w:r w:rsidRPr="00C03694">
        <w:rPr>
          <w:rFonts w:asciiTheme="minorBidi" w:hAnsiTheme="minorBidi"/>
          <w:sz w:val="20"/>
          <w:szCs w:val="20"/>
        </w:rPr>
        <w:t xml:space="preserve">). </w:t>
      </w:r>
      <w:r w:rsidRPr="00C03694">
        <w:rPr>
          <w:rStyle w:val="Emphasis"/>
          <w:rFonts w:asciiTheme="minorBidi" w:hAnsiTheme="minorBidi"/>
          <w:sz w:val="20"/>
          <w:szCs w:val="20"/>
        </w:rPr>
        <w:t>Quantitative, qualitative, and R&amp;D research methods</w:t>
      </w:r>
      <w:r w:rsidRPr="00C03694">
        <w:rPr>
          <w:rFonts w:asciiTheme="minorBidi" w:hAnsiTheme="minorBidi"/>
          <w:sz w:val="20"/>
          <w:szCs w:val="20"/>
        </w:rPr>
        <w:t xml:space="preserve">. </w:t>
      </w:r>
      <w:proofErr w:type="spellStart"/>
      <w:r w:rsidRPr="00C03694">
        <w:rPr>
          <w:rFonts w:asciiTheme="minorBidi" w:hAnsiTheme="minorBidi"/>
          <w:sz w:val="20"/>
          <w:szCs w:val="20"/>
        </w:rPr>
        <w:t>Alfabeta</w:t>
      </w:r>
      <w:proofErr w:type="spellEnd"/>
      <w:r w:rsidRPr="00C03694">
        <w:rPr>
          <w:rFonts w:asciiTheme="minorBidi" w:hAnsiTheme="minorBidi"/>
          <w:sz w:val="20"/>
          <w:szCs w:val="20"/>
        </w:rPr>
        <w:t>.</w:t>
      </w:r>
    </w:p>
    <w:p w14:paraId="639369C4" w14:textId="77777777" w:rsidR="0087088E" w:rsidRPr="0087088E" w:rsidRDefault="0087088E" w:rsidP="0087088E">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2639E3">
        <w:rPr>
          <w:rFonts w:asciiTheme="minorBidi" w:hAnsiTheme="minorBidi"/>
          <w:sz w:val="20"/>
          <w:szCs w:val="20"/>
          <w:lang w:val="sv-SE"/>
        </w:rPr>
        <w:t xml:space="preserve">Sekaran, U., &amp; Bougie, R. (2017). </w:t>
      </w:r>
      <w:r w:rsidRPr="002639E3">
        <w:rPr>
          <w:rFonts w:asciiTheme="minorBidi" w:hAnsiTheme="minorBidi"/>
          <w:i/>
          <w:iCs/>
          <w:sz w:val="20"/>
          <w:szCs w:val="20"/>
          <w:lang w:val="sv-SE"/>
        </w:rPr>
        <w:t>Metode penelitian untuk bisnis: Pendekatan pengembangan-keahlian</w:t>
      </w:r>
      <w:r w:rsidRPr="002639E3">
        <w:rPr>
          <w:rFonts w:asciiTheme="minorBidi" w:hAnsiTheme="minorBidi"/>
          <w:sz w:val="20"/>
          <w:szCs w:val="20"/>
          <w:lang w:val="sv-SE"/>
        </w:rPr>
        <w:t xml:space="preserve"> (Edisi ke-6, Buku 1). </w:t>
      </w:r>
      <w:proofErr w:type="spellStart"/>
      <w:r w:rsidRPr="0087088E">
        <w:rPr>
          <w:rFonts w:asciiTheme="minorBidi" w:hAnsiTheme="minorBidi"/>
          <w:sz w:val="20"/>
          <w:szCs w:val="20"/>
        </w:rPr>
        <w:t>Salemba</w:t>
      </w:r>
      <w:proofErr w:type="spellEnd"/>
      <w:r w:rsidRPr="0087088E">
        <w:rPr>
          <w:rFonts w:asciiTheme="minorBidi" w:hAnsiTheme="minorBidi"/>
          <w:sz w:val="20"/>
          <w:szCs w:val="20"/>
        </w:rPr>
        <w:t xml:space="preserve"> </w:t>
      </w:r>
      <w:proofErr w:type="spellStart"/>
      <w:r w:rsidRPr="0087088E">
        <w:rPr>
          <w:rFonts w:asciiTheme="minorBidi" w:hAnsiTheme="minorBidi"/>
          <w:sz w:val="20"/>
          <w:szCs w:val="20"/>
        </w:rPr>
        <w:t>Empat</w:t>
      </w:r>
      <w:proofErr w:type="spellEnd"/>
      <w:r w:rsidRPr="0087088E">
        <w:rPr>
          <w:rFonts w:asciiTheme="minorBidi" w:hAnsiTheme="minorBidi"/>
          <w:sz w:val="20"/>
          <w:szCs w:val="20"/>
        </w:rPr>
        <w:t xml:space="preserve">. </w:t>
      </w:r>
    </w:p>
    <w:p w14:paraId="201667A8" w14:textId="4B50532B" w:rsidR="00C03694" w:rsidRPr="00C03694" w:rsidRDefault="0053560E" w:rsidP="0087088E">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C03694">
        <w:rPr>
          <w:rFonts w:asciiTheme="minorBidi" w:hAnsiTheme="minorBidi"/>
          <w:sz w:val="20"/>
          <w:szCs w:val="20"/>
        </w:rPr>
        <w:t xml:space="preserve">Hair, J. F., Black, W. C., Babin, B. J., &amp; Anderson, R. E. (2010). </w:t>
      </w:r>
      <w:r w:rsidRPr="00C03694">
        <w:rPr>
          <w:rStyle w:val="Emphasis"/>
          <w:rFonts w:asciiTheme="minorBidi" w:hAnsiTheme="minorBidi"/>
          <w:sz w:val="20"/>
          <w:szCs w:val="20"/>
        </w:rPr>
        <w:t>Multivariate data analysis</w:t>
      </w:r>
      <w:r w:rsidRPr="00C03694">
        <w:rPr>
          <w:rFonts w:asciiTheme="minorBidi" w:hAnsiTheme="minorBidi"/>
          <w:sz w:val="20"/>
          <w:szCs w:val="20"/>
        </w:rPr>
        <w:t xml:space="preserve"> (7th ed.). Pearson Education.</w:t>
      </w:r>
    </w:p>
    <w:p w14:paraId="72CD21B4" w14:textId="77777777" w:rsidR="00C03694"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2639E3">
        <w:rPr>
          <w:rFonts w:asciiTheme="minorBidi" w:hAnsiTheme="minorBidi"/>
          <w:sz w:val="20"/>
          <w:szCs w:val="20"/>
          <w:lang w:val="sv-SE"/>
        </w:rPr>
        <w:t xml:space="preserve">Singh-Ackbarali, D., &amp; Maharaj, R. (2014). </w:t>
      </w:r>
      <w:r w:rsidRPr="00C03694">
        <w:rPr>
          <w:rFonts w:asciiTheme="minorBidi" w:hAnsiTheme="minorBidi"/>
          <w:sz w:val="20"/>
          <w:szCs w:val="20"/>
        </w:rPr>
        <w:t xml:space="preserve">Sensory evaluation as a tool in determining acceptability of innovative products developed by undergraduate students in food science and technology at The University of Trinidad and Tobago. </w:t>
      </w:r>
      <w:r w:rsidRPr="00C03694">
        <w:rPr>
          <w:rStyle w:val="Emphasis"/>
          <w:rFonts w:asciiTheme="minorBidi" w:hAnsiTheme="minorBidi"/>
          <w:sz w:val="20"/>
          <w:szCs w:val="20"/>
        </w:rPr>
        <w:t>Journal of Curriculum and Teaching, 3</w:t>
      </w:r>
      <w:r w:rsidRPr="00C03694">
        <w:rPr>
          <w:rFonts w:asciiTheme="minorBidi" w:hAnsiTheme="minorBidi"/>
          <w:sz w:val="20"/>
          <w:szCs w:val="20"/>
        </w:rPr>
        <w:t xml:space="preserve">(1), 10–27. </w:t>
      </w:r>
      <w:hyperlink r:id="rId32" w:tgtFrame="_new" w:history="1">
        <w:r w:rsidRPr="00C03694">
          <w:rPr>
            <w:rStyle w:val="Hyperlink"/>
            <w:rFonts w:asciiTheme="minorBidi" w:hAnsiTheme="minorBidi"/>
            <w:sz w:val="20"/>
            <w:szCs w:val="20"/>
          </w:rPr>
          <w:t>https://doi.org/10.5430/jct.v3n1p10</w:t>
        </w:r>
      </w:hyperlink>
    </w:p>
    <w:p w14:paraId="574B46C5" w14:textId="0215C022" w:rsidR="00C03694"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proofErr w:type="spellStart"/>
      <w:r w:rsidRPr="00C03694">
        <w:rPr>
          <w:rFonts w:asciiTheme="minorBidi" w:hAnsiTheme="minorBidi"/>
          <w:sz w:val="20"/>
          <w:szCs w:val="20"/>
        </w:rPr>
        <w:t>Ghozali</w:t>
      </w:r>
      <w:proofErr w:type="spellEnd"/>
      <w:r w:rsidRPr="00C03694">
        <w:rPr>
          <w:rFonts w:asciiTheme="minorBidi" w:hAnsiTheme="minorBidi"/>
          <w:sz w:val="20"/>
          <w:szCs w:val="20"/>
        </w:rPr>
        <w:t>, I. (201</w:t>
      </w:r>
      <w:r w:rsidR="002A6405">
        <w:rPr>
          <w:rFonts w:asciiTheme="minorBidi" w:hAnsiTheme="minorBidi"/>
          <w:sz w:val="20"/>
          <w:szCs w:val="20"/>
        </w:rPr>
        <w:t>3</w:t>
      </w:r>
      <w:r w:rsidRPr="00C03694">
        <w:rPr>
          <w:rFonts w:asciiTheme="minorBidi" w:hAnsiTheme="minorBidi"/>
          <w:sz w:val="20"/>
          <w:szCs w:val="20"/>
        </w:rPr>
        <w:t xml:space="preserve">). </w:t>
      </w:r>
      <w:r w:rsidRPr="00C03694">
        <w:rPr>
          <w:rStyle w:val="Emphasis"/>
          <w:rFonts w:asciiTheme="minorBidi" w:hAnsiTheme="minorBidi"/>
          <w:sz w:val="20"/>
          <w:szCs w:val="20"/>
        </w:rPr>
        <w:t xml:space="preserve">Multivariate analysis applications with IBM SPSS 21 program: Update PLS </w:t>
      </w:r>
      <w:proofErr w:type="spellStart"/>
      <w:r w:rsidRPr="00C03694">
        <w:rPr>
          <w:rStyle w:val="Emphasis"/>
          <w:rFonts w:asciiTheme="minorBidi" w:hAnsiTheme="minorBidi"/>
          <w:sz w:val="20"/>
          <w:szCs w:val="20"/>
        </w:rPr>
        <w:t>regresi</w:t>
      </w:r>
      <w:proofErr w:type="spellEnd"/>
      <w:r w:rsidRPr="00C03694">
        <w:rPr>
          <w:rFonts w:asciiTheme="minorBidi" w:hAnsiTheme="minorBidi"/>
          <w:sz w:val="20"/>
          <w:szCs w:val="20"/>
        </w:rPr>
        <w:t xml:space="preserve">. </w:t>
      </w:r>
      <w:proofErr w:type="spellStart"/>
      <w:r w:rsidRPr="00C03694">
        <w:rPr>
          <w:rFonts w:asciiTheme="minorBidi" w:hAnsiTheme="minorBidi"/>
          <w:sz w:val="20"/>
          <w:szCs w:val="20"/>
        </w:rPr>
        <w:t>Diponegoro</w:t>
      </w:r>
      <w:proofErr w:type="spellEnd"/>
      <w:r w:rsidRPr="00C03694">
        <w:rPr>
          <w:rFonts w:asciiTheme="minorBidi" w:hAnsiTheme="minorBidi"/>
          <w:sz w:val="20"/>
          <w:szCs w:val="20"/>
        </w:rPr>
        <w:t xml:space="preserve"> University Publishing Agency.</w:t>
      </w:r>
    </w:p>
    <w:p w14:paraId="15639448" w14:textId="77777777" w:rsidR="00C03694"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2639E3">
        <w:rPr>
          <w:rFonts w:asciiTheme="minorBidi" w:hAnsiTheme="minorBidi"/>
          <w:sz w:val="20"/>
          <w:szCs w:val="20"/>
          <w:lang w:val="sv-SE"/>
        </w:rPr>
        <w:t xml:space="preserve">Gujarati, D. N., &amp; Porter, D. C. (2009). </w:t>
      </w:r>
      <w:r w:rsidRPr="00C03694">
        <w:rPr>
          <w:rStyle w:val="Emphasis"/>
          <w:rFonts w:asciiTheme="minorBidi" w:hAnsiTheme="minorBidi"/>
          <w:sz w:val="20"/>
          <w:szCs w:val="20"/>
        </w:rPr>
        <w:t>Basic econometrics</w:t>
      </w:r>
      <w:r w:rsidRPr="00C03694">
        <w:rPr>
          <w:rFonts w:asciiTheme="minorBidi" w:hAnsiTheme="minorBidi"/>
          <w:sz w:val="20"/>
          <w:szCs w:val="20"/>
        </w:rPr>
        <w:t xml:space="preserve"> (5th ed.). McGraw-Hill Education.</w:t>
      </w:r>
    </w:p>
    <w:p w14:paraId="398C2C4A" w14:textId="77777777" w:rsidR="00C03694"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C03694">
        <w:rPr>
          <w:rFonts w:asciiTheme="minorBidi" w:hAnsiTheme="minorBidi"/>
          <w:sz w:val="20"/>
          <w:szCs w:val="20"/>
        </w:rPr>
        <w:t xml:space="preserve">Field, A. (2018). </w:t>
      </w:r>
      <w:r w:rsidRPr="00C03694">
        <w:rPr>
          <w:rStyle w:val="Emphasis"/>
          <w:rFonts w:asciiTheme="minorBidi" w:hAnsiTheme="minorBidi"/>
          <w:sz w:val="20"/>
          <w:szCs w:val="20"/>
        </w:rPr>
        <w:t>Discovering statistics using IBM SPSS statistics</w:t>
      </w:r>
      <w:r w:rsidRPr="00C03694">
        <w:rPr>
          <w:rFonts w:asciiTheme="minorBidi" w:hAnsiTheme="minorBidi"/>
          <w:sz w:val="20"/>
          <w:szCs w:val="20"/>
        </w:rPr>
        <w:t xml:space="preserve"> (5th ed.). SAGE Publications.</w:t>
      </w:r>
    </w:p>
    <w:p w14:paraId="117D055D" w14:textId="23DD55E0" w:rsidR="0053560E" w:rsidRPr="00C03694" w:rsidRDefault="0053560E" w:rsidP="00C03694">
      <w:pPr>
        <w:pStyle w:val="ListParagraph"/>
        <w:numPr>
          <w:ilvl w:val="0"/>
          <w:numId w:val="11"/>
        </w:numPr>
        <w:spacing w:after="0"/>
        <w:ind w:left="426"/>
        <w:jc w:val="both"/>
        <w:rPr>
          <w:rFonts w:ascii="Arial" w:eastAsia="Times New Roman" w:hAnsi="Arial" w:cs="Arial"/>
          <w:color w:val="000000" w:themeColor="text1"/>
          <w:kern w:val="0"/>
          <w:sz w:val="20"/>
          <w:szCs w:val="20"/>
          <w14:ligatures w14:val="none"/>
        </w:rPr>
      </w:pPr>
      <w:r w:rsidRPr="00C03694">
        <w:rPr>
          <w:rFonts w:asciiTheme="minorBidi" w:hAnsiTheme="minorBidi"/>
          <w:sz w:val="20"/>
          <w:szCs w:val="20"/>
        </w:rPr>
        <w:t xml:space="preserve">Hayes, A. F. (2018). </w:t>
      </w:r>
      <w:r w:rsidRPr="00C03694">
        <w:rPr>
          <w:rStyle w:val="Emphasis"/>
          <w:rFonts w:asciiTheme="minorBidi" w:hAnsiTheme="minorBidi"/>
          <w:sz w:val="20"/>
          <w:szCs w:val="20"/>
        </w:rPr>
        <w:t>Introduction to mediation, moderation, and conditional process analysis: A regression-based approach</w:t>
      </w:r>
      <w:r w:rsidRPr="00C03694">
        <w:rPr>
          <w:rFonts w:asciiTheme="minorBidi" w:hAnsiTheme="minorBidi"/>
          <w:sz w:val="20"/>
          <w:szCs w:val="20"/>
        </w:rPr>
        <w:t xml:space="preserve"> (2nd ed.). The Guilford Press.</w:t>
      </w:r>
    </w:p>
    <w:p w14:paraId="2165635F" w14:textId="16BD1DD3" w:rsidR="00231A64" w:rsidRPr="00136272" w:rsidRDefault="00231A64" w:rsidP="005A426D">
      <w:pPr>
        <w:spacing w:after="0"/>
        <w:ind w:left="360"/>
        <w:jc w:val="both"/>
        <w:rPr>
          <w:rFonts w:asciiTheme="minorBidi" w:hAnsiTheme="minorBidi"/>
          <w:color w:val="000000" w:themeColor="text1"/>
          <w:sz w:val="20"/>
          <w:szCs w:val="20"/>
          <w:lang w:val="en-US"/>
        </w:rPr>
      </w:pPr>
    </w:p>
    <w:sectPr w:rsidR="00231A64" w:rsidRPr="00136272" w:rsidSect="00215D58">
      <w:headerReference w:type="even" r:id="rId33"/>
      <w:headerReference w:type="default" r:id="rId34"/>
      <w:footerReference w:type="even" r:id="rId35"/>
      <w:footerReference w:type="default" r:id="rId36"/>
      <w:headerReference w:type="first" r:id="rId37"/>
      <w:footerReference w:type="first" r:id="rId38"/>
      <w:pgSz w:w="12240" w:h="15840" w:code="1"/>
      <w:pgMar w:top="1440" w:right="2019" w:bottom="2019" w:left="20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35DE6" w14:textId="77777777" w:rsidR="007C45E9" w:rsidRDefault="007C45E9" w:rsidP="000D57DA">
      <w:pPr>
        <w:spacing w:after="0" w:line="240" w:lineRule="auto"/>
      </w:pPr>
      <w:r>
        <w:separator/>
      </w:r>
    </w:p>
  </w:endnote>
  <w:endnote w:type="continuationSeparator" w:id="0">
    <w:p w14:paraId="3E8F1FE6" w14:textId="77777777" w:rsidR="007C45E9" w:rsidRDefault="007C45E9" w:rsidP="000D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7BE6" w14:textId="77777777" w:rsidR="00580C89" w:rsidRDefault="00580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C9C7" w14:textId="77777777" w:rsidR="00580C89" w:rsidRDefault="00580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0673" w14:textId="77777777" w:rsidR="00580C89" w:rsidRDefault="00580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11187" w14:textId="77777777" w:rsidR="007C45E9" w:rsidRDefault="007C45E9" w:rsidP="000D57DA">
      <w:pPr>
        <w:spacing w:after="0" w:line="240" w:lineRule="auto"/>
      </w:pPr>
      <w:r>
        <w:separator/>
      </w:r>
    </w:p>
  </w:footnote>
  <w:footnote w:type="continuationSeparator" w:id="0">
    <w:p w14:paraId="62869B84" w14:textId="77777777" w:rsidR="007C45E9" w:rsidRDefault="007C45E9" w:rsidP="000D5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A4F9B" w14:textId="3CA3C233" w:rsidR="00580C89" w:rsidRDefault="007C45E9">
    <w:pPr>
      <w:pStyle w:val="Header"/>
    </w:pPr>
    <w:r>
      <w:rPr>
        <w:noProof/>
      </w:rPr>
      <w:pict w14:anchorId="43E82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516954" o:spid="_x0000_s2050" type="#_x0000_t136" style="position:absolute;margin-left:0;margin-top:0;width:486.8pt;height:91.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FF0AD" w14:textId="1CF9A8A9" w:rsidR="00580C89" w:rsidRDefault="007C45E9">
    <w:pPr>
      <w:pStyle w:val="Header"/>
    </w:pPr>
    <w:r>
      <w:rPr>
        <w:noProof/>
      </w:rPr>
      <w:pict w14:anchorId="0AE20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516955" o:spid="_x0000_s2051" type="#_x0000_t136" style="position:absolute;margin-left:0;margin-top:0;width:486.8pt;height:91.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C1D5" w14:textId="61BA8261" w:rsidR="00580C89" w:rsidRDefault="007C45E9">
    <w:pPr>
      <w:pStyle w:val="Header"/>
    </w:pPr>
    <w:r>
      <w:rPr>
        <w:noProof/>
      </w:rPr>
      <w:pict w14:anchorId="75EEB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516953" o:spid="_x0000_s2049" type="#_x0000_t136" style="position:absolute;margin-left:0;margin-top:0;width:486.8pt;height:91.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A6F8F"/>
    <w:multiLevelType w:val="hybridMultilevel"/>
    <w:tmpl w:val="5A109096"/>
    <w:lvl w:ilvl="0" w:tplc="B824D4C6">
      <w:start w:val="1"/>
      <w:numFmt w:val="lowerLetter"/>
      <w:lvlText w:val="%1."/>
      <w:lvlJc w:val="left"/>
      <w:pPr>
        <w:ind w:left="525" w:hanging="360"/>
      </w:pPr>
      <w:rPr>
        <w:rFonts w:hint="default"/>
      </w:rPr>
    </w:lvl>
    <w:lvl w:ilvl="1" w:tplc="38090019" w:tentative="1">
      <w:start w:val="1"/>
      <w:numFmt w:val="lowerLetter"/>
      <w:lvlText w:val="%2."/>
      <w:lvlJc w:val="left"/>
      <w:pPr>
        <w:ind w:left="1245" w:hanging="360"/>
      </w:pPr>
    </w:lvl>
    <w:lvl w:ilvl="2" w:tplc="3809001B" w:tentative="1">
      <w:start w:val="1"/>
      <w:numFmt w:val="lowerRoman"/>
      <w:lvlText w:val="%3."/>
      <w:lvlJc w:val="right"/>
      <w:pPr>
        <w:ind w:left="1965" w:hanging="180"/>
      </w:pPr>
    </w:lvl>
    <w:lvl w:ilvl="3" w:tplc="3809000F" w:tentative="1">
      <w:start w:val="1"/>
      <w:numFmt w:val="decimal"/>
      <w:lvlText w:val="%4."/>
      <w:lvlJc w:val="left"/>
      <w:pPr>
        <w:ind w:left="2685" w:hanging="360"/>
      </w:pPr>
    </w:lvl>
    <w:lvl w:ilvl="4" w:tplc="38090019" w:tentative="1">
      <w:start w:val="1"/>
      <w:numFmt w:val="lowerLetter"/>
      <w:lvlText w:val="%5."/>
      <w:lvlJc w:val="left"/>
      <w:pPr>
        <w:ind w:left="3405" w:hanging="360"/>
      </w:pPr>
    </w:lvl>
    <w:lvl w:ilvl="5" w:tplc="3809001B" w:tentative="1">
      <w:start w:val="1"/>
      <w:numFmt w:val="lowerRoman"/>
      <w:lvlText w:val="%6."/>
      <w:lvlJc w:val="right"/>
      <w:pPr>
        <w:ind w:left="4125" w:hanging="180"/>
      </w:pPr>
    </w:lvl>
    <w:lvl w:ilvl="6" w:tplc="3809000F" w:tentative="1">
      <w:start w:val="1"/>
      <w:numFmt w:val="decimal"/>
      <w:lvlText w:val="%7."/>
      <w:lvlJc w:val="left"/>
      <w:pPr>
        <w:ind w:left="4845" w:hanging="360"/>
      </w:pPr>
    </w:lvl>
    <w:lvl w:ilvl="7" w:tplc="38090019" w:tentative="1">
      <w:start w:val="1"/>
      <w:numFmt w:val="lowerLetter"/>
      <w:lvlText w:val="%8."/>
      <w:lvlJc w:val="left"/>
      <w:pPr>
        <w:ind w:left="5565" w:hanging="360"/>
      </w:pPr>
    </w:lvl>
    <w:lvl w:ilvl="8" w:tplc="3809001B" w:tentative="1">
      <w:start w:val="1"/>
      <w:numFmt w:val="lowerRoman"/>
      <w:lvlText w:val="%9."/>
      <w:lvlJc w:val="right"/>
      <w:pPr>
        <w:ind w:left="6285" w:hanging="180"/>
      </w:pPr>
    </w:lvl>
  </w:abstractNum>
  <w:abstractNum w:abstractNumId="1" w15:restartNumberingAfterBreak="0">
    <w:nsid w:val="201D205B"/>
    <w:multiLevelType w:val="hybridMultilevel"/>
    <w:tmpl w:val="010A4882"/>
    <w:lvl w:ilvl="0" w:tplc="115E7F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2F9805B3"/>
    <w:multiLevelType w:val="hybridMultilevel"/>
    <w:tmpl w:val="AF0C06B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4D9F1587"/>
    <w:multiLevelType w:val="multilevel"/>
    <w:tmpl w:val="312A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B0524E"/>
    <w:multiLevelType w:val="multilevel"/>
    <w:tmpl w:val="752C9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C7458D"/>
    <w:multiLevelType w:val="hybridMultilevel"/>
    <w:tmpl w:val="10108ECE"/>
    <w:lvl w:ilvl="0" w:tplc="F1ECA4DA">
      <w:start w:val="1"/>
      <w:numFmt w:val="decimal"/>
      <w:lvlText w:val="%1."/>
      <w:lvlJc w:val="left"/>
      <w:pPr>
        <w:ind w:left="720" w:hanging="360"/>
      </w:pPr>
      <w:rPr>
        <w:b w:val="0"/>
        <w:bCs w:val="0"/>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EF4660A"/>
    <w:multiLevelType w:val="hybridMultilevel"/>
    <w:tmpl w:val="DE7E48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0DF7175"/>
    <w:multiLevelType w:val="hybridMultilevel"/>
    <w:tmpl w:val="D96E05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3166D72"/>
    <w:multiLevelType w:val="multilevel"/>
    <w:tmpl w:val="E2E0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F95AB2"/>
    <w:multiLevelType w:val="multilevel"/>
    <w:tmpl w:val="3A22B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E67B32"/>
    <w:multiLevelType w:val="hybridMultilevel"/>
    <w:tmpl w:val="E69EF3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FED70EE"/>
    <w:multiLevelType w:val="hybridMultilevel"/>
    <w:tmpl w:val="8496F2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1"/>
  </w:num>
  <w:num w:numId="5">
    <w:abstractNumId w:val="5"/>
  </w:num>
  <w:num w:numId="6">
    <w:abstractNumId w:val="10"/>
  </w:num>
  <w:num w:numId="7">
    <w:abstractNumId w:val="3"/>
  </w:num>
  <w:num w:numId="8">
    <w:abstractNumId w:val="8"/>
  </w:num>
  <w:num w:numId="9">
    <w:abstractNumId w:val="9"/>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58"/>
    <w:rsid w:val="00032825"/>
    <w:rsid w:val="0006292A"/>
    <w:rsid w:val="00086B6D"/>
    <w:rsid w:val="000B6F21"/>
    <w:rsid w:val="000D40CE"/>
    <w:rsid w:val="000D57DA"/>
    <w:rsid w:val="000F0E01"/>
    <w:rsid w:val="00100CF3"/>
    <w:rsid w:val="00104EED"/>
    <w:rsid w:val="00107430"/>
    <w:rsid w:val="00107666"/>
    <w:rsid w:val="0012542C"/>
    <w:rsid w:val="00136272"/>
    <w:rsid w:val="00136916"/>
    <w:rsid w:val="00152F63"/>
    <w:rsid w:val="001751E5"/>
    <w:rsid w:val="00193A9A"/>
    <w:rsid w:val="001B2CEC"/>
    <w:rsid w:val="001D21E6"/>
    <w:rsid w:val="001D4EBC"/>
    <w:rsid w:val="001D67E6"/>
    <w:rsid w:val="001E3E7B"/>
    <w:rsid w:val="001F27CB"/>
    <w:rsid w:val="001F59A5"/>
    <w:rsid w:val="001F785E"/>
    <w:rsid w:val="00203646"/>
    <w:rsid w:val="002154D5"/>
    <w:rsid w:val="00215D58"/>
    <w:rsid w:val="0022770E"/>
    <w:rsid w:val="00231A64"/>
    <w:rsid w:val="00261573"/>
    <w:rsid w:val="002639E3"/>
    <w:rsid w:val="00274389"/>
    <w:rsid w:val="002921F3"/>
    <w:rsid w:val="00293D5C"/>
    <w:rsid w:val="002A0737"/>
    <w:rsid w:val="002A6405"/>
    <w:rsid w:val="002B7F2D"/>
    <w:rsid w:val="002D4948"/>
    <w:rsid w:val="002D7BD5"/>
    <w:rsid w:val="003135F8"/>
    <w:rsid w:val="00314EA4"/>
    <w:rsid w:val="003216A0"/>
    <w:rsid w:val="0032449B"/>
    <w:rsid w:val="00324BF3"/>
    <w:rsid w:val="00337730"/>
    <w:rsid w:val="003816DD"/>
    <w:rsid w:val="00381AD1"/>
    <w:rsid w:val="003A76A2"/>
    <w:rsid w:val="003B328D"/>
    <w:rsid w:val="003D5190"/>
    <w:rsid w:val="003F11A3"/>
    <w:rsid w:val="00423E63"/>
    <w:rsid w:val="004336DA"/>
    <w:rsid w:val="00447A2A"/>
    <w:rsid w:val="004611C7"/>
    <w:rsid w:val="004627A3"/>
    <w:rsid w:val="004825A7"/>
    <w:rsid w:val="0048695F"/>
    <w:rsid w:val="00491109"/>
    <w:rsid w:val="00491225"/>
    <w:rsid w:val="00492910"/>
    <w:rsid w:val="004A4C25"/>
    <w:rsid w:val="004E1FD3"/>
    <w:rsid w:val="004E3258"/>
    <w:rsid w:val="004E6B99"/>
    <w:rsid w:val="004F56E1"/>
    <w:rsid w:val="0053560E"/>
    <w:rsid w:val="0053772D"/>
    <w:rsid w:val="0054697A"/>
    <w:rsid w:val="00551C9E"/>
    <w:rsid w:val="0057169E"/>
    <w:rsid w:val="00580C89"/>
    <w:rsid w:val="00583D1F"/>
    <w:rsid w:val="005912E5"/>
    <w:rsid w:val="00592B26"/>
    <w:rsid w:val="005A0779"/>
    <w:rsid w:val="005A426D"/>
    <w:rsid w:val="005D6C51"/>
    <w:rsid w:val="005D7946"/>
    <w:rsid w:val="005E5DF3"/>
    <w:rsid w:val="00600337"/>
    <w:rsid w:val="00612F9B"/>
    <w:rsid w:val="00622CFB"/>
    <w:rsid w:val="0062541C"/>
    <w:rsid w:val="00641351"/>
    <w:rsid w:val="006426F3"/>
    <w:rsid w:val="00672B13"/>
    <w:rsid w:val="00673DF9"/>
    <w:rsid w:val="006A72CF"/>
    <w:rsid w:val="006C063C"/>
    <w:rsid w:val="006C1A12"/>
    <w:rsid w:val="006C3646"/>
    <w:rsid w:val="006E7164"/>
    <w:rsid w:val="006F24B3"/>
    <w:rsid w:val="006F3211"/>
    <w:rsid w:val="007073B2"/>
    <w:rsid w:val="00711863"/>
    <w:rsid w:val="0071622A"/>
    <w:rsid w:val="007162B7"/>
    <w:rsid w:val="00717E51"/>
    <w:rsid w:val="00737FEF"/>
    <w:rsid w:val="00741507"/>
    <w:rsid w:val="007467DA"/>
    <w:rsid w:val="00747288"/>
    <w:rsid w:val="00771DEB"/>
    <w:rsid w:val="007821B5"/>
    <w:rsid w:val="007838AA"/>
    <w:rsid w:val="007875EC"/>
    <w:rsid w:val="007A6F5A"/>
    <w:rsid w:val="007C45E9"/>
    <w:rsid w:val="007D4D85"/>
    <w:rsid w:val="007F6647"/>
    <w:rsid w:val="008017AC"/>
    <w:rsid w:val="008123C3"/>
    <w:rsid w:val="0082159A"/>
    <w:rsid w:val="0085747E"/>
    <w:rsid w:val="0087088E"/>
    <w:rsid w:val="00882E1D"/>
    <w:rsid w:val="0089751B"/>
    <w:rsid w:val="008A63F8"/>
    <w:rsid w:val="008A6ED7"/>
    <w:rsid w:val="008B424B"/>
    <w:rsid w:val="008D4617"/>
    <w:rsid w:val="008D4E6F"/>
    <w:rsid w:val="008E7E81"/>
    <w:rsid w:val="00902456"/>
    <w:rsid w:val="009345E0"/>
    <w:rsid w:val="00983510"/>
    <w:rsid w:val="00992007"/>
    <w:rsid w:val="009965BE"/>
    <w:rsid w:val="009A3E4B"/>
    <w:rsid w:val="009A71CF"/>
    <w:rsid w:val="009B1ED8"/>
    <w:rsid w:val="009C3002"/>
    <w:rsid w:val="009E238C"/>
    <w:rsid w:val="00A03338"/>
    <w:rsid w:val="00A16D2F"/>
    <w:rsid w:val="00A275A9"/>
    <w:rsid w:val="00A40F35"/>
    <w:rsid w:val="00A4145C"/>
    <w:rsid w:val="00A44632"/>
    <w:rsid w:val="00A4588C"/>
    <w:rsid w:val="00A473A2"/>
    <w:rsid w:val="00A52A94"/>
    <w:rsid w:val="00A71AFD"/>
    <w:rsid w:val="00A7474B"/>
    <w:rsid w:val="00A756B6"/>
    <w:rsid w:val="00A77DF7"/>
    <w:rsid w:val="00AA0A9C"/>
    <w:rsid w:val="00AA390F"/>
    <w:rsid w:val="00AE39B7"/>
    <w:rsid w:val="00B16A94"/>
    <w:rsid w:val="00B729B6"/>
    <w:rsid w:val="00BB30D7"/>
    <w:rsid w:val="00BB388C"/>
    <w:rsid w:val="00BB5BD7"/>
    <w:rsid w:val="00BC09F0"/>
    <w:rsid w:val="00BC4B2B"/>
    <w:rsid w:val="00C03694"/>
    <w:rsid w:val="00C066F8"/>
    <w:rsid w:val="00C16E0B"/>
    <w:rsid w:val="00C33D93"/>
    <w:rsid w:val="00C51973"/>
    <w:rsid w:val="00C53DCB"/>
    <w:rsid w:val="00C92CCB"/>
    <w:rsid w:val="00C960E2"/>
    <w:rsid w:val="00CA683A"/>
    <w:rsid w:val="00CB4481"/>
    <w:rsid w:val="00CC6428"/>
    <w:rsid w:val="00CD6862"/>
    <w:rsid w:val="00CE49A3"/>
    <w:rsid w:val="00CF19C5"/>
    <w:rsid w:val="00CF5B2D"/>
    <w:rsid w:val="00CF6B13"/>
    <w:rsid w:val="00D04DC9"/>
    <w:rsid w:val="00D06AF7"/>
    <w:rsid w:val="00D13D08"/>
    <w:rsid w:val="00D14793"/>
    <w:rsid w:val="00D2025E"/>
    <w:rsid w:val="00D32E74"/>
    <w:rsid w:val="00D34CF7"/>
    <w:rsid w:val="00D37154"/>
    <w:rsid w:val="00D51D14"/>
    <w:rsid w:val="00D5361D"/>
    <w:rsid w:val="00D6440B"/>
    <w:rsid w:val="00D73714"/>
    <w:rsid w:val="00D8449B"/>
    <w:rsid w:val="00D86372"/>
    <w:rsid w:val="00D9196B"/>
    <w:rsid w:val="00D92193"/>
    <w:rsid w:val="00D95F32"/>
    <w:rsid w:val="00DA09F6"/>
    <w:rsid w:val="00DA2092"/>
    <w:rsid w:val="00DF449B"/>
    <w:rsid w:val="00E1574B"/>
    <w:rsid w:val="00E452E1"/>
    <w:rsid w:val="00E5298B"/>
    <w:rsid w:val="00E7322C"/>
    <w:rsid w:val="00E87018"/>
    <w:rsid w:val="00E902FF"/>
    <w:rsid w:val="00E93E9C"/>
    <w:rsid w:val="00EA7D65"/>
    <w:rsid w:val="00EB38BE"/>
    <w:rsid w:val="00EB55D6"/>
    <w:rsid w:val="00EB6095"/>
    <w:rsid w:val="00EC2E2D"/>
    <w:rsid w:val="00EC4920"/>
    <w:rsid w:val="00EF650F"/>
    <w:rsid w:val="00F062C1"/>
    <w:rsid w:val="00F15661"/>
    <w:rsid w:val="00F311BB"/>
    <w:rsid w:val="00F45FEC"/>
    <w:rsid w:val="00F479D7"/>
    <w:rsid w:val="00F76156"/>
    <w:rsid w:val="00F81AAF"/>
    <w:rsid w:val="00F932A0"/>
    <w:rsid w:val="00FA6023"/>
    <w:rsid w:val="00FB5455"/>
    <w:rsid w:val="00FC00D5"/>
    <w:rsid w:val="00FC2905"/>
    <w:rsid w:val="00FD1C44"/>
    <w:rsid w:val="00FD716B"/>
    <w:rsid w:val="00FE721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2525C4"/>
  <w15:chartTrackingRefBased/>
  <w15:docId w15:val="{B16C3B9B-CBBC-49F1-9DBC-51840FE3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D93"/>
  </w:style>
  <w:style w:type="paragraph" w:styleId="Heading1">
    <w:name w:val="heading 1"/>
    <w:basedOn w:val="Normal"/>
    <w:next w:val="Normal"/>
    <w:link w:val="Heading1Char"/>
    <w:uiPriority w:val="9"/>
    <w:qFormat/>
    <w:rsid w:val="00215D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5D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15D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5D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5D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5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D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5D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15D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5D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5D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5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D58"/>
    <w:rPr>
      <w:rFonts w:eastAsiaTheme="majorEastAsia" w:cstheme="majorBidi"/>
      <w:color w:val="272727" w:themeColor="text1" w:themeTint="D8"/>
    </w:rPr>
  </w:style>
  <w:style w:type="paragraph" w:styleId="Title">
    <w:name w:val="Title"/>
    <w:basedOn w:val="Normal"/>
    <w:next w:val="Normal"/>
    <w:link w:val="TitleChar"/>
    <w:uiPriority w:val="10"/>
    <w:qFormat/>
    <w:rsid w:val="00215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D58"/>
    <w:pPr>
      <w:spacing w:before="160"/>
      <w:jc w:val="center"/>
    </w:pPr>
    <w:rPr>
      <w:i/>
      <w:iCs/>
      <w:color w:val="404040" w:themeColor="text1" w:themeTint="BF"/>
    </w:rPr>
  </w:style>
  <w:style w:type="character" w:customStyle="1" w:styleId="QuoteChar">
    <w:name w:val="Quote Char"/>
    <w:basedOn w:val="DefaultParagraphFont"/>
    <w:link w:val="Quote"/>
    <w:uiPriority w:val="29"/>
    <w:rsid w:val="00215D58"/>
    <w:rPr>
      <w:i/>
      <w:iCs/>
      <w:color w:val="404040" w:themeColor="text1" w:themeTint="BF"/>
    </w:rPr>
  </w:style>
  <w:style w:type="paragraph" w:styleId="ListParagraph">
    <w:name w:val="List Paragraph"/>
    <w:basedOn w:val="Normal"/>
    <w:link w:val="ListParagraphChar"/>
    <w:uiPriority w:val="34"/>
    <w:qFormat/>
    <w:rsid w:val="00215D58"/>
    <w:pPr>
      <w:ind w:left="720"/>
      <w:contextualSpacing/>
    </w:pPr>
  </w:style>
  <w:style w:type="character" w:styleId="IntenseEmphasis">
    <w:name w:val="Intense Emphasis"/>
    <w:basedOn w:val="DefaultParagraphFont"/>
    <w:uiPriority w:val="21"/>
    <w:qFormat/>
    <w:rsid w:val="00215D58"/>
    <w:rPr>
      <w:i/>
      <w:iCs/>
      <w:color w:val="2F5496" w:themeColor="accent1" w:themeShade="BF"/>
    </w:rPr>
  </w:style>
  <w:style w:type="paragraph" w:styleId="IntenseQuote">
    <w:name w:val="Intense Quote"/>
    <w:basedOn w:val="Normal"/>
    <w:next w:val="Normal"/>
    <w:link w:val="IntenseQuoteChar"/>
    <w:uiPriority w:val="30"/>
    <w:qFormat/>
    <w:rsid w:val="00215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5D58"/>
    <w:rPr>
      <w:i/>
      <w:iCs/>
      <w:color w:val="2F5496" w:themeColor="accent1" w:themeShade="BF"/>
    </w:rPr>
  </w:style>
  <w:style w:type="character" w:styleId="IntenseReference">
    <w:name w:val="Intense Reference"/>
    <w:basedOn w:val="DefaultParagraphFont"/>
    <w:uiPriority w:val="32"/>
    <w:qFormat/>
    <w:rsid w:val="00215D58"/>
    <w:rPr>
      <w:b/>
      <w:bCs/>
      <w:smallCaps/>
      <w:color w:val="2F5496" w:themeColor="accent1" w:themeShade="BF"/>
      <w:spacing w:val="5"/>
    </w:rPr>
  </w:style>
  <w:style w:type="paragraph" w:styleId="Header">
    <w:name w:val="header"/>
    <w:basedOn w:val="Normal"/>
    <w:link w:val="HeaderChar"/>
    <w:uiPriority w:val="99"/>
    <w:unhideWhenUsed/>
    <w:rsid w:val="000D5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7DA"/>
  </w:style>
  <w:style w:type="paragraph" w:styleId="Footer">
    <w:name w:val="footer"/>
    <w:basedOn w:val="Normal"/>
    <w:link w:val="FooterChar"/>
    <w:uiPriority w:val="99"/>
    <w:unhideWhenUsed/>
    <w:rsid w:val="000D5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7DA"/>
  </w:style>
  <w:style w:type="paragraph" w:customStyle="1" w:styleId="Body">
    <w:name w:val="Body"/>
    <w:basedOn w:val="Normal"/>
    <w:rsid w:val="000D57DA"/>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0D57DA"/>
    <w:pPr>
      <w:keepNext/>
      <w:spacing w:after="240" w:line="240" w:lineRule="auto"/>
    </w:pPr>
    <w:rPr>
      <w:rFonts w:ascii="Helvetica" w:eastAsia="Times New Roman" w:hAnsi="Helvetica" w:cs="Times New Roman"/>
      <w:b/>
      <w:caps/>
      <w:kern w:val="0"/>
      <w:szCs w:val="20"/>
      <w:lang w:val="en-US"/>
      <w14:ligatures w14:val="none"/>
    </w:rPr>
  </w:style>
  <w:style w:type="table" w:styleId="TableGrid">
    <w:name w:val="Table Grid"/>
    <w:basedOn w:val="TableNormal"/>
    <w:uiPriority w:val="39"/>
    <w:rsid w:val="00EB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1"/>
    <w:basedOn w:val="Normal"/>
    <w:rsid w:val="00D2025E"/>
    <w:pPr>
      <w:keepNext/>
      <w:spacing w:after="240" w:line="240" w:lineRule="auto"/>
    </w:pPr>
    <w:rPr>
      <w:rFonts w:ascii="Helvetica" w:eastAsia="Times New Roman" w:hAnsi="Helvetica" w:cs="Times New Roman"/>
      <w:b/>
      <w:caps/>
      <w:kern w:val="0"/>
      <w:szCs w:val="20"/>
      <w:lang w:val="en-US"/>
      <w14:ligatures w14:val="none"/>
    </w:rPr>
  </w:style>
  <w:style w:type="paragraph" w:styleId="NormalWeb">
    <w:name w:val="Normal (Web)"/>
    <w:basedOn w:val="Normal"/>
    <w:uiPriority w:val="99"/>
    <w:semiHidden/>
    <w:unhideWhenUsed/>
    <w:rsid w:val="0032449B"/>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32449B"/>
  </w:style>
  <w:style w:type="paragraph" w:customStyle="1" w:styleId="ConcHead">
    <w:name w:val="Conc Head"/>
    <w:basedOn w:val="Normal"/>
    <w:rsid w:val="0032449B"/>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AcknHead">
    <w:name w:val="Ackn Head"/>
    <w:basedOn w:val="Normal"/>
    <w:rsid w:val="00152F63"/>
    <w:pPr>
      <w:keepNext/>
      <w:spacing w:after="240" w:line="240" w:lineRule="auto"/>
    </w:pPr>
    <w:rPr>
      <w:rFonts w:ascii="Helvetica" w:eastAsia="Times New Roman" w:hAnsi="Helvetica" w:cs="Times New Roman"/>
      <w:b/>
      <w:caps/>
      <w:kern w:val="0"/>
      <w:szCs w:val="20"/>
      <w:lang w:val="en-US"/>
      <w14:ligatures w14:val="none"/>
    </w:rPr>
  </w:style>
  <w:style w:type="character" w:styleId="Hyperlink">
    <w:name w:val="Hyperlink"/>
    <w:basedOn w:val="DefaultParagraphFont"/>
    <w:rsid w:val="00152F63"/>
    <w:rPr>
      <w:color w:val="FF0080"/>
      <w:u w:val="single"/>
    </w:rPr>
  </w:style>
  <w:style w:type="character" w:customStyle="1" w:styleId="UnresolvedMention1">
    <w:name w:val="Unresolved Mention1"/>
    <w:basedOn w:val="DefaultParagraphFont"/>
    <w:uiPriority w:val="99"/>
    <w:semiHidden/>
    <w:unhideWhenUsed/>
    <w:rsid w:val="00152F63"/>
    <w:rPr>
      <w:color w:val="605E5C"/>
      <w:shd w:val="clear" w:color="auto" w:fill="E1DFDD"/>
    </w:rPr>
  </w:style>
  <w:style w:type="character" w:styleId="UnresolvedMention">
    <w:name w:val="Unresolved Mention"/>
    <w:basedOn w:val="DefaultParagraphFont"/>
    <w:uiPriority w:val="99"/>
    <w:semiHidden/>
    <w:unhideWhenUsed/>
    <w:rsid w:val="00B16A94"/>
    <w:rPr>
      <w:color w:val="605E5C"/>
      <w:shd w:val="clear" w:color="auto" w:fill="E1DFDD"/>
    </w:rPr>
  </w:style>
  <w:style w:type="character" w:styleId="Emphasis">
    <w:name w:val="Emphasis"/>
    <w:basedOn w:val="DefaultParagraphFont"/>
    <w:uiPriority w:val="20"/>
    <w:qFormat/>
    <w:rsid w:val="00D73714"/>
    <w:rPr>
      <w:i/>
      <w:iCs/>
    </w:rPr>
  </w:style>
  <w:style w:type="character" w:styleId="FollowedHyperlink">
    <w:name w:val="FollowedHyperlink"/>
    <w:basedOn w:val="DefaultParagraphFont"/>
    <w:uiPriority w:val="99"/>
    <w:semiHidden/>
    <w:unhideWhenUsed/>
    <w:rsid w:val="00FC29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1463">
      <w:bodyDiv w:val="1"/>
      <w:marLeft w:val="0"/>
      <w:marRight w:val="0"/>
      <w:marTop w:val="0"/>
      <w:marBottom w:val="0"/>
      <w:divBdr>
        <w:top w:val="none" w:sz="0" w:space="0" w:color="auto"/>
        <w:left w:val="none" w:sz="0" w:space="0" w:color="auto"/>
        <w:bottom w:val="none" w:sz="0" w:space="0" w:color="auto"/>
        <w:right w:val="none" w:sz="0" w:space="0" w:color="auto"/>
      </w:divBdr>
    </w:div>
    <w:div w:id="38362737">
      <w:bodyDiv w:val="1"/>
      <w:marLeft w:val="0"/>
      <w:marRight w:val="0"/>
      <w:marTop w:val="0"/>
      <w:marBottom w:val="0"/>
      <w:divBdr>
        <w:top w:val="none" w:sz="0" w:space="0" w:color="auto"/>
        <w:left w:val="none" w:sz="0" w:space="0" w:color="auto"/>
        <w:bottom w:val="none" w:sz="0" w:space="0" w:color="auto"/>
        <w:right w:val="none" w:sz="0" w:space="0" w:color="auto"/>
      </w:divBdr>
    </w:div>
    <w:div w:id="38866645">
      <w:bodyDiv w:val="1"/>
      <w:marLeft w:val="0"/>
      <w:marRight w:val="0"/>
      <w:marTop w:val="0"/>
      <w:marBottom w:val="0"/>
      <w:divBdr>
        <w:top w:val="none" w:sz="0" w:space="0" w:color="auto"/>
        <w:left w:val="none" w:sz="0" w:space="0" w:color="auto"/>
        <w:bottom w:val="none" w:sz="0" w:space="0" w:color="auto"/>
        <w:right w:val="none" w:sz="0" w:space="0" w:color="auto"/>
      </w:divBdr>
    </w:div>
    <w:div w:id="40136331">
      <w:bodyDiv w:val="1"/>
      <w:marLeft w:val="0"/>
      <w:marRight w:val="0"/>
      <w:marTop w:val="0"/>
      <w:marBottom w:val="0"/>
      <w:divBdr>
        <w:top w:val="none" w:sz="0" w:space="0" w:color="auto"/>
        <w:left w:val="none" w:sz="0" w:space="0" w:color="auto"/>
        <w:bottom w:val="none" w:sz="0" w:space="0" w:color="auto"/>
        <w:right w:val="none" w:sz="0" w:space="0" w:color="auto"/>
      </w:divBdr>
    </w:div>
    <w:div w:id="52047089">
      <w:bodyDiv w:val="1"/>
      <w:marLeft w:val="0"/>
      <w:marRight w:val="0"/>
      <w:marTop w:val="0"/>
      <w:marBottom w:val="0"/>
      <w:divBdr>
        <w:top w:val="none" w:sz="0" w:space="0" w:color="auto"/>
        <w:left w:val="none" w:sz="0" w:space="0" w:color="auto"/>
        <w:bottom w:val="none" w:sz="0" w:space="0" w:color="auto"/>
        <w:right w:val="none" w:sz="0" w:space="0" w:color="auto"/>
      </w:divBdr>
    </w:div>
    <w:div w:id="53697806">
      <w:bodyDiv w:val="1"/>
      <w:marLeft w:val="0"/>
      <w:marRight w:val="0"/>
      <w:marTop w:val="0"/>
      <w:marBottom w:val="0"/>
      <w:divBdr>
        <w:top w:val="none" w:sz="0" w:space="0" w:color="auto"/>
        <w:left w:val="none" w:sz="0" w:space="0" w:color="auto"/>
        <w:bottom w:val="none" w:sz="0" w:space="0" w:color="auto"/>
        <w:right w:val="none" w:sz="0" w:space="0" w:color="auto"/>
      </w:divBdr>
    </w:div>
    <w:div w:id="55588045">
      <w:bodyDiv w:val="1"/>
      <w:marLeft w:val="0"/>
      <w:marRight w:val="0"/>
      <w:marTop w:val="0"/>
      <w:marBottom w:val="0"/>
      <w:divBdr>
        <w:top w:val="none" w:sz="0" w:space="0" w:color="auto"/>
        <w:left w:val="none" w:sz="0" w:space="0" w:color="auto"/>
        <w:bottom w:val="none" w:sz="0" w:space="0" w:color="auto"/>
        <w:right w:val="none" w:sz="0" w:space="0" w:color="auto"/>
      </w:divBdr>
    </w:div>
    <w:div w:id="115682919">
      <w:bodyDiv w:val="1"/>
      <w:marLeft w:val="0"/>
      <w:marRight w:val="0"/>
      <w:marTop w:val="0"/>
      <w:marBottom w:val="0"/>
      <w:divBdr>
        <w:top w:val="none" w:sz="0" w:space="0" w:color="auto"/>
        <w:left w:val="none" w:sz="0" w:space="0" w:color="auto"/>
        <w:bottom w:val="none" w:sz="0" w:space="0" w:color="auto"/>
        <w:right w:val="none" w:sz="0" w:space="0" w:color="auto"/>
      </w:divBdr>
    </w:div>
    <w:div w:id="163204320">
      <w:bodyDiv w:val="1"/>
      <w:marLeft w:val="0"/>
      <w:marRight w:val="0"/>
      <w:marTop w:val="0"/>
      <w:marBottom w:val="0"/>
      <w:divBdr>
        <w:top w:val="none" w:sz="0" w:space="0" w:color="auto"/>
        <w:left w:val="none" w:sz="0" w:space="0" w:color="auto"/>
        <w:bottom w:val="none" w:sz="0" w:space="0" w:color="auto"/>
        <w:right w:val="none" w:sz="0" w:space="0" w:color="auto"/>
      </w:divBdr>
    </w:div>
    <w:div w:id="168108430">
      <w:bodyDiv w:val="1"/>
      <w:marLeft w:val="0"/>
      <w:marRight w:val="0"/>
      <w:marTop w:val="0"/>
      <w:marBottom w:val="0"/>
      <w:divBdr>
        <w:top w:val="none" w:sz="0" w:space="0" w:color="auto"/>
        <w:left w:val="none" w:sz="0" w:space="0" w:color="auto"/>
        <w:bottom w:val="none" w:sz="0" w:space="0" w:color="auto"/>
        <w:right w:val="none" w:sz="0" w:space="0" w:color="auto"/>
      </w:divBdr>
    </w:div>
    <w:div w:id="172190614">
      <w:bodyDiv w:val="1"/>
      <w:marLeft w:val="0"/>
      <w:marRight w:val="0"/>
      <w:marTop w:val="0"/>
      <w:marBottom w:val="0"/>
      <w:divBdr>
        <w:top w:val="none" w:sz="0" w:space="0" w:color="auto"/>
        <w:left w:val="none" w:sz="0" w:space="0" w:color="auto"/>
        <w:bottom w:val="none" w:sz="0" w:space="0" w:color="auto"/>
        <w:right w:val="none" w:sz="0" w:space="0" w:color="auto"/>
      </w:divBdr>
    </w:div>
    <w:div w:id="174082224">
      <w:bodyDiv w:val="1"/>
      <w:marLeft w:val="0"/>
      <w:marRight w:val="0"/>
      <w:marTop w:val="0"/>
      <w:marBottom w:val="0"/>
      <w:divBdr>
        <w:top w:val="none" w:sz="0" w:space="0" w:color="auto"/>
        <w:left w:val="none" w:sz="0" w:space="0" w:color="auto"/>
        <w:bottom w:val="none" w:sz="0" w:space="0" w:color="auto"/>
        <w:right w:val="none" w:sz="0" w:space="0" w:color="auto"/>
      </w:divBdr>
    </w:div>
    <w:div w:id="184681351">
      <w:bodyDiv w:val="1"/>
      <w:marLeft w:val="0"/>
      <w:marRight w:val="0"/>
      <w:marTop w:val="0"/>
      <w:marBottom w:val="0"/>
      <w:divBdr>
        <w:top w:val="none" w:sz="0" w:space="0" w:color="auto"/>
        <w:left w:val="none" w:sz="0" w:space="0" w:color="auto"/>
        <w:bottom w:val="none" w:sz="0" w:space="0" w:color="auto"/>
        <w:right w:val="none" w:sz="0" w:space="0" w:color="auto"/>
      </w:divBdr>
    </w:div>
    <w:div w:id="191263311">
      <w:bodyDiv w:val="1"/>
      <w:marLeft w:val="0"/>
      <w:marRight w:val="0"/>
      <w:marTop w:val="0"/>
      <w:marBottom w:val="0"/>
      <w:divBdr>
        <w:top w:val="none" w:sz="0" w:space="0" w:color="auto"/>
        <w:left w:val="none" w:sz="0" w:space="0" w:color="auto"/>
        <w:bottom w:val="none" w:sz="0" w:space="0" w:color="auto"/>
        <w:right w:val="none" w:sz="0" w:space="0" w:color="auto"/>
      </w:divBdr>
    </w:div>
    <w:div w:id="192885738">
      <w:bodyDiv w:val="1"/>
      <w:marLeft w:val="0"/>
      <w:marRight w:val="0"/>
      <w:marTop w:val="0"/>
      <w:marBottom w:val="0"/>
      <w:divBdr>
        <w:top w:val="none" w:sz="0" w:space="0" w:color="auto"/>
        <w:left w:val="none" w:sz="0" w:space="0" w:color="auto"/>
        <w:bottom w:val="none" w:sz="0" w:space="0" w:color="auto"/>
        <w:right w:val="none" w:sz="0" w:space="0" w:color="auto"/>
      </w:divBdr>
    </w:div>
    <w:div w:id="211966016">
      <w:bodyDiv w:val="1"/>
      <w:marLeft w:val="0"/>
      <w:marRight w:val="0"/>
      <w:marTop w:val="0"/>
      <w:marBottom w:val="0"/>
      <w:divBdr>
        <w:top w:val="none" w:sz="0" w:space="0" w:color="auto"/>
        <w:left w:val="none" w:sz="0" w:space="0" w:color="auto"/>
        <w:bottom w:val="none" w:sz="0" w:space="0" w:color="auto"/>
        <w:right w:val="none" w:sz="0" w:space="0" w:color="auto"/>
      </w:divBdr>
    </w:div>
    <w:div w:id="215119819">
      <w:bodyDiv w:val="1"/>
      <w:marLeft w:val="0"/>
      <w:marRight w:val="0"/>
      <w:marTop w:val="0"/>
      <w:marBottom w:val="0"/>
      <w:divBdr>
        <w:top w:val="none" w:sz="0" w:space="0" w:color="auto"/>
        <w:left w:val="none" w:sz="0" w:space="0" w:color="auto"/>
        <w:bottom w:val="none" w:sz="0" w:space="0" w:color="auto"/>
        <w:right w:val="none" w:sz="0" w:space="0" w:color="auto"/>
      </w:divBdr>
    </w:div>
    <w:div w:id="233324718">
      <w:bodyDiv w:val="1"/>
      <w:marLeft w:val="0"/>
      <w:marRight w:val="0"/>
      <w:marTop w:val="0"/>
      <w:marBottom w:val="0"/>
      <w:divBdr>
        <w:top w:val="none" w:sz="0" w:space="0" w:color="auto"/>
        <w:left w:val="none" w:sz="0" w:space="0" w:color="auto"/>
        <w:bottom w:val="none" w:sz="0" w:space="0" w:color="auto"/>
        <w:right w:val="none" w:sz="0" w:space="0" w:color="auto"/>
      </w:divBdr>
      <w:divsChild>
        <w:div w:id="167367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122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8249219">
      <w:bodyDiv w:val="1"/>
      <w:marLeft w:val="0"/>
      <w:marRight w:val="0"/>
      <w:marTop w:val="0"/>
      <w:marBottom w:val="0"/>
      <w:divBdr>
        <w:top w:val="none" w:sz="0" w:space="0" w:color="auto"/>
        <w:left w:val="none" w:sz="0" w:space="0" w:color="auto"/>
        <w:bottom w:val="none" w:sz="0" w:space="0" w:color="auto"/>
        <w:right w:val="none" w:sz="0" w:space="0" w:color="auto"/>
      </w:divBdr>
    </w:div>
    <w:div w:id="240868835">
      <w:bodyDiv w:val="1"/>
      <w:marLeft w:val="0"/>
      <w:marRight w:val="0"/>
      <w:marTop w:val="0"/>
      <w:marBottom w:val="0"/>
      <w:divBdr>
        <w:top w:val="none" w:sz="0" w:space="0" w:color="auto"/>
        <w:left w:val="none" w:sz="0" w:space="0" w:color="auto"/>
        <w:bottom w:val="none" w:sz="0" w:space="0" w:color="auto"/>
        <w:right w:val="none" w:sz="0" w:space="0" w:color="auto"/>
      </w:divBdr>
    </w:div>
    <w:div w:id="250090717">
      <w:bodyDiv w:val="1"/>
      <w:marLeft w:val="0"/>
      <w:marRight w:val="0"/>
      <w:marTop w:val="0"/>
      <w:marBottom w:val="0"/>
      <w:divBdr>
        <w:top w:val="none" w:sz="0" w:space="0" w:color="auto"/>
        <w:left w:val="none" w:sz="0" w:space="0" w:color="auto"/>
        <w:bottom w:val="none" w:sz="0" w:space="0" w:color="auto"/>
        <w:right w:val="none" w:sz="0" w:space="0" w:color="auto"/>
      </w:divBdr>
    </w:div>
    <w:div w:id="290869696">
      <w:bodyDiv w:val="1"/>
      <w:marLeft w:val="0"/>
      <w:marRight w:val="0"/>
      <w:marTop w:val="0"/>
      <w:marBottom w:val="0"/>
      <w:divBdr>
        <w:top w:val="none" w:sz="0" w:space="0" w:color="auto"/>
        <w:left w:val="none" w:sz="0" w:space="0" w:color="auto"/>
        <w:bottom w:val="none" w:sz="0" w:space="0" w:color="auto"/>
        <w:right w:val="none" w:sz="0" w:space="0" w:color="auto"/>
      </w:divBdr>
    </w:div>
    <w:div w:id="305595564">
      <w:bodyDiv w:val="1"/>
      <w:marLeft w:val="0"/>
      <w:marRight w:val="0"/>
      <w:marTop w:val="0"/>
      <w:marBottom w:val="0"/>
      <w:divBdr>
        <w:top w:val="none" w:sz="0" w:space="0" w:color="auto"/>
        <w:left w:val="none" w:sz="0" w:space="0" w:color="auto"/>
        <w:bottom w:val="none" w:sz="0" w:space="0" w:color="auto"/>
        <w:right w:val="none" w:sz="0" w:space="0" w:color="auto"/>
      </w:divBdr>
      <w:divsChild>
        <w:div w:id="457722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437879">
      <w:bodyDiv w:val="1"/>
      <w:marLeft w:val="0"/>
      <w:marRight w:val="0"/>
      <w:marTop w:val="0"/>
      <w:marBottom w:val="0"/>
      <w:divBdr>
        <w:top w:val="none" w:sz="0" w:space="0" w:color="auto"/>
        <w:left w:val="none" w:sz="0" w:space="0" w:color="auto"/>
        <w:bottom w:val="none" w:sz="0" w:space="0" w:color="auto"/>
        <w:right w:val="none" w:sz="0" w:space="0" w:color="auto"/>
      </w:divBdr>
      <w:divsChild>
        <w:div w:id="111509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7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623374">
      <w:bodyDiv w:val="1"/>
      <w:marLeft w:val="0"/>
      <w:marRight w:val="0"/>
      <w:marTop w:val="0"/>
      <w:marBottom w:val="0"/>
      <w:divBdr>
        <w:top w:val="none" w:sz="0" w:space="0" w:color="auto"/>
        <w:left w:val="none" w:sz="0" w:space="0" w:color="auto"/>
        <w:bottom w:val="none" w:sz="0" w:space="0" w:color="auto"/>
        <w:right w:val="none" w:sz="0" w:space="0" w:color="auto"/>
      </w:divBdr>
    </w:div>
    <w:div w:id="383258027">
      <w:bodyDiv w:val="1"/>
      <w:marLeft w:val="0"/>
      <w:marRight w:val="0"/>
      <w:marTop w:val="0"/>
      <w:marBottom w:val="0"/>
      <w:divBdr>
        <w:top w:val="none" w:sz="0" w:space="0" w:color="auto"/>
        <w:left w:val="none" w:sz="0" w:space="0" w:color="auto"/>
        <w:bottom w:val="none" w:sz="0" w:space="0" w:color="auto"/>
        <w:right w:val="none" w:sz="0" w:space="0" w:color="auto"/>
      </w:divBdr>
    </w:div>
    <w:div w:id="401684615">
      <w:bodyDiv w:val="1"/>
      <w:marLeft w:val="0"/>
      <w:marRight w:val="0"/>
      <w:marTop w:val="0"/>
      <w:marBottom w:val="0"/>
      <w:divBdr>
        <w:top w:val="none" w:sz="0" w:space="0" w:color="auto"/>
        <w:left w:val="none" w:sz="0" w:space="0" w:color="auto"/>
        <w:bottom w:val="none" w:sz="0" w:space="0" w:color="auto"/>
        <w:right w:val="none" w:sz="0" w:space="0" w:color="auto"/>
      </w:divBdr>
    </w:div>
    <w:div w:id="410350619">
      <w:bodyDiv w:val="1"/>
      <w:marLeft w:val="0"/>
      <w:marRight w:val="0"/>
      <w:marTop w:val="0"/>
      <w:marBottom w:val="0"/>
      <w:divBdr>
        <w:top w:val="none" w:sz="0" w:space="0" w:color="auto"/>
        <w:left w:val="none" w:sz="0" w:space="0" w:color="auto"/>
        <w:bottom w:val="none" w:sz="0" w:space="0" w:color="auto"/>
        <w:right w:val="none" w:sz="0" w:space="0" w:color="auto"/>
      </w:divBdr>
    </w:div>
    <w:div w:id="433552634">
      <w:bodyDiv w:val="1"/>
      <w:marLeft w:val="0"/>
      <w:marRight w:val="0"/>
      <w:marTop w:val="0"/>
      <w:marBottom w:val="0"/>
      <w:divBdr>
        <w:top w:val="none" w:sz="0" w:space="0" w:color="auto"/>
        <w:left w:val="none" w:sz="0" w:space="0" w:color="auto"/>
        <w:bottom w:val="none" w:sz="0" w:space="0" w:color="auto"/>
        <w:right w:val="none" w:sz="0" w:space="0" w:color="auto"/>
      </w:divBdr>
    </w:div>
    <w:div w:id="501429938">
      <w:bodyDiv w:val="1"/>
      <w:marLeft w:val="0"/>
      <w:marRight w:val="0"/>
      <w:marTop w:val="0"/>
      <w:marBottom w:val="0"/>
      <w:divBdr>
        <w:top w:val="none" w:sz="0" w:space="0" w:color="auto"/>
        <w:left w:val="none" w:sz="0" w:space="0" w:color="auto"/>
        <w:bottom w:val="none" w:sz="0" w:space="0" w:color="auto"/>
        <w:right w:val="none" w:sz="0" w:space="0" w:color="auto"/>
      </w:divBdr>
    </w:div>
    <w:div w:id="514462715">
      <w:bodyDiv w:val="1"/>
      <w:marLeft w:val="0"/>
      <w:marRight w:val="0"/>
      <w:marTop w:val="0"/>
      <w:marBottom w:val="0"/>
      <w:divBdr>
        <w:top w:val="none" w:sz="0" w:space="0" w:color="auto"/>
        <w:left w:val="none" w:sz="0" w:space="0" w:color="auto"/>
        <w:bottom w:val="none" w:sz="0" w:space="0" w:color="auto"/>
        <w:right w:val="none" w:sz="0" w:space="0" w:color="auto"/>
      </w:divBdr>
    </w:div>
    <w:div w:id="545723367">
      <w:bodyDiv w:val="1"/>
      <w:marLeft w:val="0"/>
      <w:marRight w:val="0"/>
      <w:marTop w:val="0"/>
      <w:marBottom w:val="0"/>
      <w:divBdr>
        <w:top w:val="none" w:sz="0" w:space="0" w:color="auto"/>
        <w:left w:val="none" w:sz="0" w:space="0" w:color="auto"/>
        <w:bottom w:val="none" w:sz="0" w:space="0" w:color="auto"/>
        <w:right w:val="none" w:sz="0" w:space="0" w:color="auto"/>
      </w:divBdr>
    </w:div>
    <w:div w:id="550002644">
      <w:bodyDiv w:val="1"/>
      <w:marLeft w:val="0"/>
      <w:marRight w:val="0"/>
      <w:marTop w:val="0"/>
      <w:marBottom w:val="0"/>
      <w:divBdr>
        <w:top w:val="none" w:sz="0" w:space="0" w:color="auto"/>
        <w:left w:val="none" w:sz="0" w:space="0" w:color="auto"/>
        <w:bottom w:val="none" w:sz="0" w:space="0" w:color="auto"/>
        <w:right w:val="none" w:sz="0" w:space="0" w:color="auto"/>
      </w:divBdr>
    </w:div>
    <w:div w:id="594049143">
      <w:bodyDiv w:val="1"/>
      <w:marLeft w:val="0"/>
      <w:marRight w:val="0"/>
      <w:marTop w:val="0"/>
      <w:marBottom w:val="0"/>
      <w:divBdr>
        <w:top w:val="none" w:sz="0" w:space="0" w:color="auto"/>
        <w:left w:val="none" w:sz="0" w:space="0" w:color="auto"/>
        <w:bottom w:val="none" w:sz="0" w:space="0" w:color="auto"/>
        <w:right w:val="none" w:sz="0" w:space="0" w:color="auto"/>
      </w:divBdr>
    </w:div>
    <w:div w:id="610548562">
      <w:bodyDiv w:val="1"/>
      <w:marLeft w:val="0"/>
      <w:marRight w:val="0"/>
      <w:marTop w:val="0"/>
      <w:marBottom w:val="0"/>
      <w:divBdr>
        <w:top w:val="none" w:sz="0" w:space="0" w:color="auto"/>
        <w:left w:val="none" w:sz="0" w:space="0" w:color="auto"/>
        <w:bottom w:val="none" w:sz="0" w:space="0" w:color="auto"/>
        <w:right w:val="none" w:sz="0" w:space="0" w:color="auto"/>
      </w:divBdr>
    </w:div>
    <w:div w:id="630788257">
      <w:bodyDiv w:val="1"/>
      <w:marLeft w:val="0"/>
      <w:marRight w:val="0"/>
      <w:marTop w:val="0"/>
      <w:marBottom w:val="0"/>
      <w:divBdr>
        <w:top w:val="none" w:sz="0" w:space="0" w:color="auto"/>
        <w:left w:val="none" w:sz="0" w:space="0" w:color="auto"/>
        <w:bottom w:val="none" w:sz="0" w:space="0" w:color="auto"/>
        <w:right w:val="none" w:sz="0" w:space="0" w:color="auto"/>
      </w:divBdr>
    </w:div>
    <w:div w:id="639531566">
      <w:bodyDiv w:val="1"/>
      <w:marLeft w:val="0"/>
      <w:marRight w:val="0"/>
      <w:marTop w:val="0"/>
      <w:marBottom w:val="0"/>
      <w:divBdr>
        <w:top w:val="none" w:sz="0" w:space="0" w:color="auto"/>
        <w:left w:val="none" w:sz="0" w:space="0" w:color="auto"/>
        <w:bottom w:val="none" w:sz="0" w:space="0" w:color="auto"/>
        <w:right w:val="none" w:sz="0" w:space="0" w:color="auto"/>
      </w:divBdr>
    </w:div>
    <w:div w:id="646474987">
      <w:bodyDiv w:val="1"/>
      <w:marLeft w:val="0"/>
      <w:marRight w:val="0"/>
      <w:marTop w:val="0"/>
      <w:marBottom w:val="0"/>
      <w:divBdr>
        <w:top w:val="none" w:sz="0" w:space="0" w:color="auto"/>
        <w:left w:val="none" w:sz="0" w:space="0" w:color="auto"/>
        <w:bottom w:val="none" w:sz="0" w:space="0" w:color="auto"/>
        <w:right w:val="none" w:sz="0" w:space="0" w:color="auto"/>
      </w:divBdr>
    </w:div>
    <w:div w:id="679237789">
      <w:bodyDiv w:val="1"/>
      <w:marLeft w:val="0"/>
      <w:marRight w:val="0"/>
      <w:marTop w:val="0"/>
      <w:marBottom w:val="0"/>
      <w:divBdr>
        <w:top w:val="none" w:sz="0" w:space="0" w:color="auto"/>
        <w:left w:val="none" w:sz="0" w:space="0" w:color="auto"/>
        <w:bottom w:val="none" w:sz="0" w:space="0" w:color="auto"/>
        <w:right w:val="none" w:sz="0" w:space="0" w:color="auto"/>
      </w:divBdr>
    </w:div>
    <w:div w:id="696662224">
      <w:bodyDiv w:val="1"/>
      <w:marLeft w:val="0"/>
      <w:marRight w:val="0"/>
      <w:marTop w:val="0"/>
      <w:marBottom w:val="0"/>
      <w:divBdr>
        <w:top w:val="none" w:sz="0" w:space="0" w:color="auto"/>
        <w:left w:val="none" w:sz="0" w:space="0" w:color="auto"/>
        <w:bottom w:val="none" w:sz="0" w:space="0" w:color="auto"/>
        <w:right w:val="none" w:sz="0" w:space="0" w:color="auto"/>
      </w:divBdr>
    </w:div>
    <w:div w:id="708607598">
      <w:bodyDiv w:val="1"/>
      <w:marLeft w:val="0"/>
      <w:marRight w:val="0"/>
      <w:marTop w:val="0"/>
      <w:marBottom w:val="0"/>
      <w:divBdr>
        <w:top w:val="none" w:sz="0" w:space="0" w:color="auto"/>
        <w:left w:val="none" w:sz="0" w:space="0" w:color="auto"/>
        <w:bottom w:val="none" w:sz="0" w:space="0" w:color="auto"/>
        <w:right w:val="none" w:sz="0" w:space="0" w:color="auto"/>
      </w:divBdr>
    </w:div>
    <w:div w:id="730620778">
      <w:bodyDiv w:val="1"/>
      <w:marLeft w:val="0"/>
      <w:marRight w:val="0"/>
      <w:marTop w:val="0"/>
      <w:marBottom w:val="0"/>
      <w:divBdr>
        <w:top w:val="none" w:sz="0" w:space="0" w:color="auto"/>
        <w:left w:val="none" w:sz="0" w:space="0" w:color="auto"/>
        <w:bottom w:val="none" w:sz="0" w:space="0" w:color="auto"/>
        <w:right w:val="none" w:sz="0" w:space="0" w:color="auto"/>
      </w:divBdr>
    </w:div>
    <w:div w:id="770932004">
      <w:bodyDiv w:val="1"/>
      <w:marLeft w:val="0"/>
      <w:marRight w:val="0"/>
      <w:marTop w:val="0"/>
      <w:marBottom w:val="0"/>
      <w:divBdr>
        <w:top w:val="none" w:sz="0" w:space="0" w:color="auto"/>
        <w:left w:val="none" w:sz="0" w:space="0" w:color="auto"/>
        <w:bottom w:val="none" w:sz="0" w:space="0" w:color="auto"/>
        <w:right w:val="none" w:sz="0" w:space="0" w:color="auto"/>
      </w:divBdr>
    </w:div>
    <w:div w:id="778530071">
      <w:bodyDiv w:val="1"/>
      <w:marLeft w:val="0"/>
      <w:marRight w:val="0"/>
      <w:marTop w:val="0"/>
      <w:marBottom w:val="0"/>
      <w:divBdr>
        <w:top w:val="none" w:sz="0" w:space="0" w:color="auto"/>
        <w:left w:val="none" w:sz="0" w:space="0" w:color="auto"/>
        <w:bottom w:val="none" w:sz="0" w:space="0" w:color="auto"/>
        <w:right w:val="none" w:sz="0" w:space="0" w:color="auto"/>
      </w:divBdr>
      <w:divsChild>
        <w:div w:id="163455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8834625">
      <w:bodyDiv w:val="1"/>
      <w:marLeft w:val="0"/>
      <w:marRight w:val="0"/>
      <w:marTop w:val="0"/>
      <w:marBottom w:val="0"/>
      <w:divBdr>
        <w:top w:val="none" w:sz="0" w:space="0" w:color="auto"/>
        <w:left w:val="none" w:sz="0" w:space="0" w:color="auto"/>
        <w:bottom w:val="none" w:sz="0" w:space="0" w:color="auto"/>
        <w:right w:val="none" w:sz="0" w:space="0" w:color="auto"/>
      </w:divBdr>
    </w:div>
    <w:div w:id="783500778">
      <w:bodyDiv w:val="1"/>
      <w:marLeft w:val="0"/>
      <w:marRight w:val="0"/>
      <w:marTop w:val="0"/>
      <w:marBottom w:val="0"/>
      <w:divBdr>
        <w:top w:val="none" w:sz="0" w:space="0" w:color="auto"/>
        <w:left w:val="none" w:sz="0" w:space="0" w:color="auto"/>
        <w:bottom w:val="none" w:sz="0" w:space="0" w:color="auto"/>
        <w:right w:val="none" w:sz="0" w:space="0" w:color="auto"/>
      </w:divBdr>
    </w:div>
    <w:div w:id="825588804">
      <w:bodyDiv w:val="1"/>
      <w:marLeft w:val="0"/>
      <w:marRight w:val="0"/>
      <w:marTop w:val="0"/>
      <w:marBottom w:val="0"/>
      <w:divBdr>
        <w:top w:val="none" w:sz="0" w:space="0" w:color="auto"/>
        <w:left w:val="none" w:sz="0" w:space="0" w:color="auto"/>
        <w:bottom w:val="none" w:sz="0" w:space="0" w:color="auto"/>
        <w:right w:val="none" w:sz="0" w:space="0" w:color="auto"/>
      </w:divBdr>
    </w:div>
    <w:div w:id="843204592">
      <w:bodyDiv w:val="1"/>
      <w:marLeft w:val="0"/>
      <w:marRight w:val="0"/>
      <w:marTop w:val="0"/>
      <w:marBottom w:val="0"/>
      <w:divBdr>
        <w:top w:val="none" w:sz="0" w:space="0" w:color="auto"/>
        <w:left w:val="none" w:sz="0" w:space="0" w:color="auto"/>
        <w:bottom w:val="none" w:sz="0" w:space="0" w:color="auto"/>
        <w:right w:val="none" w:sz="0" w:space="0" w:color="auto"/>
      </w:divBdr>
    </w:div>
    <w:div w:id="873542837">
      <w:bodyDiv w:val="1"/>
      <w:marLeft w:val="0"/>
      <w:marRight w:val="0"/>
      <w:marTop w:val="0"/>
      <w:marBottom w:val="0"/>
      <w:divBdr>
        <w:top w:val="none" w:sz="0" w:space="0" w:color="auto"/>
        <w:left w:val="none" w:sz="0" w:space="0" w:color="auto"/>
        <w:bottom w:val="none" w:sz="0" w:space="0" w:color="auto"/>
        <w:right w:val="none" w:sz="0" w:space="0" w:color="auto"/>
      </w:divBdr>
    </w:div>
    <w:div w:id="909343566">
      <w:bodyDiv w:val="1"/>
      <w:marLeft w:val="0"/>
      <w:marRight w:val="0"/>
      <w:marTop w:val="0"/>
      <w:marBottom w:val="0"/>
      <w:divBdr>
        <w:top w:val="none" w:sz="0" w:space="0" w:color="auto"/>
        <w:left w:val="none" w:sz="0" w:space="0" w:color="auto"/>
        <w:bottom w:val="none" w:sz="0" w:space="0" w:color="auto"/>
        <w:right w:val="none" w:sz="0" w:space="0" w:color="auto"/>
      </w:divBdr>
      <w:divsChild>
        <w:div w:id="79260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676825">
      <w:bodyDiv w:val="1"/>
      <w:marLeft w:val="0"/>
      <w:marRight w:val="0"/>
      <w:marTop w:val="0"/>
      <w:marBottom w:val="0"/>
      <w:divBdr>
        <w:top w:val="none" w:sz="0" w:space="0" w:color="auto"/>
        <w:left w:val="none" w:sz="0" w:space="0" w:color="auto"/>
        <w:bottom w:val="none" w:sz="0" w:space="0" w:color="auto"/>
        <w:right w:val="none" w:sz="0" w:space="0" w:color="auto"/>
      </w:divBdr>
    </w:div>
    <w:div w:id="971784182">
      <w:bodyDiv w:val="1"/>
      <w:marLeft w:val="0"/>
      <w:marRight w:val="0"/>
      <w:marTop w:val="0"/>
      <w:marBottom w:val="0"/>
      <w:divBdr>
        <w:top w:val="none" w:sz="0" w:space="0" w:color="auto"/>
        <w:left w:val="none" w:sz="0" w:space="0" w:color="auto"/>
        <w:bottom w:val="none" w:sz="0" w:space="0" w:color="auto"/>
        <w:right w:val="none" w:sz="0" w:space="0" w:color="auto"/>
      </w:divBdr>
    </w:div>
    <w:div w:id="985279965">
      <w:bodyDiv w:val="1"/>
      <w:marLeft w:val="0"/>
      <w:marRight w:val="0"/>
      <w:marTop w:val="0"/>
      <w:marBottom w:val="0"/>
      <w:divBdr>
        <w:top w:val="none" w:sz="0" w:space="0" w:color="auto"/>
        <w:left w:val="none" w:sz="0" w:space="0" w:color="auto"/>
        <w:bottom w:val="none" w:sz="0" w:space="0" w:color="auto"/>
        <w:right w:val="none" w:sz="0" w:space="0" w:color="auto"/>
      </w:divBdr>
    </w:div>
    <w:div w:id="1003051167">
      <w:bodyDiv w:val="1"/>
      <w:marLeft w:val="0"/>
      <w:marRight w:val="0"/>
      <w:marTop w:val="0"/>
      <w:marBottom w:val="0"/>
      <w:divBdr>
        <w:top w:val="none" w:sz="0" w:space="0" w:color="auto"/>
        <w:left w:val="none" w:sz="0" w:space="0" w:color="auto"/>
        <w:bottom w:val="none" w:sz="0" w:space="0" w:color="auto"/>
        <w:right w:val="none" w:sz="0" w:space="0" w:color="auto"/>
      </w:divBdr>
    </w:div>
    <w:div w:id="1010722254">
      <w:bodyDiv w:val="1"/>
      <w:marLeft w:val="0"/>
      <w:marRight w:val="0"/>
      <w:marTop w:val="0"/>
      <w:marBottom w:val="0"/>
      <w:divBdr>
        <w:top w:val="none" w:sz="0" w:space="0" w:color="auto"/>
        <w:left w:val="none" w:sz="0" w:space="0" w:color="auto"/>
        <w:bottom w:val="none" w:sz="0" w:space="0" w:color="auto"/>
        <w:right w:val="none" w:sz="0" w:space="0" w:color="auto"/>
      </w:divBdr>
    </w:div>
    <w:div w:id="1017467047">
      <w:bodyDiv w:val="1"/>
      <w:marLeft w:val="0"/>
      <w:marRight w:val="0"/>
      <w:marTop w:val="0"/>
      <w:marBottom w:val="0"/>
      <w:divBdr>
        <w:top w:val="none" w:sz="0" w:space="0" w:color="auto"/>
        <w:left w:val="none" w:sz="0" w:space="0" w:color="auto"/>
        <w:bottom w:val="none" w:sz="0" w:space="0" w:color="auto"/>
        <w:right w:val="none" w:sz="0" w:space="0" w:color="auto"/>
      </w:divBdr>
    </w:div>
    <w:div w:id="1019895867">
      <w:bodyDiv w:val="1"/>
      <w:marLeft w:val="0"/>
      <w:marRight w:val="0"/>
      <w:marTop w:val="0"/>
      <w:marBottom w:val="0"/>
      <w:divBdr>
        <w:top w:val="none" w:sz="0" w:space="0" w:color="auto"/>
        <w:left w:val="none" w:sz="0" w:space="0" w:color="auto"/>
        <w:bottom w:val="none" w:sz="0" w:space="0" w:color="auto"/>
        <w:right w:val="none" w:sz="0" w:space="0" w:color="auto"/>
      </w:divBdr>
    </w:div>
    <w:div w:id="1033313325">
      <w:bodyDiv w:val="1"/>
      <w:marLeft w:val="0"/>
      <w:marRight w:val="0"/>
      <w:marTop w:val="0"/>
      <w:marBottom w:val="0"/>
      <w:divBdr>
        <w:top w:val="none" w:sz="0" w:space="0" w:color="auto"/>
        <w:left w:val="none" w:sz="0" w:space="0" w:color="auto"/>
        <w:bottom w:val="none" w:sz="0" w:space="0" w:color="auto"/>
        <w:right w:val="none" w:sz="0" w:space="0" w:color="auto"/>
      </w:divBdr>
    </w:div>
    <w:div w:id="1047682405">
      <w:bodyDiv w:val="1"/>
      <w:marLeft w:val="0"/>
      <w:marRight w:val="0"/>
      <w:marTop w:val="0"/>
      <w:marBottom w:val="0"/>
      <w:divBdr>
        <w:top w:val="none" w:sz="0" w:space="0" w:color="auto"/>
        <w:left w:val="none" w:sz="0" w:space="0" w:color="auto"/>
        <w:bottom w:val="none" w:sz="0" w:space="0" w:color="auto"/>
        <w:right w:val="none" w:sz="0" w:space="0" w:color="auto"/>
      </w:divBdr>
    </w:div>
    <w:div w:id="1061749471">
      <w:bodyDiv w:val="1"/>
      <w:marLeft w:val="0"/>
      <w:marRight w:val="0"/>
      <w:marTop w:val="0"/>
      <w:marBottom w:val="0"/>
      <w:divBdr>
        <w:top w:val="none" w:sz="0" w:space="0" w:color="auto"/>
        <w:left w:val="none" w:sz="0" w:space="0" w:color="auto"/>
        <w:bottom w:val="none" w:sz="0" w:space="0" w:color="auto"/>
        <w:right w:val="none" w:sz="0" w:space="0" w:color="auto"/>
      </w:divBdr>
    </w:div>
    <w:div w:id="1077898793">
      <w:bodyDiv w:val="1"/>
      <w:marLeft w:val="0"/>
      <w:marRight w:val="0"/>
      <w:marTop w:val="0"/>
      <w:marBottom w:val="0"/>
      <w:divBdr>
        <w:top w:val="none" w:sz="0" w:space="0" w:color="auto"/>
        <w:left w:val="none" w:sz="0" w:space="0" w:color="auto"/>
        <w:bottom w:val="none" w:sz="0" w:space="0" w:color="auto"/>
        <w:right w:val="none" w:sz="0" w:space="0" w:color="auto"/>
      </w:divBdr>
    </w:div>
    <w:div w:id="1078330838">
      <w:bodyDiv w:val="1"/>
      <w:marLeft w:val="0"/>
      <w:marRight w:val="0"/>
      <w:marTop w:val="0"/>
      <w:marBottom w:val="0"/>
      <w:divBdr>
        <w:top w:val="none" w:sz="0" w:space="0" w:color="auto"/>
        <w:left w:val="none" w:sz="0" w:space="0" w:color="auto"/>
        <w:bottom w:val="none" w:sz="0" w:space="0" w:color="auto"/>
        <w:right w:val="none" w:sz="0" w:space="0" w:color="auto"/>
      </w:divBdr>
    </w:div>
    <w:div w:id="1104114303">
      <w:bodyDiv w:val="1"/>
      <w:marLeft w:val="0"/>
      <w:marRight w:val="0"/>
      <w:marTop w:val="0"/>
      <w:marBottom w:val="0"/>
      <w:divBdr>
        <w:top w:val="none" w:sz="0" w:space="0" w:color="auto"/>
        <w:left w:val="none" w:sz="0" w:space="0" w:color="auto"/>
        <w:bottom w:val="none" w:sz="0" w:space="0" w:color="auto"/>
        <w:right w:val="none" w:sz="0" w:space="0" w:color="auto"/>
      </w:divBdr>
    </w:div>
    <w:div w:id="1120605762">
      <w:bodyDiv w:val="1"/>
      <w:marLeft w:val="0"/>
      <w:marRight w:val="0"/>
      <w:marTop w:val="0"/>
      <w:marBottom w:val="0"/>
      <w:divBdr>
        <w:top w:val="none" w:sz="0" w:space="0" w:color="auto"/>
        <w:left w:val="none" w:sz="0" w:space="0" w:color="auto"/>
        <w:bottom w:val="none" w:sz="0" w:space="0" w:color="auto"/>
        <w:right w:val="none" w:sz="0" w:space="0" w:color="auto"/>
      </w:divBdr>
    </w:div>
    <w:div w:id="1156068302">
      <w:bodyDiv w:val="1"/>
      <w:marLeft w:val="0"/>
      <w:marRight w:val="0"/>
      <w:marTop w:val="0"/>
      <w:marBottom w:val="0"/>
      <w:divBdr>
        <w:top w:val="none" w:sz="0" w:space="0" w:color="auto"/>
        <w:left w:val="none" w:sz="0" w:space="0" w:color="auto"/>
        <w:bottom w:val="none" w:sz="0" w:space="0" w:color="auto"/>
        <w:right w:val="none" w:sz="0" w:space="0" w:color="auto"/>
      </w:divBdr>
    </w:div>
    <w:div w:id="1170565859">
      <w:bodyDiv w:val="1"/>
      <w:marLeft w:val="0"/>
      <w:marRight w:val="0"/>
      <w:marTop w:val="0"/>
      <w:marBottom w:val="0"/>
      <w:divBdr>
        <w:top w:val="none" w:sz="0" w:space="0" w:color="auto"/>
        <w:left w:val="none" w:sz="0" w:space="0" w:color="auto"/>
        <w:bottom w:val="none" w:sz="0" w:space="0" w:color="auto"/>
        <w:right w:val="none" w:sz="0" w:space="0" w:color="auto"/>
      </w:divBdr>
    </w:div>
    <w:div w:id="1182356327">
      <w:bodyDiv w:val="1"/>
      <w:marLeft w:val="0"/>
      <w:marRight w:val="0"/>
      <w:marTop w:val="0"/>
      <w:marBottom w:val="0"/>
      <w:divBdr>
        <w:top w:val="none" w:sz="0" w:space="0" w:color="auto"/>
        <w:left w:val="none" w:sz="0" w:space="0" w:color="auto"/>
        <w:bottom w:val="none" w:sz="0" w:space="0" w:color="auto"/>
        <w:right w:val="none" w:sz="0" w:space="0" w:color="auto"/>
      </w:divBdr>
    </w:div>
    <w:div w:id="1204438954">
      <w:bodyDiv w:val="1"/>
      <w:marLeft w:val="0"/>
      <w:marRight w:val="0"/>
      <w:marTop w:val="0"/>
      <w:marBottom w:val="0"/>
      <w:divBdr>
        <w:top w:val="none" w:sz="0" w:space="0" w:color="auto"/>
        <w:left w:val="none" w:sz="0" w:space="0" w:color="auto"/>
        <w:bottom w:val="none" w:sz="0" w:space="0" w:color="auto"/>
        <w:right w:val="none" w:sz="0" w:space="0" w:color="auto"/>
      </w:divBdr>
    </w:div>
    <w:div w:id="1221752478">
      <w:bodyDiv w:val="1"/>
      <w:marLeft w:val="0"/>
      <w:marRight w:val="0"/>
      <w:marTop w:val="0"/>
      <w:marBottom w:val="0"/>
      <w:divBdr>
        <w:top w:val="none" w:sz="0" w:space="0" w:color="auto"/>
        <w:left w:val="none" w:sz="0" w:space="0" w:color="auto"/>
        <w:bottom w:val="none" w:sz="0" w:space="0" w:color="auto"/>
        <w:right w:val="none" w:sz="0" w:space="0" w:color="auto"/>
      </w:divBdr>
    </w:div>
    <w:div w:id="1243375610">
      <w:bodyDiv w:val="1"/>
      <w:marLeft w:val="0"/>
      <w:marRight w:val="0"/>
      <w:marTop w:val="0"/>
      <w:marBottom w:val="0"/>
      <w:divBdr>
        <w:top w:val="none" w:sz="0" w:space="0" w:color="auto"/>
        <w:left w:val="none" w:sz="0" w:space="0" w:color="auto"/>
        <w:bottom w:val="none" w:sz="0" w:space="0" w:color="auto"/>
        <w:right w:val="none" w:sz="0" w:space="0" w:color="auto"/>
      </w:divBdr>
    </w:div>
    <w:div w:id="1249196149">
      <w:bodyDiv w:val="1"/>
      <w:marLeft w:val="0"/>
      <w:marRight w:val="0"/>
      <w:marTop w:val="0"/>
      <w:marBottom w:val="0"/>
      <w:divBdr>
        <w:top w:val="none" w:sz="0" w:space="0" w:color="auto"/>
        <w:left w:val="none" w:sz="0" w:space="0" w:color="auto"/>
        <w:bottom w:val="none" w:sz="0" w:space="0" w:color="auto"/>
        <w:right w:val="none" w:sz="0" w:space="0" w:color="auto"/>
      </w:divBdr>
    </w:div>
    <w:div w:id="1278560810">
      <w:bodyDiv w:val="1"/>
      <w:marLeft w:val="0"/>
      <w:marRight w:val="0"/>
      <w:marTop w:val="0"/>
      <w:marBottom w:val="0"/>
      <w:divBdr>
        <w:top w:val="none" w:sz="0" w:space="0" w:color="auto"/>
        <w:left w:val="none" w:sz="0" w:space="0" w:color="auto"/>
        <w:bottom w:val="none" w:sz="0" w:space="0" w:color="auto"/>
        <w:right w:val="none" w:sz="0" w:space="0" w:color="auto"/>
      </w:divBdr>
    </w:div>
    <w:div w:id="1296176422">
      <w:bodyDiv w:val="1"/>
      <w:marLeft w:val="0"/>
      <w:marRight w:val="0"/>
      <w:marTop w:val="0"/>
      <w:marBottom w:val="0"/>
      <w:divBdr>
        <w:top w:val="none" w:sz="0" w:space="0" w:color="auto"/>
        <w:left w:val="none" w:sz="0" w:space="0" w:color="auto"/>
        <w:bottom w:val="none" w:sz="0" w:space="0" w:color="auto"/>
        <w:right w:val="none" w:sz="0" w:space="0" w:color="auto"/>
      </w:divBdr>
      <w:divsChild>
        <w:div w:id="79321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839925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394207">
      <w:bodyDiv w:val="1"/>
      <w:marLeft w:val="0"/>
      <w:marRight w:val="0"/>
      <w:marTop w:val="0"/>
      <w:marBottom w:val="0"/>
      <w:divBdr>
        <w:top w:val="none" w:sz="0" w:space="0" w:color="auto"/>
        <w:left w:val="none" w:sz="0" w:space="0" w:color="auto"/>
        <w:bottom w:val="none" w:sz="0" w:space="0" w:color="auto"/>
        <w:right w:val="none" w:sz="0" w:space="0" w:color="auto"/>
      </w:divBdr>
    </w:div>
    <w:div w:id="1353797014">
      <w:bodyDiv w:val="1"/>
      <w:marLeft w:val="0"/>
      <w:marRight w:val="0"/>
      <w:marTop w:val="0"/>
      <w:marBottom w:val="0"/>
      <w:divBdr>
        <w:top w:val="none" w:sz="0" w:space="0" w:color="auto"/>
        <w:left w:val="none" w:sz="0" w:space="0" w:color="auto"/>
        <w:bottom w:val="none" w:sz="0" w:space="0" w:color="auto"/>
        <w:right w:val="none" w:sz="0" w:space="0" w:color="auto"/>
      </w:divBdr>
    </w:div>
    <w:div w:id="1401368985">
      <w:bodyDiv w:val="1"/>
      <w:marLeft w:val="0"/>
      <w:marRight w:val="0"/>
      <w:marTop w:val="0"/>
      <w:marBottom w:val="0"/>
      <w:divBdr>
        <w:top w:val="none" w:sz="0" w:space="0" w:color="auto"/>
        <w:left w:val="none" w:sz="0" w:space="0" w:color="auto"/>
        <w:bottom w:val="none" w:sz="0" w:space="0" w:color="auto"/>
        <w:right w:val="none" w:sz="0" w:space="0" w:color="auto"/>
      </w:divBdr>
    </w:div>
    <w:div w:id="1401561005">
      <w:bodyDiv w:val="1"/>
      <w:marLeft w:val="0"/>
      <w:marRight w:val="0"/>
      <w:marTop w:val="0"/>
      <w:marBottom w:val="0"/>
      <w:divBdr>
        <w:top w:val="none" w:sz="0" w:space="0" w:color="auto"/>
        <w:left w:val="none" w:sz="0" w:space="0" w:color="auto"/>
        <w:bottom w:val="none" w:sz="0" w:space="0" w:color="auto"/>
        <w:right w:val="none" w:sz="0" w:space="0" w:color="auto"/>
      </w:divBdr>
    </w:div>
    <w:div w:id="1408961550">
      <w:bodyDiv w:val="1"/>
      <w:marLeft w:val="0"/>
      <w:marRight w:val="0"/>
      <w:marTop w:val="0"/>
      <w:marBottom w:val="0"/>
      <w:divBdr>
        <w:top w:val="none" w:sz="0" w:space="0" w:color="auto"/>
        <w:left w:val="none" w:sz="0" w:space="0" w:color="auto"/>
        <w:bottom w:val="none" w:sz="0" w:space="0" w:color="auto"/>
        <w:right w:val="none" w:sz="0" w:space="0" w:color="auto"/>
      </w:divBdr>
    </w:div>
    <w:div w:id="1417048379">
      <w:bodyDiv w:val="1"/>
      <w:marLeft w:val="0"/>
      <w:marRight w:val="0"/>
      <w:marTop w:val="0"/>
      <w:marBottom w:val="0"/>
      <w:divBdr>
        <w:top w:val="none" w:sz="0" w:space="0" w:color="auto"/>
        <w:left w:val="none" w:sz="0" w:space="0" w:color="auto"/>
        <w:bottom w:val="none" w:sz="0" w:space="0" w:color="auto"/>
        <w:right w:val="none" w:sz="0" w:space="0" w:color="auto"/>
      </w:divBdr>
    </w:div>
    <w:div w:id="1434058930">
      <w:bodyDiv w:val="1"/>
      <w:marLeft w:val="0"/>
      <w:marRight w:val="0"/>
      <w:marTop w:val="0"/>
      <w:marBottom w:val="0"/>
      <w:divBdr>
        <w:top w:val="none" w:sz="0" w:space="0" w:color="auto"/>
        <w:left w:val="none" w:sz="0" w:space="0" w:color="auto"/>
        <w:bottom w:val="none" w:sz="0" w:space="0" w:color="auto"/>
        <w:right w:val="none" w:sz="0" w:space="0" w:color="auto"/>
      </w:divBdr>
      <w:divsChild>
        <w:div w:id="120436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77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323186">
      <w:bodyDiv w:val="1"/>
      <w:marLeft w:val="0"/>
      <w:marRight w:val="0"/>
      <w:marTop w:val="0"/>
      <w:marBottom w:val="0"/>
      <w:divBdr>
        <w:top w:val="none" w:sz="0" w:space="0" w:color="auto"/>
        <w:left w:val="none" w:sz="0" w:space="0" w:color="auto"/>
        <w:bottom w:val="none" w:sz="0" w:space="0" w:color="auto"/>
        <w:right w:val="none" w:sz="0" w:space="0" w:color="auto"/>
      </w:divBdr>
    </w:div>
    <w:div w:id="1479767205">
      <w:bodyDiv w:val="1"/>
      <w:marLeft w:val="0"/>
      <w:marRight w:val="0"/>
      <w:marTop w:val="0"/>
      <w:marBottom w:val="0"/>
      <w:divBdr>
        <w:top w:val="none" w:sz="0" w:space="0" w:color="auto"/>
        <w:left w:val="none" w:sz="0" w:space="0" w:color="auto"/>
        <w:bottom w:val="none" w:sz="0" w:space="0" w:color="auto"/>
        <w:right w:val="none" w:sz="0" w:space="0" w:color="auto"/>
      </w:divBdr>
    </w:div>
    <w:div w:id="1482774001">
      <w:bodyDiv w:val="1"/>
      <w:marLeft w:val="0"/>
      <w:marRight w:val="0"/>
      <w:marTop w:val="0"/>
      <w:marBottom w:val="0"/>
      <w:divBdr>
        <w:top w:val="none" w:sz="0" w:space="0" w:color="auto"/>
        <w:left w:val="none" w:sz="0" w:space="0" w:color="auto"/>
        <w:bottom w:val="none" w:sz="0" w:space="0" w:color="auto"/>
        <w:right w:val="none" w:sz="0" w:space="0" w:color="auto"/>
      </w:divBdr>
    </w:div>
    <w:div w:id="1490898540">
      <w:bodyDiv w:val="1"/>
      <w:marLeft w:val="0"/>
      <w:marRight w:val="0"/>
      <w:marTop w:val="0"/>
      <w:marBottom w:val="0"/>
      <w:divBdr>
        <w:top w:val="none" w:sz="0" w:space="0" w:color="auto"/>
        <w:left w:val="none" w:sz="0" w:space="0" w:color="auto"/>
        <w:bottom w:val="none" w:sz="0" w:space="0" w:color="auto"/>
        <w:right w:val="none" w:sz="0" w:space="0" w:color="auto"/>
      </w:divBdr>
    </w:div>
    <w:div w:id="1509634513">
      <w:bodyDiv w:val="1"/>
      <w:marLeft w:val="0"/>
      <w:marRight w:val="0"/>
      <w:marTop w:val="0"/>
      <w:marBottom w:val="0"/>
      <w:divBdr>
        <w:top w:val="none" w:sz="0" w:space="0" w:color="auto"/>
        <w:left w:val="none" w:sz="0" w:space="0" w:color="auto"/>
        <w:bottom w:val="none" w:sz="0" w:space="0" w:color="auto"/>
        <w:right w:val="none" w:sz="0" w:space="0" w:color="auto"/>
      </w:divBdr>
    </w:div>
    <w:div w:id="1519350598">
      <w:bodyDiv w:val="1"/>
      <w:marLeft w:val="0"/>
      <w:marRight w:val="0"/>
      <w:marTop w:val="0"/>
      <w:marBottom w:val="0"/>
      <w:divBdr>
        <w:top w:val="none" w:sz="0" w:space="0" w:color="auto"/>
        <w:left w:val="none" w:sz="0" w:space="0" w:color="auto"/>
        <w:bottom w:val="none" w:sz="0" w:space="0" w:color="auto"/>
        <w:right w:val="none" w:sz="0" w:space="0" w:color="auto"/>
      </w:divBdr>
    </w:div>
    <w:div w:id="1528908407">
      <w:bodyDiv w:val="1"/>
      <w:marLeft w:val="0"/>
      <w:marRight w:val="0"/>
      <w:marTop w:val="0"/>
      <w:marBottom w:val="0"/>
      <w:divBdr>
        <w:top w:val="none" w:sz="0" w:space="0" w:color="auto"/>
        <w:left w:val="none" w:sz="0" w:space="0" w:color="auto"/>
        <w:bottom w:val="none" w:sz="0" w:space="0" w:color="auto"/>
        <w:right w:val="none" w:sz="0" w:space="0" w:color="auto"/>
      </w:divBdr>
    </w:div>
    <w:div w:id="1535341386">
      <w:bodyDiv w:val="1"/>
      <w:marLeft w:val="0"/>
      <w:marRight w:val="0"/>
      <w:marTop w:val="0"/>
      <w:marBottom w:val="0"/>
      <w:divBdr>
        <w:top w:val="none" w:sz="0" w:space="0" w:color="auto"/>
        <w:left w:val="none" w:sz="0" w:space="0" w:color="auto"/>
        <w:bottom w:val="none" w:sz="0" w:space="0" w:color="auto"/>
        <w:right w:val="none" w:sz="0" w:space="0" w:color="auto"/>
      </w:divBdr>
    </w:div>
    <w:div w:id="1539929583">
      <w:bodyDiv w:val="1"/>
      <w:marLeft w:val="0"/>
      <w:marRight w:val="0"/>
      <w:marTop w:val="0"/>
      <w:marBottom w:val="0"/>
      <w:divBdr>
        <w:top w:val="none" w:sz="0" w:space="0" w:color="auto"/>
        <w:left w:val="none" w:sz="0" w:space="0" w:color="auto"/>
        <w:bottom w:val="none" w:sz="0" w:space="0" w:color="auto"/>
        <w:right w:val="none" w:sz="0" w:space="0" w:color="auto"/>
      </w:divBdr>
    </w:div>
    <w:div w:id="1542671960">
      <w:bodyDiv w:val="1"/>
      <w:marLeft w:val="0"/>
      <w:marRight w:val="0"/>
      <w:marTop w:val="0"/>
      <w:marBottom w:val="0"/>
      <w:divBdr>
        <w:top w:val="none" w:sz="0" w:space="0" w:color="auto"/>
        <w:left w:val="none" w:sz="0" w:space="0" w:color="auto"/>
        <w:bottom w:val="none" w:sz="0" w:space="0" w:color="auto"/>
        <w:right w:val="none" w:sz="0" w:space="0" w:color="auto"/>
      </w:divBdr>
    </w:div>
    <w:div w:id="1548488715">
      <w:bodyDiv w:val="1"/>
      <w:marLeft w:val="0"/>
      <w:marRight w:val="0"/>
      <w:marTop w:val="0"/>
      <w:marBottom w:val="0"/>
      <w:divBdr>
        <w:top w:val="none" w:sz="0" w:space="0" w:color="auto"/>
        <w:left w:val="none" w:sz="0" w:space="0" w:color="auto"/>
        <w:bottom w:val="none" w:sz="0" w:space="0" w:color="auto"/>
        <w:right w:val="none" w:sz="0" w:space="0" w:color="auto"/>
      </w:divBdr>
    </w:div>
    <w:div w:id="1559319793">
      <w:bodyDiv w:val="1"/>
      <w:marLeft w:val="0"/>
      <w:marRight w:val="0"/>
      <w:marTop w:val="0"/>
      <w:marBottom w:val="0"/>
      <w:divBdr>
        <w:top w:val="none" w:sz="0" w:space="0" w:color="auto"/>
        <w:left w:val="none" w:sz="0" w:space="0" w:color="auto"/>
        <w:bottom w:val="none" w:sz="0" w:space="0" w:color="auto"/>
        <w:right w:val="none" w:sz="0" w:space="0" w:color="auto"/>
      </w:divBdr>
    </w:div>
    <w:div w:id="1576237273">
      <w:bodyDiv w:val="1"/>
      <w:marLeft w:val="0"/>
      <w:marRight w:val="0"/>
      <w:marTop w:val="0"/>
      <w:marBottom w:val="0"/>
      <w:divBdr>
        <w:top w:val="none" w:sz="0" w:space="0" w:color="auto"/>
        <w:left w:val="none" w:sz="0" w:space="0" w:color="auto"/>
        <w:bottom w:val="none" w:sz="0" w:space="0" w:color="auto"/>
        <w:right w:val="none" w:sz="0" w:space="0" w:color="auto"/>
      </w:divBdr>
    </w:div>
    <w:div w:id="1580479558">
      <w:bodyDiv w:val="1"/>
      <w:marLeft w:val="0"/>
      <w:marRight w:val="0"/>
      <w:marTop w:val="0"/>
      <w:marBottom w:val="0"/>
      <w:divBdr>
        <w:top w:val="none" w:sz="0" w:space="0" w:color="auto"/>
        <w:left w:val="none" w:sz="0" w:space="0" w:color="auto"/>
        <w:bottom w:val="none" w:sz="0" w:space="0" w:color="auto"/>
        <w:right w:val="none" w:sz="0" w:space="0" w:color="auto"/>
      </w:divBdr>
      <w:divsChild>
        <w:div w:id="718015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931313">
      <w:bodyDiv w:val="1"/>
      <w:marLeft w:val="0"/>
      <w:marRight w:val="0"/>
      <w:marTop w:val="0"/>
      <w:marBottom w:val="0"/>
      <w:divBdr>
        <w:top w:val="none" w:sz="0" w:space="0" w:color="auto"/>
        <w:left w:val="none" w:sz="0" w:space="0" w:color="auto"/>
        <w:bottom w:val="none" w:sz="0" w:space="0" w:color="auto"/>
        <w:right w:val="none" w:sz="0" w:space="0" w:color="auto"/>
      </w:divBdr>
    </w:div>
    <w:div w:id="1593850679">
      <w:bodyDiv w:val="1"/>
      <w:marLeft w:val="0"/>
      <w:marRight w:val="0"/>
      <w:marTop w:val="0"/>
      <w:marBottom w:val="0"/>
      <w:divBdr>
        <w:top w:val="none" w:sz="0" w:space="0" w:color="auto"/>
        <w:left w:val="none" w:sz="0" w:space="0" w:color="auto"/>
        <w:bottom w:val="none" w:sz="0" w:space="0" w:color="auto"/>
        <w:right w:val="none" w:sz="0" w:space="0" w:color="auto"/>
      </w:divBdr>
    </w:div>
    <w:div w:id="1599677389">
      <w:bodyDiv w:val="1"/>
      <w:marLeft w:val="0"/>
      <w:marRight w:val="0"/>
      <w:marTop w:val="0"/>
      <w:marBottom w:val="0"/>
      <w:divBdr>
        <w:top w:val="none" w:sz="0" w:space="0" w:color="auto"/>
        <w:left w:val="none" w:sz="0" w:space="0" w:color="auto"/>
        <w:bottom w:val="none" w:sz="0" w:space="0" w:color="auto"/>
        <w:right w:val="none" w:sz="0" w:space="0" w:color="auto"/>
      </w:divBdr>
    </w:div>
    <w:div w:id="1607271230">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
    <w:div w:id="1631394444">
      <w:bodyDiv w:val="1"/>
      <w:marLeft w:val="0"/>
      <w:marRight w:val="0"/>
      <w:marTop w:val="0"/>
      <w:marBottom w:val="0"/>
      <w:divBdr>
        <w:top w:val="none" w:sz="0" w:space="0" w:color="auto"/>
        <w:left w:val="none" w:sz="0" w:space="0" w:color="auto"/>
        <w:bottom w:val="none" w:sz="0" w:space="0" w:color="auto"/>
        <w:right w:val="none" w:sz="0" w:space="0" w:color="auto"/>
      </w:divBdr>
    </w:div>
    <w:div w:id="1644577830">
      <w:bodyDiv w:val="1"/>
      <w:marLeft w:val="0"/>
      <w:marRight w:val="0"/>
      <w:marTop w:val="0"/>
      <w:marBottom w:val="0"/>
      <w:divBdr>
        <w:top w:val="none" w:sz="0" w:space="0" w:color="auto"/>
        <w:left w:val="none" w:sz="0" w:space="0" w:color="auto"/>
        <w:bottom w:val="none" w:sz="0" w:space="0" w:color="auto"/>
        <w:right w:val="none" w:sz="0" w:space="0" w:color="auto"/>
      </w:divBdr>
    </w:div>
    <w:div w:id="1653949910">
      <w:bodyDiv w:val="1"/>
      <w:marLeft w:val="0"/>
      <w:marRight w:val="0"/>
      <w:marTop w:val="0"/>
      <w:marBottom w:val="0"/>
      <w:divBdr>
        <w:top w:val="none" w:sz="0" w:space="0" w:color="auto"/>
        <w:left w:val="none" w:sz="0" w:space="0" w:color="auto"/>
        <w:bottom w:val="none" w:sz="0" w:space="0" w:color="auto"/>
        <w:right w:val="none" w:sz="0" w:space="0" w:color="auto"/>
      </w:divBdr>
    </w:div>
    <w:div w:id="1659456917">
      <w:bodyDiv w:val="1"/>
      <w:marLeft w:val="0"/>
      <w:marRight w:val="0"/>
      <w:marTop w:val="0"/>
      <w:marBottom w:val="0"/>
      <w:divBdr>
        <w:top w:val="none" w:sz="0" w:space="0" w:color="auto"/>
        <w:left w:val="none" w:sz="0" w:space="0" w:color="auto"/>
        <w:bottom w:val="none" w:sz="0" w:space="0" w:color="auto"/>
        <w:right w:val="none" w:sz="0" w:space="0" w:color="auto"/>
      </w:divBdr>
    </w:div>
    <w:div w:id="1661153584">
      <w:bodyDiv w:val="1"/>
      <w:marLeft w:val="0"/>
      <w:marRight w:val="0"/>
      <w:marTop w:val="0"/>
      <w:marBottom w:val="0"/>
      <w:divBdr>
        <w:top w:val="none" w:sz="0" w:space="0" w:color="auto"/>
        <w:left w:val="none" w:sz="0" w:space="0" w:color="auto"/>
        <w:bottom w:val="none" w:sz="0" w:space="0" w:color="auto"/>
        <w:right w:val="none" w:sz="0" w:space="0" w:color="auto"/>
      </w:divBdr>
    </w:div>
    <w:div w:id="1689256743">
      <w:bodyDiv w:val="1"/>
      <w:marLeft w:val="0"/>
      <w:marRight w:val="0"/>
      <w:marTop w:val="0"/>
      <w:marBottom w:val="0"/>
      <w:divBdr>
        <w:top w:val="none" w:sz="0" w:space="0" w:color="auto"/>
        <w:left w:val="none" w:sz="0" w:space="0" w:color="auto"/>
        <w:bottom w:val="none" w:sz="0" w:space="0" w:color="auto"/>
        <w:right w:val="none" w:sz="0" w:space="0" w:color="auto"/>
      </w:divBdr>
    </w:div>
    <w:div w:id="1714965425">
      <w:bodyDiv w:val="1"/>
      <w:marLeft w:val="0"/>
      <w:marRight w:val="0"/>
      <w:marTop w:val="0"/>
      <w:marBottom w:val="0"/>
      <w:divBdr>
        <w:top w:val="none" w:sz="0" w:space="0" w:color="auto"/>
        <w:left w:val="none" w:sz="0" w:space="0" w:color="auto"/>
        <w:bottom w:val="none" w:sz="0" w:space="0" w:color="auto"/>
        <w:right w:val="none" w:sz="0" w:space="0" w:color="auto"/>
      </w:divBdr>
    </w:div>
    <w:div w:id="1732653489">
      <w:bodyDiv w:val="1"/>
      <w:marLeft w:val="0"/>
      <w:marRight w:val="0"/>
      <w:marTop w:val="0"/>
      <w:marBottom w:val="0"/>
      <w:divBdr>
        <w:top w:val="none" w:sz="0" w:space="0" w:color="auto"/>
        <w:left w:val="none" w:sz="0" w:space="0" w:color="auto"/>
        <w:bottom w:val="none" w:sz="0" w:space="0" w:color="auto"/>
        <w:right w:val="none" w:sz="0" w:space="0" w:color="auto"/>
      </w:divBdr>
    </w:div>
    <w:div w:id="1742021171">
      <w:bodyDiv w:val="1"/>
      <w:marLeft w:val="0"/>
      <w:marRight w:val="0"/>
      <w:marTop w:val="0"/>
      <w:marBottom w:val="0"/>
      <w:divBdr>
        <w:top w:val="none" w:sz="0" w:space="0" w:color="auto"/>
        <w:left w:val="none" w:sz="0" w:space="0" w:color="auto"/>
        <w:bottom w:val="none" w:sz="0" w:space="0" w:color="auto"/>
        <w:right w:val="none" w:sz="0" w:space="0" w:color="auto"/>
      </w:divBdr>
    </w:div>
    <w:div w:id="1749036609">
      <w:bodyDiv w:val="1"/>
      <w:marLeft w:val="0"/>
      <w:marRight w:val="0"/>
      <w:marTop w:val="0"/>
      <w:marBottom w:val="0"/>
      <w:divBdr>
        <w:top w:val="none" w:sz="0" w:space="0" w:color="auto"/>
        <w:left w:val="none" w:sz="0" w:space="0" w:color="auto"/>
        <w:bottom w:val="none" w:sz="0" w:space="0" w:color="auto"/>
        <w:right w:val="none" w:sz="0" w:space="0" w:color="auto"/>
      </w:divBdr>
    </w:div>
    <w:div w:id="1758553043">
      <w:bodyDiv w:val="1"/>
      <w:marLeft w:val="0"/>
      <w:marRight w:val="0"/>
      <w:marTop w:val="0"/>
      <w:marBottom w:val="0"/>
      <w:divBdr>
        <w:top w:val="none" w:sz="0" w:space="0" w:color="auto"/>
        <w:left w:val="none" w:sz="0" w:space="0" w:color="auto"/>
        <w:bottom w:val="none" w:sz="0" w:space="0" w:color="auto"/>
        <w:right w:val="none" w:sz="0" w:space="0" w:color="auto"/>
      </w:divBdr>
    </w:div>
    <w:div w:id="1773436245">
      <w:bodyDiv w:val="1"/>
      <w:marLeft w:val="0"/>
      <w:marRight w:val="0"/>
      <w:marTop w:val="0"/>
      <w:marBottom w:val="0"/>
      <w:divBdr>
        <w:top w:val="none" w:sz="0" w:space="0" w:color="auto"/>
        <w:left w:val="none" w:sz="0" w:space="0" w:color="auto"/>
        <w:bottom w:val="none" w:sz="0" w:space="0" w:color="auto"/>
        <w:right w:val="none" w:sz="0" w:space="0" w:color="auto"/>
      </w:divBdr>
    </w:div>
    <w:div w:id="1797799223">
      <w:bodyDiv w:val="1"/>
      <w:marLeft w:val="0"/>
      <w:marRight w:val="0"/>
      <w:marTop w:val="0"/>
      <w:marBottom w:val="0"/>
      <w:divBdr>
        <w:top w:val="none" w:sz="0" w:space="0" w:color="auto"/>
        <w:left w:val="none" w:sz="0" w:space="0" w:color="auto"/>
        <w:bottom w:val="none" w:sz="0" w:space="0" w:color="auto"/>
        <w:right w:val="none" w:sz="0" w:space="0" w:color="auto"/>
      </w:divBdr>
      <w:divsChild>
        <w:div w:id="852262680">
          <w:marLeft w:val="0"/>
          <w:marRight w:val="0"/>
          <w:marTop w:val="0"/>
          <w:marBottom w:val="0"/>
          <w:divBdr>
            <w:top w:val="none" w:sz="0" w:space="0" w:color="auto"/>
            <w:left w:val="none" w:sz="0" w:space="0" w:color="auto"/>
            <w:bottom w:val="none" w:sz="0" w:space="0" w:color="auto"/>
            <w:right w:val="none" w:sz="0" w:space="0" w:color="auto"/>
          </w:divBdr>
          <w:divsChild>
            <w:div w:id="1598443460">
              <w:marLeft w:val="0"/>
              <w:marRight w:val="0"/>
              <w:marTop w:val="0"/>
              <w:marBottom w:val="0"/>
              <w:divBdr>
                <w:top w:val="none" w:sz="0" w:space="0" w:color="auto"/>
                <w:left w:val="none" w:sz="0" w:space="0" w:color="auto"/>
                <w:bottom w:val="none" w:sz="0" w:space="0" w:color="auto"/>
                <w:right w:val="none" w:sz="0" w:space="0" w:color="auto"/>
              </w:divBdr>
              <w:divsChild>
                <w:div w:id="2089962690">
                  <w:marLeft w:val="0"/>
                  <w:marRight w:val="0"/>
                  <w:marTop w:val="0"/>
                  <w:marBottom w:val="0"/>
                  <w:divBdr>
                    <w:top w:val="none" w:sz="0" w:space="0" w:color="auto"/>
                    <w:left w:val="none" w:sz="0" w:space="0" w:color="auto"/>
                    <w:bottom w:val="none" w:sz="0" w:space="0" w:color="auto"/>
                    <w:right w:val="none" w:sz="0" w:space="0" w:color="auto"/>
                  </w:divBdr>
                  <w:divsChild>
                    <w:div w:id="906067283">
                      <w:marLeft w:val="0"/>
                      <w:marRight w:val="0"/>
                      <w:marTop w:val="0"/>
                      <w:marBottom w:val="0"/>
                      <w:divBdr>
                        <w:top w:val="none" w:sz="0" w:space="0" w:color="auto"/>
                        <w:left w:val="none" w:sz="0" w:space="0" w:color="auto"/>
                        <w:bottom w:val="none" w:sz="0" w:space="0" w:color="auto"/>
                        <w:right w:val="none" w:sz="0" w:space="0" w:color="auto"/>
                      </w:divBdr>
                      <w:divsChild>
                        <w:div w:id="591166364">
                          <w:marLeft w:val="0"/>
                          <w:marRight w:val="0"/>
                          <w:marTop w:val="0"/>
                          <w:marBottom w:val="0"/>
                          <w:divBdr>
                            <w:top w:val="none" w:sz="0" w:space="0" w:color="auto"/>
                            <w:left w:val="none" w:sz="0" w:space="0" w:color="auto"/>
                            <w:bottom w:val="none" w:sz="0" w:space="0" w:color="auto"/>
                            <w:right w:val="none" w:sz="0" w:space="0" w:color="auto"/>
                          </w:divBdr>
                          <w:divsChild>
                            <w:div w:id="1426070591">
                              <w:marLeft w:val="0"/>
                              <w:marRight w:val="0"/>
                              <w:marTop w:val="0"/>
                              <w:marBottom w:val="0"/>
                              <w:divBdr>
                                <w:top w:val="none" w:sz="0" w:space="0" w:color="auto"/>
                                <w:left w:val="none" w:sz="0" w:space="0" w:color="auto"/>
                                <w:bottom w:val="none" w:sz="0" w:space="0" w:color="auto"/>
                                <w:right w:val="none" w:sz="0" w:space="0" w:color="auto"/>
                              </w:divBdr>
                              <w:divsChild>
                                <w:div w:id="890000088">
                                  <w:marLeft w:val="0"/>
                                  <w:marRight w:val="0"/>
                                  <w:marTop w:val="0"/>
                                  <w:marBottom w:val="0"/>
                                  <w:divBdr>
                                    <w:top w:val="none" w:sz="0" w:space="0" w:color="auto"/>
                                    <w:left w:val="none" w:sz="0" w:space="0" w:color="auto"/>
                                    <w:bottom w:val="none" w:sz="0" w:space="0" w:color="auto"/>
                                    <w:right w:val="none" w:sz="0" w:space="0" w:color="auto"/>
                                  </w:divBdr>
                                  <w:divsChild>
                                    <w:div w:id="401177658">
                                      <w:marLeft w:val="0"/>
                                      <w:marRight w:val="0"/>
                                      <w:marTop w:val="0"/>
                                      <w:marBottom w:val="0"/>
                                      <w:divBdr>
                                        <w:top w:val="none" w:sz="0" w:space="0" w:color="auto"/>
                                        <w:left w:val="none" w:sz="0" w:space="0" w:color="auto"/>
                                        <w:bottom w:val="none" w:sz="0" w:space="0" w:color="auto"/>
                                        <w:right w:val="none" w:sz="0" w:space="0" w:color="auto"/>
                                      </w:divBdr>
                                      <w:divsChild>
                                        <w:div w:id="1478381594">
                                          <w:marLeft w:val="0"/>
                                          <w:marRight w:val="0"/>
                                          <w:marTop w:val="0"/>
                                          <w:marBottom w:val="0"/>
                                          <w:divBdr>
                                            <w:top w:val="none" w:sz="0" w:space="0" w:color="auto"/>
                                            <w:left w:val="none" w:sz="0" w:space="0" w:color="auto"/>
                                            <w:bottom w:val="none" w:sz="0" w:space="0" w:color="auto"/>
                                            <w:right w:val="none" w:sz="0" w:space="0" w:color="auto"/>
                                          </w:divBdr>
                                          <w:divsChild>
                                            <w:div w:id="1390229914">
                                              <w:marLeft w:val="0"/>
                                              <w:marRight w:val="0"/>
                                              <w:marTop w:val="0"/>
                                              <w:marBottom w:val="0"/>
                                              <w:divBdr>
                                                <w:top w:val="none" w:sz="0" w:space="0" w:color="auto"/>
                                                <w:left w:val="none" w:sz="0" w:space="0" w:color="auto"/>
                                                <w:bottom w:val="none" w:sz="0" w:space="0" w:color="auto"/>
                                                <w:right w:val="none" w:sz="0" w:space="0" w:color="auto"/>
                                              </w:divBdr>
                                              <w:divsChild>
                                                <w:div w:id="1181431200">
                                                  <w:marLeft w:val="0"/>
                                                  <w:marRight w:val="0"/>
                                                  <w:marTop w:val="0"/>
                                                  <w:marBottom w:val="0"/>
                                                  <w:divBdr>
                                                    <w:top w:val="none" w:sz="0" w:space="0" w:color="auto"/>
                                                    <w:left w:val="none" w:sz="0" w:space="0" w:color="auto"/>
                                                    <w:bottom w:val="none" w:sz="0" w:space="0" w:color="auto"/>
                                                    <w:right w:val="none" w:sz="0" w:space="0" w:color="auto"/>
                                                  </w:divBdr>
                                                  <w:divsChild>
                                                    <w:div w:id="740180732">
                                                      <w:marLeft w:val="0"/>
                                                      <w:marRight w:val="0"/>
                                                      <w:marTop w:val="0"/>
                                                      <w:marBottom w:val="0"/>
                                                      <w:divBdr>
                                                        <w:top w:val="none" w:sz="0" w:space="0" w:color="auto"/>
                                                        <w:left w:val="none" w:sz="0" w:space="0" w:color="auto"/>
                                                        <w:bottom w:val="none" w:sz="0" w:space="0" w:color="auto"/>
                                                        <w:right w:val="none" w:sz="0" w:space="0" w:color="auto"/>
                                                      </w:divBdr>
                                                      <w:divsChild>
                                                        <w:div w:id="2013950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35521386">
                                      <w:marLeft w:val="0"/>
                                      <w:marRight w:val="0"/>
                                      <w:marTop w:val="0"/>
                                      <w:marBottom w:val="0"/>
                                      <w:divBdr>
                                        <w:top w:val="none" w:sz="0" w:space="0" w:color="auto"/>
                                        <w:left w:val="none" w:sz="0" w:space="0" w:color="auto"/>
                                        <w:bottom w:val="none" w:sz="0" w:space="0" w:color="auto"/>
                                        <w:right w:val="none" w:sz="0" w:space="0" w:color="auto"/>
                                      </w:divBdr>
                                      <w:divsChild>
                                        <w:div w:id="19996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025106">
          <w:marLeft w:val="0"/>
          <w:marRight w:val="0"/>
          <w:marTop w:val="0"/>
          <w:marBottom w:val="0"/>
          <w:divBdr>
            <w:top w:val="none" w:sz="0" w:space="0" w:color="auto"/>
            <w:left w:val="none" w:sz="0" w:space="0" w:color="auto"/>
            <w:bottom w:val="none" w:sz="0" w:space="0" w:color="auto"/>
            <w:right w:val="none" w:sz="0" w:space="0" w:color="auto"/>
          </w:divBdr>
          <w:divsChild>
            <w:div w:id="1765611557">
              <w:marLeft w:val="0"/>
              <w:marRight w:val="0"/>
              <w:marTop w:val="0"/>
              <w:marBottom w:val="0"/>
              <w:divBdr>
                <w:top w:val="none" w:sz="0" w:space="0" w:color="auto"/>
                <w:left w:val="none" w:sz="0" w:space="0" w:color="auto"/>
                <w:bottom w:val="none" w:sz="0" w:space="0" w:color="auto"/>
                <w:right w:val="none" w:sz="0" w:space="0" w:color="auto"/>
              </w:divBdr>
              <w:divsChild>
                <w:div w:id="523401951">
                  <w:marLeft w:val="0"/>
                  <w:marRight w:val="0"/>
                  <w:marTop w:val="0"/>
                  <w:marBottom w:val="0"/>
                  <w:divBdr>
                    <w:top w:val="none" w:sz="0" w:space="0" w:color="auto"/>
                    <w:left w:val="none" w:sz="0" w:space="0" w:color="auto"/>
                    <w:bottom w:val="none" w:sz="0" w:space="0" w:color="auto"/>
                    <w:right w:val="none" w:sz="0" w:space="0" w:color="auto"/>
                  </w:divBdr>
                  <w:divsChild>
                    <w:div w:id="1958952111">
                      <w:marLeft w:val="0"/>
                      <w:marRight w:val="0"/>
                      <w:marTop w:val="0"/>
                      <w:marBottom w:val="0"/>
                      <w:divBdr>
                        <w:top w:val="none" w:sz="0" w:space="0" w:color="auto"/>
                        <w:left w:val="none" w:sz="0" w:space="0" w:color="auto"/>
                        <w:bottom w:val="none" w:sz="0" w:space="0" w:color="auto"/>
                        <w:right w:val="none" w:sz="0" w:space="0" w:color="auto"/>
                      </w:divBdr>
                      <w:divsChild>
                        <w:div w:id="20212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428167">
      <w:bodyDiv w:val="1"/>
      <w:marLeft w:val="0"/>
      <w:marRight w:val="0"/>
      <w:marTop w:val="0"/>
      <w:marBottom w:val="0"/>
      <w:divBdr>
        <w:top w:val="none" w:sz="0" w:space="0" w:color="auto"/>
        <w:left w:val="none" w:sz="0" w:space="0" w:color="auto"/>
        <w:bottom w:val="none" w:sz="0" w:space="0" w:color="auto"/>
        <w:right w:val="none" w:sz="0" w:space="0" w:color="auto"/>
      </w:divBdr>
    </w:div>
    <w:div w:id="1810240858">
      <w:bodyDiv w:val="1"/>
      <w:marLeft w:val="0"/>
      <w:marRight w:val="0"/>
      <w:marTop w:val="0"/>
      <w:marBottom w:val="0"/>
      <w:divBdr>
        <w:top w:val="none" w:sz="0" w:space="0" w:color="auto"/>
        <w:left w:val="none" w:sz="0" w:space="0" w:color="auto"/>
        <w:bottom w:val="none" w:sz="0" w:space="0" w:color="auto"/>
        <w:right w:val="none" w:sz="0" w:space="0" w:color="auto"/>
      </w:divBdr>
    </w:div>
    <w:div w:id="1833794972">
      <w:bodyDiv w:val="1"/>
      <w:marLeft w:val="0"/>
      <w:marRight w:val="0"/>
      <w:marTop w:val="0"/>
      <w:marBottom w:val="0"/>
      <w:divBdr>
        <w:top w:val="none" w:sz="0" w:space="0" w:color="auto"/>
        <w:left w:val="none" w:sz="0" w:space="0" w:color="auto"/>
        <w:bottom w:val="none" w:sz="0" w:space="0" w:color="auto"/>
        <w:right w:val="none" w:sz="0" w:space="0" w:color="auto"/>
      </w:divBdr>
    </w:div>
    <w:div w:id="1852720340">
      <w:bodyDiv w:val="1"/>
      <w:marLeft w:val="0"/>
      <w:marRight w:val="0"/>
      <w:marTop w:val="0"/>
      <w:marBottom w:val="0"/>
      <w:divBdr>
        <w:top w:val="none" w:sz="0" w:space="0" w:color="auto"/>
        <w:left w:val="none" w:sz="0" w:space="0" w:color="auto"/>
        <w:bottom w:val="none" w:sz="0" w:space="0" w:color="auto"/>
        <w:right w:val="none" w:sz="0" w:space="0" w:color="auto"/>
      </w:divBdr>
    </w:div>
    <w:div w:id="1932424788">
      <w:bodyDiv w:val="1"/>
      <w:marLeft w:val="0"/>
      <w:marRight w:val="0"/>
      <w:marTop w:val="0"/>
      <w:marBottom w:val="0"/>
      <w:divBdr>
        <w:top w:val="none" w:sz="0" w:space="0" w:color="auto"/>
        <w:left w:val="none" w:sz="0" w:space="0" w:color="auto"/>
        <w:bottom w:val="none" w:sz="0" w:space="0" w:color="auto"/>
        <w:right w:val="none" w:sz="0" w:space="0" w:color="auto"/>
      </w:divBdr>
    </w:div>
    <w:div w:id="1939360759">
      <w:bodyDiv w:val="1"/>
      <w:marLeft w:val="0"/>
      <w:marRight w:val="0"/>
      <w:marTop w:val="0"/>
      <w:marBottom w:val="0"/>
      <w:divBdr>
        <w:top w:val="none" w:sz="0" w:space="0" w:color="auto"/>
        <w:left w:val="none" w:sz="0" w:space="0" w:color="auto"/>
        <w:bottom w:val="none" w:sz="0" w:space="0" w:color="auto"/>
        <w:right w:val="none" w:sz="0" w:space="0" w:color="auto"/>
      </w:divBdr>
    </w:div>
    <w:div w:id="1947887467">
      <w:bodyDiv w:val="1"/>
      <w:marLeft w:val="0"/>
      <w:marRight w:val="0"/>
      <w:marTop w:val="0"/>
      <w:marBottom w:val="0"/>
      <w:divBdr>
        <w:top w:val="none" w:sz="0" w:space="0" w:color="auto"/>
        <w:left w:val="none" w:sz="0" w:space="0" w:color="auto"/>
        <w:bottom w:val="none" w:sz="0" w:space="0" w:color="auto"/>
        <w:right w:val="none" w:sz="0" w:space="0" w:color="auto"/>
      </w:divBdr>
    </w:div>
    <w:div w:id="1960139704">
      <w:bodyDiv w:val="1"/>
      <w:marLeft w:val="0"/>
      <w:marRight w:val="0"/>
      <w:marTop w:val="0"/>
      <w:marBottom w:val="0"/>
      <w:divBdr>
        <w:top w:val="none" w:sz="0" w:space="0" w:color="auto"/>
        <w:left w:val="none" w:sz="0" w:space="0" w:color="auto"/>
        <w:bottom w:val="none" w:sz="0" w:space="0" w:color="auto"/>
        <w:right w:val="none" w:sz="0" w:space="0" w:color="auto"/>
      </w:divBdr>
    </w:div>
    <w:div w:id="1962372538">
      <w:bodyDiv w:val="1"/>
      <w:marLeft w:val="0"/>
      <w:marRight w:val="0"/>
      <w:marTop w:val="0"/>
      <w:marBottom w:val="0"/>
      <w:divBdr>
        <w:top w:val="none" w:sz="0" w:space="0" w:color="auto"/>
        <w:left w:val="none" w:sz="0" w:space="0" w:color="auto"/>
        <w:bottom w:val="none" w:sz="0" w:space="0" w:color="auto"/>
        <w:right w:val="none" w:sz="0" w:space="0" w:color="auto"/>
      </w:divBdr>
    </w:div>
    <w:div w:id="1964262927">
      <w:bodyDiv w:val="1"/>
      <w:marLeft w:val="0"/>
      <w:marRight w:val="0"/>
      <w:marTop w:val="0"/>
      <w:marBottom w:val="0"/>
      <w:divBdr>
        <w:top w:val="none" w:sz="0" w:space="0" w:color="auto"/>
        <w:left w:val="none" w:sz="0" w:space="0" w:color="auto"/>
        <w:bottom w:val="none" w:sz="0" w:space="0" w:color="auto"/>
        <w:right w:val="none" w:sz="0" w:space="0" w:color="auto"/>
      </w:divBdr>
    </w:div>
    <w:div w:id="1984851149">
      <w:bodyDiv w:val="1"/>
      <w:marLeft w:val="0"/>
      <w:marRight w:val="0"/>
      <w:marTop w:val="0"/>
      <w:marBottom w:val="0"/>
      <w:divBdr>
        <w:top w:val="none" w:sz="0" w:space="0" w:color="auto"/>
        <w:left w:val="none" w:sz="0" w:space="0" w:color="auto"/>
        <w:bottom w:val="none" w:sz="0" w:space="0" w:color="auto"/>
        <w:right w:val="none" w:sz="0" w:space="0" w:color="auto"/>
      </w:divBdr>
    </w:div>
    <w:div w:id="1986423507">
      <w:bodyDiv w:val="1"/>
      <w:marLeft w:val="0"/>
      <w:marRight w:val="0"/>
      <w:marTop w:val="0"/>
      <w:marBottom w:val="0"/>
      <w:divBdr>
        <w:top w:val="none" w:sz="0" w:space="0" w:color="auto"/>
        <w:left w:val="none" w:sz="0" w:space="0" w:color="auto"/>
        <w:bottom w:val="none" w:sz="0" w:space="0" w:color="auto"/>
        <w:right w:val="none" w:sz="0" w:space="0" w:color="auto"/>
      </w:divBdr>
    </w:div>
    <w:div w:id="2070037215">
      <w:bodyDiv w:val="1"/>
      <w:marLeft w:val="0"/>
      <w:marRight w:val="0"/>
      <w:marTop w:val="0"/>
      <w:marBottom w:val="0"/>
      <w:divBdr>
        <w:top w:val="none" w:sz="0" w:space="0" w:color="auto"/>
        <w:left w:val="none" w:sz="0" w:space="0" w:color="auto"/>
        <w:bottom w:val="none" w:sz="0" w:space="0" w:color="auto"/>
        <w:right w:val="none" w:sz="0" w:space="0" w:color="auto"/>
      </w:divBdr>
    </w:div>
    <w:div w:id="2094888732">
      <w:bodyDiv w:val="1"/>
      <w:marLeft w:val="0"/>
      <w:marRight w:val="0"/>
      <w:marTop w:val="0"/>
      <w:marBottom w:val="0"/>
      <w:divBdr>
        <w:top w:val="none" w:sz="0" w:space="0" w:color="auto"/>
        <w:left w:val="none" w:sz="0" w:space="0" w:color="auto"/>
        <w:bottom w:val="none" w:sz="0" w:space="0" w:color="auto"/>
        <w:right w:val="none" w:sz="0" w:space="0" w:color="auto"/>
      </w:divBdr>
    </w:div>
    <w:div w:id="2100984482">
      <w:bodyDiv w:val="1"/>
      <w:marLeft w:val="0"/>
      <w:marRight w:val="0"/>
      <w:marTop w:val="0"/>
      <w:marBottom w:val="0"/>
      <w:divBdr>
        <w:top w:val="none" w:sz="0" w:space="0" w:color="auto"/>
        <w:left w:val="none" w:sz="0" w:space="0" w:color="auto"/>
        <w:bottom w:val="none" w:sz="0" w:space="0" w:color="auto"/>
        <w:right w:val="none" w:sz="0" w:space="0" w:color="auto"/>
      </w:divBdr>
    </w:div>
    <w:div w:id="2123836172">
      <w:bodyDiv w:val="1"/>
      <w:marLeft w:val="0"/>
      <w:marRight w:val="0"/>
      <w:marTop w:val="0"/>
      <w:marBottom w:val="0"/>
      <w:divBdr>
        <w:top w:val="none" w:sz="0" w:space="0" w:color="auto"/>
        <w:left w:val="none" w:sz="0" w:space="0" w:color="auto"/>
        <w:bottom w:val="none" w:sz="0" w:space="0" w:color="auto"/>
        <w:right w:val="none" w:sz="0" w:space="0" w:color="auto"/>
      </w:divBdr>
    </w:div>
    <w:div w:id="2131893643">
      <w:bodyDiv w:val="1"/>
      <w:marLeft w:val="0"/>
      <w:marRight w:val="0"/>
      <w:marTop w:val="0"/>
      <w:marBottom w:val="0"/>
      <w:divBdr>
        <w:top w:val="none" w:sz="0" w:space="0" w:color="auto"/>
        <w:left w:val="none" w:sz="0" w:space="0" w:color="auto"/>
        <w:bottom w:val="none" w:sz="0" w:space="0" w:color="auto"/>
        <w:right w:val="none" w:sz="0" w:space="0" w:color="auto"/>
      </w:divBdr>
    </w:div>
    <w:div w:id="2140872788">
      <w:bodyDiv w:val="1"/>
      <w:marLeft w:val="0"/>
      <w:marRight w:val="0"/>
      <w:marTop w:val="0"/>
      <w:marBottom w:val="0"/>
      <w:divBdr>
        <w:top w:val="none" w:sz="0" w:space="0" w:color="auto"/>
        <w:left w:val="none" w:sz="0" w:space="0" w:color="auto"/>
        <w:bottom w:val="none" w:sz="0" w:space="0" w:color="auto"/>
        <w:right w:val="none" w:sz="0" w:space="0" w:color="auto"/>
      </w:divBdr>
    </w:div>
    <w:div w:id="2143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rgipark.org.tr/en/pub/irmm/issue/32102/355721" TargetMode="External"/><Relationship Id="rId18" Type="http://schemas.openxmlformats.org/officeDocument/2006/relationships/hyperlink" Target="https://doi.org/10.5281/zenodo.1247542" TargetMode="External"/><Relationship Id="rId26" Type="http://schemas.openxmlformats.org/officeDocument/2006/relationships/hyperlink" Target="https://doi.org/10.5281/zenodo.14213936" TargetMode="External"/><Relationship Id="rId39" Type="http://schemas.openxmlformats.org/officeDocument/2006/relationships/fontTable" Target="fontTable.xml"/><Relationship Id="rId21" Type="http://schemas.openxmlformats.org/officeDocument/2006/relationships/hyperlink" Target="https://ejournal.undiksha.ac.id/index.php/Prospek/article/view/39750"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doi.org/10.1016/j.heliyon.2022.e10619" TargetMode="External"/><Relationship Id="rId17" Type="http://schemas.openxmlformats.org/officeDocument/2006/relationships/hyperlink" Target="https://www.ajhssr.com/wp-content/uploads/2021/01/ZX21501398407.pdf" TargetMode="External"/><Relationship Id="rId25" Type="http://schemas.openxmlformats.org/officeDocument/2006/relationships/hyperlink" Target="https://www.researchgate.net/publication/316890354_Pelanggan_Puas_Tak_Cuku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3578/mbi.v17i6.243" TargetMode="External"/><Relationship Id="rId20" Type="http://schemas.openxmlformats.org/officeDocument/2006/relationships/hyperlink" Target="https://www.ajhssr.com/wp-content/uploads/2021/01/ZM21501290295.pdf" TargetMode="External"/><Relationship Id="rId29" Type="http://schemas.openxmlformats.org/officeDocument/2006/relationships/hyperlink" Target="https://ink.library.smu.edu.sg/lkcsb_research/1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brand-award.com/top-brand-index/?tbi_year=2023&amp;category=makanan-dan-minuman&amp;type=brand&amp;tbi_find=Chitato" TargetMode="External"/><Relationship Id="rId24" Type="http://schemas.openxmlformats.org/officeDocument/2006/relationships/hyperlink" Target="https://doi.org/10.1108/09604520710834911" TargetMode="External"/><Relationship Id="rId32" Type="http://schemas.openxmlformats.org/officeDocument/2006/relationships/hyperlink" Target="https://doi.org/10.5430/jct.v3n1p10"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46827/ejmms.v0i0.726" TargetMode="External"/><Relationship Id="rId23" Type="http://schemas.openxmlformats.org/officeDocument/2006/relationships/hyperlink" Target="https://app.box.com/s/7lwswtplu78es6kjkra940dzxhvzvh1n" TargetMode="External"/><Relationship Id="rId28" Type="http://schemas.openxmlformats.org/officeDocument/2006/relationships/hyperlink" Target="https://doi.org/10.1177/002224378001700405" TargetMode="External"/><Relationship Id="rId36" Type="http://schemas.openxmlformats.org/officeDocument/2006/relationships/footer" Target="footer2.xml"/><Relationship Id="rId10" Type="http://schemas.openxmlformats.org/officeDocument/2006/relationships/hyperlink" Target="https://doi.org/10.52265/jdi.v4i2.178" TargetMode="External"/><Relationship Id="rId19" Type="http://schemas.openxmlformats.org/officeDocument/2006/relationships/hyperlink" Target="https://doi.org/10.24018/ejbmr.2022.7.4.1472" TargetMode="External"/><Relationship Id="rId31" Type="http://schemas.openxmlformats.org/officeDocument/2006/relationships/hyperlink" Target="http://www.ejournal.pelitaindonesia.ac.id/ojs32/index.php/KURS/index" TargetMode="External"/><Relationship Id="rId4" Type="http://schemas.openxmlformats.org/officeDocument/2006/relationships/webSettings" Target="webSettings.xml"/><Relationship Id="rId9" Type="http://schemas.openxmlformats.org/officeDocument/2006/relationships/hyperlink" Target="https://standarpangan.pom.go.id/dokumen/peraturan/2019/PerBPOM_Nomor_34_Tahun_2019_Kategori_Pangan_Salinan.pdf" TargetMode="External"/><Relationship Id="rId14" Type="http://schemas.openxmlformats.org/officeDocument/2006/relationships/hyperlink" Target="https://www.ojs.unr.ac.id/index.php/akses/article/view/686/620" TargetMode="External"/><Relationship Id="rId22" Type="http://schemas.openxmlformats.org/officeDocument/2006/relationships/hyperlink" Target="https://www.ajhssr.com/wp-content/uploads/2020/08/ZW2048412418.pdf" TargetMode="External"/><Relationship Id="rId27" Type="http://schemas.openxmlformats.org/officeDocument/2006/relationships/hyperlink" Target="https://doi.org/10.31955/mea.vol3.iss1.pp223-231" TargetMode="External"/><Relationship Id="rId30" Type="http://schemas.openxmlformats.org/officeDocument/2006/relationships/hyperlink" Target="https://ejournal3.undip.ac.id/index.php/djom/article/view/33820" TargetMode="External"/><Relationship Id="rId35" Type="http://schemas.openxmlformats.org/officeDocument/2006/relationships/footer" Target="footer1.xml"/><Relationship Id="rId8" Type="http://schemas.openxmlformats.org/officeDocument/2006/relationships/hyperlink" Target="https://chat.openai.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3393</TotalTime>
  <Pages>18</Pages>
  <Words>7319</Words>
  <Characters>41719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Syahrul Hanafi</dc:creator>
  <cp:keywords/>
  <dc:description/>
  <cp:lastModifiedBy>SDI 1158</cp:lastModifiedBy>
  <cp:revision>38</cp:revision>
  <dcterms:created xsi:type="dcterms:W3CDTF">2025-06-28T12:06:00Z</dcterms:created>
  <dcterms:modified xsi:type="dcterms:W3CDTF">2025-07-17T06:54:00Z</dcterms:modified>
</cp:coreProperties>
</file>