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0A04" w14:textId="77777777" w:rsidR="000C1391" w:rsidRPr="000C1391" w:rsidRDefault="000C1391" w:rsidP="000C1391">
      <w:pPr>
        <w:rPr>
          <w:b/>
          <w:bCs/>
          <w:i/>
          <w:iCs/>
          <w:u w:val="single"/>
        </w:rPr>
      </w:pPr>
      <w:r w:rsidRPr="000C1391">
        <w:rPr>
          <w:b/>
          <w:bCs/>
          <w:i/>
          <w:iCs/>
          <w:u w:val="single"/>
        </w:rPr>
        <w:t xml:space="preserve">Case report </w:t>
      </w:r>
    </w:p>
    <w:p w14:paraId="2B944682" w14:textId="77777777" w:rsidR="000C1391" w:rsidRDefault="000C1391">
      <w:pPr>
        <w:rPr>
          <w:b/>
          <w:bCs/>
        </w:rPr>
      </w:pPr>
    </w:p>
    <w:p w14:paraId="484BA7CB" w14:textId="4EE57BF3" w:rsidR="00F52E13" w:rsidRDefault="003F103D">
      <w:pPr>
        <w:rPr>
          <w:b/>
          <w:bCs/>
        </w:rPr>
      </w:pPr>
      <w:r>
        <w:rPr>
          <w:b/>
          <w:bCs/>
        </w:rPr>
        <w:t xml:space="preserve">INTRATHORACIC </w:t>
      </w:r>
      <w:r w:rsidR="00F52E13">
        <w:rPr>
          <w:b/>
          <w:bCs/>
        </w:rPr>
        <w:t xml:space="preserve">INFAMMATORY MYOFIBROBLASTIC TUMOR IN A NIGERIAN CHILD: A </w:t>
      </w:r>
      <w:r w:rsidR="00E52A4D">
        <w:rPr>
          <w:b/>
          <w:bCs/>
        </w:rPr>
        <w:t>RARE PRESENTATION</w:t>
      </w:r>
      <w:r w:rsidR="000C1391">
        <w:rPr>
          <w:b/>
          <w:bCs/>
        </w:rPr>
        <w:t>-</w:t>
      </w:r>
      <w:r w:rsidR="00E52A4D">
        <w:rPr>
          <w:b/>
          <w:bCs/>
        </w:rPr>
        <w:t xml:space="preserve"> </w:t>
      </w:r>
      <w:r w:rsidR="00F52E13">
        <w:rPr>
          <w:b/>
          <w:bCs/>
        </w:rPr>
        <w:t>CASE REPORT AND REVIEW OF LITERATURE</w:t>
      </w:r>
    </w:p>
    <w:p w14:paraId="377EF8D2" w14:textId="77777777" w:rsidR="00F52E13" w:rsidRDefault="00F52E13">
      <w:pPr>
        <w:rPr>
          <w:b/>
          <w:bCs/>
        </w:rPr>
      </w:pPr>
    </w:p>
    <w:p w14:paraId="1FA78941" w14:textId="0DA2BED0" w:rsidR="003E377A" w:rsidRPr="002271E2" w:rsidRDefault="003E377A">
      <w:pPr>
        <w:rPr>
          <w:b/>
          <w:bCs/>
        </w:rPr>
      </w:pPr>
      <w:r w:rsidRPr="002271E2">
        <w:rPr>
          <w:b/>
          <w:bCs/>
        </w:rPr>
        <w:t>ABSTRACT</w:t>
      </w:r>
    </w:p>
    <w:p w14:paraId="206041AE" w14:textId="162373D0" w:rsidR="00E36717" w:rsidRPr="002271E2" w:rsidRDefault="00E36717">
      <w:pPr>
        <w:rPr>
          <w:b/>
          <w:bCs/>
        </w:rPr>
      </w:pPr>
      <w:r w:rsidRPr="002271E2">
        <w:rPr>
          <w:b/>
          <w:bCs/>
        </w:rPr>
        <w:t>Background</w:t>
      </w:r>
    </w:p>
    <w:p w14:paraId="79494AEA" w14:textId="78D2F20E" w:rsidR="003E377A" w:rsidRDefault="003E377A" w:rsidP="00904240">
      <w:r w:rsidRPr="00392246">
        <w:t xml:space="preserve">An inflammatory </w:t>
      </w:r>
      <w:proofErr w:type="spellStart"/>
      <w:r w:rsidRPr="00392246">
        <w:t>myofibroblastic</w:t>
      </w:r>
      <w:proofErr w:type="spellEnd"/>
      <w:r w:rsidRPr="00392246">
        <w:t xml:space="preserve"> tumor (IMT) is a</w:t>
      </w:r>
      <w:r w:rsidR="00904240" w:rsidRPr="00392246">
        <w:t xml:space="preserve"> rare</w:t>
      </w:r>
      <w:r w:rsidR="003F103D">
        <w:t xml:space="preserve">, predominantly </w:t>
      </w:r>
      <w:proofErr w:type="spellStart"/>
      <w:r w:rsidR="003F103D">
        <w:t>myofibroblastic</w:t>
      </w:r>
      <w:proofErr w:type="spellEnd"/>
      <w:r w:rsidRPr="00392246">
        <w:t xml:space="preserve"> </w:t>
      </w:r>
      <w:r w:rsidR="00DA0F67" w:rsidRPr="00392246">
        <w:t>neoplasm accompanied</w:t>
      </w:r>
      <w:r w:rsidRPr="00392246">
        <w:t xml:space="preserve"> by inflammatory cells, including lymphocytes an</w:t>
      </w:r>
      <w:r w:rsidR="00904240" w:rsidRPr="00392246">
        <w:t>d eosinophils. It is predominantly found in children and adolescents</w:t>
      </w:r>
      <w:r w:rsidR="00392246" w:rsidRPr="00392246">
        <w:t xml:space="preserve">.  </w:t>
      </w:r>
      <w:r w:rsidR="005862B2">
        <w:t>Extra-pulmonary sites for</w:t>
      </w:r>
      <w:r w:rsidR="00392246" w:rsidRPr="00392246">
        <w:t xml:space="preserve"> IMTs </w:t>
      </w:r>
      <w:r w:rsidR="000B1077">
        <w:t>include</w:t>
      </w:r>
      <w:r w:rsidR="00392246" w:rsidRPr="00392246">
        <w:t xml:space="preserve"> the head and neck region</w:t>
      </w:r>
      <w:r w:rsidR="005862B2">
        <w:t xml:space="preserve">. IMT of the </w:t>
      </w:r>
      <w:r w:rsidR="00DA0F67">
        <w:t>thorax is rare</w:t>
      </w:r>
      <w:r w:rsidR="000B1077">
        <w:t>,</w:t>
      </w:r>
      <w:r w:rsidR="005862B2">
        <w:t xml:space="preserve"> account</w:t>
      </w:r>
      <w:r w:rsidR="00DA0F67">
        <w:t xml:space="preserve">ing </w:t>
      </w:r>
      <w:r w:rsidR="005862B2">
        <w:t>for 0.04%-0.1% of all pulmonary tumors.</w:t>
      </w:r>
      <w:r w:rsidR="00DA0F67" w:rsidRPr="00DA0F67">
        <w:t xml:space="preserve"> </w:t>
      </w:r>
      <w:r w:rsidR="00DA0F67">
        <w:t xml:space="preserve">Because the </w:t>
      </w:r>
      <w:r w:rsidR="00DA0F67">
        <w:t xml:space="preserve">clinical presentation </w:t>
      </w:r>
      <w:r w:rsidR="00DA0F67">
        <w:t xml:space="preserve">of IMT </w:t>
      </w:r>
      <w:r w:rsidR="00DA0F67">
        <w:t>i</w:t>
      </w:r>
      <w:r w:rsidR="00DA0F67">
        <w:t>s</w:t>
      </w:r>
      <w:r w:rsidR="00DA0F67">
        <w:t xml:space="preserve"> </w:t>
      </w:r>
      <w:r w:rsidR="000B1077">
        <w:t>nonspecific</w:t>
      </w:r>
      <w:r w:rsidR="00DA0F67">
        <w:t xml:space="preserve"> and rare</w:t>
      </w:r>
      <w:r w:rsidR="00DA0F67">
        <w:t>,</w:t>
      </w:r>
      <w:r w:rsidR="00DA0F67">
        <w:t xml:space="preserve"> i</w:t>
      </w:r>
      <w:r w:rsidR="00DA0F67">
        <w:t>t poses a</w:t>
      </w:r>
      <w:r w:rsidR="00DA0F67">
        <w:t xml:space="preserve"> </w:t>
      </w:r>
      <w:r w:rsidR="000B1077">
        <w:t>major</w:t>
      </w:r>
      <w:r w:rsidR="00DA0F67">
        <w:t xml:space="preserve"> diagnostic challenge.</w:t>
      </w:r>
      <w:r w:rsidR="00392246" w:rsidRPr="00392246">
        <w:t xml:space="preserve"> </w:t>
      </w:r>
      <w:r w:rsidR="00934B8C">
        <w:t>Hence</w:t>
      </w:r>
      <w:r w:rsidR="000B1077">
        <w:t>,</w:t>
      </w:r>
      <w:r w:rsidR="00934B8C">
        <w:t xml:space="preserve"> the</w:t>
      </w:r>
      <w:r w:rsidR="00934B8C" w:rsidRPr="00392246">
        <w:t xml:space="preserve"> </w:t>
      </w:r>
      <w:r w:rsidR="00934B8C">
        <w:t xml:space="preserve">need for </w:t>
      </w:r>
      <w:r w:rsidR="00934B8C" w:rsidRPr="00392246">
        <w:t>IM</w:t>
      </w:r>
      <w:r w:rsidR="00934B8C">
        <w:t xml:space="preserve">T </w:t>
      </w:r>
      <w:r w:rsidR="00934B8C" w:rsidRPr="00392246">
        <w:t>to be differentiated from other</w:t>
      </w:r>
      <w:r w:rsidR="000B1077">
        <w:t xml:space="preserve"> chronic infections</w:t>
      </w:r>
      <w:r w:rsidR="00934B8C" w:rsidRPr="00392246">
        <w:t xml:space="preserve"> and </w:t>
      </w:r>
      <w:r w:rsidR="000B1077">
        <w:t>malignant</w:t>
      </w:r>
      <w:r w:rsidR="00934B8C" w:rsidRPr="00392246">
        <w:t xml:space="preserve"> lesions </w:t>
      </w:r>
      <w:r w:rsidR="000B1077">
        <w:t>based on</w:t>
      </w:r>
      <w:r w:rsidR="00934B8C" w:rsidRPr="00392246">
        <w:t xml:space="preserve"> histopathologic findings and immunohistochemical analysis</w:t>
      </w:r>
      <w:r w:rsidR="004657BB">
        <w:t>.</w:t>
      </w:r>
      <w:r w:rsidR="00934B8C" w:rsidRPr="00392246">
        <w:t xml:space="preserve"> </w:t>
      </w:r>
      <w:r w:rsidR="00904240" w:rsidRPr="00392246">
        <w:t xml:space="preserve">The </w:t>
      </w:r>
      <w:r w:rsidR="00882B84">
        <w:t>mainstay</w:t>
      </w:r>
      <w:r w:rsidR="00904240" w:rsidRPr="00392246">
        <w:t xml:space="preserve"> of care </w:t>
      </w:r>
      <w:r w:rsidRPr="00392246">
        <w:t>for localized tumors</w:t>
      </w:r>
      <w:r w:rsidR="00904240" w:rsidRPr="00392246">
        <w:t xml:space="preserve"> is a surgical resection</w:t>
      </w:r>
      <w:r w:rsidR="004F6529">
        <w:t>.</w:t>
      </w:r>
      <w:r w:rsidR="00392246" w:rsidRPr="00392246">
        <w:t xml:space="preserve"> Spontaneous regression has also been reported in some people</w:t>
      </w:r>
      <w:r w:rsidR="00882B84">
        <w:t>.</w:t>
      </w:r>
      <w:r w:rsidRPr="00392246">
        <w:t xml:space="preserve"> </w:t>
      </w:r>
      <w:r w:rsidR="009C6C94">
        <w:t xml:space="preserve">A </w:t>
      </w:r>
      <w:r w:rsidRPr="00392246">
        <w:t xml:space="preserve">response rate of approximately 50% </w:t>
      </w:r>
      <w:r w:rsidR="009C6C94">
        <w:t xml:space="preserve">has been reported with </w:t>
      </w:r>
      <w:r w:rsidR="008639AF">
        <w:t xml:space="preserve">the </w:t>
      </w:r>
      <w:r w:rsidR="00E402C4">
        <w:t xml:space="preserve">use of </w:t>
      </w:r>
      <w:r w:rsidR="009C6C94">
        <w:t>chemotherapy.</w:t>
      </w:r>
    </w:p>
    <w:p w14:paraId="5A41835E" w14:textId="54656641" w:rsidR="00E36717" w:rsidRPr="002271E2" w:rsidRDefault="00E36717" w:rsidP="00904240">
      <w:pPr>
        <w:rPr>
          <w:b/>
          <w:bCs/>
        </w:rPr>
      </w:pPr>
      <w:r w:rsidRPr="002271E2">
        <w:rPr>
          <w:b/>
          <w:bCs/>
        </w:rPr>
        <w:t>Case presentation</w:t>
      </w:r>
    </w:p>
    <w:p w14:paraId="4F2BAF94" w14:textId="504E0C69" w:rsidR="00E36717" w:rsidRDefault="00B405E5" w:rsidP="00904240">
      <w:r>
        <w:t xml:space="preserve">An 8-year-old male with </w:t>
      </w:r>
      <w:r w:rsidR="000B1077">
        <w:t>complaints</w:t>
      </w:r>
      <w:r>
        <w:t xml:space="preserve"> of generalized body swelling</w:t>
      </w:r>
      <w:r w:rsidR="00EB7097">
        <w:t>,</w:t>
      </w:r>
      <w:r>
        <w:t xml:space="preserve"> which progressed to weakness of both lower limbs and later inability to walk, with associated urinary and fecal incontinence</w:t>
      </w:r>
      <w:r w:rsidR="00EB7097">
        <w:t xml:space="preserve"> of about 8 </w:t>
      </w:r>
      <w:r w:rsidR="00EB7097" w:rsidRPr="00A70A24">
        <w:t>months</w:t>
      </w:r>
      <w:r w:rsidR="00EB7097">
        <w:t xml:space="preserve"> duration. However, 5 weeks before presentation, developed cough, difficulty with breathing, progressive weight loss, and drenching night sweats. An initial diagnosis </w:t>
      </w:r>
      <w:r w:rsidR="00A70A24">
        <w:t xml:space="preserve">of disseminated tuberculosis was made, but this was changed following a histology report of an inflammatory </w:t>
      </w:r>
      <w:proofErr w:type="spellStart"/>
      <w:r w:rsidR="00A70A24">
        <w:t>myofibroblastic</w:t>
      </w:r>
      <w:proofErr w:type="spellEnd"/>
      <w:r w:rsidR="00A70A24">
        <w:t xml:space="preserve"> tumor (IMT). Further treatment was not done as the child passed on.</w:t>
      </w:r>
    </w:p>
    <w:p w14:paraId="1577FEC8" w14:textId="77777777" w:rsidR="00CF4600" w:rsidRDefault="00CF4600" w:rsidP="00CF4600">
      <w:r>
        <w:t xml:space="preserve">An 8-year-old male who presented with a history of generalized body swelling, which progressed to weakness of both lower limbs and later inability to walk, with associated urinary and fecal incontinence of about 8 </w:t>
      </w:r>
      <w:r w:rsidRPr="00A70A24">
        <w:t>months</w:t>
      </w:r>
      <w:r>
        <w:t xml:space="preserve"> duration. However, 5 weeks before presentation, developed cough, difficulty with breathing, progressive weight loss, and drenching night sweats. </w:t>
      </w:r>
    </w:p>
    <w:p w14:paraId="469677A0" w14:textId="77777777" w:rsidR="00CF4600" w:rsidRDefault="00CF4600" w:rsidP="00904240"/>
    <w:p w14:paraId="0A5F9A02" w14:textId="341F7D71" w:rsidR="00E36717" w:rsidRPr="002271E2" w:rsidRDefault="00E36717" w:rsidP="00904240">
      <w:pPr>
        <w:rPr>
          <w:b/>
          <w:bCs/>
        </w:rPr>
      </w:pPr>
      <w:r w:rsidRPr="002271E2">
        <w:rPr>
          <w:b/>
          <w:bCs/>
        </w:rPr>
        <w:t>Conclusion</w:t>
      </w:r>
    </w:p>
    <w:p w14:paraId="00E840E2" w14:textId="78A283AE" w:rsidR="00A70A24" w:rsidRDefault="00A70A24" w:rsidP="00904240">
      <w:bookmarkStart w:id="0" w:name="_Hlk200131811"/>
      <w:r w:rsidRPr="00A70A24">
        <w:t>I</w:t>
      </w:r>
      <w:r w:rsidR="009C6C94">
        <w:t xml:space="preserve">nflammatory </w:t>
      </w:r>
      <w:proofErr w:type="spellStart"/>
      <w:r w:rsidRPr="00A70A24">
        <w:t>M</w:t>
      </w:r>
      <w:r w:rsidR="009C6C94">
        <w:t>yofibroblastic</w:t>
      </w:r>
      <w:proofErr w:type="spellEnd"/>
      <w:r w:rsidR="009C6C94">
        <w:t xml:space="preserve"> </w:t>
      </w:r>
      <w:r w:rsidRPr="00A70A24">
        <w:t>T</w:t>
      </w:r>
      <w:r w:rsidR="009C6C94">
        <w:t>umor</w:t>
      </w:r>
      <w:r w:rsidRPr="00A70A24">
        <w:t xml:space="preserve"> is a rare tumor that is easily misdiagnosed. This case report contributes significant clinical insight into the presentation and diagnosis of a rare tumor in a low-resource tertiary healthcare setting. Its importance lies in highlighting the non-specific features at presentation and possible treatment approaches in the context of limited diagnostic infrastructure. Additionally, the case </w:t>
      </w:r>
      <w:r w:rsidR="00C476F2">
        <w:t xml:space="preserve">provides valuable insights into the management of IMT, </w:t>
      </w:r>
      <w:r w:rsidRPr="00A70A24">
        <w:t>informing clinicians practicing in similar environments</w:t>
      </w:r>
      <w:bookmarkEnd w:id="0"/>
      <w:r w:rsidR="00E402C4">
        <w:t>.</w:t>
      </w:r>
      <w:r>
        <w:t xml:space="preserve"> </w:t>
      </w:r>
    </w:p>
    <w:p w14:paraId="6375F6C0" w14:textId="419F07F4" w:rsidR="00F05234" w:rsidRDefault="00F05234" w:rsidP="00904240">
      <w:r>
        <w:t>Key words</w:t>
      </w:r>
      <w:r w:rsidR="008639AF">
        <w:t>:</w:t>
      </w:r>
      <w:r>
        <w:t xml:space="preserve"> I</w:t>
      </w:r>
      <w:r w:rsidR="009C6C94">
        <w:t xml:space="preserve">nflammatory </w:t>
      </w:r>
      <w:proofErr w:type="spellStart"/>
      <w:r>
        <w:t>M</w:t>
      </w:r>
      <w:r w:rsidR="009C6C94">
        <w:t>yofibroblastic</w:t>
      </w:r>
      <w:proofErr w:type="spellEnd"/>
      <w:r w:rsidR="009C6C94">
        <w:t xml:space="preserve"> </w:t>
      </w:r>
      <w:r>
        <w:t>T</w:t>
      </w:r>
      <w:r w:rsidR="009C6C94">
        <w:t>umor</w:t>
      </w:r>
      <w:r w:rsidR="0056057E">
        <w:t xml:space="preserve"> (IMT)</w:t>
      </w:r>
      <w:r>
        <w:t>,</w:t>
      </w:r>
      <w:r w:rsidR="004F6529">
        <w:t xml:space="preserve"> A</w:t>
      </w:r>
      <w:r w:rsidR="0056057E">
        <w:t xml:space="preserve">naplastic </w:t>
      </w:r>
      <w:r w:rsidR="004F6529">
        <w:t>L</w:t>
      </w:r>
      <w:r w:rsidR="0056057E">
        <w:t xml:space="preserve">ymphoma </w:t>
      </w:r>
      <w:r w:rsidR="004F6529">
        <w:t>K</w:t>
      </w:r>
      <w:r w:rsidR="0056057E">
        <w:t>inase (ALK)</w:t>
      </w:r>
      <w:r w:rsidR="004F6529">
        <w:t xml:space="preserve"> gene, </w:t>
      </w:r>
      <w:r w:rsidR="00151F1F">
        <w:t>inflammation</w:t>
      </w:r>
      <w:r w:rsidR="004F6529">
        <w:t>.</w:t>
      </w:r>
    </w:p>
    <w:p w14:paraId="2BDEFD8A" w14:textId="77777777" w:rsidR="001277D1" w:rsidRDefault="001277D1" w:rsidP="00904240"/>
    <w:p w14:paraId="1E651DB9" w14:textId="77777777" w:rsidR="0064774F" w:rsidRDefault="0064774F" w:rsidP="00904240"/>
    <w:p w14:paraId="24204FE9" w14:textId="77777777" w:rsidR="0064774F" w:rsidRDefault="0064774F" w:rsidP="00904240"/>
    <w:p w14:paraId="361E1CF3" w14:textId="77777777" w:rsidR="0064774F" w:rsidRDefault="0064774F" w:rsidP="00904240"/>
    <w:p w14:paraId="524EA82D" w14:textId="77777777" w:rsidR="00E402C4" w:rsidRDefault="00E402C4" w:rsidP="00904240">
      <w:pPr>
        <w:rPr>
          <w:b/>
          <w:bCs/>
        </w:rPr>
      </w:pPr>
    </w:p>
    <w:p w14:paraId="24B15A6C" w14:textId="32A72BF8" w:rsidR="001277D1" w:rsidRPr="002271E2" w:rsidRDefault="001277D1" w:rsidP="00904240">
      <w:pPr>
        <w:rPr>
          <w:b/>
          <w:bCs/>
        </w:rPr>
      </w:pPr>
      <w:r w:rsidRPr="002271E2">
        <w:rPr>
          <w:b/>
          <w:bCs/>
        </w:rPr>
        <w:t>INTRODUCTION</w:t>
      </w:r>
    </w:p>
    <w:p w14:paraId="42E6990E" w14:textId="3C6B3CEB" w:rsidR="002A24F7" w:rsidRPr="006E283D" w:rsidRDefault="002A24F7" w:rsidP="00D06250">
      <w:pPr>
        <w:pStyle w:val="p"/>
        <w:spacing w:before="400" w:after="400"/>
        <w:rPr>
          <w:rFonts w:asciiTheme="minorHAnsi" w:eastAsiaTheme="minorHAnsi" w:hAnsiTheme="minorHAnsi" w:cstheme="minorBidi"/>
          <w:sz w:val="22"/>
          <w:szCs w:val="22"/>
        </w:rPr>
      </w:pP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Inflammatory </w:t>
      </w:r>
      <w:proofErr w:type="spellStart"/>
      <w:r w:rsidRPr="006E283D">
        <w:rPr>
          <w:rFonts w:asciiTheme="minorHAnsi" w:eastAsiaTheme="minorHAnsi" w:hAnsiTheme="minorHAnsi" w:cstheme="minorBidi"/>
          <w:sz w:val="22"/>
          <w:szCs w:val="22"/>
        </w:rPr>
        <w:t>myofibroblastic</w:t>
      </w:r>
      <w:proofErr w:type="spellEnd"/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tumor (IMT) is a rare neoplastic disorder of intermediate biological potential,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noted for its low likelihood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of recurrence and metastasis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.</w:t>
      </w:r>
      <w:r w:rsidR="00FC0142" w:rsidRPr="00FC0142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It is known by s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everal names,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such as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763A8E">
        <w:rPr>
          <w:rFonts w:asciiTheme="minorHAnsi" w:eastAsiaTheme="minorHAnsi" w:hAnsiTheme="minorHAnsi" w:cstheme="minorBidi"/>
          <w:sz w:val="22"/>
          <w:szCs w:val="22"/>
        </w:rPr>
        <w:t>pseudosarcoma</w:t>
      </w:r>
      <w:proofErr w:type="spellEnd"/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, epithelioid inflammatory </w:t>
      </w:r>
      <w:proofErr w:type="spellStart"/>
      <w:r w:rsidR="00763A8E">
        <w:rPr>
          <w:rFonts w:asciiTheme="minorHAnsi" w:eastAsiaTheme="minorHAnsi" w:hAnsiTheme="minorHAnsi" w:cstheme="minorBidi"/>
          <w:sz w:val="22"/>
          <w:szCs w:val="22"/>
        </w:rPr>
        <w:t>myofibroblastic</w:t>
      </w:r>
      <w:proofErr w:type="spellEnd"/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sarcoma, and inflammatory pseudotumor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.</w:t>
      </w:r>
      <w:r w:rsidR="00FA2DE3" w:rsidRPr="00FC0142">
        <w:rPr>
          <w:rFonts w:asciiTheme="minorHAnsi" w:eastAsiaTheme="minorHAnsi" w:hAnsiTheme="minorHAnsi" w:cstheme="minorBidi"/>
          <w:sz w:val="22"/>
          <w:szCs w:val="22"/>
          <w:vertAlign w:val="superscript"/>
        </w:rPr>
        <w:t>2</w:t>
      </w:r>
      <w:r w:rsidRPr="00FC0142">
        <w:rPr>
          <w:rFonts w:asciiTheme="minorHAnsi" w:eastAsiaTheme="minorHAnsi" w:hAnsiTheme="minorHAnsi" w:cstheme="minorBidi"/>
          <w:sz w:val="22"/>
          <w:szCs w:val="22"/>
          <w:vertAlign w:val="superscript"/>
        </w:rPr>
        <w:t xml:space="preserve">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IMT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typically occurs in the lungs which is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17AA1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F710B9">
        <w:rPr>
          <w:rFonts w:asciiTheme="minorHAnsi" w:eastAsiaTheme="minorHAnsi" w:hAnsiTheme="minorHAnsi" w:cstheme="minorBidi"/>
          <w:sz w:val="22"/>
          <w:szCs w:val="22"/>
        </w:rPr>
        <w:t xml:space="preserve">most common </w:t>
      </w:r>
      <w:r w:rsidR="004657BB">
        <w:rPr>
          <w:rFonts w:asciiTheme="minorHAnsi" w:eastAsiaTheme="minorHAnsi" w:hAnsiTheme="minorHAnsi" w:cstheme="minorBidi"/>
          <w:sz w:val="22"/>
          <w:szCs w:val="22"/>
        </w:rPr>
        <w:t xml:space="preserve">extra-soft tissue </w:t>
      </w:r>
      <w:r w:rsidR="00F710B9">
        <w:rPr>
          <w:rFonts w:asciiTheme="minorHAnsi" w:eastAsiaTheme="minorHAnsi" w:hAnsiTheme="minorHAnsi" w:cstheme="minorBidi"/>
          <w:sz w:val="22"/>
          <w:szCs w:val="22"/>
        </w:rPr>
        <w:t>site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,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B1077">
        <w:rPr>
          <w:rFonts w:asciiTheme="minorHAnsi" w:eastAsiaTheme="minorHAnsi" w:hAnsiTheme="minorHAnsi" w:cstheme="minorBidi"/>
          <w:sz w:val="22"/>
          <w:szCs w:val="22"/>
        </w:rPr>
        <w:t>and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 xml:space="preserve"> in</w:t>
      </w:r>
      <w:r w:rsidR="000B1077">
        <w:rPr>
          <w:rFonts w:asciiTheme="minorHAnsi" w:eastAsiaTheme="minorHAnsi" w:hAnsiTheme="minorHAnsi" w:cstheme="minorBidi"/>
          <w:sz w:val="22"/>
          <w:szCs w:val="22"/>
        </w:rPr>
        <w:t xml:space="preserve"> other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soft tissues of children and adult</w:t>
      </w:r>
      <w:r w:rsidR="000B1077">
        <w:rPr>
          <w:rFonts w:asciiTheme="minorHAnsi" w:eastAsiaTheme="minorHAnsi" w:hAnsiTheme="minorHAnsi" w:cstheme="minorBidi"/>
          <w:sz w:val="22"/>
          <w:szCs w:val="22"/>
        </w:rPr>
        <w:t xml:space="preserve">s.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Nevertheless,</w:t>
      </w:r>
      <w:r w:rsidR="000B1077">
        <w:rPr>
          <w:rFonts w:asciiTheme="minorHAnsi" w:eastAsiaTheme="minorHAnsi" w:hAnsiTheme="minorHAnsi" w:cstheme="minorBidi"/>
          <w:sz w:val="22"/>
          <w:szCs w:val="22"/>
        </w:rPr>
        <w:t xml:space="preserve"> the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anatomic distribution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differs</w:t>
      </w:r>
      <w:r w:rsidR="00E429DF">
        <w:rPr>
          <w:rFonts w:asciiTheme="minorHAnsi" w:eastAsiaTheme="minorHAnsi" w:hAnsiTheme="minorHAnsi" w:cstheme="minorBidi"/>
          <w:sz w:val="22"/>
          <w:szCs w:val="22"/>
        </w:rPr>
        <w:t xml:space="preserve">, and a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 xml:space="preserve">broad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age range </w:t>
      </w:r>
      <w:r w:rsidR="00E429DF">
        <w:rPr>
          <w:rFonts w:asciiTheme="minorHAnsi" w:eastAsiaTheme="minorHAnsi" w:hAnsiTheme="minorHAnsi" w:cstheme="minorBidi"/>
          <w:sz w:val="22"/>
          <w:szCs w:val="22"/>
        </w:rPr>
        <w:t>has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been d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ocumented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, with a low prevalence </w:t>
      </w:r>
      <w:r w:rsidR="005705A5">
        <w:rPr>
          <w:rFonts w:asciiTheme="minorHAnsi" w:eastAsiaTheme="minorHAnsi" w:hAnsiTheme="minorHAnsi" w:cstheme="minorBidi"/>
          <w:sz w:val="22"/>
          <w:szCs w:val="22"/>
        </w:rPr>
        <w:t>between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0.04% to 0.7%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9DF">
        <w:rPr>
          <w:rFonts w:asciiTheme="minorHAnsi" w:eastAsiaTheme="minorHAnsi" w:hAnsiTheme="minorHAnsi" w:cstheme="minorBidi"/>
          <w:sz w:val="22"/>
          <w:szCs w:val="22"/>
        </w:rPr>
        <w:t>in the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younger </w:t>
      </w:r>
      <w:r w:rsidR="00E429DF">
        <w:rPr>
          <w:rFonts w:asciiTheme="minorHAnsi" w:eastAsiaTheme="minorHAnsi" w:hAnsiTheme="minorHAnsi" w:cstheme="minorBidi"/>
          <w:sz w:val="22"/>
          <w:szCs w:val="22"/>
        </w:rPr>
        <w:t>population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.</w:t>
      </w:r>
      <w:r w:rsidR="00F50913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3,4</w:t>
      </w:r>
      <w:r w:rsidR="00F710B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 xml:space="preserve"> Although 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IMT is </w:t>
      </w:r>
      <w:r w:rsidR="005705A5">
        <w:rPr>
          <w:rFonts w:asciiTheme="minorHAnsi" w:eastAsiaTheme="minorHAnsi" w:hAnsiTheme="minorHAnsi" w:cstheme="minorBidi"/>
          <w:sz w:val="22"/>
          <w:szCs w:val="22"/>
        </w:rPr>
        <w:t>rare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 in </w:t>
      </w:r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>the maxillofacial region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55B42">
        <w:t>it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 has been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identified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 in several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locations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, including </w:t>
      </w:r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 xml:space="preserve">the epiglottis, </w:t>
      </w:r>
      <w:proofErr w:type="spellStart"/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>endolarynx</w:t>
      </w:r>
      <w:proofErr w:type="spellEnd"/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>, parapharyngeal space, maxillary sinus, orbits, subm</w:t>
      </w:r>
      <w:r w:rsidR="00D06250">
        <w:rPr>
          <w:rFonts w:asciiTheme="minorHAnsi" w:eastAsiaTheme="minorHAnsi" w:hAnsiTheme="minorHAnsi" w:cstheme="minorBidi"/>
          <w:sz w:val="22"/>
          <w:szCs w:val="22"/>
        </w:rPr>
        <w:t>an</w:t>
      </w:r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 xml:space="preserve">dibular 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>area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="00F710B9" w:rsidRPr="00F710B9">
        <w:rPr>
          <w:rFonts w:asciiTheme="minorHAnsi" w:eastAsiaTheme="minorHAnsi" w:hAnsiTheme="minorHAnsi" w:cstheme="minorBidi"/>
          <w:sz w:val="22"/>
          <w:szCs w:val="22"/>
        </w:rPr>
        <w:t xml:space="preserve"> and oral cavity.</w:t>
      </w:r>
      <w:r w:rsidR="0073649A" w:rsidRPr="00F50913">
        <w:rPr>
          <w:vertAlign w:val="superscript"/>
        </w:rPr>
        <w:t>1</w:t>
      </w:r>
      <w:r w:rsidR="00FA2DE3" w:rsidRPr="00F50913">
        <w:rPr>
          <w:vertAlign w:val="superscript"/>
        </w:rPr>
        <w:t>,</w:t>
      </w:r>
      <w:r w:rsidR="0073649A" w:rsidRPr="00F50913">
        <w:rPr>
          <w:vertAlign w:val="superscript"/>
        </w:rPr>
        <w:t>5</w:t>
      </w:r>
      <w:r w:rsidR="00A45B1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705A5">
        <w:rPr>
          <w:rFonts w:asciiTheme="minorHAnsi" w:eastAsiaTheme="minorHAnsi" w:hAnsiTheme="minorHAnsi" w:cstheme="minorBidi"/>
          <w:sz w:val="22"/>
          <w:szCs w:val="22"/>
        </w:rPr>
        <w:t>Alt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>h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>o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ugh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 the etiopathogenesis of IMT remains unclear and controversial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s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everal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 xml:space="preserve"> risk factors have been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identified</w:t>
      </w:r>
      <w:r w:rsidR="00BD73B5">
        <w:rPr>
          <w:rFonts w:asciiTheme="minorHAnsi" w:eastAsiaTheme="minorHAnsi" w:hAnsiTheme="minorHAnsi" w:cstheme="minorBidi"/>
          <w:sz w:val="22"/>
          <w:szCs w:val="22"/>
        </w:rPr>
        <w:t>, including smoking,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 xml:space="preserve"> trauma,</w:t>
      </w:r>
      <w:r w:rsidR="00BD73B5">
        <w:rPr>
          <w:rFonts w:asciiTheme="minorHAnsi" w:eastAsiaTheme="minorHAnsi" w:hAnsiTheme="minorHAnsi" w:cstheme="minorBidi"/>
          <w:sz w:val="22"/>
          <w:szCs w:val="22"/>
        </w:rPr>
        <w:t xml:space="preserve"> chronic inflammation, autoimmune diseases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 xml:space="preserve"> and IgG4-related disease. </w:t>
      </w:r>
      <w:r w:rsidR="0073649A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</w:t>
      </w:r>
      <w:r w:rsidR="003E1F0D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,</w:t>
      </w:r>
      <w:r w:rsidR="0073649A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6</w:t>
      </w:r>
      <w:r w:rsidR="000122A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 xml:space="preserve">Some </w:t>
      </w:r>
      <w:r w:rsidR="00655B42">
        <w:rPr>
          <w:rFonts w:asciiTheme="minorHAnsi" w:eastAsiaTheme="minorHAnsi" w:hAnsiTheme="minorHAnsi" w:cstheme="minorBidi"/>
          <w:sz w:val="22"/>
          <w:szCs w:val="22"/>
        </w:rPr>
        <w:t>theories propose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 xml:space="preserve"> an abnormal immunological response to v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iruses or antigens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(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>Human Herpesvirus-8</w:t>
      </w:r>
      <w:r w:rsidR="00BD73B5">
        <w:rPr>
          <w:rFonts w:asciiTheme="minorHAnsi" w:eastAsiaTheme="minorHAnsi" w:hAnsiTheme="minorHAnsi" w:cstheme="minorBidi"/>
          <w:sz w:val="22"/>
          <w:szCs w:val="22"/>
        </w:rPr>
        <w:t>, Human Immunodeficiency Virus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="00F710B9" w:rsidRPr="00A45B1D">
        <w:rPr>
          <w:rFonts w:asciiTheme="minorHAnsi" w:eastAsiaTheme="minorHAnsi" w:hAnsiTheme="minorHAnsi" w:cstheme="minorBidi"/>
          <w:sz w:val="22"/>
          <w:szCs w:val="22"/>
        </w:rPr>
        <w:t xml:space="preserve"> and Epstein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-Barr virus are 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>primarily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implicated)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>; however, the</w:t>
      </w:r>
      <w:r w:rsidR="00DF362A">
        <w:rPr>
          <w:rFonts w:asciiTheme="minorHAnsi" w:eastAsiaTheme="minorHAnsi" w:hAnsiTheme="minorHAnsi" w:cstheme="minorBidi"/>
          <w:sz w:val="22"/>
          <w:szCs w:val="22"/>
        </w:rPr>
        <w:t xml:space="preserve"> exact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cause remains unknown</w:t>
      </w:r>
      <w:r w:rsidR="000122A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73649A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7</w:t>
      </w:r>
      <w:r w:rsidR="000122AA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-</w:t>
      </w:r>
      <w:r w:rsidR="0073649A" w:rsidRPr="00F5091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9</w:t>
      </w:r>
      <w:r w:rsidR="000122A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Histologically, myofibroblasts are mesenchymal </w:t>
      </w:r>
      <w:r w:rsidR="00237343">
        <w:rPr>
          <w:rFonts w:asciiTheme="minorHAnsi" w:eastAsiaTheme="minorHAnsi" w:hAnsiTheme="minorHAnsi" w:cstheme="minorBidi"/>
          <w:sz w:val="22"/>
          <w:szCs w:val="22"/>
        </w:rPr>
        <w:t>derived cells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,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 co</w:t>
      </w:r>
      <w:r w:rsidR="00237343">
        <w:rPr>
          <w:rFonts w:asciiTheme="minorHAnsi" w:eastAsiaTheme="minorHAnsi" w:hAnsiTheme="minorHAnsi" w:cstheme="minorBidi"/>
          <w:sz w:val="22"/>
          <w:szCs w:val="22"/>
        </w:rPr>
        <w:t>nsisting</w:t>
      </w:r>
      <w:r w:rsidR="00653CC8">
        <w:rPr>
          <w:rFonts w:asciiTheme="minorHAnsi" w:eastAsiaTheme="minorHAnsi" w:hAnsiTheme="minorHAnsi" w:cstheme="minorBidi"/>
          <w:sz w:val="22"/>
          <w:szCs w:val="22"/>
        </w:rPr>
        <w:t xml:space="preserve"> of</w:t>
      </w:r>
      <w:r w:rsidR="00D0625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D06250">
        <w:rPr>
          <w:rFonts w:asciiTheme="minorHAnsi" w:eastAsiaTheme="minorHAnsi" w:hAnsiTheme="minorHAnsi" w:cstheme="minorBidi"/>
          <w:sz w:val="22"/>
          <w:szCs w:val="22"/>
        </w:rPr>
        <w:t>myofibroblastic</w:t>
      </w:r>
      <w:proofErr w:type="spellEnd"/>
      <w:r w:rsidR="00D06250" w:rsidRPr="00D06250">
        <w:rPr>
          <w:rFonts w:asciiTheme="minorHAnsi" w:eastAsiaTheme="minorHAnsi" w:hAnsiTheme="minorHAnsi" w:cstheme="minorBidi"/>
          <w:sz w:val="22"/>
          <w:szCs w:val="22"/>
        </w:rPr>
        <w:t xml:space="preserve"> spindle cells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>distributed</w:t>
      </w:r>
      <w:r w:rsidR="00D06250" w:rsidRPr="00D06250">
        <w:rPr>
          <w:rFonts w:asciiTheme="minorHAnsi" w:eastAsiaTheme="minorHAnsi" w:hAnsiTheme="minorHAnsi" w:cstheme="minorBidi"/>
          <w:sz w:val="22"/>
          <w:szCs w:val="22"/>
        </w:rPr>
        <w:t xml:space="preserve"> in a fascicular pattern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, with prominent chronic inflammatory cell infiltration, spindle-shaped cells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>inter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>mixed with lymphocytes, and plasma cells</w:t>
      </w:r>
      <w:r w:rsidR="004A0CF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>showing</w:t>
      </w:r>
      <w:r w:rsidR="00D06250" w:rsidRPr="00D06250">
        <w:rPr>
          <w:rFonts w:asciiTheme="minorHAnsi" w:eastAsiaTheme="minorHAnsi" w:hAnsiTheme="minorHAnsi" w:cstheme="minorBidi"/>
          <w:sz w:val="22"/>
          <w:szCs w:val="22"/>
        </w:rPr>
        <w:t xml:space="preserve"> vesicular nuclei and eosinophilic cytoplasm.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Its biological behavior is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 xml:space="preserve">not well 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>defined, but it is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 xml:space="preserve"> generally regarded as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benign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;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>nonetheless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recurrences and metastasis h</w:t>
      </w:r>
      <w:r w:rsidR="006E283D">
        <w:rPr>
          <w:rFonts w:asciiTheme="minorHAnsi" w:eastAsiaTheme="minorHAnsi" w:hAnsiTheme="minorHAnsi" w:cstheme="minorBidi"/>
          <w:sz w:val="22"/>
          <w:szCs w:val="22"/>
        </w:rPr>
        <w:t xml:space="preserve">ave been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>reported</w:t>
      </w:r>
      <w:r w:rsidR="006E283D">
        <w:rPr>
          <w:rFonts w:asciiTheme="minorHAnsi" w:eastAsiaTheme="minorHAnsi" w:hAnsiTheme="minorHAnsi" w:cstheme="minorBidi"/>
          <w:sz w:val="22"/>
          <w:szCs w:val="22"/>
        </w:rPr>
        <w:t xml:space="preserve"> in some studies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DD2CAC">
        <w:rPr>
          <w:rFonts w:asciiTheme="minorHAnsi" w:eastAsiaTheme="minorHAnsi" w:hAnsiTheme="minorHAnsi" w:cstheme="minorBidi"/>
          <w:sz w:val="22"/>
          <w:szCs w:val="22"/>
        </w:rPr>
        <w:t xml:space="preserve">The only mesenchymal malignancy that 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 xml:space="preserve">specifically describes </w:t>
      </w:r>
      <w:r w:rsidR="00DD2CAC">
        <w:rPr>
          <w:rFonts w:asciiTheme="minorHAnsi" w:eastAsiaTheme="minorHAnsi" w:hAnsiTheme="minorHAnsi" w:cstheme="minorBidi"/>
          <w:sz w:val="22"/>
          <w:szCs w:val="22"/>
        </w:rPr>
        <w:t>“</w:t>
      </w:r>
      <w:proofErr w:type="spellStart"/>
      <w:r w:rsidR="00DD2CAC">
        <w:rPr>
          <w:rFonts w:asciiTheme="minorHAnsi" w:eastAsiaTheme="minorHAnsi" w:hAnsiTheme="minorHAnsi" w:cstheme="minorBidi"/>
          <w:sz w:val="22"/>
          <w:szCs w:val="22"/>
        </w:rPr>
        <w:t>myofibroblastic</w:t>
      </w:r>
      <w:proofErr w:type="spellEnd"/>
      <w:r w:rsidR="00DD2CAC">
        <w:rPr>
          <w:rFonts w:asciiTheme="minorHAnsi" w:eastAsiaTheme="minorHAnsi" w:hAnsiTheme="minorHAnsi" w:cstheme="minorBidi"/>
          <w:sz w:val="22"/>
          <w:szCs w:val="22"/>
        </w:rPr>
        <w:t xml:space="preserve">” differentiation is 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so-called low-grade </w:t>
      </w:r>
      <w:proofErr w:type="spellStart"/>
      <w:r w:rsidRPr="006E283D">
        <w:rPr>
          <w:rFonts w:asciiTheme="minorHAnsi" w:eastAsiaTheme="minorHAnsi" w:hAnsiTheme="minorHAnsi" w:cstheme="minorBidi"/>
          <w:sz w:val="22"/>
          <w:szCs w:val="22"/>
        </w:rPr>
        <w:t>myofibroblastic</w:t>
      </w:r>
      <w:proofErr w:type="spellEnd"/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sarcoma.</w:t>
      </w:r>
      <w:r w:rsidR="0073649A" w:rsidRPr="00365EE9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10</w:t>
      </w:r>
      <w:r w:rsidR="001D2C6E">
        <w:rPr>
          <w:rFonts w:asciiTheme="minorHAnsi" w:eastAsiaTheme="minorHAnsi" w:hAnsiTheme="minorHAnsi" w:cstheme="minorBidi"/>
          <w:sz w:val="22"/>
          <w:szCs w:val="22"/>
        </w:rPr>
        <w:t xml:space="preserve"> In cases of</w:t>
      </w:r>
      <w:r w:rsidR="00C2444F">
        <w:t xml:space="preserve"> </w:t>
      </w:r>
      <w:r w:rsidR="004A0CFA">
        <w:rPr>
          <w:rFonts w:asciiTheme="minorHAnsi" w:eastAsiaTheme="minorHAnsi" w:hAnsiTheme="minorHAnsi" w:cstheme="minorBidi"/>
          <w:sz w:val="22"/>
          <w:szCs w:val="22"/>
        </w:rPr>
        <w:t xml:space="preserve">malignant </w:t>
      </w:r>
      <w:r w:rsidR="004A0CFA">
        <w:t>lesions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2444F">
        <w:rPr>
          <w:rFonts w:asciiTheme="minorHAnsi" w:eastAsiaTheme="minorHAnsi" w:hAnsiTheme="minorHAnsi" w:cstheme="minorBidi"/>
          <w:sz w:val="22"/>
          <w:szCs w:val="22"/>
        </w:rPr>
        <w:t xml:space="preserve">metastasis occurs in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less than 5% 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 xml:space="preserve">of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cases</w:t>
      </w:r>
      <w:r w:rsidR="004011BE">
        <w:rPr>
          <w:rFonts w:asciiTheme="minorHAnsi" w:eastAsiaTheme="minorHAnsi" w:hAnsiTheme="minorHAnsi" w:cstheme="minorBidi"/>
          <w:sz w:val="22"/>
          <w:szCs w:val="22"/>
        </w:rPr>
        <w:t>,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A0CFA">
        <w:rPr>
          <w:rFonts w:asciiTheme="minorHAnsi" w:eastAsiaTheme="minorHAnsi" w:hAnsiTheme="minorHAnsi" w:cstheme="minorBidi"/>
          <w:sz w:val="22"/>
          <w:szCs w:val="22"/>
        </w:rPr>
        <w:t>w</w:t>
      </w:r>
      <w:r w:rsidR="00C2444F">
        <w:rPr>
          <w:rFonts w:asciiTheme="minorHAnsi" w:eastAsiaTheme="minorHAnsi" w:hAnsiTheme="minorHAnsi" w:cstheme="minorBidi"/>
          <w:sz w:val="22"/>
          <w:szCs w:val="22"/>
        </w:rPr>
        <w:t xml:space="preserve">ith 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>malignant transformation</w:t>
      </w:r>
      <w:r w:rsidR="004A0CFA">
        <w:rPr>
          <w:rFonts w:asciiTheme="minorHAnsi" w:eastAsiaTheme="minorHAnsi" w:hAnsiTheme="minorHAnsi" w:cstheme="minorBidi"/>
          <w:sz w:val="22"/>
          <w:szCs w:val="22"/>
        </w:rPr>
        <w:t xml:space="preserve"> seen in 8-18%</w:t>
      </w:r>
      <w:r w:rsidR="00C2444F">
        <w:rPr>
          <w:rFonts w:asciiTheme="minorHAnsi" w:eastAsiaTheme="minorHAnsi" w:hAnsiTheme="minorHAnsi" w:cstheme="minorBidi"/>
          <w:sz w:val="22"/>
          <w:szCs w:val="22"/>
        </w:rPr>
        <w:t xml:space="preserve"> of cases</w:t>
      </w:r>
      <w:r w:rsidRPr="006E283D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73649A" w:rsidRPr="00365EE9">
        <w:rPr>
          <w:rFonts w:asciiTheme="minorHAnsi" w:eastAsiaTheme="minorHAnsi" w:hAnsiTheme="minorHAnsi" w:cstheme="minorBidi"/>
          <w:sz w:val="22"/>
          <w:szCs w:val="22"/>
          <w:vertAlign w:val="superscript"/>
        </w:rPr>
        <w:t>2</w:t>
      </w:r>
    </w:p>
    <w:p w14:paraId="78C9BAB7" w14:textId="30D1C813" w:rsidR="00882B84" w:rsidRDefault="00FB12E2" w:rsidP="00882B84">
      <w:pPr>
        <w:pStyle w:val="p"/>
        <w:shd w:val="clear" w:color="auto" w:fill="FFFFFF"/>
        <w:spacing w:before="400" w:beforeAutospacing="0" w:after="40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t>The identification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of recurrent </w:t>
      </w:r>
      <w:r w:rsidR="006B208C">
        <w:rPr>
          <w:rFonts w:asciiTheme="minorHAnsi" w:eastAsiaTheme="minorHAnsi" w:hAnsiTheme="minorHAnsi" w:cstheme="minorBidi"/>
          <w:sz w:val="22"/>
          <w:szCs w:val="22"/>
        </w:rPr>
        <w:t>anaplastic lymphoma kinase (</w:t>
      </w:r>
      <w:r w:rsidR="00A45B1D" w:rsidRPr="00A45B1D">
        <w:rPr>
          <w:rFonts w:asciiTheme="minorHAnsi" w:eastAsiaTheme="minorHAnsi" w:hAnsiTheme="minorHAnsi" w:cstheme="minorBidi"/>
          <w:i/>
          <w:iCs/>
          <w:sz w:val="22"/>
          <w:szCs w:val="22"/>
        </w:rPr>
        <w:t>ALK</w:t>
      </w:r>
      <w:r w:rsidR="006B208C">
        <w:rPr>
          <w:rFonts w:asciiTheme="minorHAnsi" w:eastAsiaTheme="minorHAnsi" w:hAnsiTheme="minorHAnsi" w:cstheme="minorBidi"/>
          <w:i/>
          <w:iCs/>
          <w:sz w:val="22"/>
          <w:szCs w:val="22"/>
        </w:rPr>
        <w:t>)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 gene rearrangement</w:t>
      </w:r>
      <w:r w:rsidR="00A45B1D">
        <w:rPr>
          <w:rFonts w:asciiTheme="minorHAnsi" w:eastAsiaTheme="minorHAnsi" w:hAnsiTheme="minorHAnsi" w:cstheme="minorBidi"/>
          <w:sz w:val="22"/>
          <w:szCs w:val="22"/>
        </w:rPr>
        <w:t xml:space="preserve">s </w:t>
      </w:r>
      <w:r>
        <w:t>has significantly</w:t>
      </w:r>
      <w:r w:rsidR="00D010D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contributed to an enhanced</w:t>
      </w:r>
      <w:r w:rsidR="00DD2CA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understanding of this rare tumor. </w:t>
      </w:r>
      <w:r w:rsidR="00343AF3">
        <w:rPr>
          <w:rFonts w:asciiTheme="minorHAnsi" w:eastAsiaTheme="minorHAnsi" w:hAnsiTheme="minorHAnsi" w:cstheme="minorBidi"/>
          <w:sz w:val="22"/>
          <w:szCs w:val="22"/>
        </w:rPr>
        <w:t xml:space="preserve">Anaplastic 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L</w:t>
      </w:r>
      <w:r w:rsidR="00343AF3">
        <w:rPr>
          <w:rFonts w:asciiTheme="minorHAnsi" w:eastAsiaTheme="minorHAnsi" w:hAnsiTheme="minorHAnsi" w:cstheme="minorBidi"/>
          <w:sz w:val="22"/>
          <w:szCs w:val="22"/>
        </w:rPr>
        <w:t xml:space="preserve">ymphoma 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K</w:t>
      </w:r>
      <w:r w:rsidR="00343AF3">
        <w:rPr>
          <w:rFonts w:asciiTheme="minorHAnsi" w:eastAsiaTheme="minorHAnsi" w:hAnsiTheme="minorHAnsi" w:cstheme="minorBidi"/>
          <w:sz w:val="22"/>
          <w:szCs w:val="22"/>
        </w:rPr>
        <w:t>inase (ALK)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is a receptor tyrosine kinase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that was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initially identified as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a component of the </w:t>
      </w:r>
      <w:proofErr w:type="spellStart"/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nucleophosmin</w:t>
      </w:r>
      <w:proofErr w:type="spellEnd"/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(NPM)-ALK fusion oncoprotein</w:t>
      </w:r>
      <w:r w:rsidR="00DD2CAC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which is present 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in anaplastic large cell lymphoma (ALCL).</w:t>
      </w:r>
      <w:r w:rsidR="00DD2CAC" w:rsidRPr="00BA75A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11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Additionally</w:t>
      </w:r>
      <w:r w:rsidR="00D010D2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593888" w:rsidRPr="00A45B1D">
        <w:t>the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> </w:t>
      </w:r>
      <w:r w:rsidR="00A45B1D" w:rsidRPr="00A45B1D">
        <w:rPr>
          <w:rFonts w:asciiTheme="minorHAnsi" w:eastAsiaTheme="minorHAnsi" w:hAnsiTheme="minorHAnsi" w:cstheme="minorBidi"/>
          <w:i/>
          <w:iCs/>
          <w:sz w:val="22"/>
          <w:szCs w:val="22"/>
        </w:rPr>
        <w:t>ALK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 rearrangement is less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common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in adults </w:t>
      </w:r>
      <w:r>
        <w:rPr>
          <w:rFonts w:asciiTheme="minorHAnsi" w:eastAsiaTheme="minorHAnsi" w:hAnsiTheme="minorHAnsi" w:cstheme="minorBidi"/>
          <w:sz w:val="22"/>
          <w:szCs w:val="22"/>
        </w:rPr>
        <w:t>compared to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children with IMT.</w:t>
      </w:r>
      <w:proofErr w:type="gramStart"/>
      <w:r w:rsidR="00DD2CAC" w:rsidRPr="00BA75A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12</w:t>
      </w:r>
      <w:r w:rsidR="00A45B1D" w:rsidRPr="00A45B1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There</w:t>
      </w:r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 xml:space="preserve"> are </w:t>
      </w:r>
      <w:r>
        <w:rPr>
          <w:rFonts w:ascii="Calibri" w:eastAsia="Calibri" w:hAnsi="Calibri"/>
          <w:sz w:val="22"/>
          <w:szCs w:val="22"/>
        </w:rPr>
        <w:t>m</w:t>
      </w:r>
      <w:r w:rsidR="005364B7">
        <w:rPr>
          <w:rFonts w:ascii="Calibri" w:eastAsia="Calibri" w:hAnsi="Calibri"/>
          <w:sz w:val="22"/>
          <w:szCs w:val="22"/>
        </w:rPr>
        <w:t xml:space="preserve">ultiple ALK fusions present, and a </w:t>
      </w:r>
      <w:r w:rsidR="00C20A4D">
        <w:rPr>
          <w:rFonts w:ascii="Calibri" w:eastAsia="Calibri" w:hAnsi="Calibri"/>
        </w:rPr>
        <w:t>distinction</w:t>
      </w:r>
      <w:r w:rsidR="005364B7">
        <w:rPr>
          <w:rFonts w:ascii="Calibri" w:eastAsia="Calibri" w:hAnsi="Calibri"/>
          <w:sz w:val="22"/>
          <w:szCs w:val="22"/>
        </w:rPr>
        <w:t xml:space="preserve"> i</w:t>
      </w:r>
      <w:r w:rsidR="00AF5FC0">
        <w:rPr>
          <w:rFonts w:ascii="Calibri" w:eastAsia="Calibri" w:hAnsi="Calibri"/>
          <w:sz w:val="22"/>
          <w:szCs w:val="22"/>
        </w:rPr>
        <w:t>s observed between</w:t>
      </w:r>
      <w:r w:rsidR="00AF5FC0">
        <w:rPr>
          <w:rFonts w:ascii="Calibri" w:eastAsia="Calibri" w:hAnsi="Calibri"/>
        </w:rPr>
        <w:t xml:space="preserve"> </w:t>
      </w:r>
      <w:r w:rsidR="005364B7">
        <w:rPr>
          <w:rFonts w:ascii="Calibri" w:eastAsia="Calibri" w:hAnsi="Calibri"/>
          <w:sz w:val="22"/>
          <w:szCs w:val="22"/>
        </w:rPr>
        <w:t>pulmonary and extrapulmonary</w:t>
      </w:r>
      <w:r w:rsidR="005364B7" w:rsidRPr="00A45B1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364B7">
        <w:rPr>
          <w:rFonts w:asciiTheme="minorHAnsi" w:eastAsiaTheme="minorHAnsi" w:hAnsiTheme="minorHAnsi" w:cstheme="minorBidi"/>
          <w:sz w:val="22"/>
          <w:szCs w:val="22"/>
        </w:rPr>
        <w:t xml:space="preserve">genes. 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differing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components of the tumor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may explain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the differences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 xml:space="preserve"> observed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 xml:space="preserve">between 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>these two age groups</w:t>
      </w:r>
      <w:r w:rsidR="00A45B1D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. </w:t>
      </w:r>
      <w:r w:rsidR="002A24F7" w:rsidRPr="006E283D">
        <w:rPr>
          <w:rFonts w:asciiTheme="minorHAnsi" w:eastAsiaTheme="minorHAnsi" w:hAnsiTheme="minorHAnsi" w:cstheme="minorBidi"/>
          <w:sz w:val="22"/>
          <w:szCs w:val="22"/>
        </w:rPr>
        <w:t xml:space="preserve">Kinase fusions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are vital to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the biology of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numerous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IMTs and have been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detected</w:t>
      </w:r>
      <w:r w:rsidR="00763A8E">
        <w:rPr>
          <w:rFonts w:asciiTheme="minorHAnsi" w:eastAsiaTheme="minorHAnsi" w:hAnsiTheme="minorHAnsi" w:cstheme="minorBidi"/>
          <w:sz w:val="22"/>
          <w:szCs w:val="22"/>
        </w:rPr>
        <w:t xml:space="preserve"> in approximately</w:t>
      </w:r>
      <w:r w:rsidR="002A24F7" w:rsidRPr="006E283D">
        <w:rPr>
          <w:rFonts w:asciiTheme="minorHAnsi" w:eastAsiaTheme="minorHAnsi" w:hAnsiTheme="minorHAnsi" w:cstheme="minorBidi"/>
          <w:sz w:val="22"/>
          <w:szCs w:val="22"/>
        </w:rPr>
        <w:t xml:space="preserve"> 80% of these tumors.</w:t>
      </w:r>
      <w:r w:rsidR="00DD2CAC" w:rsidRPr="00BA75A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13</w:t>
      </w:r>
      <w:r w:rsidR="002A24F7" w:rsidRPr="006E283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This condition can be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20A4D">
        <w:rPr>
          <w:rFonts w:asciiTheme="minorHAnsi" w:eastAsiaTheme="minorHAnsi" w:hAnsiTheme="minorHAnsi" w:cstheme="minorBidi"/>
          <w:sz w:val="22"/>
          <w:szCs w:val="22"/>
        </w:rPr>
        <w:t>categorized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 into the more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prevalent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 pulmonary variant and the less common extra-pulmonary variant. </w:t>
      </w:r>
      <w:r w:rsidR="00021259">
        <w:rPr>
          <w:rFonts w:asciiTheme="minorHAnsi" w:eastAsiaTheme="minorHAnsi" w:hAnsiTheme="minorHAnsi" w:cstheme="minorBidi"/>
          <w:sz w:val="22"/>
          <w:szCs w:val="22"/>
        </w:rPr>
        <w:t>I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>n children and young individuals</w:t>
      </w:r>
      <w:r w:rsidR="00021259">
        <w:rPr>
          <w:rFonts w:asciiTheme="minorHAnsi" w:eastAsiaTheme="minorHAnsi" w:hAnsiTheme="minorHAnsi" w:cstheme="minorBidi"/>
          <w:sz w:val="22"/>
          <w:szCs w:val="22"/>
        </w:rPr>
        <w:t xml:space="preserve">, the pulmonary variant, known for its benign nature, is more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frequently encountered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Conversely, t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he </w:t>
      </w:r>
      <w:r w:rsidR="00882B84">
        <w:rPr>
          <w:rFonts w:asciiTheme="minorHAnsi" w:eastAsiaTheme="minorHAnsi" w:hAnsiTheme="minorHAnsi" w:cstheme="minorBidi"/>
          <w:sz w:val="22"/>
          <w:szCs w:val="22"/>
        </w:rPr>
        <w:t>extra-pulmonary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>type,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 xml:space="preserve"> noted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for </w:t>
      </w:r>
      <w:r w:rsidR="00593888">
        <w:t>its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highly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aggressive nature, i</w:t>
      </w:r>
      <w:proofErr w:type="spellStart"/>
      <w:r w:rsidR="00593888">
        <w:rPr>
          <w:rFonts w:asciiTheme="minorHAnsi" w:eastAsiaTheme="minorHAnsi" w:hAnsiTheme="minorHAnsi" w:cstheme="minorBidi"/>
          <w:sz w:val="22"/>
          <w:szCs w:val="22"/>
        </w:rPr>
        <w:t>s</w:t>
      </w:r>
      <w:proofErr w:type="spellEnd"/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F5FC0">
        <w:rPr>
          <w:rFonts w:asciiTheme="minorHAnsi" w:eastAsiaTheme="minorHAnsi" w:hAnsiTheme="minorHAnsi" w:cstheme="minorBidi"/>
          <w:sz w:val="22"/>
          <w:szCs w:val="22"/>
        </w:rPr>
        <w:t>observed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 in the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 xml:space="preserve"> older </w:t>
      </w:r>
      <w:r w:rsidR="00593888">
        <w:rPr>
          <w:rFonts w:asciiTheme="minorHAnsi" w:eastAsiaTheme="minorHAnsi" w:hAnsiTheme="minorHAnsi" w:cstheme="minorBidi"/>
          <w:sz w:val="22"/>
          <w:szCs w:val="22"/>
        </w:rPr>
        <w:t xml:space="preserve">population </w:t>
      </w:r>
      <w:r w:rsidR="00882B84" w:rsidRPr="00882B84">
        <w:rPr>
          <w:rFonts w:asciiTheme="minorHAnsi" w:eastAsiaTheme="minorHAnsi" w:hAnsiTheme="minorHAnsi" w:cstheme="minorBidi"/>
          <w:sz w:val="22"/>
          <w:szCs w:val="22"/>
        </w:rPr>
        <w:t>[after the 2nd decade]</w:t>
      </w:r>
      <w:r w:rsidR="00882B84">
        <w:rPr>
          <w:rFonts w:asciiTheme="minorHAnsi" w:eastAsiaTheme="minorHAnsi" w:hAnsiTheme="minorHAnsi" w:cstheme="minorBidi"/>
          <w:sz w:val="22"/>
          <w:szCs w:val="22"/>
        </w:rPr>
        <w:t>.</w:t>
      </w:r>
      <w:r w:rsidR="00882B84" w:rsidRPr="00BA75A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14,15</w:t>
      </w:r>
    </w:p>
    <w:p w14:paraId="58C0517C" w14:textId="77777777" w:rsidR="005364B7" w:rsidRDefault="005364B7"/>
    <w:p w14:paraId="0699BCB0" w14:textId="58A8A49F" w:rsidR="00015578" w:rsidRDefault="009D7F5B">
      <w:r>
        <w:lastRenderedPageBreak/>
        <w:t>IMT CASE REPORT</w:t>
      </w:r>
    </w:p>
    <w:p w14:paraId="3A6CF6FA" w14:textId="3D6A85AF" w:rsidR="00DD0FEA" w:rsidRDefault="00343AF3">
      <w:r>
        <w:t>An 8-year-old</w:t>
      </w:r>
      <w:r w:rsidR="009D7F5B">
        <w:t xml:space="preserve"> male</w:t>
      </w:r>
      <w:r w:rsidR="00C07BEA">
        <w:t xml:space="preserve"> who presented to us in a chronically ill state. Before presentation, he had </w:t>
      </w:r>
      <w:r w:rsidR="009D7F5B">
        <w:t xml:space="preserve">developed </w:t>
      </w:r>
      <w:r w:rsidR="009B7AE2">
        <w:t xml:space="preserve">a chronic cough, </w:t>
      </w:r>
      <w:r w:rsidR="009D7F5B">
        <w:t>generalized body swelling</w:t>
      </w:r>
      <w:r w:rsidR="009B7AE2">
        <w:t>,</w:t>
      </w:r>
      <w:r w:rsidR="009D7F5B">
        <w:t xml:space="preserve"> which progressed to weakness of both lower limbs</w:t>
      </w:r>
      <w:r w:rsidR="009B7AE2">
        <w:t xml:space="preserve">, then </w:t>
      </w:r>
      <w:r w:rsidR="009D7F5B">
        <w:t>inability to walk, with associated urinary and fecal incontinence</w:t>
      </w:r>
      <w:r w:rsidR="00C07BEA">
        <w:t xml:space="preserve"> of 8 months duration</w:t>
      </w:r>
      <w:r w:rsidR="009D7F5B">
        <w:t xml:space="preserve">. </w:t>
      </w:r>
      <w:r w:rsidR="009B7AE2">
        <w:t>A</w:t>
      </w:r>
      <w:r w:rsidR="00C07BEA">
        <w:t xml:space="preserve"> c</w:t>
      </w:r>
      <w:r w:rsidR="00330181">
        <w:t>hest x-ray</w:t>
      </w:r>
      <w:r w:rsidR="00C07BEA">
        <w:t xml:space="preserve"> </w:t>
      </w:r>
      <w:r w:rsidR="00330181">
        <w:t xml:space="preserve">done </w:t>
      </w:r>
      <w:r w:rsidR="00266D04">
        <w:t>revealed pleural effusion</w:t>
      </w:r>
      <w:r w:rsidR="00C07BEA">
        <w:t>,</w:t>
      </w:r>
      <w:r w:rsidR="00266D04">
        <w:t xml:space="preserve"> </w:t>
      </w:r>
      <w:r w:rsidR="00330181">
        <w:t xml:space="preserve">which was drained </w:t>
      </w:r>
      <w:r w:rsidR="00DD0FEA">
        <w:t xml:space="preserve">and </w:t>
      </w:r>
      <w:r w:rsidR="00330181">
        <w:t>commenced</w:t>
      </w:r>
      <w:r w:rsidR="00DD0FEA">
        <w:t xml:space="preserve"> on anti-</w:t>
      </w:r>
      <w:proofErr w:type="spellStart"/>
      <w:r w:rsidR="00266D04">
        <w:t>kochs</w:t>
      </w:r>
      <w:proofErr w:type="spellEnd"/>
      <w:r w:rsidR="00266D04">
        <w:t xml:space="preserve"> medications</w:t>
      </w:r>
      <w:r w:rsidR="00C07BEA">
        <w:t>,</w:t>
      </w:r>
      <w:r w:rsidR="00266D04">
        <w:t xml:space="preserve"> which he had taken for 5 mont</w:t>
      </w:r>
      <w:r w:rsidR="00CF1337">
        <w:t>hs</w:t>
      </w:r>
      <w:r w:rsidR="00DD0FEA">
        <w:t>, with resolution of cough, fecal and urinary incontinence, and</w:t>
      </w:r>
      <w:r w:rsidR="00CF1337">
        <w:t xml:space="preserve"> </w:t>
      </w:r>
      <w:r w:rsidR="00330181">
        <w:t>regained milestone (</w:t>
      </w:r>
      <w:r w:rsidR="00DD0FEA">
        <w:t>stand</w:t>
      </w:r>
      <w:r w:rsidR="006035E2">
        <w:t>ing</w:t>
      </w:r>
      <w:r w:rsidR="00DD0FEA">
        <w:t xml:space="preserve"> with support</w:t>
      </w:r>
      <w:r w:rsidR="00330181">
        <w:t>)</w:t>
      </w:r>
      <w:r w:rsidR="00DD0FEA">
        <w:t>.</w:t>
      </w:r>
    </w:p>
    <w:p w14:paraId="014BB7E1" w14:textId="3D24F912" w:rsidR="009D7F5B" w:rsidRDefault="006F410D">
      <w:r>
        <w:t>Five</w:t>
      </w:r>
      <w:r w:rsidR="00C07BEA">
        <w:t xml:space="preserve"> weeks before presentation in our facility, he developed</w:t>
      </w:r>
      <w:r w:rsidR="00DD0FEA">
        <w:t xml:space="preserve"> </w:t>
      </w:r>
      <w:r w:rsidR="009B7AE2">
        <w:t xml:space="preserve">a </w:t>
      </w:r>
      <w:r w:rsidR="00DD0FEA">
        <w:t>cough, difficulty with breathing</w:t>
      </w:r>
      <w:r w:rsidR="005705A9">
        <w:t>,</w:t>
      </w:r>
      <w:r w:rsidR="00DD0FEA">
        <w:t xml:space="preserve"> and progressive weight loss. Cough was productive of yellowish, non-bloody</w:t>
      </w:r>
      <w:r w:rsidR="00C07BEA">
        <w:t>,</w:t>
      </w:r>
      <w:r w:rsidR="00DD0FEA">
        <w:t xml:space="preserve"> and non-</w:t>
      </w:r>
      <w:r w:rsidR="00C07BEA">
        <w:t>foul-smelling</w:t>
      </w:r>
      <w:r w:rsidR="00DD0FEA">
        <w:t xml:space="preserve"> sputum, with associated chest pain</w:t>
      </w:r>
      <w:r w:rsidR="009B7AE2">
        <w:t xml:space="preserve">, fever, </w:t>
      </w:r>
      <w:r w:rsidR="00A4149A">
        <w:t xml:space="preserve">and drenching night </w:t>
      </w:r>
      <w:r w:rsidR="009B7AE2">
        <w:t>sweats</w:t>
      </w:r>
      <w:r w:rsidR="00DD0FEA">
        <w:t>.</w:t>
      </w:r>
      <w:r w:rsidR="00A4149A">
        <w:t xml:space="preserve"> On examination</w:t>
      </w:r>
      <w:r w:rsidR="005705A9">
        <w:t>,</w:t>
      </w:r>
      <w:r w:rsidR="00A4149A">
        <w:t xml:space="preserve"> he was </w:t>
      </w:r>
      <w:r w:rsidR="00141016">
        <w:t xml:space="preserve">chronically </w:t>
      </w:r>
      <w:r w:rsidR="006035E2">
        <w:t>ill-looking</w:t>
      </w:r>
      <w:r w:rsidR="00141016">
        <w:t>,</w:t>
      </w:r>
      <w:r w:rsidR="00EA2D0A">
        <w:t xml:space="preserve"> </w:t>
      </w:r>
      <w:r w:rsidR="00222A83">
        <w:t xml:space="preserve">severely </w:t>
      </w:r>
      <w:r w:rsidR="00EA2D0A">
        <w:t xml:space="preserve">pale, </w:t>
      </w:r>
      <w:r w:rsidR="006035E2">
        <w:t xml:space="preserve">with </w:t>
      </w:r>
      <w:r w:rsidR="00EA2D0A">
        <w:t>grade 3 digital clubbing</w:t>
      </w:r>
      <w:r w:rsidR="005705A9">
        <w:t>,</w:t>
      </w:r>
      <w:r w:rsidR="00141016">
        <w:t xml:space="preserve"> significant</w:t>
      </w:r>
      <w:r w:rsidR="00CF1337">
        <w:t xml:space="preserve"> axi</w:t>
      </w:r>
      <w:r w:rsidR="00141016">
        <w:t>llary</w:t>
      </w:r>
      <w:r>
        <w:t xml:space="preserve"> and</w:t>
      </w:r>
      <w:r w:rsidR="00141016">
        <w:t xml:space="preserve"> submandibular lymphadenopathy, </w:t>
      </w:r>
      <w:r w:rsidR="00A95859">
        <w:t>dyspneic, tachypn</w:t>
      </w:r>
      <w:r w:rsidR="00A4149A">
        <w:t>eic,</w:t>
      </w:r>
      <w:r w:rsidR="00EA2D0A">
        <w:t xml:space="preserve"> </w:t>
      </w:r>
      <w:r w:rsidR="006035E2">
        <w:t xml:space="preserve">and </w:t>
      </w:r>
      <w:r w:rsidR="00EA2D0A">
        <w:t xml:space="preserve">bilateral pitting pedal edema up to the knee. On chest examination, there </w:t>
      </w:r>
      <w:r w:rsidR="0024748C">
        <w:t>was asymmetrical flattening of</w:t>
      </w:r>
      <w:r w:rsidR="00EA2D0A">
        <w:t xml:space="preserve"> the </w:t>
      </w:r>
      <w:r>
        <w:t>correct</w:t>
      </w:r>
      <w:r w:rsidR="00EA2D0A">
        <w:t xml:space="preserve"> upper lung zone, reduced chest expansion</w:t>
      </w:r>
      <w:r w:rsidR="009B7AE2">
        <w:t>,</w:t>
      </w:r>
      <w:r w:rsidR="00EA2D0A">
        <w:t xml:space="preserve"> air entry</w:t>
      </w:r>
      <w:r w:rsidR="009B7AE2">
        <w:t>,</w:t>
      </w:r>
      <w:r w:rsidR="00EA2D0A">
        <w:t xml:space="preserve"> vocal fremitus, </w:t>
      </w:r>
      <w:r w:rsidR="009B7AE2">
        <w:t>and</w:t>
      </w:r>
      <w:r w:rsidR="00EA2D0A">
        <w:t xml:space="preserve"> dull percussion notes </w:t>
      </w:r>
      <w:r w:rsidR="00DB224D">
        <w:t>over</w:t>
      </w:r>
      <w:r w:rsidR="00EA2D0A">
        <w:t xml:space="preserve"> the </w:t>
      </w:r>
      <w:r>
        <w:t>correct</w:t>
      </w:r>
      <w:r w:rsidR="00EA2D0A">
        <w:t xml:space="preserve"> lung</w:t>
      </w:r>
      <w:r w:rsidR="0024748C">
        <w:t xml:space="preserve"> zone</w:t>
      </w:r>
      <w:r w:rsidR="00EA2D0A">
        <w:t xml:space="preserve">. </w:t>
      </w:r>
      <w:r w:rsidR="001B72A6">
        <w:t>The abdomen</w:t>
      </w:r>
      <w:r w:rsidR="0024748C">
        <w:t xml:space="preserve"> was </w:t>
      </w:r>
      <w:r w:rsidR="00DB224D">
        <w:t>mark</w:t>
      </w:r>
      <w:r w:rsidR="000E346F">
        <w:t xml:space="preserve">edly </w:t>
      </w:r>
      <w:r w:rsidR="0024748C">
        <w:t>distended</w:t>
      </w:r>
      <w:r w:rsidR="006035E2">
        <w:t>,</w:t>
      </w:r>
      <w:r w:rsidR="0024748C">
        <w:t xml:space="preserve"> and the</w:t>
      </w:r>
      <w:r w:rsidR="001B72A6">
        <w:t xml:space="preserve"> l</w:t>
      </w:r>
      <w:r w:rsidR="00EA2D0A">
        <w:t xml:space="preserve">iver was 8cm below the right coastal </w:t>
      </w:r>
      <w:r w:rsidR="00607BD2">
        <w:t>margin, firm, non-</w:t>
      </w:r>
      <w:r w:rsidR="00EA2D0A">
        <w:t>tender</w:t>
      </w:r>
      <w:r w:rsidR="006035E2">
        <w:t>,</w:t>
      </w:r>
      <w:r w:rsidR="00607BD2">
        <w:t xml:space="preserve"> and ascites was present</w:t>
      </w:r>
      <w:r w:rsidR="00EA2D0A">
        <w:t>. There was marked muscle wasting</w:t>
      </w:r>
      <w:r w:rsidR="00607BD2">
        <w:t xml:space="preserve">, </w:t>
      </w:r>
      <w:r>
        <w:t xml:space="preserve">with grade 2 power in the lower limbs and grade 4 in the upper limbs. The tone was reduced in the upper limbs and increased in the lower limbs, and ankle clonus was </w:t>
      </w:r>
      <w:r w:rsidR="00EA2D0A">
        <w:t xml:space="preserve">present. A diagnosis of disseminated tuberculosis (pulmonary, </w:t>
      </w:r>
      <w:r w:rsidR="00C07BEA">
        <w:t>Pott's</w:t>
      </w:r>
      <w:r w:rsidR="00EA2D0A">
        <w:t xml:space="preserve"> diseas</w:t>
      </w:r>
      <w:r w:rsidR="00B05128">
        <w:t>e)</w:t>
      </w:r>
      <w:r w:rsidR="00607BD2">
        <w:t xml:space="preserve"> </w:t>
      </w:r>
      <w:r w:rsidR="00FD4FAD">
        <w:t>with</w:t>
      </w:r>
      <w:r w:rsidR="0070418A">
        <w:t xml:space="preserve"> suspected drug-resistant</w:t>
      </w:r>
      <w:r w:rsidR="001B72A6">
        <w:t xml:space="preserve"> </w:t>
      </w:r>
      <w:r w:rsidR="0070418A">
        <w:t>tuberculosis</w:t>
      </w:r>
      <w:r w:rsidR="001B72A6">
        <w:t xml:space="preserve"> </w:t>
      </w:r>
      <w:r w:rsidR="00607BD2">
        <w:t>was made.</w:t>
      </w:r>
      <w:r w:rsidR="0024748C" w:rsidRPr="0024748C">
        <w:t xml:space="preserve"> </w:t>
      </w:r>
      <w:r w:rsidR="0024748C">
        <w:t xml:space="preserve">He received blood and blood products, </w:t>
      </w:r>
      <w:r w:rsidR="0070418A">
        <w:t>intravenous</w:t>
      </w:r>
      <w:r w:rsidR="0024748C">
        <w:t xml:space="preserve"> antibiotics, antifungal</w:t>
      </w:r>
      <w:r>
        <w:t xml:space="preserve"> agents, anti-tuberculosis drugs, pyridoxine, prednisolone, and had deranged electrolytes corrected, as well as a pleural effusion drained</w:t>
      </w:r>
      <w:r w:rsidR="0024748C">
        <w:t>.</w:t>
      </w:r>
    </w:p>
    <w:p w14:paraId="50D9EB29" w14:textId="2483BFAE" w:rsidR="003C5D76" w:rsidRDefault="00607BD2" w:rsidP="003C5D76">
      <w:r>
        <w:t>A complete blood count showed leukocytosis</w:t>
      </w:r>
      <w:r w:rsidR="00F308DB">
        <w:t xml:space="preserve"> </w:t>
      </w:r>
      <w:r>
        <w:t xml:space="preserve">(19,000), </w:t>
      </w:r>
      <w:r w:rsidR="00DE4B7E">
        <w:t xml:space="preserve">with neutrophilia (81%). The repeat count was 4,300 and 74%, respectively. The ESR was 10 </w:t>
      </w:r>
      <w:r>
        <w:t>mm/hr. Electrolytes showed hyponatremia</w:t>
      </w:r>
      <w:r w:rsidR="00CC5C73">
        <w:t xml:space="preserve"> </w:t>
      </w:r>
      <w:r>
        <w:t>(132</w:t>
      </w:r>
      <w:r w:rsidR="00DE4B7E">
        <w:t xml:space="preserve"> mmol/L) and acidosis (17 mmol/L</w:t>
      </w:r>
      <w:r>
        <w:t>)</w:t>
      </w:r>
      <w:r w:rsidR="005249BC">
        <w:t xml:space="preserve"> and </w:t>
      </w:r>
      <w:r w:rsidR="0039477A">
        <w:t>were</w:t>
      </w:r>
      <w:r w:rsidR="005249BC">
        <w:t xml:space="preserve"> corrected</w:t>
      </w:r>
      <w:r w:rsidR="0039477A">
        <w:t>;</w:t>
      </w:r>
      <w:r w:rsidR="001B72A6">
        <w:t xml:space="preserve"> retroviral screening </w:t>
      </w:r>
      <w:r w:rsidR="0039477A">
        <w:t xml:space="preserve">was </w:t>
      </w:r>
      <w:r w:rsidR="001B72A6">
        <w:t xml:space="preserve">negative. Chest </w:t>
      </w:r>
      <w:r w:rsidR="0039477A">
        <w:t>x-ray</w:t>
      </w:r>
      <w:r w:rsidR="001B72A6">
        <w:t xml:space="preserve"> showed right lung collapse with a pleural effusion.</w:t>
      </w:r>
      <w:r w:rsidR="00F308DB">
        <w:t xml:space="preserve"> </w:t>
      </w:r>
      <w:r w:rsidR="003C5D76">
        <w:t xml:space="preserve"> Ferritin 720.81ng/ml (normal range 10-150ng/ml). Gene expert test- negative for tuberculosis. Lactate dehydrogenase 325u/L (normal range 110-295u/L). Bone marrow aspiration</w:t>
      </w:r>
      <w:r w:rsidR="007A69CA">
        <w:t xml:space="preserve"> (BMA)</w:t>
      </w:r>
      <w:r w:rsidR="003C5D76">
        <w:t>- normal. Liver function test- GGT 122(normal range &lt;55U/L) and ALP 229 (normal range 0-211 U/L), albumin 23 (32-55g/L), total protein 49</w:t>
      </w:r>
      <w:r w:rsidR="0024748C">
        <w:t xml:space="preserve"> </w:t>
      </w:r>
      <w:r w:rsidR="003C5D76">
        <w:t>(67-82g/L)</w:t>
      </w:r>
      <w:r w:rsidR="000567C2">
        <w:t>.</w:t>
      </w:r>
      <w:r w:rsidR="000567C2" w:rsidRPr="000567C2">
        <w:t xml:space="preserve"> </w:t>
      </w:r>
      <w:r w:rsidR="000567C2">
        <w:t>Peripheral blood film (PBF) and bone marrow aspiration (BMA)</w:t>
      </w:r>
      <w:r w:rsidR="0039477A">
        <w:t xml:space="preserve"> </w:t>
      </w:r>
      <w:r w:rsidR="000567C2">
        <w:t>were both normal.</w:t>
      </w:r>
      <w:r w:rsidR="003273D4">
        <w:t xml:space="preserve"> Bone marrow biopsy reported a gelatinous transformation of the marrow.</w:t>
      </w:r>
    </w:p>
    <w:p w14:paraId="531F551E" w14:textId="2831B219" w:rsidR="00820304" w:rsidRDefault="00F308DB">
      <w:r>
        <w:t>Chest C</w:t>
      </w:r>
      <w:r w:rsidR="00E402C4">
        <w:t xml:space="preserve">omputed </w:t>
      </w:r>
      <w:r>
        <w:t>T</w:t>
      </w:r>
      <w:r w:rsidR="00E402C4">
        <w:t>omography</w:t>
      </w:r>
      <w:r>
        <w:t xml:space="preserve"> </w:t>
      </w:r>
      <w:r w:rsidR="00E402C4">
        <w:t xml:space="preserve">(CT) </w:t>
      </w:r>
      <w:r>
        <w:t>scan showed</w:t>
      </w:r>
      <w:r w:rsidR="00820304">
        <w:t xml:space="preserve">- a large paravertebral </w:t>
      </w:r>
      <w:r w:rsidR="007A69CA">
        <w:t>ma</w:t>
      </w:r>
      <w:r w:rsidR="00820304">
        <w:t xml:space="preserve">ss from T6 down to the abdomen, displacing the thoracic aorta anteriorly and to the left, displacing the right pleura, causing a collapse and displacement of the right lobe anteriorly, </w:t>
      </w:r>
      <w:r w:rsidR="0039477A">
        <w:t xml:space="preserve">and </w:t>
      </w:r>
      <w:r w:rsidR="00820304">
        <w:t>significant bilateral pleural effusion. Pulmonary nodule (1x0.8cm) is seen in the anterior segment of the left upper lobe, with multiple para-aortic nodes in the abdomen displacing the aorta anteriorly</w:t>
      </w:r>
      <w:r w:rsidR="0024748C">
        <w:t>; D</w:t>
      </w:r>
      <w:r w:rsidR="00820304">
        <w:t>iagnosis-</w:t>
      </w:r>
      <w:r>
        <w:t xml:space="preserve"> a lymphoma with pleural and abdominal extension, and distant metastasis (bone, pulmonary).</w:t>
      </w:r>
    </w:p>
    <w:p w14:paraId="7411414D" w14:textId="2AFA7AB0" w:rsidR="00607BD2" w:rsidRDefault="00FD4FAD">
      <w:r>
        <w:t>Tru</w:t>
      </w:r>
      <w:r w:rsidR="00820304">
        <w:t>-</w:t>
      </w:r>
      <w:r w:rsidR="00CC5C73">
        <w:t>cut biopsy</w:t>
      </w:r>
      <w:r w:rsidR="00976063">
        <w:t xml:space="preserve"> of the right intrathoracic mass</w:t>
      </w:r>
      <w:r w:rsidR="00CC5C73">
        <w:t xml:space="preserve"> revealed </w:t>
      </w:r>
      <w:r w:rsidR="0039477A">
        <w:t xml:space="preserve">a </w:t>
      </w:r>
      <w:r w:rsidR="005249BC">
        <w:t xml:space="preserve">neoplastic </w:t>
      </w:r>
      <w:r w:rsidR="003C5D76">
        <w:t>l</w:t>
      </w:r>
      <w:r w:rsidR="005249BC">
        <w:t>esion composed of spindle ce</w:t>
      </w:r>
      <w:r w:rsidR="00820304">
        <w:t>l</w:t>
      </w:r>
      <w:r w:rsidR="005249BC">
        <w:t xml:space="preserve">ls </w:t>
      </w:r>
      <w:r w:rsidR="0039477A">
        <w:t>admixed</w:t>
      </w:r>
      <w:r w:rsidR="005249BC">
        <w:t xml:space="preserve"> with cells of eccentric nuclei and brightly eosinophilic cytoplasm, myxoid background with mixed inflammatory infiltrates comprising lymphocytes, plasma cells</w:t>
      </w:r>
      <w:r w:rsidR="0039477A">
        <w:t>,</w:t>
      </w:r>
      <w:r w:rsidR="005249BC">
        <w:t xml:space="preserve"> and histiocytes. There are </w:t>
      </w:r>
      <w:r w:rsidR="0039477A">
        <w:t>hyper-</w:t>
      </w:r>
      <w:r w:rsidR="005249BC">
        <w:t xml:space="preserve"> and </w:t>
      </w:r>
      <w:r w:rsidR="0039477A">
        <w:t>hypo-cellular</w:t>
      </w:r>
      <w:r w:rsidR="005249BC">
        <w:t xml:space="preserve"> areas, thin and </w:t>
      </w:r>
      <w:r w:rsidR="0039477A">
        <w:t>thick-walled</w:t>
      </w:r>
      <w:r w:rsidR="005249BC">
        <w:t xml:space="preserve"> blood vessels, </w:t>
      </w:r>
      <w:r w:rsidR="0039477A">
        <w:t xml:space="preserve">and </w:t>
      </w:r>
      <w:r w:rsidR="00A37E64">
        <w:t>golden-brown</w:t>
      </w:r>
      <w:r w:rsidR="005249BC">
        <w:t xml:space="preserve"> pigmented areas</w:t>
      </w:r>
      <w:r w:rsidR="0039477A">
        <w:t>,</w:t>
      </w:r>
      <w:r w:rsidR="005249BC">
        <w:t xml:space="preserve"> all within the lesion. Vessels with thrombus formation and skeletal muscle are seen. No mitosis or necrosis seen- </w:t>
      </w:r>
      <w:r w:rsidR="007A69CA">
        <w:t>D</w:t>
      </w:r>
      <w:r w:rsidR="005249BC">
        <w:t>iagnosis –mesenchymal neoplasm</w:t>
      </w:r>
      <w:r w:rsidR="0039477A">
        <w:t>,</w:t>
      </w:r>
      <w:r w:rsidR="005249BC">
        <w:t xml:space="preserve"> probably </w:t>
      </w:r>
      <w:r w:rsidR="00D025DB">
        <w:t xml:space="preserve">an </w:t>
      </w:r>
      <w:r w:rsidR="005249BC">
        <w:t xml:space="preserve">inflammatory </w:t>
      </w:r>
      <w:proofErr w:type="spellStart"/>
      <w:r w:rsidR="005249BC">
        <w:t>myofibroblastic</w:t>
      </w:r>
      <w:proofErr w:type="spellEnd"/>
      <w:r w:rsidR="005249BC">
        <w:t xml:space="preserve"> tumor was made</w:t>
      </w:r>
      <w:r w:rsidR="00820304">
        <w:t xml:space="preserve">. </w:t>
      </w:r>
      <w:r w:rsidR="00820304">
        <w:lastRenderedPageBreak/>
        <w:t>Immunohistochemistry</w:t>
      </w:r>
      <w:r w:rsidR="00E84034">
        <w:t xml:space="preserve"> and molecular testing</w:t>
      </w:r>
      <w:r w:rsidR="00820304">
        <w:t xml:space="preserve"> </w:t>
      </w:r>
      <w:r w:rsidR="00220827">
        <w:t>were</w:t>
      </w:r>
      <w:r w:rsidR="00D025DB">
        <w:t xml:space="preserve"> </w:t>
      </w:r>
      <w:r w:rsidR="00820304">
        <w:t>advis</w:t>
      </w:r>
      <w:r w:rsidR="00C872E5">
        <w:t>ed for a definitive diagnosis</w:t>
      </w:r>
      <w:r w:rsidR="00D025DB">
        <w:t>,</w:t>
      </w:r>
      <w:r w:rsidR="00C872E5">
        <w:t xml:space="preserve"> but could not be done</w:t>
      </w:r>
      <w:r w:rsidR="00665727">
        <w:t xml:space="preserve"> due to </w:t>
      </w:r>
      <w:r w:rsidR="00C872E5">
        <w:t xml:space="preserve">financial </w:t>
      </w:r>
      <w:r w:rsidR="00665727">
        <w:t>constraints</w:t>
      </w:r>
      <w:r w:rsidR="00C872E5">
        <w:t>.</w:t>
      </w:r>
    </w:p>
    <w:p w14:paraId="67F03F68" w14:textId="5003091D" w:rsidR="000A61D0" w:rsidRDefault="00C476F2">
      <w:r>
        <w:t>Due to the new diagnosis, the caregivers were counseled and treatment options explained in detail</w:t>
      </w:r>
      <w:r w:rsidR="00BD1893">
        <w:t>. However, further care was not done as the child passed on.</w:t>
      </w:r>
    </w:p>
    <w:p w14:paraId="55032C45" w14:textId="77777777" w:rsidR="00F308DB" w:rsidRDefault="00F308DB"/>
    <w:p w14:paraId="70B6E8E9" w14:textId="77777777" w:rsidR="00BD1893" w:rsidRDefault="00BD1893"/>
    <w:p w14:paraId="368F1F1A" w14:textId="77777777" w:rsidR="00BD1893" w:rsidRDefault="00BD1893"/>
    <w:p w14:paraId="75C6324C" w14:textId="3412212A" w:rsidR="00A4149A" w:rsidRDefault="002517F7">
      <w:r>
        <w:t>DISCUSSION</w:t>
      </w:r>
    </w:p>
    <w:p w14:paraId="4F8488A4" w14:textId="3E102C15" w:rsidR="002517F7" w:rsidRDefault="008639AF">
      <w:r>
        <w:t>Inflammatory</w:t>
      </w:r>
      <w:r w:rsidR="00E402C4">
        <w:t xml:space="preserve"> </w:t>
      </w:r>
      <w:proofErr w:type="spellStart"/>
      <w:r>
        <w:t>m</w:t>
      </w:r>
      <w:r w:rsidR="00E402C4">
        <w:t>yofibroblastic</w:t>
      </w:r>
      <w:proofErr w:type="spellEnd"/>
      <w:r w:rsidR="00E402C4">
        <w:t xml:space="preserve"> </w:t>
      </w:r>
      <w:r>
        <w:t>t</w:t>
      </w:r>
      <w:r w:rsidR="00E402C4">
        <w:t>umor (IMT)</w:t>
      </w:r>
      <w:r w:rsidR="00C75EEC">
        <w:t xml:space="preserve"> </w:t>
      </w:r>
      <w:r w:rsidR="008E4E5F">
        <w:t xml:space="preserve">found in the pulmonary area </w:t>
      </w:r>
      <w:r w:rsidR="00C75EEC">
        <w:t xml:space="preserve">was first described in 1939 by Brunn and his colleagues. </w:t>
      </w:r>
      <w:proofErr w:type="gramStart"/>
      <w:r w:rsidR="0039477A" w:rsidRPr="00CA2716">
        <w:rPr>
          <w:vertAlign w:val="superscript"/>
        </w:rPr>
        <w:t>10</w:t>
      </w:r>
      <w:r w:rsidR="0039477A">
        <w:t xml:space="preserve"> </w:t>
      </w:r>
      <w:r w:rsidR="008E4E5F">
        <w:t xml:space="preserve"> </w:t>
      </w:r>
      <w:r w:rsidR="002517F7" w:rsidRPr="002517F7">
        <w:t>The</w:t>
      </w:r>
      <w:proofErr w:type="gramEnd"/>
      <w:r w:rsidR="002517F7" w:rsidRPr="002517F7">
        <w:t xml:space="preserve"> overall prevalence of IMT is 0.04–0.7%.</w:t>
      </w:r>
      <w:r w:rsidR="004B33CC" w:rsidRPr="004B33CC">
        <w:rPr>
          <w:rFonts w:ascii="Georgia" w:hAnsi="Georgia"/>
          <w:color w:val="1F1F1F"/>
        </w:rPr>
        <w:t xml:space="preserve"> </w:t>
      </w:r>
      <w:r w:rsidR="004B33CC" w:rsidRPr="004B33CC">
        <w:t xml:space="preserve">It is </w:t>
      </w:r>
      <w:r w:rsidR="005E3D3A">
        <w:t>typically seen in children and adolescents aged between 2 and 16 years, although a few cases have been reported in neonates</w:t>
      </w:r>
      <w:r w:rsidR="004B33CC">
        <w:t>.</w:t>
      </w:r>
      <w:r w:rsidR="002517F7">
        <w:t xml:space="preserve"> IMT </w:t>
      </w:r>
      <w:r w:rsidR="005E4E92">
        <w:t xml:space="preserve">has two types, the more common </w:t>
      </w:r>
      <w:r w:rsidR="002517F7" w:rsidRPr="002517F7">
        <w:t>pulmonary variant and the less common extra-pulmonar</w:t>
      </w:r>
      <w:r w:rsidR="002517F7">
        <w:t>y variant</w:t>
      </w:r>
      <w:r w:rsidR="002517F7">
        <w:rPr>
          <w:rFonts w:ascii="Cambria" w:hAnsi="Cambria"/>
          <w:color w:val="212121"/>
          <w:sz w:val="30"/>
          <w:szCs w:val="30"/>
          <w:shd w:val="clear" w:color="auto" w:fill="FFFFFF"/>
        </w:rPr>
        <w:t>.</w:t>
      </w:r>
      <w:r w:rsidR="0039477A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  <w:r w:rsidR="00C75EEC">
        <w:rPr>
          <w:rFonts w:ascii="Cambria" w:hAnsi="Cambria"/>
          <w:color w:val="212121"/>
          <w:sz w:val="23"/>
          <w:szCs w:val="23"/>
          <w:vertAlign w:val="superscript"/>
        </w:rPr>
        <w:t xml:space="preserve"> </w:t>
      </w:r>
      <w:r w:rsidR="0039477A">
        <w:rPr>
          <w:rFonts w:ascii="Cambria" w:hAnsi="Cambria"/>
          <w:color w:val="212121"/>
          <w:sz w:val="23"/>
          <w:szCs w:val="23"/>
          <w:vertAlign w:val="superscript"/>
        </w:rPr>
        <w:t>14,15</w:t>
      </w:r>
      <w:r w:rsidR="006035B9">
        <w:rPr>
          <w:rFonts w:ascii="Cambria" w:hAnsi="Cambria"/>
          <w:color w:val="212121"/>
          <w:sz w:val="23"/>
          <w:szCs w:val="23"/>
          <w:vertAlign w:val="superscript"/>
        </w:rPr>
        <w:t xml:space="preserve"> </w:t>
      </w:r>
      <w:r w:rsidR="005E3D3A">
        <w:rPr>
          <w:rFonts w:ascii="Cambria" w:hAnsi="Cambria"/>
          <w:color w:val="212121"/>
          <w:sz w:val="23"/>
          <w:szCs w:val="23"/>
          <w:vertAlign w:val="superscript"/>
        </w:rPr>
        <w:t xml:space="preserve"> </w:t>
      </w:r>
      <w:r w:rsidR="005E3D3A">
        <w:t xml:space="preserve"> </w:t>
      </w:r>
      <w:r w:rsidR="00C75EEC">
        <w:t xml:space="preserve">The </w:t>
      </w:r>
      <w:r w:rsidR="0039477A">
        <w:t xml:space="preserve">index child was </w:t>
      </w:r>
      <w:r w:rsidR="009C41DA">
        <w:t>an 8-year-old, which falls into the pulmonary variant</w:t>
      </w:r>
      <w:r w:rsidR="00C476F2">
        <w:t>, as seen from the history and examination findings; however, the clinical course did not appear benign, as some clinical features resembled those of</w:t>
      </w:r>
      <w:r w:rsidR="0039477A">
        <w:t xml:space="preserve"> the extra-pulmonary variant, known to have an aggressive course. I</w:t>
      </w:r>
      <w:r w:rsidR="00C75EEC">
        <w:t xml:space="preserve">n contrast, some other studies have found IMT located in </w:t>
      </w:r>
      <w:r w:rsidR="00C476F2">
        <w:t>different</w:t>
      </w:r>
      <w:r w:rsidR="00C75EEC">
        <w:t xml:space="preserve"> sites</w:t>
      </w:r>
      <w:r w:rsidR="0039477A">
        <w:t>,</w:t>
      </w:r>
      <w:r w:rsidR="00C75EEC">
        <w:t xml:space="preserve"> including the umbilicus, jaw</w:t>
      </w:r>
      <w:r w:rsidR="006035B9">
        <w:t>, brain</w:t>
      </w:r>
      <w:r w:rsidR="009C41DA">
        <w:t>,</w:t>
      </w:r>
      <w:r w:rsidR="00C75EEC">
        <w:t xml:space="preserve"> and the axilla</w:t>
      </w:r>
      <w:r w:rsidR="0039477A">
        <w:t xml:space="preserve">, which </w:t>
      </w:r>
      <w:r w:rsidR="009C41DA">
        <w:t>were</w:t>
      </w:r>
      <w:r w:rsidR="0039477A">
        <w:t xml:space="preserve"> not found in the index child</w:t>
      </w:r>
      <w:r w:rsidR="00C75EEC">
        <w:t>.</w:t>
      </w:r>
      <w:r w:rsidR="006F5963">
        <w:t xml:space="preserve"> The </w:t>
      </w:r>
      <w:r w:rsidR="00687D6F">
        <w:t>location of the lesion determines the symptoms at presentation</w:t>
      </w:r>
      <w:r w:rsidR="006F5963" w:rsidRPr="006F5963">
        <w:t xml:space="preserve">. </w:t>
      </w:r>
      <w:r w:rsidR="00687D6F">
        <w:t>Usually, patients remain asymptomatic until the lesion becomes symptomatic</w:t>
      </w:r>
      <w:r w:rsidR="0039477A">
        <w:t>.</w:t>
      </w:r>
      <w:r w:rsidR="0039477A" w:rsidRPr="00CA2716">
        <w:rPr>
          <w:vertAlign w:val="superscript"/>
        </w:rPr>
        <w:t>16</w:t>
      </w:r>
      <w:r w:rsidR="0039477A">
        <w:t xml:space="preserve"> </w:t>
      </w:r>
      <w:r w:rsidR="006F5963" w:rsidRPr="006F5963">
        <w:t xml:space="preserve">Symptoms may present as pain, and approximately 20% present with symptoms of generalized malaise, fever, and weight loss </w:t>
      </w:r>
      <w:r w:rsidR="0039477A" w:rsidRPr="008B3BEC">
        <w:rPr>
          <w:vertAlign w:val="superscript"/>
        </w:rPr>
        <w:t>17</w:t>
      </w:r>
      <w:r w:rsidR="00C476F2">
        <w:t>. Some</w:t>
      </w:r>
      <w:r w:rsidR="006F5963">
        <w:t xml:space="preserve"> of </w:t>
      </w:r>
      <w:r w:rsidR="0039477A">
        <w:t>these</w:t>
      </w:r>
      <w:r w:rsidR="006F5963">
        <w:t xml:space="preserve"> findings were part of the</w:t>
      </w:r>
      <w:r w:rsidR="0039477A">
        <w:t xml:space="preserve"> presenting</w:t>
      </w:r>
      <w:r w:rsidR="006F5963">
        <w:t xml:space="preserve"> </w:t>
      </w:r>
      <w:r w:rsidR="0039477A">
        <w:t>complaints</w:t>
      </w:r>
      <w:r w:rsidR="006F5963">
        <w:t xml:space="preserve"> of </w:t>
      </w:r>
      <w:r w:rsidR="0039477A">
        <w:t>the index patient</w:t>
      </w:r>
      <w:r w:rsidR="006F5963">
        <w:t xml:space="preserve">.  </w:t>
      </w:r>
      <w:r w:rsidR="0039477A">
        <w:t>Based on the duration of illness, o</w:t>
      </w:r>
      <w:r w:rsidR="006F5963">
        <w:t xml:space="preserve">ur index child had </w:t>
      </w:r>
      <w:r w:rsidR="0039477A">
        <w:t xml:space="preserve">a clinical feature </w:t>
      </w:r>
      <w:r w:rsidR="006F5963">
        <w:t>suggestive of a chronic inflammation,</w:t>
      </w:r>
      <w:r w:rsidR="00E700D3">
        <w:t xml:space="preserve"> which is a known risk factor for IMT, </w:t>
      </w:r>
      <w:r w:rsidR="006F5963">
        <w:t>though viral scree</w:t>
      </w:r>
      <w:r w:rsidR="00E700D3">
        <w:t>ning was not done. In contrast, Neuhauser et al had positive EBV results in some patients with splenic IMT.</w:t>
      </w:r>
      <w:r w:rsidR="00997D61" w:rsidRPr="00997D61">
        <w:rPr>
          <w:vertAlign w:val="superscript"/>
        </w:rPr>
        <w:t>18</w:t>
      </w:r>
      <w:r w:rsidR="00BA749F">
        <w:t xml:space="preserve"> It is also important to note that a negative viral screening does not preclude the possibility of a previous asymptomatic viral exposure.</w:t>
      </w:r>
      <w:r w:rsidR="0039477A">
        <w:t xml:space="preserve"> </w:t>
      </w:r>
      <w:r w:rsidR="0039477A" w:rsidRPr="0039477A">
        <w:t> Despite its classification as a benign or locally aggressive tumor</w:t>
      </w:r>
      <w:r w:rsidR="0039477A">
        <w:t>,</w:t>
      </w:r>
      <w:r w:rsidR="0039477A" w:rsidRPr="0039477A">
        <w:t xml:space="preserve"> IMT can exhibit unpredictable behavior</w:t>
      </w:r>
      <w:r w:rsidR="0039477A">
        <w:t>,</w:t>
      </w:r>
      <w:r w:rsidR="0039477A" w:rsidRPr="0039477A">
        <w:t xml:space="preserve"> necessitating careful diagnosis and </w:t>
      </w:r>
      <w:r w:rsidR="0039477A">
        <w:t xml:space="preserve">management. </w:t>
      </w:r>
      <w:r w:rsidR="0039477A" w:rsidRPr="008B3BEC">
        <w:rPr>
          <w:vertAlign w:val="superscript"/>
        </w:rPr>
        <w:t>1</w:t>
      </w:r>
      <w:r w:rsidR="00997D61">
        <w:rPr>
          <w:vertAlign w:val="superscript"/>
        </w:rPr>
        <w:t>9</w:t>
      </w:r>
    </w:p>
    <w:p w14:paraId="2A7ADF4F" w14:textId="5B775329" w:rsidR="006035B9" w:rsidRPr="00A52A70" w:rsidRDefault="00A52A70" w:rsidP="006035B9">
      <w:pPr>
        <w:autoSpaceDE w:val="0"/>
        <w:autoSpaceDN w:val="0"/>
        <w:adjustRightInd w:val="0"/>
        <w:spacing w:after="0" w:line="240" w:lineRule="auto"/>
      </w:pPr>
      <w:r w:rsidRPr="00A52A70">
        <w:t>The radiological prese</w:t>
      </w:r>
      <w:r>
        <w:t>ntation of IMTs is diverse. On imaging,</w:t>
      </w:r>
      <w:r w:rsidRPr="00A52A70">
        <w:t xml:space="preserve"> </w:t>
      </w:r>
      <w:r w:rsidR="00C97AF8">
        <w:t>several</w:t>
      </w:r>
      <w:r w:rsidRPr="00A52A70">
        <w:t xml:space="preserve"> masses in </w:t>
      </w:r>
      <w:r w:rsidR="00C476F2">
        <w:t xml:space="preserve">a single anatomic region may be </w:t>
      </w:r>
      <w:r w:rsidR="00C97AF8">
        <w:t xml:space="preserve">visible, ranging </w:t>
      </w:r>
      <w:r w:rsidR="00C476F2">
        <w:t xml:space="preserve">from infiltrating lesions to well-delineated ones, with </w:t>
      </w:r>
      <w:r w:rsidR="00C238DF">
        <w:t>diverse</w:t>
      </w:r>
      <w:r w:rsidR="00C476F2">
        <w:t xml:space="preserve"> inflammatory and fibrotic </w:t>
      </w:r>
      <w:r w:rsidR="00C238DF">
        <w:t>cells</w:t>
      </w:r>
      <w:r w:rsidR="00C476F2">
        <w:t xml:space="preserve"> within</w:t>
      </w:r>
      <w:r w:rsidRPr="00A52A70">
        <w:t xml:space="preserve"> the mass. </w:t>
      </w:r>
      <w:r w:rsidR="0039477A">
        <w:t xml:space="preserve">This finding is in keeping with the reported child, where several nodes were found in both the thoracic and abdominal areas. </w:t>
      </w:r>
      <w:r w:rsidR="00C238DF">
        <w:t>O</w:t>
      </w:r>
      <w:r w:rsidRPr="00A52A70">
        <w:t xml:space="preserve">n the CT scan, persistent and </w:t>
      </w:r>
      <w:r w:rsidR="00C238DF">
        <w:t>impeded</w:t>
      </w:r>
      <w:r w:rsidRPr="00A52A70">
        <w:t xml:space="preserve"> contrast uptake</w:t>
      </w:r>
      <w:r w:rsidR="00C238DF">
        <w:t xml:space="preserve"> has been reported</w:t>
      </w:r>
      <w:r w:rsidRPr="00A52A70">
        <w:t xml:space="preserve"> in the fibrotic component of the IMT. M</w:t>
      </w:r>
      <w:r w:rsidR="0039477A">
        <w:t>agnetic resonance</w:t>
      </w:r>
      <w:r w:rsidRPr="00A52A70">
        <w:t xml:space="preserve"> imaging may </w:t>
      </w:r>
      <w:r w:rsidR="00C476F2">
        <w:t>reveal low signal intensity on T1- and T2-weighted images due to fibrosis, accompanied by</w:t>
      </w:r>
      <w:r w:rsidRPr="00A52A70">
        <w:t xml:space="preserve"> restricted diffusion.</w:t>
      </w:r>
      <w:r w:rsidR="00997D61">
        <w:rPr>
          <w:vertAlign w:val="superscript"/>
        </w:rPr>
        <w:t>20</w:t>
      </w:r>
      <w:r w:rsidRPr="00A52A70">
        <w:t xml:space="preserve"> Biologically, IMTs can induce inflammation with leukocytosis, neutrophilia</w:t>
      </w:r>
      <w:r w:rsidR="0039477A">
        <w:t>,</w:t>
      </w:r>
      <w:r w:rsidRPr="00A52A70">
        <w:t xml:space="preserve"> and elevation of C-reactive protein and erythrocyte sedimentation rate</w:t>
      </w:r>
      <w:r w:rsidR="0039477A">
        <w:t>, and all these were evident in the laboratory investigations of the index child</w:t>
      </w:r>
      <w:r w:rsidRPr="00A52A70">
        <w:t>.</w:t>
      </w:r>
      <w:r w:rsidR="0039477A">
        <w:t xml:space="preserve"> </w:t>
      </w:r>
      <w:proofErr w:type="gramStart"/>
      <w:r w:rsidR="0039477A" w:rsidRPr="00AF070E">
        <w:rPr>
          <w:vertAlign w:val="superscript"/>
        </w:rPr>
        <w:t>2</w:t>
      </w:r>
      <w:r w:rsidR="00997D61">
        <w:rPr>
          <w:vertAlign w:val="superscript"/>
        </w:rPr>
        <w:t>1</w:t>
      </w:r>
      <w:r w:rsidR="0039477A">
        <w:t xml:space="preserve"> </w:t>
      </w:r>
      <w:r w:rsidR="00C238DF">
        <w:t xml:space="preserve"> </w:t>
      </w:r>
      <w:r w:rsidR="006035B9" w:rsidRPr="006035B9">
        <w:t>Historically</w:t>
      </w:r>
      <w:proofErr w:type="gramEnd"/>
      <w:r w:rsidR="006035B9" w:rsidRPr="006035B9">
        <w:t xml:space="preserve">, IMTs were considered to arise as a result of an exaggerated reactive </w:t>
      </w:r>
      <w:r w:rsidR="006035B9">
        <w:t xml:space="preserve">or reparative process </w:t>
      </w:r>
      <w:r w:rsidR="00C238DF">
        <w:t xml:space="preserve">in response </w:t>
      </w:r>
      <w:r w:rsidR="006035B9">
        <w:t xml:space="preserve">to tissue </w:t>
      </w:r>
      <w:r w:rsidR="006035B9" w:rsidRPr="006035B9">
        <w:t>injury.</w:t>
      </w:r>
      <w:r w:rsidR="009C41DA" w:rsidRPr="009C41DA">
        <w:t xml:space="preserve"> </w:t>
      </w:r>
      <w:r w:rsidR="00C97AF8">
        <w:t xml:space="preserve">Rising </w:t>
      </w:r>
      <w:r w:rsidR="009C41DA" w:rsidRPr="009C41DA">
        <w:t>levels of γ-glutamyl transferase (</w:t>
      </w:r>
      <w:proofErr w:type="spellStart"/>
      <w:r w:rsidR="009C41DA" w:rsidRPr="009C41DA">
        <w:t>γGT</w:t>
      </w:r>
      <w:proofErr w:type="spellEnd"/>
      <w:r w:rsidR="009C41DA" w:rsidRPr="009C41DA">
        <w:t>), alkaline phosphatase (ALP), aspartate transaminase (SGOT), and alanine transaminase (ALT)</w:t>
      </w:r>
      <w:r w:rsidR="00C97AF8">
        <w:t xml:space="preserve"> are pointers to </w:t>
      </w:r>
      <w:r w:rsidR="009C41DA" w:rsidRPr="009C41DA">
        <w:t>obstructive cholestasis</w:t>
      </w:r>
      <w:r w:rsidR="00C97AF8">
        <w:t xml:space="preserve"> from hepatic infiltration</w:t>
      </w:r>
      <w:r w:rsidR="003D22EB">
        <w:t xml:space="preserve">; however, only </w:t>
      </w:r>
      <w:proofErr w:type="spellStart"/>
      <w:r w:rsidR="003D22EB">
        <w:t>γGT</w:t>
      </w:r>
      <w:proofErr w:type="spellEnd"/>
      <w:r w:rsidR="003D22EB">
        <w:t xml:space="preserve"> and ALP were found to be elevated in the index child,</w:t>
      </w:r>
      <w:r w:rsidR="00C97AF8">
        <w:t xml:space="preserve"> and this </w:t>
      </w:r>
      <w:r w:rsidR="003D22EB">
        <w:t>may explain</w:t>
      </w:r>
      <w:r w:rsidR="00C97AF8">
        <w:t xml:space="preserve"> the hepatomegaly</w:t>
      </w:r>
      <w:r w:rsidR="009C41DA">
        <w:t>.</w:t>
      </w:r>
      <w:r w:rsidR="009C41DA" w:rsidRPr="009C41DA">
        <w:rPr>
          <w:vertAlign w:val="superscript"/>
        </w:rPr>
        <w:t>22</w:t>
      </w:r>
      <w:r w:rsidR="00997D61">
        <w:rPr>
          <w:vertAlign w:val="superscript"/>
        </w:rPr>
        <w:t>,23</w:t>
      </w:r>
      <w:r w:rsidR="006035B9" w:rsidRPr="006035B9">
        <w:t xml:space="preserve"> </w:t>
      </w:r>
      <w:r>
        <w:t xml:space="preserve">Additionally, imaging may suggest a mass present at </w:t>
      </w:r>
      <w:r w:rsidR="00C476F2">
        <w:t>specific</w:t>
      </w:r>
      <w:r>
        <w:t xml:space="preserve"> sites</w:t>
      </w:r>
      <w:r w:rsidR="0039477A">
        <w:t>;</w:t>
      </w:r>
      <w:r>
        <w:t xml:space="preserve"> however</w:t>
      </w:r>
      <w:r w:rsidR="0039477A">
        <w:t>,</w:t>
      </w:r>
      <w:r>
        <w:t xml:space="preserve"> histological diagnosis is the </w:t>
      </w:r>
      <w:r w:rsidR="0039477A">
        <w:t>mainstay</w:t>
      </w:r>
      <w:r>
        <w:t xml:space="preserve"> in making a diagnosis of IMT. For the index case, a </w:t>
      </w:r>
      <w:r w:rsidR="00997D61">
        <w:t>computed tomography (</w:t>
      </w:r>
      <w:r>
        <w:t>CT</w:t>
      </w:r>
      <w:r w:rsidR="00997D61">
        <w:t>)</w:t>
      </w:r>
      <w:r>
        <w:t xml:space="preserve"> </w:t>
      </w:r>
      <w:r w:rsidR="0039477A">
        <w:t xml:space="preserve">scan </w:t>
      </w:r>
      <w:r>
        <w:t xml:space="preserve">suggested a </w:t>
      </w:r>
      <w:r>
        <w:lastRenderedPageBreak/>
        <w:t>lymphoma</w:t>
      </w:r>
      <w:r w:rsidR="00C476F2">
        <w:t>. Still, the</w:t>
      </w:r>
      <w:r>
        <w:t xml:space="preserve"> histologic analysis aided the final diagnosis</w:t>
      </w:r>
      <w:r w:rsidR="007C6D0A">
        <w:t>, thereby preventing a misdiagnosis and wrong management</w:t>
      </w:r>
      <w:r w:rsidR="009C41DA">
        <w:t>, as in the case of this child, who was previously managed for disseminated tuberculosis, until we had a histology report.</w:t>
      </w:r>
      <w:r w:rsidR="00997D61">
        <w:t xml:space="preserve"> </w:t>
      </w:r>
      <w:r w:rsidR="00997D61" w:rsidRPr="00997D61">
        <w:rPr>
          <w:vertAlign w:val="superscript"/>
        </w:rPr>
        <w:t>24</w:t>
      </w:r>
    </w:p>
    <w:p w14:paraId="46D5AA79" w14:textId="7D8395F0" w:rsidR="006035B9" w:rsidRDefault="003D22EB" w:rsidP="006035B9">
      <w:pPr>
        <w:autoSpaceDE w:val="0"/>
        <w:autoSpaceDN w:val="0"/>
        <w:adjustRightInd w:val="0"/>
        <w:spacing w:after="0" w:line="240" w:lineRule="auto"/>
      </w:pPr>
      <w:r>
        <w:t xml:space="preserve">Various treatment modalities have been described in the management of IMT, including </w:t>
      </w:r>
      <w:r w:rsidR="00E97465" w:rsidRPr="00E97465">
        <w:t>surgical excision, curettage, steroid therapy, radical surgery</w:t>
      </w:r>
      <w:r w:rsidR="00B86D63">
        <w:t>,</w:t>
      </w:r>
      <w:r w:rsidR="00E97465" w:rsidRPr="00E97465">
        <w:t xml:space="preserve"> and radiotherapy</w:t>
      </w:r>
      <w:r w:rsidR="00E97465">
        <w:t>.</w:t>
      </w:r>
      <w:r w:rsidR="00E97465" w:rsidRPr="008C2849">
        <w:rPr>
          <w:vertAlign w:val="superscript"/>
        </w:rPr>
        <w:t>5</w:t>
      </w:r>
      <w:r w:rsidR="00E97465">
        <w:t xml:space="preserve"> T</w:t>
      </w:r>
      <w:r w:rsidR="006035B9" w:rsidRPr="006035B9">
        <w:t>he mainstay of treatment is surgical</w:t>
      </w:r>
      <w:r w:rsidR="009C41DA">
        <w:t xml:space="preserve"> resection</w:t>
      </w:r>
      <w:r w:rsidR="00E97465">
        <w:t xml:space="preserve">, with a </w:t>
      </w:r>
      <w:r>
        <w:t xml:space="preserve">very high </w:t>
      </w:r>
      <w:r w:rsidR="00E97465" w:rsidRPr="00E97465">
        <w:t>recurrence rate</w:t>
      </w:r>
      <w:r>
        <w:t xml:space="preserve"> (58%)</w:t>
      </w:r>
      <w:r w:rsidR="00C238DF">
        <w:t>. However</w:t>
      </w:r>
      <w:r w:rsidR="00E97465" w:rsidRPr="00E97465">
        <w:t>, complete resection significantly reduces this probability to around 2%</w:t>
      </w:r>
      <w:r w:rsidR="00E97465">
        <w:t>.</w:t>
      </w:r>
      <w:r w:rsidR="00E700D3" w:rsidRPr="00E700D3">
        <w:t> </w:t>
      </w:r>
      <w:r w:rsidR="00A52A70">
        <w:t xml:space="preserve">Recently, </w:t>
      </w:r>
      <w:r w:rsidR="00E700D3" w:rsidRPr="00E700D3">
        <w:t>surgical excision has been supplemented with CO2 laser light.</w:t>
      </w:r>
      <w:hyperlink r:id="rId7" w:anchor="bib0020" w:history="1">
        <w:r w:rsidR="00E97465" w:rsidRPr="008C2849">
          <w:rPr>
            <w:vertAlign w:val="superscript"/>
          </w:rPr>
          <w:t>5</w:t>
        </w:r>
      </w:hyperlink>
      <w:r w:rsidR="00E700D3" w:rsidRPr="00E700D3">
        <w:t xml:space="preserve"> Radiation, chemotherapy </w:t>
      </w:r>
      <w:r>
        <w:t>(</w:t>
      </w:r>
      <w:r w:rsidR="00E700D3" w:rsidRPr="00E700D3">
        <w:t>cyclosporine, azathioprine, methotrexate</w:t>
      </w:r>
      <w:r>
        <w:t>,</w:t>
      </w:r>
      <w:r w:rsidR="00E700D3" w:rsidRPr="00E700D3">
        <w:t xml:space="preserve"> and cyclophosphamide</w:t>
      </w:r>
      <w:r>
        <w:t>)</w:t>
      </w:r>
      <w:r w:rsidR="00E700D3" w:rsidRPr="00E700D3">
        <w:t>, ALK molecular targeted therapeutic drugs [</w:t>
      </w:r>
      <w:proofErr w:type="spellStart"/>
      <w:r w:rsidR="00E700D3" w:rsidRPr="00E700D3">
        <w:t>crizotinib</w:t>
      </w:r>
      <w:proofErr w:type="spellEnd"/>
      <w:r w:rsidR="00E700D3" w:rsidRPr="00E700D3">
        <w:t>]</w:t>
      </w:r>
      <w:r w:rsidR="0039477A">
        <w:t>,</w:t>
      </w:r>
      <w:r w:rsidR="00E700D3" w:rsidRPr="00E700D3">
        <w:t xml:space="preserve"> and steroid therapy are used when the tumors are invasive, non-</w:t>
      </w:r>
      <w:proofErr w:type="spellStart"/>
      <w:r w:rsidR="00E700D3" w:rsidRPr="00E700D3">
        <w:t>resectable</w:t>
      </w:r>
      <w:proofErr w:type="spellEnd"/>
      <w:r w:rsidR="00E700D3" w:rsidRPr="00E700D3">
        <w:t>, recurrent, show signs of malignancy/metastasis</w:t>
      </w:r>
      <w:r w:rsidR="00346FA3">
        <w:t>,</w:t>
      </w:r>
      <w:r w:rsidR="00E700D3" w:rsidRPr="00E700D3">
        <w:t xml:space="preserve"> or when surgical margins are positive.</w:t>
      </w:r>
      <w:hyperlink r:id="rId8" w:anchor="bib0020" w:history="1">
        <w:r w:rsidR="00E97465" w:rsidRPr="008C2849">
          <w:rPr>
            <w:vertAlign w:val="superscript"/>
          </w:rPr>
          <w:t>5</w:t>
        </w:r>
      </w:hyperlink>
      <w:r w:rsidR="00E700D3">
        <w:t xml:space="preserve"> </w:t>
      </w:r>
      <w:r w:rsidR="006035B9">
        <w:t xml:space="preserve">In addition, </w:t>
      </w:r>
      <w:r w:rsidR="006035B9" w:rsidRPr="006035B9">
        <w:t xml:space="preserve">NSAIDs are being suggested as a treatment option because of their anti-inflammatory and antiangiogenic </w:t>
      </w:r>
      <w:r w:rsidR="006035B9">
        <w:t>effects.</w:t>
      </w:r>
      <w:r w:rsidR="008C2849" w:rsidRPr="008C2849">
        <w:rPr>
          <w:vertAlign w:val="superscript"/>
        </w:rPr>
        <w:t>5</w:t>
      </w:r>
      <w:r w:rsidR="006035B9">
        <w:t xml:space="preserve"> </w:t>
      </w:r>
      <w:r w:rsidR="008C2849">
        <w:t xml:space="preserve"> </w:t>
      </w:r>
      <w:r w:rsidR="006035B9">
        <w:t>The</w:t>
      </w:r>
      <w:r w:rsidR="006035B9" w:rsidRPr="006035B9">
        <w:t xml:space="preserve"> use of NSAIDs resulted in tumor regression in older children, whereas others reported no response to NSAIDs</w:t>
      </w:r>
      <w:r w:rsidR="008C2849">
        <w:t>.</w:t>
      </w:r>
      <w:r w:rsidR="008C2849">
        <w:rPr>
          <w:vertAlign w:val="superscript"/>
        </w:rPr>
        <w:t xml:space="preserve"> </w:t>
      </w:r>
      <w:r w:rsidR="002D51B9">
        <w:t>At the time of initial diagnosis, the</w:t>
      </w:r>
      <w:r w:rsidR="0039477A">
        <w:t xml:space="preserve"> index child </w:t>
      </w:r>
      <w:r w:rsidR="008C2849">
        <w:t>was given steroids</w:t>
      </w:r>
      <w:r w:rsidR="00346FA3">
        <w:t>,</w:t>
      </w:r>
      <w:r w:rsidR="006C43B2">
        <w:t xml:space="preserve"> and </w:t>
      </w:r>
      <w:r w:rsidR="00346FA3">
        <w:t xml:space="preserve">this could have contributed to some clinical improvement. </w:t>
      </w:r>
      <w:r w:rsidR="002D51B9">
        <w:t>However, with</w:t>
      </w:r>
      <w:r w:rsidR="00346FA3">
        <w:t xml:space="preserve"> the new diagnosis of IMT,</w:t>
      </w:r>
      <w:r w:rsidR="008C2849">
        <w:t xml:space="preserve"> </w:t>
      </w:r>
      <w:r w:rsidR="00346FA3">
        <w:t>the child</w:t>
      </w:r>
      <w:r w:rsidR="008C2849">
        <w:t xml:space="preserve"> </w:t>
      </w:r>
      <w:r w:rsidR="0039477A">
        <w:t xml:space="preserve">was scheduled </w:t>
      </w:r>
      <w:r w:rsidR="00346FA3">
        <w:t>for surgery and chemotherapy,</w:t>
      </w:r>
      <w:r w:rsidR="0039477A">
        <w:t xml:space="preserve"> but passed </w:t>
      </w:r>
      <w:r>
        <w:t>away</w:t>
      </w:r>
      <w:r w:rsidR="0039477A">
        <w:t xml:space="preserve"> before receiving any treatment.</w:t>
      </w:r>
      <w:r w:rsidR="0056057E">
        <w:t xml:space="preserve"> Further testing, </w:t>
      </w:r>
      <w:r w:rsidR="00C476F2">
        <w:t>such as immunohistochemistry and molecular genetic testing, could not be explored due to financial constraints</w:t>
      </w:r>
      <w:r w:rsidR="0056057E">
        <w:t>.</w:t>
      </w:r>
    </w:p>
    <w:p w14:paraId="3DB71DDA" w14:textId="77777777" w:rsidR="00FA2DE3" w:rsidRDefault="00FA2DE3" w:rsidP="006035B9">
      <w:pPr>
        <w:autoSpaceDE w:val="0"/>
        <w:autoSpaceDN w:val="0"/>
        <w:adjustRightInd w:val="0"/>
        <w:spacing w:after="0" w:line="240" w:lineRule="auto"/>
      </w:pPr>
    </w:p>
    <w:p w14:paraId="06A0A8A2" w14:textId="77777777" w:rsidR="00FA2DE3" w:rsidRDefault="00FA2DE3" w:rsidP="006035B9">
      <w:pPr>
        <w:autoSpaceDE w:val="0"/>
        <w:autoSpaceDN w:val="0"/>
        <w:adjustRightInd w:val="0"/>
        <w:spacing w:after="0" w:line="240" w:lineRule="auto"/>
      </w:pPr>
    </w:p>
    <w:p w14:paraId="1B9F6FE6" w14:textId="714BBFD2" w:rsidR="00FA2DE3" w:rsidRDefault="002D51B9" w:rsidP="006035B9">
      <w:pPr>
        <w:autoSpaceDE w:val="0"/>
        <w:autoSpaceDN w:val="0"/>
        <w:adjustRightInd w:val="0"/>
        <w:spacing w:after="0" w:line="240" w:lineRule="auto"/>
      </w:pPr>
      <w:r>
        <w:t>CONCLUSION</w:t>
      </w:r>
    </w:p>
    <w:p w14:paraId="2E96B372" w14:textId="743A5A7A" w:rsidR="00E402C4" w:rsidRDefault="00A70A24" w:rsidP="00E402C4">
      <w:r>
        <w:t xml:space="preserve">IMT continues to be a diagnostic rarity and often surprises clinicians histologically, although the diagnostic features frequently become more apparent in hindsight. A multidisciplinary approach is crucial for managing IMT. Since recurrence is possible, prolonged follow-up and close monitoring can facilitate early detection. </w:t>
      </w:r>
      <w:r w:rsidR="00E402C4">
        <w:t>T</w:t>
      </w:r>
      <w:r w:rsidR="00E402C4" w:rsidRPr="00A70A24">
        <w:t>h</w:t>
      </w:r>
      <w:r w:rsidR="00E402C4">
        <w:t>is</w:t>
      </w:r>
      <w:r w:rsidR="00E402C4" w:rsidRPr="00A70A24">
        <w:t xml:space="preserve"> report enriches the global data pool on IMT presentations, especially in African populations</w:t>
      </w:r>
      <w:r w:rsidR="00E402C4">
        <w:t>,</w:t>
      </w:r>
      <w:r w:rsidR="00E402C4" w:rsidRPr="00A70A24">
        <w:t xml:space="preserve"> where literature on such cases remains scarce.</w:t>
      </w:r>
      <w:r w:rsidR="00E402C4">
        <w:t xml:space="preserve"> </w:t>
      </w:r>
    </w:p>
    <w:p w14:paraId="72B6436C" w14:textId="666EE1DF" w:rsidR="002D51B9" w:rsidRDefault="002D51B9" w:rsidP="006035B9">
      <w:pPr>
        <w:autoSpaceDE w:val="0"/>
        <w:autoSpaceDN w:val="0"/>
        <w:adjustRightInd w:val="0"/>
        <w:spacing w:after="0" w:line="240" w:lineRule="auto"/>
      </w:pPr>
    </w:p>
    <w:p w14:paraId="19AF72F2" w14:textId="0A0AFEAE" w:rsidR="004551B4" w:rsidRPr="00394842" w:rsidRDefault="004551B4" w:rsidP="004551B4">
      <w:pPr>
        <w:rPr>
          <w:highlight w:val="yellow"/>
        </w:rPr>
      </w:pPr>
    </w:p>
    <w:p w14:paraId="7AD95E04" w14:textId="6F95EE51" w:rsidR="004551B4" w:rsidRPr="00E60E65" w:rsidRDefault="00E60E65" w:rsidP="004551B4">
      <w:r w:rsidRPr="00E60E65">
        <w:t>D</w:t>
      </w:r>
      <w:r w:rsidR="00343AF3">
        <w:t>ISCLAIMER</w:t>
      </w:r>
    </w:p>
    <w:p w14:paraId="7FF8B0D1" w14:textId="77777777" w:rsidR="004551B4" w:rsidRPr="00E60E65" w:rsidRDefault="004551B4" w:rsidP="004551B4">
      <w:r w:rsidRPr="00E60E65">
        <w:t xml:space="preserve">Author(s) hereby </w:t>
      </w:r>
      <w:proofErr w:type="gramStart"/>
      <w:r w:rsidRPr="00E60E65">
        <w:t>declare</w:t>
      </w:r>
      <w:proofErr w:type="gramEnd"/>
      <w:r w:rsidRPr="00E60E65">
        <w:t xml:space="preserve"> that NO generative AI technologies such as Large Language Models (ChatGPT, COPILOT, etc.) and text-to-image generators have been used during the writing or editing of this manuscript. </w:t>
      </w:r>
    </w:p>
    <w:p w14:paraId="6AC04B21" w14:textId="77777777" w:rsidR="004551B4" w:rsidRDefault="004551B4" w:rsidP="006035B9">
      <w:pPr>
        <w:autoSpaceDE w:val="0"/>
        <w:autoSpaceDN w:val="0"/>
        <w:adjustRightInd w:val="0"/>
        <w:spacing w:after="0" w:line="240" w:lineRule="auto"/>
      </w:pPr>
    </w:p>
    <w:p w14:paraId="713D2EA6" w14:textId="77777777" w:rsidR="00CE5DE9" w:rsidRDefault="00CE5DE9" w:rsidP="006035B9">
      <w:pPr>
        <w:autoSpaceDE w:val="0"/>
        <w:autoSpaceDN w:val="0"/>
        <w:adjustRightInd w:val="0"/>
        <w:spacing w:after="0" w:line="240" w:lineRule="auto"/>
      </w:pPr>
    </w:p>
    <w:p w14:paraId="1B5E18B1" w14:textId="342FBCBF" w:rsidR="00FA2DE3" w:rsidRDefault="00FA2DE3" w:rsidP="006035B9">
      <w:pPr>
        <w:autoSpaceDE w:val="0"/>
        <w:autoSpaceDN w:val="0"/>
        <w:adjustRightInd w:val="0"/>
        <w:spacing w:after="0" w:line="240" w:lineRule="auto"/>
      </w:pPr>
      <w:r>
        <w:t>REFERENCES</w:t>
      </w:r>
    </w:p>
    <w:p w14:paraId="1B661F20" w14:textId="3BFCC165" w:rsidR="00FA2DE3" w:rsidRDefault="00FA2DE3" w:rsidP="006035B9">
      <w:pPr>
        <w:autoSpaceDE w:val="0"/>
        <w:autoSpaceDN w:val="0"/>
        <w:adjustRightInd w:val="0"/>
        <w:spacing w:after="0" w:line="240" w:lineRule="auto"/>
      </w:pPr>
      <w:r w:rsidRPr="00FA2DE3">
        <w:t>1.</w:t>
      </w:r>
      <w:r w:rsidR="0037640B" w:rsidRPr="0037640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37640B" w:rsidRPr="0037640B">
        <w:t xml:space="preserve">Fu GX, Xu CC, Yao NF, Gu JZ, Jiang HL, Han XF. Inflammatory </w:t>
      </w:r>
      <w:proofErr w:type="spellStart"/>
      <w:r w:rsidR="0037640B" w:rsidRPr="0037640B">
        <w:t>myofibroblastic</w:t>
      </w:r>
      <w:proofErr w:type="spellEnd"/>
      <w:r w:rsidR="0037640B" w:rsidRPr="0037640B">
        <w:t xml:space="preserve"> tumor: A demographic, clinical and therapeutic study of 92 cases. Math </w:t>
      </w:r>
      <w:proofErr w:type="spellStart"/>
      <w:r w:rsidR="0037640B" w:rsidRPr="0037640B">
        <w:t>Biosci</w:t>
      </w:r>
      <w:proofErr w:type="spellEnd"/>
      <w:r w:rsidR="0037640B" w:rsidRPr="0037640B">
        <w:t xml:space="preserve"> Eng. 2019 Jul 26;16(6):6794-6804. </w:t>
      </w:r>
    </w:p>
    <w:p w14:paraId="3CE868F4" w14:textId="3D88AC1F" w:rsidR="00FA2DE3" w:rsidRDefault="00FA2DE3" w:rsidP="006035B9">
      <w:pPr>
        <w:autoSpaceDE w:val="0"/>
        <w:autoSpaceDN w:val="0"/>
        <w:adjustRightInd w:val="0"/>
        <w:spacing w:after="0" w:line="240" w:lineRule="auto"/>
      </w:pPr>
      <w:r>
        <w:t>2.</w:t>
      </w:r>
      <w:r w:rsidRPr="00FA2DE3">
        <w:t xml:space="preserve">Raza VF, Arshad D, Ahmad S, Khan KJ. Case report of an unexpected inflammatory </w:t>
      </w:r>
      <w:proofErr w:type="spellStart"/>
      <w:r w:rsidRPr="00FA2DE3">
        <w:t>myofibroblastic</w:t>
      </w:r>
      <w:proofErr w:type="spellEnd"/>
      <w:r w:rsidRPr="00FA2DE3">
        <w:t xml:space="preserve"> tumor. Ann Med Surg (Lond). 2021</w:t>
      </w:r>
    </w:p>
    <w:p w14:paraId="6C105014" w14:textId="48DCFDA3" w:rsidR="00774513" w:rsidRDefault="00FA2DE3" w:rsidP="00FA2DE3">
      <w:pPr>
        <w:autoSpaceDE w:val="0"/>
        <w:autoSpaceDN w:val="0"/>
        <w:adjustRightInd w:val="0"/>
        <w:spacing w:after="0" w:line="240" w:lineRule="auto"/>
      </w:pPr>
      <w:r>
        <w:t>3.</w:t>
      </w:r>
      <w:r w:rsidRPr="00FA2DE3">
        <w:t xml:space="preserve">Andrade N.N., Mathai P.C., Kamil R., Aggarwal N. Inflammatory </w:t>
      </w:r>
      <w:proofErr w:type="spellStart"/>
      <w:r w:rsidRPr="00FA2DE3">
        <w:t>myofibroblastic</w:t>
      </w:r>
      <w:proofErr w:type="spellEnd"/>
      <w:r w:rsidRPr="00FA2DE3">
        <w:t xml:space="preserve"> </w:t>
      </w:r>
      <w:proofErr w:type="spellStart"/>
      <w:r w:rsidRPr="00FA2DE3">
        <w:t>tumour</w:t>
      </w:r>
      <w:proofErr w:type="spellEnd"/>
      <w:r w:rsidRPr="00FA2DE3">
        <w:t xml:space="preserve">: a Case report and a clinical update. J Oral Biol </w:t>
      </w:r>
      <w:proofErr w:type="spellStart"/>
      <w:r w:rsidRPr="00FA2DE3">
        <w:t>Craniofac</w:t>
      </w:r>
      <w:proofErr w:type="spellEnd"/>
      <w:r w:rsidRPr="00FA2DE3">
        <w:t xml:space="preserve"> Res. 2017;7(3):219–222]</w:t>
      </w:r>
    </w:p>
    <w:p w14:paraId="384F42B7" w14:textId="77777777" w:rsidR="00774513" w:rsidRPr="00FA2DE3" w:rsidRDefault="00774513" w:rsidP="00FA2DE3">
      <w:pPr>
        <w:autoSpaceDE w:val="0"/>
        <w:autoSpaceDN w:val="0"/>
        <w:adjustRightInd w:val="0"/>
        <w:spacing w:after="0" w:line="240" w:lineRule="auto"/>
      </w:pPr>
    </w:p>
    <w:p w14:paraId="18A4004C" w14:textId="544B23F8" w:rsidR="00FA2DE3" w:rsidRPr="00FA2DE3" w:rsidRDefault="00FA2DE3" w:rsidP="0073649A">
      <w:pPr>
        <w:autoSpaceDE w:val="0"/>
        <w:autoSpaceDN w:val="0"/>
        <w:adjustRightInd w:val="0"/>
        <w:spacing w:after="0" w:line="240" w:lineRule="auto"/>
      </w:pPr>
      <w:r>
        <w:t>4.</w:t>
      </w:r>
      <w:r w:rsidRPr="00FA2DE3">
        <w:t xml:space="preserve">Panagiotopoulos N., </w:t>
      </w:r>
      <w:proofErr w:type="spellStart"/>
      <w:r w:rsidRPr="00FA2DE3">
        <w:t>Patrini</w:t>
      </w:r>
      <w:proofErr w:type="spellEnd"/>
      <w:r w:rsidRPr="00FA2DE3">
        <w:t xml:space="preserve"> D., </w:t>
      </w:r>
      <w:proofErr w:type="spellStart"/>
      <w:r w:rsidRPr="00FA2DE3">
        <w:t>Gvinianidze</w:t>
      </w:r>
      <w:proofErr w:type="spellEnd"/>
      <w:r w:rsidRPr="00FA2DE3">
        <w:t xml:space="preserve"> L., Woo W.L., Borg E., Lawrence D. Inflammatory </w:t>
      </w:r>
      <w:proofErr w:type="spellStart"/>
      <w:r w:rsidRPr="00FA2DE3">
        <w:t>myofibroblastic</w:t>
      </w:r>
      <w:proofErr w:type="spellEnd"/>
      <w:r w:rsidRPr="00FA2DE3">
        <w:t xml:space="preserve"> </w:t>
      </w:r>
      <w:proofErr w:type="spellStart"/>
      <w:r w:rsidRPr="00FA2DE3">
        <w:t>tumour</w:t>
      </w:r>
      <w:proofErr w:type="spellEnd"/>
      <w:r w:rsidRPr="00FA2DE3">
        <w:t xml:space="preserve"> of the lung: a reactive lesion or a true neoplasm? J. </w:t>
      </w:r>
      <w:proofErr w:type="spellStart"/>
      <w:r w:rsidRPr="00FA2DE3">
        <w:t>Thorac</w:t>
      </w:r>
      <w:proofErr w:type="spellEnd"/>
      <w:r w:rsidRPr="00FA2DE3">
        <w:t>. Dis. 2015;7(5):908–911</w:t>
      </w:r>
    </w:p>
    <w:p w14:paraId="75AB7B8E" w14:textId="304F55B8" w:rsidR="000122AA" w:rsidRDefault="0073649A" w:rsidP="000122AA">
      <w:pPr>
        <w:autoSpaceDE w:val="0"/>
        <w:autoSpaceDN w:val="0"/>
        <w:adjustRightInd w:val="0"/>
        <w:spacing w:after="0" w:line="240" w:lineRule="auto"/>
      </w:pPr>
      <w:r>
        <w:lastRenderedPageBreak/>
        <w:t>5</w:t>
      </w:r>
      <w:r w:rsidR="00FA2DE3">
        <w:t>.</w:t>
      </w:r>
      <w:r w:rsidR="00FA2DE3" w:rsidRPr="00FA2DE3">
        <w:t xml:space="preserve">Tao J., Zhou M.-L., Zhou S. Inflammatory </w:t>
      </w:r>
      <w:proofErr w:type="spellStart"/>
      <w:r w:rsidR="00FA2DE3" w:rsidRPr="00FA2DE3">
        <w:t>myofibroblastic</w:t>
      </w:r>
      <w:proofErr w:type="spellEnd"/>
      <w:r w:rsidR="00FA2DE3" w:rsidRPr="00FA2DE3">
        <w:t xml:space="preserve"> tumors of the head and neck. Int J Clin Exp Med. 2015;8(2):1604–1610]</w:t>
      </w:r>
    </w:p>
    <w:p w14:paraId="3A3052EE" w14:textId="77777777" w:rsidR="00774513" w:rsidRPr="000122AA" w:rsidRDefault="00774513" w:rsidP="000122AA">
      <w:pPr>
        <w:autoSpaceDE w:val="0"/>
        <w:autoSpaceDN w:val="0"/>
        <w:adjustRightInd w:val="0"/>
        <w:spacing w:after="0" w:line="240" w:lineRule="auto"/>
      </w:pPr>
    </w:p>
    <w:p w14:paraId="4B67D630" w14:textId="60962A86" w:rsidR="000122AA" w:rsidRDefault="0073649A" w:rsidP="000122AA">
      <w:pPr>
        <w:autoSpaceDE w:val="0"/>
        <w:autoSpaceDN w:val="0"/>
        <w:adjustRightInd w:val="0"/>
        <w:spacing w:after="0" w:line="240" w:lineRule="auto"/>
      </w:pPr>
      <w:r>
        <w:t>6</w:t>
      </w:r>
      <w:r w:rsidR="000122AA" w:rsidRPr="000122AA">
        <w:t xml:space="preserve">.Stone J.H., Zen Y., Deshpande V. IgG4-related disease. N. Engl. J. Med. </w:t>
      </w:r>
      <w:proofErr w:type="gramStart"/>
      <w:r w:rsidR="000122AA" w:rsidRPr="000122AA">
        <w:t>2012;366:539</w:t>
      </w:r>
      <w:proofErr w:type="gramEnd"/>
      <w:r w:rsidR="000122AA" w:rsidRPr="000122AA">
        <w:t>–55111.</w:t>
      </w:r>
    </w:p>
    <w:p w14:paraId="3A533A3D" w14:textId="77777777" w:rsidR="00774513" w:rsidRDefault="00774513" w:rsidP="000122AA">
      <w:pPr>
        <w:autoSpaceDE w:val="0"/>
        <w:autoSpaceDN w:val="0"/>
        <w:adjustRightInd w:val="0"/>
        <w:spacing w:after="0" w:line="240" w:lineRule="auto"/>
      </w:pPr>
    </w:p>
    <w:p w14:paraId="3FC911ED" w14:textId="2325A993" w:rsidR="000122AA" w:rsidRDefault="0073649A" w:rsidP="000122AA">
      <w:pPr>
        <w:autoSpaceDE w:val="0"/>
        <w:autoSpaceDN w:val="0"/>
        <w:adjustRightInd w:val="0"/>
        <w:spacing w:after="0" w:line="240" w:lineRule="auto"/>
      </w:pPr>
      <w:r>
        <w:t>7</w:t>
      </w:r>
      <w:r w:rsidR="000122AA">
        <w:t>.</w:t>
      </w:r>
      <w:r w:rsidR="0037640B" w:rsidRPr="0037640B">
        <w:t>Si X, Wu S, Feng R, Wang M, Wang H, Zhang X,</w:t>
      </w:r>
      <w:r w:rsidR="00276466">
        <w:t xml:space="preserve"> et al</w:t>
      </w:r>
      <w:r w:rsidR="0037640B" w:rsidRPr="0037640B">
        <w:t xml:space="preserve">. Clinicopathological Characteristics of Inflammatory </w:t>
      </w:r>
      <w:proofErr w:type="spellStart"/>
      <w:r w:rsidR="0037640B" w:rsidRPr="0037640B">
        <w:t>Myofibroblastic</w:t>
      </w:r>
      <w:proofErr w:type="spellEnd"/>
      <w:r w:rsidR="0037640B" w:rsidRPr="0037640B">
        <w:t xml:space="preserve"> Tumor: A Single Center Retrospective Cohort Study. </w:t>
      </w:r>
      <w:proofErr w:type="spellStart"/>
      <w:r w:rsidR="0037640B" w:rsidRPr="0037640B">
        <w:t>Thorac</w:t>
      </w:r>
      <w:proofErr w:type="spellEnd"/>
      <w:r w:rsidR="0037640B" w:rsidRPr="0037640B">
        <w:t xml:space="preserve"> Cancer. 2025 Jan;16(1</w:t>
      </w:r>
      <w:proofErr w:type="gramStart"/>
      <w:r w:rsidR="0037640B" w:rsidRPr="0037640B">
        <w:t>):e</w:t>
      </w:r>
      <w:proofErr w:type="gramEnd"/>
      <w:r w:rsidR="0037640B" w:rsidRPr="0037640B">
        <w:t>15496</w:t>
      </w:r>
      <w:r w:rsidR="0037640B">
        <w:t>.</w:t>
      </w:r>
    </w:p>
    <w:p w14:paraId="39727A34" w14:textId="25BB67DC" w:rsidR="000122AA" w:rsidRPr="000122AA" w:rsidRDefault="0073649A" w:rsidP="000122AA">
      <w:pPr>
        <w:autoSpaceDE w:val="0"/>
        <w:autoSpaceDN w:val="0"/>
        <w:adjustRightInd w:val="0"/>
        <w:spacing w:after="0" w:line="240" w:lineRule="auto"/>
      </w:pPr>
      <w:r>
        <w:t>8</w:t>
      </w:r>
      <w:r w:rsidR="000122AA" w:rsidRPr="000122AA">
        <w:t xml:space="preserve">.Chun Y.S., Wang L., Nascimento A.G., Moir C.R., </w:t>
      </w:r>
      <w:proofErr w:type="spellStart"/>
      <w:r w:rsidR="000122AA" w:rsidRPr="000122AA">
        <w:t>Rodeberg</w:t>
      </w:r>
      <w:proofErr w:type="spellEnd"/>
      <w:r w:rsidR="000122AA" w:rsidRPr="000122AA">
        <w:t xml:space="preserve"> D.A. Pediatric inflammatory </w:t>
      </w:r>
      <w:proofErr w:type="spellStart"/>
      <w:r w:rsidR="000122AA" w:rsidRPr="000122AA">
        <w:t>myofibroblastic</w:t>
      </w:r>
      <w:proofErr w:type="spellEnd"/>
      <w:r w:rsidR="000122AA" w:rsidRPr="000122AA">
        <w:t xml:space="preserve"> tumor: Anaplastic lymphoma kinase (ALK) expression and prognosis. </w:t>
      </w:r>
      <w:proofErr w:type="spellStart"/>
      <w:r w:rsidR="000122AA" w:rsidRPr="000122AA">
        <w:t>Pediatr</w:t>
      </w:r>
      <w:proofErr w:type="spellEnd"/>
      <w:r w:rsidR="000122AA" w:rsidRPr="000122AA">
        <w:t xml:space="preserve">. Blood Cancer. </w:t>
      </w:r>
      <w:proofErr w:type="gramStart"/>
      <w:r w:rsidR="000122AA" w:rsidRPr="000122AA">
        <w:t>2005;45:796</w:t>
      </w:r>
      <w:proofErr w:type="gramEnd"/>
      <w:r w:rsidR="000122AA" w:rsidRPr="000122AA">
        <w:t>–801.</w:t>
      </w:r>
    </w:p>
    <w:p w14:paraId="77C6DF80" w14:textId="0837C260" w:rsidR="000122AA" w:rsidRDefault="0073649A" w:rsidP="0073649A">
      <w:pPr>
        <w:autoSpaceDE w:val="0"/>
        <w:autoSpaceDN w:val="0"/>
        <w:adjustRightInd w:val="0"/>
        <w:spacing w:after="0" w:line="240" w:lineRule="auto"/>
      </w:pPr>
      <w:r>
        <w:t>9</w:t>
      </w:r>
      <w:r w:rsidR="000122AA" w:rsidRPr="000122AA">
        <w:t>.Gomez-Roman J.J., Sanchez-Velasco P., Ocejo-</w:t>
      </w:r>
      <w:proofErr w:type="spellStart"/>
      <w:r w:rsidR="000122AA" w:rsidRPr="000122AA">
        <w:t>Vinyals</w:t>
      </w:r>
      <w:proofErr w:type="spellEnd"/>
      <w:r w:rsidR="000122AA" w:rsidRPr="000122AA">
        <w:t xml:space="preserve"> G., Hernandez-Nieto E., Leyva-Cobian F., Val-Bernal J.F. Human herpesvirus-8 genes are expressed in pulmonary inflammatory </w:t>
      </w:r>
      <w:proofErr w:type="spellStart"/>
      <w:r w:rsidR="000122AA" w:rsidRPr="000122AA">
        <w:t>myofibroblastic</w:t>
      </w:r>
      <w:proofErr w:type="spellEnd"/>
      <w:r w:rsidR="000122AA" w:rsidRPr="000122AA">
        <w:t xml:space="preserve"> tumor (inflammatory pseudotumor) Am. J. Surg. </w:t>
      </w:r>
      <w:proofErr w:type="spellStart"/>
      <w:r w:rsidR="000122AA" w:rsidRPr="000122AA">
        <w:t>Pathol</w:t>
      </w:r>
      <w:proofErr w:type="spellEnd"/>
      <w:r w:rsidR="000122AA" w:rsidRPr="000122AA">
        <w:t xml:space="preserve">. </w:t>
      </w:r>
      <w:proofErr w:type="gramStart"/>
      <w:r w:rsidR="000122AA" w:rsidRPr="000122AA">
        <w:t>2001;25:624</w:t>
      </w:r>
      <w:proofErr w:type="gramEnd"/>
      <w:r w:rsidR="000122AA" w:rsidRPr="000122AA">
        <w:t>–629</w:t>
      </w:r>
      <w:r>
        <w:t>.</w:t>
      </w:r>
    </w:p>
    <w:p w14:paraId="25BC8FFB" w14:textId="77777777" w:rsidR="0073649A" w:rsidRDefault="0073649A" w:rsidP="000122AA">
      <w:pPr>
        <w:autoSpaceDE w:val="0"/>
        <w:autoSpaceDN w:val="0"/>
        <w:adjustRightInd w:val="0"/>
        <w:spacing w:after="0" w:line="240" w:lineRule="auto"/>
        <w:ind w:left="720"/>
      </w:pPr>
    </w:p>
    <w:p w14:paraId="7EF77904" w14:textId="158E3D0F" w:rsidR="0073649A" w:rsidRDefault="0073649A" w:rsidP="0073649A">
      <w:pPr>
        <w:autoSpaceDE w:val="0"/>
        <w:autoSpaceDN w:val="0"/>
        <w:adjustRightInd w:val="0"/>
        <w:spacing w:after="0" w:line="240" w:lineRule="auto"/>
      </w:pPr>
      <w:r>
        <w:t>10.</w:t>
      </w:r>
      <w:r w:rsidRPr="0073649A">
        <w:t xml:space="preserve">Gros L, Dei Tos AP, Jones RL, </w:t>
      </w:r>
      <w:proofErr w:type="spellStart"/>
      <w:r w:rsidRPr="0073649A">
        <w:t>Digklia</w:t>
      </w:r>
      <w:proofErr w:type="spellEnd"/>
      <w:r w:rsidRPr="0073649A">
        <w:t xml:space="preserve"> A. Inflammatory </w:t>
      </w:r>
      <w:proofErr w:type="spellStart"/>
      <w:r w:rsidRPr="0073649A">
        <w:t>Myofibroblastic</w:t>
      </w:r>
      <w:proofErr w:type="spellEnd"/>
      <w:r w:rsidRPr="0073649A">
        <w:t xml:space="preserve"> </w:t>
      </w:r>
      <w:proofErr w:type="spellStart"/>
      <w:r w:rsidRPr="0073649A">
        <w:t>Tumour</w:t>
      </w:r>
      <w:proofErr w:type="spellEnd"/>
      <w:r w:rsidRPr="0073649A">
        <w:t>: State of the Art. Cancers (Basel). 2022 Jul 27;14(15)</w:t>
      </w:r>
    </w:p>
    <w:p w14:paraId="6F1561E9" w14:textId="77777777" w:rsidR="0037640B" w:rsidRDefault="0037640B" w:rsidP="0073649A">
      <w:pPr>
        <w:autoSpaceDE w:val="0"/>
        <w:autoSpaceDN w:val="0"/>
        <w:adjustRightInd w:val="0"/>
        <w:spacing w:after="0" w:line="240" w:lineRule="auto"/>
      </w:pPr>
    </w:p>
    <w:p w14:paraId="21B68EE7" w14:textId="46D1FA4E" w:rsidR="00DD2CAC" w:rsidRDefault="00DD2CAC" w:rsidP="00DD2CAC">
      <w:pPr>
        <w:autoSpaceDE w:val="0"/>
        <w:autoSpaceDN w:val="0"/>
        <w:adjustRightInd w:val="0"/>
        <w:spacing w:after="0" w:line="240" w:lineRule="auto"/>
      </w:pPr>
      <w:r>
        <w:t>11.</w:t>
      </w:r>
      <w:r w:rsidR="00343AF3" w:rsidRPr="00343AF3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343AF3" w:rsidRPr="00343AF3">
        <w:t xml:space="preserve">Chmiel P, </w:t>
      </w:r>
      <w:proofErr w:type="spellStart"/>
      <w:r w:rsidR="00343AF3" w:rsidRPr="00343AF3">
        <w:t>S</w:t>
      </w:r>
      <w:r w:rsidR="00343AF3">
        <w:t>iowikowska</w:t>
      </w:r>
      <w:proofErr w:type="spellEnd"/>
      <w:r w:rsidR="00343AF3" w:rsidRPr="00343AF3">
        <w:t xml:space="preserve"> A, Banaszek Ł, </w:t>
      </w:r>
      <w:proofErr w:type="spellStart"/>
      <w:r w:rsidR="00343AF3" w:rsidRPr="00343AF3">
        <w:t>Szumera-CIEćKIEWICZ</w:t>
      </w:r>
      <w:proofErr w:type="spellEnd"/>
      <w:r w:rsidR="00343AF3" w:rsidRPr="00343AF3">
        <w:t xml:space="preserve"> A, </w:t>
      </w:r>
      <w:proofErr w:type="spellStart"/>
      <w:r w:rsidR="00343AF3" w:rsidRPr="00343AF3">
        <w:t>Szostakowski</w:t>
      </w:r>
      <w:proofErr w:type="spellEnd"/>
      <w:r w:rsidR="00343AF3" w:rsidRPr="00343AF3">
        <w:t xml:space="preserve"> B, </w:t>
      </w:r>
      <w:proofErr w:type="spellStart"/>
      <w:r w:rsidR="00343AF3" w:rsidRPr="00343AF3">
        <w:t>SPAłEK</w:t>
      </w:r>
      <w:proofErr w:type="spellEnd"/>
      <w:r w:rsidR="00343AF3" w:rsidRPr="00343AF3">
        <w:t xml:space="preserve"> MJ</w:t>
      </w:r>
      <w:r w:rsidR="00343AF3">
        <w:t xml:space="preserve"> et al</w:t>
      </w:r>
      <w:r w:rsidR="00343AF3" w:rsidRPr="00343AF3">
        <w:t xml:space="preserve">. Inflammatory </w:t>
      </w:r>
      <w:proofErr w:type="spellStart"/>
      <w:r w:rsidR="00343AF3" w:rsidRPr="00343AF3">
        <w:t>myofibroblastic</w:t>
      </w:r>
      <w:proofErr w:type="spellEnd"/>
      <w:r w:rsidR="00343AF3" w:rsidRPr="00343AF3">
        <w:t xml:space="preserve"> tumor from molecular diagnostics to current treatment. Oncol Res. 2024 Jun 20;32(7):1141-1162.</w:t>
      </w:r>
    </w:p>
    <w:p w14:paraId="1D2BDBFD" w14:textId="77777777" w:rsidR="00276466" w:rsidRPr="00DD2CAC" w:rsidRDefault="00276466" w:rsidP="00DD2CAC">
      <w:pPr>
        <w:autoSpaceDE w:val="0"/>
        <w:autoSpaceDN w:val="0"/>
        <w:adjustRightInd w:val="0"/>
        <w:spacing w:after="0" w:line="240" w:lineRule="auto"/>
      </w:pPr>
    </w:p>
    <w:p w14:paraId="7394EFDC" w14:textId="54BB862C" w:rsidR="00DD2CAC" w:rsidRPr="00DD2CAC" w:rsidRDefault="00DD2CAC" w:rsidP="00DD2CAC">
      <w:pPr>
        <w:autoSpaceDE w:val="0"/>
        <w:autoSpaceDN w:val="0"/>
        <w:adjustRightInd w:val="0"/>
        <w:spacing w:after="0" w:line="240" w:lineRule="auto"/>
      </w:pPr>
      <w:r>
        <w:t>12</w:t>
      </w:r>
      <w:r w:rsidRPr="00DD2CAC">
        <w:t>.</w:t>
      </w:r>
      <w:r w:rsidR="0039477A">
        <w:t xml:space="preserve"> </w:t>
      </w:r>
      <w:r w:rsidRPr="00DD2CAC">
        <w:t xml:space="preserve">Chan J.K., Cheuk W., Shimizu M. Anaplastic lymphoma kinase expression in inflammatory </w:t>
      </w:r>
      <w:proofErr w:type="spellStart"/>
      <w:r w:rsidRPr="00DD2CAC">
        <w:t>pseudotumors</w:t>
      </w:r>
      <w:proofErr w:type="spellEnd"/>
      <w:r w:rsidRPr="00DD2CAC">
        <w:t xml:space="preserve">. Am. J. Surg. </w:t>
      </w:r>
      <w:proofErr w:type="spellStart"/>
      <w:r w:rsidRPr="00DD2CAC">
        <w:t>Pathol</w:t>
      </w:r>
      <w:proofErr w:type="spellEnd"/>
      <w:r w:rsidRPr="00DD2CAC">
        <w:t xml:space="preserve">. </w:t>
      </w:r>
      <w:proofErr w:type="gramStart"/>
      <w:r w:rsidRPr="00DD2CAC">
        <w:t>2001;25:761</w:t>
      </w:r>
      <w:proofErr w:type="gramEnd"/>
      <w:r w:rsidR="0039477A">
        <w:t xml:space="preserve"> </w:t>
      </w:r>
      <w:r w:rsidRPr="00DD2CAC">
        <w:t>768. </w:t>
      </w:r>
    </w:p>
    <w:p w14:paraId="1977EDD3" w14:textId="77777777" w:rsidR="00DD2CAC" w:rsidRPr="000122AA" w:rsidRDefault="00DD2CAC" w:rsidP="0073649A">
      <w:pPr>
        <w:autoSpaceDE w:val="0"/>
        <w:autoSpaceDN w:val="0"/>
        <w:adjustRightInd w:val="0"/>
        <w:spacing w:after="0" w:line="240" w:lineRule="auto"/>
      </w:pPr>
    </w:p>
    <w:p w14:paraId="3C93108D" w14:textId="3AA8BF94" w:rsidR="00FA2DE3" w:rsidRDefault="00DD2CAC" w:rsidP="006035B9">
      <w:pPr>
        <w:autoSpaceDE w:val="0"/>
        <w:autoSpaceDN w:val="0"/>
        <w:adjustRightInd w:val="0"/>
        <w:spacing w:after="0" w:line="240" w:lineRule="auto"/>
      </w:pPr>
      <w:r>
        <w:t>13.</w:t>
      </w:r>
      <w:r w:rsidR="0039477A">
        <w:t xml:space="preserve"> </w:t>
      </w:r>
      <w:proofErr w:type="spellStart"/>
      <w:r w:rsidRPr="00DD2CAC">
        <w:t>Lovly</w:t>
      </w:r>
      <w:proofErr w:type="spellEnd"/>
      <w:r w:rsidRPr="00DD2CAC">
        <w:t xml:space="preserve"> C.M., Gupta A., Lipson D., Otto G., Brennan T., Chung </w:t>
      </w:r>
      <w:r w:rsidR="0039477A">
        <w:t>C.T.</w:t>
      </w:r>
      <w:r w:rsidRPr="00DD2CAC">
        <w:t xml:space="preserve"> et al. Inflammatory </w:t>
      </w:r>
      <w:proofErr w:type="spellStart"/>
      <w:r w:rsidRPr="00DD2CAC">
        <w:t>myofibroblastic</w:t>
      </w:r>
      <w:proofErr w:type="spellEnd"/>
      <w:r w:rsidRPr="00DD2CAC">
        <w:t xml:space="preserve"> tumors harbor multiple potentially actionable kinase fusions. Cancer </w:t>
      </w:r>
      <w:proofErr w:type="spellStart"/>
      <w:r w:rsidRPr="00DD2CAC">
        <w:t>Discov</w:t>
      </w:r>
      <w:proofErr w:type="spellEnd"/>
      <w:r w:rsidRPr="00DD2CAC">
        <w:t xml:space="preserve">. </w:t>
      </w:r>
      <w:proofErr w:type="gramStart"/>
      <w:r w:rsidRPr="00DD2CAC">
        <w:t>2014;4:889</w:t>
      </w:r>
      <w:proofErr w:type="gramEnd"/>
      <w:r w:rsidR="0039477A">
        <w:t xml:space="preserve"> </w:t>
      </w:r>
      <w:r w:rsidRPr="00DD2CAC">
        <w:t>895.</w:t>
      </w:r>
    </w:p>
    <w:p w14:paraId="42E2C629" w14:textId="77777777" w:rsidR="0037640B" w:rsidRDefault="0037640B" w:rsidP="006035B9">
      <w:pPr>
        <w:autoSpaceDE w:val="0"/>
        <w:autoSpaceDN w:val="0"/>
        <w:adjustRightInd w:val="0"/>
        <w:spacing w:after="0" w:line="240" w:lineRule="auto"/>
      </w:pPr>
    </w:p>
    <w:p w14:paraId="3B0269DB" w14:textId="2E5CA561" w:rsidR="00882B84" w:rsidRDefault="00882B84" w:rsidP="006035B9">
      <w:pPr>
        <w:autoSpaceDE w:val="0"/>
        <w:autoSpaceDN w:val="0"/>
        <w:adjustRightInd w:val="0"/>
        <w:spacing w:after="0" w:line="240" w:lineRule="auto"/>
      </w:pPr>
      <w:r>
        <w:t>14.</w:t>
      </w:r>
      <w:r w:rsidR="0039477A">
        <w:t xml:space="preserve"> </w:t>
      </w:r>
      <w:r w:rsidR="008639AF" w:rsidRPr="008639AF">
        <w:t xml:space="preserve">Siemion K, </w:t>
      </w:r>
      <w:proofErr w:type="spellStart"/>
      <w:r w:rsidR="008639AF" w:rsidRPr="008639AF">
        <w:t>Reszec-Gielazyn</w:t>
      </w:r>
      <w:proofErr w:type="spellEnd"/>
      <w:r w:rsidR="008639AF" w:rsidRPr="008639AF">
        <w:t xml:space="preserve"> J, </w:t>
      </w:r>
      <w:proofErr w:type="spellStart"/>
      <w:r w:rsidR="008639AF" w:rsidRPr="008639AF">
        <w:t>Kisluk</w:t>
      </w:r>
      <w:proofErr w:type="spellEnd"/>
      <w:r w:rsidR="008639AF" w:rsidRPr="008639AF">
        <w:t xml:space="preserve"> J, </w:t>
      </w:r>
      <w:proofErr w:type="spellStart"/>
      <w:r w:rsidR="008639AF" w:rsidRPr="008639AF">
        <w:t>Roszkowiak</w:t>
      </w:r>
      <w:proofErr w:type="spellEnd"/>
      <w:r w:rsidR="008639AF" w:rsidRPr="008639AF">
        <w:t xml:space="preserve"> L, Zak J, </w:t>
      </w:r>
      <w:proofErr w:type="spellStart"/>
      <w:r w:rsidR="008639AF" w:rsidRPr="008639AF">
        <w:t>Korzynska</w:t>
      </w:r>
      <w:proofErr w:type="spellEnd"/>
      <w:r w:rsidR="008639AF" w:rsidRPr="008639AF">
        <w:t xml:space="preserve"> A. What do we know about inflammatory </w:t>
      </w:r>
      <w:proofErr w:type="spellStart"/>
      <w:r w:rsidR="008639AF" w:rsidRPr="008639AF">
        <w:t>myofibroblastic</w:t>
      </w:r>
      <w:proofErr w:type="spellEnd"/>
      <w:r w:rsidR="008639AF" w:rsidRPr="008639AF">
        <w:t xml:space="preserve"> tumors? - A systematic review. Adv Med Sci. 2022 Mar;67(1):129-138.</w:t>
      </w:r>
    </w:p>
    <w:p w14:paraId="1D2A408A" w14:textId="77777777" w:rsidR="0037640B" w:rsidRDefault="0037640B" w:rsidP="006035B9">
      <w:pPr>
        <w:autoSpaceDE w:val="0"/>
        <w:autoSpaceDN w:val="0"/>
        <w:adjustRightInd w:val="0"/>
        <w:spacing w:after="0" w:line="240" w:lineRule="auto"/>
      </w:pPr>
    </w:p>
    <w:p w14:paraId="0958377D" w14:textId="47FE5D1F" w:rsidR="00882B84" w:rsidRDefault="00882B84" w:rsidP="006035B9">
      <w:pPr>
        <w:autoSpaceDE w:val="0"/>
        <w:autoSpaceDN w:val="0"/>
        <w:adjustRightInd w:val="0"/>
        <w:spacing w:after="0" w:line="240" w:lineRule="auto"/>
      </w:pPr>
      <w:r>
        <w:t>15.</w:t>
      </w:r>
      <w:r w:rsidRPr="00882B84">
        <w:rPr>
          <w:rFonts w:ascii="Cambria" w:hAnsi="Cambria"/>
          <w:color w:val="1B1B1B"/>
          <w:sz w:val="26"/>
          <w:szCs w:val="26"/>
          <w:shd w:val="clear" w:color="auto" w:fill="FFFFFF"/>
        </w:rPr>
        <w:t xml:space="preserve"> </w:t>
      </w:r>
      <w:r w:rsidRPr="00882B84">
        <w:t xml:space="preserve">Brooks J.K., </w:t>
      </w:r>
      <w:proofErr w:type="spellStart"/>
      <w:r w:rsidRPr="00882B84">
        <w:t>Nikitakis</w:t>
      </w:r>
      <w:proofErr w:type="spellEnd"/>
      <w:r w:rsidRPr="00882B84">
        <w:t xml:space="preserve"> N.G., Frankel B.F., Papadimitriou J.C., Sauk J.J. Oral inflammatory </w:t>
      </w:r>
      <w:proofErr w:type="spellStart"/>
      <w:r w:rsidRPr="00882B84">
        <w:t>myofibroblastic</w:t>
      </w:r>
      <w:proofErr w:type="spellEnd"/>
      <w:r w:rsidRPr="00882B84">
        <w:t xml:space="preserve"> tumor demonstrating ALK, p53, MDM2, CDK4, </w:t>
      </w:r>
      <w:proofErr w:type="spellStart"/>
      <w:r w:rsidRPr="00882B84">
        <w:t>pRb</w:t>
      </w:r>
      <w:proofErr w:type="spellEnd"/>
      <w:r w:rsidRPr="00882B84">
        <w:t xml:space="preserve">, and Ki-67 immunoreactivity in an elderly patient. Oral Surg Oral Med Oral </w:t>
      </w:r>
      <w:proofErr w:type="spellStart"/>
      <w:r w:rsidRPr="00882B84">
        <w:t>Pathol</w:t>
      </w:r>
      <w:proofErr w:type="spellEnd"/>
      <w:r w:rsidRPr="00882B84">
        <w:t xml:space="preserve"> Oral </w:t>
      </w:r>
      <w:proofErr w:type="spellStart"/>
      <w:r w:rsidRPr="00882B84">
        <w:t>Radiol</w:t>
      </w:r>
      <w:proofErr w:type="spellEnd"/>
      <w:r w:rsidRPr="00882B84">
        <w:t xml:space="preserve"> </w:t>
      </w:r>
      <w:proofErr w:type="spellStart"/>
      <w:r w:rsidRPr="00882B84">
        <w:t>Endodontol</w:t>
      </w:r>
      <w:proofErr w:type="spellEnd"/>
      <w:r w:rsidRPr="00882B84">
        <w:t>. 2005;99(6):716–726.</w:t>
      </w:r>
    </w:p>
    <w:p w14:paraId="5F2E9942" w14:textId="77777777" w:rsidR="0037640B" w:rsidRDefault="0037640B" w:rsidP="006035B9">
      <w:pPr>
        <w:autoSpaceDE w:val="0"/>
        <w:autoSpaceDN w:val="0"/>
        <w:adjustRightInd w:val="0"/>
        <w:spacing w:after="0" w:line="240" w:lineRule="auto"/>
      </w:pPr>
    </w:p>
    <w:p w14:paraId="6C185387" w14:textId="2EB7E444" w:rsidR="0039477A" w:rsidRDefault="0039477A" w:rsidP="006035B9">
      <w:pPr>
        <w:autoSpaceDE w:val="0"/>
        <w:autoSpaceDN w:val="0"/>
        <w:adjustRightInd w:val="0"/>
        <w:spacing w:after="0" w:line="240" w:lineRule="auto"/>
      </w:pPr>
      <w:r>
        <w:t xml:space="preserve">16. </w:t>
      </w:r>
      <w:r w:rsidRPr="0039477A">
        <w:t xml:space="preserve">Choi A.H., Bohn O.L., Beddow T.D., McHenry C.R. Inflammatory </w:t>
      </w:r>
      <w:proofErr w:type="spellStart"/>
      <w:r w:rsidRPr="0039477A">
        <w:t>myofibroblastic</w:t>
      </w:r>
      <w:proofErr w:type="spellEnd"/>
      <w:r w:rsidRPr="0039477A">
        <w:t xml:space="preserve"> tumor of the small bowel mesentery: An unusual cause of abdominal pain and uveitis. J. </w:t>
      </w:r>
      <w:proofErr w:type="spellStart"/>
      <w:r w:rsidRPr="0039477A">
        <w:t>Gastrointest</w:t>
      </w:r>
      <w:proofErr w:type="spellEnd"/>
      <w:r w:rsidRPr="0039477A">
        <w:t xml:space="preserve">. Surg. </w:t>
      </w:r>
      <w:proofErr w:type="gramStart"/>
      <w:r w:rsidRPr="0039477A">
        <w:t>2011;15:584</w:t>
      </w:r>
      <w:proofErr w:type="gramEnd"/>
      <w:r w:rsidRPr="0039477A">
        <w:t>–588</w:t>
      </w:r>
      <w:r>
        <w:t>.</w:t>
      </w:r>
    </w:p>
    <w:p w14:paraId="2C55D596" w14:textId="7394AFBA" w:rsidR="0039477A" w:rsidRDefault="0039477A" w:rsidP="006035B9">
      <w:pPr>
        <w:autoSpaceDE w:val="0"/>
        <w:autoSpaceDN w:val="0"/>
        <w:adjustRightInd w:val="0"/>
        <w:spacing w:after="0" w:line="240" w:lineRule="auto"/>
      </w:pPr>
      <w:r>
        <w:t>17.</w:t>
      </w:r>
      <w:r w:rsidRPr="0039477A">
        <w:rPr>
          <w:rFonts w:ascii="Cambria" w:hAnsi="Cambria"/>
          <w:color w:val="1B1B1B"/>
          <w:sz w:val="26"/>
          <w:szCs w:val="26"/>
          <w:shd w:val="clear" w:color="auto" w:fill="FFFFFF"/>
        </w:rPr>
        <w:t xml:space="preserve"> </w:t>
      </w:r>
      <w:r w:rsidRPr="0039477A">
        <w:t xml:space="preserve">Coffin C.M., Watterson J., Priest J.R., Dehner L.P. Extrapulmonary inflammatory </w:t>
      </w:r>
      <w:proofErr w:type="spellStart"/>
      <w:r w:rsidRPr="0039477A">
        <w:t>myofibroblastic</w:t>
      </w:r>
      <w:proofErr w:type="spellEnd"/>
      <w:r w:rsidRPr="0039477A">
        <w:t xml:space="preserve"> tumor (inflammatory pseudotumor). A clinicopathologic and immunohistochemical study of 84 cases. Am. J. Surg. </w:t>
      </w:r>
      <w:proofErr w:type="spellStart"/>
      <w:r w:rsidRPr="0039477A">
        <w:t>Pathol</w:t>
      </w:r>
      <w:proofErr w:type="spellEnd"/>
      <w:r w:rsidRPr="0039477A">
        <w:t xml:space="preserve">. </w:t>
      </w:r>
      <w:proofErr w:type="gramStart"/>
      <w:r w:rsidRPr="0039477A">
        <w:t>1995;19:859</w:t>
      </w:r>
      <w:proofErr w:type="gramEnd"/>
      <w:r>
        <w:t xml:space="preserve"> </w:t>
      </w:r>
      <w:r w:rsidRPr="0039477A">
        <w:t>872.</w:t>
      </w:r>
    </w:p>
    <w:p w14:paraId="616F2342" w14:textId="77777777" w:rsidR="00997D61" w:rsidRDefault="00997D61" w:rsidP="006035B9">
      <w:pPr>
        <w:autoSpaceDE w:val="0"/>
        <w:autoSpaceDN w:val="0"/>
        <w:adjustRightInd w:val="0"/>
        <w:spacing w:after="0" w:line="240" w:lineRule="auto"/>
      </w:pPr>
    </w:p>
    <w:p w14:paraId="7FDDB8D5" w14:textId="2B0A93AE" w:rsidR="00997D61" w:rsidRDefault="00997D61" w:rsidP="006035B9">
      <w:pPr>
        <w:autoSpaceDE w:val="0"/>
        <w:autoSpaceDN w:val="0"/>
        <w:adjustRightInd w:val="0"/>
        <w:spacing w:after="0" w:line="240" w:lineRule="auto"/>
      </w:pPr>
      <w:r>
        <w:t>18.</w:t>
      </w:r>
      <w:r w:rsidRPr="00997D61">
        <w:rPr>
          <w:rFonts w:ascii="Cambria" w:hAnsi="Cambria"/>
          <w:color w:val="1B1B1B"/>
          <w:sz w:val="26"/>
          <w:szCs w:val="26"/>
          <w:shd w:val="clear" w:color="auto" w:fill="FFFFFF"/>
        </w:rPr>
        <w:t xml:space="preserve"> </w:t>
      </w:r>
      <w:r w:rsidRPr="00997D61">
        <w:t xml:space="preserve">Neuhauser TS, Derringer GA, Thompson LD, et al. Splenic inflammatory </w:t>
      </w:r>
      <w:proofErr w:type="spellStart"/>
      <w:r w:rsidRPr="00997D61">
        <w:t>myofibroblastic</w:t>
      </w:r>
      <w:proofErr w:type="spellEnd"/>
      <w:r w:rsidRPr="00997D61">
        <w:t xml:space="preserve"> tumor (inflammatory pseudotumor): A clinicopathologic and immunophenotypic study of 12 cases. Arch </w:t>
      </w:r>
      <w:proofErr w:type="spellStart"/>
      <w:r w:rsidRPr="00997D61">
        <w:t>Pathol</w:t>
      </w:r>
      <w:proofErr w:type="spellEnd"/>
      <w:r w:rsidRPr="00997D61">
        <w:t xml:space="preserve"> Lab Med. </w:t>
      </w:r>
      <w:proofErr w:type="gramStart"/>
      <w:r w:rsidRPr="00997D61">
        <w:t>2001;125:379</w:t>
      </w:r>
      <w:proofErr w:type="gramEnd"/>
      <w:r w:rsidRPr="00997D61">
        <w:t>–385. </w:t>
      </w:r>
    </w:p>
    <w:p w14:paraId="647D422E" w14:textId="77777777" w:rsidR="00997D61" w:rsidRDefault="00997D61" w:rsidP="006035B9">
      <w:pPr>
        <w:autoSpaceDE w:val="0"/>
        <w:autoSpaceDN w:val="0"/>
        <w:adjustRightInd w:val="0"/>
        <w:spacing w:after="0" w:line="240" w:lineRule="auto"/>
      </w:pPr>
    </w:p>
    <w:p w14:paraId="5C2F4D0B" w14:textId="02D60E60" w:rsidR="0039477A" w:rsidRDefault="0039477A" w:rsidP="006035B9">
      <w:pPr>
        <w:autoSpaceDE w:val="0"/>
        <w:autoSpaceDN w:val="0"/>
        <w:adjustRightInd w:val="0"/>
        <w:spacing w:after="0" w:line="240" w:lineRule="auto"/>
      </w:pPr>
      <w:r>
        <w:t>1</w:t>
      </w:r>
      <w:r w:rsidR="00997D61">
        <w:t>9</w:t>
      </w:r>
      <w:r>
        <w:t>.</w:t>
      </w:r>
      <w:r w:rsidRPr="0039477A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39477A">
        <w:t xml:space="preserve">Anteby R, Sullivan BJ, Mani M, </w:t>
      </w:r>
      <w:proofErr w:type="spellStart"/>
      <w:r w:rsidRPr="0039477A">
        <w:t>Golas</w:t>
      </w:r>
      <w:proofErr w:type="spellEnd"/>
      <w:r w:rsidRPr="0039477A">
        <w:t xml:space="preserve"> B. Recurrent metastatic primary inflammatory myofibroblast </w:t>
      </w:r>
      <w:proofErr w:type="spellStart"/>
      <w:r w:rsidRPr="0039477A">
        <w:t>tumour</w:t>
      </w:r>
      <w:proofErr w:type="spellEnd"/>
      <w:r w:rsidRPr="0039477A">
        <w:t xml:space="preserve"> of the gallbladder following pancreaticoduodenectomy. BMJ Case Rep. 2020 Feb 10;13(2)</w:t>
      </w:r>
      <w:r>
        <w:t>.</w:t>
      </w:r>
    </w:p>
    <w:p w14:paraId="3E818482" w14:textId="77777777" w:rsidR="00997D61" w:rsidRDefault="00997D61" w:rsidP="006035B9">
      <w:pPr>
        <w:autoSpaceDE w:val="0"/>
        <w:autoSpaceDN w:val="0"/>
        <w:adjustRightInd w:val="0"/>
        <w:spacing w:after="0" w:line="240" w:lineRule="auto"/>
      </w:pPr>
    </w:p>
    <w:p w14:paraId="6F8B4E9D" w14:textId="77777777" w:rsidR="00997D61" w:rsidRDefault="00997D61" w:rsidP="006035B9">
      <w:pPr>
        <w:autoSpaceDE w:val="0"/>
        <w:autoSpaceDN w:val="0"/>
        <w:adjustRightInd w:val="0"/>
        <w:spacing w:after="0" w:line="240" w:lineRule="auto"/>
      </w:pPr>
    </w:p>
    <w:p w14:paraId="75CC5BE8" w14:textId="7DA9240C" w:rsidR="0039477A" w:rsidRDefault="00997D61" w:rsidP="006035B9">
      <w:pPr>
        <w:autoSpaceDE w:val="0"/>
        <w:autoSpaceDN w:val="0"/>
        <w:adjustRightInd w:val="0"/>
        <w:spacing w:after="0" w:line="240" w:lineRule="auto"/>
      </w:pPr>
      <w:r>
        <w:t>20</w:t>
      </w:r>
      <w:r w:rsidR="0039477A">
        <w:t>.</w:t>
      </w:r>
      <w:r w:rsidR="0039477A" w:rsidRPr="0039477A">
        <w:rPr>
          <w:rFonts w:ascii="Cambria" w:hAnsi="Cambria"/>
          <w:color w:val="1B1B1B"/>
          <w:sz w:val="26"/>
          <w:szCs w:val="26"/>
          <w:shd w:val="clear" w:color="auto" w:fill="FFFFFF"/>
        </w:rPr>
        <w:t xml:space="preserve"> </w:t>
      </w:r>
      <w:r w:rsidR="0039477A" w:rsidRPr="0039477A">
        <w:t xml:space="preserve">Surabhi V.R., Chua S., Patel R.P., Takahashi N., Lalwani N., Prasad S.R. Inflammatory </w:t>
      </w:r>
      <w:proofErr w:type="spellStart"/>
      <w:r w:rsidR="0039477A" w:rsidRPr="0039477A">
        <w:t>Myofibroblastic</w:t>
      </w:r>
      <w:proofErr w:type="spellEnd"/>
      <w:r w:rsidR="0039477A" w:rsidRPr="0039477A">
        <w:t xml:space="preserve"> Tumors: Current Update. </w:t>
      </w:r>
      <w:proofErr w:type="spellStart"/>
      <w:r w:rsidR="0039477A" w:rsidRPr="0039477A">
        <w:t>Radiol</w:t>
      </w:r>
      <w:proofErr w:type="spellEnd"/>
      <w:r w:rsidR="0039477A" w:rsidRPr="0039477A">
        <w:t xml:space="preserve">. Clin. N. Am. </w:t>
      </w:r>
      <w:proofErr w:type="gramStart"/>
      <w:r w:rsidR="0039477A" w:rsidRPr="0039477A">
        <w:t>2016;54:553</w:t>
      </w:r>
      <w:proofErr w:type="gramEnd"/>
      <w:r w:rsidR="0039477A" w:rsidRPr="0039477A">
        <w:t>–563</w:t>
      </w:r>
      <w:r w:rsidR="0039477A">
        <w:t>.</w:t>
      </w:r>
    </w:p>
    <w:p w14:paraId="00FF6EA2" w14:textId="77777777" w:rsidR="00997D61" w:rsidRDefault="00997D61" w:rsidP="006035B9">
      <w:pPr>
        <w:autoSpaceDE w:val="0"/>
        <w:autoSpaceDN w:val="0"/>
        <w:adjustRightInd w:val="0"/>
        <w:spacing w:after="0" w:line="240" w:lineRule="auto"/>
      </w:pPr>
    </w:p>
    <w:p w14:paraId="01F433E7" w14:textId="0782022F" w:rsidR="0039477A" w:rsidRDefault="0039477A" w:rsidP="006035B9">
      <w:pPr>
        <w:autoSpaceDE w:val="0"/>
        <w:autoSpaceDN w:val="0"/>
        <w:adjustRightInd w:val="0"/>
        <w:spacing w:after="0" w:line="240" w:lineRule="auto"/>
      </w:pPr>
      <w:r>
        <w:t>2</w:t>
      </w:r>
      <w:r w:rsidR="00997D61">
        <w:t>1</w:t>
      </w:r>
      <w:r>
        <w:t>.</w:t>
      </w:r>
      <w:r w:rsidRPr="0039477A">
        <w:rPr>
          <w:rFonts w:ascii="Cambria" w:hAnsi="Cambria"/>
          <w:color w:val="1B1B1B"/>
          <w:sz w:val="26"/>
          <w:szCs w:val="26"/>
          <w:shd w:val="clear" w:color="auto" w:fill="FFFFFF"/>
        </w:rPr>
        <w:t xml:space="preserve"> </w:t>
      </w:r>
      <w:proofErr w:type="spellStart"/>
      <w:r w:rsidRPr="0039477A">
        <w:t>Elpek</w:t>
      </w:r>
      <w:proofErr w:type="spellEnd"/>
      <w:r w:rsidRPr="0039477A">
        <w:t xml:space="preserve"> G.O. Inflammatory </w:t>
      </w:r>
      <w:proofErr w:type="spellStart"/>
      <w:r w:rsidRPr="0039477A">
        <w:t>Myofibroblastic</w:t>
      </w:r>
      <w:proofErr w:type="spellEnd"/>
      <w:r w:rsidRPr="0039477A">
        <w:t xml:space="preserve"> Tumor of the Liver: A Diagnostic Challenge. J. Clin. Transl. Hepatol. </w:t>
      </w:r>
      <w:proofErr w:type="gramStart"/>
      <w:r w:rsidRPr="0039477A">
        <w:t>2014;2:53</w:t>
      </w:r>
      <w:proofErr w:type="gramEnd"/>
      <w:r w:rsidRPr="0039477A">
        <w:t>–57.</w:t>
      </w:r>
    </w:p>
    <w:p w14:paraId="03F20D12" w14:textId="77777777" w:rsidR="00997D61" w:rsidRDefault="00997D61" w:rsidP="006035B9">
      <w:pPr>
        <w:autoSpaceDE w:val="0"/>
        <w:autoSpaceDN w:val="0"/>
        <w:adjustRightInd w:val="0"/>
        <w:spacing w:after="0" w:line="240" w:lineRule="auto"/>
      </w:pPr>
    </w:p>
    <w:p w14:paraId="35F501A0" w14:textId="3DC1EE63" w:rsidR="009C41DA" w:rsidRDefault="009C41DA" w:rsidP="009C41DA">
      <w:pPr>
        <w:autoSpaceDE w:val="0"/>
        <w:autoSpaceDN w:val="0"/>
        <w:adjustRightInd w:val="0"/>
        <w:spacing w:after="0" w:line="240" w:lineRule="auto"/>
      </w:pPr>
      <w:r>
        <w:t>2</w:t>
      </w:r>
      <w:r w:rsidR="00997D61">
        <w:t>2</w:t>
      </w:r>
      <w:r>
        <w:t>.</w:t>
      </w:r>
      <w:r w:rsidRPr="009C41DA">
        <w:t xml:space="preserve">Filips A, Maurer MH, Montani M, </w:t>
      </w:r>
      <w:proofErr w:type="spellStart"/>
      <w:r w:rsidRPr="009C41DA">
        <w:t>Beldi</w:t>
      </w:r>
      <w:proofErr w:type="spellEnd"/>
      <w:r w:rsidRPr="009C41DA">
        <w:t xml:space="preserve"> G, </w:t>
      </w:r>
      <w:proofErr w:type="spellStart"/>
      <w:r w:rsidRPr="009C41DA">
        <w:t>Lachenmayer</w:t>
      </w:r>
      <w:proofErr w:type="spellEnd"/>
      <w:r w:rsidRPr="009C41DA">
        <w:t xml:space="preserve"> A. Inflammatory </w:t>
      </w:r>
      <w:proofErr w:type="spellStart"/>
      <w:r w:rsidRPr="009C41DA">
        <w:t>myofibroblastic</w:t>
      </w:r>
      <w:proofErr w:type="spellEnd"/>
      <w:r w:rsidRPr="009C41DA">
        <w:t xml:space="preserve"> tumor of the liver: a case report and review of literature. World J Hepatol 2020; 12: 170-183</w:t>
      </w:r>
      <w:r>
        <w:t>.</w:t>
      </w:r>
    </w:p>
    <w:p w14:paraId="37A8570D" w14:textId="77777777" w:rsidR="00997D61" w:rsidRPr="009C41DA" w:rsidRDefault="00997D61" w:rsidP="009C41DA">
      <w:pPr>
        <w:autoSpaceDE w:val="0"/>
        <w:autoSpaceDN w:val="0"/>
        <w:adjustRightInd w:val="0"/>
        <w:spacing w:after="0" w:line="240" w:lineRule="auto"/>
      </w:pPr>
    </w:p>
    <w:p w14:paraId="134C2BB9" w14:textId="502050A2" w:rsidR="009C41DA" w:rsidRDefault="009C41DA" w:rsidP="009C41DA">
      <w:pPr>
        <w:autoSpaceDE w:val="0"/>
        <w:autoSpaceDN w:val="0"/>
        <w:adjustRightInd w:val="0"/>
        <w:spacing w:after="0" w:line="240" w:lineRule="auto"/>
      </w:pPr>
      <w:r>
        <w:t>2</w:t>
      </w:r>
      <w:r w:rsidR="00997D61">
        <w:t>3</w:t>
      </w:r>
      <w:r w:rsidRPr="009C41DA">
        <w:t xml:space="preserve">.Armstrong V, </w:t>
      </w:r>
      <w:proofErr w:type="spellStart"/>
      <w:r w:rsidRPr="009C41DA">
        <w:t>Khazeni</w:t>
      </w:r>
      <w:proofErr w:type="spellEnd"/>
      <w:r w:rsidRPr="009C41DA">
        <w:t xml:space="preserve"> K, Rosenberg A, Swain SK, Moller M. Inflammatory pseudotumor secondary to urachal cyst: a challenging clinical case report. Int J Surg Case Rep 2020; 66: 360-364</w:t>
      </w:r>
      <w:r w:rsidR="00997D61">
        <w:t>.</w:t>
      </w:r>
    </w:p>
    <w:p w14:paraId="2F6D3821" w14:textId="77777777" w:rsidR="00997D61" w:rsidRPr="009C41DA" w:rsidRDefault="00997D61" w:rsidP="009C41DA">
      <w:pPr>
        <w:autoSpaceDE w:val="0"/>
        <w:autoSpaceDN w:val="0"/>
        <w:adjustRightInd w:val="0"/>
        <w:spacing w:after="0" w:line="240" w:lineRule="auto"/>
      </w:pPr>
    </w:p>
    <w:p w14:paraId="199D18E4" w14:textId="70009A64" w:rsidR="00E60E65" w:rsidRPr="000D7727" w:rsidRDefault="00E60E65" w:rsidP="00E60E65">
      <w:pPr>
        <w:rPr>
          <w:sz w:val="20"/>
          <w:szCs w:val="20"/>
          <w:lang w:val="en-GB"/>
        </w:rPr>
      </w:pPr>
      <w:r>
        <w:t>2</w:t>
      </w:r>
      <w:r w:rsidR="00997D61">
        <w:t>4</w:t>
      </w:r>
      <w:r>
        <w:t>.</w:t>
      </w:r>
      <w:r w:rsidRPr="00E60E65">
        <w:rPr>
          <w:sz w:val="20"/>
          <w:szCs w:val="20"/>
          <w:lang w:val="en-GB"/>
        </w:rPr>
        <w:t xml:space="preserve"> </w:t>
      </w:r>
      <w:r w:rsidRPr="00997D61">
        <w:t xml:space="preserve">Bakhshi, G. D., Hande, M. S., </w:t>
      </w:r>
      <w:proofErr w:type="spellStart"/>
      <w:r w:rsidRPr="00997D61">
        <w:t>Boricha</w:t>
      </w:r>
      <w:proofErr w:type="spellEnd"/>
      <w:r w:rsidRPr="00997D61">
        <w:t xml:space="preserve">, S., Thombare, A., </w:t>
      </w:r>
      <w:proofErr w:type="spellStart"/>
      <w:r w:rsidRPr="00997D61">
        <w:t>Sabale</w:t>
      </w:r>
      <w:proofErr w:type="spellEnd"/>
      <w:r w:rsidRPr="00997D61">
        <w:t xml:space="preserve">, C., Jain, U., Jain, S., &amp; Kore, S. (2024). Inflammatory </w:t>
      </w:r>
      <w:proofErr w:type="spellStart"/>
      <w:r w:rsidRPr="00997D61">
        <w:t>Myofibroblastic</w:t>
      </w:r>
      <w:proofErr w:type="spellEnd"/>
      <w:r w:rsidRPr="00997D61">
        <w:t xml:space="preserve"> </w:t>
      </w:r>
      <w:proofErr w:type="spellStart"/>
      <w:r w:rsidRPr="00997D61">
        <w:t>Tumor</w:t>
      </w:r>
      <w:proofErr w:type="spellEnd"/>
      <w:r w:rsidRPr="00997D61">
        <w:t xml:space="preserve"> Mimicking Gastric Duplication Cyst: A Dilemma in Clinical and Radiological Diagnosis. Asian Journal of Case Reports in Surgery, 7(2), 367–372. https://doi.org/10.9734/ajcrs/2024/v7i2551</w:t>
      </w:r>
    </w:p>
    <w:p w14:paraId="3F32BC72" w14:textId="3AD0A6B7" w:rsidR="009C41DA" w:rsidRPr="0039477A" w:rsidRDefault="009C41DA" w:rsidP="006035B9">
      <w:pPr>
        <w:autoSpaceDE w:val="0"/>
        <w:autoSpaceDN w:val="0"/>
        <w:adjustRightInd w:val="0"/>
        <w:spacing w:after="0" w:line="240" w:lineRule="auto"/>
      </w:pPr>
    </w:p>
    <w:sectPr w:rsidR="009C41DA" w:rsidRPr="00394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9964" w14:textId="77777777" w:rsidR="003C2D6E" w:rsidRDefault="003C2D6E" w:rsidP="0064774F">
      <w:pPr>
        <w:spacing w:after="0" w:line="240" w:lineRule="auto"/>
      </w:pPr>
      <w:r>
        <w:separator/>
      </w:r>
    </w:p>
  </w:endnote>
  <w:endnote w:type="continuationSeparator" w:id="0">
    <w:p w14:paraId="29906724" w14:textId="77777777" w:rsidR="003C2D6E" w:rsidRDefault="003C2D6E" w:rsidP="0064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82A2" w14:textId="77777777" w:rsidR="0064774F" w:rsidRDefault="00647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6E71" w14:textId="77777777" w:rsidR="0064774F" w:rsidRDefault="00647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F2FE" w14:textId="77777777" w:rsidR="0064774F" w:rsidRDefault="0064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7F1D" w14:textId="77777777" w:rsidR="003C2D6E" w:rsidRDefault="003C2D6E" w:rsidP="0064774F">
      <w:pPr>
        <w:spacing w:after="0" w:line="240" w:lineRule="auto"/>
      </w:pPr>
      <w:r>
        <w:separator/>
      </w:r>
    </w:p>
  </w:footnote>
  <w:footnote w:type="continuationSeparator" w:id="0">
    <w:p w14:paraId="0161845F" w14:textId="77777777" w:rsidR="003C2D6E" w:rsidRDefault="003C2D6E" w:rsidP="0064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F077" w14:textId="6F901A30" w:rsidR="0064774F" w:rsidRDefault="00000000">
    <w:pPr>
      <w:pStyle w:val="Header"/>
    </w:pPr>
    <w:r>
      <w:rPr>
        <w:noProof/>
      </w:rPr>
      <w:pict w14:anchorId="6BD1E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76266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D30A" w14:textId="2ED00502" w:rsidR="0064774F" w:rsidRDefault="00000000">
    <w:pPr>
      <w:pStyle w:val="Header"/>
    </w:pPr>
    <w:r>
      <w:rPr>
        <w:noProof/>
      </w:rPr>
      <w:pict w14:anchorId="16D970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76267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EFE1" w14:textId="06EC8709" w:rsidR="0064774F" w:rsidRDefault="00000000">
    <w:pPr>
      <w:pStyle w:val="Header"/>
    </w:pPr>
    <w:r>
      <w:rPr>
        <w:noProof/>
      </w:rPr>
      <w:pict w14:anchorId="78F5C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76265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769D"/>
    <w:multiLevelType w:val="multilevel"/>
    <w:tmpl w:val="8B1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84EC9"/>
    <w:multiLevelType w:val="multilevel"/>
    <w:tmpl w:val="6FD6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B5C51"/>
    <w:multiLevelType w:val="multilevel"/>
    <w:tmpl w:val="A96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B05A0"/>
    <w:multiLevelType w:val="multilevel"/>
    <w:tmpl w:val="07C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06B1"/>
    <w:multiLevelType w:val="multilevel"/>
    <w:tmpl w:val="B9DA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2755B"/>
    <w:multiLevelType w:val="hybridMultilevel"/>
    <w:tmpl w:val="F0769412"/>
    <w:lvl w:ilvl="0" w:tplc="6E788C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242410">
    <w:abstractNumId w:val="0"/>
  </w:num>
  <w:num w:numId="2" w16cid:durableId="423919103">
    <w:abstractNumId w:val="2"/>
  </w:num>
  <w:num w:numId="3" w16cid:durableId="853498305">
    <w:abstractNumId w:val="4"/>
  </w:num>
  <w:num w:numId="4" w16cid:durableId="795492860">
    <w:abstractNumId w:val="3"/>
  </w:num>
  <w:num w:numId="5" w16cid:durableId="2017875277">
    <w:abstractNumId w:val="5"/>
  </w:num>
  <w:num w:numId="6" w16cid:durableId="177651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5B"/>
    <w:rsid w:val="00000880"/>
    <w:rsid w:val="0000195C"/>
    <w:rsid w:val="00001C52"/>
    <w:rsid w:val="00002F70"/>
    <w:rsid w:val="000035C8"/>
    <w:rsid w:val="000041B7"/>
    <w:rsid w:val="0000434D"/>
    <w:rsid w:val="0000435C"/>
    <w:rsid w:val="0000439D"/>
    <w:rsid w:val="00004BC9"/>
    <w:rsid w:val="000050A3"/>
    <w:rsid w:val="000050C7"/>
    <w:rsid w:val="00005C73"/>
    <w:rsid w:val="000069EA"/>
    <w:rsid w:val="00006E27"/>
    <w:rsid w:val="00006E98"/>
    <w:rsid w:val="00010AB3"/>
    <w:rsid w:val="00011680"/>
    <w:rsid w:val="00011707"/>
    <w:rsid w:val="000122AA"/>
    <w:rsid w:val="000127E6"/>
    <w:rsid w:val="000131CB"/>
    <w:rsid w:val="0001354B"/>
    <w:rsid w:val="00013685"/>
    <w:rsid w:val="000139BE"/>
    <w:rsid w:val="00013BB3"/>
    <w:rsid w:val="0001470F"/>
    <w:rsid w:val="00014EB2"/>
    <w:rsid w:val="000151F7"/>
    <w:rsid w:val="00015563"/>
    <w:rsid w:val="00015578"/>
    <w:rsid w:val="000158F8"/>
    <w:rsid w:val="00015B80"/>
    <w:rsid w:val="000161B7"/>
    <w:rsid w:val="0001676E"/>
    <w:rsid w:val="00016990"/>
    <w:rsid w:val="00017253"/>
    <w:rsid w:val="000173F4"/>
    <w:rsid w:val="00017CB1"/>
    <w:rsid w:val="00020E69"/>
    <w:rsid w:val="00021259"/>
    <w:rsid w:val="00021900"/>
    <w:rsid w:val="00021E71"/>
    <w:rsid w:val="00021FFD"/>
    <w:rsid w:val="00022A4E"/>
    <w:rsid w:val="00022F0A"/>
    <w:rsid w:val="00023437"/>
    <w:rsid w:val="00023F5D"/>
    <w:rsid w:val="000243E4"/>
    <w:rsid w:val="00024715"/>
    <w:rsid w:val="00025081"/>
    <w:rsid w:val="00026F9A"/>
    <w:rsid w:val="000276F8"/>
    <w:rsid w:val="00031EE9"/>
    <w:rsid w:val="000326B1"/>
    <w:rsid w:val="0003287F"/>
    <w:rsid w:val="00032AD6"/>
    <w:rsid w:val="00032C9B"/>
    <w:rsid w:val="000338AB"/>
    <w:rsid w:val="00034D64"/>
    <w:rsid w:val="000357C7"/>
    <w:rsid w:val="0003593E"/>
    <w:rsid w:val="00036259"/>
    <w:rsid w:val="000362BE"/>
    <w:rsid w:val="00036871"/>
    <w:rsid w:val="00036E53"/>
    <w:rsid w:val="00037712"/>
    <w:rsid w:val="00037F99"/>
    <w:rsid w:val="00040078"/>
    <w:rsid w:val="00040667"/>
    <w:rsid w:val="00040FBD"/>
    <w:rsid w:val="00041840"/>
    <w:rsid w:val="0004329C"/>
    <w:rsid w:val="000439F3"/>
    <w:rsid w:val="00043C11"/>
    <w:rsid w:val="0004420C"/>
    <w:rsid w:val="00044931"/>
    <w:rsid w:val="00044BCA"/>
    <w:rsid w:val="00044BF4"/>
    <w:rsid w:val="00044FD1"/>
    <w:rsid w:val="000452F3"/>
    <w:rsid w:val="000456BC"/>
    <w:rsid w:val="00045BFA"/>
    <w:rsid w:val="00045CB0"/>
    <w:rsid w:val="0004627C"/>
    <w:rsid w:val="0004639E"/>
    <w:rsid w:val="000463F9"/>
    <w:rsid w:val="00047A0A"/>
    <w:rsid w:val="00050C62"/>
    <w:rsid w:val="00051B3D"/>
    <w:rsid w:val="00051E90"/>
    <w:rsid w:val="00052AE1"/>
    <w:rsid w:val="00052D1C"/>
    <w:rsid w:val="00052F27"/>
    <w:rsid w:val="00052FFC"/>
    <w:rsid w:val="000534E7"/>
    <w:rsid w:val="00053C0B"/>
    <w:rsid w:val="00053C39"/>
    <w:rsid w:val="00053CC4"/>
    <w:rsid w:val="00053F33"/>
    <w:rsid w:val="0005431F"/>
    <w:rsid w:val="00055EB2"/>
    <w:rsid w:val="00056231"/>
    <w:rsid w:val="000567C2"/>
    <w:rsid w:val="000570E6"/>
    <w:rsid w:val="0005718B"/>
    <w:rsid w:val="00057FB8"/>
    <w:rsid w:val="00060264"/>
    <w:rsid w:val="000618D7"/>
    <w:rsid w:val="00062083"/>
    <w:rsid w:val="00062214"/>
    <w:rsid w:val="00062667"/>
    <w:rsid w:val="000629F5"/>
    <w:rsid w:val="00062BFB"/>
    <w:rsid w:val="00062CF2"/>
    <w:rsid w:val="00063737"/>
    <w:rsid w:val="000647BC"/>
    <w:rsid w:val="00064E2E"/>
    <w:rsid w:val="00065BB3"/>
    <w:rsid w:val="00065D36"/>
    <w:rsid w:val="00066B48"/>
    <w:rsid w:val="00066D66"/>
    <w:rsid w:val="00067270"/>
    <w:rsid w:val="00067C40"/>
    <w:rsid w:val="000710B5"/>
    <w:rsid w:val="00071831"/>
    <w:rsid w:val="00071844"/>
    <w:rsid w:val="00072D0B"/>
    <w:rsid w:val="0007371F"/>
    <w:rsid w:val="00073EBB"/>
    <w:rsid w:val="00074723"/>
    <w:rsid w:val="00074C6B"/>
    <w:rsid w:val="00074FA4"/>
    <w:rsid w:val="00075B92"/>
    <w:rsid w:val="00076170"/>
    <w:rsid w:val="00076F71"/>
    <w:rsid w:val="000772DE"/>
    <w:rsid w:val="00077CC0"/>
    <w:rsid w:val="0008016E"/>
    <w:rsid w:val="000801AD"/>
    <w:rsid w:val="00080646"/>
    <w:rsid w:val="0008115E"/>
    <w:rsid w:val="00081613"/>
    <w:rsid w:val="00081AF2"/>
    <w:rsid w:val="00081F54"/>
    <w:rsid w:val="00082AE2"/>
    <w:rsid w:val="00082C60"/>
    <w:rsid w:val="000833A5"/>
    <w:rsid w:val="00083E8B"/>
    <w:rsid w:val="000845CB"/>
    <w:rsid w:val="00084692"/>
    <w:rsid w:val="00084CB4"/>
    <w:rsid w:val="00086108"/>
    <w:rsid w:val="000876A0"/>
    <w:rsid w:val="0008777A"/>
    <w:rsid w:val="00087CE4"/>
    <w:rsid w:val="00091BFC"/>
    <w:rsid w:val="00091EAB"/>
    <w:rsid w:val="000929AD"/>
    <w:rsid w:val="00092C5B"/>
    <w:rsid w:val="00094A7C"/>
    <w:rsid w:val="00094AFE"/>
    <w:rsid w:val="00094DC3"/>
    <w:rsid w:val="00095159"/>
    <w:rsid w:val="00095BB6"/>
    <w:rsid w:val="000960F8"/>
    <w:rsid w:val="0009644C"/>
    <w:rsid w:val="000967EF"/>
    <w:rsid w:val="00096901"/>
    <w:rsid w:val="00096C41"/>
    <w:rsid w:val="000972AE"/>
    <w:rsid w:val="000976D6"/>
    <w:rsid w:val="00097BA0"/>
    <w:rsid w:val="000A0A5C"/>
    <w:rsid w:val="000A1F39"/>
    <w:rsid w:val="000A2135"/>
    <w:rsid w:val="000A2A67"/>
    <w:rsid w:val="000A2C4E"/>
    <w:rsid w:val="000A32D9"/>
    <w:rsid w:val="000A372C"/>
    <w:rsid w:val="000A3BDF"/>
    <w:rsid w:val="000A4236"/>
    <w:rsid w:val="000A5573"/>
    <w:rsid w:val="000A5E2A"/>
    <w:rsid w:val="000A5EA4"/>
    <w:rsid w:val="000A61D0"/>
    <w:rsid w:val="000A6328"/>
    <w:rsid w:val="000B0100"/>
    <w:rsid w:val="000B0102"/>
    <w:rsid w:val="000B04F3"/>
    <w:rsid w:val="000B1077"/>
    <w:rsid w:val="000B109F"/>
    <w:rsid w:val="000B15E6"/>
    <w:rsid w:val="000B1887"/>
    <w:rsid w:val="000B1ED8"/>
    <w:rsid w:val="000B241D"/>
    <w:rsid w:val="000B2740"/>
    <w:rsid w:val="000B2865"/>
    <w:rsid w:val="000B34E4"/>
    <w:rsid w:val="000B40AD"/>
    <w:rsid w:val="000B43D8"/>
    <w:rsid w:val="000B71EE"/>
    <w:rsid w:val="000C0D63"/>
    <w:rsid w:val="000C1370"/>
    <w:rsid w:val="000C1391"/>
    <w:rsid w:val="000C2FE2"/>
    <w:rsid w:val="000C40C1"/>
    <w:rsid w:val="000C4318"/>
    <w:rsid w:val="000C5BA2"/>
    <w:rsid w:val="000C681E"/>
    <w:rsid w:val="000C68FF"/>
    <w:rsid w:val="000C6B03"/>
    <w:rsid w:val="000C7420"/>
    <w:rsid w:val="000C7B83"/>
    <w:rsid w:val="000C7D05"/>
    <w:rsid w:val="000D0217"/>
    <w:rsid w:val="000D0412"/>
    <w:rsid w:val="000D1843"/>
    <w:rsid w:val="000D19EE"/>
    <w:rsid w:val="000D2D30"/>
    <w:rsid w:val="000D3889"/>
    <w:rsid w:val="000D3F74"/>
    <w:rsid w:val="000D4314"/>
    <w:rsid w:val="000D457B"/>
    <w:rsid w:val="000D491F"/>
    <w:rsid w:val="000D5329"/>
    <w:rsid w:val="000D5DC2"/>
    <w:rsid w:val="000D5F6E"/>
    <w:rsid w:val="000D61C4"/>
    <w:rsid w:val="000D6D44"/>
    <w:rsid w:val="000D7B7A"/>
    <w:rsid w:val="000E0392"/>
    <w:rsid w:val="000E0637"/>
    <w:rsid w:val="000E09FB"/>
    <w:rsid w:val="000E0DE5"/>
    <w:rsid w:val="000E1A38"/>
    <w:rsid w:val="000E2857"/>
    <w:rsid w:val="000E304A"/>
    <w:rsid w:val="000E319E"/>
    <w:rsid w:val="000E346F"/>
    <w:rsid w:val="000E3A9E"/>
    <w:rsid w:val="000E3C09"/>
    <w:rsid w:val="000E4166"/>
    <w:rsid w:val="000E488E"/>
    <w:rsid w:val="000E50C2"/>
    <w:rsid w:val="000E558C"/>
    <w:rsid w:val="000E78FD"/>
    <w:rsid w:val="000E7BFB"/>
    <w:rsid w:val="000E7D5C"/>
    <w:rsid w:val="000F060D"/>
    <w:rsid w:val="000F15E1"/>
    <w:rsid w:val="000F1C7F"/>
    <w:rsid w:val="000F278F"/>
    <w:rsid w:val="000F3A7B"/>
    <w:rsid w:val="000F4223"/>
    <w:rsid w:val="000F4271"/>
    <w:rsid w:val="000F4A7B"/>
    <w:rsid w:val="000F4B09"/>
    <w:rsid w:val="000F4C9C"/>
    <w:rsid w:val="000F4F20"/>
    <w:rsid w:val="000F50BD"/>
    <w:rsid w:val="000F51E3"/>
    <w:rsid w:val="000F5F5A"/>
    <w:rsid w:val="000F6892"/>
    <w:rsid w:val="000F69CE"/>
    <w:rsid w:val="000F6FC1"/>
    <w:rsid w:val="000F7C1F"/>
    <w:rsid w:val="00100970"/>
    <w:rsid w:val="001011C3"/>
    <w:rsid w:val="0010143C"/>
    <w:rsid w:val="00101ACC"/>
    <w:rsid w:val="00101C8B"/>
    <w:rsid w:val="001024FC"/>
    <w:rsid w:val="00102A32"/>
    <w:rsid w:val="00103D85"/>
    <w:rsid w:val="001046BD"/>
    <w:rsid w:val="00105CEB"/>
    <w:rsid w:val="0010690D"/>
    <w:rsid w:val="001069A7"/>
    <w:rsid w:val="00106BD5"/>
    <w:rsid w:val="00111146"/>
    <w:rsid w:val="00111878"/>
    <w:rsid w:val="00111D08"/>
    <w:rsid w:val="00112005"/>
    <w:rsid w:val="0011223C"/>
    <w:rsid w:val="00113320"/>
    <w:rsid w:val="001135E9"/>
    <w:rsid w:val="00113A68"/>
    <w:rsid w:val="00113B57"/>
    <w:rsid w:val="001161AE"/>
    <w:rsid w:val="00117E0A"/>
    <w:rsid w:val="00121227"/>
    <w:rsid w:val="001215E6"/>
    <w:rsid w:val="001217BA"/>
    <w:rsid w:val="001226FD"/>
    <w:rsid w:val="001227E2"/>
    <w:rsid w:val="00123626"/>
    <w:rsid w:val="001244C9"/>
    <w:rsid w:val="001249C4"/>
    <w:rsid w:val="0012505E"/>
    <w:rsid w:val="001254F6"/>
    <w:rsid w:val="00125B3E"/>
    <w:rsid w:val="00126E05"/>
    <w:rsid w:val="0012711A"/>
    <w:rsid w:val="0012754A"/>
    <w:rsid w:val="001276CD"/>
    <w:rsid w:val="001277D1"/>
    <w:rsid w:val="00127BA6"/>
    <w:rsid w:val="00127DD1"/>
    <w:rsid w:val="00130408"/>
    <w:rsid w:val="0013082B"/>
    <w:rsid w:val="00130D86"/>
    <w:rsid w:val="00130F1B"/>
    <w:rsid w:val="001319F1"/>
    <w:rsid w:val="001325A6"/>
    <w:rsid w:val="0013299D"/>
    <w:rsid w:val="00132B4A"/>
    <w:rsid w:val="00133F4F"/>
    <w:rsid w:val="001371D6"/>
    <w:rsid w:val="0013722D"/>
    <w:rsid w:val="00137A15"/>
    <w:rsid w:val="00137F88"/>
    <w:rsid w:val="00140647"/>
    <w:rsid w:val="00141016"/>
    <w:rsid w:val="001429D3"/>
    <w:rsid w:val="00143773"/>
    <w:rsid w:val="00143E77"/>
    <w:rsid w:val="00144C8C"/>
    <w:rsid w:val="001455D6"/>
    <w:rsid w:val="00145AA9"/>
    <w:rsid w:val="00146DE1"/>
    <w:rsid w:val="0014743A"/>
    <w:rsid w:val="00147524"/>
    <w:rsid w:val="0014763A"/>
    <w:rsid w:val="00150263"/>
    <w:rsid w:val="001504C5"/>
    <w:rsid w:val="001509F1"/>
    <w:rsid w:val="00151F1F"/>
    <w:rsid w:val="00152FC1"/>
    <w:rsid w:val="00152FD6"/>
    <w:rsid w:val="00153818"/>
    <w:rsid w:val="00153B46"/>
    <w:rsid w:val="00153C4E"/>
    <w:rsid w:val="0015593F"/>
    <w:rsid w:val="0016053A"/>
    <w:rsid w:val="00160B16"/>
    <w:rsid w:val="0016171F"/>
    <w:rsid w:val="00164108"/>
    <w:rsid w:val="00164680"/>
    <w:rsid w:val="0016492C"/>
    <w:rsid w:val="00165033"/>
    <w:rsid w:val="00165FE0"/>
    <w:rsid w:val="001664B0"/>
    <w:rsid w:val="00166608"/>
    <w:rsid w:val="0016693C"/>
    <w:rsid w:val="00167FF3"/>
    <w:rsid w:val="001719AD"/>
    <w:rsid w:val="001727D0"/>
    <w:rsid w:val="00172F7F"/>
    <w:rsid w:val="00174F17"/>
    <w:rsid w:val="00174F7C"/>
    <w:rsid w:val="00175D7A"/>
    <w:rsid w:val="0017638A"/>
    <w:rsid w:val="00176E44"/>
    <w:rsid w:val="0018093E"/>
    <w:rsid w:val="0018119E"/>
    <w:rsid w:val="0018135C"/>
    <w:rsid w:val="0018155D"/>
    <w:rsid w:val="001818B1"/>
    <w:rsid w:val="001819AE"/>
    <w:rsid w:val="001823E4"/>
    <w:rsid w:val="00182F29"/>
    <w:rsid w:val="00183D5B"/>
    <w:rsid w:val="00184361"/>
    <w:rsid w:val="00184890"/>
    <w:rsid w:val="00186644"/>
    <w:rsid w:val="0018692A"/>
    <w:rsid w:val="00186AE5"/>
    <w:rsid w:val="00187BAF"/>
    <w:rsid w:val="00190049"/>
    <w:rsid w:val="00190CC2"/>
    <w:rsid w:val="0019107A"/>
    <w:rsid w:val="00191C1A"/>
    <w:rsid w:val="00192F30"/>
    <w:rsid w:val="001934C9"/>
    <w:rsid w:val="0019391C"/>
    <w:rsid w:val="00193934"/>
    <w:rsid w:val="001939E3"/>
    <w:rsid w:val="001974A0"/>
    <w:rsid w:val="00197636"/>
    <w:rsid w:val="001976C0"/>
    <w:rsid w:val="00197813"/>
    <w:rsid w:val="00197B6E"/>
    <w:rsid w:val="00197C41"/>
    <w:rsid w:val="001A024E"/>
    <w:rsid w:val="001A0BEE"/>
    <w:rsid w:val="001A0E5D"/>
    <w:rsid w:val="001A1668"/>
    <w:rsid w:val="001A185D"/>
    <w:rsid w:val="001A3B15"/>
    <w:rsid w:val="001A4336"/>
    <w:rsid w:val="001A45B2"/>
    <w:rsid w:val="001A4BDE"/>
    <w:rsid w:val="001A7F1F"/>
    <w:rsid w:val="001B0D72"/>
    <w:rsid w:val="001B0F94"/>
    <w:rsid w:val="001B1903"/>
    <w:rsid w:val="001B1D5A"/>
    <w:rsid w:val="001B1F8C"/>
    <w:rsid w:val="001B2A79"/>
    <w:rsid w:val="001B2ADB"/>
    <w:rsid w:val="001B3CF7"/>
    <w:rsid w:val="001B44BC"/>
    <w:rsid w:val="001B4BF3"/>
    <w:rsid w:val="001B53A5"/>
    <w:rsid w:val="001B5D7D"/>
    <w:rsid w:val="001B6187"/>
    <w:rsid w:val="001B6BB9"/>
    <w:rsid w:val="001B72A6"/>
    <w:rsid w:val="001B7B1A"/>
    <w:rsid w:val="001B7CF6"/>
    <w:rsid w:val="001B7DA6"/>
    <w:rsid w:val="001C0381"/>
    <w:rsid w:val="001C1106"/>
    <w:rsid w:val="001C333B"/>
    <w:rsid w:val="001C3E11"/>
    <w:rsid w:val="001C50F2"/>
    <w:rsid w:val="001C51D2"/>
    <w:rsid w:val="001C636A"/>
    <w:rsid w:val="001C6A4E"/>
    <w:rsid w:val="001C6BF6"/>
    <w:rsid w:val="001C6FE3"/>
    <w:rsid w:val="001C72FD"/>
    <w:rsid w:val="001C73C9"/>
    <w:rsid w:val="001C7838"/>
    <w:rsid w:val="001D00D2"/>
    <w:rsid w:val="001D05C2"/>
    <w:rsid w:val="001D06D0"/>
    <w:rsid w:val="001D2C6E"/>
    <w:rsid w:val="001D3C49"/>
    <w:rsid w:val="001D3FF2"/>
    <w:rsid w:val="001D4DEF"/>
    <w:rsid w:val="001D601B"/>
    <w:rsid w:val="001D6602"/>
    <w:rsid w:val="001D67C6"/>
    <w:rsid w:val="001D6CBB"/>
    <w:rsid w:val="001D77B3"/>
    <w:rsid w:val="001D7B60"/>
    <w:rsid w:val="001E2523"/>
    <w:rsid w:val="001E4454"/>
    <w:rsid w:val="001E54E2"/>
    <w:rsid w:val="001E5507"/>
    <w:rsid w:val="001E6784"/>
    <w:rsid w:val="001E6D46"/>
    <w:rsid w:val="001F0C40"/>
    <w:rsid w:val="001F0CCB"/>
    <w:rsid w:val="001F0EA5"/>
    <w:rsid w:val="001F142B"/>
    <w:rsid w:val="001F2081"/>
    <w:rsid w:val="001F28BA"/>
    <w:rsid w:val="001F28FF"/>
    <w:rsid w:val="001F3826"/>
    <w:rsid w:val="001F40D3"/>
    <w:rsid w:val="001F4F19"/>
    <w:rsid w:val="001F56BC"/>
    <w:rsid w:val="001F6932"/>
    <w:rsid w:val="001F7D10"/>
    <w:rsid w:val="00200398"/>
    <w:rsid w:val="0020180F"/>
    <w:rsid w:val="002020F0"/>
    <w:rsid w:val="00202618"/>
    <w:rsid w:val="00203963"/>
    <w:rsid w:val="0020414C"/>
    <w:rsid w:val="002045E1"/>
    <w:rsid w:val="00204AC3"/>
    <w:rsid w:val="00204E52"/>
    <w:rsid w:val="0020503C"/>
    <w:rsid w:val="002103F3"/>
    <w:rsid w:val="0021096C"/>
    <w:rsid w:val="00211BC8"/>
    <w:rsid w:val="00211E42"/>
    <w:rsid w:val="002133A3"/>
    <w:rsid w:val="00214E5B"/>
    <w:rsid w:val="00214E7A"/>
    <w:rsid w:val="00215F70"/>
    <w:rsid w:val="002175A3"/>
    <w:rsid w:val="002176CF"/>
    <w:rsid w:val="002178E0"/>
    <w:rsid w:val="00220827"/>
    <w:rsid w:val="0022101E"/>
    <w:rsid w:val="0022126B"/>
    <w:rsid w:val="00221C9B"/>
    <w:rsid w:val="00221EB9"/>
    <w:rsid w:val="00222226"/>
    <w:rsid w:val="00222A83"/>
    <w:rsid w:val="00222D93"/>
    <w:rsid w:val="00223730"/>
    <w:rsid w:val="00223946"/>
    <w:rsid w:val="00223BA6"/>
    <w:rsid w:val="00223E1A"/>
    <w:rsid w:val="00223EFD"/>
    <w:rsid w:val="00224ABB"/>
    <w:rsid w:val="00224E5E"/>
    <w:rsid w:val="00225B0E"/>
    <w:rsid w:val="002266DA"/>
    <w:rsid w:val="002268D3"/>
    <w:rsid w:val="002270EE"/>
    <w:rsid w:val="002271E2"/>
    <w:rsid w:val="002303DD"/>
    <w:rsid w:val="00230BA3"/>
    <w:rsid w:val="00231BCE"/>
    <w:rsid w:val="00233711"/>
    <w:rsid w:val="002348B2"/>
    <w:rsid w:val="00235955"/>
    <w:rsid w:val="002362B5"/>
    <w:rsid w:val="00236FBA"/>
    <w:rsid w:val="00237343"/>
    <w:rsid w:val="00240B22"/>
    <w:rsid w:val="00240D53"/>
    <w:rsid w:val="00240D97"/>
    <w:rsid w:val="002421B8"/>
    <w:rsid w:val="002426BD"/>
    <w:rsid w:val="00243159"/>
    <w:rsid w:val="00243374"/>
    <w:rsid w:val="0024378F"/>
    <w:rsid w:val="002441AC"/>
    <w:rsid w:val="002450B8"/>
    <w:rsid w:val="0024748C"/>
    <w:rsid w:val="00247809"/>
    <w:rsid w:val="0025041D"/>
    <w:rsid w:val="002506EA"/>
    <w:rsid w:val="00250857"/>
    <w:rsid w:val="002517F7"/>
    <w:rsid w:val="00251C95"/>
    <w:rsid w:val="00251E1B"/>
    <w:rsid w:val="00252724"/>
    <w:rsid w:val="00254540"/>
    <w:rsid w:val="00254F59"/>
    <w:rsid w:val="0025680C"/>
    <w:rsid w:val="00256844"/>
    <w:rsid w:val="002570F8"/>
    <w:rsid w:val="00257781"/>
    <w:rsid w:val="00257FAA"/>
    <w:rsid w:val="00260A5C"/>
    <w:rsid w:val="002610D8"/>
    <w:rsid w:val="002616D3"/>
    <w:rsid w:val="00262626"/>
    <w:rsid w:val="00262B06"/>
    <w:rsid w:val="00263688"/>
    <w:rsid w:val="00263B61"/>
    <w:rsid w:val="00264C62"/>
    <w:rsid w:val="00264ED2"/>
    <w:rsid w:val="0026584D"/>
    <w:rsid w:val="00265BC3"/>
    <w:rsid w:val="00266B3E"/>
    <w:rsid w:val="00266D04"/>
    <w:rsid w:val="00266FB8"/>
    <w:rsid w:val="00270072"/>
    <w:rsid w:val="00270768"/>
    <w:rsid w:val="00270881"/>
    <w:rsid w:val="002710FA"/>
    <w:rsid w:val="00271EDB"/>
    <w:rsid w:val="00272D09"/>
    <w:rsid w:val="00274721"/>
    <w:rsid w:val="00274B92"/>
    <w:rsid w:val="002754E1"/>
    <w:rsid w:val="00276466"/>
    <w:rsid w:val="00276850"/>
    <w:rsid w:val="00276BB6"/>
    <w:rsid w:val="00276F1D"/>
    <w:rsid w:val="002774F5"/>
    <w:rsid w:val="00280D5C"/>
    <w:rsid w:val="00281083"/>
    <w:rsid w:val="00281602"/>
    <w:rsid w:val="0028186F"/>
    <w:rsid w:val="00281FB7"/>
    <w:rsid w:val="00282937"/>
    <w:rsid w:val="00282BF1"/>
    <w:rsid w:val="002833E4"/>
    <w:rsid w:val="0028548B"/>
    <w:rsid w:val="00286816"/>
    <w:rsid w:val="00287440"/>
    <w:rsid w:val="002902DD"/>
    <w:rsid w:val="002909B9"/>
    <w:rsid w:val="00291203"/>
    <w:rsid w:val="00291BF3"/>
    <w:rsid w:val="0029245A"/>
    <w:rsid w:val="00292A4D"/>
    <w:rsid w:val="00293596"/>
    <w:rsid w:val="00293BAA"/>
    <w:rsid w:val="002943DD"/>
    <w:rsid w:val="00295328"/>
    <w:rsid w:val="002958AE"/>
    <w:rsid w:val="002962C8"/>
    <w:rsid w:val="0029683E"/>
    <w:rsid w:val="002973A8"/>
    <w:rsid w:val="002979EA"/>
    <w:rsid w:val="002A0378"/>
    <w:rsid w:val="002A0678"/>
    <w:rsid w:val="002A0D47"/>
    <w:rsid w:val="002A15E2"/>
    <w:rsid w:val="002A1F3E"/>
    <w:rsid w:val="002A24F7"/>
    <w:rsid w:val="002A3608"/>
    <w:rsid w:val="002A4A56"/>
    <w:rsid w:val="002A4D9E"/>
    <w:rsid w:val="002A53EB"/>
    <w:rsid w:val="002A57D2"/>
    <w:rsid w:val="002A58A1"/>
    <w:rsid w:val="002A61F2"/>
    <w:rsid w:val="002A6B92"/>
    <w:rsid w:val="002A6C66"/>
    <w:rsid w:val="002A6D2B"/>
    <w:rsid w:val="002B04BD"/>
    <w:rsid w:val="002B0CCD"/>
    <w:rsid w:val="002B1110"/>
    <w:rsid w:val="002B138C"/>
    <w:rsid w:val="002B35B0"/>
    <w:rsid w:val="002B3F2F"/>
    <w:rsid w:val="002B4046"/>
    <w:rsid w:val="002B47D7"/>
    <w:rsid w:val="002B4FDC"/>
    <w:rsid w:val="002B6D6C"/>
    <w:rsid w:val="002B7A82"/>
    <w:rsid w:val="002C1E9B"/>
    <w:rsid w:val="002C3807"/>
    <w:rsid w:val="002C47E3"/>
    <w:rsid w:val="002C62DF"/>
    <w:rsid w:val="002C72E4"/>
    <w:rsid w:val="002C7A1D"/>
    <w:rsid w:val="002D0893"/>
    <w:rsid w:val="002D0A94"/>
    <w:rsid w:val="002D0EFA"/>
    <w:rsid w:val="002D1096"/>
    <w:rsid w:val="002D1645"/>
    <w:rsid w:val="002D2138"/>
    <w:rsid w:val="002D2C42"/>
    <w:rsid w:val="002D2F71"/>
    <w:rsid w:val="002D330A"/>
    <w:rsid w:val="002D3EF3"/>
    <w:rsid w:val="002D4D94"/>
    <w:rsid w:val="002D4E2C"/>
    <w:rsid w:val="002D51B9"/>
    <w:rsid w:val="002D645C"/>
    <w:rsid w:val="002D6B7F"/>
    <w:rsid w:val="002D6E70"/>
    <w:rsid w:val="002D7144"/>
    <w:rsid w:val="002D765A"/>
    <w:rsid w:val="002E1435"/>
    <w:rsid w:val="002E21AF"/>
    <w:rsid w:val="002E2266"/>
    <w:rsid w:val="002E29D7"/>
    <w:rsid w:val="002E2AB9"/>
    <w:rsid w:val="002E4483"/>
    <w:rsid w:val="002E5862"/>
    <w:rsid w:val="002E5B63"/>
    <w:rsid w:val="002E70FE"/>
    <w:rsid w:val="002E7A09"/>
    <w:rsid w:val="002F0E93"/>
    <w:rsid w:val="002F1070"/>
    <w:rsid w:val="002F2076"/>
    <w:rsid w:val="002F262A"/>
    <w:rsid w:val="002F3776"/>
    <w:rsid w:val="002F43F9"/>
    <w:rsid w:val="002F59DC"/>
    <w:rsid w:val="002F5AA0"/>
    <w:rsid w:val="002F719A"/>
    <w:rsid w:val="002F7405"/>
    <w:rsid w:val="002F75C6"/>
    <w:rsid w:val="002F78F8"/>
    <w:rsid w:val="002F7E34"/>
    <w:rsid w:val="00301758"/>
    <w:rsid w:val="00301BF0"/>
    <w:rsid w:val="003028A8"/>
    <w:rsid w:val="00302EC2"/>
    <w:rsid w:val="003039F0"/>
    <w:rsid w:val="00303D28"/>
    <w:rsid w:val="003052E6"/>
    <w:rsid w:val="0030531D"/>
    <w:rsid w:val="00305504"/>
    <w:rsid w:val="003059A3"/>
    <w:rsid w:val="00305DC6"/>
    <w:rsid w:val="003066D2"/>
    <w:rsid w:val="003078A1"/>
    <w:rsid w:val="00310BC7"/>
    <w:rsid w:val="0031187C"/>
    <w:rsid w:val="003121E4"/>
    <w:rsid w:val="003144B4"/>
    <w:rsid w:val="00316D77"/>
    <w:rsid w:val="00316E49"/>
    <w:rsid w:val="00320531"/>
    <w:rsid w:val="00321190"/>
    <w:rsid w:val="003219AA"/>
    <w:rsid w:val="003233A6"/>
    <w:rsid w:val="0032340C"/>
    <w:rsid w:val="00323424"/>
    <w:rsid w:val="003234B8"/>
    <w:rsid w:val="00324195"/>
    <w:rsid w:val="00326ADA"/>
    <w:rsid w:val="00326B9E"/>
    <w:rsid w:val="003273D4"/>
    <w:rsid w:val="003274AC"/>
    <w:rsid w:val="00327615"/>
    <w:rsid w:val="00327D1B"/>
    <w:rsid w:val="00330181"/>
    <w:rsid w:val="003311CD"/>
    <w:rsid w:val="00331E09"/>
    <w:rsid w:val="00332601"/>
    <w:rsid w:val="003336D2"/>
    <w:rsid w:val="00334596"/>
    <w:rsid w:val="0033582B"/>
    <w:rsid w:val="00336445"/>
    <w:rsid w:val="003374C9"/>
    <w:rsid w:val="00337565"/>
    <w:rsid w:val="00340118"/>
    <w:rsid w:val="003403BF"/>
    <w:rsid w:val="0034041A"/>
    <w:rsid w:val="003415FC"/>
    <w:rsid w:val="00342621"/>
    <w:rsid w:val="00343616"/>
    <w:rsid w:val="00343AF3"/>
    <w:rsid w:val="003443E8"/>
    <w:rsid w:val="00344BEA"/>
    <w:rsid w:val="00345900"/>
    <w:rsid w:val="0034596E"/>
    <w:rsid w:val="00346FA3"/>
    <w:rsid w:val="0034743A"/>
    <w:rsid w:val="003503F3"/>
    <w:rsid w:val="00350605"/>
    <w:rsid w:val="003506B7"/>
    <w:rsid w:val="0035111D"/>
    <w:rsid w:val="00351374"/>
    <w:rsid w:val="0035189A"/>
    <w:rsid w:val="0035189C"/>
    <w:rsid w:val="00352028"/>
    <w:rsid w:val="00352CC9"/>
    <w:rsid w:val="00353F97"/>
    <w:rsid w:val="003548EF"/>
    <w:rsid w:val="00354FE6"/>
    <w:rsid w:val="003550FF"/>
    <w:rsid w:val="003560BB"/>
    <w:rsid w:val="003567F5"/>
    <w:rsid w:val="00357469"/>
    <w:rsid w:val="00357B49"/>
    <w:rsid w:val="00357DA5"/>
    <w:rsid w:val="003609A2"/>
    <w:rsid w:val="0036110C"/>
    <w:rsid w:val="0036137F"/>
    <w:rsid w:val="00361610"/>
    <w:rsid w:val="00362D88"/>
    <w:rsid w:val="00362EC8"/>
    <w:rsid w:val="003639CC"/>
    <w:rsid w:val="0036498F"/>
    <w:rsid w:val="00365AB4"/>
    <w:rsid w:val="00365B73"/>
    <w:rsid w:val="00365EE9"/>
    <w:rsid w:val="00370B52"/>
    <w:rsid w:val="00372561"/>
    <w:rsid w:val="00372B06"/>
    <w:rsid w:val="0037429C"/>
    <w:rsid w:val="003748A5"/>
    <w:rsid w:val="0037640B"/>
    <w:rsid w:val="00376D8A"/>
    <w:rsid w:val="003770F1"/>
    <w:rsid w:val="00380B05"/>
    <w:rsid w:val="00380E9E"/>
    <w:rsid w:val="00381C18"/>
    <w:rsid w:val="0038289C"/>
    <w:rsid w:val="00383CAE"/>
    <w:rsid w:val="00386174"/>
    <w:rsid w:val="00386F90"/>
    <w:rsid w:val="003904F3"/>
    <w:rsid w:val="00390812"/>
    <w:rsid w:val="003909EC"/>
    <w:rsid w:val="00390ECE"/>
    <w:rsid w:val="003910AB"/>
    <w:rsid w:val="00391A4B"/>
    <w:rsid w:val="00392246"/>
    <w:rsid w:val="003929BF"/>
    <w:rsid w:val="00392C89"/>
    <w:rsid w:val="003932B2"/>
    <w:rsid w:val="003935F5"/>
    <w:rsid w:val="00393B89"/>
    <w:rsid w:val="003943E7"/>
    <w:rsid w:val="0039477A"/>
    <w:rsid w:val="00394FCA"/>
    <w:rsid w:val="003961FF"/>
    <w:rsid w:val="00397485"/>
    <w:rsid w:val="00397C06"/>
    <w:rsid w:val="003A42FD"/>
    <w:rsid w:val="003A4C3B"/>
    <w:rsid w:val="003A4E17"/>
    <w:rsid w:val="003A4F7E"/>
    <w:rsid w:val="003A50C7"/>
    <w:rsid w:val="003A7F90"/>
    <w:rsid w:val="003B0DEF"/>
    <w:rsid w:val="003B128C"/>
    <w:rsid w:val="003B1544"/>
    <w:rsid w:val="003B3931"/>
    <w:rsid w:val="003B5876"/>
    <w:rsid w:val="003B643B"/>
    <w:rsid w:val="003B683D"/>
    <w:rsid w:val="003B7916"/>
    <w:rsid w:val="003C04D3"/>
    <w:rsid w:val="003C0745"/>
    <w:rsid w:val="003C0A89"/>
    <w:rsid w:val="003C0CC8"/>
    <w:rsid w:val="003C1605"/>
    <w:rsid w:val="003C166F"/>
    <w:rsid w:val="003C1777"/>
    <w:rsid w:val="003C1D49"/>
    <w:rsid w:val="003C1FD6"/>
    <w:rsid w:val="003C2D6E"/>
    <w:rsid w:val="003C2FEF"/>
    <w:rsid w:val="003C3F45"/>
    <w:rsid w:val="003C5126"/>
    <w:rsid w:val="003C583B"/>
    <w:rsid w:val="003C5D76"/>
    <w:rsid w:val="003C6845"/>
    <w:rsid w:val="003C6F27"/>
    <w:rsid w:val="003C772E"/>
    <w:rsid w:val="003D0277"/>
    <w:rsid w:val="003D0962"/>
    <w:rsid w:val="003D0AAB"/>
    <w:rsid w:val="003D20DE"/>
    <w:rsid w:val="003D21DD"/>
    <w:rsid w:val="003D22EB"/>
    <w:rsid w:val="003D256F"/>
    <w:rsid w:val="003D2C1F"/>
    <w:rsid w:val="003D2C6B"/>
    <w:rsid w:val="003D34B4"/>
    <w:rsid w:val="003D3F97"/>
    <w:rsid w:val="003D5D89"/>
    <w:rsid w:val="003D63BE"/>
    <w:rsid w:val="003D6625"/>
    <w:rsid w:val="003E0BFF"/>
    <w:rsid w:val="003E1199"/>
    <w:rsid w:val="003E178B"/>
    <w:rsid w:val="003E1F0D"/>
    <w:rsid w:val="003E252A"/>
    <w:rsid w:val="003E293C"/>
    <w:rsid w:val="003E2BD8"/>
    <w:rsid w:val="003E35EA"/>
    <w:rsid w:val="003E377A"/>
    <w:rsid w:val="003E3A05"/>
    <w:rsid w:val="003E463C"/>
    <w:rsid w:val="003E62BB"/>
    <w:rsid w:val="003E6D38"/>
    <w:rsid w:val="003F0059"/>
    <w:rsid w:val="003F0778"/>
    <w:rsid w:val="003F0F26"/>
    <w:rsid w:val="003F103D"/>
    <w:rsid w:val="003F1210"/>
    <w:rsid w:val="003F1D22"/>
    <w:rsid w:val="003F1FB1"/>
    <w:rsid w:val="003F2261"/>
    <w:rsid w:val="003F2959"/>
    <w:rsid w:val="003F2FEC"/>
    <w:rsid w:val="003F4441"/>
    <w:rsid w:val="003F471A"/>
    <w:rsid w:val="003F6CD3"/>
    <w:rsid w:val="003F6DCC"/>
    <w:rsid w:val="003F7B45"/>
    <w:rsid w:val="004011BE"/>
    <w:rsid w:val="004014BD"/>
    <w:rsid w:val="004025E2"/>
    <w:rsid w:val="004034CD"/>
    <w:rsid w:val="004039A3"/>
    <w:rsid w:val="004039DA"/>
    <w:rsid w:val="00403E21"/>
    <w:rsid w:val="00405716"/>
    <w:rsid w:val="00405F61"/>
    <w:rsid w:val="00406EBD"/>
    <w:rsid w:val="00407B71"/>
    <w:rsid w:val="004108E2"/>
    <w:rsid w:val="00410B61"/>
    <w:rsid w:val="004121A0"/>
    <w:rsid w:val="004129A2"/>
    <w:rsid w:val="00413941"/>
    <w:rsid w:val="00414218"/>
    <w:rsid w:val="00414F67"/>
    <w:rsid w:val="0041545B"/>
    <w:rsid w:val="00417086"/>
    <w:rsid w:val="0041743A"/>
    <w:rsid w:val="0042086F"/>
    <w:rsid w:val="00420EC6"/>
    <w:rsid w:val="00421A61"/>
    <w:rsid w:val="00421A89"/>
    <w:rsid w:val="00421C67"/>
    <w:rsid w:val="004278E2"/>
    <w:rsid w:val="00427ADC"/>
    <w:rsid w:val="0043042F"/>
    <w:rsid w:val="00430CD2"/>
    <w:rsid w:val="004311F7"/>
    <w:rsid w:val="00431371"/>
    <w:rsid w:val="004313C7"/>
    <w:rsid w:val="00431549"/>
    <w:rsid w:val="00431B21"/>
    <w:rsid w:val="00433306"/>
    <w:rsid w:val="00434017"/>
    <w:rsid w:val="004340BE"/>
    <w:rsid w:val="0043476F"/>
    <w:rsid w:val="0043557B"/>
    <w:rsid w:val="0043560D"/>
    <w:rsid w:val="00435F0B"/>
    <w:rsid w:val="00437B1A"/>
    <w:rsid w:val="004408D8"/>
    <w:rsid w:val="00441419"/>
    <w:rsid w:val="0044211B"/>
    <w:rsid w:val="0044223F"/>
    <w:rsid w:val="0044263D"/>
    <w:rsid w:val="00442B97"/>
    <w:rsid w:val="004433F7"/>
    <w:rsid w:val="00443666"/>
    <w:rsid w:val="00443C45"/>
    <w:rsid w:val="00443D45"/>
    <w:rsid w:val="004441A4"/>
    <w:rsid w:val="00444A4F"/>
    <w:rsid w:val="00444A59"/>
    <w:rsid w:val="00444AC5"/>
    <w:rsid w:val="004450B2"/>
    <w:rsid w:val="00445643"/>
    <w:rsid w:val="00445E67"/>
    <w:rsid w:val="004462F6"/>
    <w:rsid w:val="00446A99"/>
    <w:rsid w:val="0044719F"/>
    <w:rsid w:val="004474FF"/>
    <w:rsid w:val="004504AD"/>
    <w:rsid w:val="00450666"/>
    <w:rsid w:val="004517F1"/>
    <w:rsid w:val="0045186C"/>
    <w:rsid w:val="00451C89"/>
    <w:rsid w:val="00451CDE"/>
    <w:rsid w:val="004531AF"/>
    <w:rsid w:val="00453F28"/>
    <w:rsid w:val="00454243"/>
    <w:rsid w:val="0045481F"/>
    <w:rsid w:val="004551B4"/>
    <w:rsid w:val="00455BBB"/>
    <w:rsid w:val="004563E4"/>
    <w:rsid w:val="004569B7"/>
    <w:rsid w:val="00456F70"/>
    <w:rsid w:val="00460318"/>
    <w:rsid w:val="004621AD"/>
    <w:rsid w:val="004629BC"/>
    <w:rsid w:val="004633F2"/>
    <w:rsid w:val="004650E8"/>
    <w:rsid w:val="004656E3"/>
    <w:rsid w:val="004657BB"/>
    <w:rsid w:val="00465832"/>
    <w:rsid w:val="00466129"/>
    <w:rsid w:val="0046613E"/>
    <w:rsid w:val="0046681A"/>
    <w:rsid w:val="00466B79"/>
    <w:rsid w:val="00467168"/>
    <w:rsid w:val="00467E63"/>
    <w:rsid w:val="00470AA4"/>
    <w:rsid w:val="00470BC1"/>
    <w:rsid w:val="00470DDA"/>
    <w:rsid w:val="00470F47"/>
    <w:rsid w:val="0047134F"/>
    <w:rsid w:val="00472459"/>
    <w:rsid w:val="004724F5"/>
    <w:rsid w:val="0047302A"/>
    <w:rsid w:val="00474197"/>
    <w:rsid w:val="004742B9"/>
    <w:rsid w:val="004749C3"/>
    <w:rsid w:val="00475DEC"/>
    <w:rsid w:val="00476303"/>
    <w:rsid w:val="00476E28"/>
    <w:rsid w:val="00476F9F"/>
    <w:rsid w:val="004825B6"/>
    <w:rsid w:val="004831C2"/>
    <w:rsid w:val="0048396C"/>
    <w:rsid w:val="004857C4"/>
    <w:rsid w:val="00486821"/>
    <w:rsid w:val="0048789D"/>
    <w:rsid w:val="00487911"/>
    <w:rsid w:val="00487FE6"/>
    <w:rsid w:val="00490227"/>
    <w:rsid w:val="00491ED1"/>
    <w:rsid w:val="00492636"/>
    <w:rsid w:val="00493B2A"/>
    <w:rsid w:val="00493BC1"/>
    <w:rsid w:val="00493E99"/>
    <w:rsid w:val="0049486B"/>
    <w:rsid w:val="004953A9"/>
    <w:rsid w:val="00495456"/>
    <w:rsid w:val="004958FD"/>
    <w:rsid w:val="00495CA0"/>
    <w:rsid w:val="004965AD"/>
    <w:rsid w:val="00496DC3"/>
    <w:rsid w:val="00497314"/>
    <w:rsid w:val="00497712"/>
    <w:rsid w:val="00497A7F"/>
    <w:rsid w:val="00497C0F"/>
    <w:rsid w:val="004A067F"/>
    <w:rsid w:val="004A0CFA"/>
    <w:rsid w:val="004A0D87"/>
    <w:rsid w:val="004A0D92"/>
    <w:rsid w:val="004A1057"/>
    <w:rsid w:val="004A161B"/>
    <w:rsid w:val="004A25AA"/>
    <w:rsid w:val="004A2ABD"/>
    <w:rsid w:val="004A32E8"/>
    <w:rsid w:val="004A331A"/>
    <w:rsid w:val="004A34AB"/>
    <w:rsid w:val="004A4990"/>
    <w:rsid w:val="004A4A15"/>
    <w:rsid w:val="004A6026"/>
    <w:rsid w:val="004A6100"/>
    <w:rsid w:val="004A70FE"/>
    <w:rsid w:val="004A7173"/>
    <w:rsid w:val="004A73F5"/>
    <w:rsid w:val="004A76FB"/>
    <w:rsid w:val="004A7E79"/>
    <w:rsid w:val="004A7EED"/>
    <w:rsid w:val="004B06F5"/>
    <w:rsid w:val="004B083E"/>
    <w:rsid w:val="004B1B41"/>
    <w:rsid w:val="004B1FA9"/>
    <w:rsid w:val="004B2701"/>
    <w:rsid w:val="004B33CC"/>
    <w:rsid w:val="004B36EF"/>
    <w:rsid w:val="004B3B2F"/>
    <w:rsid w:val="004B42FF"/>
    <w:rsid w:val="004B45BF"/>
    <w:rsid w:val="004B4757"/>
    <w:rsid w:val="004B503B"/>
    <w:rsid w:val="004B5C14"/>
    <w:rsid w:val="004B6209"/>
    <w:rsid w:val="004B71B8"/>
    <w:rsid w:val="004B7614"/>
    <w:rsid w:val="004B7CE8"/>
    <w:rsid w:val="004C0426"/>
    <w:rsid w:val="004C13F3"/>
    <w:rsid w:val="004C146B"/>
    <w:rsid w:val="004C2662"/>
    <w:rsid w:val="004C3004"/>
    <w:rsid w:val="004C3440"/>
    <w:rsid w:val="004C5364"/>
    <w:rsid w:val="004C5957"/>
    <w:rsid w:val="004C6307"/>
    <w:rsid w:val="004C6D19"/>
    <w:rsid w:val="004C6F59"/>
    <w:rsid w:val="004C70A4"/>
    <w:rsid w:val="004C7494"/>
    <w:rsid w:val="004D0C25"/>
    <w:rsid w:val="004D0D69"/>
    <w:rsid w:val="004D0EA1"/>
    <w:rsid w:val="004D15BD"/>
    <w:rsid w:val="004D17CA"/>
    <w:rsid w:val="004D2B5F"/>
    <w:rsid w:val="004D3331"/>
    <w:rsid w:val="004D3E3E"/>
    <w:rsid w:val="004D4037"/>
    <w:rsid w:val="004D4712"/>
    <w:rsid w:val="004D4B89"/>
    <w:rsid w:val="004D5B1B"/>
    <w:rsid w:val="004D5F10"/>
    <w:rsid w:val="004D6178"/>
    <w:rsid w:val="004D692D"/>
    <w:rsid w:val="004E00F2"/>
    <w:rsid w:val="004E0766"/>
    <w:rsid w:val="004E1468"/>
    <w:rsid w:val="004E29CC"/>
    <w:rsid w:val="004E2AFA"/>
    <w:rsid w:val="004E3429"/>
    <w:rsid w:val="004E3483"/>
    <w:rsid w:val="004E3DC3"/>
    <w:rsid w:val="004E4942"/>
    <w:rsid w:val="004E5592"/>
    <w:rsid w:val="004E5647"/>
    <w:rsid w:val="004E5708"/>
    <w:rsid w:val="004E650F"/>
    <w:rsid w:val="004E7EF6"/>
    <w:rsid w:val="004F0580"/>
    <w:rsid w:val="004F05A9"/>
    <w:rsid w:val="004F0667"/>
    <w:rsid w:val="004F3B56"/>
    <w:rsid w:val="004F4999"/>
    <w:rsid w:val="004F4FB1"/>
    <w:rsid w:val="004F57C3"/>
    <w:rsid w:val="004F6529"/>
    <w:rsid w:val="004F7383"/>
    <w:rsid w:val="004F7652"/>
    <w:rsid w:val="004F7B3B"/>
    <w:rsid w:val="00500F29"/>
    <w:rsid w:val="00501060"/>
    <w:rsid w:val="00501599"/>
    <w:rsid w:val="00501647"/>
    <w:rsid w:val="0050176D"/>
    <w:rsid w:val="00501C5B"/>
    <w:rsid w:val="00502C0B"/>
    <w:rsid w:val="00504A81"/>
    <w:rsid w:val="00504AB3"/>
    <w:rsid w:val="005051B6"/>
    <w:rsid w:val="00505CF8"/>
    <w:rsid w:val="00505FD9"/>
    <w:rsid w:val="005065FA"/>
    <w:rsid w:val="0050745F"/>
    <w:rsid w:val="005076C2"/>
    <w:rsid w:val="0051088A"/>
    <w:rsid w:val="00511DBE"/>
    <w:rsid w:val="00512257"/>
    <w:rsid w:val="00512823"/>
    <w:rsid w:val="00512D15"/>
    <w:rsid w:val="00513360"/>
    <w:rsid w:val="00513593"/>
    <w:rsid w:val="00513AAC"/>
    <w:rsid w:val="00513BB8"/>
    <w:rsid w:val="005148BB"/>
    <w:rsid w:val="0051535C"/>
    <w:rsid w:val="00515C5D"/>
    <w:rsid w:val="0051660B"/>
    <w:rsid w:val="00517655"/>
    <w:rsid w:val="00517EF4"/>
    <w:rsid w:val="00520447"/>
    <w:rsid w:val="00520CCD"/>
    <w:rsid w:val="005210E9"/>
    <w:rsid w:val="00521175"/>
    <w:rsid w:val="005216C8"/>
    <w:rsid w:val="00521D2F"/>
    <w:rsid w:val="005223BD"/>
    <w:rsid w:val="005239A6"/>
    <w:rsid w:val="005249BC"/>
    <w:rsid w:val="00525139"/>
    <w:rsid w:val="0052553F"/>
    <w:rsid w:val="00526AFE"/>
    <w:rsid w:val="00527706"/>
    <w:rsid w:val="00527876"/>
    <w:rsid w:val="0053002B"/>
    <w:rsid w:val="005319BE"/>
    <w:rsid w:val="0053208A"/>
    <w:rsid w:val="00532E85"/>
    <w:rsid w:val="00535843"/>
    <w:rsid w:val="005364B7"/>
    <w:rsid w:val="00536979"/>
    <w:rsid w:val="005369F7"/>
    <w:rsid w:val="0054012B"/>
    <w:rsid w:val="00541BD5"/>
    <w:rsid w:val="005423DE"/>
    <w:rsid w:val="005424E5"/>
    <w:rsid w:val="005430E0"/>
    <w:rsid w:val="00544AB0"/>
    <w:rsid w:val="00545402"/>
    <w:rsid w:val="005454F3"/>
    <w:rsid w:val="00545A4E"/>
    <w:rsid w:val="00546D1A"/>
    <w:rsid w:val="00546F79"/>
    <w:rsid w:val="0054726D"/>
    <w:rsid w:val="00547CB8"/>
    <w:rsid w:val="0055074B"/>
    <w:rsid w:val="00551ACE"/>
    <w:rsid w:val="00553213"/>
    <w:rsid w:val="00553941"/>
    <w:rsid w:val="00554175"/>
    <w:rsid w:val="005547E8"/>
    <w:rsid w:val="005567AE"/>
    <w:rsid w:val="005575D0"/>
    <w:rsid w:val="0056057E"/>
    <w:rsid w:val="00560C18"/>
    <w:rsid w:val="00560E79"/>
    <w:rsid w:val="0056108E"/>
    <w:rsid w:val="00563203"/>
    <w:rsid w:val="0056407C"/>
    <w:rsid w:val="00565468"/>
    <w:rsid w:val="00565B7F"/>
    <w:rsid w:val="00567BCE"/>
    <w:rsid w:val="00567C34"/>
    <w:rsid w:val="005705A5"/>
    <w:rsid w:val="005705A9"/>
    <w:rsid w:val="00570BA8"/>
    <w:rsid w:val="00570BAE"/>
    <w:rsid w:val="005730E1"/>
    <w:rsid w:val="005733CD"/>
    <w:rsid w:val="005736BF"/>
    <w:rsid w:val="005736C3"/>
    <w:rsid w:val="00573874"/>
    <w:rsid w:val="00573EC7"/>
    <w:rsid w:val="005747A2"/>
    <w:rsid w:val="0057557A"/>
    <w:rsid w:val="005757EF"/>
    <w:rsid w:val="00575D6B"/>
    <w:rsid w:val="00576A5D"/>
    <w:rsid w:val="00576BF4"/>
    <w:rsid w:val="005802DA"/>
    <w:rsid w:val="005807B8"/>
    <w:rsid w:val="00580BD6"/>
    <w:rsid w:val="0058162D"/>
    <w:rsid w:val="00583323"/>
    <w:rsid w:val="00583F59"/>
    <w:rsid w:val="005850ED"/>
    <w:rsid w:val="005862B2"/>
    <w:rsid w:val="005862B9"/>
    <w:rsid w:val="00590691"/>
    <w:rsid w:val="00591158"/>
    <w:rsid w:val="0059181A"/>
    <w:rsid w:val="00591826"/>
    <w:rsid w:val="0059284C"/>
    <w:rsid w:val="0059332E"/>
    <w:rsid w:val="00593888"/>
    <w:rsid w:val="00593A8A"/>
    <w:rsid w:val="00593F1B"/>
    <w:rsid w:val="00593FFD"/>
    <w:rsid w:val="0059400C"/>
    <w:rsid w:val="005942B4"/>
    <w:rsid w:val="00594F04"/>
    <w:rsid w:val="005954C4"/>
    <w:rsid w:val="0059629B"/>
    <w:rsid w:val="00597472"/>
    <w:rsid w:val="00597EDF"/>
    <w:rsid w:val="005A1148"/>
    <w:rsid w:val="005A15C3"/>
    <w:rsid w:val="005A1C90"/>
    <w:rsid w:val="005A2F14"/>
    <w:rsid w:val="005A3108"/>
    <w:rsid w:val="005A3265"/>
    <w:rsid w:val="005A36A8"/>
    <w:rsid w:val="005A3B40"/>
    <w:rsid w:val="005A4D10"/>
    <w:rsid w:val="005A4F57"/>
    <w:rsid w:val="005A526A"/>
    <w:rsid w:val="005A5854"/>
    <w:rsid w:val="005A66D1"/>
    <w:rsid w:val="005A69A3"/>
    <w:rsid w:val="005A6EFC"/>
    <w:rsid w:val="005A6F27"/>
    <w:rsid w:val="005A7A6C"/>
    <w:rsid w:val="005A7AB4"/>
    <w:rsid w:val="005A7BEB"/>
    <w:rsid w:val="005B014A"/>
    <w:rsid w:val="005B032F"/>
    <w:rsid w:val="005B0427"/>
    <w:rsid w:val="005B04DA"/>
    <w:rsid w:val="005B18C4"/>
    <w:rsid w:val="005B2AE4"/>
    <w:rsid w:val="005B2FDB"/>
    <w:rsid w:val="005B3EDB"/>
    <w:rsid w:val="005B486A"/>
    <w:rsid w:val="005B52AA"/>
    <w:rsid w:val="005B726C"/>
    <w:rsid w:val="005B7A9B"/>
    <w:rsid w:val="005B7CC8"/>
    <w:rsid w:val="005B7D3B"/>
    <w:rsid w:val="005B7FC6"/>
    <w:rsid w:val="005C07BC"/>
    <w:rsid w:val="005C1D9E"/>
    <w:rsid w:val="005C2472"/>
    <w:rsid w:val="005C295F"/>
    <w:rsid w:val="005C4545"/>
    <w:rsid w:val="005C4D4B"/>
    <w:rsid w:val="005C4DA9"/>
    <w:rsid w:val="005C536F"/>
    <w:rsid w:val="005C5601"/>
    <w:rsid w:val="005C6E4A"/>
    <w:rsid w:val="005D02E4"/>
    <w:rsid w:val="005D0812"/>
    <w:rsid w:val="005D12CF"/>
    <w:rsid w:val="005D1A1F"/>
    <w:rsid w:val="005D1B61"/>
    <w:rsid w:val="005D2ED6"/>
    <w:rsid w:val="005D3203"/>
    <w:rsid w:val="005D43F1"/>
    <w:rsid w:val="005D468D"/>
    <w:rsid w:val="005D4E8B"/>
    <w:rsid w:val="005D678D"/>
    <w:rsid w:val="005D7C62"/>
    <w:rsid w:val="005E009D"/>
    <w:rsid w:val="005E05C8"/>
    <w:rsid w:val="005E1947"/>
    <w:rsid w:val="005E272A"/>
    <w:rsid w:val="005E2DF9"/>
    <w:rsid w:val="005E3D3A"/>
    <w:rsid w:val="005E3F29"/>
    <w:rsid w:val="005E4229"/>
    <w:rsid w:val="005E44F1"/>
    <w:rsid w:val="005E4E92"/>
    <w:rsid w:val="005E5D56"/>
    <w:rsid w:val="005E6DDF"/>
    <w:rsid w:val="005E6EB2"/>
    <w:rsid w:val="005F0466"/>
    <w:rsid w:val="005F1454"/>
    <w:rsid w:val="005F1E52"/>
    <w:rsid w:val="005F3200"/>
    <w:rsid w:val="005F401D"/>
    <w:rsid w:val="005F4294"/>
    <w:rsid w:val="005F45FF"/>
    <w:rsid w:val="005F4A8A"/>
    <w:rsid w:val="005F5301"/>
    <w:rsid w:val="005F56E3"/>
    <w:rsid w:val="005F58B5"/>
    <w:rsid w:val="005F74AD"/>
    <w:rsid w:val="005F75CC"/>
    <w:rsid w:val="005F7642"/>
    <w:rsid w:val="005F7FDE"/>
    <w:rsid w:val="00601D02"/>
    <w:rsid w:val="0060202A"/>
    <w:rsid w:val="00603306"/>
    <w:rsid w:val="006035B9"/>
    <w:rsid w:val="006035E2"/>
    <w:rsid w:val="00603909"/>
    <w:rsid w:val="00603A42"/>
    <w:rsid w:val="00603DAB"/>
    <w:rsid w:val="00604D35"/>
    <w:rsid w:val="0060551D"/>
    <w:rsid w:val="006056C4"/>
    <w:rsid w:val="006064EE"/>
    <w:rsid w:val="00606BDC"/>
    <w:rsid w:val="00606C15"/>
    <w:rsid w:val="00607668"/>
    <w:rsid w:val="00607968"/>
    <w:rsid w:val="00607BC7"/>
    <w:rsid w:val="00607BD2"/>
    <w:rsid w:val="00610216"/>
    <w:rsid w:val="00610728"/>
    <w:rsid w:val="00611C83"/>
    <w:rsid w:val="006122C6"/>
    <w:rsid w:val="00612302"/>
    <w:rsid w:val="006133C6"/>
    <w:rsid w:val="00613602"/>
    <w:rsid w:val="00614326"/>
    <w:rsid w:val="0061436C"/>
    <w:rsid w:val="00614FCF"/>
    <w:rsid w:val="00615287"/>
    <w:rsid w:val="00615FC7"/>
    <w:rsid w:val="00616ABC"/>
    <w:rsid w:val="006218B2"/>
    <w:rsid w:val="00623525"/>
    <w:rsid w:val="00624244"/>
    <w:rsid w:val="00624AB7"/>
    <w:rsid w:val="00624E82"/>
    <w:rsid w:val="006253DF"/>
    <w:rsid w:val="0062646A"/>
    <w:rsid w:val="00626B3D"/>
    <w:rsid w:val="00627C63"/>
    <w:rsid w:val="00630089"/>
    <w:rsid w:val="006301BE"/>
    <w:rsid w:val="006343BD"/>
    <w:rsid w:val="00634C6A"/>
    <w:rsid w:val="00636078"/>
    <w:rsid w:val="0063626E"/>
    <w:rsid w:val="00637A83"/>
    <w:rsid w:val="00637E67"/>
    <w:rsid w:val="006407DC"/>
    <w:rsid w:val="00641A24"/>
    <w:rsid w:val="006423B3"/>
    <w:rsid w:val="006429E2"/>
    <w:rsid w:val="006443C4"/>
    <w:rsid w:val="006450E6"/>
    <w:rsid w:val="0064524E"/>
    <w:rsid w:val="00645CE3"/>
    <w:rsid w:val="00646315"/>
    <w:rsid w:val="0064774F"/>
    <w:rsid w:val="00647890"/>
    <w:rsid w:val="00647BC2"/>
    <w:rsid w:val="006502A2"/>
    <w:rsid w:val="006510E2"/>
    <w:rsid w:val="006512A8"/>
    <w:rsid w:val="0065219C"/>
    <w:rsid w:val="00653CC8"/>
    <w:rsid w:val="0065439A"/>
    <w:rsid w:val="006552BE"/>
    <w:rsid w:val="00655B42"/>
    <w:rsid w:val="00656F77"/>
    <w:rsid w:val="00657E3E"/>
    <w:rsid w:val="00660369"/>
    <w:rsid w:val="00660D2D"/>
    <w:rsid w:val="006623E8"/>
    <w:rsid w:val="006628EF"/>
    <w:rsid w:val="00665727"/>
    <w:rsid w:val="00665820"/>
    <w:rsid w:val="00665EA2"/>
    <w:rsid w:val="00666B42"/>
    <w:rsid w:val="006674F3"/>
    <w:rsid w:val="00667998"/>
    <w:rsid w:val="00671494"/>
    <w:rsid w:val="00672971"/>
    <w:rsid w:val="00672AAC"/>
    <w:rsid w:val="00673180"/>
    <w:rsid w:val="00673F07"/>
    <w:rsid w:val="006747C4"/>
    <w:rsid w:val="00675288"/>
    <w:rsid w:val="0067560E"/>
    <w:rsid w:val="006762AA"/>
    <w:rsid w:val="006774D3"/>
    <w:rsid w:val="00677661"/>
    <w:rsid w:val="00677BB5"/>
    <w:rsid w:val="00677CA7"/>
    <w:rsid w:val="006807BE"/>
    <w:rsid w:val="00680B1B"/>
    <w:rsid w:val="0068100E"/>
    <w:rsid w:val="00681017"/>
    <w:rsid w:val="00682514"/>
    <w:rsid w:val="00682A10"/>
    <w:rsid w:val="00683544"/>
    <w:rsid w:val="006846E8"/>
    <w:rsid w:val="006846FC"/>
    <w:rsid w:val="00684738"/>
    <w:rsid w:val="00686030"/>
    <w:rsid w:val="00686BB0"/>
    <w:rsid w:val="00686DD3"/>
    <w:rsid w:val="00686DEA"/>
    <w:rsid w:val="00687595"/>
    <w:rsid w:val="00687641"/>
    <w:rsid w:val="00687D6F"/>
    <w:rsid w:val="0069069B"/>
    <w:rsid w:val="00692448"/>
    <w:rsid w:val="00693078"/>
    <w:rsid w:val="00693FD1"/>
    <w:rsid w:val="0069406F"/>
    <w:rsid w:val="00694391"/>
    <w:rsid w:val="0069511F"/>
    <w:rsid w:val="00695207"/>
    <w:rsid w:val="006952B5"/>
    <w:rsid w:val="00695AB9"/>
    <w:rsid w:val="00696E9E"/>
    <w:rsid w:val="0069750A"/>
    <w:rsid w:val="00697F79"/>
    <w:rsid w:val="006A012F"/>
    <w:rsid w:val="006A05EA"/>
    <w:rsid w:val="006A1D5B"/>
    <w:rsid w:val="006A1FCA"/>
    <w:rsid w:val="006A25AF"/>
    <w:rsid w:val="006A3160"/>
    <w:rsid w:val="006A3669"/>
    <w:rsid w:val="006A4F5D"/>
    <w:rsid w:val="006A5007"/>
    <w:rsid w:val="006A5015"/>
    <w:rsid w:val="006A51BA"/>
    <w:rsid w:val="006A6527"/>
    <w:rsid w:val="006A6548"/>
    <w:rsid w:val="006A6A21"/>
    <w:rsid w:val="006A753B"/>
    <w:rsid w:val="006B1240"/>
    <w:rsid w:val="006B13FE"/>
    <w:rsid w:val="006B1DE8"/>
    <w:rsid w:val="006B208C"/>
    <w:rsid w:val="006B238F"/>
    <w:rsid w:val="006B2919"/>
    <w:rsid w:val="006B294F"/>
    <w:rsid w:val="006B3537"/>
    <w:rsid w:val="006B4511"/>
    <w:rsid w:val="006B4E2D"/>
    <w:rsid w:val="006B64B4"/>
    <w:rsid w:val="006B6ECA"/>
    <w:rsid w:val="006B760D"/>
    <w:rsid w:val="006C0632"/>
    <w:rsid w:val="006C1973"/>
    <w:rsid w:val="006C2129"/>
    <w:rsid w:val="006C21C9"/>
    <w:rsid w:val="006C2A72"/>
    <w:rsid w:val="006C43B2"/>
    <w:rsid w:val="006C573D"/>
    <w:rsid w:val="006C5FC8"/>
    <w:rsid w:val="006C610A"/>
    <w:rsid w:val="006C6F9F"/>
    <w:rsid w:val="006D0BE2"/>
    <w:rsid w:val="006D1181"/>
    <w:rsid w:val="006D175F"/>
    <w:rsid w:val="006D1CEE"/>
    <w:rsid w:val="006D2A5B"/>
    <w:rsid w:val="006D2D94"/>
    <w:rsid w:val="006D4CA9"/>
    <w:rsid w:val="006D5581"/>
    <w:rsid w:val="006D57EC"/>
    <w:rsid w:val="006D5D1E"/>
    <w:rsid w:val="006D612E"/>
    <w:rsid w:val="006E0A83"/>
    <w:rsid w:val="006E0C61"/>
    <w:rsid w:val="006E16BA"/>
    <w:rsid w:val="006E1ED5"/>
    <w:rsid w:val="006E2142"/>
    <w:rsid w:val="006E283D"/>
    <w:rsid w:val="006E3562"/>
    <w:rsid w:val="006E3E7A"/>
    <w:rsid w:val="006E4653"/>
    <w:rsid w:val="006E49D4"/>
    <w:rsid w:val="006E6276"/>
    <w:rsid w:val="006E6389"/>
    <w:rsid w:val="006E658B"/>
    <w:rsid w:val="006E6BCF"/>
    <w:rsid w:val="006E6CC2"/>
    <w:rsid w:val="006F0249"/>
    <w:rsid w:val="006F14FA"/>
    <w:rsid w:val="006F155C"/>
    <w:rsid w:val="006F2C71"/>
    <w:rsid w:val="006F327D"/>
    <w:rsid w:val="006F37A3"/>
    <w:rsid w:val="006F3BF4"/>
    <w:rsid w:val="006F410D"/>
    <w:rsid w:val="006F45FE"/>
    <w:rsid w:val="006F484A"/>
    <w:rsid w:val="006F4A30"/>
    <w:rsid w:val="006F4AFA"/>
    <w:rsid w:val="006F4B44"/>
    <w:rsid w:val="006F4F10"/>
    <w:rsid w:val="006F5963"/>
    <w:rsid w:val="006F62D3"/>
    <w:rsid w:val="006F7112"/>
    <w:rsid w:val="006F72D3"/>
    <w:rsid w:val="007000E5"/>
    <w:rsid w:val="007003DD"/>
    <w:rsid w:val="007007A4"/>
    <w:rsid w:val="0070122D"/>
    <w:rsid w:val="007012FF"/>
    <w:rsid w:val="00701C2E"/>
    <w:rsid w:val="00701D5B"/>
    <w:rsid w:val="00702BA3"/>
    <w:rsid w:val="0070418A"/>
    <w:rsid w:val="007044CB"/>
    <w:rsid w:val="0070558F"/>
    <w:rsid w:val="007058C7"/>
    <w:rsid w:val="00705B5E"/>
    <w:rsid w:val="00706E25"/>
    <w:rsid w:val="007073B8"/>
    <w:rsid w:val="00707429"/>
    <w:rsid w:val="0070761D"/>
    <w:rsid w:val="00707828"/>
    <w:rsid w:val="00710821"/>
    <w:rsid w:val="00710AEC"/>
    <w:rsid w:val="00710CE3"/>
    <w:rsid w:val="00711654"/>
    <w:rsid w:val="007121CF"/>
    <w:rsid w:val="007122BB"/>
    <w:rsid w:val="0071241A"/>
    <w:rsid w:val="007133FB"/>
    <w:rsid w:val="007146CD"/>
    <w:rsid w:val="007159A1"/>
    <w:rsid w:val="00715B27"/>
    <w:rsid w:val="0071603F"/>
    <w:rsid w:val="007164D5"/>
    <w:rsid w:val="00716777"/>
    <w:rsid w:val="007167DA"/>
    <w:rsid w:val="00717904"/>
    <w:rsid w:val="0071798A"/>
    <w:rsid w:val="00717AA1"/>
    <w:rsid w:val="00717C7B"/>
    <w:rsid w:val="0072007E"/>
    <w:rsid w:val="00721FF6"/>
    <w:rsid w:val="0072258F"/>
    <w:rsid w:val="007241CA"/>
    <w:rsid w:val="007246A3"/>
    <w:rsid w:val="00725EA7"/>
    <w:rsid w:val="007307B1"/>
    <w:rsid w:val="00730A4B"/>
    <w:rsid w:val="00730CC1"/>
    <w:rsid w:val="00730D37"/>
    <w:rsid w:val="007317B7"/>
    <w:rsid w:val="007322B3"/>
    <w:rsid w:val="00732BF8"/>
    <w:rsid w:val="007330DE"/>
    <w:rsid w:val="0073384F"/>
    <w:rsid w:val="007338D5"/>
    <w:rsid w:val="00733A76"/>
    <w:rsid w:val="00734802"/>
    <w:rsid w:val="00734F12"/>
    <w:rsid w:val="00735369"/>
    <w:rsid w:val="0073649A"/>
    <w:rsid w:val="007366E6"/>
    <w:rsid w:val="00736AAB"/>
    <w:rsid w:val="00740CEE"/>
    <w:rsid w:val="00740CFE"/>
    <w:rsid w:val="0074262C"/>
    <w:rsid w:val="00743261"/>
    <w:rsid w:val="00743478"/>
    <w:rsid w:val="007439FC"/>
    <w:rsid w:val="00745659"/>
    <w:rsid w:val="00745AFD"/>
    <w:rsid w:val="00745B58"/>
    <w:rsid w:val="00745B68"/>
    <w:rsid w:val="00746720"/>
    <w:rsid w:val="007469F7"/>
    <w:rsid w:val="00746A70"/>
    <w:rsid w:val="00747700"/>
    <w:rsid w:val="007478A7"/>
    <w:rsid w:val="00747AC8"/>
    <w:rsid w:val="00751D81"/>
    <w:rsid w:val="00752F6A"/>
    <w:rsid w:val="007536AB"/>
    <w:rsid w:val="00753B71"/>
    <w:rsid w:val="0075414D"/>
    <w:rsid w:val="00754231"/>
    <w:rsid w:val="00754D48"/>
    <w:rsid w:val="007557B6"/>
    <w:rsid w:val="00755E44"/>
    <w:rsid w:val="00756AE1"/>
    <w:rsid w:val="007578EF"/>
    <w:rsid w:val="00757F92"/>
    <w:rsid w:val="0076133F"/>
    <w:rsid w:val="00761669"/>
    <w:rsid w:val="0076188F"/>
    <w:rsid w:val="00761BD1"/>
    <w:rsid w:val="00763A8E"/>
    <w:rsid w:val="007666D7"/>
    <w:rsid w:val="00766A3F"/>
    <w:rsid w:val="00767398"/>
    <w:rsid w:val="00767BF2"/>
    <w:rsid w:val="007701AA"/>
    <w:rsid w:val="007703E0"/>
    <w:rsid w:val="007713B7"/>
    <w:rsid w:val="00773119"/>
    <w:rsid w:val="007737BD"/>
    <w:rsid w:val="00773B23"/>
    <w:rsid w:val="00774513"/>
    <w:rsid w:val="00775AD0"/>
    <w:rsid w:val="00775E66"/>
    <w:rsid w:val="007777E6"/>
    <w:rsid w:val="007778EB"/>
    <w:rsid w:val="00780E31"/>
    <w:rsid w:val="00781B46"/>
    <w:rsid w:val="00785C61"/>
    <w:rsid w:val="00785ED7"/>
    <w:rsid w:val="00786482"/>
    <w:rsid w:val="00786EB8"/>
    <w:rsid w:val="00787258"/>
    <w:rsid w:val="0078725F"/>
    <w:rsid w:val="0078757D"/>
    <w:rsid w:val="0079054D"/>
    <w:rsid w:val="00791E2A"/>
    <w:rsid w:val="00792E0D"/>
    <w:rsid w:val="00793052"/>
    <w:rsid w:val="007931A8"/>
    <w:rsid w:val="0079373E"/>
    <w:rsid w:val="0079380E"/>
    <w:rsid w:val="00793953"/>
    <w:rsid w:val="007941E7"/>
    <w:rsid w:val="0079435D"/>
    <w:rsid w:val="007951C1"/>
    <w:rsid w:val="00795862"/>
    <w:rsid w:val="0079597A"/>
    <w:rsid w:val="00795C00"/>
    <w:rsid w:val="00796245"/>
    <w:rsid w:val="0079671D"/>
    <w:rsid w:val="007972ED"/>
    <w:rsid w:val="00797665"/>
    <w:rsid w:val="007A1198"/>
    <w:rsid w:val="007A19A1"/>
    <w:rsid w:val="007A1D62"/>
    <w:rsid w:val="007A2EDD"/>
    <w:rsid w:val="007A32A0"/>
    <w:rsid w:val="007A375C"/>
    <w:rsid w:val="007A38FC"/>
    <w:rsid w:val="007A45B2"/>
    <w:rsid w:val="007A476C"/>
    <w:rsid w:val="007A4805"/>
    <w:rsid w:val="007A48CC"/>
    <w:rsid w:val="007A510B"/>
    <w:rsid w:val="007A5C02"/>
    <w:rsid w:val="007A649A"/>
    <w:rsid w:val="007A69CA"/>
    <w:rsid w:val="007A6BDE"/>
    <w:rsid w:val="007A6C1D"/>
    <w:rsid w:val="007A6CB4"/>
    <w:rsid w:val="007A6F2D"/>
    <w:rsid w:val="007B0702"/>
    <w:rsid w:val="007B0B76"/>
    <w:rsid w:val="007B178A"/>
    <w:rsid w:val="007B18C6"/>
    <w:rsid w:val="007B24E6"/>
    <w:rsid w:val="007B3183"/>
    <w:rsid w:val="007B3AF3"/>
    <w:rsid w:val="007B40EF"/>
    <w:rsid w:val="007B4DA9"/>
    <w:rsid w:val="007B4F04"/>
    <w:rsid w:val="007B696B"/>
    <w:rsid w:val="007B6B4A"/>
    <w:rsid w:val="007B6D00"/>
    <w:rsid w:val="007B6EF4"/>
    <w:rsid w:val="007C10FD"/>
    <w:rsid w:val="007C115B"/>
    <w:rsid w:val="007C1642"/>
    <w:rsid w:val="007C28CC"/>
    <w:rsid w:val="007C359B"/>
    <w:rsid w:val="007C3A44"/>
    <w:rsid w:val="007C3E41"/>
    <w:rsid w:val="007C45D3"/>
    <w:rsid w:val="007C4608"/>
    <w:rsid w:val="007C5394"/>
    <w:rsid w:val="007C54C9"/>
    <w:rsid w:val="007C55B5"/>
    <w:rsid w:val="007C6D0A"/>
    <w:rsid w:val="007D02E9"/>
    <w:rsid w:val="007D084F"/>
    <w:rsid w:val="007D10D6"/>
    <w:rsid w:val="007D14A0"/>
    <w:rsid w:val="007D1609"/>
    <w:rsid w:val="007D26A3"/>
    <w:rsid w:val="007D2A06"/>
    <w:rsid w:val="007D3389"/>
    <w:rsid w:val="007D394A"/>
    <w:rsid w:val="007D4130"/>
    <w:rsid w:val="007D499E"/>
    <w:rsid w:val="007D4C10"/>
    <w:rsid w:val="007D4E03"/>
    <w:rsid w:val="007D563C"/>
    <w:rsid w:val="007D6378"/>
    <w:rsid w:val="007D7360"/>
    <w:rsid w:val="007E1362"/>
    <w:rsid w:val="007E25B1"/>
    <w:rsid w:val="007E2BD2"/>
    <w:rsid w:val="007E41A2"/>
    <w:rsid w:val="007E4C48"/>
    <w:rsid w:val="007E602A"/>
    <w:rsid w:val="007E6298"/>
    <w:rsid w:val="007F0038"/>
    <w:rsid w:val="007F0336"/>
    <w:rsid w:val="007F0D9D"/>
    <w:rsid w:val="007F0E0A"/>
    <w:rsid w:val="007F17EC"/>
    <w:rsid w:val="007F19C9"/>
    <w:rsid w:val="007F1E26"/>
    <w:rsid w:val="007F3348"/>
    <w:rsid w:val="007F3D2F"/>
    <w:rsid w:val="007F3E89"/>
    <w:rsid w:val="007F4AF9"/>
    <w:rsid w:val="007F5722"/>
    <w:rsid w:val="007F5EC6"/>
    <w:rsid w:val="007F63CC"/>
    <w:rsid w:val="007F67DC"/>
    <w:rsid w:val="007F764C"/>
    <w:rsid w:val="00800297"/>
    <w:rsid w:val="00800BCE"/>
    <w:rsid w:val="00800FA4"/>
    <w:rsid w:val="00802511"/>
    <w:rsid w:val="00803100"/>
    <w:rsid w:val="00804A80"/>
    <w:rsid w:val="0080735D"/>
    <w:rsid w:val="0080749D"/>
    <w:rsid w:val="00807CF1"/>
    <w:rsid w:val="00810005"/>
    <w:rsid w:val="00810682"/>
    <w:rsid w:val="008106E3"/>
    <w:rsid w:val="008115F0"/>
    <w:rsid w:val="008118C0"/>
    <w:rsid w:val="008123F2"/>
    <w:rsid w:val="008139DF"/>
    <w:rsid w:val="00813D52"/>
    <w:rsid w:val="00814579"/>
    <w:rsid w:val="0081491D"/>
    <w:rsid w:val="00814C51"/>
    <w:rsid w:val="00814C8A"/>
    <w:rsid w:val="00814CBD"/>
    <w:rsid w:val="00814CE2"/>
    <w:rsid w:val="00815DC5"/>
    <w:rsid w:val="00816205"/>
    <w:rsid w:val="0081689F"/>
    <w:rsid w:val="008177E8"/>
    <w:rsid w:val="00820304"/>
    <w:rsid w:val="008206AE"/>
    <w:rsid w:val="0082082F"/>
    <w:rsid w:val="00820A6B"/>
    <w:rsid w:val="00821A64"/>
    <w:rsid w:val="008232B8"/>
    <w:rsid w:val="008240BC"/>
    <w:rsid w:val="008244BF"/>
    <w:rsid w:val="00825ABA"/>
    <w:rsid w:val="0082636F"/>
    <w:rsid w:val="00830823"/>
    <w:rsid w:val="00830BA3"/>
    <w:rsid w:val="00830CD4"/>
    <w:rsid w:val="00830E08"/>
    <w:rsid w:val="00831B32"/>
    <w:rsid w:val="0083305C"/>
    <w:rsid w:val="00833976"/>
    <w:rsid w:val="00834AE8"/>
    <w:rsid w:val="00834B81"/>
    <w:rsid w:val="00834F26"/>
    <w:rsid w:val="0083518D"/>
    <w:rsid w:val="008361C2"/>
    <w:rsid w:val="00836AA2"/>
    <w:rsid w:val="00837834"/>
    <w:rsid w:val="008402F9"/>
    <w:rsid w:val="00840891"/>
    <w:rsid w:val="00840969"/>
    <w:rsid w:val="00840DE9"/>
    <w:rsid w:val="00841379"/>
    <w:rsid w:val="0084189E"/>
    <w:rsid w:val="008418D5"/>
    <w:rsid w:val="00841A22"/>
    <w:rsid w:val="00841C7C"/>
    <w:rsid w:val="00842310"/>
    <w:rsid w:val="008423AE"/>
    <w:rsid w:val="008425C5"/>
    <w:rsid w:val="00842AD4"/>
    <w:rsid w:val="0084316C"/>
    <w:rsid w:val="008446FE"/>
    <w:rsid w:val="00845C74"/>
    <w:rsid w:val="00846245"/>
    <w:rsid w:val="00847680"/>
    <w:rsid w:val="008478A7"/>
    <w:rsid w:val="0085041F"/>
    <w:rsid w:val="00850524"/>
    <w:rsid w:val="00850E98"/>
    <w:rsid w:val="008518D7"/>
    <w:rsid w:val="00851D46"/>
    <w:rsid w:val="0085306B"/>
    <w:rsid w:val="008537BF"/>
    <w:rsid w:val="008537FB"/>
    <w:rsid w:val="00855EDE"/>
    <w:rsid w:val="00856001"/>
    <w:rsid w:val="008577B6"/>
    <w:rsid w:val="008579BB"/>
    <w:rsid w:val="00860B83"/>
    <w:rsid w:val="00861859"/>
    <w:rsid w:val="00861EEA"/>
    <w:rsid w:val="00862599"/>
    <w:rsid w:val="0086264B"/>
    <w:rsid w:val="008628AE"/>
    <w:rsid w:val="00862A03"/>
    <w:rsid w:val="0086321B"/>
    <w:rsid w:val="008639AF"/>
    <w:rsid w:val="0086664E"/>
    <w:rsid w:val="00866A5B"/>
    <w:rsid w:val="008674E1"/>
    <w:rsid w:val="008676AF"/>
    <w:rsid w:val="00867977"/>
    <w:rsid w:val="00867F61"/>
    <w:rsid w:val="008700EB"/>
    <w:rsid w:val="00871F3D"/>
    <w:rsid w:val="00872E25"/>
    <w:rsid w:val="00874027"/>
    <w:rsid w:val="008755B6"/>
    <w:rsid w:val="00875AE9"/>
    <w:rsid w:val="008768D9"/>
    <w:rsid w:val="00880EB1"/>
    <w:rsid w:val="00882A29"/>
    <w:rsid w:val="00882B84"/>
    <w:rsid w:val="00882DF0"/>
    <w:rsid w:val="0088321E"/>
    <w:rsid w:val="008836C0"/>
    <w:rsid w:val="008847D2"/>
    <w:rsid w:val="00885FCD"/>
    <w:rsid w:val="00886FCB"/>
    <w:rsid w:val="00887E72"/>
    <w:rsid w:val="008903F4"/>
    <w:rsid w:val="0089045A"/>
    <w:rsid w:val="00891A06"/>
    <w:rsid w:val="00891CD4"/>
    <w:rsid w:val="00891EDF"/>
    <w:rsid w:val="00892052"/>
    <w:rsid w:val="008920C8"/>
    <w:rsid w:val="00892C38"/>
    <w:rsid w:val="0089352D"/>
    <w:rsid w:val="00894230"/>
    <w:rsid w:val="00894605"/>
    <w:rsid w:val="0089486F"/>
    <w:rsid w:val="00896698"/>
    <w:rsid w:val="00896DA9"/>
    <w:rsid w:val="00896F1D"/>
    <w:rsid w:val="00897652"/>
    <w:rsid w:val="008977D2"/>
    <w:rsid w:val="008A028B"/>
    <w:rsid w:val="008A0A40"/>
    <w:rsid w:val="008A1662"/>
    <w:rsid w:val="008A1DF4"/>
    <w:rsid w:val="008A23E3"/>
    <w:rsid w:val="008A2836"/>
    <w:rsid w:val="008A2BDA"/>
    <w:rsid w:val="008A3AF2"/>
    <w:rsid w:val="008A3D19"/>
    <w:rsid w:val="008A4057"/>
    <w:rsid w:val="008A4FE6"/>
    <w:rsid w:val="008A55DE"/>
    <w:rsid w:val="008A573A"/>
    <w:rsid w:val="008A5941"/>
    <w:rsid w:val="008A6446"/>
    <w:rsid w:val="008A65A6"/>
    <w:rsid w:val="008A6B72"/>
    <w:rsid w:val="008A6BD3"/>
    <w:rsid w:val="008A7BAB"/>
    <w:rsid w:val="008A7BEB"/>
    <w:rsid w:val="008A7C53"/>
    <w:rsid w:val="008B0B4B"/>
    <w:rsid w:val="008B0B63"/>
    <w:rsid w:val="008B11E8"/>
    <w:rsid w:val="008B1D73"/>
    <w:rsid w:val="008B2637"/>
    <w:rsid w:val="008B3BEC"/>
    <w:rsid w:val="008B3DCE"/>
    <w:rsid w:val="008B538B"/>
    <w:rsid w:val="008B5F64"/>
    <w:rsid w:val="008C0505"/>
    <w:rsid w:val="008C07BF"/>
    <w:rsid w:val="008C0DB4"/>
    <w:rsid w:val="008C1056"/>
    <w:rsid w:val="008C2849"/>
    <w:rsid w:val="008C3742"/>
    <w:rsid w:val="008C5FA8"/>
    <w:rsid w:val="008C65F4"/>
    <w:rsid w:val="008C6EA8"/>
    <w:rsid w:val="008D02AB"/>
    <w:rsid w:val="008D1536"/>
    <w:rsid w:val="008D1B01"/>
    <w:rsid w:val="008D206E"/>
    <w:rsid w:val="008D2147"/>
    <w:rsid w:val="008D2708"/>
    <w:rsid w:val="008D4401"/>
    <w:rsid w:val="008D4E99"/>
    <w:rsid w:val="008D5BB3"/>
    <w:rsid w:val="008D5F4C"/>
    <w:rsid w:val="008D645C"/>
    <w:rsid w:val="008D7700"/>
    <w:rsid w:val="008D7CF3"/>
    <w:rsid w:val="008D7F11"/>
    <w:rsid w:val="008E13FD"/>
    <w:rsid w:val="008E143A"/>
    <w:rsid w:val="008E1AA5"/>
    <w:rsid w:val="008E1C0F"/>
    <w:rsid w:val="008E1F04"/>
    <w:rsid w:val="008E25B1"/>
    <w:rsid w:val="008E29A6"/>
    <w:rsid w:val="008E2EBA"/>
    <w:rsid w:val="008E2F4D"/>
    <w:rsid w:val="008E4C5B"/>
    <w:rsid w:val="008E4DD1"/>
    <w:rsid w:val="008E4E5F"/>
    <w:rsid w:val="008E51F8"/>
    <w:rsid w:val="008E5273"/>
    <w:rsid w:val="008E5BEB"/>
    <w:rsid w:val="008E61B9"/>
    <w:rsid w:val="008E70B6"/>
    <w:rsid w:val="008E7B31"/>
    <w:rsid w:val="008F02DC"/>
    <w:rsid w:val="008F0598"/>
    <w:rsid w:val="008F21AE"/>
    <w:rsid w:val="008F2C07"/>
    <w:rsid w:val="008F2CBB"/>
    <w:rsid w:val="008F32F8"/>
    <w:rsid w:val="008F41E4"/>
    <w:rsid w:val="008F4461"/>
    <w:rsid w:val="008F47BF"/>
    <w:rsid w:val="008F595C"/>
    <w:rsid w:val="008F6A5C"/>
    <w:rsid w:val="00900710"/>
    <w:rsid w:val="00900990"/>
    <w:rsid w:val="009009EB"/>
    <w:rsid w:val="00900A77"/>
    <w:rsid w:val="00900EF9"/>
    <w:rsid w:val="00900F01"/>
    <w:rsid w:val="00900FA9"/>
    <w:rsid w:val="009014A1"/>
    <w:rsid w:val="009019C5"/>
    <w:rsid w:val="009039FA"/>
    <w:rsid w:val="00903F50"/>
    <w:rsid w:val="00904240"/>
    <w:rsid w:val="00904F51"/>
    <w:rsid w:val="009057CC"/>
    <w:rsid w:val="00905C1D"/>
    <w:rsid w:val="00905E65"/>
    <w:rsid w:val="00906CCB"/>
    <w:rsid w:val="00907158"/>
    <w:rsid w:val="00907B08"/>
    <w:rsid w:val="00907DC7"/>
    <w:rsid w:val="00907F4E"/>
    <w:rsid w:val="00907F92"/>
    <w:rsid w:val="00910365"/>
    <w:rsid w:val="009108DD"/>
    <w:rsid w:val="0091120A"/>
    <w:rsid w:val="00911795"/>
    <w:rsid w:val="0091196C"/>
    <w:rsid w:val="009124CF"/>
    <w:rsid w:val="00912A61"/>
    <w:rsid w:val="00912DF3"/>
    <w:rsid w:val="00913802"/>
    <w:rsid w:val="00913954"/>
    <w:rsid w:val="00913D60"/>
    <w:rsid w:val="00913DA6"/>
    <w:rsid w:val="00914D98"/>
    <w:rsid w:val="0091505D"/>
    <w:rsid w:val="00916B74"/>
    <w:rsid w:val="00916BC4"/>
    <w:rsid w:val="00917061"/>
    <w:rsid w:val="009203CE"/>
    <w:rsid w:val="009206E5"/>
    <w:rsid w:val="009214C8"/>
    <w:rsid w:val="00921F4D"/>
    <w:rsid w:val="00923D34"/>
    <w:rsid w:val="00924AAF"/>
    <w:rsid w:val="009251F3"/>
    <w:rsid w:val="0092563F"/>
    <w:rsid w:val="0092578A"/>
    <w:rsid w:val="009262D7"/>
    <w:rsid w:val="00926BFF"/>
    <w:rsid w:val="00927239"/>
    <w:rsid w:val="00927437"/>
    <w:rsid w:val="00927526"/>
    <w:rsid w:val="009275EE"/>
    <w:rsid w:val="009278C1"/>
    <w:rsid w:val="009279A5"/>
    <w:rsid w:val="009303E6"/>
    <w:rsid w:val="009305A4"/>
    <w:rsid w:val="009310C6"/>
    <w:rsid w:val="009315A7"/>
    <w:rsid w:val="009318FF"/>
    <w:rsid w:val="0093194B"/>
    <w:rsid w:val="0093217B"/>
    <w:rsid w:val="0093492B"/>
    <w:rsid w:val="00934B8C"/>
    <w:rsid w:val="00936DF6"/>
    <w:rsid w:val="009375A1"/>
    <w:rsid w:val="009377B7"/>
    <w:rsid w:val="00937F63"/>
    <w:rsid w:val="00940A5A"/>
    <w:rsid w:val="0094196C"/>
    <w:rsid w:val="00942776"/>
    <w:rsid w:val="00942B60"/>
    <w:rsid w:val="00943366"/>
    <w:rsid w:val="009439CD"/>
    <w:rsid w:val="00943DF3"/>
    <w:rsid w:val="00944DBE"/>
    <w:rsid w:val="009455B7"/>
    <w:rsid w:val="0094608A"/>
    <w:rsid w:val="00946304"/>
    <w:rsid w:val="00946FE1"/>
    <w:rsid w:val="00947331"/>
    <w:rsid w:val="00947F0A"/>
    <w:rsid w:val="00950153"/>
    <w:rsid w:val="009506DE"/>
    <w:rsid w:val="00950D74"/>
    <w:rsid w:val="00952E8F"/>
    <w:rsid w:val="00953520"/>
    <w:rsid w:val="0095369C"/>
    <w:rsid w:val="009547F4"/>
    <w:rsid w:val="00955141"/>
    <w:rsid w:val="00955583"/>
    <w:rsid w:val="00955BAE"/>
    <w:rsid w:val="00956056"/>
    <w:rsid w:val="009601BE"/>
    <w:rsid w:val="009608DD"/>
    <w:rsid w:val="009609C3"/>
    <w:rsid w:val="009613F9"/>
    <w:rsid w:val="00961660"/>
    <w:rsid w:val="0096195C"/>
    <w:rsid w:val="009629E4"/>
    <w:rsid w:val="0096335B"/>
    <w:rsid w:val="009635CE"/>
    <w:rsid w:val="009639C5"/>
    <w:rsid w:val="00963B19"/>
    <w:rsid w:val="00964CA1"/>
    <w:rsid w:val="00965245"/>
    <w:rsid w:val="00966D28"/>
    <w:rsid w:val="0096713B"/>
    <w:rsid w:val="00967A8D"/>
    <w:rsid w:val="00967D8B"/>
    <w:rsid w:val="0097197D"/>
    <w:rsid w:val="00972F76"/>
    <w:rsid w:val="00973DC9"/>
    <w:rsid w:val="009740C9"/>
    <w:rsid w:val="00974E3A"/>
    <w:rsid w:val="00976063"/>
    <w:rsid w:val="009765C6"/>
    <w:rsid w:val="00977892"/>
    <w:rsid w:val="00981401"/>
    <w:rsid w:val="009816F2"/>
    <w:rsid w:val="00981BFB"/>
    <w:rsid w:val="00981F9E"/>
    <w:rsid w:val="0098209C"/>
    <w:rsid w:val="00984110"/>
    <w:rsid w:val="00985402"/>
    <w:rsid w:val="009860E8"/>
    <w:rsid w:val="009867F5"/>
    <w:rsid w:val="00991547"/>
    <w:rsid w:val="0099256F"/>
    <w:rsid w:val="009936EF"/>
    <w:rsid w:val="00994108"/>
    <w:rsid w:val="00994C4A"/>
    <w:rsid w:val="009951DD"/>
    <w:rsid w:val="00995429"/>
    <w:rsid w:val="00996086"/>
    <w:rsid w:val="0099654D"/>
    <w:rsid w:val="009965F4"/>
    <w:rsid w:val="009968A2"/>
    <w:rsid w:val="00996A63"/>
    <w:rsid w:val="00997204"/>
    <w:rsid w:val="00997D61"/>
    <w:rsid w:val="00997F5D"/>
    <w:rsid w:val="009A03A8"/>
    <w:rsid w:val="009A2214"/>
    <w:rsid w:val="009A2716"/>
    <w:rsid w:val="009A2BCF"/>
    <w:rsid w:val="009A2E60"/>
    <w:rsid w:val="009A312C"/>
    <w:rsid w:val="009A415C"/>
    <w:rsid w:val="009A4C56"/>
    <w:rsid w:val="009A56C4"/>
    <w:rsid w:val="009A5A33"/>
    <w:rsid w:val="009A5CF7"/>
    <w:rsid w:val="009A5D0F"/>
    <w:rsid w:val="009A5D75"/>
    <w:rsid w:val="009A6EC7"/>
    <w:rsid w:val="009A735F"/>
    <w:rsid w:val="009A73F9"/>
    <w:rsid w:val="009A7C65"/>
    <w:rsid w:val="009B0004"/>
    <w:rsid w:val="009B0A17"/>
    <w:rsid w:val="009B0E95"/>
    <w:rsid w:val="009B2119"/>
    <w:rsid w:val="009B32DE"/>
    <w:rsid w:val="009B3C84"/>
    <w:rsid w:val="009B3DB8"/>
    <w:rsid w:val="009B4887"/>
    <w:rsid w:val="009B64EC"/>
    <w:rsid w:val="009B6D2A"/>
    <w:rsid w:val="009B7AE2"/>
    <w:rsid w:val="009C07EB"/>
    <w:rsid w:val="009C0896"/>
    <w:rsid w:val="009C0D95"/>
    <w:rsid w:val="009C187B"/>
    <w:rsid w:val="009C1DD4"/>
    <w:rsid w:val="009C21A3"/>
    <w:rsid w:val="009C2BF6"/>
    <w:rsid w:val="009C2E67"/>
    <w:rsid w:val="009C31A3"/>
    <w:rsid w:val="009C3C24"/>
    <w:rsid w:val="009C41DA"/>
    <w:rsid w:val="009C420D"/>
    <w:rsid w:val="009C4529"/>
    <w:rsid w:val="009C5E80"/>
    <w:rsid w:val="009C6C94"/>
    <w:rsid w:val="009C74E7"/>
    <w:rsid w:val="009C772A"/>
    <w:rsid w:val="009C7CFF"/>
    <w:rsid w:val="009D01E3"/>
    <w:rsid w:val="009D071B"/>
    <w:rsid w:val="009D0868"/>
    <w:rsid w:val="009D0AA5"/>
    <w:rsid w:val="009D1336"/>
    <w:rsid w:val="009D13A7"/>
    <w:rsid w:val="009D1B8B"/>
    <w:rsid w:val="009D222E"/>
    <w:rsid w:val="009D25D0"/>
    <w:rsid w:val="009D2E69"/>
    <w:rsid w:val="009D38F6"/>
    <w:rsid w:val="009D3A58"/>
    <w:rsid w:val="009D422C"/>
    <w:rsid w:val="009D4298"/>
    <w:rsid w:val="009D4E50"/>
    <w:rsid w:val="009D4F36"/>
    <w:rsid w:val="009D5B99"/>
    <w:rsid w:val="009D74EE"/>
    <w:rsid w:val="009D77CE"/>
    <w:rsid w:val="009D7F5B"/>
    <w:rsid w:val="009E1048"/>
    <w:rsid w:val="009E17B9"/>
    <w:rsid w:val="009E191D"/>
    <w:rsid w:val="009E2623"/>
    <w:rsid w:val="009E2C9A"/>
    <w:rsid w:val="009E405A"/>
    <w:rsid w:val="009E4C44"/>
    <w:rsid w:val="009E5A8C"/>
    <w:rsid w:val="009E5E77"/>
    <w:rsid w:val="009E60EC"/>
    <w:rsid w:val="009E60ED"/>
    <w:rsid w:val="009F04B8"/>
    <w:rsid w:val="009F0C7E"/>
    <w:rsid w:val="009F19E7"/>
    <w:rsid w:val="009F39F3"/>
    <w:rsid w:val="009F3C2B"/>
    <w:rsid w:val="009F54A2"/>
    <w:rsid w:val="009F5752"/>
    <w:rsid w:val="009F6529"/>
    <w:rsid w:val="009F69D3"/>
    <w:rsid w:val="009F70E3"/>
    <w:rsid w:val="009F786C"/>
    <w:rsid w:val="009F79E0"/>
    <w:rsid w:val="00A002A3"/>
    <w:rsid w:val="00A00A20"/>
    <w:rsid w:val="00A012C4"/>
    <w:rsid w:val="00A01653"/>
    <w:rsid w:val="00A01943"/>
    <w:rsid w:val="00A01B92"/>
    <w:rsid w:val="00A04419"/>
    <w:rsid w:val="00A04BA2"/>
    <w:rsid w:val="00A0671A"/>
    <w:rsid w:val="00A069C6"/>
    <w:rsid w:val="00A069C9"/>
    <w:rsid w:val="00A06A0F"/>
    <w:rsid w:val="00A07636"/>
    <w:rsid w:val="00A07DBB"/>
    <w:rsid w:val="00A10851"/>
    <w:rsid w:val="00A10E70"/>
    <w:rsid w:val="00A116B2"/>
    <w:rsid w:val="00A11965"/>
    <w:rsid w:val="00A11F88"/>
    <w:rsid w:val="00A13FAA"/>
    <w:rsid w:val="00A145E3"/>
    <w:rsid w:val="00A14805"/>
    <w:rsid w:val="00A1490E"/>
    <w:rsid w:val="00A1549B"/>
    <w:rsid w:val="00A15598"/>
    <w:rsid w:val="00A157F4"/>
    <w:rsid w:val="00A15B84"/>
    <w:rsid w:val="00A16501"/>
    <w:rsid w:val="00A200C9"/>
    <w:rsid w:val="00A20D57"/>
    <w:rsid w:val="00A21203"/>
    <w:rsid w:val="00A213C1"/>
    <w:rsid w:val="00A221BE"/>
    <w:rsid w:val="00A22E36"/>
    <w:rsid w:val="00A22E63"/>
    <w:rsid w:val="00A23802"/>
    <w:rsid w:val="00A2381C"/>
    <w:rsid w:val="00A24F08"/>
    <w:rsid w:val="00A2506E"/>
    <w:rsid w:val="00A25ED5"/>
    <w:rsid w:val="00A263D8"/>
    <w:rsid w:val="00A26C3A"/>
    <w:rsid w:val="00A26EB8"/>
    <w:rsid w:val="00A276F5"/>
    <w:rsid w:val="00A30C52"/>
    <w:rsid w:val="00A30E5D"/>
    <w:rsid w:val="00A339DE"/>
    <w:rsid w:val="00A33FB3"/>
    <w:rsid w:val="00A3480B"/>
    <w:rsid w:val="00A35102"/>
    <w:rsid w:val="00A35613"/>
    <w:rsid w:val="00A35654"/>
    <w:rsid w:val="00A359A1"/>
    <w:rsid w:val="00A3622B"/>
    <w:rsid w:val="00A36C5D"/>
    <w:rsid w:val="00A37E64"/>
    <w:rsid w:val="00A403D2"/>
    <w:rsid w:val="00A40C9A"/>
    <w:rsid w:val="00A40F0F"/>
    <w:rsid w:val="00A412EE"/>
    <w:rsid w:val="00A4149A"/>
    <w:rsid w:val="00A419CA"/>
    <w:rsid w:val="00A4252C"/>
    <w:rsid w:val="00A42CCF"/>
    <w:rsid w:val="00A430F7"/>
    <w:rsid w:val="00A44A2D"/>
    <w:rsid w:val="00A4507C"/>
    <w:rsid w:val="00A45B1D"/>
    <w:rsid w:val="00A462DD"/>
    <w:rsid w:val="00A46AF3"/>
    <w:rsid w:val="00A477F0"/>
    <w:rsid w:val="00A5127D"/>
    <w:rsid w:val="00A51A94"/>
    <w:rsid w:val="00A5220A"/>
    <w:rsid w:val="00A522F6"/>
    <w:rsid w:val="00A5231C"/>
    <w:rsid w:val="00A52A70"/>
    <w:rsid w:val="00A52F85"/>
    <w:rsid w:val="00A53070"/>
    <w:rsid w:val="00A54AD2"/>
    <w:rsid w:val="00A557E5"/>
    <w:rsid w:val="00A55974"/>
    <w:rsid w:val="00A561E4"/>
    <w:rsid w:val="00A57162"/>
    <w:rsid w:val="00A57D35"/>
    <w:rsid w:val="00A608E4"/>
    <w:rsid w:val="00A60A66"/>
    <w:rsid w:val="00A61AD1"/>
    <w:rsid w:val="00A625A8"/>
    <w:rsid w:val="00A6287C"/>
    <w:rsid w:val="00A6303B"/>
    <w:rsid w:val="00A63479"/>
    <w:rsid w:val="00A63B7A"/>
    <w:rsid w:val="00A64001"/>
    <w:rsid w:val="00A645BF"/>
    <w:rsid w:val="00A64DB1"/>
    <w:rsid w:val="00A64E12"/>
    <w:rsid w:val="00A66131"/>
    <w:rsid w:val="00A66395"/>
    <w:rsid w:val="00A67930"/>
    <w:rsid w:val="00A701AC"/>
    <w:rsid w:val="00A702BD"/>
    <w:rsid w:val="00A70946"/>
    <w:rsid w:val="00A70A24"/>
    <w:rsid w:val="00A72E9A"/>
    <w:rsid w:val="00A72EE8"/>
    <w:rsid w:val="00A73091"/>
    <w:rsid w:val="00A7385C"/>
    <w:rsid w:val="00A738B4"/>
    <w:rsid w:val="00A73DEA"/>
    <w:rsid w:val="00A7484C"/>
    <w:rsid w:val="00A74950"/>
    <w:rsid w:val="00A74C83"/>
    <w:rsid w:val="00A74E6E"/>
    <w:rsid w:val="00A74EA5"/>
    <w:rsid w:val="00A77C6E"/>
    <w:rsid w:val="00A80A83"/>
    <w:rsid w:val="00A80DFC"/>
    <w:rsid w:val="00A8122C"/>
    <w:rsid w:val="00A81707"/>
    <w:rsid w:val="00A81A0B"/>
    <w:rsid w:val="00A82064"/>
    <w:rsid w:val="00A82300"/>
    <w:rsid w:val="00A82CF1"/>
    <w:rsid w:val="00A83BE1"/>
    <w:rsid w:val="00A846F3"/>
    <w:rsid w:val="00A84906"/>
    <w:rsid w:val="00A85444"/>
    <w:rsid w:val="00A85788"/>
    <w:rsid w:val="00A857E0"/>
    <w:rsid w:val="00A8664F"/>
    <w:rsid w:val="00A87605"/>
    <w:rsid w:val="00A87C9B"/>
    <w:rsid w:val="00A90247"/>
    <w:rsid w:val="00A90416"/>
    <w:rsid w:val="00A90912"/>
    <w:rsid w:val="00A90BBF"/>
    <w:rsid w:val="00A90F17"/>
    <w:rsid w:val="00A91458"/>
    <w:rsid w:val="00A9185F"/>
    <w:rsid w:val="00A92482"/>
    <w:rsid w:val="00A92CFF"/>
    <w:rsid w:val="00A945B1"/>
    <w:rsid w:val="00A954E9"/>
    <w:rsid w:val="00A9557E"/>
    <w:rsid w:val="00A95859"/>
    <w:rsid w:val="00A965D8"/>
    <w:rsid w:val="00A96742"/>
    <w:rsid w:val="00A96A5F"/>
    <w:rsid w:val="00A96B31"/>
    <w:rsid w:val="00A97A16"/>
    <w:rsid w:val="00A97E69"/>
    <w:rsid w:val="00AA082E"/>
    <w:rsid w:val="00AA172E"/>
    <w:rsid w:val="00AA1D2C"/>
    <w:rsid w:val="00AA2590"/>
    <w:rsid w:val="00AA2F93"/>
    <w:rsid w:val="00AA44F0"/>
    <w:rsid w:val="00AA4642"/>
    <w:rsid w:val="00AA4C97"/>
    <w:rsid w:val="00AA5037"/>
    <w:rsid w:val="00AA5943"/>
    <w:rsid w:val="00AA59AB"/>
    <w:rsid w:val="00AA70B0"/>
    <w:rsid w:val="00AB018C"/>
    <w:rsid w:val="00AB0EED"/>
    <w:rsid w:val="00AB2474"/>
    <w:rsid w:val="00AB31BD"/>
    <w:rsid w:val="00AB3ADC"/>
    <w:rsid w:val="00AB409D"/>
    <w:rsid w:val="00AB4EC0"/>
    <w:rsid w:val="00AB51A0"/>
    <w:rsid w:val="00AB5206"/>
    <w:rsid w:val="00AB5872"/>
    <w:rsid w:val="00AB63E3"/>
    <w:rsid w:val="00AB6C50"/>
    <w:rsid w:val="00AB6C56"/>
    <w:rsid w:val="00AB6E5D"/>
    <w:rsid w:val="00AB7D24"/>
    <w:rsid w:val="00AC055C"/>
    <w:rsid w:val="00AC2431"/>
    <w:rsid w:val="00AC278B"/>
    <w:rsid w:val="00AC5157"/>
    <w:rsid w:val="00AC573F"/>
    <w:rsid w:val="00AC583B"/>
    <w:rsid w:val="00AC595F"/>
    <w:rsid w:val="00AC5B44"/>
    <w:rsid w:val="00AC6105"/>
    <w:rsid w:val="00AC6577"/>
    <w:rsid w:val="00AC6EC9"/>
    <w:rsid w:val="00AC70D2"/>
    <w:rsid w:val="00AC7DFE"/>
    <w:rsid w:val="00AD03B6"/>
    <w:rsid w:val="00AD34DF"/>
    <w:rsid w:val="00AD47CA"/>
    <w:rsid w:val="00AD4918"/>
    <w:rsid w:val="00AD56D6"/>
    <w:rsid w:val="00AD62BA"/>
    <w:rsid w:val="00AD670E"/>
    <w:rsid w:val="00AE0579"/>
    <w:rsid w:val="00AE05F2"/>
    <w:rsid w:val="00AE0AC2"/>
    <w:rsid w:val="00AE26A7"/>
    <w:rsid w:val="00AE2ECD"/>
    <w:rsid w:val="00AE308D"/>
    <w:rsid w:val="00AE32AD"/>
    <w:rsid w:val="00AE3536"/>
    <w:rsid w:val="00AE3674"/>
    <w:rsid w:val="00AE381C"/>
    <w:rsid w:val="00AE54CE"/>
    <w:rsid w:val="00AE583B"/>
    <w:rsid w:val="00AE6025"/>
    <w:rsid w:val="00AE6346"/>
    <w:rsid w:val="00AE6A66"/>
    <w:rsid w:val="00AE7AB6"/>
    <w:rsid w:val="00AF00FA"/>
    <w:rsid w:val="00AF070E"/>
    <w:rsid w:val="00AF11C9"/>
    <w:rsid w:val="00AF1254"/>
    <w:rsid w:val="00AF363E"/>
    <w:rsid w:val="00AF408B"/>
    <w:rsid w:val="00AF4579"/>
    <w:rsid w:val="00AF47A7"/>
    <w:rsid w:val="00AF5241"/>
    <w:rsid w:val="00AF5243"/>
    <w:rsid w:val="00AF5274"/>
    <w:rsid w:val="00AF52AF"/>
    <w:rsid w:val="00AF55E5"/>
    <w:rsid w:val="00AF57FA"/>
    <w:rsid w:val="00AF5977"/>
    <w:rsid w:val="00AF5994"/>
    <w:rsid w:val="00AF5FC0"/>
    <w:rsid w:val="00AF60C7"/>
    <w:rsid w:val="00B0094C"/>
    <w:rsid w:val="00B0106A"/>
    <w:rsid w:val="00B01FF6"/>
    <w:rsid w:val="00B02610"/>
    <w:rsid w:val="00B026BC"/>
    <w:rsid w:val="00B03868"/>
    <w:rsid w:val="00B03E59"/>
    <w:rsid w:val="00B0490E"/>
    <w:rsid w:val="00B05128"/>
    <w:rsid w:val="00B051DB"/>
    <w:rsid w:val="00B05788"/>
    <w:rsid w:val="00B05E2D"/>
    <w:rsid w:val="00B06458"/>
    <w:rsid w:val="00B06BEB"/>
    <w:rsid w:val="00B06D69"/>
    <w:rsid w:val="00B06EDD"/>
    <w:rsid w:val="00B07951"/>
    <w:rsid w:val="00B07C60"/>
    <w:rsid w:val="00B07EEB"/>
    <w:rsid w:val="00B07F87"/>
    <w:rsid w:val="00B10DD9"/>
    <w:rsid w:val="00B12843"/>
    <w:rsid w:val="00B1377B"/>
    <w:rsid w:val="00B13A6A"/>
    <w:rsid w:val="00B1409C"/>
    <w:rsid w:val="00B14162"/>
    <w:rsid w:val="00B144C3"/>
    <w:rsid w:val="00B14F58"/>
    <w:rsid w:val="00B17E84"/>
    <w:rsid w:val="00B20884"/>
    <w:rsid w:val="00B21365"/>
    <w:rsid w:val="00B22C71"/>
    <w:rsid w:val="00B2312E"/>
    <w:rsid w:val="00B234C9"/>
    <w:rsid w:val="00B24617"/>
    <w:rsid w:val="00B246A7"/>
    <w:rsid w:val="00B259B1"/>
    <w:rsid w:val="00B25A33"/>
    <w:rsid w:val="00B26D8C"/>
    <w:rsid w:val="00B27E91"/>
    <w:rsid w:val="00B30198"/>
    <w:rsid w:val="00B3030E"/>
    <w:rsid w:val="00B310C4"/>
    <w:rsid w:val="00B32249"/>
    <w:rsid w:val="00B322F2"/>
    <w:rsid w:val="00B32A6D"/>
    <w:rsid w:val="00B3367E"/>
    <w:rsid w:val="00B33DCD"/>
    <w:rsid w:val="00B341F2"/>
    <w:rsid w:val="00B345FD"/>
    <w:rsid w:val="00B349F6"/>
    <w:rsid w:val="00B351D4"/>
    <w:rsid w:val="00B36591"/>
    <w:rsid w:val="00B36BD0"/>
    <w:rsid w:val="00B372E5"/>
    <w:rsid w:val="00B378FD"/>
    <w:rsid w:val="00B37936"/>
    <w:rsid w:val="00B37A7B"/>
    <w:rsid w:val="00B37C29"/>
    <w:rsid w:val="00B401FA"/>
    <w:rsid w:val="00B4029C"/>
    <w:rsid w:val="00B4058E"/>
    <w:rsid w:val="00B405E5"/>
    <w:rsid w:val="00B406E6"/>
    <w:rsid w:val="00B40750"/>
    <w:rsid w:val="00B41D7A"/>
    <w:rsid w:val="00B42164"/>
    <w:rsid w:val="00B4286C"/>
    <w:rsid w:val="00B4286E"/>
    <w:rsid w:val="00B43082"/>
    <w:rsid w:val="00B43ED6"/>
    <w:rsid w:val="00B45EFF"/>
    <w:rsid w:val="00B4600A"/>
    <w:rsid w:val="00B4679F"/>
    <w:rsid w:val="00B46FA0"/>
    <w:rsid w:val="00B475BC"/>
    <w:rsid w:val="00B47A6D"/>
    <w:rsid w:val="00B47D39"/>
    <w:rsid w:val="00B50148"/>
    <w:rsid w:val="00B50494"/>
    <w:rsid w:val="00B50526"/>
    <w:rsid w:val="00B508CF"/>
    <w:rsid w:val="00B51E5E"/>
    <w:rsid w:val="00B53749"/>
    <w:rsid w:val="00B55073"/>
    <w:rsid w:val="00B55A10"/>
    <w:rsid w:val="00B563E3"/>
    <w:rsid w:val="00B569A9"/>
    <w:rsid w:val="00B6083D"/>
    <w:rsid w:val="00B6148F"/>
    <w:rsid w:val="00B61CA1"/>
    <w:rsid w:val="00B620AA"/>
    <w:rsid w:val="00B62340"/>
    <w:rsid w:val="00B62444"/>
    <w:rsid w:val="00B630F3"/>
    <w:rsid w:val="00B63CF2"/>
    <w:rsid w:val="00B6468B"/>
    <w:rsid w:val="00B646D4"/>
    <w:rsid w:val="00B647F1"/>
    <w:rsid w:val="00B64EFE"/>
    <w:rsid w:val="00B65ACE"/>
    <w:rsid w:val="00B664B8"/>
    <w:rsid w:val="00B6746C"/>
    <w:rsid w:val="00B67917"/>
    <w:rsid w:val="00B67991"/>
    <w:rsid w:val="00B70DD0"/>
    <w:rsid w:val="00B70E8C"/>
    <w:rsid w:val="00B7122A"/>
    <w:rsid w:val="00B71968"/>
    <w:rsid w:val="00B719EB"/>
    <w:rsid w:val="00B7285E"/>
    <w:rsid w:val="00B72948"/>
    <w:rsid w:val="00B72A1B"/>
    <w:rsid w:val="00B72E36"/>
    <w:rsid w:val="00B73361"/>
    <w:rsid w:val="00B73A27"/>
    <w:rsid w:val="00B74EC7"/>
    <w:rsid w:val="00B7645A"/>
    <w:rsid w:val="00B76751"/>
    <w:rsid w:val="00B772F0"/>
    <w:rsid w:val="00B80718"/>
    <w:rsid w:val="00B80881"/>
    <w:rsid w:val="00B809CF"/>
    <w:rsid w:val="00B81295"/>
    <w:rsid w:val="00B8277C"/>
    <w:rsid w:val="00B82EE5"/>
    <w:rsid w:val="00B8321B"/>
    <w:rsid w:val="00B84774"/>
    <w:rsid w:val="00B84DB5"/>
    <w:rsid w:val="00B85AB2"/>
    <w:rsid w:val="00B86D41"/>
    <w:rsid w:val="00B86D63"/>
    <w:rsid w:val="00B871D7"/>
    <w:rsid w:val="00B9004A"/>
    <w:rsid w:val="00B941AA"/>
    <w:rsid w:val="00B94CA7"/>
    <w:rsid w:val="00B953DD"/>
    <w:rsid w:val="00B95832"/>
    <w:rsid w:val="00BA0690"/>
    <w:rsid w:val="00BA0812"/>
    <w:rsid w:val="00BA186B"/>
    <w:rsid w:val="00BA1BC9"/>
    <w:rsid w:val="00BA203F"/>
    <w:rsid w:val="00BA25E6"/>
    <w:rsid w:val="00BA26B6"/>
    <w:rsid w:val="00BA29E7"/>
    <w:rsid w:val="00BA2BD7"/>
    <w:rsid w:val="00BA306B"/>
    <w:rsid w:val="00BA3435"/>
    <w:rsid w:val="00BA36D6"/>
    <w:rsid w:val="00BA3DA9"/>
    <w:rsid w:val="00BA4B60"/>
    <w:rsid w:val="00BA4D5E"/>
    <w:rsid w:val="00BA5521"/>
    <w:rsid w:val="00BA6D91"/>
    <w:rsid w:val="00BA6F1E"/>
    <w:rsid w:val="00BA749F"/>
    <w:rsid w:val="00BA75AB"/>
    <w:rsid w:val="00BA78C3"/>
    <w:rsid w:val="00BA7C3B"/>
    <w:rsid w:val="00BB016F"/>
    <w:rsid w:val="00BB0394"/>
    <w:rsid w:val="00BB04BE"/>
    <w:rsid w:val="00BB159B"/>
    <w:rsid w:val="00BB1B14"/>
    <w:rsid w:val="00BB200C"/>
    <w:rsid w:val="00BB26E0"/>
    <w:rsid w:val="00BB26FA"/>
    <w:rsid w:val="00BB3B5E"/>
    <w:rsid w:val="00BB3DEC"/>
    <w:rsid w:val="00BB4675"/>
    <w:rsid w:val="00BB4694"/>
    <w:rsid w:val="00BB499B"/>
    <w:rsid w:val="00BB54A6"/>
    <w:rsid w:val="00BB5F31"/>
    <w:rsid w:val="00BB69C2"/>
    <w:rsid w:val="00BB7E47"/>
    <w:rsid w:val="00BB7E5F"/>
    <w:rsid w:val="00BC0812"/>
    <w:rsid w:val="00BC0C9B"/>
    <w:rsid w:val="00BC14CE"/>
    <w:rsid w:val="00BC2E39"/>
    <w:rsid w:val="00BC5063"/>
    <w:rsid w:val="00BC5CD6"/>
    <w:rsid w:val="00BC658C"/>
    <w:rsid w:val="00BC6A0D"/>
    <w:rsid w:val="00BC7382"/>
    <w:rsid w:val="00BC7623"/>
    <w:rsid w:val="00BC786A"/>
    <w:rsid w:val="00BD1893"/>
    <w:rsid w:val="00BD1F5E"/>
    <w:rsid w:val="00BD26C1"/>
    <w:rsid w:val="00BD3924"/>
    <w:rsid w:val="00BD3D63"/>
    <w:rsid w:val="00BD3E55"/>
    <w:rsid w:val="00BD5144"/>
    <w:rsid w:val="00BD63ED"/>
    <w:rsid w:val="00BD65AD"/>
    <w:rsid w:val="00BD6674"/>
    <w:rsid w:val="00BD6DA3"/>
    <w:rsid w:val="00BD7237"/>
    <w:rsid w:val="00BD73B5"/>
    <w:rsid w:val="00BE050E"/>
    <w:rsid w:val="00BE0A22"/>
    <w:rsid w:val="00BE10B9"/>
    <w:rsid w:val="00BE2801"/>
    <w:rsid w:val="00BE3E40"/>
    <w:rsid w:val="00BE6650"/>
    <w:rsid w:val="00BE7CA4"/>
    <w:rsid w:val="00BF077E"/>
    <w:rsid w:val="00BF1E28"/>
    <w:rsid w:val="00BF1EDD"/>
    <w:rsid w:val="00BF2287"/>
    <w:rsid w:val="00BF32F6"/>
    <w:rsid w:val="00BF3823"/>
    <w:rsid w:val="00BF389F"/>
    <w:rsid w:val="00BF4E56"/>
    <w:rsid w:val="00BF52CD"/>
    <w:rsid w:val="00BF56A1"/>
    <w:rsid w:val="00BF59B5"/>
    <w:rsid w:val="00BF5F95"/>
    <w:rsid w:val="00BF671A"/>
    <w:rsid w:val="00C01112"/>
    <w:rsid w:val="00C01500"/>
    <w:rsid w:val="00C01B50"/>
    <w:rsid w:val="00C02B70"/>
    <w:rsid w:val="00C036A9"/>
    <w:rsid w:val="00C03D3C"/>
    <w:rsid w:val="00C03E92"/>
    <w:rsid w:val="00C044C0"/>
    <w:rsid w:val="00C04691"/>
    <w:rsid w:val="00C0473E"/>
    <w:rsid w:val="00C04A55"/>
    <w:rsid w:val="00C04E8F"/>
    <w:rsid w:val="00C0561D"/>
    <w:rsid w:val="00C0648A"/>
    <w:rsid w:val="00C0685B"/>
    <w:rsid w:val="00C06D25"/>
    <w:rsid w:val="00C07584"/>
    <w:rsid w:val="00C07BEA"/>
    <w:rsid w:val="00C1127B"/>
    <w:rsid w:val="00C124EE"/>
    <w:rsid w:val="00C132FE"/>
    <w:rsid w:val="00C1387C"/>
    <w:rsid w:val="00C139EB"/>
    <w:rsid w:val="00C1586E"/>
    <w:rsid w:val="00C15E11"/>
    <w:rsid w:val="00C16077"/>
    <w:rsid w:val="00C16C94"/>
    <w:rsid w:val="00C17E98"/>
    <w:rsid w:val="00C20436"/>
    <w:rsid w:val="00C20A4D"/>
    <w:rsid w:val="00C21203"/>
    <w:rsid w:val="00C21510"/>
    <w:rsid w:val="00C21A14"/>
    <w:rsid w:val="00C22204"/>
    <w:rsid w:val="00C238DF"/>
    <w:rsid w:val="00C2444F"/>
    <w:rsid w:val="00C25E92"/>
    <w:rsid w:val="00C26CD1"/>
    <w:rsid w:val="00C3006B"/>
    <w:rsid w:val="00C3215A"/>
    <w:rsid w:val="00C33E26"/>
    <w:rsid w:val="00C34364"/>
    <w:rsid w:val="00C34AF0"/>
    <w:rsid w:val="00C34CF1"/>
    <w:rsid w:val="00C36426"/>
    <w:rsid w:val="00C3671A"/>
    <w:rsid w:val="00C41499"/>
    <w:rsid w:val="00C43A51"/>
    <w:rsid w:val="00C44624"/>
    <w:rsid w:val="00C45056"/>
    <w:rsid w:val="00C459A0"/>
    <w:rsid w:val="00C45D65"/>
    <w:rsid w:val="00C46FA0"/>
    <w:rsid w:val="00C472E0"/>
    <w:rsid w:val="00C476F2"/>
    <w:rsid w:val="00C51135"/>
    <w:rsid w:val="00C513A1"/>
    <w:rsid w:val="00C5173F"/>
    <w:rsid w:val="00C51E87"/>
    <w:rsid w:val="00C53C91"/>
    <w:rsid w:val="00C5405D"/>
    <w:rsid w:val="00C5525A"/>
    <w:rsid w:val="00C5547C"/>
    <w:rsid w:val="00C55571"/>
    <w:rsid w:val="00C55B00"/>
    <w:rsid w:val="00C560D7"/>
    <w:rsid w:val="00C56173"/>
    <w:rsid w:val="00C576FF"/>
    <w:rsid w:val="00C57AAC"/>
    <w:rsid w:val="00C603F9"/>
    <w:rsid w:val="00C60AF5"/>
    <w:rsid w:val="00C64FEA"/>
    <w:rsid w:val="00C65311"/>
    <w:rsid w:val="00C657BE"/>
    <w:rsid w:val="00C65DFB"/>
    <w:rsid w:val="00C66408"/>
    <w:rsid w:val="00C664C4"/>
    <w:rsid w:val="00C700C0"/>
    <w:rsid w:val="00C701BF"/>
    <w:rsid w:val="00C70254"/>
    <w:rsid w:val="00C716C8"/>
    <w:rsid w:val="00C72CE8"/>
    <w:rsid w:val="00C73E28"/>
    <w:rsid w:val="00C74788"/>
    <w:rsid w:val="00C75069"/>
    <w:rsid w:val="00C75508"/>
    <w:rsid w:val="00C757EF"/>
    <w:rsid w:val="00C7596D"/>
    <w:rsid w:val="00C75A53"/>
    <w:rsid w:val="00C75AF7"/>
    <w:rsid w:val="00C75C0F"/>
    <w:rsid w:val="00C75EEC"/>
    <w:rsid w:val="00C76FE2"/>
    <w:rsid w:val="00C7771A"/>
    <w:rsid w:val="00C77BE4"/>
    <w:rsid w:val="00C77FEE"/>
    <w:rsid w:val="00C805C2"/>
    <w:rsid w:val="00C81506"/>
    <w:rsid w:val="00C818BE"/>
    <w:rsid w:val="00C82042"/>
    <w:rsid w:val="00C82957"/>
    <w:rsid w:val="00C829FA"/>
    <w:rsid w:val="00C82C1C"/>
    <w:rsid w:val="00C82F47"/>
    <w:rsid w:val="00C844AD"/>
    <w:rsid w:val="00C847CD"/>
    <w:rsid w:val="00C86DC0"/>
    <w:rsid w:val="00C87068"/>
    <w:rsid w:val="00C87236"/>
    <w:rsid w:val="00C872E5"/>
    <w:rsid w:val="00C90A06"/>
    <w:rsid w:val="00C90C8F"/>
    <w:rsid w:val="00C919FC"/>
    <w:rsid w:val="00C9294D"/>
    <w:rsid w:val="00C92BD4"/>
    <w:rsid w:val="00C931A0"/>
    <w:rsid w:val="00C93338"/>
    <w:rsid w:val="00C93FDE"/>
    <w:rsid w:val="00C9412B"/>
    <w:rsid w:val="00C944B1"/>
    <w:rsid w:val="00C94D46"/>
    <w:rsid w:val="00C96C25"/>
    <w:rsid w:val="00C971EC"/>
    <w:rsid w:val="00C97AF8"/>
    <w:rsid w:val="00C97F08"/>
    <w:rsid w:val="00CA09E1"/>
    <w:rsid w:val="00CA1B2B"/>
    <w:rsid w:val="00CA2716"/>
    <w:rsid w:val="00CA3035"/>
    <w:rsid w:val="00CA32F2"/>
    <w:rsid w:val="00CA335D"/>
    <w:rsid w:val="00CA4895"/>
    <w:rsid w:val="00CA5D55"/>
    <w:rsid w:val="00CA7343"/>
    <w:rsid w:val="00CA759A"/>
    <w:rsid w:val="00CA7DA4"/>
    <w:rsid w:val="00CB0325"/>
    <w:rsid w:val="00CB0C27"/>
    <w:rsid w:val="00CB1993"/>
    <w:rsid w:val="00CB19FC"/>
    <w:rsid w:val="00CB2A6D"/>
    <w:rsid w:val="00CB35E0"/>
    <w:rsid w:val="00CB3F93"/>
    <w:rsid w:val="00CB48B7"/>
    <w:rsid w:val="00CB61F3"/>
    <w:rsid w:val="00CB6D36"/>
    <w:rsid w:val="00CB7D83"/>
    <w:rsid w:val="00CC0845"/>
    <w:rsid w:val="00CC2C7A"/>
    <w:rsid w:val="00CC32EB"/>
    <w:rsid w:val="00CC38EC"/>
    <w:rsid w:val="00CC39A7"/>
    <w:rsid w:val="00CC3AB8"/>
    <w:rsid w:val="00CC489A"/>
    <w:rsid w:val="00CC4DB7"/>
    <w:rsid w:val="00CC55CF"/>
    <w:rsid w:val="00CC5C73"/>
    <w:rsid w:val="00CC753E"/>
    <w:rsid w:val="00CC76D4"/>
    <w:rsid w:val="00CC7E90"/>
    <w:rsid w:val="00CD0C92"/>
    <w:rsid w:val="00CD2E16"/>
    <w:rsid w:val="00CD3E86"/>
    <w:rsid w:val="00CD442D"/>
    <w:rsid w:val="00CD45BD"/>
    <w:rsid w:val="00CD4D5E"/>
    <w:rsid w:val="00CD50FA"/>
    <w:rsid w:val="00CD5902"/>
    <w:rsid w:val="00CD7177"/>
    <w:rsid w:val="00CD74CF"/>
    <w:rsid w:val="00CD752D"/>
    <w:rsid w:val="00CD766B"/>
    <w:rsid w:val="00CD79A9"/>
    <w:rsid w:val="00CE08B2"/>
    <w:rsid w:val="00CE130D"/>
    <w:rsid w:val="00CE1788"/>
    <w:rsid w:val="00CE25B8"/>
    <w:rsid w:val="00CE3E24"/>
    <w:rsid w:val="00CE4969"/>
    <w:rsid w:val="00CE4C27"/>
    <w:rsid w:val="00CE51B5"/>
    <w:rsid w:val="00CE5DE9"/>
    <w:rsid w:val="00CE613D"/>
    <w:rsid w:val="00CE7BDC"/>
    <w:rsid w:val="00CE7C0A"/>
    <w:rsid w:val="00CE7DDA"/>
    <w:rsid w:val="00CF0138"/>
    <w:rsid w:val="00CF03A3"/>
    <w:rsid w:val="00CF0ACB"/>
    <w:rsid w:val="00CF1337"/>
    <w:rsid w:val="00CF1642"/>
    <w:rsid w:val="00CF2829"/>
    <w:rsid w:val="00CF2BF0"/>
    <w:rsid w:val="00CF2EB4"/>
    <w:rsid w:val="00CF308C"/>
    <w:rsid w:val="00CF410E"/>
    <w:rsid w:val="00CF4600"/>
    <w:rsid w:val="00CF46AF"/>
    <w:rsid w:val="00CF519A"/>
    <w:rsid w:val="00CF52D9"/>
    <w:rsid w:val="00CF549B"/>
    <w:rsid w:val="00CF570D"/>
    <w:rsid w:val="00CF649C"/>
    <w:rsid w:val="00CF684B"/>
    <w:rsid w:val="00CF6F29"/>
    <w:rsid w:val="00CF7B0C"/>
    <w:rsid w:val="00CF7DB6"/>
    <w:rsid w:val="00D00128"/>
    <w:rsid w:val="00D010D2"/>
    <w:rsid w:val="00D01C40"/>
    <w:rsid w:val="00D020F0"/>
    <w:rsid w:val="00D025DB"/>
    <w:rsid w:val="00D03002"/>
    <w:rsid w:val="00D039DF"/>
    <w:rsid w:val="00D04D48"/>
    <w:rsid w:val="00D05170"/>
    <w:rsid w:val="00D0574A"/>
    <w:rsid w:val="00D05C11"/>
    <w:rsid w:val="00D05FCA"/>
    <w:rsid w:val="00D06250"/>
    <w:rsid w:val="00D062CC"/>
    <w:rsid w:val="00D064FE"/>
    <w:rsid w:val="00D0653E"/>
    <w:rsid w:val="00D06EB4"/>
    <w:rsid w:val="00D10587"/>
    <w:rsid w:val="00D122F5"/>
    <w:rsid w:val="00D12A52"/>
    <w:rsid w:val="00D15237"/>
    <w:rsid w:val="00D15F7B"/>
    <w:rsid w:val="00D17434"/>
    <w:rsid w:val="00D17D5D"/>
    <w:rsid w:val="00D17F10"/>
    <w:rsid w:val="00D214E0"/>
    <w:rsid w:val="00D21F96"/>
    <w:rsid w:val="00D235EB"/>
    <w:rsid w:val="00D245E1"/>
    <w:rsid w:val="00D25075"/>
    <w:rsid w:val="00D26526"/>
    <w:rsid w:val="00D26A76"/>
    <w:rsid w:val="00D301FF"/>
    <w:rsid w:val="00D31E91"/>
    <w:rsid w:val="00D33963"/>
    <w:rsid w:val="00D33AE6"/>
    <w:rsid w:val="00D33C75"/>
    <w:rsid w:val="00D34B12"/>
    <w:rsid w:val="00D35B97"/>
    <w:rsid w:val="00D37CF2"/>
    <w:rsid w:val="00D42E0C"/>
    <w:rsid w:val="00D432BE"/>
    <w:rsid w:val="00D43EBE"/>
    <w:rsid w:val="00D44A48"/>
    <w:rsid w:val="00D44C6C"/>
    <w:rsid w:val="00D454AA"/>
    <w:rsid w:val="00D47704"/>
    <w:rsid w:val="00D47C05"/>
    <w:rsid w:val="00D5060C"/>
    <w:rsid w:val="00D513A5"/>
    <w:rsid w:val="00D52A95"/>
    <w:rsid w:val="00D53246"/>
    <w:rsid w:val="00D54617"/>
    <w:rsid w:val="00D54FF7"/>
    <w:rsid w:val="00D5541D"/>
    <w:rsid w:val="00D5734F"/>
    <w:rsid w:val="00D57495"/>
    <w:rsid w:val="00D57AA2"/>
    <w:rsid w:val="00D603A2"/>
    <w:rsid w:val="00D603AB"/>
    <w:rsid w:val="00D61441"/>
    <w:rsid w:val="00D616D6"/>
    <w:rsid w:val="00D61EAB"/>
    <w:rsid w:val="00D6215E"/>
    <w:rsid w:val="00D6230F"/>
    <w:rsid w:val="00D6260D"/>
    <w:rsid w:val="00D627A2"/>
    <w:rsid w:val="00D62886"/>
    <w:rsid w:val="00D62EEF"/>
    <w:rsid w:val="00D62F0D"/>
    <w:rsid w:val="00D63AEA"/>
    <w:rsid w:val="00D64A8A"/>
    <w:rsid w:val="00D671CA"/>
    <w:rsid w:val="00D67320"/>
    <w:rsid w:val="00D677FE"/>
    <w:rsid w:val="00D706FB"/>
    <w:rsid w:val="00D70FAC"/>
    <w:rsid w:val="00D72196"/>
    <w:rsid w:val="00D72B39"/>
    <w:rsid w:val="00D72C8D"/>
    <w:rsid w:val="00D73C6B"/>
    <w:rsid w:val="00D73D03"/>
    <w:rsid w:val="00D75572"/>
    <w:rsid w:val="00D76116"/>
    <w:rsid w:val="00D7620E"/>
    <w:rsid w:val="00D764E5"/>
    <w:rsid w:val="00D76E5A"/>
    <w:rsid w:val="00D777F1"/>
    <w:rsid w:val="00D77A68"/>
    <w:rsid w:val="00D80FF2"/>
    <w:rsid w:val="00D81483"/>
    <w:rsid w:val="00D8176E"/>
    <w:rsid w:val="00D843BB"/>
    <w:rsid w:val="00D84B29"/>
    <w:rsid w:val="00D8550C"/>
    <w:rsid w:val="00D857C2"/>
    <w:rsid w:val="00D86B28"/>
    <w:rsid w:val="00D87296"/>
    <w:rsid w:val="00D875C2"/>
    <w:rsid w:val="00D87756"/>
    <w:rsid w:val="00D91824"/>
    <w:rsid w:val="00D924CD"/>
    <w:rsid w:val="00D93152"/>
    <w:rsid w:val="00D93205"/>
    <w:rsid w:val="00D93223"/>
    <w:rsid w:val="00D940E2"/>
    <w:rsid w:val="00D943D1"/>
    <w:rsid w:val="00D94A5C"/>
    <w:rsid w:val="00D957EE"/>
    <w:rsid w:val="00D9588C"/>
    <w:rsid w:val="00D966EB"/>
    <w:rsid w:val="00D96ACE"/>
    <w:rsid w:val="00D971D7"/>
    <w:rsid w:val="00D97F96"/>
    <w:rsid w:val="00DA05C4"/>
    <w:rsid w:val="00DA08B9"/>
    <w:rsid w:val="00DA0F67"/>
    <w:rsid w:val="00DA2E00"/>
    <w:rsid w:val="00DA2F83"/>
    <w:rsid w:val="00DA3D29"/>
    <w:rsid w:val="00DA3D49"/>
    <w:rsid w:val="00DA42BD"/>
    <w:rsid w:val="00DA4A19"/>
    <w:rsid w:val="00DA4FC8"/>
    <w:rsid w:val="00DA5FAC"/>
    <w:rsid w:val="00DA79C9"/>
    <w:rsid w:val="00DB0FED"/>
    <w:rsid w:val="00DB1052"/>
    <w:rsid w:val="00DB1469"/>
    <w:rsid w:val="00DB2002"/>
    <w:rsid w:val="00DB224D"/>
    <w:rsid w:val="00DB227E"/>
    <w:rsid w:val="00DB2882"/>
    <w:rsid w:val="00DB3FEC"/>
    <w:rsid w:val="00DB4390"/>
    <w:rsid w:val="00DB487A"/>
    <w:rsid w:val="00DB5A40"/>
    <w:rsid w:val="00DB6037"/>
    <w:rsid w:val="00DB6D82"/>
    <w:rsid w:val="00DB6E2E"/>
    <w:rsid w:val="00DC00A5"/>
    <w:rsid w:val="00DC07E2"/>
    <w:rsid w:val="00DC114E"/>
    <w:rsid w:val="00DC1445"/>
    <w:rsid w:val="00DC2717"/>
    <w:rsid w:val="00DC32CB"/>
    <w:rsid w:val="00DC6345"/>
    <w:rsid w:val="00DC6C71"/>
    <w:rsid w:val="00DC7659"/>
    <w:rsid w:val="00DC77EF"/>
    <w:rsid w:val="00DD018A"/>
    <w:rsid w:val="00DD099B"/>
    <w:rsid w:val="00DD0FEA"/>
    <w:rsid w:val="00DD1625"/>
    <w:rsid w:val="00DD2219"/>
    <w:rsid w:val="00DD2971"/>
    <w:rsid w:val="00DD2CAC"/>
    <w:rsid w:val="00DD49A5"/>
    <w:rsid w:val="00DD5FBF"/>
    <w:rsid w:val="00DD7FFC"/>
    <w:rsid w:val="00DE04E7"/>
    <w:rsid w:val="00DE06B0"/>
    <w:rsid w:val="00DE24F3"/>
    <w:rsid w:val="00DE271B"/>
    <w:rsid w:val="00DE2FFE"/>
    <w:rsid w:val="00DE3D0C"/>
    <w:rsid w:val="00DE4446"/>
    <w:rsid w:val="00DE4802"/>
    <w:rsid w:val="00DE4B7E"/>
    <w:rsid w:val="00DE51FA"/>
    <w:rsid w:val="00DE5BB8"/>
    <w:rsid w:val="00DE5BD3"/>
    <w:rsid w:val="00DE6D8B"/>
    <w:rsid w:val="00DE79BA"/>
    <w:rsid w:val="00DF114D"/>
    <w:rsid w:val="00DF11E1"/>
    <w:rsid w:val="00DF19F9"/>
    <w:rsid w:val="00DF23BB"/>
    <w:rsid w:val="00DF2F18"/>
    <w:rsid w:val="00DF347E"/>
    <w:rsid w:val="00DF362A"/>
    <w:rsid w:val="00DF5084"/>
    <w:rsid w:val="00DF640F"/>
    <w:rsid w:val="00DF6527"/>
    <w:rsid w:val="00DF65B4"/>
    <w:rsid w:val="00DF6B96"/>
    <w:rsid w:val="00DF71D0"/>
    <w:rsid w:val="00E00867"/>
    <w:rsid w:val="00E00E16"/>
    <w:rsid w:val="00E0171E"/>
    <w:rsid w:val="00E01C4A"/>
    <w:rsid w:val="00E02716"/>
    <w:rsid w:val="00E027C2"/>
    <w:rsid w:val="00E02E7E"/>
    <w:rsid w:val="00E03487"/>
    <w:rsid w:val="00E039D4"/>
    <w:rsid w:val="00E0423E"/>
    <w:rsid w:val="00E04E36"/>
    <w:rsid w:val="00E054BB"/>
    <w:rsid w:val="00E056E4"/>
    <w:rsid w:val="00E057A6"/>
    <w:rsid w:val="00E06308"/>
    <w:rsid w:val="00E0681A"/>
    <w:rsid w:val="00E0748D"/>
    <w:rsid w:val="00E07781"/>
    <w:rsid w:val="00E07B26"/>
    <w:rsid w:val="00E105FC"/>
    <w:rsid w:val="00E110A7"/>
    <w:rsid w:val="00E11134"/>
    <w:rsid w:val="00E11775"/>
    <w:rsid w:val="00E14263"/>
    <w:rsid w:val="00E14404"/>
    <w:rsid w:val="00E146A3"/>
    <w:rsid w:val="00E14959"/>
    <w:rsid w:val="00E14C8F"/>
    <w:rsid w:val="00E150C0"/>
    <w:rsid w:val="00E15B9B"/>
    <w:rsid w:val="00E162F2"/>
    <w:rsid w:val="00E163DC"/>
    <w:rsid w:val="00E164D9"/>
    <w:rsid w:val="00E17092"/>
    <w:rsid w:val="00E20457"/>
    <w:rsid w:val="00E219D2"/>
    <w:rsid w:val="00E22860"/>
    <w:rsid w:val="00E24389"/>
    <w:rsid w:val="00E24C0F"/>
    <w:rsid w:val="00E26013"/>
    <w:rsid w:val="00E2790C"/>
    <w:rsid w:val="00E27DE8"/>
    <w:rsid w:val="00E30CB5"/>
    <w:rsid w:val="00E30E7F"/>
    <w:rsid w:val="00E30F1A"/>
    <w:rsid w:val="00E33B7B"/>
    <w:rsid w:val="00E3488E"/>
    <w:rsid w:val="00E34BC9"/>
    <w:rsid w:val="00E34E5D"/>
    <w:rsid w:val="00E36717"/>
    <w:rsid w:val="00E36EE2"/>
    <w:rsid w:val="00E37282"/>
    <w:rsid w:val="00E402C4"/>
    <w:rsid w:val="00E4105F"/>
    <w:rsid w:val="00E4139D"/>
    <w:rsid w:val="00E429DF"/>
    <w:rsid w:val="00E42A5A"/>
    <w:rsid w:val="00E42C04"/>
    <w:rsid w:val="00E433D2"/>
    <w:rsid w:val="00E438F5"/>
    <w:rsid w:val="00E43E18"/>
    <w:rsid w:val="00E445A5"/>
    <w:rsid w:val="00E45CF9"/>
    <w:rsid w:val="00E46BE4"/>
    <w:rsid w:val="00E508F0"/>
    <w:rsid w:val="00E51756"/>
    <w:rsid w:val="00E52A4D"/>
    <w:rsid w:val="00E53C42"/>
    <w:rsid w:val="00E541D1"/>
    <w:rsid w:val="00E550AB"/>
    <w:rsid w:val="00E552A0"/>
    <w:rsid w:val="00E5607D"/>
    <w:rsid w:val="00E569CA"/>
    <w:rsid w:val="00E56E9A"/>
    <w:rsid w:val="00E57998"/>
    <w:rsid w:val="00E604E3"/>
    <w:rsid w:val="00E60E65"/>
    <w:rsid w:val="00E614C5"/>
    <w:rsid w:val="00E62049"/>
    <w:rsid w:val="00E625CB"/>
    <w:rsid w:val="00E63278"/>
    <w:rsid w:val="00E636B6"/>
    <w:rsid w:val="00E6446E"/>
    <w:rsid w:val="00E65C1E"/>
    <w:rsid w:val="00E65D58"/>
    <w:rsid w:val="00E65E78"/>
    <w:rsid w:val="00E660F9"/>
    <w:rsid w:val="00E66758"/>
    <w:rsid w:val="00E669C9"/>
    <w:rsid w:val="00E66D1C"/>
    <w:rsid w:val="00E66E8C"/>
    <w:rsid w:val="00E67299"/>
    <w:rsid w:val="00E67642"/>
    <w:rsid w:val="00E700D3"/>
    <w:rsid w:val="00E701DA"/>
    <w:rsid w:val="00E707A0"/>
    <w:rsid w:val="00E70FC1"/>
    <w:rsid w:val="00E713DE"/>
    <w:rsid w:val="00E715F0"/>
    <w:rsid w:val="00E71947"/>
    <w:rsid w:val="00E721C7"/>
    <w:rsid w:val="00E723CE"/>
    <w:rsid w:val="00E73202"/>
    <w:rsid w:val="00E73216"/>
    <w:rsid w:val="00E73395"/>
    <w:rsid w:val="00E7452D"/>
    <w:rsid w:val="00E75967"/>
    <w:rsid w:val="00E759D6"/>
    <w:rsid w:val="00E75C2B"/>
    <w:rsid w:val="00E75E33"/>
    <w:rsid w:val="00E762D9"/>
    <w:rsid w:val="00E765F1"/>
    <w:rsid w:val="00E7686F"/>
    <w:rsid w:val="00E77981"/>
    <w:rsid w:val="00E77D8B"/>
    <w:rsid w:val="00E802DD"/>
    <w:rsid w:val="00E809B5"/>
    <w:rsid w:val="00E812ED"/>
    <w:rsid w:val="00E82100"/>
    <w:rsid w:val="00E8243D"/>
    <w:rsid w:val="00E82902"/>
    <w:rsid w:val="00E83E43"/>
    <w:rsid w:val="00E84034"/>
    <w:rsid w:val="00E8519D"/>
    <w:rsid w:val="00E85613"/>
    <w:rsid w:val="00E85986"/>
    <w:rsid w:val="00E86091"/>
    <w:rsid w:val="00E86DCA"/>
    <w:rsid w:val="00E87945"/>
    <w:rsid w:val="00E87F99"/>
    <w:rsid w:val="00E91150"/>
    <w:rsid w:val="00E91593"/>
    <w:rsid w:val="00E93449"/>
    <w:rsid w:val="00E940D3"/>
    <w:rsid w:val="00E9485A"/>
    <w:rsid w:val="00E94C10"/>
    <w:rsid w:val="00E951B4"/>
    <w:rsid w:val="00E95C36"/>
    <w:rsid w:val="00E9611D"/>
    <w:rsid w:val="00E9641F"/>
    <w:rsid w:val="00E96721"/>
    <w:rsid w:val="00E96C90"/>
    <w:rsid w:val="00E97465"/>
    <w:rsid w:val="00E97E52"/>
    <w:rsid w:val="00E97EE7"/>
    <w:rsid w:val="00EA04D2"/>
    <w:rsid w:val="00EA06F2"/>
    <w:rsid w:val="00EA0922"/>
    <w:rsid w:val="00EA0AC6"/>
    <w:rsid w:val="00EA1C36"/>
    <w:rsid w:val="00EA1C3B"/>
    <w:rsid w:val="00EA1D7B"/>
    <w:rsid w:val="00EA1E5E"/>
    <w:rsid w:val="00EA29AC"/>
    <w:rsid w:val="00EA2D0A"/>
    <w:rsid w:val="00EA3830"/>
    <w:rsid w:val="00EA3A47"/>
    <w:rsid w:val="00EA3CCF"/>
    <w:rsid w:val="00EA4511"/>
    <w:rsid w:val="00EA50A0"/>
    <w:rsid w:val="00EA7643"/>
    <w:rsid w:val="00EA7CC9"/>
    <w:rsid w:val="00EB0C4A"/>
    <w:rsid w:val="00EB194F"/>
    <w:rsid w:val="00EB22ED"/>
    <w:rsid w:val="00EB2302"/>
    <w:rsid w:val="00EB3B0A"/>
    <w:rsid w:val="00EB3D6F"/>
    <w:rsid w:val="00EB3EAE"/>
    <w:rsid w:val="00EB4C61"/>
    <w:rsid w:val="00EB4D28"/>
    <w:rsid w:val="00EB5503"/>
    <w:rsid w:val="00EB6DEA"/>
    <w:rsid w:val="00EB6E7A"/>
    <w:rsid w:val="00EB7097"/>
    <w:rsid w:val="00EB7357"/>
    <w:rsid w:val="00EB73FF"/>
    <w:rsid w:val="00EB7BBE"/>
    <w:rsid w:val="00EC0301"/>
    <w:rsid w:val="00EC051F"/>
    <w:rsid w:val="00EC22DB"/>
    <w:rsid w:val="00EC26F8"/>
    <w:rsid w:val="00EC431F"/>
    <w:rsid w:val="00EC45DB"/>
    <w:rsid w:val="00EC586C"/>
    <w:rsid w:val="00EC697D"/>
    <w:rsid w:val="00EC71CB"/>
    <w:rsid w:val="00EC75CA"/>
    <w:rsid w:val="00ED12C6"/>
    <w:rsid w:val="00ED20AD"/>
    <w:rsid w:val="00ED38B3"/>
    <w:rsid w:val="00ED3F42"/>
    <w:rsid w:val="00ED42F7"/>
    <w:rsid w:val="00ED4465"/>
    <w:rsid w:val="00ED4F6C"/>
    <w:rsid w:val="00ED5B37"/>
    <w:rsid w:val="00ED5D57"/>
    <w:rsid w:val="00ED6333"/>
    <w:rsid w:val="00ED6935"/>
    <w:rsid w:val="00ED6F19"/>
    <w:rsid w:val="00ED73EA"/>
    <w:rsid w:val="00ED7816"/>
    <w:rsid w:val="00EE07CE"/>
    <w:rsid w:val="00EE0C28"/>
    <w:rsid w:val="00EE0ED9"/>
    <w:rsid w:val="00EE3F4F"/>
    <w:rsid w:val="00EE41B3"/>
    <w:rsid w:val="00EE43A7"/>
    <w:rsid w:val="00EE4678"/>
    <w:rsid w:val="00EE46BE"/>
    <w:rsid w:val="00EE492A"/>
    <w:rsid w:val="00EE5896"/>
    <w:rsid w:val="00EE6A5E"/>
    <w:rsid w:val="00EF1C5C"/>
    <w:rsid w:val="00EF1D47"/>
    <w:rsid w:val="00EF27C4"/>
    <w:rsid w:val="00EF2953"/>
    <w:rsid w:val="00EF2A59"/>
    <w:rsid w:val="00EF2AC0"/>
    <w:rsid w:val="00EF2EC7"/>
    <w:rsid w:val="00EF31D2"/>
    <w:rsid w:val="00EF37BA"/>
    <w:rsid w:val="00EF4052"/>
    <w:rsid w:val="00EF47E5"/>
    <w:rsid w:val="00EF52E1"/>
    <w:rsid w:val="00EF5BDD"/>
    <w:rsid w:val="00EF6507"/>
    <w:rsid w:val="00EF7B29"/>
    <w:rsid w:val="00EF7F4A"/>
    <w:rsid w:val="00F00286"/>
    <w:rsid w:val="00F0097A"/>
    <w:rsid w:val="00F012F8"/>
    <w:rsid w:val="00F02DB6"/>
    <w:rsid w:val="00F03EDB"/>
    <w:rsid w:val="00F03F0B"/>
    <w:rsid w:val="00F041D2"/>
    <w:rsid w:val="00F045D4"/>
    <w:rsid w:val="00F0480C"/>
    <w:rsid w:val="00F05234"/>
    <w:rsid w:val="00F052C8"/>
    <w:rsid w:val="00F05FEE"/>
    <w:rsid w:val="00F066D8"/>
    <w:rsid w:val="00F067B1"/>
    <w:rsid w:val="00F076E8"/>
    <w:rsid w:val="00F1019F"/>
    <w:rsid w:val="00F10551"/>
    <w:rsid w:val="00F10917"/>
    <w:rsid w:val="00F10E01"/>
    <w:rsid w:val="00F1103F"/>
    <w:rsid w:val="00F11E51"/>
    <w:rsid w:val="00F12A5A"/>
    <w:rsid w:val="00F13C49"/>
    <w:rsid w:val="00F145B8"/>
    <w:rsid w:val="00F148DE"/>
    <w:rsid w:val="00F15568"/>
    <w:rsid w:val="00F1706C"/>
    <w:rsid w:val="00F2038E"/>
    <w:rsid w:val="00F22153"/>
    <w:rsid w:val="00F23665"/>
    <w:rsid w:val="00F23D2D"/>
    <w:rsid w:val="00F23E9F"/>
    <w:rsid w:val="00F243E8"/>
    <w:rsid w:val="00F247E7"/>
    <w:rsid w:val="00F24D5B"/>
    <w:rsid w:val="00F24E00"/>
    <w:rsid w:val="00F25F33"/>
    <w:rsid w:val="00F260BB"/>
    <w:rsid w:val="00F26436"/>
    <w:rsid w:val="00F266E7"/>
    <w:rsid w:val="00F2683C"/>
    <w:rsid w:val="00F274B6"/>
    <w:rsid w:val="00F27E23"/>
    <w:rsid w:val="00F30062"/>
    <w:rsid w:val="00F3048B"/>
    <w:rsid w:val="00F3066B"/>
    <w:rsid w:val="00F308DB"/>
    <w:rsid w:val="00F31459"/>
    <w:rsid w:val="00F31511"/>
    <w:rsid w:val="00F31659"/>
    <w:rsid w:val="00F31735"/>
    <w:rsid w:val="00F32569"/>
    <w:rsid w:val="00F32697"/>
    <w:rsid w:val="00F32B39"/>
    <w:rsid w:val="00F338BF"/>
    <w:rsid w:val="00F3445A"/>
    <w:rsid w:val="00F345FA"/>
    <w:rsid w:val="00F34933"/>
    <w:rsid w:val="00F36373"/>
    <w:rsid w:val="00F40FE2"/>
    <w:rsid w:val="00F4124E"/>
    <w:rsid w:val="00F4145D"/>
    <w:rsid w:val="00F4154E"/>
    <w:rsid w:val="00F4156E"/>
    <w:rsid w:val="00F417F3"/>
    <w:rsid w:val="00F41BC4"/>
    <w:rsid w:val="00F41CFD"/>
    <w:rsid w:val="00F42E47"/>
    <w:rsid w:val="00F44B4D"/>
    <w:rsid w:val="00F45969"/>
    <w:rsid w:val="00F45AD5"/>
    <w:rsid w:val="00F4621B"/>
    <w:rsid w:val="00F46897"/>
    <w:rsid w:val="00F471BC"/>
    <w:rsid w:val="00F4786F"/>
    <w:rsid w:val="00F47AC8"/>
    <w:rsid w:val="00F50913"/>
    <w:rsid w:val="00F51F41"/>
    <w:rsid w:val="00F5285A"/>
    <w:rsid w:val="00F52BA9"/>
    <w:rsid w:val="00F52E13"/>
    <w:rsid w:val="00F52E15"/>
    <w:rsid w:val="00F541A5"/>
    <w:rsid w:val="00F544D9"/>
    <w:rsid w:val="00F54718"/>
    <w:rsid w:val="00F55E7B"/>
    <w:rsid w:val="00F566D5"/>
    <w:rsid w:val="00F5730B"/>
    <w:rsid w:val="00F57F73"/>
    <w:rsid w:val="00F600E1"/>
    <w:rsid w:val="00F6021C"/>
    <w:rsid w:val="00F60FEE"/>
    <w:rsid w:val="00F612C2"/>
    <w:rsid w:val="00F616FC"/>
    <w:rsid w:val="00F62402"/>
    <w:rsid w:val="00F650F6"/>
    <w:rsid w:val="00F65413"/>
    <w:rsid w:val="00F65573"/>
    <w:rsid w:val="00F66A0F"/>
    <w:rsid w:val="00F66DB7"/>
    <w:rsid w:val="00F66FF1"/>
    <w:rsid w:val="00F67B74"/>
    <w:rsid w:val="00F710B9"/>
    <w:rsid w:val="00F718B5"/>
    <w:rsid w:val="00F72CC4"/>
    <w:rsid w:val="00F7335B"/>
    <w:rsid w:val="00F75DC4"/>
    <w:rsid w:val="00F75E90"/>
    <w:rsid w:val="00F7795A"/>
    <w:rsid w:val="00F77CCB"/>
    <w:rsid w:val="00F80FD1"/>
    <w:rsid w:val="00F81281"/>
    <w:rsid w:val="00F81681"/>
    <w:rsid w:val="00F829F5"/>
    <w:rsid w:val="00F829FB"/>
    <w:rsid w:val="00F84F41"/>
    <w:rsid w:val="00F85F09"/>
    <w:rsid w:val="00F86147"/>
    <w:rsid w:val="00F86E0F"/>
    <w:rsid w:val="00F86EAD"/>
    <w:rsid w:val="00F87002"/>
    <w:rsid w:val="00F87025"/>
    <w:rsid w:val="00F8703B"/>
    <w:rsid w:val="00F87BB9"/>
    <w:rsid w:val="00F901D9"/>
    <w:rsid w:val="00F90723"/>
    <w:rsid w:val="00F90BB3"/>
    <w:rsid w:val="00F91A73"/>
    <w:rsid w:val="00F91C96"/>
    <w:rsid w:val="00F91DAB"/>
    <w:rsid w:val="00F9376B"/>
    <w:rsid w:val="00F93E45"/>
    <w:rsid w:val="00F942B0"/>
    <w:rsid w:val="00F94FB2"/>
    <w:rsid w:val="00F957A0"/>
    <w:rsid w:val="00F962CF"/>
    <w:rsid w:val="00F9633D"/>
    <w:rsid w:val="00F96B23"/>
    <w:rsid w:val="00F96B3E"/>
    <w:rsid w:val="00F96B9E"/>
    <w:rsid w:val="00F9789F"/>
    <w:rsid w:val="00F97A13"/>
    <w:rsid w:val="00FA01DE"/>
    <w:rsid w:val="00FA0A6E"/>
    <w:rsid w:val="00FA10F2"/>
    <w:rsid w:val="00FA14B4"/>
    <w:rsid w:val="00FA158E"/>
    <w:rsid w:val="00FA1BF0"/>
    <w:rsid w:val="00FA2C51"/>
    <w:rsid w:val="00FA2DE3"/>
    <w:rsid w:val="00FA3617"/>
    <w:rsid w:val="00FA456B"/>
    <w:rsid w:val="00FA46EF"/>
    <w:rsid w:val="00FA47C0"/>
    <w:rsid w:val="00FA6326"/>
    <w:rsid w:val="00FA7586"/>
    <w:rsid w:val="00FA7872"/>
    <w:rsid w:val="00FB026F"/>
    <w:rsid w:val="00FB0F04"/>
    <w:rsid w:val="00FB12E2"/>
    <w:rsid w:val="00FB1DB8"/>
    <w:rsid w:val="00FB3459"/>
    <w:rsid w:val="00FB3816"/>
    <w:rsid w:val="00FB49AD"/>
    <w:rsid w:val="00FB55FB"/>
    <w:rsid w:val="00FB6CF1"/>
    <w:rsid w:val="00FB6EE6"/>
    <w:rsid w:val="00FC0142"/>
    <w:rsid w:val="00FC0FEF"/>
    <w:rsid w:val="00FC2362"/>
    <w:rsid w:val="00FC2743"/>
    <w:rsid w:val="00FC2C77"/>
    <w:rsid w:val="00FC2F1C"/>
    <w:rsid w:val="00FC385B"/>
    <w:rsid w:val="00FC3FDE"/>
    <w:rsid w:val="00FC40A9"/>
    <w:rsid w:val="00FC4558"/>
    <w:rsid w:val="00FC57D3"/>
    <w:rsid w:val="00FC69A1"/>
    <w:rsid w:val="00FC6D83"/>
    <w:rsid w:val="00FC7352"/>
    <w:rsid w:val="00FC76EC"/>
    <w:rsid w:val="00FD0546"/>
    <w:rsid w:val="00FD1B52"/>
    <w:rsid w:val="00FD3891"/>
    <w:rsid w:val="00FD3969"/>
    <w:rsid w:val="00FD4254"/>
    <w:rsid w:val="00FD4FAD"/>
    <w:rsid w:val="00FD518E"/>
    <w:rsid w:val="00FD56E1"/>
    <w:rsid w:val="00FD56FF"/>
    <w:rsid w:val="00FD583F"/>
    <w:rsid w:val="00FD5917"/>
    <w:rsid w:val="00FD5A3B"/>
    <w:rsid w:val="00FD707E"/>
    <w:rsid w:val="00FE0246"/>
    <w:rsid w:val="00FE1A12"/>
    <w:rsid w:val="00FE1AB4"/>
    <w:rsid w:val="00FE1D0A"/>
    <w:rsid w:val="00FE1E8D"/>
    <w:rsid w:val="00FE2BD5"/>
    <w:rsid w:val="00FE3013"/>
    <w:rsid w:val="00FE3528"/>
    <w:rsid w:val="00FE3B70"/>
    <w:rsid w:val="00FE3C30"/>
    <w:rsid w:val="00FE4812"/>
    <w:rsid w:val="00FE4D97"/>
    <w:rsid w:val="00FE5914"/>
    <w:rsid w:val="00FE75FF"/>
    <w:rsid w:val="00FF1DE9"/>
    <w:rsid w:val="00FF2243"/>
    <w:rsid w:val="00FF22D0"/>
    <w:rsid w:val="00FF2337"/>
    <w:rsid w:val="00FF24B3"/>
    <w:rsid w:val="00FF252B"/>
    <w:rsid w:val="00FF25AF"/>
    <w:rsid w:val="00FF2C94"/>
    <w:rsid w:val="00FF3666"/>
    <w:rsid w:val="00FF400C"/>
    <w:rsid w:val="00FF424A"/>
    <w:rsid w:val="00FF484D"/>
    <w:rsid w:val="00FF4B64"/>
    <w:rsid w:val="00FF6421"/>
    <w:rsid w:val="00FF731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29CB6"/>
  <w15:chartTrackingRefBased/>
  <w15:docId w15:val="{75B86536-D40D-46FD-AF01-0D46531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2A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4F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5B1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4F"/>
  </w:style>
  <w:style w:type="paragraph" w:styleId="Footer">
    <w:name w:val="footer"/>
    <w:basedOn w:val="Normal"/>
    <w:link w:val="FooterChar"/>
    <w:uiPriority w:val="99"/>
    <w:unhideWhenUsed/>
    <w:rsid w:val="0064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4F"/>
  </w:style>
  <w:style w:type="character" w:customStyle="1" w:styleId="Heading1Char">
    <w:name w:val="Heading 1 Char"/>
    <w:basedOn w:val="DefaultParagraphFont"/>
    <w:link w:val="Heading1"/>
    <w:uiPriority w:val="9"/>
    <w:rsid w:val="00D06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6703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56703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27929</TotalTime>
  <Pages>7</Pages>
  <Words>2883</Words>
  <Characters>17447</Characters>
  <Application>Microsoft Office Word</Application>
  <DocSecurity>0</DocSecurity>
  <Lines>270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kasara</dc:creator>
  <cp:keywords/>
  <dc:description/>
  <cp:lastModifiedBy>pauline akowundu</cp:lastModifiedBy>
  <cp:revision>53</cp:revision>
  <dcterms:created xsi:type="dcterms:W3CDTF">2024-03-22T16:22:00Z</dcterms:created>
  <dcterms:modified xsi:type="dcterms:W3CDTF">2025-07-07T19:58:00Z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a019a191-aad0-44b7-bb88-30617a69f2ea</vt:lpwstr>
  </property>
</Properties>
</file>