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0905" w14:textId="6B3883B2" w:rsidR="0090279E" w:rsidRPr="00773BC5" w:rsidRDefault="00D27928" w:rsidP="00F603F5">
      <w:pPr>
        <w:spacing w:line="240" w:lineRule="auto"/>
        <w:jc w:val="center"/>
        <w:rPr>
          <w:rFonts w:ascii="Arial" w:hAnsi="Arial" w:cs="Arial"/>
          <w:b/>
        </w:rPr>
      </w:pPr>
      <w:r w:rsidRPr="00773BC5">
        <w:rPr>
          <w:rFonts w:ascii="Arial" w:hAnsi="Arial" w:cs="Arial"/>
          <w:b/>
        </w:rPr>
        <w:t>Effect of different poultry manure levels and plant spacing on the growth and yield of cucumber</w:t>
      </w:r>
      <w:r w:rsidR="0090279E" w:rsidRPr="00773BC5">
        <w:rPr>
          <w:rFonts w:ascii="Arial" w:hAnsi="Arial" w:cs="Arial"/>
          <w:b/>
        </w:rPr>
        <w:t xml:space="preserve"> </w:t>
      </w:r>
      <w:r w:rsidRPr="00773BC5">
        <w:rPr>
          <w:rFonts w:ascii="Arial" w:hAnsi="Arial" w:cs="Arial"/>
          <w:b/>
        </w:rPr>
        <w:t>(</w:t>
      </w:r>
      <w:r w:rsidR="0090279E" w:rsidRPr="00773BC5">
        <w:rPr>
          <w:rFonts w:ascii="Arial" w:hAnsi="Arial" w:cs="Arial"/>
          <w:b/>
          <w:i/>
        </w:rPr>
        <w:t xml:space="preserve">Cucumis </w:t>
      </w:r>
      <w:r w:rsidRPr="00773BC5">
        <w:rPr>
          <w:rFonts w:ascii="Arial" w:hAnsi="Arial" w:cs="Arial"/>
          <w:b/>
          <w:i/>
        </w:rPr>
        <w:t>Sativus</w:t>
      </w:r>
      <w:r w:rsidRPr="00773BC5">
        <w:rPr>
          <w:rFonts w:ascii="Arial" w:hAnsi="Arial" w:cs="Arial"/>
          <w:b/>
        </w:rPr>
        <w:t xml:space="preserve"> </w:t>
      </w:r>
      <w:r w:rsidR="0090279E" w:rsidRPr="00773BC5">
        <w:rPr>
          <w:rFonts w:ascii="Arial" w:hAnsi="Arial" w:cs="Arial"/>
          <w:b/>
        </w:rPr>
        <w:t>Linn</w:t>
      </w:r>
      <w:r w:rsidRPr="00773BC5">
        <w:rPr>
          <w:rFonts w:ascii="Arial" w:hAnsi="Arial" w:cs="Arial"/>
          <w:b/>
        </w:rPr>
        <w:t>.) In lowland condition</w:t>
      </w:r>
    </w:p>
    <w:p w14:paraId="0FA0F7D6" w14:textId="77777777" w:rsidR="00F603F5" w:rsidRPr="00773BC5" w:rsidRDefault="00F603F5" w:rsidP="00F603F5">
      <w:pPr>
        <w:spacing w:line="240" w:lineRule="auto"/>
        <w:jc w:val="center"/>
        <w:rPr>
          <w:rFonts w:ascii="Arial" w:hAnsi="Arial" w:cs="Arial"/>
          <w:b/>
        </w:rPr>
      </w:pPr>
    </w:p>
    <w:p w14:paraId="7D355E17" w14:textId="77777777" w:rsidR="00F603F5" w:rsidRPr="003100FE" w:rsidRDefault="00F603F5" w:rsidP="00F603F5">
      <w:pPr>
        <w:spacing w:line="240" w:lineRule="auto"/>
        <w:ind w:left="360"/>
        <w:jc w:val="center"/>
        <w:rPr>
          <w:rFonts w:ascii="Times New Roman" w:hAnsi="Times New Roman" w:cs="Times New Roman"/>
          <w:b/>
          <w:sz w:val="24"/>
          <w:szCs w:val="24"/>
        </w:rPr>
      </w:pPr>
    </w:p>
    <w:p w14:paraId="036796D7" w14:textId="77777777" w:rsidR="0090279E" w:rsidRPr="009D176E" w:rsidRDefault="009D176E" w:rsidP="00F603F5">
      <w:pPr>
        <w:tabs>
          <w:tab w:val="left" w:pos="6360"/>
        </w:tabs>
        <w:spacing w:line="240" w:lineRule="auto"/>
        <w:rPr>
          <w:rFonts w:ascii="Arial" w:hAnsi="Arial" w:cs="Arial"/>
          <w:b/>
          <w:i/>
        </w:rPr>
      </w:pPr>
      <w:r w:rsidRPr="009D176E">
        <w:rPr>
          <w:rFonts w:ascii="Arial" w:hAnsi="Arial" w:cs="Arial"/>
          <w:b/>
        </w:rPr>
        <w:t>ABSTRACT</w:t>
      </w:r>
    </w:p>
    <w:p w14:paraId="38125A99" w14:textId="2D608560" w:rsidR="009D176E" w:rsidRPr="00082D58" w:rsidRDefault="0090279E" w:rsidP="00F603F5">
      <w:pPr>
        <w:spacing w:line="240" w:lineRule="auto"/>
        <w:jc w:val="both"/>
        <w:rPr>
          <w:rFonts w:ascii="Arial" w:eastAsia="Times New Roman" w:hAnsi="Arial" w:cs="Arial"/>
          <w:sz w:val="20"/>
          <w:szCs w:val="20"/>
        </w:rPr>
      </w:pPr>
      <w:r w:rsidRPr="00082D58">
        <w:rPr>
          <w:rFonts w:ascii="Arial" w:eastAsia="Times New Roman" w:hAnsi="Arial" w:cs="Arial"/>
          <w:sz w:val="20"/>
          <w:szCs w:val="20"/>
        </w:rPr>
        <w:t xml:space="preserve">The study </w:t>
      </w:r>
      <w:r w:rsidRPr="00082D58">
        <w:rPr>
          <w:rFonts w:ascii="Arial" w:hAnsi="Arial" w:cs="Arial"/>
          <w:sz w:val="20"/>
          <w:szCs w:val="20"/>
        </w:rPr>
        <w:t>examined</w:t>
      </w:r>
      <w:r w:rsidRPr="00082D58">
        <w:rPr>
          <w:rFonts w:ascii="Arial" w:eastAsia="Times New Roman" w:hAnsi="Arial" w:cs="Arial"/>
          <w:sz w:val="20"/>
          <w:szCs w:val="20"/>
        </w:rPr>
        <w:t xml:space="preserve"> the impact of poultry manure and plant spacing on cucumber growth and yield in</w:t>
      </w:r>
      <w:r w:rsidR="00FC7BB8" w:rsidRPr="00082D58">
        <w:rPr>
          <w:rFonts w:ascii="Arial" w:eastAsia="Times New Roman" w:hAnsi="Arial" w:cs="Arial"/>
          <w:sz w:val="20"/>
          <w:szCs w:val="20"/>
        </w:rPr>
        <w:t xml:space="preserve"> the School of Agriculture and Food Sciences R</w:t>
      </w:r>
      <w:r w:rsidRPr="00082D58">
        <w:rPr>
          <w:rFonts w:ascii="Arial" w:eastAsia="Times New Roman" w:hAnsi="Arial" w:cs="Arial"/>
          <w:sz w:val="20"/>
          <w:szCs w:val="20"/>
        </w:rPr>
        <w:t>esearch site</w:t>
      </w:r>
      <w:r w:rsidR="0085726F" w:rsidRPr="00082D58">
        <w:rPr>
          <w:rFonts w:ascii="Arial" w:eastAsia="Times New Roman" w:hAnsi="Arial" w:cs="Arial"/>
          <w:sz w:val="20"/>
          <w:szCs w:val="20"/>
        </w:rPr>
        <w:t xml:space="preserve"> in September 2024</w:t>
      </w:r>
      <w:r w:rsidRPr="00082D58">
        <w:rPr>
          <w:rFonts w:ascii="Arial" w:eastAsia="Times New Roman" w:hAnsi="Arial" w:cs="Arial"/>
          <w:sz w:val="20"/>
          <w:szCs w:val="20"/>
        </w:rPr>
        <w:t xml:space="preserve">. </w:t>
      </w:r>
      <w:r w:rsidRPr="00082D58">
        <w:rPr>
          <w:rFonts w:ascii="Arial" w:hAnsi="Arial" w:cs="Arial"/>
          <w:sz w:val="20"/>
          <w:szCs w:val="20"/>
        </w:rPr>
        <w:t xml:space="preserve">The experiment was laid out in a Randomized Complete Block Design (RCBD) </w:t>
      </w:r>
      <w:r w:rsidR="0085726F" w:rsidRPr="00082D58">
        <w:rPr>
          <w:rFonts w:ascii="Arial" w:hAnsi="Arial" w:cs="Arial"/>
          <w:sz w:val="20"/>
          <w:szCs w:val="20"/>
        </w:rPr>
        <w:t xml:space="preserve">in a split plot arrangement, replicated three times. A well decomposed manure </w:t>
      </w:r>
      <w:r w:rsidRPr="00082D58">
        <w:rPr>
          <w:rFonts w:ascii="Arial" w:hAnsi="Arial" w:cs="Arial"/>
          <w:sz w:val="20"/>
          <w:szCs w:val="20"/>
        </w:rPr>
        <w:t>comprising four different levels of poultry manure (0t/ha</w:t>
      </w:r>
      <w:r w:rsidRPr="00082D58">
        <w:rPr>
          <w:rFonts w:ascii="Arial" w:hAnsi="Arial" w:cs="Arial"/>
          <w:sz w:val="20"/>
          <w:szCs w:val="20"/>
          <w:vertAlign w:val="superscript"/>
        </w:rPr>
        <w:t>-1</w:t>
      </w:r>
      <w:r w:rsidRPr="00082D58">
        <w:rPr>
          <w:rFonts w:ascii="Arial" w:hAnsi="Arial" w:cs="Arial"/>
          <w:sz w:val="20"/>
          <w:szCs w:val="20"/>
        </w:rPr>
        <w:t>, 5t/ha</w:t>
      </w:r>
      <w:r w:rsidRPr="00082D58">
        <w:rPr>
          <w:rFonts w:ascii="Arial" w:hAnsi="Arial" w:cs="Arial"/>
          <w:sz w:val="20"/>
          <w:szCs w:val="20"/>
          <w:vertAlign w:val="superscript"/>
        </w:rPr>
        <w:t>-1</w:t>
      </w:r>
      <w:r w:rsidRPr="00082D58">
        <w:rPr>
          <w:rFonts w:ascii="Arial" w:hAnsi="Arial" w:cs="Arial"/>
          <w:sz w:val="20"/>
          <w:szCs w:val="20"/>
        </w:rPr>
        <w:t>, 10t/ha</w:t>
      </w:r>
      <w:r w:rsidRPr="00082D58">
        <w:rPr>
          <w:rFonts w:ascii="Arial" w:hAnsi="Arial" w:cs="Arial"/>
          <w:sz w:val="20"/>
          <w:szCs w:val="20"/>
          <w:vertAlign w:val="superscript"/>
        </w:rPr>
        <w:t>-1</w:t>
      </w:r>
      <w:r w:rsidRPr="00082D58">
        <w:rPr>
          <w:rFonts w:ascii="Arial" w:hAnsi="Arial" w:cs="Arial"/>
          <w:sz w:val="20"/>
          <w:szCs w:val="20"/>
        </w:rPr>
        <w:t>, and 15t/ha</w:t>
      </w:r>
      <w:r w:rsidRPr="00082D58">
        <w:rPr>
          <w:rFonts w:ascii="Arial" w:hAnsi="Arial" w:cs="Arial"/>
          <w:sz w:val="20"/>
          <w:szCs w:val="20"/>
          <w:vertAlign w:val="superscript"/>
        </w:rPr>
        <w:t>-1</w:t>
      </w:r>
      <w:r w:rsidRPr="00082D58">
        <w:rPr>
          <w:rFonts w:ascii="Arial" w:hAnsi="Arial" w:cs="Arial"/>
          <w:sz w:val="20"/>
          <w:szCs w:val="20"/>
        </w:rPr>
        <w:t xml:space="preserve">) and two plant spacing </w:t>
      </w:r>
      <w:r w:rsidR="0085726F" w:rsidRPr="00082D58">
        <w:rPr>
          <w:rFonts w:ascii="Arial" w:hAnsi="Arial" w:cs="Arial"/>
          <w:sz w:val="20"/>
          <w:szCs w:val="20"/>
        </w:rPr>
        <w:t xml:space="preserve">(50cm x 50cm and 75cm x 75 cm). </w:t>
      </w:r>
      <w:r w:rsidR="004F3A1A" w:rsidRPr="00082D58">
        <w:rPr>
          <w:rFonts w:ascii="Arial" w:hAnsi="Arial" w:cs="Arial"/>
          <w:sz w:val="20"/>
          <w:szCs w:val="20"/>
        </w:rPr>
        <w:t>The results showed that poultry manure at 15t/ha</w:t>
      </w:r>
      <w:r w:rsidR="004F3A1A" w:rsidRPr="00082D58">
        <w:rPr>
          <w:rFonts w:ascii="Arial" w:hAnsi="Arial" w:cs="Arial"/>
          <w:sz w:val="20"/>
          <w:szCs w:val="20"/>
          <w:vertAlign w:val="superscript"/>
        </w:rPr>
        <w:t xml:space="preserve">-1 </w:t>
      </w:r>
      <w:r w:rsidR="004F3A1A" w:rsidRPr="00082D58">
        <w:rPr>
          <w:rFonts w:ascii="Arial" w:hAnsi="Arial" w:cs="Arial"/>
          <w:sz w:val="20"/>
          <w:szCs w:val="20"/>
        </w:rPr>
        <w:t>with plant spacing of 75 cm x 75 cm had longer vine length (141.47 cm), more branches (2.35), numbers of leaves (113.0), and leaf area (33.4 cm</w:t>
      </w:r>
      <w:r w:rsidR="004F3A1A" w:rsidRPr="00082D58">
        <w:rPr>
          <w:rFonts w:ascii="Arial" w:hAnsi="Arial" w:cs="Arial"/>
          <w:sz w:val="20"/>
          <w:szCs w:val="20"/>
          <w:vertAlign w:val="superscript"/>
        </w:rPr>
        <w:t>2</w:t>
      </w:r>
      <w:r w:rsidR="004F3A1A" w:rsidRPr="00082D58">
        <w:rPr>
          <w:rFonts w:ascii="Arial" w:hAnsi="Arial" w:cs="Arial"/>
          <w:sz w:val="20"/>
          <w:szCs w:val="20"/>
        </w:rPr>
        <w:t xml:space="preserve">) which resulted into bountiful fruit production with number of fruit (39.25), fruit length (25.0 cm/ha), average fruit weight (62.05 g/ha) and yield (235.13 t/ ha). </w:t>
      </w:r>
      <w:r w:rsidR="004F3A1A" w:rsidRPr="00082D58">
        <w:rPr>
          <w:rFonts w:ascii="Arial" w:eastAsia="Times New Roman" w:hAnsi="Arial" w:cs="Arial"/>
          <w:sz w:val="20"/>
          <w:szCs w:val="20"/>
        </w:rPr>
        <w:t>In conclusion,</w:t>
      </w:r>
      <w:r w:rsidR="009D176E" w:rsidRPr="00082D58">
        <w:rPr>
          <w:rFonts w:ascii="Arial" w:eastAsia="Times New Roman" w:hAnsi="Arial" w:cs="Arial"/>
          <w:sz w:val="20"/>
          <w:szCs w:val="20"/>
        </w:rPr>
        <w:t xml:space="preserve"> poultry manure should be applied at a rate of 15 t/ha using plant spacing of 75 cm x 75 cm </w:t>
      </w:r>
      <w:r w:rsidR="004F3A1A" w:rsidRPr="00082D58">
        <w:rPr>
          <w:rFonts w:ascii="Arial" w:eastAsia="Times New Roman" w:hAnsi="Arial" w:cs="Arial"/>
          <w:sz w:val="20"/>
          <w:szCs w:val="20"/>
        </w:rPr>
        <w:t xml:space="preserve">should be used by both smallholder and commercialized farmers in order </w:t>
      </w:r>
      <w:r w:rsidR="009D176E" w:rsidRPr="00082D58">
        <w:rPr>
          <w:rFonts w:ascii="Arial" w:eastAsia="Times New Roman" w:hAnsi="Arial" w:cs="Arial"/>
          <w:sz w:val="20"/>
          <w:szCs w:val="20"/>
        </w:rPr>
        <w:t>to achieve rap</w:t>
      </w:r>
      <w:r w:rsidR="004F3A1A" w:rsidRPr="00082D58">
        <w:rPr>
          <w:rFonts w:ascii="Arial" w:eastAsia="Times New Roman" w:hAnsi="Arial" w:cs="Arial"/>
          <w:sz w:val="20"/>
          <w:szCs w:val="20"/>
        </w:rPr>
        <w:t>id growth and yield of cucumber in Sierra Leone.</w:t>
      </w:r>
    </w:p>
    <w:p w14:paraId="332A64AB" w14:textId="77777777" w:rsidR="002C24CA" w:rsidRPr="002C1547" w:rsidRDefault="00FC7BB8" w:rsidP="00F603F5">
      <w:pPr>
        <w:spacing w:line="240" w:lineRule="auto"/>
        <w:jc w:val="both"/>
        <w:rPr>
          <w:rFonts w:ascii="Arial" w:eastAsia="Times New Roman" w:hAnsi="Arial" w:cs="Arial"/>
          <w:b/>
          <w:sz w:val="20"/>
          <w:szCs w:val="20"/>
        </w:rPr>
      </w:pPr>
      <w:r w:rsidRPr="00FC7BB8">
        <w:rPr>
          <w:rFonts w:ascii="Times New Roman" w:eastAsia="Times New Roman" w:hAnsi="Times New Roman" w:cs="Times New Roman"/>
          <w:b/>
          <w:i/>
          <w:sz w:val="24"/>
          <w:szCs w:val="24"/>
        </w:rPr>
        <w:t>Key words:</w:t>
      </w:r>
      <w:r>
        <w:rPr>
          <w:rFonts w:ascii="Times New Roman" w:eastAsia="Times New Roman" w:hAnsi="Times New Roman" w:cs="Times New Roman"/>
          <w:b/>
          <w:i/>
          <w:sz w:val="24"/>
          <w:szCs w:val="24"/>
        </w:rPr>
        <w:t xml:space="preserve"> </w:t>
      </w:r>
      <w:r w:rsidRPr="002C1547">
        <w:rPr>
          <w:rFonts w:ascii="Arial" w:eastAsia="Times New Roman" w:hAnsi="Arial" w:cs="Arial"/>
          <w:sz w:val="20"/>
          <w:szCs w:val="20"/>
        </w:rPr>
        <w:t xml:space="preserve">Poultry manure, plant spacing, </w:t>
      </w:r>
      <w:r w:rsidR="002C1547" w:rsidRPr="002C1547">
        <w:rPr>
          <w:rFonts w:ascii="Arial" w:eastAsia="Times New Roman" w:hAnsi="Arial" w:cs="Arial"/>
          <w:sz w:val="20"/>
          <w:szCs w:val="20"/>
        </w:rPr>
        <w:t xml:space="preserve">Physicochemical, Organic manure, Cucumber, Sierra Leone, Njala, </w:t>
      </w:r>
    </w:p>
    <w:p w14:paraId="7C64B9BA" w14:textId="77777777" w:rsidR="0090279E" w:rsidRPr="00ED1B33" w:rsidRDefault="00CE6DE2" w:rsidP="00F603F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Pr="00CE6DE2">
        <w:rPr>
          <w:rFonts w:ascii="Arial" w:hAnsi="Arial" w:cs="Arial"/>
          <w:b/>
        </w:rPr>
        <w:t xml:space="preserve"> INTRODUCTION</w:t>
      </w:r>
      <w:r w:rsidR="0090279E" w:rsidRPr="00ED1B33">
        <w:rPr>
          <w:rFonts w:ascii="Times New Roman" w:hAnsi="Times New Roman" w:cs="Times New Roman"/>
          <w:b/>
          <w:sz w:val="24"/>
          <w:szCs w:val="24"/>
        </w:rPr>
        <w:t>.</w:t>
      </w:r>
    </w:p>
    <w:p w14:paraId="3F360AF5" w14:textId="42B621AD" w:rsidR="0090279E" w:rsidRPr="00082D58" w:rsidRDefault="00827321" w:rsidP="00082D58">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90279E" w:rsidRPr="00082D58">
        <w:rPr>
          <w:rFonts w:ascii="Arial" w:hAnsi="Arial" w:cs="Arial"/>
          <w:color w:val="222222"/>
          <w:sz w:val="20"/>
          <w:szCs w:val="20"/>
          <w:shd w:val="clear" w:color="auto" w:fill="FFFFFF"/>
        </w:rPr>
        <w:t>Vegetable production in sub-Saharan Africa plays an important role in food security and poverty reduction. Although vegetables such as cucumber, tomato, pepper, and onion are an important emerging cash crop for the agricultural sector in Sierra Leone, their production and marketing systems are facing many challenges. Soil-nutrient capital is steadily depleting and the population of Sierra Leone is increasing, with farmers incapable of adequately improving the soil due to the limitation of accessible productive lands, preventing fallowing.</w:t>
      </w:r>
      <w:r w:rsidR="0090279E" w:rsidRPr="00082D58">
        <w:rPr>
          <w:rFonts w:ascii="Arial" w:hAnsi="Arial" w:cs="Arial"/>
          <w:sz w:val="20"/>
          <w:szCs w:val="20"/>
        </w:rPr>
        <w:t xml:space="preserve"> Soils of Sierra Leone have inherently low fertility and do not receive adequate nutrient replenishment. With many farmers typically applying insignificant amounts of fertilizers, coupled with continuous cropping, soil degradation and declining soil fertility continue to pose major threat to sustainable food production by smallholders</w:t>
      </w:r>
      <w:r>
        <w:rPr>
          <w:rFonts w:ascii="Arial" w:hAnsi="Arial" w:cs="Arial"/>
          <w:sz w:val="20"/>
          <w:szCs w:val="20"/>
        </w:rPr>
        <w:t>”</w:t>
      </w:r>
      <w:r w:rsidR="0090279E" w:rsidRPr="00082D58">
        <w:rPr>
          <w:rFonts w:ascii="Arial" w:hAnsi="Arial" w:cs="Arial"/>
          <w:sz w:val="20"/>
          <w:szCs w:val="20"/>
        </w:rPr>
        <w:t xml:space="preserve"> (MAFFS 2009). </w:t>
      </w:r>
      <w:r>
        <w:rPr>
          <w:rFonts w:ascii="Arial" w:hAnsi="Arial" w:cs="Arial"/>
          <w:sz w:val="20"/>
          <w:szCs w:val="20"/>
        </w:rPr>
        <w:t>“</w:t>
      </w:r>
      <w:r w:rsidR="0090279E" w:rsidRPr="00082D58">
        <w:rPr>
          <w:rFonts w:ascii="Arial" w:hAnsi="Arial" w:cs="Arial"/>
          <w:sz w:val="20"/>
          <w:szCs w:val="20"/>
        </w:rPr>
        <w:t>Coupled with other constraints including soil moisture stress, low nutrient capital, erosion risks, low pH with aluminium (Al) toxicity, high phosphorus (P) fixation, low levels of soil organic matter, poor farming methods and a loss of soil biodiversity, food security may not be achieved in the near future unless urgent intervention measures are undertaken</w:t>
      </w:r>
      <w:r>
        <w:rPr>
          <w:rFonts w:ascii="Arial" w:hAnsi="Arial" w:cs="Arial"/>
          <w:sz w:val="20"/>
          <w:szCs w:val="20"/>
        </w:rPr>
        <w:t>”</w:t>
      </w:r>
      <w:r w:rsidR="0090279E" w:rsidRPr="00082D58">
        <w:rPr>
          <w:rFonts w:ascii="Arial" w:hAnsi="Arial" w:cs="Arial"/>
          <w:sz w:val="20"/>
          <w:szCs w:val="20"/>
        </w:rPr>
        <w:t xml:space="preserve"> (WFP 2009). </w:t>
      </w:r>
      <w:r w:rsidR="0090279E" w:rsidRPr="00082D58">
        <w:rPr>
          <w:rFonts w:ascii="Arial" w:hAnsi="Arial" w:cs="Arial"/>
          <w:color w:val="222222"/>
          <w:sz w:val="20"/>
          <w:szCs w:val="20"/>
          <w:shd w:val="clear" w:color="auto" w:fill="FFFFFF"/>
        </w:rPr>
        <w:t>Thus, the main strategy employed for improving agricultural productivity in Sierra Leone is the application of inorganic fertilizers. However, the potential success of this strategy is low due to problems of accessibility and affordability for smallholder farmers.</w:t>
      </w:r>
    </w:p>
    <w:p w14:paraId="2C8D70F6" w14:textId="5BC02269" w:rsidR="005A7D9E" w:rsidRPr="00082D58" w:rsidRDefault="00827321" w:rsidP="00082D58">
      <w:pPr>
        <w:jc w:val="both"/>
        <w:rPr>
          <w:rFonts w:ascii="Arial" w:hAnsi="Arial" w:cs="Arial"/>
          <w:sz w:val="20"/>
          <w:szCs w:val="20"/>
        </w:rPr>
      </w:pPr>
      <w:r>
        <w:rPr>
          <w:rFonts w:ascii="Arial" w:hAnsi="Arial" w:cs="Arial"/>
          <w:sz w:val="20"/>
          <w:szCs w:val="20"/>
        </w:rPr>
        <w:t>“</w:t>
      </w:r>
      <w:r w:rsidR="005A7D9E" w:rsidRPr="00082D58">
        <w:rPr>
          <w:rFonts w:ascii="Arial" w:hAnsi="Arial" w:cs="Arial"/>
          <w:sz w:val="20"/>
          <w:szCs w:val="20"/>
        </w:rPr>
        <w:t>According to the 2018 world production report, China (67,601,863 tons), Turkey (1,890,904 tons), Russia (1,604,346 tons) and Iran (650,882 tons) are the largest cucumber producer countries. The world yield average of cucumber is reported to be between 15–22 ton</w:t>
      </w:r>
      <w:r>
        <w:rPr>
          <w:rFonts w:ascii="Arial" w:hAnsi="Arial" w:cs="Arial"/>
          <w:sz w:val="20"/>
          <w:szCs w:val="20"/>
        </w:rPr>
        <w:t>”</w:t>
      </w:r>
      <w:r w:rsidR="00082D58">
        <w:rPr>
          <w:rFonts w:ascii="Arial" w:hAnsi="Arial" w:cs="Arial"/>
          <w:sz w:val="20"/>
          <w:szCs w:val="20"/>
        </w:rPr>
        <w:t xml:space="preserve"> (X. Liu et al., </w:t>
      </w:r>
      <w:hyperlink r:id="rId7" w:history="1">
        <w:r w:rsidR="005A7D9E" w:rsidRPr="00082D58">
          <w:rPr>
            <w:rStyle w:val="Hyperlink"/>
            <w:rFonts w:ascii="Arial" w:hAnsi="Arial" w:cs="Arial"/>
            <w:color w:val="auto"/>
            <w:sz w:val="20"/>
            <w:szCs w:val="20"/>
            <w:u w:val="none"/>
          </w:rPr>
          <w:t>2020</w:t>
        </w:r>
      </w:hyperlink>
      <w:r w:rsidR="005A7D9E" w:rsidRPr="00082D58">
        <w:rPr>
          <w:rFonts w:ascii="Arial" w:hAnsi="Arial" w:cs="Arial"/>
          <w:sz w:val="20"/>
          <w:szCs w:val="20"/>
        </w:rPr>
        <w:t xml:space="preserve">). </w:t>
      </w:r>
      <w:r>
        <w:rPr>
          <w:rFonts w:ascii="Arial" w:hAnsi="Arial" w:cs="Arial"/>
          <w:sz w:val="20"/>
          <w:szCs w:val="20"/>
        </w:rPr>
        <w:t>“</w:t>
      </w:r>
      <w:r w:rsidR="005A7D9E" w:rsidRPr="00082D58">
        <w:rPr>
          <w:rFonts w:ascii="Arial" w:hAnsi="Arial" w:cs="Arial"/>
          <w:sz w:val="20"/>
          <w:szCs w:val="20"/>
        </w:rPr>
        <w:t>The Food and Agriculture Organization Corporate Statistical Database (FAOSTAT) also reported 91.25 million tons (2,261,318 ha) in 2020 with an average yield of 40.4 tons</w:t>
      </w:r>
      <w:r>
        <w:rPr>
          <w:rFonts w:ascii="Arial" w:hAnsi="Arial" w:cs="Arial"/>
          <w:sz w:val="20"/>
          <w:szCs w:val="20"/>
        </w:rPr>
        <w:t>”</w:t>
      </w:r>
      <w:r w:rsidR="005A7D9E" w:rsidRPr="00082D58">
        <w:rPr>
          <w:rFonts w:ascii="Arial" w:hAnsi="Arial" w:cs="Arial"/>
          <w:sz w:val="20"/>
          <w:szCs w:val="20"/>
        </w:rPr>
        <w:t xml:space="preserve"> (Onanuga </w:t>
      </w:r>
      <w:r w:rsidR="005A7D9E" w:rsidRPr="00082D58">
        <w:rPr>
          <w:rFonts w:ascii="Arial" w:hAnsi="Arial" w:cs="Arial"/>
          <w:i/>
          <w:sz w:val="20"/>
          <w:szCs w:val="20"/>
        </w:rPr>
        <w:t>et al</w:t>
      </w:r>
      <w:r w:rsidR="005A7D9E" w:rsidRPr="00082D58">
        <w:rPr>
          <w:rFonts w:ascii="Arial" w:hAnsi="Arial" w:cs="Arial"/>
          <w:sz w:val="20"/>
          <w:szCs w:val="20"/>
        </w:rPr>
        <w:t>., </w:t>
      </w:r>
      <w:hyperlink r:id="rId8" w:history="1">
        <w:r w:rsidR="005A7D9E" w:rsidRPr="00082D58">
          <w:rPr>
            <w:rStyle w:val="Hyperlink"/>
            <w:rFonts w:ascii="Arial" w:hAnsi="Arial" w:cs="Arial"/>
            <w:color w:val="auto"/>
            <w:sz w:val="20"/>
            <w:szCs w:val="20"/>
            <w:u w:val="none"/>
          </w:rPr>
          <w:t>2022</w:t>
        </w:r>
      </w:hyperlink>
      <w:r w:rsidR="005A7D9E" w:rsidRPr="00082D58">
        <w:rPr>
          <w:rFonts w:ascii="Arial" w:hAnsi="Arial" w:cs="Arial"/>
          <w:sz w:val="20"/>
          <w:szCs w:val="20"/>
        </w:rPr>
        <w:t xml:space="preserve">). </w:t>
      </w:r>
      <w:r>
        <w:rPr>
          <w:rFonts w:ascii="Arial" w:hAnsi="Arial" w:cs="Arial"/>
          <w:sz w:val="20"/>
          <w:szCs w:val="20"/>
        </w:rPr>
        <w:t>“</w:t>
      </w:r>
      <w:r w:rsidR="005A7D9E" w:rsidRPr="00082D58">
        <w:rPr>
          <w:rFonts w:ascii="Arial" w:hAnsi="Arial" w:cs="Arial"/>
          <w:sz w:val="20"/>
          <w:szCs w:val="20"/>
        </w:rPr>
        <w:t>The productivity trend between 2018 and 2020 shows an increment of approximately of 20 tons. However, even though Africa has untapped potential for cucumber cultivation, its current production and average yield is very low and the number of smallholder farmers producing cucumber is inadequate. In the African continent, South Africa is cultivating cucumber for commercial purposes both in open and greenhouse conditions</w:t>
      </w:r>
      <w:r>
        <w:rPr>
          <w:rFonts w:ascii="Arial" w:hAnsi="Arial" w:cs="Arial"/>
          <w:sz w:val="20"/>
          <w:szCs w:val="20"/>
        </w:rPr>
        <w:t>”</w:t>
      </w:r>
      <w:r w:rsidR="005A7D9E" w:rsidRPr="00082D58">
        <w:rPr>
          <w:rFonts w:ascii="Arial" w:hAnsi="Arial" w:cs="Arial"/>
          <w:sz w:val="20"/>
          <w:szCs w:val="20"/>
        </w:rPr>
        <w:t xml:space="preserve"> (Maluleke, </w:t>
      </w:r>
      <w:hyperlink r:id="rId9" w:history="1">
        <w:r w:rsidR="005A7D9E" w:rsidRPr="00082D58">
          <w:rPr>
            <w:rStyle w:val="Hyperlink"/>
            <w:rFonts w:ascii="Arial" w:hAnsi="Arial" w:cs="Arial"/>
            <w:color w:val="auto"/>
            <w:sz w:val="20"/>
            <w:szCs w:val="20"/>
            <w:u w:val="none"/>
          </w:rPr>
          <w:t>2022</w:t>
        </w:r>
      </w:hyperlink>
      <w:r w:rsidR="005A7D9E" w:rsidRPr="00082D58">
        <w:rPr>
          <w:rFonts w:ascii="Arial" w:hAnsi="Arial" w:cs="Arial"/>
          <w:sz w:val="20"/>
          <w:szCs w:val="20"/>
        </w:rPr>
        <w:t xml:space="preserve">). </w:t>
      </w:r>
      <w:r>
        <w:rPr>
          <w:rFonts w:ascii="Arial" w:hAnsi="Arial" w:cs="Arial"/>
          <w:sz w:val="20"/>
          <w:szCs w:val="20"/>
        </w:rPr>
        <w:t>“</w:t>
      </w:r>
      <w:r w:rsidR="005A7D9E" w:rsidRPr="00082D58">
        <w:rPr>
          <w:rFonts w:ascii="Arial" w:hAnsi="Arial" w:cs="Arial"/>
          <w:sz w:val="20"/>
          <w:szCs w:val="20"/>
        </w:rPr>
        <w:t>For processing purposes, South Africa farmers are producing cucumber in the open fields while in greenhouses for fresh consumption</w:t>
      </w:r>
      <w:r>
        <w:rPr>
          <w:rFonts w:ascii="Arial" w:hAnsi="Arial" w:cs="Arial"/>
          <w:sz w:val="20"/>
          <w:szCs w:val="20"/>
        </w:rPr>
        <w:t>”</w:t>
      </w:r>
      <w:r w:rsidR="005A7D9E" w:rsidRPr="00082D58">
        <w:rPr>
          <w:rFonts w:ascii="Arial" w:hAnsi="Arial" w:cs="Arial"/>
          <w:sz w:val="20"/>
          <w:szCs w:val="20"/>
        </w:rPr>
        <w:t xml:space="preserve"> (Karanisa et al., </w:t>
      </w:r>
      <w:hyperlink r:id="rId10" w:history="1">
        <w:r w:rsidR="005A7D9E" w:rsidRPr="00082D58">
          <w:rPr>
            <w:rStyle w:val="Hyperlink"/>
            <w:rFonts w:ascii="Arial" w:hAnsi="Arial" w:cs="Arial"/>
            <w:color w:val="auto"/>
            <w:sz w:val="20"/>
            <w:szCs w:val="20"/>
            <w:u w:val="none"/>
          </w:rPr>
          <w:t>2022</w:t>
        </w:r>
      </w:hyperlink>
      <w:r w:rsidR="005A7D9E" w:rsidRPr="00082D58">
        <w:rPr>
          <w:rFonts w:ascii="Arial" w:hAnsi="Arial" w:cs="Arial"/>
          <w:sz w:val="20"/>
          <w:szCs w:val="20"/>
        </w:rPr>
        <w:t xml:space="preserve">). </w:t>
      </w:r>
    </w:p>
    <w:p w14:paraId="174F328C" w14:textId="20D6004A" w:rsidR="0090279E" w:rsidRPr="00082D58" w:rsidRDefault="00827321" w:rsidP="00082D58">
      <w:pPr>
        <w:jc w:val="both"/>
        <w:rPr>
          <w:rFonts w:ascii="Arial" w:hAnsi="Arial" w:cs="Arial"/>
          <w:sz w:val="20"/>
          <w:szCs w:val="20"/>
        </w:rPr>
      </w:pPr>
      <w:r>
        <w:rPr>
          <w:rFonts w:ascii="Arial" w:hAnsi="Arial" w:cs="Arial"/>
          <w:sz w:val="20"/>
          <w:szCs w:val="20"/>
        </w:rPr>
        <w:t>“</w:t>
      </w:r>
      <w:r w:rsidR="00082D58" w:rsidRPr="00082D58">
        <w:rPr>
          <w:rFonts w:ascii="Arial" w:hAnsi="Arial" w:cs="Arial"/>
          <w:sz w:val="20"/>
          <w:szCs w:val="20"/>
        </w:rPr>
        <w:t xml:space="preserve">In recent times, </w:t>
      </w:r>
      <w:r w:rsidR="00082D58" w:rsidRPr="00082D58">
        <w:rPr>
          <w:rFonts w:ascii="Arial" w:eastAsia="Times New Roman" w:hAnsi="Arial" w:cs="Arial"/>
          <w:sz w:val="20"/>
          <w:szCs w:val="20"/>
        </w:rPr>
        <w:t>Poultry manure (PM) has drawn interest recently as a possible organic fertilizer source because of its high nutritional content and affordable price. Rich in nitrogen, phosphorus, potassium, and other vital elements, PM has been demonstrated to raise crop output, improve soil fertility, and improve the quality of agricultural products</w:t>
      </w:r>
      <w:r>
        <w:rPr>
          <w:rFonts w:ascii="Arial" w:eastAsia="Times New Roman" w:hAnsi="Arial" w:cs="Arial"/>
          <w:sz w:val="20"/>
          <w:szCs w:val="20"/>
        </w:rPr>
        <w:t>”</w:t>
      </w:r>
      <w:r w:rsidR="00082D58" w:rsidRPr="00082D58">
        <w:rPr>
          <w:rFonts w:ascii="Arial" w:eastAsia="Times New Roman" w:hAnsi="Arial" w:cs="Arial"/>
          <w:sz w:val="20"/>
          <w:szCs w:val="20"/>
        </w:rPr>
        <w:t xml:space="preserve"> (Jansson, J. K.; &amp; Hofmockel, K. S. (2020)). The primary growth-hindering mineral nutrient for agricultural crops worldwide is nitrogen (N) (Mutale-Joan et al., 2020). Furthermore, there is proof that agricultural yields have dropped dramatically as a result of inadequate and reduced nutrient availability as aridity increases in a changing environment (Shahzadi </w:t>
      </w:r>
      <w:r w:rsidR="00082D58" w:rsidRPr="00082D58">
        <w:rPr>
          <w:rFonts w:ascii="Arial" w:eastAsia="Times New Roman" w:hAnsi="Arial" w:cs="Arial"/>
          <w:sz w:val="20"/>
          <w:szCs w:val="20"/>
        </w:rPr>
        <w:lastRenderedPageBreak/>
        <w:t xml:space="preserve">et al., 2023 and Du et al., 2020). </w:t>
      </w:r>
      <w:r>
        <w:rPr>
          <w:rFonts w:ascii="Arial" w:eastAsia="Times New Roman" w:hAnsi="Arial" w:cs="Arial"/>
          <w:sz w:val="20"/>
          <w:szCs w:val="20"/>
        </w:rPr>
        <w:t>“</w:t>
      </w:r>
      <w:r w:rsidR="00082D58" w:rsidRPr="00082D58">
        <w:rPr>
          <w:rFonts w:ascii="Arial" w:hAnsi="Arial" w:cs="Arial"/>
          <w:sz w:val="20"/>
          <w:szCs w:val="20"/>
        </w:rPr>
        <w:t xml:space="preserve">The use of chemical fertilizers has been reported to increase crop yields, but their use is limited by the high cost, scarcity during the time of its need (planting season), soil acidity, and nutrient imbalance. </w:t>
      </w:r>
      <w:r w:rsidR="00082D58" w:rsidRPr="00082D58">
        <w:rPr>
          <w:rFonts w:ascii="Arial" w:eastAsia="Times New Roman" w:hAnsi="Arial" w:cs="Arial"/>
          <w:sz w:val="20"/>
          <w:szCs w:val="20"/>
        </w:rPr>
        <w:t>As a result, it was discovered that using organic manure such as PM helped boost agricultural yields</w:t>
      </w:r>
      <w:r>
        <w:rPr>
          <w:rFonts w:ascii="Arial" w:eastAsia="Times New Roman" w:hAnsi="Arial" w:cs="Arial"/>
          <w:sz w:val="20"/>
          <w:szCs w:val="20"/>
        </w:rPr>
        <w:t>”</w:t>
      </w:r>
      <w:r w:rsidR="00082D58" w:rsidRPr="00082D58">
        <w:rPr>
          <w:rFonts w:ascii="Arial" w:eastAsia="Times New Roman" w:hAnsi="Arial" w:cs="Arial"/>
          <w:sz w:val="20"/>
          <w:szCs w:val="20"/>
        </w:rPr>
        <w:t xml:space="preserve"> (Yılmaz, Ş.; Şahan, T. 2020). Compared to chemical fertilizers, PM is inexpensive, always accessible, ecologically benign, and has the capacity to enhance soil structure and have a lasting impact (Singh et al., 2020). The application of poultry manure enhances soil N by over 53% and also considerably increases exchangeable cations (Adekiya et al., 2019). The amount of nutrients released (soil chemical characteristics), maize development, and yield may also be impacted by the pace at which PM is sprayed. e. PM helps maize grow and produce more by providing it with nitrogen (Adekiya et al., 2019). </w:t>
      </w:r>
      <w:r w:rsidR="00082D58" w:rsidRPr="00082D58">
        <w:rPr>
          <w:rFonts w:ascii="Arial" w:hAnsi="Arial" w:cs="Arial"/>
          <w:sz w:val="20"/>
          <w:szCs w:val="20"/>
        </w:rPr>
        <w:t xml:space="preserve">Timsina (2018) reported that </w:t>
      </w:r>
      <w:r>
        <w:rPr>
          <w:rFonts w:ascii="Arial" w:hAnsi="Arial" w:cs="Arial"/>
          <w:sz w:val="20"/>
          <w:szCs w:val="20"/>
        </w:rPr>
        <w:t>“</w:t>
      </w:r>
      <w:r w:rsidR="00082D58" w:rsidRPr="00082D58">
        <w:rPr>
          <w:rFonts w:ascii="Arial" w:hAnsi="Arial" w:cs="Arial"/>
          <w:sz w:val="20"/>
          <w:szCs w:val="20"/>
        </w:rPr>
        <w:t xml:space="preserve">using indigenous available organic nutrient source can enhance the efficiency and reduce the quantity of chemical fertilizer required. Apart from enhancing nutrient use efficiency, integrated nutrient use also maintains soil health, enhances yield, and reduces cost of production. </w:t>
      </w:r>
      <w:r w:rsidR="0090279E" w:rsidRPr="00082D58">
        <w:rPr>
          <w:rFonts w:ascii="Arial" w:hAnsi="Arial" w:cs="Arial"/>
          <w:sz w:val="20"/>
          <w:szCs w:val="20"/>
        </w:rPr>
        <w:t>The physical and chemical properties of soil improve with the application of poultry manure</w:t>
      </w:r>
      <w:r>
        <w:rPr>
          <w:rFonts w:ascii="Arial" w:hAnsi="Arial" w:cs="Arial"/>
          <w:sz w:val="20"/>
          <w:szCs w:val="20"/>
        </w:rPr>
        <w:t>”</w:t>
      </w:r>
      <w:r w:rsidR="0090279E" w:rsidRPr="00082D58">
        <w:rPr>
          <w:rFonts w:ascii="Arial" w:hAnsi="Arial" w:cs="Arial"/>
          <w:sz w:val="20"/>
          <w:szCs w:val="20"/>
        </w:rPr>
        <w:t xml:space="preserve"> (Enujeke, 2013). Poultry manure at 10-50 t/ha have positive impact on soil physical attributes such as soil temperature, water holding capacity and improves the number of pores (Ewulo </w:t>
      </w:r>
      <w:r w:rsidR="0090279E" w:rsidRPr="00082D58">
        <w:rPr>
          <w:rFonts w:ascii="Arial" w:hAnsi="Arial" w:cs="Arial"/>
          <w:i/>
          <w:sz w:val="20"/>
          <w:szCs w:val="20"/>
        </w:rPr>
        <w:t>et al</w:t>
      </w:r>
      <w:r w:rsidR="0090279E" w:rsidRPr="00082D58">
        <w:rPr>
          <w:rFonts w:ascii="Arial" w:hAnsi="Arial" w:cs="Arial"/>
          <w:sz w:val="20"/>
          <w:szCs w:val="20"/>
        </w:rPr>
        <w:t xml:space="preserve">,. 2008). </w:t>
      </w:r>
    </w:p>
    <w:p w14:paraId="5452DAA8" w14:textId="64ADEF29" w:rsidR="0090279E" w:rsidRPr="00082D58" w:rsidRDefault="0090279E" w:rsidP="00082D58">
      <w:pPr>
        <w:spacing w:line="240" w:lineRule="auto"/>
        <w:jc w:val="both"/>
        <w:rPr>
          <w:rFonts w:ascii="Arial" w:hAnsi="Arial" w:cs="Arial"/>
          <w:sz w:val="20"/>
          <w:szCs w:val="20"/>
        </w:rPr>
      </w:pPr>
      <w:r w:rsidRPr="00082D58">
        <w:rPr>
          <w:rFonts w:ascii="Arial" w:hAnsi="Arial" w:cs="Arial"/>
          <w:sz w:val="20"/>
          <w:szCs w:val="20"/>
        </w:rPr>
        <w:t>Being resource limited, most smallholders cannot afford the conventional soil fertility management strategies dominated by high use of inorganic fertilizers and agrochemicals considering their escalating prices. Poultry manure is not limiting to easy availability, but also provide all essential nutrients to the plants and maintaining the soil fertility and give supe</w:t>
      </w:r>
      <w:r w:rsidR="00082D58" w:rsidRPr="00082D58">
        <w:rPr>
          <w:rFonts w:ascii="Arial" w:hAnsi="Arial" w:cs="Arial"/>
          <w:sz w:val="20"/>
          <w:szCs w:val="20"/>
        </w:rPr>
        <w:t>rior growth and yield</w:t>
      </w:r>
      <w:r w:rsidRPr="00082D58">
        <w:rPr>
          <w:rFonts w:ascii="Arial" w:hAnsi="Arial" w:cs="Arial"/>
          <w:sz w:val="20"/>
          <w:szCs w:val="20"/>
        </w:rPr>
        <w:t xml:space="preserve">. </w:t>
      </w:r>
      <w:r w:rsidR="00CE6DE2" w:rsidRPr="00082D58">
        <w:rPr>
          <w:rFonts w:ascii="Arial" w:hAnsi="Arial" w:cs="Arial"/>
          <w:sz w:val="20"/>
          <w:szCs w:val="20"/>
        </w:rPr>
        <w:t>In Sierra Leone, there is dire needs to assess the used of poultry manure and plant spacing vegetable production.</w:t>
      </w:r>
      <w:r w:rsidR="00FF0DFF">
        <w:rPr>
          <w:rFonts w:ascii="Arial" w:hAnsi="Arial" w:cs="Arial"/>
          <w:sz w:val="20"/>
          <w:szCs w:val="20"/>
        </w:rPr>
        <w:t xml:space="preserve"> The main aim these research is i) To determine the physico-chemical properties of the soil sample before and after, ii) To assess the growth response of Cucumber as influence by poultry manure and plant spacing, iii) To evaluate the yield</w:t>
      </w:r>
      <w:r w:rsidR="003E011A">
        <w:rPr>
          <w:rFonts w:ascii="Arial" w:hAnsi="Arial" w:cs="Arial"/>
          <w:sz w:val="20"/>
          <w:szCs w:val="20"/>
        </w:rPr>
        <w:t xml:space="preserve"> response of cucumber as influence by poultry manure application and plant spacing.</w:t>
      </w:r>
      <w:r w:rsidR="00CE6DE2" w:rsidRPr="00082D58">
        <w:rPr>
          <w:rFonts w:ascii="Arial" w:hAnsi="Arial" w:cs="Arial"/>
          <w:sz w:val="20"/>
          <w:szCs w:val="20"/>
        </w:rPr>
        <w:t xml:space="preserve"> </w:t>
      </w:r>
      <w:r w:rsidRPr="00082D58">
        <w:rPr>
          <w:rFonts w:ascii="Arial" w:hAnsi="Arial" w:cs="Arial"/>
          <w:sz w:val="20"/>
          <w:szCs w:val="20"/>
        </w:rPr>
        <w:t>Therefore, the present research was aimed to determine the optimum level of poultry manure and plant spacing for better cucumber production in Sierra Leone.</w:t>
      </w:r>
    </w:p>
    <w:p w14:paraId="099B48E9" w14:textId="2954A66B" w:rsidR="0090279E" w:rsidRDefault="00976D14" w:rsidP="00F603F5">
      <w:pPr>
        <w:spacing w:line="240" w:lineRule="auto"/>
        <w:jc w:val="both"/>
        <w:rPr>
          <w:rFonts w:ascii="Arial" w:hAnsi="Arial" w:cs="Arial"/>
          <w:b/>
        </w:rPr>
      </w:pPr>
      <w:r w:rsidRPr="00456DFD">
        <w:rPr>
          <w:rFonts w:ascii="Arial" w:hAnsi="Arial" w:cs="Arial"/>
          <w:b/>
        </w:rPr>
        <w:t>2</w:t>
      </w:r>
      <w:r w:rsidR="00456DFD" w:rsidRPr="00456DFD">
        <w:rPr>
          <w:rFonts w:ascii="Arial" w:hAnsi="Arial" w:cs="Arial"/>
          <w:b/>
        </w:rPr>
        <w:t>.</w:t>
      </w:r>
      <w:r w:rsidR="0090279E" w:rsidRPr="00456DFD">
        <w:rPr>
          <w:rFonts w:ascii="Arial" w:hAnsi="Arial" w:cs="Arial"/>
          <w:b/>
        </w:rPr>
        <w:t xml:space="preserve"> MATERIAL AND METHO</w:t>
      </w:r>
      <w:r w:rsidR="00762BC5">
        <w:rPr>
          <w:rFonts w:ascii="Arial" w:hAnsi="Arial" w:cs="Arial"/>
          <w:b/>
        </w:rPr>
        <w:t>D</w:t>
      </w:r>
    </w:p>
    <w:p w14:paraId="2548B903" w14:textId="77777777" w:rsidR="00456DFD" w:rsidRPr="00F603F5" w:rsidRDefault="00456DFD" w:rsidP="00F603F5">
      <w:pPr>
        <w:spacing w:line="240" w:lineRule="auto"/>
        <w:jc w:val="both"/>
        <w:rPr>
          <w:rFonts w:ascii="Arial" w:hAnsi="Arial" w:cs="Arial"/>
          <w:b/>
          <w:sz w:val="20"/>
          <w:szCs w:val="20"/>
        </w:rPr>
      </w:pPr>
      <w:r w:rsidRPr="00F603F5">
        <w:rPr>
          <w:rFonts w:ascii="Arial" w:hAnsi="Arial" w:cs="Arial"/>
          <w:b/>
          <w:sz w:val="20"/>
          <w:szCs w:val="20"/>
        </w:rPr>
        <w:t>2.1 Experimental setup.</w:t>
      </w:r>
    </w:p>
    <w:p w14:paraId="71EE5B90" w14:textId="77777777" w:rsidR="0090279E" w:rsidRPr="00082D58" w:rsidRDefault="0090279E" w:rsidP="00082D58">
      <w:pPr>
        <w:spacing w:line="240" w:lineRule="auto"/>
        <w:jc w:val="both"/>
        <w:rPr>
          <w:rFonts w:ascii="Arial" w:hAnsi="Arial" w:cs="Arial"/>
          <w:sz w:val="20"/>
          <w:szCs w:val="20"/>
        </w:rPr>
      </w:pPr>
      <w:r w:rsidRPr="00082D58">
        <w:rPr>
          <w:rFonts w:ascii="Arial" w:hAnsi="Arial" w:cs="Arial"/>
          <w:sz w:val="20"/>
          <w:szCs w:val="20"/>
        </w:rPr>
        <w:t>A field experiments was conducted at the School of Agriculture and Food Sciences lowland (September) 2024. The area lies on an elevation of 54 m above sea level on latitude 8ᵒ6N and longitude 12ᵒW of the equator. Njala experiences a distinct dry and wet season. The mean annual rainfall total was 3010 mm.</w:t>
      </w:r>
      <w:r w:rsidR="00456DFD" w:rsidRPr="00082D58">
        <w:rPr>
          <w:rFonts w:ascii="Arial" w:hAnsi="Arial" w:cs="Arial"/>
          <w:b/>
          <w:sz w:val="20"/>
          <w:szCs w:val="20"/>
        </w:rPr>
        <w:t xml:space="preserve"> </w:t>
      </w:r>
      <w:r w:rsidRPr="00082D58">
        <w:rPr>
          <w:rFonts w:ascii="Arial" w:hAnsi="Arial" w:cs="Arial"/>
          <w:sz w:val="20"/>
          <w:szCs w:val="20"/>
        </w:rPr>
        <w:t>The experiment was laid out on a Randomized Complete Block Design (RCBD) replicated three times. The total experimental area was 192.0m</w:t>
      </w:r>
      <w:r w:rsidRPr="00082D58">
        <w:rPr>
          <w:rFonts w:ascii="Arial" w:hAnsi="Arial" w:cs="Arial"/>
          <w:sz w:val="20"/>
          <w:szCs w:val="20"/>
          <w:vertAlign w:val="superscript"/>
        </w:rPr>
        <w:t>2</w:t>
      </w:r>
      <w:r w:rsidRPr="00082D58">
        <w:rPr>
          <w:rFonts w:ascii="Arial" w:hAnsi="Arial" w:cs="Arial"/>
          <w:sz w:val="20"/>
          <w:szCs w:val="20"/>
        </w:rPr>
        <w:t xml:space="preserve"> (24 m x 8 m)  with a bed size of 5m x 3m (15m</w:t>
      </w:r>
      <w:r w:rsidRPr="00082D58">
        <w:rPr>
          <w:rFonts w:ascii="Arial" w:hAnsi="Arial" w:cs="Arial"/>
          <w:sz w:val="20"/>
          <w:szCs w:val="20"/>
          <w:vertAlign w:val="superscript"/>
        </w:rPr>
        <w:t>2</w:t>
      </w:r>
      <w:r w:rsidRPr="00082D58">
        <w:rPr>
          <w:rFonts w:ascii="Arial" w:hAnsi="Arial" w:cs="Arial"/>
          <w:sz w:val="20"/>
          <w:szCs w:val="20"/>
        </w:rPr>
        <w:t xml:space="preserve">),  Three rates of well decomposed poultry manure levels (0 t ha-1, 5 t ha-1, 10 t ha-1, and 15 ha-1) with two Plant spacing of (50cm x 50cm, and 75cm x 75cm). Thinning was practiced when the seedling has three true leaves. Weeding was done manually using hoe and pesticide was applied at 2nd 3rd 4th week after planting to protect the plant against insects such as melon fly and aphid white flies. Five plants from each plot where tagged from which growth and yield parameters would be recorded the data was recorded for the main vine length (cm) number of lateral branches, number of leaves on the main vine number of fruits per plant, fruit weight and fruit yield. </w:t>
      </w:r>
      <w:r w:rsidR="00456DFD" w:rsidRPr="00082D58">
        <w:rPr>
          <w:rFonts w:ascii="Arial" w:hAnsi="Arial" w:cs="Arial"/>
          <w:b/>
          <w:sz w:val="20"/>
          <w:szCs w:val="20"/>
        </w:rPr>
        <w:t xml:space="preserve"> </w:t>
      </w:r>
      <w:r w:rsidRPr="00082D58">
        <w:rPr>
          <w:rFonts w:ascii="Arial" w:hAnsi="Arial" w:cs="Arial"/>
          <w:sz w:val="20"/>
          <w:szCs w:val="20"/>
        </w:rPr>
        <w:t>All data collected were subjected two-way analysis of variance (ANOVA) using the STATISTICA software version 12 (Stat Soft Inc., Tulsa, OK, USA) and means were separated using the DUNCAN MULTIPLE RANGE TEST (DMRT) at 0.05 level of significant.</w:t>
      </w:r>
    </w:p>
    <w:p w14:paraId="603B9B59" w14:textId="77777777" w:rsidR="00F603F5" w:rsidRPr="00456DFD" w:rsidRDefault="00F603F5" w:rsidP="00F603F5">
      <w:pPr>
        <w:spacing w:line="240" w:lineRule="auto"/>
        <w:jc w:val="both"/>
        <w:rPr>
          <w:rFonts w:ascii="Arial" w:hAnsi="Arial" w:cs="Arial"/>
          <w:b/>
        </w:rPr>
      </w:pPr>
    </w:p>
    <w:p w14:paraId="69C37EDE" w14:textId="77777777" w:rsidR="0090279E" w:rsidRPr="00F603F5" w:rsidRDefault="00456DFD" w:rsidP="00F603F5">
      <w:pPr>
        <w:spacing w:line="240" w:lineRule="auto"/>
        <w:rPr>
          <w:rFonts w:ascii="Arial" w:hAnsi="Arial" w:cs="Arial"/>
          <w:b/>
        </w:rPr>
      </w:pPr>
      <w:r w:rsidRPr="00F603F5">
        <w:rPr>
          <w:rFonts w:ascii="Arial" w:hAnsi="Arial" w:cs="Arial"/>
          <w:b/>
        </w:rPr>
        <w:t>3.</w:t>
      </w:r>
      <w:r w:rsidR="0090279E" w:rsidRPr="00F603F5">
        <w:rPr>
          <w:rFonts w:ascii="Arial" w:hAnsi="Arial" w:cs="Arial"/>
          <w:b/>
        </w:rPr>
        <w:t xml:space="preserve"> RESULT AND DISCUSSION</w:t>
      </w:r>
    </w:p>
    <w:p w14:paraId="0BE70D2D"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3.1 Soil Analysis</w:t>
      </w:r>
    </w:p>
    <w:p w14:paraId="39F13ADC" w14:textId="3C065584" w:rsidR="0090279E" w:rsidRPr="00F603F5" w:rsidRDefault="00827321" w:rsidP="00F603F5">
      <w:pPr>
        <w:spacing w:line="240" w:lineRule="auto"/>
        <w:jc w:val="both"/>
        <w:rPr>
          <w:rFonts w:ascii="Arial" w:hAnsi="Arial" w:cs="Arial"/>
          <w:sz w:val="20"/>
          <w:szCs w:val="20"/>
        </w:rPr>
      </w:pPr>
      <w:r>
        <w:rPr>
          <w:rFonts w:ascii="Arial" w:hAnsi="Arial" w:cs="Arial"/>
          <w:sz w:val="20"/>
          <w:szCs w:val="20"/>
        </w:rPr>
        <w:t>“</w:t>
      </w:r>
      <w:r w:rsidR="0090279E" w:rsidRPr="00F603F5">
        <w:rPr>
          <w:rFonts w:ascii="Arial" w:hAnsi="Arial" w:cs="Arial"/>
          <w:sz w:val="20"/>
          <w:szCs w:val="20"/>
        </w:rPr>
        <w:t xml:space="preserve">Prior to the application of poultry manure on the experimental plots, soil samples were collected at depth of 15 to 25 cm and analyzed for different physicochemical in the laboratory of </w:t>
      </w:r>
      <w:r w:rsidR="003100FE" w:rsidRPr="00F603F5">
        <w:rPr>
          <w:rFonts w:ascii="Arial" w:hAnsi="Arial" w:cs="Arial"/>
          <w:sz w:val="20"/>
          <w:szCs w:val="20"/>
        </w:rPr>
        <w:t>S</w:t>
      </w:r>
      <w:r w:rsidR="0090279E" w:rsidRPr="00F603F5">
        <w:rPr>
          <w:rFonts w:ascii="Arial" w:hAnsi="Arial" w:cs="Arial"/>
          <w:sz w:val="20"/>
          <w:szCs w:val="20"/>
        </w:rPr>
        <w:t xml:space="preserve">oil </w:t>
      </w:r>
      <w:r w:rsidR="003100FE" w:rsidRPr="00F603F5">
        <w:rPr>
          <w:rFonts w:ascii="Arial" w:hAnsi="Arial" w:cs="Arial"/>
          <w:sz w:val="20"/>
          <w:szCs w:val="20"/>
        </w:rPr>
        <w:t>Science D</w:t>
      </w:r>
      <w:r w:rsidR="0090279E" w:rsidRPr="00F603F5">
        <w:rPr>
          <w:rFonts w:ascii="Arial" w:hAnsi="Arial" w:cs="Arial"/>
          <w:sz w:val="20"/>
          <w:szCs w:val="20"/>
        </w:rPr>
        <w:t>epartment, Njala University. The physicochemical properties as shown in table 1 below indicate that the soil is of sandy loam textural class and slightly acidic with a pH of 6.50. It had an organic matter content of 4.50% and organic carbon of 3.46 %. The N, P and K contents were 1.60 %, 8.0 mg kg-1 and 9.5 cmol kg-1 respectively</w:t>
      </w:r>
      <w:r>
        <w:rPr>
          <w:rFonts w:ascii="Arial" w:hAnsi="Arial" w:cs="Arial"/>
          <w:sz w:val="20"/>
          <w:szCs w:val="20"/>
        </w:rPr>
        <w:t>”</w:t>
      </w:r>
      <w:r w:rsidR="0090279E" w:rsidRPr="00F603F5">
        <w:rPr>
          <w:rFonts w:ascii="Arial" w:hAnsi="Arial" w:cs="Arial"/>
          <w:sz w:val="20"/>
          <w:szCs w:val="20"/>
        </w:rPr>
        <w:t xml:space="preserve">. </w:t>
      </w:r>
      <w:r w:rsidRPr="00827321">
        <w:rPr>
          <w:rFonts w:ascii="Arial" w:hAnsi="Arial" w:cs="Arial"/>
          <w:sz w:val="20"/>
          <w:szCs w:val="20"/>
        </w:rPr>
        <w:t>(Oke et al. 2020)</w:t>
      </w:r>
    </w:p>
    <w:p w14:paraId="766BD6A5" w14:textId="77777777" w:rsidR="00193E82" w:rsidRPr="00F603F5" w:rsidRDefault="00456DFD" w:rsidP="00F603F5">
      <w:pPr>
        <w:spacing w:after="0" w:line="240" w:lineRule="auto"/>
        <w:rPr>
          <w:rFonts w:ascii="Arial" w:hAnsi="Arial" w:cs="Arial"/>
          <w:b/>
        </w:rPr>
      </w:pPr>
      <w:r w:rsidRPr="00F603F5">
        <w:rPr>
          <w:rFonts w:ascii="Arial" w:hAnsi="Arial" w:cs="Arial"/>
          <w:b/>
        </w:rPr>
        <w:lastRenderedPageBreak/>
        <w:t xml:space="preserve">Table 1.  Physical, and </w:t>
      </w:r>
      <w:r w:rsidR="00193E82" w:rsidRPr="00F603F5">
        <w:rPr>
          <w:rFonts w:ascii="Arial" w:hAnsi="Arial" w:cs="Arial"/>
          <w:b/>
        </w:rPr>
        <w:t>chemical properties of soil</w:t>
      </w:r>
      <w:r w:rsidRPr="00F603F5">
        <w:rPr>
          <w:rFonts w:ascii="Arial" w:hAnsi="Arial" w:cs="Arial"/>
          <w:b/>
        </w:rPr>
        <w:t xml:space="preserve"> sample of the experimental soil.</w:t>
      </w:r>
      <w:r w:rsidR="00193E82" w:rsidRPr="00F603F5">
        <w:rPr>
          <w:rFonts w:ascii="Arial" w:hAnsi="Arial"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160"/>
        <w:gridCol w:w="3335"/>
      </w:tblGrid>
      <w:tr w:rsidR="00193E82" w:rsidRPr="00F603F5" w14:paraId="3F3FE637" w14:textId="77777777" w:rsidTr="004F3A1A">
        <w:trPr>
          <w:trHeight w:val="80"/>
        </w:trPr>
        <w:tc>
          <w:tcPr>
            <w:tcW w:w="3325" w:type="dxa"/>
            <w:tcBorders>
              <w:top w:val="single" w:sz="4" w:space="0" w:color="auto"/>
              <w:bottom w:val="single" w:sz="4" w:space="0" w:color="auto"/>
            </w:tcBorders>
          </w:tcPr>
          <w:p w14:paraId="22167825" w14:textId="77777777" w:rsidR="00193E82" w:rsidRPr="00F603F5" w:rsidRDefault="00193E82" w:rsidP="00F603F5">
            <w:pPr>
              <w:rPr>
                <w:rFonts w:ascii="Arial" w:hAnsi="Arial" w:cs="Arial"/>
                <w:b/>
                <w:sz w:val="20"/>
                <w:szCs w:val="20"/>
              </w:rPr>
            </w:pPr>
            <w:r w:rsidRPr="00F603F5">
              <w:rPr>
                <w:rFonts w:ascii="Arial" w:hAnsi="Arial" w:cs="Arial"/>
                <w:b/>
                <w:sz w:val="20"/>
                <w:szCs w:val="20"/>
              </w:rPr>
              <w:t>Properties</w:t>
            </w:r>
          </w:p>
        </w:tc>
        <w:tc>
          <w:tcPr>
            <w:tcW w:w="2160" w:type="dxa"/>
            <w:tcBorders>
              <w:top w:val="single" w:sz="4" w:space="0" w:color="auto"/>
              <w:bottom w:val="single" w:sz="4" w:space="0" w:color="auto"/>
            </w:tcBorders>
          </w:tcPr>
          <w:p w14:paraId="530BF530" w14:textId="77777777" w:rsidR="00193E82" w:rsidRPr="00F603F5" w:rsidRDefault="00193E82" w:rsidP="00F603F5">
            <w:pPr>
              <w:rPr>
                <w:rFonts w:ascii="Arial" w:hAnsi="Arial" w:cs="Arial"/>
                <w:b/>
                <w:sz w:val="20"/>
                <w:szCs w:val="20"/>
              </w:rPr>
            </w:pPr>
            <w:r w:rsidRPr="00F603F5">
              <w:rPr>
                <w:rFonts w:ascii="Arial" w:hAnsi="Arial" w:cs="Arial"/>
                <w:b/>
                <w:sz w:val="20"/>
                <w:szCs w:val="20"/>
              </w:rPr>
              <w:t>Before planting</w:t>
            </w:r>
          </w:p>
        </w:tc>
        <w:tc>
          <w:tcPr>
            <w:tcW w:w="3335" w:type="dxa"/>
            <w:tcBorders>
              <w:top w:val="single" w:sz="4" w:space="0" w:color="auto"/>
              <w:bottom w:val="single" w:sz="4" w:space="0" w:color="auto"/>
            </w:tcBorders>
          </w:tcPr>
          <w:p w14:paraId="0CCA12CC"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After planting</w:t>
            </w:r>
          </w:p>
        </w:tc>
      </w:tr>
      <w:tr w:rsidR="00193E82" w:rsidRPr="00F603F5" w14:paraId="0F70339A" w14:textId="77777777" w:rsidTr="004F3A1A">
        <w:tc>
          <w:tcPr>
            <w:tcW w:w="3325" w:type="dxa"/>
            <w:tcBorders>
              <w:top w:val="single" w:sz="4" w:space="0" w:color="auto"/>
            </w:tcBorders>
          </w:tcPr>
          <w:p w14:paraId="116F981C" w14:textId="77777777" w:rsidR="00193E82" w:rsidRPr="00F603F5" w:rsidRDefault="00193E82" w:rsidP="00F603F5">
            <w:pPr>
              <w:rPr>
                <w:rFonts w:ascii="Arial" w:hAnsi="Arial" w:cs="Arial"/>
                <w:sz w:val="20"/>
                <w:szCs w:val="20"/>
              </w:rPr>
            </w:pPr>
            <w:r w:rsidRPr="00F603F5">
              <w:rPr>
                <w:rFonts w:ascii="Arial" w:hAnsi="Arial" w:cs="Arial"/>
                <w:sz w:val="20"/>
                <w:szCs w:val="20"/>
              </w:rPr>
              <w:t>Soil pH</w:t>
            </w:r>
          </w:p>
        </w:tc>
        <w:tc>
          <w:tcPr>
            <w:tcW w:w="2160" w:type="dxa"/>
            <w:tcBorders>
              <w:top w:val="single" w:sz="4" w:space="0" w:color="auto"/>
            </w:tcBorders>
          </w:tcPr>
          <w:p w14:paraId="012B32A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4.5</w:t>
            </w:r>
          </w:p>
        </w:tc>
        <w:tc>
          <w:tcPr>
            <w:tcW w:w="3335" w:type="dxa"/>
            <w:tcBorders>
              <w:top w:val="single" w:sz="4" w:space="0" w:color="auto"/>
            </w:tcBorders>
          </w:tcPr>
          <w:p w14:paraId="714216C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5.0</w:t>
            </w:r>
          </w:p>
        </w:tc>
      </w:tr>
      <w:tr w:rsidR="00193E82" w:rsidRPr="00F603F5" w14:paraId="1E448823" w14:textId="77777777" w:rsidTr="004F3A1A">
        <w:tc>
          <w:tcPr>
            <w:tcW w:w="3325" w:type="dxa"/>
          </w:tcPr>
          <w:p w14:paraId="5E78443B" w14:textId="77777777" w:rsidR="00193E82" w:rsidRPr="00F603F5" w:rsidRDefault="00193E82" w:rsidP="00F603F5">
            <w:pPr>
              <w:rPr>
                <w:rFonts w:ascii="Arial" w:hAnsi="Arial" w:cs="Arial"/>
                <w:sz w:val="20"/>
                <w:szCs w:val="20"/>
              </w:rPr>
            </w:pPr>
            <w:r w:rsidRPr="00F603F5">
              <w:rPr>
                <w:rFonts w:ascii="Arial" w:hAnsi="Arial" w:cs="Arial"/>
                <w:sz w:val="20"/>
                <w:szCs w:val="20"/>
              </w:rPr>
              <w:t>Sand %</w:t>
            </w:r>
          </w:p>
        </w:tc>
        <w:tc>
          <w:tcPr>
            <w:tcW w:w="2160" w:type="dxa"/>
          </w:tcPr>
          <w:p w14:paraId="46DE687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44.4</w:t>
            </w:r>
          </w:p>
        </w:tc>
        <w:tc>
          <w:tcPr>
            <w:tcW w:w="3335" w:type="dxa"/>
          </w:tcPr>
          <w:p w14:paraId="5D5B9A8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44.0</w:t>
            </w:r>
          </w:p>
        </w:tc>
      </w:tr>
      <w:tr w:rsidR="00193E82" w:rsidRPr="00F603F5" w14:paraId="5BAE12CC" w14:textId="77777777" w:rsidTr="004F3A1A">
        <w:tc>
          <w:tcPr>
            <w:tcW w:w="3325" w:type="dxa"/>
          </w:tcPr>
          <w:p w14:paraId="46275EB0" w14:textId="77777777" w:rsidR="00193E82" w:rsidRPr="00F603F5" w:rsidRDefault="00193E82" w:rsidP="00F603F5">
            <w:pPr>
              <w:rPr>
                <w:rFonts w:ascii="Arial" w:hAnsi="Arial" w:cs="Arial"/>
                <w:sz w:val="20"/>
                <w:szCs w:val="20"/>
              </w:rPr>
            </w:pPr>
            <w:r w:rsidRPr="00F603F5">
              <w:rPr>
                <w:rFonts w:ascii="Arial" w:hAnsi="Arial" w:cs="Arial"/>
                <w:sz w:val="20"/>
                <w:szCs w:val="20"/>
              </w:rPr>
              <w:t>Silt%</w:t>
            </w:r>
          </w:p>
        </w:tc>
        <w:tc>
          <w:tcPr>
            <w:tcW w:w="2160" w:type="dxa"/>
          </w:tcPr>
          <w:p w14:paraId="6F6853B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8.20</w:t>
            </w:r>
          </w:p>
        </w:tc>
        <w:tc>
          <w:tcPr>
            <w:tcW w:w="3335" w:type="dxa"/>
          </w:tcPr>
          <w:p w14:paraId="10605BC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8.12</w:t>
            </w:r>
          </w:p>
        </w:tc>
      </w:tr>
      <w:tr w:rsidR="00193E82" w:rsidRPr="00F603F5" w14:paraId="4FCD112E" w14:textId="77777777" w:rsidTr="004F3A1A">
        <w:tc>
          <w:tcPr>
            <w:tcW w:w="3325" w:type="dxa"/>
          </w:tcPr>
          <w:p w14:paraId="401401B6" w14:textId="77777777" w:rsidR="00193E82" w:rsidRPr="00F603F5" w:rsidRDefault="00193E82" w:rsidP="00F603F5">
            <w:pPr>
              <w:rPr>
                <w:rFonts w:ascii="Arial" w:hAnsi="Arial" w:cs="Arial"/>
                <w:sz w:val="20"/>
                <w:szCs w:val="20"/>
              </w:rPr>
            </w:pPr>
            <w:r w:rsidRPr="00F603F5">
              <w:rPr>
                <w:rFonts w:ascii="Arial" w:hAnsi="Arial" w:cs="Arial"/>
                <w:sz w:val="20"/>
                <w:szCs w:val="20"/>
              </w:rPr>
              <w:t>Clay</w:t>
            </w:r>
          </w:p>
        </w:tc>
        <w:tc>
          <w:tcPr>
            <w:tcW w:w="2160" w:type="dxa"/>
          </w:tcPr>
          <w:p w14:paraId="5A9288A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5.40</w:t>
            </w:r>
          </w:p>
        </w:tc>
        <w:tc>
          <w:tcPr>
            <w:tcW w:w="3335" w:type="dxa"/>
          </w:tcPr>
          <w:p w14:paraId="4291008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5.30</w:t>
            </w:r>
          </w:p>
        </w:tc>
      </w:tr>
      <w:tr w:rsidR="00193E82" w:rsidRPr="00F603F5" w14:paraId="31966445" w14:textId="77777777" w:rsidTr="004F3A1A">
        <w:tc>
          <w:tcPr>
            <w:tcW w:w="3325" w:type="dxa"/>
          </w:tcPr>
          <w:p w14:paraId="0918F405" w14:textId="77777777" w:rsidR="00193E82" w:rsidRPr="00F603F5" w:rsidRDefault="00193E82" w:rsidP="00F603F5">
            <w:pPr>
              <w:rPr>
                <w:rFonts w:ascii="Arial" w:hAnsi="Arial" w:cs="Arial"/>
                <w:sz w:val="20"/>
                <w:szCs w:val="20"/>
              </w:rPr>
            </w:pPr>
            <w:r w:rsidRPr="00F603F5">
              <w:rPr>
                <w:rFonts w:ascii="Arial" w:hAnsi="Arial" w:cs="Arial"/>
                <w:sz w:val="20"/>
                <w:szCs w:val="20"/>
              </w:rPr>
              <w:t>Ca (Cmol)</w:t>
            </w:r>
          </w:p>
        </w:tc>
        <w:tc>
          <w:tcPr>
            <w:tcW w:w="2160" w:type="dxa"/>
          </w:tcPr>
          <w:p w14:paraId="1D56234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30.5</w:t>
            </w:r>
          </w:p>
        </w:tc>
        <w:tc>
          <w:tcPr>
            <w:tcW w:w="3335" w:type="dxa"/>
          </w:tcPr>
          <w:p w14:paraId="0C94553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29.05</w:t>
            </w:r>
          </w:p>
        </w:tc>
      </w:tr>
      <w:tr w:rsidR="00193E82" w:rsidRPr="00F603F5" w14:paraId="471A373A" w14:textId="77777777" w:rsidTr="004F3A1A">
        <w:tc>
          <w:tcPr>
            <w:tcW w:w="3325" w:type="dxa"/>
          </w:tcPr>
          <w:p w14:paraId="71916881" w14:textId="77777777" w:rsidR="00193E82" w:rsidRPr="00F603F5" w:rsidRDefault="00193E82" w:rsidP="00F603F5">
            <w:pPr>
              <w:rPr>
                <w:rFonts w:ascii="Arial" w:hAnsi="Arial" w:cs="Arial"/>
                <w:sz w:val="20"/>
                <w:szCs w:val="20"/>
              </w:rPr>
            </w:pPr>
            <w:r w:rsidRPr="00F603F5">
              <w:rPr>
                <w:rFonts w:ascii="Arial" w:hAnsi="Arial" w:cs="Arial"/>
                <w:sz w:val="20"/>
                <w:szCs w:val="20"/>
              </w:rPr>
              <w:t>Nitrogen (% N)</w:t>
            </w:r>
          </w:p>
        </w:tc>
        <w:tc>
          <w:tcPr>
            <w:tcW w:w="2160" w:type="dxa"/>
          </w:tcPr>
          <w:p w14:paraId="72631AF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0.027</w:t>
            </w:r>
          </w:p>
        </w:tc>
        <w:tc>
          <w:tcPr>
            <w:tcW w:w="3335" w:type="dxa"/>
          </w:tcPr>
          <w:p w14:paraId="5F0E6A8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1.6</w:t>
            </w:r>
          </w:p>
        </w:tc>
      </w:tr>
      <w:tr w:rsidR="00193E82" w:rsidRPr="00F603F5" w14:paraId="5DB5C4DB" w14:textId="77777777" w:rsidTr="004F3A1A">
        <w:tc>
          <w:tcPr>
            <w:tcW w:w="3325" w:type="dxa"/>
          </w:tcPr>
          <w:p w14:paraId="53C59904" w14:textId="77777777" w:rsidR="00193E82" w:rsidRPr="00F603F5" w:rsidRDefault="00193E82" w:rsidP="00F603F5">
            <w:pPr>
              <w:rPr>
                <w:rFonts w:ascii="Arial" w:hAnsi="Arial" w:cs="Arial"/>
                <w:sz w:val="20"/>
                <w:szCs w:val="20"/>
              </w:rPr>
            </w:pPr>
            <w:r w:rsidRPr="00F603F5">
              <w:rPr>
                <w:rFonts w:ascii="Arial" w:hAnsi="Arial" w:cs="Arial"/>
                <w:sz w:val="20"/>
                <w:szCs w:val="20"/>
              </w:rPr>
              <w:t>Phosphorus(P)(mg/soil)</w:t>
            </w:r>
          </w:p>
        </w:tc>
        <w:tc>
          <w:tcPr>
            <w:tcW w:w="2160" w:type="dxa"/>
          </w:tcPr>
          <w:p w14:paraId="5E8C0C5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8.18</w:t>
            </w:r>
          </w:p>
        </w:tc>
        <w:tc>
          <w:tcPr>
            <w:tcW w:w="3335" w:type="dxa"/>
          </w:tcPr>
          <w:p w14:paraId="3DC22FE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8.0</w:t>
            </w:r>
          </w:p>
        </w:tc>
      </w:tr>
      <w:tr w:rsidR="00193E82" w:rsidRPr="00F603F5" w14:paraId="35738B86" w14:textId="77777777" w:rsidTr="004F3A1A">
        <w:trPr>
          <w:trHeight w:val="783"/>
        </w:trPr>
        <w:tc>
          <w:tcPr>
            <w:tcW w:w="3325" w:type="dxa"/>
            <w:tcBorders>
              <w:bottom w:val="single" w:sz="4" w:space="0" w:color="auto"/>
            </w:tcBorders>
          </w:tcPr>
          <w:p w14:paraId="214DE804" w14:textId="77777777" w:rsidR="00193E82" w:rsidRPr="00F603F5" w:rsidRDefault="00193E82" w:rsidP="00F603F5">
            <w:pPr>
              <w:rPr>
                <w:rFonts w:ascii="Arial" w:hAnsi="Arial" w:cs="Arial"/>
                <w:sz w:val="20"/>
                <w:szCs w:val="20"/>
              </w:rPr>
            </w:pPr>
            <w:r w:rsidRPr="00F603F5">
              <w:rPr>
                <w:rFonts w:ascii="Arial" w:hAnsi="Arial" w:cs="Arial"/>
                <w:sz w:val="20"/>
                <w:szCs w:val="20"/>
              </w:rPr>
              <w:t>Potassium(K)(mg/soil)</w:t>
            </w:r>
          </w:p>
          <w:p w14:paraId="44CAAEDB" w14:textId="77777777" w:rsidR="00193E82" w:rsidRPr="00F603F5" w:rsidRDefault="00193E82" w:rsidP="00F603F5">
            <w:pPr>
              <w:rPr>
                <w:rFonts w:ascii="Arial" w:hAnsi="Arial" w:cs="Arial"/>
                <w:sz w:val="20"/>
                <w:szCs w:val="20"/>
              </w:rPr>
            </w:pPr>
            <w:r w:rsidRPr="00F603F5">
              <w:rPr>
                <w:rFonts w:ascii="Arial" w:hAnsi="Arial" w:cs="Arial"/>
                <w:sz w:val="20"/>
                <w:szCs w:val="20"/>
              </w:rPr>
              <w:t xml:space="preserve">Electrical Conductivity(µS/cm)  </w:t>
            </w:r>
          </w:p>
          <w:p w14:paraId="2EA2D363" w14:textId="77777777" w:rsidR="00193E82" w:rsidRPr="00F603F5" w:rsidRDefault="00193E82" w:rsidP="00F603F5">
            <w:pPr>
              <w:rPr>
                <w:rFonts w:ascii="Arial" w:hAnsi="Arial" w:cs="Arial"/>
                <w:sz w:val="20"/>
                <w:szCs w:val="20"/>
              </w:rPr>
            </w:pPr>
            <w:r w:rsidRPr="00F603F5">
              <w:rPr>
                <w:rFonts w:ascii="Arial" w:hAnsi="Arial" w:cs="Arial"/>
                <w:sz w:val="20"/>
                <w:szCs w:val="20"/>
              </w:rPr>
              <w:t>Soil organic Carbon (%)</w:t>
            </w:r>
          </w:p>
          <w:p w14:paraId="37944FE9" w14:textId="77777777" w:rsidR="00193E82" w:rsidRPr="00F603F5" w:rsidRDefault="00193E82" w:rsidP="00F603F5">
            <w:pPr>
              <w:rPr>
                <w:rFonts w:ascii="Arial" w:hAnsi="Arial" w:cs="Arial"/>
                <w:sz w:val="20"/>
                <w:szCs w:val="20"/>
              </w:rPr>
            </w:pPr>
            <w:r w:rsidRPr="00F603F5">
              <w:rPr>
                <w:rFonts w:ascii="Arial" w:hAnsi="Arial" w:cs="Arial"/>
                <w:sz w:val="20"/>
                <w:szCs w:val="20"/>
              </w:rPr>
              <w:t xml:space="preserve">Organic Matter %                                                                                                     </w:t>
            </w:r>
          </w:p>
        </w:tc>
        <w:tc>
          <w:tcPr>
            <w:tcW w:w="2160" w:type="dxa"/>
            <w:tcBorders>
              <w:bottom w:val="single" w:sz="4" w:space="0" w:color="auto"/>
            </w:tcBorders>
          </w:tcPr>
          <w:p w14:paraId="4FCA7A6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66.4</w:t>
            </w:r>
          </w:p>
          <w:p w14:paraId="25C6BCA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39</w:t>
            </w:r>
          </w:p>
          <w:p w14:paraId="54410AF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4.64</w:t>
            </w:r>
          </w:p>
          <w:p w14:paraId="5E4EA8E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4.55</w:t>
            </w:r>
          </w:p>
        </w:tc>
        <w:tc>
          <w:tcPr>
            <w:tcW w:w="3335" w:type="dxa"/>
            <w:tcBorders>
              <w:bottom w:val="single" w:sz="4" w:space="0" w:color="auto"/>
            </w:tcBorders>
          </w:tcPr>
          <w:p w14:paraId="0AB38E5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9.5</w:t>
            </w:r>
          </w:p>
          <w:p w14:paraId="2567D42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39</w:t>
            </w:r>
          </w:p>
          <w:p w14:paraId="1B42B96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3.46</w:t>
            </w:r>
          </w:p>
          <w:p w14:paraId="69CE969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4.50</w:t>
            </w:r>
          </w:p>
        </w:tc>
      </w:tr>
    </w:tbl>
    <w:p w14:paraId="2CBC72C4" w14:textId="77777777" w:rsidR="00F603F5" w:rsidRDefault="00F603F5" w:rsidP="00F603F5">
      <w:pPr>
        <w:spacing w:line="240" w:lineRule="auto"/>
        <w:rPr>
          <w:rFonts w:ascii="Arial" w:hAnsi="Arial" w:cs="Arial"/>
          <w:b/>
          <w:sz w:val="20"/>
          <w:szCs w:val="20"/>
        </w:rPr>
      </w:pPr>
    </w:p>
    <w:p w14:paraId="548B8FEF" w14:textId="77777777" w:rsidR="00F603F5" w:rsidRDefault="00F603F5" w:rsidP="00F603F5">
      <w:pPr>
        <w:spacing w:line="240" w:lineRule="auto"/>
        <w:rPr>
          <w:rFonts w:ascii="Arial" w:hAnsi="Arial" w:cs="Arial"/>
          <w:b/>
          <w:sz w:val="20"/>
          <w:szCs w:val="20"/>
        </w:rPr>
      </w:pPr>
    </w:p>
    <w:p w14:paraId="091DAFA6" w14:textId="77777777" w:rsidR="0090279E" w:rsidRPr="00F603F5" w:rsidRDefault="0090279E" w:rsidP="00F603F5">
      <w:pPr>
        <w:spacing w:line="240" w:lineRule="auto"/>
        <w:rPr>
          <w:rFonts w:ascii="Arial" w:hAnsi="Arial" w:cs="Arial"/>
          <w:b/>
        </w:rPr>
      </w:pPr>
      <w:r w:rsidRPr="00F603F5">
        <w:rPr>
          <w:rFonts w:ascii="Arial" w:hAnsi="Arial" w:cs="Arial"/>
          <w:b/>
        </w:rPr>
        <w:t>3.2 Cucumber growth parameters.</w:t>
      </w:r>
    </w:p>
    <w:p w14:paraId="52E83564"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Vine length (cm)</w:t>
      </w:r>
    </w:p>
    <w:p w14:paraId="31551F1C" w14:textId="7C29833B"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Result below shows a significant (p&lt;0.05) difference on the Vine length at 4, 6 and 8 Weeks after planting. From the results, plant treated with poultry manure at 15t/ha</w:t>
      </w:r>
      <w:r w:rsidRPr="00F603F5">
        <w:rPr>
          <w:rFonts w:ascii="Arial" w:hAnsi="Arial" w:cs="Arial"/>
          <w:sz w:val="20"/>
          <w:szCs w:val="20"/>
          <w:vertAlign w:val="superscript"/>
        </w:rPr>
        <w:t>-1</w:t>
      </w:r>
      <w:r w:rsidRPr="00F603F5">
        <w:rPr>
          <w:rFonts w:ascii="Arial" w:hAnsi="Arial" w:cs="Arial"/>
          <w:sz w:val="20"/>
          <w:szCs w:val="20"/>
        </w:rPr>
        <w:t xml:space="preserve"> had the longest vine with average mean of (33.58 cm, 59.28 cm and 141.47 cm) followed by cucumber plant grown with the application of poultry manure at 10 t/ha</w:t>
      </w:r>
      <w:r w:rsidRPr="00F603F5">
        <w:rPr>
          <w:rFonts w:ascii="Arial" w:hAnsi="Arial" w:cs="Arial"/>
          <w:sz w:val="20"/>
          <w:szCs w:val="20"/>
          <w:vertAlign w:val="superscript"/>
        </w:rPr>
        <w:t>-1</w:t>
      </w:r>
      <w:r w:rsidRPr="00F603F5">
        <w:rPr>
          <w:rFonts w:ascii="Arial" w:hAnsi="Arial" w:cs="Arial"/>
          <w:sz w:val="20"/>
          <w:szCs w:val="20"/>
        </w:rPr>
        <w:t xml:space="preserve"> (23.11 cm, 56.07 cm, 102. 34 cm) while cucumber plant grown without the use of manure (control) had the least performance </w:t>
      </w:r>
      <w:r w:rsidR="00082D58">
        <w:rPr>
          <w:rFonts w:ascii="Arial" w:hAnsi="Arial" w:cs="Arial"/>
          <w:sz w:val="20"/>
          <w:szCs w:val="20"/>
        </w:rPr>
        <w:t>across the weeks after planting</w:t>
      </w:r>
      <w:r w:rsidRPr="00F603F5">
        <w:rPr>
          <w:rFonts w:ascii="Arial" w:hAnsi="Arial" w:cs="Arial"/>
          <w:sz w:val="20"/>
          <w:szCs w:val="20"/>
        </w:rPr>
        <w:t>. According to the results of Enujeke (2013), high levels of poultry manure encouraged the production of maize. However, result further shows a significant (p&lt;0.05) differences on the level of spacing on cucumber vine length across the weeks after planting. From the findings, planting spacing of 75 cm x 75 cm recorded longer vine compared to those space</w:t>
      </w:r>
      <w:r w:rsidR="00082D58">
        <w:rPr>
          <w:rFonts w:ascii="Arial" w:hAnsi="Arial" w:cs="Arial"/>
          <w:sz w:val="20"/>
          <w:szCs w:val="20"/>
        </w:rPr>
        <w:t>d at 50 cm x 50 cm respectively</w:t>
      </w:r>
      <w:r w:rsidRPr="00F603F5">
        <w:rPr>
          <w:rFonts w:ascii="Arial" w:hAnsi="Arial" w:cs="Arial"/>
          <w:sz w:val="20"/>
          <w:szCs w:val="20"/>
        </w:rPr>
        <w:t xml:space="preserve">. These result get support from the work done by Ban </w:t>
      </w:r>
      <w:r w:rsidRPr="00F603F5">
        <w:rPr>
          <w:rFonts w:ascii="Arial" w:hAnsi="Arial" w:cs="Arial"/>
          <w:i/>
          <w:sz w:val="20"/>
          <w:szCs w:val="20"/>
        </w:rPr>
        <w:t>et al</w:t>
      </w:r>
      <w:r w:rsidRPr="00F603F5">
        <w:rPr>
          <w:rFonts w:ascii="Arial" w:hAnsi="Arial" w:cs="Arial"/>
          <w:sz w:val="20"/>
          <w:szCs w:val="20"/>
        </w:rPr>
        <w:t xml:space="preserve">., (2011) who observed that in row plant spacing has a significant effect on the growth and yield of watermelon. </w:t>
      </w:r>
    </w:p>
    <w:p w14:paraId="29975096" w14:textId="77777777" w:rsidR="0090279E" w:rsidRPr="00F603F5" w:rsidRDefault="0090279E" w:rsidP="00F603F5">
      <w:pPr>
        <w:spacing w:line="240" w:lineRule="auto"/>
        <w:rPr>
          <w:rFonts w:ascii="Arial" w:hAnsi="Arial" w:cs="Arial"/>
          <w:b/>
        </w:rPr>
      </w:pPr>
      <w:r w:rsidRPr="00F603F5">
        <w:rPr>
          <w:rFonts w:ascii="Arial" w:hAnsi="Arial" w:cs="Arial"/>
          <w:b/>
        </w:rPr>
        <w:t>Vine of cucumber plant.</w:t>
      </w:r>
    </w:p>
    <w:p w14:paraId="2CFB550C" w14:textId="77777777"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Vine branches of cucumber plant Result on stem branches shows a significance (p&lt;0.05) differences at 4, 6 and 8weeks after planting. From the result, cucumber plant treated with poultry manure at 15t/ha</w:t>
      </w:r>
      <w:r w:rsidRPr="00F603F5">
        <w:rPr>
          <w:rFonts w:ascii="Arial" w:hAnsi="Arial" w:cs="Arial"/>
          <w:sz w:val="20"/>
          <w:szCs w:val="20"/>
          <w:vertAlign w:val="superscript"/>
        </w:rPr>
        <w:t>-1</w:t>
      </w:r>
      <w:r w:rsidRPr="00F603F5">
        <w:rPr>
          <w:rFonts w:ascii="Arial" w:hAnsi="Arial" w:cs="Arial"/>
          <w:sz w:val="20"/>
          <w:szCs w:val="20"/>
        </w:rPr>
        <w:t xml:space="preserve"> had the best performance with average mean of 2.21 cm, 1.90 cm, 2.35 cm. followed by cucumber plant treated with poultry manure 10 t/ha</w:t>
      </w:r>
      <w:r w:rsidRPr="00F603F5">
        <w:rPr>
          <w:rFonts w:ascii="Arial" w:hAnsi="Arial" w:cs="Arial"/>
          <w:sz w:val="20"/>
          <w:szCs w:val="20"/>
          <w:vertAlign w:val="superscript"/>
        </w:rPr>
        <w:t>-1</w:t>
      </w:r>
      <w:r w:rsidRPr="00F603F5">
        <w:rPr>
          <w:rFonts w:ascii="Arial" w:hAnsi="Arial" w:cs="Arial"/>
          <w:sz w:val="20"/>
          <w:szCs w:val="20"/>
        </w:rPr>
        <w:t xml:space="preserve"> while cucumber plant grown without the use of poultry organic manure (the control) had the least performance with average mean of 1.28 cm, 1.77 cm and 2.19 cm. According to the results of Enujeke (2013), high levels of poultry manure encouraged the production of maize. However, there was also a significant (P&lt;0.05) difference on the planting spacing throughout the study period. From the findings cucumber planted using a planting spacing of 75 cm x 75 cm shown higher plant branches comparing those planted using 50 cm x 50 cm. in the study, result shows that the higher the planting distance, the more potential of the crop to grow. These result get support from the work done by Ban </w:t>
      </w:r>
      <w:r w:rsidRPr="00F603F5">
        <w:rPr>
          <w:rFonts w:ascii="Arial" w:hAnsi="Arial" w:cs="Arial"/>
          <w:i/>
          <w:sz w:val="20"/>
          <w:szCs w:val="20"/>
        </w:rPr>
        <w:t>et al</w:t>
      </w:r>
      <w:r w:rsidRPr="00F603F5">
        <w:rPr>
          <w:rFonts w:ascii="Arial" w:hAnsi="Arial" w:cs="Arial"/>
          <w:sz w:val="20"/>
          <w:szCs w:val="20"/>
        </w:rPr>
        <w:t>., (2011) who observed that in row-plant spacing has a significant effect on the growth and yield of watermelon.</w:t>
      </w:r>
    </w:p>
    <w:p w14:paraId="40FA7CEF" w14:textId="77777777" w:rsidR="0090279E" w:rsidRPr="00F603F5" w:rsidRDefault="0090279E" w:rsidP="00F603F5">
      <w:pPr>
        <w:spacing w:line="240" w:lineRule="auto"/>
        <w:rPr>
          <w:rFonts w:ascii="Arial" w:hAnsi="Arial" w:cs="Arial"/>
          <w:b/>
        </w:rPr>
      </w:pPr>
      <w:r w:rsidRPr="00F603F5">
        <w:rPr>
          <w:rFonts w:ascii="Arial" w:hAnsi="Arial" w:cs="Arial"/>
          <w:b/>
        </w:rPr>
        <w:t>Leaf number per cucumber plant.</w:t>
      </w:r>
    </w:p>
    <w:p w14:paraId="6497B2EA" w14:textId="278790D1"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From result obtained below shows the leaf count production of cucumber to different poultry manure rate and spacing at 4, 6 and 8 weeks after plating. From cucumber plant shows that cucumber plant grown with the application of poultry manure at 15t/ha</w:t>
      </w:r>
      <w:r w:rsidRPr="00F603F5">
        <w:rPr>
          <w:rFonts w:ascii="Arial" w:hAnsi="Arial" w:cs="Arial"/>
          <w:sz w:val="20"/>
          <w:szCs w:val="20"/>
          <w:vertAlign w:val="superscript"/>
        </w:rPr>
        <w:t>-1</w:t>
      </w:r>
      <w:r w:rsidRPr="00F603F5">
        <w:rPr>
          <w:rFonts w:ascii="Arial" w:hAnsi="Arial" w:cs="Arial"/>
          <w:sz w:val="20"/>
          <w:szCs w:val="20"/>
        </w:rPr>
        <w:t xml:space="preserve"> had the best performance in leaf production with mean value of (58.9, 90.4 and 113.0) while cucumber plant grown without the use of manure produced the least number of leaves. Poultry manure contains nitrogen which boosts the growth of the plant. This statement is approved by the results of Enujeke </w:t>
      </w:r>
      <w:r w:rsidRPr="00F603F5">
        <w:rPr>
          <w:rFonts w:ascii="Arial" w:hAnsi="Arial" w:cs="Arial"/>
          <w:i/>
          <w:sz w:val="20"/>
          <w:szCs w:val="20"/>
        </w:rPr>
        <w:t>et al.</w:t>
      </w:r>
      <w:r w:rsidRPr="00F603F5">
        <w:rPr>
          <w:rFonts w:ascii="Arial" w:hAnsi="Arial" w:cs="Arial"/>
          <w:sz w:val="20"/>
          <w:szCs w:val="20"/>
        </w:rPr>
        <w:t xml:space="preserve"> (2013) who reported that </w:t>
      </w:r>
      <w:r w:rsidR="00827321">
        <w:rPr>
          <w:rFonts w:ascii="Arial" w:hAnsi="Arial" w:cs="Arial"/>
          <w:sz w:val="20"/>
          <w:szCs w:val="20"/>
        </w:rPr>
        <w:t>“</w:t>
      </w:r>
      <w:r w:rsidRPr="00F603F5">
        <w:rPr>
          <w:rFonts w:ascii="Arial" w:hAnsi="Arial" w:cs="Arial"/>
          <w:sz w:val="20"/>
          <w:szCs w:val="20"/>
        </w:rPr>
        <w:t>poultry manure (which is superior animal manure) was contained more nutrients, which improved the physical condition of soil for plant growth and development</w:t>
      </w:r>
      <w:r w:rsidR="00827321">
        <w:rPr>
          <w:rFonts w:ascii="Arial" w:hAnsi="Arial" w:cs="Arial"/>
          <w:sz w:val="20"/>
          <w:szCs w:val="20"/>
        </w:rPr>
        <w:t>”</w:t>
      </w:r>
      <w:r w:rsidRPr="00F603F5">
        <w:rPr>
          <w:rFonts w:ascii="Arial" w:hAnsi="Arial" w:cs="Arial"/>
          <w:sz w:val="20"/>
          <w:szCs w:val="20"/>
        </w:rPr>
        <w:t xml:space="preserve">. Interestingly, the application of poultry manure on cucumber using 75 cm x 75 x75 cm spacing produced more leaf count compared to those with 50 cm x 50 cm which shows that planting spacing has a significant influence on the growth of plant. </w:t>
      </w:r>
    </w:p>
    <w:p w14:paraId="2AB7AFE6" w14:textId="77777777" w:rsidR="0090279E" w:rsidRPr="00F603F5" w:rsidRDefault="0090279E" w:rsidP="00F603F5">
      <w:pPr>
        <w:spacing w:line="240" w:lineRule="auto"/>
        <w:rPr>
          <w:rFonts w:ascii="Arial" w:hAnsi="Arial" w:cs="Arial"/>
          <w:b/>
        </w:rPr>
      </w:pPr>
      <w:r w:rsidRPr="00F603F5">
        <w:rPr>
          <w:rFonts w:ascii="Arial" w:hAnsi="Arial" w:cs="Arial"/>
          <w:b/>
        </w:rPr>
        <w:t>Leaf Area of cucumber plant (cm</w:t>
      </w:r>
      <w:r w:rsidRPr="00F603F5">
        <w:rPr>
          <w:rFonts w:ascii="Arial" w:hAnsi="Arial" w:cs="Arial"/>
          <w:b/>
          <w:vertAlign w:val="superscript"/>
        </w:rPr>
        <w:t>2</w:t>
      </w:r>
      <w:r w:rsidRPr="00F603F5">
        <w:rPr>
          <w:rFonts w:ascii="Arial" w:hAnsi="Arial" w:cs="Arial"/>
          <w:b/>
        </w:rPr>
        <w:t xml:space="preserve">) </w:t>
      </w:r>
    </w:p>
    <w:p w14:paraId="63E3CBD1" w14:textId="31601177" w:rsidR="0090279E" w:rsidRDefault="0090279E" w:rsidP="00F603F5">
      <w:pPr>
        <w:spacing w:line="240" w:lineRule="auto"/>
        <w:jc w:val="both"/>
        <w:rPr>
          <w:rFonts w:ascii="Arial" w:hAnsi="Arial" w:cs="Arial"/>
          <w:sz w:val="20"/>
          <w:szCs w:val="20"/>
        </w:rPr>
      </w:pPr>
      <w:r w:rsidRPr="00F603F5">
        <w:rPr>
          <w:rFonts w:ascii="Arial" w:hAnsi="Arial" w:cs="Arial"/>
          <w:sz w:val="20"/>
          <w:szCs w:val="20"/>
        </w:rPr>
        <w:lastRenderedPageBreak/>
        <w:t>From the tables below a significance (p&lt;0.05) difference on cucumber leaf area using different poultry manure rate and spacing’s at 4, 6 and 8 weeks after plating. Leaf area shows that cucumber plant grown with the application of poultry manure 15t/ha</w:t>
      </w:r>
      <w:r w:rsidRPr="00F603F5">
        <w:rPr>
          <w:rFonts w:ascii="Arial" w:hAnsi="Arial" w:cs="Arial"/>
          <w:sz w:val="20"/>
          <w:szCs w:val="20"/>
          <w:vertAlign w:val="superscript"/>
        </w:rPr>
        <w:t>-1</w:t>
      </w:r>
      <w:r w:rsidRPr="00F603F5">
        <w:rPr>
          <w:rFonts w:ascii="Arial" w:hAnsi="Arial" w:cs="Arial"/>
          <w:sz w:val="20"/>
          <w:szCs w:val="20"/>
        </w:rPr>
        <w:t xml:space="preserve"> had the best performance in leaf production with mean values of 29.49 cm</w:t>
      </w:r>
      <w:r w:rsidRPr="00F603F5">
        <w:rPr>
          <w:rFonts w:ascii="Arial" w:hAnsi="Arial" w:cs="Arial"/>
          <w:sz w:val="20"/>
          <w:szCs w:val="20"/>
          <w:vertAlign w:val="superscript"/>
        </w:rPr>
        <w:t>2</w:t>
      </w:r>
      <w:r w:rsidRPr="00F603F5">
        <w:rPr>
          <w:rFonts w:ascii="Arial" w:hAnsi="Arial" w:cs="Arial"/>
          <w:sz w:val="20"/>
          <w:szCs w:val="20"/>
        </w:rPr>
        <w:t>, 32.35 cm</w:t>
      </w:r>
      <w:r w:rsidRPr="00F603F5">
        <w:rPr>
          <w:rFonts w:ascii="Arial" w:hAnsi="Arial" w:cs="Arial"/>
          <w:sz w:val="20"/>
          <w:szCs w:val="20"/>
          <w:vertAlign w:val="superscript"/>
        </w:rPr>
        <w:t>2</w:t>
      </w:r>
      <w:r w:rsidRPr="00F603F5">
        <w:rPr>
          <w:rFonts w:ascii="Arial" w:hAnsi="Arial" w:cs="Arial"/>
          <w:sz w:val="20"/>
          <w:szCs w:val="20"/>
        </w:rPr>
        <w:t>, and 33.41 cm</w:t>
      </w:r>
      <w:r w:rsidRPr="00F603F5">
        <w:rPr>
          <w:rFonts w:ascii="Arial" w:hAnsi="Arial" w:cs="Arial"/>
          <w:sz w:val="20"/>
          <w:szCs w:val="20"/>
          <w:vertAlign w:val="superscript"/>
        </w:rPr>
        <w:t>2</w:t>
      </w:r>
      <w:r w:rsidRPr="00F603F5">
        <w:rPr>
          <w:rFonts w:ascii="Arial" w:hAnsi="Arial" w:cs="Arial"/>
          <w:sz w:val="20"/>
          <w:szCs w:val="20"/>
        </w:rPr>
        <w:t xml:space="preserve"> compared to those without poultry manure which produces narrow leafs per plant. These results resemble with the findings of (Adesina et al 2014), who stated that poultry manure improved the vegetative growth of pepper plants, and enhanced the nutrients uptake. However, the application of poultry manure on cucumber using 75 cm x 75 x75 cm spacing produces broader leaf of (25.64, 33.18, and 33.55) compared to those with 50 cm x 50 cm which shows that planting spacing has a significant influence on the growth of plant. </w:t>
      </w:r>
    </w:p>
    <w:p w14:paraId="350EF2C8" w14:textId="5E6716C4" w:rsidR="00193E82" w:rsidRPr="00F603F5" w:rsidRDefault="00193E82" w:rsidP="00F603F5">
      <w:pPr>
        <w:spacing w:after="0" w:line="240" w:lineRule="auto"/>
        <w:jc w:val="both"/>
        <w:rPr>
          <w:rFonts w:ascii="Arial" w:hAnsi="Arial" w:cs="Arial"/>
          <w:b/>
        </w:rPr>
      </w:pPr>
      <w:r w:rsidRPr="00F603F5">
        <w:rPr>
          <w:rFonts w:ascii="Arial" w:hAnsi="Arial" w:cs="Arial"/>
          <w:b/>
        </w:rPr>
        <w:t xml:space="preserve">Table </w:t>
      </w:r>
      <w:r w:rsidR="001E4C9B">
        <w:rPr>
          <w:rFonts w:ascii="Arial" w:hAnsi="Arial" w:cs="Arial"/>
          <w:b/>
        </w:rPr>
        <w:t>2</w:t>
      </w:r>
      <w:r w:rsidRPr="00F603F5">
        <w:rPr>
          <w:rFonts w:ascii="Arial" w:hAnsi="Arial" w:cs="Arial"/>
          <w:b/>
        </w:rPr>
        <w:t>: Growth response of cucumber as affected by poultry manure levels and Plant Spacing at 2WAP</w:t>
      </w:r>
    </w:p>
    <w:tbl>
      <w:tblPr>
        <w:tblStyle w:val="TableGrid"/>
        <w:tblW w:w="93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250"/>
        <w:gridCol w:w="1620"/>
        <w:gridCol w:w="1795"/>
        <w:gridCol w:w="1535"/>
      </w:tblGrid>
      <w:tr w:rsidR="00193E82" w:rsidRPr="00F603F5" w14:paraId="37B74F2C" w14:textId="77777777" w:rsidTr="00D25676">
        <w:trPr>
          <w:trHeight w:val="863"/>
        </w:trPr>
        <w:tc>
          <w:tcPr>
            <w:tcW w:w="2160" w:type="dxa"/>
            <w:tcBorders>
              <w:top w:val="single" w:sz="4" w:space="0" w:color="auto"/>
              <w:bottom w:val="single" w:sz="4" w:space="0" w:color="auto"/>
            </w:tcBorders>
          </w:tcPr>
          <w:p w14:paraId="1984C50A" w14:textId="77777777" w:rsidR="00193E82" w:rsidRPr="00F603F5" w:rsidRDefault="00193E82" w:rsidP="00F603F5">
            <w:pPr>
              <w:rPr>
                <w:rFonts w:ascii="Arial" w:hAnsi="Arial" w:cs="Arial"/>
                <w:sz w:val="20"/>
                <w:szCs w:val="20"/>
              </w:rPr>
            </w:pPr>
          </w:p>
          <w:p w14:paraId="1587D711" w14:textId="77777777" w:rsidR="00D25676" w:rsidRDefault="00D25676" w:rsidP="00F603F5">
            <w:pPr>
              <w:rPr>
                <w:rFonts w:ascii="Arial" w:hAnsi="Arial" w:cs="Arial"/>
                <w:b/>
                <w:sz w:val="20"/>
                <w:szCs w:val="20"/>
              </w:rPr>
            </w:pPr>
          </w:p>
          <w:p w14:paraId="17527721" w14:textId="77777777" w:rsidR="00193E82" w:rsidRPr="00F603F5" w:rsidRDefault="00193E82" w:rsidP="00F603F5">
            <w:pPr>
              <w:rPr>
                <w:rFonts w:ascii="Arial" w:hAnsi="Arial" w:cs="Arial"/>
                <w:b/>
                <w:sz w:val="20"/>
                <w:szCs w:val="20"/>
              </w:rPr>
            </w:pPr>
            <w:r w:rsidRPr="00F603F5">
              <w:rPr>
                <w:rFonts w:ascii="Arial" w:hAnsi="Arial" w:cs="Arial"/>
                <w:b/>
                <w:sz w:val="20"/>
                <w:szCs w:val="20"/>
              </w:rPr>
              <w:t>Treatment</w:t>
            </w:r>
          </w:p>
        </w:tc>
        <w:tc>
          <w:tcPr>
            <w:tcW w:w="2250" w:type="dxa"/>
            <w:tcBorders>
              <w:top w:val="single" w:sz="4" w:space="0" w:color="auto"/>
              <w:bottom w:val="single" w:sz="4" w:space="0" w:color="auto"/>
            </w:tcBorders>
          </w:tcPr>
          <w:p w14:paraId="51B0D932"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Length (cm)</w:t>
            </w:r>
          </w:p>
          <w:p w14:paraId="08893373"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c>
          <w:tcPr>
            <w:tcW w:w="1620" w:type="dxa"/>
            <w:tcBorders>
              <w:top w:val="single" w:sz="4" w:space="0" w:color="auto"/>
              <w:bottom w:val="single" w:sz="4" w:space="0" w:color="auto"/>
            </w:tcBorders>
          </w:tcPr>
          <w:p w14:paraId="128785E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Branches</w:t>
            </w:r>
          </w:p>
          <w:p w14:paraId="74293241"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c>
          <w:tcPr>
            <w:tcW w:w="1795" w:type="dxa"/>
            <w:tcBorders>
              <w:top w:val="single" w:sz="4" w:space="0" w:color="auto"/>
              <w:bottom w:val="single" w:sz="4" w:space="0" w:color="auto"/>
            </w:tcBorders>
          </w:tcPr>
          <w:p w14:paraId="6B79D60E"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Number of Leaves</w:t>
            </w:r>
          </w:p>
          <w:p w14:paraId="3C15CD66"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c>
          <w:tcPr>
            <w:tcW w:w="1535" w:type="dxa"/>
            <w:tcBorders>
              <w:top w:val="single" w:sz="4" w:space="0" w:color="auto"/>
              <w:bottom w:val="single" w:sz="4" w:space="0" w:color="auto"/>
            </w:tcBorders>
          </w:tcPr>
          <w:p w14:paraId="2B7594B4"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Leaf Area (cm2)</w:t>
            </w:r>
          </w:p>
          <w:p w14:paraId="58D67E47"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r>
      <w:tr w:rsidR="00193E82" w:rsidRPr="00F603F5" w14:paraId="4954BAB9" w14:textId="77777777" w:rsidTr="00D25676">
        <w:tc>
          <w:tcPr>
            <w:tcW w:w="2160" w:type="dxa"/>
            <w:tcBorders>
              <w:top w:val="single" w:sz="4" w:space="0" w:color="auto"/>
            </w:tcBorders>
          </w:tcPr>
          <w:p w14:paraId="0E651B9C" w14:textId="77777777" w:rsidR="00193E82" w:rsidRPr="00F603F5" w:rsidRDefault="00193E82" w:rsidP="00F603F5">
            <w:pPr>
              <w:rPr>
                <w:rFonts w:ascii="Arial" w:hAnsi="Arial" w:cs="Arial"/>
                <w:sz w:val="20"/>
                <w:szCs w:val="20"/>
              </w:rPr>
            </w:pPr>
            <w:r w:rsidRPr="00F603F5">
              <w:rPr>
                <w:rFonts w:ascii="Arial" w:hAnsi="Arial" w:cs="Arial"/>
                <w:sz w:val="20"/>
                <w:szCs w:val="20"/>
              </w:rPr>
              <w:t>0t/ha-1</w:t>
            </w:r>
          </w:p>
        </w:tc>
        <w:tc>
          <w:tcPr>
            <w:tcW w:w="2250" w:type="dxa"/>
            <w:tcBorders>
              <w:top w:val="single" w:sz="4" w:space="0" w:color="auto"/>
            </w:tcBorders>
          </w:tcPr>
          <w:p w14:paraId="57E0F43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19.33c</w:t>
            </w:r>
          </w:p>
        </w:tc>
        <w:tc>
          <w:tcPr>
            <w:tcW w:w="1620" w:type="dxa"/>
            <w:tcBorders>
              <w:top w:val="single" w:sz="4" w:space="0" w:color="auto"/>
            </w:tcBorders>
          </w:tcPr>
          <w:p w14:paraId="6C065CF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1.28c</w:t>
            </w:r>
          </w:p>
        </w:tc>
        <w:tc>
          <w:tcPr>
            <w:tcW w:w="1795" w:type="dxa"/>
            <w:tcBorders>
              <w:top w:val="single" w:sz="4" w:space="0" w:color="auto"/>
            </w:tcBorders>
          </w:tcPr>
          <w:p w14:paraId="4B2A42C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26.9d</w:t>
            </w:r>
          </w:p>
        </w:tc>
        <w:tc>
          <w:tcPr>
            <w:tcW w:w="1535" w:type="dxa"/>
            <w:tcBorders>
              <w:top w:val="single" w:sz="4" w:space="0" w:color="auto"/>
            </w:tcBorders>
          </w:tcPr>
          <w:p w14:paraId="2F50C9A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22.06c</w:t>
            </w:r>
          </w:p>
        </w:tc>
      </w:tr>
      <w:tr w:rsidR="00193E82" w:rsidRPr="00F603F5" w14:paraId="1CD879D3" w14:textId="77777777" w:rsidTr="00D25676">
        <w:tc>
          <w:tcPr>
            <w:tcW w:w="2160" w:type="dxa"/>
          </w:tcPr>
          <w:p w14:paraId="528C27BE" w14:textId="77777777" w:rsidR="00193E82" w:rsidRPr="00F603F5" w:rsidRDefault="00193E82" w:rsidP="00F603F5">
            <w:pPr>
              <w:rPr>
                <w:rFonts w:ascii="Arial" w:hAnsi="Arial" w:cs="Arial"/>
                <w:sz w:val="20"/>
                <w:szCs w:val="20"/>
              </w:rPr>
            </w:pPr>
            <w:r w:rsidRPr="00F603F5">
              <w:rPr>
                <w:rFonts w:ascii="Arial" w:hAnsi="Arial" w:cs="Arial"/>
                <w:sz w:val="20"/>
                <w:szCs w:val="20"/>
              </w:rPr>
              <w:t>5t/ha-1</w:t>
            </w:r>
          </w:p>
        </w:tc>
        <w:tc>
          <w:tcPr>
            <w:tcW w:w="2250" w:type="dxa"/>
          </w:tcPr>
          <w:p w14:paraId="65DD8A6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20.88b</w:t>
            </w:r>
          </w:p>
        </w:tc>
        <w:tc>
          <w:tcPr>
            <w:tcW w:w="1620" w:type="dxa"/>
          </w:tcPr>
          <w:p w14:paraId="7F12635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1.48b</w:t>
            </w:r>
          </w:p>
        </w:tc>
        <w:tc>
          <w:tcPr>
            <w:tcW w:w="1795" w:type="dxa"/>
          </w:tcPr>
          <w:p w14:paraId="7F7A9C2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36.10c</w:t>
            </w:r>
          </w:p>
        </w:tc>
        <w:tc>
          <w:tcPr>
            <w:tcW w:w="1535" w:type="dxa"/>
          </w:tcPr>
          <w:p w14:paraId="1DC4AAC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23.91b</w:t>
            </w:r>
          </w:p>
        </w:tc>
      </w:tr>
      <w:tr w:rsidR="00193E82" w:rsidRPr="00F603F5" w14:paraId="26C081AA" w14:textId="77777777" w:rsidTr="00D25676">
        <w:tc>
          <w:tcPr>
            <w:tcW w:w="2160" w:type="dxa"/>
          </w:tcPr>
          <w:p w14:paraId="37C64BD9" w14:textId="77777777" w:rsidR="00193E82" w:rsidRPr="00F603F5" w:rsidRDefault="00193E82" w:rsidP="00F603F5">
            <w:pPr>
              <w:rPr>
                <w:rFonts w:ascii="Arial" w:hAnsi="Arial" w:cs="Arial"/>
                <w:sz w:val="20"/>
                <w:szCs w:val="20"/>
              </w:rPr>
            </w:pPr>
            <w:r w:rsidRPr="00F603F5">
              <w:rPr>
                <w:rFonts w:ascii="Arial" w:hAnsi="Arial" w:cs="Arial"/>
                <w:sz w:val="20"/>
                <w:szCs w:val="20"/>
              </w:rPr>
              <w:t>10t/ha-1</w:t>
            </w:r>
          </w:p>
        </w:tc>
        <w:tc>
          <w:tcPr>
            <w:tcW w:w="2250" w:type="dxa"/>
          </w:tcPr>
          <w:p w14:paraId="4D58A68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23.11ab</w:t>
            </w:r>
          </w:p>
        </w:tc>
        <w:tc>
          <w:tcPr>
            <w:tcW w:w="1620" w:type="dxa"/>
          </w:tcPr>
          <w:p w14:paraId="5CF8D1E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1.55ab</w:t>
            </w:r>
          </w:p>
        </w:tc>
        <w:tc>
          <w:tcPr>
            <w:tcW w:w="1795" w:type="dxa"/>
          </w:tcPr>
          <w:p w14:paraId="5099240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47.4b</w:t>
            </w:r>
          </w:p>
        </w:tc>
        <w:tc>
          <w:tcPr>
            <w:tcW w:w="1535" w:type="dxa"/>
          </w:tcPr>
          <w:p w14:paraId="1E07A7E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25.69ab</w:t>
            </w:r>
          </w:p>
        </w:tc>
      </w:tr>
      <w:tr w:rsidR="00193E82" w:rsidRPr="00F603F5" w14:paraId="33FE14E4" w14:textId="77777777" w:rsidTr="00D25676">
        <w:tc>
          <w:tcPr>
            <w:tcW w:w="2160" w:type="dxa"/>
          </w:tcPr>
          <w:p w14:paraId="423B1433" w14:textId="77777777" w:rsidR="00193E82" w:rsidRPr="00F603F5" w:rsidRDefault="00193E82" w:rsidP="00F603F5">
            <w:pPr>
              <w:rPr>
                <w:rFonts w:ascii="Arial" w:hAnsi="Arial" w:cs="Arial"/>
                <w:sz w:val="20"/>
                <w:szCs w:val="20"/>
              </w:rPr>
            </w:pPr>
            <w:r w:rsidRPr="00F603F5">
              <w:rPr>
                <w:rFonts w:ascii="Arial" w:hAnsi="Arial" w:cs="Arial"/>
                <w:sz w:val="20"/>
                <w:szCs w:val="20"/>
              </w:rPr>
              <w:t>15t/ha-1</w:t>
            </w:r>
          </w:p>
        </w:tc>
        <w:tc>
          <w:tcPr>
            <w:tcW w:w="2250" w:type="dxa"/>
          </w:tcPr>
          <w:p w14:paraId="6F82C04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33.58a</w:t>
            </w:r>
          </w:p>
        </w:tc>
        <w:tc>
          <w:tcPr>
            <w:tcW w:w="1620" w:type="dxa"/>
          </w:tcPr>
          <w:p w14:paraId="0616E57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2.21a</w:t>
            </w:r>
          </w:p>
        </w:tc>
        <w:tc>
          <w:tcPr>
            <w:tcW w:w="1795" w:type="dxa"/>
          </w:tcPr>
          <w:p w14:paraId="376CF9E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58.9a</w:t>
            </w:r>
          </w:p>
        </w:tc>
        <w:tc>
          <w:tcPr>
            <w:tcW w:w="1535" w:type="dxa"/>
          </w:tcPr>
          <w:p w14:paraId="6ABB717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29.49a</w:t>
            </w:r>
          </w:p>
        </w:tc>
      </w:tr>
      <w:tr w:rsidR="00193E82" w:rsidRPr="00F603F5" w14:paraId="38B32CB0" w14:textId="77777777" w:rsidTr="00D25676">
        <w:tc>
          <w:tcPr>
            <w:tcW w:w="2160" w:type="dxa"/>
          </w:tcPr>
          <w:p w14:paraId="35743D0E"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Spacing</w:t>
            </w:r>
          </w:p>
        </w:tc>
        <w:tc>
          <w:tcPr>
            <w:tcW w:w="2250" w:type="dxa"/>
          </w:tcPr>
          <w:p w14:paraId="47570DD7" w14:textId="77777777" w:rsidR="00193E82" w:rsidRPr="00F603F5" w:rsidRDefault="00193E82" w:rsidP="00F603F5">
            <w:pPr>
              <w:jc w:val="center"/>
              <w:rPr>
                <w:rFonts w:ascii="Arial" w:hAnsi="Arial" w:cs="Arial"/>
                <w:sz w:val="20"/>
                <w:szCs w:val="20"/>
              </w:rPr>
            </w:pPr>
          </w:p>
        </w:tc>
        <w:tc>
          <w:tcPr>
            <w:tcW w:w="1620" w:type="dxa"/>
          </w:tcPr>
          <w:p w14:paraId="71BABD14" w14:textId="77777777" w:rsidR="00193E82" w:rsidRPr="00F603F5" w:rsidRDefault="00193E82" w:rsidP="00F603F5">
            <w:pPr>
              <w:jc w:val="center"/>
              <w:rPr>
                <w:rFonts w:ascii="Arial" w:hAnsi="Arial" w:cs="Arial"/>
                <w:sz w:val="20"/>
                <w:szCs w:val="20"/>
              </w:rPr>
            </w:pPr>
          </w:p>
        </w:tc>
        <w:tc>
          <w:tcPr>
            <w:tcW w:w="1795" w:type="dxa"/>
          </w:tcPr>
          <w:p w14:paraId="23F4AF83" w14:textId="77777777" w:rsidR="00193E82" w:rsidRPr="00F603F5" w:rsidRDefault="00193E82" w:rsidP="00F603F5">
            <w:pPr>
              <w:jc w:val="center"/>
              <w:rPr>
                <w:rFonts w:ascii="Arial" w:hAnsi="Arial" w:cs="Arial"/>
                <w:sz w:val="20"/>
                <w:szCs w:val="20"/>
              </w:rPr>
            </w:pPr>
          </w:p>
        </w:tc>
        <w:tc>
          <w:tcPr>
            <w:tcW w:w="1535" w:type="dxa"/>
          </w:tcPr>
          <w:p w14:paraId="7CFE092E" w14:textId="77777777" w:rsidR="00193E82" w:rsidRPr="00F603F5" w:rsidRDefault="00193E82" w:rsidP="00F603F5">
            <w:pPr>
              <w:jc w:val="center"/>
              <w:rPr>
                <w:rFonts w:ascii="Arial" w:hAnsi="Arial" w:cs="Arial"/>
                <w:sz w:val="20"/>
                <w:szCs w:val="20"/>
              </w:rPr>
            </w:pPr>
          </w:p>
        </w:tc>
      </w:tr>
      <w:tr w:rsidR="00193E82" w:rsidRPr="00F603F5" w14:paraId="4FF205D0" w14:textId="77777777" w:rsidTr="00D25676">
        <w:tc>
          <w:tcPr>
            <w:tcW w:w="2160" w:type="dxa"/>
          </w:tcPr>
          <w:p w14:paraId="4CC622E5" w14:textId="77777777" w:rsidR="00193E82" w:rsidRPr="00F603F5" w:rsidRDefault="00193E82" w:rsidP="00F603F5">
            <w:pPr>
              <w:rPr>
                <w:rFonts w:ascii="Arial" w:hAnsi="Arial" w:cs="Arial"/>
                <w:sz w:val="20"/>
                <w:szCs w:val="20"/>
              </w:rPr>
            </w:pPr>
            <w:r w:rsidRPr="00F603F5">
              <w:rPr>
                <w:rFonts w:ascii="Arial" w:hAnsi="Arial" w:cs="Arial"/>
                <w:sz w:val="20"/>
                <w:szCs w:val="20"/>
              </w:rPr>
              <w:t>50 cm x 50cm</w:t>
            </w:r>
          </w:p>
        </w:tc>
        <w:tc>
          <w:tcPr>
            <w:tcW w:w="2250" w:type="dxa"/>
          </w:tcPr>
          <w:p w14:paraId="6835858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20.86b</w:t>
            </w:r>
          </w:p>
        </w:tc>
        <w:tc>
          <w:tcPr>
            <w:tcW w:w="1620" w:type="dxa"/>
          </w:tcPr>
          <w:p w14:paraId="685174A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1.49b</w:t>
            </w:r>
          </w:p>
        </w:tc>
        <w:tc>
          <w:tcPr>
            <w:tcW w:w="1795" w:type="dxa"/>
          </w:tcPr>
          <w:p w14:paraId="17F5CD6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36.6b</w:t>
            </w:r>
          </w:p>
        </w:tc>
        <w:tc>
          <w:tcPr>
            <w:tcW w:w="1535" w:type="dxa"/>
          </w:tcPr>
          <w:p w14:paraId="4BD5462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22.41b</w:t>
            </w:r>
          </w:p>
        </w:tc>
      </w:tr>
      <w:tr w:rsidR="00193E82" w:rsidRPr="00F603F5" w14:paraId="2F04E22A" w14:textId="77777777" w:rsidTr="00D25676">
        <w:tc>
          <w:tcPr>
            <w:tcW w:w="2160" w:type="dxa"/>
          </w:tcPr>
          <w:p w14:paraId="12D5D1C2" w14:textId="77777777" w:rsidR="00193E82" w:rsidRPr="00F603F5" w:rsidRDefault="00193E82" w:rsidP="00F603F5">
            <w:pPr>
              <w:rPr>
                <w:rFonts w:ascii="Arial" w:hAnsi="Arial" w:cs="Arial"/>
                <w:sz w:val="20"/>
                <w:szCs w:val="20"/>
              </w:rPr>
            </w:pPr>
            <w:r w:rsidRPr="00F603F5">
              <w:rPr>
                <w:rFonts w:ascii="Arial" w:hAnsi="Arial" w:cs="Arial"/>
                <w:sz w:val="20"/>
                <w:szCs w:val="20"/>
              </w:rPr>
              <w:t>75cm x 75cm</w:t>
            </w:r>
          </w:p>
        </w:tc>
        <w:tc>
          <w:tcPr>
            <w:tcW w:w="2250" w:type="dxa"/>
          </w:tcPr>
          <w:p w14:paraId="2FDCC71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27.59a</w:t>
            </w:r>
          </w:p>
        </w:tc>
        <w:tc>
          <w:tcPr>
            <w:tcW w:w="1620" w:type="dxa"/>
          </w:tcPr>
          <w:p w14:paraId="43CF498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1.78a</w:t>
            </w:r>
          </w:p>
        </w:tc>
        <w:tc>
          <w:tcPr>
            <w:tcW w:w="1795" w:type="dxa"/>
          </w:tcPr>
          <w:p w14:paraId="0244770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48.35a</w:t>
            </w:r>
          </w:p>
        </w:tc>
        <w:tc>
          <w:tcPr>
            <w:tcW w:w="1535" w:type="dxa"/>
          </w:tcPr>
          <w:p w14:paraId="1797A0E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25.64a</w:t>
            </w:r>
          </w:p>
        </w:tc>
      </w:tr>
      <w:tr w:rsidR="00193E82" w:rsidRPr="00F603F5" w14:paraId="2C7D0FD8" w14:textId="77777777" w:rsidTr="00D25676">
        <w:tc>
          <w:tcPr>
            <w:tcW w:w="2160" w:type="dxa"/>
          </w:tcPr>
          <w:p w14:paraId="696535BB"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F-Statistics</w:t>
            </w:r>
          </w:p>
        </w:tc>
        <w:tc>
          <w:tcPr>
            <w:tcW w:w="2250" w:type="dxa"/>
          </w:tcPr>
          <w:p w14:paraId="6ACB23EB" w14:textId="77777777" w:rsidR="00193E82" w:rsidRPr="00F603F5" w:rsidRDefault="00193E82" w:rsidP="00F603F5">
            <w:pPr>
              <w:jc w:val="center"/>
              <w:rPr>
                <w:rFonts w:ascii="Arial" w:hAnsi="Arial" w:cs="Arial"/>
                <w:sz w:val="20"/>
                <w:szCs w:val="20"/>
              </w:rPr>
            </w:pPr>
          </w:p>
        </w:tc>
        <w:tc>
          <w:tcPr>
            <w:tcW w:w="1620" w:type="dxa"/>
          </w:tcPr>
          <w:p w14:paraId="0E2DD82C" w14:textId="77777777" w:rsidR="00193E82" w:rsidRPr="00F603F5" w:rsidRDefault="00193E82" w:rsidP="00F603F5">
            <w:pPr>
              <w:jc w:val="center"/>
              <w:rPr>
                <w:rFonts w:ascii="Arial" w:hAnsi="Arial" w:cs="Arial"/>
                <w:sz w:val="20"/>
                <w:szCs w:val="20"/>
              </w:rPr>
            </w:pPr>
          </w:p>
        </w:tc>
        <w:tc>
          <w:tcPr>
            <w:tcW w:w="1795" w:type="dxa"/>
          </w:tcPr>
          <w:p w14:paraId="0FCAD5BF" w14:textId="77777777" w:rsidR="00193E82" w:rsidRPr="00F603F5" w:rsidRDefault="00193E82" w:rsidP="00F603F5">
            <w:pPr>
              <w:jc w:val="center"/>
              <w:rPr>
                <w:rFonts w:ascii="Arial" w:hAnsi="Arial" w:cs="Arial"/>
                <w:sz w:val="20"/>
                <w:szCs w:val="20"/>
              </w:rPr>
            </w:pPr>
          </w:p>
        </w:tc>
        <w:tc>
          <w:tcPr>
            <w:tcW w:w="1535" w:type="dxa"/>
          </w:tcPr>
          <w:p w14:paraId="7376B7FB" w14:textId="77777777" w:rsidR="00193E82" w:rsidRPr="00F603F5" w:rsidRDefault="00193E82" w:rsidP="00F603F5">
            <w:pPr>
              <w:jc w:val="center"/>
              <w:rPr>
                <w:rFonts w:ascii="Arial" w:hAnsi="Arial" w:cs="Arial"/>
                <w:sz w:val="20"/>
                <w:szCs w:val="20"/>
              </w:rPr>
            </w:pPr>
          </w:p>
        </w:tc>
      </w:tr>
      <w:tr w:rsidR="00193E82" w:rsidRPr="00F603F5" w14:paraId="30728B37" w14:textId="77777777" w:rsidTr="00D25676">
        <w:tc>
          <w:tcPr>
            <w:tcW w:w="2160" w:type="dxa"/>
          </w:tcPr>
          <w:p w14:paraId="54D5AE74" w14:textId="77777777" w:rsidR="00193E82" w:rsidRPr="00F603F5" w:rsidRDefault="00193E82" w:rsidP="00F603F5">
            <w:pPr>
              <w:rPr>
                <w:rFonts w:ascii="Arial" w:hAnsi="Arial" w:cs="Arial"/>
                <w:sz w:val="20"/>
                <w:szCs w:val="20"/>
              </w:rPr>
            </w:pPr>
            <w:r w:rsidRPr="00F603F5">
              <w:rPr>
                <w:rFonts w:ascii="Arial" w:hAnsi="Arial" w:cs="Arial"/>
                <w:sz w:val="20"/>
                <w:szCs w:val="20"/>
              </w:rPr>
              <w:t>Treatment</w:t>
            </w:r>
          </w:p>
        </w:tc>
        <w:tc>
          <w:tcPr>
            <w:tcW w:w="2250" w:type="dxa"/>
          </w:tcPr>
          <w:p w14:paraId="249281F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57.8***</w:t>
            </w:r>
          </w:p>
        </w:tc>
        <w:tc>
          <w:tcPr>
            <w:tcW w:w="1620" w:type="dxa"/>
          </w:tcPr>
          <w:p w14:paraId="238FC05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11.94***</w:t>
            </w:r>
          </w:p>
        </w:tc>
        <w:tc>
          <w:tcPr>
            <w:tcW w:w="1795" w:type="dxa"/>
          </w:tcPr>
          <w:p w14:paraId="5CD174A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7.76***</w:t>
            </w:r>
          </w:p>
        </w:tc>
        <w:tc>
          <w:tcPr>
            <w:tcW w:w="1535" w:type="dxa"/>
          </w:tcPr>
          <w:p w14:paraId="6A7548B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4.04*</w:t>
            </w:r>
          </w:p>
        </w:tc>
      </w:tr>
      <w:tr w:rsidR="00193E82" w:rsidRPr="00F603F5" w14:paraId="16A65A19" w14:textId="77777777" w:rsidTr="00D25676">
        <w:tc>
          <w:tcPr>
            <w:tcW w:w="2160" w:type="dxa"/>
          </w:tcPr>
          <w:p w14:paraId="35537973" w14:textId="77777777" w:rsidR="00193E82" w:rsidRPr="00F603F5" w:rsidRDefault="00193E82" w:rsidP="00F603F5">
            <w:pPr>
              <w:rPr>
                <w:rFonts w:ascii="Arial" w:hAnsi="Arial" w:cs="Arial"/>
                <w:sz w:val="20"/>
                <w:szCs w:val="20"/>
              </w:rPr>
            </w:pPr>
            <w:r w:rsidRPr="00F603F5">
              <w:rPr>
                <w:rFonts w:ascii="Arial" w:hAnsi="Arial" w:cs="Arial"/>
                <w:sz w:val="20"/>
                <w:szCs w:val="20"/>
              </w:rPr>
              <w:t>Spacing</w:t>
            </w:r>
          </w:p>
        </w:tc>
        <w:tc>
          <w:tcPr>
            <w:tcW w:w="2250" w:type="dxa"/>
          </w:tcPr>
          <w:p w14:paraId="5E66FAA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63.6***</w:t>
            </w:r>
          </w:p>
        </w:tc>
        <w:tc>
          <w:tcPr>
            <w:tcW w:w="1620" w:type="dxa"/>
          </w:tcPr>
          <w:p w14:paraId="2FAADC9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6.18*</w:t>
            </w:r>
          </w:p>
        </w:tc>
        <w:tc>
          <w:tcPr>
            <w:tcW w:w="1795" w:type="dxa"/>
          </w:tcPr>
          <w:p w14:paraId="48DE6E3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24.02***</w:t>
            </w:r>
          </w:p>
        </w:tc>
        <w:tc>
          <w:tcPr>
            <w:tcW w:w="1535" w:type="dxa"/>
          </w:tcPr>
          <w:p w14:paraId="1837258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18.84***</w:t>
            </w:r>
          </w:p>
        </w:tc>
      </w:tr>
      <w:tr w:rsidR="00193E82" w:rsidRPr="00F603F5" w14:paraId="06119156" w14:textId="77777777" w:rsidTr="00D25676">
        <w:tc>
          <w:tcPr>
            <w:tcW w:w="2160" w:type="dxa"/>
            <w:tcBorders>
              <w:bottom w:val="single" w:sz="4" w:space="0" w:color="auto"/>
            </w:tcBorders>
          </w:tcPr>
          <w:p w14:paraId="06DB2636" w14:textId="77777777" w:rsidR="00193E82" w:rsidRPr="00F603F5" w:rsidRDefault="00193E82" w:rsidP="00F603F5">
            <w:pPr>
              <w:rPr>
                <w:rFonts w:ascii="Arial" w:hAnsi="Arial" w:cs="Arial"/>
                <w:sz w:val="20"/>
                <w:szCs w:val="20"/>
              </w:rPr>
            </w:pPr>
            <w:r w:rsidRPr="00F603F5">
              <w:rPr>
                <w:rFonts w:ascii="Arial" w:hAnsi="Arial" w:cs="Arial"/>
                <w:sz w:val="20"/>
                <w:szCs w:val="20"/>
              </w:rPr>
              <w:t>Treatment x Spacing</w:t>
            </w:r>
          </w:p>
        </w:tc>
        <w:tc>
          <w:tcPr>
            <w:tcW w:w="2250" w:type="dxa"/>
            <w:tcBorders>
              <w:bottom w:val="single" w:sz="4" w:space="0" w:color="auto"/>
            </w:tcBorders>
          </w:tcPr>
          <w:p w14:paraId="205590C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5.91**</w:t>
            </w:r>
          </w:p>
        </w:tc>
        <w:tc>
          <w:tcPr>
            <w:tcW w:w="1620" w:type="dxa"/>
            <w:tcBorders>
              <w:bottom w:val="single" w:sz="4" w:space="0" w:color="auto"/>
            </w:tcBorders>
          </w:tcPr>
          <w:p w14:paraId="0D9FEDC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0.36ns</w:t>
            </w:r>
          </w:p>
        </w:tc>
        <w:tc>
          <w:tcPr>
            <w:tcW w:w="1795" w:type="dxa"/>
            <w:tcBorders>
              <w:bottom w:val="single" w:sz="4" w:space="0" w:color="auto"/>
            </w:tcBorders>
          </w:tcPr>
          <w:p w14:paraId="4B708ED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5.46**</w:t>
            </w:r>
          </w:p>
        </w:tc>
        <w:tc>
          <w:tcPr>
            <w:tcW w:w="1535" w:type="dxa"/>
            <w:tcBorders>
              <w:bottom w:val="single" w:sz="4" w:space="0" w:color="auto"/>
            </w:tcBorders>
          </w:tcPr>
          <w:p w14:paraId="3825329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3.87*</w:t>
            </w:r>
          </w:p>
        </w:tc>
      </w:tr>
    </w:tbl>
    <w:p w14:paraId="6B014D9B" w14:textId="77777777" w:rsidR="00F603F5" w:rsidRPr="00D25676" w:rsidRDefault="00F603F5" w:rsidP="00F603F5">
      <w:pPr>
        <w:rPr>
          <w:rFonts w:ascii="Arial" w:hAnsi="Arial" w:cs="Arial"/>
          <w:sz w:val="20"/>
          <w:szCs w:val="20"/>
        </w:rPr>
      </w:pPr>
      <w:r w:rsidRPr="00D25676">
        <w:rPr>
          <w:rFonts w:ascii="Arial" w:hAnsi="Arial" w:cs="Arial"/>
          <w:i/>
          <w:sz w:val="20"/>
          <w:szCs w:val="20"/>
        </w:rPr>
        <w:t>Values are presented as mean ± standard deviation, NS indicates non-significant difference, *** indicates p-value &lt; 0.001, ** indicates p-value &lt; 0.05.</w:t>
      </w:r>
    </w:p>
    <w:p w14:paraId="2C0B2A72" w14:textId="77777777" w:rsidR="00193E82" w:rsidRPr="00F603F5" w:rsidRDefault="00193E82" w:rsidP="00F603F5">
      <w:pPr>
        <w:spacing w:after="0" w:line="240" w:lineRule="auto"/>
        <w:rPr>
          <w:rFonts w:ascii="Arial" w:hAnsi="Arial" w:cs="Arial"/>
          <w:sz w:val="20"/>
          <w:szCs w:val="20"/>
        </w:rPr>
      </w:pPr>
    </w:p>
    <w:p w14:paraId="43682A0F" w14:textId="77777777" w:rsidR="00193E82" w:rsidRPr="00F603F5" w:rsidRDefault="00193E82" w:rsidP="00F603F5">
      <w:pPr>
        <w:spacing w:after="0" w:line="240" w:lineRule="auto"/>
        <w:rPr>
          <w:rFonts w:ascii="Arial" w:hAnsi="Arial" w:cs="Arial"/>
          <w:sz w:val="20"/>
          <w:szCs w:val="20"/>
        </w:rPr>
      </w:pPr>
    </w:p>
    <w:p w14:paraId="240478B7" w14:textId="2342323D" w:rsidR="00193E82" w:rsidRPr="00F603F5" w:rsidRDefault="00193E82" w:rsidP="00F603F5">
      <w:pPr>
        <w:spacing w:after="0" w:line="240" w:lineRule="auto"/>
        <w:jc w:val="both"/>
        <w:rPr>
          <w:rFonts w:ascii="Arial" w:hAnsi="Arial" w:cs="Arial"/>
          <w:b/>
        </w:rPr>
      </w:pPr>
      <w:r w:rsidRPr="00F603F5">
        <w:rPr>
          <w:rFonts w:ascii="Arial" w:hAnsi="Arial" w:cs="Arial"/>
          <w:b/>
        </w:rPr>
        <w:t xml:space="preserve">Table </w:t>
      </w:r>
      <w:r w:rsidR="00501729">
        <w:rPr>
          <w:rFonts w:ascii="Arial" w:hAnsi="Arial" w:cs="Arial"/>
          <w:b/>
        </w:rPr>
        <w:t>3</w:t>
      </w:r>
      <w:r w:rsidRPr="00F603F5">
        <w:rPr>
          <w:rFonts w:ascii="Arial" w:hAnsi="Arial" w:cs="Arial"/>
          <w:b/>
        </w:rPr>
        <w:t>: Growth response of cucumber as affected by poultry manure levels and Plant Spacing at 4WAP.</w:t>
      </w:r>
    </w:p>
    <w:tbl>
      <w:tblPr>
        <w:tblStyle w:val="TableGrid"/>
        <w:tblW w:w="93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980"/>
        <w:gridCol w:w="1710"/>
        <w:gridCol w:w="1627"/>
        <w:gridCol w:w="1343"/>
      </w:tblGrid>
      <w:tr w:rsidR="00193E82" w:rsidRPr="00F603F5" w14:paraId="3DBFF465" w14:textId="77777777" w:rsidTr="00D25676">
        <w:tc>
          <w:tcPr>
            <w:tcW w:w="2700" w:type="dxa"/>
            <w:tcBorders>
              <w:top w:val="single" w:sz="4" w:space="0" w:color="auto"/>
              <w:bottom w:val="single" w:sz="4" w:space="0" w:color="auto"/>
            </w:tcBorders>
          </w:tcPr>
          <w:p w14:paraId="5A97B7E1" w14:textId="77777777" w:rsidR="00193E82" w:rsidRPr="00F603F5" w:rsidRDefault="00193E82" w:rsidP="00F603F5">
            <w:pPr>
              <w:rPr>
                <w:rFonts w:ascii="Arial" w:hAnsi="Arial" w:cs="Arial"/>
                <w:b/>
                <w:sz w:val="20"/>
                <w:szCs w:val="20"/>
              </w:rPr>
            </w:pPr>
          </w:p>
          <w:p w14:paraId="097623CF" w14:textId="77777777" w:rsidR="00193E82" w:rsidRPr="00F603F5" w:rsidRDefault="00193E82" w:rsidP="00F603F5">
            <w:pPr>
              <w:rPr>
                <w:rFonts w:ascii="Arial" w:hAnsi="Arial" w:cs="Arial"/>
                <w:b/>
                <w:sz w:val="20"/>
                <w:szCs w:val="20"/>
              </w:rPr>
            </w:pPr>
            <w:r w:rsidRPr="00F603F5">
              <w:rPr>
                <w:rFonts w:ascii="Arial" w:hAnsi="Arial" w:cs="Arial"/>
                <w:b/>
                <w:sz w:val="20"/>
                <w:szCs w:val="20"/>
              </w:rPr>
              <w:t>Treatment</w:t>
            </w:r>
          </w:p>
        </w:tc>
        <w:tc>
          <w:tcPr>
            <w:tcW w:w="1980" w:type="dxa"/>
            <w:tcBorders>
              <w:top w:val="single" w:sz="4" w:space="0" w:color="auto"/>
              <w:bottom w:val="single" w:sz="4" w:space="0" w:color="auto"/>
            </w:tcBorders>
          </w:tcPr>
          <w:p w14:paraId="14487359"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Length (cm)</w:t>
            </w:r>
          </w:p>
          <w:p w14:paraId="3A7DEB2F"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c>
          <w:tcPr>
            <w:tcW w:w="1710" w:type="dxa"/>
            <w:tcBorders>
              <w:top w:val="single" w:sz="4" w:space="0" w:color="auto"/>
              <w:bottom w:val="single" w:sz="4" w:space="0" w:color="auto"/>
            </w:tcBorders>
          </w:tcPr>
          <w:p w14:paraId="0BB4395A"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Branches</w:t>
            </w:r>
          </w:p>
          <w:p w14:paraId="1C08EBE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c>
          <w:tcPr>
            <w:tcW w:w="1627" w:type="dxa"/>
            <w:tcBorders>
              <w:top w:val="single" w:sz="4" w:space="0" w:color="auto"/>
              <w:bottom w:val="single" w:sz="4" w:space="0" w:color="auto"/>
            </w:tcBorders>
          </w:tcPr>
          <w:p w14:paraId="1D4F4F05"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Number of Leaves</w:t>
            </w:r>
          </w:p>
          <w:p w14:paraId="06973296"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c>
          <w:tcPr>
            <w:tcW w:w="1343" w:type="dxa"/>
            <w:tcBorders>
              <w:top w:val="single" w:sz="4" w:space="0" w:color="auto"/>
              <w:bottom w:val="single" w:sz="4" w:space="0" w:color="auto"/>
            </w:tcBorders>
          </w:tcPr>
          <w:p w14:paraId="717C47B5"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Leaf Area (cm2)</w:t>
            </w:r>
          </w:p>
          <w:p w14:paraId="47D7D2D4"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r>
      <w:tr w:rsidR="00193E82" w:rsidRPr="00F603F5" w14:paraId="29054D6C" w14:textId="77777777" w:rsidTr="00D25676">
        <w:tc>
          <w:tcPr>
            <w:tcW w:w="2700" w:type="dxa"/>
            <w:tcBorders>
              <w:top w:val="single" w:sz="4" w:space="0" w:color="auto"/>
            </w:tcBorders>
          </w:tcPr>
          <w:p w14:paraId="080F9751" w14:textId="77777777" w:rsidR="00193E82" w:rsidRPr="00F603F5" w:rsidRDefault="00193E82" w:rsidP="00F603F5">
            <w:pPr>
              <w:rPr>
                <w:rFonts w:ascii="Arial" w:hAnsi="Arial" w:cs="Arial"/>
                <w:sz w:val="20"/>
                <w:szCs w:val="20"/>
              </w:rPr>
            </w:pPr>
            <w:r w:rsidRPr="00F603F5">
              <w:rPr>
                <w:rFonts w:ascii="Arial" w:hAnsi="Arial" w:cs="Arial"/>
                <w:sz w:val="20"/>
                <w:szCs w:val="20"/>
              </w:rPr>
              <w:t>0t/ha-1</w:t>
            </w:r>
          </w:p>
        </w:tc>
        <w:tc>
          <w:tcPr>
            <w:tcW w:w="1980" w:type="dxa"/>
            <w:tcBorders>
              <w:top w:val="single" w:sz="4" w:space="0" w:color="auto"/>
            </w:tcBorders>
          </w:tcPr>
          <w:p w14:paraId="592CC2F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41.62d</w:t>
            </w:r>
          </w:p>
        </w:tc>
        <w:tc>
          <w:tcPr>
            <w:tcW w:w="1710" w:type="dxa"/>
            <w:tcBorders>
              <w:top w:val="single" w:sz="4" w:space="0" w:color="auto"/>
            </w:tcBorders>
          </w:tcPr>
          <w:p w14:paraId="25411F1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1.69c</w:t>
            </w:r>
          </w:p>
        </w:tc>
        <w:tc>
          <w:tcPr>
            <w:tcW w:w="1627" w:type="dxa"/>
            <w:tcBorders>
              <w:top w:val="single" w:sz="4" w:space="0" w:color="auto"/>
            </w:tcBorders>
          </w:tcPr>
          <w:p w14:paraId="4E53155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47.1c</w:t>
            </w:r>
          </w:p>
        </w:tc>
        <w:tc>
          <w:tcPr>
            <w:tcW w:w="1343" w:type="dxa"/>
            <w:tcBorders>
              <w:top w:val="single" w:sz="4" w:space="0" w:color="auto"/>
            </w:tcBorders>
          </w:tcPr>
          <w:p w14:paraId="64659B5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20.40d</w:t>
            </w:r>
          </w:p>
        </w:tc>
      </w:tr>
      <w:tr w:rsidR="00193E82" w:rsidRPr="00F603F5" w14:paraId="08B9CCFD" w14:textId="77777777" w:rsidTr="00D25676">
        <w:tc>
          <w:tcPr>
            <w:tcW w:w="2700" w:type="dxa"/>
          </w:tcPr>
          <w:p w14:paraId="4B77E287" w14:textId="77777777" w:rsidR="00193E82" w:rsidRPr="00F603F5" w:rsidRDefault="00193E82" w:rsidP="00F603F5">
            <w:pPr>
              <w:rPr>
                <w:rFonts w:ascii="Arial" w:hAnsi="Arial" w:cs="Arial"/>
                <w:sz w:val="20"/>
                <w:szCs w:val="20"/>
              </w:rPr>
            </w:pPr>
            <w:r w:rsidRPr="00F603F5">
              <w:rPr>
                <w:rFonts w:ascii="Arial" w:hAnsi="Arial" w:cs="Arial"/>
                <w:sz w:val="20"/>
                <w:szCs w:val="20"/>
              </w:rPr>
              <w:t>5t/ha-1</w:t>
            </w:r>
          </w:p>
        </w:tc>
        <w:tc>
          <w:tcPr>
            <w:tcW w:w="1980" w:type="dxa"/>
          </w:tcPr>
          <w:p w14:paraId="513A3B0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44.08c</w:t>
            </w:r>
          </w:p>
        </w:tc>
        <w:tc>
          <w:tcPr>
            <w:tcW w:w="1710" w:type="dxa"/>
          </w:tcPr>
          <w:p w14:paraId="41F710D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1.77b</w:t>
            </w:r>
          </w:p>
        </w:tc>
        <w:tc>
          <w:tcPr>
            <w:tcW w:w="1627" w:type="dxa"/>
          </w:tcPr>
          <w:p w14:paraId="3E4D389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49.6b</w:t>
            </w:r>
          </w:p>
        </w:tc>
        <w:tc>
          <w:tcPr>
            <w:tcW w:w="1343" w:type="dxa"/>
          </w:tcPr>
          <w:p w14:paraId="338176D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29.45c</w:t>
            </w:r>
          </w:p>
        </w:tc>
      </w:tr>
      <w:tr w:rsidR="00193E82" w:rsidRPr="00F603F5" w14:paraId="1AAF5E88" w14:textId="77777777" w:rsidTr="00D25676">
        <w:tc>
          <w:tcPr>
            <w:tcW w:w="2700" w:type="dxa"/>
          </w:tcPr>
          <w:p w14:paraId="5AF9AB13" w14:textId="77777777" w:rsidR="00193E82" w:rsidRPr="00F603F5" w:rsidRDefault="00193E82" w:rsidP="00F603F5">
            <w:pPr>
              <w:rPr>
                <w:rFonts w:ascii="Arial" w:hAnsi="Arial" w:cs="Arial"/>
                <w:sz w:val="20"/>
                <w:szCs w:val="20"/>
              </w:rPr>
            </w:pPr>
            <w:r w:rsidRPr="00F603F5">
              <w:rPr>
                <w:rFonts w:ascii="Arial" w:hAnsi="Arial" w:cs="Arial"/>
                <w:sz w:val="20"/>
                <w:szCs w:val="20"/>
              </w:rPr>
              <w:t>10t/ha-1</w:t>
            </w:r>
          </w:p>
        </w:tc>
        <w:tc>
          <w:tcPr>
            <w:tcW w:w="1980" w:type="dxa"/>
          </w:tcPr>
          <w:p w14:paraId="3724D55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56.07ab</w:t>
            </w:r>
          </w:p>
        </w:tc>
        <w:tc>
          <w:tcPr>
            <w:tcW w:w="1710" w:type="dxa"/>
          </w:tcPr>
          <w:p w14:paraId="1B19317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1.77b</w:t>
            </w:r>
          </w:p>
        </w:tc>
        <w:tc>
          <w:tcPr>
            <w:tcW w:w="1627" w:type="dxa"/>
          </w:tcPr>
          <w:p w14:paraId="308C5BC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59.7b</w:t>
            </w:r>
          </w:p>
        </w:tc>
        <w:tc>
          <w:tcPr>
            <w:tcW w:w="1343" w:type="dxa"/>
          </w:tcPr>
          <w:p w14:paraId="13AACE0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30.01b</w:t>
            </w:r>
          </w:p>
        </w:tc>
      </w:tr>
      <w:tr w:rsidR="00193E82" w:rsidRPr="00F603F5" w14:paraId="22455C10" w14:textId="77777777" w:rsidTr="00D25676">
        <w:tc>
          <w:tcPr>
            <w:tcW w:w="2700" w:type="dxa"/>
          </w:tcPr>
          <w:p w14:paraId="54CA3569" w14:textId="77777777" w:rsidR="00193E82" w:rsidRPr="00F603F5" w:rsidRDefault="00193E82" w:rsidP="00F603F5">
            <w:pPr>
              <w:rPr>
                <w:rFonts w:ascii="Arial" w:hAnsi="Arial" w:cs="Arial"/>
                <w:sz w:val="20"/>
                <w:szCs w:val="20"/>
              </w:rPr>
            </w:pPr>
            <w:r w:rsidRPr="00F603F5">
              <w:rPr>
                <w:rFonts w:ascii="Arial" w:hAnsi="Arial" w:cs="Arial"/>
                <w:sz w:val="20"/>
                <w:szCs w:val="20"/>
              </w:rPr>
              <w:t>15t/ha-1</w:t>
            </w:r>
          </w:p>
        </w:tc>
        <w:tc>
          <w:tcPr>
            <w:tcW w:w="1980" w:type="dxa"/>
          </w:tcPr>
          <w:p w14:paraId="6C6FEB3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59.28a</w:t>
            </w:r>
          </w:p>
        </w:tc>
        <w:tc>
          <w:tcPr>
            <w:tcW w:w="1710" w:type="dxa"/>
          </w:tcPr>
          <w:p w14:paraId="1C9F704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1.9a</w:t>
            </w:r>
          </w:p>
        </w:tc>
        <w:tc>
          <w:tcPr>
            <w:tcW w:w="1627" w:type="dxa"/>
          </w:tcPr>
          <w:p w14:paraId="2BA4133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90.4a</w:t>
            </w:r>
          </w:p>
        </w:tc>
        <w:tc>
          <w:tcPr>
            <w:tcW w:w="1343" w:type="dxa"/>
          </w:tcPr>
          <w:p w14:paraId="5081E54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32.35a</w:t>
            </w:r>
          </w:p>
        </w:tc>
      </w:tr>
      <w:tr w:rsidR="00193E82" w:rsidRPr="00F603F5" w14:paraId="7DE85FC8" w14:textId="77777777" w:rsidTr="00D25676">
        <w:tc>
          <w:tcPr>
            <w:tcW w:w="2700" w:type="dxa"/>
          </w:tcPr>
          <w:p w14:paraId="59E99D0A"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Spacing</w:t>
            </w:r>
          </w:p>
        </w:tc>
        <w:tc>
          <w:tcPr>
            <w:tcW w:w="1980" w:type="dxa"/>
          </w:tcPr>
          <w:p w14:paraId="723A708E" w14:textId="77777777" w:rsidR="00193E82" w:rsidRPr="00F603F5" w:rsidRDefault="00193E82" w:rsidP="00F603F5">
            <w:pPr>
              <w:jc w:val="center"/>
              <w:rPr>
                <w:rFonts w:ascii="Arial" w:hAnsi="Arial" w:cs="Arial"/>
                <w:sz w:val="20"/>
                <w:szCs w:val="20"/>
              </w:rPr>
            </w:pPr>
          </w:p>
        </w:tc>
        <w:tc>
          <w:tcPr>
            <w:tcW w:w="1710" w:type="dxa"/>
          </w:tcPr>
          <w:p w14:paraId="46FCF551" w14:textId="77777777" w:rsidR="00193E82" w:rsidRPr="00F603F5" w:rsidRDefault="00193E82" w:rsidP="00F603F5">
            <w:pPr>
              <w:jc w:val="center"/>
              <w:rPr>
                <w:rFonts w:ascii="Arial" w:hAnsi="Arial" w:cs="Arial"/>
                <w:sz w:val="20"/>
                <w:szCs w:val="20"/>
              </w:rPr>
            </w:pPr>
          </w:p>
        </w:tc>
        <w:tc>
          <w:tcPr>
            <w:tcW w:w="1627" w:type="dxa"/>
          </w:tcPr>
          <w:p w14:paraId="715BF678" w14:textId="77777777" w:rsidR="00193E82" w:rsidRPr="00F603F5" w:rsidRDefault="00193E82" w:rsidP="00F603F5">
            <w:pPr>
              <w:jc w:val="center"/>
              <w:rPr>
                <w:rFonts w:ascii="Arial" w:hAnsi="Arial" w:cs="Arial"/>
                <w:sz w:val="20"/>
                <w:szCs w:val="20"/>
              </w:rPr>
            </w:pPr>
          </w:p>
        </w:tc>
        <w:tc>
          <w:tcPr>
            <w:tcW w:w="1343" w:type="dxa"/>
          </w:tcPr>
          <w:p w14:paraId="700B55D2" w14:textId="77777777" w:rsidR="00193E82" w:rsidRPr="00F603F5" w:rsidRDefault="00193E82" w:rsidP="00F603F5">
            <w:pPr>
              <w:jc w:val="center"/>
              <w:rPr>
                <w:rFonts w:ascii="Arial" w:hAnsi="Arial" w:cs="Arial"/>
                <w:sz w:val="20"/>
                <w:szCs w:val="20"/>
              </w:rPr>
            </w:pPr>
          </w:p>
        </w:tc>
      </w:tr>
      <w:tr w:rsidR="00193E82" w:rsidRPr="00F603F5" w14:paraId="58892CAB" w14:textId="77777777" w:rsidTr="00D25676">
        <w:tc>
          <w:tcPr>
            <w:tcW w:w="2700" w:type="dxa"/>
          </w:tcPr>
          <w:p w14:paraId="56AF7DA8" w14:textId="77777777" w:rsidR="00193E82" w:rsidRPr="00F603F5" w:rsidRDefault="00193E82" w:rsidP="00F603F5">
            <w:pPr>
              <w:rPr>
                <w:rFonts w:ascii="Arial" w:hAnsi="Arial" w:cs="Arial"/>
                <w:sz w:val="20"/>
                <w:szCs w:val="20"/>
              </w:rPr>
            </w:pPr>
            <w:r w:rsidRPr="00F603F5">
              <w:rPr>
                <w:rFonts w:ascii="Arial" w:hAnsi="Arial" w:cs="Arial"/>
                <w:sz w:val="20"/>
                <w:szCs w:val="20"/>
              </w:rPr>
              <w:t>50 cm x 50cm</w:t>
            </w:r>
          </w:p>
        </w:tc>
        <w:tc>
          <w:tcPr>
            <w:tcW w:w="1980" w:type="dxa"/>
          </w:tcPr>
          <w:p w14:paraId="2574759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39.15b</w:t>
            </w:r>
          </w:p>
        </w:tc>
        <w:tc>
          <w:tcPr>
            <w:tcW w:w="1710" w:type="dxa"/>
          </w:tcPr>
          <w:p w14:paraId="7FCF05D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1.57b</w:t>
            </w:r>
          </w:p>
        </w:tc>
        <w:tc>
          <w:tcPr>
            <w:tcW w:w="1627" w:type="dxa"/>
          </w:tcPr>
          <w:p w14:paraId="442075A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49.15b</w:t>
            </w:r>
          </w:p>
        </w:tc>
        <w:tc>
          <w:tcPr>
            <w:tcW w:w="1343" w:type="dxa"/>
          </w:tcPr>
          <w:p w14:paraId="2C4E727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29.86b</w:t>
            </w:r>
          </w:p>
        </w:tc>
      </w:tr>
      <w:tr w:rsidR="00193E82" w:rsidRPr="00F603F5" w14:paraId="034BF3B2" w14:textId="77777777" w:rsidTr="00D25676">
        <w:tc>
          <w:tcPr>
            <w:tcW w:w="2700" w:type="dxa"/>
          </w:tcPr>
          <w:p w14:paraId="2183913C" w14:textId="77777777" w:rsidR="00193E82" w:rsidRPr="00F603F5" w:rsidRDefault="00193E82" w:rsidP="00F603F5">
            <w:pPr>
              <w:rPr>
                <w:rFonts w:ascii="Arial" w:hAnsi="Arial" w:cs="Arial"/>
                <w:sz w:val="20"/>
                <w:szCs w:val="20"/>
              </w:rPr>
            </w:pPr>
            <w:r w:rsidRPr="00F603F5">
              <w:rPr>
                <w:rFonts w:ascii="Arial" w:hAnsi="Arial" w:cs="Arial"/>
                <w:sz w:val="20"/>
                <w:szCs w:val="20"/>
              </w:rPr>
              <w:t>75cm x 75cm</w:t>
            </w:r>
          </w:p>
        </w:tc>
        <w:tc>
          <w:tcPr>
            <w:tcW w:w="1980" w:type="dxa"/>
          </w:tcPr>
          <w:p w14:paraId="4F6780F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61.38a</w:t>
            </w:r>
          </w:p>
        </w:tc>
        <w:tc>
          <w:tcPr>
            <w:tcW w:w="1710" w:type="dxa"/>
          </w:tcPr>
          <w:p w14:paraId="50CB5939"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2.00a</w:t>
            </w:r>
          </w:p>
        </w:tc>
        <w:tc>
          <w:tcPr>
            <w:tcW w:w="1627" w:type="dxa"/>
          </w:tcPr>
          <w:p w14:paraId="242AC33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60.25a</w:t>
            </w:r>
          </w:p>
        </w:tc>
        <w:tc>
          <w:tcPr>
            <w:tcW w:w="1343" w:type="dxa"/>
          </w:tcPr>
          <w:p w14:paraId="178FD0D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33.18a</w:t>
            </w:r>
          </w:p>
        </w:tc>
      </w:tr>
      <w:tr w:rsidR="00193E82" w:rsidRPr="00F603F5" w14:paraId="6A778FA3" w14:textId="77777777" w:rsidTr="00D25676">
        <w:tc>
          <w:tcPr>
            <w:tcW w:w="2700" w:type="dxa"/>
          </w:tcPr>
          <w:p w14:paraId="13D0A57F"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F-Statistics</w:t>
            </w:r>
          </w:p>
        </w:tc>
        <w:tc>
          <w:tcPr>
            <w:tcW w:w="1980" w:type="dxa"/>
          </w:tcPr>
          <w:p w14:paraId="4669A499" w14:textId="77777777" w:rsidR="00193E82" w:rsidRPr="00F603F5" w:rsidRDefault="00193E82" w:rsidP="00F603F5">
            <w:pPr>
              <w:jc w:val="center"/>
              <w:rPr>
                <w:rFonts w:ascii="Arial" w:hAnsi="Arial" w:cs="Arial"/>
                <w:sz w:val="20"/>
                <w:szCs w:val="20"/>
              </w:rPr>
            </w:pPr>
          </w:p>
        </w:tc>
        <w:tc>
          <w:tcPr>
            <w:tcW w:w="1710" w:type="dxa"/>
          </w:tcPr>
          <w:p w14:paraId="5DDC598C" w14:textId="77777777" w:rsidR="00193E82" w:rsidRPr="00F603F5" w:rsidRDefault="00193E82" w:rsidP="00F603F5">
            <w:pPr>
              <w:jc w:val="center"/>
              <w:rPr>
                <w:rFonts w:ascii="Arial" w:hAnsi="Arial" w:cs="Arial"/>
                <w:sz w:val="20"/>
                <w:szCs w:val="20"/>
              </w:rPr>
            </w:pPr>
          </w:p>
        </w:tc>
        <w:tc>
          <w:tcPr>
            <w:tcW w:w="1627" w:type="dxa"/>
          </w:tcPr>
          <w:p w14:paraId="69643323" w14:textId="77777777" w:rsidR="00193E82" w:rsidRPr="00F603F5" w:rsidRDefault="00193E82" w:rsidP="00F603F5">
            <w:pPr>
              <w:jc w:val="center"/>
              <w:rPr>
                <w:rFonts w:ascii="Arial" w:hAnsi="Arial" w:cs="Arial"/>
                <w:sz w:val="20"/>
                <w:szCs w:val="20"/>
              </w:rPr>
            </w:pPr>
          </w:p>
        </w:tc>
        <w:tc>
          <w:tcPr>
            <w:tcW w:w="1343" w:type="dxa"/>
          </w:tcPr>
          <w:p w14:paraId="440AB967" w14:textId="77777777" w:rsidR="00193E82" w:rsidRPr="00F603F5" w:rsidRDefault="00193E82" w:rsidP="00F603F5">
            <w:pPr>
              <w:jc w:val="center"/>
              <w:rPr>
                <w:rFonts w:ascii="Arial" w:hAnsi="Arial" w:cs="Arial"/>
                <w:sz w:val="20"/>
                <w:szCs w:val="20"/>
              </w:rPr>
            </w:pPr>
          </w:p>
        </w:tc>
      </w:tr>
      <w:tr w:rsidR="00193E82" w:rsidRPr="00F603F5" w14:paraId="632C2086" w14:textId="77777777" w:rsidTr="00D25676">
        <w:tc>
          <w:tcPr>
            <w:tcW w:w="2700" w:type="dxa"/>
          </w:tcPr>
          <w:p w14:paraId="07CE5DA6" w14:textId="77777777" w:rsidR="00193E82" w:rsidRPr="00F603F5" w:rsidRDefault="00193E82" w:rsidP="00F603F5">
            <w:pPr>
              <w:rPr>
                <w:rFonts w:ascii="Arial" w:hAnsi="Arial" w:cs="Arial"/>
                <w:sz w:val="20"/>
                <w:szCs w:val="20"/>
              </w:rPr>
            </w:pPr>
            <w:r w:rsidRPr="00F603F5">
              <w:rPr>
                <w:rFonts w:ascii="Arial" w:hAnsi="Arial" w:cs="Arial"/>
                <w:sz w:val="20"/>
                <w:szCs w:val="20"/>
              </w:rPr>
              <w:t>Treatment</w:t>
            </w:r>
          </w:p>
        </w:tc>
        <w:tc>
          <w:tcPr>
            <w:tcW w:w="1980" w:type="dxa"/>
          </w:tcPr>
          <w:p w14:paraId="12EB5F5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82.7***</w:t>
            </w:r>
          </w:p>
        </w:tc>
        <w:tc>
          <w:tcPr>
            <w:tcW w:w="1710" w:type="dxa"/>
          </w:tcPr>
          <w:p w14:paraId="6AB4F1E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1.39ns</w:t>
            </w:r>
          </w:p>
        </w:tc>
        <w:tc>
          <w:tcPr>
            <w:tcW w:w="1627" w:type="dxa"/>
          </w:tcPr>
          <w:p w14:paraId="3AB21E3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1.84ns</w:t>
            </w:r>
          </w:p>
        </w:tc>
        <w:tc>
          <w:tcPr>
            <w:tcW w:w="1343" w:type="dxa"/>
          </w:tcPr>
          <w:p w14:paraId="5E3CF26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5.06**</w:t>
            </w:r>
          </w:p>
        </w:tc>
      </w:tr>
      <w:tr w:rsidR="00193E82" w:rsidRPr="00F603F5" w14:paraId="4BD2E2F2" w14:textId="77777777" w:rsidTr="00D25676">
        <w:tc>
          <w:tcPr>
            <w:tcW w:w="2700" w:type="dxa"/>
          </w:tcPr>
          <w:p w14:paraId="2EE89CFB" w14:textId="77777777" w:rsidR="00193E82" w:rsidRPr="00F603F5" w:rsidRDefault="00193E82" w:rsidP="00F603F5">
            <w:pPr>
              <w:rPr>
                <w:rFonts w:ascii="Arial" w:hAnsi="Arial" w:cs="Arial"/>
                <w:sz w:val="20"/>
                <w:szCs w:val="20"/>
              </w:rPr>
            </w:pPr>
            <w:r w:rsidRPr="00F603F5">
              <w:rPr>
                <w:rFonts w:ascii="Arial" w:hAnsi="Arial" w:cs="Arial"/>
                <w:sz w:val="20"/>
                <w:szCs w:val="20"/>
              </w:rPr>
              <w:t>Spacing</w:t>
            </w:r>
          </w:p>
        </w:tc>
        <w:tc>
          <w:tcPr>
            <w:tcW w:w="1980" w:type="dxa"/>
          </w:tcPr>
          <w:p w14:paraId="2CDB1D0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538.1***</w:t>
            </w:r>
          </w:p>
        </w:tc>
        <w:tc>
          <w:tcPr>
            <w:tcW w:w="1710" w:type="dxa"/>
          </w:tcPr>
          <w:p w14:paraId="6CF5793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34.9***</w:t>
            </w:r>
          </w:p>
        </w:tc>
        <w:tc>
          <w:tcPr>
            <w:tcW w:w="1627" w:type="dxa"/>
          </w:tcPr>
          <w:p w14:paraId="2037635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7.74**</w:t>
            </w:r>
          </w:p>
        </w:tc>
        <w:tc>
          <w:tcPr>
            <w:tcW w:w="1343" w:type="dxa"/>
          </w:tcPr>
          <w:p w14:paraId="07EA8A9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29.88***</w:t>
            </w:r>
          </w:p>
        </w:tc>
      </w:tr>
      <w:tr w:rsidR="00193E82" w:rsidRPr="00F603F5" w14:paraId="6BEFD722" w14:textId="77777777" w:rsidTr="00D25676">
        <w:tc>
          <w:tcPr>
            <w:tcW w:w="2700" w:type="dxa"/>
            <w:tcBorders>
              <w:bottom w:val="single" w:sz="4" w:space="0" w:color="auto"/>
            </w:tcBorders>
          </w:tcPr>
          <w:p w14:paraId="74594AEF" w14:textId="77777777" w:rsidR="00193E82" w:rsidRPr="00F603F5" w:rsidRDefault="00193E82" w:rsidP="00F603F5">
            <w:pPr>
              <w:rPr>
                <w:rFonts w:ascii="Arial" w:hAnsi="Arial" w:cs="Arial"/>
                <w:sz w:val="20"/>
                <w:szCs w:val="20"/>
              </w:rPr>
            </w:pPr>
            <w:r w:rsidRPr="00F603F5">
              <w:rPr>
                <w:rFonts w:ascii="Arial" w:hAnsi="Arial" w:cs="Arial"/>
                <w:sz w:val="20"/>
                <w:szCs w:val="20"/>
              </w:rPr>
              <w:t>Treatment x Spacing</w:t>
            </w:r>
          </w:p>
        </w:tc>
        <w:tc>
          <w:tcPr>
            <w:tcW w:w="1980" w:type="dxa"/>
            <w:tcBorders>
              <w:bottom w:val="single" w:sz="4" w:space="0" w:color="auto"/>
            </w:tcBorders>
          </w:tcPr>
          <w:p w14:paraId="209C97A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57.24***</w:t>
            </w:r>
          </w:p>
        </w:tc>
        <w:tc>
          <w:tcPr>
            <w:tcW w:w="1710" w:type="dxa"/>
            <w:tcBorders>
              <w:bottom w:val="single" w:sz="4" w:space="0" w:color="auto"/>
            </w:tcBorders>
          </w:tcPr>
          <w:p w14:paraId="3273B49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4.32*</w:t>
            </w:r>
          </w:p>
        </w:tc>
        <w:tc>
          <w:tcPr>
            <w:tcW w:w="1627" w:type="dxa"/>
            <w:tcBorders>
              <w:bottom w:val="single" w:sz="4" w:space="0" w:color="auto"/>
            </w:tcBorders>
          </w:tcPr>
          <w:p w14:paraId="1BE30E0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2.07ns</w:t>
            </w:r>
          </w:p>
        </w:tc>
        <w:tc>
          <w:tcPr>
            <w:tcW w:w="1343" w:type="dxa"/>
            <w:tcBorders>
              <w:bottom w:val="single" w:sz="4" w:space="0" w:color="auto"/>
            </w:tcBorders>
          </w:tcPr>
          <w:p w14:paraId="709DAC8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12.37***</w:t>
            </w:r>
          </w:p>
        </w:tc>
      </w:tr>
    </w:tbl>
    <w:p w14:paraId="6B1D205F" w14:textId="77777777" w:rsidR="00D25676" w:rsidRDefault="00D25676" w:rsidP="00D25676">
      <w:pPr>
        <w:rPr>
          <w:rFonts w:ascii="Times New Roman" w:hAnsi="Times New Roman" w:cs="Times New Roman"/>
          <w:sz w:val="24"/>
        </w:rPr>
      </w:pPr>
      <w:r w:rsidRPr="00D25676">
        <w:rPr>
          <w:rFonts w:ascii="Arial" w:hAnsi="Arial" w:cs="Arial"/>
          <w:i/>
          <w:sz w:val="20"/>
          <w:szCs w:val="20"/>
        </w:rPr>
        <w:t>Values are presented as mean ± standard deviation, NS indicates non-significant difference, *** indicates p-value &lt; 0.001, ** indicates p-value &lt; 0.05</w:t>
      </w:r>
      <w:r w:rsidRPr="00E6325B">
        <w:rPr>
          <w:rFonts w:ascii="Times New Roman" w:hAnsi="Times New Roman" w:cs="Times New Roman"/>
          <w:i/>
          <w:sz w:val="24"/>
        </w:rPr>
        <w:t>.</w:t>
      </w:r>
    </w:p>
    <w:p w14:paraId="576FC170" w14:textId="77777777" w:rsidR="00193E82" w:rsidRPr="00F603F5" w:rsidRDefault="00193E82" w:rsidP="00F603F5">
      <w:pPr>
        <w:spacing w:after="0" w:line="240" w:lineRule="auto"/>
        <w:rPr>
          <w:rFonts w:ascii="Arial" w:hAnsi="Arial" w:cs="Arial"/>
          <w:sz w:val="20"/>
          <w:szCs w:val="20"/>
        </w:rPr>
      </w:pPr>
    </w:p>
    <w:p w14:paraId="755CD94D" w14:textId="77777777" w:rsidR="00D25676" w:rsidRDefault="00D25676" w:rsidP="00F603F5">
      <w:pPr>
        <w:spacing w:after="0" w:line="240" w:lineRule="auto"/>
        <w:jc w:val="both"/>
        <w:rPr>
          <w:rFonts w:ascii="Arial" w:hAnsi="Arial" w:cs="Arial"/>
          <w:b/>
        </w:rPr>
      </w:pPr>
    </w:p>
    <w:p w14:paraId="0609433B" w14:textId="0D37AC80" w:rsidR="00193E82" w:rsidRPr="00F603F5" w:rsidRDefault="00193E82" w:rsidP="00F603F5">
      <w:pPr>
        <w:spacing w:after="0" w:line="240" w:lineRule="auto"/>
        <w:jc w:val="both"/>
        <w:rPr>
          <w:rFonts w:ascii="Arial" w:hAnsi="Arial" w:cs="Arial"/>
          <w:b/>
        </w:rPr>
      </w:pPr>
      <w:r w:rsidRPr="00F603F5">
        <w:rPr>
          <w:rFonts w:ascii="Arial" w:hAnsi="Arial" w:cs="Arial"/>
          <w:b/>
        </w:rPr>
        <w:t xml:space="preserve">Table </w:t>
      </w:r>
      <w:r w:rsidR="00501729">
        <w:rPr>
          <w:rFonts w:ascii="Arial" w:hAnsi="Arial" w:cs="Arial"/>
          <w:b/>
        </w:rPr>
        <w:t>4</w:t>
      </w:r>
      <w:r w:rsidRPr="00F603F5">
        <w:rPr>
          <w:rFonts w:ascii="Arial" w:hAnsi="Arial" w:cs="Arial"/>
          <w:b/>
        </w:rPr>
        <w:t>: Growth response of cucumber as affected by poultry manure levels and Plant Spacing at 6WAP.</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890"/>
        <w:gridCol w:w="1620"/>
        <w:gridCol w:w="1980"/>
        <w:gridCol w:w="1800"/>
      </w:tblGrid>
      <w:tr w:rsidR="00193E82" w:rsidRPr="00F603F5" w14:paraId="15CF1287" w14:textId="77777777" w:rsidTr="005C68A9">
        <w:tc>
          <w:tcPr>
            <w:tcW w:w="2160" w:type="dxa"/>
            <w:tcBorders>
              <w:top w:val="single" w:sz="4" w:space="0" w:color="auto"/>
              <w:bottom w:val="single" w:sz="4" w:space="0" w:color="auto"/>
            </w:tcBorders>
          </w:tcPr>
          <w:p w14:paraId="2C64E369" w14:textId="77777777" w:rsidR="00193E82" w:rsidRPr="00F603F5" w:rsidRDefault="00193E82" w:rsidP="00F603F5">
            <w:pPr>
              <w:rPr>
                <w:rFonts w:ascii="Arial" w:hAnsi="Arial" w:cs="Arial"/>
                <w:b/>
                <w:sz w:val="20"/>
                <w:szCs w:val="20"/>
              </w:rPr>
            </w:pPr>
          </w:p>
          <w:p w14:paraId="3574F6BB" w14:textId="77777777" w:rsidR="00193E82" w:rsidRPr="00F603F5" w:rsidRDefault="00193E82" w:rsidP="00F603F5">
            <w:pPr>
              <w:rPr>
                <w:rFonts w:ascii="Arial" w:hAnsi="Arial" w:cs="Arial"/>
                <w:b/>
                <w:sz w:val="20"/>
                <w:szCs w:val="20"/>
              </w:rPr>
            </w:pPr>
            <w:r w:rsidRPr="00F603F5">
              <w:rPr>
                <w:rFonts w:ascii="Arial" w:hAnsi="Arial" w:cs="Arial"/>
                <w:b/>
                <w:sz w:val="20"/>
                <w:szCs w:val="20"/>
              </w:rPr>
              <w:t>Treatment</w:t>
            </w:r>
          </w:p>
        </w:tc>
        <w:tc>
          <w:tcPr>
            <w:tcW w:w="1890" w:type="dxa"/>
            <w:tcBorders>
              <w:top w:val="single" w:sz="4" w:space="0" w:color="auto"/>
              <w:bottom w:val="single" w:sz="4" w:space="0" w:color="auto"/>
            </w:tcBorders>
          </w:tcPr>
          <w:p w14:paraId="632A37A0"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Length (cm)</w:t>
            </w:r>
          </w:p>
          <w:p w14:paraId="65A4F134"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c>
          <w:tcPr>
            <w:tcW w:w="1620" w:type="dxa"/>
            <w:tcBorders>
              <w:top w:val="single" w:sz="4" w:space="0" w:color="auto"/>
              <w:bottom w:val="single" w:sz="4" w:space="0" w:color="auto"/>
            </w:tcBorders>
          </w:tcPr>
          <w:p w14:paraId="03C6504E"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Branches</w:t>
            </w:r>
          </w:p>
          <w:p w14:paraId="6A036FD7"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c>
          <w:tcPr>
            <w:tcW w:w="1980" w:type="dxa"/>
            <w:tcBorders>
              <w:top w:val="single" w:sz="4" w:space="0" w:color="auto"/>
              <w:bottom w:val="single" w:sz="4" w:space="0" w:color="auto"/>
            </w:tcBorders>
          </w:tcPr>
          <w:p w14:paraId="20E66B17"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Number of Leaves</w:t>
            </w:r>
          </w:p>
          <w:p w14:paraId="42A71EF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c>
          <w:tcPr>
            <w:tcW w:w="1800" w:type="dxa"/>
            <w:tcBorders>
              <w:top w:val="single" w:sz="4" w:space="0" w:color="auto"/>
              <w:bottom w:val="single" w:sz="4" w:space="0" w:color="auto"/>
            </w:tcBorders>
          </w:tcPr>
          <w:p w14:paraId="205C63E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Leaf Area (cm2)</w:t>
            </w:r>
          </w:p>
          <w:p w14:paraId="1371F4F5"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r>
      <w:tr w:rsidR="00193E82" w:rsidRPr="00F603F5" w14:paraId="0919CA79" w14:textId="77777777" w:rsidTr="005C68A9">
        <w:tc>
          <w:tcPr>
            <w:tcW w:w="2160" w:type="dxa"/>
            <w:tcBorders>
              <w:top w:val="single" w:sz="4" w:space="0" w:color="auto"/>
            </w:tcBorders>
          </w:tcPr>
          <w:p w14:paraId="44068F5F" w14:textId="77777777" w:rsidR="00193E82" w:rsidRPr="00F603F5" w:rsidRDefault="00193E82" w:rsidP="00F603F5">
            <w:pPr>
              <w:rPr>
                <w:rFonts w:ascii="Arial" w:hAnsi="Arial" w:cs="Arial"/>
                <w:sz w:val="20"/>
                <w:szCs w:val="20"/>
              </w:rPr>
            </w:pPr>
            <w:r w:rsidRPr="00F603F5">
              <w:rPr>
                <w:rFonts w:ascii="Arial" w:hAnsi="Arial" w:cs="Arial"/>
                <w:sz w:val="20"/>
                <w:szCs w:val="20"/>
              </w:rPr>
              <w:t>0t/ha-1</w:t>
            </w:r>
          </w:p>
        </w:tc>
        <w:tc>
          <w:tcPr>
            <w:tcW w:w="1890" w:type="dxa"/>
            <w:tcBorders>
              <w:top w:val="single" w:sz="4" w:space="0" w:color="auto"/>
            </w:tcBorders>
          </w:tcPr>
          <w:p w14:paraId="4AB7108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63.89d</w:t>
            </w:r>
          </w:p>
        </w:tc>
        <w:tc>
          <w:tcPr>
            <w:tcW w:w="1620" w:type="dxa"/>
            <w:tcBorders>
              <w:top w:val="single" w:sz="4" w:space="0" w:color="auto"/>
            </w:tcBorders>
          </w:tcPr>
          <w:p w14:paraId="6C0286F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2.19d</w:t>
            </w:r>
          </w:p>
        </w:tc>
        <w:tc>
          <w:tcPr>
            <w:tcW w:w="1980" w:type="dxa"/>
            <w:tcBorders>
              <w:top w:val="single" w:sz="4" w:space="0" w:color="auto"/>
            </w:tcBorders>
          </w:tcPr>
          <w:p w14:paraId="38000C0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69.3d</w:t>
            </w:r>
          </w:p>
        </w:tc>
        <w:tc>
          <w:tcPr>
            <w:tcW w:w="1800" w:type="dxa"/>
            <w:tcBorders>
              <w:top w:val="single" w:sz="4" w:space="0" w:color="auto"/>
            </w:tcBorders>
          </w:tcPr>
          <w:p w14:paraId="74DACDE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30.36d</w:t>
            </w:r>
          </w:p>
        </w:tc>
      </w:tr>
      <w:tr w:rsidR="00193E82" w:rsidRPr="00F603F5" w14:paraId="0F9E0628" w14:textId="77777777" w:rsidTr="005C68A9">
        <w:tc>
          <w:tcPr>
            <w:tcW w:w="2160" w:type="dxa"/>
          </w:tcPr>
          <w:p w14:paraId="3D79363C" w14:textId="77777777" w:rsidR="00193E82" w:rsidRPr="00F603F5" w:rsidRDefault="00193E82" w:rsidP="00F603F5">
            <w:pPr>
              <w:rPr>
                <w:rFonts w:ascii="Arial" w:hAnsi="Arial" w:cs="Arial"/>
                <w:sz w:val="20"/>
                <w:szCs w:val="20"/>
              </w:rPr>
            </w:pPr>
            <w:r w:rsidRPr="00F603F5">
              <w:rPr>
                <w:rFonts w:ascii="Arial" w:hAnsi="Arial" w:cs="Arial"/>
                <w:sz w:val="20"/>
                <w:szCs w:val="20"/>
              </w:rPr>
              <w:t>5t/ha-1</w:t>
            </w:r>
          </w:p>
        </w:tc>
        <w:tc>
          <w:tcPr>
            <w:tcW w:w="1890" w:type="dxa"/>
          </w:tcPr>
          <w:p w14:paraId="6E22711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82.75c</w:t>
            </w:r>
          </w:p>
        </w:tc>
        <w:tc>
          <w:tcPr>
            <w:tcW w:w="1620" w:type="dxa"/>
          </w:tcPr>
          <w:p w14:paraId="3A5867C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2.05c</w:t>
            </w:r>
          </w:p>
        </w:tc>
        <w:tc>
          <w:tcPr>
            <w:tcW w:w="1980" w:type="dxa"/>
          </w:tcPr>
          <w:p w14:paraId="6C920599"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79.4c</w:t>
            </w:r>
          </w:p>
        </w:tc>
        <w:tc>
          <w:tcPr>
            <w:tcW w:w="1800" w:type="dxa"/>
          </w:tcPr>
          <w:p w14:paraId="38EDA349"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32.73c</w:t>
            </w:r>
          </w:p>
        </w:tc>
      </w:tr>
      <w:tr w:rsidR="00193E82" w:rsidRPr="00F603F5" w14:paraId="5D57F41D" w14:textId="77777777" w:rsidTr="005C68A9">
        <w:tc>
          <w:tcPr>
            <w:tcW w:w="2160" w:type="dxa"/>
          </w:tcPr>
          <w:p w14:paraId="3C5EEFD1" w14:textId="77777777" w:rsidR="00193E82" w:rsidRPr="00F603F5" w:rsidRDefault="00193E82" w:rsidP="00F603F5">
            <w:pPr>
              <w:rPr>
                <w:rFonts w:ascii="Arial" w:hAnsi="Arial" w:cs="Arial"/>
                <w:sz w:val="20"/>
                <w:szCs w:val="20"/>
              </w:rPr>
            </w:pPr>
            <w:r w:rsidRPr="00F603F5">
              <w:rPr>
                <w:rFonts w:ascii="Arial" w:hAnsi="Arial" w:cs="Arial"/>
                <w:sz w:val="20"/>
                <w:szCs w:val="20"/>
              </w:rPr>
              <w:t>10t/ha-1</w:t>
            </w:r>
          </w:p>
        </w:tc>
        <w:tc>
          <w:tcPr>
            <w:tcW w:w="1890" w:type="dxa"/>
          </w:tcPr>
          <w:p w14:paraId="2123031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102.34b</w:t>
            </w:r>
          </w:p>
        </w:tc>
        <w:tc>
          <w:tcPr>
            <w:tcW w:w="1620" w:type="dxa"/>
          </w:tcPr>
          <w:p w14:paraId="573B2F5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2.21b</w:t>
            </w:r>
          </w:p>
        </w:tc>
        <w:tc>
          <w:tcPr>
            <w:tcW w:w="1980" w:type="dxa"/>
          </w:tcPr>
          <w:p w14:paraId="1495466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98.2b</w:t>
            </w:r>
          </w:p>
        </w:tc>
        <w:tc>
          <w:tcPr>
            <w:tcW w:w="1800" w:type="dxa"/>
          </w:tcPr>
          <w:p w14:paraId="3DBB813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33.01b</w:t>
            </w:r>
          </w:p>
        </w:tc>
      </w:tr>
      <w:tr w:rsidR="00193E82" w:rsidRPr="00F603F5" w14:paraId="6DD3FF95" w14:textId="77777777" w:rsidTr="005C68A9">
        <w:tc>
          <w:tcPr>
            <w:tcW w:w="2160" w:type="dxa"/>
          </w:tcPr>
          <w:p w14:paraId="123CE909" w14:textId="77777777" w:rsidR="00193E82" w:rsidRPr="00F603F5" w:rsidRDefault="00193E82" w:rsidP="00F603F5">
            <w:pPr>
              <w:rPr>
                <w:rFonts w:ascii="Arial" w:hAnsi="Arial" w:cs="Arial"/>
                <w:sz w:val="20"/>
                <w:szCs w:val="20"/>
              </w:rPr>
            </w:pPr>
            <w:r w:rsidRPr="00F603F5">
              <w:rPr>
                <w:rFonts w:ascii="Arial" w:hAnsi="Arial" w:cs="Arial"/>
                <w:sz w:val="20"/>
                <w:szCs w:val="20"/>
              </w:rPr>
              <w:lastRenderedPageBreak/>
              <w:t>15t/ha-1</w:t>
            </w:r>
          </w:p>
        </w:tc>
        <w:tc>
          <w:tcPr>
            <w:tcW w:w="1890" w:type="dxa"/>
          </w:tcPr>
          <w:p w14:paraId="45C4B25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141.47a</w:t>
            </w:r>
          </w:p>
        </w:tc>
        <w:tc>
          <w:tcPr>
            <w:tcW w:w="1620" w:type="dxa"/>
          </w:tcPr>
          <w:p w14:paraId="25FABD0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2.35a</w:t>
            </w:r>
          </w:p>
        </w:tc>
        <w:tc>
          <w:tcPr>
            <w:tcW w:w="1980" w:type="dxa"/>
          </w:tcPr>
          <w:p w14:paraId="1F326DF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113.0a</w:t>
            </w:r>
          </w:p>
        </w:tc>
        <w:tc>
          <w:tcPr>
            <w:tcW w:w="1800" w:type="dxa"/>
          </w:tcPr>
          <w:p w14:paraId="6CB16DF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33.41a</w:t>
            </w:r>
          </w:p>
        </w:tc>
      </w:tr>
      <w:tr w:rsidR="00193E82" w:rsidRPr="00F603F5" w14:paraId="4D5EC8B5" w14:textId="77777777" w:rsidTr="005C68A9">
        <w:tc>
          <w:tcPr>
            <w:tcW w:w="2160" w:type="dxa"/>
          </w:tcPr>
          <w:p w14:paraId="7900DE27"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Spacing</w:t>
            </w:r>
          </w:p>
        </w:tc>
        <w:tc>
          <w:tcPr>
            <w:tcW w:w="1890" w:type="dxa"/>
          </w:tcPr>
          <w:p w14:paraId="31577515" w14:textId="77777777" w:rsidR="00193E82" w:rsidRPr="00F603F5" w:rsidRDefault="00193E82" w:rsidP="00F603F5">
            <w:pPr>
              <w:jc w:val="center"/>
              <w:rPr>
                <w:rFonts w:ascii="Arial" w:hAnsi="Arial" w:cs="Arial"/>
                <w:sz w:val="20"/>
                <w:szCs w:val="20"/>
              </w:rPr>
            </w:pPr>
          </w:p>
        </w:tc>
        <w:tc>
          <w:tcPr>
            <w:tcW w:w="1620" w:type="dxa"/>
          </w:tcPr>
          <w:p w14:paraId="0333644D" w14:textId="77777777" w:rsidR="00193E82" w:rsidRPr="00F603F5" w:rsidRDefault="00193E82" w:rsidP="00F603F5">
            <w:pPr>
              <w:jc w:val="center"/>
              <w:rPr>
                <w:rFonts w:ascii="Arial" w:hAnsi="Arial" w:cs="Arial"/>
                <w:sz w:val="20"/>
                <w:szCs w:val="20"/>
              </w:rPr>
            </w:pPr>
          </w:p>
        </w:tc>
        <w:tc>
          <w:tcPr>
            <w:tcW w:w="1980" w:type="dxa"/>
          </w:tcPr>
          <w:p w14:paraId="659B7DE4" w14:textId="77777777" w:rsidR="00193E82" w:rsidRPr="00F603F5" w:rsidRDefault="00193E82" w:rsidP="00F603F5">
            <w:pPr>
              <w:jc w:val="center"/>
              <w:rPr>
                <w:rFonts w:ascii="Arial" w:hAnsi="Arial" w:cs="Arial"/>
                <w:sz w:val="20"/>
                <w:szCs w:val="20"/>
              </w:rPr>
            </w:pPr>
          </w:p>
        </w:tc>
        <w:tc>
          <w:tcPr>
            <w:tcW w:w="1800" w:type="dxa"/>
          </w:tcPr>
          <w:p w14:paraId="19397C35" w14:textId="77777777" w:rsidR="00193E82" w:rsidRPr="00F603F5" w:rsidRDefault="00193E82" w:rsidP="00F603F5">
            <w:pPr>
              <w:jc w:val="center"/>
              <w:rPr>
                <w:rFonts w:ascii="Arial" w:hAnsi="Arial" w:cs="Arial"/>
                <w:sz w:val="20"/>
                <w:szCs w:val="20"/>
              </w:rPr>
            </w:pPr>
          </w:p>
        </w:tc>
      </w:tr>
      <w:tr w:rsidR="00193E82" w:rsidRPr="00F603F5" w14:paraId="58C16BEF" w14:textId="77777777" w:rsidTr="005C68A9">
        <w:tc>
          <w:tcPr>
            <w:tcW w:w="2160" w:type="dxa"/>
          </w:tcPr>
          <w:p w14:paraId="48469E39" w14:textId="77777777" w:rsidR="00193E82" w:rsidRPr="00F603F5" w:rsidRDefault="00193E82" w:rsidP="00F603F5">
            <w:pPr>
              <w:rPr>
                <w:rFonts w:ascii="Arial" w:hAnsi="Arial" w:cs="Arial"/>
                <w:sz w:val="20"/>
                <w:szCs w:val="20"/>
              </w:rPr>
            </w:pPr>
            <w:r w:rsidRPr="00F603F5">
              <w:rPr>
                <w:rFonts w:ascii="Arial" w:hAnsi="Arial" w:cs="Arial"/>
                <w:sz w:val="20"/>
                <w:szCs w:val="20"/>
              </w:rPr>
              <w:t>50 cm x 50cm</w:t>
            </w:r>
          </w:p>
        </w:tc>
        <w:tc>
          <w:tcPr>
            <w:tcW w:w="1890" w:type="dxa"/>
          </w:tcPr>
          <w:p w14:paraId="5830BBB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77.16b</w:t>
            </w:r>
          </w:p>
        </w:tc>
        <w:tc>
          <w:tcPr>
            <w:tcW w:w="1620" w:type="dxa"/>
          </w:tcPr>
          <w:p w14:paraId="609E082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1.9b</w:t>
            </w:r>
          </w:p>
        </w:tc>
        <w:tc>
          <w:tcPr>
            <w:tcW w:w="1980" w:type="dxa"/>
          </w:tcPr>
          <w:p w14:paraId="29AB0A7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99.35b</w:t>
            </w:r>
          </w:p>
        </w:tc>
        <w:tc>
          <w:tcPr>
            <w:tcW w:w="1800" w:type="dxa"/>
          </w:tcPr>
          <w:p w14:paraId="21BC883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31.21b</w:t>
            </w:r>
          </w:p>
        </w:tc>
      </w:tr>
      <w:tr w:rsidR="00193E82" w:rsidRPr="00F603F5" w14:paraId="5E526B0A" w14:textId="77777777" w:rsidTr="005C68A9">
        <w:tc>
          <w:tcPr>
            <w:tcW w:w="2160" w:type="dxa"/>
          </w:tcPr>
          <w:p w14:paraId="0F568924" w14:textId="77777777" w:rsidR="00193E82" w:rsidRPr="00F603F5" w:rsidRDefault="00193E82" w:rsidP="00F603F5">
            <w:pPr>
              <w:rPr>
                <w:rFonts w:ascii="Arial" w:hAnsi="Arial" w:cs="Arial"/>
                <w:sz w:val="20"/>
                <w:szCs w:val="20"/>
              </w:rPr>
            </w:pPr>
            <w:r w:rsidRPr="00F603F5">
              <w:rPr>
                <w:rFonts w:ascii="Arial" w:hAnsi="Arial" w:cs="Arial"/>
                <w:sz w:val="20"/>
                <w:szCs w:val="20"/>
              </w:rPr>
              <w:t>75cm x 75cm</w:t>
            </w:r>
          </w:p>
        </w:tc>
        <w:tc>
          <w:tcPr>
            <w:tcW w:w="1890" w:type="dxa"/>
          </w:tcPr>
          <w:p w14:paraId="05D7F15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118.1a</w:t>
            </w:r>
          </w:p>
        </w:tc>
        <w:tc>
          <w:tcPr>
            <w:tcW w:w="1620" w:type="dxa"/>
          </w:tcPr>
          <w:p w14:paraId="4852401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2.5a</w:t>
            </w:r>
          </w:p>
        </w:tc>
        <w:tc>
          <w:tcPr>
            <w:tcW w:w="1980" w:type="dxa"/>
          </w:tcPr>
          <w:p w14:paraId="16728A8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112.1a</w:t>
            </w:r>
          </w:p>
        </w:tc>
        <w:tc>
          <w:tcPr>
            <w:tcW w:w="1800" w:type="dxa"/>
          </w:tcPr>
          <w:p w14:paraId="433834E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33.55a</w:t>
            </w:r>
          </w:p>
        </w:tc>
      </w:tr>
      <w:tr w:rsidR="00193E82" w:rsidRPr="00F603F5" w14:paraId="24BEBDB4" w14:textId="77777777" w:rsidTr="005C68A9">
        <w:tc>
          <w:tcPr>
            <w:tcW w:w="2160" w:type="dxa"/>
          </w:tcPr>
          <w:p w14:paraId="1AE158C5"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F-Statistics</w:t>
            </w:r>
          </w:p>
        </w:tc>
        <w:tc>
          <w:tcPr>
            <w:tcW w:w="1890" w:type="dxa"/>
          </w:tcPr>
          <w:p w14:paraId="521733E3" w14:textId="77777777" w:rsidR="00193E82" w:rsidRPr="00F603F5" w:rsidRDefault="00193E82" w:rsidP="00F603F5">
            <w:pPr>
              <w:jc w:val="center"/>
              <w:rPr>
                <w:rFonts w:ascii="Arial" w:hAnsi="Arial" w:cs="Arial"/>
                <w:sz w:val="20"/>
                <w:szCs w:val="20"/>
              </w:rPr>
            </w:pPr>
          </w:p>
        </w:tc>
        <w:tc>
          <w:tcPr>
            <w:tcW w:w="1620" w:type="dxa"/>
          </w:tcPr>
          <w:p w14:paraId="5F2E7FC1" w14:textId="77777777" w:rsidR="00193E82" w:rsidRPr="00F603F5" w:rsidRDefault="00193E82" w:rsidP="00F603F5">
            <w:pPr>
              <w:jc w:val="center"/>
              <w:rPr>
                <w:rFonts w:ascii="Arial" w:hAnsi="Arial" w:cs="Arial"/>
                <w:sz w:val="20"/>
                <w:szCs w:val="20"/>
              </w:rPr>
            </w:pPr>
          </w:p>
        </w:tc>
        <w:tc>
          <w:tcPr>
            <w:tcW w:w="1980" w:type="dxa"/>
          </w:tcPr>
          <w:p w14:paraId="15E7E55C" w14:textId="77777777" w:rsidR="00193E82" w:rsidRPr="00F603F5" w:rsidRDefault="00193E82" w:rsidP="00F603F5">
            <w:pPr>
              <w:jc w:val="center"/>
              <w:rPr>
                <w:rFonts w:ascii="Arial" w:hAnsi="Arial" w:cs="Arial"/>
                <w:sz w:val="20"/>
                <w:szCs w:val="20"/>
              </w:rPr>
            </w:pPr>
          </w:p>
        </w:tc>
        <w:tc>
          <w:tcPr>
            <w:tcW w:w="1800" w:type="dxa"/>
          </w:tcPr>
          <w:p w14:paraId="7C56B084" w14:textId="77777777" w:rsidR="00193E82" w:rsidRPr="00F603F5" w:rsidRDefault="00193E82" w:rsidP="00F603F5">
            <w:pPr>
              <w:jc w:val="center"/>
              <w:rPr>
                <w:rFonts w:ascii="Arial" w:hAnsi="Arial" w:cs="Arial"/>
                <w:sz w:val="20"/>
                <w:szCs w:val="20"/>
              </w:rPr>
            </w:pPr>
          </w:p>
        </w:tc>
      </w:tr>
      <w:tr w:rsidR="00193E82" w:rsidRPr="00F603F5" w14:paraId="2141527E" w14:textId="77777777" w:rsidTr="005C68A9">
        <w:tc>
          <w:tcPr>
            <w:tcW w:w="2160" w:type="dxa"/>
          </w:tcPr>
          <w:p w14:paraId="44805EB5" w14:textId="77777777" w:rsidR="00193E82" w:rsidRPr="00F603F5" w:rsidRDefault="00193E82" w:rsidP="00F603F5">
            <w:pPr>
              <w:rPr>
                <w:rFonts w:ascii="Arial" w:hAnsi="Arial" w:cs="Arial"/>
                <w:sz w:val="20"/>
                <w:szCs w:val="20"/>
              </w:rPr>
            </w:pPr>
            <w:r w:rsidRPr="00F603F5">
              <w:rPr>
                <w:rFonts w:ascii="Arial" w:hAnsi="Arial" w:cs="Arial"/>
                <w:sz w:val="20"/>
                <w:szCs w:val="20"/>
              </w:rPr>
              <w:t>Treatment</w:t>
            </w:r>
          </w:p>
        </w:tc>
        <w:tc>
          <w:tcPr>
            <w:tcW w:w="1890" w:type="dxa"/>
          </w:tcPr>
          <w:p w14:paraId="0BBE281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30.52***</w:t>
            </w:r>
          </w:p>
        </w:tc>
        <w:tc>
          <w:tcPr>
            <w:tcW w:w="1620" w:type="dxa"/>
          </w:tcPr>
          <w:p w14:paraId="1913AD4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1.83ns</w:t>
            </w:r>
          </w:p>
        </w:tc>
        <w:tc>
          <w:tcPr>
            <w:tcW w:w="1980" w:type="dxa"/>
          </w:tcPr>
          <w:p w14:paraId="22EB50D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2.85ns</w:t>
            </w:r>
          </w:p>
        </w:tc>
        <w:tc>
          <w:tcPr>
            <w:tcW w:w="1800" w:type="dxa"/>
          </w:tcPr>
          <w:p w14:paraId="388A007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2.74ns</w:t>
            </w:r>
          </w:p>
        </w:tc>
      </w:tr>
      <w:tr w:rsidR="00193E82" w:rsidRPr="00F603F5" w14:paraId="5D85D1DF" w14:textId="77777777" w:rsidTr="005C68A9">
        <w:tc>
          <w:tcPr>
            <w:tcW w:w="2160" w:type="dxa"/>
          </w:tcPr>
          <w:p w14:paraId="62065D26" w14:textId="77777777" w:rsidR="00193E82" w:rsidRPr="00F603F5" w:rsidRDefault="00193E82" w:rsidP="00F603F5">
            <w:pPr>
              <w:rPr>
                <w:rFonts w:ascii="Arial" w:hAnsi="Arial" w:cs="Arial"/>
                <w:sz w:val="20"/>
                <w:szCs w:val="20"/>
              </w:rPr>
            </w:pPr>
            <w:r w:rsidRPr="00F603F5">
              <w:rPr>
                <w:rFonts w:ascii="Arial" w:hAnsi="Arial" w:cs="Arial"/>
                <w:sz w:val="20"/>
                <w:szCs w:val="20"/>
              </w:rPr>
              <w:t>Spacing</w:t>
            </w:r>
          </w:p>
        </w:tc>
        <w:tc>
          <w:tcPr>
            <w:tcW w:w="1890" w:type="dxa"/>
          </w:tcPr>
          <w:p w14:paraId="29306F8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46.43***</w:t>
            </w:r>
          </w:p>
        </w:tc>
        <w:tc>
          <w:tcPr>
            <w:tcW w:w="1620" w:type="dxa"/>
          </w:tcPr>
          <w:p w14:paraId="4234012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43.64***</w:t>
            </w:r>
          </w:p>
        </w:tc>
        <w:tc>
          <w:tcPr>
            <w:tcW w:w="1980" w:type="dxa"/>
          </w:tcPr>
          <w:p w14:paraId="601E522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2.19ns</w:t>
            </w:r>
          </w:p>
        </w:tc>
        <w:tc>
          <w:tcPr>
            <w:tcW w:w="1800" w:type="dxa"/>
          </w:tcPr>
          <w:p w14:paraId="0643439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7.98***</w:t>
            </w:r>
          </w:p>
        </w:tc>
      </w:tr>
      <w:tr w:rsidR="00193E82" w:rsidRPr="00F603F5" w14:paraId="4FC872B7" w14:textId="77777777" w:rsidTr="005C68A9">
        <w:tc>
          <w:tcPr>
            <w:tcW w:w="2160" w:type="dxa"/>
            <w:tcBorders>
              <w:bottom w:val="single" w:sz="4" w:space="0" w:color="auto"/>
            </w:tcBorders>
          </w:tcPr>
          <w:p w14:paraId="71D1512B" w14:textId="77777777" w:rsidR="00193E82" w:rsidRPr="00F603F5" w:rsidRDefault="00193E82" w:rsidP="00F603F5">
            <w:pPr>
              <w:rPr>
                <w:rFonts w:ascii="Arial" w:hAnsi="Arial" w:cs="Arial"/>
                <w:sz w:val="20"/>
                <w:szCs w:val="20"/>
              </w:rPr>
            </w:pPr>
            <w:r w:rsidRPr="00F603F5">
              <w:rPr>
                <w:rFonts w:ascii="Arial" w:hAnsi="Arial" w:cs="Arial"/>
                <w:sz w:val="20"/>
                <w:szCs w:val="20"/>
              </w:rPr>
              <w:t>Treatment x Spacing</w:t>
            </w:r>
          </w:p>
        </w:tc>
        <w:tc>
          <w:tcPr>
            <w:tcW w:w="1890" w:type="dxa"/>
            <w:tcBorders>
              <w:bottom w:val="single" w:sz="4" w:space="0" w:color="auto"/>
            </w:tcBorders>
          </w:tcPr>
          <w:p w14:paraId="0623D3D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3.31*</w:t>
            </w:r>
          </w:p>
        </w:tc>
        <w:tc>
          <w:tcPr>
            <w:tcW w:w="1620" w:type="dxa"/>
            <w:tcBorders>
              <w:bottom w:val="single" w:sz="4" w:space="0" w:color="auto"/>
            </w:tcBorders>
          </w:tcPr>
          <w:p w14:paraId="2781895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9.97***</w:t>
            </w:r>
          </w:p>
        </w:tc>
        <w:tc>
          <w:tcPr>
            <w:tcW w:w="1980" w:type="dxa"/>
            <w:tcBorders>
              <w:bottom w:val="single" w:sz="4" w:space="0" w:color="auto"/>
            </w:tcBorders>
          </w:tcPr>
          <w:p w14:paraId="2F7E799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0.84ns</w:t>
            </w:r>
          </w:p>
        </w:tc>
        <w:tc>
          <w:tcPr>
            <w:tcW w:w="1800" w:type="dxa"/>
            <w:tcBorders>
              <w:bottom w:val="single" w:sz="4" w:space="0" w:color="auto"/>
            </w:tcBorders>
          </w:tcPr>
          <w:p w14:paraId="220C5FE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10.79***</w:t>
            </w:r>
          </w:p>
        </w:tc>
      </w:tr>
    </w:tbl>
    <w:p w14:paraId="57E5C719" w14:textId="77777777" w:rsidR="005C68A9" w:rsidRDefault="005C68A9" w:rsidP="005C68A9">
      <w:pPr>
        <w:rPr>
          <w:rFonts w:ascii="Times New Roman" w:hAnsi="Times New Roman" w:cs="Times New Roman"/>
          <w:sz w:val="24"/>
        </w:rPr>
      </w:pPr>
      <w:r w:rsidRPr="00E6325B">
        <w:rPr>
          <w:rFonts w:ascii="Times New Roman" w:hAnsi="Times New Roman" w:cs="Times New Roman"/>
          <w:i/>
          <w:sz w:val="24"/>
        </w:rPr>
        <w:t>Values are presented as mean ± standard deviation, NS indicates non-significant difference, *** indicates p-value &lt; 0.</w:t>
      </w:r>
      <w:r>
        <w:rPr>
          <w:rFonts w:ascii="Times New Roman" w:hAnsi="Times New Roman" w:cs="Times New Roman"/>
          <w:i/>
          <w:sz w:val="24"/>
        </w:rPr>
        <w:t>001, ** indicates p-value &lt; 0.05</w:t>
      </w:r>
      <w:r w:rsidRPr="00E6325B">
        <w:rPr>
          <w:rFonts w:ascii="Times New Roman" w:hAnsi="Times New Roman" w:cs="Times New Roman"/>
          <w:i/>
          <w:sz w:val="24"/>
        </w:rPr>
        <w:t>.</w:t>
      </w:r>
    </w:p>
    <w:p w14:paraId="2513E426" w14:textId="77777777" w:rsidR="00193E82" w:rsidRPr="00F603F5" w:rsidRDefault="00193E82" w:rsidP="00F603F5">
      <w:pPr>
        <w:spacing w:line="240" w:lineRule="auto"/>
        <w:jc w:val="both"/>
        <w:rPr>
          <w:rFonts w:ascii="Arial" w:hAnsi="Arial" w:cs="Arial"/>
          <w:sz w:val="20"/>
          <w:szCs w:val="20"/>
        </w:rPr>
      </w:pPr>
    </w:p>
    <w:p w14:paraId="07244606" w14:textId="77777777" w:rsidR="0090279E" w:rsidRPr="005C68A9" w:rsidRDefault="0090279E" w:rsidP="00F603F5">
      <w:pPr>
        <w:spacing w:line="240" w:lineRule="auto"/>
        <w:jc w:val="both"/>
        <w:rPr>
          <w:rFonts w:ascii="Arial" w:hAnsi="Arial" w:cs="Arial"/>
          <w:b/>
          <w:sz w:val="20"/>
          <w:szCs w:val="20"/>
        </w:rPr>
      </w:pPr>
      <w:r w:rsidRPr="005C68A9">
        <w:rPr>
          <w:rFonts w:ascii="Arial" w:hAnsi="Arial" w:cs="Arial"/>
          <w:b/>
          <w:sz w:val="20"/>
          <w:szCs w:val="20"/>
        </w:rPr>
        <w:t>3.2 Number of fruits, Fruit length, Fruit weight and Yield of cucumber as affected by poultry manure levels and Plant Spacing.</w:t>
      </w:r>
    </w:p>
    <w:p w14:paraId="159EFAD8"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Numbers of fruits.</w:t>
      </w:r>
    </w:p>
    <w:p w14:paraId="0F09FFD2" w14:textId="0F292C94"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Table 4 below shows a significant (P≤0.05) effect on the number of fruits of cucumber to different poultry manure level and spacing. The number of fruits/ha was 39.25a in plants to which poultry manure was applied at 15t/ha and 12.00 in cucumber that did not receive poultry manure (Table 4). This indicating that high poultry manure level improved the yield of cucumber. Poultry manure improved the availability of nutrients to plants, bulk density and the water holding capacity of the soil. This, in turn, increases the vegetative growth, accelerate the division of meristematic tissue and metabolic reactions and the plants take more food as a result of which increase in the number of fruits/ plant</w:t>
      </w:r>
      <w:r w:rsidRPr="00F603F5">
        <w:rPr>
          <w:rFonts w:ascii="Arial" w:hAnsi="Arial" w:cs="Arial"/>
          <w:sz w:val="20"/>
          <w:szCs w:val="20"/>
          <w:vertAlign w:val="superscript"/>
        </w:rPr>
        <w:t>-1</w:t>
      </w:r>
      <w:r w:rsidRPr="00F603F5">
        <w:rPr>
          <w:rFonts w:ascii="Arial" w:hAnsi="Arial" w:cs="Arial"/>
          <w:sz w:val="20"/>
          <w:szCs w:val="20"/>
        </w:rPr>
        <w:t xml:space="preserve">occurred. However, given a plant spacing of 75 cm x 75 cm were having higher fruit productions of cucumber compared to 50 cm x 50 cm spacing. </w:t>
      </w:r>
    </w:p>
    <w:p w14:paraId="0DA7DC7B"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Fruits length (cm).</w:t>
      </w:r>
    </w:p>
    <w:p w14:paraId="7BC20F34" w14:textId="0E936449" w:rsidR="0090279E" w:rsidRPr="00F603F5" w:rsidRDefault="00827321" w:rsidP="00F603F5">
      <w:pPr>
        <w:spacing w:line="240" w:lineRule="auto"/>
        <w:jc w:val="both"/>
        <w:rPr>
          <w:rFonts w:ascii="Arial" w:hAnsi="Arial" w:cs="Arial"/>
          <w:sz w:val="20"/>
          <w:szCs w:val="20"/>
        </w:rPr>
      </w:pPr>
      <w:r>
        <w:rPr>
          <w:rFonts w:ascii="Arial" w:hAnsi="Arial" w:cs="Arial"/>
          <w:sz w:val="20"/>
          <w:szCs w:val="20"/>
        </w:rPr>
        <w:t>“</w:t>
      </w:r>
      <w:r w:rsidR="0090279E" w:rsidRPr="00F603F5">
        <w:rPr>
          <w:rFonts w:ascii="Arial" w:hAnsi="Arial" w:cs="Arial"/>
          <w:sz w:val="20"/>
          <w:szCs w:val="20"/>
        </w:rPr>
        <w:t>The poultry manure levels and spacing significantly affected (P≤0.05) the fruit length of cucumber. Maximum fruit length (25.00a) was seen in plants, which received poultry manure at 15t/ha, while minimum fruit length (15.88d) was observed in plants which did not received any poultry manure (Table 4). The fruit length might be increased due to the optimum amount of macro and micro nutrients available in poultry manure, which is required for the synthesis of photo assimilates and the enhanced amount of photo assimilates produced maximum fruit length</w:t>
      </w:r>
      <w:r>
        <w:rPr>
          <w:rFonts w:ascii="Arial" w:hAnsi="Arial" w:cs="Arial"/>
          <w:sz w:val="20"/>
          <w:szCs w:val="20"/>
        </w:rPr>
        <w:t xml:space="preserve">” </w:t>
      </w:r>
      <w:r w:rsidRPr="00827321">
        <w:rPr>
          <w:rFonts w:ascii="Arial" w:hAnsi="Arial" w:cs="Arial"/>
          <w:sz w:val="20"/>
          <w:szCs w:val="20"/>
        </w:rPr>
        <w:t>(Oke et al. 2020)</w:t>
      </w:r>
      <w:r>
        <w:rPr>
          <w:rFonts w:ascii="Arial" w:hAnsi="Arial" w:cs="Arial"/>
          <w:sz w:val="20"/>
          <w:szCs w:val="20"/>
        </w:rPr>
        <w:t>.</w:t>
      </w:r>
      <w:r w:rsidR="0090279E" w:rsidRPr="00F603F5">
        <w:rPr>
          <w:rFonts w:ascii="Arial" w:hAnsi="Arial" w:cs="Arial"/>
          <w:sz w:val="20"/>
          <w:szCs w:val="20"/>
        </w:rPr>
        <w:t xml:space="preserve"> Agyarko and Asiedu (2012) also reported that </w:t>
      </w:r>
      <w:r>
        <w:rPr>
          <w:rFonts w:ascii="Arial" w:hAnsi="Arial" w:cs="Arial"/>
          <w:sz w:val="20"/>
          <w:szCs w:val="20"/>
        </w:rPr>
        <w:t>“</w:t>
      </w:r>
      <w:r w:rsidR="0090279E" w:rsidRPr="00F603F5">
        <w:rPr>
          <w:rFonts w:ascii="Arial" w:hAnsi="Arial" w:cs="Arial"/>
          <w:sz w:val="20"/>
          <w:szCs w:val="20"/>
        </w:rPr>
        <w:t>fruit size and fruit girth of cucumber was improved with poultry manure application. Findings on the plant spacing shows that planting cucumber with spacing of 75 cm x 75 cm recorded longer fruit compared to those with 50 cm x 50 cm</w:t>
      </w:r>
      <w:r>
        <w:rPr>
          <w:rFonts w:ascii="Arial" w:hAnsi="Arial" w:cs="Arial"/>
          <w:sz w:val="20"/>
          <w:szCs w:val="20"/>
        </w:rPr>
        <w:t>”</w:t>
      </w:r>
      <w:r w:rsidR="0090279E" w:rsidRPr="00F603F5">
        <w:rPr>
          <w:rFonts w:ascii="Arial" w:hAnsi="Arial" w:cs="Arial"/>
          <w:sz w:val="20"/>
          <w:szCs w:val="20"/>
        </w:rPr>
        <w:t>. These results are supported by Goreta et al. (2013) who reported that with increased spacing average fruit weight of watermelon and fruit size distribution shifted to large categories.</w:t>
      </w:r>
    </w:p>
    <w:p w14:paraId="5ECE4AC1"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Average fruit weight of cucumber (g).</w:t>
      </w:r>
    </w:p>
    <w:p w14:paraId="2B16BA89" w14:textId="74510A7F" w:rsidR="0090279E" w:rsidRPr="00F603F5" w:rsidRDefault="00827321" w:rsidP="00F603F5">
      <w:pPr>
        <w:spacing w:line="240" w:lineRule="auto"/>
        <w:jc w:val="both"/>
        <w:rPr>
          <w:rFonts w:ascii="Arial" w:hAnsi="Arial" w:cs="Arial"/>
          <w:sz w:val="20"/>
          <w:szCs w:val="20"/>
        </w:rPr>
      </w:pPr>
      <w:r>
        <w:rPr>
          <w:rFonts w:ascii="Arial" w:hAnsi="Arial" w:cs="Arial"/>
          <w:sz w:val="20"/>
          <w:szCs w:val="20"/>
        </w:rPr>
        <w:t>“</w:t>
      </w:r>
      <w:r w:rsidR="0090279E" w:rsidRPr="00F603F5">
        <w:rPr>
          <w:rFonts w:ascii="Arial" w:hAnsi="Arial" w:cs="Arial"/>
          <w:sz w:val="20"/>
          <w:szCs w:val="20"/>
        </w:rPr>
        <w:t>Maximum average fruit weight (62.05g) was observed in plants supplied with poultry manure at 15t/ha, while the minimum average fruit weight (25.34g) was noted in those plants which did not receive poultry manure from Table 4 The increase in average fruit weight might be due to the high concentration of nutrients in high poultry manure level which boost up the growth and yield</w:t>
      </w:r>
      <w:r>
        <w:rPr>
          <w:rFonts w:ascii="Arial" w:hAnsi="Arial" w:cs="Arial"/>
          <w:sz w:val="20"/>
          <w:szCs w:val="20"/>
        </w:rPr>
        <w:t>”</w:t>
      </w:r>
      <w:r w:rsidR="0090279E" w:rsidRPr="00F603F5">
        <w:rPr>
          <w:rFonts w:ascii="Arial" w:hAnsi="Arial" w:cs="Arial"/>
          <w:sz w:val="20"/>
          <w:szCs w:val="20"/>
        </w:rPr>
        <w:t>.</w:t>
      </w:r>
      <w:r w:rsidRPr="00827321">
        <w:t xml:space="preserve"> </w:t>
      </w:r>
      <w:r w:rsidRPr="00827321">
        <w:rPr>
          <w:rFonts w:ascii="Arial" w:hAnsi="Arial" w:cs="Arial"/>
          <w:sz w:val="20"/>
          <w:szCs w:val="20"/>
        </w:rPr>
        <w:t>(Oke et al. 2020)</w:t>
      </w:r>
      <w:r w:rsidR="0090279E" w:rsidRPr="00F603F5">
        <w:rPr>
          <w:rFonts w:ascii="Arial" w:hAnsi="Arial" w:cs="Arial"/>
          <w:sz w:val="20"/>
          <w:szCs w:val="20"/>
        </w:rPr>
        <w:t xml:space="preserve"> However, result further shows that cucumber planted using spacing of 75 cm x 75 cm shows maximum fruit weight with the minimum average fruit weight reveals from planting spacing of 50 cm x 50 cm. 50cm (1925g). The result showed that by increasing spacing the fruit weight also start increasing gradually these result are in agreement with the finding of Doneta </w:t>
      </w:r>
      <w:r w:rsidR="0090279E" w:rsidRPr="00F603F5">
        <w:rPr>
          <w:rFonts w:ascii="Arial" w:hAnsi="Arial" w:cs="Arial"/>
          <w:i/>
          <w:sz w:val="20"/>
          <w:szCs w:val="20"/>
        </w:rPr>
        <w:t>et al</w:t>
      </w:r>
      <w:r w:rsidR="0090279E" w:rsidRPr="00F603F5">
        <w:rPr>
          <w:rFonts w:ascii="Arial" w:hAnsi="Arial" w:cs="Arial"/>
          <w:sz w:val="20"/>
          <w:szCs w:val="20"/>
        </w:rPr>
        <w:t xml:space="preserve">., (2011) who reported that </w:t>
      </w:r>
      <w:r>
        <w:rPr>
          <w:rFonts w:ascii="Arial" w:hAnsi="Arial" w:cs="Arial"/>
          <w:sz w:val="20"/>
          <w:szCs w:val="20"/>
        </w:rPr>
        <w:t>“</w:t>
      </w:r>
      <w:r w:rsidR="0090279E" w:rsidRPr="00F603F5">
        <w:rPr>
          <w:rFonts w:ascii="Arial" w:hAnsi="Arial" w:cs="Arial"/>
          <w:sz w:val="20"/>
          <w:szCs w:val="20"/>
        </w:rPr>
        <w:t>with increased spacing average fruit weight of watermelon and fruit size distribution shifted to larger categories</w:t>
      </w:r>
      <w:r>
        <w:rPr>
          <w:rFonts w:ascii="Arial" w:hAnsi="Arial" w:cs="Arial"/>
          <w:sz w:val="20"/>
          <w:szCs w:val="20"/>
        </w:rPr>
        <w:t>”</w:t>
      </w:r>
      <w:r w:rsidR="0090279E" w:rsidRPr="00F603F5">
        <w:rPr>
          <w:rFonts w:ascii="Arial" w:hAnsi="Arial" w:cs="Arial"/>
          <w:sz w:val="20"/>
          <w:szCs w:val="20"/>
        </w:rPr>
        <w:t>.</w:t>
      </w:r>
    </w:p>
    <w:p w14:paraId="21FEED3E"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Yield of cucumber fruits (t/ha).</w:t>
      </w:r>
    </w:p>
    <w:p w14:paraId="4BE02456" w14:textId="5A9CD757" w:rsidR="0090279E" w:rsidRDefault="0090279E" w:rsidP="00F603F5">
      <w:pPr>
        <w:spacing w:line="240" w:lineRule="auto"/>
        <w:jc w:val="both"/>
        <w:rPr>
          <w:rFonts w:ascii="Arial" w:hAnsi="Arial" w:cs="Arial"/>
          <w:sz w:val="20"/>
          <w:szCs w:val="20"/>
        </w:rPr>
      </w:pPr>
      <w:r w:rsidRPr="00F603F5">
        <w:rPr>
          <w:rFonts w:ascii="Arial" w:hAnsi="Arial" w:cs="Arial"/>
          <w:sz w:val="20"/>
          <w:szCs w:val="20"/>
        </w:rPr>
        <w:t>The yield was increased from 96.09t/ha in control plants to 235.13t/ha in plants which re</w:t>
      </w:r>
      <w:r w:rsidR="00082D58">
        <w:rPr>
          <w:rFonts w:ascii="Arial" w:hAnsi="Arial" w:cs="Arial"/>
          <w:sz w:val="20"/>
          <w:szCs w:val="20"/>
        </w:rPr>
        <w:t>ceived poultry manure at 15t/ha</w:t>
      </w:r>
      <w:r w:rsidRPr="00F603F5">
        <w:rPr>
          <w:rFonts w:ascii="Arial" w:hAnsi="Arial" w:cs="Arial"/>
          <w:sz w:val="20"/>
          <w:szCs w:val="20"/>
        </w:rPr>
        <w:t>. The background of high yield was more number of leaves /plant, which captured more sun light to promote the photosynthesis and respiration and as a result, t</w:t>
      </w:r>
      <w:r w:rsidR="00082D58">
        <w:rPr>
          <w:rFonts w:ascii="Arial" w:hAnsi="Arial" w:cs="Arial"/>
          <w:sz w:val="20"/>
          <w:szCs w:val="20"/>
        </w:rPr>
        <w:t>he plant produced maximum yield</w:t>
      </w:r>
      <w:r w:rsidRPr="00F603F5">
        <w:rPr>
          <w:rFonts w:ascii="Arial" w:hAnsi="Arial" w:cs="Arial"/>
          <w:sz w:val="20"/>
          <w:szCs w:val="20"/>
        </w:rPr>
        <w:t xml:space="preserve">. Interestingly, cucumber planted using spacing of 75 cm x 75 cm recorded yield than those planted using 50 cmx 50 cm respectively. Similar result was also recorded by Hamide </w:t>
      </w:r>
      <w:r w:rsidRPr="00F603F5">
        <w:rPr>
          <w:rFonts w:ascii="Arial" w:hAnsi="Arial" w:cs="Arial"/>
          <w:i/>
          <w:sz w:val="20"/>
          <w:szCs w:val="20"/>
        </w:rPr>
        <w:t>et al</w:t>
      </w:r>
      <w:r w:rsidRPr="00F603F5">
        <w:rPr>
          <w:rFonts w:ascii="Arial" w:hAnsi="Arial" w:cs="Arial"/>
          <w:sz w:val="20"/>
          <w:szCs w:val="20"/>
        </w:rPr>
        <w:t>., (2013) who reported that spacing effect was observed on yield.</w:t>
      </w:r>
    </w:p>
    <w:p w14:paraId="70DED5A6" w14:textId="010CE3EB" w:rsidR="005C68A9" w:rsidRPr="00F603F5" w:rsidRDefault="005C68A9" w:rsidP="005C68A9">
      <w:pPr>
        <w:spacing w:after="0" w:line="240" w:lineRule="auto"/>
        <w:jc w:val="both"/>
        <w:rPr>
          <w:rFonts w:ascii="Arial" w:hAnsi="Arial" w:cs="Arial"/>
          <w:b/>
          <w:sz w:val="20"/>
          <w:szCs w:val="20"/>
        </w:rPr>
      </w:pPr>
      <w:r w:rsidRPr="00F603F5">
        <w:rPr>
          <w:rFonts w:ascii="Arial" w:hAnsi="Arial" w:cs="Arial"/>
          <w:b/>
          <w:sz w:val="20"/>
          <w:szCs w:val="20"/>
        </w:rPr>
        <w:lastRenderedPageBreak/>
        <w:t xml:space="preserve">Table </w:t>
      </w:r>
      <w:r w:rsidR="00501729">
        <w:rPr>
          <w:rFonts w:ascii="Arial" w:hAnsi="Arial" w:cs="Arial"/>
          <w:b/>
          <w:sz w:val="20"/>
          <w:szCs w:val="20"/>
        </w:rPr>
        <w:t>5</w:t>
      </w:r>
      <w:r w:rsidRPr="00F603F5">
        <w:rPr>
          <w:rFonts w:ascii="Arial" w:hAnsi="Arial" w:cs="Arial"/>
          <w:b/>
          <w:sz w:val="20"/>
          <w:szCs w:val="20"/>
        </w:rPr>
        <w:t>: Number of fruits, Fruit length, Fruit weight and Yield of cucumber as affected by poultry manure levels and Planting Spacing.</w:t>
      </w:r>
    </w:p>
    <w:tbl>
      <w:tblPr>
        <w:tblStyle w:val="TableGrid"/>
        <w:tblW w:w="90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20"/>
        <w:gridCol w:w="1710"/>
        <w:gridCol w:w="1620"/>
        <w:gridCol w:w="1350"/>
      </w:tblGrid>
      <w:tr w:rsidR="005C68A9" w:rsidRPr="00F603F5" w14:paraId="71F22416" w14:textId="77777777" w:rsidTr="008D70AF">
        <w:tc>
          <w:tcPr>
            <w:tcW w:w="2790" w:type="dxa"/>
            <w:tcBorders>
              <w:top w:val="single" w:sz="4" w:space="0" w:color="auto"/>
              <w:bottom w:val="single" w:sz="4" w:space="0" w:color="auto"/>
            </w:tcBorders>
          </w:tcPr>
          <w:p w14:paraId="2FB73C6A" w14:textId="77777777" w:rsidR="005C68A9" w:rsidRPr="00F603F5" w:rsidRDefault="005C68A9" w:rsidP="008D70AF">
            <w:pPr>
              <w:rPr>
                <w:rFonts w:ascii="Arial" w:hAnsi="Arial" w:cs="Arial"/>
                <w:b/>
                <w:sz w:val="20"/>
                <w:szCs w:val="20"/>
              </w:rPr>
            </w:pPr>
            <w:r w:rsidRPr="00F603F5">
              <w:rPr>
                <w:rFonts w:ascii="Arial" w:hAnsi="Arial" w:cs="Arial"/>
                <w:b/>
                <w:sz w:val="20"/>
                <w:szCs w:val="20"/>
              </w:rPr>
              <w:t>Treatment</w:t>
            </w:r>
          </w:p>
        </w:tc>
        <w:tc>
          <w:tcPr>
            <w:tcW w:w="1620" w:type="dxa"/>
            <w:tcBorders>
              <w:top w:val="single" w:sz="4" w:space="0" w:color="auto"/>
              <w:bottom w:val="single" w:sz="4" w:space="0" w:color="auto"/>
            </w:tcBorders>
          </w:tcPr>
          <w:p w14:paraId="239572C5"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Number of fruit</w:t>
            </w:r>
          </w:p>
        </w:tc>
        <w:tc>
          <w:tcPr>
            <w:tcW w:w="1710" w:type="dxa"/>
            <w:tcBorders>
              <w:top w:val="single" w:sz="4" w:space="0" w:color="auto"/>
              <w:bottom w:val="single" w:sz="4" w:space="0" w:color="auto"/>
            </w:tcBorders>
          </w:tcPr>
          <w:p w14:paraId="3760B540"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Fruit length (cm)</w:t>
            </w:r>
          </w:p>
        </w:tc>
        <w:tc>
          <w:tcPr>
            <w:tcW w:w="1620" w:type="dxa"/>
            <w:tcBorders>
              <w:top w:val="single" w:sz="4" w:space="0" w:color="auto"/>
              <w:bottom w:val="single" w:sz="4" w:space="0" w:color="auto"/>
            </w:tcBorders>
          </w:tcPr>
          <w:p w14:paraId="14162F3F"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Fruit weight(g)</w:t>
            </w:r>
          </w:p>
        </w:tc>
        <w:tc>
          <w:tcPr>
            <w:tcW w:w="1350" w:type="dxa"/>
            <w:tcBorders>
              <w:top w:val="single" w:sz="4" w:space="0" w:color="auto"/>
              <w:bottom w:val="single" w:sz="4" w:space="0" w:color="auto"/>
            </w:tcBorders>
          </w:tcPr>
          <w:p w14:paraId="321F32F1"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Yield (kg/ha)</w:t>
            </w:r>
          </w:p>
        </w:tc>
      </w:tr>
      <w:tr w:rsidR="005C68A9" w:rsidRPr="00F603F5" w14:paraId="5E4CF967" w14:textId="77777777" w:rsidTr="008D70AF">
        <w:tc>
          <w:tcPr>
            <w:tcW w:w="2790" w:type="dxa"/>
            <w:tcBorders>
              <w:top w:val="single" w:sz="4" w:space="0" w:color="auto"/>
            </w:tcBorders>
          </w:tcPr>
          <w:p w14:paraId="715F4657" w14:textId="77777777" w:rsidR="005C68A9" w:rsidRPr="00F603F5" w:rsidRDefault="005C68A9" w:rsidP="008D70AF">
            <w:pPr>
              <w:rPr>
                <w:rFonts w:ascii="Arial" w:hAnsi="Arial" w:cs="Arial"/>
                <w:sz w:val="20"/>
                <w:szCs w:val="20"/>
              </w:rPr>
            </w:pPr>
            <w:r w:rsidRPr="00F603F5">
              <w:rPr>
                <w:rFonts w:ascii="Arial" w:hAnsi="Arial" w:cs="Arial"/>
                <w:sz w:val="20"/>
                <w:szCs w:val="20"/>
              </w:rPr>
              <w:t>0t/ha-1</w:t>
            </w:r>
          </w:p>
        </w:tc>
        <w:tc>
          <w:tcPr>
            <w:tcW w:w="1620" w:type="dxa"/>
            <w:tcBorders>
              <w:top w:val="single" w:sz="4" w:space="0" w:color="auto"/>
            </w:tcBorders>
          </w:tcPr>
          <w:p w14:paraId="6F1A7C9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12.00d</w:t>
            </w:r>
          </w:p>
        </w:tc>
        <w:tc>
          <w:tcPr>
            <w:tcW w:w="1710" w:type="dxa"/>
            <w:tcBorders>
              <w:top w:val="single" w:sz="4" w:space="0" w:color="auto"/>
            </w:tcBorders>
          </w:tcPr>
          <w:p w14:paraId="662B09A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15.88d</w:t>
            </w:r>
          </w:p>
        </w:tc>
        <w:tc>
          <w:tcPr>
            <w:tcW w:w="1620" w:type="dxa"/>
            <w:tcBorders>
              <w:top w:val="single" w:sz="4" w:space="0" w:color="auto"/>
            </w:tcBorders>
          </w:tcPr>
          <w:p w14:paraId="1C1ECA5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25.34d</w:t>
            </w:r>
          </w:p>
        </w:tc>
        <w:tc>
          <w:tcPr>
            <w:tcW w:w="1350" w:type="dxa"/>
            <w:tcBorders>
              <w:top w:val="single" w:sz="4" w:space="0" w:color="auto"/>
            </w:tcBorders>
          </w:tcPr>
          <w:p w14:paraId="6445A16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96.09d</w:t>
            </w:r>
          </w:p>
        </w:tc>
      </w:tr>
      <w:tr w:rsidR="005C68A9" w:rsidRPr="00F603F5" w14:paraId="332EDE68" w14:textId="77777777" w:rsidTr="008D70AF">
        <w:tc>
          <w:tcPr>
            <w:tcW w:w="2790" w:type="dxa"/>
          </w:tcPr>
          <w:p w14:paraId="4A08C53A" w14:textId="77777777" w:rsidR="005C68A9" w:rsidRPr="00F603F5" w:rsidRDefault="005C68A9" w:rsidP="008D70AF">
            <w:pPr>
              <w:rPr>
                <w:rFonts w:ascii="Arial" w:hAnsi="Arial" w:cs="Arial"/>
                <w:sz w:val="20"/>
                <w:szCs w:val="20"/>
              </w:rPr>
            </w:pPr>
            <w:r w:rsidRPr="00F603F5">
              <w:rPr>
                <w:rFonts w:ascii="Arial" w:hAnsi="Arial" w:cs="Arial"/>
                <w:sz w:val="20"/>
                <w:szCs w:val="20"/>
              </w:rPr>
              <w:t>5t/ha-1</w:t>
            </w:r>
          </w:p>
        </w:tc>
        <w:tc>
          <w:tcPr>
            <w:tcW w:w="1620" w:type="dxa"/>
          </w:tcPr>
          <w:p w14:paraId="4D830F9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13.13c</w:t>
            </w:r>
          </w:p>
        </w:tc>
        <w:tc>
          <w:tcPr>
            <w:tcW w:w="1710" w:type="dxa"/>
          </w:tcPr>
          <w:p w14:paraId="37FB2087"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14.13c</w:t>
            </w:r>
          </w:p>
        </w:tc>
        <w:tc>
          <w:tcPr>
            <w:tcW w:w="1620" w:type="dxa"/>
          </w:tcPr>
          <w:p w14:paraId="381BA5B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30.68c</w:t>
            </w:r>
          </w:p>
        </w:tc>
        <w:tc>
          <w:tcPr>
            <w:tcW w:w="1350" w:type="dxa"/>
          </w:tcPr>
          <w:p w14:paraId="17B26DE6"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92.98c</w:t>
            </w:r>
          </w:p>
        </w:tc>
      </w:tr>
      <w:tr w:rsidR="005C68A9" w:rsidRPr="00F603F5" w14:paraId="1F5AE366" w14:textId="77777777" w:rsidTr="008D70AF">
        <w:tc>
          <w:tcPr>
            <w:tcW w:w="2790" w:type="dxa"/>
          </w:tcPr>
          <w:p w14:paraId="28170B0F" w14:textId="77777777" w:rsidR="005C68A9" w:rsidRPr="00F603F5" w:rsidRDefault="005C68A9" w:rsidP="008D70AF">
            <w:pPr>
              <w:rPr>
                <w:rFonts w:ascii="Arial" w:hAnsi="Arial" w:cs="Arial"/>
                <w:sz w:val="20"/>
                <w:szCs w:val="20"/>
              </w:rPr>
            </w:pPr>
            <w:r w:rsidRPr="00F603F5">
              <w:rPr>
                <w:rFonts w:ascii="Arial" w:hAnsi="Arial" w:cs="Arial"/>
                <w:sz w:val="20"/>
                <w:szCs w:val="20"/>
              </w:rPr>
              <w:t>10t/ha-1</w:t>
            </w:r>
          </w:p>
        </w:tc>
        <w:tc>
          <w:tcPr>
            <w:tcW w:w="1620" w:type="dxa"/>
          </w:tcPr>
          <w:p w14:paraId="170FF8AC"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20.50b</w:t>
            </w:r>
          </w:p>
        </w:tc>
        <w:tc>
          <w:tcPr>
            <w:tcW w:w="1710" w:type="dxa"/>
          </w:tcPr>
          <w:p w14:paraId="5AC3972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16.88b</w:t>
            </w:r>
          </w:p>
        </w:tc>
        <w:tc>
          <w:tcPr>
            <w:tcW w:w="1620" w:type="dxa"/>
          </w:tcPr>
          <w:p w14:paraId="1C89B31E"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31.49b</w:t>
            </w:r>
          </w:p>
        </w:tc>
        <w:tc>
          <w:tcPr>
            <w:tcW w:w="1350" w:type="dxa"/>
          </w:tcPr>
          <w:p w14:paraId="69A94F7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101.86b</w:t>
            </w:r>
          </w:p>
        </w:tc>
      </w:tr>
      <w:tr w:rsidR="005C68A9" w:rsidRPr="00F603F5" w14:paraId="4FE8D68A" w14:textId="77777777" w:rsidTr="008D70AF">
        <w:tc>
          <w:tcPr>
            <w:tcW w:w="2790" w:type="dxa"/>
          </w:tcPr>
          <w:p w14:paraId="7CD27EFE" w14:textId="77777777" w:rsidR="005C68A9" w:rsidRPr="00F603F5" w:rsidRDefault="005C68A9" w:rsidP="008D70AF">
            <w:pPr>
              <w:rPr>
                <w:rFonts w:ascii="Arial" w:hAnsi="Arial" w:cs="Arial"/>
                <w:sz w:val="20"/>
                <w:szCs w:val="20"/>
              </w:rPr>
            </w:pPr>
            <w:r w:rsidRPr="00F603F5">
              <w:rPr>
                <w:rFonts w:ascii="Arial" w:hAnsi="Arial" w:cs="Arial"/>
                <w:sz w:val="20"/>
                <w:szCs w:val="20"/>
              </w:rPr>
              <w:t>15t/ha-1</w:t>
            </w:r>
          </w:p>
        </w:tc>
        <w:tc>
          <w:tcPr>
            <w:tcW w:w="1620" w:type="dxa"/>
          </w:tcPr>
          <w:p w14:paraId="325EC64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39.25a</w:t>
            </w:r>
          </w:p>
        </w:tc>
        <w:tc>
          <w:tcPr>
            <w:tcW w:w="1710" w:type="dxa"/>
          </w:tcPr>
          <w:p w14:paraId="78E9F400"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25.00a</w:t>
            </w:r>
          </w:p>
        </w:tc>
        <w:tc>
          <w:tcPr>
            <w:tcW w:w="1620" w:type="dxa"/>
          </w:tcPr>
          <w:p w14:paraId="42428C27"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62.05a</w:t>
            </w:r>
          </w:p>
        </w:tc>
        <w:tc>
          <w:tcPr>
            <w:tcW w:w="1350" w:type="dxa"/>
          </w:tcPr>
          <w:p w14:paraId="0E077A3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235.13a</w:t>
            </w:r>
          </w:p>
        </w:tc>
      </w:tr>
      <w:tr w:rsidR="005C68A9" w:rsidRPr="00F603F5" w14:paraId="40371DDF" w14:textId="77777777" w:rsidTr="008D70AF">
        <w:tc>
          <w:tcPr>
            <w:tcW w:w="2790" w:type="dxa"/>
          </w:tcPr>
          <w:p w14:paraId="327B534F" w14:textId="77777777" w:rsidR="005C68A9" w:rsidRPr="00F603F5" w:rsidRDefault="005C68A9" w:rsidP="008D70AF">
            <w:pPr>
              <w:rPr>
                <w:rFonts w:ascii="Arial" w:hAnsi="Arial" w:cs="Arial"/>
                <w:b/>
                <w:sz w:val="20"/>
                <w:szCs w:val="20"/>
                <w:u w:val="single"/>
              </w:rPr>
            </w:pPr>
            <w:r w:rsidRPr="00F603F5">
              <w:rPr>
                <w:rFonts w:ascii="Arial" w:hAnsi="Arial" w:cs="Arial"/>
                <w:b/>
                <w:sz w:val="20"/>
                <w:szCs w:val="20"/>
                <w:u w:val="single"/>
              </w:rPr>
              <w:t>Spacing</w:t>
            </w:r>
          </w:p>
        </w:tc>
        <w:tc>
          <w:tcPr>
            <w:tcW w:w="1620" w:type="dxa"/>
          </w:tcPr>
          <w:p w14:paraId="4037DC1C" w14:textId="77777777" w:rsidR="005C68A9" w:rsidRPr="00F603F5" w:rsidRDefault="005C68A9" w:rsidP="008D70AF">
            <w:pPr>
              <w:jc w:val="center"/>
              <w:rPr>
                <w:rFonts w:ascii="Arial" w:hAnsi="Arial" w:cs="Arial"/>
                <w:sz w:val="20"/>
                <w:szCs w:val="20"/>
              </w:rPr>
            </w:pPr>
          </w:p>
        </w:tc>
        <w:tc>
          <w:tcPr>
            <w:tcW w:w="1710" w:type="dxa"/>
          </w:tcPr>
          <w:p w14:paraId="3A03F2EB" w14:textId="77777777" w:rsidR="005C68A9" w:rsidRPr="00F603F5" w:rsidRDefault="005C68A9" w:rsidP="008D70AF">
            <w:pPr>
              <w:jc w:val="center"/>
              <w:rPr>
                <w:rFonts w:ascii="Arial" w:hAnsi="Arial" w:cs="Arial"/>
                <w:sz w:val="20"/>
                <w:szCs w:val="20"/>
              </w:rPr>
            </w:pPr>
          </w:p>
        </w:tc>
        <w:tc>
          <w:tcPr>
            <w:tcW w:w="1620" w:type="dxa"/>
          </w:tcPr>
          <w:p w14:paraId="448AE58E" w14:textId="77777777" w:rsidR="005C68A9" w:rsidRPr="00F603F5" w:rsidRDefault="005C68A9" w:rsidP="008D70AF">
            <w:pPr>
              <w:jc w:val="center"/>
              <w:rPr>
                <w:rFonts w:ascii="Arial" w:hAnsi="Arial" w:cs="Arial"/>
                <w:sz w:val="20"/>
                <w:szCs w:val="20"/>
              </w:rPr>
            </w:pPr>
          </w:p>
        </w:tc>
        <w:tc>
          <w:tcPr>
            <w:tcW w:w="1350" w:type="dxa"/>
          </w:tcPr>
          <w:p w14:paraId="1F955DAB" w14:textId="77777777" w:rsidR="005C68A9" w:rsidRPr="00F603F5" w:rsidRDefault="005C68A9" w:rsidP="008D70AF">
            <w:pPr>
              <w:jc w:val="center"/>
              <w:rPr>
                <w:rFonts w:ascii="Arial" w:hAnsi="Arial" w:cs="Arial"/>
                <w:sz w:val="20"/>
                <w:szCs w:val="20"/>
              </w:rPr>
            </w:pPr>
          </w:p>
        </w:tc>
      </w:tr>
      <w:tr w:rsidR="005C68A9" w:rsidRPr="00F603F5" w14:paraId="2C4EE5D0" w14:textId="77777777" w:rsidTr="008D70AF">
        <w:tc>
          <w:tcPr>
            <w:tcW w:w="2790" w:type="dxa"/>
          </w:tcPr>
          <w:p w14:paraId="1D81C90F" w14:textId="77777777" w:rsidR="005C68A9" w:rsidRPr="00F603F5" w:rsidRDefault="005C68A9" w:rsidP="008D70AF">
            <w:pPr>
              <w:rPr>
                <w:rFonts w:ascii="Arial" w:hAnsi="Arial" w:cs="Arial"/>
                <w:sz w:val="20"/>
                <w:szCs w:val="20"/>
              </w:rPr>
            </w:pPr>
            <w:r w:rsidRPr="00F603F5">
              <w:rPr>
                <w:rFonts w:ascii="Arial" w:hAnsi="Arial" w:cs="Arial"/>
                <w:sz w:val="20"/>
                <w:szCs w:val="20"/>
              </w:rPr>
              <w:t>50 cm x 50cm</w:t>
            </w:r>
          </w:p>
        </w:tc>
        <w:tc>
          <w:tcPr>
            <w:tcW w:w="1620" w:type="dxa"/>
          </w:tcPr>
          <w:p w14:paraId="170AFE26"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17.81b</w:t>
            </w:r>
          </w:p>
        </w:tc>
        <w:tc>
          <w:tcPr>
            <w:tcW w:w="1710" w:type="dxa"/>
          </w:tcPr>
          <w:p w14:paraId="1BC4A60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16.50b</w:t>
            </w:r>
          </w:p>
        </w:tc>
        <w:tc>
          <w:tcPr>
            <w:tcW w:w="1620" w:type="dxa"/>
          </w:tcPr>
          <w:p w14:paraId="622283E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40.02b</w:t>
            </w:r>
          </w:p>
        </w:tc>
        <w:tc>
          <w:tcPr>
            <w:tcW w:w="1350" w:type="dxa"/>
          </w:tcPr>
          <w:p w14:paraId="612A3C0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115.95b</w:t>
            </w:r>
          </w:p>
        </w:tc>
      </w:tr>
      <w:tr w:rsidR="005C68A9" w:rsidRPr="00F603F5" w14:paraId="0ED6CDA2" w14:textId="77777777" w:rsidTr="008D70AF">
        <w:tc>
          <w:tcPr>
            <w:tcW w:w="2790" w:type="dxa"/>
          </w:tcPr>
          <w:p w14:paraId="69D338A6" w14:textId="77777777" w:rsidR="005C68A9" w:rsidRPr="00F603F5" w:rsidRDefault="005C68A9" w:rsidP="008D70AF">
            <w:pPr>
              <w:rPr>
                <w:rFonts w:ascii="Arial" w:hAnsi="Arial" w:cs="Arial"/>
                <w:sz w:val="20"/>
                <w:szCs w:val="20"/>
              </w:rPr>
            </w:pPr>
            <w:r w:rsidRPr="00F603F5">
              <w:rPr>
                <w:rFonts w:ascii="Arial" w:hAnsi="Arial" w:cs="Arial"/>
                <w:sz w:val="20"/>
                <w:szCs w:val="20"/>
              </w:rPr>
              <w:t>75cm x 75cm</w:t>
            </w:r>
          </w:p>
        </w:tc>
        <w:tc>
          <w:tcPr>
            <w:tcW w:w="1620" w:type="dxa"/>
          </w:tcPr>
          <w:p w14:paraId="67311B35"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24.63a</w:t>
            </w:r>
          </w:p>
        </w:tc>
        <w:tc>
          <w:tcPr>
            <w:tcW w:w="1710" w:type="dxa"/>
          </w:tcPr>
          <w:p w14:paraId="61EDB777"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19.44a</w:t>
            </w:r>
          </w:p>
        </w:tc>
        <w:tc>
          <w:tcPr>
            <w:tcW w:w="1620" w:type="dxa"/>
          </w:tcPr>
          <w:p w14:paraId="77A429B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54.76a</w:t>
            </w:r>
          </w:p>
        </w:tc>
        <w:tc>
          <w:tcPr>
            <w:tcW w:w="1350" w:type="dxa"/>
          </w:tcPr>
          <w:p w14:paraId="6FE066D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127.08a</w:t>
            </w:r>
          </w:p>
        </w:tc>
      </w:tr>
      <w:tr w:rsidR="005C68A9" w:rsidRPr="00F603F5" w14:paraId="47B4EFD1" w14:textId="77777777" w:rsidTr="008D70AF">
        <w:tc>
          <w:tcPr>
            <w:tcW w:w="2790" w:type="dxa"/>
          </w:tcPr>
          <w:p w14:paraId="619B6CE2" w14:textId="77777777" w:rsidR="005C68A9" w:rsidRPr="00F603F5" w:rsidRDefault="005C68A9" w:rsidP="008D70AF">
            <w:pPr>
              <w:rPr>
                <w:rFonts w:ascii="Arial" w:hAnsi="Arial" w:cs="Arial"/>
                <w:b/>
                <w:sz w:val="20"/>
                <w:szCs w:val="20"/>
                <w:u w:val="single"/>
              </w:rPr>
            </w:pPr>
            <w:r w:rsidRPr="00F603F5">
              <w:rPr>
                <w:rFonts w:ascii="Arial" w:hAnsi="Arial" w:cs="Arial"/>
                <w:b/>
                <w:sz w:val="20"/>
                <w:szCs w:val="20"/>
                <w:u w:val="single"/>
              </w:rPr>
              <w:t>F-Statistics</w:t>
            </w:r>
          </w:p>
        </w:tc>
        <w:tc>
          <w:tcPr>
            <w:tcW w:w="1620" w:type="dxa"/>
          </w:tcPr>
          <w:p w14:paraId="22ACFA50" w14:textId="77777777" w:rsidR="005C68A9" w:rsidRPr="00F603F5" w:rsidRDefault="005C68A9" w:rsidP="008D70AF">
            <w:pPr>
              <w:jc w:val="center"/>
              <w:rPr>
                <w:rFonts w:ascii="Arial" w:hAnsi="Arial" w:cs="Arial"/>
                <w:sz w:val="20"/>
                <w:szCs w:val="20"/>
              </w:rPr>
            </w:pPr>
          </w:p>
        </w:tc>
        <w:tc>
          <w:tcPr>
            <w:tcW w:w="1710" w:type="dxa"/>
          </w:tcPr>
          <w:p w14:paraId="610B8B3A" w14:textId="77777777" w:rsidR="005C68A9" w:rsidRPr="00F603F5" w:rsidRDefault="005C68A9" w:rsidP="008D70AF">
            <w:pPr>
              <w:jc w:val="center"/>
              <w:rPr>
                <w:rFonts w:ascii="Arial" w:hAnsi="Arial" w:cs="Arial"/>
                <w:sz w:val="20"/>
                <w:szCs w:val="20"/>
              </w:rPr>
            </w:pPr>
          </w:p>
        </w:tc>
        <w:tc>
          <w:tcPr>
            <w:tcW w:w="1620" w:type="dxa"/>
          </w:tcPr>
          <w:p w14:paraId="12E92ACE" w14:textId="77777777" w:rsidR="005C68A9" w:rsidRPr="00F603F5" w:rsidRDefault="005C68A9" w:rsidP="008D70AF">
            <w:pPr>
              <w:jc w:val="center"/>
              <w:rPr>
                <w:rFonts w:ascii="Arial" w:hAnsi="Arial" w:cs="Arial"/>
                <w:sz w:val="20"/>
                <w:szCs w:val="20"/>
              </w:rPr>
            </w:pPr>
          </w:p>
        </w:tc>
        <w:tc>
          <w:tcPr>
            <w:tcW w:w="1350" w:type="dxa"/>
          </w:tcPr>
          <w:p w14:paraId="161BE88C" w14:textId="77777777" w:rsidR="005C68A9" w:rsidRPr="00F603F5" w:rsidRDefault="005C68A9" w:rsidP="008D70AF">
            <w:pPr>
              <w:jc w:val="center"/>
              <w:rPr>
                <w:rFonts w:ascii="Arial" w:hAnsi="Arial" w:cs="Arial"/>
                <w:sz w:val="20"/>
                <w:szCs w:val="20"/>
              </w:rPr>
            </w:pPr>
          </w:p>
        </w:tc>
      </w:tr>
      <w:tr w:rsidR="005C68A9" w:rsidRPr="00F603F5" w14:paraId="6345A934" w14:textId="77777777" w:rsidTr="008D70AF">
        <w:tc>
          <w:tcPr>
            <w:tcW w:w="2790" w:type="dxa"/>
          </w:tcPr>
          <w:p w14:paraId="0360FE2B" w14:textId="77777777" w:rsidR="005C68A9" w:rsidRPr="00F603F5" w:rsidRDefault="005C68A9" w:rsidP="008D70AF">
            <w:pPr>
              <w:rPr>
                <w:rFonts w:ascii="Arial" w:hAnsi="Arial" w:cs="Arial"/>
                <w:sz w:val="20"/>
                <w:szCs w:val="20"/>
              </w:rPr>
            </w:pPr>
            <w:r w:rsidRPr="00F603F5">
              <w:rPr>
                <w:rFonts w:ascii="Arial" w:hAnsi="Arial" w:cs="Arial"/>
                <w:sz w:val="20"/>
                <w:szCs w:val="20"/>
              </w:rPr>
              <w:t>Treatment</w:t>
            </w:r>
          </w:p>
        </w:tc>
        <w:tc>
          <w:tcPr>
            <w:tcW w:w="1620" w:type="dxa"/>
          </w:tcPr>
          <w:p w14:paraId="3B0377E9"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33.98***</w:t>
            </w:r>
          </w:p>
        </w:tc>
        <w:tc>
          <w:tcPr>
            <w:tcW w:w="1710" w:type="dxa"/>
          </w:tcPr>
          <w:p w14:paraId="0F1BF9A4"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22.8***</w:t>
            </w:r>
          </w:p>
        </w:tc>
        <w:tc>
          <w:tcPr>
            <w:tcW w:w="1620" w:type="dxa"/>
          </w:tcPr>
          <w:p w14:paraId="3F44D3CE"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23.7***</w:t>
            </w:r>
          </w:p>
        </w:tc>
        <w:tc>
          <w:tcPr>
            <w:tcW w:w="1350" w:type="dxa"/>
          </w:tcPr>
          <w:p w14:paraId="4E7E6DC3"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9.84***</w:t>
            </w:r>
          </w:p>
        </w:tc>
      </w:tr>
      <w:tr w:rsidR="005C68A9" w:rsidRPr="00F603F5" w14:paraId="334B4385" w14:textId="77777777" w:rsidTr="008D70AF">
        <w:tc>
          <w:tcPr>
            <w:tcW w:w="2790" w:type="dxa"/>
          </w:tcPr>
          <w:p w14:paraId="02792828" w14:textId="77777777" w:rsidR="005C68A9" w:rsidRPr="00F603F5" w:rsidRDefault="005C68A9" w:rsidP="008D70AF">
            <w:pPr>
              <w:rPr>
                <w:rFonts w:ascii="Arial" w:hAnsi="Arial" w:cs="Arial"/>
                <w:sz w:val="20"/>
                <w:szCs w:val="20"/>
              </w:rPr>
            </w:pPr>
            <w:r w:rsidRPr="00F603F5">
              <w:rPr>
                <w:rFonts w:ascii="Arial" w:hAnsi="Arial" w:cs="Arial"/>
                <w:sz w:val="20"/>
                <w:szCs w:val="20"/>
              </w:rPr>
              <w:t>Spacing</w:t>
            </w:r>
          </w:p>
        </w:tc>
        <w:tc>
          <w:tcPr>
            <w:tcW w:w="1620" w:type="dxa"/>
          </w:tcPr>
          <w:p w14:paraId="7D062819"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9.94**</w:t>
            </w:r>
          </w:p>
        </w:tc>
        <w:tc>
          <w:tcPr>
            <w:tcW w:w="1710" w:type="dxa"/>
          </w:tcPr>
          <w:p w14:paraId="703D2F4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8.44**</w:t>
            </w:r>
          </w:p>
        </w:tc>
        <w:tc>
          <w:tcPr>
            <w:tcW w:w="1620" w:type="dxa"/>
          </w:tcPr>
          <w:p w14:paraId="764CCD93"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2.36ns</w:t>
            </w:r>
          </w:p>
        </w:tc>
        <w:tc>
          <w:tcPr>
            <w:tcW w:w="1350" w:type="dxa"/>
          </w:tcPr>
          <w:p w14:paraId="7B77858C"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0.16**</w:t>
            </w:r>
          </w:p>
        </w:tc>
      </w:tr>
      <w:tr w:rsidR="005C68A9" w:rsidRPr="00F603F5" w14:paraId="1973271C" w14:textId="77777777" w:rsidTr="008D70AF">
        <w:tc>
          <w:tcPr>
            <w:tcW w:w="2790" w:type="dxa"/>
            <w:tcBorders>
              <w:bottom w:val="single" w:sz="4" w:space="0" w:color="auto"/>
            </w:tcBorders>
          </w:tcPr>
          <w:p w14:paraId="696A224D" w14:textId="77777777" w:rsidR="005C68A9" w:rsidRPr="00F603F5" w:rsidRDefault="005C68A9" w:rsidP="008D70AF">
            <w:pPr>
              <w:rPr>
                <w:rFonts w:ascii="Arial" w:hAnsi="Arial" w:cs="Arial"/>
                <w:sz w:val="20"/>
                <w:szCs w:val="20"/>
              </w:rPr>
            </w:pPr>
            <w:r w:rsidRPr="00F603F5">
              <w:rPr>
                <w:rFonts w:ascii="Arial" w:hAnsi="Arial" w:cs="Arial"/>
                <w:sz w:val="20"/>
                <w:szCs w:val="20"/>
              </w:rPr>
              <w:t>Treatment x Spacing</w:t>
            </w:r>
          </w:p>
        </w:tc>
        <w:tc>
          <w:tcPr>
            <w:tcW w:w="1620" w:type="dxa"/>
            <w:tcBorders>
              <w:bottom w:val="single" w:sz="4" w:space="0" w:color="auto"/>
            </w:tcBorders>
          </w:tcPr>
          <w:p w14:paraId="27B2CDC6"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4.49*</w:t>
            </w:r>
          </w:p>
        </w:tc>
        <w:tc>
          <w:tcPr>
            <w:tcW w:w="1710" w:type="dxa"/>
            <w:tcBorders>
              <w:bottom w:val="single" w:sz="4" w:space="0" w:color="auto"/>
            </w:tcBorders>
          </w:tcPr>
          <w:p w14:paraId="118CEAB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1.11ns</w:t>
            </w:r>
          </w:p>
        </w:tc>
        <w:tc>
          <w:tcPr>
            <w:tcW w:w="1620" w:type="dxa"/>
            <w:tcBorders>
              <w:bottom w:val="single" w:sz="4" w:space="0" w:color="auto"/>
            </w:tcBorders>
          </w:tcPr>
          <w:p w14:paraId="66143FE5"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0.25ns</w:t>
            </w:r>
          </w:p>
        </w:tc>
        <w:tc>
          <w:tcPr>
            <w:tcW w:w="1350" w:type="dxa"/>
            <w:tcBorders>
              <w:bottom w:val="single" w:sz="4" w:space="0" w:color="auto"/>
            </w:tcBorders>
          </w:tcPr>
          <w:p w14:paraId="31E42BD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0.23ns</w:t>
            </w:r>
          </w:p>
        </w:tc>
      </w:tr>
    </w:tbl>
    <w:p w14:paraId="71B019A3" w14:textId="77777777" w:rsidR="005C68A9" w:rsidRPr="00F603F5" w:rsidRDefault="005C68A9" w:rsidP="00F603F5">
      <w:pPr>
        <w:spacing w:line="240" w:lineRule="auto"/>
        <w:jc w:val="both"/>
        <w:rPr>
          <w:rFonts w:ascii="Arial" w:hAnsi="Arial" w:cs="Arial"/>
          <w:sz w:val="20"/>
          <w:szCs w:val="20"/>
        </w:rPr>
      </w:pPr>
    </w:p>
    <w:p w14:paraId="0BD47276"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CONCLUSIONS.</w:t>
      </w:r>
    </w:p>
    <w:p w14:paraId="7037D03D" w14:textId="77777777" w:rsidR="0090279E" w:rsidRDefault="0090279E" w:rsidP="00F603F5">
      <w:pPr>
        <w:spacing w:line="240" w:lineRule="auto"/>
        <w:jc w:val="both"/>
        <w:rPr>
          <w:rFonts w:ascii="Arial" w:hAnsi="Arial" w:cs="Arial"/>
          <w:sz w:val="20"/>
          <w:szCs w:val="20"/>
        </w:rPr>
      </w:pPr>
      <w:r w:rsidRPr="00F603F5">
        <w:rPr>
          <w:rFonts w:ascii="Arial" w:hAnsi="Arial" w:cs="Arial"/>
          <w:sz w:val="20"/>
          <w:szCs w:val="20"/>
        </w:rPr>
        <w:t>Based on above findings, it can be concluded that poultry manure at 15t/ha</w:t>
      </w:r>
      <w:r w:rsidRPr="00F603F5">
        <w:rPr>
          <w:rFonts w:ascii="Arial" w:hAnsi="Arial" w:cs="Arial"/>
          <w:sz w:val="20"/>
          <w:szCs w:val="20"/>
          <w:vertAlign w:val="superscript"/>
        </w:rPr>
        <w:t xml:space="preserve">-1 </w:t>
      </w:r>
      <w:r w:rsidRPr="00F603F5">
        <w:rPr>
          <w:rFonts w:ascii="Arial" w:hAnsi="Arial" w:cs="Arial"/>
          <w:sz w:val="20"/>
          <w:szCs w:val="20"/>
        </w:rPr>
        <w:t>significantly increased the growth and yield of cucumber. The used of poultry manure level at 15t/ha</w:t>
      </w:r>
      <w:r w:rsidRPr="00F603F5">
        <w:rPr>
          <w:rFonts w:ascii="Arial" w:hAnsi="Arial" w:cs="Arial"/>
          <w:sz w:val="20"/>
          <w:szCs w:val="20"/>
          <w:vertAlign w:val="superscript"/>
        </w:rPr>
        <w:t xml:space="preserve">-1 </w:t>
      </w:r>
      <w:r w:rsidRPr="00F603F5">
        <w:rPr>
          <w:rFonts w:ascii="Arial" w:hAnsi="Arial" w:cs="Arial"/>
          <w:sz w:val="20"/>
          <w:szCs w:val="20"/>
        </w:rPr>
        <w:t>with a plant spacing of 75 cm x 75 cm significantly increased the vine length, number of leaves, number of branches, fruit length, fruit weight and fruit yield with Plant spacing of 50cm x 50cm consequently gave the least values in all the growth and yield parameters. It is recommended that cucumber producer should use poultry manure level at 15t/ha</w:t>
      </w:r>
      <w:r w:rsidRPr="00F603F5">
        <w:rPr>
          <w:rFonts w:ascii="Arial" w:hAnsi="Arial" w:cs="Arial"/>
          <w:sz w:val="20"/>
          <w:szCs w:val="20"/>
          <w:vertAlign w:val="superscript"/>
        </w:rPr>
        <w:t>-1</w:t>
      </w:r>
      <w:r w:rsidRPr="00F603F5">
        <w:rPr>
          <w:rFonts w:ascii="Arial" w:hAnsi="Arial" w:cs="Arial"/>
          <w:sz w:val="20"/>
          <w:szCs w:val="20"/>
        </w:rPr>
        <w:t xml:space="preserve"> with plant spacing of 75 cm x 75 cm in raising the crop for maximum production.</w:t>
      </w:r>
    </w:p>
    <w:p w14:paraId="3242FA04" w14:textId="77777777" w:rsidR="00513385" w:rsidRPr="00773BC5" w:rsidRDefault="00513385" w:rsidP="00773BC5">
      <w:pPr>
        <w:spacing w:line="240" w:lineRule="auto"/>
        <w:jc w:val="both"/>
        <w:rPr>
          <w:rFonts w:ascii="Arial" w:hAnsi="Arial" w:cs="Arial"/>
          <w:sz w:val="20"/>
          <w:szCs w:val="20"/>
        </w:rPr>
      </w:pPr>
    </w:p>
    <w:p w14:paraId="1423449A" w14:textId="77777777" w:rsidR="008C5163" w:rsidRPr="008C16CD" w:rsidRDefault="008C5163" w:rsidP="008C16CD">
      <w:pPr>
        <w:jc w:val="both"/>
        <w:rPr>
          <w:rFonts w:ascii="Arial" w:eastAsia="Calibri" w:hAnsi="Arial" w:cs="Arial"/>
          <w:kern w:val="2"/>
          <w:sz w:val="20"/>
          <w:szCs w:val="20"/>
        </w:rPr>
      </w:pPr>
      <w:bookmarkStart w:id="0" w:name="_Hlk192523178"/>
      <w:bookmarkStart w:id="1" w:name="_Hlk192511221"/>
      <w:bookmarkStart w:id="2" w:name="_Hlk193205233"/>
      <w:r w:rsidRPr="008C16CD">
        <w:rPr>
          <w:rFonts w:ascii="Arial" w:eastAsia="Calibri" w:hAnsi="Arial" w:cs="Arial"/>
          <w:kern w:val="2"/>
          <w:sz w:val="20"/>
          <w:szCs w:val="20"/>
        </w:rPr>
        <w:t>Disclaimer (Artificial intelligence)</w:t>
      </w:r>
    </w:p>
    <w:p w14:paraId="49959AA0" w14:textId="77777777" w:rsidR="008C5163" w:rsidRPr="008C16CD" w:rsidRDefault="008C5163" w:rsidP="008C16CD">
      <w:pPr>
        <w:jc w:val="both"/>
        <w:rPr>
          <w:rFonts w:ascii="Arial" w:eastAsia="Calibri" w:hAnsi="Arial" w:cs="Arial"/>
          <w:kern w:val="2"/>
          <w:sz w:val="20"/>
          <w:szCs w:val="20"/>
        </w:rPr>
      </w:pPr>
      <w:r w:rsidRPr="008C16CD">
        <w:rPr>
          <w:rFonts w:ascii="Arial" w:eastAsia="Calibri" w:hAnsi="Arial" w:cs="Arial"/>
          <w:kern w:val="2"/>
          <w:sz w:val="20"/>
          <w:szCs w:val="20"/>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1A76B3D3" w14:textId="77777777" w:rsidR="008C5163" w:rsidRDefault="008C5163" w:rsidP="00F603F5">
      <w:pPr>
        <w:spacing w:line="240" w:lineRule="auto"/>
        <w:jc w:val="both"/>
        <w:rPr>
          <w:rFonts w:ascii="Arial" w:hAnsi="Arial" w:cs="Arial"/>
          <w:b/>
        </w:rPr>
      </w:pPr>
    </w:p>
    <w:p w14:paraId="4E7E339C" w14:textId="0CB1C246" w:rsidR="0090279E" w:rsidRPr="00F603F5" w:rsidRDefault="00F603F5" w:rsidP="00F603F5">
      <w:pPr>
        <w:spacing w:line="240" w:lineRule="auto"/>
        <w:jc w:val="both"/>
        <w:rPr>
          <w:rFonts w:ascii="Arial" w:hAnsi="Arial" w:cs="Arial"/>
          <w:sz w:val="20"/>
          <w:szCs w:val="20"/>
        </w:rPr>
      </w:pPr>
      <w:r w:rsidRPr="00F603F5">
        <w:rPr>
          <w:rFonts w:ascii="Arial" w:hAnsi="Arial" w:cs="Arial"/>
          <w:b/>
        </w:rPr>
        <w:t>REFERENCES</w:t>
      </w:r>
    </w:p>
    <w:p w14:paraId="312CB591"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 xml:space="preserve">Adesina, J. M., Sanni, K. O., Afolabi, L. A. </w:t>
      </w:r>
      <w:r w:rsidR="00C979C1" w:rsidRPr="003D18A0">
        <w:rPr>
          <w:rFonts w:ascii="Arial" w:hAnsi="Arial" w:cs="Arial"/>
          <w:sz w:val="20"/>
          <w:szCs w:val="20"/>
        </w:rPr>
        <w:t>&amp;</w:t>
      </w:r>
      <w:r w:rsidRPr="003D18A0">
        <w:rPr>
          <w:rFonts w:ascii="Arial" w:hAnsi="Arial" w:cs="Arial"/>
          <w:sz w:val="20"/>
          <w:szCs w:val="20"/>
        </w:rPr>
        <w:t xml:space="preserve"> Eleduma, A. F. (2014). Effect of variable rate of poultry manure on the growth and yield of pepper (Capsicum annum) in South Western Nigeria. Academia Arena, 6(1): 9-13</w:t>
      </w:r>
    </w:p>
    <w:p w14:paraId="4E63456E" w14:textId="77777777" w:rsidR="003D18A0" w:rsidRP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Adekiya, A. O.; Agbede, T. M.; Aboyeji, C. M.; Dunsin, O.; Simeon, V. T. Biochar and Poultry Manure Effects on Soil Properties and Radish (Raphanus Sativus L.) Yield. Biol. Agric. Hortic. 2019, 35, 33−45.</w:t>
      </w:r>
    </w:p>
    <w:p w14:paraId="1B3E3E37"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 xml:space="preserve">Agyarko, K. </w:t>
      </w:r>
      <w:r w:rsidR="00C979C1" w:rsidRPr="003D18A0">
        <w:rPr>
          <w:rFonts w:ascii="Arial" w:hAnsi="Arial" w:cs="Arial"/>
          <w:sz w:val="20"/>
          <w:szCs w:val="20"/>
        </w:rPr>
        <w:t xml:space="preserve">&amp; </w:t>
      </w:r>
      <w:r w:rsidRPr="003D18A0">
        <w:rPr>
          <w:rFonts w:ascii="Arial" w:hAnsi="Arial" w:cs="Arial"/>
          <w:sz w:val="20"/>
          <w:szCs w:val="20"/>
        </w:rPr>
        <w:t xml:space="preserve"> Asiedu, E. K . (2012). Cocoa pod husk and poultry manure on soil nutrients and cucumber growth. Journal of Advance Environmental biology, 6(11): 2870-2874.</w:t>
      </w:r>
    </w:p>
    <w:p w14:paraId="466EC151"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 xml:space="preserve">Doneta, B. Milijana, G. </w:t>
      </w:r>
      <w:r w:rsidR="00C979C1" w:rsidRPr="003D18A0">
        <w:rPr>
          <w:rFonts w:ascii="Arial" w:hAnsi="Arial" w:cs="Arial"/>
          <w:sz w:val="20"/>
          <w:szCs w:val="20"/>
        </w:rPr>
        <w:t xml:space="preserve">&amp; </w:t>
      </w:r>
      <w:r w:rsidRPr="003D18A0">
        <w:rPr>
          <w:rFonts w:ascii="Arial" w:hAnsi="Arial" w:cs="Arial"/>
          <w:sz w:val="20"/>
          <w:szCs w:val="20"/>
        </w:rPr>
        <w:t xml:space="preserve"> Boric. J. (2011). Plant spacing and cultivar effect on melon growth and yield component. Proceedings of American Society of Horticultural Science. 109: 238 – 248.</w:t>
      </w:r>
    </w:p>
    <w:p w14:paraId="5E211B6E" w14:textId="1BB53516" w:rsidR="003D18A0" w:rsidRP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Du, Y.; Cui, B.; Wang, Z.; Sun, J.; Niu, W. 2020. Effects of Manure Fertilizer on Crop Yield and Soil Properties in China: A MetaAnalysis. Catena 2020, 193, No. 104617.</w:t>
      </w:r>
    </w:p>
    <w:p w14:paraId="375F8911"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Enujeke, E. C. (2013). Effects of Poultry Manure on Growth and Yield of Improved Maize in Asaba Area of Delta State, Nigeria. Journal of Agriculture and Veterinary Science (IOSR JAVS), 4 (5): 24-30.</w:t>
      </w:r>
    </w:p>
    <w:p w14:paraId="72F3BE7C"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 xml:space="preserve">Goreta, S., Perica, S., Dumicic, G., Bucan, L., </w:t>
      </w:r>
      <w:r w:rsidR="00C979C1" w:rsidRPr="003D18A0">
        <w:rPr>
          <w:rFonts w:ascii="Arial" w:hAnsi="Arial" w:cs="Arial"/>
          <w:sz w:val="20"/>
          <w:szCs w:val="20"/>
        </w:rPr>
        <w:t xml:space="preserve">&amp; </w:t>
      </w:r>
      <w:r w:rsidRPr="003D18A0">
        <w:rPr>
          <w:rFonts w:ascii="Arial" w:hAnsi="Arial" w:cs="Arial"/>
          <w:sz w:val="20"/>
          <w:szCs w:val="20"/>
        </w:rPr>
        <w:t xml:space="preserve"> Zanic, K. (2013). Growth and yield of watermelon on polyethene mulch with different spacing and nitrogen rates. Hort. Sci. 366 – 369. </w:t>
      </w:r>
    </w:p>
    <w:p w14:paraId="0BDF812D" w14:textId="57C3D7E3" w:rsidR="0090279E" w:rsidRPr="003D18A0" w:rsidRDefault="0090279E" w:rsidP="00F603F5">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 xml:space="preserve">Hamide, D.S.J.A., Cure, </w:t>
      </w:r>
      <w:r w:rsidR="00C979C1" w:rsidRPr="003D18A0">
        <w:rPr>
          <w:rFonts w:ascii="Arial" w:hAnsi="Arial" w:cs="Arial"/>
          <w:sz w:val="20"/>
          <w:szCs w:val="20"/>
        </w:rPr>
        <w:t xml:space="preserve">&amp; </w:t>
      </w:r>
      <w:r w:rsidRPr="003D18A0">
        <w:rPr>
          <w:rFonts w:ascii="Arial" w:hAnsi="Arial" w:cs="Arial"/>
          <w:sz w:val="20"/>
          <w:szCs w:val="20"/>
        </w:rPr>
        <w:t xml:space="preserve"> J.R. Schultheis (2013). Plant spacing influences watermelon yield and yield components. Hort. Science. 28 (9): 885 – 887</w:t>
      </w:r>
      <w:r w:rsidR="003D18A0" w:rsidRPr="003D18A0">
        <w:rPr>
          <w:rFonts w:ascii="Arial" w:hAnsi="Arial" w:cs="Arial"/>
          <w:sz w:val="20"/>
          <w:szCs w:val="20"/>
        </w:rPr>
        <w:t>.</w:t>
      </w:r>
    </w:p>
    <w:p w14:paraId="0F3E14E1" w14:textId="77777777" w:rsidR="003D18A0" w:rsidRP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Jansson, J. K.; &amp; Hofmockel, K. S. (2020). Soil Microbiomes and Climate Change. Nat. Rev. Microbiol. 2020, 18, 35−46.</w:t>
      </w:r>
    </w:p>
    <w:p w14:paraId="05ED8101" w14:textId="77777777" w:rsidR="00D23DAA" w:rsidRPr="003D18A0" w:rsidRDefault="00D23DAA" w:rsidP="00D23DAA">
      <w:pPr>
        <w:pStyle w:val="ListParagraph"/>
        <w:numPr>
          <w:ilvl w:val="0"/>
          <w:numId w:val="1"/>
        </w:numPr>
        <w:jc w:val="both"/>
        <w:rPr>
          <w:rFonts w:ascii="Arial" w:hAnsi="Arial" w:cs="Arial"/>
          <w:color w:val="333333"/>
          <w:sz w:val="20"/>
          <w:szCs w:val="20"/>
        </w:rPr>
      </w:pPr>
      <w:r w:rsidRPr="003D18A0">
        <w:rPr>
          <w:rFonts w:ascii="Arial" w:hAnsi="Arial" w:cs="Arial"/>
          <w:color w:val="333333"/>
          <w:sz w:val="20"/>
          <w:szCs w:val="20"/>
        </w:rPr>
        <w:lastRenderedPageBreak/>
        <w:t>Karanisa, T., Achour, Y., Ouammi, A., &amp; Sayadi, S. (2022). Smart greenhouses as the path towards precision agriculture in the food-energy and water nexus: Case study of Qatar. </w:t>
      </w:r>
      <w:r w:rsidRPr="003D18A0">
        <w:rPr>
          <w:rStyle w:val="citationsource-journal"/>
          <w:rFonts w:ascii="Arial" w:hAnsi="Arial" w:cs="Arial"/>
          <w:i/>
          <w:iCs/>
          <w:color w:val="333333"/>
          <w:sz w:val="20"/>
          <w:szCs w:val="20"/>
        </w:rPr>
        <w:t>Environment Systems and Decisions</w:t>
      </w:r>
      <w:r w:rsidRPr="003D18A0">
        <w:rPr>
          <w:rFonts w:ascii="Arial" w:hAnsi="Arial" w:cs="Arial"/>
          <w:color w:val="333333"/>
          <w:sz w:val="20"/>
          <w:szCs w:val="20"/>
        </w:rPr>
        <w:t xml:space="preserve">, 42(4), 1–26. </w:t>
      </w:r>
      <w:hyperlink r:id="rId11" w:history="1">
        <w:r w:rsidRPr="003D18A0">
          <w:rPr>
            <w:rStyle w:val="Hyperlink"/>
            <w:rFonts w:ascii="Arial" w:hAnsi="Arial" w:cs="Arial"/>
            <w:sz w:val="20"/>
            <w:szCs w:val="20"/>
          </w:rPr>
          <w:t>https://doi.org/10.1007/s10669-022-09862-2</w:t>
        </w:r>
      </w:hyperlink>
    </w:p>
    <w:p w14:paraId="037AC05C" w14:textId="3D7911CF" w:rsidR="00D23DAA" w:rsidRPr="003D18A0" w:rsidRDefault="00D23DAA" w:rsidP="00D23DAA">
      <w:pPr>
        <w:pStyle w:val="ListParagraph"/>
        <w:numPr>
          <w:ilvl w:val="0"/>
          <w:numId w:val="1"/>
        </w:numPr>
        <w:jc w:val="both"/>
        <w:rPr>
          <w:rFonts w:ascii="Arial" w:hAnsi="Arial" w:cs="Arial"/>
          <w:color w:val="333333"/>
          <w:sz w:val="20"/>
          <w:szCs w:val="20"/>
        </w:rPr>
      </w:pPr>
      <w:r w:rsidRPr="003D18A0">
        <w:rPr>
          <w:rFonts w:ascii="Arial" w:hAnsi="Arial" w:cs="Arial"/>
          <w:color w:val="333333"/>
          <w:sz w:val="20"/>
          <w:szCs w:val="20"/>
        </w:rPr>
        <w:t>Liu, X., Li, Y., Ren, X., Chen, B., Zhang, Y., Shen, C., Wang, F., &amp; Wu, D. (2020). Long-term greenhouse cucumber production alters soil bacterial community structure. </w:t>
      </w:r>
      <w:r w:rsidRPr="003D18A0">
        <w:rPr>
          <w:rStyle w:val="citationsource-journal"/>
          <w:rFonts w:ascii="Arial" w:hAnsi="Arial" w:cs="Arial"/>
          <w:i/>
          <w:iCs/>
          <w:color w:val="333333"/>
          <w:sz w:val="20"/>
          <w:szCs w:val="20"/>
        </w:rPr>
        <w:t>Journal of Soil Science and Plant Nutrition</w:t>
      </w:r>
      <w:r w:rsidRPr="003D18A0">
        <w:rPr>
          <w:rFonts w:ascii="Arial" w:hAnsi="Arial" w:cs="Arial"/>
          <w:color w:val="333333"/>
          <w:sz w:val="20"/>
          <w:szCs w:val="20"/>
        </w:rPr>
        <w:t xml:space="preserve">, 20(2), 306–321. </w:t>
      </w:r>
      <w:hyperlink r:id="rId12" w:history="1">
        <w:r w:rsidR="003D18A0" w:rsidRPr="003D18A0">
          <w:rPr>
            <w:rStyle w:val="Hyperlink"/>
            <w:rFonts w:ascii="Arial" w:hAnsi="Arial" w:cs="Arial"/>
            <w:sz w:val="20"/>
            <w:szCs w:val="20"/>
          </w:rPr>
          <w:t>https://doi.org/10.1007/s42729-019-00109-9</w:t>
        </w:r>
      </w:hyperlink>
      <w:r w:rsidR="003D18A0" w:rsidRPr="003D18A0">
        <w:rPr>
          <w:rFonts w:ascii="Arial" w:hAnsi="Arial" w:cs="Arial"/>
          <w:color w:val="333333"/>
          <w:sz w:val="20"/>
          <w:szCs w:val="20"/>
        </w:rPr>
        <w:t>.</w:t>
      </w:r>
    </w:p>
    <w:p w14:paraId="5A017B8C" w14:textId="6C9CEA01" w:rsidR="00D23DAA" w:rsidRPr="003D18A0" w:rsidRDefault="00D23DAA" w:rsidP="00D23DAA">
      <w:pPr>
        <w:pStyle w:val="ListParagraph"/>
        <w:numPr>
          <w:ilvl w:val="0"/>
          <w:numId w:val="1"/>
        </w:numPr>
        <w:jc w:val="both"/>
        <w:rPr>
          <w:rFonts w:ascii="Arial" w:hAnsi="Arial" w:cs="Arial"/>
          <w:color w:val="333333"/>
          <w:sz w:val="20"/>
          <w:szCs w:val="20"/>
        </w:rPr>
      </w:pPr>
      <w:r w:rsidRPr="003D18A0">
        <w:rPr>
          <w:rFonts w:ascii="Arial" w:hAnsi="Arial" w:cs="Arial"/>
          <w:color w:val="333333"/>
          <w:sz w:val="20"/>
          <w:szCs w:val="20"/>
        </w:rPr>
        <w:t>Maluleke, M. K. (2022). Metabolite profile of African horned cucumber (Cucumis metuliferus E. May. Ex Naudin) fruit grown under differing environmental conditions. </w:t>
      </w:r>
      <w:r w:rsidRPr="003D18A0">
        <w:rPr>
          <w:rStyle w:val="citationsource-journal"/>
          <w:rFonts w:ascii="Arial" w:hAnsi="Arial" w:cs="Arial"/>
          <w:i/>
          <w:iCs/>
          <w:color w:val="333333"/>
          <w:sz w:val="20"/>
          <w:szCs w:val="20"/>
        </w:rPr>
        <w:t>Scientific Reports</w:t>
      </w:r>
      <w:r w:rsidRPr="003D18A0">
        <w:rPr>
          <w:rFonts w:ascii="Arial" w:hAnsi="Arial" w:cs="Arial"/>
          <w:color w:val="333333"/>
          <w:sz w:val="20"/>
          <w:szCs w:val="20"/>
        </w:rPr>
        <w:t xml:space="preserve">, 12(1), 1–18. </w:t>
      </w:r>
      <w:hyperlink r:id="rId13" w:history="1">
        <w:r w:rsidRPr="003D18A0">
          <w:rPr>
            <w:rStyle w:val="Hyperlink"/>
            <w:rFonts w:ascii="Arial" w:hAnsi="Arial" w:cs="Arial"/>
            <w:sz w:val="20"/>
            <w:szCs w:val="20"/>
          </w:rPr>
          <w:t>https://doi.org/10.1038/s41598-022-07769-1</w:t>
        </w:r>
      </w:hyperlink>
      <w:r w:rsidRPr="003D18A0">
        <w:rPr>
          <w:rFonts w:ascii="Arial" w:hAnsi="Arial" w:cs="Arial"/>
          <w:color w:val="333333"/>
          <w:sz w:val="20"/>
          <w:szCs w:val="20"/>
        </w:rPr>
        <w:t>.</w:t>
      </w:r>
    </w:p>
    <w:p w14:paraId="5393E01B" w14:textId="77777777" w:rsidR="003D18A0" w:rsidRP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Mutale-Joan, C.; Redouane, B.; Najib, E.; Yassine, K.; Lyamlouli, K.; Laila, S.; Zeroual, Y.; Hicham, E. A. Screening of Microalgae Liquid Extracts for Their Bio Stimulant Properties on Plant Growth, Nutrient Uptake and Metabolite Profile of Solanum Lycopersicum L. Sci. Rep. 2020, 10, 2820.</w:t>
      </w:r>
    </w:p>
    <w:p w14:paraId="6B0EA00B"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 xml:space="preserve">Mangila, E., Tabiliran, F. P., Naguit, M. R. A. </w:t>
      </w:r>
      <w:r w:rsidR="00C979C1" w:rsidRPr="003D18A0">
        <w:rPr>
          <w:rFonts w:ascii="Arial" w:hAnsi="Arial" w:cs="Arial"/>
          <w:sz w:val="20"/>
          <w:szCs w:val="20"/>
        </w:rPr>
        <w:t xml:space="preserve">&amp; </w:t>
      </w:r>
      <w:r w:rsidRPr="003D18A0">
        <w:rPr>
          <w:rFonts w:ascii="Arial" w:hAnsi="Arial" w:cs="Arial"/>
          <w:sz w:val="20"/>
          <w:szCs w:val="20"/>
        </w:rPr>
        <w:t xml:space="preserve"> Malate, R. (2007). Effects of Organic Fertilizer on the Yield of Watermelon. Threshold, 2: 27-35.</w:t>
      </w:r>
    </w:p>
    <w:p w14:paraId="50B0E55B" w14:textId="77777777" w:rsidR="003D18A0" w:rsidRPr="003D18A0" w:rsidRDefault="003D18A0" w:rsidP="003D18A0">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MAFFS. 2009. National rice production and self-sufficiency study 2008, Annual Report. Ministry of Agriculture, Forestry and Food Security, Sierra Leone.</w:t>
      </w:r>
    </w:p>
    <w:p w14:paraId="178EBF7E" w14:textId="73354FF3" w:rsidR="00D23DAA" w:rsidRPr="003D18A0" w:rsidRDefault="00D23DAA" w:rsidP="00D23DAA">
      <w:pPr>
        <w:pStyle w:val="ListParagraph"/>
        <w:numPr>
          <w:ilvl w:val="0"/>
          <w:numId w:val="1"/>
        </w:numPr>
        <w:jc w:val="both"/>
        <w:rPr>
          <w:rFonts w:ascii="Arial" w:hAnsi="Arial" w:cs="Arial"/>
          <w:sz w:val="20"/>
          <w:szCs w:val="20"/>
        </w:rPr>
      </w:pPr>
      <w:r w:rsidRPr="003D18A0">
        <w:rPr>
          <w:rFonts w:ascii="Arial" w:hAnsi="Arial" w:cs="Arial"/>
          <w:color w:val="333333"/>
          <w:sz w:val="20"/>
          <w:szCs w:val="20"/>
        </w:rPr>
        <w:t>Onanuga, A. O., Fat, R. W., &amp; Fat, R. M. W. (2022). Influence of biochar, rock phosphate, and urea nitrogen fertilizer on growth and yield of Cucumber (Cucumis sativus) grown in standoff, southern Alberta greenhouse. </w:t>
      </w:r>
      <w:r w:rsidRPr="003D18A0">
        <w:rPr>
          <w:rStyle w:val="citationsource-journal"/>
          <w:rFonts w:ascii="Arial" w:hAnsi="Arial" w:cs="Arial"/>
          <w:i/>
          <w:iCs/>
          <w:color w:val="333333"/>
          <w:sz w:val="20"/>
          <w:szCs w:val="20"/>
        </w:rPr>
        <w:t>Journal of Agricultural Science</w:t>
      </w:r>
      <w:r w:rsidRPr="003D18A0">
        <w:rPr>
          <w:rFonts w:ascii="Arial" w:hAnsi="Arial" w:cs="Arial"/>
          <w:color w:val="333333"/>
          <w:sz w:val="20"/>
          <w:szCs w:val="20"/>
        </w:rPr>
        <w:t xml:space="preserve">, 14(8), 30. </w:t>
      </w:r>
      <w:hyperlink r:id="rId14" w:history="1">
        <w:r w:rsidR="003D18A0" w:rsidRPr="003D18A0">
          <w:rPr>
            <w:rStyle w:val="Hyperlink"/>
            <w:rFonts w:ascii="Arial" w:hAnsi="Arial" w:cs="Arial"/>
            <w:sz w:val="20"/>
            <w:szCs w:val="20"/>
          </w:rPr>
          <w:t>https://doi.org/10.5539/jas.v14n8p30</w:t>
        </w:r>
      </w:hyperlink>
      <w:r w:rsidR="003D18A0" w:rsidRPr="003D18A0">
        <w:rPr>
          <w:rFonts w:ascii="Arial" w:hAnsi="Arial" w:cs="Arial"/>
          <w:color w:val="333333"/>
          <w:sz w:val="20"/>
          <w:szCs w:val="20"/>
        </w:rPr>
        <w:t>.</w:t>
      </w:r>
    </w:p>
    <w:p w14:paraId="5F490C52" w14:textId="7BAEE0EB" w:rsidR="003D18A0" w:rsidRP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Shahzadi, E.; Nawaz, M.; Iqbal, N.; Ali, B.; Adnan, M.; Saleem, M. H.; Okla, M. K.; Abbas, Z. K.; Al-Qahtani, S. M.; &amp; Al-Harbi, N. A., 2023. Silicic and Ascorbic Acid Induced Modulations in Photosynthetic, Mineral Uptake, and Yield Attributes of Mung Bean (Vigna Radiata L. Wilczek) under Ozone Stress. ACS Omega 2023, 8, 13971−13981.</w:t>
      </w:r>
    </w:p>
    <w:p w14:paraId="0BA25E16" w14:textId="77777777" w:rsidR="003D18A0" w:rsidRP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Singh, T. B.; Ali, A.; Prasad, M.; Yadav, A.; Shrivastav, P.; Goyal, D.; Dantu, P. K. 2020. Role of Organic Fertilizers in Improving Soil Fertility. In Contaminants in Agriculture: Sources, Impacts and Management; 2020; pp 61−77.</w:t>
      </w:r>
    </w:p>
    <w:p w14:paraId="19210D31" w14:textId="77777777" w:rsidR="003D18A0" w:rsidRPr="003D18A0" w:rsidRDefault="0090279E" w:rsidP="00F603F5">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 xml:space="preserve">Tavakoli, Y. </w:t>
      </w:r>
      <w:r w:rsidR="00C979C1" w:rsidRPr="003D18A0">
        <w:rPr>
          <w:rFonts w:ascii="Arial" w:hAnsi="Arial" w:cs="Arial"/>
          <w:sz w:val="20"/>
          <w:szCs w:val="20"/>
        </w:rPr>
        <w:t xml:space="preserve">&amp; </w:t>
      </w:r>
      <w:r w:rsidRPr="003D18A0">
        <w:rPr>
          <w:rFonts w:ascii="Arial" w:hAnsi="Arial" w:cs="Arial"/>
          <w:sz w:val="20"/>
          <w:szCs w:val="20"/>
        </w:rPr>
        <w:t xml:space="preserve"> Khoshkam, S. T. (2013). The impact of organic fertilizers on production of organic green house cucumber. Mediterranean Journal of Social Science, 4 (14) 249-254.</w:t>
      </w:r>
    </w:p>
    <w:p w14:paraId="4405B5FE" w14:textId="77777777" w:rsidR="003D18A0" w:rsidRP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Timsina, J. 2018. Can Organic Sources of Nutrients Increase Crop Yields to Meet Global Food Demand? Agronomy 2018, 8, 214</w:t>
      </w:r>
    </w:p>
    <w:p w14:paraId="4B26D9A4" w14:textId="77777777" w:rsidR="003D18A0" w:rsidRPr="003D18A0" w:rsidRDefault="0090279E" w:rsidP="00581B77">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Gangwar, K. S., Singh, K. K., Sharma, S. K.</w:t>
      </w:r>
      <w:r w:rsidR="00C979C1" w:rsidRPr="003D18A0">
        <w:rPr>
          <w:rFonts w:ascii="Arial" w:hAnsi="Arial" w:cs="Arial"/>
          <w:sz w:val="20"/>
          <w:szCs w:val="20"/>
        </w:rPr>
        <w:t xml:space="preserve"> &amp; </w:t>
      </w:r>
      <w:r w:rsidRPr="003D18A0">
        <w:rPr>
          <w:rFonts w:ascii="Arial" w:hAnsi="Arial" w:cs="Arial"/>
          <w:sz w:val="20"/>
          <w:szCs w:val="20"/>
        </w:rPr>
        <w:t>Tomar, O. K. (2006). Alternative tillage and crop residue management in wheat and rice in sandy loam soil of indo-Gengetic plains Till.Res. 94: 55-63.</w:t>
      </w:r>
    </w:p>
    <w:p w14:paraId="273CC9A4" w14:textId="77777777" w:rsidR="003D18A0" w:rsidRPr="003D18A0" w:rsidRDefault="003D18A0" w:rsidP="003D18A0">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WFP. 2009. Rapid food security and vulnerability assessment among the main livelihood groups in Eastern and Southern Provinces and in Western Area of Sierra Leone. World Food Programme, Sierra Leone.</w:t>
      </w:r>
    </w:p>
    <w:p w14:paraId="7F03F311" w14:textId="77777777" w:rsid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Yılmaz, Ş.; Şahan, T. 2020. Utilization of Pumice for Improving Biogas Production from Poultry Manure by Anaerobic Digestion: A Modeling and Process Optimization Study Using Response Surface Methodology. Biomass Bioenergy 2020, 138, No. 105601.</w:t>
      </w:r>
    </w:p>
    <w:p w14:paraId="23356963" w14:textId="3D7D4DE4" w:rsidR="00C46123" w:rsidRDefault="00C46123" w:rsidP="003D18A0">
      <w:pPr>
        <w:pStyle w:val="ListParagraph"/>
        <w:numPr>
          <w:ilvl w:val="0"/>
          <w:numId w:val="1"/>
        </w:numPr>
        <w:jc w:val="both"/>
        <w:rPr>
          <w:rFonts w:ascii="Arial" w:hAnsi="Arial" w:cs="Arial"/>
          <w:sz w:val="20"/>
          <w:szCs w:val="20"/>
        </w:rPr>
      </w:pPr>
      <w:r w:rsidRPr="00C46123">
        <w:rPr>
          <w:rFonts w:ascii="Arial" w:hAnsi="Arial" w:cs="Arial"/>
          <w:sz w:val="20"/>
          <w:szCs w:val="20"/>
        </w:rPr>
        <w:t>Oke, O. S., Jatto, K. A., Oyaniyi, T., Adewumi, O. T., Adara, C. T., Marizu, J. T., ... &amp; Adebayo, G. J. (2020). Responses of different poultry manure levels on the growth and yield of cucumber (Cucumis sativus linn.) in Ibadan, Nigeria. Journal of research in forestry, wildlife and environment, 12(3), 206-215.</w:t>
      </w:r>
    </w:p>
    <w:p w14:paraId="03D3365D" w14:textId="77777777" w:rsidR="005C3FE9" w:rsidRPr="00F603F5" w:rsidRDefault="005C3FE9" w:rsidP="0090279E">
      <w:pPr>
        <w:spacing w:after="0" w:line="480" w:lineRule="auto"/>
        <w:jc w:val="both"/>
        <w:rPr>
          <w:rFonts w:ascii="Arial" w:hAnsi="Arial" w:cs="Arial"/>
          <w:b/>
          <w:sz w:val="20"/>
          <w:szCs w:val="20"/>
        </w:rPr>
      </w:pPr>
    </w:p>
    <w:p w14:paraId="58D9495A" w14:textId="77777777" w:rsidR="005C3FE9" w:rsidRPr="00F603F5" w:rsidRDefault="005C3FE9" w:rsidP="0090279E">
      <w:pPr>
        <w:spacing w:after="0" w:line="480" w:lineRule="auto"/>
        <w:jc w:val="both"/>
        <w:rPr>
          <w:rFonts w:ascii="Arial" w:hAnsi="Arial" w:cs="Arial"/>
          <w:b/>
          <w:sz w:val="20"/>
          <w:szCs w:val="20"/>
        </w:rPr>
      </w:pPr>
    </w:p>
    <w:p w14:paraId="22DFEB0C" w14:textId="77777777" w:rsidR="005C3FE9" w:rsidRPr="00F603F5" w:rsidRDefault="005C3FE9" w:rsidP="0090279E">
      <w:pPr>
        <w:spacing w:after="0" w:line="480" w:lineRule="auto"/>
        <w:jc w:val="both"/>
        <w:rPr>
          <w:rFonts w:ascii="Arial" w:hAnsi="Arial" w:cs="Arial"/>
          <w:b/>
          <w:sz w:val="20"/>
          <w:szCs w:val="20"/>
        </w:rPr>
      </w:pPr>
    </w:p>
    <w:p w14:paraId="0348EDAD" w14:textId="77777777" w:rsidR="005C3FE9" w:rsidRPr="00F603F5" w:rsidRDefault="005C3FE9" w:rsidP="0090279E">
      <w:pPr>
        <w:spacing w:after="0" w:line="480" w:lineRule="auto"/>
        <w:jc w:val="both"/>
        <w:rPr>
          <w:rFonts w:ascii="Arial" w:hAnsi="Arial" w:cs="Arial"/>
          <w:b/>
          <w:sz w:val="20"/>
          <w:szCs w:val="20"/>
        </w:rPr>
      </w:pPr>
    </w:p>
    <w:p w14:paraId="1FD2AFCF" w14:textId="77777777" w:rsidR="005C3FE9" w:rsidRPr="00F603F5" w:rsidRDefault="005C3FE9" w:rsidP="0090279E">
      <w:pPr>
        <w:spacing w:after="0" w:line="480" w:lineRule="auto"/>
        <w:jc w:val="both"/>
        <w:rPr>
          <w:rFonts w:ascii="Arial" w:hAnsi="Arial" w:cs="Arial"/>
          <w:b/>
          <w:sz w:val="20"/>
          <w:szCs w:val="20"/>
        </w:rPr>
      </w:pPr>
    </w:p>
    <w:p w14:paraId="70AF6740" w14:textId="77777777" w:rsidR="005C3FE9" w:rsidRPr="00F603F5" w:rsidRDefault="005C3FE9" w:rsidP="0090279E">
      <w:pPr>
        <w:spacing w:after="0" w:line="480" w:lineRule="auto"/>
        <w:jc w:val="both"/>
        <w:rPr>
          <w:rFonts w:ascii="Arial" w:hAnsi="Arial" w:cs="Arial"/>
          <w:b/>
          <w:sz w:val="20"/>
          <w:szCs w:val="20"/>
        </w:rPr>
      </w:pPr>
    </w:p>
    <w:p w14:paraId="1418E4EF" w14:textId="77777777" w:rsidR="005C3FE9" w:rsidRPr="00F603F5" w:rsidRDefault="005C3FE9" w:rsidP="0090279E">
      <w:pPr>
        <w:spacing w:after="0" w:line="480" w:lineRule="auto"/>
        <w:jc w:val="both"/>
        <w:rPr>
          <w:rFonts w:ascii="Arial" w:hAnsi="Arial" w:cs="Arial"/>
          <w:b/>
          <w:sz w:val="20"/>
          <w:szCs w:val="20"/>
        </w:rPr>
      </w:pPr>
    </w:p>
    <w:p w14:paraId="1A1360D8" w14:textId="77777777" w:rsidR="005C3FE9" w:rsidRPr="00F603F5" w:rsidRDefault="005C3FE9" w:rsidP="0090279E">
      <w:pPr>
        <w:spacing w:after="0" w:line="480" w:lineRule="auto"/>
        <w:jc w:val="both"/>
        <w:rPr>
          <w:rFonts w:ascii="Arial" w:hAnsi="Arial" w:cs="Arial"/>
          <w:b/>
          <w:sz w:val="20"/>
          <w:szCs w:val="20"/>
        </w:rPr>
      </w:pPr>
    </w:p>
    <w:p w14:paraId="747704E6" w14:textId="77777777" w:rsidR="005C3FE9" w:rsidRPr="00F603F5" w:rsidRDefault="005C3FE9" w:rsidP="0090279E">
      <w:pPr>
        <w:spacing w:after="0" w:line="480" w:lineRule="auto"/>
        <w:jc w:val="both"/>
        <w:rPr>
          <w:rFonts w:ascii="Arial" w:hAnsi="Arial" w:cs="Arial"/>
          <w:b/>
          <w:sz w:val="20"/>
          <w:szCs w:val="20"/>
        </w:rPr>
      </w:pPr>
    </w:p>
    <w:p w14:paraId="1503E1DF" w14:textId="77777777" w:rsidR="005C3FE9" w:rsidRPr="00F603F5" w:rsidRDefault="005C3FE9" w:rsidP="0090279E">
      <w:pPr>
        <w:spacing w:after="0" w:line="480" w:lineRule="auto"/>
        <w:jc w:val="both"/>
        <w:rPr>
          <w:rFonts w:ascii="Arial" w:hAnsi="Arial" w:cs="Arial"/>
          <w:b/>
          <w:sz w:val="20"/>
          <w:szCs w:val="20"/>
        </w:rPr>
      </w:pPr>
    </w:p>
    <w:p w14:paraId="50FCD44B" w14:textId="77777777" w:rsidR="005C3FE9" w:rsidRPr="00F603F5" w:rsidRDefault="005C3FE9" w:rsidP="0090279E">
      <w:pPr>
        <w:spacing w:after="0" w:line="480" w:lineRule="auto"/>
        <w:jc w:val="both"/>
        <w:rPr>
          <w:rFonts w:ascii="Arial" w:hAnsi="Arial" w:cs="Arial"/>
          <w:b/>
          <w:sz w:val="20"/>
          <w:szCs w:val="20"/>
        </w:rPr>
      </w:pPr>
    </w:p>
    <w:p w14:paraId="0E692880" w14:textId="77777777" w:rsidR="0090279E" w:rsidRDefault="0090279E"/>
    <w:p w14:paraId="73437583" w14:textId="77777777" w:rsidR="0090279E" w:rsidRDefault="0090279E"/>
    <w:p w14:paraId="7E001993" w14:textId="77777777" w:rsidR="0090279E" w:rsidRDefault="0090279E"/>
    <w:p w14:paraId="64E20753" w14:textId="77777777" w:rsidR="0090279E" w:rsidRDefault="0090279E"/>
    <w:p w14:paraId="4E3FDCC9" w14:textId="77777777" w:rsidR="0090279E" w:rsidRDefault="0090279E"/>
    <w:p w14:paraId="0305D880" w14:textId="77777777" w:rsidR="0090279E" w:rsidRDefault="0090279E"/>
    <w:p w14:paraId="124F52F0" w14:textId="77777777" w:rsidR="0090279E" w:rsidRDefault="0090279E"/>
    <w:sectPr w:rsidR="0090279E" w:rsidSect="005C3FE9">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EE36" w14:textId="77777777" w:rsidR="00F76D19" w:rsidRDefault="00F76D19" w:rsidP="0090279E">
      <w:pPr>
        <w:spacing w:after="0" w:line="240" w:lineRule="auto"/>
      </w:pPr>
      <w:r>
        <w:separator/>
      </w:r>
    </w:p>
  </w:endnote>
  <w:endnote w:type="continuationSeparator" w:id="0">
    <w:p w14:paraId="14507441" w14:textId="77777777" w:rsidR="00F76D19" w:rsidRDefault="00F76D19" w:rsidP="0090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CBDF" w14:textId="77777777" w:rsidR="00623221" w:rsidRDefault="00623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678613"/>
      <w:docPartObj>
        <w:docPartGallery w:val="Page Numbers (Bottom of Page)"/>
        <w:docPartUnique/>
      </w:docPartObj>
    </w:sdtPr>
    <w:sdtEndPr>
      <w:rPr>
        <w:noProof/>
      </w:rPr>
    </w:sdtEndPr>
    <w:sdtContent>
      <w:p w14:paraId="2D353D1A" w14:textId="77777777" w:rsidR="00CE6DE2" w:rsidRDefault="00CE6DE2">
        <w:pPr>
          <w:pStyle w:val="Footer"/>
          <w:jc w:val="center"/>
        </w:pPr>
        <w:r>
          <w:fldChar w:fldCharType="begin"/>
        </w:r>
        <w:r>
          <w:instrText xml:space="preserve"> PAGE   \* MERGEFORMAT </w:instrText>
        </w:r>
        <w:r>
          <w:fldChar w:fldCharType="separate"/>
        </w:r>
        <w:r w:rsidR="008C16CD">
          <w:rPr>
            <w:noProof/>
          </w:rPr>
          <w:t>8</w:t>
        </w:r>
        <w:r>
          <w:rPr>
            <w:noProof/>
          </w:rPr>
          <w:fldChar w:fldCharType="end"/>
        </w:r>
      </w:p>
    </w:sdtContent>
  </w:sdt>
  <w:p w14:paraId="6E75DF84" w14:textId="77777777" w:rsidR="00CE6DE2" w:rsidRDefault="00CE6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89E2" w14:textId="77777777" w:rsidR="00623221" w:rsidRDefault="0062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75231" w14:textId="77777777" w:rsidR="00F76D19" w:rsidRDefault="00F76D19" w:rsidP="0090279E">
      <w:pPr>
        <w:spacing w:after="0" w:line="240" w:lineRule="auto"/>
      </w:pPr>
      <w:r>
        <w:separator/>
      </w:r>
    </w:p>
  </w:footnote>
  <w:footnote w:type="continuationSeparator" w:id="0">
    <w:p w14:paraId="60C0CC1E" w14:textId="77777777" w:rsidR="00F76D19" w:rsidRDefault="00F76D19" w:rsidP="00902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DF02" w14:textId="290FE20A" w:rsidR="00623221" w:rsidRDefault="00000000">
    <w:pPr>
      <w:pStyle w:val="Header"/>
    </w:pPr>
    <w:r>
      <w:rPr>
        <w:noProof/>
      </w:rPr>
      <w:pict w14:anchorId="46579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06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F601" w14:textId="297CEBEA" w:rsidR="00623221" w:rsidRDefault="00000000">
    <w:pPr>
      <w:pStyle w:val="Header"/>
    </w:pPr>
    <w:r>
      <w:rPr>
        <w:noProof/>
      </w:rPr>
      <w:pict w14:anchorId="0A34D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06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2404" w14:textId="6E5B165B" w:rsidR="00623221" w:rsidRDefault="00000000">
    <w:pPr>
      <w:pStyle w:val="Header"/>
    </w:pPr>
    <w:r>
      <w:rPr>
        <w:noProof/>
      </w:rPr>
      <w:pict w14:anchorId="6135F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06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66DAF"/>
    <w:multiLevelType w:val="hybridMultilevel"/>
    <w:tmpl w:val="21868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84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79E"/>
    <w:rsid w:val="00025164"/>
    <w:rsid w:val="00082D58"/>
    <w:rsid w:val="000D372E"/>
    <w:rsid w:val="00193E82"/>
    <w:rsid w:val="001B5595"/>
    <w:rsid w:val="001E4C9B"/>
    <w:rsid w:val="0022204A"/>
    <w:rsid w:val="0026196E"/>
    <w:rsid w:val="002C1547"/>
    <w:rsid w:val="002C24CA"/>
    <w:rsid w:val="003100FE"/>
    <w:rsid w:val="0033411F"/>
    <w:rsid w:val="0036147E"/>
    <w:rsid w:val="003D18A0"/>
    <w:rsid w:val="003E011A"/>
    <w:rsid w:val="00420321"/>
    <w:rsid w:val="00434446"/>
    <w:rsid w:val="00454C7E"/>
    <w:rsid w:val="00456DFD"/>
    <w:rsid w:val="004F3A1A"/>
    <w:rsid w:val="00501729"/>
    <w:rsid w:val="00513385"/>
    <w:rsid w:val="005A7D9E"/>
    <w:rsid w:val="005C3FE9"/>
    <w:rsid w:val="005C68A9"/>
    <w:rsid w:val="00623221"/>
    <w:rsid w:val="006708E8"/>
    <w:rsid w:val="00762BC5"/>
    <w:rsid w:val="007677A1"/>
    <w:rsid w:val="00773BC5"/>
    <w:rsid w:val="008162F5"/>
    <w:rsid w:val="00827321"/>
    <w:rsid w:val="0085726F"/>
    <w:rsid w:val="008C16CD"/>
    <w:rsid w:val="008C5163"/>
    <w:rsid w:val="0090279E"/>
    <w:rsid w:val="00976D14"/>
    <w:rsid w:val="009C1C88"/>
    <w:rsid w:val="009D176E"/>
    <w:rsid w:val="00A27D2A"/>
    <w:rsid w:val="00B27083"/>
    <w:rsid w:val="00B80367"/>
    <w:rsid w:val="00C124E9"/>
    <w:rsid w:val="00C46123"/>
    <w:rsid w:val="00C53ECF"/>
    <w:rsid w:val="00C979C1"/>
    <w:rsid w:val="00CE6DE2"/>
    <w:rsid w:val="00D10988"/>
    <w:rsid w:val="00D23DAA"/>
    <w:rsid w:val="00D25676"/>
    <w:rsid w:val="00D27928"/>
    <w:rsid w:val="00D94309"/>
    <w:rsid w:val="00DF50FF"/>
    <w:rsid w:val="00EA1144"/>
    <w:rsid w:val="00EA359C"/>
    <w:rsid w:val="00F30D73"/>
    <w:rsid w:val="00F603F5"/>
    <w:rsid w:val="00F76D19"/>
    <w:rsid w:val="00FC7BB8"/>
    <w:rsid w:val="00FF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04D04"/>
  <w15:chartTrackingRefBased/>
  <w15:docId w15:val="{ACCF93FA-2698-45B0-AFCE-6FF4FB95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9E"/>
  </w:style>
  <w:style w:type="paragraph" w:styleId="Footer">
    <w:name w:val="footer"/>
    <w:basedOn w:val="Normal"/>
    <w:link w:val="FooterChar"/>
    <w:uiPriority w:val="99"/>
    <w:unhideWhenUsed/>
    <w:rsid w:val="00902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9E"/>
  </w:style>
  <w:style w:type="table" w:styleId="TableGrid">
    <w:name w:val="Table Grid"/>
    <w:basedOn w:val="TableNormal"/>
    <w:uiPriority w:val="39"/>
    <w:rsid w:val="00902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79E"/>
    <w:pPr>
      <w:ind w:left="720"/>
      <w:contextualSpacing/>
    </w:pPr>
  </w:style>
  <w:style w:type="character" w:styleId="Hyperlink">
    <w:name w:val="Hyperlink"/>
    <w:basedOn w:val="DefaultParagraphFont"/>
    <w:uiPriority w:val="99"/>
    <w:unhideWhenUsed/>
    <w:rsid w:val="003100FE"/>
    <w:rPr>
      <w:color w:val="0000FF"/>
      <w:u w:val="single"/>
    </w:rPr>
  </w:style>
  <w:style w:type="paragraph" w:customStyle="1" w:styleId="ReferHead">
    <w:name w:val="Refer Head"/>
    <w:basedOn w:val="Normal"/>
    <w:rsid w:val="00513385"/>
    <w:pPr>
      <w:keepNext/>
      <w:spacing w:after="240" w:line="240" w:lineRule="auto"/>
    </w:pPr>
    <w:rPr>
      <w:rFonts w:ascii="Helvetica" w:eastAsia="Times New Roman" w:hAnsi="Helvetica" w:cs="Times New Roman"/>
      <w:b/>
      <w:caps/>
      <w:szCs w:val="20"/>
    </w:rPr>
  </w:style>
  <w:style w:type="character" w:customStyle="1" w:styleId="ref-lnk">
    <w:name w:val="ref-lnk"/>
    <w:basedOn w:val="DefaultParagraphFont"/>
    <w:rsid w:val="005A7D9E"/>
  </w:style>
  <w:style w:type="character" w:customStyle="1" w:styleId="off-screen">
    <w:name w:val="off-screen"/>
    <w:basedOn w:val="DefaultParagraphFont"/>
    <w:rsid w:val="005A7D9E"/>
  </w:style>
  <w:style w:type="paragraph" w:styleId="NormalWeb">
    <w:name w:val="Normal (Web)"/>
    <w:basedOn w:val="Normal"/>
    <w:uiPriority w:val="99"/>
    <w:semiHidden/>
    <w:unhideWhenUsed/>
    <w:rsid w:val="005A7D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source-journal">
    <w:name w:val="citation_source-journal"/>
    <w:basedOn w:val="DefaultParagraphFont"/>
    <w:rsid w:val="00D2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2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3311932.2023.2221103" TargetMode="External"/><Relationship Id="rId13" Type="http://schemas.openxmlformats.org/officeDocument/2006/relationships/hyperlink" Target="https://doi.org/10.1038/s41598-022-07769-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andfonline.com/doi/full/10.1080/23311932.2023.2221103" TargetMode="External"/><Relationship Id="rId12" Type="http://schemas.openxmlformats.org/officeDocument/2006/relationships/hyperlink" Target="https://doi.org/10.1007/s42729-019-00109-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669-022-09862-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andfonline.com/doi/full/10.1080/23311932.2023.222110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tandfonline.com/doi/full/10.1080/23311932.2023.2221103" TargetMode="External"/><Relationship Id="rId14" Type="http://schemas.openxmlformats.org/officeDocument/2006/relationships/hyperlink" Target="https://doi.org/10.5539/jas.v14n8p3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 GP 005</cp:lastModifiedBy>
  <cp:revision>9</cp:revision>
  <dcterms:created xsi:type="dcterms:W3CDTF">2025-05-12T17:56:00Z</dcterms:created>
  <dcterms:modified xsi:type="dcterms:W3CDTF">2025-05-15T05:29:00Z</dcterms:modified>
</cp:coreProperties>
</file>