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31D24" w14:textId="6AF48ADE" w:rsidR="00BC5D3A" w:rsidRPr="00283723" w:rsidRDefault="00BC5D3A" w:rsidP="00283723">
      <w:pPr>
        <w:pStyle w:val="Heading3"/>
        <w:spacing w:before="0" w:beforeAutospacing="0" w:after="160" w:afterAutospacing="0"/>
        <w:rPr>
          <w:rStyle w:val="Strong"/>
          <w:rFonts w:ascii="Arial" w:hAnsi="Arial" w:cs="Arial"/>
          <w:b/>
          <w:bCs/>
          <w:spacing w:val="4"/>
          <w:sz w:val="20"/>
          <w:szCs w:val="20"/>
          <w:u w:val="single"/>
        </w:rPr>
      </w:pPr>
      <w:r w:rsidRPr="00283723">
        <w:rPr>
          <w:rStyle w:val="Strong"/>
          <w:rFonts w:ascii="Arial" w:hAnsi="Arial" w:cs="Arial"/>
          <w:b/>
          <w:bCs/>
          <w:spacing w:val="4"/>
          <w:sz w:val="20"/>
          <w:szCs w:val="20"/>
          <w:u w:val="single"/>
        </w:rPr>
        <w:t>Original research article</w:t>
      </w:r>
    </w:p>
    <w:p w14:paraId="4280529F" w14:textId="5BE801DB" w:rsidR="00F95FBE" w:rsidRDefault="007815BA" w:rsidP="009C42C8">
      <w:pPr>
        <w:pStyle w:val="Heading3"/>
        <w:spacing w:before="0" w:beforeAutospacing="0" w:after="160" w:afterAutospacing="0"/>
        <w:jc w:val="both"/>
        <w:rPr>
          <w:rStyle w:val="Strong"/>
          <w:rFonts w:ascii="Arial" w:hAnsi="Arial" w:cs="Arial"/>
          <w:b/>
          <w:bCs/>
          <w:spacing w:val="4"/>
          <w:sz w:val="20"/>
          <w:szCs w:val="20"/>
        </w:rPr>
      </w:pPr>
      <w:r>
        <w:rPr>
          <w:rStyle w:val="Strong"/>
          <w:rFonts w:ascii="Arial" w:hAnsi="Arial" w:cs="Arial"/>
          <w:b/>
          <w:bCs/>
          <w:spacing w:val="4"/>
          <w:sz w:val="20"/>
          <w:szCs w:val="20"/>
        </w:rPr>
        <w:t>DYNAMICS OF SOYBEAN PRODUCTION IN BULDHANA DISTRICT OF MAHARASHTRA</w:t>
      </w:r>
      <w:r w:rsidR="00BA3BCF">
        <w:rPr>
          <w:rStyle w:val="Strong"/>
          <w:rFonts w:ascii="Arial" w:hAnsi="Arial" w:cs="Arial"/>
          <w:b/>
          <w:bCs/>
          <w:spacing w:val="4"/>
          <w:sz w:val="20"/>
          <w:szCs w:val="20"/>
        </w:rPr>
        <w:t>,</w:t>
      </w:r>
      <w:r w:rsidR="00C369BE">
        <w:rPr>
          <w:rStyle w:val="Strong"/>
          <w:rFonts w:ascii="Arial" w:hAnsi="Arial" w:cs="Arial"/>
          <w:b/>
          <w:bCs/>
          <w:spacing w:val="4"/>
          <w:sz w:val="20"/>
          <w:szCs w:val="20"/>
        </w:rPr>
        <w:t xml:space="preserve"> </w:t>
      </w:r>
      <w:r w:rsidR="00BA3BCF">
        <w:rPr>
          <w:rStyle w:val="Strong"/>
          <w:rFonts w:ascii="Arial" w:hAnsi="Arial" w:cs="Arial"/>
          <w:b/>
          <w:bCs/>
          <w:spacing w:val="4"/>
          <w:sz w:val="20"/>
          <w:szCs w:val="20"/>
        </w:rPr>
        <w:t>INDIA</w:t>
      </w:r>
    </w:p>
    <w:p w14:paraId="461DDB11" w14:textId="77777777" w:rsidR="000413A0" w:rsidRDefault="000413A0" w:rsidP="009C42C8">
      <w:pPr>
        <w:pStyle w:val="Heading3"/>
        <w:spacing w:before="0" w:beforeAutospacing="0" w:after="160" w:afterAutospacing="0"/>
        <w:jc w:val="both"/>
        <w:rPr>
          <w:rStyle w:val="Strong"/>
          <w:rFonts w:ascii="Arial" w:hAnsi="Arial" w:cs="Arial"/>
          <w:b/>
          <w:bCs/>
          <w:spacing w:val="4"/>
          <w:sz w:val="20"/>
          <w:szCs w:val="20"/>
        </w:rPr>
      </w:pPr>
    </w:p>
    <w:p w14:paraId="56BC92E2" w14:textId="77777777" w:rsidR="00960612" w:rsidRDefault="00960612" w:rsidP="009C42C8">
      <w:pPr>
        <w:pStyle w:val="Heading3"/>
        <w:spacing w:before="0" w:beforeAutospacing="0" w:after="160" w:afterAutospacing="0"/>
        <w:jc w:val="both"/>
        <w:rPr>
          <w:rStyle w:val="Strong"/>
          <w:rFonts w:ascii="Arial" w:hAnsi="Arial" w:cs="Arial"/>
          <w:b/>
          <w:bCs/>
          <w:spacing w:val="4"/>
          <w:sz w:val="20"/>
          <w:szCs w:val="20"/>
        </w:rPr>
      </w:pPr>
    </w:p>
    <w:p w14:paraId="23F59E16" w14:textId="5EE65A2A" w:rsidR="009C42C8" w:rsidRPr="009C42C8" w:rsidRDefault="0002322D" w:rsidP="009C42C8">
      <w:pPr>
        <w:pStyle w:val="Heading3"/>
        <w:spacing w:before="0" w:beforeAutospacing="0" w:after="160" w:afterAutospacing="0"/>
        <w:jc w:val="both"/>
        <w:rPr>
          <w:rStyle w:val="Strong"/>
          <w:rFonts w:ascii="Arial" w:hAnsi="Arial" w:cs="Arial"/>
          <w:b/>
          <w:bCs/>
          <w:spacing w:val="4"/>
          <w:sz w:val="20"/>
          <w:szCs w:val="20"/>
        </w:rPr>
      </w:pPr>
      <w:r>
        <w:rPr>
          <w:rStyle w:val="Strong"/>
          <w:rFonts w:ascii="Arial" w:hAnsi="Arial" w:cs="Arial"/>
          <w:b/>
          <w:bCs/>
          <w:spacing w:val="4"/>
          <w:sz w:val="20"/>
          <w:szCs w:val="20"/>
        </w:rPr>
        <w:t>ABSTRACT</w:t>
      </w:r>
    </w:p>
    <w:p w14:paraId="5F8C9D72" w14:textId="4B6295A5" w:rsidR="009C42C8" w:rsidRPr="000413A0" w:rsidRDefault="009C42C8" w:rsidP="009C42C8">
      <w:pPr>
        <w:pStyle w:val="Heading3"/>
        <w:spacing w:before="0" w:beforeAutospacing="0" w:after="160" w:afterAutospacing="0"/>
        <w:jc w:val="both"/>
        <w:rPr>
          <w:rFonts w:ascii="Arial" w:hAnsi="Arial" w:cs="Arial"/>
          <w:b w:val="0"/>
          <w:bCs w:val="0"/>
          <w:sz w:val="20"/>
          <w:szCs w:val="20"/>
        </w:rPr>
      </w:pPr>
      <w:r w:rsidRPr="009C42C8">
        <w:rPr>
          <w:rStyle w:val="Strong"/>
          <w:rFonts w:ascii="Arial" w:hAnsi="Arial" w:cs="Arial"/>
          <w:spacing w:val="4"/>
          <w:sz w:val="20"/>
          <w:szCs w:val="20"/>
        </w:rPr>
        <w:t>S</w:t>
      </w:r>
      <w:r w:rsidRPr="009C42C8">
        <w:rPr>
          <w:rFonts w:ascii="Arial" w:hAnsi="Arial" w:cs="Arial"/>
          <w:b w:val="0"/>
          <w:bCs w:val="0"/>
          <w:spacing w:val="4"/>
          <w:sz w:val="20"/>
          <w:szCs w:val="20"/>
        </w:rPr>
        <w:t xml:space="preserve">oybean is a major </w:t>
      </w:r>
      <w:r w:rsidR="002B0612">
        <w:rPr>
          <w:rFonts w:ascii="Arial" w:hAnsi="Arial" w:cs="Arial"/>
          <w:b w:val="0"/>
          <w:bCs w:val="0"/>
          <w:spacing w:val="4"/>
          <w:sz w:val="20"/>
          <w:szCs w:val="20"/>
        </w:rPr>
        <w:t xml:space="preserve">oilseed </w:t>
      </w:r>
      <w:r w:rsidRPr="009C42C8">
        <w:rPr>
          <w:rFonts w:ascii="Arial" w:hAnsi="Arial" w:cs="Arial"/>
          <w:b w:val="0"/>
          <w:bCs w:val="0"/>
          <w:spacing w:val="4"/>
          <w:sz w:val="20"/>
          <w:szCs w:val="20"/>
        </w:rPr>
        <w:t xml:space="preserve">crop in </w:t>
      </w:r>
      <w:r w:rsidR="002B0612">
        <w:rPr>
          <w:rFonts w:ascii="Arial" w:hAnsi="Arial" w:cs="Arial"/>
          <w:b w:val="0"/>
          <w:bCs w:val="0"/>
          <w:spacing w:val="4"/>
          <w:sz w:val="20"/>
          <w:szCs w:val="20"/>
        </w:rPr>
        <w:t xml:space="preserve">the state of </w:t>
      </w:r>
      <w:r w:rsidRPr="009C42C8">
        <w:rPr>
          <w:rFonts w:ascii="Arial" w:hAnsi="Arial" w:cs="Arial"/>
          <w:b w:val="0"/>
          <w:bCs w:val="0"/>
          <w:spacing w:val="4"/>
          <w:sz w:val="20"/>
          <w:szCs w:val="20"/>
        </w:rPr>
        <w:t>Maharashtra</w:t>
      </w:r>
      <w:r w:rsidR="00E275FB">
        <w:rPr>
          <w:rFonts w:ascii="Arial" w:hAnsi="Arial" w:cs="Arial"/>
          <w:b w:val="0"/>
          <w:bCs w:val="0"/>
          <w:spacing w:val="4"/>
          <w:sz w:val="20"/>
          <w:szCs w:val="20"/>
        </w:rPr>
        <w:t xml:space="preserve"> and </w:t>
      </w:r>
      <w:proofErr w:type="spellStart"/>
      <w:r w:rsidR="006974C4">
        <w:rPr>
          <w:rFonts w:ascii="Arial" w:hAnsi="Arial" w:cs="Arial"/>
          <w:b w:val="0"/>
          <w:bCs w:val="0"/>
          <w:spacing w:val="4"/>
          <w:sz w:val="20"/>
          <w:szCs w:val="20"/>
        </w:rPr>
        <w:t>Buldhana</w:t>
      </w:r>
      <w:proofErr w:type="spellEnd"/>
      <w:r w:rsidRPr="009C42C8">
        <w:rPr>
          <w:rFonts w:ascii="Arial" w:hAnsi="Arial" w:cs="Arial"/>
          <w:b w:val="0"/>
          <w:bCs w:val="0"/>
          <w:spacing w:val="4"/>
          <w:sz w:val="20"/>
          <w:szCs w:val="20"/>
        </w:rPr>
        <w:t xml:space="preserve"> </w:t>
      </w:r>
      <w:r w:rsidR="00E275FB">
        <w:rPr>
          <w:rFonts w:ascii="Arial" w:hAnsi="Arial" w:cs="Arial"/>
          <w:b w:val="0"/>
          <w:bCs w:val="0"/>
          <w:spacing w:val="4"/>
          <w:sz w:val="20"/>
          <w:szCs w:val="20"/>
        </w:rPr>
        <w:t>is considered</w:t>
      </w:r>
      <w:r w:rsidRPr="009C42C8">
        <w:rPr>
          <w:rFonts w:ascii="Arial" w:hAnsi="Arial" w:cs="Arial"/>
          <w:b w:val="0"/>
          <w:bCs w:val="0"/>
          <w:spacing w:val="4"/>
          <w:sz w:val="20"/>
          <w:szCs w:val="20"/>
        </w:rPr>
        <w:t xml:space="preserve"> </w:t>
      </w:r>
      <w:r w:rsidR="006974C4">
        <w:rPr>
          <w:rFonts w:ascii="Arial" w:hAnsi="Arial" w:cs="Arial"/>
          <w:b w:val="0"/>
          <w:bCs w:val="0"/>
          <w:spacing w:val="4"/>
          <w:sz w:val="20"/>
          <w:szCs w:val="20"/>
        </w:rPr>
        <w:t>as the largest producer district of Soybean</w:t>
      </w:r>
      <w:r w:rsidR="00142101">
        <w:rPr>
          <w:rFonts w:ascii="Arial" w:hAnsi="Arial" w:cs="Arial"/>
          <w:b w:val="0"/>
          <w:bCs w:val="0"/>
          <w:spacing w:val="4"/>
          <w:sz w:val="20"/>
          <w:szCs w:val="20"/>
        </w:rPr>
        <w:t xml:space="preserve"> crop in Maharashtra</w:t>
      </w:r>
      <w:r w:rsidRPr="009C42C8">
        <w:rPr>
          <w:rFonts w:ascii="Arial" w:hAnsi="Arial" w:cs="Arial"/>
          <w:b w:val="0"/>
          <w:bCs w:val="0"/>
          <w:spacing w:val="4"/>
          <w:sz w:val="20"/>
          <w:szCs w:val="20"/>
        </w:rPr>
        <w:t xml:space="preserve">. </w:t>
      </w:r>
      <w:proofErr w:type="spellStart"/>
      <w:r w:rsidR="00B91079">
        <w:rPr>
          <w:rFonts w:ascii="Arial" w:hAnsi="Arial" w:cs="Arial"/>
          <w:b w:val="0"/>
          <w:bCs w:val="0"/>
          <w:spacing w:val="4"/>
          <w:sz w:val="20"/>
          <w:szCs w:val="20"/>
        </w:rPr>
        <w:t>Buldhana</w:t>
      </w:r>
      <w:proofErr w:type="spellEnd"/>
      <w:r w:rsidR="00B91079">
        <w:rPr>
          <w:rFonts w:ascii="Arial" w:hAnsi="Arial" w:cs="Arial"/>
          <w:b w:val="0"/>
          <w:bCs w:val="0"/>
          <w:spacing w:val="4"/>
          <w:sz w:val="20"/>
          <w:szCs w:val="20"/>
        </w:rPr>
        <w:t xml:space="preserve"> district contributes to a major share in the total area under Soybean cultivation</w:t>
      </w:r>
      <w:r w:rsidR="002B3445">
        <w:rPr>
          <w:rFonts w:ascii="Arial" w:hAnsi="Arial" w:cs="Arial"/>
          <w:b w:val="0"/>
          <w:bCs w:val="0"/>
          <w:spacing w:val="4"/>
          <w:sz w:val="20"/>
          <w:szCs w:val="20"/>
        </w:rPr>
        <w:t xml:space="preserve"> </w:t>
      </w:r>
      <w:r w:rsidR="00B91079">
        <w:rPr>
          <w:rFonts w:ascii="Arial" w:hAnsi="Arial" w:cs="Arial"/>
          <w:b w:val="0"/>
          <w:bCs w:val="0"/>
          <w:spacing w:val="4"/>
          <w:sz w:val="20"/>
          <w:szCs w:val="20"/>
        </w:rPr>
        <w:t xml:space="preserve">as well as </w:t>
      </w:r>
      <w:r w:rsidR="002B3445">
        <w:rPr>
          <w:rFonts w:ascii="Arial" w:hAnsi="Arial" w:cs="Arial"/>
          <w:b w:val="0"/>
          <w:bCs w:val="0"/>
          <w:spacing w:val="4"/>
          <w:sz w:val="20"/>
          <w:szCs w:val="20"/>
        </w:rPr>
        <w:t>total Soybean production</w:t>
      </w:r>
      <w:r w:rsidR="00B91079">
        <w:rPr>
          <w:rFonts w:ascii="Arial" w:hAnsi="Arial" w:cs="Arial"/>
          <w:b w:val="0"/>
          <w:bCs w:val="0"/>
          <w:spacing w:val="4"/>
          <w:sz w:val="20"/>
          <w:szCs w:val="20"/>
        </w:rPr>
        <w:t xml:space="preserve"> in Maharashtra</w:t>
      </w:r>
      <w:r w:rsidR="002B3445">
        <w:rPr>
          <w:rFonts w:ascii="Arial" w:hAnsi="Arial" w:cs="Arial"/>
          <w:b w:val="0"/>
          <w:bCs w:val="0"/>
          <w:spacing w:val="4"/>
          <w:sz w:val="20"/>
          <w:szCs w:val="20"/>
        </w:rPr>
        <w:t xml:space="preserve"> which is among the largest producers of Soybean in India</w:t>
      </w:r>
      <w:r w:rsidR="0070329F">
        <w:rPr>
          <w:rFonts w:ascii="Arial" w:hAnsi="Arial" w:cs="Arial"/>
          <w:b w:val="0"/>
          <w:bCs w:val="0"/>
          <w:spacing w:val="4"/>
          <w:sz w:val="20"/>
          <w:szCs w:val="20"/>
        </w:rPr>
        <w:t>.</w:t>
      </w:r>
      <w:r w:rsidR="006B4A8F">
        <w:rPr>
          <w:rFonts w:ascii="Arial" w:hAnsi="Arial" w:cs="Arial"/>
          <w:b w:val="0"/>
          <w:bCs w:val="0"/>
          <w:spacing w:val="4"/>
          <w:sz w:val="20"/>
          <w:szCs w:val="20"/>
        </w:rPr>
        <w:t xml:space="preserve"> </w:t>
      </w:r>
      <w:r w:rsidR="002B3445">
        <w:rPr>
          <w:rFonts w:ascii="Arial" w:hAnsi="Arial" w:cs="Arial"/>
          <w:b w:val="0"/>
          <w:bCs w:val="0"/>
          <w:spacing w:val="4"/>
          <w:sz w:val="20"/>
          <w:szCs w:val="20"/>
        </w:rPr>
        <w:t xml:space="preserve">The research was </w:t>
      </w:r>
      <w:r w:rsidR="0070329F">
        <w:rPr>
          <w:rFonts w:ascii="Arial" w:hAnsi="Arial" w:cs="Arial"/>
          <w:b w:val="0"/>
          <w:bCs w:val="0"/>
          <w:spacing w:val="4"/>
          <w:sz w:val="20"/>
          <w:szCs w:val="20"/>
        </w:rPr>
        <w:t xml:space="preserve">aimed </w:t>
      </w:r>
      <w:r w:rsidR="002B3445">
        <w:rPr>
          <w:rFonts w:ascii="Arial" w:hAnsi="Arial" w:cs="Arial"/>
          <w:b w:val="0"/>
          <w:bCs w:val="0"/>
          <w:spacing w:val="4"/>
          <w:sz w:val="20"/>
          <w:szCs w:val="20"/>
        </w:rPr>
        <w:t xml:space="preserve">to </w:t>
      </w:r>
      <w:r w:rsidR="0070329F">
        <w:rPr>
          <w:rFonts w:ascii="Arial" w:hAnsi="Arial" w:cs="Arial"/>
          <w:b w:val="0"/>
          <w:bCs w:val="0"/>
          <w:spacing w:val="4"/>
          <w:sz w:val="20"/>
          <w:szCs w:val="20"/>
        </w:rPr>
        <w:t xml:space="preserve">study the dynamics of change in production of Soybean crop. </w:t>
      </w:r>
      <w:r w:rsidRPr="009C42C8">
        <w:rPr>
          <w:rFonts w:ascii="Arial" w:hAnsi="Arial" w:cs="Arial"/>
          <w:b w:val="0"/>
          <w:bCs w:val="0"/>
          <w:spacing w:val="4"/>
          <w:sz w:val="20"/>
          <w:szCs w:val="20"/>
        </w:rPr>
        <w:t xml:space="preserve">The study was used </w:t>
      </w:r>
      <w:r w:rsidRPr="009C42C8">
        <w:rPr>
          <w:rStyle w:val="Strong"/>
          <w:rFonts w:ascii="Arial" w:hAnsi="Arial" w:cs="Arial"/>
          <w:spacing w:val="4"/>
          <w:sz w:val="20"/>
          <w:szCs w:val="20"/>
        </w:rPr>
        <w:t xml:space="preserve">to </w:t>
      </w:r>
      <w:r w:rsidR="00CC6162">
        <w:rPr>
          <w:rStyle w:val="Strong"/>
          <w:rFonts w:ascii="Arial" w:hAnsi="Arial" w:cs="Arial"/>
          <w:spacing w:val="4"/>
          <w:sz w:val="20"/>
          <w:szCs w:val="20"/>
        </w:rPr>
        <w:t>analyse</w:t>
      </w:r>
      <w:r w:rsidRPr="009C42C8">
        <w:rPr>
          <w:rStyle w:val="Strong"/>
          <w:rFonts w:ascii="Arial" w:hAnsi="Arial" w:cs="Arial"/>
          <w:spacing w:val="4"/>
          <w:sz w:val="20"/>
          <w:szCs w:val="20"/>
        </w:rPr>
        <w:t xml:space="preserve"> the </w:t>
      </w:r>
      <w:r w:rsidR="00CC6162">
        <w:rPr>
          <w:rStyle w:val="Strong"/>
          <w:rFonts w:ascii="Arial" w:hAnsi="Arial" w:cs="Arial"/>
          <w:spacing w:val="4"/>
          <w:sz w:val="20"/>
          <w:szCs w:val="20"/>
        </w:rPr>
        <w:t>effect</w:t>
      </w:r>
      <w:r w:rsidRPr="009C42C8">
        <w:rPr>
          <w:rStyle w:val="Strong"/>
          <w:rFonts w:ascii="Arial" w:hAnsi="Arial" w:cs="Arial"/>
          <w:spacing w:val="4"/>
          <w:sz w:val="20"/>
          <w:szCs w:val="20"/>
        </w:rPr>
        <w:t xml:space="preserve"> of area and yield over </w:t>
      </w:r>
      <w:r w:rsidR="00CC6162">
        <w:rPr>
          <w:rStyle w:val="Strong"/>
          <w:rFonts w:ascii="Arial" w:hAnsi="Arial" w:cs="Arial"/>
          <w:spacing w:val="4"/>
          <w:sz w:val="20"/>
          <w:szCs w:val="20"/>
        </w:rPr>
        <w:t xml:space="preserve">the </w:t>
      </w:r>
      <w:r w:rsidRPr="009C42C8">
        <w:rPr>
          <w:rStyle w:val="Strong"/>
          <w:rFonts w:ascii="Arial" w:hAnsi="Arial" w:cs="Arial"/>
          <w:spacing w:val="4"/>
          <w:sz w:val="20"/>
          <w:szCs w:val="20"/>
        </w:rPr>
        <w:t xml:space="preserve">production of Soybean. The </w:t>
      </w:r>
      <w:r w:rsidR="00B86671">
        <w:rPr>
          <w:rStyle w:val="Strong"/>
          <w:rFonts w:ascii="Arial" w:hAnsi="Arial" w:cs="Arial"/>
          <w:spacing w:val="4"/>
          <w:sz w:val="20"/>
          <w:szCs w:val="20"/>
        </w:rPr>
        <w:t>research</w:t>
      </w:r>
      <w:r w:rsidRPr="009C42C8">
        <w:rPr>
          <w:rStyle w:val="Strong"/>
          <w:rFonts w:ascii="Arial" w:hAnsi="Arial" w:cs="Arial"/>
          <w:spacing w:val="4"/>
          <w:sz w:val="20"/>
          <w:szCs w:val="20"/>
        </w:rPr>
        <w:t xml:space="preserve"> was carried out in </w:t>
      </w:r>
      <w:proofErr w:type="spellStart"/>
      <w:r w:rsidR="00AA2A35">
        <w:rPr>
          <w:rStyle w:val="Strong"/>
          <w:rFonts w:ascii="Arial" w:hAnsi="Arial" w:cs="Arial"/>
          <w:spacing w:val="4"/>
          <w:sz w:val="20"/>
          <w:szCs w:val="20"/>
        </w:rPr>
        <w:t>Buldhana</w:t>
      </w:r>
      <w:proofErr w:type="spellEnd"/>
      <w:r w:rsidRPr="009C42C8">
        <w:rPr>
          <w:rStyle w:val="Strong"/>
          <w:rFonts w:ascii="Arial" w:hAnsi="Arial" w:cs="Arial"/>
          <w:spacing w:val="4"/>
          <w:sz w:val="20"/>
          <w:szCs w:val="20"/>
        </w:rPr>
        <w:t xml:space="preserve"> district of Maharashtra</w:t>
      </w:r>
      <w:r w:rsidR="0070329F">
        <w:rPr>
          <w:rStyle w:val="Strong"/>
          <w:rFonts w:ascii="Arial" w:hAnsi="Arial" w:cs="Arial"/>
          <w:spacing w:val="4"/>
          <w:sz w:val="20"/>
          <w:szCs w:val="20"/>
        </w:rPr>
        <w:t xml:space="preserve"> for it contributed to the total share </w:t>
      </w:r>
      <w:r w:rsidR="0070329F">
        <w:rPr>
          <w:rFonts w:ascii="Arial" w:hAnsi="Arial" w:cs="Arial"/>
          <w:b w:val="0"/>
          <w:bCs w:val="0"/>
          <w:spacing w:val="4"/>
          <w:sz w:val="20"/>
          <w:szCs w:val="20"/>
        </w:rPr>
        <w:t>of 9.66 per cent in area and 13.65 per cent in the production of Soybean.</w:t>
      </w:r>
      <w:r w:rsidR="00B86671">
        <w:rPr>
          <w:rStyle w:val="Strong"/>
          <w:rFonts w:ascii="Arial" w:hAnsi="Arial" w:cs="Arial"/>
          <w:spacing w:val="4"/>
          <w:sz w:val="20"/>
          <w:szCs w:val="20"/>
        </w:rPr>
        <w:t xml:space="preserve"> </w:t>
      </w:r>
      <w:r w:rsidR="0070329F">
        <w:rPr>
          <w:rStyle w:val="Strong"/>
          <w:rFonts w:ascii="Arial" w:hAnsi="Arial" w:cs="Arial"/>
          <w:spacing w:val="4"/>
          <w:sz w:val="20"/>
          <w:szCs w:val="20"/>
        </w:rPr>
        <w:t xml:space="preserve">The study was carried out </w:t>
      </w:r>
      <w:r w:rsidR="00B86671">
        <w:rPr>
          <w:rStyle w:val="Strong"/>
          <w:rFonts w:ascii="Arial" w:hAnsi="Arial" w:cs="Arial"/>
          <w:spacing w:val="4"/>
          <w:sz w:val="20"/>
          <w:szCs w:val="20"/>
        </w:rPr>
        <w:t>for</w:t>
      </w:r>
      <w:r w:rsidR="00D41980">
        <w:rPr>
          <w:rStyle w:val="Strong"/>
          <w:rFonts w:ascii="Arial" w:hAnsi="Arial" w:cs="Arial"/>
          <w:spacing w:val="4"/>
          <w:sz w:val="20"/>
          <w:szCs w:val="20"/>
        </w:rPr>
        <w:t xml:space="preserve"> the period of 15 years from 2007-08 to 2021-22</w:t>
      </w:r>
      <w:r w:rsidRPr="009C42C8">
        <w:rPr>
          <w:rStyle w:val="Strong"/>
          <w:rFonts w:ascii="Arial" w:hAnsi="Arial" w:cs="Arial"/>
          <w:spacing w:val="4"/>
          <w:sz w:val="20"/>
          <w:szCs w:val="20"/>
        </w:rPr>
        <w:t>.</w:t>
      </w:r>
      <w:r w:rsidR="000413A0">
        <w:rPr>
          <w:rStyle w:val="Strong"/>
          <w:rFonts w:ascii="Arial" w:hAnsi="Arial" w:cs="Arial"/>
          <w:sz w:val="20"/>
          <w:szCs w:val="20"/>
        </w:rPr>
        <w:t xml:space="preserve"> </w:t>
      </w:r>
      <w:r w:rsidRPr="009C42C8">
        <w:rPr>
          <w:rStyle w:val="Strong"/>
          <w:rFonts w:ascii="Arial" w:hAnsi="Arial" w:cs="Arial"/>
          <w:spacing w:val="4"/>
          <w:sz w:val="20"/>
          <w:szCs w:val="20"/>
        </w:rPr>
        <w:t xml:space="preserve">The study </w:t>
      </w:r>
      <w:r w:rsidR="00D41980">
        <w:rPr>
          <w:rStyle w:val="Strong"/>
          <w:rFonts w:ascii="Arial" w:hAnsi="Arial" w:cs="Arial"/>
          <w:spacing w:val="4"/>
          <w:sz w:val="20"/>
          <w:szCs w:val="20"/>
        </w:rPr>
        <w:t>was based on the</w:t>
      </w:r>
      <w:r w:rsidRPr="009C42C8">
        <w:rPr>
          <w:rStyle w:val="Strong"/>
          <w:rFonts w:ascii="Arial" w:hAnsi="Arial" w:cs="Arial"/>
          <w:spacing w:val="4"/>
          <w:sz w:val="20"/>
          <w:szCs w:val="20"/>
        </w:rPr>
        <w:t xml:space="preserve"> time series data </w:t>
      </w:r>
      <w:r w:rsidR="00D41980">
        <w:rPr>
          <w:rStyle w:val="Strong"/>
          <w:rFonts w:ascii="Arial" w:hAnsi="Arial" w:cs="Arial"/>
          <w:spacing w:val="4"/>
          <w:sz w:val="20"/>
          <w:szCs w:val="20"/>
        </w:rPr>
        <w:t xml:space="preserve">collected from authorized government sources </w:t>
      </w:r>
      <w:r w:rsidRPr="009C42C8">
        <w:rPr>
          <w:rStyle w:val="Strong"/>
          <w:rFonts w:ascii="Arial" w:hAnsi="Arial" w:cs="Arial"/>
          <w:spacing w:val="4"/>
          <w:sz w:val="20"/>
          <w:szCs w:val="20"/>
        </w:rPr>
        <w:t xml:space="preserve">on area, production and Yield of Soybean in </w:t>
      </w:r>
      <w:proofErr w:type="spellStart"/>
      <w:r w:rsidR="00AA2A35">
        <w:rPr>
          <w:rStyle w:val="Strong"/>
          <w:rFonts w:ascii="Arial" w:hAnsi="Arial" w:cs="Arial"/>
          <w:spacing w:val="4"/>
          <w:sz w:val="20"/>
          <w:szCs w:val="20"/>
        </w:rPr>
        <w:t>Buldhana</w:t>
      </w:r>
      <w:proofErr w:type="spellEnd"/>
      <w:r w:rsidRPr="009C42C8">
        <w:rPr>
          <w:rStyle w:val="Strong"/>
          <w:rFonts w:ascii="Arial" w:hAnsi="Arial" w:cs="Arial"/>
          <w:spacing w:val="4"/>
          <w:sz w:val="20"/>
          <w:szCs w:val="20"/>
        </w:rPr>
        <w:t xml:space="preserve"> district</w:t>
      </w:r>
      <w:r w:rsidR="00D41980">
        <w:rPr>
          <w:rStyle w:val="Strong"/>
          <w:rFonts w:ascii="Arial" w:hAnsi="Arial" w:cs="Arial"/>
          <w:spacing w:val="4"/>
          <w:sz w:val="20"/>
          <w:szCs w:val="20"/>
        </w:rPr>
        <w:t xml:space="preserve"> for the duration of 15 years</w:t>
      </w:r>
      <w:r w:rsidRPr="009C42C8">
        <w:rPr>
          <w:rStyle w:val="Strong"/>
          <w:rFonts w:ascii="Arial" w:hAnsi="Arial" w:cs="Arial"/>
          <w:spacing w:val="4"/>
          <w:sz w:val="20"/>
          <w:szCs w:val="20"/>
        </w:rPr>
        <w:t>.</w:t>
      </w:r>
      <w:r w:rsidR="0070329F">
        <w:rPr>
          <w:rStyle w:val="Strong"/>
          <w:rFonts w:ascii="Arial" w:hAnsi="Arial" w:cs="Arial"/>
          <w:spacing w:val="4"/>
          <w:sz w:val="20"/>
          <w:szCs w:val="20"/>
        </w:rPr>
        <w:t xml:space="preserve"> </w:t>
      </w:r>
      <w:proofErr w:type="spellStart"/>
      <w:r w:rsidR="0070329F">
        <w:rPr>
          <w:rStyle w:val="Strong"/>
          <w:rFonts w:ascii="Arial" w:hAnsi="Arial" w:cs="Arial"/>
          <w:spacing w:val="4"/>
          <w:sz w:val="20"/>
          <w:szCs w:val="20"/>
        </w:rPr>
        <w:t>Buldhana</w:t>
      </w:r>
      <w:proofErr w:type="spellEnd"/>
      <w:r w:rsidR="0070329F">
        <w:rPr>
          <w:rStyle w:val="Strong"/>
          <w:rFonts w:ascii="Arial" w:hAnsi="Arial" w:cs="Arial"/>
          <w:spacing w:val="4"/>
          <w:sz w:val="20"/>
          <w:szCs w:val="20"/>
        </w:rPr>
        <w:t xml:space="preserve"> district in 2022-23</w:t>
      </w:r>
      <w:r w:rsidR="00FD669F">
        <w:rPr>
          <w:rStyle w:val="Strong"/>
          <w:rFonts w:ascii="Arial" w:hAnsi="Arial" w:cs="Arial"/>
          <w:spacing w:val="4"/>
          <w:sz w:val="20"/>
          <w:szCs w:val="20"/>
        </w:rPr>
        <w:t>, had the area under Soybean cultivation of</w:t>
      </w:r>
      <w:r w:rsidR="00C05D05">
        <w:rPr>
          <w:rStyle w:val="Strong"/>
          <w:rFonts w:ascii="Arial" w:hAnsi="Arial" w:cs="Arial"/>
          <w:spacing w:val="4"/>
          <w:sz w:val="20"/>
          <w:szCs w:val="20"/>
        </w:rPr>
        <w:t xml:space="preserve"> 445955 hectare and the production of 792435 tonnes.</w:t>
      </w:r>
      <w:r w:rsidRPr="009C42C8">
        <w:rPr>
          <w:rStyle w:val="Strong"/>
          <w:rFonts w:ascii="Arial" w:hAnsi="Arial" w:cs="Arial"/>
          <w:spacing w:val="4"/>
          <w:sz w:val="20"/>
          <w:szCs w:val="20"/>
        </w:rPr>
        <w:t xml:space="preserve"> </w:t>
      </w:r>
      <w:r w:rsidR="009B05C4">
        <w:rPr>
          <w:rStyle w:val="Strong"/>
          <w:rFonts w:ascii="Arial" w:hAnsi="Arial" w:cs="Arial"/>
          <w:spacing w:val="4"/>
          <w:sz w:val="20"/>
          <w:szCs w:val="20"/>
        </w:rPr>
        <w:t xml:space="preserve">The research used </w:t>
      </w:r>
      <w:r w:rsidR="00C05D05" w:rsidRPr="009C42C8">
        <w:rPr>
          <w:rStyle w:val="Strong"/>
          <w:rFonts w:ascii="Arial" w:hAnsi="Arial" w:cs="Arial"/>
          <w:spacing w:val="4"/>
          <w:sz w:val="20"/>
          <w:szCs w:val="20"/>
        </w:rPr>
        <w:t>additive decomposition model</w:t>
      </w:r>
      <w:r w:rsidR="00C05D05">
        <w:rPr>
          <w:rStyle w:val="Strong"/>
          <w:rFonts w:ascii="Arial" w:hAnsi="Arial" w:cs="Arial"/>
          <w:spacing w:val="4"/>
          <w:sz w:val="20"/>
          <w:szCs w:val="20"/>
        </w:rPr>
        <w:t xml:space="preserve"> </w:t>
      </w:r>
      <w:r w:rsidR="009B05C4">
        <w:rPr>
          <w:rStyle w:val="Strong"/>
          <w:rFonts w:ascii="Arial" w:hAnsi="Arial" w:cs="Arial"/>
          <w:spacing w:val="4"/>
          <w:sz w:val="20"/>
          <w:szCs w:val="20"/>
        </w:rPr>
        <w:t>as the research tool to determine the impact of area and yield over the increase or decrease in Soybean production.</w:t>
      </w:r>
      <w:r w:rsidR="000050AF">
        <w:rPr>
          <w:rStyle w:val="Strong"/>
          <w:rFonts w:ascii="Arial" w:hAnsi="Arial" w:cs="Arial"/>
          <w:spacing w:val="4"/>
          <w:sz w:val="20"/>
          <w:szCs w:val="20"/>
        </w:rPr>
        <w:t xml:space="preserve"> </w:t>
      </w:r>
      <w:r w:rsidRPr="009C42C8">
        <w:rPr>
          <w:rStyle w:val="Strong"/>
          <w:rFonts w:ascii="Arial" w:hAnsi="Arial" w:cs="Arial"/>
          <w:spacing w:val="4"/>
          <w:sz w:val="20"/>
          <w:szCs w:val="20"/>
        </w:rPr>
        <w:t>In, the area effect and yield effect were calculated to determine the change in production of Soybean. The study also revealed the contribution of each effect over the change in production</w:t>
      </w:r>
      <w:r w:rsidR="00C05D05">
        <w:rPr>
          <w:rStyle w:val="Strong"/>
          <w:rFonts w:ascii="Arial" w:hAnsi="Arial" w:cs="Arial"/>
          <w:spacing w:val="4"/>
          <w:sz w:val="20"/>
          <w:szCs w:val="20"/>
        </w:rPr>
        <w:t xml:space="preserve"> to determine the</w:t>
      </w:r>
      <w:r w:rsidR="00BE69CB">
        <w:rPr>
          <w:rStyle w:val="Strong"/>
          <w:rFonts w:ascii="Arial" w:hAnsi="Arial" w:cs="Arial"/>
          <w:spacing w:val="4"/>
          <w:sz w:val="20"/>
          <w:szCs w:val="20"/>
        </w:rPr>
        <w:t xml:space="preserve"> drivers behind the increase or decrease in production of Soybean in </w:t>
      </w:r>
      <w:proofErr w:type="spellStart"/>
      <w:r w:rsidR="00BE69CB">
        <w:rPr>
          <w:rStyle w:val="Strong"/>
          <w:rFonts w:ascii="Arial" w:hAnsi="Arial" w:cs="Arial"/>
          <w:spacing w:val="4"/>
          <w:sz w:val="20"/>
          <w:szCs w:val="20"/>
        </w:rPr>
        <w:t>Buldhana</w:t>
      </w:r>
      <w:proofErr w:type="spellEnd"/>
      <w:r w:rsidR="00BE69CB">
        <w:rPr>
          <w:rStyle w:val="Strong"/>
          <w:rFonts w:ascii="Arial" w:hAnsi="Arial" w:cs="Arial"/>
          <w:spacing w:val="4"/>
          <w:sz w:val="20"/>
          <w:szCs w:val="20"/>
        </w:rPr>
        <w:t xml:space="preserve"> district of Maharashtra.</w:t>
      </w:r>
      <w:r w:rsidR="00C05D05">
        <w:rPr>
          <w:rStyle w:val="Strong"/>
          <w:rFonts w:ascii="Arial" w:hAnsi="Arial" w:cs="Arial"/>
          <w:spacing w:val="4"/>
          <w:sz w:val="20"/>
          <w:szCs w:val="20"/>
        </w:rPr>
        <w:t xml:space="preserve"> The area effect and yield effect were calculated for individual year. </w:t>
      </w:r>
      <w:r w:rsidR="00BE69CB">
        <w:rPr>
          <w:rStyle w:val="Strong"/>
          <w:rFonts w:ascii="Arial" w:hAnsi="Arial" w:cs="Arial"/>
          <w:spacing w:val="4"/>
          <w:sz w:val="20"/>
          <w:szCs w:val="20"/>
        </w:rPr>
        <w:t xml:space="preserve">The present research reveals that, </w:t>
      </w:r>
      <w:r w:rsidR="00C05D05">
        <w:rPr>
          <w:rStyle w:val="Strong"/>
          <w:rFonts w:ascii="Arial" w:hAnsi="Arial" w:cs="Arial"/>
          <w:spacing w:val="4"/>
          <w:sz w:val="20"/>
          <w:szCs w:val="20"/>
        </w:rPr>
        <w:t xml:space="preserve">the yield effect contributed 84.88 percent to the change in production of Soybean in </w:t>
      </w:r>
      <w:proofErr w:type="spellStart"/>
      <w:r w:rsidR="00C05D05">
        <w:rPr>
          <w:rStyle w:val="Strong"/>
          <w:rFonts w:ascii="Arial" w:hAnsi="Arial" w:cs="Arial"/>
          <w:spacing w:val="4"/>
          <w:sz w:val="20"/>
          <w:szCs w:val="20"/>
        </w:rPr>
        <w:t>Buldhana</w:t>
      </w:r>
      <w:proofErr w:type="spellEnd"/>
      <w:r w:rsidR="00C05D05">
        <w:rPr>
          <w:rStyle w:val="Strong"/>
          <w:rFonts w:ascii="Arial" w:hAnsi="Arial" w:cs="Arial"/>
          <w:spacing w:val="4"/>
          <w:sz w:val="20"/>
          <w:szCs w:val="20"/>
        </w:rPr>
        <w:t xml:space="preserve"> district of Maharashtra while the remaining 15.12 percent was due to the area effect.</w:t>
      </w:r>
      <w:r w:rsidR="00C05D05">
        <w:rPr>
          <w:rFonts w:ascii="Arial" w:hAnsi="Arial" w:cs="Arial"/>
          <w:b w:val="0"/>
          <w:bCs w:val="0"/>
          <w:sz w:val="20"/>
          <w:szCs w:val="20"/>
        </w:rPr>
        <w:t xml:space="preserve"> </w:t>
      </w:r>
      <w:r w:rsidR="00C05D05">
        <w:rPr>
          <w:rStyle w:val="Strong"/>
          <w:rFonts w:ascii="Arial" w:hAnsi="Arial" w:cs="Arial"/>
          <w:spacing w:val="4"/>
          <w:sz w:val="20"/>
          <w:szCs w:val="20"/>
        </w:rPr>
        <w:t>Hence, the</w:t>
      </w:r>
      <w:r w:rsidR="009B05C4">
        <w:rPr>
          <w:rStyle w:val="Strong"/>
          <w:rFonts w:ascii="Arial" w:hAnsi="Arial" w:cs="Arial"/>
          <w:spacing w:val="4"/>
          <w:sz w:val="20"/>
          <w:szCs w:val="20"/>
        </w:rPr>
        <w:t xml:space="preserve"> yield effect was the driving factor behind the increase or decrease in production of Soybean in </w:t>
      </w:r>
      <w:proofErr w:type="spellStart"/>
      <w:r w:rsidR="009B05C4">
        <w:rPr>
          <w:rStyle w:val="Strong"/>
          <w:rFonts w:ascii="Arial" w:hAnsi="Arial" w:cs="Arial"/>
          <w:spacing w:val="4"/>
          <w:sz w:val="20"/>
          <w:szCs w:val="20"/>
        </w:rPr>
        <w:t>Buldhana</w:t>
      </w:r>
      <w:proofErr w:type="spellEnd"/>
      <w:r w:rsidR="009B05C4">
        <w:rPr>
          <w:rStyle w:val="Strong"/>
          <w:rFonts w:ascii="Arial" w:hAnsi="Arial" w:cs="Arial"/>
          <w:spacing w:val="4"/>
          <w:sz w:val="20"/>
          <w:szCs w:val="20"/>
        </w:rPr>
        <w:t xml:space="preserve"> district of Maharashtra over the study period</w:t>
      </w:r>
      <w:r w:rsidR="00C05D05">
        <w:rPr>
          <w:rStyle w:val="Strong"/>
          <w:rFonts w:ascii="Arial" w:hAnsi="Arial" w:cs="Arial"/>
          <w:spacing w:val="4"/>
          <w:sz w:val="20"/>
          <w:szCs w:val="20"/>
        </w:rPr>
        <w:t xml:space="preserve">. </w:t>
      </w:r>
      <w:r w:rsidR="000413A0">
        <w:rPr>
          <w:rFonts w:ascii="Arial" w:hAnsi="Arial" w:cs="Arial"/>
          <w:b w:val="0"/>
          <w:bCs w:val="0"/>
          <w:spacing w:val="4"/>
          <w:sz w:val="20"/>
          <w:szCs w:val="20"/>
        </w:rPr>
        <w:t>I</w:t>
      </w:r>
      <w:r w:rsidR="000050AF">
        <w:rPr>
          <w:rFonts w:ascii="Arial" w:hAnsi="Arial" w:cs="Arial"/>
          <w:b w:val="0"/>
          <w:bCs w:val="0"/>
          <w:spacing w:val="4"/>
          <w:sz w:val="20"/>
          <w:szCs w:val="20"/>
        </w:rPr>
        <w:t>t was concluded that</w:t>
      </w:r>
      <w:r w:rsidR="005D537D">
        <w:rPr>
          <w:rFonts w:ascii="Arial" w:hAnsi="Arial" w:cs="Arial"/>
          <w:b w:val="0"/>
          <w:bCs w:val="0"/>
          <w:spacing w:val="4"/>
          <w:sz w:val="20"/>
          <w:szCs w:val="20"/>
        </w:rPr>
        <w:t>,</w:t>
      </w:r>
      <w:r w:rsidR="000050AF">
        <w:rPr>
          <w:rFonts w:ascii="Arial" w:hAnsi="Arial" w:cs="Arial"/>
          <w:b w:val="0"/>
          <w:bCs w:val="0"/>
          <w:spacing w:val="4"/>
          <w:sz w:val="20"/>
          <w:szCs w:val="20"/>
        </w:rPr>
        <w:t xml:space="preserve"> with the </w:t>
      </w:r>
      <w:r w:rsidR="00C05D05">
        <w:rPr>
          <w:rFonts w:ascii="Arial" w:hAnsi="Arial" w:cs="Arial"/>
          <w:b w:val="0"/>
          <w:bCs w:val="0"/>
          <w:spacing w:val="4"/>
          <w:sz w:val="20"/>
          <w:szCs w:val="20"/>
        </w:rPr>
        <w:t xml:space="preserve">average annual growth of 29 per cent and the </w:t>
      </w:r>
      <w:r w:rsidR="000050AF">
        <w:rPr>
          <w:rFonts w:ascii="Arial" w:hAnsi="Arial" w:cs="Arial"/>
          <w:b w:val="0"/>
          <w:bCs w:val="0"/>
          <w:spacing w:val="4"/>
          <w:sz w:val="20"/>
          <w:szCs w:val="20"/>
        </w:rPr>
        <w:t xml:space="preserve">contribution of 84.88 percent, yield effect contributed a major share </w:t>
      </w:r>
      <w:r w:rsidR="00E15C7A">
        <w:rPr>
          <w:rFonts w:ascii="Arial" w:hAnsi="Arial" w:cs="Arial"/>
          <w:b w:val="0"/>
          <w:bCs w:val="0"/>
          <w:spacing w:val="4"/>
          <w:sz w:val="20"/>
          <w:szCs w:val="20"/>
        </w:rPr>
        <w:t xml:space="preserve">to </w:t>
      </w:r>
      <w:r w:rsidR="000050AF">
        <w:rPr>
          <w:rFonts w:ascii="Arial" w:hAnsi="Arial" w:cs="Arial"/>
          <w:b w:val="0"/>
          <w:bCs w:val="0"/>
          <w:spacing w:val="4"/>
          <w:sz w:val="20"/>
          <w:szCs w:val="20"/>
        </w:rPr>
        <w:t xml:space="preserve">the </w:t>
      </w:r>
      <w:r w:rsidR="00E15C7A">
        <w:rPr>
          <w:rFonts w:ascii="Arial" w:hAnsi="Arial" w:cs="Arial"/>
          <w:b w:val="0"/>
          <w:bCs w:val="0"/>
          <w:spacing w:val="4"/>
          <w:sz w:val="20"/>
          <w:szCs w:val="20"/>
        </w:rPr>
        <w:t xml:space="preserve">growth in </w:t>
      </w:r>
      <w:r w:rsidR="000050AF">
        <w:rPr>
          <w:rFonts w:ascii="Arial" w:hAnsi="Arial" w:cs="Arial"/>
          <w:b w:val="0"/>
          <w:bCs w:val="0"/>
          <w:spacing w:val="4"/>
          <w:sz w:val="20"/>
          <w:szCs w:val="20"/>
        </w:rPr>
        <w:t xml:space="preserve">production of </w:t>
      </w:r>
      <w:r w:rsidR="00E15C7A">
        <w:rPr>
          <w:rFonts w:ascii="Arial" w:hAnsi="Arial" w:cs="Arial"/>
          <w:b w:val="0"/>
          <w:bCs w:val="0"/>
          <w:spacing w:val="4"/>
          <w:sz w:val="20"/>
          <w:szCs w:val="20"/>
        </w:rPr>
        <w:t xml:space="preserve">34.17 per cent </w:t>
      </w:r>
      <w:r w:rsidR="000050AF">
        <w:rPr>
          <w:rFonts w:ascii="Arial" w:hAnsi="Arial" w:cs="Arial"/>
          <w:b w:val="0"/>
          <w:bCs w:val="0"/>
          <w:spacing w:val="4"/>
          <w:sz w:val="20"/>
          <w:szCs w:val="20"/>
        </w:rPr>
        <w:t xml:space="preserve">in </w:t>
      </w:r>
      <w:proofErr w:type="spellStart"/>
      <w:r w:rsidR="000050AF">
        <w:rPr>
          <w:rFonts w:ascii="Arial" w:hAnsi="Arial" w:cs="Arial"/>
          <w:b w:val="0"/>
          <w:bCs w:val="0"/>
          <w:spacing w:val="4"/>
          <w:sz w:val="20"/>
          <w:szCs w:val="20"/>
        </w:rPr>
        <w:t>Buldhana</w:t>
      </w:r>
      <w:proofErr w:type="spellEnd"/>
      <w:r w:rsidR="000050AF">
        <w:rPr>
          <w:rFonts w:ascii="Arial" w:hAnsi="Arial" w:cs="Arial"/>
          <w:b w:val="0"/>
          <w:bCs w:val="0"/>
          <w:spacing w:val="4"/>
          <w:sz w:val="20"/>
          <w:szCs w:val="20"/>
        </w:rPr>
        <w:t xml:space="preserve"> district of Maharashtra.</w:t>
      </w:r>
      <w:r w:rsidR="00D91B75">
        <w:rPr>
          <w:rFonts w:ascii="Arial" w:hAnsi="Arial" w:cs="Arial"/>
          <w:b w:val="0"/>
          <w:bCs w:val="0"/>
          <w:spacing w:val="4"/>
          <w:sz w:val="20"/>
          <w:szCs w:val="20"/>
        </w:rPr>
        <w:t xml:space="preserve"> </w:t>
      </w:r>
      <w:r w:rsidR="00E15C7A">
        <w:rPr>
          <w:rFonts w:ascii="Arial" w:hAnsi="Arial" w:cs="Arial"/>
          <w:b w:val="0"/>
          <w:bCs w:val="0"/>
          <w:spacing w:val="4"/>
          <w:sz w:val="20"/>
          <w:szCs w:val="20"/>
        </w:rPr>
        <w:t>It was concluded that, though the yield of Soybean was observed to be increasing, it is not consistent and hence, it has become necessary to stabilize the</w:t>
      </w:r>
      <w:r w:rsidR="00D91B75">
        <w:rPr>
          <w:rFonts w:ascii="Arial" w:hAnsi="Arial" w:cs="Arial"/>
          <w:b w:val="0"/>
          <w:bCs w:val="0"/>
          <w:spacing w:val="4"/>
          <w:sz w:val="20"/>
          <w:szCs w:val="20"/>
        </w:rPr>
        <w:t xml:space="preserve"> yield</w:t>
      </w:r>
      <w:r w:rsidR="00E15C7A">
        <w:rPr>
          <w:rFonts w:ascii="Arial" w:hAnsi="Arial" w:cs="Arial"/>
          <w:b w:val="0"/>
          <w:bCs w:val="0"/>
          <w:spacing w:val="4"/>
          <w:sz w:val="20"/>
          <w:szCs w:val="20"/>
        </w:rPr>
        <w:t xml:space="preserve"> of Soybean in </w:t>
      </w:r>
      <w:proofErr w:type="spellStart"/>
      <w:r w:rsidR="00E15C7A">
        <w:rPr>
          <w:rFonts w:ascii="Arial" w:hAnsi="Arial" w:cs="Arial"/>
          <w:b w:val="0"/>
          <w:bCs w:val="0"/>
          <w:spacing w:val="4"/>
          <w:sz w:val="20"/>
          <w:szCs w:val="20"/>
        </w:rPr>
        <w:t>Buldhana</w:t>
      </w:r>
      <w:proofErr w:type="spellEnd"/>
      <w:r w:rsidR="00E15C7A">
        <w:rPr>
          <w:rFonts w:ascii="Arial" w:hAnsi="Arial" w:cs="Arial"/>
          <w:b w:val="0"/>
          <w:bCs w:val="0"/>
          <w:spacing w:val="4"/>
          <w:sz w:val="20"/>
          <w:szCs w:val="20"/>
        </w:rPr>
        <w:t xml:space="preserve"> district as well as Maharashtra as a whole</w:t>
      </w:r>
      <w:r w:rsidR="00D91B75">
        <w:rPr>
          <w:rFonts w:ascii="Arial" w:hAnsi="Arial" w:cs="Arial"/>
          <w:b w:val="0"/>
          <w:bCs w:val="0"/>
          <w:spacing w:val="4"/>
          <w:sz w:val="20"/>
          <w:szCs w:val="20"/>
        </w:rPr>
        <w:t>.</w:t>
      </w:r>
    </w:p>
    <w:p w14:paraId="3081121B" w14:textId="0D745C89" w:rsidR="009C42C8" w:rsidRDefault="009C42C8" w:rsidP="009C42C8">
      <w:pPr>
        <w:pStyle w:val="Heading3"/>
        <w:spacing w:before="0" w:beforeAutospacing="0" w:after="160" w:afterAutospacing="0"/>
        <w:jc w:val="both"/>
        <w:rPr>
          <w:rFonts w:ascii="Arial" w:hAnsi="Arial" w:cs="Arial"/>
          <w:b w:val="0"/>
          <w:bCs w:val="0"/>
          <w:spacing w:val="4"/>
          <w:sz w:val="20"/>
          <w:szCs w:val="20"/>
        </w:rPr>
      </w:pPr>
      <w:r w:rsidRPr="009C42C8">
        <w:rPr>
          <w:rFonts w:ascii="Arial" w:hAnsi="Arial" w:cs="Arial"/>
          <w:spacing w:val="4"/>
          <w:sz w:val="20"/>
          <w:szCs w:val="20"/>
        </w:rPr>
        <w:t>Keywords:</w:t>
      </w:r>
      <w:r w:rsidRPr="009C42C8">
        <w:rPr>
          <w:rFonts w:ascii="Arial" w:hAnsi="Arial" w:cs="Arial"/>
          <w:b w:val="0"/>
          <w:bCs w:val="0"/>
          <w:spacing w:val="4"/>
          <w:sz w:val="20"/>
          <w:szCs w:val="20"/>
        </w:rPr>
        <w:t xml:space="preserve"> Decomposition, </w:t>
      </w:r>
      <w:r w:rsidR="0021069E" w:rsidRPr="009C42C8">
        <w:rPr>
          <w:rFonts w:ascii="Arial" w:hAnsi="Arial" w:cs="Arial"/>
          <w:b w:val="0"/>
          <w:bCs w:val="0"/>
          <w:spacing w:val="4"/>
          <w:sz w:val="20"/>
          <w:szCs w:val="20"/>
        </w:rPr>
        <w:t>area effect, yield effect</w:t>
      </w:r>
      <w:r w:rsidR="00A90C9C">
        <w:rPr>
          <w:rFonts w:ascii="Arial" w:hAnsi="Arial" w:cs="Arial"/>
          <w:b w:val="0"/>
          <w:bCs w:val="0"/>
          <w:spacing w:val="4"/>
          <w:sz w:val="20"/>
          <w:szCs w:val="20"/>
        </w:rPr>
        <w:t>,</w:t>
      </w:r>
      <w:r w:rsidR="0021069E">
        <w:rPr>
          <w:rFonts w:ascii="Arial" w:hAnsi="Arial" w:cs="Arial"/>
          <w:b w:val="0"/>
          <w:bCs w:val="0"/>
          <w:spacing w:val="4"/>
          <w:sz w:val="20"/>
          <w:szCs w:val="20"/>
        </w:rPr>
        <w:t xml:space="preserve"> </w:t>
      </w:r>
      <w:r w:rsidR="006B4A8F">
        <w:rPr>
          <w:rFonts w:ascii="Arial" w:hAnsi="Arial" w:cs="Arial"/>
          <w:b w:val="0"/>
          <w:bCs w:val="0"/>
          <w:spacing w:val="4"/>
          <w:sz w:val="20"/>
          <w:szCs w:val="20"/>
        </w:rPr>
        <w:t xml:space="preserve">growth, Soybean </w:t>
      </w:r>
      <w:r w:rsidR="0021069E">
        <w:rPr>
          <w:rFonts w:ascii="Arial" w:hAnsi="Arial" w:cs="Arial"/>
          <w:b w:val="0"/>
          <w:bCs w:val="0"/>
          <w:spacing w:val="4"/>
          <w:sz w:val="20"/>
          <w:szCs w:val="20"/>
        </w:rPr>
        <w:t>production</w:t>
      </w:r>
      <w:bookmarkStart w:id="0" w:name="_GoBack"/>
      <w:bookmarkEnd w:id="0"/>
    </w:p>
    <w:p w14:paraId="6ABE2E82" w14:textId="03BDBB4A" w:rsidR="009C42C8" w:rsidRDefault="009C42C8" w:rsidP="009C42C8">
      <w:pPr>
        <w:pStyle w:val="NormalWeb"/>
        <w:rPr>
          <w:rStyle w:val="Strong"/>
          <w:rFonts w:ascii="Arial" w:hAnsi="Arial" w:cs="Arial"/>
          <w:spacing w:val="4"/>
          <w:sz w:val="22"/>
          <w:szCs w:val="22"/>
        </w:rPr>
      </w:pPr>
      <w:r>
        <w:rPr>
          <w:rStyle w:val="Strong"/>
          <w:rFonts w:ascii="Arial" w:hAnsi="Arial" w:cs="Arial"/>
          <w:spacing w:val="4"/>
          <w:sz w:val="22"/>
          <w:szCs w:val="22"/>
        </w:rPr>
        <w:t xml:space="preserve">1. </w:t>
      </w:r>
      <w:r w:rsidRPr="0054623A">
        <w:rPr>
          <w:rStyle w:val="Strong"/>
          <w:rFonts w:ascii="Arial" w:hAnsi="Arial" w:cs="Arial"/>
          <w:spacing w:val="4"/>
          <w:sz w:val="20"/>
          <w:szCs w:val="20"/>
        </w:rPr>
        <w:t>INTRODUCTION</w:t>
      </w:r>
    </w:p>
    <w:p w14:paraId="5F71E21A" w14:textId="135B3DEE" w:rsidR="00BA0C7C" w:rsidRDefault="009C42C8" w:rsidP="00903D4D">
      <w:pPr>
        <w:pStyle w:val="NormalWeb"/>
        <w:jc w:val="both"/>
        <w:rPr>
          <w:rFonts w:ascii="Arial" w:hAnsi="Arial" w:cs="Arial"/>
          <w:spacing w:val="4"/>
          <w:sz w:val="20"/>
          <w:szCs w:val="20"/>
        </w:rPr>
      </w:pPr>
      <w:r w:rsidRPr="009C42C8">
        <w:rPr>
          <w:rStyle w:val="Strong"/>
          <w:spacing w:val="4"/>
        </w:rPr>
        <w:tab/>
      </w:r>
      <w:r w:rsidRPr="009C42C8">
        <w:rPr>
          <w:rFonts w:ascii="Arial" w:hAnsi="Arial" w:cs="Arial"/>
          <w:spacing w:val="4"/>
          <w:sz w:val="20"/>
          <w:szCs w:val="20"/>
        </w:rPr>
        <w:t xml:space="preserve">Soybean is </w:t>
      </w:r>
      <w:r w:rsidR="0050425B">
        <w:rPr>
          <w:rFonts w:ascii="Arial" w:hAnsi="Arial" w:cs="Arial"/>
          <w:spacing w:val="4"/>
          <w:sz w:val="20"/>
          <w:szCs w:val="20"/>
        </w:rPr>
        <w:t xml:space="preserve">an important </w:t>
      </w:r>
      <w:r w:rsidR="002B0612">
        <w:rPr>
          <w:rFonts w:ascii="Arial" w:hAnsi="Arial" w:cs="Arial"/>
          <w:spacing w:val="4"/>
          <w:sz w:val="20"/>
          <w:szCs w:val="20"/>
        </w:rPr>
        <w:t xml:space="preserve">oilseed </w:t>
      </w:r>
      <w:r w:rsidRPr="009C42C8">
        <w:rPr>
          <w:rFonts w:ascii="Arial" w:hAnsi="Arial" w:cs="Arial"/>
          <w:spacing w:val="4"/>
          <w:sz w:val="20"/>
          <w:szCs w:val="20"/>
        </w:rPr>
        <w:t>crop in Maharashtra</w:t>
      </w:r>
      <w:r w:rsidR="0050425B">
        <w:rPr>
          <w:rFonts w:ascii="Arial" w:hAnsi="Arial" w:cs="Arial"/>
          <w:spacing w:val="4"/>
          <w:sz w:val="20"/>
          <w:szCs w:val="20"/>
        </w:rPr>
        <w:t xml:space="preserve"> as it was ranked 2</w:t>
      </w:r>
      <w:r w:rsidR="0050425B" w:rsidRPr="0050425B">
        <w:rPr>
          <w:rFonts w:ascii="Arial" w:hAnsi="Arial" w:cs="Arial"/>
          <w:spacing w:val="4"/>
          <w:sz w:val="20"/>
          <w:szCs w:val="20"/>
          <w:vertAlign w:val="superscript"/>
        </w:rPr>
        <w:t>nd</w:t>
      </w:r>
      <w:r w:rsidR="0050425B">
        <w:rPr>
          <w:rFonts w:ascii="Arial" w:hAnsi="Arial" w:cs="Arial"/>
          <w:spacing w:val="4"/>
          <w:sz w:val="20"/>
          <w:szCs w:val="20"/>
        </w:rPr>
        <w:t xml:space="preserve"> in area under cultivation at </w:t>
      </w:r>
      <w:r w:rsidR="000530E4">
        <w:rPr>
          <w:rFonts w:ascii="Arial" w:hAnsi="Arial" w:cs="Arial"/>
          <w:spacing w:val="4"/>
          <w:sz w:val="20"/>
          <w:szCs w:val="20"/>
        </w:rPr>
        <w:t>4595.03</w:t>
      </w:r>
      <w:r w:rsidR="0050425B">
        <w:rPr>
          <w:rFonts w:ascii="Arial" w:hAnsi="Arial" w:cs="Arial"/>
          <w:spacing w:val="4"/>
          <w:sz w:val="20"/>
          <w:szCs w:val="20"/>
        </w:rPr>
        <w:t xml:space="preserve"> thousand hectares and 1</w:t>
      </w:r>
      <w:r w:rsidR="0050425B" w:rsidRPr="0050425B">
        <w:rPr>
          <w:rFonts w:ascii="Arial" w:hAnsi="Arial" w:cs="Arial"/>
          <w:spacing w:val="4"/>
          <w:sz w:val="20"/>
          <w:szCs w:val="20"/>
          <w:vertAlign w:val="superscript"/>
        </w:rPr>
        <w:t>st</w:t>
      </w:r>
      <w:r w:rsidR="0050425B">
        <w:rPr>
          <w:rFonts w:ascii="Arial" w:hAnsi="Arial" w:cs="Arial"/>
          <w:spacing w:val="4"/>
          <w:sz w:val="20"/>
          <w:szCs w:val="20"/>
        </w:rPr>
        <w:t xml:space="preserve"> in production of Soybean at </w:t>
      </w:r>
      <w:r w:rsidR="000530E4">
        <w:rPr>
          <w:rFonts w:ascii="Arial" w:hAnsi="Arial" w:cs="Arial"/>
          <w:spacing w:val="4"/>
          <w:sz w:val="20"/>
          <w:szCs w:val="20"/>
        </w:rPr>
        <w:t>5500.25</w:t>
      </w:r>
      <w:r w:rsidR="007339F7">
        <w:rPr>
          <w:rFonts w:ascii="Arial" w:hAnsi="Arial" w:cs="Arial"/>
          <w:spacing w:val="4"/>
          <w:sz w:val="20"/>
          <w:szCs w:val="20"/>
        </w:rPr>
        <w:t xml:space="preserve"> thousand </w:t>
      </w:r>
      <w:r w:rsidR="0050425B">
        <w:rPr>
          <w:rFonts w:ascii="Arial" w:hAnsi="Arial" w:cs="Arial"/>
          <w:spacing w:val="4"/>
          <w:sz w:val="20"/>
          <w:szCs w:val="20"/>
        </w:rPr>
        <w:t>tonnes in year 2021-22</w:t>
      </w:r>
      <w:r w:rsidR="00C0602A">
        <w:rPr>
          <w:rFonts w:ascii="Arial" w:hAnsi="Arial" w:cs="Arial"/>
          <w:spacing w:val="4"/>
          <w:sz w:val="20"/>
          <w:szCs w:val="20"/>
        </w:rPr>
        <w:t xml:space="preserve"> (Department of Agriculture and farmers welfare, 2024)</w:t>
      </w:r>
      <w:r w:rsidR="000530E4">
        <w:rPr>
          <w:rFonts w:ascii="Arial" w:hAnsi="Arial" w:cs="Arial"/>
          <w:spacing w:val="4"/>
          <w:sz w:val="20"/>
          <w:szCs w:val="20"/>
        </w:rPr>
        <w:t xml:space="preserve">. </w:t>
      </w:r>
      <w:proofErr w:type="spellStart"/>
      <w:r w:rsidR="006974C4">
        <w:rPr>
          <w:rStyle w:val="Strong"/>
          <w:rFonts w:ascii="Arial" w:hAnsi="Arial" w:cs="Arial"/>
          <w:b w:val="0"/>
          <w:bCs w:val="0"/>
          <w:spacing w:val="4"/>
          <w:sz w:val="20"/>
          <w:szCs w:val="20"/>
        </w:rPr>
        <w:t>Buldhana</w:t>
      </w:r>
      <w:proofErr w:type="spellEnd"/>
      <w:r w:rsidRPr="009C42C8">
        <w:rPr>
          <w:rStyle w:val="Strong"/>
          <w:rFonts w:ascii="Arial" w:hAnsi="Arial" w:cs="Arial"/>
          <w:b w:val="0"/>
          <w:bCs w:val="0"/>
          <w:spacing w:val="4"/>
          <w:sz w:val="20"/>
          <w:szCs w:val="20"/>
        </w:rPr>
        <w:t xml:space="preserve"> district</w:t>
      </w:r>
      <w:r w:rsidRPr="009C42C8">
        <w:rPr>
          <w:rFonts w:ascii="Arial" w:hAnsi="Arial" w:cs="Arial"/>
          <w:spacing w:val="4"/>
          <w:sz w:val="20"/>
          <w:szCs w:val="20"/>
        </w:rPr>
        <w:t xml:space="preserve"> plays a key role in the state's </w:t>
      </w:r>
      <w:r w:rsidR="007C17EB">
        <w:rPr>
          <w:rFonts w:ascii="Arial" w:hAnsi="Arial" w:cs="Arial"/>
          <w:spacing w:val="4"/>
          <w:sz w:val="20"/>
          <w:szCs w:val="20"/>
        </w:rPr>
        <w:t xml:space="preserve">Soybean </w:t>
      </w:r>
      <w:r w:rsidRPr="009C42C8">
        <w:rPr>
          <w:rFonts w:ascii="Arial" w:hAnsi="Arial" w:cs="Arial"/>
          <w:spacing w:val="4"/>
          <w:sz w:val="20"/>
          <w:szCs w:val="20"/>
        </w:rPr>
        <w:t>production</w:t>
      </w:r>
      <w:r w:rsidR="007C17EB">
        <w:rPr>
          <w:rFonts w:ascii="Arial" w:hAnsi="Arial" w:cs="Arial"/>
          <w:spacing w:val="4"/>
          <w:sz w:val="20"/>
          <w:szCs w:val="20"/>
        </w:rPr>
        <w:t xml:space="preserve"> </w:t>
      </w:r>
      <w:r w:rsidR="002B4495">
        <w:rPr>
          <w:rFonts w:ascii="Arial" w:hAnsi="Arial" w:cs="Arial"/>
          <w:spacing w:val="4"/>
          <w:sz w:val="20"/>
          <w:szCs w:val="20"/>
        </w:rPr>
        <w:t>as it</w:t>
      </w:r>
      <w:r w:rsidR="007C17EB">
        <w:rPr>
          <w:rFonts w:ascii="Arial" w:hAnsi="Arial" w:cs="Arial"/>
          <w:spacing w:val="4"/>
          <w:sz w:val="20"/>
          <w:szCs w:val="20"/>
        </w:rPr>
        <w:t xml:space="preserve"> ranks 2</w:t>
      </w:r>
      <w:r w:rsidR="007C17EB" w:rsidRPr="007C17EB">
        <w:rPr>
          <w:rFonts w:ascii="Arial" w:hAnsi="Arial" w:cs="Arial"/>
          <w:spacing w:val="4"/>
          <w:sz w:val="20"/>
          <w:szCs w:val="20"/>
          <w:vertAlign w:val="superscript"/>
        </w:rPr>
        <w:t>nd</w:t>
      </w:r>
      <w:r w:rsidR="007C17EB">
        <w:rPr>
          <w:rFonts w:ascii="Arial" w:hAnsi="Arial" w:cs="Arial"/>
          <w:spacing w:val="4"/>
          <w:sz w:val="20"/>
          <w:szCs w:val="20"/>
        </w:rPr>
        <w:t xml:space="preserve"> in area under Soybean cultivation and 1</w:t>
      </w:r>
      <w:r w:rsidR="007C17EB" w:rsidRPr="007C17EB">
        <w:rPr>
          <w:rFonts w:ascii="Arial" w:hAnsi="Arial" w:cs="Arial"/>
          <w:spacing w:val="4"/>
          <w:sz w:val="20"/>
          <w:szCs w:val="20"/>
          <w:vertAlign w:val="superscript"/>
        </w:rPr>
        <w:t>st</w:t>
      </w:r>
      <w:r w:rsidR="007C17EB">
        <w:rPr>
          <w:rFonts w:ascii="Arial" w:hAnsi="Arial" w:cs="Arial"/>
          <w:spacing w:val="4"/>
          <w:sz w:val="20"/>
          <w:szCs w:val="20"/>
        </w:rPr>
        <w:t xml:space="preserve"> in Soybean production</w:t>
      </w:r>
      <w:r w:rsidRPr="009C42C8">
        <w:rPr>
          <w:rFonts w:ascii="Arial" w:hAnsi="Arial" w:cs="Arial"/>
          <w:spacing w:val="4"/>
          <w:sz w:val="20"/>
          <w:szCs w:val="20"/>
        </w:rPr>
        <w:t xml:space="preserve">. In the year </w:t>
      </w:r>
      <w:r w:rsidR="007339F7">
        <w:rPr>
          <w:rStyle w:val="Strong"/>
          <w:rFonts w:ascii="Arial" w:hAnsi="Arial" w:cs="Arial"/>
          <w:b w:val="0"/>
          <w:bCs w:val="0"/>
          <w:spacing w:val="4"/>
          <w:sz w:val="20"/>
          <w:szCs w:val="20"/>
        </w:rPr>
        <w:t>2022-23</w:t>
      </w:r>
      <w:r w:rsidRPr="009C42C8">
        <w:rPr>
          <w:rFonts w:ascii="Arial" w:hAnsi="Arial" w:cs="Arial"/>
          <w:spacing w:val="4"/>
          <w:sz w:val="20"/>
          <w:szCs w:val="20"/>
        </w:rPr>
        <w:t xml:space="preserve">, </w:t>
      </w:r>
      <w:proofErr w:type="spellStart"/>
      <w:r w:rsidR="006974C4">
        <w:rPr>
          <w:rFonts w:ascii="Arial" w:hAnsi="Arial" w:cs="Arial"/>
          <w:spacing w:val="4"/>
          <w:sz w:val="20"/>
          <w:szCs w:val="20"/>
        </w:rPr>
        <w:t>Buldhana</w:t>
      </w:r>
      <w:proofErr w:type="spellEnd"/>
      <w:r w:rsidRPr="009C42C8">
        <w:rPr>
          <w:rFonts w:ascii="Arial" w:hAnsi="Arial" w:cs="Arial"/>
          <w:spacing w:val="4"/>
          <w:sz w:val="20"/>
          <w:szCs w:val="20"/>
        </w:rPr>
        <w:t xml:space="preserve"> cultivated</w:t>
      </w:r>
      <w:r w:rsidR="002B4495">
        <w:rPr>
          <w:rFonts w:ascii="Arial" w:hAnsi="Arial" w:cs="Arial"/>
          <w:spacing w:val="4"/>
          <w:sz w:val="20"/>
          <w:szCs w:val="20"/>
        </w:rPr>
        <w:t xml:space="preserve"> the</w:t>
      </w:r>
      <w:r w:rsidRPr="009C42C8">
        <w:rPr>
          <w:rFonts w:ascii="Arial" w:hAnsi="Arial" w:cs="Arial"/>
          <w:spacing w:val="4"/>
          <w:sz w:val="20"/>
          <w:szCs w:val="20"/>
        </w:rPr>
        <w:t xml:space="preserve"> </w:t>
      </w:r>
      <w:r w:rsidR="002B4495">
        <w:rPr>
          <w:rFonts w:ascii="Arial" w:hAnsi="Arial" w:cs="Arial"/>
          <w:spacing w:val="4"/>
          <w:sz w:val="20"/>
          <w:szCs w:val="20"/>
        </w:rPr>
        <w:t xml:space="preserve">area of </w:t>
      </w:r>
      <w:r w:rsidR="002B4495">
        <w:rPr>
          <w:rStyle w:val="Strong"/>
          <w:rFonts w:ascii="Arial" w:hAnsi="Arial" w:cs="Arial"/>
          <w:b w:val="0"/>
          <w:bCs w:val="0"/>
          <w:spacing w:val="4"/>
          <w:sz w:val="20"/>
          <w:szCs w:val="20"/>
        </w:rPr>
        <w:t>445955</w:t>
      </w:r>
      <w:r w:rsidRPr="009C42C8">
        <w:rPr>
          <w:rStyle w:val="Strong"/>
          <w:rFonts w:ascii="Arial" w:hAnsi="Arial" w:cs="Arial"/>
          <w:b w:val="0"/>
          <w:bCs w:val="0"/>
          <w:spacing w:val="4"/>
          <w:sz w:val="20"/>
          <w:szCs w:val="20"/>
        </w:rPr>
        <w:t xml:space="preserve"> hectares</w:t>
      </w:r>
      <w:r w:rsidR="007339F7">
        <w:rPr>
          <w:rFonts w:ascii="Arial" w:hAnsi="Arial" w:cs="Arial"/>
          <w:spacing w:val="4"/>
          <w:sz w:val="20"/>
          <w:szCs w:val="20"/>
        </w:rPr>
        <w:t xml:space="preserve"> of soybean </w:t>
      </w:r>
      <w:r w:rsidRPr="009C42C8">
        <w:rPr>
          <w:rFonts w:ascii="Arial" w:hAnsi="Arial" w:cs="Arial"/>
          <w:spacing w:val="4"/>
          <w:sz w:val="20"/>
          <w:szCs w:val="20"/>
        </w:rPr>
        <w:t xml:space="preserve">yielding </w:t>
      </w:r>
      <w:r w:rsidR="007339F7">
        <w:rPr>
          <w:rFonts w:ascii="Arial" w:hAnsi="Arial" w:cs="Arial"/>
          <w:spacing w:val="4"/>
          <w:sz w:val="20"/>
          <w:szCs w:val="20"/>
        </w:rPr>
        <w:t xml:space="preserve">the production of </w:t>
      </w:r>
      <w:r w:rsidR="007339F7">
        <w:rPr>
          <w:rStyle w:val="Strong"/>
          <w:rFonts w:ascii="Arial" w:hAnsi="Arial" w:cs="Arial"/>
          <w:b w:val="0"/>
          <w:bCs w:val="0"/>
          <w:spacing w:val="4"/>
          <w:sz w:val="20"/>
          <w:szCs w:val="20"/>
        </w:rPr>
        <w:t>792435</w:t>
      </w:r>
      <w:r w:rsidRPr="00903D4D">
        <w:rPr>
          <w:rStyle w:val="Strong"/>
          <w:rFonts w:ascii="Arial" w:hAnsi="Arial" w:cs="Arial"/>
          <w:b w:val="0"/>
          <w:bCs w:val="0"/>
          <w:spacing w:val="4"/>
          <w:sz w:val="20"/>
          <w:szCs w:val="20"/>
        </w:rPr>
        <w:t xml:space="preserve"> tonnes</w:t>
      </w:r>
      <w:r w:rsidRPr="009C42C8">
        <w:rPr>
          <w:rFonts w:ascii="Arial" w:hAnsi="Arial" w:cs="Arial"/>
          <w:spacing w:val="4"/>
          <w:sz w:val="20"/>
          <w:szCs w:val="20"/>
        </w:rPr>
        <w:t xml:space="preserve"> with a productivity of </w:t>
      </w:r>
      <w:r w:rsidR="006974C4">
        <w:rPr>
          <w:rStyle w:val="Strong"/>
          <w:rFonts w:ascii="Arial" w:hAnsi="Arial" w:cs="Arial"/>
          <w:b w:val="0"/>
          <w:bCs w:val="0"/>
          <w:spacing w:val="4"/>
          <w:sz w:val="20"/>
          <w:szCs w:val="20"/>
        </w:rPr>
        <w:t>1.69</w:t>
      </w:r>
      <w:r w:rsidRPr="00903D4D">
        <w:rPr>
          <w:rStyle w:val="Strong"/>
          <w:rFonts w:ascii="Arial" w:hAnsi="Arial" w:cs="Arial"/>
          <w:b w:val="0"/>
          <w:bCs w:val="0"/>
          <w:spacing w:val="4"/>
          <w:sz w:val="20"/>
          <w:szCs w:val="20"/>
        </w:rPr>
        <w:t xml:space="preserve"> ton per hectare</w:t>
      </w:r>
      <w:r w:rsidRPr="009C42C8">
        <w:rPr>
          <w:rFonts w:ascii="Arial" w:hAnsi="Arial" w:cs="Arial"/>
          <w:spacing w:val="4"/>
          <w:sz w:val="20"/>
          <w:szCs w:val="20"/>
        </w:rPr>
        <w:t xml:space="preserve">. This positions </w:t>
      </w:r>
      <w:proofErr w:type="spellStart"/>
      <w:r w:rsidR="006974C4">
        <w:rPr>
          <w:rFonts w:ascii="Arial" w:hAnsi="Arial" w:cs="Arial"/>
          <w:spacing w:val="4"/>
          <w:sz w:val="20"/>
          <w:szCs w:val="20"/>
        </w:rPr>
        <w:t>Buldhana</w:t>
      </w:r>
      <w:proofErr w:type="spellEnd"/>
      <w:r w:rsidRPr="009C42C8">
        <w:rPr>
          <w:rFonts w:ascii="Arial" w:hAnsi="Arial" w:cs="Arial"/>
          <w:spacing w:val="4"/>
          <w:sz w:val="20"/>
          <w:szCs w:val="20"/>
        </w:rPr>
        <w:t xml:space="preserve"> as</w:t>
      </w:r>
      <w:r w:rsidR="006974C4">
        <w:rPr>
          <w:rFonts w:ascii="Arial" w:hAnsi="Arial" w:cs="Arial"/>
          <w:spacing w:val="4"/>
          <w:sz w:val="20"/>
          <w:szCs w:val="20"/>
        </w:rPr>
        <w:t xml:space="preserve"> the largest </w:t>
      </w:r>
      <w:r w:rsidRPr="009C42C8">
        <w:rPr>
          <w:rFonts w:ascii="Arial" w:hAnsi="Arial" w:cs="Arial"/>
          <w:spacing w:val="4"/>
          <w:sz w:val="20"/>
          <w:szCs w:val="20"/>
        </w:rPr>
        <w:t xml:space="preserve">contributor to Maharashtra's soybean </w:t>
      </w:r>
      <w:r w:rsidR="006974C4">
        <w:rPr>
          <w:rFonts w:ascii="Arial" w:hAnsi="Arial" w:cs="Arial"/>
          <w:spacing w:val="4"/>
          <w:sz w:val="20"/>
          <w:szCs w:val="20"/>
        </w:rPr>
        <w:t>production</w:t>
      </w:r>
      <w:r w:rsidRPr="009C42C8">
        <w:rPr>
          <w:rFonts w:ascii="Arial" w:hAnsi="Arial" w:cs="Arial"/>
          <w:spacing w:val="4"/>
          <w:sz w:val="20"/>
          <w:szCs w:val="20"/>
        </w:rPr>
        <w:t xml:space="preserve">, making it an important region </w:t>
      </w:r>
      <w:r w:rsidR="007339F7">
        <w:rPr>
          <w:rFonts w:ascii="Arial" w:hAnsi="Arial" w:cs="Arial"/>
          <w:spacing w:val="4"/>
          <w:sz w:val="20"/>
          <w:szCs w:val="20"/>
        </w:rPr>
        <w:t>to understand the</w:t>
      </w:r>
      <w:r w:rsidRPr="009C42C8">
        <w:rPr>
          <w:rFonts w:ascii="Arial" w:hAnsi="Arial" w:cs="Arial"/>
          <w:spacing w:val="4"/>
          <w:sz w:val="20"/>
          <w:szCs w:val="20"/>
        </w:rPr>
        <w:t xml:space="preserve"> production dynamics</w:t>
      </w:r>
      <w:r w:rsidR="007339F7">
        <w:rPr>
          <w:rFonts w:ascii="Arial" w:hAnsi="Arial" w:cs="Arial"/>
          <w:spacing w:val="4"/>
          <w:sz w:val="20"/>
          <w:szCs w:val="20"/>
        </w:rPr>
        <w:t xml:space="preserve"> of Soybean crop</w:t>
      </w:r>
      <w:r w:rsidR="00B86671">
        <w:rPr>
          <w:rFonts w:ascii="Arial" w:hAnsi="Arial" w:cs="Arial"/>
          <w:spacing w:val="4"/>
          <w:sz w:val="20"/>
          <w:szCs w:val="20"/>
        </w:rPr>
        <w:t>.</w:t>
      </w:r>
      <w:r w:rsidR="00B86671" w:rsidRPr="00B86671">
        <w:rPr>
          <w:rFonts w:ascii="Arial" w:hAnsi="Arial" w:cs="Arial"/>
          <w:spacing w:val="4"/>
          <w:sz w:val="20"/>
          <w:szCs w:val="20"/>
        </w:rPr>
        <w:t xml:space="preserve"> </w:t>
      </w:r>
      <w:r w:rsidR="007339F7">
        <w:rPr>
          <w:rFonts w:ascii="Arial" w:hAnsi="Arial" w:cs="Arial"/>
          <w:spacing w:val="4"/>
          <w:sz w:val="20"/>
          <w:szCs w:val="20"/>
        </w:rPr>
        <w:t xml:space="preserve">In year 2021-22, </w:t>
      </w:r>
      <w:proofErr w:type="spellStart"/>
      <w:r w:rsidR="007339F7">
        <w:rPr>
          <w:rFonts w:ascii="Arial" w:hAnsi="Arial" w:cs="Arial"/>
          <w:spacing w:val="4"/>
          <w:sz w:val="20"/>
          <w:szCs w:val="20"/>
        </w:rPr>
        <w:t>Buldhana</w:t>
      </w:r>
      <w:proofErr w:type="spellEnd"/>
      <w:r w:rsidR="007339F7">
        <w:rPr>
          <w:rFonts w:ascii="Arial" w:hAnsi="Arial" w:cs="Arial"/>
          <w:spacing w:val="4"/>
          <w:sz w:val="20"/>
          <w:szCs w:val="20"/>
        </w:rPr>
        <w:t xml:space="preserve"> district alone </w:t>
      </w:r>
      <w:r w:rsidR="00B86671">
        <w:rPr>
          <w:rFonts w:ascii="Arial" w:hAnsi="Arial" w:cs="Arial"/>
          <w:spacing w:val="4"/>
          <w:sz w:val="20"/>
          <w:szCs w:val="20"/>
        </w:rPr>
        <w:t>contributed to the 9.66 percent of the total area under Soybean cultivation and 13.65 percent of the total Soybean production in the state of Mahar</w:t>
      </w:r>
      <w:r w:rsidR="007339F7">
        <w:rPr>
          <w:rFonts w:ascii="Arial" w:hAnsi="Arial" w:cs="Arial"/>
          <w:spacing w:val="4"/>
          <w:sz w:val="20"/>
          <w:szCs w:val="20"/>
        </w:rPr>
        <w:t xml:space="preserve">ashtra. </w:t>
      </w:r>
      <w:r w:rsidR="00B03BAC">
        <w:rPr>
          <w:rFonts w:ascii="Arial" w:hAnsi="Arial" w:cs="Arial"/>
          <w:spacing w:val="4"/>
          <w:sz w:val="20"/>
          <w:szCs w:val="20"/>
        </w:rPr>
        <w:t xml:space="preserve">Soybean is </w:t>
      </w:r>
      <w:r w:rsidR="00386AA6">
        <w:rPr>
          <w:rFonts w:ascii="Arial" w:hAnsi="Arial" w:cs="Arial"/>
          <w:spacing w:val="4"/>
          <w:sz w:val="20"/>
          <w:szCs w:val="20"/>
        </w:rPr>
        <w:t>a major oilseed</w:t>
      </w:r>
      <w:r w:rsidR="00B03BAC">
        <w:rPr>
          <w:rFonts w:ascii="Arial" w:hAnsi="Arial" w:cs="Arial"/>
          <w:spacing w:val="4"/>
          <w:sz w:val="20"/>
          <w:szCs w:val="20"/>
        </w:rPr>
        <w:t xml:space="preserve"> grown for its use in human and animal feed for its edible protein and oil content as well as in industrial use. </w:t>
      </w:r>
      <w:r w:rsidR="00BA0C7C">
        <w:rPr>
          <w:rFonts w:ascii="Arial" w:hAnsi="Arial" w:cs="Arial"/>
          <w:spacing w:val="4"/>
          <w:sz w:val="20"/>
          <w:szCs w:val="20"/>
        </w:rPr>
        <w:t xml:space="preserve">The present study aims to study the change in production of Soybean in </w:t>
      </w:r>
      <w:proofErr w:type="spellStart"/>
      <w:r w:rsidR="00BA0C7C">
        <w:rPr>
          <w:rFonts w:ascii="Arial" w:hAnsi="Arial" w:cs="Arial"/>
          <w:spacing w:val="4"/>
          <w:sz w:val="20"/>
          <w:szCs w:val="20"/>
        </w:rPr>
        <w:t>Buldhana</w:t>
      </w:r>
      <w:proofErr w:type="spellEnd"/>
      <w:r w:rsidR="00BA0C7C">
        <w:rPr>
          <w:rFonts w:ascii="Arial" w:hAnsi="Arial" w:cs="Arial"/>
          <w:spacing w:val="4"/>
          <w:sz w:val="20"/>
          <w:szCs w:val="20"/>
        </w:rPr>
        <w:t xml:space="preserve"> district of Maharashtra. It was carried out to identify the determinants as well as share of each determinant in the production change whether increased or decreased. Hence, the present research determines the drivers behind the increase or decrease in production of Soybean so as to suggest the policies to be implemented for the succeeding years based on the results.</w:t>
      </w:r>
    </w:p>
    <w:p w14:paraId="15CACA58" w14:textId="77777777" w:rsidR="00903D4D" w:rsidRPr="0054623A" w:rsidRDefault="00903D4D" w:rsidP="00903D4D">
      <w:pPr>
        <w:pStyle w:val="NormalWeb"/>
        <w:spacing w:before="0" w:beforeAutospacing="0" w:after="160" w:afterAutospacing="0"/>
        <w:rPr>
          <w:rFonts w:ascii="Arial" w:hAnsi="Arial" w:cs="Arial"/>
          <w:spacing w:val="4"/>
          <w:sz w:val="20"/>
          <w:szCs w:val="20"/>
        </w:rPr>
      </w:pPr>
      <w:r w:rsidRPr="0054623A">
        <w:rPr>
          <w:rFonts w:ascii="Arial" w:hAnsi="Arial" w:cs="Arial"/>
          <w:b/>
          <w:bCs/>
          <w:spacing w:val="4"/>
          <w:sz w:val="20"/>
          <w:szCs w:val="20"/>
        </w:rPr>
        <w:t>2. MATERIAL AND METHODS</w:t>
      </w:r>
    </w:p>
    <w:p w14:paraId="1FC14E37" w14:textId="481954E6" w:rsidR="00903D4D" w:rsidRDefault="00642ACA"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lastRenderedPageBreak/>
        <w:tab/>
      </w:r>
      <w:r w:rsidR="00903D4D">
        <w:rPr>
          <w:rFonts w:ascii="Arial" w:hAnsi="Arial" w:cs="Arial"/>
          <w:spacing w:val="4"/>
          <w:sz w:val="20"/>
          <w:szCs w:val="20"/>
        </w:rPr>
        <w:t xml:space="preserve">The study was based on the time series secondary data on area, production and yield of Soybean crop in </w:t>
      </w:r>
      <w:proofErr w:type="spellStart"/>
      <w:r w:rsidR="00AA2A35">
        <w:rPr>
          <w:rFonts w:ascii="Arial" w:hAnsi="Arial" w:cs="Arial"/>
          <w:spacing w:val="4"/>
          <w:sz w:val="20"/>
          <w:szCs w:val="20"/>
        </w:rPr>
        <w:t>Buldhana</w:t>
      </w:r>
      <w:proofErr w:type="spellEnd"/>
      <w:r w:rsidR="00903D4D">
        <w:rPr>
          <w:rFonts w:ascii="Arial" w:hAnsi="Arial" w:cs="Arial"/>
          <w:spacing w:val="4"/>
          <w:sz w:val="20"/>
          <w:szCs w:val="20"/>
        </w:rPr>
        <w:t xml:space="preserve"> District of Maharashtra. The data was collected for 15 years from 2007-08 to 2021-22. </w:t>
      </w:r>
      <w:r w:rsidR="004355AB">
        <w:rPr>
          <w:rFonts w:ascii="Arial" w:hAnsi="Arial" w:cs="Arial"/>
          <w:spacing w:val="4"/>
          <w:sz w:val="20"/>
          <w:szCs w:val="20"/>
        </w:rPr>
        <w:t xml:space="preserve">The studies </w:t>
      </w:r>
      <w:proofErr w:type="spellStart"/>
      <w:r w:rsidR="004355AB">
        <w:rPr>
          <w:rFonts w:ascii="Arial" w:hAnsi="Arial" w:cs="Arial"/>
          <w:spacing w:val="4"/>
          <w:sz w:val="20"/>
          <w:szCs w:val="20"/>
        </w:rPr>
        <w:t>Datarkar</w:t>
      </w:r>
      <w:proofErr w:type="spellEnd"/>
      <w:r w:rsidR="004355AB">
        <w:rPr>
          <w:rFonts w:ascii="Arial" w:hAnsi="Arial" w:cs="Arial"/>
          <w:spacing w:val="4"/>
          <w:sz w:val="20"/>
          <w:szCs w:val="20"/>
        </w:rPr>
        <w:t xml:space="preserve">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(2016), Sharma (2016), </w:t>
      </w:r>
      <w:proofErr w:type="spellStart"/>
      <w:r w:rsidR="004355AB">
        <w:rPr>
          <w:rFonts w:ascii="Arial" w:hAnsi="Arial" w:cs="Arial"/>
          <w:spacing w:val="4"/>
          <w:sz w:val="20"/>
          <w:szCs w:val="20"/>
        </w:rPr>
        <w:t>Pathrikar</w:t>
      </w:r>
      <w:proofErr w:type="spellEnd"/>
      <w:r w:rsidR="004355AB">
        <w:rPr>
          <w:rFonts w:ascii="Arial" w:hAnsi="Arial" w:cs="Arial"/>
          <w:spacing w:val="4"/>
          <w:sz w:val="20"/>
          <w:szCs w:val="20"/>
        </w:rPr>
        <w:t xml:space="preserve">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(2022), and Tiwari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(2022) used growth rate analysis to determine whether the area or the yield showed more growth and thus determining the pattern of change in production viz., increase or decrease in production of Soybean over the study period.  However, some studies viz., </w:t>
      </w:r>
      <w:proofErr w:type="spellStart"/>
      <w:r w:rsidR="004355AB">
        <w:rPr>
          <w:rFonts w:ascii="Arial" w:hAnsi="Arial" w:cs="Arial"/>
          <w:spacing w:val="4"/>
          <w:sz w:val="20"/>
          <w:szCs w:val="20"/>
        </w:rPr>
        <w:t>Tayade</w:t>
      </w:r>
      <w:proofErr w:type="spellEnd"/>
      <w:r w:rsidR="004355AB">
        <w:rPr>
          <w:rFonts w:ascii="Arial" w:hAnsi="Arial" w:cs="Arial"/>
          <w:spacing w:val="4"/>
          <w:sz w:val="20"/>
          <w:szCs w:val="20"/>
        </w:rPr>
        <w:t xml:space="preserve">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(2013), </w:t>
      </w:r>
      <w:proofErr w:type="spellStart"/>
      <w:r w:rsidR="004355AB">
        <w:rPr>
          <w:rFonts w:ascii="Arial" w:hAnsi="Arial" w:cs="Arial"/>
          <w:spacing w:val="4"/>
          <w:sz w:val="20"/>
          <w:szCs w:val="20"/>
        </w:rPr>
        <w:t>Hazari</w:t>
      </w:r>
      <w:proofErr w:type="spellEnd"/>
      <w:r w:rsidR="004355AB">
        <w:rPr>
          <w:rFonts w:ascii="Arial" w:hAnsi="Arial" w:cs="Arial"/>
          <w:spacing w:val="4"/>
          <w:sz w:val="20"/>
          <w:szCs w:val="20"/>
        </w:rPr>
        <w:t xml:space="preserve"> (2015), </w:t>
      </w:r>
      <w:proofErr w:type="spellStart"/>
      <w:r w:rsidR="004355AB">
        <w:rPr>
          <w:rFonts w:ascii="Arial" w:hAnsi="Arial" w:cs="Arial"/>
          <w:spacing w:val="4"/>
          <w:sz w:val="20"/>
          <w:szCs w:val="20"/>
        </w:rPr>
        <w:t>Datarkar</w:t>
      </w:r>
      <w:proofErr w:type="spellEnd"/>
      <w:r w:rsidR="004355AB">
        <w:rPr>
          <w:rFonts w:ascii="Arial" w:hAnsi="Arial" w:cs="Arial"/>
          <w:spacing w:val="4"/>
          <w:sz w:val="20"/>
          <w:szCs w:val="20"/>
        </w:rPr>
        <w:t xml:space="preserve">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(2017)</w:t>
      </w:r>
      <w:r w:rsidR="000A0012">
        <w:rPr>
          <w:rFonts w:ascii="Arial" w:hAnsi="Arial" w:cs="Arial"/>
          <w:spacing w:val="4"/>
          <w:sz w:val="20"/>
          <w:szCs w:val="20"/>
        </w:rPr>
        <w:t xml:space="preserve"> and </w:t>
      </w:r>
      <w:proofErr w:type="spellStart"/>
      <w:r w:rsidR="000A0012">
        <w:rPr>
          <w:rFonts w:ascii="Arial" w:hAnsi="Arial" w:cs="Arial"/>
          <w:spacing w:val="4"/>
          <w:sz w:val="20"/>
          <w:szCs w:val="20"/>
        </w:rPr>
        <w:t>Ninawe</w:t>
      </w:r>
      <w:proofErr w:type="spellEnd"/>
      <w:r w:rsidR="000A0012">
        <w:rPr>
          <w:rFonts w:ascii="Arial" w:hAnsi="Arial" w:cs="Arial"/>
          <w:spacing w:val="4"/>
          <w:sz w:val="20"/>
          <w:szCs w:val="20"/>
        </w:rPr>
        <w:t xml:space="preserve"> </w:t>
      </w:r>
      <w:r w:rsidR="000A0012" w:rsidRPr="000A0012">
        <w:rPr>
          <w:rFonts w:ascii="Arial" w:hAnsi="Arial" w:cs="Arial"/>
          <w:i/>
          <w:iCs/>
          <w:spacing w:val="4"/>
          <w:sz w:val="20"/>
          <w:szCs w:val="20"/>
        </w:rPr>
        <w:t>et al.</w:t>
      </w:r>
      <w:r w:rsidR="000A0012">
        <w:rPr>
          <w:rFonts w:ascii="Arial" w:hAnsi="Arial" w:cs="Arial"/>
          <w:spacing w:val="4"/>
          <w:sz w:val="20"/>
          <w:szCs w:val="20"/>
        </w:rPr>
        <w:t xml:space="preserve"> (2020) used the decomposition analysis to determine the effect of area and yield </w:t>
      </w:r>
      <w:r w:rsidR="00BA0C7C">
        <w:rPr>
          <w:rFonts w:ascii="Arial" w:hAnsi="Arial" w:cs="Arial"/>
          <w:spacing w:val="4"/>
          <w:sz w:val="20"/>
          <w:szCs w:val="20"/>
        </w:rPr>
        <w:t>a</w:t>
      </w:r>
      <w:r w:rsidR="000A0012">
        <w:rPr>
          <w:rFonts w:ascii="Arial" w:hAnsi="Arial" w:cs="Arial"/>
          <w:spacing w:val="4"/>
          <w:sz w:val="20"/>
          <w:szCs w:val="20"/>
        </w:rPr>
        <w:t>s well as their interaction on the production of Soybean in Maharashtra.</w:t>
      </w:r>
      <w:r w:rsidR="003015DE">
        <w:rPr>
          <w:rFonts w:ascii="Arial" w:hAnsi="Arial" w:cs="Arial"/>
          <w:spacing w:val="4"/>
          <w:sz w:val="20"/>
          <w:szCs w:val="20"/>
        </w:rPr>
        <w:t xml:space="preserve"> The present research was aimed to study the dynamics change in production of Soybean crop. The decomposition analysis was used to work out the change in production of Soybean in </w:t>
      </w:r>
      <w:proofErr w:type="spellStart"/>
      <w:r w:rsidR="003015DE">
        <w:rPr>
          <w:rFonts w:ascii="Arial" w:hAnsi="Arial" w:cs="Arial"/>
          <w:spacing w:val="4"/>
          <w:sz w:val="20"/>
          <w:szCs w:val="20"/>
        </w:rPr>
        <w:t>Buldhana</w:t>
      </w:r>
      <w:proofErr w:type="spellEnd"/>
      <w:r w:rsidR="003015DE">
        <w:rPr>
          <w:rFonts w:ascii="Arial" w:hAnsi="Arial" w:cs="Arial"/>
          <w:spacing w:val="4"/>
          <w:sz w:val="20"/>
          <w:szCs w:val="20"/>
        </w:rPr>
        <w:t xml:space="preserve"> district of Maharashtra.</w:t>
      </w:r>
    </w:p>
    <w:p w14:paraId="0EDAE07D" w14:textId="4CB5EECD" w:rsidR="003015DE" w:rsidRDefault="003015DE"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t xml:space="preserve">Since decomposition analysis deals with highlighting the share of individual components responsible for the increase or decrease in production/output of the crop, it is also called as component analysis. In the present research, the decomposition analysis was worked out using the additive decomposition model by Minhas and Vaidyanathan (1965) in the book by Vani et al. (2019). The original additive decomposition model </w:t>
      </w:r>
      <w:r w:rsidR="00C94BD0">
        <w:rPr>
          <w:rFonts w:ascii="Arial" w:hAnsi="Arial" w:cs="Arial"/>
          <w:spacing w:val="4"/>
          <w:sz w:val="20"/>
          <w:szCs w:val="20"/>
        </w:rPr>
        <w:t>consists of the area effect, yield effect and the interaction effect between the area and yield. However, the results from the model were not considered to be absolute since, the model possesses the residual effects caused by the interaction effect. Hence, the results cannot absolutely define whether the area effect or the yield effect is the driver behind the production change. However, in the present research this residual effect has been removed by reconstructing the additive decomposition model.</w:t>
      </w:r>
      <w:r w:rsidR="00B5019E">
        <w:rPr>
          <w:rFonts w:ascii="Arial" w:hAnsi="Arial" w:cs="Arial"/>
          <w:spacing w:val="4"/>
          <w:sz w:val="20"/>
          <w:szCs w:val="20"/>
        </w:rPr>
        <w:t xml:space="preserve"> The original additive decomposition model was written as </w:t>
      </w:r>
    </w:p>
    <w:p w14:paraId="3C8F79BB" w14:textId="77777777" w:rsidR="00B5019E" w:rsidRPr="00540641" w:rsidRDefault="00B5019E" w:rsidP="00B5019E">
      <w:pPr>
        <w:pStyle w:val="NormalWeb"/>
        <w:spacing w:before="0" w:beforeAutospacing="0" w:after="160" w:afterAutospacing="0"/>
        <w:jc w:val="both"/>
        <w:rPr>
          <w:rFonts w:ascii="Arial" w:hAnsi="Arial" w:cs="Arial"/>
          <w:spacing w:val="4"/>
          <w:sz w:val="20"/>
          <w:szCs w:val="20"/>
        </w:rPr>
      </w:pPr>
      <m:oMathPara>
        <m:oMath>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Q</m:t>
              </m:r>
            </m:e>
            <m:sub>
              <m:r>
                <m:rPr>
                  <m:sty m:val="p"/>
                </m:rPr>
                <w:rPr>
                  <w:rFonts w:ascii="Cambria Math" w:hAnsi="Cambria Math" w:cs="Arial"/>
                  <w:spacing w:val="4"/>
                  <w:sz w:val="20"/>
                  <w:szCs w:val="20"/>
                </w:rPr>
                <m:t>t</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t-1</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t-1</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m:t>
              </m:r>
            </m:sub>
          </m:sSub>
        </m:oMath>
      </m:oMathPara>
    </w:p>
    <w:p w14:paraId="673DCD34" w14:textId="77777777" w:rsidR="00B5019E" w:rsidRPr="0054623A" w:rsidRDefault="00B5019E" w:rsidP="00B5019E">
      <w:pPr>
        <w:spacing w:after="0" w:line="240" w:lineRule="auto"/>
        <w:jc w:val="both"/>
        <w:rPr>
          <w:rFonts w:ascii="Arial" w:eastAsia="Times New Roman" w:hAnsi="Arial" w:cs="Arial"/>
          <w:iCs/>
          <w:spacing w:val="4"/>
          <w:sz w:val="20"/>
          <w:szCs w:val="20"/>
        </w:rPr>
      </w:pPr>
      <w:r>
        <w:rPr>
          <w:rFonts w:ascii="Arial" w:hAnsi="Arial" w:cs="Arial"/>
          <w:spacing w:val="4"/>
          <w:sz w:val="20"/>
          <w:szCs w:val="20"/>
        </w:rPr>
        <w:t>Where,</w:t>
      </w:r>
    </w:p>
    <w:p w14:paraId="48F62EAA" w14:textId="77777777" w:rsidR="00B5019E" w:rsidRDefault="00B5019E" w:rsidP="00B5019E">
      <w:pPr>
        <w:spacing w:after="0" w:line="240" w:lineRule="auto"/>
        <w:ind w:left="720"/>
        <w:jc w:val="both"/>
        <w:rPr>
          <w:rFonts w:ascii="Arial" w:hAnsi="Arial" w:cs="Arial"/>
          <w:spacing w:val="4"/>
          <w:sz w:val="20"/>
          <w:szCs w:val="20"/>
        </w:rPr>
      </w:pPr>
      <w:r>
        <w:rPr>
          <w:rStyle w:val="katex"/>
          <w:rFonts w:ascii="Arial" w:hAnsi="Arial" w:cs="Arial"/>
          <w:spacing w:val="4"/>
          <w:sz w:val="20"/>
          <w:szCs w:val="20"/>
        </w:rPr>
        <w:t>Δ</w:t>
      </w:r>
      <w:r>
        <w:rPr>
          <w:rFonts w:ascii="Arial" w:hAnsi="Arial" w:cs="Arial"/>
          <w:spacing w:val="4"/>
          <w:sz w:val="20"/>
          <w:szCs w:val="20"/>
        </w:rPr>
        <w:t xml:space="preserve"> Q</w:t>
      </w:r>
      <w:r>
        <w:rPr>
          <w:rFonts w:ascii="Arial" w:hAnsi="Arial" w:cs="Arial"/>
          <w:spacing w:val="4"/>
          <w:sz w:val="20"/>
          <w:szCs w:val="20"/>
          <w:vertAlign w:val="subscript"/>
        </w:rPr>
        <w:t>t</w:t>
      </w:r>
      <w:r>
        <w:rPr>
          <w:rFonts w:ascii="Arial" w:hAnsi="Arial" w:cs="Arial"/>
          <w:spacing w:val="4"/>
          <w:sz w:val="20"/>
          <w:szCs w:val="20"/>
        </w:rPr>
        <w:t xml:space="preserve"> represents the change in production,</w:t>
      </w:r>
    </w:p>
    <w:p w14:paraId="62BE60AB" w14:textId="01B22C6E" w:rsidR="00B5019E" w:rsidRDefault="00B5019E" w:rsidP="00B5019E">
      <w:pPr>
        <w:spacing w:after="0" w:line="240" w:lineRule="auto"/>
        <w:ind w:left="720"/>
        <w:jc w:val="both"/>
        <w:rPr>
          <w:rFonts w:ascii="Arial" w:hAnsi="Arial" w:cs="Arial"/>
          <w:spacing w:val="4"/>
          <w:sz w:val="20"/>
          <w:szCs w:val="20"/>
        </w:rPr>
      </w:pPr>
      <w:r>
        <w:rPr>
          <w:rStyle w:val="katex"/>
          <w:rFonts w:ascii="Arial" w:hAnsi="Arial" w:cs="Arial"/>
          <w:spacing w:val="4"/>
          <w:sz w:val="20"/>
          <w:szCs w:val="20"/>
        </w:rPr>
        <w:t>Δ</w:t>
      </w:r>
      <w:r>
        <w:rPr>
          <w:rFonts w:ascii="Arial" w:hAnsi="Arial" w:cs="Arial"/>
          <w:spacing w:val="4"/>
          <w:sz w:val="20"/>
          <w:szCs w:val="20"/>
        </w:rPr>
        <w:t xml:space="preserve"> A</w:t>
      </w:r>
      <w:r>
        <w:rPr>
          <w:rFonts w:ascii="Arial" w:hAnsi="Arial" w:cs="Arial"/>
          <w:spacing w:val="4"/>
          <w:sz w:val="20"/>
          <w:szCs w:val="20"/>
          <w:vertAlign w:val="subscript"/>
        </w:rPr>
        <w:t>t</w:t>
      </w:r>
      <w:r w:rsidR="004C3CE8">
        <w:rPr>
          <w:rFonts w:ascii="Arial" w:hAnsi="Arial" w:cs="Arial"/>
          <w:spacing w:val="4"/>
          <w:sz w:val="20"/>
          <w:szCs w:val="20"/>
        </w:rPr>
        <w:t xml:space="preserve"> and </w:t>
      </w:r>
      <w:r w:rsidR="004C3CE8">
        <w:rPr>
          <w:rStyle w:val="katex"/>
          <w:rFonts w:ascii="Arial" w:hAnsi="Arial" w:cs="Arial"/>
          <w:spacing w:val="4"/>
          <w:sz w:val="20"/>
          <w:szCs w:val="20"/>
        </w:rPr>
        <w:t>Δ</w:t>
      </w:r>
      <w:r w:rsidR="004C3CE8">
        <w:rPr>
          <w:rFonts w:ascii="Arial" w:hAnsi="Arial" w:cs="Arial"/>
          <w:spacing w:val="4"/>
          <w:sz w:val="20"/>
          <w:szCs w:val="20"/>
        </w:rPr>
        <w:t xml:space="preserve"> </w:t>
      </w:r>
      <w:proofErr w:type="spellStart"/>
      <w:r w:rsidR="004C3CE8">
        <w:rPr>
          <w:rFonts w:ascii="Arial" w:hAnsi="Arial" w:cs="Arial"/>
          <w:spacing w:val="4"/>
          <w:sz w:val="20"/>
          <w:szCs w:val="20"/>
        </w:rPr>
        <w:t>Y</w:t>
      </w:r>
      <w:r>
        <w:rPr>
          <w:rFonts w:ascii="Arial" w:hAnsi="Arial" w:cs="Arial"/>
          <w:spacing w:val="4"/>
          <w:sz w:val="20"/>
          <w:szCs w:val="20"/>
          <w:vertAlign w:val="subscript"/>
        </w:rPr>
        <w:t>t</w:t>
      </w:r>
      <w:proofErr w:type="spellEnd"/>
      <w:r>
        <w:rPr>
          <w:rFonts w:ascii="Arial" w:hAnsi="Arial" w:cs="Arial"/>
          <w:spacing w:val="4"/>
          <w:sz w:val="20"/>
          <w:szCs w:val="20"/>
        </w:rPr>
        <w:t xml:space="preserve"> represent the changes in area and yield, respectively.</w:t>
      </w:r>
    </w:p>
    <w:p w14:paraId="2FD7800B" w14:textId="6564AD6A" w:rsidR="00C94BD0" w:rsidRDefault="00C94BD0" w:rsidP="00C94BD0">
      <w:pPr>
        <w:pStyle w:val="NormalWeb"/>
        <w:spacing w:before="0" w:beforeAutospacing="0" w:after="160" w:afterAutospacing="0"/>
        <w:ind w:firstLine="720"/>
        <w:jc w:val="both"/>
        <w:rPr>
          <w:rFonts w:ascii="Arial" w:hAnsi="Arial" w:cs="Arial"/>
          <w:spacing w:val="4"/>
          <w:sz w:val="20"/>
          <w:szCs w:val="20"/>
        </w:rPr>
      </w:pPr>
      <w:r>
        <w:rPr>
          <w:rFonts w:ascii="Arial" w:hAnsi="Arial" w:cs="Arial"/>
          <w:spacing w:val="4"/>
          <w:sz w:val="20"/>
          <w:szCs w:val="20"/>
        </w:rPr>
        <w:t xml:space="preserve">The present research aims to determine the drivers behind the change in production of Soybean in </w:t>
      </w:r>
      <w:proofErr w:type="spellStart"/>
      <w:r>
        <w:rPr>
          <w:rFonts w:ascii="Arial" w:hAnsi="Arial" w:cs="Arial"/>
          <w:spacing w:val="4"/>
          <w:sz w:val="20"/>
          <w:szCs w:val="20"/>
        </w:rPr>
        <w:t>Buldhana</w:t>
      </w:r>
      <w:proofErr w:type="spellEnd"/>
      <w:r>
        <w:rPr>
          <w:rFonts w:ascii="Arial" w:hAnsi="Arial" w:cs="Arial"/>
          <w:spacing w:val="4"/>
          <w:sz w:val="20"/>
          <w:szCs w:val="20"/>
        </w:rPr>
        <w:t xml:space="preserve"> district of Maharashtra. Here, to remove the residual effects, the interaction effect was divided in two equal halves also called partial interaction effect and added to both area effect and yield effect</w:t>
      </w:r>
      <w:r w:rsidR="00B5019E">
        <w:rPr>
          <w:rFonts w:ascii="Arial" w:hAnsi="Arial" w:cs="Arial"/>
          <w:spacing w:val="4"/>
          <w:sz w:val="20"/>
          <w:szCs w:val="20"/>
        </w:rPr>
        <w:t>. Hence, the change is production is called as absolute change since the error term has been removed. The reconstructed model is written as</w:t>
      </w:r>
    </w:p>
    <w:p w14:paraId="7A810587" w14:textId="12738EAF" w:rsidR="00B5019E" w:rsidRPr="00B5019E" w:rsidRDefault="00B5019E" w:rsidP="00B5019E">
      <w:pPr>
        <w:tabs>
          <w:tab w:val="center" w:pos="4513"/>
          <w:tab w:val="left" w:pos="8315"/>
        </w:tabs>
        <w:spacing w:before="120" w:after="120" w:line="240" w:lineRule="auto"/>
        <w:jc w:val="center"/>
        <w:rPr>
          <w:rFonts w:ascii="Arial" w:hAnsi="Arial" w:cs="Arial"/>
          <w:sz w:val="20"/>
          <w:szCs w:val="20"/>
          <w:lang w:val="en-US"/>
        </w:rPr>
      </w:pPr>
      <w:r w:rsidRPr="00B5019E">
        <w:rPr>
          <w:rFonts w:ascii="Arial" w:eastAsiaTheme="minorEastAsia" w:hAnsi="Arial" w:cs="Arial"/>
          <w:sz w:val="20"/>
          <w:szCs w:val="20"/>
        </w:rPr>
        <w:t>∆ Q</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 (∆ A</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xml:space="preserve"> +0.5 ∆ A</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w:t>
      </w:r>
      <w:proofErr w:type="spellStart"/>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proofErr w:type="spellEnd"/>
      <w:r w:rsidRPr="00B5019E">
        <w:rPr>
          <w:rFonts w:ascii="Arial" w:eastAsiaTheme="minorEastAsia" w:hAnsi="Arial" w:cs="Arial"/>
          <w:sz w:val="20"/>
          <w:szCs w:val="20"/>
        </w:rPr>
        <w:t>)</w:t>
      </w:r>
      <w:r w:rsidR="004C3CE8">
        <w:rPr>
          <w:rFonts w:ascii="Arial" w:eastAsiaTheme="minorEastAsia" w:hAnsi="Arial" w:cs="Arial"/>
          <w:sz w:val="20"/>
          <w:szCs w:val="20"/>
        </w:rPr>
        <w:t xml:space="preserve"> </w:t>
      </w:r>
      <w:r w:rsidRPr="00B5019E">
        <w:rPr>
          <w:rFonts w:ascii="Arial" w:eastAsiaTheme="minorEastAsia" w:hAnsi="Arial" w:cs="Arial"/>
          <w:sz w:val="20"/>
          <w:szCs w:val="20"/>
        </w:rPr>
        <w:t>+</w:t>
      </w:r>
      <w:r w:rsidR="004C3CE8">
        <w:rPr>
          <w:rFonts w:ascii="Arial" w:eastAsiaTheme="minorEastAsia" w:hAnsi="Arial" w:cs="Arial"/>
          <w:sz w:val="20"/>
          <w:szCs w:val="20"/>
        </w:rPr>
        <w:t xml:space="preserve"> </w:t>
      </w:r>
      <w:r w:rsidRPr="00B5019E">
        <w:rPr>
          <w:rFonts w:ascii="Arial" w:eastAsiaTheme="minorEastAsia" w:hAnsi="Arial" w:cs="Arial"/>
          <w:sz w:val="20"/>
          <w:szCs w:val="20"/>
        </w:rPr>
        <w:t>(∆ Y</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xml:space="preserve"> +0.5 ∆ A</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w:t>
      </w:r>
      <w:proofErr w:type="spellStart"/>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proofErr w:type="spellEnd"/>
      <w:r w:rsidRPr="00B5019E">
        <w:rPr>
          <w:rFonts w:ascii="Arial" w:hAnsi="Arial" w:cs="Arial"/>
          <w:sz w:val="20"/>
          <w:szCs w:val="20"/>
          <w:lang w:val="en-US"/>
        </w:rPr>
        <w:t>)</w:t>
      </w:r>
    </w:p>
    <w:p w14:paraId="42BE0C18" w14:textId="77777777" w:rsidR="00B5019E" w:rsidRPr="00B5019E" w:rsidRDefault="00B5019E" w:rsidP="00B5019E">
      <w:pPr>
        <w:tabs>
          <w:tab w:val="center" w:pos="4513"/>
          <w:tab w:val="left" w:pos="8315"/>
        </w:tabs>
        <w:spacing w:before="120" w:after="120" w:line="240" w:lineRule="auto"/>
        <w:jc w:val="both"/>
        <w:rPr>
          <w:rFonts w:ascii="Arial" w:hAnsi="Arial" w:cs="Arial"/>
          <w:sz w:val="20"/>
          <w:szCs w:val="20"/>
          <w:lang w:val="en-US"/>
        </w:rPr>
      </w:pPr>
      <w:r w:rsidRPr="00B5019E">
        <w:rPr>
          <w:rFonts w:ascii="Arial" w:hAnsi="Arial" w:cs="Arial"/>
          <w:sz w:val="20"/>
          <w:szCs w:val="20"/>
          <w:lang w:val="en-US"/>
        </w:rPr>
        <w:t xml:space="preserve">This equation was further be decomposed as </w:t>
      </w:r>
    </w:p>
    <w:p w14:paraId="0FE2DEE5" w14:textId="3ABE1EFD" w:rsidR="00B5019E" w:rsidRPr="00B5019E" w:rsidRDefault="00B5019E" w:rsidP="00B5019E">
      <w:pPr>
        <w:tabs>
          <w:tab w:val="center" w:pos="4513"/>
          <w:tab w:val="left" w:pos="8315"/>
        </w:tabs>
        <w:spacing w:after="0" w:line="240" w:lineRule="auto"/>
        <w:jc w:val="center"/>
        <w:rPr>
          <w:rFonts w:ascii="Arial" w:eastAsiaTheme="minorEastAsia" w:hAnsi="Arial" w:cs="Arial"/>
          <w:sz w:val="20"/>
          <w:szCs w:val="20"/>
        </w:rPr>
      </w:pPr>
      <w:r w:rsidRPr="00B5019E">
        <w:rPr>
          <w:rFonts w:ascii="Arial" w:eastAsiaTheme="minorEastAsia" w:hAnsi="Arial" w:cs="Arial"/>
          <w:sz w:val="20"/>
          <w:szCs w:val="20"/>
        </w:rPr>
        <w:t>∆ Q</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 xml:space="preserve">= </w:t>
      </w:r>
      <w:r w:rsidRPr="00B5019E">
        <w:rPr>
          <w:rFonts w:ascii="Arial" w:eastAsiaTheme="minorEastAsia" w:hAnsi="Arial" w:cs="Arial"/>
          <w:sz w:val="20"/>
          <w:szCs w:val="20"/>
          <w:u w:val="single"/>
        </w:rPr>
        <w:t>[</w:t>
      </w:r>
      <w:r w:rsidR="004C3CE8">
        <w:rPr>
          <w:rFonts w:ascii="Arial" w:eastAsiaTheme="minorEastAsia" w:hAnsi="Arial" w:cs="Arial"/>
          <w:sz w:val="20"/>
          <w:szCs w:val="20"/>
        </w:rPr>
        <w:t>(</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 xml:space="preserve"> - A</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Y</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+ 0.5(A</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 xml:space="preserve"> - A</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w:t>
      </w:r>
      <w:r w:rsidR="004C3CE8">
        <w:rPr>
          <w:rFonts w:ascii="Arial" w:eastAsiaTheme="minorEastAsia" w:hAnsi="Arial" w:cs="Arial"/>
          <w:sz w:val="20"/>
          <w:szCs w:val="20"/>
        </w:rPr>
        <w:t xml:space="preserve"> (</w:t>
      </w:r>
      <w:proofErr w:type="spellStart"/>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proofErr w:type="spellEnd"/>
      <w:r w:rsidRPr="00B5019E">
        <w:rPr>
          <w:rFonts w:ascii="Arial" w:eastAsiaTheme="minorEastAsia" w:hAnsi="Arial" w:cs="Arial"/>
          <w:sz w:val="20"/>
          <w:szCs w:val="20"/>
        </w:rPr>
        <w:t xml:space="preserve"> - Y</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 [(</w:t>
      </w:r>
      <w:proofErr w:type="spellStart"/>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proofErr w:type="spellEnd"/>
      <w:r w:rsidRPr="00B5019E">
        <w:rPr>
          <w:rFonts w:ascii="Arial" w:eastAsiaTheme="minorEastAsia" w:hAnsi="Arial" w:cs="Arial"/>
          <w:sz w:val="20"/>
          <w:szCs w:val="20"/>
        </w:rPr>
        <w:t xml:space="preserve"> - Y</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A</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+ 0.5(A</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 xml:space="preserve"> - A</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w:t>
      </w:r>
      <w:r w:rsidR="004C3CE8">
        <w:rPr>
          <w:rFonts w:ascii="Arial" w:eastAsiaTheme="minorEastAsia" w:hAnsi="Arial" w:cs="Arial"/>
          <w:sz w:val="20"/>
          <w:szCs w:val="20"/>
        </w:rPr>
        <w:t xml:space="preserve"> (</w:t>
      </w:r>
      <w:proofErr w:type="spellStart"/>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proofErr w:type="spellEnd"/>
      <w:r w:rsidRPr="00B5019E">
        <w:rPr>
          <w:rFonts w:ascii="Arial" w:eastAsiaTheme="minorEastAsia" w:hAnsi="Arial" w:cs="Arial"/>
          <w:sz w:val="20"/>
          <w:szCs w:val="20"/>
        </w:rPr>
        <w:t xml:space="preserve"> - Y</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w:t>
      </w:r>
    </w:p>
    <w:p w14:paraId="0D8DB96E" w14:textId="77777777" w:rsidR="00B5019E" w:rsidRPr="00B5019E" w:rsidRDefault="00B5019E" w:rsidP="00B5019E">
      <w:pPr>
        <w:tabs>
          <w:tab w:val="center" w:pos="4513"/>
          <w:tab w:val="left" w:pos="8315"/>
        </w:tabs>
        <w:spacing w:after="0" w:line="240" w:lineRule="auto"/>
        <w:jc w:val="both"/>
        <w:rPr>
          <w:rFonts w:ascii="Arial" w:eastAsiaTheme="minorEastAsia" w:hAnsi="Arial" w:cs="Arial"/>
          <w:sz w:val="20"/>
          <w:szCs w:val="20"/>
        </w:rPr>
      </w:pPr>
      <w:r w:rsidRPr="00B5019E">
        <w:rPr>
          <w:rFonts w:ascii="Arial" w:eastAsiaTheme="minorEastAsia" w:hAnsi="Arial" w:cs="Arial"/>
          <w:sz w:val="20"/>
          <w:szCs w:val="20"/>
        </w:rPr>
        <w:tab/>
      </w:r>
    </w:p>
    <w:p w14:paraId="110F7A52" w14:textId="43334895" w:rsidR="00B5019E" w:rsidRPr="00B5019E" w:rsidRDefault="00B5019E" w:rsidP="00B5019E">
      <w:pPr>
        <w:tabs>
          <w:tab w:val="center" w:pos="4513"/>
          <w:tab w:val="left" w:pos="8315"/>
        </w:tabs>
        <w:spacing w:after="0" w:line="240" w:lineRule="auto"/>
        <w:ind w:firstLine="720"/>
        <w:jc w:val="both"/>
        <w:rPr>
          <w:rFonts w:ascii="Arial" w:eastAsiaTheme="minorEastAsia" w:hAnsi="Arial" w:cs="Arial"/>
          <w:sz w:val="20"/>
          <w:szCs w:val="20"/>
        </w:rPr>
      </w:pPr>
      <w:r w:rsidRPr="00B5019E">
        <w:rPr>
          <w:rFonts w:ascii="Arial" w:eastAsiaTheme="minorEastAsia" w:hAnsi="Arial" w:cs="Arial"/>
          <w:sz w:val="20"/>
          <w:szCs w:val="20"/>
        </w:rPr>
        <w:t xml:space="preserve">Thus, the expression explains that, the </w:t>
      </w:r>
      <w:r w:rsidR="00F27DCF">
        <w:rPr>
          <w:rFonts w:ascii="Arial" w:eastAsiaTheme="minorEastAsia" w:hAnsi="Arial" w:cs="Arial"/>
          <w:sz w:val="20"/>
          <w:szCs w:val="20"/>
        </w:rPr>
        <w:t xml:space="preserve">absolute </w:t>
      </w:r>
      <w:r w:rsidRPr="00B5019E">
        <w:rPr>
          <w:rFonts w:ascii="Arial" w:eastAsiaTheme="minorEastAsia" w:hAnsi="Arial" w:cs="Arial"/>
          <w:sz w:val="20"/>
          <w:szCs w:val="20"/>
        </w:rPr>
        <w:t>change in production is equal to the sum of area effect and yield effect. The area effect and yield effect found can be explained as-</w:t>
      </w:r>
    </w:p>
    <w:p w14:paraId="01DA551F" w14:textId="77777777" w:rsidR="00B5019E" w:rsidRDefault="00B5019E" w:rsidP="00B5019E">
      <w:pPr>
        <w:spacing w:before="120" w:after="120" w:line="240" w:lineRule="auto"/>
        <w:jc w:val="both"/>
        <w:rPr>
          <w:rFonts w:ascii="Arial" w:eastAsiaTheme="minorEastAsia" w:hAnsi="Arial" w:cs="Arial"/>
          <w:sz w:val="20"/>
          <w:szCs w:val="20"/>
        </w:rPr>
      </w:pPr>
      <w:r w:rsidRPr="00B5019E">
        <w:rPr>
          <w:rFonts w:ascii="Arial" w:eastAsiaTheme="minorEastAsia" w:hAnsi="Arial" w:cs="Arial"/>
          <w:b/>
          <w:bCs/>
          <w:sz w:val="20"/>
          <w:szCs w:val="20"/>
        </w:rPr>
        <w:t xml:space="preserve">Area effect: </w:t>
      </w:r>
      <w:r w:rsidRPr="00B5019E">
        <w:rPr>
          <w:rFonts w:ascii="Arial" w:eastAsiaTheme="minorEastAsia" w:hAnsi="Arial" w:cs="Arial"/>
          <w:sz w:val="20"/>
          <w:szCs w:val="20"/>
        </w:rPr>
        <w:t>It is the effect of change in area on production keeping yield constant at previous year values p</w:t>
      </w:r>
      <w:r>
        <w:rPr>
          <w:rFonts w:ascii="Arial" w:eastAsiaTheme="minorEastAsia" w:hAnsi="Arial" w:cs="Arial"/>
          <w:sz w:val="20"/>
          <w:szCs w:val="20"/>
        </w:rPr>
        <w:t>lus partial interaction effect.</w:t>
      </w:r>
    </w:p>
    <w:p w14:paraId="19D44899" w14:textId="796D2E82" w:rsidR="00B5019E" w:rsidRPr="004C3CE8" w:rsidRDefault="00B5019E" w:rsidP="004C3CE8">
      <w:pPr>
        <w:spacing w:before="120" w:after="120" w:line="240" w:lineRule="auto"/>
        <w:ind w:left="720" w:firstLine="720"/>
        <w:jc w:val="both"/>
        <w:rPr>
          <w:rFonts w:ascii="Arial" w:eastAsiaTheme="minorEastAsia" w:hAnsi="Arial" w:cs="Arial"/>
          <w:sz w:val="20"/>
          <w:szCs w:val="20"/>
        </w:rPr>
      </w:pPr>
      <w:r w:rsidRPr="00B5019E">
        <w:rPr>
          <w:rFonts w:ascii="Arial" w:eastAsiaTheme="minorEastAsia" w:hAnsi="Arial" w:cs="Arial"/>
          <w:sz w:val="20"/>
          <w:szCs w:val="20"/>
        </w:rPr>
        <w:t>Area Effect = ∆ A</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xml:space="preserve"> +0.5 ∆ A</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w:t>
      </w:r>
      <w:proofErr w:type="spellStart"/>
      <w:r w:rsidRPr="00B5019E">
        <w:rPr>
          <w:rFonts w:ascii="Arial" w:eastAsiaTheme="minorEastAsia" w:hAnsi="Arial" w:cs="Arial"/>
          <w:sz w:val="20"/>
          <w:szCs w:val="20"/>
        </w:rPr>
        <w:t>Y</w:t>
      </w:r>
      <w:r w:rsidR="004C3CE8">
        <w:rPr>
          <w:rFonts w:ascii="Arial" w:eastAsiaTheme="minorEastAsia" w:hAnsi="Arial" w:cs="Arial"/>
          <w:sz w:val="20"/>
          <w:szCs w:val="20"/>
          <w:vertAlign w:val="subscript"/>
        </w:rPr>
        <w:t>t</w:t>
      </w:r>
      <w:proofErr w:type="spellEnd"/>
      <w:r w:rsidR="004C3CE8">
        <w:rPr>
          <w:rFonts w:ascii="Arial" w:eastAsiaTheme="minorEastAsia" w:hAnsi="Arial" w:cs="Arial"/>
          <w:sz w:val="20"/>
          <w:szCs w:val="20"/>
        </w:rPr>
        <w:t xml:space="preserve"> = (</w:t>
      </w:r>
      <w:r w:rsidR="004C3CE8" w:rsidRPr="00B5019E">
        <w:rPr>
          <w:rFonts w:ascii="Arial" w:eastAsiaTheme="minorEastAsia" w:hAnsi="Arial" w:cs="Arial"/>
          <w:sz w:val="20"/>
          <w:szCs w:val="20"/>
        </w:rPr>
        <w:t>A</w:t>
      </w:r>
      <w:r w:rsidR="004C3CE8" w:rsidRPr="00B5019E">
        <w:rPr>
          <w:rFonts w:ascii="Arial" w:eastAsiaTheme="minorEastAsia" w:hAnsi="Arial" w:cs="Arial"/>
          <w:sz w:val="20"/>
          <w:szCs w:val="20"/>
          <w:vertAlign w:val="subscript"/>
        </w:rPr>
        <w:t>t</w:t>
      </w:r>
      <w:r w:rsidR="004C3CE8" w:rsidRPr="00B5019E">
        <w:rPr>
          <w:rFonts w:ascii="Arial" w:eastAsiaTheme="minorEastAsia" w:hAnsi="Arial" w:cs="Arial"/>
          <w:sz w:val="20"/>
          <w:szCs w:val="20"/>
        </w:rPr>
        <w:t xml:space="preserve"> - A</w:t>
      </w:r>
      <w:r w:rsidR="004C3CE8" w:rsidRPr="00B5019E">
        <w:rPr>
          <w:rFonts w:ascii="Arial" w:eastAsiaTheme="minorEastAsia" w:hAnsi="Arial" w:cs="Arial"/>
          <w:sz w:val="20"/>
          <w:szCs w:val="20"/>
          <w:vertAlign w:val="subscript"/>
        </w:rPr>
        <w:t>t-1</w:t>
      </w:r>
      <w:r w:rsidR="004C3CE8" w:rsidRPr="00B5019E">
        <w:rPr>
          <w:rFonts w:ascii="Arial" w:eastAsiaTheme="minorEastAsia" w:hAnsi="Arial" w:cs="Arial"/>
          <w:sz w:val="20"/>
          <w:szCs w:val="20"/>
        </w:rPr>
        <w:t>) Y</w:t>
      </w:r>
      <w:r w:rsidR="004C3CE8" w:rsidRPr="00B5019E">
        <w:rPr>
          <w:rFonts w:ascii="Arial" w:eastAsiaTheme="minorEastAsia" w:hAnsi="Arial" w:cs="Arial"/>
          <w:sz w:val="20"/>
          <w:szCs w:val="20"/>
          <w:vertAlign w:val="subscript"/>
        </w:rPr>
        <w:t>t-1</w:t>
      </w:r>
      <w:r w:rsidR="004C3CE8" w:rsidRPr="00B5019E">
        <w:rPr>
          <w:rFonts w:ascii="Arial" w:eastAsiaTheme="minorEastAsia" w:hAnsi="Arial" w:cs="Arial"/>
          <w:sz w:val="20"/>
          <w:szCs w:val="20"/>
        </w:rPr>
        <w:t>+ 0.5(A</w:t>
      </w:r>
      <w:r w:rsidR="004C3CE8" w:rsidRPr="00B5019E">
        <w:rPr>
          <w:rFonts w:ascii="Arial" w:eastAsiaTheme="minorEastAsia" w:hAnsi="Arial" w:cs="Arial"/>
          <w:sz w:val="20"/>
          <w:szCs w:val="20"/>
          <w:vertAlign w:val="subscript"/>
        </w:rPr>
        <w:t>t</w:t>
      </w:r>
      <w:r w:rsidR="004C3CE8" w:rsidRPr="00B5019E">
        <w:rPr>
          <w:rFonts w:ascii="Arial" w:eastAsiaTheme="minorEastAsia" w:hAnsi="Arial" w:cs="Arial"/>
          <w:sz w:val="20"/>
          <w:szCs w:val="20"/>
        </w:rPr>
        <w:t xml:space="preserve"> - A</w:t>
      </w:r>
      <w:r w:rsidR="004C3CE8" w:rsidRPr="00B5019E">
        <w:rPr>
          <w:rFonts w:ascii="Arial" w:eastAsiaTheme="minorEastAsia" w:hAnsi="Arial" w:cs="Arial"/>
          <w:sz w:val="20"/>
          <w:szCs w:val="20"/>
          <w:vertAlign w:val="subscript"/>
        </w:rPr>
        <w:t>t-</w:t>
      </w:r>
      <w:proofErr w:type="gramStart"/>
      <w:r w:rsidR="004C3CE8" w:rsidRPr="00B5019E">
        <w:rPr>
          <w:rFonts w:ascii="Arial" w:eastAsiaTheme="minorEastAsia" w:hAnsi="Arial" w:cs="Arial"/>
          <w:sz w:val="20"/>
          <w:szCs w:val="20"/>
          <w:vertAlign w:val="subscript"/>
        </w:rPr>
        <w:t>1</w:t>
      </w:r>
      <w:r w:rsidR="004C3CE8">
        <w:rPr>
          <w:rFonts w:ascii="Arial" w:eastAsiaTheme="minorEastAsia" w:hAnsi="Arial" w:cs="Arial"/>
          <w:sz w:val="20"/>
          <w:szCs w:val="20"/>
        </w:rPr>
        <w:t>)(</w:t>
      </w:r>
      <w:proofErr w:type="spellStart"/>
      <w:proofErr w:type="gramEnd"/>
      <w:r w:rsidR="004C3CE8" w:rsidRPr="00B5019E">
        <w:rPr>
          <w:rFonts w:ascii="Arial" w:eastAsiaTheme="minorEastAsia" w:hAnsi="Arial" w:cs="Arial"/>
          <w:sz w:val="20"/>
          <w:szCs w:val="20"/>
        </w:rPr>
        <w:t>Y</w:t>
      </w:r>
      <w:r w:rsidR="004C3CE8" w:rsidRPr="00B5019E">
        <w:rPr>
          <w:rFonts w:ascii="Arial" w:eastAsiaTheme="minorEastAsia" w:hAnsi="Arial" w:cs="Arial"/>
          <w:sz w:val="20"/>
          <w:szCs w:val="20"/>
          <w:vertAlign w:val="subscript"/>
        </w:rPr>
        <w:t>t</w:t>
      </w:r>
      <w:proofErr w:type="spellEnd"/>
      <w:r w:rsidR="004C3CE8" w:rsidRPr="00B5019E">
        <w:rPr>
          <w:rFonts w:ascii="Arial" w:eastAsiaTheme="minorEastAsia" w:hAnsi="Arial" w:cs="Arial"/>
          <w:sz w:val="20"/>
          <w:szCs w:val="20"/>
        </w:rPr>
        <w:t xml:space="preserve"> - Y</w:t>
      </w:r>
      <w:r w:rsidR="004C3CE8" w:rsidRPr="00B5019E">
        <w:rPr>
          <w:rFonts w:ascii="Arial" w:eastAsiaTheme="minorEastAsia" w:hAnsi="Arial" w:cs="Arial"/>
          <w:sz w:val="20"/>
          <w:szCs w:val="20"/>
          <w:vertAlign w:val="subscript"/>
        </w:rPr>
        <w:t>t-1</w:t>
      </w:r>
      <w:r w:rsidR="004C3CE8" w:rsidRPr="00B5019E">
        <w:rPr>
          <w:rFonts w:ascii="Arial" w:eastAsiaTheme="minorEastAsia" w:hAnsi="Arial" w:cs="Arial"/>
          <w:sz w:val="20"/>
          <w:szCs w:val="20"/>
        </w:rPr>
        <w:t>)</w:t>
      </w:r>
    </w:p>
    <w:p w14:paraId="113E3886" w14:textId="77777777" w:rsidR="00B5019E" w:rsidRDefault="00B5019E" w:rsidP="00B5019E">
      <w:pPr>
        <w:pStyle w:val="NormalWeb"/>
        <w:spacing w:before="0" w:beforeAutospacing="0" w:after="160" w:afterAutospacing="0"/>
        <w:jc w:val="both"/>
        <w:rPr>
          <w:rFonts w:ascii="Arial" w:eastAsiaTheme="minorEastAsia" w:hAnsi="Arial" w:cs="Arial"/>
          <w:sz w:val="20"/>
          <w:szCs w:val="20"/>
        </w:rPr>
      </w:pPr>
      <w:r w:rsidRPr="00B5019E">
        <w:rPr>
          <w:rFonts w:ascii="Arial" w:eastAsiaTheme="minorEastAsia" w:hAnsi="Arial" w:cs="Arial"/>
          <w:b/>
          <w:bCs/>
          <w:sz w:val="20"/>
          <w:szCs w:val="20"/>
        </w:rPr>
        <w:t xml:space="preserve">Yield effect: </w:t>
      </w:r>
      <w:r w:rsidRPr="00B5019E">
        <w:rPr>
          <w:rFonts w:ascii="Arial" w:eastAsiaTheme="minorEastAsia" w:hAnsi="Arial" w:cs="Arial"/>
          <w:sz w:val="20"/>
          <w:szCs w:val="20"/>
        </w:rPr>
        <w:t>It is the effect of change in yield of a crop/crops upon production or aggregate production while keeping area under crop constant at previous year values p</w:t>
      </w:r>
      <w:r>
        <w:rPr>
          <w:rFonts w:ascii="Arial" w:eastAsiaTheme="minorEastAsia" w:hAnsi="Arial" w:cs="Arial"/>
          <w:sz w:val="20"/>
          <w:szCs w:val="20"/>
        </w:rPr>
        <w:t>lus partial interaction effect.</w:t>
      </w:r>
    </w:p>
    <w:p w14:paraId="30EBE95F" w14:textId="0C8A72BF" w:rsidR="00B5019E" w:rsidRPr="004C3CE8" w:rsidRDefault="00B5019E" w:rsidP="004C3CE8">
      <w:pPr>
        <w:pStyle w:val="NormalWeb"/>
        <w:spacing w:before="0" w:beforeAutospacing="0" w:after="160" w:afterAutospacing="0"/>
        <w:ind w:left="720" w:firstLine="720"/>
        <w:jc w:val="both"/>
        <w:rPr>
          <w:rFonts w:ascii="Arial" w:hAnsi="Arial" w:cs="Arial"/>
          <w:spacing w:val="4"/>
          <w:sz w:val="12"/>
          <w:szCs w:val="12"/>
        </w:rPr>
      </w:pPr>
      <w:r w:rsidRPr="00B5019E">
        <w:rPr>
          <w:rFonts w:ascii="Arial" w:eastAsiaTheme="minorEastAsia" w:hAnsi="Arial" w:cs="Arial"/>
          <w:sz w:val="20"/>
          <w:szCs w:val="20"/>
        </w:rPr>
        <w:t>Yield Effect= ∆ Y</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xml:space="preserve"> +0.5 ∆ A</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w:t>
      </w:r>
      <w:proofErr w:type="spellStart"/>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proofErr w:type="spellEnd"/>
      <w:r w:rsidR="004C3CE8">
        <w:rPr>
          <w:rFonts w:ascii="Arial" w:eastAsiaTheme="minorEastAsia" w:hAnsi="Arial" w:cs="Arial"/>
          <w:sz w:val="20"/>
          <w:szCs w:val="20"/>
        </w:rPr>
        <w:t xml:space="preserve"> = </w:t>
      </w:r>
      <w:r w:rsidR="004C3CE8" w:rsidRPr="00B5019E">
        <w:rPr>
          <w:rFonts w:ascii="Arial" w:eastAsiaTheme="minorEastAsia" w:hAnsi="Arial" w:cs="Arial"/>
          <w:sz w:val="20"/>
          <w:szCs w:val="20"/>
        </w:rPr>
        <w:t>(</w:t>
      </w:r>
      <w:proofErr w:type="spellStart"/>
      <w:r w:rsidR="004C3CE8" w:rsidRPr="00B5019E">
        <w:rPr>
          <w:rFonts w:ascii="Arial" w:eastAsiaTheme="minorEastAsia" w:hAnsi="Arial" w:cs="Arial"/>
          <w:sz w:val="20"/>
          <w:szCs w:val="20"/>
        </w:rPr>
        <w:t>Y</w:t>
      </w:r>
      <w:r w:rsidR="004C3CE8" w:rsidRPr="00B5019E">
        <w:rPr>
          <w:rFonts w:ascii="Arial" w:eastAsiaTheme="minorEastAsia" w:hAnsi="Arial" w:cs="Arial"/>
          <w:sz w:val="20"/>
          <w:szCs w:val="20"/>
          <w:vertAlign w:val="subscript"/>
        </w:rPr>
        <w:t>t</w:t>
      </w:r>
      <w:proofErr w:type="spellEnd"/>
      <w:r w:rsidR="004C3CE8" w:rsidRPr="00B5019E">
        <w:rPr>
          <w:rFonts w:ascii="Arial" w:eastAsiaTheme="minorEastAsia" w:hAnsi="Arial" w:cs="Arial"/>
          <w:sz w:val="20"/>
          <w:szCs w:val="20"/>
        </w:rPr>
        <w:t xml:space="preserve"> - Y</w:t>
      </w:r>
      <w:r w:rsidR="004C3CE8" w:rsidRPr="00B5019E">
        <w:rPr>
          <w:rFonts w:ascii="Arial" w:eastAsiaTheme="minorEastAsia" w:hAnsi="Arial" w:cs="Arial"/>
          <w:sz w:val="20"/>
          <w:szCs w:val="20"/>
          <w:vertAlign w:val="subscript"/>
        </w:rPr>
        <w:t>t-1</w:t>
      </w:r>
      <w:r w:rsidR="004C3CE8" w:rsidRPr="00B5019E">
        <w:rPr>
          <w:rFonts w:ascii="Arial" w:eastAsiaTheme="minorEastAsia" w:hAnsi="Arial" w:cs="Arial"/>
          <w:sz w:val="20"/>
          <w:szCs w:val="20"/>
        </w:rPr>
        <w:t>) A</w:t>
      </w:r>
      <w:r w:rsidR="004C3CE8" w:rsidRPr="00B5019E">
        <w:rPr>
          <w:rFonts w:ascii="Arial" w:eastAsiaTheme="minorEastAsia" w:hAnsi="Arial" w:cs="Arial"/>
          <w:sz w:val="20"/>
          <w:szCs w:val="20"/>
          <w:vertAlign w:val="subscript"/>
        </w:rPr>
        <w:t>t-1</w:t>
      </w:r>
      <w:r w:rsidR="004C3CE8" w:rsidRPr="00B5019E">
        <w:rPr>
          <w:rFonts w:ascii="Arial" w:eastAsiaTheme="minorEastAsia" w:hAnsi="Arial" w:cs="Arial"/>
          <w:sz w:val="20"/>
          <w:szCs w:val="20"/>
        </w:rPr>
        <w:t>+ 0.5(A</w:t>
      </w:r>
      <w:r w:rsidR="004C3CE8" w:rsidRPr="00B5019E">
        <w:rPr>
          <w:rFonts w:ascii="Arial" w:eastAsiaTheme="minorEastAsia" w:hAnsi="Arial" w:cs="Arial"/>
          <w:sz w:val="20"/>
          <w:szCs w:val="20"/>
          <w:vertAlign w:val="subscript"/>
        </w:rPr>
        <w:t>t</w:t>
      </w:r>
      <w:r w:rsidR="004C3CE8" w:rsidRPr="00B5019E">
        <w:rPr>
          <w:rFonts w:ascii="Arial" w:eastAsiaTheme="minorEastAsia" w:hAnsi="Arial" w:cs="Arial"/>
          <w:sz w:val="20"/>
          <w:szCs w:val="20"/>
        </w:rPr>
        <w:t xml:space="preserve"> - A</w:t>
      </w:r>
      <w:r w:rsidR="004C3CE8" w:rsidRPr="00B5019E">
        <w:rPr>
          <w:rFonts w:ascii="Arial" w:eastAsiaTheme="minorEastAsia" w:hAnsi="Arial" w:cs="Arial"/>
          <w:sz w:val="20"/>
          <w:szCs w:val="20"/>
          <w:vertAlign w:val="subscript"/>
        </w:rPr>
        <w:t>t-</w:t>
      </w:r>
      <w:proofErr w:type="gramStart"/>
      <w:r w:rsidR="004C3CE8" w:rsidRPr="00B5019E">
        <w:rPr>
          <w:rFonts w:ascii="Arial" w:eastAsiaTheme="minorEastAsia" w:hAnsi="Arial" w:cs="Arial"/>
          <w:sz w:val="20"/>
          <w:szCs w:val="20"/>
          <w:vertAlign w:val="subscript"/>
        </w:rPr>
        <w:t>1</w:t>
      </w:r>
      <w:r w:rsidR="004C3CE8">
        <w:rPr>
          <w:rFonts w:ascii="Arial" w:eastAsiaTheme="minorEastAsia" w:hAnsi="Arial" w:cs="Arial"/>
          <w:sz w:val="20"/>
          <w:szCs w:val="20"/>
        </w:rPr>
        <w:t>)(</w:t>
      </w:r>
      <w:proofErr w:type="spellStart"/>
      <w:proofErr w:type="gramEnd"/>
      <w:r w:rsidR="004C3CE8" w:rsidRPr="00B5019E">
        <w:rPr>
          <w:rFonts w:ascii="Arial" w:eastAsiaTheme="minorEastAsia" w:hAnsi="Arial" w:cs="Arial"/>
          <w:sz w:val="20"/>
          <w:szCs w:val="20"/>
        </w:rPr>
        <w:t>Y</w:t>
      </w:r>
      <w:r w:rsidR="004C3CE8" w:rsidRPr="00B5019E">
        <w:rPr>
          <w:rFonts w:ascii="Arial" w:eastAsiaTheme="minorEastAsia" w:hAnsi="Arial" w:cs="Arial"/>
          <w:sz w:val="20"/>
          <w:szCs w:val="20"/>
          <w:vertAlign w:val="subscript"/>
        </w:rPr>
        <w:t>t</w:t>
      </w:r>
      <w:proofErr w:type="spellEnd"/>
      <w:r w:rsidR="004C3CE8" w:rsidRPr="00B5019E">
        <w:rPr>
          <w:rFonts w:ascii="Arial" w:eastAsiaTheme="minorEastAsia" w:hAnsi="Arial" w:cs="Arial"/>
          <w:sz w:val="20"/>
          <w:szCs w:val="20"/>
        </w:rPr>
        <w:t xml:space="preserve"> - Y</w:t>
      </w:r>
      <w:r w:rsidR="004C3CE8" w:rsidRPr="00B5019E">
        <w:rPr>
          <w:rFonts w:ascii="Arial" w:eastAsiaTheme="minorEastAsia" w:hAnsi="Arial" w:cs="Arial"/>
          <w:sz w:val="20"/>
          <w:szCs w:val="20"/>
          <w:vertAlign w:val="subscript"/>
        </w:rPr>
        <w:t>t-1</w:t>
      </w:r>
      <w:r w:rsidR="004C3CE8" w:rsidRPr="00B5019E">
        <w:rPr>
          <w:rFonts w:ascii="Arial" w:eastAsiaTheme="minorEastAsia" w:hAnsi="Arial" w:cs="Arial"/>
          <w:sz w:val="20"/>
          <w:szCs w:val="20"/>
        </w:rPr>
        <w:t>)</w:t>
      </w:r>
    </w:p>
    <w:p w14:paraId="217457FE" w14:textId="71CBA796" w:rsidR="00F27DCF" w:rsidRDefault="00F27DCF" w:rsidP="004D4496">
      <w:pPr>
        <w:pStyle w:val="NormalWeb"/>
        <w:spacing w:before="0" w:beforeAutospacing="0" w:after="160" w:afterAutospacing="0"/>
        <w:ind w:firstLine="720"/>
        <w:jc w:val="both"/>
        <w:rPr>
          <w:rFonts w:ascii="Arial" w:hAnsi="Arial" w:cs="Arial"/>
          <w:spacing w:val="4"/>
          <w:sz w:val="20"/>
          <w:szCs w:val="20"/>
        </w:rPr>
      </w:pPr>
      <w:r>
        <w:rPr>
          <w:rFonts w:ascii="Arial" w:hAnsi="Arial" w:cs="Arial"/>
          <w:spacing w:val="4"/>
          <w:sz w:val="20"/>
          <w:szCs w:val="20"/>
        </w:rPr>
        <w:t xml:space="preserve">The present study also calculated the average annual growth rate for the area, yield and production directly from the decomposition model to get the better understanding of how each of these components affect the Soybean production in </w:t>
      </w:r>
      <w:proofErr w:type="spellStart"/>
      <w:r>
        <w:rPr>
          <w:rFonts w:ascii="Arial" w:hAnsi="Arial" w:cs="Arial"/>
          <w:spacing w:val="4"/>
          <w:sz w:val="20"/>
          <w:szCs w:val="20"/>
        </w:rPr>
        <w:t>Buldhana</w:t>
      </w:r>
      <w:proofErr w:type="spellEnd"/>
      <w:r>
        <w:rPr>
          <w:rFonts w:ascii="Arial" w:hAnsi="Arial" w:cs="Arial"/>
          <w:spacing w:val="4"/>
          <w:sz w:val="20"/>
          <w:szCs w:val="20"/>
        </w:rPr>
        <w:t xml:space="preserve"> district as well as the drivers contributing to the change in Production of the crop.</w:t>
      </w:r>
    </w:p>
    <w:p w14:paraId="384BC07A" w14:textId="77777777" w:rsidR="004C3CE8" w:rsidRDefault="00F5494F" w:rsidP="000A0012">
      <w:pPr>
        <w:pStyle w:val="NormalWeb"/>
        <w:spacing w:before="0" w:beforeAutospacing="0" w:after="160" w:afterAutospacing="0"/>
        <w:jc w:val="both"/>
        <w:rPr>
          <w:rFonts w:ascii="Arial" w:hAnsi="Arial" w:cs="Arial"/>
          <w:spacing w:val="4"/>
          <w:sz w:val="20"/>
          <w:szCs w:val="20"/>
        </w:rPr>
      </w:pPr>
      <w:r w:rsidRPr="004C3CE8">
        <w:rPr>
          <w:rFonts w:ascii="Arial" w:hAnsi="Arial" w:cs="Arial"/>
          <w:b/>
          <w:bCs/>
          <w:spacing w:val="4"/>
          <w:sz w:val="20"/>
          <w:szCs w:val="20"/>
        </w:rPr>
        <w:t>3</w:t>
      </w:r>
      <w:r w:rsidR="004C3CE8" w:rsidRPr="004C3CE8">
        <w:rPr>
          <w:rFonts w:ascii="Arial" w:hAnsi="Arial" w:cs="Arial"/>
          <w:b/>
          <w:bCs/>
          <w:spacing w:val="4"/>
          <w:sz w:val="20"/>
          <w:szCs w:val="20"/>
        </w:rPr>
        <w:t>.</w:t>
      </w:r>
      <w:r w:rsidRPr="004C3CE8">
        <w:rPr>
          <w:rFonts w:ascii="Arial" w:hAnsi="Arial" w:cs="Arial"/>
          <w:b/>
          <w:bCs/>
          <w:spacing w:val="4"/>
          <w:sz w:val="20"/>
          <w:szCs w:val="20"/>
        </w:rPr>
        <w:t xml:space="preserve"> </w:t>
      </w:r>
      <w:r w:rsidR="004C3CE8" w:rsidRPr="004C3CE8">
        <w:rPr>
          <w:rFonts w:ascii="Arial" w:hAnsi="Arial" w:cs="Arial"/>
          <w:b/>
          <w:bCs/>
          <w:spacing w:val="4"/>
          <w:sz w:val="20"/>
          <w:szCs w:val="20"/>
        </w:rPr>
        <w:t>RESULT AND DISCUSSION</w:t>
      </w:r>
      <w:r w:rsidR="00DF07E2" w:rsidRPr="004C3CE8">
        <w:rPr>
          <w:rFonts w:ascii="Arial" w:hAnsi="Arial" w:cs="Arial"/>
          <w:b/>
          <w:bCs/>
          <w:spacing w:val="4"/>
          <w:sz w:val="20"/>
          <w:szCs w:val="20"/>
        </w:rPr>
        <w:t>:</w:t>
      </w:r>
    </w:p>
    <w:p w14:paraId="2FCB390F" w14:textId="152A906E" w:rsidR="005F24C8" w:rsidRDefault="008E3FE4" w:rsidP="00ED5AE5">
      <w:pPr>
        <w:pStyle w:val="NormalWeb"/>
        <w:spacing w:before="0" w:beforeAutospacing="0" w:after="160" w:afterAutospacing="0"/>
        <w:ind w:firstLine="720"/>
        <w:jc w:val="both"/>
        <w:rPr>
          <w:rFonts w:ascii="Arial" w:hAnsi="Arial" w:cs="Arial"/>
          <w:spacing w:val="4"/>
          <w:sz w:val="20"/>
          <w:szCs w:val="20"/>
        </w:rPr>
      </w:pPr>
      <w:r w:rsidRPr="008E3FE4">
        <w:rPr>
          <w:rFonts w:ascii="Arial" w:hAnsi="Arial" w:cs="Arial"/>
          <w:spacing w:val="4"/>
          <w:sz w:val="20"/>
          <w:szCs w:val="20"/>
        </w:rPr>
        <w:t xml:space="preserve">The research reveals the factors driving the change in production of Soybean in </w:t>
      </w:r>
      <w:proofErr w:type="spellStart"/>
      <w:r>
        <w:rPr>
          <w:rFonts w:ascii="Arial" w:hAnsi="Arial" w:cs="Arial"/>
          <w:spacing w:val="4"/>
          <w:sz w:val="20"/>
          <w:szCs w:val="20"/>
        </w:rPr>
        <w:t>Buldhana</w:t>
      </w:r>
      <w:proofErr w:type="spellEnd"/>
      <w:r>
        <w:rPr>
          <w:rFonts w:ascii="Arial" w:hAnsi="Arial" w:cs="Arial"/>
          <w:spacing w:val="4"/>
          <w:sz w:val="20"/>
          <w:szCs w:val="20"/>
        </w:rPr>
        <w:t xml:space="preserve"> district of </w:t>
      </w:r>
      <w:r w:rsidRPr="008E3FE4">
        <w:rPr>
          <w:rFonts w:ascii="Arial" w:hAnsi="Arial" w:cs="Arial"/>
          <w:spacing w:val="4"/>
          <w:sz w:val="20"/>
          <w:szCs w:val="20"/>
        </w:rPr>
        <w:t>Maharashtra</w:t>
      </w:r>
      <w:r>
        <w:rPr>
          <w:rFonts w:ascii="Arial" w:hAnsi="Arial" w:cs="Arial"/>
          <w:spacing w:val="4"/>
          <w:sz w:val="20"/>
          <w:szCs w:val="20"/>
        </w:rPr>
        <w:t xml:space="preserve"> as well as how the area effect and yield effect affected the production of Soybean in the district.</w:t>
      </w:r>
      <w:r w:rsidR="00ED5AE5">
        <w:rPr>
          <w:rFonts w:ascii="Arial" w:hAnsi="Arial" w:cs="Arial"/>
          <w:spacing w:val="4"/>
          <w:sz w:val="20"/>
          <w:szCs w:val="20"/>
        </w:rPr>
        <w:t xml:space="preserve"> </w:t>
      </w:r>
      <w:r w:rsidR="004D4496">
        <w:rPr>
          <w:rFonts w:ascii="Arial" w:hAnsi="Arial" w:cs="Arial"/>
          <w:spacing w:val="4"/>
          <w:sz w:val="20"/>
          <w:szCs w:val="20"/>
        </w:rPr>
        <w:t xml:space="preserve">The results of the study revealed that, over the period of study the area under Soybean cultivation increased steadily from 190500 hectare in 2007-08 to 443849 </w:t>
      </w:r>
      <w:proofErr w:type="gramStart"/>
      <w:r w:rsidR="004D4496">
        <w:rPr>
          <w:rFonts w:ascii="Arial" w:hAnsi="Arial" w:cs="Arial"/>
          <w:spacing w:val="4"/>
          <w:sz w:val="20"/>
          <w:szCs w:val="20"/>
        </w:rPr>
        <w:t>hectare</w:t>
      </w:r>
      <w:proofErr w:type="gramEnd"/>
      <w:r w:rsidR="004D4496">
        <w:rPr>
          <w:rFonts w:ascii="Arial" w:hAnsi="Arial" w:cs="Arial"/>
          <w:spacing w:val="4"/>
          <w:sz w:val="20"/>
          <w:szCs w:val="20"/>
        </w:rPr>
        <w:t xml:space="preserve"> </w:t>
      </w:r>
      <w:r w:rsidR="004D4496">
        <w:rPr>
          <w:rFonts w:ascii="Arial" w:hAnsi="Arial" w:cs="Arial"/>
          <w:spacing w:val="4"/>
          <w:sz w:val="20"/>
          <w:szCs w:val="20"/>
        </w:rPr>
        <w:lastRenderedPageBreak/>
        <w:t xml:space="preserve">in 2021-22. Similarly, the production of Soybean also increased from 382400 tonnes in 2007-08 to 750581 tonnes in 2021-22. </w:t>
      </w:r>
      <w:r w:rsidR="005F24C8">
        <w:rPr>
          <w:rFonts w:ascii="Arial" w:hAnsi="Arial" w:cs="Arial"/>
          <w:spacing w:val="4"/>
          <w:sz w:val="20"/>
          <w:szCs w:val="20"/>
        </w:rPr>
        <w:t>However, the yield of Soybean crop was always inconsistent throughout the study period and it can be observed from the scenario that suggested the yield decreased from 2.01 in 2007-08 to 1.78 ton per hectare in 2021-22. The yield in initial years decreased to 0.29 ton/hectare in 2008-09 which in next two year increased to 1.85 ton/hectare in 2010-11. Later, with consi</w:t>
      </w:r>
      <w:r w:rsidR="00ED5AE5">
        <w:rPr>
          <w:rFonts w:ascii="Arial" w:hAnsi="Arial" w:cs="Arial"/>
          <w:spacing w:val="4"/>
          <w:sz w:val="20"/>
          <w:szCs w:val="20"/>
        </w:rPr>
        <w:t>s</w:t>
      </w:r>
      <w:r w:rsidR="005F24C8">
        <w:rPr>
          <w:rFonts w:ascii="Arial" w:hAnsi="Arial" w:cs="Arial"/>
          <w:spacing w:val="4"/>
          <w:sz w:val="20"/>
          <w:szCs w:val="20"/>
        </w:rPr>
        <w:t>tent decrease and then increase caused th</w:t>
      </w:r>
      <w:r w:rsidR="00ED5AE5">
        <w:rPr>
          <w:rFonts w:ascii="Arial" w:hAnsi="Arial" w:cs="Arial"/>
          <w:spacing w:val="4"/>
          <w:sz w:val="20"/>
          <w:szCs w:val="20"/>
        </w:rPr>
        <w:t>e</w:t>
      </w:r>
      <w:r w:rsidR="005F24C8">
        <w:rPr>
          <w:rFonts w:ascii="Arial" w:hAnsi="Arial" w:cs="Arial"/>
          <w:spacing w:val="4"/>
          <w:sz w:val="20"/>
          <w:szCs w:val="20"/>
        </w:rPr>
        <w:t xml:space="preserve"> </w:t>
      </w:r>
      <w:r w:rsidR="00ED5AE5">
        <w:rPr>
          <w:rFonts w:ascii="Arial" w:hAnsi="Arial" w:cs="Arial"/>
          <w:spacing w:val="4"/>
          <w:sz w:val="20"/>
          <w:szCs w:val="20"/>
        </w:rPr>
        <w:t>yield to be 1.93 ton/hectare in 2016-17. From 2018-19 to 2021-22, the yield consistently increased from 1.11 ton/hectare to 1.69 ton/hectare. This suggests that, though the yield has been inconsistent in the recent years the yield of Soybean has been increasing steadily.</w:t>
      </w:r>
    </w:p>
    <w:p w14:paraId="0C17E11C" w14:textId="5B371076" w:rsidR="00DF07E2" w:rsidRPr="00FB6BF7" w:rsidRDefault="00DF07E2" w:rsidP="00DF07E2">
      <w:pPr>
        <w:spacing w:line="240" w:lineRule="auto"/>
        <w:jc w:val="center"/>
        <w:rPr>
          <w:rFonts w:ascii="Arial" w:eastAsia="Times New Roman" w:hAnsi="Arial" w:cs="Arial"/>
          <w:b/>
          <w:bCs/>
          <w:spacing w:val="4"/>
          <w:sz w:val="20"/>
          <w:szCs w:val="20"/>
          <w:lang w:eastAsia="en-IN"/>
        </w:rPr>
      </w:pPr>
      <w:r w:rsidRPr="00FB6BF7">
        <w:rPr>
          <w:rFonts w:ascii="Arial" w:hAnsi="Arial" w:cs="Arial"/>
          <w:b/>
          <w:bCs/>
          <w:spacing w:val="4"/>
          <w:sz w:val="20"/>
          <w:szCs w:val="20"/>
        </w:rPr>
        <w:t>Table</w:t>
      </w:r>
      <w:r w:rsidR="00F5494F">
        <w:rPr>
          <w:rFonts w:ascii="Arial" w:hAnsi="Arial" w:cs="Arial"/>
          <w:b/>
          <w:bCs/>
          <w:spacing w:val="4"/>
          <w:sz w:val="20"/>
          <w:szCs w:val="20"/>
        </w:rPr>
        <w:t>.</w:t>
      </w:r>
      <w:r w:rsidRPr="00FB6BF7">
        <w:rPr>
          <w:rFonts w:ascii="Arial" w:hAnsi="Arial" w:cs="Arial"/>
          <w:b/>
          <w:bCs/>
          <w:spacing w:val="4"/>
          <w:sz w:val="20"/>
          <w:szCs w:val="20"/>
        </w:rPr>
        <w:t>1. Area and yield effect on change in production of Soybean</w:t>
      </w:r>
      <w:r w:rsidR="007306F0">
        <w:rPr>
          <w:rFonts w:ascii="Arial" w:hAnsi="Arial" w:cs="Arial"/>
          <w:b/>
          <w:bCs/>
          <w:spacing w:val="4"/>
          <w:sz w:val="20"/>
          <w:szCs w:val="20"/>
        </w:rPr>
        <w:t xml:space="preserve"> in </w:t>
      </w:r>
      <w:proofErr w:type="spellStart"/>
      <w:r w:rsidR="007306F0">
        <w:rPr>
          <w:rFonts w:ascii="Arial" w:hAnsi="Arial" w:cs="Arial"/>
          <w:b/>
          <w:bCs/>
          <w:spacing w:val="4"/>
          <w:sz w:val="20"/>
          <w:szCs w:val="20"/>
        </w:rPr>
        <w:t>Buldhana</w:t>
      </w:r>
      <w:proofErr w:type="spellEnd"/>
    </w:p>
    <w:tbl>
      <w:tblPr>
        <w:tblStyle w:val="ListTable1Light"/>
        <w:tblW w:w="0" w:type="auto"/>
        <w:jc w:val="center"/>
        <w:shd w:val="clear" w:color="auto" w:fill="FFFFFF" w:themeFill="background1"/>
        <w:tblLook w:val="04A0" w:firstRow="1" w:lastRow="0" w:firstColumn="1" w:lastColumn="0" w:noHBand="0" w:noVBand="1"/>
      </w:tblPr>
      <w:tblGrid>
        <w:gridCol w:w="2127"/>
        <w:gridCol w:w="2835"/>
        <w:gridCol w:w="2700"/>
      </w:tblGrid>
      <w:tr w:rsidR="00DF07E2" w:rsidRPr="00FB6BF7" w14:paraId="1EB47F01" w14:textId="77777777" w:rsidTr="00D62365">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0B23A4E6" w14:textId="77777777" w:rsidR="00DF07E2" w:rsidRPr="00FB6BF7" w:rsidRDefault="00DF07E2" w:rsidP="00D62365">
            <w:pPr>
              <w:rPr>
                <w:rFonts w:ascii="Arial" w:hAnsi="Arial" w:cs="Arial"/>
                <w:b w:val="0"/>
                <w:bCs w:val="0"/>
                <w:spacing w:val="4"/>
                <w:sz w:val="20"/>
                <w:szCs w:val="20"/>
                <w:lang w:val="en-US"/>
              </w:rPr>
            </w:pPr>
            <w:r w:rsidRPr="00FB6BF7">
              <w:rPr>
                <w:rFonts w:ascii="Arial" w:hAnsi="Arial" w:cs="Arial"/>
                <w:spacing w:val="4"/>
                <w:sz w:val="20"/>
                <w:szCs w:val="20"/>
                <w:lang w:val="en-US"/>
              </w:rPr>
              <w:t>Parameters</w:t>
            </w:r>
          </w:p>
        </w:tc>
        <w:tc>
          <w:tcPr>
            <w:tcW w:w="2835" w:type="dxa"/>
            <w:shd w:val="clear" w:color="auto" w:fill="FFFFFF" w:themeFill="background1"/>
          </w:tcPr>
          <w:p w14:paraId="7179C818" w14:textId="77777777" w:rsidR="00DF07E2" w:rsidRPr="00FB6BF7" w:rsidRDefault="00DF07E2" w:rsidP="00D623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Average</w:t>
            </w:r>
          </w:p>
        </w:tc>
        <w:tc>
          <w:tcPr>
            <w:tcW w:w="2700" w:type="dxa"/>
            <w:shd w:val="clear" w:color="auto" w:fill="FFFFFF" w:themeFill="background1"/>
          </w:tcPr>
          <w:p w14:paraId="67FE37ED" w14:textId="77777777" w:rsidR="00DF07E2" w:rsidRPr="00FB6BF7" w:rsidRDefault="00DF07E2" w:rsidP="00D623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Effect</w:t>
            </w:r>
          </w:p>
        </w:tc>
      </w:tr>
      <w:tr w:rsidR="00DF07E2" w:rsidRPr="00FB6BF7" w14:paraId="69632AF1" w14:textId="77777777" w:rsidTr="00D62365">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0D78FF2A" w14:textId="0239A827" w:rsidR="00DF07E2" w:rsidRPr="00FB6BF7" w:rsidRDefault="00DF07E2" w:rsidP="00D62365">
            <w:pPr>
              <w:rPr>
                <w:rFonts w:ascii="Arial" w:hAnsi="Arial" w:cs="Arial"/>
                <w:b w:val="0"/>
                <w:bCs w:val="0"/>
                <w:spacing w:val="4"/>
                <w:sz w:val="20"/>
                <w:szCs w:val="20"/>
                <w:lang w:val="en-US"/>
              </w:rPr>
            </w:pPr>
            <w:r w:rsidRPr="00FB6BF7">
              <w:rPr>
                <w:rFonts w:ascii="Arial" w:hAnsi="Arial" w:cs="Arial"/>
                <w:spacing w:val="4"/>
                <w:sz w:val="20"/>
                <w:szCs w:val="20"/>
                <w:lang w:val="en-US"/>
              </w:rPr>
              <w:t>Area</w:t>
            </w:r>
            <w:r w:rsidR="00132FA4">
              <w:rPr>
                <w:rFonts w:ascii="Arial" w:hAnsi="Arial" w:cs="Arial"/>
                <w:spacing w:val="4"/>
                <w:sz w:val="20"/>
                <w:szCs w:val="20"/>
                <w:lang w:val="en-US"/>
              </w:rPr>
              <w:t xml:space="preserve"> (Hectare)</w:t>
            </w:r>
          </w:p>
        </w:tc>
        <w:tc>
          <w:tcPr>
            <w:tcW w:w="2835" w:type="dxa"/>
            <w:shd w:val="clear" w:color="auto" w:fill="FFFFFF" w:themeFill="background1"/>
          </w:tcPr>
          <w:p w14:paraId="75E1B1C4" w14:textId="000356C8" w:rsidR="00DF07E2" w:rsidRPr="00FB6BF7" w:rsidRDefault="004858D2"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322044.27</w:t>
            </w:r>
          </w:p>
          <w:p w14:paraId="6E6D9F4A" w14:textId="44BCF06E" w:rsidR="00DF07E2" w:rsidRPr="00FB6BF7" w:rsidRDefault="00DF07E2"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w:t>
            </w:r>
            <w:r w:rsidR="004858D2">
              <w:rPr>
                <w:rFonts w:ascii="Arial" w:hAnsi="Arial" w:cs="Arial"/>
                <w:spacing w:val="4"/>
                <w:sz w:val="20"/>
                <w:szCs w:val="20"/>
                <w:lang w:val="en-US"/>
              </w:rPr>
              <w:t>25.31</w:t>
            </w:r>
            <w:r w:rsidRPr="00FB6BF7">
              <w:rPr>
                <w:rFonts w:ascii="Arial" w:hAnsi="Arial" w:cs="Arial"/>
                <w:spacing w:val="4"/>
                <w:sz w:val="20"/>
                <w:szCs w:val="20"/>
                <w:lang w:val="en-US"/>
              </w:rPr>
              <w:t>)</w:t>
            </w:r>
          </w:p>
        </w:tc>
        <w:tc>
          <w:tcPr>
            <w:tcW w:w="2700" w:type="dxa"/>
            <w:shd w:val="clear" w:color="auto" w:fill="FFFFFF" w:themeFill="background1"/>
          </w:tcPr>
          <w:p w14:paraId="550537BF" w14:textId="77777777" w:rsidR="00DF07E2" w:rsidRDefault="00B75954"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24639.87</w:t>
            </w:r>
          </w:p>
          <w:p w14:paraId="2DDBEEC1" w14:textId="210D3D41" w:rsidR="00B75954" w:rsidRPr="00FB6BF7" w:rsidRDefault="00B75954"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101.53</w:t>
            </w:r>
          </w:p>
        </w:tc>
      </w:tr>
      <w:tr w:rsidR="00DF07E2" w:rsidRPr="00FB6BF7" w14:paraId="21C12AE7" w14:textId="77777777" w:rsidTr="00D62365">
        <w:trPr>
          <w:trHeight w:val="585"/>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1C734EAC" w14:textId="34B6BFE5" w:rsidR="00DF07E2" w:rsidRPr="00FB6BF7" w:rsidRDefault="00DF07E2" w:rsidP="00D62365">
            <w:pPr>
              <w:rPr>
                <w:rFonts w:ascii="Arial" w:hAnsi="Arial" w:cs="Arial"/>
                <w:b w:val="0"/>
                <w:bCs w:val="0"/>
                <w:spacing w:val="4"/>
                <w:sz w:val="20"/>
                <w:szCs w:val="20"/>
                <w:lang w:val="en-US"/>
              </w:rPr>
            </w:pPr>
            <w:r w:rsidRPr="00FB6BF7">
              <w:rPr>
                <w:rFonts w:ascii="Arial" w:hAnsi="Arial" w:cs="Arial"/>
                <w:spacing w:val="4"/>
                <w:sz w:val="20"/>
                <w:szCs w:val="20"/>
                <w:lang w:val="en-US"/>
              </w:rPr>
              <w:t>Yield</w:t>
            </w:r>
            <w:r w:rsidR="00132FA4">
              <w:rPr>
                <w:rFonts w:ascii="Arial" w:hAnsi="Arial" w:cs="Arial"/>
                <w:spacing w:val="4"/>
                <w:sz w:val="20"/>
                <w:szCs w:val="20"/>
                <w:lang w:val="en-US"/>
              </w:rPr>
              <w:t xml:space="preserve"> (Ton/Ha.)</w:t>
            </w:r>
          </w:p>
        </w:tc>
        <w:tc>
          <w:tcPr>
            <w:tcW w:w="2835" w:type="dxa"/>
            <w:shd w:val="clear" w:color="auto" w:fill="FFFFFF" w:themeFill="background1"/>
          </w:tcPr>
          <w:p w14:paraId="0E9DDE46" w14:textId="649497E3" w:rsidR="00DF07E2" w:rsidRPr="00FB6BF7" w:rsidRDefault="004858D2" w:rsidP="00D62365">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1.28</w:t>
            </w:r>
          </w:p>
          <w:p w14:paraId="5964E956" w14:textId="6C7C1533" w:rsidR="00DF07E2" w:rsidRPr="00FB6BF7" w:rsidRDefault="00DF07E2" w:rsidP="00D62365">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sidR="004858D2">
              <w:rPr>
                <w:rFonts w:ascii="Arial" w:hAnsi="Arial" w:cs="Arial"/>
                <w:spacing w:val="4"/>
                <w:sz w:val="20"/>
                <w:szCs w:val="20"/>
                <w:lang w:val="en-US"/>
              </w:rPr>
              <w:t>43.07</w:t>
            </w:r>
            <w:r w:rsidRPr="00FB6BF7">
              <w:rPr>
                <w:rFonts w:ascii="Arial" w:hAnsi="Arial" w:cs="Arial"/>
                <w:spacing w:val="4"/>
                <w:sz w:val="20"/>
                <w:szCs w:val="20"/>
                <w:lang w:val="en-US"/>
              </w:rPr>
              <w:t>)</w:t>
            </w:r>
          </w:p>
        </w:tc>
        <w:tc>
          <w:tcPr>
            <w:tcW w:w="2700" w:type="dxa"/>
            <w:shd w:val="clear" w:color="auto" w:fill="FFFFFF" w:themeFill="background1"/>
          </w:tcPr>
          <w:p w14:paraId="2C8BADFE" w14:textId="77777777" w:rsidR="00DF07E2" w:rsidRDefault="00B75954" w:rsidP="00D62365">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-94.47</w:t>
            </w:r>
          </w:p>
          <w:p w14:paraId="397D94C5" w14:textId="5AE87879" w:rsidR="00B75954" w:rsidRPr="00FB6BF7" w:rsidRDefault="00B75954" w:rsidP="00D62365">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-236741.51</w:t>
            </w:r>
          </w:p>
        </w:tc>
      </w:tr>
      <w:tr w:rsidR="00DF07E2" w:rsidRPr="00FB6BF7" w14:paraId="13C63E00" w14:textId="77777777" w:rsidTr="00D6236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0A979186" w14:textId="5DCE0264" w:rsidR="00DF07E2" w:rsidRPr="00FB6BF7" w:rsidRDefault="00DF07E2" w:rsidP="00D62365">
            <w:pPr>
              <w:rPr>
                <w:rFonts w:ascii="Arial" w:hAnsi="Arial" w:cs="Arial"/>
                <w:b w:val="0"/>
                <w:bCs w:val="0"/>
                <w:spacing w:val="4"/>
                <w:sz w:val="20"/>
                <w:szCs w:val="20"/>
                <w:lang w:val="en-US"/>
              </w:rPr>
            </w:pPr>
            <w:r w:rsidRPr="00FB6BF7">
              <w:rPr>
                <w:rFonts w:ascii="Arial" w:hAnsi="Arial" w:cs="Arial"/>
                <w:spacing w:val="4"/>
                <w:sz w:val="20"/>
                <w:szCs w:val="20"/>
                <w:lang w:val="en-US"/>
              </w:rPr>
              <w:t>Production</w:t>
            </w:r>
            <w:r w:rsidR="00132FA4">
              <w:rPr>
                <w:rFonts w:ascii="Arial" w:hAnsi="Arial" w:cs="Arial"/>
                <w:spacing w:val="4"/>
                <w:sz w:val="20"/>
                <w:szCs w:val="20"/>
                <w:lang w:val="en-US"/>
              </w:rPr>
              <w:t xml:space="preserve"> (</w:t>
            </w:r>
            <w:proofErr w:type="spellStart"/>
            <w:r w:rsidR="00132FA4">
              <w:rPr>
                <w:rFonts w:ascii="Arial" w:hAnsi="Arial" w:cs="Arial"/>
                <w:spacing w:val="4"/>
                <w:sz w:val="20"/>
                <w:szCs w:val="20"/>
                <w:lang w:val="en-US"/>
              </w:rPr>
              <w:t>Tonnes</w:t>
            </w:r>
            <w:proofErr w:type="spellEnd"/>
            <w:r w:rsidR="00132FA4">
              <w:rPr>
                <w:rFonts w:ascii="Arial" w:hAnsi="Arial" w:cs="Arial"/>
                <w:spacing w:val="4"/>
                <w:sz w:val="20"/>
                <w:szCs w:val="20"/>
                <w:lang w:val="en-US"/>
              </w:rPr>
              <w:t>)</w:t>
            </w:r>
          </w:p>
        </w:tc>
        <w:tc>
          <w:tcPr>
            <w:tcW w:w="2835" w:type="dxa"/>
            <w:shd w:val="clear" w:color="auto" w:fill="FFFFFF" w:themeFill="background1"/>
          </w:tcPr>
          <w:p w14:paraId="73B67E98" w14:textId="53E2A824" w:rsidR="00DF07E2" w:rsidRPr="00FB6BF7" w:rsidRDefault="004858D2"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415323.27</w:t>
            </w:r>
          </w:p>
          <w:p w14:paraId="3B2380E9" w14:textId="0023519D" w:rsidR="00DF07E2" w:rsidRPr="00FB6BF7" w:rsidRDefault="00DF07E2"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sidR="004858D2">
              <w:rPr>
                <w:rFonts w:ascii="Arial" w:hAnsi="Arial" w:cs="Arial"/>
                <w:spacing w:val="4"/>
                <w:sz w:val="20"/>
                <w:szCs w:val="20"/>
                <w:lang w:val="en-US"/>
              </w:rPr>
              <w:t>49.86</w:t>
            </w:r>
            <w:r w:rsidRPr="00FB6BF7">
              <w:rPr>
                <w:rFonts w:ascii="Arial" w:hAnsi="Arial" w:cs="Arial"/>
                <w:spacing w:val="4"/>
                <w:sz w:val="20"/>
                <w:szCs w:val="20"/>
                <w:lang w:val="en-US"/>
              </w:rPr>
              <w:t>)</w:t>
            </w:r>
          </w:p>
        </w:tc>
        <w:tc>
          <w:tcPr>
            <w:tcW w:w="2700" w:type="dxa"/>
            <w:shd w:val="clear" w:color="auto" w:fill="FFFFFF" w:themeFill="background1"/>
          </w:tcPr>
          <w:p w14:paraId="4C715F81" w14:textId="77777777" w:rsidR="00DF07E2" w:rsidRDefault="00B75954"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24545.40</w:t>
            </w:r>
          </w:p>
          <w:p w14:paraId="09D38C9E" w14:textId="0EC65D2E" w:rsidR="00B75954" w:rsidRPr="00FB6BF7" w:rsidRDefault="00B75954"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882.93</w:t>
            </w:r>
          </w:p>
        </w:tc>
      </w:tr>
    </w:tbl>
    <w:p w14:paraId="37454D1C" w14:textId="77777777" w:rsidR="00DF07E2" w:rsidRPr="00CE33F5" w:rsidRDefault="00DF07E2" w:rsidP="00DF07E2">
      <w:pPr>
        <w:spacing w:line="240" w:lineRule="auto"/>
        <w:jc w:val="both"/>
        <w:rPr>
          <w:rFonts w:ascii="Arial" w:eastAsia="Times New Roman" w:hAnsi="Arial" w:cs="Arial"/>
          <w:i/>
          <w:iCs/>
          <w:spacing w:val="4"/>
          <w:sz w:val="20"/>
          <w:szCs w:val="20"/>
          <w:lang w:eastAsia="en-IN"/>
        </w:rPr>
      </w:pPr>
      <w:r w:rsidRPr="00FB6BF7">
        <w:rPr>
          <w:rFonts w:ascii="Arial" w:eastAsia="Times New Roman" w:hAnsi="Arial" w:cs="Arial"/>
          <w:i/>
          <w:iCs/>
          <w:spacing w:val="4"/>
          <w:sz w:val="20"/>
          <w:szCs w:val="20"/>
          <w:lang w:eastAsia="en-IN"/>
        </w:rPr>
        <w:tab/>
        <w:t>Note: Figures in parentheses are the coefficient of variation in percentage</w:t>
      </w:r>
    </w:p>
    <w:p w14:paraId="307EB62A" w14:textId="45B733F4" w:rsidR="00ED5AE5" w:rsidRPr="00ED5AE5" w:rsidRDefault="00ED5AE5" w:rsidP="00FE0DBF">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From table 1, i</w:t>
      </w:r>
      <w:r w:rsidRPr="007306F0">
        <w:rPr>
          <w:rFonts w:ascii="Arial" w:hAnsi="Arial" w:cs="Arial"/>
          <w:spacing w:val="4"/>
          <w:sz w:val="20"/>
          <w:szCs w:val="20"/>
        </w:rPr>
        <w:t>t was observed that over the period of 15 years from 2007-08 to 2021-22, the Soybean was cultivated under the average area of 322044.27 hectare with the average yield of 1.28 ton per hectare. The average production of Soybean during the period of 2007-08 to 2021-22 was 415323.27. The fluctuations were found to be more prominent in the yield at 43.07 percent which also affected the production as the C.V. of production wa</w:t>
      </w:r>
      <w:r w:rsidR="00FE0DBF">
        <w:rPr>
          <w:rFonts w:ascii="Arial" w:hAnsi="Arial" w:cs="Arial"/>
          <w:spacing w:val="4"/>
          <w:sz w:val="20"/>
          <w:szCs w:val="20"/>
        </w:rPr>
        <w:t>s observed to be 49.86 percent.</w:t>
      </w:r>
      <w:r w:rsidR="00FE0DBF" w:rsidRPr="00FE0DBF">
        <w:rPr>
          <w:rFonts w:ascii="Arial" w:hAnsi="Arial" w:cs="Arial"/>
          <w:spacing w:val="4"/>
          <w:sz w:val="20"/>
          <w:szCs w:val="20"/>
        </w:rPr>
        <w:t xml:space="preserve"> </w:t>
      </w:r>
      <w:r w:rsidR="00FE0DBF">
        <w:rPr>
          <w:rFonts w:ascii="Arial" w:hAnsi="Arial" w:cs="Arial"/>
          <w:spacing w:val="4"/>
          <w:sz w:val="20"/>
          <w:szCs w:val="20"/>
        </w:rPr>
        <w:tab/>
        <w:t xml:space="preserve">The average area effect on the change in production was observed to be positive and significant at 24639.87. The area effect was observed to be negative in years 2009-10, 2015-16 and 2019-20 negatively affecting the change in production. During year 2015-16, though area effect was negative; the yield effect was also found negative with a large margin and negatively affected the production.  The area effect was found maximum in year 2013-14 with the area effect of 66022 during which the yield effect was found negative and significantly affected the production. However, the change in production of Soybean in </w:t>
      </w:r>
      <w:proofErr w:type="spellStart"/>
      <w:r w:rsidR="00FE0DBF">
        <w:rPr>
          <w:rFonts w:ascii="Arial" w:hAnsi="Arial" w:cs="Arial"/>
          <w:spacing w:val="4"/>
          <w:sz w:val="20"/>
          <w:szCs w:val="20"/>
        </w:rPr>
        <w:t>Buldhana</w:t>
      </w:r>
      <w:proofErr w:type="spellEnd"/>
      <w:r w:rsidR="00FE0DBF">
        <w:rPr>
          <w:rFonts w:ascii="Arial" w:hAnsi="Arial" w:cs="Arial"/>
          <w:spacing w:val="4"/>
          <w:sz w:val="20"/>
          <w:szCs w:val="20"/>
        </w:rPr>
        <w:t xml:space="preserve"> during year 2013-14 was more due to the area effect [Appendix table 1.].</w:t>
      </w:r>
    </w:p>
    <w:p w14:paraId="775A5B57" w14:textId="5C084B8A" w:rsidR="00101311" w:rsidRPr="00101311" w:rsidRDefault="00EE1008" w:rsidP="00903D4D">
      <w:pPr>
        <w:pStyle w:val="NormalWeb"/>
        <w:spacing w:before="0" w:beforeAutospacing="0" w:after="160" w:afterAutospacing="0"/>
        <w:jc w:val="both"/>
        <w:rPr>
          <w:rFonts w:ascii="Arial" w:hAnsi="Arial" w:cs="Arial"/>
          <w:spacing w:val="4"/>
          <w:sz w:val="22"/>
          <w:szCs w:val="22"/>
        </w:rPr>
      </w:pPr>
      <w:r>
        <w:rPr>
          <w:noProof/>
          <w:lang w:val="en-US" w:eastAsia="en-US" w:bidi="mr-IN"/>
        </w:rPr>
        <w:drawing>
          <wp:inline distT="0" distB="0" distL="0" distR="0" wp14:anchorId="4546C83F" wp14:editId="71351384">
            <wp:extent cx="5730240" cy="2827020"/>
            <wp:effectExtent l="0" t="0" r="3810" b="11430"/>
            <wp:docPr id="1" name="Chart 1">
              <a:extLst xmlns:a="http://schemas.openxmlformats.org/drawingml/2006/main">
                <a:ext uri="{FF2B5EF4-FFF2-40B4-BE49-F238E27FC236}">
                  <a16:creationId xmlns:a16="http://schemas.microsoft.com/office/drawing/2014/main" id="{E85015F1-70EC-4BCA-8516-A2381A583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1B7C2C4" w14:textId="4E70C946" w:rsidR="00FE0DBF" w:rsidRDefault="00FE0DBF" w:rsidP="0054623A">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t xml:space="preserve">The average yield effect during the study period was observed to be -94.47 in </w:t>
      </w:r>
      <w:proofErr w:type="spellStart"/>
      <w:r>
        <w:rPr>
          <w:rFonts w:ascii="Arial" w:hAnsi="Arial" w:cs="Arial"/>
          <w:spacing w:val="4"/>
          <w:sz w:val="20"/>
          <w:szCs w:val="20"/>
        </w:rPr>
        <w:t>Buldhana</w:t>
      </w:r>
      <w:proofErr w:type="spellEnd"/>
      <w:r>
        <w:rPr>
          <w:rFonts w:ascii="Arial" w:hAnsi="Arial" w:cs="Arial"/>
          <w:spacing w:val="4"/>
          <w:sz w:val="20"/>
          <w:szCs w:val="20"/>
        </w:rPr>
        <w:t xml:space="preserve"> district of Maharashtra.  It was observed that, out of seven times when the yield effect was found negative, five times the change in production was observed to be negative viz., every time the change in production was negative it was due to the negative area effect [Appendix table 1].  When the yield effect was positive, it was found more than area effect except in the years 2012-13, 2013-</w:t>
      </w:r>
      <w:r>
        <w:rPr>
          <w:rFonts w:ascii="Arial" w:hAnsi="Arial" w:cs="Arial"/>
          <w:spacing w:val="4"/>
          <w:sz w:val="20"/>
          <w:szCs w:val="20"/>
        </w:rPr>
        <w:lastRenderedPageBreak/>
        <w:t xml:space="preserve">14 and 2018-19 where the area effect was found more dominant. The same can be observed in figure 1 as well as appendix table 1. </w:t>
      </w:r>
      <w:r w:rsidRPr="0054623A">
        <w:rPr>
          <w:rFonts w:ascii="Arial" w:hAnsi="Arial" w:cs="Arial"/>
          <w:spacing w:val="4"/>
          <w:sz w:val="20"/>
          <w:szCs w:val="20"/>
        </w:rPr>
        <w:t>The change in production was found to be maximum during the year 2016-17 at 543200 during which the yield effect was also found to be maximum at 528177.</w:t>
      </w:r>
    </w:p>
    <w:p w14:paraId="53E05BD5" w14:textId="328948C8" w:rsidR="000413A0" w:rsidRPr="00FB6BF7" w:rsidRDefault="000413A0" w:rsidP="000413A0">
      <w:pPr>
        <w:spacing w:line="240" w:lineRule="auto"/>
        <w:jc w:val="center"/>
        <w:rPr>
          <w:rFonts w:ascii="Arial" w:eastAsia="Times New Roman" w:hAnsi="Arial" w:cs="Arial"/>
          <w:b/>
          <w:bCs/>
          <w:spacing w:val="4"/>
          <w:sz w:val="20"/>
          <w:szCs w:val="20"/>
          <w:lang w:eastAsia="en-IN"/>
        </w:rPr>
      </w:pPr>
      <w:r w:rsidRPr="00FB6BF7">
        <w:rPr>
          <w:rFonts w:ascii="Arial" w:hAnsi="Arial" w:cs="Arial"/>
          <w:b/>
          <w:bCs/>
          <w:spacing w:val="4"/>
          <w:sz w:val="20"/>
          <w:szCs w:val="20"/>
        </w:rPr>
        <w:t xml:space="preserve">Table 2. Growth and contribution of area effect and yield effect </w:t>
      </w:r>
    </w:p>
    <w:tbl>
      <w:tblPr>
        <w:tblStyle w:val="ListTable6Colorful"/>
        <w:tblW w:w="0" w:type="auto"/>
        <w:jc w:val="center"/>
        <w:shd w:val="clear" w:color="auto" w:fill="FFFFFF" w:themeFill="background1"/>
        <w:tblLook w:val="04A0" w:firstRow="1" w:lastRow="0" w:firstColumn="1" w:lastColumn="0" w:noHBand="0" w:noVBand="1"/>
      </w:tblPr>
      <w:tblGrid>
        <w:gridCol w:w="1940"/>
        <w:gridCol w:w="1664"/>
        <w:gridCol w:w="2164"/>
      </w:tblGrid>
      <w:tr w:rsidR="000413A0" w:rsidRPr="00FB6BF7" w14:paraId="115B76A2" w14:textId="77777777" w:rsidTr="00EA3B37">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612FE826" w14:textId="77777777" w:rsidR="000413A0" w:rsidRPr="00FB6BF7" w:rsidRDefault="000413A0" w:rsidP="00EA3B37">
            <w:pPr>
              <w:rPr>
                <w:rFonts w:ascii="Arial" w:hAnsi="Arial" w:cs="Arial"/>
                <w:b w:val="0"/>
                <w:bCs w:val="0"/>
                <w:spacing w:val="4"/>
                <w:sz w:val="20"/>
                <w:szCs w:val="20"/>
                <w:lang w:val="en-US"/>
              </w:rPr>
            </w:pPr>
            <w:r w:rsidRPr="00FB6BF7">
              <w:rPr>
                <w:rFonts w:ascii="Arial" w:hAnsi="Arial" w:cs="Arial"/>
                <w:spacing w:val="4"/>
                <w:sz w:val="20"/>
                <w:szCs w:val="20"/>
                <w:lang w:val="en-US"/>
              </w:rPr>
              <w:t>Parameters</w:t>
            </w:r>
          </w:p>
        </w:tc>
        <w:tc>
          <w:tcPr>
            <w:tcW w:w="1664" w:type="dxa"/>
            <w:shd w:val="clear" w:color="auto" w:fill="FFFFFF" w:themeFill="background1"/>
          </w:tcPr>
          <w:p w14:paraId="05E9D79E" w14:textId="77777777" w:rsidR="000413A0" w:rsidRPr="00FB6BF7" w:rsidRDefault="000413A0" w:rsidP="00EA3B3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 Growth</w:t>
            </w:r>
          </w:p>
        </w:tc>
        <w:tc>
          <w:tcPr>
            <w:tcW w:w="2164" w:type="dxa"/>
            <w:shd w:val="clear" w:color="auto" w:fill="FFFFFF" w:themeFill="background1"/>
          </w:tcPr>
          <w:p w14:paraId="77018BC2" w14:textId="77777777" w:rsidR="000413A0" w:rsidRPr="00FB6BF7" w:rsidRDefault="000413A0" w:rsidP="00EA3B3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 Contribution</w:t>
            </w:r>
          </w:p>
        </w:tc>
      </w:tr>
      <w:tr w:rsidR="000413A0" w:rsidRPr="00FB6BF7" w14:paraId="22A9D0B3" w14:textId="77777777" w:rsidTr="00EA3B37">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7CE2E0B7" w14:textId="77777777" w:rsidR="000413A0" w:rsidRPr="00FB6BF7" w:rsidRDefault="000413A0" w:rsidP="00EA3B37">
            <w:pPr>
              <w:rPr>
                <w:rFonts w:ascii="Arial" w:hAnsi="Arial" w:cs="Arial"/>
                <w:spacing w:val="4"/>
                <w:sz w:val="20"/>
                <w:szCs w:val="20"/>
                <w:lang w:val="en-US"/>
              </w:rPr>
            </w:pPr>
            <w:r w:rsidRPr="00FB6BF7">
              <w:rPr>
                <w:rFonts w:ascii="Arial" w:hAnsi="Arial" w:cs="Arial"/>
                <w:spacing w:val="4"/>
                <w:sz w:val="20"/>
                <w:szCs w:val="20"/>
                <w:lang w:val="en-US"/>
              </w:rPr>
              <w:t>Area</w:t>
            </w:r>
          </w:p>
        </w:tc>
        <w:tc>
          <w:tcPr>
            <w:tcW w:w="1664" w:type="dxa"/>
            <w:shd w:val="clear" w:color="auto" w:fill="FFFFFF" w:themeFill="background1"/>
          </w:tcPr>
          <w:p w14:paraId="26D3D1B4"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5.17</w:t>
            </w:r>
          </w:p>
          <w:p w14:paraId="2720BEBC"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171.67</w:t>
            </w:r>
            <w:r w:rsidRPr="00FB6BF7">
              <w:rPr>
                <w:rFonts w:ascii="Arial" w:hAnsi="Arial" w:cs="Arial"/>
                <w:spacing w:val="4"/>
                <w:sz w:val="20"/>
                <w:szCs w:val="20"/>
                <w:lang w:val="en-US"/>
              </w:rPr>
              <w:t>)</w:t>
            </w:r>
          </w:p>
        </w:tc>
        <w:tc>
          <w:tcPr>
            <w:tcW w:w="2164" w:type="dxa"/>
            <w:shd w:val="clear" w:color="auto" w:fill="FFFFFF" w:themeFill="background1"/>
          </w:tcPr>
          <w:p w14:paraId="2E41EBB1"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15.12</w:t>
            </w:r>
          </w:p>
          <w:p w14:paraId="31FBC463"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830.76</w:t>
            </w:r>
            <w:r w:rsidRPr="00FB6BF7">
              <w:rPr>
                <w:rFonts w:ascii="Arial" w:hAnsi="Arial" w:cs="Arial"/>
                <w:spacing w:val="4"/>
                <w:sz w:val="20"/>
                <w:szCs w:val="20"/>
                <w:lang w:val="en-US"/>
              </w:rPr>
              <w:t>)</w:t>
            </w:r>
          </w:p>
        </w:tc>
      </w:tr>
      <w:tr w:rsidR="000413A0" w:rsidRPr="00FB6BF7" w14:paraId="7FDC3FF9" w14:textId="77777777" w:rsidTr="00EA3B37">
        <w:trPr>
          <w:trHeight w:val="602"/>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67B8287C" w14:textId="77777777" w:rsidR="000413A0" w:rsidRPr="00FB6BF7" w:rsidRDefault="000413A0" w:rsidP="00EA3B37">
            <w:pPr>
              <w:rPr>
                <w:rFonts w:ascii="Arial" w:hAnsi="Arial" w:cs="Arial"/>
                <w:spacing w:val="4"/>
                <w:sz w:val="20"/>
                <w:szCs w:val="20"/>
                <w:lang w:val="en-US"/>
              </w:rPr>
            </w:pPr>
            <w:r w:rsidRPr="00FB6BF7">
              <w:rPr>
                <w:rFonts w:ascii="Arial" w:hAnsi="Arial" w:cs="Arial"/>
                <w:spacing w:val="4"/>
                <w:sz w:val="20"/>
                <w:szCs w:val="20"/>
                <w:lang w:val="en-US"/>
              </w:rPr>
              <w:t>Yield</w:t>
            </w:r>
          </w:p>
        </w:tc>
        <w:tc>
          <w:tcPr>
            <w:tcW w:w="1664" w:type="dxa"/>
            <w:shd w:val="clear" w:color="auto" w:fill="FFFFFF" w:themeFill="background1"/>
          </w:tcPr>
          <w:p w14:paraId="1EF60580" w14:textId="77777777" w:rsidR="000413A0" w:rsidRPr="00FB6BF7" w:rsidRDefault="000413A0" w:rsidP="00EA3B37">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29.00</w:t>
            </w:r>
          </w:p>
          <w:p w14:paraId="5F3DBAEB" w14:textId="77777777" w:rsidR="000413A0" w:rsidRPr="00FB6BF7" w:rsidRDefault="000413A0" w:rsidP="00EA3B37">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(367.64</w:t>
            </w:r>
            <w:r w:rsidRPr="00FB6BF7">
              <w:rPr>
                <w:rFonts w:ascii="Arial" w:hAnsi="Arial" w:cs="Arial"/>
                <w:spacing w:val="4"/>
                <w:sz w:val="20"/>
                <w:szCs w:val="20"/>
                <w:lang w:val="en-US"/>
              </w:rPr>
              <w:t>)</w:t>
            </w:r>
          </w:p>
        </w:tc>
        <w:tc>
          <w:tcPr>
            <w:tcW w:w="2164" w:type="dxa"/>
            <w:shd w:val="clear" w:color="auto" w:fill="FFFFFF" w:themeFill="background1"/>
          </w:tcPr>
          <w:p w14:paraId="5E38A4C8" w14:textId="77777777" w:rsidR="000413A0" w:rsidRPr="00FB6BF7" w:rsidRDefault="000413A0" w:rsidP="00EA3B37">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84.88</w:t>
            </w:r>
          </w:p>
          <w:p w14:paraId="3E167D93" w14:textId="77777777" w:rsidR="000413A0" w:rsidRPr="00FB6BF7" w:rsidRDefault="000413A0" w:rsidP="00EA3B37">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148.68</w:t>
            </w:r>
            <w:r w:rsidRPr="00FB6BF7">
              <w:rPr>
                <w:rFonts w:ascii="Arial" w:hAnsi="Arial" w:cs="Arial"/>
                <w:spacing w:val="4"/>
                <w:sz w:val="20"/>
                <w:szCs w:val="20"/>
                <w:lang w:val="en-US"/>
              </w:rPr>
              <w:t>)</w:t>
            </w:r>
          </w:p>
        </w:tc>
      </w:tr>
      <w:tr w:rsidR="000413A0" w:rsidRPr="00FB6BF7" w14:paraId="7B88BA6C" w14:textId="77777777" w:rsidTr="00EA3B37">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3F8F2FEA" w14:textId="77777777" w:rsidR="000413A0" w:rsidRPr="00FB6BF7" w:rsidRDefault="000413A0" w:rsidP="00EA3B37">
            <w:pPr>
              <w:rPr>
                <w:rFonts w:ascii="Arial" w:hAnsi="Arial" w:cs="Arial"/>
                <w:spacing w:val="4"/>
                <w:sz w:val="20"/>
                <w:szCs w:val="20"/>
                <w:lang w:val="en-US"/>
              </w:rPr>
            </w:pPr>
            <w:r w:rsidRPr="00FB6BF7">
              <w:rPr>
                <w:rFonts w:ascii="Arial" w:hAnsi="Arial" w:cs="Arial"/>
                <w:spacing w:val="4"/>
                <w:sz w:val="20"/>
                <w:szCs w:val="20"/>
                <w:lang w:val="en-US"/>
              </w:rPr>
              <w:t>Production</w:t>
            </w:r>
          </w:p>
        </w:tc>
        <w:tc>
          <w:tcPr>
            <w:tcW w:w="1664" w:type="dxa"/>
            <w:shd w:val="clear" w:color="auto" w:fill="FFFFFF" w:themeFill="background1"/>
          </w:tcPr>
          <w:p w14:paraId="732DF29B"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34.17</w:t>
            </w:r>
          </w:p>
          <w:p w14:paraId="44C112E7"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307.79</w:t>
            </w:r>
            <w:r w:rsidRPr="00FB6BF7">
              <w:rPr>
                <w:rFonts w:ascii="Arial" w:hAnsi="Arial" w:cs="Arial"/>
                <w:spacing w:val="4"/>
                <w:sz w:val="20"/>
                <w:szCs w:val="20"/>
                <w:lang w:val="en-US"/>
              </w:rPr>
              <w:t>)</w:t>
            </w:r>
          </w:p>
        </w:tc>
        <w:tc>
          <w:tcPr>
            <w:tcW w:w="2164" w:type="dxa"/>
            <w:shd w:val="clear" w:color="auto" w:fill="FFFFFF" w:themeFill="background1"/>
          </w:tcPr>
          <w:p w14:paraId="3DFF05A7"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100</w:t>
            </w:r>
          </w:p>
        </w:tc>
      </w:tr>
    </w:tbl>
    <w:p w14:paraId="4764AA82" w14:textId="77777777" w:rsidR="000413A0" w:rsidRPr="006E7584" w:rsidRDefault="000413A0" w:rsidP="000413A0">
      <w:pPr>
        <w:spacing w:line="240" w:lineRule="auto"/>
        <w:jc w:val="both"/>
        <w:rPr>
          <w:rFonts w:ascii="Arial" w:eastAsia="Times New Roman" w:hAnsi="Arial" w:cs="Arial"/>
          <w:i/>
          <w:iCs/>
          <w:spacing w:val="4"/>
          <w:sz w:val="20"/>
          <w:szCs w:val="20"/>
          <w:lang w:eastAsia="en-IN"/>
        </w:rPr>
      </w:pPr>
      <w:r w:rsidRPr="00FB6BF7">
        <w:rPr>
          <w:rFonts w:ascii="Arial" w:eastAsia="Times New Roman" w:hAnsi="Arial" w:cs="Arial"/>
          <w:i/>
          <w:iCs/>
          <w:spacing w:val="4"/>
          <w:sz w:val="20"/>
          <w:szCs w:val="20"/>
          <w:lang w:eastAsia="en-IN"/>
        </w:rPr>
        <w:tab/>
        <w:t>Note: Figures in parentheses are the coefficient of variation in percentage</w:t>
      </w:r>
    </w:p>
    <w:p w14:paraId="485AE733" w14:textId="2D4D35BC" w:rsidR="00B11715" w:rsidRDefault="00703028" w:rsidP="00903D4D">
      <w:pPr>
        <w:pStyle w:val="NormalWeb"/>
        <w:spacing w:before="0" w:beforeAutospacing="0" w:after="160" w:afterAutospacing="0"/>
        <w:jc w:val="both"/>
        <w:rPr>
          <w:rFonts w:ascii="Arial" w:hAnsi="Arial" w:cs="Arial"/>
          <w:spacing w:val="4"/>
          <w:sz w:val="20"/>
          <w:szCs w:val="20"/>
        </w:rPr>
      </w:pPr>
      <w:r w:rsidRPr="00A16ECE">
        <w:rPr>
          <w:rFonts w:ascii="Arial" w:hAnsi="Arial" w:cs="Arial"/>
          <w:spacing w:val="4"/>
          <w:sz w:val="20"/>
          <w:szCs w:val="20"/>
        </w:rPr>
        <w:tab/>
        <w:t xml:space="preserve">The </w:t>
      </w:r>
      <w:r w:rsidR="007A3E6D" w:rsidRPr="00A16ECE">
        <w:rPr>
          <w:rFonts w:ascii="Arial" w:hAnsi="Arial" w:cs="Arial"/>
          <w:spacing w:val="4"/>
          <w:sz w:val="20"/>
          <w:szCs w:val="20"/>
        </w:rPr>
        <w:t>average annual growth in area was observed to be 5.17 percent while average annual growth in yield was 29.0 percent. Both together were responsible for the average annual growth in producti</w:t>
      </w:r>
      <w:r w:rsidR="00D5270E">
        <w:rPr>
          <w:rFonts w:ascii="Arial" w:hAnsi="Arial" w:cs="Arial"/>
          <w:spacing w:val="4"/>
          <w:sz w:val="20"/>
          <w:szCs w:val="20"/>
        </w:rPr>
        <w:t>on of 34.17 percent. From table 2</w:t>
      </w:r>
      <w:r w:rsidR="007A3E6D" w:rsidRPr="00A16ECE">
        <w:rPr>
          <w:rFonts w:ascii="Arial" w:hAnsi="Arial" w:cs="Arial"/>
          <w:spacing w:val="4"/>
          <w:sz w:val="20"/>
          <w:szCs w:val="20"/>
        </w:rPr>
        <w:t xml:space="preserve"> it was observed that the yield effect contributed more to the change in production </w:t>
      </w:r>
      <w:r w:rsidR="006E7584" w:rsidRPr="00A16ECE">
        <w:rPr>
          <w:rFonts w:ascii="Arial" w:hAnsi="Arial" w:cs="Arial"/>
          <w:spacing w:val="4"/>
          <w:sz w:val="20"/>
          <w:szCs w:val="20"/>
        </w:rPr>
        <w:t>than the area effect at 84.88 percent.</w:t>
      </w:r>
      <w:r w:rsidR="00F214AD" w:rsidRPr="00A16ECE">
        <w:rPr>
          <w:rFonts w:ascii="Arial" w:hAnsi="Arial" w:cs="Arial"/>
          <w:spacing w:val="4"/>
          <w:sz w:val="20"/>
          <w:szCs w:val="20"/>
        </w:rPr>
        <w:t xml:space="preserve"> </w:t>
      </w:r>
      <w:r w:rsidR="006E7584" w:rsidRPr="00A16ECE">
        <w:rPr>
          <w:rFonts w:ascii="Arial" w:hAnsi="Arial" w:cs="Arial"/>
          <w:spacing w:val="4"/>
          <w:sz w:val="20"/>
          <w:szCs w:val="20"/>
        </w:rPr>
        <w:t xml:space="preserve">The appendix table 1. </w:t>
      </w:r>
      <w:r w:rsidR="00F214AD" w:rsidRPr="00A16ECE">
        <w:rPr>
          <w:rFonts w:ascii="Arial" w:hAnsi="Arial" w:cs="Arial"/>
          <w:spacing w:val="4"/>
          <w:sz w:val="20"/>
          <w:szCs w:val="20"/>
        </w:rPr>
        <w:t>s</w:t>
      </w:r>
      <w:r w:rsidR="006E7584" w:rsidRPr="00A16ECE">
        <w:rPr>
          <w:rFonts w:ascii="Arial" w:hAnsi="Arial" w:cs="Arial"/>
          <w:spacing w:val="4"/>
          <w:sz w:val="20"/>
          <w:szCs w:val="20"/>
        </w:rPr>
        <w:t>tates that, though the yield effect affected the change in production more</w:t>
      </w:r>
      <w:r w:rsidR="00F214AD" w:rsidRPr="00A16ECE">
        <w:rPr>
          <w:rFonts w:ascii="Arial" w:hAnsi="Arial" w:cs="Arial"/>
          <w:spacing w:val="4"/>
          <w:sz w:val="20"/>
          <w:szCs w:val="20"/>
        </w:rPr>
        <w:t xml:space="preserve"> the area effect was also found dominant in years 2012-13, 2013-14 and 2018-19 during which area contributed more to the change in production of Soybean in </w:t>
      </w:r>
      <w:proofErr w:type="spellStart"/>
      <w:r w:rsidR="00F214AD" w:rsidRPr="00A16ECE">
        <w:rPr>
          <w:rFonts w:ascii="Arial" w:hAnsi="Arial" w:cs="Arial"/>
          <w:spacing w:val="4"/>
          <w:sz w:val="20"/>
          <w:szCs w:val="20"/>
        </w:rPr>
        <w:t>Buldhana</w:t>
      </w:r>
      <w:proofErr w:type="spellEnd"/>
      <w:r w:rsidR="00F214AD" w:rsidRPr="00A16ECE">
        <w:rPr>
          <w:rFonts w:ascii="Arial" w:hAnsi="Arial" w:cs="Arial"/>
          <w:spacing w:val="4"/>
          <w:sz w:val="20"/>
          <w:szCs w:val="20"/>
        </w:rPr>
        <w:t xml:space="preserve"> district of Maharashtra. It was also concluded that though yield effect was found to be the driving factor in the increase or decrease in the change in production of Soybean in </w:t>
      </w:r>
      <w:proofErr w:type="spellStart"/>
      <w:r w:rsidR="00F214AD" w:rsidRPr="00A16ECE">
        <w:rPr>
          <w:rFonts w:ascii="Arial" w:hAnsi="Arial" w:cs="Arial"/>
          <w:spacing w:val="4"/>
          <w:sz w:val="20"/>
          <w:szCs w:val="20"/>
        </w:rPr>
        <w:t>Buldhana</w:t>
      </w:r>
      <w:proofErr w:type="spellEnd"/>
      <w:r w:rsidR="002C3BD5" w:rsidRPr="00A16ECE">
        <w:rPr>
          <w:rFonts w:ascii="Arial" w:hAnsi="Arial" w:cs="Arial"/>
          <w:spacing w:val="4"/>
          <w:sz w:val="20"/>
          <w:szCs w:val="20"/>
        </w:rPr>
        <w:t xml:space="preserve"> the yield is not consistent.</w:t>
      </w:r>
      <w:r w:rsidR="00A16ECE">
        <w:rPr>
          <w:rFonts w:ascii="Arial" w:hAnsi="Arial" w:cs="Arial"/>
          <w:spacing w:val="4"/>
          <w:sz w:val="20"/>
          <w:szCs w:val="20"/>
        </w:rPr>
        <w:t xml:space="preserve"> </w:t>
      </w:r>
    </w:p>
    <w:p w14:paraId="25428EDC" w14:textId="3DF37934" w:rsidR="00A16ECE" w:rsidRPr="00A16ECE" w:rsidRDefault="00B11715"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r>
      <w:proofErr w:type="spellStart"/>
      <w:r w:rsidR="00A16ECE">
        <w:rPr>
          <w:rFonts w:ascii="Arial" w:hAnsi="Arial" w:cs="Arial"/>
          <w:spacing w:val="4"/>
          <w:sz w:val="20"/>
          <w:szCs w:val="20"/>
        </w:rPr>
        <w:t>Datarkar</w:t>
      </w:r>
      <w:proofErr w:type="spellEnd"/>
      <w:r w:rsidR="00A16ECE">
        <w:rPr>
          <w:rFonts w:ascii="Arial" w:hAnsi="Arial" w:cs="Arial"/>
          <w:spacing w:val="4"/>
          <w:sz w:val="20"/>
          <w:szCs w:val="20"/>
        </w:rPr>
        <w:t xml:space="preserve"> </w:t>
      </w:r>
      <w:r w:rsidR="00A16ECE" w:rsidRPr="00A16ECE">
        <w:rPr>
          <w:rFonts w:ascii="Arial" w:hAnsi="Arial" w:cs="Arial"/>
          <w:i/>
          <w:iCs/>
          <w:spacing w:val="4"/>
          <w:sz w:val="20"/>
          <w:szCs w:val="20"/>
        </w:rPr>
        <w:t>et.al.</w:t>
      </w:r>
      <w:r w:rsidR="00A16ECE">
        <w:rPr>
          <w:rFonts w:ascii="Arial" w:hAnsi="Arial" w:cs="Arial"/>
          <w:spacing w:val="4"/>
          <w:sz w:val="20"/>
          <w:szCs w:val="20"/>
        </w:rPr>
        <w:t xml:space="preserve"> (2017) also </w:t>
      </w:r>
      <w:r w:rsidR="00637A89">
        <w:rPr>
          <w:rFonts w:ascii="Arial" w:hAnsi="Arial" w:cs="Arial"/>
          <w:spacing w:val="4"/>
          <w:sz w:val="20"/>
          <w:szCs w:val="20"/>
        </w:rPr>
        <w:t>revealed</w:t>
      </w:r>
      <w:r w:rsidR="00A16ECE">
        <w:rPr>
          <w:rFonts w:ascii="Arial" w:hAnsi="Arial" w:cs="Arial"/>
          <w:spacing w:val="4"/>
          <w:sz w:val="20"/>
          <w:szCs w:val="20"/>
        </w:rPr>
        <w:t xml:space="preserve"> similar results though in the Latur and Amaravati districts of Maharashtra</w:t>
      </w:r>
      <w:r w:rsidR="000D585B">
        <w:rPr>
          <w:rFonts w:ascii="Arial" w:hAnsi="Arial" w:cs="Arial"/>
          <w:spacing w:val="4"/>
          <w:sz w:val="20"/>
          <w:szCs w:val="20"/>
        </w:rPr>
        <w:t xml:space="preserve"> which stated that with the contribution of 25.</w:t>
      </w:r>
      <w:r w:rsidR="00BA41B1">
        <w:rPr>
          <w:rFonts w:ascii="Arial" w:hAnsi="Arial" w:cs="Arial"/>
          <w:spacing w:val="4"/>
          <w:sz w:val="20"/>
          <w:szCs w:val="20"/>
        </w:rPr>
        <w:t xml:space="preserve">78 percent the yield affected </w:t>
      </w:r>
      <w:r w:rsidR="000D585B">
        <w:rPr>
          <w:rFonts w:ascii="Arial" w:hAnsi="Arial" w:cs="Arial"/>
          <w:spacing w:val="4"/>
          <w:sz w:val="20"/>
          <w:szCs w:val="20"/>
        </w:rPr>
        <w:t xml:space="preserve">the production of Soybean </w:t>
      </w:r>
      <w:r w:rsidR="00FE0DBF">
        <w:rPr>
          <w:rFonts w:ascii="Arial" w:hAnsi="Arial" w:cs="Arial"/>
          <w:spacing w:val="4"/>
          <w:sz w:val="20"/>
          <w:szCs w:val="20"/>
        </w:rPr>
        <w:t xml:space="preserve">more </w:t>
      </w:r>
      <w:r w:rsidR="000D585B">
        <w:rPr>
          <w:rFonts w:ascii="Arial" w:hAnsi="Arial" w:cs="Arial"/>
          <w:spacing w:val="4"/>
          <w:sz w:val="20"/>
          <w:szCs w:val="20"/>
        </w:rPr>
        <w:t xml:space="preserve">in the selected areas viz., Latur, Amaravati and Ahmednagar districts of Maharashtra. Tiwari </w:t>
      </w:r>
      <w:r w:rsidR="000A0012" w:rsidRPr="000A0012">
        <w:rPr>
          <w:rFonts w:ascii="Arial" w:hAnsi="Arial" w:cs="Arial"/>
          <w:i/>
          <w:iCs/>
          <w:spacing w:val="4"/>
          <w:sz w:val="20"/>
          <w:szCs w:val="20"/>
        </w:rPr>
        <w:t>et al.</w:t>
      </w:r>
      <w:r w:rsidR="000D585B">
        <w:rPr>
          <w:rFonts w:ascii="Arial" w:hAnsi="Arial" w:cs="Arial"/>
          <w:spacing w:val="4"/>
          <w:sz w:val="20"/>
          <w:szCs w:val="20"/>
        </w:rPr>
        <w:t xml:space="preserve"> (2022) were also of the view that, over the years in the major Soybean producing district, the yield was observed to be increasing over the last few years and it was essential to stabilize this increasing yield </w:t>
      </w:r>
      <w:r>
        <w:rPr>
          <w:rFonts w:ascii="Arial" w:hAnsi="Arial" w:cs="Arial"/>
          <w:spacing w:val="4"/>
          <w:sz w:val="20"/>
          <w:szCs w:val="20"/>
        </w:rPr>
        <w:t xml:space="preserve">through various conventional as well as non-conventional means. </w:t>
      </w:r>
      <w:r w:rsidR="000D585B">
        <w:rPr>
          <w:rFonts w:ascii="Arial" w:hAnsi="Arial" w:cs="Arial"/>
          <w:spacing w:val="4"/>
          <w:sz w:val="20"/>
          <w:szCs w:val="20"/>
        </w:rPr>
        <w:t xml:space="preserve">The other research studies viz., </w:t>
      </w:r>
      <w:proofErr w:type="spellStart"/>
      <w:r>
        <w:rPr>
          <w:rFonts w:ascii="Arial" w:hAnsi="Arial" w:cs="Arial"/>
          <w:spacing w:val="4"/>
          <w:sz w:val="20"/>
          <w:szCs w:val="20"/>
        </w:rPr>
        <w:t>Hazari</w:t>
      </w:r>
      <w:proofErr w:type="spellEnd"/>
      <w:r>
        <w:rPr>
          <w:rFonts w:ascii="Arial" w:hAnsi="Arial" w:cs="Arial"/>
          <w:spacing w:val="4"/>
          <w:sz w:val="20"/>
          <w:szCs w:val="20"/>
        </w:rPr>
        <w:t xml:space="preserve"> (2015), </w:t>
      </w:r>
      <w:proofErr w:type="spellStart"/>
      <w:r>
        <w:rPr>
          <w:rFonts w:ascii="Arial" w:hAnsi="Arial" w:cs="Arial"/>
          <w:spacing w:val="4"/>
          <w:sz w:val="20"/>
          <w:szCs w:val="20"/>
        </w:rPr>
        <w:t>Ninawe</w:t>
      </w:r>
      <w:proofErr w:type="spellEnd"/>
      <w:r>
        <w:rPr>
          <w:rFonts w:ascii="Arial" w:hAnsi="Arial" w:cs="Arial"/>
          <w:spacing w:val="4"/>
          <w:sz w:val="20"/>
          <w:szCs w:val="20"/>
        </w:rPr>
        <w:t xml:space="preserve"> </w:t>
      </w:r>
      <w:r w:rsidR="000A0012" w:rsidRPr="000A0012">
        <w:rPr>
          <w:rFonts w:ascii="Arial" w:hAnsi="Arial" w:cs="Arial"/>
          <w:i/>
          <w:iCs/>
          <w:spacing w:val="4"/>
          <w:sz w:val="20"/>
          <w:szCs w:val="20"/>
        </w:rPr>
        <w:t>et al.</w:t>
      </w:r>
      <w:r>
        <w:rPr>
          <w:rFonts w:ascii="Arial" w:hAnsi="Arial" w:cs="Arial"/>
          <w:spacing w:val="4"/>
          <w:sz w:val="20"/>
          <w:szCs w:val="20"/>
        </w:rPr>
        <w:t xml:space="preserve"> (2020) and were of the </w:t>
      </w:r>
      <w:r w:rsidR="001D7F1C">
        <w:rPr>
          <w:rFonts w:ascii="Arial" w:hAnsi="Arial" w:cs="Arial"/>
          <w:spacing w:val="4"/>
          <w:sz w:val="20"/>
          <w:szCs w:val="20"/>
        </w:rPr>
        <w:t xml:space="preserve">contradictory </w:t>
      </w:r>
      <w:r>
        <w:rPr>
          <w:rFonts w:ascii="Arial" w:hAnsi="Arial" w:cs="Arial"/>
          <w:spacing w:val="4"/>
          <w:sz w:val="20"/>
          <w:szCs w:val="20"/>
        </w:rPr>
        <w:t xml:space="preserve">view that, the area </w:t>
      </w:r>
      <w:r w:rsidR="007167B8">
        <w:rPr>
          <w:rFonts w:ascii="Arial" w:hAnsi="Arial" w:cs="Arial"/>
          <w:spacing w:val="4"/>
          <w:sz w:val="20"/>
          <w:szCs w:val="20"/>
        </w:rPr>
        <w:t>effect</w:t>
      </w:r>
      <w:r>
        <w:rPr>
          <w:rFonts w:ascii="Arial" w:hAnsi="Arial" w:cs="Arial"/>
          <w:spacing w:val="4"/>
          <w:sz w:val="20"/>
          <w:szCs w:val="20"/>
        </w:rPr>
        <w:t xml:space="preserve"> </w:t>
      </w:r>
      <w:r w:rsidR="007167B8">
        <w:rPr>
          <w:rFonts w:ascii="Arial" w:hAnsi="Arial" w:cs="Arial"/>
          <w:spacing w:val="4"/>
          <w:sz w:val="20"/>
          <w:szCs w:val="20"/>
        </w:rPr>
        <w:t>contributed</w:t>
      </w:r>
      <w:r>
        <w:rPr>
          <w:rFonts w:ascii="Arial" w:hAnsi="Arial" w:cs="Arial"/>
          <w:spacing w:val="4"/>
          <w:sz w:val="20"/>
          <w:szCs w:val="20"/>
        </w:rPr>
        <w:t xml:space="preserve"> a major role in increasing the production of Soybean in Maharashtra during their respective study periods.</w:t>
      </w:r>
      <w:r w:rsidR="000A0012">
        <w:rPr>
          <w:rFonts w:ascii="Arial" w:hAnsi="Arial" w:cs="Arial"/>
          <w:spacing w:val="4"/>
          <w:sz w:val="20"/>
          <w:szCs w:val="20"/>
        </w:rPr>
        <w:t xml:space="preserve"> </w:t>
      </w:r>
      <w:proofErr w:type="spellStart"/>
      <w:r w:rsidR="000A0012">
        <w:rPr>
          <w:rFonts w:ascii="Arial" w:hAnsi="Arial" w:cs="Arial"/>
          <w:spacing w:val="4"/>
          <w:sz w:val="20"/>
          <w:szCs w:val="20"/>
        </w:rPr>
        <w:t>Datarkar</w:t>
      </w:r>
      <w:proofErr w:type="spellEnd"/>
      <w:r w:rsidR="000A0012">
        <w:rPr>
          <w:rFonts w:ascii="Arial" w:hAnsi="Arial" w:cs="Arial"/>
          <w:spacing w:val="4"/>
          <w:sz w:val="20"/>
          <w:szCs w:val="20"/>
        </w:rPr>
        <w:t xml:space="preserve"> et al. (2016), </w:t>
      </w:r>
      <w:r w:rsidR="007167B8">
        <w:rPr>
          <w:rFonts w:ascii="Arial" w:hAnsi="Arial" w:cs="Arial"/>
          <w:spacing w:val="4"/>
          <w:sz w:val="20"/>
          <w:szCs w:val="20"/>
        </w:rPr>
        <w:t>Sharma (2016)</w:t>
      </w:r>
      <w:r w:rsidR="00FE0DBF">
        <w:rPr>
          <w:rFonts w:ascii="Arial" w:hAnsi="Arial" w:cs="Arial"/>
          <w:spacing w:val="4"/>
          <w:sz w:val="20"/>
          <w:szCs w:val="20"/>
        </w:rPr>
        <w:t xml:space="preserve"> stated that the Soybean production in the major Soybean producing</w:t>
      </w:r>
      <w:r w:rsidR="00BA41B1">
        <w:rPr>
          <w:rFonts w:ascii="Arial" w:hAnsi="Arial" w:cs="Arial"/>
          <w:spacing w:val="4"/>
          <w:sz w:val="20"/>
          <w:szCs w:val="20"/>
        </w:rPr>
        <w:t xml:space="preserve"> states was observed increasing</w:t>
      </w:r>
      <w:r w:rsidR="007167B8">
        <w:rPr>
          <w:rFonts w:ascii="Arial" w:hAnsi="Arial" w:cs="Arial"/>
          <w:spacing w:val="4"/>
          <w:sz w:val="20"/>
          <w:szCs w:val="20"/>
        </w:rPr>
        <w:t xml:space="preserve"> </w:t>
      </w:r>
      <w:r w:rsidR="00BA41B1">
        <w:rPr>
          <w:rFonts w:ascii="Arial" w:hAnsi="Arial" w:cs="Arial"/>
          <w:spacing w:val="4"/>
          <w:sz w:val="20"/>
          <w:szCs w:val="20"/>
        </w:rPr>
        <w:t>from the growth rate of 18.3 percent in Rajasthan, 10 per cent in Madhya Pradesh and 7.9 per cent in Gujarat during the period of 1980 to 2012</w:t>
      </w:r>
      <w:r w:rsidR="00FE0DBF">
        <w:rPr>
          <w:rFonts w:ascii="Arial" w:hAnsi="Arial" w:cs="Arial"/>
          <w:spacing w:val="4"/>
          <w:sz w:val="20"/>
          <w:szCs w:val="20"/>
        </w:rPr>
        <w:t>.</w:t>
      </w:r>
      <w:r w:rsidR="00BA41B1">
        <w:rPr>
          <w:rFonts w:ascii="Arial" w:hAnsi="Arial" w:cs="Arial"/>
          <w:spacing w:val="4"/>
          <w:sz w:val="20"/>
          <w:szCs w:val="20"/>
        </w:rPr>
        <w:t xml:space="preserve"> The area and production in India had the growth rate of 9.6 percent and 11.5 percent respectively. </w:t>
      </w:r>
      <w:proofErr w:type="spellStart"/>
      <w:r w:rsidR="007167B8">
        <w:rPr>
          <w:rFonts w:ascii="Arial" w:hAnsi="Arial" w:cs="Arial"/>
          <w:spacing w:val="4"/>
          <w:sz w:val="20"/>
          <w:szCs w:val="20"/>
        </w:rPr>
        <w:t>Pathrikar</w:t>
      </w:r>
      <w:proofErr w:type="spellEnd"/>
      <w:r w:rsidR="007167B8">
        <w:rPr>
          <w:rFonts w:ascii="Arial" w:hAnsi="Arial" w:cs="Arial"/>
          <w:spacing w:val="4"/>
          <w:sz w:val="20"/>
          <w:szCs w:val="20"/>
        </w:rPr>
        <w:t xml:space="preserve"> </w:t>
      </w:r>
      <w:r w:rsidR="007167B8" w:rsidRPr="000A0012">
        <w:rPr>
          <w:rFonts w:ascii="Arial" w:hAnsi="Arial" w:cs="Arial"/>
          <w:i/>
          <w:iCs/>
          <w:spacing w:val="4"/>
          <w:sz w:val="20"/>
          <w:szCs w:val="20"/>
        </w:rPr>
        <w:t>et al.</w:t>
      </w:r>
      <w:r w:rsidR="007167B8">
        <w:rPr>
          <w:rFonts w:ascii="Arial" w:hAnsi="Arial" w:cs="Arial"/>
          <w:spacing w:val="4"/>
          <w:sz w:val="20"/>
          <w:szCs w:val="20"/>
        </w:rPr>
        <w:t xml:space="preserve"> (2022) also revealed similar results with the growth in area resulting in the increased growth in production of Soybean during the study period.</w:t>
      </w:r>
    </w:p>
    <w:p w14:paraId="572E9D41" w14:textId="77777777" w:rsidR="003A7F8C" w:rsidRPr="00A16ECE" w:rsidRDefault="00BB4EC4" w:rsidP="00903D4D">
      <w:pPr>
        <w:pStyle w:val="NormalWeb"/>
        <w:spacing w:before="0" w:beforeAutospacing="0" w:after="160" w:afterAutospacing="0"/>
        <w:jc w:val="both"/>
        <w:rPr>
          <w:rFonts w:ascii="Arial" w:hAnsi="Arial" w:cs="Arial"/>
          <w:b/>
          <w:bCs/>
          <w:spacing w:val="4"/>
          <w:sz w:val="20"/>
          <w:szCs w:val="20"/>
        </w:rPr>
      </w:pPr>
      <w:r w:rsidRPr="00A16ECE">
        <w:rPr>
          <w:rFonts w:ascii="Arial" w:hAnsi="Arial" w:cs="Arial"/>
          <w:b/>
          <w:bCs/>
          <w:spacing w:val="4"/>
          <w:sz w:val="20"/>
          <w:szCs w:val="20"/>
        </w:rPr>
        <w:t>Policy implication:</w:t>
      </w:r>
      <w:r w:rsidR="002C3BD5" w:rsidRPr="00A16ECE">
        <w:rPr>
          <w:rFonts w:ascii="Arial" w:hAnsi="Arial" w:cs="Arial"/>
          <w:b/>
          <w:bCs/>
          <w:spacing w:val="4"/>
          <w:sz w:val="20"/>
          <w:szCs w:val="20"/>
        </w:rPr>
        <w:t xml:space="preserve"> </w:t>
      </w:r>
    </w:p>
    <w:p w14:paraId="55F5E0B6" w14:textId="57F6F3E8" w:rsidR="00BB4EC4" w:rsidRPr="00A16ECE" w:rsidRDefault="003A7F8C" w:rsidP="00903D4D">
      <w:pPr>
        <w:pStyle w:val="NormalWeb"/>
        <w:spacing w:before="0" w:beforeAutospacing="0" w:after="160" w:afterAutospacing="0"/>
        <w:jc w:val="both"/>
        <w:rPr>
          <w:rFonts w:ascii="Arial" w:hAnsi="Arial" w:cs="Arial"/>
          <w:spacing w:val="4"/>
          <w:sz w:val="20"/>
          <w:szCs w:val="20"/>
        </w:rPr>
      </w:pPr>
      <w:r w:rsidRPr="00A16ECE">
        <w:rPr>
          <w:rFonts w:ascii="Arial" w:hAnsi="Arial" w:cs="Arial"/>
          <w:b/>
          <w:bCs/>
          <w:spacing w:val="4"/>
          <w:sz w:val="20"/>
          <w:szCs w:val="20"/>
        </w:rPr>
        <w:tab/>
      </w:r>
      <w:r w:rsidR="002C3BD5" w:rsidRPr="00A16ECE">
        <w:rPr>
          <w:rFonts w:ascii="Arial" w:hAnsi="Arial" w:cs="Arial"/>
          <w:spacing w:val="4"/>
          <w:sz w:val="20"/>
          <w:szCs w:val="20"/>
        </w:rPr>
        <w:t xml:space="preserve">From the average yield effect </w:t>
      </w:r>
      <w:r w:rsidR="009F63CA" w:rsidRPr="00A16ECE">
        <w:rPr>
          <w:rFonts w:ascii="Arial" w:hAnsi="Arial" w:cs="Arial"/>
          <w:spacing w:val="4"/>
          <w:sz w:val="20"/>
          <w:szCs w:val="20"/>
        </w:rPr>
        <w:t xml:space="preserve">of -94.47 </w:t>
      </w:r>
      <w:r w:rsidR="00805D65">
        <w:rPr>
          <w:rFonts w:ascii="Arial" w:hAnsi="Arial" w:cs="Arial"/>
          <w:spacing w:val="4"/>
          <w:sz w:val="20"/>
          <w:szCs w:val="20"/>
        </w:rPr>
        <w:t xml:space="preserve">and the contribution of yield being 84.88 percent in the production of Soybean, </w:t>
      </w:r>
      <w:r w:rsidR="002C3BD5" w:rsidRPr="00A16ECE">
        <w:rPr>
          <w:rFonts w:ascii="Arial" w:hAnsi="Arial" w:cs="Arial"/>
          <w:spacing w:val="4"/>
          <w:sz w:val="20"/>
          <w:szCs w:val="20"/>
        </w:rPr>
        <w:t xml:space="preserve">it can be implied that, </w:t>
      </w:r>
      <w:r w:rsidR="00B15320">
        <w:rPr>
          <w:rFonts w:ascii="Arial" w:hAnsi="Arial" w:cs="Arial"/>
          <w:spacing w:val="4"/>
          <w:sz w:val="20"/>
          <w:szCs w:val="20"/>
        </w:rPr>
        <w:t>the yield over the period of study was found</w:t>
      </w:r>
      <w:r w:rsidR="00805D65">
        <w:rPr>
          <w:rFonts w:ascii="Arial" w:hAnsi="Arial" w:cs="Arial"/>
          <w:spacing w:val="4"/>
          <w:sz w:val="20"/>
          <w:szCs w:val="20"/>
        </w:rPr>
        <w:t xml:space="preserve"> to be the driving factor behind the change in Soybean Production in </w:t>
      </w:r>
      <w:proofErr w:type="spellStart"/>
      <w:r w:rsidR="00805D65">
        <w:rPr>
          <w:rFonts w:ascii="Arial" w:hAnsi="Arial" w:cs="Arial"/>
          <w:spacing w:val="4"/>
          <w:sz w:val="20"/>
          <w:szCs w:val="20"/>
        </w:rPr>
        <w:t>Buldhana</w:t>
      </w:r>
      <w:proofErr w:type="spellEnd"/>
      <w:r w:rsidR="00805D65">
        <w:rPr>
          <w:rFonts w:ascii="Arial" w:hAnsi="Arial" w:cs="Arial"/>
          <w:spacing w:val="4"/>
          <w:sz w:val="20"/>
          <w:szCs w:val="20"/>
        </w:rPr>
        <w:t xml:space="preserve"> district. The average area effect was found significant and positive at 24639.87 whereas, average yield effect</w:t>
      </w:r>
      <w:r w:rsidR="00B15320">
        <w:rPr>
          <w:rFonts w:ascii="Arial" w:hAnsi="Arial" w:cs="Arial"/>
          <w:spacing w:val="4"/>
          <w:sz w:val="20"/>
          <w:szCs w:val="20"/>
        </w:rPr>
        <w:t xml:space="preserve"> </w:t>
      </w:r>
      <w:r w:rsidR="00805D65">
        <w:rPr>
          <w:rFonts w:ascii="Arial" w:hAnsi="Arial" w:cs="Arial"/>
          <w:spacing w:val="4"/>
          <w:sz w:val="20"/>
          <w:szCs w:val="20"/>
        </w:rPr>
        <w:t>of -94.47 was found negative along with positive change in production. It was concluded that,</w:t>
      </w:r>
      <w:r w:rsidR="00B15320">
        <w:rPr>
          <w:rFonts w:ascii="Arial" w:hAnsi="Arial" w:cs="Arial"/>
          <w:spacing w:val="4"/>
          <w:sz w:val="20"/>
          <w:szCs w:val="20"/>
        </w:rPr>
        <w:t xml:space="preserve"> </w:t>
      </w:r>
      <w:r w:rsidR="002C3BD5" w:rsidRPr="00A16ECE">
        <w:rPr>
          <w:rFonts w:ascii="Arial" w:hAnsi="Arial" w:cs="Arial"/>
          <w:spacing w:val="4"/>
          <w:sz w:val="20"/>
          <w:szCs w:val="20"/>
        </w:rPr>
        <w:t>th</w:t>
      </w:r>
      <w:r w:rsidR="009F63CA" w:rsidRPr="00A16ECE">
        <w:rPr>
          <w:rFonts w:ascii="Arial" w:hAnsi="Arial" w:cs="Arial"/>
          <w:spacing w:val="4"/>
          <w:sz w:val="20"/>
          <w:szCs w:val="20"/>
        </w:rPr>
        <w:t xml:space="preserve">ere is a </w:t>
      </w:r>
      <w:r w:rsidR="00B15320">
        <w:rPr>
          <w:rFonts w:ascii="Arial" w:hAnsi="Arial" w:cs="Arial"/>
          <w:spacing w:val="4"/>
          <w:sz w:val="20"/>
          <w:szCs w:val="20"/>
        </w:rPr>
        <w:t>scope</w:t>
      </w:r>
      <w:r w:rsidR="009F63CA" w:rsidRPr="00A16ECE">
        <w:rPr>
          <w:rFonts w:ascii="Arial" w:hAnsi="Arial" w:cs="Arial"/>
          <w:spacing w:val="4"/>
          <w:sz w:val="20"/>
          <w:szCs w:val="20"/>
        </w:rPr>
        <w:t xml:space="preserve"> to increase the yield levels of Soybean crop in </w:t>
      </w:r>
      <w:proofErr w:type="spellStart"/>
      <w:r w:rsidR="009F63CA" w:rsidRPr="00A16ECE">
        <w:rPr>
          <w:rFonts w:ascii="Arial" w:hAnsi="Arial" w:cs="Arial"/>
          <w:spacing w:val="4"/>
          <w:sz w:val="20"/>
          <w:szCs w:val="20"/>
        </w:rPr>
        <w:t>Buldhana</w:t>
      </w:r>
      <w:proofErr w:type="spellEnd"/>
      <w:r w:rsidR="009F63CA" w:rsidRPr="00A16ECE">
        <w:rPr>
          <w:rFonts w:ascii="Arial" w:hAnsi="Arial" w:cs="Arial"/>
          <w:spacing w:val="4"/>
          <w:sz w:val="20"/>
          <w:szCs w:val="20"/>
        </w:rPr>
        <w:t xml:space="preserve"> district</w:t>
      </w:r>
      <w:r w:rsidRPr="00A16ECE">
        <w:rPr>
          <w:rFonts w:ascii="Arial" w:hAnsi="Arial" w:cs="Arial"/>
          <w:spacing w:val="4"/>
          <w:sz w:val="20"/>
          <w:szCs w:val="20"/>
        </w:rPr>
        <w:t xml:space="preserve"> of Maharashtra.</w:t>
      </w:r>
      <w:r w:rsidR="00D41C82">
        <w:rPr>
          <w:rFonts w:ascii="Arial" w:hAnsi="Arial" w:cs="Arial"/>
          <w:spacing w:val="4"/>
          <w:sz w:val="20"/>
          <w:szCs w:val="20"/>
        </w:rPr>
        <w:t xml:space="preserve"> Thus, it was suggested that more area to be allocated for the Soybean cultivation.</w:t>
      </w:r>
      <w:r w:rsidRPr="00A16ECE">
        <w:rPr>
          <w:rFonts w:ascii="Arial" w:hAnsi="Arial" w:cs="Arial"/>
          <w:spacing w:val="4"/>
          <w:sz w:val="20"/>
          <w:szCs w:val="20"/>
        </w:rPr>
        <w:t xml:space="preserve"> While the fluctuating yield effect as well as growth in the yield also depicts that, the yield levels were not stable during the study period. Thus, it was suggested that the government should lay more emphasis in stabilizing the yield level and promote high yielding varieties as well as yield improving technological innovations in the Soybean cultivation practices in </w:t>
      </w:r>
      <w:proofErr w:type="spellStart"/>
      <w:r w:rsidRPr="00A16ECE">
        <w:rPr>
          <w:rFonts w:ascii="Arial" w:hAnsi="Arial" w:cs="Arial"/>
          <w:spacing w:val="4"/>
          <w:sz w:val="20"/>
          <w:szCs w:val="20"/>
        </w:rPr>
        <w:t>Buldhana</w:t>
      </w:r>
      <w:proofErr w:type="spellEnd"/>
      <w:r w:rsidRPr="00A16ECE">
        <w:rPr>
          <w:rFonts w:ascii="Arial" w:hAnsi="Arial" w:cs="Arial"/>
          <w:spacing w:val="4"/>
          <w:sz w:val="20"/>
          <w:szCs w:val="20"/>
        </w:rPr>
        <w:t xml:space="preserve"> district of Maharashtra.</w:t>
      </w:r>
    </w:p>
    <w:p w14:paraId="79286B23" w14:textId="77777777" w:rsidR="000413A0" w:rsidRDefault="00BB4EC4" w:rsidP="00903D4D">
      <w:pPr>
        <w:pStyle w:val="NormalWeb"/>
        <w:spacing w:before="0" w:beforeAutospacing="0" w:after="160" w:afterAutospacing="0"/>
        <w:jc w:val="both"/>
        <w:rPr>
          <w:rFonts w:ascii="Arial" w:hAnsi="Arial" w:cs="Arial"/>
          <w:b/>
          <w:bCs/>
          <w:spacing w:val="4"/>
          <w:sz w:val="20"/>
          <w:szCs w:val="20"/>
        </w:rPr>
      </w:pPr>
      <w:r w:rsidRPr="00A16ECE">
        <w:rPr>
          <w:rFonts w:ascii="Arial" w:hAnsi="Arial" w:cs="Arial"/>
          <w:b/>
          <w:bCs/>
          <w:spacing w:val="4"/>
          <w:sz w:val="20"/>
          <w:szCs w:val="20"/>
        </w:rPr>
        <w:t>Conclusion:</w:t>
      </w:r>
      <w:r w:rsidR="0054623A" w:rsidRPr="00A16ECE">
        <w:rPr>
          <w:rFonts w:ascii="Arial" w:hAnsi="Arial" w:cs="Arial"/>
          <w:b/>
          <w:bCs/>
          <w:spacing w:val="4"/>
          <w:sz w:val="20"/>
          <w:szCs w:val="20"/>
        </w:rPr>
        <w:t xml:space="preserve"> </w:t>
      </w:r>
    </w:p>
    <w:p w14:paraId="02E71E23" w14:textId="3E040438" w:rsidR="00BB4EC4" w:rsidRPr="00727EE4" w:rsidRDefault="000413A0" w:rsidP="00903D4D">
      <w:pPr>
        <w:pStyle w:val="NormalWeb"/>
        <w:spacing w:before="0" w:beforeAutospacing="0" w:after="160" w:afterAutospacing="0"/>
        <w:jc w:val="both"/>
        <w:rPr>
          <w:rFonts w:ascii="Arial" w:hAnsi="Arial" w:cs="Arial"/>
          <w:spacing w:val="4"/>
          <w:sz w:val="20"/>
          <w:szCs w:val="20"/>
        </w:rPr>
      </w:pPr>
      <w:r w:rsidRPr="00727EE4">
        <w:rPr>
          <w:rFonts w:ascii="Arial" w:hAnsi="Arial" w:cs="Arial"/>
          <w:spacing w:val="4"/>
          <w:sz w:val="20"/>
          <w:szCs w:val="20"/>
        </w:rPr>
        <w:tab/>
      </w:r>
      <w:r w:rsidR="00727EE4" w:rsidRPr="00727EE4">
        <w:rPr>
          <w:rFonts w:ascii="Arial" w:hAnsi="Arial" w:cs="Arial"/>
          <w:spacing w:val="4"/>
          <w:sz w:val="20"/>
          <w:szCs w:val="20"/>
        </w:rPr>
        <w:t xml:space="preserve">The area and yield showed the growth of 5.17 percent and 29 percent respectively. </w:t>
      </w:r>
      <w:r w:rsidR="00D41C82" w:rsidRPr="00727EE4">
        <w:rPr>
          <w:rFonts w:ascii="Arial" w:hAnsi="Arial" w:cs="Arial"/>
          <w:spacing w:val="4"/>
          <w:sz w:val="20"/>
          <w:szCs w:val="20"/>
        </w:rPr>
        <w:t xml:space="preserve">The area effect contributed 15.12 percent whereas, yield effect contributed 84.88 percent to the production of Soybean in </w:t>
      </w:r>
      <w:proofErr w:type="spellStart"/>
      <w:r w:rsidR="00D41C82" w:rsidRPr="00727EE4">
        <w:rPr>
          <w:rFonts w:ascii="Arial" w:hAnsi="Arial" w:cs="Arial"/>
          <w:spacing w:val="4"/>
          <w:sz w:val="20"/>
          <w:szCs w:val="20"/>
        </w:rPr>
        <w:t>Buldhana</w:t>
      </w:r>
      <w:proofErr w:type="spellEnd"/>
      <w:r w:rsidR="00D41C82" w:rsidRPr="00727EE4">
        <w:rPr>
          <w:rFonts w:ascii="Arial" w:hAnsi="Arial" w:cs="Arial"/>
          <w:spacing w:val="4"/>
          <w:sz w:val="20"/>
          <w:szCs w:val="20"/>
        </w:rPr>
        <w:t xml:space="preserve"> district. </w:t>
      </w:r>
      <w:proofErr w:type="gramStart"/>
      <w:r w:rsidR="00D41C82" w:rsidRPr="00727EE4">
        <w:rPr>
          <w:rFonts w:ascii="Arial" w:hAnsi="Arial" w:cs="Arial"/>
          <w:spacing w:val="4"/>
          <w:sz w:val="20"/>
          <w:szCs w:val="20"/>
        </w:rPr>
        <w:t>Thus</w:t>
      </w:r>
      <w:proofErr w:type="gramEnd"/>
      <w:r w:rsidR="00D41C82" w:rsidRPr="00727EE4">
        <w:rPr>
          <w:rFonts w:ascii="Arial" w:hAnsi="Arial" w:cs="Arial"/>
          <w:spacing w:val="4"/>
          <w:sz w:val="20"/>
          <w:szCs w:val="20"/>
        </w:rPr>
        <w:t xml:space="preserve"> it can be concluded that, the</w:t>
      </w:r>
      <w:r w:rsidR="0054623A" w:rsidRPr="00727EE4">
        <w:rPr>
          <w:rFonts w:ascii="Arial" w:hAnsi="Arial" w:cs="Arial"/>
          <w:spacing w:val="4"/>
          <w:sz w:val="20"/>
          <w:szCs w:val="20"/>
        </w:rPr>
        <w:t xml:space="preserve"> yield effect was found to be the driver behind the change in production of Soybean in </w:t>
      </w:r>
      <w:proofErr w:type="spellStart"/>
      <w:r w:rsidR="00D41C82" w:rsidRPr="00727EE4">
        <w:rPr>
          <w:rFonts w:ascii="Arial" w:hAnsi="Arial" w:cs="Arial"/>
          <w:spacing w:val="4"/>
          <w:sz w:val="20"/>
          <w:szCs w:val="20"/>
        </w:rPr>
        <w:t>Buldhana</w:t>
      </w:r>
      <w:proofErr w:type="spellEnd"/>
      <w:r w:rsidR="00D41C82" w:rsidRPr="00727EE4">
        <w:rPr>
          <w:rFonts w:ascii="Arial" w:hAnsi="Arial" w:cs="Arial"/>
          <w:spacing w:val="4"/>
          <w:sz w:val="20"/>
          <w:szCs w:val="20"/>
        </w:rPr>
        <w:t xml:space="preserve"> district of </w:t>
      </w:r>
      <w:r w:rsidR="00D41C82" w:rsidRPr="00727EE4">
        <w:rPr>
          <w:rFonts w:ascii="Arial" w:hAnsi="Arial" w:cs="Arial"/>
          <w:spacing w:val="4"/>
          <w:sz w:val="20"/>
          <w:szCs w:val="20"/>
        </w:rPr>
        <w:lastRenderedPageBreak/>
        <w:t>Maharashtra</w:t>
      </w:r>
      <w:r w:rsidR="00FB1F44" w:rsidRPr="00727EE4">
        <w:rPr>
          <w:rFonts w:ascii="Arial" w:hAnsi="Arial" w:cs="Arial"/>
          <w:spacing w:val="4"/>
          <w:sz w:val="20"/>
          <w:szCs w:val="20"/>
        </w:rPr>
        <w:t>. It was also concluded that the yield though dominant factor was found inconsistent. Thus, it was suggested that, the government should employ</w:t>
      </w:r>
      <w:r w:rsidR="00D41C82" w:rsidRPr="00727EE4">
        <w:rPr>
          <w:rFonts w:ascii="Arial" w:hAnsi="Arial" w:cs="Arial"/>
          <w:spacing w:val="4"/>
          <w:sz w:val="20"/>
          <w:szCs w:val="20"/>
        </w:rPr>
        <w:t xml:space="preserve"> technologies and innovations that promote</w:t>
      </w:r>
      <w:r w:rsidR="00FB1F44" w:rsidRPr="00727EE4">
        <w:rPr>
          <w:rFonts w:ascii="Arial" w:hAnsi="Arial" w:cs="Arial"/>
          <w:spacing w:val="4"/>
          <w:sz w:val="20"/>
          <w:szCs w:val="20"/>
        </w:rPr>
        <w:t xml:space="preserve"> yield as well as</w:t>
      </w:r>
      <w:r w:rsidR="00D41C82" w:rsidRPr="00727EE4">
        <w:rPr>
          <w:rFonts w:ascii="Arial" w:hAnsi="Arial" w:cs="Arial"/>
          <w:spacing w:val="4"/>
          <w:sz w:val="20"/>
          <w:szCs w:val="20"/>
        </w:rPr>
        <w:t xml:space="preserve"> incorporation of</w:t>
      </w:r>
      <w:r w:rsidR="00FB1F44" w:rsidRPr="00727EE4">
        <w:rPr>
          <w:rFonts w:ascii="Arial" w:hAnsi="Arial" w:cs="Arial"/>
          <w:spacing w:val="4"/>
          <w:sz w:val="20"/>
          <w:szCs w:val="20"/>
        </w:rPr>
        <w:t xml:space="preserve"> high yielding varieties of Soybean in </w:t>
      </w:r>
      <w:proofErr w:type="spellStart"/>
      <w:r w:rsidR="00FB1F44" w:rsidRPr="00727EE4">
        <w:rPr>
          <w:rFonts w:ascii="Arial" w:hAnsi="Arial" w:cs="Arial"/>
          <w:spacing w:val="4"/>
          <w:sz w:val="20"/>
          <w:szCs w:val="20"/>
        </w:rPr>
        <w:t>Buldhana</w:t>
      </w:r>
      <w:proofErr w:type="spellEnd"/>
      <w:r w:rsidR="00FB1F44" w:rsidRPr="00727EE4">
        <w:rPr>
          <w:rFonts w:ascii="Arial" w:hAnsi="Arial" w:cs="Arial"/>
          <w:spacing w:val="4"/>
          <w:sz w:val="20"/>
          <w:szCs w:val="20"/>
        </w:rPr>
        <w:t xml:space="preserve"> as well as the state of Maharashtra. The government should also lay emphasis on</w:t>
      </w:r>
      <w:r w:rsidR="00D41C82" w:rsidRPr="00727EE4">
        <w:rPr>
          <w:rFonts w:ascii="Arial" w:hAnsi="Arial" w:cs="Arial"/>
          <w:spacing w:val="4"/>
          <w:sz w:val="20"/>
          <w:szCs w:val="20"/>
        </w:rPr>
        <w:t xml:space="preserve"> improving the yield stability</w:t>
      </w:r>
      <w:r w:rsidR="00FB1F44" w:rsidRPr="00727EE4">
        <w:rPr>
          <w:rFonts w:ascii="Arial" w:hAnsi="Arial" w:cs="Arial"/>
          <w:spacing w:val="4"/>
          <w:sz w:val="20"/>
          <w:szCs w:val="20"/>
        </w:rPr>
        <w:t>.</w:t>
      </w:r>
    </w:p>
    <w:p w14:paraId="256F9CFC" w14:textId="45E645CA" w:rsidR="007303B6" w:rsidRDefault="007303B6" w:rsidP="00903D4D">
      <w:pPr>
        <w:pStyle w:val="NormalWeb"/>
        <w:spacing w:before="0" w:beforeAutospacing="0" w:after="160" w:afterAutospacing="0"/>
        <w:jc w:val="both"/>
        <w:rPr>
          <w:rFonts w:ascii="Arial" w:hAnsi="Arial" w:cs="Arial"/>
          <w:spacing w:val="4"/>
          <w:sz w:val="20"/>
          <w:szCs w:val="20"/>
        </w:rPr>
      </w:pPr>
    </w:p>
    <w:p w14:paraId="3323C32C" w14:textId="5E55A099" w:rsidR="0088266F" w:rsidRDefault="0088266F" w:rsidP="00903D4D">
      <w:pPr>
        <w:pStyle w:val="NormalWeb"/>
        <w:spacing w:before="0" w:beforeAutospacing="0" w:after="160" w:afterAutospacing="0"/>
        <w:jc w:val="both"/>
        <w:rPr>
          <w:rFonts w:ascii="Arial" w:hAnsi="Arial" w:cs="Arial"/>
          <w:spacing w:val="4"/>
          <w:sz w:val="20"/>
          <w:szCs w:val="20"/>
        </w:rPr>
      </w:pPr>
      <w:r w:rsidRPr="00D41C82">
        <w:rPr>
          <w:rFonts w:ascii="Arial" w:hAnsi="Arial" w:cs="Arial"/>
          <w:b/>
          <w:bCs/>
          <w:spacing w:val="4"/>
          <w:sz w:val="20"/>
          <w:szCs w:val="20"/>
        </w:rPr>
        <w:t>Disclaimer:</w:t>
      </w:r>
    </w:p>
    <w:p w14:paraId="5D2CE045" w14:textId="153A7206" w:rsidR="004F202F" w:rsidRDefault="0088266F"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 xml:space="preserve">I, Rode </w:t>
      </w:r>
      <w:proofErr w:type="spellStart"/>
      <w:r>
        <w:rPr>
          <w:rFonts w:ascii="Arial" w:hAnsi="Arial" w:cs="Arial"/>
          <w:spacing w:val="4"/>
          <w:sz w:val="20"/>
          <w:szCs w:val="20"/>
        </w:rPr>
        <w:t>Payal</w:t>
      </w:r>
      <w:proofErr w:type="spellEnd"/>
      <w:r>
        <w:rPr>
          <w:rFonts w:ascii="Arial" w:hAnsi="Arial" w:cs="Arial"/>
          <w:spacing w:val="4"/>
          <w:sz w:val="20"/>
          <w:szCs w:val="20"/>
        </w:rPr>
        <w:t xml:space="preserve"> </w:t>
      </w:r>
      <w:proofErr w:type="spellStart"/>
      <w:r>
        <w:rPr>
          <w:rFonts w:ascii="Arial" w:hAnsi="Arial" w:cs="Arial"/>
          <w:spacing w:val="4"/>
          <w:sz w:val="20"/>
          <w:szCs w:val="20"/>
        </w:rPr>
        <w:t>Sewakram</w:t>
      </w:r>
      <w:proofErr w:type="spellEnd"/>
      <w:r>
        <w:rPr>
          <w:rFonts w:ascii="Arial" w:hAnsi="Arial" w:cs="Arial"/>
          <w:spacing w:val="4"/>
          <w:sz w:val="20"/>
          <w:szCs w:val="20"/>
        </w:rPr>
        <w:t>, hereby declare that</w:t>
      </w:r>
      <w:r w:rsidR="00526703">
        <w:rPr>
          <w:rFonts w:ascii="Arial" w:hAnsi="Arial" w:cs="Arial"/>
          <w:spacing w:val="4"/>
          <w:sz w:val="20"/>
          <w:szCs w:val="20"/>
        </w:rPr>
        <w:t xml:space="preserve"> no generative AI technologies such as Large Language Models viz., </w:t>
      </w:r>
      <w:proofErr w:type="spellStart"/>
      <w:r w:rsidR="00526703">
        <w:rPr>
          <w:rFonts w:ascii="Arial" w:hAnsi="Arial" w:cs="Arial"/>
          <w:spacing w:val="4"/>
          <w:sz w:val="20"/>
          <w:szCs w:val="20"/>
        </w:rPr>
        <w:t>ChatGPT</w:t>
      </w:r>
      <w:proofErr w:type="spellEnd"/>
      <w:r w:rsidR="00526703">
        <w:rPr>
          <w:rFonts w:ascii="Arial" w:hAnsi="Arial" w:cs="Arial"/>
          <w:spacing w:val="4"/>
          <w:sz w:val="20"/>
          <w:szCs w:val="20"/>
        </w:rPr>
        <w:t>, COPILOT, etc. and text-to-image generators have been used during the writing or editing of this manuscript.</w:t>
      </w:r>
    </w:p>
    <w:p w14:paraId="5040F143" w14:textId="77777777" w:rsidR="00BA41B1" w:rsidRPr="00FE0DBF" w:rsidRDefault="00BA41B1" w:rsidP="00903D4D">
      <w:pPr>
        <w:pStyle w:val="NormalWeb"/>
        <w:spacing w:before="0" w:beforeAutospacing="0" w:after="160" w:afterAutospacing="0"/>
        <w:jc w:val="both"/>
        <w:rPr>
          <w:rFonts w:ascii="Arial" w:hAnsi="Arial" w:cs="Arial"/>
          <w:spacing w:val="4"/>
          <w:sz w:val="20"/>
          <w:szCs w:val="20"/>
        </w:rPr>
      </w:pPr>
    </w:p>
    <w:p w14:paraId="50CE9C71" w14:textId="6D407747" w:rsidR="00440369" w:rsidRPr="00A16ECE" w:rsidRDefault="00BB4EC4" w:rsidP="00903D4D">
      <w:pPr>
        <w:pStyle w:val="NormalWeb"/>
        <w:spacing w:before="0" w:beforeAutospacing="0" w:after="160" w:afterAutospacing="0"/>
        <w:jc w:val="both"/>
        <w:rPr>
          <w:rFonts w:ascii="Arial" w:hAnsi="Arial" w:cs="Arial"/>
          <w:b/>
          <w:bCs/>
          <w:spacing w:val="4"/>
          <w:sz w:val="20"/>
          <w:szCs w:val="20"/>
        </w:rPr>
      </w:pPr>
      <w:r w:rsidRPr="00A16ECE">
        <w:rPr>
          <w:rFonts w:ascii="Arial" w:hAnsi="Arial" w:cs="Arial"/>
          <w:b/>
          <w:bCs/>
          <w:spacing w:val="4"/>
          <w:sz w:val="20"/>
          <w:szCs w:val="20"/>
        </w:rPr>
        <w:t>References:</w:t>
      </w:r>
    </w:p>
    <w:p w14:paraId="6CC9B168" w14:textId="77777777" w:rsidR="0083654B" w:rsidRPr="0083654B" w:rsidRDefault="0083654B" w:rsidP="0083654B">
      <w:pPr>
        <w:pStyle w:val="ListParagraph"/>
        <w:ind w:hanging="720"/>
        <w:contextualSpacing w:val="0"/>
        <w:jc w:val="both"/>
        <w:rPr>
          <w:rFonts w:ascii="Arial" w:hAnsi="Arial" w:cs="Arial"/>
          <w:sz w:val="20"/>
          <w:szCs w:val="20"/>
        </w:rPr>
      </w:pPr>
      <w:bookmarkStart w:id="1" w:name="_Hlk201142248"/>
      <w:proofErr w:type="spellStart"/>
      <w:r w:rsidRPr="0083654B">
        <w:rPr>
          <w:rFonts w:ascii="Arial" w:hAnsi="Arial" w:cs="Arial"/>
          <w:sz w:val="20"/>
          <w:szCs w:val="20"/>
        </w:rPr>
        <w:t>Datarkar</w:t>
      </w:r>
      <w:proofErr w:type="spellEnd"/>
      <w:r w:rsidRPr="0083654B">
        <w:rPr>
          <w:rFonts w:ascii="Arial" w:hAnsi="Arial" w:cs="Arial"/>
          <w:sz w:val="20"/>
          <w:szCs w:val="20"/>
        </w:rPr>
        <w:t xml:space="preserve">, S., </w:t>
      </w:r>
      <w:proofErr w:type="spellStart"/>
      <w:r w:rsidRPr="0083654B">
        <w:rPr>
          <w:rFonts w:ascii="Arial" w:hAnsi="Arial" w:cs="Arial"/>
          <w:sz w:val="20"/>
          <w:szCs w:val="20"/>
        </w:rPr>
        <w:t>Pagire</w:t>
      </w:r>
      <w:proofErr w:type="spellEnd"/>
      <w:r w:rsidRPr="0083654B">
        <w:rPr>
          <w:rFonts w:ascii="Arial" w:hAnsi="Arial" w:cs="Arial"/>
          <w:sz w:val="20"/>
          <w:szCs w:val="20"/>
        </w:rPr>
        <w:t xml:space="preserve">, B.V., </w:t>
      </w:r>
      <w:proofErr w:type="spellStart"/>
      <w:r w:rsidRPr="0083654B">
        <w:rPr>
          <w:rFonts w:ascii="Arial" w:hAnsi="Arial" w:cs="Arial"/>
          <w:sz w:val="20"/>
          <w:szCs w:val="20"/>
        </w:rPr>
        <w:t>Pokharkar</w:t>
      </w:r>
      <w:proofErr w:type="spellEnd"/>
      <w:r w:rsidRPr="0083654B">
        <w:rPr>
          <w:rFonts w:ascii="Arial" w:hAnsi="Arial" w:cs="Arial"/>
          <w:sz w:val="20"/>
          <w:szCs w:val="20"/>
        </w:rPr>
        <w:t xml:space="preserve">, V. G., &amp; </w:t>
      </w:r>
      <w:proofErr w:type="spellStart"/>
      <w:r w:rsidRPr="0083654B">
        <w:rPr>
          <w:rFonts w:ascii="Arial" w:hAnsi="Arial" w:cs="Arial"/>
          <w:sz w:val="20"/>
          <w:szCs w:val="20"/>
        </w:rPr>
        <w:t>Darekar</w:t>
      </w:r>
      <w:proofErr w:type="spellEnd"/>
      <w:r w:rsidRPr="0083654B">
        <w:rPr>
          <w:rFonts w:ascii="Arial" w:hAnsi="Arial" w:cs="Arial"/>
          <w:sz w:val="20"/>
          <w:szCs w:val="20"/>
        </w:rPr>
        <w:t xml:space="preserve">, A. (2016). Regional growth rates in area, production and productivity of Soybean in Maharashtra State.  </w:t>
      </w:r>
      <w:r w:rsidRPr="0083654B">
        <w:rPr>
          <w:rFonts w:ascii="Arial" w:hAnsi="Arial" w:cs="Arial"/>
          <w:i/>
          <w:iCs/>
          <w:sz w:val="20"/>
          <w:szCs w:val="20"/>
        </w:rPr>
        <w:t>International Journal of Tropical Agriculture, 34</w:t>
      </w:r>
      <w:r w:rsidRPr="0083654B">
        <w:rPr>
          <w:rFonts w:ascii="Arial" w:hAnsi="Arial" w:cs="Arial"/>
          <w:sz w:val="20"/>
          <w:szCs w:val="20"/>
        </w:rPr>
        <w:t>(4), 1157-1162.</w:t>
      </w:r>
    </w:p>
    <w:p w14:paraId="3BDC05A2" w14:textId="2EBB01DD" w:rsidR="00FB1A9A" w:rsidRDefault="00FB1A9A" w:rsidP="00FB1A9A">
      <w:pPr>
        <w:spacing w:after="0" w:line="240" w:lineRule="auto"/>
        <w:ind w:left="720" w:hanging="720"/>
        <w:jc w:val="both"/>
        <w:rPr>
          <w:rFonts w:ascii="Arial" w:eastAsia="Times New Roman" w:hAnsi="Arial" w:cs="Arial"/>
          <w:color w:val="000000"/>
          <w:spacing w:val="4"/>
          <w:sz w:val="20"/>
          <w:szCs w:val="20"/>
          <w:lang w:eastAsia="en-IN"/>
        </w:rPr>
      </w:pPr>
      <w:proofErr w:type="spellStart"/>
      <w:r>
        <w:rPr>
          <w:rFonts w:ascii="Arial" w:eastAsia="Times New Roman" w:hAnsi="Arial" w:cs="Arial"/>
          <w:color w:val="000000"/>
          <w:spacing w:val="4"/>
          <w:sz w:val="20"/>
          <w:szCs w:val="20"/>
          <w:lang w:eastAsia="en-IN"/>
        </w:rPr>
        <w:t>Datarkar</w:t>
      </w:r>
      <w:proofErr w:type="spellEnd"/>
      <w:r>
        <w:rPr>
          <w:rFonts w:ascii="Arial" w:eastAsia="Times New Roman" w:hAnsi="Arial" w:cs="Arial"/>
          <w:color w:val="000000"/>
          <w:spacing w:val="4"/>
          <w:sz w:val="20"/>
          <w:szCs w:val="20"/>
          <w:lang w:eastAsia="en-IN"/>
        </w:rPr>
        <w:t xml:space="preserve">, S., </w:t>
      </w:r>
      <w:proofErr w:type="spellStart"/>
      <w:r>
        <w:rPr>
          <w:rFonts w:ascii="Arial" w:eastAsia="Times New Roman" w:hAnsi="Arial" w:cs="Arial"/>
          <w:color w:val="000000"/>
          <w:spacing w:val="4"/>
          <w:sz w:val="20"/>
          <w:szCs w:val="20"/>
          <w:lang w:eastAsia="en-IN"/>
        </w:rPr>
        <w:t>Pagire</w:t>
      </w:r>
      <w:proofErr w:type="spellEnd"/>
      <w:r>
        <w:rPr>
          <w:rFonts w:ascii="Arial" w:eastAsia="Times New Roman" w:hAnsi="Arial" w:cs="Arial"/>
          <w:color w:val="000000"/>
          <w:spacing w:val="4"/>
          <w:sz w:val="20"/>
          <w:szCs w:val="20"/>
          <w:lang w:eastAsia="en-IN"/>
        </w:rPr>
        <w:t xml:space="preserve">, B. V., and </w:t>
      </w:r>
      <w:proofErr w:type="spellStart"/>
      <w:r>
        <w:rPr>
          <w:rFonts w:ascii="Arial" w:eastAsia="Times New Roman" w:hAnsi="Arial" w:cs="Arial"/>
          <w:color w:val="000000"/>
          <w:spacing w:val="4"/>
          <w:sz w:val="20"/>
          <w:szCs w:val="20"/>
          <w:lang w:eastAsia="en-IN"/>
        </w:rPr>
        <w:t>Darekar</w:t>
      </w:r>
      <w:proofErr w:type="spellEnd"/>
      <w:r>
        <w:rPr>
          <w:rFonts w:ascii="Arial" w:eastAsia="Times New Roman" w:hAnsi="Arial" w:cs="Arial"/>
          <w:color w:val="000000"/>
          <w:spacing w:val="4"/>
          <w:sz w:val="20"/>
          <w:szCs w:val="20"/>
          <w:lang w:eastAsia="en-IN"/>
        </w:rPr>
        <w:t xml:space="preserve"> Ashwini. (2017). The yield gap analysis and impact of technological changes in soybean production in Maharashtra state. </w:t>
      </w:r>
      <w:r>
        <w:rPr>
          <w:rFonts w:ascii="Arial" w:eastAsia="Times New Roman" w:hAnsi="Arial" w:cs="Arial"/>
          <w:i/>
          <w:iCs/>
          <w:color w:val="000000"/>
          <w:spacing w:val="4"/>
          <w:sz w:val="20"/>
          <w:szCs w:val="20"/>
          <w:lang w:eastAsia="en-IN"/>
        </w:rPr>
        <w:t xml:space="preserve">International journal of information research and review </w:t>
      </w:r>
      <w:r>
        <w:rPr>
          <w:rFonts w:ascii="Arial" w:eastAsia="Times New Roman" w:hAnsi="Arial" w:cs="Arial"/>
          <w:color w:val="000000"/>
          <w:spacing w:val="4"/>
          <w:sz w:val="20"/>
          <w:szCs w:val="20"/>
          <w:lang w:eastAsia="en-IN"/>
        </w:rPr>
        <w:t>vol. 04, issue, 08, pp. 4443-4448, August, 2017.</w:t>
      </w:r>
    </w:p>
    <w:p w14:paraId="57435A11" w14:textId="20924FC9" w:rsidR="0083654B" w:rsidRPr="0083654B" w:rsidRDefault="0083654B" w:rsidP="00FB1A9A">
      <w:pPr>
        <w:spacing w:after="0" w:line="240" w:lineRule="auto"/>
        <w:ind w:left="720" w:hanging="720"/>
        <w:jc w:val="both"/>
        <w:rPr>
          <w:rFonts w:ascii="Arial" w:eastAsia="Times New Roman" w:hAnsi="Arial" w:cs="Arial"/>
          <w:color w:val="000000"/>
          <w:spacing w:val="4"/>
          <w:sz w:val="16"/>
          <w:szCs w:val="16"/>
          <w:lang w:eastAsia="en-IN"/>
        </w:rPr>
      </w:pPr>
      <w:proofErr w:type="spellStart"/>
      <w:r w:rsidRPr="0083654B">
        <w:rPr>
          <w:rFonts w:ascii="Arial" w:hAnsi="Arial" w:cs="Arial"/>
          <w:sz w:val="20"/>
          <w:szCs w:val="20"/>
        </w:rPr>
        <w:t>Hazari</w:t>
      </w:r>
      <w:proofErr w:type="spellEnd"/>
      <w:r w:rsidRPr="0083654B">
        <w:rPr>
          <w:rFonts w:ascii="Arial" w:hAnsi="Arial" w:cs="Arial"/>
          <w:sz w:val="20"/>
          <w:szCs w:val="20"/>
        </w:rPr>
        <w:t xml:space="preserve">, S. (2015). Performance of major crops in Maharashtra State, India. </w:t>
      </w:r>
      <w:r w:rsidRPr="0083654B">
        <w:rPr>
          <w:rFonts w:ascii="Arial" w:hAnsi="Arial" w:cs="Arial"/>
          <w:i/>
          <w:iCs/>
          <w:sz w:val="20"/>
          <w:szCs w:val="20"/>
        </w:rPr>
        <w:t>Elixir Agriculture, 88</w:t>
      </w:r>
      <w:r w:rsidRPr="0083654B">
        <w:rPr>
          <w:rFonts w:ascii="Arial" w:hAnsi="Arial" w:cs="Arial"/>
          <w:sz w:val="20"/>
          <w:szCs w:val="20"/>
        </w:rPr>
        <w:t>, 36415-36417. ISSN2229-712X.</w:t>
      </w:r>
    </w:p>
    <w:p w14:paraId="02D0E3D5" w14:textId="77777777" w:rsidR="00FB1A9A" w:rsidRDefault="00FB1A9A" w:rsidP="00FB1A9A">
      <w:pPr>
        <w:spacing w:after="0" w:line="240" w:lineRule="auto"/>
        <w:ind w:left="720" w:hanging="720"/>
        <w:jc w:val="both"/>
        <w:rPr>
          <w:rFonts w:ascii="Arial" w:eastAsia="Times New Roman" w:hAnsi="Arial" w:cs="Arial"/>
          <w:color w:val="000000"/>
          <w:spacing w:val="4"/>
          <w:sz w:val="20"/>
          <w:szCs w:val="20"/>
          <w:lang w:eastAsia="en-IN"/>
        </w:rPr>
      </w:pPr>
      <w:proofErr w:type="spellStart"/>
      <w:r>
        <w:rPr>
          <w:rFonts w:ascii="Arial" w:eastAsia="Times New Roman" w:hAnsi="Arial" w:cs="Arial"/>
          <w:spacing w:val="4"/>
          <w:sz w:val="20"/>
          <w:szCs w:val="20"/>
          <w:lang w:eastAsia="en-IN"/>
        </w:rPr>
        <w:t>Ninawe</w:t>
      </w:r>
      <w:proofErr w:type="spellEnd"/>
      <w:r>
        <w:rPr>
          <w:rFonts w:ascii="Arial" w:eastAsia="Times New Roman" w:hAnsi="Arial" w:cs="Arial"/>
          <w:spacing w:val="4"/>
          <w:sz w:val="20"/>
          <w:szCs w:val="20"/>
          <w:lang w:eastAsia="en-IN"/>
        </w:rPr>
        <w:t xml:space="preserve">, S. G., </w:t>
      </w:r>
      <w:proofErr w:type="spellStart"/>
      <w:proofErr w:type="gramStart"/>
      <w:r>
        <w:rPr>
          <w:rFonts w:ascii="Arial" w:eastAsia="Times New Roman" w:hAnsi="Arial" w:cs="Arial"/>
          <w:spacing w:val="4"/>
          <w:sz w:val="20"/>
          <w:szCs w:val="20"/>
          <w:lang w:eastAsia="en-IN"/>
        </w:rPr>
        <w:t>Baviskar</w:t>
      </w:r>
      <w:proofErr w:type="spellEnd"/>
      <w:r>
        <w:rPr>
          <w:rFonts w:ascii="Arial" w:eastAsia="Times New Roman" w:hAnsi="Arial" w:cs="Arial"/>
          <w:spacing w:val="4"/>
          <w:sz w:val="20"/>
          <w:szCs w:val="20"/>
          <w:lang w:eastAsia="en-IN"/>
        </w:rPr>
        <w:t>,  P.</w:t>
      </w:r>
      <w:proofErr w:type="gramEnd"/>
      <w:r>
        <w:rPr>
          <w:rFonts w:ascii="Arial" w:eastAsia="Times New Roman" w:hAnsi="Arial" w:cs="Arial"/>
          <w:spacing w:val="4"/>
          <w:sz w:val="20"/>
          <w:szCs w:val="20"/>
          <w:lang w:eastAsia="en-IN"/>
        </w:rPr>
        <w:t xml:space="preserve"> P.,  </w:t>
      </w:r>
      <w:proofErr w:type="spellStart"/>
      <w:r>
        <w:rPr>
          <w:rFonts w:ascii="Arial" w:eastAsia="Times New Roman" w:hAnsi="Arial" w:cs="Arial"/>
          <w:spacing w:val="4"/>
          <w:sz w:val="20"/>
          <w:szCs w:val="20"/>
          <w:lang w:eastAsia="en-IN"/>
        </w:rPr>
        <w:t>Gaware</w:t>
      </w:r>
      <w:proofErr w:type="spellEnd"/>
      <w:r>
        <w:rPr>
          <w:rFonts w:ascii="Arial" w:eastAsia="Times New Roman" w:hAnsi="Arial" w:cs="Arial"/>
          <w:spacing w:val="4"/>
          <w:sz w:val="20"/>
          <w:szCs w:val="20"/>
          <w:lang w:eastAsia="en-IN"/>
        </w:rPr>
        <w:t xml:space="preserve">, U. P., Wankhede, S. D. and  </w:t>
      </w:r>
      <w:proofErr w:type="spellStart"/>
      <w:r>
        <w:rPr>
          <w:rFonts w:ascii="Arial" w:eastAsia="Times New Roman" w:hAnsi="Arial" w:cs="Arial"/>
          <w:spacing w:val="4"/>
          <w:sz w:val="20"/>
          <w:szCs w:val="20"/>
          <w:lang w:eastAsia="en-IN"/>
        </w:rPr>
        <w:t>Parvekar</w:t>
      </w:r>
      <w:proofErr w:type="spellEnd"/>
      <w:r>
        <w:rPr>
          <w:rFonts w:ascii="Arial" w:eastAsia="Times New Roman" w:hAnsi="Arial" w:cs="Arial"/>
          <w:spacing w:val="4"/>
          <w:sz w:val="20"/>
          <w:szCs w:val="20"/>
          <w:lang w:eastAsia="en-IN"/>
        </w:rPr>
        <w:t xml:space="preserve">, K. D. (2020). Decomposition analysis and acreage response of soybean in Amravati division. </w:t>
      </w:r>
      <w:r>
        <w:rPr>
          <w:rFonts w:ascii="Arial" w:eastAsia="Times New Roman" w:hAnsi="Arial" w:cs="Arial"/>
          <w:i/>
          <w:iCs/>
          <w:spacing w:val="4"/>
          <w:sz w:val="20"/>
          <w:szCs w:val="20"/>
          <w:lang w:eastAsia="en-IN"/>
        </w:rPr>
        <w:t xml:space="preserve">International Journal of Chemical Studies </w:t>
      </w:r>
      <w:r>
        <w:rPr>
          <w:rFonts w:ascii="Arial" w:eastAsia="Times New Roman" w:hAnsi="Arial" w:cs="Arial"/>
          <w:spacing w:val="4"/>
          <w:sz w:val="20"/>
          <w:szCs w:val="20"/>
          <w:lang w:eastAsia="en-IN"/>
        </w:rPr>
        <w:t>2020; 8(6): 973-978.</w:t>
      </w:r>
    </w:p>
    <w:p w14:paraId="7F5422FC" w14:textId="77777777" w:rsidR="00476871" w:rsidRDefault="00476871" w:rsidP="00FB1A9A">
      <w:pPr>
        <w:spacing w:after="0" w:line="240" w:lineRule="auto"/>
        <w:ind w:left="720" w:hanging="720"/>
        <w:jc w:val="both"/>
        <w:rPr>
          <w:rStyle w:val="Hyperlink"/>
          <w:rFonts w:cs="Arial"/>
        </w:rPr>
      </w:pPr>
      <w:r w:rsidRPr="00476871">
        <w:rPr>
          <w:rFonts w:cs="Arial"/>
          <w:i/>
          <w:iCs/>
        </w:rPr>
        <w:t>Department of Agriculture and Farmers Welfare, Ministry of Agriculture and Farmers Welfare, Government of India</w:t>
      </w:r>
      <w:r w:rsidRPr="00AE65EE">
        <w:rPr>
          <w:rFonts w:cs="Arial"/>
        </w:rPr>
        <w:t xml:space="preserve"> (2023, c.). Area, Production and Yield of Soybean in Maharashtra (2002-2021) [Dataset]. Retrieved from </w:t>
      </w:r>
      <w:hyperlink r:id="rId7" w:history="1">
        <w:r w:rsidRPr="00AE65EE">
          <w:rPr>
            <w:rStyle w:val="Hyperlink"/>
            <w:rFonts w:cs="Arial"/>
          </w:rPr>
          <w:t>http://www.desagri.gov.in</w:t>
        </w:r>
      </w:hyperlink>
    </w:p>
    <w:p w14:paraId="657E7813" w14:textId="59CF1C19" w:rsidR="00FB1A9A" w:rsidRDefault="00FB1A9A" w:rsidP="00FB1A9A">
      <w:pPr>
        <w:spacing w:after="0" w:line="240" w:lineRule="auto"/>
        <w:ind w:left="720" w:hanging="720"/>
        <w:jc w:val="both"/>
        <w:rPr>
          <w:rFonts w:ascii="Arial" w:eastAsia="Times New Roman" w:hAnsi="Arial" w:cs="Arial"/>
          <w:color w:val="000000"/>
          <w:spacing w:val="4"/>
          <w:sz w:val="20"/>
          <w:szCs w:val="20"/>
          <w:lang w:eastAsia="en-IN"/>
        </w:rPr>
      </w:pPr>
      <w:proofErr w:type="spellStart"/>
      <w:r>
        <w:rPr>
          <w:rFonts w:ascii="Arial" w:eastAsia="Times New Roman" w:hAnsi="Arial" w:cs="Arial"/>
          <w:spacing w:val="4"/>
          <w:sz w:val="20"/>
          <w:szCs w:val="20"/>
          <w:lang w:eastAsia="en-IN"/>
        </w:rPr>
        <w:t>Pathrikar</w:t>
      </w:r>
      <w:proofErr w:type="spellEnd"/>
      <w:r>
        <w:rPr>
          <w:rFonts w:ascii="Arial" w:eastAsia="Times New Roman" w:hAnsi="Arial" w:cs="Arial"/>
          <w:spacing w:val="4"/>
          <w:sz w:val="20"/>
          <w:szCs w:val="20"/>
          <w:lang w:eastAsia="en-IN"/>
        </w:rPr>
        <w:t xml:space="preserve">, D. T., </w:t>
      </w:r>
      <w:proofErr w:type="spellStart"/>
      <w:r>
        <w:rPr>
          <w:rFonts w:ascii="Arial" w:eastAsia="Times New Roman" w:hAnsi="Arial" w:cs="Arial"/>
          <w:spacing w:val="4"/>
          <w:sz w:val="20"/>
          <w:szCs w:val="20"/>
          <w:lang w:eastAsia="en-IN"/>
        </w:rPr>
        <w:t>Perke</w:t>
      </w:r>
      <w:proofErr w:type="spellEnd"/>
      <w:r>
        <w:rPr>
          <w:rFonts w:ascii="Arial" w:eastAsia="Times New Roman" w:hAnsi="Arial" w:cs="Arial"/>
          <w:spacing w:val="4"/>
          <w:sz w:val="20"/>
          <w:szCs w:val="20"/>
          <w:lang w:eastAsia="en-IN"/>
        </w:rPr>
        <w:t xml:space="preserve">, d. S., and More, S. S. (2022). Growth rates in area, production and productivity of Soybean in Marathwada region of Maharashtra state. </w:t>
      </w:r>
      <w:r>
        <w:rPr>
          <w:rFonts w:ascii="Arial" w:eastAsia="Times New Roman" w:hAnsi="Arial" w:cs="Arial"/>
          <w:i/>
          <w:iCs/>
          <w:spacing w:val="4"/>
          <w:sz w:val="20"/>
          <w:szCs w:val="20"/>
          <w:lang w:eastAsia="en-IN"/>
        </w:rPr>
        <w:t>The Pharma Innovation Journal</w:t>
      </w:r>
      <w:r>
        <w:rPr>
          <w:rFonts w:ascii="Arial" w:eastAsia="Times New Roman" w:hAnsi="Arial" w:cs="Arial"/>
          <w:spacing w:val="4"/>
          <w:sz w:val="20"/>
          <w:szCs w:val="20"/>
          <w:lang w:eastAsia="en-IN"/>
        </w:rPr>
        <w:t xml:space="preserve"> 2022; SP-11(1): 1009-1012.</w:t>
      </w:r>
    </w:p>
    <w:p w14:paraId="3FD15D8C" w14:textId="77777777" w:rsidR="00FB1A9A" w:rsidRDefault="00FB1A9A" w:rsidP="00FB1A9A">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Sharma </w:t>
      </w:r>
      <w:proofErr w:type="spellStart"/>
      <w:r>
        <w:rPr>
          <w:rFonts w:ascii="Arial" w:eastAsia="Times New Roman" w:hAnsi="Arial" w:cs="Arial"/>
          <w:spacing w:val="4"/>
          <w:sz w:val="20"/>
          <w:szCs w:val="20"/>
          <w:lang w:eastAsia="en-IN"/>
        </w:rPr>
        <w:t>Purushottam</w:t>
      </w:r>
      <w:proofErr w:type="spellEnd"/>
      <w:r>
        <w:rPr>
          <w:rFonts w:ascii="Arial" w:eastAsia="Times New Roman" w:hAnsi="Arial" w:cs="Arial"/>
          <w:spacing w:val="4"/>
          <w:sz w:val="20"/>
          <w:szCs w:val="20"/>
          <w:lang w:eastAsia="en-IN"/>
        </w:rPr>
        <w:t xml:space="preserve">. (2016). Dynamics of growth of Soybean in India: Role of income and risk. </w:t>
      </w:r>
      <w:r>
        <w:rPr>
          <w:rFonts w:ascii="Arial" w:eastAsia="Times New Roman" w:hAnsi="Arial" w:cs="Arial"/>
          <w:i/>
          <w:iCs/>
          <w:spacing w:val="4"/>
          <w:sz w:val="20"/>
          <w:szCs w:val="20"/>
          <w:lang w:eastAsia="en-IN"/>
        </w:rPr>
        <w:t>Agricultural situations in India,</w:t>
      </w:r>
      <w:r>
        <w:rPr>
          <w:rFonts w:ascii="Arial" w:eastAsia="Times New Roman" w:hAnsi="Arial" w:cs="Arial"/>
          <w:spacing w:val="4"/>
          <w:sz w:val="20"/>
          <w:szCs w:val="20"/>
          <w:lang w:eastAsia="en-IN"/>
        </w:rPr>
        <w:t xml:space="preserve"> September 2016, p. 37-46.</w:t>
      </w:r>
    </w:p>
    <w:p w14:paraId="5DFEAC3C" w14:textId="77777777" w:rsidR="00FB1A9A" w:rsidRDefault="00FB1A9A" w:rsidP="00FB1A9A">
      <w:pPr>
        <w:spacing w:after="0" w:line="240" w:lineRule="auto"/>
        <w:ind w:left="720" w:hanging="720"/>
        <w:jc w:val="both"/>
        <w:rPr>
          <w:rFonts w:ascii="Arial" w:eastAsia="Times New Roman" w:hAnsi="Arial" w:cs="Arial"/>
          <w:spacing w:val="4"/>
          <w:sz w:val="20"/>
          <w:szCs w:val="20"/>
          <w:lang w:eastAsia="en-IN"/>
        </w:rPr>
      </w:pPr>
      <w:proofErr w:type="spellStart"/>
      <w:r>
        <w:rPr>
          <w:rFonts w:ascii="Arial" w:eastAsia="Times New Roman" w:hAnsi="Arial" w:cs="Arial"/>
          <w:spacing w:val="4"/>
          <w:sz w:val="20"/>
          <w:szCs w:val="20"/>
          <w:lang w:eastAsia="en-IN"/>
        </w:rPr>
        <w:t>Tayade</w:t>
      </w:r>
      <w:proofErr w:type="spellEnd"/>
      <w:r>
        <w:rPr>
          <w:rFonts w:ascii="Arial" w:eastAsia="Times New Roman" w:hAnsi="Arial" w:cs="Arial"/>
          <w:spacing w:val="4"/>
          <w:sz w:val="20"/>
          <w:szCs w:val="20"/>
          <w:lang w:eastAsia="en-IN"/>
        </w:rPr>
        <w:t xml:space="preserve">, J., </w:t>
      </w:r>
      <w:proofErr w:type="spellStart"/>
      <w:r>
        <w:rPr>
          <w:rFonts w:ascii="Arial" w:eastAsia="Times New Roman" w:hAnsi="Arial" w:cs="Arial"/>
          <w:spacing w:val="4"/>
          <w:sz w:val="20"/>
          <w:szCs w:val="20"/>
          <w:lang w:eastAsia="en-IN"/>
        </w:rPr>
        <w:t>Nandeshwar</w:t>
      </w:r>
      <w:proofErr w:type="spellEnd"/>
      <w:r>
        <w:rPr>
          <w:rFonts w:ascii="Arial" w:eastAsia="Times New Roman" w:hAnsi="Arial" w:cs="Arial"/>
          <w:spacing w:val="4"/>
          <w:sz w:val="20"/>
          <w:szCs w:val="20"/>
          <w:lang w:eastAsia="en-IN"/>
        </w:rPr>
        <w:t xml:space="preserve">, P. M., Shende, N. S., </w:t>
      </w:r>
      <w:proofErr w:type="spellStart"/>
      <w:r>
        <w:rPr>
          <w:rFonts w:ascii="Arial" w:eastAsia="Times New Roman" w:hAnsi="Arial" w:cs="Arial"/>
          <w:spacing w:val="4"/>
          <w:sz w:val="20"/>
          <w:szCs w:val="20"/>
          <w:lang w:eastAsia="en-IN"/>
        </w:rPr>
        <w:t>Mallesh</w:t>
      </w:r>
      <w:proofErr w:type="spellEnd"/>
      <w:r>
        <w:rPr>
          <w:rFonts w:ascii="Arial" w:eastAsia="Times New Roman" w:hAnsi="Arial" w:cs="Arial"/>
          <w:spacing w:val="4"/>
          <w:sz w:val="20"/>
          <w:szCs w:val="20"/>
          <w:lang w:eastAsia="en-IN"/>
        </w:rPr>
        <w:t xml:space="preserve">, N. V., and </w:t>
      </w:r>
      <w:proofErr w:type="spellStart"/>
      <w:r>
        <w:rPr>
          <w:rFonts w:ascii="Arial" w:eastAsia="Times New Roman" w:hAnsi="Arial" w:cs="Arial"/>
          <w:spacing w:val="4"/>
          <w:sz w:val="20"/>
          <w:szCs w:val="20"/>
          <w:lang w:eastAsia="en-IN"/>
        </w:rPr>
        <w:t>Vinodakumar</w:t>
      </w:r>
      <w:proofErr w:type="spellEnd"/>
      <w:r>
        <w:rPr>
          <w:rFonts w:ascii="Arial" w:eastAsia="Times New Roman" w:hAnsi="Arial" w:cs="Arial"/>
          <w:spacing w:val="4"/>
          <w:sz w:val="20"/>
          <w:szCs w:val="20"/>
          <w:lang w:eastAsia="en-IN"/>
        </w:rPr>
        <w:t xml:space="preserve">, S. N. (2013). Decomposition analysis of agricultural growth. </w:t>
      </w:r>
      <w:r>
        <w:rPr>
          <w:rFonts w:ascii="Arial" w:eastAsia="Times New Roman" w:hAnsi="Arial" w:cs="Arial"/>
          <w:i/>
          <w:iCs/>
          <w:spacing w:val="4"/>
          <w:sz w:val="20"/>
          <w:szCs w:val="20"/>
          <w:lang w:eastAsia="en-IN"/>
        </w:rPr>
        <w:t>Eco. Env. &amp; Cons.</w:t>
      </w:r>
      <w:r>
        <w:rPr>
          <w:rFonts w:ascii="Arial" w:eastAsia="Times New Roman" w:hAnsi="Arial" w:cs="Arial"/>
          <w:spacing w:val="4"/>
          <w:sz w:val="20"/>
          <w:szCs w:val="20"/>
          <w:lang w:eastAsia="en-IN"/>
        </w:rPr>
        <w:t xml:space="preserve"> 19 (4): 2013; pp. (1-6) Article-60 EM International, ISSN 0971–765.</w:t>
      </w:r>
    </w:p>
    <w:p w14:paraId="0E22549D" w14:textId="77777777" w:rsidR="00FB1A9A" w:rsidRPr="007D7834" w:rsidRDefault="00FB1A9A" w:rsidP="00FB1A9A">
      <w:pPr>
        <w:spacing w:after="0" w:line="240" w:lineRule="auto"/>
        <w:ind w:left="720" w:hanging="720"/>
        <w:jc w:val="both"/>
        <w:rPr>
          <w:rFonts w:ascii="Arial" w:eastAsia="Times New Roman" w:hAnsi="Arial" w:cs="Arial"/>
          <w:color w:val="000000"/>
          <w:spacing w:val="4"/>
          <w:sz w:val="16"/>
          <w:szCs w:val="16"/>
          <w:lang w:eastAsia="en-IN"/>
        </w:rPr>
      </w:pPr>
      <w:r w:rsidRPr="007D7834">
        <w:rPr>
          <w:rFonts w:ascii="Arial" w:hAnsi="Arial" w:cs="Arial"/>
          <w:sz w:val="20"/>
          <w:szCs w:val="20"/>
        </w:rPr>
        <w:t xml:space="preserve">Tiwari, M., </w:t>
      </w:r>
      <w:proofErr w:type="spellStart"/>
      <w:r w:rsidRPr="007D7834">
        <w:rPr>
          <w:rFonts w:ascii="Arial" w:hAnsi="Arial" w:cs="Arial"/>
          <w:sz w:val="20"/>
          <w:szCs w:val="20"/>
        </w:rPr>
        <w:t>Sanodiya</w:t>
      </w:r>
      <w:proofErr w:type="spellEnd"/>
      <w:r w:rsidRPr="007D7834">
        <w:rPr>
          <w:rFonts w:ascii="Arial" w:hAnsi="Arial" w:cs="Arial"/>
          <w:sz w:val="20"/>
          <w:szCs w:val="20"/>
        </w:rPr>
        <w:t xml:space="preserve">, L. K., &amp; Dwivedi, R. K. (2022). Recent Trends in Economics of Soybean. </w:t>
      </w:r>
      <w:r w:rsidRPr="007D7834">
        <w:rPr>
          <w:rFonts w:ascii="Arial" w:hAnsi="Arial" w:cs="Arial"/>
          <w:i/>
          <w:iCs/>
          <w:sz w:val="20"/>
          <w:szCs w:val="20"/>
        </w:rPr>
        <w:t xml:space="preserve">Vigyan </w:t>
      </w:r>
      <w:proofErr w:type="spellStart"/>
      <w:r w:rsidRPr="007D7834">
        <w:rPr>
          <w:rFonts w:ascii="Arial" w:hAnsi="Arial" w:cs="Arial"/>
          <w:i/>
          <w:iCs/>
          <w:sz w:val="20"/>
          <w:szCs w:val="20"/>
        </w:rPr>
        <w:t>Varta</w:t>
      </w:r>
      <w:proofErr w:type="spellEnd"/>
      <w:r w:rsidRPr="007D7834">
        <w:rPr>
          <w:rFonts w:ascii="Arial" w:hAnsi="Arial" w:cs="Arial"/>
          <w:i/>
          <w:iCs/>
          <w:sz w:val="20"/>
          <w:szCs w:val="20"/>
        </w:rPr>
        <w:t>, 3</w:t>
      </w:r>
      <w:r w:rsidRPr="007D7834">
        <w:rPr>
          <w:rFonts w:ascii="Arial" w:hAnsi="Arial" w:cs="Arial"/>
          <w:sz w:val="20"/>
          <w:szCs w:val="20"/>
        </w:rPr>
        <w:t>(3), 85-88. e-ISSN 2582-9467</w:t>
      </w:r>
    </w:p>
    <w:p w14:paraId="61D27BB1" w14:textId="1FE681C7" w:rsidR="00642ACA" w:rsidRPr="0054623A" w:rsidRDefault="00FB1A9A" w:rsidP="0054623A">
      <w:pPr>
        <w:spacing w:after="0" w:line="240" w:lineRule="auto"/>
        <w:ind w:left="720" w:hanging="720"/>
        <w:jc w:val="both"/>
        <w:rPr>
          <w:rFonts w:ascii="Arial" w:eastAsia="Times New Roman" w:hAnsi="Arial" w:cs="Arial"/>
          <w:spacing w:val="4"/>
          <w:sz w:val="20"/>
          <w:szCs w:val="20"/>
          <w:lang w:eastAsia="en-IN"/>
        </w:rPr>
      </w:pPr>
      <w:r>
        <w:rPr>
          <w:rFonts w:ascii="Arial" w:eastAsia="Times New Roman" w:hAnsi="Arial" w:cs="Arial"/>
          <w:spacing w:val="4"/>
          <w:sz w:val="20"/>
          <w:szCs w:val="20"/>
          <w:lang w:eastAsia="en-IN"/>
        </w:rPr>
        <w:t xml:space="preserve">Vani, G. K., Mishra, P., </w:t>
      </w:r>
      <w:proofErr w:type="spellStart"/>
      <w:r>
        <w:rPr>
          <w:rFonts w:ascii="Arial" w:eastAsia="Times New Roman" w:hAnsi="Arial" w:cs="Arial"/>
          <w:spacing w:val="4"/>
          <w:sz w:val="20"/>
          <w:szCs w:val="20"/>
          <w:lang w:eastAsia="en-IN"/>
        </w:rPr>
        <w:t>Sahu</w:t>
      </w:r>
      <w:proofErr w:type="spellEnd"/>
      <w:r>
        <w:rPr>
          <w:rFonts w:ascii="Arial" w:eastAsia="Times New Roman" w:hAnsi="Arial" w:cs="Arial"/>
          <w:spacing w:val="4"/>
          <w:sz w:val="20"/>
          <w:szCs w:val="20"/>
          <w:lang w:eastAsia="en-IN"/>
        </w:rPr>
        <w:t xml:space="preserve">, P. K. (2020). Decomposition techniques in agricultural policy analysis: A comprehensive guide. </w:t>
      </w:r>
      <w:r>
        <w:rPr>
          <w:rFonts w:ascii="Arial" w:eastAsia="Times New Roman" w:hAnsi="Arial" w:cs="Arial"/>
          <w:i/>
          <w:iCs/>
          <w:spacing w:val="4"/>
          <w:sz w:val="20"/>
          <w:szCs w:val="20"/>
          <w:lang w:eastAsia="en-IN"/>
        </w:rPr>
        <w:t xml:space="preserve">Jaya Publishing house, Delhi, </w:t>
      </w:r>
      <w:r>
        <w:rPr>
          <w:rFonts w:ascii="Arial" w:eastAsia="Times New Roman" w:hAnsi="Arial" w:cs="Arial"/>
          <w:spacing w:val="4"/>
          <w:sz w:val="20"/>
          <w:szCs w:val="20"/>
          <w:lang w:eastAsia="en-IN"/>
        </w:rPr>
        <w:t xml:space="preserve">110089. </w:t>
      </w:r>
      <w:bookmarkEnd w:id="1"/>
    </w:p>
    <w:p w14:paraId="5A39078F" w14:textId="77777777" w:rsidR="000413A0" w:rsidRDefault="000413A0" w:rsidP="00903D4D">
      <w:pPr>
        <w:pStyle w:val="NormalWeb"/>
        <w:spacing w:before="0" w:beforeAutospacing="0" w:after="160" w:afterAutospacing="0"/>
        <w:jc w:val="both"/>
        <w:rPr>
          <w:rFonts w:ascii="Arial" w:hAnsi="Arial" w:cs="Arial"/>
          <w:b/>
          <w:bCs/>
          <w:spacing w:val="4"/>
          <w:sz w:val="22"/>
          <w:szCs w:val="22"/>
        </w:rPr>
      </w:pPr>
    </w:p>
    <w:p w14:paraId="393D6D99" w14:textId="70752C7F" w:rsidR="00BB4EC4" w:rsidRPr="00FB1A9A" w:rsidRDefault="00BB4EC4" w:rsidP="00903D4D">
      <w:pPr>
        <w:pStyle w:val="NormalWeb"/>
        <w:spacing w:before="0" w:beforeAutospacing="0" w:after="160" w:afterAutospacing="0"/>
        <w:jc w:val="both"/>
        <w:rPr>
          <w:rFonts w:ascii="Arial" w:hAnsi="Arial" w:cs="Arial"/>
          <w:b/>
          <w:bCs/>
          <w:spacing w:val="4"/>
          <w:sz w:val="22"/>
          <w:szCs w:val="22"/>
        </w:rPr>
      </w:pPr>
      <w:r w:rsidRPr="00FB1A9A">
        <w:rPr>
          <w:rFonts w:ascii="Arial" w:hAnsi="Arial" w:cs="Arial"/>
          <w:b/>
          <w:bCs/>
          <w:spacing w:val="4"/>
          <w:sz w:val="22"/>
          <w:szCs w:val="22"/>
        </w:rPr>
        <w:t>Appendix:</w:t>
      </w:r>
    </w:p>
    <w:p w14:paraId="7D27B0FF" w14:textId="12BBFE47" w:rsidR="00BB4EC4" w:rsidRPr="0057591F" w:rsidRDefault="00F6785A" w:rsidP="0057591F">
      <w:pPr>
        <w:pStyle w:val="NormalWeb"/>
        <w:spacing w:before="0" w:beforeAutospacing="0" w:after="160" w:afterAutospacing="0"/>
        <w:rPr>
          <w:rFonts w:ascii="Arial" w:hAnsi="Arial" w:cs="Arial"/>
          <w:b/>
          <w:bCs/>
          <w:spacing w:val="4"/>
          <w:sz w:val="22"/>
          <w:szCs w:val="22"/>
        </w:rPr>
      </w:pPr>
      <w:r w:rsidRPr="0057591F">
        <w:rPr>
          <w:rFonts w:ascii="Arial" w:hAnsi="Arial" w:cs="Arial"/>
          <w:b/>
          <w:bCs/>
          <w:spacing w:val="4"/>
          <w:sz w:val="22"/>
          <w:szCs w:val="22"/>
        </w:rPr>
        <w:t xml:space="preserve">Table </w:t>
      </w:r>
      <w:r w:rsidR="005351A3">
        <w:rPr>
          <w:rFonts w:ascii="Arial" w:hAnsi="Arial" w:cs="Arial"/>
          <w:b/>
          <w:bCs/>
          <w:spacing w:val="4"/>
          <w:sz w:val="22"/>
          <w:szCs w:val="22"/>
        </w:rPr>
        <w:t>A</w:t>
      </w:r>
      <w:r w:rsidR="00BB2344" w:rsidRPr="0057591F">
        <w:rPr>
          <w:rFonts w:ascii="Arial" w:hAnsi="Arial" w:cs="Arial"/>
          <w:b/>
          <w:bCs/>
          <w:spacing w:val="4"/>
          <w:sz w:val="22"/>
          <w:szCs w:val="22"/>
        </w:rPr>
        <w:t>1: Change in production</w:t>
      </w:r>
      <w:r w:rsidR="0057591F" w:rsidRPr="0057591F">
        <w:rPr>
          <w:rFonts w:ascii="Arial" w:hAnsi="Arial" w:cs="Arial"/>
          <w:b/>
          <w:bCs/>
          <w:spacing w:val="4"/>
          <w:sz w:val="22"/>
          <w:szCs w:val="22"/>
        </w:rPr>
        <w:t>/output</w:t>
      </w:r>
      <w:r w:rsidR="00BB2344" w:rsidRPr="0057591F">
        <w:rPr>
          <w:rFonts w:ascii="Arial" w:hAnsi="Arial" w:cs="Arial"/>
          <w:b/>
          <w:bCs/>
          <w:spacing w:val="4"/>
          <w:sz w:val="22"/>
          <w:szCs w:val="22"/>
        </w:rPr>
        <w:t xml:space="preserve"> of Soybean in </w:t>
      </w:r>
      <w:proofErr w:type="spellStart"/>
      <w:r w:rsidR="00BB2344" w:rsidRPr="0057591F">
        <w:rPr>
          <w:rFonts w:ascii="Arial" w:hAnsi="Arial" w:cs="Arial"/>
          <w:b/>
          <w:bCs/>
          <w:spacing w:val="4"/>
          <w:sz w:val="22"/>
          <w:szCs w:val="22"/>
        </w:rPr>
        <w:t>Buldhana</w:t>
      </w:r>
      <w:proofErr w:type="spellEnd"/>
      <w:r w:rsidR="00BB2344" w:rsidRPr="0057591F">
        <w:rPr>
          <w:rFonts w:ascii="Arial" w:hAnsi="Arial" w:cs="Arial"/>
          <w:b/>
          <w:bCs/>
          <w:spacing w:val="4"/>
          <w:sz w:val="22"/>
          <w:szCs w:val="22"/>
        </w:rPr>
        <w:t xml:space="preserve"> district of </w:t>
      </w:r>
      <w:r w:rsidR="0057591F">
        <w:rPr>
          <w:rFonts w:ascii="Arial" w:hAnsi="Arial" w:cs="Arial"/>
          <w:b/>
          <w:bCs/>
          <w:spacing w:val="4"/>
          <w:sz w:val="22"/>
          <w:szCs w:val="22"/>
        </w:rPr>
        <w:tab/>
      </w:r>
      <w:r w:rsidR="00BB2344" w:rsidRPr="0057591F">
        <w:rPr>
          <w:rFonts w:ascii="Arial" w:hAnsi="Arial" w:cs="Arial"/>
          <w:b/>
          <w:bCs/>
          <w:spacing w:val="4"/>
          <w:sz w:val="22"/>
          <w:szCs w:val="22"/>
        </w:rPr>
        <w:t>Maharashtra</w:t>
      </w:r>
    </w:p>
    <w:tbl>
      <w:tblPr>
        <w:tblStyle w:val="TableGrid"/>
        <w:tblW w:w="0" w:type="auto"/>
        <w:tblLook w:val="04A0" w:firstRow="1" w:lastRow="0" w:firstColumn="1" w:lastColumn="0" w:noHBand="0" w:noVBand="1"/>
      </w:tblPr>
      <w:tblGrid>
        <w:gridCol w:w="1012"/>
        <w:gridCol w:w="898"/>
        <w:gridCol w:w="1184"/>
        <w:gridCol w:w="991"/>
        <w:gridCol w:w="959"/>
        <w:gridCol w:w="940"/>
        <w:gridCol w:w="957"/>
        <w:gridCol w:w="1084"/>
        <w:gridCol w:w="991"/>
      </w:tblGrid>
      <w:tr w:rsidR="00F6785A" w:rsidRPr="00553E25" w14:paraId="2EDE8E04" w14:textId="77777777" w:rsidTr="00F6785A">
        <w:trPr>
          <w:trHeight w:val="276"/>
        </w:trPr>
        <w:tc>
          <w:tcPr>
            <w:tcW w:w="1022" w:type="dxa"/>
          </w:tcPr>
          <w:p w14:paraId="032A32F7" w14:textId="6795AF88" w:rsidR="00440369" w:rsidRPr="00553E25" w:rsidRDefault="00440369"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Year</w:t>
            </w:r>
          </w:p>
        </w:tc>
        <w:tc>
          <w:tcPr>
            <w:tcW w:w="898" w:type="dxa"/>
            <w:noWrap/>
          </w:tcPr>
          <w:p w14:paraId="4E7D559F" w14:textId="54C1CF4B" w:rsidR="00440369" w:rsidRPr="00553E25" w:rsidRDefault="00440369"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Area effect</w:t>
            </w:r>
          </w:p>
        </w:tc>
        <w:tc>
          <w:tcPr>
            <w:tcW w:w="1184" w:type="dxa"/>
            <w:noWrap/>
          </w:tcPr>
          <w:p w14:paraId="394A9DF6" w14:textId="11A15C4E" w:rsidR="00440369" w:rsidRPr="00553E25" w:rsidRDefault="00440369"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Yield effect</w:t>
            </w:r>
          </w:p>
        </w:tc>
        <w:tc>
          <w:tcPr>
            <w:tcW w:w="991" w:type="dxa"/>
            <w:noWrap/>
          </w:tcPr>
          <w:p w14:paraId="7E9AC11A" w14:textId="2158E2ED"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 xml:space="preserve">Change in </w:t>
            </w:r>
            <w:r w:rsidR="00F6785A">
              <w:rPr>
                <w:rFonts w:ascii="Arial" w:hAnsi="Arial" w:cs="Arial"/>
                <w:b/>
                <w:bCs/>
                <w:spacing w:val="4"/>
                <w:sz w:val="20"/>
                <w:szCs w:val="20"/>
              </w:rPr>
              <w:t>output</w:t>
            </w:r>
          </w:p>
        </w:tc>
        <w:tc>
          <w:tcPr>
            <w:tcW w:w="959" w:type="dxa"/>
            <w:noWrap/>
          </w:tcPr>
          <w:p w14:paraId="11EF0161" w14:textId="0DAE5CD1"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Growth in area</w:t>
            </w:r>
          </w:p>
        </w:tc>
        <w:tc>
          <w:tcPr>
            <w:tcW w:w="930" w:type="dxa"/>
            <w:noWrap/>
          </w:tcPr>
          <w:p w14:paraId="19148E54" w14:textId="685E5B46"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Growth in Yield</w:t>
            </w:r>
          </w:p>
        </w:tc>
        <w:tc>
          <w:tcPr>
            <w:tcW w:w="957" w:type="dxa"/>
            <w:noWrap/>
          </w:tcPr>
          <w:p w14:paraId="44A4E6CF" w14:textId="56CC30C4"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 xml:space="preserve">Growth in </w:t>
            </w:r>
            <w:r w:rsidR="00F6785A">
              <w:rPr>
                <w:rFonts w:ascii="Arial" w:hAnsi="Arial" w:cs="Arial"/>
                <w:b/>
                <w:bCs/>
                <w:spacing w:val="4"/>
                <w:sz w:val="20"/>
                <w:szCs w:val="20"/>
              </w:rPr>
              <w:t>output</w:t>
            </w:r>
          </w:p>
        </w:tc>
        <w:tc>
          <w:tcPr>
            <w:tcW w:w="1084" w:type="dxa"/>
            <w:noWrap/>
          </w:tcPr>
          <w:p w14:paraId="0537792E" w14:textId="24FEC91C"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 xml:space="preserve">% </w:t>
            </w:r>
            <w:r w:rsidR="00CC6162" w:rsidRPr="00553E25">
              <w:rPr>
                <w:rFonts w:ascii="Arial" w:hAnsi="Arial" w:cs="Arial"/>
                <w:b/>
                <w:bCs/>
                <w:spacing w:val="4"/>
                <w:sz w:val="20"/>
                <w:szCs w:val="20"/>
              </w:rPr>
              <w:t>Share</w:t>
            </w:r>
            <w:r w:rsidRPr="00553E25">
              <w:rPr>
                <w:rFonts w:ascii="Arial" w:hAnsi="Arial" w:cs="Arial"/>
                <w:b/>
                <w:bCs/>
                <w:spacing w:val="4"/>
                <w:sz w:val="20"/>
                <w:szCs w:val="20"/>
              </w:rPr>
              <w:t xml:space="preserve"> of area</w:t>
            </w:r>
          </w:p>
        </w:tc>
        <w:tc>
          <w:tcPr>
            <w:tcW w:w="991" w:type="dxa"/>
            <w:noWrap/>
          </w:tcPr>
          <w:p w14:paraId="3C30955B" w14:textId="12BFD110" w:rsidR="00553E25"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 xml:space="preserve">% </w:t>
            </w:r>
            <w:r w:rsidR="00CC6162" w:rsidRPr="00553E25">
              <w:rPr>
                <w:rFonts w:ascii="Arial" w:hAnsi="Arial" w:cs="Arial"/>
                <w:b/>
                <w:bCs/>
                <w:spacing w:val="4"/>
                <w:sz w:val="20"/>
                <w:szCs w:val="20"/>
              </w:rPr>
              <w:t>Share</w:t>
            </w:r>
            <w:r w:rsidRPr="00553E25">
              <w:rPr>
                <w:rFonts w:ascii="Arial" w:hAnsi="Arial" w:cs="Arial"/>
                <w:b/>
                <w:bCs/>
                <w:spacing w:val="4"/>
                <w:sz w:val="20"/>
                <w:szCs w:val="20"/>
              </w:rPr>
              <w:t xml:space="preserve"> of Yield</w:t>
            </w:r>
          </w:p>
        </w:tc>
      </w:tr>
      <w:tr w:rsidR="00F6785A" w:rsidRPr="00553E25" w14:paraId="06EE7711" w14:textId="77777777" w:rsidTr="00F6785A">
        <w:trPr>
          <w:trHeight w:val="276"/>
        </w:trPr>
        <w:tc>
          <w:tcPr>
            <w:tcW w:w="1022" w:type="dxa"/>
            <w:vAlign w:val="bottom"/>
          </w:tcPr>
          <w:p w14:paraId="4F4DE06E" w14:textId="7E3D5E9F" w:rsidR="00553E25" w:rsidRPr="00553E25" w:rsidRDefault="00553E25" w:rsidP="00553E25">
            <w:pPr>
              <w:pStyle w:val="NormalWeb"/>
              <w:jc w:val="both"/>
              <w:rPr>
                <w:rFonts w:ascii="Arial" w:hAnsi="Arial" w:cs="Arial"/>
                <w:b/>
                <w:bCs/>
                <w:spacing w:val="4"/>
                <w:sz w:val="20"/>
                <w:szCs w:val="20"/>
              </w:rPr>
            </w:pPr>
            <w:r w:rsidRPr="00553E25">
              <w:rPr>
                <w:rFonts w:ascii="Arial" w:hAnsi="Arial" w:cs="Arial"/>
                <w:color w:val="000000"/>
                <w:sz w:val="20"/>
                <w:szCs w:val="20"/>
              </w:rPr>
              <w:t>2007-08</w:t>
            </w:r>
          </w:p>
        </w:tc>
        <w:tc>
          <w:tcPr>
            <w:tcW w:w="898" w:type="dxa"/>
            <w:noWrap/>
            <w:hideMark/>
          </w:tcPr>
          <w:p w14:paraId="23EC7E07" w14:textId="04F1E795" w:rsidR="00553E25" w:rsidRPr="00553E25" w:rsidRDefault="00553E25" w:rsidP="00FC272D">
            <w:pPr>
              <w:pStyle w:val="NormalWeb"/>
              <w:jc w:val="right"/>
              <w:rPr>
                <w:rFonts w:ascii="Arial" w:hAnsi="Arial" w:cs="Arial"/>
                <w:b/>
                <w:bCs/>
                <w:spacing w:val="4"/>
                <w:sz w:val="20"/>
                <w:szCs w:val="20"/>
              </w:rPr>
            </w:pPr>
            <w:r w:rsidRPr="00553E25">
              <w:rPr>
                <w:rFonts w:ascii="Arial" w:hAnsi="Arial" w:cs="Arial"/>
                <w:b/>
                <w:bCs/>
                <w:spacing w:val="4"/>
                <w:sz w:val="20"/>
                <w:szCs w:val="20"/>
              </w:rPr>
              <w:t>0</w:t>
            </w:r>
          </w:p>
        </w:tc>
        <w:tc>
          <w:tcPr>
            <w:tcW w:w="1184" w:type="dxa"/>
            <w:noWrap/>
            <w:hideMark/>
          </w:tcPr>
          <w:p w14:paraId="42ABAACF" w14:textId="77777777" w:rsidR="00553E25" w:rsidRPr="00553E25" w:rsidRDefault="00553E25" w:rsidP="00FC272D">
            <w:pPr>
              <w:pStyle w:val="NormalWeb"/>
              <w:jc w:val="right"/>
              <w:rPr>
                <w:rFonts w:ascii="Arial" w:hAnsi="Arial" w:cs="Arial"/>
                <w:b/>
                <w:bCs/>
                <w:spacing w:val="4"/>
                <w:sz w:val="20"/>
                <w:szCs w:val="20"/>
              </w:rPr>
            </w:pPr>
            <w:r w:rsidRPr="00553E25">
              <w:rPr>
                <w:rFonts w:ascii="Arial" w:hAnsi="Arial" w:cs="Arial"/>
                <w:b/>
                <w:bCs/>
                <w:spacing w:val="4"/>
                <w:sz w:val="20"/>
                <w:szCs w:val="20"/>
              </w:rPr>
              <w:t>0</w:t>
            </w:r>
          </w:p>
        </w:tc>
        <w:tc>
          <w:tcPr>
            <w:tcW w:w="991" w:type="dxa"/>
            <w:noWrap/>
            <w:hideMark/>
          </w:tcPr>
          <w:p w14:paraId="4EC49FFD" w14:textId="77777777" w:rsidR="00553E25" w:rsidRPr="00553E25" w:rsidRDefault="00553E25" w:rsidP="00FC272D">
            <w:pPr>
              <w:pStyle w:val="NormalWeb"/>
              <w:jc w:val="right"/>
              <w:rPr>
                <w:rFonts w:ascii="Arial" w:hAnsi="Arial" w:cs="Arial"/>
                <w:b/>
                <w:bCs/>
                <w:spacing w:val="4"/>
                <w:sz w:val="20"/>
                <w:szCs w:val="20"/>
              </w:rPr>
            </w:pPr>
            <w:r w:rsidRPr="00553E25">
              <w:rPr>
                <w:rFonts w:ascii="Arial" w:hAnsi="Arial" w:cs="Arial"/>
                <w:b/>
                <w:bCs/>
                <w:spacing w:val="4"/>
                <w:sz w:val="20"/>
                <w:szCs w:val="20"/>
              </w:rPr>
              <w:t>0</w:t>
            </w:r>
          </w:p>
        </w:tc>
        <w:tc>
          <w:tcPr>
            <w:tcW w:w="959" w:type="dxa"/>
            <w:noWrap/>
            <w:hideMark/>
          </w:tcPr>
          <w:p w14:paraId="683A901D"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0.0</w:t>
            </w:r>
          </w:p>
        </w:tc>
        <w:tc>
          <w:tcPr>
            <w:tcW w:w="930" w:type="dxa"/>
            <w:noWrap/>
            <w:hideMark/>
          </w:tcPr>
          <w:p w14:paraId="29B7954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0.0</w:t>
            </w:r>
          </w:p>
        </w:tc>
        <w:tc>
          <w:tcPr>
            <w:tcW w:w="957" w:type="dxa"/>
            <w:noWrap/>
            <w:hideMark/>
          </w:tcPr>
          <w:p w14:paraId="02E5CDF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0.0</w:t>
            </w:r>
          </w:p>
        </w:tc>
        <w:tc>
          <w:tcPr>
            <w:tcW w:w="1084" w:type="dxa"/>
            <w:noWrap/>
            <w:hideMark/>
          </w:tcPr>
          <w:p w14:paraId="451B06B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w:t>
            </w:r>
          </w:p>
        </w:tc>
        <w:tc>
          <w:tcPr>
            <w:tcW w:w="991" w:type="dxa"/>
            <w:noWrap/>
            <w:hideMark/>
          </w:tcPr>
          <w:p w14:paraId="38DCBA93"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w:t>
            </w:r>
          </w:p>
        </w:tc>
      </w:tr>
      <w:tr w:rsidR="00F6785A" w:rsidRPr="00553E25" w14:paraId="4253691A" w14:textId="77777777" w:rsidTr="00F6785A">
        <w:trPr>
          <w:trHeight w:val="276"/>
        </w:trPr>
        <w:tc>
          <w:tcPr>
            <w:tcW w:w="1022" w:type="dxa"/>
            <w:vAlign w:val="bottom"/>
          </w:tcPr>
          <w:p w14:paraId="35A40CC4" w14:textId="5B1CE300"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2008-09</w:t>
            </w:r>
          </w:p>
        </w:tc>
        <w:tc>
          <w:tcPr>
            <w:tcW w:w="898" w:type="dxa"/>
            <w:noWrap/>
            <w:hideMark/>
          </w:tcPr>
          <w:p w14:paraId="055A7C9B" w14:textId="79A7CE5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56767</w:t>
            </w:r>
          </w:p>
        </w:tc>
        <w:tc>
          <w:tcPr>
            <w:tcW w:w="1184" w:type="dxa"/>
            <w:noWrap/>
            <w:hideMark/>
          </w:tcPr>
          <w:p w14:paraId="7B6AE6F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-370467</w:t>
            </w:r>
          </w:p>
        </w:tc>
        <w:tc>
          <w:tcPr>
            <w:tcW w:w="991" w:type="dxa"/>
            <w:noWrap/>
            <w:hideMark/>
          </w:tcPr>
          <w:p w14:paraId="4F2BE62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-313700</w:t>
            </w:r>
          </w:p>
        </w:tc>
        <w:tc>
          <w:tcPr>
            <w:tcW w:w="959" w:type="dxa"/>
            <w:noWrap/>
            <w:hideMark/>
          </w:tcPr>
          <w:p w14:paraId="62293E3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14.845</w:t>
            </w:r>
          </w:p>
        </w:tc>
        <w:tc>
          <w:tcPr>
            <w:tcW w:w="930" w:type="dxa"/>
            <w:noWrap/>
            <w:hideMark/>
          </w:tcPr>
          <w:p w14:paraId="63446180" w14:textId="1530D61C"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-96.88</w:t>
            </w:r>
          </w:p>
        </w:tc>
        <w:tc>
          <w:tcPr>
            <w:tcW w:w="957" w:type="dxa"/>
            <w:noWrap/>
            <w:hideMark/>
          </w:tcPr>
          <w:p w14:paraId="515D5B11" w14:textId="5222774E"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-82.04</w:t>
            </w:r>
          </w:p>
        </w:tc>
        <w:tc>
          <w:tcPr>
            <w:tcW w:w="1084" w:type="dxa"/>
            <w:noWrap/>
            <w:hideMark/>
          </w:tcPr>
          <w:p w14:paraId="057B86C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-18.10</w:t>
            </w:r>
          </w:p>
        </w:tc>
        <w:tc>
          <w:tcPr>
            <w:tcW w:w="991" w:type="dxa"/>
            <w:noWrap/>
            <w:hideMark/>
          </w:tcPr>
          <w:p w14:paraId="6EEE2D7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118.10</w:t>
            </w:r>
          </w:p>
        </w:tc>
      </w:tr>
      <w:tr w:rsidR="00F6785A" w:rsidRPr="00553E25" w14:paraId="23B95FA1" w14:textId="77777777" w:rsidTr="00F6785A">
        <w:trPr>
          <w:trHeight w:val="276"/>
        </w:trPr>
        <w:tc>
          <w:tcPr>
            <w:tcW w:w="1022" w:type="dxa"/>
            <w:vAlign w:val="bottom"/>
          </w:tcPr>
          <w:p w14:paraId="6B3727AB" w14:textId="77F708E3"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2009-10</w:t>
            </w:r>
          </w:p>
        </w:tc>
        <w:tc>
          <w:tcPr>
            <w:tcW w:w="898" w:type="dxa"/>
            <w:noWrap/>
            <w:hideMark/>
          </w:tcPr>
          <w:p w14:paraId="14F3E4E3" w14:textId="718A8C59"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-13895</w:t>
            </w:r>
          </w:p>
        </w:tc>
        <w:tc>
          <w:tcPr>
            <w:tcW w:w="1184" w:type="dxa"/>
            <w:noWrap/>
            <w:hideMark/>
          </w:tcPr>
          <w:p w14:paraId="6BA0952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101695</w:t>
            </w:r>
          </w:p>
        </w:tc>
        <w:tc>
          <w:tcPr>
            <w:tcW w:w="991" w:type="dxa"/>
            <w:noWrap/>
            <w:hideMark/>
          </w:tcPr>
          <w:p w14:paraId="0A86FE5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87800</w:t>
            </w:r>
          </w:p>
        </w:tc>
        <w:tc>
          <w:tcPr>
            <w:tcW w:w="959" w:type="dxa"/>
            <w:noWrap/>
            <w:hideMark/>
          </w:tcPr>
          <w:p w14:paraId="77D73AB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-20.225</w:t>
            </w:r>
          </w:p>
        </w:tc>
        <w:tc>
          <w:tcPr>
            <w:tcW w:w="930" w:type="dxa"/>
            <w:noWrap/>
            <w:hideMark/>
          </w:tcPr>
          <w:p w14:paraId="16F4A81F" w14:textId="0E0106C9"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148.03</w:t>
            </w:r>
          </w:p>
        </w:tc>
        <w:tc>
          <w:tcPr>
            <w:tcW w:w="957" w:type="dxa"/>
            <w:noWrap/>
            <w:hideMark/>
          </w:tcPr>
          <w:p w14:paraId="42E269BB" w14:textId="04E3CD4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127.80</w:t>
            </w:r>
          </w:p>
        </w:tc>
        <w:tc>
          <w:tcPr>
            <w:tcW w:w="1084" w:type="dxa"/>
            <w:noWrap/>
            <w:hideMark/>
          </w:tcPr>
          <w:p w14:paraId="02FEF4D1"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-15.83</w:t>
            </w:r>
          </w:p>
        </w:tc>
        <w:tc>
          <w:tcPr>
            <w:tcW w:w="991" w:type="dxa"/>
            <w:noWrap/>
            <w:hideMark/>
          </w:tcPr>
          <w:p w14:paraId="0A02AD2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115.83</w:t>
            </w:r>
          </w:p>
        </w:tc>
      </w:tr>
      <w:tr w:rsidR="00F6785A" w:rsidRPr="00553E25" w14:paraId="0EA7FBAC" w14:textId="77777777" w:rsidTr="00F6785A">
        <w:trPr>
          <w:trHeight w:val="276"/>
        </w:trPr>
        <w:tc>
          <w:tcPr>
            <w:tcW w:w="1022" w:type="dxa"/>
            <w:vAlign w:val="bottom"/>
          </w:tcPr>
          <w:p w14:paraId="2FD5251D" w14:textId="68E36DC5"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2010-11</w:t>
            </w:r>
          </w:p>
        </w:tc>
        <w:tc>
          <w:tcPr>
            <w:tcW w:w="898" w:type="dxa"/>
            <w:noWrap/>
            <w:hideMark/>
          </w:tcPr>
          <w:p w14:paraId="19965F46" w14:textId="3DF9B65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16387</w:t>
            </w:r>
          </w:p>
        </w:tc>
        <w:tc>
          <w:tcPr>
            <w:tcW w:w="1184" w:type="dxa"/>
            <w:noWrap/>
            <w:hideMark/>
          </w:tcPr>
          <w:p w14:paraId="38D1C913"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243213</w:t>
            </w:r>
          </w:p>
        </w:tc>
        <w:tc>
          <w:tcPr>
            <w:tcW w:w="991" w:type="dxa"/>
            <w:noWrap/>
            <w:hideMark/>
          </w:tcPr>
          <w:p w14:paraId="631BA86B"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259600</w:t>
            </w:r>
          </w:p>
        </w:tc>
        <w:tc>
          <w:tcPr>
            <w:tcW w:w="959" w:type="dxa"/>
            <w:noWrap/>
            <w:hideMark/>
          </w:tcPr>
          <w:p w14:paraId="3718F02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10.471</w:t>
            </w:r>
          </w:p>
        </w:tc>
        <w:tc>
          <w:tcPr>
            <w:tcW w:w="930" w:type="dxa"/>
            <w:noWrap/>
            <w:hideMark/>
          </w:tcPr>
          <w:p w14:paraId="52C2F059" w14:textId="792F4F71"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155.41</w:t>
            </w:r>
          </w:p>
        </w:tc>
        <w:tc>
          <w:tcPr>
            <w:tcW w:w="957" w:type="dxa"/>
            <w:noWrap/>
            <w:hideMark/>
          </w:tcPr>
          <w:p w14:paraId="1B8B65CB" w14:textId="0A6FFA59"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165.88</w:t>
            </w:r>
          </w:p>
        </w:tc>
        <w:tc>
          <w:tcPr>
            <w:tcW w:w="1084" w:type="dxa"/>
            <w:noWrap/>
            <w:hideMark/>
          </w:tcPr>
          <w:p w14:paraId="4DCCDFF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6.31</w:t>
            </w:r>
          </w:p>
        </w:tc>
        <w:tc>
          <w:tcPr>
            <w:tcW w:w="991" w:type="dxa"/>
            <w:noWrap/>
            <w:hideMark/>
          </w:tcPr>
          <w:p w14:paraId="47B8913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93.69</w:t>
            </w:r>
          </w:p>
        </w:tc>
      </w:tr>
      <w:tr w:rsidR="00F6785A" w:rsidRPr="00553E25" w14:paraId="4FE8CB4A" w14:textId="77777777" w:rsidTr="00F6785A">
        <w:trPr>
          <w:trHeight w:val="276"/>
        </w:trPr>
        <w:tc>
          <w:tcPr>
            <w:tcW w:w="1022" w:type="dxa"/>
            <w:vAlign w:val="bottom"/>
          </w:tcPr>
          <w:p w14:paraId="7F1EBD55" w14:textId="1B24ABE7"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2011-12</w:t>
            </w:r>
          </w:p>
        </w:tc>
        <w:tc>
          <w:tcPr>
            <w:tcW w:w="898" w:type="dxa"/>
            <w:noWrap/>
            <w:hideMark/>
          </w:tcPr>
          <w:p w14:paraId="5D6E9F4B" w14:textId="1EFD868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54797</w:t>
            </w:r>
          </w:p>
        </w:tc>
        <w:tc>
          <w:tcPr>
            <w:tcW w:w="1184" w:type="dxa"/>
            <w:noWrap/>
            <w:hideMark/>
          </w:tcPr>
          <w:p w14:paraId="77E1E7B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-96697</w:t>
            </w:r>
          </w:p>
        </w:tc>
        <w:tc>
          <w:tcPr>
            <w:tcW w:w="991" w:type="dxa"/>
            <w:noWrap/>
            <w:hideMark/>
          </w:tcPr>
          <w:p w14:paraId="30837821"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-41900</w:t>
            </w:r>
          </w:p>
        </w:tc>
        <w:tc>
          <w:tcPr>
            <w:tcW w:w="959" w:type="dxa"/>
            <w:noWrap/>
            <w:hideMark/>
          </w:tcPr>
          <w:p w14:paraId="3EA44E40"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13.169</w:t>
            </w:r>
          </w:p>
        </w:tc>
        <w:tc>
          <w:tcPr>
            <w:tcW w:w="930" w:type="dxa"/>
            <w:noWrap/>
            <w:hideMark/>
          </w:tcPr>
          <w:p w14:paraId="405AB2EF" w14:textId="3E5844D0"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-23.24</w:t>
            </w:r>
          </w:p>
        </w:tc>
        <w:tc>
          <w:tcPr>
            <w:tcW w:w="957" w:type="dxa"/>
            <w:noWrap/>
            <w:hideMark/>
          </w:tcPr>
          <w:p w14:paraId="728F51D0" w14:textId="362570D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-10.07</w:t>
            </w:r>
          </w:p>
        </w:tc>
        <w:tc>
          <w:tcPr>
            <w:tcW w:w="1084" w:type="dxa"/>
            <w:noWrap/>
            <w:hideMark/>
          </w:tcPr>
          <w:p w14:paraId="7F42945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-130.78</w:t>
            </w:r>
          </w:p>
        </w:tc>
        <w:tc>
          <w:tcPr>
            <w:tcW w:w="991" w:type="dxa"/>
            <w:noWrap/>
            <w:hideMark/>
          </w:tcPr>
          <w:p w14:paraId="3841D08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230.78</w:t>
            </w:r>
          </w:p>
        </w:tc>
      </w:tr>
      <w:tr w:rsidR="00F6785A" w:rsidRPr="00553E25" w14:paraId="30C900E4" w14:textId="77777777" w:rsidTr="00F6785A">
        <w:trPr>
          <w:trHeight w:val="276"/>
        </w:trPr>
        <w:tc>
          <w:tcPr>
            <w:tcW w:w="1022" w:type="dxa"/>
            <w:vAlign w:val="bottom"/>
          </w:tcPr>
          <w:p w14:paraId="4B1FCE69" w14:textId="42BCC42B"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2012-13</w:t>
            </w:r>
          </w:p>
        </w:tc>
        <w:tc>
          <w:tcPr>
            <w:tcW w:w="898" w:type="dxa"/>
            <w:noWrap/>
            <w:hideMark/>
          </w:tcPr>
          <w:p w14:paraId="30CBBB56" w14:textId="5952735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30899</w:t>
            </w:r>
          </w:p>
        </w:tc>
        <w:tc>
          <w:tcPr>
            <w:tcW w:w="1184" w:type="dxa"/>
            <w:noWrap/>
            <w:hideMark/>
          </w:tcPr>
          <w:p w14:paraId="12DEA9D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25201</w:t>
            </w:r>
          </w:p>
        </w:tc>
        <w:tc>
          <w:tcPr>
            <w:tcW w:w="991" w:type="dxa"/>
            <w:noWrap/>
            <w:hideMark/>
          </w:tcPr>
          <w:p w14:paraId="0326372F"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56100</w:t>
            </w:r>
          </w:p>
        </w:tc>
        <w:tc>
          <w:tcPr>
            <w:tcW w:w="959" w:type="dxa"/>
            <w:noWrap/>
            <w:hideMark/>
          </w:tcPr>
          <w:p w14:paraId="6C1FC1A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8.257</w:t>
            </w:r>
          </w:p>
        </w:tc>
        <w:tc>
          <w:tcPr>
            <w:tcW w:w="930" w:type="dxa"/>
            <w:noWrap/>
            <w:hideMark/>
          </w:tcPr>
          <w:p w14:paraId="195499EF" w14:textId="70BCD39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6.74</w:t>
            </w:r>
          </w:p>
        </w:tc>
        <w:tc>
          <w:tcPr>
            <w:tcW w:w="957" w:type="dxa"/>
            <w:noWrap/>
            <w:hideMark/>
          </w:tcPr>
          <w:p w14:paraId="5DA218D9" w14:textId="680580A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14.99</w:t>
            </w:r>
          </w:p>
        </w:tc>
        <w:tc>
          <w:tcPr>
            <w:tcW w:w="1084" w:type="dxa"/>
            <w:noWrap/>
            <w:hideMark/>
          </w:tcPr>
          <w:p w14:paraId="2EA0316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55.08</w:t>
            </w:r>
          </w:p>
        </w:tc>
        <w:tc>
          <w:tcPr>
            <w:tcW w:w="991" w:type="dxa"/>
            <w:noWrap/>
            <w:hideMark/>
          </w:tcPr>
          <w:p w14:paraId="5294C7F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44.92</w:t>
            </w:r>
          </w:p>
        </w:tc>
      </w:tr>
      <w:tr w:rsidR="00F6785A" w:rsidRPr="00553E25" w14:paraId="6975DB7A" w14:textId="77777777" w:rsidTr="00F6785A">
        <w:trPr>
          <w:trHeight w:val="276"/>
        </w:trPr>
        <w:tc>
          <w:tcPr>
            <w:tcW w:w="1022" w:type="dxa"/>
            <w:vAlign w:val="bottom"/>
          </w:tcPr>
          <w:p w14:paraId="5B9C15E6" w14:textId="4D43F28C"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2013-14</w:t>
            </w:r>
          </w:p>
        </w:tc>
        <w:tc>
          <w:tcPr>
            <w:tcW w:w="898" w:type="dxa"/>
            <w:noWrap/>
            <w:hideMark/>
          </w:tcPr>
          <w:p w14:paraId="2A33E559" w14:textId="1E3E6B03"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66022</w:t>
            </w:r>
          </w:p>
        </w:tc>
        <w:tc>
          <w:tcPr>
            <w:tcW w:w="1184" w:type="dxa"/>
            <w:noWrap/>
            <w:hideMark/>
          </w:tcPr>
          <w:p w14:paraId="23F25BDA"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-17322</w:t>
            </w:r>
          </w:p>
        </w:tc>
        <w:tc>
          <w:tcPr>
            <w:tcW w:w="991" w:type="dxa"/>
            <w:noWrap/>
            <w:hideMark/>
          </w:tcPr>
          <w:p w14:paraId="23BA8FD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48700</w:t>
            </w:r>
          </w:p>
        </w:tc>
        <w:tc>
          <w:tcPr>
            <w:tcW w:w="959" w:type="dxa"/>
            <w:noWrap/>
            <w:hideMark/>
          </w:tcPr>
          <w:p w14:paraId="472CF62F"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15.343</w:t>
            </w:r>
          </w:p>
        </w:tc>
        <w:tc>
          <w:tcPr>
            <w:tcW w:w="930" w:type="dxa"/>
            <w:noWrap/>
            <w:hideMark/>
          </w:tcPr>
          <w:p w14:paraId="22ED4311" w14:textId="404A5F9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-4.03</w:t>
            </w:r>
          </w:p>
        </w:tc>
        <w:tc>
          <w:tcPr>
            <w:tcW w:w="957" w:type="dxa"/>
            <w:noWrap/>
            <w:hideMark/>
          </w:tcPr>
          <w:p w14:paraId="03329C6D" w14:textId="495BF65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11.32</w:t>
            </w:r>
          </w:p>
        </w:tc>
        <w:tc>
          <w:tcPr>
            <w:tcW w:w="1084" w:type="dxa"/>
            <w:noWrap/>
            <w:hideMark/>
          </w:tcPr>
          <w:p w14:paraId="47A7AC6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135.57</w:t>
            </w:r>
          </w:p>
        </w:tc>
        <w:tc>
          <w:tcPr>
            <w:tcW w:w="991" w:type="dxa"/>
            <w:noWrap/>
            <w:hideMark/>
          </w:tcPr>
          <w:p w14:paraId="068CFA9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-35.57</w:t>
            </w:r>
          </w:p>
        </w:tc>
      </w:tr>
      <w:tr w:rsidR="00F6785A" w:rsidRPr="00553E25" w14:paraId="373D953F" w14:textId="77777777" w:rsidTr="00F6785A">
        <w:trPr>
          <w:trHeight w:val="276"/>
        </w:trPr>
        <w:tc>
          <w:tcPr>
            <w:tcW w:w="1022" w:type="dxa"/>
            <w:vAlign w:val="bottom"/>
          </w:tcPr>
          <w:p w14:paraId="579624E3" w14:textId="04F53020"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lastRenderedPageBreak/>
              <w:t>2014-15</w:t>
            </w:r>
          </w:p>
        </w:tc>
        <w:tc>
          <w:tcPr>
            <w:tcW w:w="898" w:type="dxa"/>
            <w:noWrap/>
            <w:hideMark/>
          </w:tcPr>
          <w:p w14:paraId="6971BDBF" w14:textId="0E01012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29571</w:t>
            </w:r>
          </w:p>
        </w:tc>
        <w:tc>
          <w:tcPr>
            <w:tcW w:w="1184" w:type="dxa"/>
            <w:noWrap/>
            <w:hideMark/>
          </w:tcPr>
          <w:p w14:paraId="4B892DD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-319471</w:t>
            </w:r>
          </w:p>
        </w:tc>
        <w:tc>
          <w:tcPr>
            <w:tcW w:w="991" w:type="dxa"/>
            <w:noWrap/>
            <w:hideMark/>
          </w:tcPr>
          <w:p w14:paraId="68B068B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-289900</w:t>
            </w:r>
          </w:p>
        </w:tc>
        <w:tc>
          <w:tcPr>
            <w:tcW w:w="959" w:type="dxa"/>
            <w:noWrap/>
            <w:hideMark/>
          </w:tcPr>
          <w:p w14:paraId="52AD5B7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6.174</w:t>
            </w:r>
          </w:p>
        </w:tc>
        <w:tc>
          <w:tcPr>
            <w:tcW w:w="930" w:type="dxa"/>
            <w:noWrap/>
            <w:hideMark/>
          </w:tcPr>
          <w:p w14:paraId="5F9AC629" w14:textId="004140BB"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-66.69</w:t>
            </w:r>
          </w:p>
        </w:tc>
        <w:tc>
          <w:tcPr>
            <w:tcW w:w="957" w:type="dxa"/>
            <w:noWrap/>
            <w:hideMark/>
          </w:tcPr>
          <w:p w14:paraId="4FB0FC3E" w14:textId="2F48364F"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-60.52</w:t>
            </w:r>
          </w:p>
        </w:tc>
        <w:tc>
          <w:tcPr>
            <w:tcW w:w="1084" w:type="dxa"/>
            <w:noWrap/>
            <w:hideMark/>
          </w:tcPr>
          <w:p w14:paraId="53C9BF33"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-10.20</w:t>
            </w:r>
          </w:p>
        </w:tc>
        <w:tc>
          <w:tcPr>
            <w:tcW w:w="991" w:type="dxa"/>
            <w:noWrap/>
            <w:hideMark/>
          </w:tcPr>
          <w:p w14:paraId="7DB8D7D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110.20</w:t>
            </w:r>
          </w:p>
        </w:tc>
      </w:tr>
      <w:tr w:rsidR="00F6785A" w:rsidRPr="00553E25" w14:paraId="1317C0CC" w14:textId="77777777" w:rsidTr="00F6785A">
        <w:trPr>
          <w:trHeight w:val="276"/>
        </w:trPr>
        <w:tc>
          <w:tcPr>
            <w:tcW w:w="1022" w:type="dxa"/>
            <w:vAlign w:val="bottom"/>
          </w:tcPr>
          <w:p w14:paraId="68899784" w14:textId="65839B99"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2015-16</w:t>
            </w:r>
          </w:p>
        </w:tc>
        <w:tc>
          <w:tcPr>
            <w:tcW w:w="898" w:type="dxa"/>
            <w:noWrap/>
            <w:hideMark/>
          </w:tcPr>
          <w:p w14:paraId="50935DA3" w14:textId="3611EBA3"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-50</w:t>
            </w:r>
          </w:p>
        </w:tc>
        <w:tc>
          <w:tcPr>
            <w:tcW w:w="1184" w:type="dxa"/>
            <w:noWrap/>
            <w:hideMark/>
          </w:tcPr>
          <w:p w14:paraId="407C288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-28650</w:t>
            </w:r>
          </w:p>
        </w:tc>
        <w:tc>
          <w:tcPr>
            <w:tcW w:w="991" w:type="dxa"/>
            <w:noWrap/>
            <w:hideMark/>
          </w:tcPr>
          <w:p w14:paraId="762CB07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-28700</w:t>
            </w:r>
          </w:p>
        </w:tc>
        <w:tc>
          <w:tcPr>
            <w:tcW w:w="959" w:type="dxa"/>
            <w:noWrap/>
            <w:hideMark/>
          </w:tcPr>
          <w:p w14:paraId="2B7AC01D"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-0.026</w:t>
            </w:r>
          </w:p>
        </w:tc>
        <w:tc>
          <w:tcPr>
            <w:tcW w:w="930" w:type="dxa"/>
            <w:noWrap/>
            <w:hideMark/>
          </w:tcPr>
          <w:p w14:paraId="1F28EE2E" w14:textId="625CED7E"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-15.15</w:t>
            </w:r>
          </w:p>
        </w:tc>
        <w:tc>
          <w:tcPr>
            <w:tcW w:w="957" w:type="dxa"/>
            <w:noWrap/>
            <w:hideMark/>
          </w:tcPr>
          <w:p w14:paraId="004625CB" w14:textId="6253434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-15.18</w:t>
            </w:r>
          </w:p>
        </w:tc>
        <w:tc>
          <w:tcPr>
            <w:tcW w:w="1084" w:type="dxa"/>
            <w:noWrap/>
            <w:hideMark/>
          </w:tcPr>
          <w:p w14:paraId="1E249060"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0.17</w:t>
            </w:r>
          </w:p>
        </w:tc>
        <w:tc>
          <w:tcPr>
            <w:tcW w:w="991" w:type="dxa"/>
            <w:noWrap/>
            <w:hideMark/>
          </w:tcPr>
          <w:p w14:paraId="7BC36C1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99.83</w:t>
            </w:r>
          </w:p>
        </w:tc>
      </w:tr>
      <w:tr w:rsidR="00F6785A" w:rsidRPr="00553E25" w14:paraId="7D07BA4C" w14:textId="77777777" w:rsidTr="00F6785A">
        <w:trPr>
          <w:trHeight w:val="276"/>
        </w:trPr>
        <w:tc>
          <w:tcPr>
            <w:tcW w:w="1022" w:type="dxa"/>
            <w:vAlign w:val="bottom"/>
          </w:tcPr>
          <w:p w14:paraId="22960514" w14:textId="107B4E9D"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2016-17</w:t>
            </w:r>
          </w:p>
        </w:tc>
        <w:tc>
          <w:tcPr>
            <w:tcW w:w="898" w:type="dxa"/>
            <w:noWrap/>
            <w:hideMark/>
          </w:tcPr>
          <w:p w14:paraId="114C1C5E" w14:textId="018691DA"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15023</w:t>
            </w:r>
          </w:p>
        </w:tc>
        <w:tc>
          <w:tcPr>
            <w:tcW w:w="1184" w:type="dxa"/>
            <w:noWrap/>
            <w:hideMark/>
          </w:tcPr>
          <w:p w14:paraId="2FE8F5DA"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528177</w:t>
            </w:r>
          </w:p>
        </w:tc>
        <w:tc>
          <w:tcPr>
            <w:tcW w:w="991" w:type="dxa"/>
            <w:noWrap/>
            <w:hideMark/>
          </w:tcPr>
          <w:p w14:paraId="172C6C6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543200</w:t>
            </w:r>
          </w:p>
        </w:tc>
        <w:tc>
          <w:tcPr>
            <w:tcW w:w="959" w:type="dxa"/>
            <w:noWrap/>
            <w:hideMark/>
          </w:tcPr>
          <w:p w14:paraId="1E47C52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9.366</w:t>
            </w:r>
          </w:p>
        </w:tc>
        <w:tc>
          <w:tcPr>
            <w:tcW w:w="930" w:type="dxa"/>
            <w:noWrap/>
            <w:hideMark/>
          </w:tcPr>
          <w:p w14:paraId="4263F855" w14:textId="58253994"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329.29</w:t>
            </w:r>
          </w:p>
        </w:tc>
        <w:tc>
          <w:tcPr>
            <w:tcW w:w="957" w:type="dxa"/>
            <w:noWrap/>
            <w:hideMark/>
          </w:tcPr>
          <w:p w14:paraId="103ABC6F" w14:textId="07A4531D"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338.65</w:t>
            </w:r>
          </w:p>
        </w:tc>
        <w:tc>
          <w:tcPr>
            <w:tcW w:w="1084" w:type="dxa"/>
            <w:noWrap/>
            <w:hideMark/>
          </w:tcPr>
          <w:p w14:paraId="385BA2DA"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2.77</w:t>
            </w:r>
          </w:p>
        </w:tc>
        <w:tc>
          <w:tcPr>
            <w:tcW w:w="991" w:type="dxa"/>
            <w:noWrap/>
            <w:hideMark/>
          </w:tcPr>
          <w:p w14:paraId="2E83455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97.23</w:t>
            </w:r>
          </w:p>
        </w:tc>
      </w:tr>
      <w:tr w:rsidR="00F6785A" w:rsidRPr="00553E25" w14:paraId="1065E945" w14:textId="77777777" w:rsidTr="00F6785A">
        <w:trPr>
          <w:trHeight w:val="276"/>
        </w:trPr>
        <w:tc>
          <w:tcPr>
            <w:tcW w:w="1022" w:type="dxa"/>
            <w:vAlign w:val="bottom"/>
          </w:tcPr>
          <w:p w14:paraId="6D61580B" w14:textId="0AC3B173"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2017-18</w:t>
            </w:r>
          </w:p>
        </w:tc>
        <w:tc>
          <w:tcPr>
            <w:tcW w:w="898" w:type="dxa"/>
            <w:noWrap/>
            <w:hideMark/>
          </w:tcPr>
          <w:p w14:paraId="2C82EF72" w14:textId="704DA289"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8223</w:t>
            </w:r>
          </w:p>
        </w:tc>
        <w:tc>
          <w:tcPr>
            <w:tcW w:w="1184" w:type="dxa"/>
            <w:noWrap/>
            <w:hideMark/>
          </w:tcPr>
          <w:p w14:paraId="3628A961"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-272223</w:t>
            </w:r>
          </w:p>
        </w:tc>
        <w:tc>
          <w:tcPr>
            <w:tcW w:w="991" w:type="dxa"/>
            <w:noWrap/>
            <w:hideMark/>
          </w:tcPr>
          <w:p w14:paraId="50F6B43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-264000</w:t>
            </w:r>
          </w:p>
        </w:tc>
        <w:tc>
          <w:tcPr>
            <w:tcW w:w="959" w:type="dxa"/>
            <w:noWrap/>
            <w:hideMark/>
          </w:tcPr>
          <w:p w14:paraId="236CBB3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1.169</w:t>
            </w:r>
          </w:p>
        </w:tc>
        <w:tc>
          <w:tcPr>
            <w:tcW w:w="930" w:type="dxa"/>
            <w:noWrap/>
            <w:hideMark/>
          </w:tcPr>
          <w:p w14:paraId="1D56CB8E" w14:textId="271ED3C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-38.69</w:t>
            </w:r>
          </w:p>
        </w:tc>
        <w:tc>
          <w:tcPr>
            <w:tcW w:w="957" w:type="dxa"/>
            <w:noWrap/>
            <w:hideMark/>
          </w:tcPr>
          <w:p w14:paraId="25CBBE42" w14:textId="171B269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-37.52</w:t>
            </w:r>
          </w:p>
        </w:tc>
        <w:tc>
          <w:tcPr>
            <w:tcW w:w="1084" w:type="dxa"/>
            <w:noWrap/>
            <w:hideMark/>
          </w:tcPr>
          <w:p w14:paraId="144EC23F"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-3.11</w:t>
            </w:r>
          </w:p>
        </w:tc>
        <w:tc>
          <w:tcPr>
            <w:tcW w:w="991" w:type="dxa"/>
            <w:noWrap/>
            <w:hideMark/>
          </w:tcPr>
          <w:p w14:paraId="2C7E9D51"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103.11</w:t>
            </w:r>
          </w:p>
        </w:tc>
      </w:tr>
      <w:tr w:rsidR="00F6785A" w:rsidRPr="00553E25" w14:paraId="2A4DA7E6" w14:textId="77777777" w:rsidTr="00F6785A">
        <w:trPr>
          <w:trHeight w:val="276"/>
        </w:trPr>
        <w:tc>
          <w:tcPr>
            <w:tcW w:w="1022" w:type="dxa"/>
            <w:vAlign w:val="bottom"/>
          </w:tcPr>
          <w:p w14:paraId="7EF8CFBE" w14:textId="225750CE"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2018-19</w:t>
            </w:r>
          </w:p>
        </w:tc>
        <w:tc>
          <w:tcPr>
            <w:tcW w:w="898" w:type="dxa"/>
            <w:noWrap/>
            <w:hideMark/>
          </w:tcPr>
          <w:p w14:paraId="30B2C26D" w14:textId="4A7B8060"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38949</w:t>
            </w:r>
          </w:p>
        </w:tc>
        <w:tc>
          <w:tcPr>
            <w:tcW w:w="1184" w:type="dxa"/>
            <w:noWrap/>
            <w:hideMark/>
          </w:tcPr>
          <w:p w14:paraId="54D9989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-30120</w:t>
            </w:r>
          </w:p>
        </w:tc>
        <w:tc>
          <w:tcPr>
            <w:tcW w:w="991" w:type="dxa"/>
            <w:noWrap/>
            <w:hideMark/>
          </w:tcPr>
          <w:p w14:paraId="3ABF3C7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8829</w:t>
            </w:r>
          </w:p>
        </w:tc>
        <w:tc>
          <w:tcPr>
            <w:tcW w:w="959" w:type="dxa"/>
            <w:noWrap/>
            <w:hideMark/>
          </w:tcPr>
          <w:p w14:paraId="557F346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8.860</w:t>
            </w:r>
          </w:p>
        </w:tc>
        <w:tc>
          <w:tcPr>
            <w:tcW w:w="930" w:type="dxa"/>
            <w:noWrap/>
            <w:hideMark/>
          </w:tcPr>
          <w:p w14:paraId="0C0A8D2B" w14:textId="64AE9004"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-6.85</w:t>
            </w:r>
          </w:p>
        </w:tc>
        <w:tc>
          <w:tcPr>
            <w:tcW w:w="957" w:type="dxa"/>
            <w:noWrap/>
            <w:hideMark/>
          </w:tcPr>
          <w:p w14:paraId="0BD6691D" w14:textId="57529B4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2.01</w:t>
            </w:r>
          </w:p>
        </w:tc>
        <w:tc>
          <w:tcPr>
            <w:tcW w:w="1084" w:type="dxa"/>
            <w:noWrap/>
            <w:hideMark/>
          </w:tcPr>
          <w:p w14:paraId="3B8B43B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441.15</w:t>
            </w:r>
          </w:p>
        </w:tc>
        <w:tc>
          <w:tcPr>
            <w:tcW w:w="991" w:type="dxa"/>
            <w:noWrap/>
            <w:hideMark/>
          </w:tcPr>
          <w:p w14:paraId="68B2B16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-341.15</w:t>
            </w:r>
          </w:p>
        </w:tc>
      </w:tr>
      <w:tr w:rsidR="00F6785A" w:rsidRPr="00553E25" w14:paraId="6281B449" w14:textId="77777777" w:rsidTr="00F6785A">
        <w:trPr>
          <w:trHeight w:val="276"/>
        </w:trPr>
        <w:tc>
          <w:tcPr>
            <w:tcW w:w="1022" w:type="dxa"/>
            <w:vAlign w:val="bottom"/>
          </w:tcPr>
          <w:p w14:paraId="73D9E3C8" w14:textId="707F3AF9"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2019-20</w:t>
            </w:r>
          </w:p>
        </w:tc>
        <w:tc>
          <w:tcPr>
            <w:tcW w:w="898" w:type="dxa"/>
            <w:noWrap/>
            <w:hideMark/>
          </w:tcPr>
          <w:p w14:paraId="002EDB5B" w14:textId="2A46A94E"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-9593</w:t>
            </w:r>
          </w:p>
        </w:tc>
        <w:tc>
          <w:tcPr>
            <w:tcW w:w="1184" w:type="dxa"/>
            <w:noWrap/>
            <w:hideMark/>
          </w:tcPr>
          <w:p w14:paraId="20A1D96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97008</w:t>
            </w:r>
          </w:p>
        </w:tc>
        <w:tc>
          <w:tcPr>
            <w:tcW w:w="991" w:type="dxa"/>
            <w:noWrap/>
            <w:hideMark/>
          </w:tcPr>
          <w:p w14:paraId="7C1DDF6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87415</w:t>
            </w:r>
          </w:p>
        </w:tc>
        <w:tc>
          <w:tcPr>
            <w:tcW w:w="959" w:type="dxa"/>
            <w:noWrap/>
            <w:hideMark/>
          </w:tcPr>
          <w:p w14:paraId="210FF68B"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-2.139</w:t>
            </w:r>
          </w:p>
        </w:tc>
        <w:tc>
          <w:tcPr>
            <w:tcW w:w="930" w:type="dxa"/>
            <w:noWrap/>
            <w:hideMark/>
          </w:tcPr>
          <w:p w14:paraId="7C71E5AB"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21.633</w:t>
            </w:r>
          </w:p>
        </w:tc>
        <w:tc>
          <w:tcPr>
            <w:tcW w:w="957" w:type="dxa"/>
            <w:noWrap/>
            <w:hideMark/>
          </w:tcPr>
          <w:p w14:paraId="3884D3A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19.494</w:t>
            </w:r>
          </w:p>
        </w:tc>
        <w:tc>
          <w:tcPr>
            <w:tcW w:w="1084" w:type="dxa"/>
            <w:noWrap/>
            <w:hideMark/>
          </w:tcPr>
          <w:p w14:paraId="5AB84AF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-10.97</w:t>
            </w:r>
          </w:p>
        </w:tc>
        <w:tc>
          <w:tcPr>
            <w:tcW w:w="991" w:type="dxa"/>
            <w:noWrap/>
            <w:hideMark/>
          </w:tcPr>
          <w:p w14:paraId="6B20C06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110.97</w:t>
            </w:r>
          </w:p>
        </w:tc>
      </w:tr>
      <w:tr w:rsidR="00F6785A" w:rsidRPr="00553E25" w14:paraId="38C0C68D" w14:textId="77777777" w:rsidTr="00F6785A">
        <w:trPr>
          <w:trHeight w:val="276"/>
        </w:trPr>
        <w:tc>
          <w:tcPr>
            <w:tcW w:w="1022" w:type="dxa"/>
            <w:vAlign w:val="bottom"/>
          </w:tcPr>
          <w:p w14:paraId="0B49B0FA" w14:textId="5C065EC3"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2020-21</w:t>
            </w:r>
          </w:p>
        </w:tc>
        <w:tc>
          <w:tcPr>
            <w:tcW w:w="898" w:type="dxa"/>
            <w:noWrap/>
            <w:hideMark/>
          </w:tcPr>
          <w:p w14:paraId="24EE4D61" w14:textId="090476AE"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29150</w:t>
            </w:r>
          </w:p>
        </w:tc>
        <w:tc>
          <w:tcPr>
            <w:tcW w:w="1184" w:type="dxa"/>
            <w:noWrap/>
            <w:hideMark/>
          </w:tcPr>
          <w:p w14:paraId="651B5B8D"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130101</w:t>
            </w:r>
          </w:p>
        </w:tc>
        <w:tc>
          <w:tcPr>
            <w:tcW w:w="991" w:type="dxa"/>
            <w:noWrap/>
            <w:hideMark/>
          </w:tcPr>
          <w:p w14:paraId="65941DD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159251</w:t>
            </w:r>
          </w:p>
        </w:tc>
        <w:tc>
          <w:tcPr>
            <w:tcW w:w="959" w:type="dxa"/>
            <w:noWrap/>
            <w:hideMark/>
          </w:tcPr>
          <w:p w14:paraId="7E49B75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5.440</w:t>
            </w:r>
          </w:p>
        </w:tc>
        <w:tc>
          <w:tcPr>
            <w:tcW w:w="930" w:type="dxa"/>
            <w:noWrap/>
            <w:hideMark/>
          </w:tcPr>
          <w:p w14:paraId="6D0B769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24.280</w:t>
            </w:r>
          </w:p>
        </w:tc>
        <w:tc>
          <w:tcPr>
            <w:tcW w:w="957" w:type="dxa"/>
            <w:noWrap/>
            <w:hideMark/>
          </w:tcPr>
          <w:p w14:paraId="6BD0A38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29.720</w:t>
            </w:r>
          </w:p>
        </w:tc>
        <w:tc>
          <w:tcPr>
            <w:tcW w:w="1084" w:type="dxa"/>
            <w:noWrap/>
            <w:hideMark/>
          </w:tcPr>
          <w:p w14:paraId="3E1DEF1F"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18.30</w:t>
            </w:r>
          </w:p>
        </w:tc>
        <w:tc>
          <w:tcPr>
            <w:tcW w:w="991" w:type="dxa"/>
            <w:noWrap/>
            <w:hideMark/>
          </w:tcPr>
          <w:p w14:paraId="1D6B4EF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81.70</w:t>
            </w:r>
          </w:p>
        </w:tc>
      </w:tr>
      <w:tr w:rsidR="00F6785A" w:rsidRPr="00553E25" w14:paraId="252CC557" w14:textId="77777777" w:rsidTr="00F6785A">
        <w:trPr>
          <w:trHeight w:val="276"/>
        </w:trPr>
        <w:tc>
          <w:tcPr>
            <w:tcW w:w="1022" w:type="dxa"/>
            <w:vAlign w:val="bottom"/>
          </w:tcPr>
          <w:p w14:paraId="05A8A122" w14:textId="7B6E45DD"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2021-22</w:t>
            </w:r>
          </w:p>
        </w:tc>
        <w:tc>
          <w:tcPr>
            <w:tcW w:w="898" w:type="dxa"/>
            <w:noWrap/>
            <w:hideMark/>
          </w:tcPr>
          <w:p w14:paraId="568DD5E1" w14:textId="2517306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47347</w:t>
            </w:r>
          </w:p>
        </w:tc>
        <w:tc>
          <w:tcPr>
            <w:tcW w:w="1184" w:type="dxa"/>
            <w:noWrap/>
            <w:hideMark/>
          </w:tcPr>
          <w:p w14:paraId="1A52FD9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8139</w:t>
            </w:r>
          </w:p>
        </w:tc>
        <w:tc>
          <w:tcPr>
            <w:tcW w:w="991" w:type="dxa"/>
            <w:noWrap/>
            <w:hideMark/>
          </w:tcPr>
          <w:p w14:paraId="7CD7766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55486</w:t>
            </w:r>
          </w:p>
        </w:tc>
        <w:tc>
          <w:tcPr>
            <w:tcW w:w="959" w:type="dxa"/>
            <w:noWrap/>
            <w:hideMark/>
          </w:tcPr>
          <w:p w14:paraId="70E71500"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6.812</w:t>
            </w:r>
          </w:p>
        </w:tc>
        <w:tc>
          <w:tcPr>
            <w:tcW w:w="930" w:type="dxa"/>
            <w:noWrap/>
            <w:hideMark/>
          </w:tcPr>
          <w:p w14:paraId="6C1DA64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1.171</w:t>
            </w:r>
          </w:p>
        </w:tc>
        <w:tc>
          <w:tcPr>
            <w:tcW w:w="957" w:type="dxa"/>
            <w:noWrap/>
            <w:hideMark/>
          </w:tcPr>
          <w:p w14:paraId="488190D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7.983</w:t>
            </w:r>
          </w:p>
        </w:tc>
        <w:tc>
          <w:tcPr>
            <w:tcW w:w="1084" w:type="dxa"/>
            <w:noWrap/>
            <w:hideMark/>
          </w:tcPr>
          <w:p w14:paraId="2D9E833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85.33</w:t>
            </w:r>
          </w:p>
        </w:tc>
        <w:tc>
          <w:tcPr>
            <w:tcW w:w="991" w:type="dxa"/>
            <w:noWrap/>
            <w:hideMark/>
          </w:tcPr>
          <w:p w14:paraId="351C992B"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14.67</w:t>
            </w:r>
          </w:p>
        </w:tc>
      </w:tr>
      <w:tr w:rsidR="00F6785A" w:rsidRPr="00553E25" w14:paraId="5EEF33CF" w14:textId="77777777" w:rsidTr="00F6785A">
        <w:trPr>
          <w:trHeight w:val="276"/>
        </w:trPr>
        <w:tc>
          <w:tcPr>
            <w:tcW w:w="1022" w:type="dxa"/>
          </w:tcPr>
          <w:p w14:paraId="25C08AE7" w14:textId="24D4BF6A" w:rsidR="00440369" w:rsidRPr="00BB2344" w:rsidRDefault="00440369" w:rsidP="00440369">
            <w:pPr>
              <w:pStyle w:val="NormalWeb"/>
              <w:jc w:val="both"/>
              <w:rPr>
                <w:rFonts w:ascii="Arial" w:hAnsi="Arial" w:cs="Arial"/>
                <w:spacing w:val="4"/>
                <w:sz w:val="20"/>
                <w:szCs w:val="20"/>
              </w:rPr>
            </w:pPr>
            <w:r w:rsidRPr="00BB2344">
              <w:rPr>
                <w:rFonts w:ascii="Arial" w:hAnsi="Arial" w:cs="Arial"/>
                <w:spacing w:val="4"/>
                <w:sz w:val="20"/>
                <w:szCs w:val="20"/>
              </w:rPr>
              <w:t>Average</w:t>
            </w:r>
          </w:p>
        </w:tc>
        <w:tc>
          <w:tcPr>
            <w:tcW w:w="898" w:type="dxa"/>
            <w:noWrap/>
            <w:hideMark/>
          </w:tcPr>
          <w:p w14:paraId="419B4F5B" w14:textId="313A544B"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24640</w:t>
            </w:r>
          </w:p>
        </w:tc>
        <w:tc>
          <w:tcPr>
            <w:tcW w:w="1184" w:type="dxa"/>
            <w:noWrap/>
            <w:hideMark/>
          </w:tcPr>
          <w:p w14:paraId="7E402B19"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-94</w:t>
            </w:r>
          </w:p>
        </w:tc>
        <w:tc>
          <w:tcPr>
            <w:tcW w:w="991" w:type="dxa"/>
            <w:noWrap/>
            <w:hideMark/>
          </w:tcPr>
          <w:p w14:paraId="7EC26480"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24545</w:t>
            </w:r>
          </w:p>
        </w:tc>
        <w:tc>
          <w:tcPr>
            <w:tcW w:w="959" w:type="dxa"/>
            <w:noWrap/>
            <w:hideMark/>
          </w:tcPr>
          <w:p w14:paraId="02967D9C"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5.17</w:t>
            </w:r>
          </w:p>
        </w:tc>
        <w:tc>
          <w:tcPr>
            <w:tcW w:w="930" w:type="dxa"/>
            <w:noWrap/>
            <w:hideMark/>
          </w:tcPr>
          <w:p w14:paraId="625D8DEE"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29.00</w:t>
            </w:r>
          </w:p>
        </w:tc>
        <w:tc>
          <w:tcPr>
            <w:tcW w:w="957" w:type="dxa"/>
            <w:noWrap/>
            <w:hideMark/>
          </w:tcPr>
          <w:p w14:paraId="3A1ACF83"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34.17</w:t>
            </w:r>
          </w:p>
        </w:tc>
        <w:tc>
          <w:tcPr>
            <w:tcW w:w="1084" w:type="dxa"/>
            <w:noWrap/>
            <w:hideMark/>
          </w:tcPr>
          <w:p w14:paraId="31979C39"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15.12</w:t>
            </w:r>
          </w:p>
        </w:tc>
        <w:tc>
          <w:tcPr>
            <w:tcW w:w="991" w:type="dxa"/>
            <w:noWrap/>
            <w:hideMark/>
          </w:tcPr>
          <w:p w14:paraId="20510310"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84.88</w:t>
            </w:r>
          </w:p>
        </w:tc>
      </w:tr>
      <w:tr w:rsidR="00F6785A" w:rsidRPr="00553E25" w14:paraId="74E1F1C2" w14:textId="77777777" w:rsidTr="00F6785A">
        <w:trPr>
          <w:trHeight w:val="276"/>
        </w:trPr>
        <w:tc>
          <w:tcPr>
            <w:tcW w:w="1022" w:type="dxa"/>
          </w:tcPr>
          <w:p w14:paraId="448E36C4" w14:textId="35B477CE" w:rsidR="00440369" w:rsidRPr="00BB2344" w:rsidRDefault="00440369" w:rsidP="00440369">
            <w:pPr>
              <w:pStyle w:val="NormalWeb"/>
              <w:jc w:val="both"/>
              <w:rPr>
                <w:rFonts w:ascii="Arial" w:hAnsi="Arial" w:cs="Arial"/>
                <w:spacing w:val="4"/>
                <w:sz w:val="20"/>
                <w:szCs w:val="20"/>
              </w:rPr>
            </w:pPr>
            <w:r w:rsidRPr="00BB2344">
              <w:rPr>
                <w:rFonts w:ascii="Arial" w:hAnsi="Arial" w:cs="Arial"/>
                <w:spacing w:val="4"/>
                <w:sz w:val="20"/>
                <w:szCs w:val="20"/>
              </w:rPr>
              <w:t>S.D.</w:t>
            </w:r>
          </w:p>
        </w:tc>
        <w:tc>
          <w:tcPr>
            <w:tcW w:w="898" w:type="dxa"/>
            <w:noWrap/>
            <w:hideMark/>
          </w:tcPr>
          <w:p w14:paraId="19A3727B" w14:textId="669D8899"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25017</w:t>
            </w:r>
          </w:p>
        </w:tc>
        <w:tc>
          <w:tcPr>
            <w:tcW w:w="1184" w:type="dxa"/>
            <w:noWrap/>
            <w:hideMark/>
          </w:tcPr>
          <w:p w14:paraId="2E6B89D7"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223654</w:t>
            </w:r>
          </w:p>
        </w:tc>
        <w:tc>
          <w:tcPr>
            <w:tcW w:w="991" w:type="dxa"/>
            <w:noWrap/>
            <w:hideMark/>
          </w:tcPr>
          <w:p w14:paraId="6E93B693"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216718</w:t>
            </w:r>
          </w:p>
        </w:tc>
        <w:tc>
          <w:tcPr>
            <w:tcW w:w="959" w:type="dxa"/>
            <w:noWrap/>
            <w:hideMark/>
          </w:tcPr>
          <w:p w14:paraId="33D00B75"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8.87</w:t>
            </w:r>
          </w:p>
        </w:tc>
        <w:tc>
          <w:tcPr>
            <w:tcW w:w="930" w:type="dxa"/>
            <w:noWrap/>
            <w:hideMark/>
          </w:tcPr>
          <w:p w14:paraId="4F544A44"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106.62</w:t>
            </w:r>
          </w:p>
        </w:tc>
        <w:tc>
          <w:tcPr>
            <w:tcW w:w="957" w:type="dxa"/>
            <w:noWrap/>
            <w:hideMark/>
          </w:tcPr>
          <w:p w14:paraId="6FB1E678"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105.17</w:t>
            </w:r>
          </w:p>
        </w:tc>
        <w:tc>
          <w:tcPr>
            <w:tcW w:w="1084" w:type="dxa"/>
            <w:noWrap/>
            <w:hideMark/>
          </w:tcPr>
          <w:p w14:paraId="16E38CA5"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126</w:t>
            </w:r>
          </w:p>
        </w:tc>
        <w:tc>
          <w:tcPr>
            <w:tcW w:w="991" w:type="dxa"/>
            <w:noWrap/>
            <w:hideMark/>
          </w:tcPr>
          <w:p w14:paraId="329763F1"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126</w:t>
            </w:r>
          </w:p>
        </w:tc>
      </w:tr>
      <w:tr w:rsidR="00F6785A" w:rsidRPr="00553E25" w14:paraId="4BF9B9D2" w14:textId="77777777" w:rsidTr="00F6785A">
        <w:trPr>
          <w:trHeight w:val="288"/>
        </w:trPr>
        <w:tc>
          <w:tcPr>
            <w:tcW w:w="1022" w:type="dxa"/>
          </w:tcPr>
          <w:p w14:paraId="57030DF4" w14:textId="033F003D" w:rsidR="00440369" w:rsidRPr="00BB2344" w:rsidRDefault="00440369" w:rsidP="00440369">
            <w:pPr>
              <w:pStyle w:val="NormalWeb"/>
              <w:jc w:val="both"/>
              <w:rPr>
                <w:rFonts w:ascii="Arial" w:hAnsi="Arial" w:cs="Arial"/>
                <w:spacing w:val="4"/>
                <w:sz w:val="20"/>
                <w:szCs w:val="20"/>
              </w:rPr>
            </w:pPr>
            <w:r w:rsidRPr="00BB2344">
              <w:rPr>
                <w:rFonts w:ascii="Arial" w:hAnsi="Arial" w:cs="Arial"/>
                <w:spacing w:val="4"/>
                <w:sz w:val="20"/>
                <w:szCs w:val="20"/>
              </w:rPr>
              <w:t>C.V. (%)</w:t>
            </w:r>
          </w:p>
        </w:tc>
        <w:tc>
          <w:tcPr>
            <w:tcW w:w="898" w:type="dxa"/>
            <w:noWrap/>
            <w:hideMark/>
          </w:tcPr>
          <w:p w14:paraId="1B049E2F" w14:textId="1ED7C73C"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101.53</w:t>
            </w:r>
          </w:p>
        </w:tc>
        <w:tc>
          <w:tcPr>
            <w:tcW w:w="1184" w:type="dxa"/>
            <w:noWrap/>
            <w:hideMark/>
          </w:tcPr>
          <w:p w14:paraId="1B352A8C" w14:textId="638C95E0"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-236741.5</w:t>
            </w:r>
          </w:p>
        </w:tc>
        <w:tc>
          <w:tcPr>
            <w:tcW w:w="991" w:type="dxa"/>
            <w:noWrap/>
            <w:hideMark/>
          </w:tcPr>
          <w:p w14:paraId="61ADFC8C"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882.93</w:t>
            </w:r>
          </w:p>
        </w:tc>
        <w:tc>
          <w:tcPr>
            <w:tcW w:w="959" w:type="dxa"/>
            <w:noWrap/>
            <w:hideMark/>
          </w:tcPr>
          <w:p w14:paraId="6ABE6FD5"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171.67</w:t>
            </w:r>
          </w:p>
        </w:tc>
        <w:tc>
          <w:tcPr>
            <w:tcW w:w="930" w:type="dxa"/>
            <w:noWrap/>
            <w:hideMark/>
          </w:tcPr>
          <w:p w14:paraId="26D52A94"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367.64</w:t>
            </w:r>
          </w:p>
        </w:tc>
        <w:tc>
          <w:tcPr>
            <w:tcW w:w="957" w:type="dxa"/>
            <w:noWrap/>
            <w:hideMark/>
          </w:tcPr>
          <w:p w14:paraId="5ACF2E54"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307.79</w:t>
            </w:r>
          </w:p>
        </w:tc>
        <w:tc>
          <w:tcPr>
            <w:tcW w:w="1084" w:type="dxa"/>
            <w:noWrap/>
            <w:hideMark/>
          </w:tcPr>
          <w:p w14:paraId="5931400E"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830.76</w:t>
            </w:r>
          </w:p>
        </w:tc>
        <w:tc>
          <w:tcPr>
            <w:tcW w:w="991" w:type="dxa"/>
            <w:noWrap/>
            <w:hideMark/>
          </w:tcPr>
          <w:p w14:paraId="5173365F"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148.68</w:t>
            </w:r>
          </w:p>
        </w:tc>
      </w:tr>
    </w:tbl>
    <w:p w14:paraId="151027C4" w14:textId="77777777" w:rsidR="00172F73" w:rsidRDefault="00172F73"/>
    <w:sectPr w:rsidR="00172F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E8767" w14:textId="77777777" w:rsidR="008A2B50" w:rsidRDefault="008A2B50" w:rsidP="009B532C">
      <w:pPr>
        <w:spacing w:after="0" w:line="240" w:lineRule="auto"/>
      </w:pPr>
      <w:r>
        <w:separator/>
      </w:r>
    </w:p>
  </w:endnote>
  <w:endnote w:type="continuationSeparator" w:id="0">
    <w:p w14:paraId="732639A5" w14:textId="77777777" w:rsidR="008A2B50" w:rsidRDefault="008A2B50" w:rsidP="009B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31EC" w14:textId="77777777" w:rsidR="00960612" w:rsidRDefault="00960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0585" w14:textId="77777777" w:rsidR="00960612" w:rsidRDefault="00960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9FA7" w14:textId="77777777" w:rsidR="00960612" w:rsidRDefault="00960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F3D3" w14:textId="77777777" w:rsidR="008A2B50" w:rsidRDefault="008A2B50" w:rsidP="009B532C">
      <w:pPr>
        <w:spacing w:after="0" w:line="240" w:lineRule="auto"/>
      </w:pPr>
      <w:r>
        <w:separator/>
      </w:r>
    </w:p>
  </w:footnote>
  <w:footnote w:type="continuationSeparator" w:id="0">
    <w:p w14:paraId="57388465" w14:textId="77777777" w:rsidR="008A2B50" w:rsidRDefault="008A2B50" w:rsidP="009B5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3E82" w14:textId="3806E6E0" w:rsidR="00960612" w:rsidRDefault="008A2B50">
    <w:pPr>
      <w:pStyle w:val="Header"/>
    </w:pPr>
    <w:r>
      <w:rPr>
        <w:noProof/>
      </w:rPr>
      <w:pict w14:anchorId="14952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0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6719" w14:textId="42EEC9D2" w:rsidR="00960612" w:rsidRDefault="008A2B50">
    <w:pPr>
      <w:pStyle w:val="Header"/>
    </w:pPr>
    <w:r>
      <w:rPr>
        <w:noProof/>
      </w:rPr>
      <w:pict w14:anchorId="65171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0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427" w14:textId="28A51AA9" w:rsidR="00960612" w:rsidRDefault="008A2B50">
    <w:pPr>
      <w:pStyle w:val="Header"/>
    </w:pPr>
    <w:r>
      <w:rPr>
        <w:noProof/>
      </w:rPr>
      <w:pict w14:anchorId="06C0A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0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C8"/>
    <w:rsid w:val="000050AF"/>
    <w:rsid w:val="0002322D"/>
    <w:rsid w:val="000413A0"/>
    <w:rsid w:val="000530E4"/>
    <w:rsid w:val="000A0012"/>
    <w:rsid w:val="000D585B"/>
    <w:rsid w:val="00101311"/>
    <w:rsid w:val="00130190"/>
    <w:rsid w:val="00132FA4"/>
    <w:rsid w:val="00142101"/>
    <w:rsid w:val="00172F73"/>
    <w:rsid w:val="001D0AB4"/>
    <w:rsid w:val="001D68AC"/>
    <w:rsid w:val="001D7F1C"/>
    <w:rsid w:val="0021069E"/>
    <w:rsid w:val="00212888"/>
    <w:rsid w:val="00221B8A"/>
    <w:rsid w:val="002339BD"/>
    <w:rsid w:val="00281565"/>
    <w:rsid w:val="00283723"/>
    <w:rsid w:val="002B0612"/>
    <w:rsid w:val="002B3445"/>
    <w:rsid w:val="002B4495"/>
    <w:rsid w:val="002C3BD5"/>
    <w:rsid w:val="002F76D0"/>
    <w:rsid w:val="003015DE"/>
    <w:rsid w:val="003020C9"/>
    <w:rsid w:val="0031452E"/>
    <w:rsid w:val="00316BBE"/>
    <w:rsid w:val="00367503"/>
    <w:rsid w:val="00380857"/>
    <w:rsid w:val="00386AA6"/>
    <w:rsid w:val="003A7F8C"/>
    <w:rsid w:val="004138C8"/>
    <w:rsid w:val="004355AB"/>
    <w:rsid w:val="00440369"/>
    <w:rsid w:val="00442FE1"/>
    <w:rsid w:val="004538CB"/>
    <w:rsid w:val="00476871"/>
    <w:rsid w:val="004858D2"/>
    <w:rsid w:val="00490EB0"/>
    <w:rsid w:val="004B06EE"/>
    <w:rsid w:val="004C3CE8"/>
    <w:rsid w:val="004D2A7A"/>
    <w:rsid w:val="004D4496"/>
    <w:rsid w:val="004E5B64"/>
    <w:rsid w:val="004F202F"/>
    <w:rsid w:val="0050425B"/>
    <w:rsid w:val="00525B89"/>
    <w:rsid w:val="00526703"/>
    <w:rsid w:val="00531EAD"/>
    <w:rsid w:val="005351A3"/>
    <w:rsid w:val="00540641"/>
    <w:rsid w:val="0054623A"/>
    <w:rsid w:val="00553E25"/>
    <w:rsid w:val="0057591F"/>
    <w:rsid w:val="0058697F"/>
    <w:rsid w:val="005B79E4"/>
    <w:rsid w:val="005D537D"/>
    <w:rsid w:val="005F24C8"/>
    <w:rsid w:val="005F4175"/>
    <w:rsid w:val="00613BB5"/>
    <w:rsid w:val="00637A89"/>
    <w:rsid w:val="00642ACA"/>
    <w:rsid w:val="006974C4"/>
    <w:rsid w:val="006B4A8F"/>
    <w:rsid w:val="006E7584"/>
    <w:rsid w:val="00703028"/>
    <w:rsid w:val="0070329F"/>
    <w:rsid w:val="0070687E"/>
    <w:rsid w:val="007167B8"/>
    <w:rsid w:val="00716DBF"/>
    <w:rsid w:val="00727EE4"/>
    <w:rsid w:val="007303B6"/>
    <w:rsid w:val="007306F0"/>
    <w:rsid w:val="007339F7"/>
    <w:rsid w:val="007815BA"/>
    <w:rsid w:val="007A3E6D"/>
    <w:rsid w:val="007B7633"/>
    <w:rsid w:val="007C17EB"/>
    <w:rsid w:val="00805D65"/>
    <w:rsid w:val="0083654B"/>
    <w:rsid w:val="00846F3F"/>
    <w:rsid w:val="008766D7"/>
    <w:rsid w:val="00881193"/>
    <w:rsid w:val="0088266F"/>
    <w:rsid w:val="008A2B50"/>
    <w:rsid w:val="008B0DEE"/>
    <w:rsid w:val="008E3FE4"/>
    <w:rsid w:val="00903D4D"/>
    <w:rsid w:val="00946B03"/>
    <w:rsid w:val="00954CA8"/>
    <w:rsid w:val="00960612"/>
    <w:rsid w:val="009963DA"/>
    <w:rsid w:val="009B05C4"/>
    <w:rsid w:val="009B532C"/>
    <w:rsid w:val="009C42C8"/>
    <w:rsid w:val="009C748D"/>
    <w:rsid w:val="009F63CA"/>
    <w:rsid w:val="00A03614"/>
    <w:rsid w:val="00A10755"/>
    <w:rsid w:val="00A12ED2"/>
    <w:rsid w:val="00A16ECE"/>
    <w:rsid w:val="00A250A4"/>
    <w:rsid w:val="00A373BF"/>
    <w:rsid w:val="00A465D6"/>
    <w:rsid w:val="00A55F29"/>
    <w:rsid w:val="00A90C9C"/>
    <w:rsid w:val="00AA2A35"/>
    <w:rsid w:val="00B03BAC"/>
    <w:rsid w:val="00B11715"/>
    <w:rsid w:val="00B15320"/>
    <w:rsid w:val="00B4576C"/>
    <w:rsid w:val="00B5019E"/>
    <w:rsid w:val="00B700AD"/>
    <w:rsid w:val="00B75954"/>
    <w:rsid w:val="00B86671"/>
    <w:rsid w:val="00B91079"/>
    <w:rsid w:val="00BA0C7C"/>
    <w:rsid w:val="00BA3BCF"/>
    <w:rsid w:val="00BA41B1"/>
    <w:rsid w:val="00BB2344"/>
    <w:rsid w:val="00BB4EC4"/>
    <w:rsid w:val="00BC5D3A"/>
    <w:rsid w:val="00BE69CB"/>
    <w:rsid w:val="00C03264"/>
    <w:rsid w:val="00C05D05"/>
    <w:rsid w:val="00C0602A"/>
    <w:rsid w:val="00C369BE"/>
    <w:rsid w:val="00C86A71"/>
    <w:rsid w:val="00C94BD0"/>
    <w:rsid w:val="00CB5EDB"/>
    <w:rsid w:val="00CC6162"/>
    <w:rsid w:val="00CE33F5"/>
    <w:rsid w:val="00D175C9"/>
    <w:rsid w:val="00D34231"/>
    <w:rsid w:val="00D41980"/>
    <w:rsid w:val="00D41C82"/>
    <w:rsid w:val="00D5270E"/>
    <w:rsid w:val="00D82DEB"/>
    <w:rsid w:val="00D91B75"/>
    <w:rsid w:val="00DB1C4D"/>
    <w:rsid w:val="00DB75D4"/>
    <w:rsid w:val="00DE14E1"/>
    <w:rsid w:val="00DF07E2"/>
    <w:rsid w:val="00E15C7A"/>
    <w:rsid w:val="00E275FB"/>
    <w:rsid w:val="00E54B4D"/>
    <w:rsid w:val="00ED5AE5"/>
    <w:rsid w:val="00EE1008"/>
    <w:rsid w:val="00EE3597"/>
    <w:rsid w:val="00EE6F1E"/>
    <w:rsid w:val="00F214AD"/>
    <w:rsid w:val="00F27DCF"/>
    <w:rsid w:val="00F334A5"/>
    <w:rsid w:val="00F37DA3"/>
    <w:rsid w:val="00F53561"/>
    <w:rsid w:val="00F5494F"/>
    <w:rsid w:val="00F6785A"/>
    <w:rsid w:val="00F95FBE"/>
    <w:rsid w:val="00FB1A9A"/>
    <w:rsid w:val="00FB1F44"/>
    <w:rsid w:val="00FC272D"/>
    <w:rsid w:val="00FD669F"/>
    <w:rsid w:val="00FE0DB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E507BB"/>
  <w15:chartTrackingRefBased/>
  <w15:docId w15:val="{943761F8-4179-47CF-B3D7-B47D62F8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9C42C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C42C8"/>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9C42C8"/>
    <w:rPr>
      <w:b/>
      <w:bCs/>
    </w:rPr>
  </w:style>
  <w:style w:type="paragraph" w:styleId="NormalWeb">
    <w:name w:val="Normal (Web)"/>
    <w:basedOn w:val="Normal"/>
    <w:uiPriority w:val="99"/>
    <w:unhideWhenUsed/>
    <w:rsid w:val="009C42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atex">
    <w:name w:val="katex"/>
    <w:basedOn w:val="DefaultParagraphFont"/>
    <w:rsid w:val="00903D4D"/>
  </w:style>
  <w:style w:type="table" w:styleId="ListTable1Light">
    <w:name w:val="List Table 1 Light"/>
    <w:basedOn w:val="TableNormal"/>
    <w:uiPriority w:val="46"/>
    <w:rsid w:val="00DF07E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DF07E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4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A9A"/>
    <w:rPr>
      <w:color w:val="0563C1" w:themeColor="hyperlink"/>
      <w:u w:val="single"/>
    </w:rPr>
  </w:style>
  <w:style w:type="paragraph" w:styleId="ListParagraph">
    <w:name w:val="List Paragraph"/>
    <w:basedOn w:val="Normal"/>
    <w:uiPriority w:val="34"/>
    <w:qFormat/>
    <w:rsid w:val="0083654B"/>
    <w:pPr>
      <w:spacing w:after="0" w:line="240" w:lineRule="auto"/>
      <w:ind w:left="720"/>
      <w:contextualSpacing/>
    </w:pPr>
    <w:rPr>
      <w:rFonts w:ascii="Calibri" w:eastAsia="Times New Roman" w:hAnsi="Calibri" w:cs="Times New Roman"/>
      <w:lang w:eastAsia="en-IN"/>
    </w:rPr>
  </w:style>
  <w:style w:type="character" w:customStyle="1" w:styleId="UnresolvedMention1">
    <w:name w:val="Unresolved Mention1"/>
    <w:basedOn w:val="DefaultParagraphFont"/>
    <w:uiPriority w:val="99"/>
    <w:semiHidden/>
    <w:unhideWhenUsed/>
    <w:rsid w:val="0070687E"/>
    <w:rPr>
      <w:color w:val="605E5C"/>
      <w:shd w:val="clear" w:color="auto" w:fill="E1DFDD"/>
    </w:rPr>
  </w:style>
  <w:style w:type="paragraph" w:styleId="Header">
    <w:name w:val="header"/>
    <w:basedOn w:val="Normal"/>
    <w:link w:val="HeaderChar"/>
    <w:uiPriority w:val="99"/>
    <w:unhideWhenUsed/>
    <w:rsid w:val="009B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32C"/>
  </w:style>
  <w:style w:type="paragraph" w:styleId="Footer">
    <w:name w:val="footer"/>
    <w:basedOn w:val="Normal"/>
    <w:link w:val="FooterChar"/>
    <w:uiPriority w:val="99"/>
    <w:unhideWhenUsed/>
    <w:rsid w:val="009B5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253070">
      <w:bodyDiv w:val="1"/>
      <w:marLeft w:val="0"/>
      <w:marRight w:val="0"/>
      <w:marTop w:val="0"/>
      <w:marBottom w:val="0"/>
      <w:divBdr>
        <w:top w:val="none" w:sz="0" w:space="0" w:color="auto"/>
        <w:left w:val="none" w:sz="0" w:space="0" w:color="auto"/>
        <w:bottom w:val="none" w:sz="0" w:space="0" w:color="auto"/>
        <w:right w:val="none" w:sz="0" w:space="0" w:color="auto"/>
      </w:divBdr>
    </w:div>
    <w:div w:id="898328066">
      <w:bodyDiv w:val="1"/>
      <w:marLeft w:val="0"/>
      <w:marRight w:val="0"/>
      <w:marTop w:val="0"/>
      <w:marBottom w:val="0"/>
      <w:divBdr>
        <w:top w:val="none" w:sz="0" w:space="0" w:color="auto"/>
        <w:left w:val="none" w:sz="0" w:space="0" w:color="auto"/>
        <w:bottom w:val="none" w:sz="0" w:space="0" w:color="auto"/>
        <w:right w:val="none" w:sz="0" w:space="0" w:color="auto"/>
      </w:divBdr>
    </w:div>
    <w:div w:id="1753315971">
      <w:bodyDiv w:val="1"/>
      <w:marLeft w:val="0"/>
      <w:marRight w:val="0"/>
      <w:marTop w:val="0"/>
      <w:marBottom w:val="0"/>
      <w:divBdr>
        <w:top w:val="none" w:sz="0" w:space="0" w:color="auto"/>
        <w:left w:val="none" w:sz="0" w:space="0" w:color="auto"/>
        <w:bottom w:val="none" w:sz="0" w:space="0" w:color="auto"/>
        <w:right w:val="none" w:sz="0" w:space="0" w:color="auto"/>
      </w:divBdr>
    </w:div>
    <w:div w:id="17746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esagri.gov.i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yal%20Panchabhai\Desktop\Research%20paper\DECOMPOSITION%20OF%20CHANGE%20IN%20VIDARBHA%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IN" sz="1000" b="1"/>
              <a:t>Fig. 1. Area effect and yield effect on change in production of Soybean in Buldhana district of Maharashtra</a:t>
            </a:r>
          </a:p>
        </c:rich>
      </c:tx>
      <c:layout>
        <c:manualLayout>
          <c:xMode val="edge"/>
          <c:yMode val="edge"/>
          <c:x val="9.5652887139107606E-2"/>
          <c:y val="0.8657407407407407"/>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Sheet1!$AH$3</c:f>
              <c:strCache>
                <c:ptCount val="1"/>
                <c:pt idx="0">
                  <c:v>AREA EFFECT</c:v>
                </c:pt>
              </c:strCache>
            </c:strRef>
          </c:tx>
          <c:spPr>
            <a:solidFill>
              <a:schemeClr val="accent1"/>
            </a:solidFill>
            <a:ln>
              <a:noFill/>
            </a:ln>
            <a:effectLst/>
            <a:sp3d/>
          </c:spPr>
          <c:invertIfNegative val="0"/>
          <c:cat>
            <c:strRef>
              <c:f>Sheet1!$AG$4:$AG$19</c:f>
              <c:strCache>
                <c:ptCount val="16"/>
                <c:pt idx="0">
                  <c:v> 2007-08</c:v>
                </c:pt>
                <c:pt idx="1">
                  <c:v> 2008-09</c:v>
                </c:pt>
                <c:pt idx="2">
                  <c:v> 2009-10</c:v>
                </c:pt>
                <c:pt idx="3">
                  <c:v> 2010-11</c:v>
                </c:pt>
                <c:pt idx="4">
                  <c:v> 2011-12</c:v>
                </c:pt>
                <c:pt idx="5">
                  <c:v> 2012-13</c:v>
                </c:pt>
                <c:pt idx="6">
                  <c:v> 2013-14</c:v>
                </c:pt>
                <c:pt idx="7">
                  <c:v> 2014-15</c:v>
                </c:pt>
                <c:pt idx="8">
                  <c:v> 2015-16</c:v>
                </c:pt>
                <c:pt idx="9">
                  <c:v> 2016-17</c:v>
                </c:pt>
                <c:pt idx="10">
                  <c:v> 2017-18</c:v>
                </c:pt>
                <c:pt idx="11">
                  <c:v> 2018-19</c:v>
                </c:pt>
                <c:pt idx="12">
                  <c:v>2019-20</c:v>
                </c:pt>
                <c:pt idx="13">
                  <c:v>2020-21</c:v>
                </c:pt>
                <c:pt idx="14">
                  <c:v>2021-22</c:v>
                </c:pt>
                <c:pt idx="15">
                  <c:v>AVERAGE</c:v>
                </c:pt>
              </c:strCache>
            </c:strRef>
          </c:cat>
          <c:val>
            <c:numRef>
              <c:f>Sheet1!$AH$4:$AH$19</c:f>
              <c:numCache>
                <c:formatCode>0.00</c:formatCode>
                <c:ptCount val="16"/>
                <c:pt idx="0">
                  <c:v>0</c:v>
                </c:pt>
                <c:pt idx="1">
                  <c:v>56766.577263779523</c:v>
                </c:pt>
                <c:pt idx="2">
                  <c:v>-13894.879699248122</c:v>
                </c:pt>
                <c:pt idx="3">
                  <c:v>16387.223682126601</c:v>
                </c:pt>
                <c:pt idx="4">
                  <c:v>54797.430868034964</c:v>
                </c:pt>
                <c:pt idx="5">
                  <c:v>30899.294238165414</c:v>
                </c:pt>
                <c:pt idx="6">
                  <c:v>66021.727060787467</c:v>
                </c:pt>
                <c:pt idx="7">
                  <c:v>29571.1474176673</c:v>
                </c:pt>
                <c:pt idx="8">
                  <c:v>-49.58092432036451</c:v>
                </c:pt>
                <c:pt idx="9">
                  <c:v>15023.446859836004</c:v>
                </c:pt>
                <c:pt idx="10">
                  <c:v>8223.0615428441542</c:v>
                </c:pt>
                <c:pt idx="11">
                  <c:v>38948.788611380056</c:v>
                </c:pt>
                <c:pt idx="12">
                  <c:v>-9593.4867053650105</c:v>
                </c:pt>
                <c:pt idx="13">
                  <c:v>29150.078841244522</c:v>
                </c:pt>
                <c:pt idx="14">
                  <c:v>47347.246601993073</c:v>
                </c:pt>
                <c:pt idx="15">
                  <c:v>24639.871710595038</c:v>
                </c:pt>
              </c:numCache>
            </c:numRef>
          </c:val>
          <c:extLst>
            <c:ext xmlns:c16="http://schemas.microsoft.com/office/drawing/2014/chart" uri="{C3380CC4-5D6E-409C-BE32-E72D297353CC}">
              <c16:uniqueId val="{00000000-5AD5-45E7-BE10-2EDA9AF75965}"/>
            </c:ext>
          </c:extLst>
        </c:ser>
        <c:ser>
          <c:idx val="1"/>
          <c:order val="1"/>
          <c:tx>
            <c:strRef>
              <c:f>Sheet1!$AI$3</c:f>
              <c:strCache>
                <c:ptCount val="1"/>
                <c:pt idx="0">
                  <c:v>YIELD EFFECT</c:v>
                </c:pt>
              </c:strCache>
            </c:strRef>
          </c:tx>
          <c:spPr>
            <a:solidFill>
              <a:schemeClr val="accent2"/>
            </a:solidFill>
            <a:ln>
              <a:noFill/>
            </a:ln>
            <a:effectLst/>
            <a:sp3d/>
          </c:spPr>
          <c:invertIfNegative val="0"/>
          <c:cat>
            <c:strRef>
              <c:f>Sheet1!$AG$4:$AG$19</c:f>
              <c:strCache>
                <c:ptCount val="16"/>
                <c:pt idx="0">
                  <c:v> 2007-08</c:v>
                </c:pt>
                <c:pt idx="1">
                  <c:v> 2008-09</c:v>
                </c:pt>
                <c:pt idx="2">
                  <c:v> 2009-10</c:v>
                </c:pt>
                <c:pt idx="3">
                  <c:v> 2010-11</c:v>
                </c:pt>
                <c:pt idx="4">
                  <c:v> 2011-12</c:v>
                </c:pt>
                <c:pt idx="5">
                  <c:v> 2012-13</c:v>
                </c:pt>
                <c:pt idx="6">
                  <c:v> 2013-14</c:v>
                </c:pt>
                <c:pt idx="7">
                  <c:v> 2014-15</c:v>
                </c:pt>
                <c:pt idx="8">
                  <c:v> 2015-16</c:v>
                </c:pt>
                <c:pt idx="9">
                  <c:v> 2016-17</c:v>
                </c:pt>
                <c:pt idx="10">
                  <c:v> 2017-18</c:v>
                </c:pt>
                <c:pt idx="11">
                  <c:v> 2018-19</c:v>
                </c:pt>
                <c:pt idx="12">
                  <c:v>2019-20</c:v>
                </c:pt>
                <c:pt idx="13">
                  <c:v>2020-21</c:v>
                </c:pt>
                <c:pt idx="14">
                  <c:v>2021-22</c:v>
                </c:pt>
                <c:pt idx="15">
                  <c:v>AVERAGE</c:v>
                </c:pt>
              </c:strCache>
            </c:strRef>
          </c:cat>
          <c:val>
            <c:numRef>
              <c:f>Sheet1!$AI$4:$AI$19</c:f>
              <c:numCache>
                <c:formatCode>0.00</c:formatCode>
                <c:ptCount val="16"/>
                <c:pt idx="0">
                  <c:v>0</c:v>
                </c:pt>
                <c:pt idx="1">
                  <c:v>-370466.57726377959</c:v>
                </c:pt>
                <c:pt idx="2">
                  <c:v>101694.87969924812</c:v>
                </c:pt>
                <c:pt idx="3">
                  <c:v>243212.77631787339</c:v>
                </c:pt>
                <c:pt idx="4">
                  <c:v>-96697.430868034979</c:v>
                </c:pt>
                <c:pt idx="5">
                  <c:v>25200.70576183459</c:v>
                </c:pt>
                <c:pt idx="6">
                  <c:v>-17321.727060787445</c:v>
                </c:pt>
                <c:pt idx="7">
                  <c:v>-319471.14741766732</c:v>
                </c:pt>
                <c:pt idx="8">
                  <c:v>-28650.41907567962</c:v>
                </c:pt>
                <c:pt idx="9">
                  <c:v>528176.553140164</c:v>
                </c:pt>
                <c:pt idx="10">
                  <c:v>-272223.06154284411</c:v>
                </c:pt>
                <c:pt idx="11">
                  <c:v>-30119.788611380049</c:v>
                </c:pt>
                <c:pt idx="12">
                  <c:v>97008.486705365023</c:v>
                </c:pt>
                <c:pt idx="13">
                  <c:v>130100.92115875545</c:v>
                </c:pt>
                <c:pt idx="14">
                  <c:v>8138.7533980069238</c:v>
                </c:pt>
                <c:pt idx="15">
                  <c:v>-94.471710595039625</c:v>
                </c:pt>
              </c:numCache>
            </c:numRef>
          </c:val>
          <c:extLst>
            <c:ext xmlns:c16="http://schemas.microsoft.com/office/drawing/2014/chart" uri="{C3380CC4-5D6E-409C-BE32-E72D297353CC}">
              <c16:uniqueId val="{00000001-5AD5-45E7-BE10-2EDA9AF75965}"/>
            </c:ext>
          </c:extLst>
        </c:ser>
        <c:dLbls>
          <c:showLegendKey val="0"/>
          <c:showVal val="0"/>
          <c:showCatName val="0"/>
          <c:showSerName val="0"/>
          <c:showPercent val="0"/>
          <c:showBubbleSize val="0"/>
        </c:dLbls>
        <c:gapWidth val="150"/>
        <c:shape val="box"/>
        <c:axId val="122673320"/>
        <c:axId val="122677800"/>
        <c:axId val="0"/>
      </c:bar3DChart>
      <c:catAx>
        <c:axId val="122673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2677800"/>
        <c:crosses val="autoZero"/>
        <c:auto val="1"/>
        <c:lblAlgn val="ctr"/>
        <c:lblOffset val="100"/>
        <c:noMultiLvlLbl val="0"/>
      </c:catAx>
      <c:valAx>
        <c:axId val="122677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73320"/>
        <c:crosses val="autoZero"/>
        <c:crossBetween val="between"/>
      </c:valAx>
      <c:spPr>
        <a:noFill/>
        <a:ln>
          <a:noFill/>
        </a:ln>
        <a:effectLst/>
      </c:spPr>
    </c:plotArea>
    <c:legend>
      <c:legendPos val="b"/>
      <c:layout>
        <c:manualLayout>
          <c:xMode val="edge"/>
          <c:yMode val="edge"/>
          <c:x val="0.30877143482064739"/>
          <c:y val="7.4652230971128566E-2"/>
          <c:w val="0.39224496937882763"/>
          <c:h val="7.314745604783798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6</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RODE</dc:creator>
  <cp:keywords/>
  <dc:description/>
  <cp:lastModifiedBy>SDI 1089</cp:lastModifiedBy>
  <cp:revision>85</cp:revision>
  <dcterms:created xsi:type="dcterms:W3CDTF">2025-06-18T06:11:00Z</dcterms:created>
  <dcterms:modified xsi:type="dcterms:W3CDTF">2025-07-12T05:53:00Z</dcterms:modified>
</cp:coreProperties>
</file>