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1D4C0" w14:textId="77777777" w:rsidR="004419A4" w:rsidRDefault="004419A4" w:rsidP="008D321C">
      <w:pPr>
        <w:widowControl w:val="0"/>
        <w:autoSpaceDE w:val="0"/>
        <w:autoSpaceDN w:val="0"/>
        <w:spacing w:before="55" w:after="0" w:line="240" w:lineRule="auto"/>
        <w:ind w:right="114"/>
        <w:jc w:val="center"/>
        <w:rPr>
          <w:rFonts w:asciiTheme="majorBidi" w:eastAsia="Palatino Linotype" w:hAnsiTheme="majorBidi" w:cstheme="majorBidi"/>
          <w:b/>
          <w:sz w:val="28"/>
          <w:szCs w:val="28"/>
          <w:lang w:val="en-US"/>
        </w:rPr>
      </w:pPr>
    </w:p>
    <w:p w14:paraId="2C7A13A8" w14:textId="77107C24" w:rsidR="00F11558" w:rsidRPr="002F5BD8" w:rsidRDefault="005659FC" w:rsidP="002F5BD8">
      <w:pPr>
        <w:widowControl w:val="0"/>
        <w:autoSpaceDE w:val="0"/>
        <w:autoSpaceDN w:val="0"/>
        <w:spacing w:before="55" w:after="0" w:line="240" w:lineRule="auto"/>
        <w:ind w:right="114"/>
        <w:jc w:val="center"/>
        <w:rPr>
          <w:rFonts w:asciiTheme="majorBidi" w:eastAsia="Palatino Linotype" w:hAnsiTheme="majorBidi" w:cstheme="majorBidi"/>
          <w:b/>
          <w:sz w:val="28"/>
          <w:szCs w:val="28"/>
          <w:lang w:val="en-US"/>
        </w:rPr>
      </w:pPr>
      <w:r w:rsidRPr="008D321C">
        <w:rPr>
          <w:rFonts w:asciiTheme="majorBidi" w:eastAsia="Palatino Linotype" w:hAnsiTheme="majorBidi" w:cstheme="majorBidi"/>
          <w:b/>
          <w:sz w:val="28"/>
          <w:szCs w:val="28"/>
          <w:lang w:val="en-US"/>
        </w:rPr>
        <w:t xml:space="preserve">A Study </w:t>
      </w:r>
      <w:r w:rsidR="005A19BD" w:rsidRPr="008D321C">
        <w:rPr>
          <w:rFonts w:asciiTheme="majorBidi" w:eastAsia="Palatino Linotype" w:hAnsiTheme="majorBidi" w:cstheme="majorBidi"/>
          <w:b/>
          <w:sz w:val="28"/>
          <w:szCs w:val="28"/>
          <w:lang w:val="en-US"/>
        </w:rPr>
        <w:t>on</w:t>
      </w:r>
      <w:r w:rsidRPr="008D321C">
        <w:rPr>
          <w:rFonts w:asciiTheme="majorBidi" w:eastAsia="Palatino Linotype" w:hAnsiTheme="majorBidi" w:cstheme="majorBidi"/>
          <w:b/>
          <w:sz w:val="28"/>
          <w:szCs w:val="28"/>
          <w:lang w:val="en-US"/>
        </w:rPr>
        <w:t xml:space="preserve"> Extent </w:t>
      </w:r>
      <w:r w:rsidR="005A19BD" w:rsidRPr="008D321C">
        <w:rPr>
          <w:rFonts w:asciiTheme="majorBidi" w:eastAsia="Palatino Linotype" w:hAnsiTheme="majorBidi" w:cstheme="majorBidi"/>
          <w:b/>
          <w:sz w:val="28"/>
          <w:szCs w:val="28"/>
          <w:lang w:val="en-US"/>
        </w:rPr>
        <w:t>of</w:t>
      </w:r>
      <w:r w:rsidRPr="008D321C">
        <w:rPr>
          <w:rFonts w:asciiTheme="majorBidi" w:eastAsia="Palatino Linotype" w:hAnsiTheme="majorBidi" w:cstheme="majorBidi"/>
          <w:b/>
          <w:sz w:val="28"/>
          <w:szCs w:val="28"/>
          <w:lang w:val="en-US"/>
        </w:rPr>
        <w:t xml:space="preserve"> Utilization </w:t>
      </w:r>
      <w:r w:rsidR="005A19BD" w:rsidRPr="008D321C">
        <w:rPr>
          <w:rFonts w:asciiTheme="majorBidi" w:eastAsia="Palatino Linotype" w:hAnsiTheme="majorBidi" w:cstheme="majorBidi"/>
          <w:b/>
          <w:sz w:val="28"/>
          <w:szCs w:val="28"/>
          <w:lang w:val="en-US"/>
        </w:rPr>
        <w:t>of</w:t>
      </w:r>
      <w:r w:rsidRPr="008D321C">
        <w:rPr>
          <w:rFonts w:asciiTheme="majorBidi" w:eastAsia="Palatino Linotype" w:hAnsiTheme="majorBidi" w:cstheme="majorBidi"/>
          <w:b/>
          <w:sz w:val="28"/>
          <w:szCs w:val="28"/>
          <w:lang w:val="en-US"/>
        </w:rPr>
        <w:t xml:space="preserve"> Information </w:t>
      </w:r>
      <w:r w:rsidR="005A19BD" w:rsidRPr="008D321C">
        <w:rPr>
          <w:rFonts w:asciiTheme="majorBidi" w:eastAsia="Palatino Linotype" w:hAnsiTheme="majorBidi" w:cstheme="majorBidi"/>
          <w:b/>
          <w:sz w:val="28"/>
          <w:szCs w:val="28"/>
          <w:lang w:val="en-US"/>
        </w:rPr>
        <w:t>and</w:t>
      </w:r>
      <w:r w:rsidRPr="008D321C">
        <w:rPr>
          <w:rFonts w:asciiTheme="majorBidi" w:eastAsia="Palatino Linotype" w:hAnsiTheme="majorBidi" w:cstheme="majorBidi"/>
          <w:b/>
          <w:sz w:val="28"/>
          <w:szCs w:val="28"/>
          <w:lang w:val="en-US"/>
        </w:rPr>
        <w:t xml:space="preserve"> Communication Technology (</w:t>
      </w:r>
      <w:proofErr w:type="spellStart"/>
      <w:r w:rsidRPr="008D321C">
        <w:rPr>
          <w:rFonts w:asciiTheme="majorBidi" w:eastAsia="Palatino Linotype" w:hAnsiTheme="majorBidi" w:cstheme="majorBidi"/>
          <w:b/>
          <w:sz w:val="28"/>
          <w:szCs w:val="28"/>
          <w:lang w:val="en-US"/>
        </w:rPr>
        <w:t>Ict</w:t>
      </w:r>
      <w:proofErr w:type="spellEnd"/>
      <w:r w:rsidRPr="008D321C">
        <w:rPr>
          <w:rFonts w:asciiTheme="majorBidi" w:eastAsia="Palatino Linotype" w:hAnsiTheme="majorBidi" w:cstheme="majorBidi"/>
          <w:b/>
          <w:sz w:val="28"/>
          <w:szCs w:val="28"/>
          <w:lang w:val="en-US"/>
        </w:rPr>
        <w:t xml:space="preserve">) Among Farmers </w:t>
      </w:r>
      <w:r w:rsidR="005A19BD" w:rsidRPr="008D321C">
        <w:rPr>
          <w:rFonts w:asciiTheme="majorBidi" w:eastAsia="Palatino Linotype" w:hAnsiTheme="majorBidi" w:cstheme="majorBidi"/>
          <w:b/>
          <w:sz w:val="28"/>
          <w:szCs w:val="28"/>
          <w:lang w:val="en-US"/>
        </w:rPr>
        <w:t>in</w:t>
      </w:r>
      <w:r w:rsidRPr="008D321C">
        <w:rPr>
          <w:rFonts w:asciiTheme="majorBidi" w:eastAsia="Palatino Linotype" w:hAnsiTheme="majorBidi" w:cstheme="majorBidi"/>
          <w:b/>
          <w:sz w:val="28"/>
          <w:szCs w:val="28"/>
          <w:lang w:val="en-US"/>
        </w:rPr>
        <w:t xml:space="preserve"> </w:t>
      </w:r>
      <w:proofErr w:type="spellStart"/>
      <w:r w:rsidRPr="008D321C">
        <w:rPr>
          <w:rFonts w:asciiTheme="majorBidi" w:eastAsia="Palatino Linotype" w:hAnsiTheme="majorBidi" w:cstheme="majorBidi"/>
          <w:b/>
          <w:sz w:val="28"/>
          <w:szCs w:val="28"/>
          <w:lang w:val="en-US"/>
        </w:rPr>
        <w:t>Tirupathur</w:t>
      </w:r>
      <w:proofErr w:type="spellEnd"/>
      <w:r w:rsidRPr="008D321C">
        <w:rPr>
          <w:rFonts w:asciiTheme="majorBidi" w:eastAsia="Palatino Linotype" w:hAnsiTheme="majorBidi" w:cstheme="majorBidi"/>
          <w:b/>
          <w:sz w:val="28"/>
          <w:szCs w:val="28"/>
          <w:lang w:val="en-US"/>
        </w:rPr>
        <w:t xml:space="preserve"> District</w:t>
      </w:r>
      <w:r w:rsidR="004B656A">
        <w:rPr>
          <w:rFonts w:asciiTheme="majorBidi" w:eastAsia="Palatino Linotype" w:hAnsiTheme="majorBidi" w:cstheme="majorBidi"/>
          <w:b/>
          <w:sz w:val="28"/>
          <w:szCs w:val="28"/>
          <w:lang w:val="en-US"/>
        </w:rPr>
        <w:t>, India</w:t>
      </w:r>
      <w:bookmarkStart w:id="0" w:name="_GoBack"/>
      <w:bookmarkEnd w:id="0"/>
    </w:p>
    <w:p w14:paraId="005D8813" w14:textId="6A6B2BBE" w:rsidR="0064782D" w:rsidRPr="008D321C" w:rsidRDefault="0064782D" w:rsidP="008D321C">
      <w:pPr>
        <w:spacing w:line="240" w:lineRule="auto"/>
        <w:jc w:val="center"/>
        <w:rPr>
          <w:rFonts w:asciiTheme="majorBidi" w:eastAsia="Times New Roman" w:hAnsiTheme="majorBidi" w:cstheme="majorBidi"/>
          <w:b/>
          <w:sz w:val="24"/>
          <w:szCs w:val="24"/>
        </w:rPr>
      </w:pPr>
      <w:r w:rsidRPr="008D321C">
        <w:rPr>
          <w:rFonts w:asciiTheme="majorBidi" w:eastAsia="Times New Roman" w:hAnsiTheme="majorBidi" w:cstheme="majorBidi"/>
          <w:b/>
          <w:sz w:val="24"/>
          <w:szCs w:val="24"/>
        </w:rPr>
        <w:t>Abstract</w:t>
      </w:r>
    </w:p>
    <w:p w14:paraId="2C393BA6" w14:textId="22D3ADDC" w:rsidR="00ED793D" w:rsidRPr="0031715E" w:rsidRDefault="00ED793D" w:rsidP="004D138A">
      <w:pPr>
        <w:jc w:val="both"/>
        <w:rPr>
          <w:rFonts w:asciiTheme="majorBidi" w:hAnsiTheme="majorBidi" w:cstheme="majorBidi"/>
          <w:bCs/>
        </w:rPr>
      </w:pPr>
      <w:r w:rsidRPr="008D321C">
        <w:rPr>
          <w:rFonts w:asciiTheme="majorBidi" w:hAnsiTheme="majorBidi" w:cstheme="majorBidi"/>
          <w:bCs/>
          <w:sz w:val="24"/>
          <w:szCs w:val="24"/>
        </w:rPr>
        <w:tab/>
        <w:t xml:space="preserve">The growing complexity of agrarian challenges in India has exceeded the capacity of traditional public extension services, challenging the integration of Information and Communication Technology (ICT) to ground the knowledge gap. This study explores the extent of </w:t>
      </w:r>
      <w:r w:rsidR="00E47B7F">
        <w:rPr>
          <w:rFonts w:asciiTheme="majorBidi" w:hAnsiTheme="majorBidi" w:cstheme="majorBidi"/>
          <w:bCs/>
          <w:sz w:val="24"/>
          <w:szCs w:val="24"/>
        </w:rPr>
        <w:t xml:space="preserve">utilization of </w:t>
      </w:r>
      <w:r w:rsidRPr="008D321C">
        <w:rPr>
          <w:rFonts w:asciiTheme="majorBidi" w:hAnsiTheme="majorBidi" w:cstheme="majorBidi"/>
          <w:bCs/>
          <w:sz w:val="24"/>
          <w:szCs w:val="24"/>
        </w:rPr>
        <w:t>ICT tool</w:t>
      </w:r>
      <w:r w:rsidR="00E47B7F">
        <w:rPr>
          <w:rFonts w:asciiTheme="majorBidi" w:hAnsiTheme="majorBidi" w:cstheme="majorBidi"/>
          <w:bCs/>
          <w:sz w:val="24"/>
          <w:szCs w:val="24"/>
        </w:rPr>
        <w:t>s</w:t>
      </w:r>
      <w:r w:rsidRPr="008D321C">
        <w:rPr>
          <w:rFonts w:asciiTheme="majorBidi" w:hAnsiTheme="majorBidi" w:cstheme="majorBidi"/>
          <w:bCs/>
          <w:sz w:val="24"/>
          <w:szCs w:val="24"/>
        </w:rPr>
        <w:t xml:space="preserve"> among </w:t>
      </w:r>
      <w:r w:rsidR="00CB5893">
        <w:rPr>
          <w:rFonts w:asciiTheme="majorBidi" w:hAnsiTheme="majorBidi" w:cstheme="majorBidi"/>
          <w:bCs/>
          <w:sz w:val="24"/>
          <w:szCs w:val="24"/>
        </w:rPr>
        <w:t>farmers</w:t>
      </w:r>
      <w:r w:rsidRPr="008D321C">
        <w:rPr>
          <w:rFonts w:asciiTheme="majorBidi" w:hAnsiTheme="majorBidi" w:cstheme="majorBidi"/>
          <w:bCs/>
          <w:sz w:val="24"/>
          <w:szCs w:val="24"/>
        </w:rPr>
        <w:t xml:space="preserve"> in </w:t>
      </w:r>
      <w:proofErr w:type="spellStart"/>
      <w:r w:rsidRPr="008D321C">
        <w:rPr>
          <w:rFonts w:asciiTheme="majorBidi" w:hAnsiTheme="majorBidi" w:cstheme="majorBidi"/>
          <w:bCs/>
          <w:sz w:val="24"/>
          <w:szCs w:val="24"/>
        </w:rPr>
        <w:t>Tirupathur</w:t>
      </w:r>
      <w:proofErr w:type="spellEnd"/>
      <w:r w:rsidRPr="008D321C">
        <w:rPr>
          <w:rFonts w:asciiTheme="majorBidi" w:hAnsiTheme="majorBidi" w:cstheme="majorBidi"/>
          <w:bCs/>
          <w:sz w:val="24"/>
          <w:szCs w:val="24"/>
        </w:rPr>
        <w:t xml:space="preserve"> district of Tamil Nadu. A study was conducted across 10 villages using a proportionate random sampling method, with data collected from 120 re</w:t>
      </w:r>
      <w:r w:rsidR="005E6430">
        <w:rPr>
          <w:rFonts w:asciiTheme="majorBidi" w:hAnsiTheme="majorBidi" w:cstheme="majorBidi"/>
          <w:bCs/>
          <w:sz w:val="24"/>
          <w:szCs w:val="24"/>
        </w:rPr>
        <w:t>spondents</w:t>
      </w:r>
      <w:r w:rsidRPr="008D321C">
        <w:rPr>
          <w:rFonts w:asciiTheme="majorBidi" w:hAnsiTheme="majorBidi" w:cstheme="majorBidi"/>
          <w:bCs/>
          <w:sz w:val="24"/>
          <w:szCs w:val="24"/>
        </w:rPr>
        <w:t xml:space="preserve"> through a structured interview schedule. Findings indicate</w:t>
      </w:r>
      <w:r w:rsidR="002F133F">
        <w:rPr>
          <w:rFonts w:asciiTheme="majorBidi" w:hAnsiTheme="majorBidi" w:cstheme="majorBidi"/>
          <w:bCs/>
          <w:sz w:val="24"/>
          <w:szCs w:val="24"/>
        </w:rPr>
        <w:t>s that</w:t>
      </w:r>
      <w:r w:rsidRPr="008D321C">
        <w:rPr>
          <w:rFonts w:asciiTheme="majorBidi" w:hAnsiTheme="majorBidi" w:cstheme="majorBidi"/>
          <w:bCs/>
          <w:sz w:val="24"/>
          <w:szCs w:val="24"/>
        </w:rPr>
        <w:t xml:space="preserve"> </w:t>
      </w:r>
      <w:r w:rsidR="002F133F">
        <w:rPr>
          <w:rFonts w:asciiTheme="majorBidi" w:hAnsiTheme="majorBidi" w:cstheme="majorBidi"/>
          <w:bCs/>
        </w:rPr>
        <w:t>m</w:t>
      </w:r>
      <w:r w:rsidR="002F133F" w:rsidRPr="002F133F">
        <w:rPr>
          <w:rFonts w:asciiTheme="majorBidi" w:hAnsiTheme="majorBidi" w:cstheme="majorBidi"/>
          <w:bCs/>
        </w:rPr>
        <w:t>ajor ICT tools included Television, Mobile phones,</w:t>
      </w:r>
      <w:r w:rsidR="00830F48">
        <w:rPr>
          <w:rFonts w:asciiTheme="majorBidi" w:hAnsiTheme="majorBidi" w:cstheme="majorBidi"/>
          <w:bCs/>
        </w:rPr>
        <w:t xml:space="preserve"> </w:t>
      </w:r>
      <w:proofErr w:type="spellStart"/>
      <w:r w:rsidR="00830F48">
        <w:rPr>
          <w:rFonts w:asciiTheme="majorBidi" w:hAnsiTheme="majorBidi" w:cstheme="majorBidi"/>
          <w:bCs/>
        </w:rPr>
        <w:t>Agrisnet</w:t>
      </w:r>
      <w:proofErr w:type="spellEnd"/>
      <w:r w:rsidR="00830F48">
        <w:rPr>
          <w:rFonts w:asciiTheme="majorBidi" w:hAnsiTheme="majorBidi" w:cstheme="majorBidi"/>
          <w:bCs/>
        </w:rPr>
        <w:t xml:space="preserve">, </w:t>
      </w:r>
      <w:r w:rsidR="00830F48" w:rsidRPr="002F133F">
        <w:rPr>
          <w:rFonts w:asciiTheme="majorBidi" w:hAnsiTheme="majorBidi" w:cstheme="majorBidi"/>
          <w:bCs/>
        </w:rPr>
        <w:t>TNAU AGRITECH portal</w:t>
      </w:r>
      <w:r w:rsidR="00B24416">
        <w:rPr>
          <w:rFonts w:asciiTheme="majorBidi" w:hAnsiTheme="majorBidi" w:cstheme="majorBidi"/>
          <w:bCs/>
        </w:rPr>
        <w:t>, Paddy expert system</w:t>
      </w:r>
      <w:r w:rsidR="003038B8">
        <w:rPr>
          <w:rFonts w:asciiTheme="majorBidi" w:hAnsiTheme="majorBidi" w:cstheme="majorBidi"/>
          <w:bCs/>
        </w:rPr>
        <w:t>,</w:t>
      </w:r>
      <w:r w:rsidR="00601BAC" w:rsidRPr="00601BAC">
        <w:rPr>
          <w:rFonts w:asciiTheme="majorBidi" w:hAnsiTheme="majorBidi" w:cstheme="majorBidi"/>
          <w:sz w:val="24"/>
          <w:szCs w:val="24"/>
        </w:rPr>
        <w:t xml:space="preserve"> </w:t>
      </w:r>
      <w:r w:rsidR="00601BAC" w:rsidRPr="008D321C">
        <w:rPr>
          <w:rFonts w:asciiTheme="majorBidi" w:hAnsiTheme="majorBidi" w:cstheme="majorBidi"/>
          <w:sz w:val="24"/>
          <w:szCs w:val="24"/>
        </w:rPr>
        <w:t xml:space="preserve">IFFCO </w:t>
      </w:r>
      <w:proofErr w:type="spellStart"/>
      <w:r w:rsidR="00601BAC" w:rsidRPr="008D321C">
        <w:rPr>
          <w:rFonts w:asciiTheme="majorBidi" w:hAnsiTheme="majorBidi" w:cstheme="majorBidi"/>
          <w:sz w:val="24"/>
          <w:szCs w:val="24"/>
        </w:rPr>
        <w:t>Kisan</w:t>
      </w:r>
      <w:proofErr w:type="spellEnd"/>
      <w:r w:rsidR="00601BAC">
        <w:rPr>
          <w:rFonts w:asciiTheme="majorBidi" w:hAnsiTheme="majorBidi" w:cstheme="majorBidi"/>
          <w:sz w:val="24"/>
          <w:szCs w:val="24"/>
        </w:rPr>
        <w:t xml:space="preserve">, </w:t>
      </w:r>
      <w:r w:rsidR="002F133F" w:rsidRPr="002F133F">
        <w:rPr>
          <w:rFonts w:asciiTheme="majorBidi" w:hAnsiTheme="majorBidi" w:cstheme="majorBidi"/>
          <w:bCs/>
        </w:rPr>
        <w:t>YouTube</w:t>
      </w:r>
      <w:r w:rsidR="003038B8">
        <w:rPr>
          <w:rFonts w:asciiTheme="majorBidi" w:hAnsiTheme="majorBidi" w:cstheme="majorBidi"/>
          <w:bCs/>
        </w:rPr>
        <w:t xml:space="preserve"> </w:t>
      </w:r>
      <w:r w:rsidR="002F133F" w:rsidRPr="002F133F">
        <w:rPr>
          <w:rFonts w:asciiTheme="majorBidi" w:hAnsiTheme="majorBidi" w:cstheme="majorBidi"/>
          <w:bCs/>
        </w:rPr>
        <w:t>and WhatsApp which exhibited high engagement. Conversely, minor tools such as e-agricultural magazines,</w:t>
      </w:r>
      <w:r w:rsidR="00601BAC" w:rsidRPr="00601BAC">
        <w:rPr>
          <w:rFonts w:asciiTheme="majorBidi" w:hAnsiTheme="majorBidi" w:cstheme="majorBidi"/>
          <w:bCs/>
        </w:rPr>
        <w:t xml:space="preserve"> </w:t>
      </w:r>
      <w:r w:rsidR="00601BAC" w:rsidRPr="002F133F">
        <w:rPr>
          <w:rFonts w:asciiTheme="majorBidi" w:hAnsiTheme="majorBidi" w:cstheme="majorBidi"/>
          <w:bCs/>
        </w:rPr>
        <w:t>e-Krishi Kendra</w:t>
      </w:r>
      <w:r w:rsidR="00601BAC">
        <w:rPr>
          <w:rFonts w:asciiTheme="majorBidi" w:hAnsiTheme="majorBidi" w:cstheme="majorBidi"/>
          <w:bCs/>
        </w:rPr>
        <w:t>,</w:t>
      </w:r>
      <w:r w:rsidR="002F133F" w:rsidRPr="002F133F">
        <w:rPr>
          <w:rFonts w:asciiTheme="majorBidi" w:hAnsiTheme="majorBidi" w:cstheme="majorBidi"/>
          <w:bCs/>
        </w:rPr>
        <w:t xml:space="preserve"> </w:t>
      </w:r>
      <w:r w:rsidR="00601BAC" w:rsidRPr="002F133F">
        <w:rPr>
          <w:rFonts w:asciiTheme="majorBidi" w:hAnsiTheme="majorBidi" w:cstheme="majorBidi"/>
          <w:bCs/>
        </w:rPr>
        <w:t>AGMARKNET</w:t>
      </w:r>
      <w:r w:rsidR="00601BAC">
        <w:rPr>
          <w:rFonts w:asciiTheme="majorBidi" w:hAnsiTheme="majorBidi" w:cstheme="majorBidi"/>
          <w:bCs/>
        </w:rPr>
        <w:t>, Telegram and</w:t>
      </w:r>
      <w:r w:rsidR="00601BAC" w:rsidRPr="002F133F">
        <w:rPr>
          <w:rFonts w:asciiTheme="majorBidi" w:hAnsiTheme="majorBidi" w:cstheme="majorBidi"/>
          <w:bCs/>
        </w:rPr>
        <w:t xml:space="preserve"> </w:t>
      </w:r>
      <w:r w:rsidR="002F133F" w:rsidRPr="002F133F">
        <w:rPr>
          <w:rFonts w:asciiTheme="majorBidi" w:hAnsiTheme="majorBidi" w:cstheme="majorBidi"/>
          <w:bCs/>
        </w:rPr>
        <w:t>Twitter showed minimal usage</w:t>
      </w:r>
      <w:r w:rsidR="00A91EAE">
        <w:rPr>
          <w:rFonts w:asciiTheme="majorBidi" w:hAnsiTheme="majorBidi" w:cstheme="majorBidi"/>
          <w:bCs/>
        </w:rPr>
        <w:t xml:space="preserve"> </w:t>
      </w:r>
      <w:r w:rsidR="0054323F">
        <w:rPr>
          <w:rFonts w:asciiTheme="majorBidi" w:hAnsiTheme="majorBidi" w:cstheme="majorBidi"/>
          <w:bCs/>
        </w:rPr>
        <w:t>highlight</w:t>
      </w:r>
      <w:r w:rsidR="00A91EAE">
        <w:rPr>
          <w:rFonts w:asciiTheme="majorBidi" w:hAnsiTheme="majorBidi" w:cstheme="majorBidi"/>
          <w:bCs/>
        </w:rPr>
        <w:t>ing</w:t>
      </w:r>
      <w:r w:rsidR="0054323F">
        <w:rPr>
          <w:rFonts w:asciiTheme="majorBidi" w:hAnsiTheme="majorBidi" w:cstheme="majorBidi"/>
          <w:bCs/>
        </w:rPr>
        <w:t xml:space="preserve"> </w:t>
      </w:r>
      <w:r w:rsidR="002F133F" w:rsidRPr="002F133F">
        <w:rPr>
          <w:rFonts w:asciiTheme="majorBidi" w:hAnsiTheme="majorBidi" w:cstheme="majorBidi"/>
          <w:bCs/>
        </w:rPr>
        <w:t>the need for improved digital literacy and targeted awareness campaigns to enhance the adoption of underutilized ICT tools for effective knowledge dissemination in rural communities.</w:t>
      </w:r>
      <w:r w:rsidR="0031715E">
        <w:rPr>
          <w:rFonts w:asciiTheme="majorBidi" w:hAnsiTheme="majorBidi" w:cstheme="majorBidi"/>
          <w:bCs/>
        </w:rPr>
        <w:t xml:space="preserve"> </w:t>
      </w:r>
      <w:proofErr w:type="spellStart"/>
      <w:r w:rsidR="004D138A" w:rsidRPr="004D138A">
        <w:rPr>
          <w:rFonts w:asciiTheme="majorBidi" w:hAnsiTheme="majorBidi" w:cstheme="majorBidi"/>
          <w:bCs/>
        </w:rPr>
        <w:t>Analyzing</w:t>
      </w:r>
      <w:proofErr w:type="spellEnd"/>
      <w:r w:rsidR="004D138A" w:rsidRPr="004D138A">
        <w:rPr>
          <w:rFonts w:asciiTheme="majorBidi" w:hAnsiTheme="majorBidi" w:cstheme="majorBidi"/>
          <w:bCs/>
        </w:rPr>
        <w:t xml:space="preserve"> 13 personal, socio-economic, cognitive, </w:t>
      </w:r>
      <w:proofErr w:type="spellStart"/>
      <w:r w:rsidR="004D138A" w:rsidRPr="004D138A">
        <w:rPr>
          <w:rFonts w:asciiTheme="majorBidi" w:hAnsiTheme="majorBidi" w:cstheme="majorBidi"/>
          <w:bCs/>
        </w:rPr>
        <w:t>behavioral</w:t>
      </w:r>
      <w:proofErr w:type="spellEnd"/>
      <w:r w:rsidR="004D138A" w:rsidRPr="004D138A">
        <w:rPr>
          <w:rFonts w:asciiTheme="majorBidi" w:hAnsiTheme="majorBidi" w:cstheme="majorBidi"/>
          <w:bCs/>
        </w:rPr>
        <w:t>, and skill-related factors</w:t>
      </w:r>
      <w:r w:rsidR="004D138A">
        <w:rPr>
          <w:rFonts w:asciiTheme="majorBidi" w:hAnsiTheme="majorBidi" w:cstheme="majorBidi"/>
          <w:bCs/>
        </w:rPr>
        <w:t xml:space="preserve"> that </w:t>
      </w:r>
      <w:r w:rsidR="00A91EAE">
        <w:rPr>
          <w:rFonts w:asciiTheme="majorBidi" w:hAnsiTheme="majorBidi" w:cstheme="majorBidi"/>
          <w:bCs/>
          <w:sz w:val="24"/>
          <w:szCs w:val="24"/>
        </w:rPr>
        <w:t>revealed</w:t>
      </w:r>
      <w:r w:rsidR="002B71E3">
        <w:rPr>
          <w:rFonts w:asciiTheme="majorBidi" w:hAnsiTheme="majorBidi" w:cstheme="majorBidi"/>
          <w:bCs/>
          <w:sz w:val="24"/>
          <w:szCs w:val="24"/>
        </w:rPr>
        <w:t xml:space="preserve"> </w:t>
      </w:r>
      <w:r w:rsidR="002B71E3" w:rsidRPr="007B3187">
        <w:rPr>
          <w:rFonts w:asciiTheme="majorBidi" w:hAnsiTheme="majorBidi" w:cstheme="majorBidi"/>
          <w:bCs/>
          <w:sz w:val="24"/>
          <w:szCs w:val="24"/>
        </w:rPr>
        <w:t>farm size</w:t>
      </w:r>
      <w:r w:rsidR="002B71E3">
        <w:rPr>
          <w:rFonts w:asciiTheme="majorBidi" w:hAnsiTheme="majorBidi" w:cstheme="majorBidi"/>
          <w:bCs/>
          <w:sz w:val="24"/>
          <w:szCs w:val="24"/>
        </w:rPr>
        <w:t>,</w:t>
      </w:r>
      <w:r w:rsidR="002B71E3" w:rsidRPr="002B71E3">
        <w:rPr>
          <w:rFonts w:asciiTheme="majorBidi" w:hAnsiTheme="majorBidi" w:cstheme="majorBidi"/>
          <w:bCs/>
          <w:sz w:val="24"/>
          <w:szCs w:val="24"/>
        </w:rPr>
        <w:t xml:space="preserve"> </w:t>
      </w:r>
      <w:r w:rsidR="002B71E3">
        <w:rPr>
          <w:rFonts w:asciiTheme="majorBidi" w:hAnsiTheme="majorBidi" w:cstheme="majorBidi"/>
          <w:bCs/>
          <w:sz w:val="24"/>
          <w:szCs w:val="24"/>
        </w:rPr>
        <w:t>information seeking behaviour</w:t>
      </w:r>
      <w:r w:rsidR="00DC2E0B">
        <w:rPr>
          <w:rFonts w:asciiTheme="majorBidi" w:hAnsiTheme="majorBidi" w:cstheme="majorBidi"/>
          <w:bCs/>
          <w:sz w:val="24"/>
          <w:szCs w:val="24"/>
        </w:rPr>
        <w:t>, ownership of ICT gadgets</w:t>
      </w:r>
      <w:r w:rsidR="007B3187" w:rsidRPr="007B3187">
        <w:rPr>
          <w:rFonts w:asciiTheme="majorBidi" w:hAnsiTheme="majorBidi" w:cstheme="majorBidi"/>
          <w:bCs/>
          <w:sz w:val="24"/>
          <w:szCs w:val="24"/>
        </w:rPr>
        <w:t>, social participation</w:t>
      </w:r>
      <w:r w:rsidR="00DC2E0B">
        <w:rPr>
          <w:rFonts w:asciiTheme="majorBidi" w:hAnsiTheme="majorBidi" w:cstheme="majorBidi"/>
          <w:bCs/>
          <w:sz w:val="24"/>
          <w:szCs w:val="24"/>
        </w:rPr>
        <w:t xml:space="preserve"> and</w:t>
      </w:r>
      <w:r w:rsidR="00DC2E0B" w:rsidRPr="00DC2E0B">
        <w:rPr>
          <w:rFonts w:asciiTheme="majorBidi" w:hAnsiTheme="majorBidi" w:cstheme="majorBidi"/>
          <w:bCs/>
          <w:sz w:val="24"/>
          <w:szCs w:val="24"/>
        </w:rPr>
        <w:t xml:space="preserve"> </w:t>
      </w:r>
      <w:r w:rsidR="00DC2E0B" w:rsidRPr="007B3187">
        <w:rPr>
          <w:rFonts w:asciiTheme="majorBidi" w:hAnsiTheme="majorBidi" w:cstheme="majorBidi"/>
          <w:bCs/>
          <w:sz w:val="24"/>
          <w:szCs w:val="24"/>
        </w:rPr>
        <w:t>social media usage</w:t>
      </w:r>
      <w:r w:rsidR="007B3187" w:rsidRPr="007B3187">
        <w:rPr>
          <w:rFonts w:asciiTheme="majorBidi" w:hAnsiTheme="majorBidi" w:cstheme="majorBidi"/>
          <w:bCs/>
          <w:sz w:val="24"/>
          <w:szCs w:val="24"/>
        </w:rPr>
        <w:t xml:space="preserve"> exhibit very strong positive correlations with ICT adoption, while occupational status shows a strong negative correlatio</w:t>
      </w:r>
      <w:r w:rsidR="00AD2173">
        <w:rPr>
          <w:rFonts w:asciiTheme="majorBidi" w:hAnsiTheme="majorBidi" w:cstheme="majorBidi"/>
          <w:bCs/>
          <w:sz w:val="24"/>
          <w:szCs w:val="24"/>
        </w:rPr>
        <w:t xml:space="preserve">n </w:t>
      </w:r>
      <w:r w:rsidR="007B3187" w:rsidRPr="007B3187">
        <w:rPr>
          <w:rFonts w:asciiTheme="majorBidi" w:hAnsiTheme="majorBidi" w:cstheme="majorBidi"/>
          <w:bCs/>
          <w:sz w:val="24"/>
          <w:szCs w:val="24"/>
        </w:rPr>
        <w:t>underscoring the need for targeted interventions to improve digital engagement in agriculture</w:t>
      </w:r>
      <w:r w:rsidR="004D138A">
        <w:rPr>
          <w:rFonts w:asciiTheme="majorBidi" w:hAnsiTheme="majorBidi" w:cstheme="majorBidi"/>
          <w:bCs/>
          <w:sz w:val="24"/>
          <w:szCs w:val="24"/>
        </w:rPr>
        <w:t xml:space="preserve"> and </w:t>
      </w:r>
      <w:r w:rsidR="004D138A" w:rsidRPr="004D138A">
        <w:rPr>
          <w:rFonts w:asciiTheme="majorBidi" w:hAnsiTheme="majorBidi" w:cstheme="majorBidi"/>
          <w:bCs/>
          <w:sz w:val="24"/>
          <w:szCs w:val="24"/>
        </w:rPr>
        <w:t>Education showed a very weak and non-significant relationship with ICT usage, indicating that formal education alone does not significantly influence the extent of ICT utilization among respondents.</w:t>
      </w:r>
      <w:r w:rsidR="007B3187">
        <w:rPr>
          <w:rFonts w:asciiTheme="majorBidi" w:hAnsiTheme="majorBidi" w:cstheme="majorBidi"/>
          <w:bCs/>
          <w:sz w:val="24"/>
          <w:szCs w:val="24"/>
        </w:rPr>
        <w:t xml:space="preserve"> </w:t>
      </w:r>
      <w:r w:rsidRPr="008D321C">
        <w:rPr>
          <w:rFonts w:asciiTheme="majorBidi" w:hAnsiTheme="majorBidi" w:cstheme="majorBidi"/>
          <w:bCs/>
          <w:sz w:val="24"/>
          <w:szCs w:val="24"/>
        </w:rPr>
        <w:t>Th</w:t>
      </w:r>
      <w:r w:rsidR="00957CEF">
        <w:rPr>
          <w:rFonts w:asciiTheme="majorBidi" w:hAnsiTheme="majorBidi" w:cstheme="majorBidi"/>
          <w:bCs/>
          <w:sz w:val="24"/>
          <w:szCs w:val="24"/>
        </w:rPr>
        <w:t>is</w:t>
      </w:r>
      <w:r w:rsidRPr="008D321C">
        <w:rPr>
          <w:rFonts w:asciiTheme="majorBidi" w:hAnsiTheme="majorBidi" w:cstheme="majorBidi"/>
          <w:bCs/>
          <w:sz w:val="24"/>
          <w:szCs w:val="24"/>
        </w:rPr>
        <w:t xml:space="preserve"> stud</w:t>
      </w:r>
      <w:r w:rsidR="007B3187">
        <w:rPr>
          <w:rFonts w:asciiTheme="majorBidi" w:hAnsiTheme="majorBidi" w:cstheme="majorBidi"/>
          <w:bCs/>
          <w:sz w:val="24"/>
          <w:szCs w:val="24"/>
        </w:rPr>
        <w:t>y sheds light on</w:t>
      </w:r>
      <w:r w:rsidRPr="008D321C">
        <w:rPr>
          <w:rFonts w:asciiTheme="majorBidi" w:hAnsiTheme="majorBidi" w:cstheme="majorBidi"/>
          <w:bCs/>
          <w:sz w:val="24"/>
          <w:szCs w:val="24"/>
        </w:rPr>
        <w:t xml:space="preserve"> the transformative eventuality of ICT in ultramodern extension services and its critical part in strengthening pastoral agrarian knowledge dispersion.</w:t>
      </w:r>
      <w:r w:rsidRPr="008D321C">
        <w:rPr>
          <w:rFonts w:asciiTheme="majorBidi" w:hAnsiTheme="majorBidi" w:cstheme="majorBidi"/>
          <w:b/>
          <w:sz w:val="24"/>
          <w:szCs w:val="24"/>
        </w:rPr>
        <w:t xml:space="preserve"> </w:t>
      </w:r>
    </w:p>
    <w:p w14:paraId="5F4D15A7" w14:textId="59069A1A" w:rsidR="0064782D" w:rsidRPr="008D321C" w:rsidRDefault="0064782D" w:rsidP="008D321C">
      <w:pPr>
        <w:spacing w:line="240" w:lineRule="auto"/>
        <w:jc w:val="both"/>
        <w:rPr>
          <w:rFonts w:asciiTheme="majorBidi" w:hAnsiTheme="majorBidi" w:cstheme="majorBidi"/>
          <w:sz w:val="24"/>
          <w:szCs w:val="24"/>
          <w:lang w:val="en-US"/>
        </w:rPr>
      </w:pPr>
      <w:r w:rsidRPr="008D321C">
        <w:rPr>
          <w:rFonts w:asciiTheme="majorBidi" w:hAnsiTheme="majorBidi" w:cstheme="majorBidi"/>
          <w:b/>
          <w:sz w:val="24"/>
          <w:szCs w:val="24"/>
          <w:lang w:val="en-US"/>
        </w:rPr>
        <w:t>KEYWORDS</w:t>
      </w:r>
      <w:r w:rsidRPr="008D321C">
        <w:rPr>
          <w:rFonts w:asciiTheme="majorBidi" w:hAnsiTheme="majorBidi" w:cstheme="majorBidi"/>
          <w:sz w:val="24"/>
          <w:szCs w:val="24"/>
          <w:lang w:val="en-US"/>
        </w:rPr>
        <w:t xml:space="preserve">: ICT, Agriculture, </w:t>
      </w:r>
      <w:r w:rsidR="004D5E6E" w:rsidRPr="008D321C">
        <w:rPr>
          <w:rFonts w:asciiTheme="majorBidi" w:hAnsiTheme="majorBidi" w:cstheme="majorBidi"/>
          <w:sz w:val="24"/>
          <w:szCs w:val="24"/>
          <w:lang w:val="en-US"/>
        </w:rPr>
        <w:t>Extent of</w:t>
      </w:r>
      <w:r w:rsidR="005E0148" w:rsidRPr="008D321C">
        <w:rPr>
          <w:rFonts w:asciiTheme="majorBidi" w:hAnsiTheme="majorBidi" w:cstheme="majorBidi"/>
          <w:sz w:val="24"/>
          <w:szCs w:val="24"/>
          <w:lang w:val="en-US"/>
        </w:rPr>
        <w:t xml:space="preserve"> utilization</w:t>
      </w:r>
      <w:r w:rsidRPr="008D321C">
        <w:rPr>
          <w:rFonts w:asciiTheme="majorBidi" w:hAnsiTheme="majorBidi" w:cstheme="majorBidi"/>
          <w:sz w:val="24"/>
          <w:szCs w:val="24"/>
          <w:lang w:val="en-US"/>
        </w:rPr>
        <w:t xml:space="preserve">, Farmers, </w:t>
      </w:r>
      <w:r w:rsidR="005E0148" w:rsidRPr="008D321C">
        <w:rPr>
          <w:rFonts w:asciiTheme="majorBidi" w:hAnsiTheme="majorBidi" w:cstheme="majorBidi"/>
          <w:sz w:val="24"/>
          <w:szCs w:val="24"/>
          <w:lang w:val="en-US"/>
        </w:rPr>
        <w:t>ICT Platforms.</w:t>
      </w:r>
    </w:p>
    <w:p w14:paraId="53961FB3" w14:textId="28D9F69F" w:rsidR="00CD35CA" w:rsidRDefault="00CD35CA" w:rsidP="008D321C">
      <w:pPr>
        <w:spacing w:line="240" w:lineRule="auto"/>
        <w:rPr>
          <w:rFonts w:asciiTheme="majorBidi" w:eastAsia="Times New Roman" w:hAnsiTheme="majorBidi" w:cstheme="majorBidi"/>
          <w:b/>
          <w:sz w:val="24"/>
          <w:szCs w:val="24"/>
        </w:rPr>
      </w:pPr>
      <w:r w:rsidRPr="008D321C">
        <w:rPr>
          <w:rFonts w:asciiTheme="majorBidi" w:eastAsia="Times New Roman" w:hAnsiTheme="majorBidi" w:cstheme="majorBidi"/>
          <w:b/>
          <w:sz w:val="24"/>
          <w:szCs w:val="24"/>
        </w:rPr>
        <w:t>Introduction</w:t>
      </w:r>
    </w:p>
    <w:p w14:paraId="41AF61D7" w14:textId="2648D0D9" w:rsidR="00FC22F3" w:rsidRPr="00FC22F3" w:rsidRDefault="00FC22F3" w:rsidP="00FC22F3">
      <w:pPr>
        <w:pStyle w:val="NormalWeb"/>
        <w:ind w:firstLine="720"/>
        <w:jc w:val="both"/>
      </w:pPr>
      <w:r w:rsidRPr="00FC22F3">
        <w:t xml:space="preserve">The agriculture is still the main stay of Indian economy with a share of about 17% in both National GDP and work force over half (World Bank, 2023). But </w:t>
      </w:r>
      <w:r>
        <w:t>e</w:t>
      </w:r>
      <w:r w:rsidRPr="00FC22F3">
        <w:t>ven today, agriculture in India continues to suffer from innumerable problems like small and fragmented landholdings, lack of knowledge about modern agriculture technologies, poor market access and the like. These, in turn, have resulted in stagnating productivity and greater susceptibility, notably to smaller and marginal farmers.</w:t>
      </w:r>
      <w:r>
        <w:t xml:space="preserve"> </w:t>
      </w:r>
      <w:r w:rsidRPr="00FC22F3">
        <w:t xml:space="preserve">The growing importance of ICT for agricultural development </w:t>
      </w:r>
      <w:r>
        <w:t>w</w:t>
      </w:r>
      <w:r w:rsidRPr="00FC22F3">
        <w:t xml:space="preserve">ith the advancement of digital technologies, the use of ICT has assumed a transformative role in agricultural development. ICTs—mobile phones, internet services, radio, television, and most recently artificial intelligence and data-empowered platforms—have the ability to transform information outreach, empower farmer choice making, and bridge the rural-urban divide. </w:t>
      </w:r>
    </w:p>
    <w:p w14:paraId="3D9292AA" w14:textId="77777777" w:rsidR="00FC22F3" w:rsidRDefault="00FC22F3" w:rsidP="00FC22F3">
      <w:pPr>
        <w:spacing w:line="240" w:lineRule="auto"/>
        <w:ind w:firstLine="720"/>
        <w:jc w:val="both"/>
        <w:rPr>
          <w:rFonts w:asciiTheme="majorBidi" w:hAnsiTheme="majorBidi" w:cstheme="majorBidi"/>
          <w:sz w:val="24"/>
          <w:szCs w:val="24"/>
        </w:rPr>
      </w:pPr>
      <w:r w:rsidRPr="00FC22F3">
        <w:rPr>
          <w:rFonts w:asciiTheme="majorBidi" w:hAnsiTheme="majorBidi" w:cstheme="majorBidi"/>
          <w:sz w:val="24"/>
          <w:szCs w:val="24"/>
        </w:rPr>
        <w:t xml:space="preserve">ICT adoption and successful application in agriculture varies by location and community, despite its promise. Small and marginal farmers in India, who cultivate less than two hectares of land, own more than 81% of operational holdings (Government of India, 2021). </w:t>
      </w:r>
    </w:p>
    <w:p w14:paraId="1B318D6C" w14:textId="5255E6BE" w:rsidR="00FC22F3" w:rsidRPr="00FC22F3" w:rsidRDefault="00FC22F3" w:rsidP="00FC22F3">
      <w:pPr>
        <w:spacing w:line="240" w:lineRule="auto"/>
        <w:ind w:firstLine="720"/>
        <w:jc w:val="both"/>
        <w:rPr>
          <w:rFonts w:asciiTheme="majorBidi" w:hAnsiTheme="majorBidi" w:cstheme="majorBidi"/>
          <w:sz w:val="24"/>
          <w:szCs w:val="24"/>
        </w:rPr>
      </w:pPr>
      <w:r w:rsidRPr="00FC22F3">
        <w:rPr>
          <w:rFonts w:asciiTheme="majorBidi" w:hAnsiTheme="majorBidi" w:cstheme="majorBidi"/>
          <w:sz w:val="24"/>
          <w:szCs w:val="24"/>
        </w:rPr>
        <w:t xml:space="preserve">Determining the level of ICT use is crucial in areas like </w:t>
      </w:r>
      <w:proofErr w:type="spellStart"/>
      <w:r w:rsidRPr="00FC22F3">
        <w:rPr>
          <w:rFonts w:asciiTheme="majorBidi" w:hAnsiTheme="majorBidi" w:cstheme="majorBidi"/>
          <w:sz w:val="24"/>
          <w:szCs w:val="24"/>
        </w:rPr>
        <w:t>Tirupathur</w:t>
      </w:r>
      <w:proofErr w:type="spellEnd"/>
      <w:r w:rsidRPr="00FC22F3">
        <w:rPr>
          <w:rFonts w:asciiTheme="majorBidi" w:hAnsiTheme="majorBidi" w:cstheme="majorBidi"/>
          <w:sz w:val="24"/>
          <w:szCs w:val="24"/>
        </w:rPr>
        <w:t xml:space="preserve">, where agriculture is a major source of rural livelihoods, in order to spot gaps and adjust extension tactics appropriately. This study examines the socioeconomic and </w:t>
      </w:r>
      <w:proofErr w:type="spellStart"/>
      <w:r w:rsidRPr="00FC22F3">
        <w:rPr>
          <w:rFonts w:asciiTheme="majorBidi" w:hAnsiTheme="majorBidi" w:cstheme="majorBidi"/>
          <w:sz w:val="24"/>
          <w:szCs w:val="24"/>
        </w:rPr>
        <w:t>behavioral</w:t>
      </w:r>
      <w:proofErr w:type="spellEnd"/>
      <w:r w:rsidRPr="00FC22F3">
        <w:rPr>
          <w:rFonts w:asciiTheme="majorBidi" w:hAnsiTheme="majorBidi" w:cstheme="majorBidi"/>
          <w:sz w:val="24"/>
          <w:szCs w:val="24"/>
        </w:rPr>
        <w:t xml:space="preserve"> aspects impacting adoption as well as the extent of ICT use among farmers in the </w:t>
      </w:r>
      <w:proofErr w:type="spellStart"/>
      <w:r w:rsidRPr="00FC22F3">
        <w:rPr>
          <w:rFonts w:asciiTheme="majorBidi" w:hAnsiTheme="majorBidi" w:cstheme="majorBidi"/>
          <w:sz w:val="24"/>
          <w:szCs w:val="24"/>
        </w:rPr>
        <w:t>Tirupathur</w:t>
      </w:r>
      <w:proofErr w:type="spellEnd"/>
      <w:r w:rsidRPr="00FC22F3">
        <w:rPr>
          <w:rFonts w:asciiTheme="majorBidi" w:hAnsiTheme="majorBidi" w:cstheme="majorBidi"/>
          <w:sz w:val="24"/>
          <w:szCs w:val="24"/>
        </w:rPr>
        <w:t xml:space="preserve"> </w:t>
      </w:r>
      <w:r>
        <w:rPr>
          <w:rFonts w:asciiTheme="majorBidi" w:hAnsiTheme="majorBidi" w:cstheme="majorBidi"/>
          <w:sz w:val="24"/>
          <w:szCs w:val="24"/>
        </w:rPr>
        <w:t>district</w:t>
      </w:r>
      <w:r w:rsidRPr="00FC22F3">
        <w:rPr>
          <w:rFonts w:asciiTheme="majorBidi" w:hAnsiTheme="majorBidi" w:cstheme="majorBidi"/>
          <w:sz w:val="24"/>
          <w:szCs w:val="24"/>
        </w:rPr>
        <w:t xml:space="preserve">. It also </w:t>
      </w:r>
      <w:r w:rsidRPr="00FC22F3">
        <w:rPr>
          <w:rFonts w:asciiTheme="majorBidi" w:hAnsiTheme="majorBidi" w:cstheme="majorBidi"/>
          <w:sz w:val="24"/>
          <w:szCs w:val="24"/>
        </w:rPr>
        <w:lastRenderedPageBreak/>
        <w:t>seeks to clarify how beneficial ICTs are seen to be when making farming decisions. The research's conclusions will be useful to technology suppliers, agricultural extension programs,</w:t>
      </w:r>
      <w:r>
        <w:rPr>
          <w:rFonts w:asciiTheme="majorBidi" w:hAnsiTheme="majorBidi" w:cstheme="majorBidi"/>
          <w:sz w:val="24"/>
          <w:szCs w:val="24"/>
        </w:rPr>
        <w:t xml:space="preserve"> </w:t>
      </w:r>
      <w:r w:rsidRPr="00FC22F3">
        <w:rPr>
          <w:rFonts w:asciiTheme="majorBidi" w:hAnsiTheme="majorBidi" w:cstheme="majorBidi"/>
          <w:sz w:val="24"/>
          <w:szCs w:val="24"/>
        </w:rPr>
        <w:t>legislators</w:t>
      </w:r>
      <w:r>
        <w:rPr>
          <w:rFonts w:asciiTheme="majorBidi" w:hAnsiTheme="majorBidi" w:cstheme="majorBidi"/>
          <w:sz w:val="24"/>
          <w:szCs w:val="24"/>
        </w:rPr>
        <w:t xml:space="preserve"> and policy makers. </w:t>
      </w:r>
    </w:p>
    <w:p w14:paraId="52EA5E59" w14:textId="21A0EA2B" w:rsidR="001D5536" w:rsidRPr="00EB709C" w:rsidRDefault="004D5E6E" w:rsidP="00101DE8">
      <w:pPr>
        <w:spacing w:line="240" w:lineRule="auto"/>
        <w:jc w:val="both"/>
        <w:rPr>
          <w:rFonts w:asciiTheme="majorBidi" w:hAnsiTheme="majorBidi" w:cstheme="majorBidi"/>
          <w:sz w:val="24"/>
          <w:szCs w:val="24"/>
        </w:rPr>
      </w:pPr>
      <w:r w:rsidRPr="008D321C">
        <w:rPr>
          <w:rFonts w:asciiTheme="majorBidi" w:hAnsiTheme="majorBidi" w:cstheme="majorBidi"/>
          <w:b/>
          <w:bCs/>
          <w:sz w:val="24"/>
          <w:szCs w:val="24"/>
        </w:rPr>
        <w:t>Materials and methods</w:t>
      </w:r>
    </w:p>
    <w:p w14:paraId="416EA8C8" w14:textId="4DB2C987" w:rsidR="001D5536" w:rsidRPr="008D321C" w:rsidRDefault="001D5536" w:rsidP="008D321C">
      <w:pPr>
        <w:spacing w:line="240" w:lineRule="auto"/>
        <w:rPr>
          <w:rFonts w:asciiTheme="majorBidi" w:hAnsiTheme="majorBidi" w:cstheme="majorBidi"/>
          <w:b/>
          <w:bCs/>
          <w:sz w:val="24"/>
          <w:szCs w:val="24"/>
        </w:rPr>
      </w:pPr>
      <w:r w:rsidRPr="008D321C">
        <w:rPr>
          <w:rFonts w:asciiTheme="majorBidi" w:hAnsiTheme="majorBidi" w:cstheme="majorBidi"/>
          <w:b/>
          <w:bCs/>
          <w:sz w:val="24"/>
          <w:szCs w:val="24"/>
        </w:rPr>
        <w:t>Study Area and Sample Selection</w:t>
      </w:r>
    </w:p>
    <w:p w14:paraId="6CF6C187" w14:textId="71AD4864" w:rsidR="00D27A9B" w:rsidRPr="008D321C" w:rsidRDefault="00AA0B2C" w:rsidP="00EF4E53">
      <w:pPr>
        <w:spacing w:line="240" w:lineRule="auto"/>
        <w:jc w:val="both"/>
        <w:rPr>
          <w:rFonts w:asciiTheme="majorBidi" w:hAnsiTheme="majorBidi" w:cstheme="majorBidi"/>
          <w:sz w:val="24"/>
          <w:szCs w:val="24"/>
        </w:rPr>
      </w:pPr>
      <w:r w:rsidRPr="008D321C">
        <w:rPr>
          <w:rFonts w:asciiTheme="majorBidi" w:hAnsiTheme="majorBidi" w:cstheme="majorBidi"/>
          <w:sz w:val="24"/>
          <w:szCs w:val="24"/>
        </w:rPr>
        <w:tab/>
      </w:r>
      <w:r w:rsidR="00EF4E53" w:rsidRPr="00EF4E53">
        <w:rPr>
          <w:rFonts w:asciiTheme="majorBidi" w:hAnsiTheme="majorBidi" w:cstheme="majorBidi"/>
          <w:sz w:val="24"/>
          <w:szCs w:val="24"/>
        </w:rPr>
        <w:t xml:space="preserve">The purpose of this study is to evaluate how much farmers in Tamil Nadu's </w:t>
      </w:r>
      <w:proofErr w:type="spellStart"/>
      <w:r w:rsidR="00EF4E53" w:rsidRPr="00EF4E53">
        <w:rPr>
          <w:rFonts w:asciiTheme="majorBidi" w:hAnsiTheme="majorBidi" w:cstheme="majorBidi"/>
          <w:sz w:val="24"/>
          <w:szCs w:val="24"/>
        </w:rPr>
        <w:t>Tirupathur</w:t>
      </w:r>
      <w:proofErr w:type="spellEnd"/>
      <w:r w:rsidR="00EF4E53" w:rsidRPr="00EF4E53">
        <w:rPr>
          <w:rFonts w:asciiTheme="majorBidi" w:hAnsiTheme="majorBidi" w:cstheme="majorBidi"/>
          <w:sz w:val="24"/>
          <w:szCs w:val="24"/>
        </w:rPr>
        <w:t xml:space="preserve"> district use information and communication technology (ICT). Ten villages in the </w:t>
      </w:r>
      <w:proofErr w:type="spellStart"/>
      <w:r w:rsidR="00EF4E53" w:rsidRPr="00EF4E53">
        <w:rPr>
          <w:rFonts w:asciiTheme="majorBidi" w:hAnsiTheme="majorBidi" w:cstheme="majorBidi"/>
          <w:sz w:val="24"/>
          <w:szCs w:val="24"/>
        </w:rPr>
        <w:t>Tirupathur</w:t>
      </w:r>
      <w:proofErr w:type="spellEnd"/>
      <w:r w:rsidR="00EF4E53" w:rsidRPr="00EF4E53">
        <w:rPr>
          <w:rFonts w:asciiTheme="majorBidi" w:hAnsiTheme="majorBidi" w:cstheme="majorBidi"/>
          <w:sz w:val="24"/>
          <w:szCs w:val="24"/>
        </w:rPr>
        <w:t xml:space="preserve"> block are the subject of the study</w:t>
      </w:r>
      <w:r w:rsidR="00696011">
        <w:rPr>
          <w:rFonts w:asciiTheme="majorBidi" w:hAnsiTheme="majorBidi" w:cstheme="majorBidi"/>
          <w:sz w:val="24"/>
          <w:szCs w:val="24"/>
        </w:rPr>
        <w:t>,</w:t>
      </w:r>
      <w:r w:rsidR="00EF4E53" w:rsidRPr="00EF4E53">
        <w:rPr>
          <w:rFonts w:asciiTheme="majorBidi" w:hAnsiTheme="majorBidi" w:cstheme="majorBidi"/>
          <w:sz w:val="24"/>
          <w:szCs w:val="24"/>
        </w:rPr>
        <w:t xml:space="preserve"> these were chosen for their agricultural activities and ease of access to ICT services. To provide varied representation from a range of farm sizes and socioeconomic backgrounds, 120 respondents were chosen using the proportiona</w:t>
      </w:r>
      <w:r w:rsidR="004C37F0">
        <w:rPr>
          <w:rFonts w:asciiTheme="majorBidi" w:hAnsiTheme="majorBidi" w:cstheme="majorBidi"/>
          <w:sz w:val="24"/>
          <w:szCs w:val="24"/>
        </w:rPr>
        <w:t>te</w:t>
      </w:r>
      <w:r w:rsidR="00EF4E53" w:rsidRPr="00EF4E53">
        <w:rPr>
          <w:rFonts w:asciiTheme="majorBidi" w:hAnsiTheme="majorBidi" w:cstheme="majorBidi"/>
          <w:sz w:val="24"/>
          <w:szCs w:val="24"/>
        </w:rPr>
        <w:t xml:space="preserve"> random sampl</w:t>
      </w:r>
      <w:r w:rsidR="004C37F0">
        <w:rPr>
          <w:rFonts w:asciiTheme="majorBidi" w:hAnsiTheme="majorBidi" w:cstheme="majorBidi"/>
          <w:sz w:val="24"/>
          <w:szCs w:val="24"/>
        </w:rPr>
        <w:t>ing</w:t>
      </w:r>
      <w:r w:rsidR="00EF4E53" w:rsidRPr="00EF4E53">
        <w:rPr>
          <w:rFonts w:asciiTheme="majorBidi" w:hAnsiTheme="majorBidi" w:cstheme="majorBidi"/>
          <w:sz w:val="24"/>
          <w:szCs w:val="24"/>
        </w:rPr>
        <w:t xml:space="preserve"> </w:t>
      </w:r>
      <w:r w:rsidR="00696011">
        <w:rPr>
          <w:rFonts w:asciiTheme="majorBidi" w:hAnsiTheme="majorBidi" w:cstheme="majorBidi"/>
          <w:sz w:val="24"/>
          <w:szCs w:val="24"/>
        </w:rPr>
        <w:t>technique</w:t>
      </w:r>
      <w:r w:rsidR="00EF4E53" w:rsidRPr="00EF4E53">
        <w:rPr>
          <w:rFonts w:asciiTheme="majorBidi" w:hAnsiTheme="majorBidi" w:cstheme="majorBidi"/>
          <w:sz w:val="24"/>
          <w:szCs w:val="24"/>
        </w:rPr>
        <w:t>.</w:t>
      </w:r>
    </w:p>
    <w:p w14:paraId="4C88D478" w14:textId="77777777" w:rsidR="00D27A9B" w:rsidRPr="008D321C" w:rsidRDefault="00D27A9B" w:rsidP="008D321C">
      <w:pPr>
        <w:spacing w:line="240" w:lineRule="auto"/>
        <w:jc w:val="both"/>
        <w:rPr>
          <w:rFonts w:asciiTheme="majorBidi" w:hAnsiTheme="majorBidi" w:cstheme="majorBidi"/>
          <w:b/>
          <w:bCs/>
          <w:sz w:val="24"/>
          <w:szCs w:val="24"/>
        </w:rPr>
      </w:pPr>
      <w:r w:rsidRPr="008D321C">
        <w:rPr>
          <w:rFonts w:asciiTheme="majorBidi" w:hAnsiTheme="majorBidi" w:cstheme="majorBidi"/>
          <w:b/>
          <w:bCs/>
          <w:sz w:val="24"/>
          <w:szCs w:val="24"/>
        </w:rPr>
        <w:t>Selection of Variables</w:t>
      </w:r>
    </w:p>
    <w:p w14:paraId="41FE70FC" w14:textId="1F0BA81D" w:rsidR="00EF4E53" w:rsidRPr="00EF4E53" w:rsidRDefault="00D27A9B" w:rsidP="00EF4E53">
      <w:pPr>
        <w:spacing w:line="240" w:lineRule="auto"/>
        <w:jc w:val="both"/>
        <w:rPr>
          <w:rFonts w:asciiTheme="majorBidi" w:hAnsiTheme="majorBidi" w:cstheme="majorBidi"/>
          <w:sz w:val="24"/>
          <w:szCs w:val="24"/>
        </w:rPr>
      </w:pPr>
      <w:r w:rsidRPr="008D321C">
        <w:rPr>
          <w:rFonts w:asciiTheme="majorBidi" w:hAnsiTheme="majorBidi" w:cstheme="majorBidi"/>
          <w:sz w:val="24"/>
          <w:szCs w:val="24"/>
        </w:rPr>
        <w:tab/>
      </w:r>
      <w:r w:rsidR="00EF4E53" w:rsidRPr="00EF4E53">
        <w:rPr>
          <w:rFonts w:asciiTheme="majorBidi" w:hAnsiTheme="majorBidi" w:cstheme="majorBidi"/>
          <w:sz w:val="24"/>
          <w:szCs w:val="24"/>
        </w:rPr>
        <w:t>The following factors were chosen to examine their effects on farmer</w:t>
      </w:r>
      <w:r w:rsidR="004C37F0">
        <w:rPr>
          <w:rFonts w:asciiTheme="majorBidi" w:hAnsiTheme="majorBidi" w:cstheme="majorBidi"/>
          <w:sz w:val="24"/>
          <w:szCs w:val="24"/>
        </w:rPr>
        <w:t>’s</w:t>
      </w:r>
      <w:r w:rsidR="00EF4E53" w:rsidRPr="00EF4E53">
        <w:rPr>
          <w:rFonts w:asciiTheme="majorBidi" w:hAnsiTheme="majorBidi" w:cstheme="majorBidi"/>
          <w:sz w:val="24"/>
          <w:szCs w:val="24"/>
        </w:rPr>
        <w:t xml:space="preserve"> use of ICT based on expert assessment and research relevance:</w:t>
      </w:r>
    </w:p>
    <w:p w14:paraId="51EC9CF8" w14:textId="59415C5F" w:rsidR="00D27A9B" w:rsidRPr="00EF4E53" w:rsidRDefault="00D27A9B" w:rsidP="00EF4E53">
      <w:pPr>
        <w:pStyle w:val="ListParagraph"/>
        <w:numPr>
          <w:ilvl w:val="0"/>
          <w:numId w:val="11"/>
        </w:numPr>
        <w:spacing w:line="240" w:lineRule="auto"/>
        <w:jc w:val="both"/>
        <w:rPr>
          <w:rFonts w:asciiTheme="majorBidi" w:hAnsiTheme="majorBidi" w:cstheme="majorBidi"/>
          <w:sz w:val="24"/>
          <w:szCs w:val="24"/>
        </w:rPr>
      </w:pPr>
      <w:r w:rsidRPr="00EF4E53">
        <w:rPr>
          <w:rFonts w:asciiTheme="majorBidi" w:hAnsiTheme="majorBidi" w:cstheme="majorBidi"/>
          <w:b/>
          <w:bCs/>
          <w:sz w:val="24"/>
          <w:szCs w:val="24"/>
        </w:rPr>
        <w:t>Personal and Socio-Economic Variables</w:t>
      </w:r>
      <w:r w:rsidRPr="00EF4E53">
        <w:rPr>
          <w:rFonts w:asciiTheme="majorBidi" w:hAnsiTheme="majorBidi" w:cstheme="majorBidi"/>
          <w:sz w:val="24"/>
          <w:szCs w:val="24"/>
        </w:rPr>
        <w:t>: Age, educational status, occupational status, farm size, farming experience, and annual income.</w:t>
      </w:r>
    </w:p>
    <w:p w14:paraId="7D4EAFDB" w14:textId="77777777" w:rsidR="00D27A9B" w:rsidRPr="008D321C" w:rsidRDefault="00D27A9B" w:rsidP="008D321C">
      <w:pPr>
        <w:numPr>
          <w:ilvl w:val="0"/>
          <w:numId w:val="2"/>
        </w:numPr>
        <w:spacing w:line="240" w:lineRule="auto"/>
        <w:jc w:val="both"/>
        <w:rPr>
          <w:rFonts w:asciiTheme="majorBidi" w:hAnsiTheme="majorBidi" w:cstheme="majorBidi"/>
          <w:sz w:val="24"/>
          <w:szCs w:val="24"/>
        </w:rPr>
      </w:pPr>
      <w:r w:rsidRPr="008D321C">
        <w:rPr>
          <w:rFonts w:asciiTheme="majorBidi" w:hAnsiTheme="majorBidi" w:cstheme="majorBidi"/>
          <w:b/>
          <w:bCs/>
          <w:sz w:val="24"/>
          <w:szCs w:val="24"/>
        </w:rPr>
        <w:t xml:space="preserve">Cognitive and </w:t>
      </w:r>
      <w:proofErr w:type="spellStart"/>
      <w:r w:rsidRPr="008D321C">
        <w:rPr>
          <w:rFonts w:asciiTheme="majorBidi" w:hAnsiTheme="majorBidi" w:cstheme="majorBidi"/>
          <w:b/>
          <w:bCs/>
          <w:sz w:val="24"/>
          <w:szCs w:val="24"/>
        </w:rPr>
        <w:t>Behavioral</w:t>
      </w:r>
      <w:proofErr w:type="spellEnd"/>
      <w:r w:rsidRPr="008D321C">
        <w:rPr>
          <w:rFonts w:asciiTheme="majorBidi" w:hAnsiTheme="majorBidi" w:cstheme="majorBidi"/>
          <w:b/>
          <w:bCs/>
          <w:sz w:val="24"/>
          <w:szCs w:val="24"/>
        </w:rPr>
        <w:t xml:space="preserve"> Variables</w:t>
      </w:r>
      <w:r w:rsidRPr="008D321C">
        <w:rPr>
          <w:rFonts w:asciiTheme="majorBidi" w:hAnsiTheme="majorBidi" w:cstheme="majorBidi"/>
          <w:sz w:val="24"/>
          <w:szCs w:val="24"/>
        </w:rPr>
        <w:t xml:space="preserve">: Digital literacy, information-seeking </w:t>
      </w:r>
      <w:proofErr w:type="spellStart"/>
      <w:r w:rsidRPr="008D321C">
        <w:rPr>
          <w:rFonts w:asciiTheme="majorBidi" w:hAnsiTheme="majorBidi" w:cstheme="majorBidi"/>
          <w:sz w:val="24"/>
          <w:szCs w:val="24"/>
        </w:rPr>
        <w:t>behavior</w:t>
      </w:r>
      <w:proofErr w:type="spellEnd"/>
      <w:r w:rsidRPr="008D321C">
        <w:rPr>
          <w:rFonts w:asciiTheme="majorBidi" w:hAnsiTheme="majorBidi" w:cstheme="majorBidi"/>
          <w:sz w:val="24"/>
          <w:szCs w:val="24"/>
        </w:rPr>
        <w:t>, ownership of ICT gadgets, social participation, innovativeness, and social media usage.</w:t>
      </w:r>
    </w:p>
    <w:p w14:paraId="4EBD55A0" w14:textId="77777777" w:rsidR="00D27A9B" w:rsidRPr="008D321C" w:rsidRDefault="00D27A9B" w:rsidP="008D321C">
      <w:pPr>
        <w:numPr>
          <w:ilvl w:val="0"/>
          <w:numId w:val="2"/>
        </w:numPr>
        <w:spacing w:line="240" w:lineRule="auto"/>
        <w:jc w:val="both"/>
        <w:rPr>
          <w:rFonts w:asciiTheme="majorBidi" w:hAnsiTheme="majorBidi" w:cstheme="majorBidi"/>
          <w:sz w:val="24"/>
          <w:szCs w:val="24"/>
        </w:rPr>
      </w:pPr>
      <w:r w:rsidRPr="008D321C">
        <w:rPr>
          <w:rFonts w:asciiTheme="majorBidi" w:hAnsiTheme="majorBidi" w:cstheme="majorBidi"/>
          <w:b/>
          <w:bCs/>
          <w:sz w:val="24"/>
          <w:szCs w:val="24"/>
        </w:rPr>
        <w:t>Skill and Knowledge Variables</w:t>
      </w:r>
      <w:r w:rsidRPr="008D321C">
        <w:rPr>
          <w:rFonts w:asciiTheme="majorBidi" w:hAnsiTheme="majorBidi" w:cstheme="majorBidi"/>
          <w:sz w:val="24"/>
          <w:szCs w:val="24"/>
        </w:rPr>
        <w:t>: Training undergone on ICT.</w:t>
      </w:r>
    </w:p>
    <w:p w14:paraId="5EBBD459" w14:textId="77777777" w:rsidR="00D27A9B" w:rsidRPr="008D321C" w:rsidRDefault="00D27A9B" w:rsidP="008D321C">
      <w:pPr>
        <w:spacing w:line="240" w:lineRule="auto"/>
        <w:jc w:val="both"/>
        <w:rPr>
          <w:rFonts w:asciiTheme="majorBidi" w:hAnsiTheme="majorBidi" w:cstheme="majorBidi"/>
          <w:b/>
          <w:bCs/>
          <w:sz w:val="24"/>
          <w:szCs w:val="24"/>
        </w:rPr>
      </w:pPr>
      <w:r w:rsidRPr="008D321C">
        <w:rPr>
          <w:rFonts w:asciiTheme="majorBidi" w:hAnsiTheme="majorBidi" w:cstheme="majorBidi"/>
          <w:b/>
          <w:bCs/>
          <w:sz w:val="24"/>
          <w:szCs w:val="24"/>
        </w:rPr>
        <w:t>Data Collection</w:t>
      </w:r>
    </w:p>
    <w:p w14:paraId="66CE3E49" w14:textId="079D3B12" w:rsidR="00D27A9B" w:rsidRPr="008D321C" w:rsidRDefault="00D27A9B" w:rsidP="00EF4E53">
      <w:pPr>
        <w:pStyle w:val="NormalWeb"/>
        <w:rPr>
          <w:rFonts w:asciiTheme="majorBidi" w:hAnsiTheme="majorBidi" w:cstheme="majorBidi"/>
        </w:rPr>
      </w:pPr>
      <w:r w:rsidRPr="008D321C">
        <w:rPr>
          <w:rFonts w:asciiTheme="majorBidi" w:hAnsiTheme="majorBidi" w:cstheme="majorBidi"/>
        </w:rPr>
        <w:tab/>
      </w:r>
      <w:r w:rsidR="00EF4E53" w:rsidRPr="00EF4E53">
        <w:rPr>
          <w:rFonts w:asciiTheme="majorBidi" w:hAnsiTheme="majorBidi" w:cstheme="majorBidi"/>
        </w:rPr>
        <w:t>The chosen farmer</w:t>
      </w:r>
      <w:r w:rsidR="004C37F0">
        <w:rPr>
          <w:rFonts w:asciiTheme="majorBidi" w:hAnsiTheme="majorBidi" w:cstheme="majorBidi"/>
        </w:rPr>
        <w:t>’s</w:t>
      </w:r>
      <w:r w:rsidR="00EF4E53" w:rsidRPr="00EF4E53">
        <w:rPr>
          <w:rFonts w:asciiTheme="majorBidi" w:hAnsiTheme="majorBidi" w:cstheme="majorBidi"/>
        </w:rPr>
        <w:t xml:space="preserve"> primary data was gathered using a pre-tested interview </w:t>
      </w:r>
      <w:r w:rsidR="004C37F0">
        <w:rPr>
          <w:rFonts w:asciiTheme="majorBidi" w:hAnsiTheme="majorBidi" w:cstheme="majorBidi"/>
        </w:rPr>
        <w:t>schedule</w:t>
      </w:r>
      <w:r w:rsidR="00EF4E53" w:rsidRPr="00EF4E53">
        <w:rPr>
          <w:rFonts w:asciiTheme="majorBidi" w:hAnsiTheme="majorBidi" w:cstheme="majorBidi"/>
        </w:rPr>
        <w:t>. The interview approach was chosen because it allowed for direct communication and guaranteed replies that were accurate and clear. Based on the multidimensional approach, questions were formulated.</w:t>
      </w:r>
    </w:p>
    <w:p w14:paraId="621D5B28" w14:textId="77777777" w:rsidR="00D27A9B" w:rsidRPr="008D321C" w:rsidRDefault="00D27A9B" w:rsidP="008D321C">
      <w:pPr>
        <w:pStyle w:val="NormalWeb"/>
        <w:rPr>
          <w:rFonts w:asciiTheme="majorBidi" w:hAnsiTheme="majorBidi" w:cstheme="majorBidi"/>
          <w:b/>
          <w:bCs/>
        </w:rPr>
      </w:pPr>
      <w:r w:rsidRPr="008D321C">
        <w:rPr>
          <w:rFonts w:asciiTheme="majorBidi" w:hAnsiTheme="majorBidi" w:cstheme="majorBidi"/>
          <w:b/>
          <w:bCs/>
        </w:rPr>
        <w:t>Data Processing and Analysis</w:t>
      </w:r>
    </w:p>
    <w:p w14:paraId="0D8D5C15" w14:textId="2803464C" w:rsidR="00F0713E" w:rsidRPr="008D321C" w:rsidRDefault="00D27A9B" w:rsidP="00EF4E53">
      <w:pPr>
        <w:pStyle w:val="NormalWeb"/>
        <w:jc w:val="both"/>
        <w:rPr>
          <w:rFonts w:asciiTheme="majorBidi" w:hAnsiTheme="majorBidi" w:cstheme="majorBidi"/>
        </w:rPr>
      </w:pPr>
      <w:r w:rsidRPr="008D321C">
        <w:rPr>
          <w:rFonts w:asciiTheme="majorBidi" w:hAnsiTheme="majorBidi" w:cstheme="majorBidi"/>
        </w:rPr>
        <w:tab/>
      </w:r>
      <w:r w:rsidR="00EF4E53" w:rsidRPr="00EF4E53">
        <w:rPr>
          <w:rFonts w:asciiTheme="majorBidi" w:hAnsiTheme="majorBidi" w:cstheme="majorBidi"/>
        </w:rPr>
        <w:t xml:space="preserve">Using the proper statistical methods, the gathered data was scored, tabulated, classified, and examined. Percentage analysis, frequency analysis, correlation, and multiple linear regression were used to evaluate the </w:t>
      </w:r>
      <w:r w:rsidR="00EC6AA7">
        <w:rPr>
          <w:rFonts w:asciiTheme="majorBidi" w:hAnsiTheme="majorBidi" w:cstheme="majorBidi"/>
        </w:rPr>
        <w:t>extent of utilization</w:t>
      </w:r>
      <w:r w:rsidR="00EF4E53" w:rsidRPr="00EF4E53">
        <w:rPr>
          <w:rFonts w:asciiTheme="majorBidi" w:hAnsiTheme="majorBidi" w:cstheme="majorBidi"/>
        </w:rPr>
        <w:t>, enabling comparison of farmer</w:t>
      </w:r>
      <w:r w:rsidR="00EC6AA7">
        <w:rPr>
          <w:rFonts w:asciiTheme="majorBidi" w:hAnsiTheme="majorBidi" w:cstheme="majorBidi"/>
        </w:rPr>
        <w:t>’s</w:t>
      </w:r>
      <w:r w:rsidR="00EF4E53" w:rsidRPr="00EF4E53">
        <w:rPr>
          <w:rFonts w:asciiTheme="majorBidi" w:hAnsiTheme="majorBidi" w:cstheme="majorBidi"/>
        </w:rPr>
        <w:t xml:space="preserve"> </w:t>
      </w:r>
      <w:r w:rsidR="00EC6AA7">
        <w:rPr>
          <w:rFonts w:asciiTheme="majorBidi" w:hAnsiTheme="majorBidi" w:cstheme="majorBidi"/>
        </w:rPr>
        <w:t>extent</w:t>
      </w:r>
      <w:r w:rsidR="00EF4E53" w:rsidRPr="00EF4E53">
        <w:rPr>
          <w:rFonts w:asciiTheme="majorBidi" w:hAnsiTheme="majorBidi" w:cstheme="majorBidi"/>
        </w:rPr>
        <w:t xml:space="preserve"> of use. To determine the main elements impacting the integration of digital technologies in agriculture, relationships between the degree of ICT use and a few chosen variables were also investigated.</w:t>
      </w:r>
    </w:p>
    <w:p w14:paraId="02B582C5" w14:textId="7E019A10" w:rsidR="00A12C41" w:rsidRDefault="00CB34CD" w:rsidP="008D321C">
      <w:pPr>
        <w:tabs>
          <w:tab w:val="left" w:pos="1418"/>
        </w:tabs>
        <w:spacing w:after="0" w:line="240" w:lineRule="auto"/>
        <w:jc w:val="both"/>
        <w:rPr>
          <w:rFonts w:asciiTheme="majorBidi" w:hAnsiTheme="majorBidi" w:cstheme="majorBidi"/>
          <w:b/>
          <w:bCs/>
          <w:color w:val="000000" w:themeColor="text1"/>
          <w:sz w:val="24"/>
          <w:szCs w:val="24"/>
        </w:rPr>
      </w:pPr>
      <w:r w:rsidRPr="008D321C">
        <w:rPr>
          <w:rFonts w:asciiTheme="majorBidi" w:hAnsiTheme="majorBidi" w:cstheme="majorBidi"/>
          <w:b/>
          <w:bCs/>
          <w:color w:val="000000" w:themeColor="text1"/>
          <w:sz w:val="24"/>
          <w:szCs w:val="24"/>
        </w:rPr>
        <w:t>Results and discussion</w:t>
      </w:r>
    </w:p>
    <w:p w14:paraId="24A79FF8" w14:textId="77777777" w:rsidR="00F023B6" w:rsidRDefault="00F023B6" w:rsidP="00F023B6">
      <w:pPr>
        <w:tabs>
          <w:tab w:val="left" w:pos="1418"/>
        </w:tabs>
        <w:spacing w:after="0" w:line="240" w:lineRule="auto"/>
        <w:jc w:val="both"/>
        <w:rPr>
          <w:rFonts w:asciiTheme="majorBidi" w:hAnsiTheme="majorBidi" w:cstheme="majorBidi"/>
          <w:b/>
          <w:bCs/>
          <w:color w:val="000000" w:themeColor="text1"/>
          <w:sz w:val="24"/>
          <w:szCs w:val="24"/>
        </w:rPr>
      </w:pPr>
    </w:p>
    <w:p w14:paraId="4C646507" w14:textId="55B53B0F" w:rsidR="00F023B6" w:rsidRDefault="00F023B6" w:rsidP="00F023B6">
      <w:pPr>
        <w:tabs>
          <w:tab w:val="left" w:pos="1418"/>
        </w:tabs>
        <w:spacing w:after="0" w:line="240" w:lineRule="auto"/>
        <w:jc w:val="both"/>
        <w:rPr>
          <w:rFonts w:asciiTheme="majorBidi" w:hAnsiTheme="majorBidi" w:cstheme="majorBidi"/>
          <w:b/>
          <w:bCs/>
          <w:color w:val="000000" w:themeColor="text1"/>
          <w:sz w:val="24"/>
          <w:szCs w:val="24"/>
        </w:rPr>
      </w:pPr>
      <w:r w:rsidRPr="00F023B6">
        <w:rPr>
          <w:rFonts w:asciiTheme="majorBidi" w:hAnsiTheme="majorBidi" w:cstheme="majorBidi"/>
          <w:b/>
          <w:bCs/>
          <w:color w:val="000000" w:themeColor="text1"/>
          <w:sz w:val="24"/>
          <w:szCs w:val="24"/>
        </w:rPr>
        <w:t>Distribution of respondents according to their Regressor variables</w:t>
      </w:r>
    </w:p>
    <w:p w14:paraId="0D1DE66E" w14:textId="77777777" w:rsidR="00F023B6" w:rsidRDefault="00F023B6" w:rsidP="00F023B6">
      <w:pPr>
        <w:tabs>
          <w:tab w:val="left" w:pos="1418"/>
        </w:tabs>
        <w:spacing w:after="0" w:line="240" w:lineRule="auto"/>
        <w:jc w:val="both"/>
        <w:rPr>
          <w:rFonts w:ascii="Times New Roman" w:eastAsia="Times New Roman" w:hAnsi="Times New Roman" w:cs="Times New Roman"/>
          <w:b/>
          <w:bCs/>
          <w:sz w:val="24"/>
          <w:szCs w:val="24"/>
          <w:lang w:eastAsia="en-IN"/>
        </w:rPr>
      </w:pPr>
    </w:p>
    <w:p w14:paraId="4C375B9F" w14:textId="4DB0A7B0" w:rsidR="00925080" w:rsidRPr="00925080" w:rsidRDefault="007D5297" w:rsidP="00F023B6">
      <w:pPr>
        <w:tabs>
          <w:tab w:val="left" w:pos="1418"/>
        </w:tabs>
        <w:spacing w:after="0" w:line="240" w:lineRule="auto"/>
        <w:jc w:val="both"/>
        <w:rPr>
          <w:rFonts w:asciiTheme="majorBidi" w:hAnsiTheme="majorBidi" w:cstheme="majorBidi"/>
          <w:b/>
          <w:bCs/>
          <w:color w:val="000000" w:themeColor="text1"/>
          <w:sz w:val="24"/>
          <w:szCs w:val="24"/>
        </w:rPr>
      </w:pPr>
      <w:r>
        <w:rPr>
          <w:rFonts w:ascii="Times New Roman" w:eastAsia="Times New Roman" w:hAnsi="Times New Roman" w:cs="Times New Roman"/>
          <w:b/>
          <w:bCs/>
          <w:sz w:val="24"/>
          <w:szCs w:val="24"/>
          <w:lang w:eastAsia="en-IN"/>
        </w:rPr>
        <w:t>Age</w:t>
      </w:r>
    </w:p>
    <w:p w14:paraId="5CD63709" w14:textId="77777777" w:rsidR="00F023B6" w:rsidRDefault="00925080" w:rsidP="00F023B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Pr="00925080">
        <w:rPr>
          <w:rFonts w:ascii="Times New Roman" w:eastAsia="Times New Roman" w:hAnsi="Times New Roman" w:cs="Times New Roman"/>
          <w:sz w:val="24"/>
          <w:szCs w:val="24"/>
          <w:lang w:eastAsia="en-IN"/>
        </w:rPr>
        <w:t>The distribution of respondents by age revealed that a majority (65%) belonged to the middle-aged group (36-45 years), followed by older respondents (25%) and younger respondents (10%). This indicates that the primary decision-makers in farming activities were predominantly middle-aged individuals, likely contributing to their extensive experience and established practices.</w:t>
      </w:r>
    </w:p>
    <w:p w14:paraId="04348CD6" w14:textId="40CB9314" w:rsidR="00925080" w:rsidRPr="00925080" w:rsidRDefault="00925080" w:rsidP="00F023B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25080">
        <w:rPr>
          <w:rFonts w:ascii="Times New Roman" w:eastAsia="Times New Roman" w:hAnsi="Times New Roman" w:cs="Times New Roman"/>
          <w:b/>
          <w:bCs/>
          <w:sz w:val="24"/>
          <w:szCs w:val="24"/>
          <w:lang w:eastAsia="en-IN"/>
        </w:rPr>
        <w:lastRenderedPageBreak/>
        <w:t>Educational Status</w:t>
      </w:r>
    </w:p>
    <w:p w14:paraId="6F0BA1BE" w14:textId="54CC09F3" w:rsidR="00925080" w:rsidRPr="00925080" w:rsidRDefault="00892897"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Educational attainment varied significantly, with the highest proportion (29.16%) having higher secondary education, while 24.19% had collegiate education. A notable portion (13.33%) were illiterate. This educational disparity may impact their capacity to adopt modern agricultural technologies and practices.</w:t>
      </w:r>
    </w:p>
    <w:p w14:paraId="2C48E91B"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Occupational Status</w:t>
      </w:r>
    </w:p>
    <w:p w14:paraId="04237B84" w14:textId="32A69794" w:rsidR="00925080" w:rsidRPr="00925080" w:rsidRDefault="00892897"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The data showed that 78.33% of respondents were engaged in agriculture as their primary occupation, reflecting the region's agrarian economy. The remaining 21.67% considered agriculture as their secondary occupation, possibly supplementing other income sources.</w:t>
      </w:r>
    </w:p>
    <w:p w14:paraId="60462E19"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Farm Size</w:t>
      </w:r>
    </w:p>
    <w:p w14:paraId="7F63694B" w14:textId="3C11DC9C" w:rsidR="00925080" w:rsidRPr="00925080" w:rsidRDefault="00892897"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The majority (65%) were small farmers, indicating the prevalence of small-scale farming systems. Marginal farmers constituted 11.66%, while 23.34% were big farmers, underscoring the challenges smaller landholders may face in resource mobilization and sustainability.</w:t>
      </w:r>
    </w:p>
    <w:p w14:paraId="23CB57E3"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Farming Experience</w:t>
      </w:r>
    </w:p>
    <w:p w14:paraId="4AF759D5" w14:textId="767FFA86" w:rsidR="00925080" w:rsidRPr="00925080" w:rsidRDefault="002E65B4"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Most respondents had medium (45%) or low (40.83%) experience, while only 14.17% had extensive experience (&gt;20 years). This suggests that a significant portion of the population may still be developing advanced farming skills.</w:t>
      </w:r>
    </w:p>
    <w:p w14:paraId="0E3E2D54"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Digital Literacy</w:t>
      </w:r>
    </w:p>
    <w:p w14:paraId="025DA70B" w14:textId="26BADFEA" w:rsidR="00925080" w:rsidRPr="00925080" w:rsidRDefault="002E65B4"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Digital literacy was moderate for 37.5% of respondents, while 35% reported low literacy and 27.5% had high literacy. This suggests a need for targeted digital training initiatives to enhance farmers' technological capabilities.</w:t>
      </w:r>
    </w:p>
    <w:p w14:paraId="5DDDF4F6"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Annual Income</w:t>
      </w:r>
    </w:p>
    <w:p w14:paraId="270B6267" w14:textId="097D074F" w:rsidR="00925080" w:rsidRPr="00925080" w:rsidRDefault="002A45B9"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Nearly half (46.66%) had low income, followed by 41.67% in the medium-income category and only 11.67% reporting high income. This income disparity highlights potential financial constraints in adopting advanced agricultural practices.</w:t>
      </w:r>
    </w:p>
    <w:p w14:paraId="7ACADC83"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Information Seeking Behaviour</w:t>
      </w:r>
    </w:p>
    <w:p w14:paraId="537A7849" w14:textId="1C8E1507" w:rsidR="00925080" w:rsidRPr="00925080" w:rsidRDefault="002A45B9"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 xml:space="preserve">A significant proportion (45%) exhibited medium information-seeking </w:t>
      </w:r>
      <w:proofErr w:type="spellStart"/>
      <w:r w:rsidR="00925080" w:rsidRPr="00925080">
        <w:rPr>
          <w:rFonts w:ascii="Times New Roman" w:eastAsia="Times New Roman" w:hAnsi="Times New Roman" w:cs="Times New Roman"/>
          <w:sz w:val="24"/>
          <w:szCs w:val="24"/>
          <w:lang w:eastAsia="en-IN"/>
        </w:rPr>
        <w:t>behavior</w:t>
      </w:r>
      <w:proofErr w:type="spellEnd"/>
      <w:r w:rsidR="00925080" w:rsidRPr="00925080">
        <w:rPr>
          <w:rFonts w:ascii="Times New Roman" w:eastAsia="Times New Roman" w:hAnsi="Times New Roman" w:cs="Times New Roman"/>
          <w:sz w:val="24"/>
          <w:szCs w:val="24"/>
          <w:lang w:eastAsia="en-IN"/>
        </w:rPr>
        <w:t>, while 34.17% showed high engagement. This suggests a positive inclination towards exploring new agricultural methods.</w:t>
      </w:r>
    </w:p>
    <w:p w14:paraId="1C657B89"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Ownership of ICT Gadgets</w:t>
      </w:r>
    </w:p>
    <w:p w14:paraId="4D4039A6" w14:textId="2342A84D" w:rsidR="002F5BD8" w:rsidRPr="00ED4C40" w:rsidRDefault="00167AF3" w:rsidP="00ED4C4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Mobile phones/smartphones were the most common ICT gadgets (35.83%), followed by televisions (27.5%). Limited ownership of computers/laptops (6.66%) suggests barriers to accessing advanced digital platforms.</w:t>
      </w:r>
    </w:p>
    <w:p w14:paraId="661BAE5E" w14:textId="33A49DA3"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Social Participation</w:t>
      </w:r>
    </w:p>
    <w:p w14:paraId="4EFD4B9A" w14:textId="62F04047" w:rsidR="00925080" w:rsidRDefault="00167AF3"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ab/>
      </w:r>
      <w:r w:rsidR="00925080" w:rsidRPr="00925080">
        <w:rPr>
          <w:rFonts w:ascii="Times New Roman" w:eastAsia="Times New Roman" w:hAnsi="Times New Roman" w:cs="Times New Roman"/>
          <w:sz w:val="24"/>
          <w:szCs w:val="24"/>
          <w:lang w:eastAsia="en-IN"/>
        </w:rPr>
        <w:t>More than half (53.33%) exhibited medium social participation, while 25% had low participation. Enhanced social involvement could potentially improve knowledge exchange and adoption of new technologies.</w:t>
      </w:r>
    </w:p>
    <w:p w14:paraId="664A2BA9"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Innovativeness</w:t>
      </w:r>
    </w:p>
    <w:p w14:paraId="4679CEA2" w14:textId="35DEDA55" w:rsidR="00925080" w:rsidRPr="00925080" w:rsidRDefault="00167AF3"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Over half (54.16%) preferred adopting technologies after observing successful implementations, while 40% were early adopters. Only 5.84% delayed adoption, indicating a generally receptive attitude towards innovation.</w:t>
      </w:r>
    </w:p>
    <w:p w14:paraId="49F8E754"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Social Media Usage</w:t>
      </w:r>
    </w:p>
    <w:p w14:paraId="6CCF707B" w14:textId="0A8BF2B8" w:rsidR="00925080" w:rsidRPr="00925080" w:rsidRDefault="00830774" w:rsidP="00925080">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Medium social media usage dominated (71.67%), indicating that social platforms are emerging as key information channels for farmers.</w:t>
      </w:r>
    </w:p>
    <w:p w14:paraId="6D1B1F42" w14:textId="77777777" w:rsidR="00925080" w:rsidRPr="00925080" w:rsidRDefault="00925080" w:rsidP="0092508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25080">
        <w:rPr>
          <w:rFonts w:ascii="Times New Roman" w:eastAsia="Times New Roman" w:hAnsi="Times New Roman" w:cs="Times New Roman"/>
          <w:b/>
          <w:bCs/>
          <w:sz w:val="24"/>
          <w:szCs w:val="24"/>
          <w:lang w:eastAsia="en-IN"/>
        </w:rPr>
        <w:t>Training on ICT</w:t>
      </w:r>
    </w:p>
    <w:p w14:paraId="055CD5C1" w14:textId="1BBAB5A9" w:rsidR="00E63C30" w:rsidRDefault="00830774" w:rsidP="00830774">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25080" w:rsidRPr="00925080">
        <w:rPr>
          <w:rFonts w:ascii="Times New Roman" w:eastAsia="Times New Roman" w:hAnsi="Times New Roman" w:cs="Times New Roman"/>
          <w:sz w:val="24"/>
          <w:szCs w:val="24"/>
          <w:lang w:eastAsia="en-IN"/>
        </w:rPr>
        <w:t>A large proportion (70.83%) had no ICT training, underscoring the need for improved access to digital learning programs.</w:t>
      </w:r>
    </w:p>
    <w:p w14:paraId="5F5385D7" w14:textId="3B4329C8" w:rsidR="00E03287" w:rsidRPr="00E03287" w:rsidRDefault="00E03287" w:rsidP="00E03287">
      <w:pPr>
        <w:tabs>
          <w:tab w:val="left" w:pos="1418"/>
        </w:tabs>
        <w:spacing w:after="0" w:line="240" w:lineRule="auto"/>
        <w:jc w:val="both"/>
        <w:rPr>
          <w:rFonts w:asciiTheme="majorBidi" w:hAnsiTheme="majorBidi" w:cstheme="majorBidi"/>
          <w:b/>
          <w:bCs/>
          <w:color w:val="000000" w:themeColor="text1"/>
          <w:sz w:val="24"/>
          <w:szCs w:val="24"/>
        </w:rPr>
      </w:pPr>
      <w:r w:rsidRPr="00F023B6">
        <w:rPr>
          <w:rFonts w:asciiTheme="majorBidi" w:hAnsiTheme="majorBidi" w:cstheme="majorBidi"/>
          <w:b/>
          <w:bCs/>
          <w:color w:val="000000" w:themeColor="text1"/>
          <w:sz w:val="24"/>
          <w:szCs w:val="24"/>
        </w:rPr>
        <w:t>Distribution of respondents according to their Regress</w:t>
      </w:r>
      <w:r>
        <w:rPr>
          <w:rFonts w:asciiTheme="majorBidi" w:hAnsiTheme="majorBidi" w:cstheme="majorBidi"/>
          <w:b/>
          <w:bCs/>
          <w:color w:val="000000" w:themeColor="text1"/>
          <w:sz w:val="24"/>
          <w:szCs w:val="24"/>
        </w:rPr>
        <w:t>ed</w:t>
      </w:r>
      <w:r w:rsidRPr="00F023B6">
        <w:rPr>
          <w:rFonts w:asciiTheme="majorBidi" w:hAnsiTheme="majorBidi" w:cstheme="majorBidi"/>
          <w:b/>
          <w:bCs/>
          <w:color w:val="000000" w:themeColor="text1"/>
          <w:sz w:val="24"/>
          <w:szCs w:val="24"/>
        </w:rPr>
        <w:t xml:space="preserve"> variables</w:t>
      </w:r>
    </w:p>
    <w:p w14:paraId="759AA62C" w14:textId="77777777" w:rsidR="00957B27" w:rsidRPr="00957B27" w:rsidRDefault="00957B27" w:rsidP="00457C6D">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57B27">
        <w:rPr>
          <w:rFonts w:ascii="Times New Roman" w:eastAsia="Times New Roman" w:hAnsi="Times New Roman" w:cs="Times New Roman"/>
          <w:b/>
          <w:bCs/>
          <w:sz w:val="24"/>
          <w:szCs w:val="24"/>
          <w:lang w:eastAsia="en-IN"/>
        </w:rPr>
        <w:t>Utilization of ICT Gadgets</w:t>
      </w:r>
    </w:p>
    <w:p w14:paraId="48E5CC69" w14:textId="4C5728B1" w:rsidR="00957B27" w:rsidRPr="00957B27" w:rsidRDefault="00957B27" w:rsidP="00457C6D">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Pr="00957B27">
        <w:rPr>
          <w:rFonts w:ascii="Times New Roman" w:eastAsia="Times New Roman" w:hAnsi="Times New Roman" w:cs="Times New Roman"/>
          <w:sz w:val="24"/>
          <w:szCs w:val="24"/>
          <w:lang w:eastAsia="en-IN"/>
        </w:rPr>
        <w:t xml:space="preserve">Television (62.5%) and mobile phones (41.66%) were the most frequently used gadgets, highlighting their role in information dissemination. In contrast, tools like </w:t>
      </w:r>
      <w:proofErr w:type="spellStart"/>
      <w:r w:rsidRPr="00957B27">
        <w:rPr>
          <w:rFonts w:ascii="Times New Roman" w:eastAsia="Times New Roman" w:hAnsi="Times New Roman" w:cs="Times New Roman"/>
          <w:sz w:val="24"/>
          <w:szCs w:val="24"/>
          <w:lang w:eastAsia="en-IN"/>
        </w:rPr>
        <w:t>pendrives</w:t>
      </w:r>
      <w:proofErr w:type="spellEnd"/>
      <w:r w:rsidRPr="00957B27">
        <w:rPr>
          <w:rFonts w:ascii="Times New Roman" w:eastAsia="Times New Roman" w:hAnsi="Times New Roman" w:cs="Times New Roman"/>
          <w:sz w:val="24"/>
          <w:szCs w:val="24"/>
          <w:lang w:eastAsia="en-IN"/>
        </w:rPr>
        <w:t xml:space="preserve"> (20.83%) and e-agricultural magazines (16.67%) had lower adoption, indicating limited digital literacy.</w:t>
      </w:r>
    </w:p>
    <w:p w14:paraId="32DFBDAC" w14:textId="77777777" w:rsidR="00957B27" w:rsidRPr="00957B27" w:rsidRDefault="00957B27" w:rsidP="00457C6D">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57B27">
        <w:rPr>
          <w:rFonts w:ascii="Times New Roman" w:eastAsia="Times New Roman" w:hAnsi="Times New Roman" w:cs="Times New Roman"/>
          <w:b/>
          <w:bCs/>
          <w:sz w:val="24"/>
          <w:szCs w:val="24"/>
          <w:lang w:eastAsia="en-IN"/>
        </w:rPr>
        <w:t>Utilization of Agricultural Portals</w:t>
      </w:r>
    </w:p>
    <w:p w14:paraId="4C7C4E0B" w14:textId="46C0E31F" w:rsidR="00957B27" w:rsidRPr="00957B27" w:rsidRDefault="00957B27" w:rsidP="00457C6D">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Pr="00957B27">
        <w:rPr>
          <w:rFonts w:ascii="Times New Roman" w:eastAsia="Times New Roman" w:hAnsi="Times New Roman" w:cs="Times New Roman"/>
          <w:sz w:val="24"/>
          <w:szCs w:val="24"/>
          <w:lang w:eastAsia="en-IN"/>
        </w:rPr>
        <w:t xml:space="preserve">Portals such as </w:t>
      </w:r>
      <w:r w:rsidRPr="00957B27">
        <w:rPr>
          <w:rFonts w:ascii="Times New Roman" w:eastAsia="Times New Roman" w:hAnsi="Times New Roman" w:cs="Times New Roman"/>
          <w:b/>
          <w:bCs/>
          <w:sz w:val="24"/>
          <w:szCs w:val="24"/>
          <w:lang w:eastAsia="en-IN"/>
        </w:rPr>
        <w:t>TNAU AGRITECH</w:t>
      </w:r>
      <w:r w:rsidRPr="00957B27">
        <w:rPr>
          <w:rFonts w:ascii="Times New Roman" w:eastAsia="Times New Roman" w:hAnsi="Times New Roman" w:cs="Times New Roman"/>
          <w:sz w:val="24"/>
          <w:szCs w:val="24"/>
          <w:lang w:eastAsia="en-IN"/>
        </w:rPr>
        <w:t xml:space="preserve"> (39.16%) and </w:t>
      </w:r>
      <w:r w:rsidRPr="00957B27">
        <w:rPr>
          <w:rFonts w:ascii="Times New Roman" w:eastAsia="Times New Roman" w:hAnsi="Times New Roman" w:cs="Times New Roman"/>
          <w:b/>
          <w:bCs/>
          <w:sz w:val="24"/>
          <w:szCs w:val="24"/>
          <w:lang w:eastAsia="en-IN"/>
        </w:rPr>
        <w:t>AGRISNET</w:t>
      </w:r>
      <w:r w:rsidRPr="00957B27">
        <w:rPr>
          <w:rFonts w:ascii="Times New Roman" w:eastAsia="Times New Roman" w:hAnsi="Times New Roman" w:cs="Times New Roman"/>
          <w:sz w:val="24"/>
          <w:szCs w:val="24"/>
          <w:lang w:eastAsia="en-IN"/>
        </w:rPr>
        <w:t xml:space="preserve"> (40%) were widely used, while </w:t>
      </w:r>
      <w:r w:rsidRPr="00957B27">
        <w:rPr>
          <w:rFonts w:ascii="Times New Roman" w:eastAsia="Times New Roman" w:hAnsi="Times New Roman" w:cs="Times New Roman"/>
          <w:b/>
          <w:bCs/>
          <w:sz w:val="24"/>
          <w:szCs w:val="24"/>
          <w:lang w:eastAsia="en-IN"/>
        </w:rPr>
        <w:t>e-Krishi Kendra</w:t>
      </w:r>
      <w:r w:rsidRPr="00957B27">
        <w:rPr>
          <w:rFonts w:ascii="Times New Roman" w:eastAsia="Times New Roman" w:hAnsi="Times New Roman" w:cs="Times New Roman"/>
          <w:sz w:val="24"/>
          <w:szCs w:val="24"/>
          <w:lang w:eastAsia="en-IN"/>
        </w:rPr>
        <w:t xml:space="preserve"> (56.66%) and </w:t>
      </w:r>
      <w:r w:rsidRPr="00957B27">
        <w:rPr>
          <w:rFonts w:ascii="Times New Roman" w:eastAsia="Times New Roman" w:hAnsi="Times New Roman" w:cs="Times New Roman"/>
          <w:b/>
          <w:bCs/>
          <w:sz w:val="24"/>
          <w:szCs w:val="24"/>
          <w:lang w:eastAsia="en-IN"/>
        </w:rPr>
        <w:t>AGMARKNET</w:t>
      </w:r>
      <w:r w:rsidRPr="00957B27">
        <w:rPr>
          <w:rFonts w:ascii="Times New Roman" w:eastAsia="Times New Roman" w:hAnsi="Times New Roman" w:cs="Times New Roman"/>
          <w:sz w:val="24"/>
          <w:szCs w:val="24"/>
          <w:lang w:eastAsia="en-IN"/>
        </w:rPr>
        <w:t xml:space="preserve"> (63.33%) saw minimal engagement, reflecting awareness gaps.</w:t>
      </w:r>
    </w:p>
    <w:p w14:paraId="57CADEAD" w14:textId="77777777" w:rsidR="00957B27" w:rsidRPr="00957B27" w:rsidRDefault="00957B27" w:rsidP="00457C6D">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57B27">
        <w:rPr>
          <w:rFonts w:ascii="Times New Roman" w:eastAsia="Times New Roman" w:hAnsi="Times New Roman" w:cs="Times New Roman"/>
          <w:b/>
          <w:bCs/>
          <w:sz w:val="24"/>
          <w:szCs w:val="24"/>
          <w:lang w:eastAsia="en-IN"/>
        </w:rPr>
        <w:t>Utilization of VKCs and Telephony Services</w:t>
      </w:r>
    </w:p>
    <w:p w14:paraId="1CCD7528" w14:textId="70D5E76A" w:rsidR="00957B27" w:rsidRPr="00957B27" w:rsidRDefault="00957B27" w:rsidP="00457C6D">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Pr="00957B27">
        <w:rPr>
          <w:rFonts w:ascii="Times New Roman" w:eastAsia="Times New Roman" w:hAnsi="Times New Roman" w:cs="Times New Roman"/>
          <w:sz w:val="24"/>
          <w:szCs w:val="24"/>
          <w:lang w:eastAsia="en-IN"/>
        </w:rPr>
        <w:t xml:space="preserve">Village Knowledge Centres (VKCs) had moderate usage (25%), while services like the </w:t>
      </w:r>
      <w:r w:rsidRPr="00957B27">
        <w:rPr>
          <w:rFonts w:ascii="Times New Roman" w:eastAsia="Times New Roman" w:hAnsi="Times New Roman" w:cs="Times New Roman"/>
          <w:b/>
          <w:bCs/>
          <w:sz w:val="24"/>
          <w:szCs w:val="24"/>
          <w:lang w:eastAsia="en-IN"/>
        </w:rPr>
        <w:t>Farmers Call Centre</w:t>
      </w:r>
      <w:r w:rsidRPr="00957B27">
        <w:rPr>
          <w:rFonts w:ascii="Times New Roman" w:eastAsia="Times New Roman" w:hAnsi="Times New Roman" w:cs="Times New Roman"/>
          <w:sz w:val="24"/>
          <w:szCs w:val="24"/>
          <w:lang w:eastAsia="en-IN"/>
        </w:rPr>
        <w:t xml:space="preserve"> had low adoption (49.16% never), emphasizing the need for improved outreach.</w:t>
      </w:r>
    </w:p>
    <w:p w14:paraId="11143F00" w14:textId="77777777" w:rsidR="00957B27" w:rsidRPr="00957B27" w:rsidRDefault="00957B27" w:rsidP="00457C6D">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957B27">
        <w:rPr>
          <w:rFonts w:ascii="Times New Roman" w:eastAsia="Times New Roman" w:hAnsi="Times New Roman" w:cs="Times New Roman"/>
          <w:b/>
          <w:bCs/>
          <w:sz w:val="24"/>
          <w:szCs w:val="24"/>
          <w:lang w:eastAsia="en-IN"/>
        </w:rPr>
        <w:t>Utilization of Mobile Apps</w:t>
      </w:r>
    </w:p>
    <w:p w14:paraId="2CEFC0CD" w14:textId="36596BF1" w:rsidR="002F5BD8" w:rsidRPr="00101DE8" w:rsidRDefault="00957B27" w:rsidP="00101DE8">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Pr="00957B27">
        <w:rPr>
          <w:rFonts w:ascii="Times New Roman" w:eastAsia="Times New Roman" w:hAnsi="Times New Roman" w:cs="Times New Roman"/>
          <w:sz w:val="24"/>
          <w:szCs w:val="24"/>
          <w:lang w:eastAsia="en-IN"/>
        </w:rPr>
        <w:t xml:space="preserve">Popular apps like the </w:t>
      </w:r>
      <w:r w:rsidRPr="00957B27">
        <w:rPr>
          <w:rFonts w:ascii="Times New Roman" w:eastAsia="Times New Roman" w:hAnsi="Times New Roman" w:cs="Times New Roman"/>
          <w:b/>
          <w:bCs/>
          <w:sz w:val="24"/>
          <w:szCs w:val="24"/>
          <w:lang w:eastAsia="en-IN"/>
        </w:rPr>
        <w:t>Paddy Expert System</w:t>
      </w:r>
      <w:r w:rsidRPr="00957B27">
        <w:rPr>
          <w:rFonts w:ascii="Times New Roman" w:eastAsia="Times New Roman" w:hAnsi="Times New Roman" w:cs="Times New Roman"/>
          <w:sz w:val="24"/>
          <w:szCs w:val="24"/>
          <w:lang w:eastAsia="en-IN"/>
        </w:rPr>
        <w:t xml:space="preserve"> (40.83%) and </w:t>
      </w:r>
      <w:proofErr w:type="spellStart"/>
      <w:r w:rsidRPr="00957B27">
        <w:rPr>
          <w:rFonts w:ascii="Times New Roman" w:eastAsia="Times New Roman" w:hAnsi="Times New Roman" w:cs="Times New Roman"/>
          <w:b/>
          <w:bCs/>
          <w:sz w:val="24"/>
          <w:szCs w:val="24"/>
          <w:lang w:eastAsia="en-IN"/>
        </w:rPr>
        <w:t>Uzhavan</w:t>
      </w:r>
      <w:proofErr w:type="spellEnd"/>
      <w:r w:rsidRPr="00957B27">
        <w:rPr>
          <w:rFonts w:ascii="Times New Roman" w:eastAsia="Times New Roman" w:hAnsi="Times New Roman" w:cs="Times New Roman"/>
          <w:b/>
          <w:bCs/>
          <w:sz w:val="24"/>
          <w:szCs w:val="24"/>
          <w:lang w:eastAsia="en-IN"/>
        </w:rPr>
        <w:t xml:space="preserve"> app</w:t>
      </w:r>
      <w:r w:rsidRPr="00957B27">
        <w:rPr>
          <w:rFonts w:ascii="Times New Roman" w:eastAsia="Times New Roman" w:hAnsi="Times New Roman" w:cs="Times New Roman"/>
          <w:sz w:val="24"/>
          <w:szCs w:val="24"/>
          <w:lang w:eastAsia="en-IN"/>
        </w:rPr>
        <w:t xml:space="preserve"> (37.5%) showed strong engagement. Conversely, crop-specific apps such as the </w:t>
      </w:r>
      <w:r w:rsidRPr="00957B27">
        <w:rPr>
          <w:rFonts w:ascii="Times New Roman" w:eastAsia="Times New Roman" w:hAnsi="Times New Roman" w:cs="Times New Roman"/>
          <w:b/>
          <w:bCs/>
          <w:sz w:val="24"/>
          <w:szCs w:val="24"/>
          <w:lang w:eastAsia="en-IN"/>
        </w:rPr>
        <w:t>Sugarcane Expert System</w:t>
      </w:r>
      <w:r w:rsidRPr="00957B27">
        <w:rPr>
          <w:rFonts w:ascii="Times New Roman" w:eastAsia="Times New Roman" w:hAnsi="Times New Roman" w:cs="Times New Roman"/>
          <w:sz w:val="24"/>
          <w:szCs w:val="24"/>
          <w:lang w:eastAsia="en-IN"/>
        </w:rPr>
        <w:t xml:space="preserve"> (55% never) had low usage, indicating limited awareness.</w:t>
      </w:r>
    </w:p>
    <w:p w14:paraId="2CD941F4" w14:textId="60620F3F" w:rsidR="00957B27" w:rsidRPr="009C1636" w:rsidRDefault="00957B27" w:rsidP="009C163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57B27">
        <w:rPr>
          <w:rFonts w:ascii="Times New Roman" w:eastAsia="Times New Roman" w:hAnsi="Times New Roman" w:cs="Times New Roman"/>
          <w:b/>
          <w:bCs/>
          <w:sz w:val="24"/>
          <w:szCs w:val="24"/>
          <w:lang w:eastAsia="en-IN"/>
        </w:rPr>
        <w:t>Utilization of Social Media</w:t>
      </w:r>
    </w:p>
    <w:p w14:paraId="25C3EB15" w14:textId="1600E6DF" w:rsidR="00957B27" w:rsidRPr="00957B27" w:rsidRDefault="00957B27" w:rsidP="00457C6D">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ab/>
      </w:r>
      <w:r w:rsidRPr="00957B27">
        <w:rPr>
          <w:rFonts w:ascii="Times New Roman" w:eastAsia="Times New Roman" w:hAnsi="Times New Roman" w:cs="Times New Roman"/>
          <w:b/>
          <w:bCs/>
          <w:sz w:val="24"/>
          <w:szCs w:val="24"/>
          <w:lang w:eastAsia="en-IN"/>
        </w:rPr>
        <w:t>YouTube</w:t>
      </w:r>
      <w:r w:rsidRPr="00957B27">
        <w:rPr>
          <w:rFonts w:ascii="Times New Roman" w:eastAsia="Times New Roman" w:hAnsi="Times New Roman" w:cs="Times New Roman"/>
          <w:sz w:val="24"/>
          <w:szCs w:val="24"/>
          <w:lang w:eastAsia="en-IN"/>
        </w:rPr>
        <w:t xml:space="preserve"> (41.67%) and </w:t>
      </w:r>
      <w:r w:rsidRPr="00957B27">
        <w:rPr>
          <w:rFonts w:ascii="Times New Roman" w:eastAsia="Times New Roman" w:hAnsi="Times New Roman" w:cs="Times New Roman"/>
          <w:b/>
          <w:bCs/>
          <w:sz w:val="24"/>
          <w:szCs w:val="24"/>
          <w:lang w:eastAsia="en-IN"/>
        </w:rPr>
        <w:t>WhatsApp</w:t>
      </w:r>
      <w:r w:rsidRPr="00957B27">
        <w:rPr>
          <w:rFonts w:ascii="Times New Roman" w:eastAsia="Times New Roman" w:hAnsi="Times New Roman" w:cs="Times New Roman"/>
          <w:sz w:val="24"/>
          <w:szCs w:val="24"/>
          <w:lang w:eastAsia="en-IN"/>
        </w:rPr>
        <w:t xml:space="preserve"> (28.33%) were prominent, while platforms like </w:t>
      </w:r>
      <w:r w:rsidRPr="00957B27">
        <w:rPr>
          <w:rFonts w:ascii="Times New Roman" w:eastAsia="Times New Roman" w:hAnsi="Times New Roman" w:cs="Times New Roman"/>
          <w:b/>
          <w:bCs/>
          <w:sz w:val="24"/>
          <w:szCs w:val="24"/>
          <w:lang w:eastAsia="en-IN"/>
        </w:rPr>
        <w:t>Twitter</w:t>
      </w:r>
      <w:r w:rsidRPr="00957B27">
        <w:rPr>
          <w:rFonts w:ascii="Times New Roman" w:eastAsia="Times New Roman" w:hAnsi="Times New Roman" w:cs="Times New Roman"/>
          <w:sz w:val="24"/>
          <w:szCs w:val="24"/>
          <w:lang w:eastAsia="en-IN"/>
        </w:rPr>
        <w:t xml:space="preserve"> (55.83% rarely) and </w:t>
      </w:r>
      <w:r w:rsidRPr="00957B27">
        <w:rPr>
          <w:rFonts w:ascii="Times New Roman" w:eastAsia="Times New Roman" w:hAnsi="Times New Roman" w:cs="Times New Roman"/>
          <w:b/>
          <w:bCs/>
          <w:sz w:val="24"/>
          <w:szCs w:val="24"/>
          <w:lang w:eastAsia="en-IN"/>
        </w:rPr>
        <w:t>Instagram</w:t>
      </w:r>
      <w:r w:rsidRPr="00957B27">
        <w:rPr>
          <w:rFonts w:ascii="Times New Roman" w:eastAsia="Times New Roman" w:hAnsi="Times New Roman" w:cs="Times New Roman"/>
          <w:sz w:val="24"/>
          <w:szCs w:val="24"/>
          <w:lang w:eastAsia="en-IN"/>
        </w:rPr>
        <w:t xml:space="preserve"> (42.5% never) saw minimal engagement.</w:t>
      </w:r>
    </w:p>
    <w:p w14:paraId="05D5179A" w14:textId="7AB016F3" w:rsidR="00E03287" w:rsidRPr="00E03287" w:rsidRDefault="00E03287" w:rsidP="009E7AEC">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E03287">
        <w:rPr>
          <w:rFonts w:ascii="Times New Roman" w:eastAsia="Times New Roman" w:hAnsi="Times New Roman" w:cs="Times New Roman"/>
          <w:b/>
          <w:bCs/>
          <w:sz w:val="24"/>
          <w:szCs w:val="24"/>
          <w:lang w:eastAsia="en-IN"/>
        </w:rPr>
        <w:lastRenderedPageBreak/>
        <w:t>Key findings</w:t>
      </w:r>
    </w:p>
    <w:p w14:paraId="0472CF1E" w14:textId="28ADEB3E" w:rsidR="000F22B8" w:rsidRDefault="009E7AEC" w:rsidP="0097320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Pr="009E7AEC">
        <w:rPr>
          <w:rFonts w:ascii="Times New Roman" w:eastAsia="Times New Roman" w:hAnsi="Times New Roman" w:cs="Times New Roman"/>
          <w:sz w:val="24"/>
          <w:szCs w:val="24"/>
          <w:lang w:eastAsia="en-IN"/>
        </w:rPr>
        <w:t xml:space="preserve">The findings highlight that while several socio-economic and </w:t>
      </w:r>
      <w:proofErr w:type="spellStart"/>
      <w:r w:rsidRPr="009E7AEC">
        <w:rPr>
          <w:rFonts w:ascii="Times New Roman" w:eastAsia="Times New Roman" w:hAnsi="Times New Roman" w:cs="Times New Roman"/>
          <w:sz w:val="24"/>
          <w:szCs w:val="24"/>
          <w:lang w:eastAsia="en-IN"/>
        </w:rPr>
        <w:t>behavioral</w:t>
      </w:r>
      <w:proofErr w:type="spellEnd"/>
      <w:r w:rsidRPr="009E7AEC">
        <w:rPr>
          <w:rFonts w:ascii="Times New Roman" w:eastAsia="Times New Roman" w:hAnsi="Times New Roman" w:cs="Times New Roman"/>
          <w:sz w:val="24"/>
          <w:szCs w:val="24"/>
          <w:lang w:eastAsia="en-IN"/>
        </w:rPr>
        <w:t xml:space="preserve"> factors correlate with ICT utilization, </w:t>
      </w:r>
      <w:r w:rsidRPr="009E7AEC">
        <w:rPr>
          <w:rFonts w:ascii="Times New Roman" w:eastAsia="Times New Roman" w:hAnsi="Times New Roman" w:cs="Times New Roman"/>
          <w:b/>
          <w:bCs/>
          <w:sz w:val="24"/>
          <w:szCs w:val="24"/>
          <w:lang w:eastAsia="en-IN"/>
        </w:rPr>
        <w:t>social media usage</w:t>
      </w:r>
      <w:r w:rsidRPr="009E7AEC">
        <w:rPr>
          <w:rFonts w:ascii="Times New Roman" w:eastAsia="Times New Roman" w:hAnsi="Times New Roman" w:cs="Times New Roman"/>
          <w:sz w:val="24"/>
          <w:szCs w:val="24"/>
          <w:lang w:eastAsia="en-IN"/>
        </w:rPr>
        <w:t xml:space="preserve"> emerges as the most significant predictor. This emphasizes its crucial role in modern agricultural practices by enhancing information access, knowledge sharing, and technology adoption. Additionally, improving </w:t>
      </w:r>
      <w:r w:rsidRPr="009E7AEC">
        <w:rPr>
          <w:rFonts w:ascii="Times New Roman" w:eastAsia="Times New Roman" w:hAnsi="Times New Roman" w:cs="Times New Roman"/>
          <w:b/>
          <w:bCs/>
          <w:sz w:val="24"/>
          <w:szCs w:val="24"/>
          <w:lang w:eastAsia="en-IN"/>
        </w:rPr>
        <w:t>digital literacy</w:t>
      </w:r>
      <w:r w:rsidRPr="009E7AEC">
        <w:rPr>
          <w:rFonts w:ascii="Times New Roman" w:eastAsia="Times New Roman" w:hAnsi="Times New Roman" w:cs="Times New Roman"/>
          <w:sz w:val="24"/>
          <w:szCs w:val="24"/>
          <w:lang w:eastAsia="en-IN"/>
        </w:rPr>
        <w:t xml:space="preserve">, encouraging </w:t>
      </w:r>
      <w:r w:rsidRPr="009E7AEC">
        <w:rPr>
          <w:rFonts w:ascii="Times New Roman" w:eastAsia="Times New Roman" w:hAnsi="Times New Roman" w:cs="Times New Roman"/>
          <w:b/>
          <w:bCs/>
          <w:sz w:val="24"/>
          <w:szCs w:val="24"/>
          <w:lang w:eastAsia="en-IN"/>
        </w:rPr>
        <w:t>social participation</w:t>
      </w:r>
      <w:r w:rsidRPr="009E7AEC">
        <w:rPr>
          <w:rFonts w:ascii="Times New Roman" w:eastAsia="Times New Roman" w:hAnsi="Times New Roman" w:cs="Times New Roman"/>
          <w:sz w:val="24"/>
          <w:szCs w:val="24"/>
          <w:lang w:eastAsia="en-IN"/>
        </w:rPr>
        <w:t xml:space="preserve">, and expanding </w:t>
      </w:r>
      <w:r w:rsidRPr="009E7AEC">
        <w:rPr>
          <w:rFonts w:ascii="Times New Roman" w:eastAsia="Times New Roman" w:hAnsi="Times New Roman" w:cs="Times New Roman"/>
          <w:b/>
          <w:bCs/>
          <w:sz w:val="24"/>
          <w:szCs w:val="24"/>
          <w:lang w:eastAsia="en-IN"/>
        </w:rPr>
        <w:t>ICT training</w:t>
      </w:r>
      <w:r w:rsidRPr="009E7AEC">
        <w:rPr>
          <w:rFonts w:ascii="Times New Roman" w:eastAsia="Times New Roman" w:hAnsi="Times New Roman" w:cs="Times New Roman"/>
          <w:sz w:val="24"/>
          <w:szCs w:val="24"/>
          <w:lang w:eastAsia="en-IN"/>
        </w:rPr>
        <w:t xml:space="preserve"> can further strengthen ICT adoption.</w:t>
      </w:r>
    </w:p>
    <w:p w14:paraId="4D9321D5" w14:textId="77777777" w:rsidR="009E7FB6" w:rsidRPr="009E7FB6" w:rsidRDefault="009E7FB6" w:rsidP="009E7FB6">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9E7FB6">
        <w:rPr>
          <w:rFonts w:ascii="Times New Roman" w:eastAsia="Times New Roman" w:hAnsi="Times New Roman" w:cs="Times New Roman"/>
          <w:b/>
          <w:bCs/>
          <w:sz w:val="24"/>
          <w:szCs w:val="24"/>
          <w:lang w:eastAsia="en-IN"/>
        </w:rPr>
        <w:t>1. Extent and Patterns of ICT Utilization</w:t>
      </w:r>
    </w:p>
    <w:p w14:paraId="206289F5" w14:textId="77777777" w:rsidR="00930322" w:rsidRPr="00930322" w:rsidRDefault="00930322" w:rsidP="0093032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30322">
        <w:rPr>
          <w:rFonts w:ascii="Times New Roman" w:eastAsia="Times New Roman" w:hAnsi="Times New Roman" w:cs="Times New Roman"/>
          <w:sz w:val="24"/>
          <w:szCs w:val="24"/>
          <w:lang w:eastAsia="en-IN"/>
        </w:rPr>
        <w:t xml:space="preserve">The findings show that television (62.5%) and mobile phones (41.66%) remain the most frequently used ICT tools—reflecting their established relevance and accessibility in rural contexts. Similarly, studies like </w:t>
      </w:r>
      <w:proofErr w:type="spellStart"/>
      <w:r w:rsidRPr="00930322">
        <w:rPr>
          <w:rFonts w:ascii="Times New Roman" w:eastAsia="Times New Roman" w:hAnsi="Times New Roman" w:cs="Times New Roman"/>
          <w:sz w:val="24"/>
          <w:szCs w:val="24"/>
          <w:lang w:eastAsia="en-IN"/>
        </w:rPr>
        <w:t>Shehrawat</w:t>
      </w:r>
      <w:proofErr w:type="spellEnd"/>
      <w:r w:rsidRPr="00930322">
        <w:rPr>
          <w:rFonts w:ascii="Times New Roman" w:eastAsia="Times New Roman" w:hAnsi="Times New Roman" w:cs="Times New Roman"/>
          <w:sz w:val="24"/>
          <w:szCs w:val="24"/>
          <w:lang w:eastAsia="en-IN"/>
        </w:rPr>
        <w:t>, Dahiya, and Nain (2024) found that mobile phones remain the most recognized tool (~68% awareness) among farmers in Haryana, while awareness of advanced tools like GPS and drones stayed low (~34–42%).</w:t>
      </w:r>
    </w:p>
    <w:p w14:paraId="7F5332EC" w14:textId="77777777" w:rsidR="00930322" w:rsidRPr="00930322" w:rsidRDefault="00930322" w:rsidP="0093032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30322">
        <w:rPr>
          <w:rFonts w:ascii="Times New Roman" w:eastAsia="Times New Roman" w:hAnsi="Times New Roman" w:cs="Times New Roman"/>
          <w:sz w:val="24"/>
          <w:szCs w:val="24"/>
          <w:lang w:eastAsia="en-IN"/>
        </w:rPr>
        <w:t>Modern digital tools such as the AGMARKNET portal (63.33% never used), e</w:t>
      </w:r>
      <w:r w:rsidRPr="00930322">
        <w:rPr>
          <w:rFonts w:ascii="Times New Roman" w:eastAsia="Times New Roman" w:hAnsi="Times New Roman" w:cs="Times New Roman"/>
          <w:sz w:val="24"/>
          <w:szCs w:val="24"/>
          <w:lang w:eastAsia="en-IN"/>
        </w:rPr>
        <w:noBreakHyphen/>
        <w:t>Krishi Kendra (56.66% never used), and specific mobile apps like the Banana Expert System and Crop Insurance App (50% non</w:t>
      </w:r>
      <w:r w:rsidRPr="00930322">
        <w:rPr>
          <w:rFonts w:ascii="Times New Roman" w:eastAsia="Times New Roman" w:hAnsi="Times New Roman" w:cs="Times New Roman"/>
          <w:sz w:val="24"/>
          <w:szCs w:val="24"/>
          <w:lang w:eastAsia="en-IN"/>
        </w:rPr>
        <w:noBreakHyphen/>
        <w:t>usage) exhibited minimal adoption. This pattern mirrors broader national trends where farmers face barriers like lack of training, awareness, and perceived complexity (Kumar &amp; Alamgir, 2024).</w:t>
      </w:r>
    </w:p>
    <w:p w14:paraId="35D58D68" w14:textId="77777777" w:rsidR="00930322" w:rsidRPr="00930322" w:rsidRDefault="00930322" w:rsidP="0093032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30322">
        <w:rPr>
          <w:rFonts w:ascii="Times New Roman" w:eastAsia="Times New Roman" w:hAnsi="Times New Roman" w:cs="Times New Roman"/>
          <w:sz w:val="24"/>
          <w:szCs w:val="24"/>
          <w:lang w:eastAsia="en-IN"/>
        </w:rPr>
        <w:t>Social media platforms—YouTube (41.67%) and WhatsApp (28.33%)—showed the highest frequent usage among respondents. In Uttarakhand, research found that younger and more educated farmers used social media more actively, whereas older farmers faced notable constraints such as low digital literacy and lack of awareness of useful platforms (Malik &amp; Ansari, 2024). Similarly, a Telangana study reported that 78% of farmers used messaging platforms like WhatsApp and 61.7% accessed YouTube and Twitter for agriculture-related information (</w:t>
      </w:r>
      <w:proofErr w:type="spellStart"/>
      <w:r w:rsidRPr="00930322">
        <w:rPr>
          <w:rFonts w:ascii="Times New Roman" w:eastAsia="Times New Roman" w:hAnsi="Times New Roman" w:cs="Times New Roman"/>
          <w:sz w:val="24"/>
          <w:szCs w:val="24"/>
          <w:lang w:eastAsia="en-IN"/>
        </w:rPr>
        <w:t>MadhuShekar</w:t>
      </w:r>
      <w:proofErr w:type="spellEnd"/>
      <w:r w:rsidRPr="00930322">
        <w:rPr>
          <w:rFonts w:ascii="Times New Roman" w:eastAsia="Times New Roman" w:hAnsi="Times New Roman" w:cs="Times New Roman"/>
          <w:sz w:val="24"/>
          <w:szCs w:val="24"/>
          <w:lang w:eastAsia="en-IN"/>
        </w:rPr>
        <w:t xml:space="preserve">, Bharat, &amp; </w:t>
      </w:r>
      <w:proofErr w:type="spellStart"/>
      <w:r w:rsidRPr="00930322">
        <w:rPr>
          <w:rFonts w:ascii="Times New Roman" w:eastAsia="Times New Roman" w:hAnsi="Times New Roman" w:cs="Times New Roman"/>
          <w:sz w:val="24"/>
          <w:szCs w:val="24"/>
          <w:lang w:eastAsia="en-IN"/>
        </w:rPr>
        <w:t>Jaganmohan</w:t>
      </w:r>
      <w:proofErr w:type="spellEnd"/>
      <w:r w:rsidRPr="00930322">
        <w:rPr>
          <w:rFonts w:ascii="Times New Roman" w:eastAsia="Times New Roman" w:hAnsi="Times New Roman" w:cs="Times New Roman"/>
          <w:sz w:val="24"/>
          <w:szCs w:val="24"/>
          <w:lang w:eastAsia="en-IN"/>
        </w:rPr>
        <w:t>, 2023).</w:t>
      </w:r>
    </w:p>
    <w:p w14:paraId="4AC3D4D6" w14:textId="77777777" w:rsidR="009E7FB6" w:rsidRPr="009E7FB6" w:rsidRDefault="009E7FB6" w:rsidP="009E7FB6">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9E7FB6">
        <w:rPr>
          <w:rFonts w:ascii="Times New Roman" w:eastAsia="Times New Roman" w:hAnsi="Times New Roman" w:cs="Times New Roman"/>
          <w:b/>
          <w:bCs/>
          <w:sz w:val="24"/>
          <w:szCs w:val="24"/>
          <w:lang w:eastAsia="en-IN"/>
        </w:rPr>
        <w:t>2. Determinants of ICT Utilization</w:t>
      </w:r>
    </w:p>
    <w:p w14:paraId="6FD84634" w14:textId="77777777" w:rsidR="00930322" w:rsidRPr="00930322" w:rsidRDefault="00930322" w:rsidP="0093032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30322">
        <w:rPr>
          <w:rFonts w:ascii="Times New Roman" w:eastAsia="Times New Roman" w:hAnsi="Times New Roman" w:cs="Times New Roman"/>
          <w:sz w:val="24"/>
          <w:szCs w:val="24"/>
          <w:lang w:eastAsia="en-IN"/>
        </w:rPr>
        <w:t xml:space="preserve">The correlation analysis identified social media usage (r = 0.946, R² = 0.895) as the strongest predictor of ICT engagement. Other strong correlates included social participation (r = 0.824), information-seeking </w:t>
      </w:r>
      <w:proofErr w:type="spellStart"/>
      <w:r w:rsidRPr="00930322">
        <w:rPr>
          <w:rFonts w:ascii="Times New Roman" w:eastAsia="Times New Roman" w:hAnsi="Times New Roman" w:cs="Times New Roman"/>
          <w:sz w:val="24"/>
          <w:szCs w:val="24"/>
          <w:lang w:eastAsia="en-IN"/>
        </w:rPr>
        <w:t>behavior</w:t>
      </w:r>
      <w:proofErr w:type="spellEnd"/>
      <w:r w:rsidRPr="00930322">
        <w:rPr>
          <w:rFonts w:ascii="Times New Roman" w:eastAsia="Times New Roman" w:hAnsi="Times New Roman" w:cs="Times New Roman"/>
          <w:sz w:val="24"/>
          <w:szCs w:val="24"/>
          <w:lang w:eastAsia="en-IN"/>
        </w:rPr>
        <w:t xml:space="preserve"> (r = 0.777), ICT gadget ownership (r = 0.771), digital literacy (r = 0.707), annual income (r = 0.727), and farming experience (r = 0.746).</w:t>
      </w:r>
    </w:p>
    <w:p w14:paraId="570A3126" w14:textId="77777777" w:rsidR="00930322" w:rsidRPr="00930322" w:rsidRDefault="00930322" w:rsidP="0093032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30322">
        <w:rPr>
          <w:rFonts w:ascii="Times New Roman" w:eastAsia="Times New Roman" w:hAnsi="Times New Roman" w:cs="Times New Roman"/>
          <w:sz w:val="24"/>
          <w:szCs w:val="24"/>
          <w:lang w:eastAsia="en-IN"/>
        </w:rPr>
        <w:t>These results align with findings from Telangana and Uttarakhand studies that confirm positive associations between education, digital literacy, social participation, and social media engagement (</w:t>
      </w:r>
      <w:proofErr w:type="spellStart"/>
      <w:r w:rsidRPr="00930322">
        <w:rPr>
          <w:rFonts w:ascii="Times New Roman" w:eastAsia="Times New Roman" w:hAnsi="Times New Roman" w:cs="Times New Roman"/>
          <w:sz w:val="24"/>
          <w:szCs w:val="24"/>
          <w:lang w:eastAsia="en-IN"/>
        </w:rPr>
        <w:t>MadhuShekar</w:t>
      </w:r>
      <w:proofErr w:type="spellEnd"/>
      <w:r w:rsidRPr="00930322">
        <w:rPr>
          <w:rFonts w:ascii="Times New Roman" w:eastAsia="Times New Roman" w:hAnsi="Times New Roman" w:cs="Times New Roman"/>
          <w:sz w:val="24"/>
          <w:szCs w:val="24"/>
          <w:lang w:eastAsia="en-IN"/>
        </w:rPr>
        <w:t xml:space="preserve"> et al., 2023; Malik &amp; Ansari, 2024; </w:t>
      </w:r>
      <w:proofErr w:type="spellStart"/>
      <w:r w:rsidRPr="00930322">
        <w:rPr>
          <w:rFonts w:ascii="Times New Roman" w:eastAsia="Times New Roman" w:hAnsi="Times New Roman" w:cs="Times New Roman"/>
          <w:sz w:val="24"/>
          <w:szCs w:val="24"/>
          <w:lang w:eastAsia="en-IN"/>
        </w:rPr>
        <w:t>Shehrawat</w:t>
      </w:r>
      <w:proofErr w:type="spellEnd"/>
      <w:r w:rsidRPr="00930322">
        <w:rPr>
          <w:rFonts w:ascii="Times New Roman" w:eastAsia="Times New Roman" w:hAnsi="Times New Roman" w:cs="Times New Roman"/>
          <w:sz w:val="24"/>
          <w:szCs w:val="24"/>
          <w:lang w:eastAsia="en-IN"/>
        </w:rPr>
        <w:t xml:space="preserve"> et al., 2024). </w:t>
      </w:r>
      <w:proofErr w:type="spellStart"/>
      <w:r w:rsidRPr="00930322">
        <w:rPr>
          <w:rFonts w:ascii="Times New Roman" w:eastAsia="Times New Roman" w:hAnsi="Times New Roman" w:cs="Times New Roman"/>
          <w:sz w:val="24"/>
          <w:szCs w:val="24"/>
          <w:lang w:eastAsia="en-IN"/>
        </w:rPr>
        <w:t>MadhuShekar</w:t>
      </w:r>
      <w:proofErr w:type="spellEnd"/>
      <w:r w:rsidRPr="00930322">
        <w:rPr>
          <w:rFonts w:ascii="Times New Roman" w:eastAsia="Times New Roman" w:hAnsi="Times New Roman" w:cs="Times New Roman"/>
          <w:sz w:val="24"/>
          <w:szCs w:val="24"/>
          <w:lang w:eastAsia="en-IN"/>
        </w:rPr>
        <w:t xml:space="preserve"> et al. (2023) emphasized that education, income, and social orientation significantly influence social media use among farmers, although age and farming experience showed negative associations. In the Uttarakhand study, older farmers and those with lower digital literacy faced significant hurdles in adopting social media for agricultural information (Malik &amp; Ansari, 2024).</w:t>
      </w:r>
    </w:p>
    <w:p w14:paraId="301F0D75" w14:textId="77777777" w:rsidR="009E7FB6" w:rsidRDefault="009E7FB6" w:rsidP="009E7FB6">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9E7FB6">
        <w:rPr>
          <w:rFonts w:ascii="Times New Roman" w:eastAsia="Times New Roman" w:hAnsi="Times New Roman" w:cs="Times New Roman"/>
          <w:b/>
          <w:bCs/>
          <w:sz w:val="24"/>
          <w:szCs w:val="24"/>
          <w:lang w:eastAsia="en-IN"/>
        </w:rPr>
        <w:t>3. Predictive Power of Variables</w:t>
      </w:r>
    </w:p>
    <w:p w14:paraId="73C6CD22" w14:textId="77777777" w:rsidR="00930322" w:rsidRPr="00930322" w:rsidRDefault="00930322" w:rsidP="0093032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30322">
        <w:rPr>
          <w:rFonts w:ascii="Times New Roman" w:eastAsia="Times New Roman" w:hAnsi="Times New Roman" w:cs="Times New Roman"/>
          <w:sz w:val="24"/>
          <w:szCs w:val="24"/>
          <w:lang w:eastAsia="en-IN"/>
        </w:rPr>
        <w:t xml:space="preserve">The multiple regression model—explaining 91.9% (R² = 0.919) of variance in ICT utilization—found social media usage (β = 0.743, p &lt; 0.001) as the only statistically significant predictor. This reflects similar observations in global ICT-extension literature </w:t>
      </w:r>
      <w:r w:rsidRPr="00930322">
        <w:rPr>
          <w:rFonts w:ascii="Times New Roman" w:eastAsia="Times New Roman" w:hAnsi="Times New Roman" w:cs="Times New Roman"/>
          <w:sz w:val="24"/>
          <w:szCs w:val="24"/>
          <w:lang w:eastAsia="en-IN"/>
        </w:rPr>
        <w:lastRenderedPageBreak/>
        <w:t xml:space="preserve">indicating social media as central to digital information pathways in rural agriculture (Mukherjee, </w:t>
      </w:r>
      <w:proofErr w:type="spellStart"/>
      <w:r w:rsidRPr="00930322">
        <w:rPr>
          <w:rFonts w:ascii="Times New Roman" w:eastAsia="Times New Roman" w:hAnsi="Times New Roman" w:cs="Times New Roman"/>
          <w:sz w:val="24"/>
          <w:szCs w:val="24"/>
          <w:lang w:eastAsia="en-IN"/>
        </w:rPr>
        <w:t>Padaria</w:t>
      </w:r>
      <w:proofErr w:type="spellEnd"/>
      <w:r w:rsidRPr="00930322">
        <w:rPr>
          <w:rFonts w:ascii="Times New Roman" w:eastAsia="Times New Roman" w:hAnsi="Times New Roman" w:cs="Times New Roman"/>
          <w:sz w:val="24"/>
          <w:szCs w:val="24"/>
          <w:lang w:eastAsia="en-IN"/>
        </w:rPr>
        <w:t>, &amp; Roy, 2025).</w:t>
      </w:r>
    </w:p>
    <w:p w14:paraId="191092E9" w14:textId="31629340" w:rsidR="00930322" w:rsidRPr="009E7FB6" w:rsidRDefault="00930322" w:rsidP="0093032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30322">
        <w:rPr>
          <w:rFonts w:ascii="Times New Roman" w:eastAsia="Times New Roman" w:hAnsi="Times New Roman" w:cs="Times New Roman"/>
          <w:sz w:val="24"/>
          <w:szCs w:val="24"/>
          <w:lang w:eastAsia="en-IN"/>
        </w:rPr>
        <w:t xml:space="preserve">Other variables like education, income, occupation, and digital literacy lost statistical significance in the multivariate model, likely due to inter-relations among predictors or mediation by social media engagement—suggesting it functions as a gateway for using digital tools. The Uttarakhand study underlined the mediating role of digital literacy and information-seeking </w:t>
      </w:r>
      <w:proofErr w:type="spellStart"/>
      <w:r w:rsidRPr="00930322">
        <w:rPr>
          <w:rFonts w:ascii="Times New Roman" w:eastAsia="Times New Roman" w:hAnsi="Times New Roman" w:cs="Times New Roman"/>
          <w:sz w:val="24"/>
          <w:szCs w:val="24"/>
          <w:lang w:eastAsia="en-IN"/>
        </w:rPr>
        <w:t>behavior</w:t>
      </w:r>
      <w:proofErr w:type="spellEnd"/>
      <w:r w:rsidRPr="00930322">
        <w:rPr>
          <w:rFonts w:ascii="Times New Roman" w:eastAsia="Times New Roman" w:hAnsi="Times New Roman" w:cs="Times New Roman"/>
          <w:sz w:val="24"/>
          <w:szCs w:val="24"/>
          <w:lang w:eastAsia="en-IN"/>
        </w:rPr>
        <w:t xml:space="preserve"> in enabling social media adoption (Malik &amp; Ansari, 2024).</w:t>
      </w:r>
    </w:p>
    <w:p w14:paraId="1522BC06" w14:textId="306DEEE7" w:rsidR="003B20A8" w:rsidRDefault="008D321C" w:rsidP="003B20A8">
      <w:pPr>
        <w:spacing w:before="100" w:beforeAutospacing="1" w:after="100" w:afterAutospacing="1" w:line="24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TABLE 1</w:t>
      </w:r>
      <w:r w:rsidR="003B20A8">
        <w:rPr>
          <w:rFonts w:asciiTheme="majorBidi" w:eastAsia="Times New Roman" w:hAnsiTheme="majorBidi" w:cstheme="majorBidi"/>
          <w:b/>
          <w:bCs/>
          <w:sz w:val="24"/>
          <w:szCs w:val="24"/>
          <w:lang w:eastAsia="en-IN"/>
        </w:rPr>
        <w:t xml:space="preserve"> </w:t>
      </w:r>
    </w:p>
    <w:p w14:paraId="35803207" w14:textId="30144834" w:rsidR="00D85B8F" w:rsidRDefault="008D321C" w:rsidP="003B20A8">
      <w:pPr>
        <w:spacing w:before="100" w:beforeAutospacing="1" w:after="100" w:afterAutospacing="1" w:line="24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w:t>
      </w:r>
      <w:r w:rsidR="0077700D" w:rsidRPr="008D321C">
        <w:rPr>
          <w:rFonts w:asciiTheme="majorBidi" w:eastAsia="Times New Roman" w:hAnsiTheme="majorBidi" w:cstheme="majorBidi"/>
          <w:b/>
          <w:bCs/>
          <w:i/>
          <w:iCs/>
          <w:sz w:val="24"/>
          <w:szCs w:val="24"/>
          <w:lang w:eastAsia="en-IN"/>
        </w:rPr>
        <w:t>Distribution of respondents according to their</w:t>
      </w:r>
      <w:r w:rsidR="003E009A" w:rsidRPr="008D321C">
        <w:rPr>
          <w:rFonts w:asciiTheme="majorBidi" w:eastAsia="Times New Roman" w:hAnsiTheme="majorBidi" w:cstheme="majorBidi"/>
          <w:b/>
          <w:bCs/>
          <w:i/>
          <w:iCs/>
          <w:sz w:val="24"/>
          <w:szCs w:val="24"/>
          <w:lang w:eastAsia="en-IN"/>
        </w:rPr>
        <w:t xml:space="preserve"> Regressor</w:t>
      </w:r>
      <w:r w:rsidR="0077700D" w:rsidRPr="008D321C">
        <w:rPr>
          <w:rFonts w:asciiTheme="majorBidi" w:eastAsia="Times New Roman" w:hAnsiTheme="majorBidi" w:cstheme="majorBidi"/>
          <w:b/>
          <w:bCs/>
          <w:i/>
          <w:iCs/>
          <w:sz w:val="24"/>
          <w:szCs w:val="24"/>
          <w:lang w:eastAsia="en-IN"/>
        </w:rPr>
        <w:t xml:space="preserve"> variables</w:t>
      </w:r>
      <w:r>
        <w:rPr>
          <w:rFonts w:asciiTheme="majorBidi" w:eastAsia="Times New Roman" w:hAnsiTheme="majorBidi" w:cstheme="majorBidi"/>
          <w:b/>
          <w:bCs/>
          <w:sz w:val="24"/>
          <w:szCs w:val="24"/>
          <w:lang w:eastAsia="en-IN"/>
        </w:rPr>
        <w:t>)</w:t>
      </w:r>
    </w:p>
    <w:p w14:paraId="17D08F7A" w14:textId="17B5A323" w:rsidR="00F023B6" w:rsidRPr="008D321C" w:rsidRDefault="00F023B6" w:rsidP="003B20A8">
      <w:pPr>
        <w:spacing w:before="100" w:beforeAutospacing="1" w:after="100" w:afterAutospacing="1" w:line="24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t>(N=120)</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3637"/>
        <w:gridCol w:w="2664"/>
        <w:gridCol w:w="1721"/>
      </w:tblGrid>
      <w:tr w:rsidR="0077700D" w:rsidRPr="008D321C" w14:paraId="6114A9D2" w14:textId="77777777" w:rsidTr="00DA2E80">
        <w:trPr>
          <w:jc w:val="center"/>
        </w:trPr>
        <w:tc>
          <w:tcPr>
            <w:tcW w:w="775" w:type="dxa"/>
            <w:tcBorders>
              <w:bottom w:val="single" w:sz="4" w:space="0" w:color="auto"/>
            </w:tcBorders>
            <w:vAlign w:val="center"/>
          </w:tcPr>
          <w:p w14:paraId="6129099A" w14:textId="77777777" w:rsidR="0077700D" w:rsidRPr="008D321C" w:rsidRDefault="0077700D" w:rsidP="008D321C">
            <w:pPr>
              <w:rPr>
                <w:rFonts w:asciiTheme="majorBidi" w:hAnsiTheme="majorBidi" w:cstheme="majorBidi"/>
                <w:sz w:val="24"/>
                <w:szCs w:val="24"/>
                <w:lang w:val="en-US"/>
              </w:rPr>
            </w:pPr>
            <w:proofErr w:type="spellStart"/>
            <w:proofErr w:type="gramStart"/>
            <w:r w:rsidRPr="008D321C">
              <w:rPr>
                <w:rFonts w:asciiTheme="majorBidi" w:eastAsia="Times New Roman" w:hAnsiTheme="majorBidi" w:cstheme="majorBidi"/>
                <w:b/>
                <w:sz w:val="24"/>
                <w:szCs w:val="24"/>
                <w:lang w:val="en-US"/>
              </w:rPr>
              <w:t>S.</w:t>
            </w:r>
            <w:r w:rsidRPr="008D321C">
              <w:rPr>
                <w:rFonts w:asciiTheme="majorBidi" w:eastAsia="Times New Roman" w:hAnsiTheme="majorBidi" w:cstheme="majorBidi"/>
                <w:b/>
                <w:spacing w:val="-5"/>
                <w:sz w:val="24"/>
                <w:szCs w:val="24"/>
                <w:lang w:val="en-US"/>
              </w:rPr>
              <w:t>No</w:t>
            </w:r>
            <w:proofErr w:type="spellEnd"/>
            <w:proofErr w:type="gramEnd"/>
          </w:p>
        </w:tc>
        <w:tc>
          <w:tcPr>
            <w:tcW w:w="3686" w:type="dxa"/>
            <w:tcBorders>
              <w:bottom w:val="single" w:sz="4" w:space="0" w:color="auto"/>
            </w:tcBorders>
            <w:vAlign w:val="center"/>
          </w:tcPr>
          <w:p w14:paraId="7E6241C4"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eastAsia="Times New Roman" w:hAnsiTheme="majorBidi" w:cstheme="majorBidi"/>
                <w:b/>
                <w:spacing w:val="-2"/>
                <w:sz w:val="24"/>
                <w:szCs w:val="24"/>
                <w:lang w:val="en-US"/>
              </w:rPr>
              <w:t>Category</w:t>
            </w:r>
          </w:p>
        </w:tc>
        <w:tc>
          <w:tcPr>
            <w:tcW w:w="2764" w:type="dxa"/>
            <w:tcBorders>
              <w:bottom w:val="single" w:sz="4" w:space="0" w:color="auto"/>
            </w:tcBorders>
            <w:vAlign w:val="center"/>
          </w:tcPr>
          <w:p w14:paraId="1A8200D4"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eastAsia="Times New Roman" w:hAnsiTheme="majorBidi" w:cstheme="majorBidi"/>
                <w:b/>
                <w:sz w:val="24"/>
                <w:szCs w:val="24"/>
                <w:lang w:val="en-US"/>
              </w:rPr>
              <w:t>Number</w:t>
            </w:r>
            <w:r w:rsidRPr="008D321C">
              <w:rPr>
                <w:rFonts w:asciiTheme="majorBidi" w:eastAsia="Times New Roman" w:hAnsiTheme="majorBidi" w:cstheme="majorBidi"/>
                <w:b/>
                <w:spacing w:val="-1"/>
                <w:sz w:val="24"/>
                <w:szCs w:val="24"/>
                <w:lang w:val="en-US"/>
              </w:rPr>
              <w:t xml:space="preserve"> </w:t>
            </w:r>
            <w:r w:rsidRPr="008D321C">
              <w:rPr>
                <w:rFonts w:asciiTheme="majorBidi" w:eastAsia="Times New Roman" w:hAnsiTheme="majorBidi" w:cstheme="majorBidi"/>
                <w:b/>
                <w:sz w:val="24"/>
                <w:szCs w:val="24"/>
                <w:lang w:val="en-US"/>
              </w:rPr>
              <w:t xml:space="preserve">of </w:t>
            </w:r>
            <w:r w:rsidRPr="008D321C">
              <w:rPr>
                <w:rFonts w:asciiTheme="majorBidi" w:eastAsia="Times New Roman" w:hAnsiTheme="majorBidi" w:cstheme="majorBidi"/>
                <w:b/>
                <w:spacing w:val="-2"/>
                <w:sz w:val="24"/>
                <w:szCs w:val="24"/>
                <w:lang w:val="en-US"/>
              </w:rPr>
              <w:t>respondents</w:t>
            </w:r>
          </w:p>
        </w:tc>
        <w:tc>
          <w:tcPr>
            <w:tcW w:w="1791" w:type="dxa"/>
            <w:tcBorders>
              <w:bottom w:val="single" w:sz="4" w:space="0" w:color="auto"/>
            </w:tcBorders>
            <w:vAlign w:val="center"/>
          </w:tcPr>
          <w:p w14:paraId="08668BFA"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eastAsia="Times New Roman" w:hAnsiTheme="majorBidi" w:cstheme="majorBidi"/>
                <w:b/>
                <w:sz w:val="24"/>
                <w:szCs w:val="24"/>
                <w:lang w:val="en-US"/>
              </w:rPr>
              <w:t>Per</w:t>
            </w:r>
            <w:r w:rsidRPr="008D321C">
              <w:rPr>
                <w:rFonts w:asciiTheme="majorBidi" w:eastAsia="Times New Roman" w:hAnsiTheme="majorBidi" w:cstheme="majorBidi"/>
                <w:b/>
                <w:spacing w:val="-3"/>
                <w:sz w:val="24"/>
                <w:szCs w:val="24"/>
                <w:lang w:val="en-US"/>
              </w:rPr>
              <w:t xml:space="preserve"> </w:t>
            </w:r>
            <w:r w:rsidRPr="008D321C">
              <w:rPr>
                <w:rFonts w:asciiTheme="majorBidi" w:eastAsia="Times New Roman" w:hAnsiTheme="majorBidi" w:cstheme="majorBidi"/>
                <w:b/>
                <w:spacing w:val="-4"/>
                <w:sz w:val="24"/>
                <w:szCs w:val="24"/>
                <w:lang w:val="en-US"/>
              </w:rPr>
              <w:t>cent</w:t>
            </w:r>
          </w:p>
        </w:tc>
      </w:tr>
      <w:tr w:rsidR="0077700D" w:rsidRPr="008D321C" w14:paraId="1FAB7AC8" w14:textId="77777777" w:rsidTr="00DA2E80">
        <w:trPr>
          <w:jc w:val="center"/>
        </w:trPr>
        <w:tc>
          <w:tcPr>
            <w:tcW w:w="9016" w:type="dxa"/>
            <w:gridSpan w:val="4"/>
            <w:tcBorders>
              <w:top w:val="single" w:sz="4" w:space="0" w:color="auto"/>
              <w:bottom w:val="single" w:sz="4" w:space="0" w:color="auto"/>
            </w:tcBorders>
            <w:vAlign w:val="center"/>
          </w:tcPr>
          <w:p w14:paraId="70C3B960" w14:textId="5E3F3F99"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w:t>
            </w:r>
            <w:r w:rsidRPr="008D321C">
              <w:rPr>
                <w:rFonts w:asciiTheme="majorBidi" w:eastAsia="Times New Roman" w:hAnsiTheme="majorBidi" w:cstheme="majorBidi"/>
                <w:b/>
                <w:bCs/>
                <w:spacing w:val="-5"/>
                <w:sz w:val="24"/>
                <w:szCs w:val="24"/>
                <w:lang w:val="en-US"/>
              </w:rPr>
              <w:t xml:space="preserve"> </w:t>
            </w:r>
            <w:r w:rsidRPr="008D321C">
              <w:rPr>
                <w:rFonts w:asciiTheme="majorBidi" w:eastAsia="Times New Roman" w:hAnsiTheme="majorBidi" w:cstheme="majorBidi"/>
                <w:b/>
                <w:bCs/>
                <w:sz w:val="24"/>
                <w:szCs w:val="24"/>
                <w:lang w:val="en-US"/>
              </w:rPr>
              <w:t>respondents</w:t>
            </w:r>
            <w:r w:rsidRPr="008D321C">
              <w:rPr>
                <w:rFonts w:asciiTheme="majorBidi" w:eastAsia="Times New Roman" w:hAnsiTheme="majorBidi" w:cstheme="majorBidi"/>
                <w:b/>
                <w:bCs/>
                <w:spacing w:val="-2"/>
                <w:sz w:val="24"/>
                <w:szCs w:val="24"/>
                <w:lang w:val="en-US"/>
              </w:rPr>
              <w:t xml:space="preserve"> </w:t>
            </w:r>
            <w:r w:rsidRPr="008D321C">
              <w:rPr>
                <w:rFonts w:asciiTheme="majorBidi" w:eastAsia="Times New Roman" w:hAnsiTheme="majorBidi" w:cstheme="majorBidi"/>
                <w:b/>
                <w:bCs/>
                <w:sz w:val="24"/>
                <w:szCs w:val="24"/>
                <w:lang w:val="en-US"/>
              </w:rPr>
              <w:t>according</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z w:val="24"/>
                <w:szCs w:val="24"/>
                <w:lang w:val="en-US"/>
              </w:rPr>
              <w:t>to</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z w:val="24"/>
                <w:szCs w:val="24"/>
                <w:lang w:val="en-US"/>
              </w:rPr>
              <w:t>their</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pacing w:val="-5"/>
                <w:sz w:val="24"/>
                <w:szCs w:val="24"/>
                <w:lang w:val="en-US"/>
              </w:rPr>
              <w:t>age</w:t>
            </w:r>
          </w:p>
        </w:tc>
      </w:tr>
      <w:tr w:rsidR="0077700D" w:rsidRPr="008D321C" w14:paraId="104E3F1B" w14:textId="77777777" w:rsidTr="00DA2E80">
        <w:trPr>
          <w:jc w:val="center"/>
        </w:trPr>
        <w:tc>
          <w:tcPr>
            <w:tcW w:w="775" w:type="dxa"/>
            <w:tcBorders>
              <w:top w:val="single" w:sz="4" w:space="0" w:color="auto"/>
            </w:tcBorders>
          </w:tcPr>
          <w:p w14:paraId="10921B82"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5035FD54"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z w:val="24"/>
                <w:szCs w:val="24"/>
                <w:lang w:val="en-US"/>
              </w:rPr>
              <w:t>Young</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(Up to</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 xml:space="preserve">35 </w:t>
            </w:r>
            <w:r w:rsidRPr="008D321C">
              <w:rPr>
                <w:rFonts w:asciiTheme="majorBidi" w:eastAsia="Times New Roman" w:hAnsiTheme="majorBidi" w:cstheme="majorBidi"/>
                <w:spacing w:val="-2"/>
                <w:sz w:val="24"/>
                <w:szCs w:val="24"/>
                <w:lang w:val="en-US"/>
              </w:rPr>
              <w:t>years)</w:t>
            </w:r>
          </w:p>
        </w:tc>
        <w:tc>
          <w:tcPr>
            <w:tcW w:w="2764" w:type="dxa"/>
            <w:tcBorders>
              <w:top w:val="single" w:sz="4" w:space="0" w:color="auto"/>
            </w:tcBorders>
            <w:vAlign w:val="center"/>
          </w:tcPr>
          <w:p w14:paraId="424454B6"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pacing w:val="-5"/>
                <w:sz w:val="24"/>
                <w:szCs w:val="24"/>
                <w:lang w:val="en-US"/>
              </w:rPr>
              <w:t>12</w:t>
            </w:r>
          </w:p>
        </w:tc>
        <w:tc>
          <w:tcPr>
            <w:tcW w:w="1791" w:type="dxa"/>
            <w:tcBorders>
              <w:top w:val="single" w:sz="4" w:space="0" w:color="auto"/>
            </w:tcBorders>
            <w:vAlign w:val="center"/>
          </w:tcPr>
          <w:p w14:paraId="527291BF"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pacing w:val="-2"/>
                <w:sz w:val="24"/>
                <w:szCs w:val="24"/>
                <w:lang w:val="en-US"/>
              </w:rPr>
              <w:t>10.00</w:t>
            </w:r>
          </w:p>
        </w:tc>
      </w:tr>
      <w:tr w:rsidR="0077700D" w:rsidRPr="008D321C" w14:paraId="73D2C36C" w14:textId="77777777" w:rsidTr="00DA2E80">
        <w:trPr>
          <w:jc w:val="center"/>
        </w:trPr>
        <w:tc>
          <w:tcPr>
            <w:tcW w:w="775" w:type="dxa"/>
          </w:tcPr>
          <w:p w14:paraId="24D7A5C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0000B61E"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b/>
                <w:bCs/>
                <w:sz w:val="24"/>
                <w:szCs w:val="24"/>
                <w:lang w:val="en-US"/>
              </w:rPr>
              <w:t>Middle</w:t>
            </w:r>
            <w:r w:rsidRPr="008D321C">
              <w:rPr>
                <w:rFonts w:asciiTheme="majorBidi" w:eastAsia="Times New Roman" w:hAnsiTheme="majorBidi" w:cstheme="majorBidi"/>
                <w:b/>
                <w:bCs/>
                <w:spacing w:val="-2"/>
                <w:sz w:val="24"/>
                <w:szCs w:val="24"/>
                <w:lang w:val="en-US"/>
              </w:rPr>
              <w:t xml:space="preserve"> </w:t>
            </w:r>
            <w:r w:rsidRPr="008D321C">
              <w:rPr>
                <w:rFonts w:asciiTheme="majorBidi" w:eastAsia="Times New Roman" w:hAnsiTheme="majorBidi" w:cstheme="majorBidi"/>
                <w:b/>
                <w:bCs/>
                <w:sz w:val="24"/>
                <w:szCs w:val="24"/>
                <w:lang w:val="en-US"/>
              </w:rPr>
              <w:t>(36-45</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pacing w:val="-2"/>
                <w:sz w:val="24"/>
                <w:szCs w:val="24"/>
                <w:lang w:val="en-US"/>
              </w:rPr>
              <w:t>years)</w:t>
            </w:r>
          </w:p>
        </w:tc>
        <w:tc>
          <w:tcPr>
            <w:tcW w:w="2764" w:type="dxa"/>
            <w:vAlign w:val="center"/>
          </w:tcPr>
          <w:p w14:paraId="36574E0D"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b/>
                <w:bCs/>
                <w:spacing w:val="-5"/>
                <w:sz w:val="24"/>
                <w:szCs w:val="24"/>
                <w:lang w:val="en-US"/>
              </w:rPr>
              <w:t>78</w:t>
            </w:r>
          </w:p>
        </w:tc>
        <w:tc>
          <w:tcPr>
            <w:tcW w:w="1791" w:type="dxa"/>
            <w:vAlign w:val="center"/>
          </w:tcPr>
          <w:p w14:paraId="4E5A288F"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b/>
                <w:bCs/>
                <w:spacing w:val="-2"/>
                <w:sz w:val="24"/>
                <w:szCs w:val="24"/>
                <w:lang w:val="en-US"/>
              </w:rPr>
              <w:t>65.00</w:t>
            </w:r>
          </w:p>
        </w:tc>
      </w:tr>
      <w:tr w:rsidR="0077700D" w:rsidRPr="008D321C" w14:paraId="3514458B" w14:textId="77777777" w:rsidTr="00DA2E80">
        <w:trPr>
          <w:jc w:val="center"/>
        </w:trPr>
        <w:tc>
          <w:tcPr>
            <w:tcW w:w="775" w:type="dxa"/>
            <w:tcBorders>
              <w:bottom w:val="single" w:sz="4" w:space="0" w:color="auto"/>
            </w:tcBorders>
          </w:tcPr>
          <w:p w14:paraId="779FFF64"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50159497"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z w:val="24"/>
                <w:szCs w:val="24"/>
                <w:lang w:val="en-US"/>
              </w:rPr>
              <w:t>Old</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(above</w:t>
            </w:r>
            <w:r w:rsidRPr="008D321C">
              <w:rPr>
                <w:rFonts w:asciiTheme="majorBidi" w:eastAsia="Times New Roman" w:hAnsiTheme="majorBidi" w:cstheme="majorBidi"/>
                <w:spacing w:val="-2"/>
                <w:sz w:val="24"/>
                <w:szCs w:val="24"/>
                <w:lang w:val="en-US"/>
              </w:rPr>
              <w:t xml:space="preserve"> </w:t>
            </w:r>
            <w:r w:rsidRPr="008D321C">
              <w:rPr>
                <w:rFonts w:asciiTheme="majorBidi" w:eastAsia="Times New Roman" w:hAnsiTheme="majorBidi" w:cstheme="majorBidi"/>
                <w:sz w:val="24"/>
                <w:szCs w:val="24"/>
                <w:lang w:val="en-US"/>
              </w:rPr>
              <w:t xml:space="preserve">45 </w:t>
            </w:r>
            <w:r w:rsidRPr="008D321C">
              <w:rPr>
                <w:rFonts w:asciiTheme="majorBidi" w:eastAsia="Times New Roman" w:hAnsiTheme="majorBidi" w:cstheme="majorBidi"/>
                <w:spacing w:val="-2"/>
                <w:sz w:val="24"/>
                <w:szCs w:val="24"/>
                <w:lang w:val="en-US"/>
              </w:rPr>
              <w:t>years)</w:t>
            </w:r>
          </w:p>
        </w:tc>
        <w:tc>
          <w:tcPr>
            <w:tcW w:w="2764" w:type="dxa"/>
            <w:tcBorders>
              <w:bottom w:val="single" w:sz="4" w:space="0" w:color="auto"/>
            </w:tcBorders>
            <w:vAlign w:val="center"/>
          </w:tcPr>
          <w:p w14:paraId="66F24908"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pacing w:val="-5"/>
                <w:sz w:val="24"/>
                <w:szCs w:val="24"/>
                <w:lang w:val="en-US"/>
              </w:rPr>
              <w:t>30</w:t>
            </w:r>
          </w:p>
        </w:tc>
        <w:tc>
          <w:tcPr>
            <w:tcW w:w="1791" w:type="dxa"/>
            <w:tcBorders>
              <w:bottom w:val="single" w:sz="4" w:space="0" w:color="auto"/>
            </w:tcBorders>
            <w:vAlign w:val="center"/>
          </w:tcPr>
          <w:p w14:paraId="77E8B27C"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pacing w:val="-2"/>
                <w:sz w:val="24"/>
                <w:szCs w:val="24"/>
                <w:lang w:val="en-US"/>
              </w:rPr>
              <w:t>25.00</w:t>
            </w:r>
          </w:p>
        </w:tc>
      </w:tr>
      <w:tr w:rsidR="0077700D" w:rsidRPr="008D321C" w14:paraId="154A14D0" w14:textId="77777777" w:rsidTr="00DA2E80">
        <w:trPr>
          <w:jc w:val="center"/>
        </w:trPr>
        <w:tc>
          <w:tcPr>
            <w:tcW w:w="9016" w:type="dxa"/>
            <w:gridSpan w:val="4"/>
            <w:tcBorders>
              <w:top w:val="single" w:sz="4" w:space="0" w:color="auto"/>
              <w:bottom w:val="single" w:sz="4" w:space="0" w:color="auto"/>
            </w:tcBorders>
          </w:tcPr>
          <w:p w14:paraId="65BCC122"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educational status</w:t>
            </w:r>
          </w:p>
        </w:tc>
      </w:tr>
      <w:tr w:rsidR="0077700D" w:rsidRPr="008D321C" w14:paraId="70579B59" w14:textId="77777777" w:rsidTr="00DA2E80">
        <w:trPr>
          <w:jc w:val="center"/>
        </w:trPr>
        <w:tc>
          <w:tcPr>
            <w:tcW w:w="775" w:type="dxa"/>
            <w:tcBorders>
              <w:top w:val="single" w:sz="4" w:space="0" w:color="auto"/>
            </w:tcBorders>
            <w:vAlign w:val="center"/>
          </w:tcPr>
          <w:p w14:paraId="560D32C6"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5361AD25" w14:textId="77777777" w:rsidR="0077700D" w:rsidRPr="008D321C" w:rsidRDefault="0077700D" w:rsidP="008D321C">
            <w:pPr>
              <w:rPr>
                <w:rFonts w:asciiTheme="majorBidi" w:hAnsiTheme="majorBidi" w:cstheme="majorBidi"/>
                <w:sz w:val="24"/>
                <w:szCs w:val="24"/>
                <w:lang w:val="en-US"/>
              </w:rPr>
            </w:pPr>
            <w:r w:rsidRPr="008D321C">
              <w:rPr>
                <w:rFonts w:asciiTheme="majorBidi" w:eastAsia="Times New Roman" w:hAnsiTheme="majorBidi" w:cstheme="majorBidi"/>
                <w:spacing w:val="-2"/>
                <w:sz w:val="24"/>
                <w:szCs w:val="24"/>
                <w:lang w:val="en-US"/>
              </w:rPr>
              <w:t>Illiterate</w:t>
            </w:r>
          </w:p>
        </w:tc>
        <w:tc>
          <w:tcPr>
            <w:tcW w:w="2764" w:type="dxa"/>
            <w:tcBorders>
              <w:top w:val="single" w:sz="4" w:space="0" w:color="auto"/>
            </w:tcBorders>
            <w:vAlign w:val="center"/>
          </w:tcPr>
          <w:p w14:paraId="653C4EC3" w14:textId="77777777" w:rsidR="0077700D" w:rsidRPr="008D321C" w:rsidRDefault="0077700D" w:rsidP="008D321C">
            <w:pPr>
              <w:rPr>
                <w:rFonts w:asciiTheme="majorBidi" w:hAnsiTheme="majorBidi" w:cstheme="majorBidi"/>
                <w:sz w:val="24"/>
                <w:szCs w:val="24"/>
                <w:lang w:val="en-US"/>
              </w:rPr>
            </w:pPr>
            <w:r w:rsidRPr="008D321C">
              <w:rPr>
                <w:rFonts w:asciiTheme="majorBidi" w:hAnsiTheme="majorBidi" w:cstheme="majorBidi"/>
                <w:sz w:val="24"/>
                <w:szCs w:val="24"/>
                <w:lang w:val="en-US"/>
              </w:rPr>
              <w:t>16</w:t>
            </w:r>
          </w:p>
        </w:tc>
        <w:tc>
          <w:tcPr>
            <w:tcW w:w="1791" w:type="dxa"/>
            <w:tcBorders>
              <w:top w:val="single" w:sz="4" w:space="0" w:color="auto"/>
            </w:tcBorders>
            <w:vAlign w:val="center"/>
          </w:tcPr>
          <w:p w14:paraId="55A68560" w14:textId="77777777" w:rsidR="0077700D" w:rsidRPr="008D321C" w:rsidRDefault="0077700D" w:rsidP="008D321C">
            <w:pPr>
              <w:rPr>
                <w:rFonts w:asciiTheme="majorBidi" w:hAnsiTheme="majorBidi" w:cstheme="majorBidi"/>
                <w:sz w:val="24"/>
                <w:szCs w:val="24"/>
                <w:lang w:val="en-US"/>
              </w:rPr>
            </w:pPr>
            <w:r w:rsidRPr="008D321C">
              <w:rPr>
                <w:rFonts w:asciiTheme="majorBidi" w:hAnsiTheme="majorBidi" w:cstheme="majorBidi"/>
                <w:sz w:val="24"/>
                <w:szCs w:val="24"/>
                <w:lang w:val="en-US"/>
              </w:rPr>
              <w:t>13.33</w:t>
            </w:r>
          </w:p>
        </w:tc>
      </w:tr>
      <w:tr w:rsidR="0077700D" w:rsidRPr="008D321C" w14:paraId="5AD88649" w14:textId="77777777" w:rsidTr="00DA2E80">
        <w:trPr>
          <w:jc w:val="center"/>
        </w:trPr>
        <w:tc>
          <w:tcPr>
            <w:tcW w:w="775" w:type="dxa"/>
            <w:vAlign w:val="center"/>
          </w:tcPr>
          <w:p w14:paraId="6BEF9F9D"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62CB34A8" w14:textId="77777777" w:rsidR="0077700D" w:rsidRPr="008D321C" w:rsidRDefault="0077700D" w:rsidP="008D321C">
            <w:pPr>
              <w:rPr>
                <w:rFonts w:asciiTheme="majorBidi" w:eastAsia="Times New Roman" w:hAnsiTheme="majorBidi" w:cstheme="majorBidi"/>
                <w:spacing w:val="-2"/>
                <w:sz w:val="24"/>
                <w:szCs w:val="24"/>
                <w:lang w:val="en-US"/>
              </w:rPr>
            </w:pPr>
            <w:r w:rsidRPr="008D321C">
              <w:rPr>
                <w:rFonts w:asciiTheme="majorBidi" w:eastAsia="Times New Roman" w:hAnsiTheme="majorBidi" w:cstheme="majorBidi"/>
                <w:sz w:val="24"/>
                <w:szCs w:val="24"/>
                <w:lang w:val="en-US"/>
              </w:rPr>
              <w:t>Primary</w:t>
            </w:r>
            <w:r w:rsidRPr="008D321C">
              <w:rPr>
                <w:rFonts w:asciiTheme="majorBidi" w:eastAsia="Times New Roman" w:hAnsiTheme="majorBidi" w:cstheme="majorBidi"/>
                <w:spacing w:val="-3"/>
                <w:sz w:val="24"/>
                <w:szCs w:val="24"/>
                <w:lang w:val="en-US"/>
              </w:rPr>
              <w:t xml:space="preserve"> </w:t>
            </w:r>
            <w:r w:rsidRPr="008D321C">
              <w:rPr>
                <w:rFonts w:asciiTheme="majorBidi" w:eastAsia="Times New Roman" w:hAnsiTheme="majorBidi" w:cstheme="majorBidi"/>
                <w:spacing w:val="-2"/>
                <w:sz w:val="24"/>
                <w:szCs w:val="24"/>
                <w:lang w:val="en-US"/>
              </w:rPr>
              <w:t>education</w:t>
            </w:r>
          </w:p>
        </w:tc>
        <w:tc>
          <w:tcPr>
            <w:tcW w:w="2764" w:type="dxa"/>
            <w:vAlign w:val="center"/>
          </w:tcPr>
          <w:p w14:paraId="28AFFD28" w14:textId="77777777" w:rsidR="0077700D" w:rsidRPr="008D321C" w:rsidRDefault="0077700D" w:rsidP="008D321C">
            <w:pPr>
              <w:rPr>
                <w:rFonts w:asciiTheme="majorBidi" w:eastAsia="Times New Roman" w:hAnsiTheme="majorBidi" w:cstheme="majorBidi"/>
                <w:spacing w:val="-10"/>
                <w:sz w:val="24"/>
                <w:szCs w:val="24"/>
                <w:lang w:val="en-US"/>
              </w:rPr>
            </w:pPr>
            <w:r w:rsidRPr="008D321C">
              <w:rPr>
                <w:rFonts w:asciiTheme="majorBidi" w:eastAsia="Times New Roman" w:hAnsiTheme="majorBidi" w:cstheme="majorBidi"/>
                <w:spacing w:val="-5"/>
                <w:sz w:val="24"/>
                <w:szCs w:val="24"/>
                <w:lang w:val="en-US"/>
              </w:rPr>
              <w:t>10</w:t>
            </w:r>
          </w:p>
        </w:tc>
        <w:tc>
          <w:tcPr>
            <w:tcW w:w="1791" w:type="dxa"/>
            <w:vAlign w:val="center"/>
          </w:tcPr>
          <w:p w14:paraId="028F9F22" w14:textId="77777777" w:rsidR="0077700D" w:rsidRPr="008D321C" w:rsidRDefault="0077700D" w:rsidP="008D321C">
            <w:pPr>
              <w:rPr>
                <w:rFonts w:asciiTheme="majorBidi" w:eastAsia="Times New Roman" w:hAnsiTheme="majorBidi" w:cstheme="majorBidi"/>
                <w:spacing w:val="-10"/>
                <w:sz w:val="24"/>
                <w:szCs w:val="24"/>
                <w:lang w:val="en-US"/>
              </w:rPr>
            </w:pPr>
            <w:r w:rsidRPr="008D321C">
              <w:rPr>
                <w:rFonts w:asciiTheme="majorBidi" w:eastAsia="Times New Roman" w:hAnsiTheme="majorBidi" w:cstheme="majorBidi"/>
                <w:spacing w:val="-4"/>
                <w:sz w:val="24"/>
                <w:szCs w:val="24"/>
                <w:lang w:val="en-US"/>
              </w:rPr>
              <w:t>8.33</w:t>
            </w:r>
          </w:p>
        </w:tc>
      </w:tr>
      <w:tr w:rsidR="0077700D" w:rsidRPr="008D321C" w14:paraId="1FCE4230" w14:textId="77777777" w:rsidTr="00DA2E80">
        <w:trPr>
          <w:jc w:val="center"/>
        </w:trPr>
        <w:tc>
          <w:tcPr>
            <w:tcW w:w="775" w:type="dxa"/>
            <w:vAlign w:val="center"/>
          </w:tcPr>
          <w:p w14:paraId="3FA47B6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vAlign w:val="center"/>
          </w:tcPr>
          <w:p w14:paraId="242024CC" w14:textId="77777777" w:rsidR="0077700D" w:rsidRPr="008D321C" w:rsidRDefault="0077700D" w:rsidP="008D321C">
            <w:pP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Middle</w:t>
            </w:r>
            <w:r w:rsidRPr="008D321C">
              <w:rPr>
                <w:rFonts w:asciiTheme="majorBidi" w:eastAsia="Times New Roman" w:hAnsiTheme="majorBidi" w:cstheme="majorBidi"/>
                <w:spacing w:val="-2"/>
                <w:sz w:val="24"/>
                <w:szCs w:val="24"/>
                <w:lang w:val="en-US"/>
              </w:rPr>
              <w:t xml:space="preserve"> </w:t>
            </w:r>
            <w:r w:rsidRPr="008D321C">
              <w:rPr>
                <w:rFonts w:asciiTheme="majorBidi" w:eastAsia="Times New Roman" w:hAnsiTheme="majorBidi" w:cstheme="majorBidi"/>
                <w:sz w:val="24"/>
                <w:szCs w:val="24"/>
                <w:lang w:val="en-US"/>
              </w:rPr>
              <w:t xml:space="preserve">school </w:t>
            </w:r>
            <w:r w:rsidRPr="008D321C">
              <w:rPr>
                <w:rFonts w:asciiTheme="majorBidi" w:eastAsia="Times New Roman" w:hAnsiTheme="majorBidi" w:cstheme="majorBidi"/>
                <w:spacing w:val="-2"/>
                <w:sz w:val="24"/>
                <w:szCs w:val="24"/>
                <w:lang w:val="en-US"/>
              </w:rPr>
              <w:t>education</w:t>
            </w:r>
          </w:p>
        </w:tc>
        <w:tc>
          <w:tcPr>
            <w:tcW w:w="2764" w:type="dxa"/>
            <w:vAlign w:val="center"/>
          </w:tcPr>
          <w:p w14:paraId="003066ED" w14:textId="77777777" w:rsidR="0077700D" w:rsidRPr="008D321C" w:rsidRDefault="0077700D" w:rsidP="008D321C">
            <w:pPr>
              <w:rPr>
                <w:rFonts w:asciiTheme="majorBidi" w:eastAsia="Times New Roman" w:hAnsiTheme="majorBidi" w:cstheme="majorBidi"/>
                <w:spacing w:val="-5"/>
                <w:sz w:val="24"/>
                <w:szCs w:val="24"/>
                <w:lang w:val="en-US"/>
              </w:rPr>
            </w:pPr>
            <w:r w:rsidRPr="008D321C">
              <w:rPr>
                <w:rFonts w:asciiTheme="majorBidi" w:eastAsia="Times New Roman" w:hAnsiTheme="majorBidi" w:cstheme="majorBidi"/>
                <w:spacing w:val="-5"/>
                <w:sz w:val="24"/>
                <w:szCs w:val="24"/>
                <w:lang w:val="en-US"/>
              </w:rPr>
              <w:t>16</w:t>
            </w:r>
          </w:p>
        </w:tc>
        <w:tc>
          <w:tcPr>
            <w:tcW w:w="1791" w:type="dxa"/>
            <w:vAlign w:val="center"/>
          </w:tcPr>
          <w:p w14:paraId="5BE94A25" w14:textId="77777777" w:rsidR="0077700D" w:rsidRPr="008D321C" w:rsidRDefault="0077700D" w:rsidP="008D321C">
            <w:pPr>
              <w:rPr>
                <w:rFonts w:asciiTheme="majorBidi" w:eastAsia="Times New Roman" w:hAnsiTheme="majorBidi" w:cstheme="majorBidi"/>
                <w:spacing w:val="-4"/>
                <w:sz w:val="24"/>
                <w:szCs w:val="24"/>
                <w:lang w:val="en-US"/>
              </w:rPr>
            </w:pPr>
            <w:r w:rsidRPr="008D321C">
              <w:rPr>
                <w:rFonts w:asciiTheme="majorBidi" w:eastAsia="Times New Roman" w:hAnsiTheme="majorBidi" w:cstheme="majorBidi"/>
                <w:spacing w:val="-2"/>
                <w:sz w:val="24"/>
                <w:szCs w:val="24"/>
                <w:lang w:val="en-US"/>
              </w:rPr>
              <w:t>13.33</w:t>
            </w:r>
          </w:p>
        </w:tc>
      </w:tr>
      <w:tr w:rsidR="0077700D" w:rsidRPr="008D321C" w14:paraId="441493DF" w14:textId="77777777" w:rsidTr="00DA2E80">
        <w:trPr>
          <w:jc w:val="center"/>
        </w:trPr>
        <w:tc>
          <w:tcPr>
            <w:tcW w:w="775" w:type="dxa"/>
            <w:vAlign w:val="center"/>
          </w:tcPr>
          <w:p w14:paraId="46CDFE02"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4.</w:t>
            </w:r>
          </w:p>
        </w:tc>
        <w:tc>
          <w:tcPr>
            <w:tcW w:w="3686" w:type="dxa"/>
            <w:vAlign w:val="center"/>
          </w:tcPr>
          <w:p w14:paraId="67967302" w14:textId="77777777" w:rsidR="0077700D" w:rsidRPr="008D321C" w:rsidRDefault="0077700D" w:rsidP="008D321C">
            <w:pP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Secondary</w:t>
            </w:r>
            <w:r w:rsidRPr="008D321C">
              <w:rPr>
                <w:rFonts w:asciiTheme="majorBidi" w:eastAsia="Times New Roman" w:hAnsiTheme="majorBidi" w:cstheme="majorBidi"/>
                <w:spacing w:val="-5"/>
                <w:sz w:val="24"/>
                <w:szCs w:val="24"/>
                <w:lang w:val="en-US"/>
              </w:rPr>
              <w:t xml:space="preserve"> </w:t>
            </w:r>
            <w:r w:rsidRPr="008D321C">
              <w:rPr>
                <w:rFonts w:asciiTheme="majorBidi" w:eastAsia="Times New Roman" w:hAnsiTheme="majorBidi" w:cstheme="majorBidi"/>
                <w:sz w:val="24"/>
                <w:szCs w:val="24"/>
                <w:lang w:val="en-US"/>
              </w:rPr>
              <w:t>school</w:t>
            </w:r>
            <w:r w:rsidRPr="008D321C">
              <w:rPr>
                <w:rFonts w:asciiTheme="majorBidi" w:eastAsia="Times New Roman" w:hAnsiTheme="majorBidi" w:cstheme="majorBidi"/>
                <w:spacing w:val="-2"/>
                <w:sz w:val="24"/>
                <w:szCs w:val="24"/>
                <w:lang w:val="en-US"/>
              </w:rPr>
              <w:t xml:space="preserve"> education</w:t>
            </w:r>
          </w:p>
        </w:tc>
        <w:tc>
          <w:tcPr>
            <w:tcW w:w="2764" w:type="dxa"/>
            <w:vAlign w:val="center"/>
          </w:tcPr>
          <w:p w14:paraId="11C6FD3B" w14:textId="77777777" w:rsidR="0077700D" w:rsidRPr="008D321C" w:rsidRDefault="0077700D" w:rsidP="008D321C">
            <w:pPr>
              <w:rPr>
                <w:rFonts w:asciiTheme="majorBidi" w:eastAsia="Times New Roman" w:hAnsiTheme="majorBidi" w:cstheme="majorBidi"/>
                <w:spacing w:val="-5"/>
                <w:sz w:val="24"/>
                <w:szCs w:val="24"/>
                <w:lang w:val="en-US"/>
              </w:rPr>
            </w:pPr>
            <w:r w:rsidRPr="008D321C">
              <w:rPr>
                <w:rFonts w:asciiTheme="majorBidi" w:eastAsia="Times New Roman" w:hAnsiTheme="majorBidi" w:cstheme="majorBidi"/>
                <w:spacing w:val="-5"/>
                <w:sz w:val="24"/>
                <w:szCs w:val="24"/>
                <w:lang w:val="en-US"/>
              </w:rPr>
              <w:t>14</w:t>
            </w:r>
          </w:p>
        </w:tc>
        <w:tc>
          <w:tcPr>
            <w:tcW w:w="1791" w:type="dxa"/>
            <w:vAlign w:val="center"/>
          </w:tcPr>
          <w:p w14:paraId="19ED6A52" w14:textId="77777777" w:rsidR="0077700D" w:rsidRPr="008D321C" w:rsidRDefault="0077700D" w:rsidP="008D321C">
            <w:pPr>
              <w:rPr>
                <w:rFonts w:asciiTheme="majorBidi" w:eastAsia="Times New Roman" w:hAnsiTheme="majorBidi" w:cstheme="majorBidi"/>
                <w:spacing w:val="-2"/>
                <w:sz w:val="24"/>
                <w:szCs w:val="24"/>
                <w:lang w:val="en-US"/>
              </w:rPr>
            </w:pPr>
            <w:r w:rsidRPr="008D321C">
              <w:rPr>
                <w:rFonts w:asciiTheme="majorBidi" w:eastAsia="Times New Roman" w:hAnsiTheme="majorBidi" w:cstheme="majorBidi"/>
                <w:spacing w:val="-2"/>
                <w:sz w:val="24"/>
                <w:szCs w:val="24"/>
                <w:lang w:val="en-US"/>
              </w:rPr>
              <w:t>11.66</w:t>
            </w:r>
          </w:p>
        </w:tc>
      </w:tr>
      <w:tr w:rsidR="0077700D" w:rsidRPr="008D321C" w14:paraId="7BDD963A" w14:textId="77777777" w:rsidTr="00DA2E80">
        <w:trPr>
          <w:jc w:val="center"/>
        </w:trPr>
        <w:tc>
          <w:tcPr>
            <w:tcW w:w="775" w:type="dxa"/>
            <w:vAlign w:val="center"/>
          </w:tcPr>
          <w:p w14:paraId="6479A1C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5.</w:t>
            </w:r>
          </w:p>
        </w:tc>
        <w:tc>
          <w:tcPr>
            <w:tcW w:w="3686" w:type="dxa"/>
            <w:vAlign w:val="center"/>
          </w:tcPr>
          <w:p w14:paraId="29416D33" w14:textId="77777777" w:rsidR="0077700D" w:rsidRPr="008D321C" w:rsidRDefault="0077700D" w:rsidP="008D321C">
            <w:pP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Higher</w:t>
            </w:r>
            <w:r w:rsidRPr="008D321C">
              <w:rPr>
                <w:rFonts w:asciiTheme="majorBidi" w:eastAsia="Times New Roman" w:hAnsiTheme="majorBidi" w:cstheme="majorBidi"/>
                <w:b/>
                <w:bCs/>
                <w:spacing w:val="-2"/>
                <w:sz w:val="24"/>
                <w:szCs w:val="24"/>
                <w:lang w:val="en-US"/>
              </w:rPr>
              <w:t xml:space="preserve"> </w:t>
            </w:r>
            <w:r w:rsidRPr="008D321C">
              <w:rPr>
                <w:rFonts w:asciiTheme="majorBidi" w:eastAsia="Times New Roman" w:hAnsiTheme="majorBidi" w:cstheme="majorBidi"/>
                <w:b/>
                <w:bCs/>
                <w:sz w:val="24"/>
                <w:szCs w:val="24"/>
                <w:lang w:val="en-US"/>
              </w:rPr>
              <w:t xml:space="preserve">secondary school </w:t>
            </w:r>
            <w:r w:rsidRPr="008D321C">
              <w:rPr>
                <w:rFonts w:asciiTheme="majorBidi" w:eastAsia="Times New Roman" w:hAnsiTheme="majorBidi" w:cstheme="majorBidi"/>
                <w:b/>
                <w:bCs/>
                <w:spacing w:val="-2"/>
                <w:sz w:val="24"/>
                <w:szCs w:val="24"/>
                <w:lang w:val="en-US"/>
              </w:rPr>
              <w:t>education</w:t>
            </w:r>
          </w:p>
        </w:tc>
        <w:tc>
          <w:tcPr>
            <w:tcW w:w="2764" w:type="dxa"/>
            <w:vAlign w:val="center"/>
          </w:tcPr>
          <w:p w14:paraId="4E06FFB0"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35</w:t>
            </w:r>
          </w:p>
        </w:tc>
        <w:tc>
          <w:tcPr>
            <w:tcW w:w="1791" w:type="dxa"/>
            <w:vAlign w:val="center"/>
          </w:tcPr>
          <w:p w14:paraId="7D8BEBAF"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29.16</w:t>
            </w:r>
          </w:p>
        </w:tc>
      </w:tr>
      <w:tr w:rsidR="0077700D" w:rsidRPr="008D321C" w14:paraId="7E9537E0" w14:textId="77777777" w:rsidTr="00DA2E80">
        <w:trPr>
          <w:jc w:val="center"/>
        </w:trPr>
        <w:tc>
          <w:tcPr>
            <w:tcW w:w="775" w:type="dxa"/>
            <w:tcBorders>
              <w:bottom w:val="single" w:sz="4" w:space="0" w:color="auto"/>
            </w:tcBorders>
            <w:vAlign w:val="center"/>
          </w:tcPr>
          <w:p w14:paraId="7ED9206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6.</w:t>
            </w:r>
          </w:p>
        </w:tc>
        <w:tc>
          <w:tcPr>
            <w:tcW w:w="3686" w:type="dxa"/>
            <w:tcBorders>
              <w:bottom w:val="single" w:sz="4" w:space="0" w:color="auto"/>
            </w:tcBorders>
            <w:vAlign w:val="center"/>
          </w:tcPr>
          <w:p w14:paraId="6ABE3BC8" w14:textId="77777777" w:rsidR="0077700D" w:rsidRPr="008D321C" w:rsidRDefault="0077700D" w:rsidP="008D321C">
            <w:pP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Collegiate</w:t>
            </w:r>
            <w:r w:rsidRPr="008D321C">
              <w:rPr>
                <w:rFonts w:asciiTheme="majorBidi" w:eastAsia="Times New Roman" w:hAnsiTheme="majorBidi" w:cstheme="majorBidi"/>
                <w:spacing w:val="-2"/>
                <w:sz w:val="24"/>
                <w:szCs w:val="24"/>
                <w:lang w:val="en-US"/>
              </w:rPr>
              <w:t xml:space="preserve"> education</w:t>
            </w:r>
          </w:p>
        </w:tc>
        <w:tc>
          <w:tcPr>
            <w:tcW w:w="2764" w:type="dxa"/>
            <w:tcBorders>
              <w:bottom w:val="single" w:sz="4" w:space="0" w:color="auto"/>
            </w:tcBorders>
            <w:vAlign w:val="center"/>
          </w:tcPr>
          <w:p w14:paraId="1F08526E" w14:textId="77777777" w:rsidR="0077700D" w:rsidRPr="008D321C" w:rsidRDefault="0077700D" w:rsidP="008D321C">
            <w:pPr>
              <w:rPr>
                <w:rFonts w:asciiTheme="majorBidi" w:eastAsia="Times New Roman" w:hAnsiTheme="majorBidi" w:cstheme="majorBidi"/>
                <w:spacing w:val="-5"/>
                <w:sz w:val="24"/>
                <w:szCs w:val="24"/>
                <w:lang w:val="en-US"/>
              </w:rPr>
            </w:pPr>
            <w:r w:rsidRPr="008D321C">
              <w:rPr>
                <w:rFonts w:asciiTheme="majorBidi" w:eastAsia="Times New Roman" w:hAnsiTheme="majorBidi" w:cstheme="majorBidi"/>
                <w:spacing w:val="-5"/>
                <w:sz w:val="24"/>
                <w:szCs w:val="24"/>
                <w:lang w:val="en-US"/>
              </w:rPr>
              <w:t>29</w:t>
            </w:r>
          </w:p>
        </w:tc>
        <w:tc>
          <w:tcPr>
            <w:tcW w:w="1791" w:type="dxa"/>
            <w:tcBorders>
              <w:bottom w:val="single" w:sz="4" w:space="0" w:color="auto"/>
            </w:tcBorders>
            <w:vAlign w:val="center"/>
          </w:tcPr>
          <w:p w14:paraId="1D4F1995" w14:textId="77777777" w:rsidR="0077700D" w:rsidRPr="008D321C" w:rsidRDefault="0077700D" w:rsidP="008D321C">
            <w:pPr>
              <w:rPr>
                <w:rFonts w:asciiTheme="majorBidi" w:eastAsia="Times New Roman" w:hAnsiTheme="majorBidi" w:cstheme="majorBidi"/>
                <w:spacing w:val="-2"/>
                <w:sz w:val="24"/>
                <w:szCs w:val="24"/>
                <w:lang w:val="en-US"/>
              </w:rPr>
            </w:pPr>
            <w:r w:rsidRPr="008D321C">
              <w:rPr>
                <w:rFonts w:asciiTheme="majorBidi" w:eastAsia="Times New Roman" w:hAnsiTheme="majorBidi" w:cstheme="majorBidi"/>
                <w:spacing w:val="-2"/>
                <w:sz w:val="24"/>
                <w:szCs w:val="24"/>
                <w:lang w:val="en-US"/>
              </w:rPr>
              <w:t>24.19</w:t>
            </w:r>
          </w:p>
        </w:tc>
      </w:tr>
      <w:tr w:rsidR="0077700D" w:rsidRPr="008D321C" w14:paraId="79CA01EC" w14:textId="77777777" w:rsidTr="00DA2E80">
        <w:trPr>
          <w:jc w:val="center"/>
        </w:trPr>
        <w:tc>
          <w:tcPr>
            <w:tcW w:w="9016" w:type="dxa"/>
            <w:gridSpan w:val="4"/>
            <w:tcBorders>
              <w:top w:val="single" w:sz="4" w:space="0" w:color="auto"/>
              <w:bottom w:val="single" w:sz="4" w:space="0" w:color="auto"/>
            </w:tcBorders>
            <w:vAlign w:val="center"/>
          </w:tcPr>
          <w:p w14:paraId="3D8D88E8"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occupational status</w:t>
            </w:r>
          </w:p>
        </w:tc>
      </w:tr>
      <w:tr w:rsidR="0077700D" w:rsidRPr="008D321C" w14:paraId="322E615A" w14:textId="77777777" w:rsidTr="00DA2E80">
        <w:trPr>
          <w:jc w:val="center"/>
        </w:trPr>
        <w:tc>
          <w:tcPr>
            <w:tcW w:w="775" w:type="dxa"/>
            <w:tcBorders>
              <w:top w:val="single" w:sz="4" w:space="0" w:color="auto"/>
            </w:tcBorders>
            <w:vAlign w:val="center"/>
          </w:tcPr>
          <w:p w14:paraId="55B8AC2D"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28B2147D"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z w:val="24"/>
                <w:szCs w:val="24"/>
                <w:lang w:val="en-US"/>
              </w:rPr>
              <w:t>Agriculture</w:t>
            </w:r>
            <w:r w:rsidRPr="008D321C">
              <w:rPr>
                <w:rFonts w:asciiTheme="majorBidi" w:eastAsia="Times New Roman" w:hAnsiTheme="majorBidi" w:cstheme="majorBidi"/>
                <w:b/>
                <w:bCs/>
                <w:spacing w:val="-3"/>
                <w:sz w:val="24"/>
                <w:szCs w:val="24"/>
                <w:lang w:val="en-US"/>
              </w:rPr>
              <w:t xml:space="preserve"> </w:t>
            </w:r>
            <w:r w:rsidRPr="008D321C">
              <w:rPr>
                <w:rFonts w:asciiTheme="majorBidi" w:eastAsia="Times New Roman" w:hAnsiTheme="majorBidi" w:cstheme="majorBidi"/>
                <w:b/>
                <w:bCs/>
                <w:sz w:val="24"/>
                <w:szCs w:val="24"/>
                <w:lang w:val="en-US"/>
              </w:rPr>
              <w:t>as</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z w:val="24"/>
                <w:szCs w:val="24"/>
                <w:lang w:val="en-US"/>
              </w:rPr>
              <w:t xml:space="preserve">primary </w:t>
            </w:r>
            <w:r w:rsidRPr="008D321C">
              <w:rPr>
                <w:rFonts w:asciiTheme="majorBidi" w:eastAsia="Times New Roman" w:hAnsiTheme="majorBidi" w:cstheme="majorBidi"/>
                <w:b/>
                <w:bCs/>
                <w:spacing w:val="-2"/>
                <w:sz w:val="24"/>
                <w:szCs w:val="24"/>
                <w:lang w:val="en-US"/>
              </w:rPr>
              <w:t>occupation</w:t>
            </w:r>
          </w:p>
        </w:tc>
        <w:tc>
          <w:tcPr>
            <w:tcW w:w="2764" w:type="dxa"/>
            <w:tcBorders>
              <w:top w:val="single" w:sz="4" w:space="0" w:color="auto"/>
            </w:tcBorders>
            <w:vAlign w:val="center"/>
          </w:tcPr>
          <w:p w14:paraId="52C8C697"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94</w:t>
            </w:r>
          </w:p>
        </w:tc>
        <w:tc>
          <w:tcPr>
            <w:tcW w:w="1791" w:type="dxa"/>
            <w:tcBorders>
              <w:top w:val="single" w:sz="4" w:space="0" w:color="auto"/>
            </w:tcBorders>
            <w:vAlign w:val="center"/>
          </w:tcPr>
          <w:p w14:paraId="7B777E1F"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78.33</w:t>
            </w:r>
          </w:p>
        </w:tc>
      </w:tr>
      <w:tr w:rsidR="0077700D" w:rsidRPr="008D321C" w14:paraId="7D358DCD" w14:textId="77777777" w:rsidTr="00DA2E80">
        <w:trPr>
          <w:jc w:val="center"/>
        </w:trPr>
        <w:tc>
          <w:tcPr>
            <w:tcW w:w="775" w:type="dxa"/>
            <w:tcBorders>
              <w:bottom w:val="single" w:sz="4" w:space="0" w:color="auto"/>
            </w:tcBorders>
            <w:vAlign w:val="center"/>
          </w:tcPr>
          <w:p w14:paraId="3859775D"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tcBorders>
              <w:bottom w:val="single" w:sz="4" w:space="0" w:color="auto"/>
            </w:tcBorders>
            <w:vAlign w:val="center"/>
          </w:tcPr>
          <w:p w14:paraId="5B44F111" w14:textId="77777777" w:rsidR="0077700D" w:rsidRPr="008D321C" w:rsidRDefault="0077700D" w:rsidP="008D321C">
            <w:pP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Agriculture</w:t>
            </w:r>
            <w:r w:rsidRPr="008D321C">
              <w:rPr>
                <w:rFonts w:asciiTheme="majorBidi" w:eastAsia="Times New Roman" w:hAnsiTheme="majorBidi" w:cstheme="majorBidi"/>
                <w:spacing w:val="-3"/>
                <w:sz w:val="24"/>
                <w:szCs w:val="24"/>
                <w:lang w:val="en-US"/>
              </w:rPr>
              <w:t xml:space="preserve"> </w:t>
            </w:r>
            <w:r w:rsidRPr="008D321C">
              <w:rPr>
                <w:rFonts w:asciiTheme="majorBidi" w:eastAsia="Times New Roman" w:hAnsiTheme="majorBidi" w:cstheme="majorBidi"/>
                <w:sz w:val="24"/>
                <w:szCs w:val="24"/>
                <w:lang w:val="en-US"/>
              </w:rPr>
              <w:t>as</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secondary</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pacing w:val="-2"/>
                <w:sz w:val="24"/>
                <w:szCs w:val="24"/>
                <w:lang w:val="en-US"/>
              </w:rPr>
              <w:t>occupation</w:t>
            </w:r>
          </w:p>
        </w:tc>
        <w:tc>
          <w:tcPr>
            <w:tcW w:w="2764" w:type="dxa"/>
            <w:tcBorders>
              <w:bottom w:val="single" w:sz="4" w:space="0" w:color="auto"/>
            </w:tcBorders>
            <w:vAlign w:val="center"/>
          </w:tcPr>
          <w:p w14:paraId="7EE1018C" w14:textId="77777777" w:rsidR="0077700D" w:rsidRPr="008D321C" w:rsidRDefault="0077700D" w:rsidP="008D321C">
            <w:pPr>
              <w:rPr>
                <w:rFonts w:asciiTheme="majorBidi" w:eastAsia="Times New Roman" w:hAnsiTheme="majorBidi" w:cstheme="majorBidi"/>
                <w:spacing w:val="-5"/>
                <w:sz w:val="24"/>
                <w:szCs w:val="24"/>
                <w:lang w:val="en-US"/>
              </w:rPr>
            </w:pPr>
            <w:r w:rsidRPr="008D321C">
              <w:rPr>
                <w:rFonts w:asciiTheme="majorBidi" w:eastAsia="Times New Roman" w:hAnsiTheme="majorBidi" w:cstheme="majorBidi"/>
                <w:spacing w:val="-5"/>
                <w:sz w:val="24"/>
                <w:szCs w:val="24"/>
                <w:lang w:val="en-US"/>
              </w:rPr>
              <w:t>26</w:t>
            </w:r>
          </w:p>
        </w:tc>
        <w:tc>
          <w:tcPr>
            <w:tcW w:w="1791" w:type="dxa"/>
            <w:tcBorders>
              <w:bottom w:val="single" w:sz="4" w:space="0" w:color="auto"/>
            </w:tcBorders>
            <w:vAlign w:val="center"/>
          </w:tcPr>
          <w:p w14:paraId="1905590A" w14:textId="77777777" w:rsidR="0077700D" w:rsidRPr="008D321C" w:rsidRDefault="0077700D" w:rsidP="008D321C">
            <w:pPr>
              <w:rPr>
                <w:rFonts w:asciiTheme="majorBidi" w:eastAsia="Times New Roman" w:hAnsiTheme="majorBidi" w:cstheme="majorBidi"/>
                <w:spacing w:val="-2"/>
                <w:sz w:val="24"/>
                <w:szCs w:val="24"/>
                <w:lang w:val="en-US"/>
              </w:rPr>
            </w:pPr>
            <w:r w:rsidRPr="008D321C">
              <w:rPr>
                <w:rFonts w:asciiTheme="majorBidi" w:eastAsia="Times New Roman" w:hAnsiTheme="majorBidi" w:cstheme="majorBidi"/>
                <w:spacing w:val="-2"/>
                <w:sz w:val="24"/>
                <w:szCs w:val="24"/>
                <w:lang w:val="en-US"/>
              </w:rPr>
              <w:t>21.67</w:t>
            </w:r>
          </w:p>
        </w:tc>
      </w:tr>
      <w:tr w:rsidR="0077700D" w:rsidRPr="008D321C" w14:paraId="002486B4" w14:textId="77777777" w:rsidTr="00DA2E80">
        <w:trPr>
          <w:jc w:val="center"/>
        </w:trPr>
        <w:tc>
          <w:tcPr>
            <w:tcW w:w="9016" w:type="dxa"/>
            <w:gridSpan w:val="4"/>
            <w:tcBorders>
              <w:top w:val="single" w:sz="4" w:space="0" w:color="auto"/>
              <w:bottom w:val="single" w:sz="4" w:space="0" w:color="auto"/>
            </w:tcBorders>
            <w:vAlign w:val="center"/>
          </w:tcPr>
          <w:p w14:paraId="0A8DE205"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farm size</w:t>
            </w:r>
          </w:p>
        </w:tc>
      </w:tr>
      <w:tr w:rsidR="0077700D" w:rsidRPr="008D321C" w14:paraId="2107602D" w14:textId="77777777" w:rsidTr="00DA2E80">
        <w:trPr>
          <w:jc w:val="center"/>
        </w:trPr>
        <w:tc>
          <w:tcPr>
            <w:tcW w:w="775" w:type="dxa"/>
            <w:tcBorders>
              <w:top w:val="single" w:sz="4" w:space="0" w:color="auto"/>
            </w:tcBorders>
            <w:vAlign w:val="center"/>
          </w:tcPr>
          <w:p w14:paraId="1450534D"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tcPr>
          <w:p w14:paraId="68987562"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Marginal</w:t>
            </w:r>
            <w:r w:rsidRPr="008D321C">
              <w:rPr>
                <w:rFonts w:asciiTheme="majorBidi" w:eastAsia="Times New Roman" w:hAnsiTheme="majorBidi" w:cstheme="majorBidi"/>
                <w:spacing w:val="-3"/>
                <w:sz w:val="24"/>
                <w:szCs w:val="24"/>
                <w:lang w:val="en-US"/>
              </w:rPr>
              <w:t xml:space="preserve"> </w:t>
            </w:r>
            <w:proofErr w:type="gramStart"/>
            <w:r w:rsidRPr="008D321C">
              <w:rPr>
                <w:rFonts w:asciiTheme="majorBidi" w:eastAsia="Times New Roman" w:hAnsiTheme="majorBidi" w:cstheme="majorBidi"/>
                <w:spacing w:val="-2"/>
                <w:sz w:val="24"/>
                <w:szCs w:val="24"/>
                <w:lang w:val="en-US"/>
              </w:rPr>
              <w:t>farmers</w:t>
            </w:r>
            <w:r w:rsidRPr="008D321C">
              <w:rPr>
                <w:rFonts w:asciiTheme="majorBidi" w:eastAsia="Times New Roman" w:hAnsiTheme="majorBidi" w:cstheme="majorBidi"/>
                <w:spacing w:val="-5"/>
                <w:sz w:val="24"/>
                <w:szCs w:val="24"/>
                <w:lang w:val="en-US"/>
              </w:rPr>
              <w:t>(</w:t>
            </w:r>
            <w:proofErr w:type="gramEnd"/>
            <w:r w:rsidRPr="008D321C">
              <w:rPr>
                <w:rFonts w:asciiTheme="majorBidi" w:eastAsia="Times New Roman" w:hAnsiTheme="majorBidi" w:cstheme="majorBidi"/>
                <w:sz w:val="24"/>
                <w:szCs w:val="24"/>
                <w:lang w:val="en-US"/>
              </w:rPr>
              <w:t>&lt; 2.5</w:t>
            </w:r>
            <w:r w:rsidRPr="008D321C">
              <w:rPr>
                <w:rFonts w:asciiTheme="majorBidi" w:eastAsia="Times New Roman" w:hAnsiTheme="majorBidi" w:cstheme="majorBidi"/>
                <w:spacing w:val="-3"/>
                <w:sz w:val="24"/>
                <w:szCs w:val="24"/>
                <w:lang w:val="en-US"/>
              </w:rPr>
              <w:t xml:space="preserve"> </w:t>
            </w:r>
            <w:r w:rsidRPr="008D321C">
              <w:rPr>
                <w:rFonts w:asciiTheme="majorBidi" w:eastAsia="Times New Roman" w:hAnsiTheme="majorBidi" w:cstheme="majorBidi"/>
                <w:spacing w:val="-2"/>
                <w:sz w:val="24"/>
                <w:szCs w:val="24"/>
                <w:lang w:val="en-US"/>
              </w:rPr>
              <w:t>acres)</w:t>
            </w:r>
          </w:p>
        </w:tc>
        <w:tc>
          <w:tcPr>
            <w:tcW w:w="2764" w:type="dxa"/>
            <w:tcBorders>
              <w:top w:val="single" w:sz="4" w:space="0" w:color="auto"/>
            </w:tcBorders>
          </w:tcPr>
          <w:p w14:paraId="3BDC1297"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14</w:t>
            </w:r>
          </w:p>
        </w:tc>
        <w:tc>
          <w:tcPr>
            <w:tcW w:w="1791" w:type="dxa"/>
            <w:tcBorders>
              <w:top w:val="single" w:sz="4" w:space="0" w:color="auto"/>
            </w:tcBorders>
          </w:tcPr>
          <w:p w14:paraId="04C1FCAE"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11.66</w:t>
            </w:r>
          </w:p>
        </w:tc>
      </w:tr>
      <w:tr w:rsidR="0077700D" w:rsidRPr="008D321C" w14:paraId="1D63CD2E" w14:textId="77777777" w:rsidTr="00DA2E80">
        <w:trPr>
          <w:jc w:val="center"/>
        </w:trPr>
        <w:tc>
          <w:tcPr>
            <w:tcW w:w="775" w:type="dxa"/>
            <w:vAlign w:val="center"/>
          </w:tcPr>
          <w:p w14:paraId="33016455"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tcPr>
          <w:p w14:paraId="5772DD61"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z w:val="24"/>
                <w:szCs w:val="24"/>
                <w:lang w:val="en-US"/>
              </w:rPr>
              <w:t xml:space="preserve">Small </w:t>
            </w:r>
            <w:proofErr w:type="gramStart"/>
            <w:r w:rsidRPr="008D321C">
              <w:rPr>
                <w:rFonts w:asciiTheme="majorBidi" w:eastAsia="Times New Roman" w:hAnsiTheme="majorBidi" w:cstheme="majorBidi"/>
                <w:b/>
                <w:bCs/>
                <w:spacing w:val="-2"/>
                <w:sz w:val="24"/>
                <w:szCs w:val="24"/>
                <w:lang w:val="en-US"/>
              </w:rPr>
              <w:t>farmers(</w:t>
            </w:r>
            <w:proofErr w:type="gramEnd"/>
            <w:r w:rsidRPr="008D321C">
              <w:rPr>
                <w:rFonts w:asciiTheme="majorBidi" w:eastAsia="Times New Roman" w:hAnsiTheme="majorBidi" w:cstheme="majorBidi"/>
                <w:b/>
                <w:bCs/>
                <w:sz w:val="24"/>
                <w:szCs w:val="24"/>
                <w:lang w:val="en-US"/>
              </w:rPr>
              <w:t xml:space="preserve">2.51 to 5 </w:t>
            </w:r>
            <w:r w:rsidRPr="008D321C">
              <w:rPr>
                <w:rFonts w:asciiTheme="majorBidi" w:eastAsia="Times New Roman" w:hAnsiTheme="majorBidi" w:cstheme="majorBidi"/>
                <w:b/>
                <w:bCs/>
                <w:spacing w:val="-2"/>
                <w:sz w:val="24"/>
                <w:szCs w:val="24"/>
                <w:lang w:val="en-US"/>
              </w:rPr>
              <w:t>acres)</w:t>
            </w:r>
          </w:p>
        </w:tc>
        <w:tc>
          <w:tcPr>
            <w:tcW w:w="2764" w:type="dxa"/>
          </w:tcPr>
          <w:p w14:paraId="6CA3BD88"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78</w:t>
            </w:r>
          </w:p>
        </w:tc>
        <w:tc>
          <w:tcPr>
            <w:tcW w:w="1791" w:type="dxa"/>
          </w:tcPr>
          <w:p w14:paraId="60AB0ECE"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65.00</w:t>
            </w:r>
          </w:p>
        </w:tc>
      </w:tr>
      <w:tr w:rsidR="0077700D" w:rsidRPr="008D321C" w14:paraId="1D221D0A" w14:textId="77777777" w:rsidTr="00DA2E80">
        <w:trPr>
          <w:jc w:val="center"/>
        </w:trPr>
        <w:tc>
          <w:tcPr>
            <w:tcW w:w="775" w:type="dxa"/>
            <w:tcBorders>
              <w:bottom w:val="single" w:sz="4" w:space="0" w:color="auto"/>
            </w:tcBorders>
            <w:vAlign w:val="center"/>
          </w:tcPr>
          <w:p w14:paraId="18C3171C"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tcPr>
          <w:p w14:paraId="0F5A45E5"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 xml:space="preserve">Big </w:t>
            </w:r>
            <w:proofErr w:type="gramStart"/>
            <w:r w:rsidRPr="008D321C">
              <w:rPr>
                <w:rFonts w:asciiTheme="majorBidi" w:eastAsia="Times New Roman" w:hAnsiTheme="majorBidi" w:cstheme="majorBidi"/>
                <w:spacing w:val="-2"/>
                <w:sz w:val="24"/>
                <w:szCs w:val="24"/>
                <w:lang w:val="en-US"/>
              </w:rPr>
              <w:t>farmers</w:t>
            </w:r>
            <w:r w:rsidRPr="008D321C">
              <w:rPr>
                <w:rFonts w:asciiTheme="majorBidi" w:eastAsia="Times New Roman" w:hAnsiTheme="majorBidi" w:cstheme="majorBidi"/>
                <w:spacing w:val="-4"/>
                <w:sz w:val="24"/>
                <w:szCs w:val="24"/>
                <w:lang w:val="en-US"/>
              </w:rPr>
              <w:t>(</w:t>
            </w:r>
            <w:proofErr w:type="gramEnd"/>
            <w:r w:rsidRPr="008D321C">
              <w:rPr>
                <w:rFonts w:asciiTheme="majorBidi" w:eastAsia="Times New Roman" w:hAnsiTheme="majorBidi" w:cstheme="majorBidi"/>
                <w:sz w:val="24"/>
                <w:szCs w:val="24"/>
                <w:lang w:val="en-US"/>
              </w:rPr>
              <w:t>&gt; 5</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pacing w:val="-2"/>
                <w:sz w:val="24"/>
                <w:szCs w:val="24"/>
                <w:lang w:val="en-US"/>
              </w:rPr>
              <w:t>acres)</w:t>
            </w:r>
          </w:p>
        </w:tc>
        <w:tc>
          <w:tcPr>
            <w:tcW w:w="2764" w:type="dxa"/>
            <w:tcBorders>
              <w:bottom w:val="single" w:sz="4" w:space="0" w:color="auto"/>
            </w:tcBorders>
          </w:tcPr>
          <w:p w14:paraId="153828ED"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28</w:t>
            </w:r>
          </w:p>
        </w:tc>
        <w:tc>
          <w:tcPr>
            <w:tcW w:w="1791" w:type="dxa"/>
            <w:tcBorders>
              <w:bottom w:val="single" w:sz="4" w:space="0" w:color="auto"/>
            </w:tcBorders>
          </w:tcPr>
          <w:p w14:paraId="2686D18F"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23.34</w:t>
            </w:r>
          </w:p>
        </w:tc>
      </w:tr>
      <w:tr w:rsidR="0077700D" w:rsidRPr="008D321C" w14:paraId="3E2E0223" w14:textId="77777777" w:rsidTr="00DA2E80">
        <w:trPr>
          <w:jc w:val="center"/>
        </w:trPr>
        <w:tc>
          <w:tcPr>
            <w:tcW w:w="9016" w:type="dxa"/>
            <w:gridSpan w:val="4"/>
            <w:tcBorders>
              <w:top w:val="single" w:sz="4" w:space="0" w:color="auto"/>
              <w:bottom w:val="single" w:sz="4" w:space="0" w:color="auto"/>
            </w:tcBorders>
            <w:vAlign w:val="center"/>
          </w:tcPr>
          <w:p w14:paraId="40C0C40D"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farming experience</w:t>
            </w:r>
          </w:p>
        </w:tc>
      </w:tr>
      <w:tr w:rsidR="0077700D" w:rsidRPr="008D321C" w14:paraId="189FB75B" w14:textId="77777777" w:rsidTr="00DA2E80">
        <w:trPr>
          <w:jc w:val="center"/>
        </w:trPr>
        <w:tc>
          <w:tcPr>
            <w:tcW w:w="775" w:type="dxa"/>
            <w:tcBorders>
              <w:top w:val="single" w:sz="4" w:space="0" w:color="auto"/>
            </w:tcBorders>
            <w:vAlign w:val="center"/>
          </w:tcPr>
          <w:p w14:paraId="0614C346"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6593FDA3"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Low (</w:t>
            </w:r>
            <w:r w:rsidRPr="008D321C">
              <w:rPr>
                <w:rFonts w:asciiTheme="majorBidi" w:eastAsia="Times New Roman" w:hAnsiTheme="majorBidi" w:cstheme="majorBidi"/>
                <w:sz w:val="24"/>
                <w:szCs w:val="24"/>
                <w:lang w:val="en-US"/>
              </w:rPr>
              <w:t>&lt;10</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pacing w:val="-2"/>
                <w:sz w:val="24"/>
                <w:szCs w:val="24"/>
                <w:lang w:val="en-US"/>
              </w:rPr>
              <w:t>years)</w:t>
            </w:r>
          </w:p>
        </w:tc>
        <w:tc>
          <w:tcPr>
            <w:tcW w:w="2764" w:type="dxa"/>
            <w:tcBorders>
              <w:top w:val="single" w:sz="4" w:space="0" w:color="auto"/>
            </w:tcBorders>
            <w:vAlign w:val="center"/>
          </w:tcPr>
          <w:p w14:paraId="797652AB"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49</w:t>
            </w:r>
          </w:p>
        </w:tc>
        <w:tc>
          <w:tcPr>
            <w:tcW w:w="1791" w:type="dxa"/>
            <w:tcBorders>
              <w:top w:val="single" w:sz="4" w:space="0" w:color="auto"/>
            </w:tcBorders>
            <w:vAlign w:val="center"/>
          </w:tcPr>
          <w:p w14:paraId="4B4E5F02"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40.83</w:t>
            </w:r>
          </w:p>
        </w:tc>
      </w:tr>
      <w:tr w:rsidR="0077700D" w:rsidRPr="008D321C" w14:paraId="04C0831B" w14:textId="77777777" w:rsidTr="00DA2E80">
        <w:trPr>
          <w:jc w:val="center"/>
        </w:trPr>
        <w:tc>
          <w:tcPr>
            <w:tcW w:w="775" w:type="dxa"/>
            <w:vAlign w:val="center"/>
          </w:tcPr>
          <w:p w14:paraId="4249D98D"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262BD89B"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Medium (</w:t>
            </w:r>
            <w:r w:rsidRPr="008D321C">
              <w:rPr>
                <w:rFonts w:asciiTheme="majorBidi" w:eastAsia="Times New Roman" w:hAnsiTheme="majorBidi" w:cstheme="majorBidi"/>
                <w:b/>
                <w:bCs/>
                <w:sz w:val="24"/>
                <w:szCs w:val="24"/>
                <w:lang w:val="en-US"/>
              </w:rPr>
              <w:t>10-20</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pacing w:val="-2"/>
                <w:sz w:val="24"/>
                <w:szCs w:val="24"/>
                <w:lang w:val="en-US"/>
              </w:rPr>
              <w:t>years)</w:t>
            </w:r>
          </w:p>
        </w:tc>
        <w:tc>
          <w:tcPr>
            <w:tcW w:w="2764" w:type="dxa"/>
            <w:vAlign w:val="center"/>
          </w:tcPr>
          <w:p w14:paraId="7B2178BD"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54</w:t>
            </w:r>
          </w:p>
        </w:tc>
        <w:tc>
          <w:tcPr>
            <w:tcW w:w="1791" w:type="dxa"/>
            <w:vAlign w:val="center"/>
          </w:tcPr>
          <w:p w14:paraId="4E21E0F9"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5"/>
                <w:sz w:val="24"/>
                <w:szCs w:val="24"/>
                <w:lang w:val="en-US"/>
              </w:rPr>
              <w:t>45.00</w:t>
            </w:r>
          </w:p>
        </w:tc>
      </w:tr>
      <w:tr w:rsidR="0077700D" w:rsidRPr="008D321C" w14:paraId="4E7AB658" w14:textId="77777777" w:rsidTr="00DA2E80">
        <w:trPr>
          <w:jc w:val="center"/>
        </w:trPr>
        <w:tc>
          <w:tcPr>
            <w:tcW w:w="775" w:type="dxa"/>
            <w:tcBorders>
              <w:bottom w:val="single" w:sz="4" w:space="0" w:color="auto"/>
            </w:tcBorders>
            <w:vAlign w:val="center"/>
          </w:tcPr>
          <w:p w14:paraId="687263B2"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0767890C"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High (</w:t>
            </w:r>
            <w:r w:rsidRPr="008D321C">
              <w:rPr>
                <w:rFonts w:asciiTheme="majorBidi" w:eastAsia="Times New Roman" w:hAnsiTheme="majorBidi" w:cstheme="majorBidi"/>
                <w:sz w:val="24"/>
                <w:szCs w:val="24"/>
                <w:lang w:val="en-US"/>
              </w:rPr>
              <w:t>&gt;20</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pacing w:val="-2"/>
                <w:sz w:val="24"/>
                <w:szCs w:val="24"/>
                <w:lang w:val="en-US"/>
              </w:rPr>
              <w:t>years)</w:t>
            </w:r>
          </w:p>
        </w:tc>
        <w:tc>
          <w:tcPr>
            <w:tcW w:w="2764" w:type="dxa"/>
            <w:tcBorders>
              <w:bottom w:val="single" w:sz="4" w:space="0" w:color="auto"/>
            </w:tcBorders>
            <w:vAlign w:val="center"/>
          </w:tcPr>
          <w:p w14:paraId="2A013B9F"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17</w:t>
            </w:r>
          </w:p>
        </w:tc>
        <w:tc>
          <w:tcPr>
            <w:tcW w:w="1791" w:type="dxa"/>
            <w:tcBorders>
              <w:bottom w:val="single" w:sz="4" w:space="0" w:color="auto"/>
            </w:tcBorders>
            <w:vAlign w:val="center"/>
          </w:tcPr>
          <w:p w14:paraId="0C590753"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14.17</w:t>
            </w:r>
          </w:p>
        </w:tc>
      </w:tr>
      <w:tr w:rsidR="0077700D" w:rsidRPr="008D321C" w14:paraId="54882105" w14:textId="77777777" w:rsidTr="00DA2E80">
        <w:trPr>
          <w:jc w:val="center"/>
        </w:trPr>
        <w:tc>
          <w:tcPr>
            <w:tcW w:w="9016" w:type="dxa"/>
            <w:gridSpan w:val="4"/>
            <w:tcBorders>
              <w:top w:val="single" w:sz="4" w:space="0" w:color="auto"/>
              <w:bottom w:val="single" w:sz="4" w:space="0" w:color="auto"/>
            </w:tcBorders>
            <w:vAlign w:val="center"/>
          </w:tcPr>
          <w:p w14:paraId="54B23AD7"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digital literacy</w:t>
            </w:r>
          </w:p>
        </w:tc>
      </w:tr>
      <w:tr w:rsidR="0077700D" w:rsidRPr="008D321C" w14:paraId="72B5A28F" w14:textId="77777777" w:rsidTr="00DA2E80">
        <w:trPr>
          <w:jc w:val="center"/>
        </w:trPr>
        <w:tc>
          <w:tcPr>
            <w:tcW w:w="775" w:type="dxa"/>
            <w:tcBorders>
              <w:top w:val="single" w:sz="4" w:space="0" w:color="auto"/>
            </w:tcBorders>
            <w:vAlign w:val="center"/>
          </w:tcPr>
          <w:p w14:paraId="0567B1A2"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76164E25"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 xml:space="preserve">Low </w:t>
            </w:r>
          </w:p>
        </w:tc>
        <w:tc>
          <w:tcPr>
            <w:tcW w:w="2764" w:type="dxa"/>
            <w:tcBorders>
              <w:top w:val="single" w:sz="4" w:space="0" w:color="auto"/>
            </w:tcBorders>
            <w:vAlign w:val="center"/>
          </w:tcPr>
          <w:p w14:paraId="50C0C76B"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42</w:t>
            </w:r>
          </w:p>
        </w:tc>
        <w:tc>
          <w:tcPr>
            <w:tcW w:w="1791" w:type="dxa"/>
            <w:tcBorders>
              <w:top w:val="single" w:sz="4" w:space="0" w:color="auto"/>
            </w:tcBorders>
            <w:vAlign w:val="center"/>
          </w:tcPr>
          <w:p w14:paraId="0EAF35F5"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35.00</w:t>
            </w:r>
          </w:p>
        </w:tc>
      </w:tr>
      <w:tr w:rsidR="0077700D" w:rsidRPr="008D321C" w14:paraId="1DD74037" w14:textId="77777777" w:rsidTr="00DA2E80">
        <w:trPr>
          <w:jc w:val="center"/>
        </w:trPr>
        <w:tc>
          <w:tcPr>
            <w:tcW w:w="775" w:type="dxa"/>
            <w:vAlign w:val="center"/>
          </w:tcPr>
          <w:p w14:paraId="3D2A4EB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1B1BC689"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 xml:space="preserve">Medium </w:t>
            </w:r>
          </w:p>
        </w:tc>
        <w:tc>
          <w:tcPr>
            <w:tcW w:w="2764" w:type="dxa"/>
            <w:vAlign w:val="center"/>
          </w:tcPr>
          <w:p w14:paraId="139C44BF"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45</w:t>
            </w:r>
          </w:p>
        </w:tc>
        <w:tc>
          <w:tcPr>
            <w:tcW w:w="1791" w:type="dxa"/>
            <w:vAlign w:val="center"/>
          </w:tcPr>
          <w:p w14:paraId="6D061818"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4"/>
                <w:sz w:val="24"/>
                <w:szCs w:val="24"/>
                <w:lang w:val="en-US"/>
              </w:rPr>
              <w:t>37.50</w:t>
            </w:r>
          </w:p>
        </w:tc>
      </w:tr>
      <w:tr w:rsidR="0077700D" w:rsidRPr="008D321C" w14:paraId="7872E759" w14:textId="77777777" w:rsidTr="00DA2E80">
        <w:trPr>
          <w:jc w:val="center"/>
        </w:trPr>
        <w:tc>
          <w:tcPr>
            <w:tcW w:w="775" w:type="dxa"/>
            <w:tcBorders>
              <w:bottom w:val="single" w:sz="4" w:space="0" w:color="auto"/>
            </w:tcBorders>
            <w:vAlign w:val="center"/>
          </w:tcPr>
          <w:p w14:paraId="65C73C3E"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275F148E"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 xml:space="preserve">High </w:t>
            </w:r>
          </w:p>
        </w:tc>
        <w:tc>
          <w:tcPr>
            <w:tcW w:w="2764" w:type="dxa"/>
            <w:tcBorders>
              <w:bottom w:val="single" w:sz="4" w:space="0" w:color="auto"/>
            </w:tcBorders>
            <w:vAlign w:val="center"/>
          </w:tcPr>
          <w:p w14:paraId="05A452FF"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33</w:t>
            </w:r>
          </w:p>
        </w:tc>
        <w:tc>
          <w:tcPr>
            <w:tcW w:w="1791" w:type="dxa"/>
            <w:tcBorders>
              <w:bottom w:val="single" w:sz="4" w:space="0" w:color="auto"/>
            </w:tcBorders>
            <w:vAlign w:val="center"/>
          </w:tcPr>
          <w:p w14:paraId="0C10B816"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27.50</w:t>
            </w:r>
          </w:p>
        </w:tc>
      </w:tr>
      <w:tr w:rsidR="0077700D" w:rsidRPr="008D321C" w14:paraId="1DEB0311" w14:textId="77777777" w:rsidTr="00DA2E80">
        <w:trPr>
          <w:jc w:val="center"/>
        </w:trPr>
        <w:tc>
          <w:tcPr>
            <w:tcW w:w="9016" w:type="dxa"/>
            <w:gridSpan w:val="4"/>
            <w:tcBorders>
              <w:top w:val="single" w:sz="4" w:space="0" w:color="auto"/>
              <w:bottom w:val="single" w:sz="4" w:space="0" w:color="auto"/>
            </w:tcBorders>
            <w:vAlign w:val="center"/>
          </w:tcPr>
          <w:p w14:paraId="6B224CD9"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annual income</w:t>
            </w:r>
          </w:p>
        </w:tc>
      </w:tr>
      <w:tr w:rsidR="0077700D" w:rsidRPr="008D321C" w14:paraId="60455300" w14:textId="77777777" w:rsidTr="00DA2E80">
        <w:trPr>
          <w:jc w:val="center"/>
        </w:trPr>
        <w:tc>
          <w:tcPr>
            <w:tcW w:w="775" w:type="dxa"/>
            <w:tcBorders>
              <w:top w:val="single" w:sz="4" w:space="0" w:color="auto"/>
            </w:tcBorders>
            <w:vAlign w:val="center"/>
          </w:tcPr>
          <w:p w14:paraId="5BE15BB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6F898D8B"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Low</w:t>
            </w:r>
          </w:p>
        </w:tc>
        <w:tc>
          <w:tcPr>
            <w:tcW w:w="2764" w:type="dxa"/>
            <w:tcBorders>
              <w:top w:val="single" w:sz="4" w:space="0" w:color="auto"/>
            </w:tcBorders>
            <w:vAlign w:val="center"/>
          </w:tcPr>
          <w:p w14:paraId="0B080190"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z w:val="24"/>
                <w:szCs w:val="24"/>
                <w:lang w:val="en-US"/>
              </w:rPr>
              <w:t>56</w:t>
            </w:r>
          </w:p>
        </w:tc>
        <w:tc>
          <w:tcPr>
            <w:tcW w:w="1791" w:type="dxa"/>
            <w:tcBorders>
              <w:top w:val="single" w:sz="4" w:space="0" w:color="auto"/>
            </w:tcBorders>
            <w:vAlign w:val="center"/>
          </w:tcPr>
          <w:p w14:paraId="4D30B2B9"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z w:val="24"/>
                <w:szCs w:val="24"/>
                <w:lang w:val="en-US"/>
              </w:rPr>
              <w:t>46.66</w:t>
            </w:r>
          </w:p>
        </w:tc>
      </w:tr>
      <w:tr w:rsidR="0077700D" w:rsidRPr="008D321C" w14:paraId="3D7CDCB4" w14:textId="77777777" w:rsidTr="00DA2E80">
        <w:trPr>
          <w:jc w:val="center"/>
        </w:trPr>
        <w:tc>
          <w:tcPr>
            <w:tcW w:w="775" w:type="dxa"/>
            <w:vAlign w:val="center"/>
          </w:tcPr>
          <w:p w14:paraId="5E8E0123"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08CE8944"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Medium</w:t>
            </w:r>
          </w:p>
        </w:tc>
        <w:tc>
          <w:tcPr>
            <w:tcW w:w="2764" w:type="dxa"/>
            <w:vAlign w:val="center"/>
          </w:tcPr>
          <w:p w14:paraId="7674983E"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z w:val="24"/>
                <w:szCs w:val="24"/>
                <w:lang w:val="en-US"/>
              </w:rPr>
              <w:t>50</w:t>
            </w:r>
          </w:p>
        </w:tc>
        <w:tc>
          <w:tcPr>
            <w:tcW w:w="1791" w:type="dxa"/>
            <w:vAlign w:val="center"/>
          </w:tcPr>
          <w:p w14:paraId="7201789C"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41.67</w:t>
            </w:r>
          </w:p>
        </w:tc>
      </w:tr>
      <w:tr w:rsidR="0077700D" w:rsidRPr="008D321C" w14:paraId="26112295" w14:textId="77777777" w:rsidTr="00DA2E80">
        <w:trPr>
          <w:jc w:val="center"/>
        </w:trPr>
        <w:tc>
          <w:tcPr>
            <w:tcW w:w="775" w:type="dxa"/>
            <w:tcBorders>
              <w:bottom w:val="single" w:sz="4" w:space="0" w:color="auto"/>
            </w:tcBorders>
            <w:vAlign w:val="center"/>
          </w:tcPr>
          <w:p w14:paraId="7A2BABBF"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7868ADBA"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High</w:t>
            </w:r>
          </w:p>
        </w:tc>
        <w:tc>
          <w:tcPr>
            <w:tcW w:w="2764" w:type="dxa"/>
            <w:tcBorders>
              <w:bottom w:val="single" w:sz="4" w:space="0" w:color="auto"/>
            </w:tcBorders>
            <w:vAlign w:val="center"/>
          </w:tcPr>
          <w:p w14:paraId="62DDB5C6"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z w:val="24"/>
                <w:szCs w:val="24"/>
                <w:lang w:val="en-US"/>
              </w:rPr>
              <w:t>14</w:t>
            </w:r>
          </w:p>
        </w:tc>
        <w:tc>
          <w:tcPr>
            <w:tcW w:w="1791" w:type="dxa"/>
            <w:tcBorders>
              <w:bottom w:val="single" w:sz="4" w:space="0" w:color="auto"/>
            </w:tcBorders>
            <w:vAlign w:val="center"/>
          </w:tcPr>
          <w:p w14:paraId="6E935AD9"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11.67</w:t>
            </w:r>
          </w:p>
        </w:tc>
      </w:tr>
      <w:tr w:rsidR="0077700D" w:rsidRPr="008D321C" w14:paraId="12A03B89" w14:textId="77777777" w:rsidTr="00DA2E80">
        <w:trPr>
          <w:jc w:val="center"/>
        </w:trPr>
        <w:tc>
          <w:tcPr>
            <w:tcW w:w="9016" w:type="dxa"/>
            <w:gridSpan w:val="4"/>
            <w:tcBorders>
              <w:top w:val="single" w:sz="4" w:space="0" w:color="auto"/>
              <w:bottom w:val="single" w:sz="4" w:space="0" w:color="auto"/>
            </w:tcBorders>
            <w:vAlign w:val="center"/>
          </w:tcPr>
          <w:p w14:paraId="7A686965"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 xml:space="preserve">Distribution of respondents according to their information seeking </w:t>
            </w:r>
            <w:proofErr w:type="spellStart"/>
            <w:r w:rsidRPr="008D321C">
              <w:rPr>
                <w:rFonts w:asciiTheme="majorBidi" w:eastAsia="Times New Roman" w:hAnsiTheme="majorBidi" w:cstheme="majorBidi"/>
                <w:b/>
                <w:bCs/>
                <w:sz w:val="24"/>
                <w:szCs w:val="24"/>
                <w:lang w:val="en-US"/>
              </w:rPr>
              <w:t>behaviour</w:t>
            </w:r>
            <w:proofErr w:type="spellEnd"/>
          </w:p>
        </w:tc>
      </w:tr>
      <w:tr w:rsidR="0077700D" w:rsidRPr="008D321C" w14:paraId="36893F2F" w14:textId="77777777" w:rsidTr="00DA2E80">
        <w:trPr>
          <w:jc w:val="center"/>
        </w:trPr>
        <w:tc>
          <w:tcPr>
            <w:tcW w:w="775" w:type="dxa"/>
            <w:tcBorders>
              <w:top w:val="single" w:sz="4" w:space="0" w:color="auto"/>
            </w:tcBorders>
            <w:vAlign w:val="center"/>
          </w:tcPr>
          <w:p w14:paraId="2818A35B"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543F9075"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Low</w:t>
            </w:r>
          </w:p>
        </w:tc>
        <w:tc>
          <w:tcPr>
            <w:tcW w:w="2764" w:type="dxa"/>
            <w:tcBorders>
              <w:top w:val="single" w:sz="4" w:space="0" w:color="auto"/>
            </w:tcBorders>
            <w:vAlign w:val="center"/>
          </w:tcPr>
          <w:p w14:paraId="2595AD66"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25</w:t>
            </w:r>
          </w:p>
        </w:tc>
        <w:tc>
          <w:tcPr>
            <w:tcW w:w="1791" w:type="dxa"/>
            <w:tcBorders>
              <w:top w:val="single" w:sz="4" w:space="0" w:color="auto"/>
            </w:tcBorders>
            <w:vAlign w:val="center"/>
          </w:tcPr>
          <w:p w14:paraId="7A29F42C"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20.83</w:t>
            </w:r>
          </w:p>
        </w:tc>
      </w:tr>
      <w:tr w:rsidR="0077700D" w:rsidRPr="008D321C" w14:paraId="11D73912" w14:textId="77777777" w:rsidTr="00DA2E80">
        <w:trPr>
          <w:jc w:val="center"/>
        </w:trPr>
        <w:tc>
          <w:tcPr>
            <w:tcW w:w="775" w:type="dxa"/>
            <w:vAlign w:val="center"/>
          </w:tcPr>
          <w:p w14:paraId="4A49CA03"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0BD7AA10"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Medium</w:t>
            </w:r>
          </w:p>
        </w:tc>
        <w:tc>
          <w:tcPr>
            <w:tcW w:w="2764" w:type="dxa"/>
            <w:vAlign w:val="center"/>
          </w:tcPr>
          <w:p w14:paraId="6BA3DA89"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54</w:t>
            </w:r>
          </w:p>
        </w:tc>
        <w:tc>
          <w:tcPr>
            <w:tcW w:w="1791" w:type="dxa"/>
            <w:vAlign w:val="center"/>
          </w:tcPr>
          <w:p w14:paraId="0803B8DA"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45.00</w:t>
            </w:r>
          </w:p>
        </w:tc>
      </w:tr>
      <w:tr w:rsidR="0077700D" w:rsidRPr="008D321C" w14:paraId="4F703F3F" w14:textId="77777777" w:rsidTr="00DA2E80">
        <w:trPr>
          <w:jc w:val="center"/>
        </w:trPr>
        <w:tc>
          <w:tcPr>
            <w:tcW w:w="775" w:type="dxa"/>
            <w:tcBorders>
              <w:bottom w:val="single" w:sz="4" w:space="0" w:color="auto"/>
            </w:tcBorders>
            <w:vAlign w:val="center"/>
          </w:tcPr>
          <w:p w14:paraId="08B53206"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lastRenderedPageBreak/>
              <w:t>3.</w:t>
            </w:r>
          </w:p>
        </w:tc>
        <w:tc>
          <w:tcPr>
            <w:tcW w:w="3686" w:type="dxa"/>
            <w:tcBorders>
              <w:bottom w:val="single" w:sz="4" w:space="0" w:color="auto"/>
            </w:tcBorders>
            <w:vAlign w:val="center"/>
          </w:tcPr>
          <w:p w14:paraId="2A4CB26C"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High</w:t>
            </w:r>
          </w:p>
        </w:tc>
        <w:tc>
          <w:tcPr>
            <w:tcW w:w="2764" w:type="dxa"/>
            <w:tcBorders>
              <w:bottom w:val="single" w:sz="4" w:space="0" w:color="auto"/>
            </w:tcBorders>
            <w:vAlign w:val="center"/>
          </w:tcPr>
          <w:p w14:paraId="5B65B372"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41</w:t>
            </w:r>
          </w:p>
        </w:tc>
        <w:tc>
          <w:tcPr>
            <w:tcW w:w="1791" w:type="dxa"/>
            <w:tcBorders>
              <w:bottom w:val="single" w:sz="4" w:space="0" w:color="auto"/>
            </w:tcBorders>
            <w:vAlign w:val="center"/>
          </w:tcPr>
          <w:p w14:paraId="67A210ED"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34.17</w:t>
            </w:r>
          </w:p>
        </w:tc>
      </w:tr>
      <w:tr w:rsidR="0077700D" w:rsidRPr="008D321C" w14:paraId="7E6C5B0D" w14:textId="77777777" w:rsidTr="00DA2E80">
        <w:trPr>
          <w:jc w:val="center"/>
        </w:trPr>
        <w:tc>
          <w:tcPr>
            <w:tcW w:w="9016" w:type="dxa"/>
            <w:gridSpan w:val="4"/>
            <w:tcBorders>
              <w:top w:val="single" w:sz="4" w:space="0" w:color="auto"/>
              <w:bottom w:val="single" w:sz="4" w:space="0" w:color="auto"/>
            </w:tcBorders>
            <w:vAlign w:val="center"/>
          </w:tcPr>
          <w:p w14:paraId="203723FD"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Ownership of ICT gadgets</w:t>
            </w:r>
          </w:p>
        </w:tc>
      </w:tr>
      <w:tr w:rsidR="0077700D" w:rsidRPr="008D321C" w14:paraId="22C25B89" w14:textId="77777777" w:rsidTr="00DA2E80">
        <w:trPr>
          <w:jc w:val="center"/>
        </w:trPr>
        <w:tc>
          <w:tcPr>
            <w:tcW w:w="775" w:type="dxa"/>
            <w:tcBorders>
              <w:top w:val="single" w:sz="4" w:space="0" w:color="auto"/>
            </w:tcBorders>
            <w:vAlign w:val="center"/>
          </w:tcPr>
          <w:p w14:paraId="1DEE0021"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4E87B5F3"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Computer/Laptops</w:t>
            </w:r>
          </w:p>
        </w:tc>
        <w:tc>
          <w:tcPr>
            <w:tcW w:w="2764" w:type="dxa"/>
            <w:tcBorders>
              <w:top w:val="single" w:sz="4" w:space="0" w:color="auto"/>
            </w:tcBorders>
            <w:vAlign w:val="center"/>
          </w:tcPr>
          <w:p w14:paraId="475BFB73"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08</w:t>
            </w:r>
          </w:p>
        </w:tc>
        <w:tc>
          <w:tcPr>
            <w:tcW w:w="1791" w:type="dxa"/>
            <w:tcBorders>
              <w:top w:val="single" w:sz="4" w:space="0" w:color="auto"/>
            </w:tcBorders>
            <w:vAlign w:val="center"/>
          </w:tcPr>
          <w:p w14:paraId="2ECA5241"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6.66</w:t>
            </w:r>
          </w:p>
        </w:tc>
      </w:tr>
      <w:tr w:rsidR="0077700D" w:rsidRPr="008D321C" w14:paraId="242AB7CA" w14:textId="77777777" w:rsidTr="00DA2E80">
        <w:trPr>
          <w:jc w:val="center"/>
        </w:trPr>
        <w:tc>
          <w:tcPr>
            <w:tcW w:w="775" w:type="dxa"/>
            <w:vAlign w:val="center"/>
          </w:tcPr>
          <w:p w14:paraId="153E5B08"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14370798" w14:textId="77777777" w:rsidR="0077700D" w:rsidRPr="008D321C" w:rsidRDefault="0077700D" w:rsidP="008D321C">
            <w:pPr>
              <w:rPr>
                <w:rFonts w:asciiTheme="majorBidi" w:eastAsia="Times New Roman" w:hAnsiTheme="majorBidi" w:cstheme="majorBidi"/>
                <w:b/>
                <w:bCs/>
                <w:spacing w:val="-2"/>
                <w:sz w:val="24"/>
                <w:szCs w:val="24"/>
                <w:lang w:val="en-US"/>
              </w:rPr>
            </w:pPr>
            <w:proofErr w:type="spellStart"/>
            <w:r w:rsidRPr="008D321C">
              <w:rPr>
                <w:rFonts w:asciiTheme="majorBidi" w:eastAsia="Times New Roman" w:hAnsiTheme="majorBidi" w:cstheme="majorBidi"/>
                <w:b/>
                <w:bCs/>
                <w:spacing w:val="-2"/>
                <w:sz w:val="24"/>
                <w:szCs w:val="24"/>
                <w:lang w:val="en-US"/>
              </w:rPr>
              <w:t>Mobilephones</w:t>
            </w:r>
            <w:proofErr w:type="spellEnd"/>
            <w:r w:rsidRPr="008D321C">
              <w:rPr>
                <w:rFonts w:asciiTheme="majorBidi" w:eastAsia="Times New Roman" w:hAnsiTheme="majorBidi" w:cstheme="majorBidi"/>
                <w:b/>
                <w:bCs/>
                <w:spacing w:val="-2"/>
                <w:sz w:val="24"/>
                <w:szCs w:val="24"/>
                <w:lang w:val="en-US"/>
              </w:rPr>
              <w:t>/Smartphones</w:t>
            </w:r>
          </w:p>
        </w:tc>
        <w:tc>
          <w:tcPr>
            <w:tcW w:w="2764" w:type="dxa"/>
            <w:vAlign w:val="center"/>
          </w:tcPr>
          <w:p w14:paraId="1E2B02D9"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43</w:t>
            </w:r>
          </w:p>
        </w:tc>
        <w:tc>
          <w:tcPr>
            <w:tcW w:w="1791" w:type="dxa"/>
            <w:vAlign w:val="center"/>
          </w:tcPr>
          <w:p w14:paraId="7319143F"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35.83</w:t>
            </w:r>
          </w:p>
        </w:tc>
      </w:tr>
      <w:tr w:rsidR="0077700D" w:rsidRPr="008D321C" w14:paraId="5786BF4C" w14:textId="77777777" w:rsidTr="00DA2E80">
        <w:trPr>
          <w:jc w:val="center"/>
        </w:trPr>
        <w:tc>
          <w:tcPr>
            <w:tcW w:w="775" w:type="dxa"/>
            <w:vAlign w:val="center"/>
          </w:tcPr>
          <w:p w14:paraId="15D98073"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vAlign w:val="center"/>
          </w:tcPr>
          <w:p w14:paraId="54217ADE"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Television</w:t>
            </w:r>
          </w:p>
        </w:tc>
        <w:tc>
          <w:tcPr>
            <w:tcW w:w="2764" w:type="dxa"/>
            <w:vAlign w:val="center"/>
          </w:tcPr>
          <w:p w14:paraId="23736E3E"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33</w:t>
            </w:r>
          </w:p>
        </w:tc>
        <w:tc>
          <w:tcPr>
            <w:tcW w:w="1791" w:type="dxa"/>
            <w:vAlign w:val="center"/>
          </w:tcPr>
          <w:p w14:paraId="1E5900F7"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27.50</w:t>
            </w:r>
          </w:p>
        </w:tc>
      </w:tr>
      <w:tr w:rsidR="0077700D" w:rsidRPr="008D321C" w14:paraId="59C8B6F7" w14:textId="77777777" w:rsidTr="00DA2E80">
        <w:trPr>
          <w:jc w:val="center"/>
        </w:trPr>
        <w:tc>
          <w:tcPr>
            <w:tcW w:w="775" w:type="dxa"/>
            <w:vAlign w:val="center"/>
          </w:tcPr>
          <w:p w14:paraId="6765AFF5"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4.</w:t>
            </w:r>
          </w:p>
        </w:tc>
        <w:tc>
          <w:tcPr>
            <w:tcW w:w="3686" w:type="dxa"/>
            <w:vAlign w:val="center"/>
          </w:tcPr>
          <w:p w14:paraId="431C32AE"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Radio</w:t>
            </w:r>
          </w:p>
        </w:tc>
        <w:tc>
          <w:tcPr>
            <w:tcW w:w="2764" w:type="dxa"/>
            <w:vAlign w:val="center"/>
          </w:tcPr>
          <w:p w14:paraId="2BD10D89"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25</w:t>
            </w:r>
          </w:p>
        </w:tc>
        <w:tc>
          <w:tcPr>
            <w:tcW w:w="1791" w:type="dxa"/>
            <w:vAlign w:val="center"/>
          </w:tcPr>
          <w:p w14:paraId="0E010FD2"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20.83</w:t>
            </w:r>
          </w:p>
        </w:tc>
      </w:tr>
      <w:tr w:rsidR="0077700D" w:rsidRPr="008D321C" w14:paraId="56ED4B3D" w14:textId="77777777" w:rsidTr="00DA2E80">
        <w:trPr>
          <w:jc w:val="center"/>
        </w:trPr>
        <w:tc>
          <w:tcPr>
            <w:tcW w:w="775" w:type="dxa"/>
            <w:tcBorders>
              <w:bottom w:val="single" w:sz="4" w:space="0" w:color="auto"/>
            </w:tcBorders>
            <w:vAlign w:val="center"/>
          </w:tcPr>
          <w:p w14:paraId="04200D1B"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5.</w:t>
            </w:r>
          </w:p>
        </w:tc>
        <w:tc>
          <w:tcPr>
            <w:tcW w:w="3686" w:type="dxa"/>
            <w:tcBorders>
              <w:bottom w:val="single" w:sz="4" w:space="0" w:color="auto"/>
            </w:tcBorders>
            <w:vAlign w:val="center"/>
          </w:tcPr>
          <w:p w14:paraId="5CA38372" w14:textId="77777777" w:rsidR="0077700D" w:rsidRPr="008D321C" w:rsidRDefault="0077700D" w:rsidP="008D321C">
            <w:pPr>
              <w:rPr>
                <w:rFonts w:asciiTheme="majorBidi" w:eastAsia="Times New Roman" w:hAnsiTheme="majorBidi" w:cstheme="majorBidi"/>
                <w:b/>
                <w:spacing w:val="-2"/>
                <w:sz w:val="24"/>
                <w:szCs w:val="24"/>
                <w:lang w:val="en-US"/>
              </w:rPr>
            </w:pPr>
            <w:proofErr w:type="spellStart"/>
            <w:r w:rsidRPr="008D321C">
              <w:rPr>
                <w:rFonts w:asciiTheme="majorBidi" w:eastAsia="Times New Roman" w:hAnsiTheme="majorBidi" w:cstheme="majorBidi"/>
                <w:spacing w:val="-2"/>
                <w:sz w:val="24"/>
                <w:szCs w:val="24"/>
                <w:lang w:val="en-US"/>
              </w:rPr>
              <w:t>Pendrive</w:t>
            </w:r>
            <w:proofErr w:type="spellEnd"/>
          </w:p>
        </w:tc>
        <w:tc>
          <w:tcPr>
            <w:tcW w:w="2764" w:type="dxa"/>
            <w:tcBorders>
              <w:bottom w:val="single" w:sz="4" w:space="0" w:color="auto"/>
            </w:tcBorders>
            <w:vAlign w:val="center"/>
          </w:tcPr>
          <w:p w14:paraId="07F6A6ED"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11</w:t>
            </w:r>
          </w:p>
        </w:tc>
        <w:tc>
          <w:tcPr>
            <w:tcW w:w="1791" w:type="dxa"/>
            <w:tcBorders>
              <w:bottom w:val="single" w:sz="4" w:space="0" w:color="auto"/>
            </w:tcBorders>
            <w:vAlign w:val="center"/>
          </w:tcPr>
          <w:p w14:paraId="1C6E84E7"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9.18</w:t>
            </w:r>
          </w:p>
        </w:tc>
      </w:tr>
      <w:tr w:rsidR="0077700D" w:rsidRPr="008D321C" w14:paraId="1B2ADDA6" w14:textId="77777777" w:rsidTr="00DA2E80">
        <w:trPr>
          <w:jc w:val="center"/>
        </w:trPr>
        <w:tc>
          <w:tcPr>
            <w:tcW w:w="9016" w:type="dxa"/>
            <w:gridSpan w:val="4"/>
            <w:tcBorders>
              <w:top w:val="single" w:sz="4" w:space="0" w:color="auto"/>
              <w:bottom w:val="single" w:sz="4" w:space="0" w:color="auto"/>
            </w:tcBorders>
            <w:vAlign w:val="center"/>
          </w:tcPr>
          <w:p w14:paraId="686C3B46" w14:textId="77777777" w:rsidR="0077700D" w:rsidRPr="008D321C" w:rsidRDefault="0077700D" w:rsidP="008D321C">
            <w:pPr>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social participation</w:t>
            </w:r>
          </w:p>
        </w:tc>
      </w:tr>
      <w:tr w:rsidR="0077700D" w:rsidRPr="008D321C" w14:paraId="7217B9C4" w14:textId="77777777" w:rsidTr="00DA2E80">
        <w:trPr>
          <w:jc w:val="center"/>
        </w:trPr>
        <w:tc>
          <w:tcPr>
            <w:tcW w:w="775" w:type="dxa"/>
            <w:tcBorders>
              <w:top w:val="single" w:sz="4" w:space="0" w:color="auto"/>
            </w:tcBorders>
            <w:vAlign w:val="center"/>
          </w:tcPr>
          <w:p w14:paraId="5685EE63"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6B1737EF"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Low</w:t>
            </w:r>
          </w:p>
        </w:tc>
        <w:tc>
          <w:tcPr>
            <w:tcW w:w="2764" w:type="dxa"/>
            <w:tcBorders>
              <w:top w:val="single" w:sz="4" w:space="0" w:color="auto"/>
            </w:tcBorders>
            <w:vAlign w:val="center"/>
          </w:tcPr>
          <w:p w14:paraId="74C9C235"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30</w:t>
            </w:r>
          </w:p>
        </w:tc>
        <w:tc>
          <w:tcPr>
            <w:tcW w:w="1791" w:type="dxa"/>
            <w:tcBorders>
              <w:top w:val="single" w:sz="4" w:space="0" w:color="auto"/>
            </w:tcBorders>
            <w:vAlign w:val="center"/>
          </w:tcPr>
          <w:p w14:paraId="7B2C6B27"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25.00</w:t>
            </w:r>
          </w:p>
        </w:tc>
      </w:tr>
      <w:tr w:rsidR="0077700D" w:rsidRPr="008D321C" w14:paraId="40420088" w14:textId="77777777" w:rsidTr="00DA2E80">
        <w:trPr>
          <w:jc w:val="center"/>
        </w:trPr>
        <w:tc>
          <w:tcPr>
            <w:tcW w:w="775" w:type="dxa"/>
            <w:vAlign w:val="center"/>
          </w:tcPr>
          <w:p w14:paraId="133E8520"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6085C5E9"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Medium</w:t>
            </w:r>
          </w:p>
        </w:tc>
        <w:tc>
          <w:tcPr>
            <w:tcW w:w="2764" w:type="dxa"/>
            <w:vAlign w:val="center"/>
          </w:tcPr>
          <w:p w14:paraId="070658B6"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64</w:t>
            </w:r>
          </w:p>
        </w:tc>
        <w:tc>
          <w:tcPr>
            <w:tcW w:w="1791" w:type="dxa"/>
            <w:vAlign w:val="center"/>
          </w:tcPr>
          <w:p w14:paraId="1985E229"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53.33</w:t>
            </w:r>
          </w:p>
        </w:tc>
      </w:tr>
      <w:tr w:rsidR="0077700D" w:rsidRPr="008D321C" w14:paraId="17788046" w14:textId="77777777" w:rsidTr="00DA2E80">
        <w:trPr>
          <w:jc w:val="center"/>
        </w:trPr>
        <w:tc>
          <w:tcPr>
            <w:tcW w:w="775" w:type="dxa"/>
            <w:tcBorders>
              <w:bottom w:val="single" w:sz="4" w:space="0" w:color="auto"/>
            </w:tcBorders>
            <w:vAlign w:val="center"/>
          </w:tcPr>
          <w:p w14:paraId="3F1B3FBE"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136929CD"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High</w:t>
            </w:r>
          </w:p>
        </w:tc>
        <w:tc>
          <w:tcPr>
            <w:tcW w:w="2764" w:type="dxa"/>
            <w:tcBorders>
              <w:bottom w:val="single" w:sz="4" w:space="0" w:color="auto"/>
            </w:tcBorders>
            <w:vAlign w:val="center"/>
          </w:tcPr>
          <w:p w14:paraId="447565C7"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26</w:t>
            </w:r>
          </w:p>
        </w:tc>
        <w:tc>
          <w:tcPr>
            <w:tcW w:w="1791" w:type="dxa"/>
            <w:tcBorders>
              <w:bottom w:val="single" w:sz="4" w:space="0" w:color="auto"/>
            </w:tcBorders>
            <w:vAlign w:val="center"/>
          </w:tcPr>
          <w:p w14:paraId="66CE67FF"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21.67</w:t>
            </w:r>
          </w:p>
        </w:tc>
      </w:tr>
      <w:tr w:rsidR="0077700D" w:rsidRPr="008D321C" w14:paraId="4A370AAA" w14:textId="77777777" w:rsidTr="00DA2E80">
        <w:trPr>
          <w:jc w:val="center"/>
        </w:trPr>
        <w:tc>
          <w:tcPr>
            <w:tcW w:w="9016" w:type="dxa"/>
            <w:gridSpan w:val="4"/>
            <w:tcBorders>
              <w:top w:val="single" w:sz="4" w:space="0" w:color="auto"/>
              <w:bottom w:val="single" w:sz="4" w:space="0" w:color="auto"/>
            </w:tcBorders>
            <w:vAlign w:val="center"/>
          </w:tcPr>
          <w:p w14:paraId="04DDC0B8" w14:textId="77777777" w:rsidR="0077700D" w:rsidRPr="008D321C" w:rsidRDefault="0077700D" w:rsidP="008D321C">
            <w:pPr>
              <w:jc w:val="cente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b/>
                <w:bCs/>
                <w:sz w:val="24"/>
                <w:szCs w:val="24"/>
                <w:lang w:val="en-US"/>
              </w:rPr>
              <w:t>Distribution</w:t>
            </w:r>
            <w:r w:rsidRPr="008D321C">
              <w:rPr>
                <w:rFonts w:asciiTheme="majorBidi" w:eastAsia="Times New Roman" w:hAnsiTheme="majorBidi" w:cstheme="majorBidi"/>
                <w:b/>
                <w:bCs/>
                <w:spacing w:val="-2"/>
                <w:sz w:val="24"/>
                <w:szCs w:val="24"/>
                <w:lang w:val="en-US"/>
              </w:rPr>
              <w:t xml:space="preserve"> </w:t>
            </w:r>
            <w:r w:rsidRPr="008D321C">
              <w:rPr>
                <w:rFonts w:asciiTheme="majorBidi" w:eastAsia="Times New Roman" w:hAnsiTheme="majorBidi" w:cstheme="majorBidi"/>
                <w:b/>
                <w:bCs/>
                <w:sz w:val="24"/>
                <w:szCs w:val="24"/>
                <w:lang w:val="en-US"/>
              </w:rPr>
              <w:t>of</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z w:val="24"/>
                <w:szCs w:val="24"/>
                <w:lang w:val="en-US"/>
              </w:rPr>
              <w:t>respondents</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z w:val="24"/>
                <w:szCs w:val="24"/>
                <w:lang w:val="en-US"/>
              </w:rPr>
              <w:t>according</w:t>
            </w:r>
            <w:r w:rsidRPr="008D321C">
              <w:rPr>
                <w:rFonts w:asciiTheme="majorBidi" w:eastAsia="Times New Roman" w:hAnsiTheme="majorBidi" w:cstheme="majorBidi"/>
                <w:b/>
                <w:bCs/>
                <w:spacing w:val="-2"/>
                <w:sz w:val="24"/>
                <w:szCs w:val="24"/>
                <w:lang w:val="en-US"/>
              </w:rPr>
              <w:t xml:space="preserve"> </w:t>
            </w:r>
            <w:r w:rsidRPr="008D321C">
              <w:rPr>
                <w:rFonts w:asciiTheme="majorBidi" w:eastAsia="Times New Roman" w:hAnsiTheme="majorBidi" w:cstheme="majorBidi"/>
                <w:b/>
                <w:bCs/>
                <w:sz w:val="24"/>
                <w:szCs w:val="24"/>
                <w:lang w:val="en-US"/>
              </w:rPr>
              <w:t>to</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z w:val="24"/>
                <w:szCs w:val="24"/>
                <w:lang w:val="en-US"/>
              </w:rPr>
              <w:t>their</w:t>
            </w:r>
            <w:r w:rsidRPr="008D321C">
              <w:rPr>
                <w:rFonts w:asciiTheme="majorBidi" w:eastAsia="Times New Roman" w:hAnsiTheme="majorBidi" w:cstheme="majorBidi"/>
                <w:b/>
                <w:bCs/>
                <w:spacing w:val="-1"/>
                <w:sz w:val="24"/>
                <w:szCs w:val="24"/>
                <w:lang w:val="en-US"/>
              </w:rPr>
              <w:t xml:space="preserve"> </w:t>
            </w:r>
            <w:r w:rsidRPr="008D321C">
              <w:rPr>
                <w:rFonts w:asciiTheme="majorBidi" w:eastAsia="Times New Roman" w:hAnsiTheme="majorBidi" w:cstheme="majorBidi"/>
                <w:b/>
                <w:bCs/>
                <w:spacing w:val="-2"/>
                <w:sz w:val="24"/>
                <w:szCs w:val="24"/>
                <w:lang w:val="en-US"/>
              </w:rPr>
              <w:t>innovativeness</w:t>
            </w:r>
          </w:p>
        </w:tc>
      </w:tr>
      <w:tr w:rsidR="0077700D" w:rsidRPr="008D321C" w14:paraId="7FD82F7D" w14:textId="77777777" w:rsidTr="00DA2E80">
        <w:trPr>
          <w:jc w:val="center"/>
        </w:trPr>
        <w:tc>
          <w:tcPr>
            <w:tcW w:w="775" w:type="dxa"/>
            <w:tcBorders>
              <w:top w:val="single" w:sz="4" w:space="0" w:color="auto"/>
            </w:tcBorders>
            <w:vAlign w:val="center"/>
          </w:tcPr>
          <w:p w14:paraId="3CA101F6"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07D50AEB"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As soon as a</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 xml:space="preserve">new technology is </w:t>
            </w:r>
            <w:r w:rsidRPr="008D321C">
              <w:rPr>
                <w:rFonts w:asciiTheme="majorBidi" w:eastAsia="Times New Roman" w:hAnsiTheme="majorBidi" w:cstheme="majorBidi"/>
                <w:spacing w:val="-2"/>
                <w:sz w:val="24"/>
                <w:szCs w:val="24"/>
                <w:lang w:val="en-US"/>
              </w:rPr>
              <w:t>introduced</w:t>
            </w:r>
          </w:p>
        </w:tc>
        <w:tc>
          <w:tcPr>
            <w:tcW w:w="2764" w:type="dxa"/>
            <w:tcBorders>
              <w:top w:val="single" w:sz="4" w:space="0" w:color="auto"/>
            </w:tcBorders>
            <w:vAlign w:val="center"/>
          </w:tcPr>
          <w:p w14:paraId="131096F7"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48</w:t>
            </w:r>
          </w:p>
        </w:tc>
        <w:tc>
          <w:tcPr>
            <w:tcW w:w="1791" w:type="dxa"/>
            <w:tcBorders>
              <w:top w:val="single" w:sz="4" w:space="0" w:color="auto"/>
            </w:tcBorders>
            <w:vAlign w:val="center"/>
          </w:tcPr>
          <w:p w14:paraId="7E7C410B"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40.00</w:t>
            </w:r>
          </w:p>
        </w:tc>
      </w:tr>
      <w:tr w:rsidR="0077700D" w:rsidRPr="008D321C" w14:paraId="4BD33307" w14:textId="77777777" w:rsidTr="00DA2E80">
        <w:trPr>
          <w:jc w:val="center"/>
        </w:trPr>
        <w:tc>
          <w:tcPr>
            <w:tcW w:w="775" w:type="dxa"/>
            <w:vAlign w:val="center"/>
          </w:tcPr>
          <w:p w14:paraId="23A2CF37"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37F42DC0" w14:textId="77777777" w:rsidR="0077700D" w:rsidRPr="008D321C" w:rsidRDefault="0077700D" w:rsidP="008D321C">
            <w:pP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After seeing the farmers have done it successfully</w:t>
            </w:r>
          </w:p>
        </w:tc>
        <w:tc>
          <w:tcPr>
            <w:tcW w:w="2764" w:type="dxa"/>
            <w:vAlign w:val="center"/>
          </w:tcPr>
          <w:p w14:paraId="2D8BDE24"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65</w:t>
            </w:r>
          </w:p>
        </w:tc>
        <w:tc>
          <w:tcPr>
            <w:tcW w:w="1791" w:type="dxa"/>
            <w:vAlign w:val="center"/>
          </w:tcPr>
          <w:p w14:paraId="69D5D82D"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54.16</w:t>
            </w:r>
          </w:p>
        </w:tc>
      </w:tr>
      <w:tr w:rsidR="0077700D" w:rsidRPr="008D321C" w14:paraId="442C2D17" w14:textId="77777777" w:rsidTr="00DA2E80">
        <w:trPr>
          <w:jc w:val="center"/>
        </w:trPr>
        <w:tc>
          <w:tcPr>
            <w:tcW w:w="775" w:type="dxa"/>
            <w:tcBorders>
              <w:bottom w:val="single" w:sz="4" w:space="0" w:color="auto"/>
            </w:tcBorders>
            <w:vAlign w:val="center"/>
          </w:tcPr>
          <w:p w14:paraId="005976FA"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033609B9"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I</w:t>
            </w:r>
            <w:r w:rsidRPr="008D321C">
              <w:rPr>
                <w:rFonts w:asciiTheme="majorBidi" w:eastAsia="Times New Roman" w:hAnsiTheme="majorBidi" w:cstheme="majorBidi"/>
                <w:spacing w:val="-5"/>
                <w:sz w:val="24"/>
                <w:szCs w:val="24"/>
                <w:lang w:val="en-US"/>
              </w:rPr>
              <w:t xml:space="preserve"> </w:t>
            </w:r>
            <w:r w:rsidRPr="008D321C">
              <w:rPr>
                <w:rFonts w:asciiTheme="majorBidi" w:eastAsia="Times New Roman" w:hAnsiTheme="majorBidi" w:cstheme="majorBidi"/>
                <w:sz w:val="24"/>
                <w:szCs w:val="24"/>
                <w:lang w:val="en-US"/>
              </w:rPr>
              <w:t>prefer to wait and</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take</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 xml:space="preserve">my own </w:t>
            </w:r>
            <w:r w:rsidRPr="008D321C">
              <w:rPr>
                <w:rFonts w:asciiTheme="majorBidi" w:eastAsia="Times New Roman" w:hAnsiTheme="majorBidi" w:cstheme="majorBidi"/>
                <w:spacing w:val="-4"/>
                <w:sz w:val="24"/>
                <w:szCs w:val="24"/>
                <w:lang w:val="en-US"/>
              </w:rPr>
              <w:t>time</w:t>
            </w:r>
          </w:p>
        </w:tc>
        <w:tc>
          <w:tcPr>
            <w:tcW w:w="2764" w:type="dxa"/>
            <w:tcBorders>
              <w:bottom w:val="single" w:sz="4" w:space="0" w:color="auto"/>
            </w:tcBorders>
            <w:vAlign w:val="center"/>
          </w:tcPr>
          <w:p w14:paraId="4B1FBAD3"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10"/>
                <w:sz w:val="24"/>
                <w:szCs w:val="24"/>
                <w:lang w:val="en-US"/>
              </w:rPr>
              <w:t>7</w:t>
            </w:r>
          </w:p>
        </w:tc>
        <w:tc>
          <w:tcPr>
            <w:tcW w:w="1791" w:type="dxa"/>
            <w:tcBorders>
              <w:bottom w:val="single" w:sz="4" w:space="0" w:color="auto"/>
            </w:tcBorders>
            <w:vAlign w:val="center"/>
          </w:tcPr>
          <w:p w14:paraId="1B4F16D8"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5.84</w:t>
            </w:r>
          </w:p>
        </w:tc>
      </w:tr>
      <w:tr w:rsidR="0077700D" w:rsidRPr="008D321C" w14:paraId="14BFA35A" w14:textId="77777777" w:rsidTr="00DA2E80">
        <w:trPr>
          <w:jc w:val="center"/>
        </w:trPr>
        <w:tc>
          <w:tcPr>
            <w:tcW w:w="9016" w:type="dxa"/>
            <w:gridSpan w:val="4"/>
            <w:tcBorders>
              <w:top w:val="single" w:sz="4" w:space="0" w:color="auto"/>
              <w:bottom w:val="single" w:sz="4" w:space="0" w:color="auto"/>
            </w:tcBorders>
            <w:vAlign w:val="center"/>
          </w:tcPr>
          <w:p w14:paraId="6DCAB647"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social media usage</w:t>
            </w:r>
          </w:p>
        </w:tc>
      </w:tr>
      <w:tr w:rsidR="0077700D" w:rsidRPr="008D321C" w14:paraId="618C9C15" w14:textId="77777777" w:rsidTr="00DA2E80">
        <w:trPr>
          <w:jc w:val="center"/>
        </w:trPr>
        <w:tc>
          <w:tcPr>
            <w:tcW w:w="775" w:type="dxa"/>
            <w:tcBorders>
              <w:top w:val="single" w:sz="4" w:space="0" w:color="auto"/>
            </w:tcBorders>
            <w:vAlign w:val="center"/>
          </w:tcPr>
          <w:p w14:paraId="16EA7A5B"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vAlign w:val="center"/>
          </w:tcPr>
          <w:p w14:paraId="3C64B38D"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5"/>
                <w:sz w:val="24"/>
                <w:szCs w:val="24"/>
                <w:lang w:val="en-US"/>
              </w:rPr>
              <w:t>Low</w:t>
            </w:r>
          </w:p>
        </w:tc>
        <w:tc>
          <w:tcPr>
            <w:tcW w:w="2764" w:type="dxa"/>
            <w:tcBorders>
              <w:top w:val="single" w:sz="4" w:space="0" w:color="auto"/>
            </w:tcBorders>
            <w:vAlign w:val="center"/>
          </w:tcPr>
          <w:p w14:paraId="7E48EE6D"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18</w:t>
            </w:r>
          </w:p>
        </w:tc>
        <w:tc>
          <w:tcPr>
            <w:tcW w:w="1791" w:type="dxa"/>
            <w:tcBorders>
              <w:top w:val="single" w:sz="4" w:space="0" w:color="auto"/>
            </w:tcBorders>
            <w:vAlign w:val="center"/>
          </w:tcPr>
          <w:p w14:paraId="4EEFD35E"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15.00</w:t>
            </w:r>
          </w:p>
        </w:tc>
      </w:tr>
      <w:tr w:rsidR="0077700D" w:rsidRPr="008D321C" w14:paraId="03854EDF" w14:textId="77777777" w:rsidTr="00DA2E80">
        <w:trPr>
          <w:jc w:val="center"/>
        </w:trPr>
        <w:tc>
          <w:tcPr>
            <w:tcW w:w="775" w:type="dxa"/>
            <w:vAlign w:val="center"/>
          </w:tcPr>
          <w:p w14:paraId="6A4CB0C9"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vAlign w:val="center"/>
          </w:tcPr>
          <w:p w14:paraId="1B270316"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Medium</w:t>
            </w:r>
          </w:p>
        </w:tc>
        <w:tc>
          <w:tcPr>
            <w:tcW w:w="2764" w:type="dxa"/>
            <w:vAlign w:val="center"/>
          </w:tcPr>
          <w:p w14:paraId="42AE2454"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86</w:t>
            </w:r>
          </w:p>
        </w:tc>
        <w:tc>
          <w:tcPr>
            <w:tcW w:w="1791" w:type="dxa"/>
            <w:vAlign w:val="center"/>
          </w:tcPr>
          <w:p w14:paraId="2DB49357"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71.67</w:t>
            </w:r>
          </w:p>
        </w:tc>
      </w:tr>
      <w:tr w:rsidR="0077700D" w:rsidRPr="008D321C" w14:paraId="3D7B0406" w14:textId="77777777" w:rsidTr="00DA2E80">
        <w:trPr>
          <w:jc w:val="center"/>
        </w:trPr>
        <w:tc>
          <w:tcPr>
            <w:tcW w:w="775" w:type="dxa"/>
            <w:tcBorders>
              <w:bottom w:val="single" w:sz="4" w:space="0" w:color="auto"/>
            </w:tcBorders>
            <w:vAlign w:val="center"/>
          </w:tcPr>
          <w:p w14:paraId="2C2F6175"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vAlign w:val="center"/>
          </w:tcPr>
          <w:p w14:paraId="30BA91EF"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High</w:t>
            </w:r>
          </w:p>
        </w:tc>
        <w:tc>
          <w:tcPr>
            <w:tcW w:w="2764" w:type="dxa"/>
            <w:tcBorders>
              <w:bottom w:val="single" w:sz="4" w:space="0" w:color="auto"/>
            </w:tcBorders>
            <w:vAlign w:val="center"/>
          </w:tcPr>
          <w:p w14:paraId="007D3BCB"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16</w:t>
            </w:r>
          </w:p>
        </w:tc>
        <w:tc>
          <w:tcPr>
            <w:tcW w:w="1791" w:type="dxa"/>
            <w:tcBorders>
              <w:bottom w:val="single" w:sz="4" w:space="0" w:color="auto"/>
            </w:tcBorders>
            <w:vAlign w:val="center"/>
          </w:tcPr>
          <w:p w14:paraId="5F6B968A"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13.33</w:t>
            </w:r>
          </w:p>
        </w:tc>
      </w:tr>
      <w:tr w:rsidR="0077700D" w:rsidRPr="008D321C" w14:paraId="0F2D1D70" w14:textId="77777777" w:rsidTr="00DA2E80">
        <w:trPr>
          <w:jc w:val="center"/>
        </w:trPr>
        <w:tc>
          <w:tcPr>
            <w:tcW w:w="9016" w:type="dxa"/>
            <w:gridSpan w:val="4"/>
            <w:tcBorders>
              <w:top w:val="single" w:sz="4" w:space="0" w:color="auto"/>
              <w:bottom w:val="single" w:sz="4" w:space="0" w:color="auto"/>
            </w:tcBorders>
            <w:vAlign w:val="center"/>
          </w:tcPr>
          <w:p w14:paraId="335641F5" w14:textId="77777777" w:rsidR="0077700D" w:rsidRPr="008D321C" w:rsidRDefault="0077700D" w:rsidP="008D321C">
            <w:pPr>
              <w:widowControl w:val="0"/>
              <w:autoSpaceDE w:val="0"/>
              <w:autoSpaceDN w:val="0"/>
              <w:jc w:val="center"/>
              <w:outlineLvl w:val="0"/>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Distribution of respondents according to their training undergone on ICT</w:t>
            </w:r>
          </w:p>
        </w:tc>
      </w:tr>
      <w:tr w:rsidR="0077700D" w:rsidRPr="008D321C" w14:paraId="292EC977" w14:textId="77777777" w:rsidTr="00DA2E80">
        <w:trPr>
          <w:jc w:val="center"/>
        </w:trPr>
        <w:tc>
          <w:tcPr>
            <w:tcW w:w="775" w:type="dxa"/>
            <w:tcBorders>
              <w:top w:val="single" w:sz="4" w:space="0" w:color="auto"/>
            </w:tcBorders>
            <w:vAlign w:val="center"/>
          </w:tcPr>
          <w:p w14:paraId="50CF0576"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1.</w:t>
            </w:r>
          </w:p>
        </w:tc>
        <w:tc>
          <w:tcPr>
            <w:tcW w:w="3686" w:type="dxa"/>
            <w:tcBorders>
              <w:top w:val="single" w:sz="4" w:space="0" w:color="auto"/>
            </w:tcBorders>
          </w:tcPr>
          <w:p w14:paraId="31116D6A"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z w:val="24"/>
                <w:szCs w:val="24"/>
                <w:lang w:val="en-US"/>
              </w:rPr>
              <w:t xml:space="preserve">No </w:t>
            </w:r>
            <w:r w:rsidRPr="008D321C">
              <w:rPr>
                <w:rFonts w:asciiTheme="majorBidi" w:eastAsia="Times New Roman" w:hAnsiTheme="majorBidi" w:cstheme="majorBidi"/>
                <w:b/>
                <w:bCs/>
                <w:spacing w:val="-2"/>
                <w:sz w:val="24"/>
                <w:szCs w:val="24"/>
                <w:lang w:val="en-US"/>
              </w:rPr>
              <w:t>training</w:t>
            </w:r>
          </w:p>
        </w:tc>
        <w:tc>
          <w:tcPr>
            <w:tcW w:w="2764" w:type="dxa"/>
            <w:tcBorders>
              <w:top w:val="single" w:sz="4" w:space="0" w:color="auto"/>
            </w:tcBorders>
          </w:tcPr>
          <w:p w14:paraId="049F446B" w14:textId="77777777" w:rsidR="0077700D" w:rsidRPr="008D321C" w:rsidRDefault="0077700D" w:rsidP="008D321C">
            <w:pPr>
              <w:rPr>
                <w:rFonts w:asciiTheme="majorBidi" w:eastAsia="Times New Roman" w:hAnsiTheme="majorBidi" w:cstheme="majorBidi"/>
                <w:b/>
                <w:bCs/>
                <w:spacing w:val="-5"/>
                <w:sz w:val="24"/>
                <w:szCs w:val="24"/>
                <w:lang w:val="en-US"/>
              </w:rPr>
            </w:pPr>
            <w:r w:rsidRPr="008D321C">
              <w:rPr>
                <w:rFonts w:asciiTheme="majorBidi" w:eastAsia="Times New Roman" w:hAnsiTheme="majorBidi" w:cstheme="majorBidi"/>
                <w:b/>
                <w:bCs/>
                <w:spacing w:val="-5"/>
                <w:sz w:val="24"/>
                <w:szCs w:val="24"/>
                <w:lang w:val="en-US"/>
              </w:rPr>
              <w:t>85</w:t>
            </w:r>
          </w:p>
        </w:tc>
        <w:tc>
          <w:tcPr>
            <w:tcW w:w="1791" w:type="dxa"/>
            <w:tcBorders>
              <w:top w:val="single" w:sz="4" w:space="0" w:color="auto"/>
            </w:tcBorders>
          </w:tcPr>
          <w:p w14:paraId="6D10663B" w14:textId="77777777" w:rsidR="0077700D" w:rsidRPr="008D321C" w:rsidRDefault="0077700D" w:rsidP="008D321C">
            <w:pPr>
              <w:rPr>
                <w:rFonts w:asciiTheme="majorBidi" w:eastAsia="Times New Roman" w:hAnsiTheme="majorBidi" w:cstheme="majorBidi"/>
                <w:b/>
                <w:bCs/>
                <w:spacing w:val="-2"/>
                <w:sz w:val="24"/>
                <w:szCs w:val="24"/>
                <w:lang w:val="en-US"/>
              </w:rPr>
            </w:pPr>
            <w:r w:rsidRPr="008D321C">
              <w:rPr>
                <w:rFonts w:asciiTheme="majorBidi" w:eastAsia="Times New Roman" w:hAnsiTheme="majorBidi" w:cstheme="majorBidi"/>
                <w:b/>
                <w:bCs/>
                <w:spacing w:val="-2"/>
                <w:sz w:val="24"/>
                <w:szCs w:val="24"/>
                <w:lang w:val="en-US"/>
              </w:rPr>
              <w:t>70.83</w:t>
            </w:r>
          </w:p>
        </w:tc>
      </w:tr>
      <w:tr w:rsidR="0077700D" w:rsidRPr="008D321C" w14:paraId="1A154BC1" w14:textId="77777777" w:rsidTr="00DA2E80">
        <w:trPr>
          <w:jc w:val="center"/>
        </w:trPr>
        <w:tc>
          <w:tcPr>
            <w:tcW w:w="775" w:type="dxa"/>
            <w:vAlign w:val="center"/>
          </w:tcPr>
          <w:p w14:paraId="02F3A098"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2.</w:t>
            </w:r>
          </w:p>
        </w:tc>
        <w:tc>
          <w:tcPr>
            <w:tcW w:w="3686" w:type="dxa"/>
          </w:tcPr>
          <w:p w14:paraId="576489D6"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Attended</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one</w:t>
            </w:r>
            <w:r w:rsidRPr="008D321C">
              <w:rPr>
                <w:rFonts w:asciiTheme="majorBidi" w:eastAsia="Times New Roman" w:hAnsiTheme="majorBidi" w:cstheme="majorBidi"/>
                <w:spacing w:val="-2"/>
                <w:sz w:val="24"/>
                <w:szCs w:val="24"/>
                <w:lang w:val="en-US"/>
              </w:rPr>
              <w:t xml:space="preserve"> training</w:t>
            </w:r>
          </w:p>
        </w:tc>
        <w:tc>
          <w:tcPr>
            <w:tcW w:w="2764" w:type="dxa"/>
          </w:tcPr>
          <w:p w14:paraId="4708AD70"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20</w:t>
            </w:r>
          </w:p>
        </w:tc>
        <w:tc>
          <w:tcPr>
            <w:tcW w:w="1791" w:type="dxa"/>
          </w:tcPr>
          <w:p w14:paraId="32F2723D"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2"/>
                <w:sz w:val="24"/>
                <w:szCs w:val="24"/>
                <w:lang w:val="en-US"/>
              </w:rPr>
              <w:t>16.67</w:t>
            </w:r>
          </w:p>
        </w:tc>
      </w:tr>
      <w:tr w:rsidR="0077700D" w:rsidRPr="008D321C" w14:paraId="4CF4B56D" w14:textId="77777777" w:rsidTr="00DA2E80">
        <w:trPr>
          <w:jc w:val="center"/>
        </w:trPr>
        <w:tc>
          <w:tcPr>
            <w:tcW w:w="775" w:type="dxa"/>
            <w:tcBorders>
              <w:bottom w:val="single" w:sz="4" w:space="0" w:color="auto"/>
            </w:tcBorders>
            <w:vAlign w:val="center"/>
          </w:tcPr>
          <w:p w14:paraId="3E07EA6E" w14:textId="77777777" w:rsidR="0077700D" w:rsidRPr="008D321C" w:rsidRDefault="0077700D" w:rsidP="008D321C">
            <w:pPr>
              <w:jc w:val="center"/>
              <w:rPr>
                <w:rFonts w:asciiTheme="majorBidi" w:hAnsiTheme="majorBidi" w:cstheme="majorBidi"/>
                <w:sz w:val="24"/>
                <w:szCs w:val="24"/>
                <w:lang w:val="en-US"/>
              </w:rPr>
            </w:pPr>
            <w:r w:rsidRPr="008D321C">
              <w:rPr>
                <w:rFonts w:asciiTheme="majorBidi" w:hAnsiTheme="majorBidi" w:cstheme="majorBidi"/>
                <w:sz w:val="24"/>
                <w:szCs w:val="24"/>
                <w:lang w:val="en-US"/>
              </w:rPr>
              <w:t>3.</w:t>
            </w:r>
          </w:p>
        </w:tc>
        <w:tc>
          <w:tcPr>
            <w:tcW w:w="3686" w:type="dxa"/>
            <w:tcBorders>
              <w:bottom w:val="single" w:sz="4" w:space="0" w:color="auto"/>
            </w:tcBorders>
          </w:tcPr>
          <w:p w14:paraId="50B94418"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z w:val="24"/>
                <w:szCs w:val="24"/>
                <w:lang w:val="en-US"/>
              </w:rPr>
              <w:t>Attended</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two</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pacing w:val="-2"/>
                <w:sz w:val="24"/>
                <w:szCs w:val="24"/>
                <w:lang w:val="en-US"/>
              </w:rPr>
              <w:t>training or more</w:t>
            </w:r>
          </w:p>
        </w:tc>
        <w:tc>
          <w:tcPr>
            <w:tcW w:w="2764" w:type="dxa"/>
            <w:tcBorders>
              <w:bottom w:val="single" w:sz="4" w:space="0" w:color="auto"/>
            </w:tcBorders>
          </w:tcPr>
          <w:p w14:paraId="6E762728"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spacing w:val="-5"/>
                <w:sz w:val="24"/>
                <w:szCs w:val="24"/>
                <w:lang w:val="en-US"/>
              </w:rPr>
              <w:t>15</w:t>
            </w:r>
          </w:p>
        </w:tc>
        <w:tc>
          <w:tcPr>
            <w:tcW w:w="1791" w:type="dxa"/>
            <w:tcBorders>
              <w:bottom w:val="single" w:sz="4" w:space="0" w:color="auto"/>
            </w:tcBorders>
          </w:tcPr>
          <w:p w14:paraId="45C90C96"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spacing w:val="-4"/>
                <w:sz w:val="24"/>
                <w:szCs w:val="24"/>
                <w:lang w:val="en-US"/>
              </w:rPr>
              <w:t>12.50</w:t>
            </w:r>
          </w:p>
        </w:tc>
      </w:tr>
      <w:tr w:rsidR="0077700D" w:rsidRPr="008D321C" w14:paraId="77516555" w14:textId="77777777" w:rsidTr="00DA2E80">
        <w:trPr>
          <w:trHeight w:val="58"/>
          <w:jc w:val="center"/>
        </w:trPr>
        <w:tc>
          <w:tcPr>
            <w:tcW w:w="775" w:type="dxa"/>
            <w:tcBorders>
              <w:top w:val="single" w:sz="4" w:space="0" w:color="auto"/>
              <w:bottom w:val="single" w:sz="4" w:space="0" w:color="auto"/>
            </w:tcBorders>
            <w:vAlign w:val="center"/>
          </w:tcPr>
          <w:p w14:paraId="62E0F5C1" w14:textId="77777777" w:rsidR="0077700D" w:rsidRPr="008D321C" w:rsidRDefault="0077700D" w:rsidP="008D321C">
            <w:pPr>
              <w:jc w:val="center"/>
              <w:rPr>
                <w:rFonts w:asciiTheme="majorBidi" w:hAnsiTheme="majorBidi" w:cstheme="majorBidi"/>
                <w:sz w:val="24"/>
                <w:szCs w:val="24"/>
                <w:lang w:val="en-US"/>
              </w:rPr>
            </w:pPr>
          </w:p>
        </w:tc>
        <w:tc>
          <w:tcPr>
            <w:tcW w:w="3686" w:type="dxa"/>
            <w:tcBorders>
              <w:top w:val="single" w:sz="4" w:space="0" w:color="auto"/>
              <w:bottom w:val="single" w:sz="4" w:space="0" w:color="auto"/>
            </w:tcBorders>
          </w:tcPr>
          <w:p w14:paraId="6B40E12D"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b/>
                <w:spacing w:val="-2"/>
                <w:sz w:val="24"/>
                <w:szCs w:val="24"/>
                <w:lang w:val="en-US"/>
              </w:rPr>
              <w:t>Total</w:t>
            </w:r>
          </w:p>
        </w:tc>
        <w:tc>
          <w:tcPr>
            <w:tcW w:w="2764" w:type="dxa"/>
            <w:tcBorders>
              <w:top w:val="single" w:sz="4" w:space="0" w:color="auto"/>
              <w:bottom w:val="single" w:sz="4" w:space="0" w:color="auto"/>
            </w:tcBorders>
          </w:tcPr>
          <w:p w14:paraId="330B630D" w14:textId="77777777" w:rsidR="0077700D" w:rsidRPr="008D321C" w:rsidRDefault="0077700D" w:rsidP="008D321C">
            <w:pPr>
              <w:rPr>
                <w:rFonts w:asciiTheme="majorBidi" w:eastAsia="Times New Roman" w:hAnsiTheme="majorBidi" w:cstheme="majorBidi"/>
                <w:b/>
                <w:spacing w:val="-5"/>
                <w:sz w:val="24"/>
                <w:szCs w:val="24"/>
                <w:lang w:val="en-US"/>
              </w:rPr>
            </w:pPr>
            <w:r w:rsidRPr="008D321C">
              <w:rPr>
                <w:rFonts w:asciiTheme="majorBidi" w:eastAsia="Times New Roman" w:hAnsiTheme="majorBidi" w:cstheme="majorBidi"/>
                <w:b/>
                <w:spacing w:val="-5"/>
                <w:sz w:val="24"/>
                <w:szCs w:val="24"/>
                <w:lang w:val="en-US"/>
              </w:rPr>
              <w:t>120</w:t>
            </w:r>
          </w:p>
        </w:tc>
        <w:tc>
          <w:tcPr>
            <w:tcW w:w="1791" w:type="dxa"/>
            <w:tcBorders>
              <w:top w:val="single" w:sz="4" w:space="0" w:color="auto"/>
              <w:bottom w:val="single" w:sz="4" w:space="0" w:color="auto"/>
            </w:tcBorders>
          </w:tcPr>
          <w:p w14:paraId="56E3AC2F" w14:textId="77777777" w:rsidR="0077700D" w:rsidRPr="008D321C" w:rsidRDefault="0077700D" w:rsidP="008D321C">
            <w:pPr>
              <w:rPr>
                <w:rFonts w:asciiTheme="majorBidi" w:eastAsia="Times New Roman" w:hAnsiTheme="majorBidi" w:cstheme="majorBidi"/>
                <w:b/>
                <w:spacing w:val="-2"/>
                <w:sz w:val="24"/>
                <w:szCs w:val="24"/>
                <w:lang w:val="en-US"/>
              </w:rPr>
            </w:pPr>
            <w:r w:rsidRPr="008D321C">
              <w:rPr>
                <w:rFonts w:asciiTheme="majorBidi" w:eastAsia="Times New Roman" w:hAnsiTheme="majorBidi" w:cstheme="majorBidi"/>
                <w:b/>
                <w:spacing w:val="-2"/>
                <w:sz w:val="24"/>
                <w:szCs w:val="24"/>
                <w:lang w:val="en-US"/>
              </w:rPr>
              <w:t>100.00</w:t>
            </w:r>
          </w:p>
        </w:tc>
      </w:tr>
    </w:tbl>
    <w:p w14:paraId="52DC50D5" w14:textId="6BCD6DFE" w:rsidR="008C4B2E" w:rsidRDefault="008C4B2E" w:rsidP="003B20A8">
      <w:pPr>
        <w:spacing w:before="100" w:beforeAutospacing="1" w:after="100" w:afterAutospacing="1" w:line="24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TABLE 2</w:t>
      </w:r>
    </w:p>
    <w:p w14:paraId="3AEC0C92" w14:textId="21839E5D" w:rsidR="008C4B2E" w:rsidRDefault="008C4B2E" w:rsidP="003B20A8">
      <w:pPr>
        <w:spacing w:before="100" w:beforeAutospacing="1" w:after="100" w:afterAutospacing="1" w:line="24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w:t>
      </w:r>
      <w:r w:rsidR="003E009A" w:rsidRPr="008C4B2E">
        <w:rPr>
          <w:rFonts w:asciiTheme="majorBidi" w:eastAsia="Times New Roman" w:hAnsiTheme="majorBidi" w:cstheme="majorBidi"/>
          <w:b/>
          <w:bCs/>
          <w:i/>
          <w:iCs/>
          <w:sz w:val="24"/>
          <w:szCs w:val="24"/>
          <w:lang w:eastAsia="en-IN"/>
        </w:rPr>
        <w:t>Distribution of respondents according to their Regress</w:t>
      </w:r>
      <w:r w:rsidR="006471C4" w:rsidRPr="008C4B2E">
        <w:rPr>
          <w:rFonts w:asciiTheme="majorBidi" w:eastAsia="Times New Roman" w:hAnsiTheme="majorBidi" w:cstheme="majorBidi"/>
          <w:b/>
          <w:bCs/>
          <w:i/>
          <w:iCs/>
          <w:sz w:val="24"/>
          <w:szCs w:val="24"/>
          <w:lang w:eastAsia="en-IN"/>
        </w:rPr>
        <w:t>ed</w:t>
      </w:r>
      <w:r w:rsidR="003E009A" w:rsidRPr="008C4B2E">
        <w:rPr>
          <w:rFonts w:asciiTheme="majorBidi" w:eastAsia="Times New Roman" w:hAnsiTheme="majorBidi" w:cstheme="majorBidi"/>
          <w:b/>
          <w:bCs/>
          <w:i/>
          <w:iCs/>
          <w:sz w:val="24"/>
          <w:szCs w:val="24"/>
          <w:lang w:eastAsia="en-IN"/>
        </w:rPr>
        <w:t xml:space="preserve"> variables</w:t>
      </w:r>
      <w:r>
        <w:rPr>
          <w:rFonts w:asciiTheme="majorBidi" w:eastAsia="Times New Roman" w:hAnsiTheme="majorBidi" w:cstheme="majorBidi"/>
          <w:b/>
          <w:bCs/>
          <w:sz w:val="24"/>
          <w:szCs w:val="24"/>
          <w:lang w:eastAsia="en-IN"/>
        </w:rPr>
        <w:t>)</w:t>
      </w:r>
    </w:p>
    <w:p w14:paraId="462F7E4C" w14:textId="636AD411" w:rsidR="003B20A8" w:rsidRPr="008C4B2E" w:rsidRDefault="00DD2F9A" w:rsidP="003B20A8">
      <w:pPr>
        <w:spacing w:before="100" w:beforeAutospacing="1" w:after="100" w:afterAutospacing="1" w:line="240" w:lineRule="auto"/>
        <w:jc w:val="center"/>
        <w:rPr>
          <w:rFonts w:asciiTheme="majorBidi" w:eastAsia="Times New Roman" w:hAnsiTheme="majorBidi" w:cstheme="majorBidi"/>
          <w:b/>
          <w:bCs/>
          <w:sz w:val="24"/>
          <w:szCs w:val="24"/>
          <w:lang w:eastAsia="en-IN"/>
        </w:rPr>
      </w:pP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r>
      <w:r>
        <w:rPr>
          <w:rFonts w:asciiTheme="majorBidi" w:eastAsia="Times New Roman" w:hAnsiTheme="majorBidi" w:cstheme="majorBidi"/>
          <w:b/>
          <w:bCs/>
          <w:sz w:val="24"/>
          <w:szCs w:val="24"/>
          <w:lang w:eastAsia="en-IN"/>
        </w:rPr>
        <w:tab/>
        <w:t>(N=120)</w:t>
      </w:r>
    </w:p>
    <w:tbl>
      <w:tblPr>
        <w:tblStyle w:val="TableGrid"/>
        <w:tblW w:w="9191" w:type="dxa"/>
        <w:tblLayout w:type="fixed"/>
        <w:tblLook w:val="04A0" w:firstRow="1" w:lastRow="0" w:firstColumn="1" w:lastColumn="0" w:noHBand="0" w:noVBand="1"/>
      </w:tblPr>
      <w:tblGrid>
        <w:gridCol w:w="949"/>
        <w:gridCol w:w="2076"/>
        <w:gridCol w:w="878"/>
        <w:gridCol w:w="792"/>
        <w:gridCol w:w="862"/>
        <w:gridCol w:w="778"/>
        <w:gridCol w:w="643"/>
        <w:gridCol w:w="796"/>
        <w:gridCol w:w="567"/>
        <w:gridCol w:w="850"/>
      </w:tblGrid>
      <w:tr w:rsidR="00E5285E" w:rsidRPr="008D321C" w14:paraId="711401C8" w14:textId="77777777" w:rsidTr="00DA2E80">
        <w:trPr>
          <w:trHeight w:val="246"/>
        </w:trPr>
        <w:tc>
          <w:tcPr>
            <w:tcW w:w="9191" w:type="dxa"/>
            <w:gridSpan w:val="10"/>
            <w:tcBorders>
              <w:top w:val="single" w:sz="4" w:space="0" w:color="auto"/>
              <w:left w:val="nil"/>
              <w:bottom w:val="single" w:sz="4" w:space="0" w:color="auto"/>
              <w:right w:val="nil"/>
            </w:tcBorders>
          </w:tcPr>
          <w:p w14:paraId="4DCA9DC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Distribution</w:t>
            </w:r>
            <w:r w:rsidRPr="008D321C">
              <w:rPr>
                <w:rFonts w:asciiTheme="majorBidi" w:eastAsia="Times New Roman" w:hAnsiTheme="majorBidi" w:cstheme="majorBidi"/>
                <w:b/>
                <w:spacing w:val="-4"/>
                <w:sz w:val="24"/>
                <w:szCs w:val="24"/>
                <w:lang w:val="en-US"/>
              </w:rPr>
              <w:t xml:space="preserve"> </w:t>
            </w:r>
            <w:r w:rsidRPr="008D321C">
              <w:rPr>
                <w:rFonts w:asciiTheme="majorBidi" w:eastAsia="Times New Roman" w:hAnsiTheme="majorBidi" w:cstheme="majorBidi"/>
                <w:b/>
                <w:sz w:val="24"/>
                <w:szCs w:val="24"/>
                <w:lang w:val="en-US"/>
              </w:rPr>
              <w:t>of</w:t>
            </w:r>
            <w:r w:rsidRPr="008D321C">
              <w:rPr>
                <w:rFonts w:asciiTheme="majorBidi" w:eastAsia="Times New Roman" w:hAnsiTheme="majorBidi" w:cstheme="majorBidi"/>
                <w:b/>
                <w:spacing w:val="-4"/>
                <w:sz w:val="24"/>
                <w:szCs w:val="24"/>
                <w:lang w:val="en-US"/>
              </w:rPr>
              <w:t xml:space="preserve"> </w:t>
            </w:r>
            <w:r w:rsidRPr="008D321C">
              <w:rPr>
                <w:rFonts w:asciiTheme="majorBidi" w:eastAsia="Times New Roman" w:hAnsiTheme="majorBidi" w:cstheme="majorBidi"/>
                <w:b/>
                <w:sz w:val="24"/>
                <w:szCs w:val="24"/>
                <w:lang w:val="en-US"/>
              </w:rPr>
              <w:t>respondents</w:t>
            </w:r>
            <w:r w:rsidRPr="008D321C">
              <w:rPr>
                <w:rFonts w:asciiTheme="majorBidi" w:eastAsia="Times New Roman" w:hAnsiTheme="majorBidi" w:cstheme="majorBidi"/>
                <w:b/>
                <w:spacing w:val="-4"/>
                <w:sz w:val="24"/>
                <w:szCs w:val="24"/>
                <w:lang w:val="en-US"/>
              </w:rPr>
              <w:t xml:space="preserve"> </w:t>
            </w:r>
            <w:r w:rsidRPr="008D321C">
              <w:rPr>
                <w:rFonts w:asciiTheme="majorBidi" w:eastAsia="Times New Roman" w:hAnsiTheme="majorBidi" w:cstheme="majorBidi"/>
                <w:b/>
                <w:sz w:val="24"/>
                <w:szCs w:val="24"/>
                <w:lang w:val="en-US"/>
              </w:rPr>
              <w:t>according</w:t>
            </w:r>
            <w:r w:rsidRPr="008D321C">
              <w:rPr>
                <w:rFonts w:asciiTheme="majorBidi" w:eastAsia="Times New Roman" w:hAnsiTheme="majorBidi" w:cstheme="majorBidi"/>
                <w:b/>
                <w:spacing w:val="-4"/>
                <w:sz w:val="24"/>
                <w:szCs w:val="24"/>
                <w:lang w:val="en-US"/>
              </w:rPr>
              <w:t xml:space="preserve"> </w:t>
            </w:r>
            <w:r w:rsidRPr="008D321C">
              <w:rPr>
                <w:rFonts w:asciiTheme="majorBidi" w:eastAsia="Times New Roman" w:hAnsiTheme="majorBidi" w:cstheme="majorBidi"/>
                <w:b/>
                <w:sz w:val="24"/>
                <w:szCs w:val="24"/>
                <w:lang w:val="en-US"/>
              </w:rPr>
              <w:t>to</w:t>
            </w:r>
            <w:r w:rsidRPr="008D321C">
              <w:rPr>
                <w:rFonts w:asciiTheme="majorBidi" w:eastAsia="Times New Roman" w:hAnsiTheme="majorBidi" w:cstheme="majorBidi"/>
                <w:b/>
                <w:spacing w:val="-4"/>
                <w:sz w:val="24"/>
                <w:szCs w:val="24"/>
                <w:lang w:val="en-US"/>
              </w:rPr>
              <w:t xml:space="preserve"> </w:t>
            </w:r>
            <w:r w:rsidRPr="008D321C">
              <w:rPr>
                <w:rFonts w:asciiTheme="majorBidi" w:eastAsia="Times New Roman" w:hAnsiTheme="majorBidi" w:cstheme="majorBidi"/>
                <w:b/>
                <w:sz w:val="24"/>
                <w:szCs w:val="24"/>
                <w:lang w:val="en-US"/>
              </w:rPr>
              <w:t>their Extent of utilization of ICT gadgets</w:t>
            </w:r>
          </w:p>
        </w:tc>
      </w:tr>
      <w:tr w:rsidR="00E5285E" w:rsidRPr="008D321C" w14:paraId="77F046BB" w14:textId="77777777" w:rsidTr="00DA2E80">
        <w:trPr>
          <w:trHeight w:val="246"/>
        </w:trPr>
        <w:tc>
          <w:tcPr>
            <w:tcW w:w="949" w:type="dxa"/>
            <w:tcBorders>
              <w:top w:val="single" w:sz="4" w:space="0" w:color="auto"/>
              <w:left w:val="nil"/>
              <w:bottom w:val="single" w:sz="4" w:space="0" w:color="auto"/>
              <w:right w:val="nil"/>
            </w:tcBorders>
          </w:tcPr>
          <w:p w14:paraId="279546B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S. No</w:t>
            </w:r>
          </w:p>
        </w:tc>
        <w:tc>
          <w:tcPr>
            <w:tcW w:w="2076" w:type="dxa"/>
            <w:tcBorders>
              <w:top w:val="single" w:sz="4" w:space="0" w:color="auto"/>
              <w:left w:val="nil"/>
              <w:bottom w:val="single" w:sz="4" w:space="0" w:color="auto"/>
              <w:right w:val="nil"/>
            </w:tcBorders>
          </w:tcPr>
          <w:p w14:paraId="24C704C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Services</w:t>
            </w:r>
          </w:p>
        </w:tc>
        <w:tc>
          <w:tcPr>
            <w:tcW w:w="1670" w:type="dxa"/>
            <w:gridSpan w:val="2"/>
            <w:tcBorders>
              <w:top w:val="single" w:sz="4" w:space="0" w:color="auto"/>
              <w:left w:val="nil"/>
              <w:bottom w:val="single" w:sz="4" w:space="0" w:color="auto"/>
              <w:right w:val="nil"/>
            </w:tcBorders>
          </w:tcPr>
          <w:p w14:paraId="020FB49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Frequently</w:t>
            </w:r>
          </w:p>
        </w:tc>
        <w:tc>
          <w:tcPr>
            <w:tcW w:w="1640" w:type="dxa"/>
            <w:gridSpan w:val="2"/>
            <w:tcBorders>
              <w:top w:val="single" w:sz="4" w:space="0" w:color="auto"/>
              <w:left w:val="nil"/>
              <w:bottom w:val="single" w:sz="4" w:space="0" w:color="auto"/>
              <w:right w:val="nil"/>
            </w:tcBorders>
          </w:tcPr>
          <w:p w14:paraId="2F8EE9D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Sometimes</w:t>
            </w:r>
          </w:p>
        </w:tc>
        <w:tc>
          <w:tcPr>
            <w:tcW w:w="1439" w:type="dxa"/>
            <w:gridSpan w:val="2"/>
            <w:tcBorders>
              <w:top w:val="single" w:sz="4" w:space="0" w:color="auto"/>
              <w:left w:val="nil"/>
              <w:bottom w:val="single" w:sz="4" w:space="0" w:color="auto"/>
              <w:right w:val="nil"/>
            </w:tcBorders>
          </w:tcPr>
          <w:p w14:paraId="18AD4AF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Rarely</w:t>
            </w:r>
          </w:p>
        </w:tc>
        <w:tc>
          <w:tcPr>
            <w:tcW w:w="1417" w:type="dxa"/>
            <w:gridSpan w:val="2"/>
            <w:tcBorders>
              <w:top w:val="single" w:sz="4" w:space="0" w:color="auto"/>
              <w:left w:val="nil"/>
              <w:bottom w:val="single" w:sz="4" w:space="0" w:color="auto"/>
              <w:right w:val="nil"/>
            </w:tcBorders>
          </w:tcPr>
          <w:p w14:paraId="4B2224F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Never</w:t>
            </w:r>
          </w:p>
        </w:tc>
      </w:tr>
      <w:tr w:rsidR="00E5285E" w:rsidRPr="008D321C" w14:paraId="4182D418" w14:textId="77777777" w:rsidTr="00DA2E80">
        <w:trPr>
          <w:trHeight w:val="310"/>
        </w:trPr>
        <w:tc>
          <w:tcPr>
            <w:tcW w:w="949" w:type="dxa"/>
            <w:tcBorders>
              <w:top w:val="single" w:sz="4" w:space="0" w:color="auto"/>
              <w:left w:val="nil"/>
              <w:bottom w:val="nil"/>
              <w:right w:val="nil"/>
            </w:tcBorders>
          </w:tcPr>
          <w:p w14:paraId="57D6669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p>
        </w:tc>
        <w:tc>
          <w:tcPr>
            <w:tcW w:w="2076" w:type="dxa"/>
            <w:tcBorders>
              <w:top w:val="single" w:sz="4" w:space="0" w:color="auto"/>
              <w:left w:val="nil"/>
              <w:bottom w:val="nil"/>
              <w:right w:val="nil"/>
            </w:tcBorders>
          </w:tcPr>
          <w:p w14:paraId="5729EBF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p>
        </w:tc>
        <w:tc>
          <w:tcPr>
            <w:tcW w:w="878" w:type="dxa"/>
            <w:tcBorders>
              <w:top w:val="single" w:sz="4" w:space="0" w:color="auto"/>
              <w:left w:val="nil"/>
              <w:bottom w:val="nil"/>
              <w:right w:val="nil"/>
            </w:tcBorders>
          </w:tcPr>
          <w:p w14:paraId="7E4D74E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No</w:t>
            </w:r>
          </w:p>
        </w:tc>
        <w:tc>
          <w:tcPr>
            <w:tcW w:w="792" w:type="dxa"/>
            <w:tcBorders>
              <w:top w:val="single" w:sz="4" w:space="0" w:color="auto"/>
              <w:left w:val="nil"/>
              <w:bottom w:val="nil"/>
              <w:right w:val="nil"/>
            </w:tcBorders>
          </w:tcPr>
          <w:p w14:paraId="7C89F75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w:t>
            </w:r>
          </w:p>
        </w:tc>
        <w:tc>
          <w:tcPr>
            <w:tcW w:w="862" w:type="dxa"/>
            <w:tcBorders>
              <w:top w:val="single" w:sz="4" w:space="0" w:color="auto"/>
              <w:left w:val="nil"/>
              <w:bottom w:val="nil"/>
              <w:right w:val="nil"/>
            </w:tcBorders>
          </w:tcPr>
          <w:p w14:paraId="53E38EF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No</w:t>
            </w:r>
          </w:p>
        </w:tc>
        <w:tc>
          <w:tcPr>
            <w:tcW w:w="778" w:type="dxa"/>
            <w:tcBorders>
              <w:top w:val="single" w:sz="4" w:space="0" w:color="auto"/>
              <w:left w:val="nil"/>
              <w:bottom w:val="nil"/>
              <w:right w:val="nil"/>
            </w:tcBorders>
          </w:tcPr>
          <w:p w14:paraId="5BF06E0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w:t>
            </w:r>
          </w:p>
        </w:tc>
        <w:tc>
          <w:tcPr>
            <w:tcW w:w="643" w:type="dxa"/>
            <w:tcBorders>
              <w:top w:val="single" w:sz="4" w:space="0" w:color="auto"/>
              <w:left w:val="nil"/>
              <w:bottom w:val="nil"/>
              <w:right w:val="nil"/>
            </w:tcBorders>
          </w:tcPr>
          <w:p w14:paraId="31B9C34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No</w:t>
            </w:r>
          </w:p>
        </w:tc>
        <w:tc>
          <w:tcPr>
            <w:tcW w:w="796" w:type="dxa"/>
            <w:tcBorders>
              <w:top w:val="single" w:sz="4" w:space="0" w:color="auto"/>
              <w:left w:val="nil"/>
              <w:bottom w:val="nil"/>
              <w:right w:val="nil"/>
            </w:tcBorders>
          </w:tcPr>
          <w:p w14:paraId="3E85789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w:t>
            </w:r>
          </w:p>
        </w:tc>
        <w:tc>
          <w:tcPr>
            <w:tcW w:w="567" w:type="dxa"/>
            <w:tcBorders>
              <w:top w:val="single" w:sz="4" w:space="0" w:color="auto"/>
              <w:left w:val="nil"/>
              <w:bottom w:val="nil"/>
              <w:right w:val="nil"/>
            </w:tcBorders>
          </w:tcPr>
          <w:p w14:paraId="21705E7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No</w:t>
            </w:r>
          </w:p>
        </w:tc>
        <w:tc>
          <w:tcPr>
            <w:tcW w:w="850" w:type="dxa"/>
            <w:tcBorders>
              <w:top w:val="single" w:sz="4" w:space="0" w:color="auto"/>
              <w:left w:val="nil"/>
              <w:bottom w:val="nil"/>
              <w:right w:val="nil"/>
            </w:tcBorders>
          </w:tcPr>
          <w:p w14:paraId="6EE4259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sz w:val="24"/>
                <w:szCs w:val="24"/>
                <w:lang w:val="en-US"/>
              </w:rPr>
            </w:pPr>
            <w:r w:rsidRPr="008D321C">
              <w:rPr>
                <w:rFonts w:asciiTheme="majorBidi" w:eastAsia="Times New Roman" w:hAnsiTheme="majorBidi" w:cstheme="majorBidi"/>
                <w:b/>
                <w:sz w:val="24"/>
                <w:szCs w:val="24"/>
                <w:lang w:val="en-US"/>
              </w:rPr>
              <w:t>%</w:t>
            </w:r>
          </w:p>
        </w:tc>
      </w:tr>
      <w:tr w:rsidR="00E5285E" w:rsidRPr="008D321C" w14:paraId="168DD9E1" w14:textId="77777777" w:rsidTr="00DA2E80">
        <w:trPr>
          <w:trHeight w:val="206"/>
        </w:trPr>
        <w:tc>
          <w:tcPr>
            <w:tcW w:w="949" w:type="dxa"/>
            <w:tcBorders>
              <w:top w:val="nil"/>
              <w:left w:val="nil"/>
              <w:bottom w:val="nil"/>
              <w:right w:val="nil"/>
            </w:tcBorders>
          </w:tcPr>
          <w:p w14:paraId="530F661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w:t>
            </w:r>
          </w:p>
        </w:tc>
        <w:tc>
          <w:tcPr>
            <w:tcW w:w="2076" w:type="dxa"/>
            <w:tcBorders>
              <w:top w:val="nil"/>
              <w:left w:val="nil"/>
              <w:bottom w:val="nil"/>
              <w:right w:val="nil"/>
            </w:tcBorders>
          </w:tcPr>
          <w:p w14:paraId="10CBBA1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Radio</w:t>
            </w:r>
          </w:p>
        </w:tc>
        <w:tc>
          <w:tcPr>
            <w:tcW w:w="878" w:type="dxa"/>
            <w:tcBorders>
              <w:top w:val="nil"/>
              <w:left w:val="nil"/>
              <w:bottom w:val="nil"/>
              <w:right w:val="nil"/>
            </w:tcBorders>
          </w:tcPr>
          <w:p w14:paraId="72AE3634" w14:textId="77777777" w:rsidR="00E5285E" w:rsidRPr="008D321C" w:rsidRDefault="00E5285E" w:rsidP="008D321C">
            <w:pPr>
              <w:widowControl w:val="0"/>
              <w:autoSpaceDE w:val="0"/>
              <w:autoSpaceDN w:val="0"/>
              <w:spacing w:before="42"/>
              <w:ind w:left="4"/>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 xml:space="preserve">   42</w:t>
            </w:r>
          </w:p>
        </w:tc>
        <w:tc>
          <w:tcPr>
            <w:tcW w:w="792" w:type="dxa"/>
            <w:tcBorders>
              <w:top w:val="nil"/>
              <w:left w:val="nil"/>
              <w:bottom w:val="nil"/>
              <w:right w:val="nil"/>
            </w:tcBorders>
          </w:tcPr>
          <w:p w14:paraId="206257C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35.00</w:t>
            </w:r>
          </w:p>
        </w:tc>
        <w:tc>
          <w:tcPr>
            <w:tcW w:w="862" w:type="dxa"/>
            <w:tcBorders>
              <w:top w:val="nil"/>
              <w:left w:val="nil"/>
              <w:bottom w:val="nil"/>
              <w:right w:val="nil"/>
            </w:tcBorders>
          </w:tcPr>
          <w:p w14:paraId="77CE8D4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45</w:t>
            </w:r>
          </w:p>
        </w:tc>
        <w:tc>
          <w:tcPr>
            <w:tcW w:w="778" w:type="dxa"/>
            <w:tcBorders>
              <w:top w:val="nil"/>
              <w:left w:val="nil"/>
              <w:bottom w:val="nil"/>
              <w:right w:val="nil"/>
            </w:tcBorders>
          </w:tcPr>
          <w:p w14:paraId="4A0E3BF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37.50</w:t>
            </w:r>
          </w:p>
        </w:tc>
        <w:tc>
          <w:tcPr>
            <w:tcW w:w="643" w:type="dxa"/>
            <w:tcBorders>
              <w:top w:val="nil"/>
              <w:left w:val="nil"/>
              <w:bottom w:val="nil"/>
              <w:right w:val="nil"/>
            </w:tcBorders>
          </w:tcPr>
          <w:p w14:paraId="1F1FAA6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21</w:t>
            </w:r>
          </w:p>
        </w:tc>
        <w:tc>
          <w:tcPr>
            <w:tcW w:w="796" w:type="dxa"/>
            <w:tcBorders>
              <w:top w:val="nil"/>
              <w:left w:val="nil"/>
              <w:bottom w:val="nil"/>
              <w:right w:val="nil"/>
            </w:tcBorders>
          </w:tcPr>
          <w:p w14:paraId="1CD82CC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17.5</w:t>
            </w:r>
          </w:p>
        </w:tc>
        <w:tc>
          <w:tcPr>
            <w:tcW w:w="567" w:type="dxa"/>
            <w:tcBorders>
              <w:top w:val="nil"/>
              <w:left w:val="nil"/>
              <w:bottom w:val="nil"/>
              <w:right w:val="nil"/>
            </w:tcBorders>
          </w:tcPr>
          <w:p w14:paraId="2C3B549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17</w:t>
            </w:r>
          </w:p>
        </w:tc>
        <w:tc>
          <w:tcPr>
            <w:tcW w:w="850" w:type="dxa"/>
            <w:tcBorders>
              <w:top w:val="nil"/>
              <w:left w:val="nil"/>
              <w:bottom w:val="nil"/>
              <w:right w:val="nil"/>
            </w:tcBorders>
          </w:tcPr>
          <w:p w14:paraId="7B2A085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14.16</w:t>
            </w:r>
          </w:p>
        </w:tc>
      </w:tr>
      <w:tr w:rsidR="00E5285E" w:rsidRPr="008D321C" w14:paraId="7099D2F5" w14:textId="77777777" w:rsidTr="00DA2E80">
        <w:trPr>
          <w:trHeight w:val="256"/>
        </w:trPr>
        <w:tc>
          <w:tcPr>
            <w:tcW w:w="949" w:type="dxa"/>
            <w:tcBorders>
              <w:top w:val="nil"/>
              <w:left w:val="nil"/>
              <w:bottom w:val="nil"/>
              <w:right w:val="nil"/>
            </w:tcBorders>
          </w:tcPr>
          <w:p w14:paraId="5AEC471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w:t>
            </w:r>
          </w:p>
        </w:tc>
        <w:tc>
          <w:tcPr>
            <w:tcW w:w="2076" w:type="dxa"/>
            <w:tcBorders>
              <w:top w:val="nil"/>
              <w:left w:val="nil"/>
              <w:bottom w:val="nil"/>
              <w:right w:val="nil"/>
            </w:tcBorders>
          </w:tcPr>
          <w:p w14:paraId="3570C3C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Television</w:t>
            </w:r>
          </w:p>
        </w:tc>
        <w:tc>
          <w:tcPr>
            <w:tcW w:w="878" w:type="dxa"/>
            <w:tcBorders>
              <w:top w:val="nil"/>
              <w:left w:val="nil"/>
              <w:bottom w:val="nil"/>
              <w:right w:val="nil"/>
            </w:tcBorders>
          </w:tcPr>
          <w:p w14:paraId="4212A10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75</w:t>
            </w:r>
          </w:p>
        </w:tc>
        <w:tc>
          <w:tcPr>
            <w:tcW w:w="792" w:type="dxa"/>
            <w:tcBorders>
              <w:top w:val="nil"/>
              <w:left w:val="nil"/>
              <w:bottom w:val="nil"/>
              <w:right w:val="nil"/>
            </w:tcBorders>
          </w:tcPr>
          <w:p w14:paraId="5FB7475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62.50</w:t>
            </w:r>
          </w:p>
        </w:tc>
        <w:tc>
          <w:tcPr>
            <w:tcW w:w="862" w:type="dxa"/>
            <w:tcBorders>
              <w:top w:val="nil"/>
              <w:left w:val="nil"/>
              <w:bottom w:val="nil"/>
              <w:right w:val="nil"/>
            </w:tcBorders>
          </w:tcPr>
          <w:p w14:paraId="1538428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45</w:t>
            </w:r>
          </w:p>
        </w:tc>
        <w:tc>
          <w:tcPr>
            <w:tcW w:w="778" w:type="dxa"/>
            <w:tcBorders>
              <w:top w:val="nil"/>
              <w:left w:val="nil"/>
              <w:bottom w:val="nil"/>
              <w:right w:val="nil"/>
            </w:tcBorders>
          </w:tcPr>
          <w:p w14:paraId="2A5DD75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37.50</w:t>
            </w:r>
          </w:p>
        </w:tc>
        <w:tc>
          <w:tcPr>
            <w:tcW w:w="643" w:type="dxa"/>
            <w:tcBorders>
              <w:top w:val="nil"/>
              <w:left w:val="nil"/>
              <w:bottom w:val="nil"/>
              <w:right w:val="nil"/>
            </w:tcBorders>
          </w:tcPr>
          <w:p w14:paraId="6D1A0BD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w:t>
            </w:r>
          </w:p>
        </w:tc>
        <w:tc>
          <w:tcPr>
            <w:tcW w:w="796" w:type="dxa"/>
            <w:tcBorders>
              <w:top w:val="nil"/>
              <w:left w:val="nil"/>
              <w:bottom w:val="nil"/>
              <w:right w:val="nil"/>
            </w:tcBorders>
          </w:tcPr>
          <w:p w14:paraId="1B448FD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0.00</w:t>
            </w:r>
          </w:p>
        </w:tc>
        <w:tc>
          <w:tcPr>
            <w:tcW w:w="567" w:type="dxa"/>
            <w:tcBorders>
              <w:top w:val="nil"/>
              <w:left w:val="nil"/>
              <w:bottom w:val="nil"/>
              <w:right w:val="nil"/>
            </w:tcBorders>
          </w:tcPr>
          <w:p w14:paraId="304F246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w:t>
            </w:r>
          </w:p>
        </w:tc>
        <w:tc>
          <w:tcPr>
            <w:tcW w:w="850" w:type="dxa"/>
            <w:tcBorders>
              <w:top w:val="nil"/>
              <w:left w:val="nil"/>
              <w:bottom w:val="nil"/>
              <w:right w:val="nil"/>
            </w:tcBorders>
          </w:tcPr>
          <w:p w14:paraId="6734D34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0.00</w:t>
            </w:r>
          </w:p>
        </w:tc>
      </w:tr>
      <w:tr w:rsidR="00E5285E" w:rsidRPr="008D321C" w14:paraId="1A509BAD" w14:textId="77777777" w:rsidTr="00DA2E80">
        <w:tc>
          <w:tcPr>
            <w:tcW w:w="949" w:type="dxa"/>
            <w:tcBorders>
              <w:top w:val="nil"/>
              <w:left w:val="nil"/>
              <w:bottom w:val="nil"/>
              <w:right w:val="nil"/>
            </w:tcBorders>
          </w:tcPr>
          <w:p w14:paraId="583EF97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w:t>
            </w:r>
          </w:p>
        </w:tc>
        <w:tc>
          <w:tcPr>
            <w:tcW w:w="2076" w:type="dxa"/>
            <w:tcBorders>
              <w:top w:val="nil"/>
              <w:left w:val="nil"/>
              <w:bottom w:val="nil"/>
              <w:right w:val="nil"/>
            </w:tcBorders>
          </w:tcPr>
          <w:p w14:paraId="02F60D4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Mobile phone</w:t>
            </w:r>
          </w:p>
        </w:tc>
        <w:tc>
          <w:tcPr>
            <w:tcW w:w="878" w:type="dxa"/>
            <w:tcBorders>
              <w:top w:val="nil"/>
              <w:left w:val="nil"/>
              <w:bottom w:val="nil"/>
              <w:right w:val="nil"/>
            </w:tcBorders>
          </w:tcPr>
          <w:p w14:paraId="346705C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50</w:t>
            </w:r>
          </w:p>
        </w:tc>
        <w:tc>
          <w:tcPr>
            <w:tcW w:w="792" w:type="dxa"/>
            <w:tcBorders>
              <w:top w:val="nil"/>
              <w:left w:val="nil"/>
              <w:bottom w:val="nil"/>
              <w:right w:val="nil"/>
            </w:tcBorders>
          </w:tcPr>
          <w:p w14:paraId="6F5464C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41.66</w:t>
            </w:r>
          </w:p>
        </w:tc>
        <w:tc>
          <w:tcPr>
            <w:tcW w:w="862" w:type="dxa"/>
            <w:tcBorders>
              <w:top w:val="nil"/>
              <w:left w:val="nil"/>
              <w:bottom w:val="nil"/>
              <w:right w:val="nil"/>
            </w:tcBorders>
          </w:tcPr>
          <w:p w14:paraId="13AA0DF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41</w:t>
            </w:r>
          </w:p>
        </w:tc>
        <w:tc>
          <w:tcPr>
            <w:tcW w:w="778" w:type="dxa"/>
            <w:tcBorders>
              <w:top w:val="nil"/>
              <w:left w:val="nil"/>
              <w:bottom w:val="nil"/>
              <w:right w:val="nil"/>
            </w:tcBorders>
          </w:tcPr>
          <w:p w14:paraId="7DE68C1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34.16</w:t>
            </w:r>
          </w:p>
        </w:tc>
        <w:tc>
          <w:tcPr>
            <w:tcW w:w="643" w:type="dxa"/>
            <w:tcBorders>
              <w:top w:val="nil"/>
              <w:left w:val="nil"/>
              <w:bottom w:val="nil"/>
              <w:right w:val="nil"/>
            </w:tcBorders>
          </w:tcPr>
          <w:p w14:paraId="1098C2D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26</w:t>
            </w:r>
          </w:p>
        </w:tc>
        <w:tc>
          <w:tcPr>
            <w:tcW w:w="796" w:type="dxa"/>
            <w:tcBorders>
              <w:top w:val="nil"/>
              <w:left w:val="nil"/>
              <w:bottom w:val="nil"/>
              <w:right w:val="nil"/>
            </w:tcBorders>
          </w:tcPr>
          <w:p w14:paraId="4F76A6F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21.66</w:t>
            </w:r>
          </w:p>
        </w:tc>
        <w:tc>
          <w:tcPr>
            <w:tcW w:w="567" w:type="dxa"/>
            <w:tcBorders>
              <w:top w:val="nil"/>
              <w:left w:val="nil"/>
              <w:bottom w:val="nil"/>
              <w:right w:val="nil"/>
            </w:tcBorders>
          </w:tcPr>
          <w:p w14:paraId="15F01FC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8</w:t>
            </w:r>
          </w:p>
        </w:tc>
        <w:tc>
          <w:tcPr>
            <w:tcW w:w="850" w:type="dxa"/>
            <w:tcBorders>
              <w:top w:val="nil"/>
              <w:left w:val="nil"/>
              <w:bottom w:val="nil"/>
              <w:right w:val="nil"/>
            </w:tcBorders>
          </w:tcPr>
          <w:p w14:paraId="3801060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6.66</w:t>
            </w:r>
          </w:p>
        </w:tc>
      </w:tr>
      <w:tr w:rsidR="00E5285E" w:rsidRPr="008D321C" w14:paraId="5AA8B44E" w14:textId="77777777" w:rsidTr="00DA2E80">
        <w:tc>
          <w:tcPr>
            <w:tcW w:w="949" w:type="dxa"/>
            <w:tcBorders>
              <w:top w:val="nil"/>
              <w:left w:val="nil"/>
              <w:bottom w:val="nil"/>
              <w:right w:val="nil"/>
            </w:tcBorders>
          </w:tcPr>
          <w:p w14:paraId="2170F59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w:t>
            </w:r>
          </w:p>
        </w:tc>
        <w:tc>
          <w:tcPr>
            <w:tcW w:w="2076" w:type="dxa"/>
            <w:tcBorders>
              <w:top w:val="nil"/>
              <w:left w:val="nil"/>
              <w:bottom w:val="nil"/>
              <w:right w:val="nil"/>
            </w:tcBorders>
          </w:tcPr>
          <w:p w14:paraId="058B89F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eastAsia="Times New Roman" w:hAnsiTheme="majorBidi" w:cstheme="majorBidi"/>
                <w:sz w:val="24"/>
                <w:szCs w:val="24"/>
                <w:lang w:val="en-US"/>
              </w:rPr>
              <w:t>Pendrive</w:t>
            </w:r>
            <w:proofErr w:type="spellEnd"/>
          </w:p>
        </w:tc>
        <w:tc>
          <w:tcPr>
            <w:tcW w:w="878" w:type="dxa"/>
            <w:tcBorders>
              <w:top w:val="nil"/>
              <w:left w:val="nil"/>
              <w:bottom w:val="nil"/>
              <w:right w:val="nil"/>
            </w:tcBorders>
          </w:tcPr>
          <w:p w14:paraId="55387AD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25</w:t>
            </w:r>
          </w:p>
        </w:tc>
        <w:tc>
          <w:tcPr>
            <w:tcW w:w="792" w:type="dxa"/>
            <w:tcBorders>
              <w:top w:val="nil"/>
              <w:left w:val="nil"/>
              <w:bottom w:val="nil"/>
              <w:right w:val="nil"/>
            </w:tcBorders>
          </w:tcPr>
          <w:p w14:paraId="72CE114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20.83</w:t>
            </w:r>
          </w:p>
        </w:tc>
        <w:tc>
          <w:tcPr>
            <w:tcW w:w="862" w:type="dxa"/>
            <w:tcBorders>
              <w:top w:val="nil"/>
              <w:left w:val="nil"/>
              <w:bottom w:val="nil"/>
              <w:right w:val="nil"/>
            </w:tcBorders>
          </w:tcPr>
          <w:p w14:paraId="6678C17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12</w:t>
            </w:r>
          </w:p>
        </w:tc>
        <w:tc>
          <w:tcPr>
            <w:tcW w:w="778" w:type="dxa"/>
            <w:tcBorders>
              <w:top w:val="nil"/>
              <w:left w:val="nil"/>
              <w:bottom w:val="nil"/>
              <w:right w:val="nil"/>
            </w:tcBorders>
          </w:tcPr>
          <w:p w14:paraId="41A26D1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10.00</w:t>
            </w:r>
          </w:p>
        </w:tc>
        <w:tc>
          <w:tcPr>
            <w:tcW w:w="643" w:type="dxa"/>
            <w:tcBorders>
              <w:top w:val="nil"/>
              <w:left w:val="nil"/>
              <w:bottom w:val="nil"/>
              <w:right w:val="nil"/>
            </w:tcBorders>
          </w:tcPr>
          <w:p w14:paraId="0F3EC43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32</w:t>
            </w:r>
          </w:p>
        </w:tc>
        <w:tc>
          <w:tcPr>
            <w:tcW w:w="796" w:type="dxa"/>
            <w:tcBorders>
              <w:top w:val="nil"/>
              <w:left w:val="nil"/>
              <w:bottom w:val="nil"/>
              <w:right w:val="nil"/>
            </w:tcBorders>
          </w:tcPr>
          <w:p w14:paraId="75F993A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26.66</w:t>
            </w:r>
          </w:p>
        </w:tc>
        <w:tc>
          <w:tcPr>
            <w:tcW w:w="567" w:type="dxa"/>
            <w:tcBorders>
              <w:top w:val="nil"/>
              <w:left w:val="nil"/>
              <w:bottom w:val="nil"/>
              <w:right w:val="nil"/>
            </w:tcBorders>
          </w:tcPr>
          <w:p w14:paraId="02A206D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32</w:t>
            </w:r>
          </w:p>
        </w:tc>
        <w:tc>
          <w:tcPr>
            <w:tcW w:w="850" w:type="dxa"/>
            <w:tcBorders>
              <w:top w:val="nil"/>
              <w:left w:val="nil"/>
              <w:bottom w:val="nil"/>
              <w:right w:val="nil"/>
            </w:tcBorders>
          </w:tcPr>
          <w:p w14:paraId="1CED678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26.66</w:t>
            </w:r>
          </w:p>
        </w:tc>
      </w:tr>
      <w:tr w:rsidR="00E5285E" w:rsidRPr="008D321C" w14:paraId="15549E79" w14:textId="77777777" w:rsidTr="00DA2E80">
        <w:tc>
          <w:tcPr>
            <w:tcW w:w="949" w:type="dxa"/>
            <w:tcBorders>
              <w:top w:val="nil"/>
              <w:left w:val="nil"/>
              <w:bottom w:val="single" w:sz="4" w:space="0" w:color="auto"/>
              <w:right w:val="nil"/>
            </w:tcBorders>
          </w:tcPr>
          <w:p w14:paraId="1519E92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5</w:t>
            </w:r>
          </w:p>
        </w:tc>
        <w:tc>
          <w:tcPr>
            <w:tcW w:w="2076" w:type="dxa"/>
            <w:tcBorders>
              <w:top w:val="nil"/>
              <w:left w:val="nil"/>
              <w:bottom w:val="single" w:sz="4" w:space="0" w:color="auto"/>
              <w:right w:val="nil"/>
            </w:tcBorders>
          </w:tcPr>
          <w:p w14:paraId="1E126EB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e-Agricultural</w:t>
            </w:r>
          </w:p>
          <w:p w14:paraId="442D108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magazine</w:t>
            </w:r>
          </w:p>
        </w:tc>
        <w:tc>
          <w:tcPr>
            <w:tcW w:w="878" w:type="dxa"/>
            <w:tcBorders>
              <w:top w:val="nil"/>
              <w:left w:val="nil"/>
              <w:bottom w:val="single" w:sz="4" w:space="0" w:color="auto"/>
              <w:right w:val="nil"/>
            </w:tcBorders>
          </w:tcPr>
          <w:p w14:paraId="0FE00CE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w:t>
            </w:r>
          </w:p>
        </w:tc>
        <w:tc>
          <w:tcPr>
            <w:tcW w:w="792" w:type="dxa"/>
            <w:tcBorders>
              <w:top w:val="nil"/>
              <w:left w:val="nil"/>
              <w:bottom w:val="single" w:sz="4" w:space="0" w:color="auto"/>
              <w:right w:val="nil"/>
            </w:tcBorders>
          </w:tcPr>
          <w:p w14:paraId="215B7EB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16.67</w:t>
            </w:r>
          </w:p>
        </w:tc>
        <w:tc>
          <w:tcPr>
            <w:tcW w:w="862" w:type="dxa"/>
            <w:tcBorders>
              <w:top w:val="nil"/>
              <w:left w:val="nil"/>
              <w:bottom w:val="single" w:sz="4" w:space="0" w:color="auto"/>
              <w:right w:val="nil"/>
            </w:tcBorders>
          </w:tcPr>
          <w:p w14:paraId="4E18FDE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18</w:t>
            </w:r>
          </w:p>
        </w:tc>
        <w:tc>
          <w:tcPr>
            <w:tcW w:w="778" w:type="dxa"/>
            <w:tcBorders>
              <w:top w:val="nil"/>
              <w:left w:val="nil"/>
              <w:bottom w:val="single" w:sz="4" w:space="0" w:color="auto"/>
              <w:right w:val="nil"/>
            </w:tcBorders>
          </w:tcPr>
          <w:p w14:paraId="2FD2904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15.00</w:t>
            </w:r>
          </w:p>
        </w:tc>
        <w:tc>
          <w:tcPr>
            <w:tcW w:w="643" w:type="dxa"/>
            <w:tcBorders>
              <w:top w:val="nil"/>
              <w:left w:val="nil"/>
              <w:bottom w:val="single" w:sz="4" w:space="0" w:color="auto"/>
              <w:right w:val="nil"/>
            </w:tcBorders>
          </w:tcPr>
          <w:p w14:paraId="3BF6584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30</w:t>
            </w:r>
          </w:p>
        </w:tc>
        <w:tc>
          <w:tcPr>
            <w:tcW w:w="796" w:type="dxa"/>
            <w:tcBorders>
              <w:top w:val="nil"/>
              <w:left w:val="nil"/>
              <w:bottom w:val="single" w:sz="4" w:space="0" w:color="auto"/>
              <w:right w:val="nil"/>
            </w:tcBorders>
          </w:tcPr>
          <w:p w14:paraId="74A4624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25.00</w:t>
            </w:r>
          </w:p>
        </w:tc>
        <w:tc>
          <w:tcPr>
            <w:tcW w:w="567" w:type="dxa"/>
            <w:tcBorders>
              <w:top w:val="nil"/>
              <w:left w:val="nil"/>
              <w:bottom w:val="single" w:sz="4" w:space="0" w:color="auto"/>
              <w:right w:val="nil"/>
            </w:tcBorders>
          </w:tcPr>
          <w:p w14:paraId="615AD4C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37</w:t>
            </w:r>
          </w:p>
        </w:tc>
        <w:tc>
          <w:tcPr>
            <w:tcW w:w="850" w:type="dxa"/>
            <w:tcBorders>
              <w:top w:val="nil"/>
              <w:left w:val="nil"/>
              <w:bottom w:val="single" w:sz="4" w:space="0" w:color="auto"/>
              <w:right w:val="nil"/>
            </w:tcBorders>
          </w:tcPr>
          <w:p w14:paraId="74A266F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30.83</w:t>
            </w:r>
          </w:p>
        </w:tc>
      </w:tr>
      <w:tr w:rsidR="00E5285E" w:rsidRPr="008D321C" w14:paraId="22586AC2" w14:textId="77777777" w:rsidTr="00DA2E80">
        <w:tc>
          <w:tcPr>
            <w:tcW w:w="9191" w:type="dxa"/>
            <w:gridSpan w:val="10"/>
            <w:tcBorders>
              <w:top w:val="single" w:sz="4" w:space="0" w:color="auto"/>
              <w:left w:val="nil"/>
              <w:bottom w:val="single" w:sz="4" w:space="0" w:color="auto"/>
              <w:right w:val="nil"/>
            </w:tcBorders>
          </w:tcPr>
          <w:p w14:paraId="6A5036EF" w14:textId="77777777" w:rsidR="00E5285E" w:rsidRPr="008D321C" w:rsidRDefault="00E5285E" w:rsidP="008D321C">
            <w:pPr>
              <w:pStyle w:val="ListParagraph"/>
              <w:ind w:left="530" w:right="273" w:firstLine="190"/>
              <w:jc w:val="center"/>
              <w:rPr>
                <w:rFonts w:asciiTheme="majorBidi" w:hAnsiTheme="majorBidi" w:cstheme="majorBidi"/>
                <w:b/>
                <w:sz w:val="24"/>
                <w:szCs w:val="24"/>
              </w:rPr>
            </w:pPr>
            <w:r w:rsidRPr="008D321C">
              <w:rPr>
                <w:rFonts w:asciiTheme="majorBidi" w:hAnsiTheme="majorBidi" w:cstheme="majorBidi"/>
                <w:b/>
                <w:sz w:val="24"/>
                <w:szCs w:val="24"/>
              </w:rPr>
              <w:t>Distribution</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of</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respondents</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according</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to</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their Extent of utilization of Agricultural portals</w:t>
            </w:r>
          </w:p>
        </w:tc>
      </w:tr>
      <w:tr w:rsidR="00E5285E" w:rsidRPr="008D321C" w14:paraId="68FB08B2" w14:textId="77777777" w:rsidTr="00DA2E80">
        <w:tc>
          <w:tcPr>
            <w:tcW w:w="949" w:type="dxa"/>
            <w:tcBorders>
              <w:top w:val="single" w:sz="4" w:space="0" w:color="auto"/>
              <w:left w:val="nil"/>
              <w:bottom w:val="nil"/>
              <w:right w:val="nil"/>
            </w:tcBorders>
          </w:tcPr>
          <w:p w14:paraId="3504589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w:t>
            </w:r>
          </w:p>
        </w:tc>
        <w:tc>
          <w:tcPr>
            <w:tcW w:w="2076" w:type="dxa"/>
            <w:tcBorders>
              <w:top w:val="single" w:sz="4" w:space="0" w:color="auto"/>
              <w:left w:val="nil"/>
              <w:bottom w:val="nil"/>
              <w:right w:val="nil"/>
            </w:tcBorders>
          </w:tcPr>
          <w:p w14:paraId="02C7509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TNAU AGRITECH portal</w:t>
            </w:r>
          </w:p>
        </w:tc>
        <w:tc>
          <w:tcPr>
            <w:tcW w:w="878" w:type="dxa"/>
            <w:tcBorders>
              <w:top w:val="single" w:sz="4" w:space="0" w:color="auto"/>
              <w:left w:val="nil"/>
              <w:bottom w:val="nil"/>
              <w:right w:val="nil"/>
            </w:tcBorders>
          </w:tcPr>
          <w:p w14:paraId="336C032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47</w:t>
            </w:r>
          </w:p>
        </w:tc>
        <w:tc>
          <w:tcPr>
            <w:tcW w:w="792" w:type="dxa"/>
            <w:tcBorders>
              <w:top w:val="single" w:sz="4" w:space="0" w:color="auto"/>
              <w:left w:val="nil"/>
              <w:bottom w:val="nil"/>
              <w:right w:val="nil"/>
            </w:tcBorders>
          </w:tcPr>
          <w:p w14:paraId="51C2D06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39.16</w:t>
            </w:r>
          </w:p>
        </w:tc>
        <w:tc>
          <w:tcPr>
            <w:tcW w:w="862" w:type="dxa"/>
            <w:tcBorders>
              <w:top w:val="single" w:sz="4" w:space="0" w:color="auto"/>
              <w:left w:val="nil"/>
              <w:bottom w:val="nil"/>
              <w:right w:val="nil"/>
            </w:tcBorders>
          </w:tcPr>
          <w:p w14:paraId="39C113D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31</w:t>
            </w:r>
          </w:p>
        </w:tc>
        <w:tc>
          <w:tcPr>
            <w:tcW w:w="778" w:type="dxa"/>
            <w:tcBorders>
              <w:top w:val="single" w:sz="4" w:space="0" w:color="auto"/>
              <w:left w:val="nil"/>
              <w:bottom w:val="nil"/>
              <w:right w:val="nil"/>
            </w:tcBorders>
          </w:tcPr>
          <w:p w14:paraId="3F223F6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25.83</w:t>
            </w:r>
          </w:p>
        </w:tc>
        <w:tc>
          <w:tcPr>
            <w:tcW w:w="643" w:type="dxa"/>
            <w:tcBorders>
              <w:top w:val="single" w:sz="4" w:space="0" w:color="auto"/>
              <w:left w:val="nil"/>
              <w:bottom w:val="nil"/>
              <w:right w:val="nil"/>
            </w:tcBorders>
          </w:tcPr>
          <w:p w14:paraId="1FE7EDC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41</w:t>
            </w:r>
          </w:p>
        </w:tc>
        <w:tc>
          <w:tcPr>
            <w:tcW w:w="796" w:type="dxa"/>
            <w:tcBorders>
              <w:top w:val="single" w:sz="4" w:space="0" w:color="auto"/>
              <w:left w:val="nil"/>
              <w:bottom w:val="nil"/>
              <w:right w:val="nil"/>
            </w:tcBorders>
          </w:tcPr>
          <w:p w14:paraId="1F9A839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34.16</w:t>
            </w:r>
          </w:p>
        </w:tc>
        <w:tc>
          <w:tcPr>
            <w:tcW w:w="567" w:type="dxa"/>
            <w:tcBorders>
              <w:top w:val="single" w:sz="4" w:space="0" w:color="auto"/>
              <w:left w:val="nil"/>
              <w:bottom w:val="nil"/>
              <w:right w:val="nil"/>
            </w:tcBorders>
          </w:tcPr>
          <w:p w14:paraId="05B7724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22</w:t>
            </w:r>
          </w:p>
        </w:tc>
        <w:tc>
          <w:tcPr>
            <w:tcW w:w="850" w:type="dxa"/>
            <w:tcBorders>
              <w:top w:val="single" w:sz="4" w:space="0" w:color="auto"/>
              <w:left w:val="nil"/>
              <w:bottom w:val="nil"/>
              <w:right w:val="nil"/>
            </w:tcBorders>
          </w:tcPr>
          <w:p w14:paraId="69A7E4A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18.33</w:t>
            </w:r>
          </w:p>
        </w:tc>
      </w:tr>
      <w:tr w:rsidR="00E5285E" w:rsidRPr="008D321C" w14:paraId="2BBB43AB" w14:textId="77777777" w:rsidTr="00DA2E80">
        <w:tc>
          <w:tcPr>
            <w:tcW w:w="949" w:type="dxa"/>
            <w:tcBorders>
              <w:top w:val="nil"/>
              <w:left w:val="nil"/>
              <w:bottom w:val="nil"/>
              <w:right w:val="nil"/>
            </w:tcBorders>
          </w:tcPr>
          <w:p w14:paraId="0189797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w:t>
            </w:r>
          </w:p>
        </w:tc>
        <w:tc>
          <w:tcPr>
            <w:tcW w:w="2076" w:type="dxa"/>
            <w:tcBorders>
              <w:top w:val="nil"/>
              <w:left w:val="nil"/>
              <w:bottom w:val="nil"/>
              <w:right w:val="nil"/>
            </w:tcBorders>
          </w:tcPr>
          <w:p w14:paraId="1204C9A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AGRISNET</w:t>
            </w:r>
          </w:p>
        </w:tc>
        <w:tc>
          <w:tcPr>
            <w:tcW w:w="878" w:type="dxa"/>
            <w:tcBorders>
              <w:top w:val="nil"/>
              <w:left w:val="nil"/>
              <w:bottom w:val="nil"/>
              <w:right w:val="nil"/>
            </w:tcBorders>
          </w:tcPr>
          <w:p w14:paraId="5CB8F13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48</w:t>
            </w:r>
          </w:p>
        </w:tc>
        <w:tc>
          <w:tcPr>
            <w:tcW w:w="792" w:type="dxa"/>
            <w:tcBorders>
              <w:top w:val="nil"/>
              <w:left w:val="nil"/>
              <w:bottom w:val="nil"/>
              <w:right w:val="nil"/>
            </w:tcBorders>
          </w:tcPr>
          <w:p w14:paraId="3E09F53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40.00</w:t>
            </w:r>
          </w:p>
        </w:tc>
        <w:tc>
          <w:tcPr>
            <w:tcW w:w="862" w:type="dxa"/>
            <w:tcBorders>
              <w:top w:val="nil"/>
              <w:left w:val="nil"/>
              <w:bottom w:val="nil"/>
              <w:right w:val="nil"/>
            </w:tcBorders>
          </w:tcPr>
          <w:p w14:paraId="1F117D0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29</w:t>
            </w:r>
          </w:p>
        </w:tc>
        <w:tc>
          <w:tcPr>
            <w:tcW w:w="778" w:type="dxa"/>
            <w:tcBorders>
              <w:top w:val="nil"/>
              <w:left w:val="nil"/>
              <w:bottom w:val="nil"/>
              <w:right w:val="nil"/>
            </w:tcBorders>
          </w:tcPr>
          <w:p w14:paraId="7CF5350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24.16</w:t>
            </w:r>
          </w:p>
        </w:tc>
        <w:tc>
          <w:tcPr>
            <w:tcW w:w="643" w:type="dxa"/>
            <w:tcBorders>
              <w:top w:val="nil"/>
              <w:left w:val="nil"/>
              <w:bottom w:val="nil"/>
              <w:right w:val="nil"/>
            </w:tcBorders>
          </w:tcPr>
          <w:p w14:paraId="66011B9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21</w:t>
            </w:r>
          </w:p>
        </w:tc>
        <w:tc>
          <w:tcPr>
            <w:tcW w:w="796" w:type="dxa"/>
            <w:tcBorders>
              <w:top w:val="nil"/>
              <w:left w:val="nil"/>
              <w:bottom w:val="nil"/>
              <w:right w:val="nil"/>
            </w:tcBorders>
          </w:tcPr>
          <w:p w14:paraId="538BA6F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17.50</w:t>
            </w:r>
          </w:p>
        </w:tc>
        <w:tc>
          <w:tcPr>
            <w:tcW w:w="567" w:type="dxa"/>
            <w:tcBorders>
              <w:top w:val="nil"/>
              <w:left w:val="nil"/>
              <w:bottom w:val="nil"/>
              <w:right w:val="nil"/>
            </w:tcBorders>
          </w:tcPr>
          <w:p w14:paraId="2F909C3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17</w:t>
            </w:r>
          </w:p>
        </w:tc>
        <w:tc>
          <w:tcPr>
            <w:tcW w:w="850" w:type="dxa"/>
            <w:tcBorders>
              <w:top w:val="nil"/>
              <w:left w:val="nil"/>
              <w:bottom w:val="nil"/>
              <w:right w:val="nil"/>
            </w:tcBorders>
          </w:tcPr>
          <w:p w14:paraId="59C6691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14.16</w:t>
            </w:r>
          </w:p>
        </w:tc>
      </w:tr>
      <w:tr w:rsidR="00E5285E" w:rsidRPr="008D321C" w14:paraId="12D50152" w14:textId="77777777" w:rsidTr="00DA2E80">
        <w:tc>
          <w:tcPr>
            <w:tcW w:w="949" w:type="dxa"/>
            <w:tcBorders>
              <w:top w:val="nil"/>
              <w:left w:val="nil"/>
              <w:bottom w:val="nil"/>
              <w:right w:val="nil"/>
            </w:tcBorders>
          </w:tcPr>
          <w:p w14:paraId="4A1FD18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w:t>
            </w:r>
          </w:p>
        </w:tc>
        <w:tc>
          <w:tcPr>
            <w:tcW w:w="2076" w:type="dxa"/>
            <w:tcBorders>
              <w:top w:val="nil"/>
              <w:left w:val="nil"/>
              <w:bottom w:val="nil"/>
              <w:right w:val="nil"/>
            </w:tcBorders>
          </w:tcPr>
          <w:p w14:paraId="41B73E0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e-Krishi Kendra</w:t>
            </w:r>
          </w:p>
        </w:tc>
        <w:tc>
          <w:tcPr>
            <w:tcW w:w="878" w:type="dxa"/>
            <w:tcBorders>
              <w:top w:val="nil"/>
              <w:left w:val="nil"/>
              <w:bottom w:val="nil"/>
              <w:right w:val="nil"/>
            </w:tcBorders>
          </w:tcPr>
          <w:p w14:paraId="2DD28B2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w:t>
            </w:r>
          </w:p>
        </w:tc>
        <w:tc>
          <w:tcPr>
            <w:tcW w:w="792" w:type="dxa"/>
            <w:tcBorders>
              <w:top w:val="nil"/>
              <w:left w:val="nil"/>
              <w:bottom w:val="nil"/>
              <w:right w:val="nil"/>
            </w:tcBorders>
          </w:tcPr>
          <w:p w14:paraId="0131020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0.00</w:t>
            </w:r>
          </w:p>
        </w:tc>
        <w:tc>
          <w:tcPr>
            <w:tcW w:w="862" w:type="dxa"/>
            <w:tcBorders>
              <w:top w:val="nil"/>
              <w:left w:val="nil"/>
              <w:bottom w:val="nil"/>
              <w:right w:val="nil"/>
            </w:tcBorders>
          </w:tcPr>
          <w:p w14:paraId="50279C7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w:t>
            </w:r>
          </w:p>
        </w:tc>
        <w:tc>
          <w:tcPr>
            <w:tcW w:w="778" w:type="dxa"/>
            <w:tcBorders>
              <w:top w:val="nil"/>
              <w:left w:val="nil"/>
              <w:bottom w:val="nil"/>
              <w:right w:val="nil"/>
            </w:tcBorders>
          </w:tcPr>
          <w:p w14:paraId="1AAB280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0.00</w:t>
            </w:r>
          </w:p>
        </w:tc>
        <w:tc>
          <w:tcPr>
            <w:tcW w:w="643" w:type="dxa"/>
            <w:tcBorders>
              <w:top w:val="nil"/>
              <w:left w:val="nil"/>
              <w:bottom w:val="nil"/>
              <w:right w:val="nil"/>
            </w:tcBorders>
          </w:tcPr>
          <w:p w14:paraId="332A5CF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48</w:t>
            </w:r>
          </w:p>
        </w:tc>
        <w:tc>
          <w:tcPr>
            <w:tcW w:w="796" w:type="dxa"/>
            <w:tcBorders>
              <w:top w:val="nil"/>
              <w:left w:val="nil"/>
              <w:bottom w:val="nil"/>
              <w:right w:val="nil"/>
            </w:tcBorders>
          </w:tcPr>
          <w:p w14:paraId="7B3D6F2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40.00</w:t>
            </w:r>
          </w:p>
        </w:tc>
        <w:tc>
          <w:tcPr>
            <w:tcW w:w="567" w:type="dxa"/>
            <w:tcBorders>
              <w:top w:val="nil"/>
              <w:left w:val="nil"/>
              <w:bottom w:val="nil"/>
              <w:right w:val="nil"/>
            </w:tcBorders>
          </w:tcPr>
          <w:p w14:paraId="7EDF36C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68</w:t>
            </w:r>
          </w:p>
        </w:tc>
        <w:tc>
          <w:tcPr>
            <w:tcW w:w="850" w:type="dxa"/>
            <w:tcBorders>
              <w:top w:val="nil"/>
              <w:left w:val="nil"/>
              <w:bottom w:val="nil"/>
              <w:right w:val="nil"/>
            </w:tcBorders>
          </w:tcPr>
          <w:p w14:paraId="5445BF9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56.66</w:t>
            </w:r>
          </w:p>
        </w:tc>
      </w:tr>
      <w:tr w:rsidR="00E5285E" w:rsidRPr="008D321C" w14:paraId="2652A9C8" w14:textId="77777777" w:rsidTr="00DA2E80">
        <w:tc>
          <w:tcPr>
            <w:tcW w:w="949" w:type="dxa"/>
            <w:tcBorders>
              <w:top w:val="nil"/>
              <w:left w:val="nil"/>
              <w:bottom w:val="nil"/>
              <w:right w:val="nil"/>
            </w:tcBorders>
          </w:tcPr>
          <w:p w14:paraId="10A0500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w:t>
            </w:r>
          </w:p>
        </w:tc>
        <w:tc>
          <w:tcPr>
            <w:tcW w:w="2076" w:type="dxa"/>
            <w:tcBorders>
              <w:top w:val="nil"/>
              <w:left w:val="nil"/>
              <w:bottom w:val="nil"/>
              <w:right w:val="nil"/>
            </w:tcBorders>
          </w:tcPr>
          <w:p w14:paraId="7129E61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AGMARKNET</w:t>
            </w:r>
          </w:p>
        </w:tc>
        <w:tc>
          <w:tcPr>
            <w:tcW w:w="878" w:type="dxa"/>
            <w:tcBorders>
              <w:top w:val="nil"/>
              <w:left w:val="nil"/>
              <w:bottom w:val="nil"/>
              <w:right w:val="nil"/>
            </w:tcBorders>
          </w:tcPr>
          <w:p w14:paraId="6F6CF53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w:t>
            </w:r>
          </w:p>
        </w:tc>
        <w:tc>
          <w:tcPr>
            <w:tcW w:w="792" w:type="dxa"/>
            <w:tcBorders>
              <w:top w:val="nil"/>
              <w:left w:val="nil"/>
              <w:bottom w:val="nil"/>
              <w:right w:val="nil"/>
            </w:tcBorders>
          </w:tcPr>
          <w:p w14:paraId="4209332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0.00</w:t>
            </w:r>
          </w:p>
        </w:tc>
        <w:tc>
          <w:tcPr>
            <w:tcW w:w="862" w:type="dxa"/>
            <w:tcBorders>
              <w:top w:val="nil"/>
              <w:left w:val="nil"/>
              <w:bottom w:val="nil"/>
              <w:right w:val="nil"/>
            </w:tcBorders>
          </w:tcPr>
          <w:p w14:paraId="75FC1AB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w:t>
            </w:r>
          </w:p>
        </w:tc>
        <w:tc>
          <w:tcPr>
            <w:tcW w:w="778" w:type="dxa"/>
            <w:tcBorders>
              <w:top w:val="nil"/>
              <w:left w:val="nil"/>
              <w:bottom w:val="nil"/>
              <w:right w:val="nil"/>
            </w:tcBorders>
          </w:tcPr>
          <w:p w14:paraId="639A87A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0.00</w:t>
            </w:r>
          </w:p>
        </w:tc>
        <w:tc>
          <w:tcPr>
            <w:tcW w:w="643" w:type="dxa"/>
            <w:tcBorders>
              <w:top w:val="nil"/>
              <w:left w:val="nil"/>
              <w:bottom w:val="nil"/>
              <w:right w:val="nil"/>
            </w:tcBorders>
          </w:tcPr>
          <w:p w14:paraId="3A52ADC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39</w:t>
            </w:r>
          </w:p>
        </w:tc>
        <w:tc>
          <w:tcPr>
            <w:tcW w:w="796" w:type="dxa"/>
            <w:tcBorders>
              <w:top w:val="nil"/>
              <w:left w:val="nil"/>
              <w:bottom w:val="nil"/>
              <w:right w:val="nil"/>
            </w:tcBorders>
          </w:tcPr>
          <w:p w14:paraId="10E1167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32.50</w:t>
            </w:r>
          </w:p>
        </w:tc>
        <w:tc>
          <w:tcPr>
            <w:tcW w:w="567" w:type="dxa"/>
            <w:tcBorders>
              <w:top w:val="nil"/>
              <w:left w:val="nil"/>
              <w:bottom w:val="nil"/>
              <w:right w:val="nil"/>
            </w:tcBorders>
          </w:tcPr>
          <w:p w14:paraId="26279A0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76</w:t>
            </w:r>
          </w:p>
        </w:tc>
        <w:tc>
          <w:tcPr>
            <w:tcW w:w="850" w:type="dxa"/>
            <w:tcBorders>
              <w:top w:val="nil"/>
              <w:left w:val="nil"/>
              <w:bottom w:val="nil"/>
              <w:right w:val="nil"/>
            </w:tcBorders>
          </w:tcPr>
          <w:p w14:paraId="584D3E0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63.33</w:t>
            </w:r>
          </w:p>
        </w:tc>
      </w:tr>
      <w:tr w:rsidR="00E5285E" w:rsidRPr="008D321C" w14:paraId="07E92F78" w14:textId="77777777" w:rsidTr="00DA2E80">
        <w:tc>
          <w:tcPr>
            <w:tcW w:w="949" w:type="dxa"/>
            <w:tcBorders>
              <w:top w:val="nil"/>
              <w:left w:val="nil"/>
              <w:bottom w:val="single" w:sz="4" w:space="0" w:color="auto"/>
              <w:right w:val="nil"/>
            </w:tcBorders>
          </w:tcPr>
          <w:p w14:paraId="4C48197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lastRenderedPageBreak/>
              <w:t>5</w:t>
            </w:r>
          </w:p>
        </w:tc>
        <w:tc>
          <w:tcPr>
            <w:tcW w:w="2076" w:type="dxa"/>
            <w:tcBorders>
              <w:top w:val="nil"/>
              <w:left w:val="nil"/>
              <w:bottom w:val="single" w:sz="4" w:space="0" w:color="auto"/>
              <w:right w:val="nil"/>
            </w:tcBorders>
          </w:tcPr>
          <w:p w14:paraId="050528A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IFFCO Agri portal</w:t>
            </w:r>
          </w:p>
        </w:tc>
        <w:tc>
          <w:tcPr>
            <w:tcW w:w="878" w:type="dxa"/>
            <w:tcBorders>
              <w:top w:val="nil"/>
              <w:left w:val="nil"/>
              <w:bottom w:val="single" w:sz="4" w:space="0" w:color="auto"/>
              <w:right w:val="nil"/>
            </w:tcBorders>
          </w:tcPr>
          <w:p w14:paraId="31F6046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21</w:t>
            </w:r>
          </w:p>
        </w:tc>
        <w:tc>
          <w:tcPr>
            <w:tcW w:w="792" w:type="dxa"/>
            <w:tcBorders>
              <w:top w:val="nil"/>
              <w:left w:val="nil"/>
              <w:bottom w:val="single" w:sz="4" w:space="0" w:color="auto"/>
              <w:right w:val="nil"/>
            </w:tcBorders>
          </w:tcPr>
          <w:p w14:paraId="4614E7C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17.50</w:t>
            </w:r>
          </w:p>
        </w:tc>
        <w:tc>
          <w:tcPr>
            <w:tcW w:w="862" w:type="dxa"/>
            <w:tcBorders>
              <w:top w:val="nil"/>
              <w:left w:val="nil"/>
              <w:bottom w:val="single" w:sz="4" w:space="0" w:color="auto"/>
              <w:right w:val="nil"/>
            </w:tcBorders>
          </w:tcPr>
          <w:p w14:paraId="2B0C5B6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25</w:t>
            </w:r>
          </w:p>
        </w:tc>
        <w:tc>
          <w:tcPr>
            <w:tcW w:w="778" w:type="dxa"/>
            <w:tcBorders>
              <w:top w:val="nil"/>
              <w:left w:val="nil"/>
              <w:bottom w:val="single" w:sz="4" w:space="0" w:color="auto"/>
              <w:right w:val="nil"/>
            </w:tcBorders>
          </w:tcPr>
          <w:p w14:paraId="141BCC1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20.83</w:t>
            </w:r>
          </w:p>
        </w:tc>
        <w:tc>
          <w:tcPr>
            <w:tcW w:w="643" w:type="dxa"/>
            <w:tcBorders>
              <w:top w:val="nil"/>
              <w:left w:val="nil"/>
              <w:bottom w:val="single" w:sz="4" w:space="0" w:color="auto"/>
              <w:right w:val="nil"/>
            </w:tcBorders>
          </w:tcPr>
          <w:p w14:paraId="0971A5B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32</w:t>
            </w:r>
          </w:p>
        </w:tc>
        <w:tc>
          <w:tcPr>
            <w:tcW w:w="796" w:type="dxa"/>
            <w:tcBorders>
              <w:top w:val="nil"/>
              <w:left w:val="nil"/>
              <w:bottom w:val="single" w:sz="4" w:space="0" w:color="auto"/>
              <w:right w:val="nil"/>
            </w:tcBorders>
          </w:tcPr>
          <w:p w14:paraId="67EF0DA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26.66</w:t>
            </w:r>
          </w:p>
        </w:tc>
        <w:tc>
          <w:tcPr>
            <w:tcW w:w="567" w:type="dxa"/>
            <w:tcBorders>
              <w:top w:val="nil"/>
              <w:left w:val="nil"/>
              <w:bottom w:val="single" w:sz="4" w:space="0" w:color="auto"/>
              <w:right w:val="nil"/>
            </w:tcBorders>
          </w:tcPr>
          <w:p w14:paraId="58EBDE5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10</w:t>
            </w:r>
          </w:p>
        </w:tc>
        <w:tc>
          <w:tcPr>
            <w:tcW w:w="850" w:type="dxa"/>
            <w:tcBorders>
              <w:top w:val="nil"/>
              <w:left w:val="nil"/>
              <w:bottom w:val="single" w:sz="4" w:space="0" w:color="auto"/>
              <w:right w:val="nil"/>
            </w:tcBorders>
          </w:tcPr>
          <w:p w14:paraId="6BBE8B0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8.33</w:t>
            </w:r>
          </w:p>
        </w:tc>
      </w:tr>
      <w:tr w:rsidR="00E5285E" w:rsidRPr="008D321C" w14:paraId="701513EF" w14:textId="77777777" w:rsidTr="00DA2E80">
        <w:tc>
          <w:tcPr>
            <w:tcW w:w="9191" w:type="dxa"/>
            <w:gridSpan w:val="10"/>
            <w:tcBorders>
              <w:top w:val="single" w:sz="4" w:space="0" w:color="auto"/>
              <w:left w:val="nil"/>
              <w:bottom w:val="single" w:sz="4" w:space="0" w:color="auto"/>
              <w:right w:val="nil"/>
            </w:tcBorders>
          </w:tcPr>
          <w:p w14:paraId="17CEB57C" w14:textId="77777777" w:rsidR="00E5285E" w:rsidRPr="008D321C" w:rsidRDefault="00E5285E" w:rsidP="008D321C">
            <w:pPr>
              <w:pStyle w:val="ListParagraph"/>
              <w:ind w:left="530" w:right="273" w:firstLine="190"/>
              <w:jc w:val="center"/>
              <w:rPr>
                <w:rFonts w:asciiTheme="majorBidi" w:hAnsiTheme="majorBidi" w:cstheme="majorBidi"/>
                <w:b/>
                <w:sz w:val="24"/>
                <w:szCs w:val="24"/>
              </w:rPr>
            </w:pPr>
            <w:r w:rsidRPr="008D321C">
              <w:rPr>
                <w:rFonts w:asciiTheme="majorBidi" w:hAnsiTheme="majorBidi" w:cstheme="majorBidi"/>
                <w:b/>
                <w:sz w:val="24"/>
                <w:szCs w:val="24"/>
              </w:rPr>
              <w:t>Distribution</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of</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respondents</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according</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to</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 xml:space="preserve">their Extent of utilization of VKC’s and Telephony </w:t>
            </w:r>
          </w:p>
        </w:tc>
      </w:tr>
      <w:tr w:rsidR="00E5285E" w:rsidRPr="008D321C" w14:paraId="68640C03" w14:textId="77777777" w:rsidTr="00DA2E80">
        <w:trPr>
          <w:trHeight w:val="913"/>
        </w:trPr>
        <w:tc>
          <w:tcPr>
            <w:tcW w:w="949" w:type="dxa"/>
            <w:tcBorders>
              <w:top w:val="single" w:sz="4" w:space="0" w:color="auto"/>
              <w:left w:val="nil"/>
              <w:bottom w:val="nil"/>
              <w:right w:val="nil"/>
            </w:tcBorders>
          </w:tcPr>
          <w:p w14:paraId="73AAB95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w:t>
            </w:r>
          </w:p>
        </w:tc>
        <w:tc>
          <w:tcPr>
            <w:tcW w:w="2076" w:type="dxa"/>
            <w:tcBorders>
              <w:top w:val="single" w:sz="4" w:space="0" w:color="auto"/>
              <w:left w:val="nil"/>
              <w:bottom w:val="nil"/>
              <w:right w:val="nil"/>
            </w:tcBorders>
            <w:vAlign w:val="center"/>
          </w:tcPr>
          <w:p w14:paraId="779673F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Village</w:t>
            </w:r>
            <w:r w:rsidRPr="008D321C">
              <w:rPr>
                <w:rFonts w:asciiTheme="majorBidi" w:eastAsia="Times New Roman" w:hAnsiTheme="majorBidi" w:cstheme="majorBidi"/>
                <w:spacing w:val="-2"/>
                <w:sz w:val="24"/>
                <w:szCs w:val="24"/>
                <w:lang w:val="en-US"/>
              </w:rPr>
              <w:t xml:space="preserve"> </w:t>
            </w:r>
            <w:r w:rsidRPr="008D321C">
              <w:rPr>
                <w:rFonts w:asciiTheme="majorBidi" w:eastAsia="Times New Roman" w:hAnsiTheme="majorBidi" w:cstheme="majorBidi"/>
                <w:sz w:val="24"/>
                <w:szCs w:val="24"/>
                <w:lang w:val="en-US"/>
              </w:rPr>
              <w:t>Knowledge</w:t>
            </w:r>
            <w:r w:rsidRPr="008D321C">
              <w:rPr>
                <w:rFonts w:asciiTheme="majorBidi" w:eastAsia="Times New Roman" w:hAnsiTheme="majorBidi" w:cstheme="majorBidi"/>
                <w:spacing w:val="-3"/>
                <w:sz w:val="24"/>
                <w:szCs w:val="24"/>
                <w:lang w:val="en-US"/>
              </w:rPr>
              <w:t xml:space="preserve"> </w:t>
            </w:r>
            <w:proofErr w:type="spellStart"/>
            <w:r w:rsidRPr="008D321C">
              <w:rPr>
                <w:rFonts w:asciiTheme="majorBidi" w:eastAsia="Times New Roman" w:hAnsiTheme="majorBidi" w:cstheme="majorBidi"/>
                <w:sz w:val="24"/>
                <w:szCs w:val="24"/>
                <w:lang w:val="en-US"/>
              </w:rPr>
              <w:t>Centres</w:t>
            </w:r>
            <w:proofErr w:type="spellEnd"/>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(VKCs)</w:t>
            </w:r>
          </w:p>
        </w:tc>
        <w:tc>
          <w:tcPr>
            <w:tcW w:w="878" w:type="dxa"/>
            <w:tcBorders>
              <w:top w:val="single" w:sz="4" w:space="0" w:color="auto"/>
              <w:left w:val="nil"/>
              <w:bottom w:val="nil"/>
              <w:right w:val="nil"/>
            </w:tcBorders>
          </w:tcPr>
          <w:p w14:paraId="61EB875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30</w:t>
            </w:r>
          </w:p>
        </w:tc>
        <w:tc>
          <w:tcPr>
            <w:tcW w:w="792" w:type="dxa"/>
            <w:tcBorders>
              <w:top w:val="single" w:sz="4" w:space="0" w:color="auto"/>
              <w:left w:val="nil"/>
              <w:bottom w:val="nil"/>
              <w:right w:val="nil"/>
            </w:tcBorders>
          </w:tcPr>
          <w:p w14:paraId="23B4393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25.00</w:t>
            </w:r>
          </w:p>
        </w:tc>
        <w:tc>
          <w:tcPr>
            <w:tcW w:w="862" w:type="dxa"/>
            <w:tcBorders>
              <w:top w:val="single" w:sz="4" w:space="0" w:color="auto"/>
              <w:left w:val="nil"/>
              <w:bottom w:val="nil"/>
              <w:right w:val="nil"/>
            </w:tcBorders>
          </w:tcPr>
          <w:p w14:paraId="54041C0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24</w:t>
            </w:r>
          </w:p>
        </w:tc>
        <w:tc>
          <w:tcPr>
            <w:tcW w:w="778" w:type="dxa"/>
            <w:tcBorders>
              <w:top w:val="single" w:sz="4" w:space="0" w:color="auto"/>
              <w:left w:val="nil"/>
              <w:bottom w:val="nil"/>
              <w:right w:val="nil"/>
            </w:tcBorders>
          </w:tcPr>
          <w:p w14:paraId="3CB3BD4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20.00</w:t>
            </w:r>
          </w:p>
        </w:tc>
        <w:tc>
          <w:tcPr>
            <w:tcW w:w="643" w:type="dxa"/>
            <w:tcBorders>
              <w:top w:val="single" w:sz="4" w:space="0" w:color="auto"/>
              <w:left w:val="nil"/>
              <w:bottom w:val="nil"/>
              <w:right w:val="nil"/>
            </w:tcBorders>
          </w:tcPr>
          <w:p w14:paraId="56709E3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35</w:t>
            </w:r>
          </w:p>
        </w:tc>
        <w:tc>
          <w:tcPr>
            <w:tcW w:w="796" w:type="dxa"/>
            <w:tcBorders>
              <w:top w:val="single" w:sz="4" w:space="0" w:color="auto"/>
              <w:left w:val="nil"/>
              <w:bottom w:val="nil"/>
              <w:right w:val="nil"/>
            </w:tcBorders>
          </w:tcPr>
          <w:p w14:paraId="3971720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29.16</w:t>
            </w:r>
          </w:p>
        </w:tc>
        <w:tc>
          <w:tcPr>
            <w:tcW w:w="567" w:type="dxa"/>
            <w:tcBorders>
              <w:top w:val="single" w:sz="4" w:space="0" w:color="auto"/>
              <w:left w:val="nil"/>
              <w:bottom w:val="nil"/>
              <w:right w:val="nil"/>
            </w:tcBorders>
          </w:tcPr>
          <w:p w14:paraId="5030412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27</w:t>
            </w:r>
          </w:p>
        </w:tc>
        <w:tc>
          <w:tcPr>
            <w:tcW w:w="850" w:type="dxa"/>
            <w:tcBorders>
              <w:top w:val="single" w:sz="4" w:space="0" w:color="auto"/>
              <w:left w:val="nil"/>
              <w:bottom w:val="nil"/>
              <w:right w:val="nil"/>
            </w:tcBorders>
          </w:tcPr>
          <w:p w14:paraId="66410B8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22.5</w:t>
            </w:r>
          </w:p>
        </w:tc>
      </w:tr>
      <w:tr w:rsidR="00E5285E" w:rsidRPr="008D321C" w14:paraId="7D5304FB" w14:textId="77777777" w:rsidTr="00DA2E80">
        <w:tc>
          <w:tcPr>
            <w:tcW w:w="949" w:type="dxa"/>
            <w:tcBorders>
              <w:top w:val="nil"/>
              <w:left w:val="nil"/>
              <w:bottom w:val="nil"/>
              <w:right w:val="nil"/>
            </w:tcBorders>
          </w:tcPr>
          <w:p w14:paraId="612DC45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w:t>
            </w:r>
          </w:p>
        </w:tc>
        <w:tc>
          <w:tcPr>
            <w:tcW w:w="2076" w:type="dxa"/>
            <w:tcBorders>
              <w:top w:val="nil"/>
              <w:left w:val="nil"/>
              <w:bottom w:val="nil"/>
              <w:right w:val="nil"/>
            </w:tcBorders>
            <w:vAlign w:val="center"/>
          </w:tcPr>
          <w:p w14:paraId="33D294C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Village</w:t>
            </w:r>
            <w:r w:rsidRPr="008D321C">
              <w:rPr>
                <w:rFonts w:asciiTheme="majorBidi" w:eastAsia="Times New Roman" w:hAnsiTheme="majorBidi" w:cstheme="majorBidi"/>
                <w:spacing w:val="-3"/>
                <w:sz w:val="24"/>
                <w:szCs w:val="24"/>
                <w:lang w:val="en-US"/>
              </w:rPr>
              <w:t xml:space="preserve"> </w:t>
            </w:r>
            <w:r w:rsidRPr="008D321C">
              <w:rPr>
                <w:rFonts w:asciiTheme="majorBidi" w:eastAsia="Times New Roman" w:hAnsiTheme="majorBidi" w:cstheme="majorBidi"/>
                <w:sz w:val="24"/>
                <w:szCs w:val="24"/>
                <w:lang w:val="en-US"/>
              </w:rPr>
              <w:t>Resource</w:t>
            </w:r>
            <w:r w:rsidRPr="008D321C">
              <w:rPr>
                <w:rFonts w:asciiTheme="majorBidi" w:eastAsia="Times New Roman" w:hAnsiTheme="majorBidi" w:cstheme="majorBidi"/>
                <w:spacing w:val="-2"/>
                <w:sz w:val="24"/>
                <w:szCs w:val="24"/>
                <w:lang w:val="en-US"/>
              </w:rPr>
              <w:t xml:space="preserve"> </w:t>
            </w:r>
            <w:proofErr w:type="spellStart"/>
            <w:r w:rsidRPr="008D321C">
              <w:rPr>
                <w:rFonts w:asciiTheme="majorBidi" w:eastAsia="Times New Roman" w:hAnsiTheme="majorBidi" w:cstheme="majorBidi"/>
                <w:sz w:val="24"/>
                <w:szCs w:val="24"/>
                <w:lang w:val="en-US"/>
              </w:rPr>
              <w:t>Centres</w:t>
            </w:r>
            <w:proofErr w:type="spellEnd"/>
            <w:r w:rsidRPr="008D321C">
              <w:rPr>
                <w:rFonts w:asciiTheme="majorBidi" w:eastAsia="Times New Roman" w:hAnsiTheme="majorBidi" w:cstheme="majorBidi"/>
                <w:sz w:val="24"/>
                <w:szCs w:val="24"/>
                <w:lang w:val="en-US"/>
              </w:rPr>
              <w:t xml:space="preserve"> (VRCs) –</w:t>
            </w:r>
          </w:p>
        </w:tc>
        <w:tc>
          <w:tcPr>
            <w:tcW w:w="878" w:type="dxa"/>
            <w:tcBorders>
              <w:top w:val="nil"/>
              <w:left w:val="nil"/>
              <w:bottom w:val="nil"/>
              <w:right w:val="nil"/>
            </w:tcBorders>
          </w:tcPr>
          <w:p w14:paraId="30A349B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21</w:t>
            </w:r>
          </w:p>
        </w:tc>
        <w:tc>
          <w:tcPr>
            <w:tcW w:w="792" w:type="dxa"/>
            <w:tcBorders>
              <w:top w:val="nil"/>
              <w:left w:val="nil"/>
              <w:bottom w:val="nil"/>
              <w:right w:val="nil"/>
            </w:tcBorders>
          </w:tcPr>
          <w:p w14:paraId="0350227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17.5</w:t>
            </w:r>
          </w:p>
        </w:tc>
        <w:tc>
          <w:tcPr>
            <w:tcW w:w="862" w:type="dxa"/>
            <w:tcBorders>
              <w:top w:val="nil"/>
              <w:left w:val="nil"/>
              <w:bottom w:val="nil"/>
              <w:right w:val="nil"/>
            </w:tcBorders>
          </w:tcPr>
          <w:p w14:paraId="3446E40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25</w:t>
            </w:r>
          </w:p>
        </w:tc>
        <w:tc>
          <w:tcPr>
            <w:tcW w:w="778" w:type="dxa"/>
            <w:tcBorders>
              <w:top w:val="nil"/>
              <w:left w:val="nil"/>
              <w:bottom w:val="nil"/>
              <w:right w:val="nil"/>
            </w:tcBorders>
          </w:tcPr>
          <w:p w14:paraId="1EA7C91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20.83</w:t>
            </w:r>
          </w:p>
        </w:tc>
        <w:tc>
          <w:tcPr>
            <w:tcW w:w="643" w:type="dxa"/>
            <w:tcBorders>
              <w:top w:val="nil"/>
              <w:left w:val="nil"/>
              <w:bottom w:val="nil"/>
              <w:right w:val="nil"/>
            </w:tcBorders>
          </w:tcPr>
          <w:p w14:paraId="25DAB70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45</w:t>
            </w:r>
          </w:p>
        </w:tc>
        <w:tc>
          <w:tcPr>
            <w:tcW w:w="796" w:type="dxa"/>
            <w:tcBorders>
              <w:top w:val="nil"/>
              <w:left w:val="nil"/>
              <w:bottom w:val="nil"/>
              <w:right w:val="nil"/>
            </w:tcBorders>
          </w:tcPr>
          <w:p w14:paraId="52AC2D1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37.50</w:t>
            </w:r>
          </w:p>
        </w:tc>
        <w:tc>
          <w:tcPr>
            <w:tcW w:w="567" w:type="dxa"/>
            <w:tcBorders>
              <w:top w:val="nil"/>
              <w:left w:val="nil"/>
              <w:bottom w:val="nil"/>
              <w:right w:val="nil"/>
            </w:tcBorders>
          </w:tcPr>
          <w:p w14:paraId="324A588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24</w:t>
            </w:r>
          </w:p>
        </w:tc>
        <w:tc>
          <w:tcPr>
            <w:tcW w:w="850" w:type="dxa"/>
            <w:tcBorders>
              <w:top w:val="nil"/>
              <w:left w:val="nil"/>
              <w:bottom w:val="nil"/>
              <w:right w:val="nil"/>
            </w:tcBorders>
          </w:tcPr>
          <w:p w14:paraId="6933A52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20.00</w:t>
            </w:r>
          </w:p>
        </w:tc>
      </w:tr>
      <w:tr w:rsidR="00E5285E" w:rsidRPr="008D321C" w14:paraId="322733B4" w14:textId="77777777" w:rsidTr="00DA2E80">
        <w:tc>
          <w:tcPr>
            <w:tcW w:w="949" w:type="dxa"/>
            <w:tcBorders>
              <w:top w:val="nil"/>
              <w:left w:val="nil"/>
              <w:bottom w:val="nil"/>
              <w:right w:val="nil"/>
            </w:tcBorders>
          </w:tcPr>
          <w:p w14:paraId="74F3062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w:t>
            </w:r>
          </w:p>
        </w:tc>
        <w:tc>
          <w:tcPr>
            <w:tcW w:w="2076" w:type="dxa"/>
            <w:tcBorders>
              <w:top w:val="nil"/>
              <w:left w:val="nil"/>
              <w:bottom w:val="nil"/>
              <w:right w:val="nil"/>
            </w:tcBorders>
            <w:vAlign w:val="center"/>
          </w:tcPr>
          <w:p w14:paraId="2A3FA81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Farmers</w:t>
            </w:r>
            <w:r w:rsidRPr="008D321C">
              <w:rPr>
                <w:rFonts w:asciiTheme="majorBidi" w:eastAsia="Times New Roman" w:hAnsiTheme="majorBidi" w:cstheme="majorBidi"/>
                <w:spacing w:val="-2"/>
                <w:sz w:val="24"/>
                <w:szCs w:val="24"/>
                <w:lang w:val="en-US"/>
              </w:rPr>
              <w:t xml:space="preserve"> </w:t>
            </w:r>
            <w:r w:rsidRPr="008D321C">
              <w:rPr>
                <w:rFonts w:asciiTheme="majorBidi" w:eastAsia="Times New Roman" w:hAnsiTheme="majorBidi" w:cstheme="majorBidi"/>
                <w:sz w:val="24"/>
                <w:szCs w:val="24"/>
                <w:lang w:val="en-US"/>
              </w:rPr>
              <w:t>Call</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Centre</w:t>
            </w:r>
          </w:p>
        </w:tc>
        <w:tc>
          <w:tcPr>
            <w:tcW w:w="878" w:type="dxa"/>
            <w:tcBorders>
              <w:top w:val="nil"/>
              <w:left w:val="nil"/>
              <w:bottom w:val="nil"/>
              <w:right w:val="nil"/>
            </w:tcBorders>
          </w:tcPr>
          <w:p w14:paraId="67211EF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25</w:t>
            </w:r>
          </w:p>
        </w:tc>
        <w:tc>
          <w:tcPr>
            <w:tcW w:w="792" w:type="dxa"/>
            <w:tcBorders>
              <w:top w:val="nil"/>
              <w:left w:val="nil"/>
              <w:bottom w:val="nil"/>
              <w:right w:val="nil"/>
            </w:tcBorders>
          </w:tcPr>
          <w:p w14:paraId="7CAD35E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eastAsia="Times New Roman" w:hAnsiTheme="majorBidi" w:cstheme="majorBidi"/>
                <w:b/>
                <w:bCs/>
                <w:sz w:val="24"/>
                <w:szCs w:val="24"/>
                <w:lang w:val="en-US"/>
              </w:rPr>
              <w:t>20.83</w:t>
            </w:r>
          </w:p>
        </w:tc>
        <w:tc>
          <w:tcPr>
            <w:tcW w:w="862" w:type="dxa"/>
            <w:tcBorders>
              <w:top w:val="nil"/>
              <w:left w:val="nil"/>
              <w:bottom w:val="nil"/>
              <w:right w:val="nil"/>
            </w:tcBorders>
          </w:tcPr>
          <w:p w14:paraId="1BF8DE4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8</w:t>
            </w:r>
          </w:p>
        </w:tc>
        <w:tc>
          <w:tcPr>
            <w:tcW w:w="778" w:type="dxa"/>
            <w:tcBorders>
              <w:top w:val="nil"/>
              <w:left w:val="nil"/>
              <w:bottom w:val="nil"/>
              <w:right w:val="nil"/>
            </w:tcBorders>
          </w:tcPr>
          <w:p w14:paraId="3573B55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6.66</w:t>
            </w:r>
          </w:p>
        </w:tc>
        <w:tc>
          <w:tcPr>
            <w:tcW w:w="643" w:type="dxa"/>
            <w:tcBorders>
              <w:top w:val="nil"/>
              <w:left w:val="nil"/>
              <w:bottom w:val="nil"/>
              <w:right w:val="nil"/>
            </w:tcBorders>
          </w:tcPr>
          <w:p w14:paraId="33008DE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27</w:t>
            </w:r>
          </w:p>
        </w:tc>
        <w:tc>
          <w:tcPr>
            <w:tcW w:w="796" w:type="dxa"/>
            <w:tcBorders>
              <w:top w:val="nil"/>
              <w:left w:val="nil"/>
              <w:bottom w:val="nil"/>
              <w:right w:val="nil"/>
            </w:tcBorders>
          </w:tcPr>
          <w:p w14:paraId="3750420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22.50</w:t>
            </w:r>
          </w:p>
        </w:tc>
        <w:tc>
          <w:tcPr>
            <w:tcW w:w="567" w:type="dxa"/>
            <w:tcBorders>
              <w:top w:val="nil"/>
              <w:left w:val="nil"/>
              <w:bottom w:val="nil"/>
              <w:right w:val="nil"/>
            </w:tcBorders>
          </w:tcPr>
          <w:p w14:paraId="1D01534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59</w:t>
            </w:r>
          </w:p>
        </w:tc>
        <w:tc>
          <w:tcPr>
            <w:tcW w:w="850" w:type="dxa"/>
            <w:tcBorders>
              <w:top w:val="nil"/>
              <w:left w:val="nil"/>
              <w:bottom w:val="nil"/>
              <w:right w:val="nil"/>
            </w:tcBorders>
          </w:tcPr>
          <w:p w14:paraId="56E534C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49.16</w:t>
            </w:r>
          </w:p>
        </w:tc>
      </w:tr>
      <w:tr w:rsidR="00E5285E" w:rsidRPr="008D321C" w14:paraId="553A2160" w14:textId="77777777" w:rsidTr="00DA2E80">
        <w:tc>
          <w:tcPr>
            <w:tcW w:w="949" w:type="dxa"/>
            <w:tcBorders>
              <w:top w:val="nil"/>
              <w:left w:val="nil"/>
              <w:bottom w:val="single" w:sz="4" w:space="0" w:color="auto"/>
              <w:right w:val="nil"/>
            </w:tcBorders>
          </w:tcPr>
          <w:p w14:paraId="24F73FB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w:t>
            </w:r>
          </w:p>
        </w:tc>
        <w:tc>
          <w:tcPr>
            <w:tcW w:w="2076" w:type="dxa"/>
            <w:tcBorders>
              <w:top w:val="nil"/>
              <w:left w:val="nil"/>
              <w:bottom w:val="single" w:sz="4" w:space="0" w:color="auto"/>
              <w:right w:val="nil"/>
            </w:tcBorders>
            <w:vAlign w:val="center"/>
          </w:tcPr>
          <w:p w14:paraId="3C53C8E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Mobile</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Advisory</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Services</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by</w:t>
            </w:r>
            <w:r w:rsidRPr="008D321C">
              <w:rPr>
                <w:rFonts w:asciiTheme="majorBidi" w:eastAsia="Times New Roman" w:hAnsiTheme="majorBidi" w:cstheme="majorBidi"/>
                <w:spacing w:val="-1"/>
                <w:sz w:val="24"/>
                <w:szCs w:val="24"/>
                <w:lang w:val="en-US"/>
              </w:rPr>
              <w:t xml:space="preserve"> </w:t>
            </w:r>
            <w:r w:rsidRPr="008D321C">
              <w:rPr>
                <w:rFonts w:asciiTheme="majorBidi" w:eastAsia="Times New Roman" w:hAnsiTheme="majorBidi" w:cstheme="majorBidi"/>
                <w:sz w:val="24"/>
                <w:szCs w:val="24"/>
                <w:lang w:val="en-US"/>
              </w:rPr>
              <w:t>KVKs</w:t>
            </w:r>
          </w:p>
        </w:tc>
        <w:tc>
          <w:tcPr>
            <w:tcW w:w="878" w:type="dxa"/>
            <w:tcBorders>
              <w:top w:val="nil"/>
              <w:left w:val="nil"/>
              <w:bottom w:val="single" w:sz="4" w:space="0" w:color="auto"/>
              <w:right w:val="nil"/>
            </w:tcBorders>
          </w:tcPr>
          <w:p w14:paraId="754E86E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27</w:t>
            </w:r>
          </w:p>
        </w:tc>
        <w:tc>
          <w:tcPr>
            <w:tcW w:w="792" w:type="dxa"/>
            <w:tcBorders>
              <w:top w:val="nil"/>
              <w:left w:val="nil"/>
              <w:bottom w:val="single" w:sz="4" w:space="0" w:color="auto"/>
              <w:right w:val="nil"/>
            </w:tcBorders>
          </w:tcPr>
          <w:p w14:paraId="609A2EF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22.5</w:t>
            </w:r>
          </w:p>
        </w:tc>
        <w:tc>
          <w:tcPr>
            <w:tcW w:w="862" w:type="dxa"/>
            <w:tcBorders>
              <w:top w:val="nil"/>
              <w:left w:val="nil"/>
              <w:bottom w:val="single" w:sz="4" w:space="0" w:color="auto"/>
              <w:right w:val="nil"/>
            </w:tcBorders>
          </w:tcPr>
          <w:p w14:paraId="1608E56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45</w:t>
            </w:r>
          </w:p>
        </w:tc>
        <w:tc>
          <w:tcPr>
            <w:tcW w:w="778" w:type="dxa"/>
            <w:tcBorders>
              <w:top w:val="nil"/>
              <w:left w:val="nil"/>
              <w:bottom w:val="single" w:sz="4" w:space="0" w:color="auto"/>
              <w:right w:val="nil"/>
            </w:tcBorders>
          </w:tcPr>
          <w:p w14:paraId="6E550C7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37.50</w:t>
            </w:r>
          </w:p>
        </w:tc>
        <w:tc>
          <w:tcPr>
            <w:tcW w:w="643" w:type="dxa"/>
            <w:tcBorders>
              <w:top w:val="nil"/>
              <w:left w:val="nil"/>
              <w:bottom w:val="single" w:sz="4" w:space="0" w:color="auto"/>
              <w:right w:val="nil"/>
            </w:tcBorders>
          </w:tcPr>
          <w:p w14:paraId="4FCCE51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24</w:t>
            </w:r>
          </w:p>
        </w:tc>
        <w:tc>
          <w:tcPr>
            <w:tcW w:w="796" w:type="dxa"/>
            <w:tcBorders>
              <w:top w:val="nil"/>
              <w:left w:val="nil"/>
              <w:bottom w:val="single" w:sz="4" w:space="0" w:color="auto"/>
              <w:right w:val="nil"/>
            </w:tcBorders>
          </w:tcPr>
          <w:p w14:paraId="027E4AF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20.00</w:t>
            </w:r>
          </w:p>
        </w:tc>
        <w:tc>
          <w:tcPr>
            <w:tcW w:w="567" w:type="dxa"/>
            <w:tcBorders>
              <w:top w:val="nil"/>
              <w:left w:val="nil"/>
              <w:bottom w:val="single" w:sz="4" w:space="0" w:color="auto"/>
              <w:right w:val="nil"/>
            </w:tcBorders>
          </w:tcPr>
          <w:p w14:paraId="420E15B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22</w:t>
            </w:r>
          </w:p>
        </w:tc>
        <w:tc>
          <w:tcPr>
            <w:tcW w:w="850" w:type="dxa"/>
            <w:tcBorders>
              <w:top w:val="nil"/>
              <w:left w:val="nil"/>
              <w:bottom w:val="single" w:sz="4" w:space="0" w:color="auto"/>
              <w:right w:val="nil"/>
            </w:tcBorders>
          </w:tcPr>
          <w:p w14:paraId="31639AE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18.33</w:t>
            </w:r>
          </w:p>
        </w:tc>
      </w:tr>
      <w:tr w:rsidR="00E5285E" w:rsidRPr="008D321C" w14:paraId="74D03DD0" w14:textId="77777777" w:rsidTr="00DA2E80">
        <w:tc>
          <w:tcPr>
            <w:tcW w:w="9191" w:type="dxa"/>
            <w:gridSpan w:val="10"/>
            <w:tcBorders>
              <w:top w:val="single" w:sz="4" w:space="0" w:color="auto"/>
              <w:left w:val="nil"/>
              <w:bottom w:val="single" w:sz="4" w:space="0" w:color="auto"/>
              <w:right w:val="nil"/>
            </w:tcBorders>
          </w:tcPr>
          <w:p w14:paraId="321F461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b/>
                <w:sz w:val="24"/>
                <w:szCs w:val="24"/>
              </w:rPr>
              <w:t>Distribution</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of</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respondents</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according</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to</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 xml:space="preserve">their Extent of utilization of Mobile apps                                         </w:t>
            </w:r>
          </w:p>
        </w:tc>
      </w:tr>
      <w:tr w:rsidR="00E5285E" w:rsidRPr="008D321C" w14:paraId="35023396" w14:textId="77777777" w:rsidTr="00DA2E80">
        <w:tc>
          <w:tcPr>
            <w:tcW w:w="949" w:type="dxa"/>
            <w:tcBorders>
              <w:top w:val="single" w:sz="4" w:space="0" w:color="auto"/>
              <w:left w:val="nil"/>
              <w:bottom w:val="nil"/>
              <w:right w:val="nil"/>
            </w:tcBorders>
          </w:tcPr>
          <w:p w14:paraId="73E03884" w14:textId="77777777" w:rsidR="00E5285E" w:rsidRPr="008D321C" w:rsidRDefault="00E5285E" w:rsidP="008D321C">
            <w:pPr>
              <w:widowControl w:val="0"/>
              <w:autoSpaceDE w:val="0"/>
              <w:autoSpaceDN w:val="0"/>
              <w:spacing w:before="42"/>
              <w:ind w:left="4"/>
              <w:jc w:val="center"/>
              <w:rPr>
                <w:rFonts w:asciiTheme="majorBidi" w:hAnsiTheme="majorBidi" w:cstheme="majorBidi"/>
                <w:sz w:val="24"/>
                <w:szCs w:val="24"/>
              </w:rPr>
            </w:pPr>
            <w:r w:rsidRPr="008D321C">
              <w:rPr>
                <w:rFonts w:asciiTheme="majorBidi" w:hAnsiTheme="majorBidi" w:cstheme="majorBidi"/>
                <w:sz w:val="24"/>
                <w:szCs w:val="24"/>
              </w:rPr>
              <w:t>1</w:t>
            </w:r>
          </w:p>
        </w:tc>
        <w:tc>
          <w:tcPr>
            <w:tcW w:w="2076" w:type="dxa"/>
            <w:tcBorders>
              <w:top w:val="single" w:sz="4" w:space="0" w:color="auto"/>
              <w:left w:val="nil"/>
              <w:bottom w:val="nil"/>
              <w:right w:val="nil"/>
            </w:tcBorders>
            <w:vAlign w:val="center"/>
          </w:tcPr>
          <w:p w14:paraId="7BE505C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Paddy Expert System (TNAU)</w:t>
            </w:r>
          </w:p>
        </w:tc>
        <w:tc>
          <w:tcPr>
            <w:tcW w:w="878" w:type="dxa"/>
            <w:tcBorders>
              <w:top w:val="single" w:sz="4" w:space="0" w:color="auto"/>
              <w:left w:val="nil"/>
              <w:bottom w:val="nil"/>
              <w:right w:val="nil"/>
            </w:tcBorders>
          </w:tcPr>
          <w:p w14:paraId="1C1B9DC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49</w:t>
            </w:r>
          </w:p>
        </w:tc>
        <w:tc>
          <w:tcPr>
            <w:tcW w:w="792" w:type="dxa"/>
            <w:tcBorders>
              <w:top w:val="single" w:sz="4" w:space="0" w:color="auto"/>
              <w:left w:val="nil"/>
              <w:bottom w:val="nil"/>
              <w:right w:val="nil"/>
            </w:tcBorders>
          </w:tcPr>
          <w:p w14:paraId="6A819AB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40.83</w:t>
            </w:r>
          </w:p>
        </w:tc>
        <w:tc>
          <w:tcPr>
            <w:tcW w:w="862" w:type="dxa"/>
            <w:tcBorders>
              <w:top w:val="single" w:sz="4" w:space="0" w:color="auto"/>
              <w:left w:val="nil"/>
              <w:bottom w:val="nil"/>
              <w:right w:val="nil"/>
            </w:tcBorders>
          </w:tcPr>
          <w:p w14:paraId="09191EC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32</w:t>
            </w:r>
          </w:p>
        </w:tc>
        <w:tc>
          <w:tcPr>
            <w:tcW w:w="778" w:type="dxa"/>
            <w:tcBorders>
              <w:top w:val="single" w:sz="4" w:space="0" w:color="auto"/>
              <w:left w:val="nil"/>
              <w:bottom w:val="nil"/>
              <w:right w:val="nil"/>
            </w:tcBorders>
          </w:tcPr>
          <w:p w14:paraId="23BE3F9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26.67</w:t>
            </w:r>
          </w:p>
        </w:tc>
        <w:tc>
          <w:tcPr>
            <w:tcW w:w="643" w:type="dxa"/>
            <w:tcBorders>
              <w:top w:val="single" w:sz="4" w:space="0" w:color="auto"/>
              <w:left w:val="nil"/>
              <w:bottom w:val="nil"/>
              <w:right w:val="nil"/>
            </w:tcBorders>
          </w:tcPr>
          <w:p w14:paraId="5499428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28</w:t>
            </w:r>
          </w:p>
        </w:tc>
        <w:tc>
          <w:tcPr>
            <w:tcW w:w="796" w:type="dxa"/>
            <w:tcBorders>
              <w:top w:val="single" w:sz="4" w:space="0" w:color="auto"/>
              <w:left w:val="nil"/>
              <w:bottom w:val="nil"/>
              <w:right w:val="nil"/>
            </w:tcBorders>
          </w:tcPr>
          <w:p w14:paraId="169A901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23.33</w:t>
            </w:r>
          </w:p>
        </w:tc>
        <w:tc>
          <w:tcPr>
            <w:tcW w:w="567" w:type="dxa"/>
            <w:tcBorders>
              <w:top w:val="single" w:sz="4" w:space="0" w:color="auto"/>
              <w:left w:val="nil"/>
              <w:bottom w:val="nil"/>
              <w:right w:val="nil"/>
            </w:tcBorders>
          </w:tcPr>
          <w:p w14:paraId="429566D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11</w:t>
            </w:r>
          </w:p>
        </w:tc>
        <w:tc>
          <w:tcPr>
            <w:tcW w:w="850" w:type="dxa"/>
            <w:tcBorders>
              <w:top w:val="single" w:sz="4" w:space="0" w:color="auto"/>
              <w:left w:val="nil"/>
              <w:bottom w:val="nil"/>
              <w:right w:val="nil"/>
            </w:tcBorders>
          </w:tcPr>
          <w:p w14:paraId="789631D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9.16</w:t>
            </w:r>
          </w:p>
        </w:tc>
      </w:tr>
      <w:tr w:rsidR="00E5285E" w:rsidRPr="008D321C" w14:paraId="4D705AA8" w14:textId="77777777" w:rsidTr="00DA2E80">
        <w:tc>
          <w:tcPr>
            <w:tcW w:w="949" w:type="dxa"/>
            <w:tcBorders>
              <w:top w:val="nil"/>
              <w:left w:val="nil"/>
              <w:bottom w:val="nil"/>
              <w:right w:val="nil"/>
            </w:tcBorders>
          </w:tcPr>
          <w:p w14:paraId="3081C35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w:t>
            </w:r>
          </w:p>
        </w:tc>
        <w:tc>
          <w:tcPr>
            <w:tcW w:w="2076" w:type="dxa"/>
            <w:tcBorders>
              <w:top w:val="nil"/>
              <w:left w:val="nil"/>
              <w:bottom w:val="nil"/>
              <w:right w:val="nil"/>
            </w:tcBorders>
            <w:vAlign w:val="center"/>
          </w:tcPr>
          <w:p w14:paraId="7D3046E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hAnsiTheme="majorBidi" w:cstheme="majorBidi"/>
                <w:sz w:val="24"/>
                <w:szCs w:val="24"/>
              </w:rPr>
              <w:t>SugarcaneExpert</w:t>
            </w:r>
            <w:proofErr w:type="spellEnd"/>
            <w:r w:rsidRPr="008D321C">
              <w:rPr>
                <w:rFonts w:asciiTheme="majorBidi" w:hAnsiTheme="majorBidi" w:cstheme="majorBidi"/>
                <w:sz w:val="24"/>
                <w:szCs w:val="24"/>
              </w:rPr>
              <w:t xml:space="preserve"> System Tamil (TNAU)</w:t>
            </w:r>
          </w:p>
        </w:tc>
        <w:tc>
          <w:tcPr>
            <w:tcW w:w="878" w:type="dxa"/>
            <w:tcBorders>
              <w:top w:val="nil"/>
              <w:left w:val="nil"/>
              <w:bottom w:val="nil"/>
              <w:right w:val="nil"/>
            </w:tcBorders>
          </w:tcPr>
          <w:p w14:paraId="401E269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792" w:type="dxa"/>
            <w:tcBorders>
              <w:top w:val="nil"/>
              <w:left w:val="nil"/>
              <w:bottom w:val="nil"/>
              <w:right w:val="nil"/>
            </w:tcBorders>
          </w:tcPr>
          <w:p w14:paraId="5FBBAB7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862" w:type="dxa"/>
            <w:tcBorders>
              <w:top w:val="nil"/>
              <w:left w:val="nil"/>
              <w:bottom w:val="nil"/>
              <w:right w:val="nil"/>
            </w:tcBorders>
          </w:tcPr>
          <w:p w14:paraId="3DAD3BE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778" w:type="dxa"/>
            <w:tcBorders>
              <w:top w:val="nil"/>
              <w:left w:val="nil"/>
              <w:bottom w:val="nil"/>
              <w:right w:val="nil"/>
            </w:tcBorders>
          </w:tcPr>
          <w:p w14:paraId="39DF368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643" w:type="dxa"/>
            <w:tcBorders>
              <w:top w:val="nil"/>
              <w:left w:val="nil"/>
              <w:bottom w:val="nil"/>
              <w:right w:val="nil"/>
            </w:tcBorders>
          </w:tcPr>
          <w:p w14:paraId="433BA25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54</w:t>
            </w:r>
          </w:p>
        </w:tc>
        <w:tc>
          <w:tcPr>
            <w:tcW w:w="796" w:type="dxa"/>
            <w:tcBorders>
              <w:top w:val="nil"/>
              <w:left w:val="nil"/>
              <w:bottom w:val="nil"/>
              <w:right w:val="nil"/>
            </w:tcBorders>
          </w:tcPr>
          <w:p w14:paraId="61CF165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45.00</w:t>
            </w:r>
          </w:p>
        </w:tc>
        <w:tc>
          <w:tcPr>
            <w:tcW w:w="567" w:type="dxa"/>
            <w:tcBorders>
              <w:top w:val="nil"/>
              <w:left w:val="nil"/>
              <w:bottom w:val="nil"/>
              <w:right w:val="nil"/>
            </w:tcBorders>
          </w:tcPr>
          <w:p w14:paraId="6099707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66</w:t>
            </w:r>
          </w:p>
        </w:tc>
        <w:tc>
          <w:tcPr>
            <w:tcW w:w="850" w:type="dxa"/>
            <w:tcBorders>
              <w:top w:val="nil"/>
              <w:left w:val="nil"/>
              <w:bottom w:val="nil"/>
              <w:right w:val="nil"/>
            </w:tcBorders>
          </w:tcPr>
          <w:p w14:paraId="797D0D3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55.00</w:t>
            </w:r>
          </w:p>
        </w:tc>
      </w:tr>
      <w:tr w:rsidR="00E5285E" w:rsidRPr="008D321C" w14:paraId="1EC1FC62" w14:textId="77777777" w:rsidTr="00DA2E80">
        <w:tc>
          <w:tcPr>
            <w:tcW w:w="949" w:type="dxa"/>
            <w:tcBorders>
              <w:top w:val="nil"/>
              <w:left w:val="nil"/>
              <w:bottom w:val="nil"/>
              <w:right w:val="nil"/>
            </w:tcBorders>
          </w:tcPr>
          <w:p w14:paraId="6A52C60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w:t>
            </w:r>
          </w:p>
        </w:tc>
        <w:tc>
          <w:tcPr>
            <w:tcW w:w="2076" w:type="dxa"/>
            <w:tcBorders>
              <w:top w:val="nil"/>
              <w:left w:val="nil"/>
              <w:bottom w:val="nil"/>
              <w:right w:val="nil"/>
            </w:tcBorders>
            <w:vAlign w:val="center"/>
          </w:tcPr>
          <w:p w14:paraId="0484FDE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Banana Expert System Tamil (TNAU)</w:t>
            </w:r>
          </w:p>
        </w:tc>
        <w:tc>
          <w:tcPr>
            <w:tcW w:w="878" w:type="dxa"/>
            <w:tcBorders>
              <w:top w:val="nil"/>
              <w:left w:val="nil"/>
              <w:bottom w:val="nil"/>
              <w:right w:val="nil"/>
            </w:tcBorders>
          </w:tcPr>
          <w:p w14:paraId="7D0E23B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792" w:type="dxa"/>
            <w:tcBorders>
              <w:top w:val="nil"/>
              <w:left w:val="nil"/>
              <w:bottom w:val="nil"/>
              <w:right w:val="nil"/>
            </w:tcBorders>
          </w:tcPr>
          <w:p w14:paraId="227D33A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862" w:type="dxa"/>
            <w:tcBorders>
              <w:top w:val="nil"/>
              <w:left w:val="nil"/>
              <w:bottom w:val="nil"/>
              <w:right w:val="nil"/>
            </w:tcBorders>
          </w:tcPr>
          <w:p w14:paraId="383306B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13</w:t>
            </w:r>
          </w:p>
        </w:tc>
        <w:tc>
          <w:tcPr>
            <w:tcW w:w="778" w:type="dxa"/>
            <w:tcBorders>
              <w:top w:val="nil"/>
              <w:left w:val="nil"/>
              <w:bottom w:val="nil"/>
              <w:right w:val="nil"/>
            </w:tcBorders>
          </w:tcPr>
          <w:p w14:paraId="1894DEF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10.83</w:t>
            </w:r>
          </w:p>
        </w:tc>
        <w:tc>
          <w:tcPr>
            <w:tcW w:w="643" w:type="dxa"/>
            <w:tcBorders>
              <w:top w:val="nil"/>
              <w:left w:val="nil"/>
              <w:bottom w:val="nil"/>
              <w:right w:val="nil"/>
            </w:tcBorders>
          </w:tcPr>
          <w:p w14:paraId="223B613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47</w:t>
            </w:r>
          </w:p>
        </w:tc>
        <w:tc>
          <w:tcPr>
            <w:tcW w:w="796" w:type="dxa"/>
            <w:tcBorders>
              <w:top w:val="nil"/>
              <w:left w:val="nil"/>
              <w:bottom w:val="nil"/>
              <w:right w:val="nil"/>
            </w:tcBorders>
          </w:tcPr>
          <w:p w14:paraId="5B0D0B2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39.17</w:t>
            </w:r>
          </w:p>
        </w:tc>
        <w:tc>
          <w:tcPr>
            <w:tcW w:w="567" w:type="dxa"/>
            <w:tcBorders>
              <w:top w:val="nil"/>
              <w:left w:val="nil"/>
              <w:bottom w:val="nil"/>
              <w:right w:val="nil"/>
            </w:tcBorders>
          </w:tcPr>
          <w:p w14:paraId="1E722D1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60</w:t>
            </w:r>
          </w:p>
        </w:tc>
        <w:tc>
          <w:tcPr>
            <w:tcW w:w="850" w:type="dxa"/>
            <w:tcBorders>
              <w:top w:val="nil"/>
              <w:left w:val="nil"/>
              <w:bottom w:val="nil"/>
              <w:right w:val="nil"/>
            </w:tcBorders>
          </w:tcPr>
          <w:p w14:paraId="1D38953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50.00</w:t>
            </w:r>
          </w:p>
        </w:tc>
      </w:tr>
      <w:tr w:rsidR="00E5285E" w:rsidRPr="008D321C" w14:paraId="442F275C" w14:textId="77777777" w:rsidTr="00DA2E80">
        <w:tc>
          <w:tcPr>
            <w:tcW w:w="949" w:type="dxa"/>
            <w:tcBorders>
              <w:top w:val="nil"/>
              <w:left w:val="nil"/>
              <w:bottom w:val="nil"/>
              <w:right w:val="nil"/>
            </w:tcBorders>
          </w:tcPr>
          <w:p w14:paraId="12FC106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w:t>
            </w:r>
          </w:p>
        </w:tc>
        <w:tc>
          <w:tcPr>
            <w:tcW w:w="2076" w:type="dxa"/>
            <w:tcBorders>
              <w:top w:val="nil"/>
              <w:left w:val="nil"/>
              <w:bottom w:val="nil"/>
              <w:right w:val="nil"/>
            </w:tcBorders>
            <w:vAlign w:val="center"/>
          </w:tcPr>
          <w:p w14:paraId="6B0ECA6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hAnsiTheme="majorBidi" w:cstheme="majorBidi"/>
                <w:sz w:val="24"/>
                <w:szCs w:val="24"/>
              </w:rPr>
              <w:t>Uzhavan</w:t>
            </w:r>
            <w:proofErr w:type="spellEnd"/>
            <w:r w:rsidRPr="008D321C">
              <w:rPr>
                <w:rFonts w:asciiTheme="majorBidi" w:hAnsiTheme="majorBidi" w:cstheme="majorBidi"/>
                <w:sz w:val="24"/>
                <w:szCs w:val="24"/>
              </w:rPr>
              <w:t xml:space="preserve"> app</w:t>
            </w:r>
          </w:p>
        </w:tc>
        <w:tc>
          <w:tcPr>
            <w:tcW w:w="878" w:type="dxa"/>
            <w:tcBorders>
              <w:top w:val="nil"/>
              <w:left w:val="nil"/>
              <w:bottom w:val="nil"/>
              <w:right w:val="nil"/>
            </w:tcBorders>
          </w:tcPr>
          <w:p w14:paraId="317718E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47</w:t>
            </w:r>
          </w:p>
        </w:tc>
        <w:tc>
          <w:tcPr>
            <w:tcW w:w="792" w:type="dxa"/>
            <w:tcBorders>
              <w:top w:val="nil"/>
              <w:left w:val="nil"/>
              <w:bottom w:val="nil"/>
              <w:right w:val="nil"/>
            </w:tcBorders>
          </w:tcPr>
          <w:p w14:paraId="4103F15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37.50</w:t>
            </w:r>
          </w:p>
        </w:tc>
        <w:tc>
          <w:tcPr>
            <w:tcW w:w="862" w:type="dxa"/>
            <w:tcBorders>
              <w:top w:val="nil"/>
              <w:left w:val="nil"/>
              <w:bottom w:val="nil"/>
              <w:right w:val="nil"/>
            </w:tcBorders>
          </w:tcPr>
          <w:p w14:paraId="4F4FA8F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31</w:t>
            </w:r>
          </w:p>
        </w:tc>
        <w:tc>
          <w:tcPr>
            <w:tcW w:w="778" w:type="dxa"/>
            <w:tcBorders>
              <w:top w:val="nil"/>
              <w:left w:val="nil"/>
              <w:bottom w:val="nil"/>
              <w:right w:val="nil"/>
            </w:tcBorders>
          </w:tcPr>
          <w:p w14:paraId="3E121BA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25.83</w:t>
            </w:r>
          </w:p>
        </w:tc>
        <w:tc>
          <w:tcPr>
            <w:tcW w:w="643" w:type="dxa"/>
            <w:tcBorders>
              <w:top w:val="nil"/>
              <w:left w:val="nil"/>
              <w:bottom w:val="nil"/>
              <w:right w:val="nil"/>
            </w:tcBorders>
          </w:tcPr>
          <w:p w14:paraId="57BC465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23</w:t>
            </w:r>
          </w:p>
        </w:tc>
        <w:tc>
          <w:tcPr>
            <w:tcW w:w="796" w:type="dxa"/>
            <w:tcBorders>
              <w:top w:val="nil"/>
              <w:left w:val="nil"/>
              <w:bottom w:val="nil"/>
              <w:right w:val="nil"/>
            </w:tcBorders>
          </w:tcPr>
          <w:p w14:paraId="6CE33B9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19.17</w:t>
            </w:r>
          </w:p>
        </w:tc>
        <w:tc>
          <w:tcPr>
            <w:tcW w:w="567" w:type="dxa"/>
            <w:tcBorders>
              <w:top w:val="nil"/>
              <w:left w:val="nil"/>
              <w:bottom w:val="nil"/>
              <w:right w:val="nil"/>
            </w:tcBorders>
          </w:tcPr>
          <w:p w14:paraId="6470F9D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19</w:t>
            </w:r>
          </w:p>
        </w:tc>
        <w:tc>
          <w:tcPr>
            <w:tcW w:w="850" w:type="dxa"/>
            <w:tcBorders>
              <w:top w:val="nil"/>
              <w:left w:val="nil"/>
              <w:bottom w:val="nil"/>
              <w:right w:val="nil"/>
            </w:tcBorders>
          </w:tcPr>
          <w:p w14:paraId="5D2DE17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15.83</w:t>
            </w:r>
          </w:p>
        </w:tc>
      </w:tr>
      <w:tr w:rsidR="00E5285E" w:rsidRPr="008D321C" w14:paraId="12A8AF73" w14:textId="77777777" w:rsidTr="00DA2E80">
        <w:tc>
          <w:tcPr>
            <w:tcW w:w="949" w:type="dxa"/>
            <w:tcBorders>
              <w:top w:val="nil"/>
              <w:left w:val="nil"/>
              <w:bottom w:val="nil"/>
              <w:right w:val="nil"/>
            </w:tcBorders>
          </w:tcPr>
          <w:p w14:paraId="6005D6C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w:t>
            </w:r>
          </w:p>
        </w:tc>
        <w:tc>
          <w:tcPr>
            <w:tcW w:w="2076" w:type="dxa"/>
            <w:tcBorders>
              <w:top w:val="nil"/>
              <w:left w:val="nil"/>
              <w:bottom w:val="nil"/>
              <w:right w:val="nil"/>
            </w:tcBorders>
            <w:vAlign w:val="center"/>
          </w:tcPr>
          <w:p w14:paraId="5B0E634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 xml:space="preserve">IFFCO </w:t>
            </w:r>
            <w:proofErr w:type="spellStart"/>
            <w:r w:rsidRPr="008D321C">
              <w:rPr>
                <w:rFonts w:asciiTheme="majorBidi" w:hAnsiTheme="majorBidi" w:cstheme="majorBidi"/>
                <w:sz w:val="24"/>
                <w:szCs w:val="24"/>
              </w:rPr>
              <w:t>Kisan</w:t>
            </w:r>
            <w:proofErr w:type="spellEnd"/>
          </w:p>
        </w:tc>
        <w:tc>
          <w:tcPr>
            <w:tcW w:w="878" w:type="dxa"/>
            <w:tcBorders>
              <w:top w:val="nil"/>
              <w:left w:val="nil"/>
              <w:bottom w:val="nil"/>
              <w:right w:val="nil"/>
            </w:tcBorders>
          </w:tcPr>
          <w:p w14:paraId="52031E0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45</w:t>
            </w:r>
          </w:p>
        </w:tc>
        <w:tc>
          <w:tcPr>
            <w:tcW w:w="792" w:type="dxa"/>
            <w:tcBorders>
              <w:top w:val="nil"/>
              <w:left w:val="nil"/>
              <w:bottom w:val="nil"/>
              <w:right w:val="nil"/>
            </w:tcBorders>
          </w:tcPr>
          <w:p w14:paraId="5CA3520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36.67</w:t>
            </w:r>
          </w:p>
        </w:tc>
        <w:tc>
          <w:tcPr>
            <w:tcW w:w="862" w:type="dxa"/>
            <w:tcBorders>
              <w:top w:val="nil"/>
              <w:left w:val="nil"/>
              <w:bottom w:val="nil"/>
              <w:right w:val="nil"/>
            </w:tcBorders>
          </w:tcPr>
          <w:p w14:paraId="008E907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31</w:t>
            </w:r>
          </w:p>
        </w:tc>
        <w:tc>
          <w:tcPr>
            <w:tcW w:w="778" w:type="dxa"/>
            <w:tcBorders>
              <w:top w:val="nil"/>
              <w:left w:val="nil"/>
              <w:bottom w:val="nil"/>
              <w:right w:val="nil"/>
            </w:tcBorders>
          </w:tcPr>
          <w:p w14:paraId="7848E85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26.67</w:t>
            </w:r>
          </w:p>
        </w:tc>
        <w:tc>
          <w:tcPr>
            <w:tcW w:w="643" w:type="dxa"/>
            <w:tcBorders>
              <w:top w:val="nil"/>
              <w:left w:val="nil"/>
              <w:bottom w:val="nil"/>
              <w:right w:val="nil"/>
            </w:tcBorders>
          </w:tcPr>
          <w:p w14:paraId="20072E6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w:t>
            </w:r>
          </w:p>
        </w:tc>
        <w:tc>
          <w:tcPr>
            <w:tcW w:w="796" w:type="dxa"/>
            <w:tcBorders>
              <w:top w:val="nil"/>
              <w:left w:val="nil"/>
              <w:bottom w:val="nil"/>
              <w:right w:val="nil"/>
            </w:tcBorders>
          </w:tcPr>
          <w:p w14:paraId="4E8BD2C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21.66</w:t>
            </w:r>
          </w:p>
        </w:tc>
        <w:tc>
          <w:tcPr>
            <w:tcW w:w="567" w:type="dxa"/>
            <w:tcBorders>
              <w:top w:val="nil"/>
              <w:left w:val="nil"/>
              <w:bottom w:val="nil"/>
              <w:right w:val="nil"/>
            </w:tcBorders>
          </w:tcPr>
          <w:p w14:paraId="6520E57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18</w:t>
            </w:r>
          </w:p>
        </w:tc>
        <w:tc>
          <w:tcPr>
            <w:tcW w:w="850" w:type="dxa"/>
            <w:tcBorders>
              <w:top w:val="nil"/>
              <w:left w:val="nil"/>
              <w:bottom w:val="nil"/>
              <w:right w:val="nil"/>
            </w:tcBorders>
          </w:tcPr>
          <w:p w14:paraId="3A0FFEA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15.00</w:t>
            </w:r>
          </w:p>
        </w:tc>
      </w:tr>
      <w:tr w:rsidR="00E5285E" w:rsidRPr="008D321C" w14:paraId="547DED00" w14:textId="77777777" w:rsidTr="00DA2E80">
        <w:tc>
          <w:tcPr>
            <w:tcW w:w="949" w:type="dxa"/>
            <w:tcBorders>
              <w:top w:val="nil"/>
              <w:left w:val="nil"/>
              <w:bottom w:val="nil"/>
              <w:right w:val="nil"/>
            </w:tcBorders>
          </w:tcPr>
          <w:p w14:paraId="6C5F886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6</w:t>
            </w:r>
          </w:p>
        </w:tc>
        <w:tc>
          <w:tcPr>
            <w:tcW w:w="2076" w:type="dxa"/>
            <w:tcBorders>
              <w:top w:val="nil"/>
              <w:left w:val="nil"/>
              <w:bottom w:val="nil"/>
              <w:right w:val="nil"/>
            </w:tcBorders>
            <w:vAlign w:val="center"/>
          </w:tcPr>
          <w:p w14:paraId="28007EA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hAnsiTheme="majorBidi" w:cstheme="majorBidi"/>
                <w:sz w:val="24"/>
                <w:szCs w:val="24"/>
              </w:rPr>
              <w:t>KisanSuvidha</w:t>
            </w:r>
            <w:proofErr w:type="spellEnd"/>
          </w:p>
        </w:tc>
        <w:tc>
          <w:tcPr>
            <w:tcW w:w="878" w:type="dxa"/>
            <w:tcBorders>
              <w:top w:val="nil"/>
              <w:left w:val="nil"/>
              <w:bottom w:val="nil"/>
              <w:right w:val="nil"/>
            </w:tcBorders>
          </w:tcPr>
          <w:p w14:paraId="3608B9F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12</w:t>
            </w:r>
          </w:p>
        </w:tc>
        <w:tc>
          <w:tcPr>
            <w:tcW w:w="792" w:type="dxa"/>
            <w:tcBorders>
              <w:top w:val="nil"/>
              <w:left w:val="nil"/>
              <w:bottom w:val="nil"/>
              <w:right w:val="nil"/>
            </w:tcBorders>
          </w:tcPr>
          <w:p w14:paraId="07D23F8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10.0</w:t>
            </w:r>
          </w:p>
        </w:tc>
        <w:tc>
          <w:tcPr>
            <w:tcW w:w="862" w:type="dxa"/>
            <w:tcBorders>
              <w:top w:val="nil"/>
              <w:left w:val="nil"/>
              <w:bottom w:val="nil"/>
              <w:right w:val="nil"/>
            </w:tcBorders>
          </w:tcPr>
          <w:p w14:paraId="27DAC90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w:t>
            </w:r>
          </w:p>
        </w:tc>
        <w:tc>
          <w:tcPr>
            <w:tcW w:w="778" w:type="dxa"/>
            <w:tcBorders>
              <w:top w:val="nil"/>
              <w:left w:val="nil"/>
              <w:bottom w:val="nil"/>
              <w:right w:val="nil"/>
            </w:tcBorders>
          </w:tcPr>
          <w:p w14:paraId="0F5EB58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21.67</w:t>
            </w:r>
          </w:p>
        </w:tc>
        <w:tc>
          <w:tcPr>
            <w:tcW w:w="643" w:type="dxa"/>
            <w:tcBorders>
              <w:top w:val="nil"/>
              <w:left w:val="nil"/>
              <w:bottom w:val="nil"/>
              <w:right w:val="nil"/>
            </w:tcBorders>
          </w:tcPr>
          <w:p w14:paraId="3F661D4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32</w:t>
            </w:r>
          </w:p>
        </w:tc>
        <w:tc>
          <w:tcPr>
            <w:tcW w:w="796" w:type="dxa"/>
            <w:tcBorders>
              <w:top w:val="nil"/>
              <w:left w:val="nil"/>
              <w:bottom w:val="nil"/>
              <w:right w:val="nil"/>
            </w:tcBorders>
          </w:tcPr>
          <w:p w14:paraId="4B7D4F6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26.67</w:t>
            </w:r>
          </w:p>
        </w:tc>
        <w:tc>
          <w:tcPr>
            <w:tcW w:w="567" w:type="dxa"/>
            <w:tcBorders>
              <w:top w:val="nil"/>
              <w:left w:val="nil"/>
              <w:bottom w:val="nil"/>
              <w:right w:val="nil"/>
            </w:tcBorders>
          </w:tcPr>
          <w:p w14:paraId="215D22B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50</w:t>
            </w:r>
          </w:p>
        </w:tc>
        <w:tc>
          <w:tcPr>
            <w:tcW w:w="850" w:type="dxa"/>
            <w:tcBorders>
              <w:top w:val="nil"/>
              <w:left w:val="nil"/>
              <w:bottom w:val="nil"/>
              <w:right w:val="nil"/>
            </w:tcBorders>
          </w:tcPr>
          <w:p w14:paraId="0D0A056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41.67</w:t>
            </w:r>
          </w:p>
        </w:tc>
      </w:tr>
      <w:tr w:rsidR="00E5285E" w:rsidRPr="008D321C" w14:paraId="01A8BC03" w14:textId="77777777" w:rsidTr="00DA2E80">
        <w:tc>
          <w:tcPr>
            <w:tcW w:w="949" w:type="dxa"/>
            <w:tcBorders>
              <w:top w:val="nil"/>
              <w:left w:val="nil"/>
              <w:bottom w:val="nil"/>
              <w:right w:val="nil"/>
            </w:tcBorders>
          </w:tcPr>
          <w:p w14:paraId="7DF9F5C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7.</w:t>
            </w:r>
          </w:p>
        </w:tc>
        <w:tc>
          <w:tcPr>
            <w:tcW w:w="2076" w:type="dxa"/>
            <w:tcBorders>
              <w:top w:val="nil"/>
              <w:left w:val="nil"/>
              <w:bottom w:val="nil"/>
              <w:right w:val="nil"/>
            </w:tcBorders>
            <w:vAlign w:val="center"/>
          </w:tcPr>
          <w:p w14:paraId="79560EB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TNAU app</w:t>
            </w:r>
          </w:p>
        </w:tc>
        <w:tc>
          <w:tcPr>
            <w:tcW w:w="878" w:type="dxa"/>
            <w:tcBorders>
              <w:top w:val="nil"/>
              <w:left w:val="nil"/>
              <w:bottom w:val="nil"/>
              <w:right w:val="nil"/>
            </w:tcBorders>
          </w:tcPr>
          <w:p w14:paraId="7580147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45</w:t>
            </w:r>
          </w:p>
        </w:tc>
        <w:tc>
          <w:tcPr>
            <w:tcW w:w="792" w:type="dxa"/>
            <w:tcBorders>
              <w:top w:val="nil"/>
              <w:left w:val="nil"/>
              <w:bottom w:val="nil"/>
              <w:right w:val="nil"/>
            </w:tcBorders>
          </w:tcPr>
          <w:p w14:paraId="4D9F09A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37.50</w:t>
            </w:r>
          </w:p>
        </w:tc>
        <w:tc>
          <w:tcPr>
            <w:tcW w:w="862" w:type="dxa"/>
            <w:tcBorders>
              <w:top w:val="nil"/>
              <w:left w:val="nil"/>
              <w:bottom w:val="nil"/>
              <w:right w:val="nil"/>
            </w:tcBorders>
          </w:tcPr>
          <w:p w14:paraId="69422A7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34</w:t>
            </w:r>
          </w:p>
        </w:tc>
        <w:tc>
          <w:tcPr>
            <w:tcW w:w="778" w:type="dxa"/>
            <w:tcBorders>
              <w:top w:val="nil"/>
              <w:left w:val="nil"/>
              <w:bottom w:val="nil"/>
              <w:right w:val="nil"/>
            </w:tcBorders>
          </w:tcPr>
          <w:p w14:paraId="2A63755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28.33</w:t>
            </w:r>
          </w:p>
        </w:tc>
        <w:tc>
          <w:tcPr>
            <w:tcW w:w="643" w:type="dxa"/>
            <w:tcBorders>
              <w:top w:val="nil"/>
              <w:left w:val="nil"/>
              <w:bottom w:val="nil"/>
              <w:right w:val="nil"/>
            </w:tcBorders>
          </w:tcPr>
          <w:p w14:paraId="449A46B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29</w:t>
            </w:r>
          </w:p>
        </w:tc>
        <w:tc>
          <w:tcPr>
            <w:tcW w:w="796" w:type="dxa"/>
            <w:tcBorders>
              <w:top w:val="nil"/>
              <w:left w:val="nil"/>
              <w:bottom w:val="nil"/>
              <w:right w:val="nil"/>
            </w:tcBorders>
          </w:tcPr>
          <w:p w14:paraId="6D98348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24.17</w:t>
            </w:r>
          </w:p>
        </w:tc>
        <w:tc>
          <w:tcPr>
            <w:tcW w:w="567" w:type="dxa"/>
            <w:tcBorders>
              <w:top w:val="nil"/>
              <w:left w:val="nil"/>
              <w:bottom w:val="nil"/>
              <w:right w:val="nil"/>
            </w:tcBorders>
          </w:tcPr>
          <w:p w14:paraId="0323C23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12</w:t>
            </w:r>
          </w:p>
        </w:tc>
        <w:tc>
          <w:tcPr>
            <w:tcW w:w="850" w:type="dxa"/>
            <w:tcBorders>
              <w:top w:val="nil"/>
              <w:left w:val="nil"/>
              <w:bottom w:val="nil"/>
              <w:right w:val="nil"/>
            </w:tcBorders>
          </w:tcPr>
          <w:p w14:paraId="0DDD664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10.00</w:t>
            </w:r>
          </w:p>
        </w:tc>
      </w:tr>
      <w:tr w:rsidR="00E5285E" w:rsidRPr="008D321C" w14:paraId="3C100991" w14:textId="77777777" w:rsidTr="00DA2E80">
        <w:tc>
          <w:tcPr>
            <w:tcW w:w="949" w:type="dxa"/>
            <w:tcBorders>
              <w:top w:val="nil"/>
              <w:left w:val="nil"/>
              <w:bottom w:val="nil"/>
              <w:right w:val="nil"/>
            </w:tcBorders>
          </w:tcPr>
          <w:p w14:paraId="414174E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8.</w:t>
            </w:r>
          </w:p>
        </w:tc>
        <w:tc>
          <w:tcPr>
            <w:tcW w:w="2076" w:type="dxa"/>
            <w:tcBorders>
              <w:top w:val="nil"/>
              <w:left w:val="nil"/>
              <w:bottom w:val="nil"/>
              <w:right w:val="nil"/>
            </w:tcBorders>
            <w:vAlign w:val="center"/>
          </w:tcPr>
          <w:p w14:paraId="072E125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M-</w:t>
            </w:r>
            <w:proofErr w:type="spellStart"/>
            <w:r w:rsidRPr="008D321C">
              <w:rPr>
                <w:rFonts w:asciiTheme="majorBidi" w:hAnsiTheme="majorBidi" w:cstheme="majorBidi"/>
                <w:sz w:val="24"/>
                <w:szCs w:val="24"/>
              </w:rPr>
              <w:t>Kisan</w:t>
            </w:r>
            <w:proofErr w:type="spellEnd"/>
          </w:p>
        </w:tc>
        <w:tc>
          <w:tcPr>
            <w:tcW w:w="878" w:type="dxa"/>
            <w:tcBorders>
              <w:top w:val="nil"/>
              <w:left w:val="nil"/>
              <w:bottom w:val="nil"/>
              <w:right w:val="nil"/>
            </w:tcBorders>
          </w:tcPr>
          <w:p w14:paraId="0D826BC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12</w:t>
            </w:r>
          </w:p>
        </w:tc>
        <w:tc>
          <w:tcPr>
            <w:tcW w:w="792" w:type="dxa"/>
            <w:tcBorders>
              <w:top w:val="nil"/>
              <w:left w:val="nil"/>
              <w:bottom w:val="nil"/>
              <w:right w:val="nil"/>
            </w:tcBorders>
          </w:tcPr>
          <w:p w14:paraId="5F6E42E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10.0</w:t>
            </w:r>
          </w:p>
        </w:tc>
        <w:tc>
          <w:tcPr>
            <w:tcW w:w="862" w:type="dxa"/>
            <w:tcBorders>
              <w:top w:val="nil"/>
              <w:left w:val="nil"/>
              <w:bottom w:val="nil"/>
              <w:right w:val="nil"/>
            </w:tcBorders>
          </w:tcPr>
          <w:p w14:paraId="240A8BC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w:t>
            </w:r>
          </w:p>
        </w:tc>
        <w:tc>
          <w:tcPr>
            <w:tcW w:w="778" w:type="dxa"/>
            <w:tcBorders>
              <w:top w:val="nil"/>
              <w:left w:val="nil"/>
              <w:bottom w:val="nil"/>
              <w:right w:val="nil"/>
            </w:tcBorders>
          </w:tcPr>
          <w:p w14:paraId="43A18A5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21.67</w:t>
            </w:r>
          </w:p>
        </w:tc>
        <w:tc>
          <w:tcPr>
            <w:tcW w:w="643" w:type="dxa"/>
            <w:tcBorders>
              <w:top w:val="nil"/>
              <w:left w:val="nil"/>
              <w:bottom w:val="nil"/>
              <w:right w:val="nil"/>
            </w:tcBorders>
          </w:tcPr>
          <w:p w14:paraId="274604A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51</w:t>
            </w:r>
          </w:p>
        </w:tc>
        <w:tc>
          <w:tcPr>
            <w:tcW w:w="796" w:type="dxa"/>
            <w:tcBorders>
              <w:top w:val="nil"/>
              <w:left w:val="nil"/>
              <w:bottom w:val="nil"/>
              <w:right w:val="nil"/>
            </w:tcBorders>
          </w:tcPr>
          <w:p w14:paraId="442D3F9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42.50</w:t>
            </w:r>
          </w:p>
        </w:tc>
        <w:tc>
          <w:tcPr>
            <w:tcW w:w="567" w:type="dxa"/>
            <w:tcBorders>
              <w:top w:val="nil"/>
              <w:left w:val="nil"/>
              <w:bottom w:val="nil"/>
              <w:right w:val="nil"/>
            </w:tcBorders>
          </w:tcPr>
          <w:p w14:paraId="16EDD4F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31</w:t>
            </w:r>
          </w:p>
        </w:tc>
        <w:tc>
          <w:tcPr>
            <w:tcW w:w="850" w:type="dxa"/>
            <w:tcBorders>
              <w:top w:val="nil"/>
              <w:left w:val="nil"/>
              <w:bottom w:val="nil"/>
              <w:right w:val="nil"/>
            </w:tcBorders>
          </w:tcPr>
          <w:p w14:paraId="3D10797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25.83</w:t>
            </w:r>
          </w:p>
        </w:tc>
      </w:tr>
      <w:tr w:rsidR="00E5285E" w:rsidRPr="008D321C" w14:paraId="1FAA43BF" w14:textId="77777777" w:rsidTr="00DA2E80">
        <w:tc>
          <w:tcPr>
            <w:tcW w:w="949" w:type="dxa"/>
            <w:tcBorders>
              <w:top w:val="nil"/>
              <w:left w:val="nil"/>
              <w:bottom w:val="nil"/>
              <w:right w:val="nil"/>
            </w:tcBorders>
          </w:tcPr>
          <w:p w14:paraId="4E4BE2E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9</w:t>
            </w:r>
          </w:p>
        </w:tc>
        <w:tc>
          <w:tcPr>
            <w:tcW w:w="2076" w:type="dxa"/>
            <w:tcBorders>
              <w:top w:val="nil"/>
              <w:left w:val="nil"/>
              <w:bottom w:val="nil"/>
              <w:right w:val="nil"/>
            </w:tcBorders>
            <w:vAlign w:val="center"/>
          </w:tcPr>
          <w:p w14:paraId="504BBE7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Crop Insurance app</w:t>
            </w:r>
          </w:p>
        </w:tc>
        <w:tc>
          <w:tcPr>
            <w:tcW w:w="878" w:type="dxa"/>
            <w:tcBorders>
              <w:top w:val="nil"/>
              <w:left w:val="nil"/>
              <w:bottom w:val="nil"/>
              <w:right w:val="nil"/>
            </w:tcBorders>
          </w:tcPr>
          <w:p w14:paraId="04D67DD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792" w:type="dxa"/>
            <w:tcBorders>
              <w:top w:val="nil"/>
              <w:left w:val="nil"/>
              <w:bottom w:val="nil"/>
              <w:right w:val="nil"/>
            </w:tcBorders>
          </w:tcPr>
          <w:p w14:paraId="33A6C48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0.0</w:t>
            </w:r>
          </w:p>
        </w:tc>
        <w:tc>
          <w:tcPr>
            <w:tcW w:w="862" w:type="dxa"/>
            <w:tcBorders>
              <w:top w:val="nil"/>
              <w:left w:val="nil"/>
              <w:bottom w:val="nil"/>
              <w:right w:val="nil"/>
            </w:tcBorders>
          </w:tcPr>
          <w:p w14:paraId="1FCE289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13</w:t>
            </w:r>
          </w:p>
        </w:tc>
        <w:tc>
          <w:tcPr>
            <w:tcW w:w="778" w:type="dxa"/>
            <w:tcBorders>
              <w:top w:val="nil"/>
              <w:left w:val="nil"/>
              <w:bottom w:val="nil"/>
              <w:right w:val="nil"/>
            </w:tcBorders>
          </w:tcPr>
          <w:p w14:paraId="42F7EF8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10.83</w:t>
            </w:r>
          </w:p>
        </w:tc>
        <w:tc>
          <w:tcPr>
            <w:tcW w:w="643" w:type="dxa"/>
            <w:tcBorders>
              <w:top w:val="nil"/>
              <w:left w:val="nil"/>
              <w:bottom w:val="nil"/>
              <w:right w:val="nil"/>
            </w:tcBorders>
          </w:tcPr>
          <w:p w14:paraId="3CAC597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41</w:t>
            </w:r>
          </w:p>
        </w:tc>
        <w:tc>
          <w:tcPr>
            <w:tcW w:w="796" w:type="dxa"/>
            <w:tcBorders>
              <w:top w:val="nil"/>
              <w:left w:val="nil"/>
              <w:bottom w:val="nil"/>
              <w:right w:val="nil"/>
            </w:tcBorders>
          </w:tcPr>
          <w:p w14:paraId="3AF0309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34.85</w:t>
            </w:r>
          </w:p>
        </w:tc>
        <w:tc>
          <w:tcPr>
            <w:tcW w:w="567" w:type="dxa"/>
            <w:tcBorders>
              <w:top w:val="nil"/>
              <w:left w:val="nil"/>
              <w:bottom w:val="nil"/>
              <w:right w:val="nil"/>
            </w:tcBorders>
          </w:tcPr>
          <w:p w14:paraId="2B86252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60</w:t>
            </w:r>
          </w:p>
        </w:tc>
        <w:tc>
          <w:tcPr>
            <w:tcW w:w="850" w:type="dxa"/>
            <w:tcBorders>
              <w:top w:val="nil"/>
              <w:left w:val="nil"/>
              <w:bottom w:val="nil"/>
              <w:right w:val="nil"/>
            </w:tcBorders>
          </w:tcPr>
          <w:p w14:paraId="544CC18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50.00</w:t>
            </w:r>
          </w:p>
        </w:tc>
      </w:tr>
      <w:tr w:rsidR="00E5285E" w:rsidRPr="008D321C" w14:paraId="1F37EE17" w14:textId="77777777" w:rsidTr="00DA2E80">
        <w:tc>
          <w:tcPr>
            <w:tcW w:w="949" w:type="dxa"/>
            <w:tcBorders>
              <w:top w:val="nil"/>
              <w:left w:val="nil"/>
              <w:bottom w:val="single" w:sz="4" w:space="0" w:color="auto"/>
              <w:right w:val="nil"/>
            </w:tcBorders>
          </w:tcPr>
          <w:p w14:paraId="61F5C41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w:t>
            </w:r>
          </w:p>
        </w:tc>
        <w:tc>
          <w:tcPr>
            <w:tcW w:w="2076" w:type="dxa"/>
            <w:tcBorders>
              <w:top w:val="nil"/>
              <w:left w:val="nil"/>
              <w:bottom w:val="single" w:sz="4" w:space="0" w:color="auto"/>
              <w:right w:val="nil"/>
            </w:tcBorders>
            <w:vAlign w:val="center"/>
          </w:tcPr>
          <w:p w14:paraId="2C7067B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hAnsiTheme="majorBidi" w:cstheme="majorBidi"/>
                <w:sz w:val="24"/>
                <w:szCs w:val="24"/>
              </w:rPr>
              <w:t>AgriMarket</w:t>
            </w:r>
            <w:proofErr w:type="spellEnd"/>
          </w:p>
        </w:tc>
        <w:tc>
          <w:tcPr>
            <w:tcW w:w="878" w:type="dxa"/>
            <w:tcBorders>
              <w:top w:val="nil"/>
              <w:left w:val="nil"/>
              <w:bottom w:val="single" w:sz="4" w:space="0" w:color="auto"/>
              <w:right w:val="nil"/>
            </w:tcBorders>
          </w:tcPr>
          <w:p w14:paraId="6F46DA1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18</w:t>
            </w:r>
          </w:p>
        </w:tc>
        <w:tc>
          <w:tcPr>
            <w:tcW w:w="792" w:type="dxa"/>
            <w:tcBorders>
              <w:top w:val="nil"/>
              <w:left w:val="nil"/>
              <w:bottom w:val="single" w:sz="4" w:space="0" w:color="auto"/>
              <w:right w:val="nil"/>
            </w:tcBorders>
          </w:tcPr>
          <w:p w14:paraId="0C2ADBE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15.00</w:t>
            </w:r>
          </w:p>
        </w:tc>
        <w:tc>
          <w:tcPr>
            <w:tcW w:w="862" w:type="dxa"/>
            <w:tcBorders>
              <w:top w:val="nil"/>
              <w:left w:val="nil"/>
              <w:bottom w:val="single" w:sz="4" w:space="0" w:color="auto"/>
              <w:right w:val="nil"/>
            </w:tcBorders>
          </w:tcPr>
          <w:p w14:paraId="63425A6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11</w:t>
            </w:r>
          </w:p>
        </w:tc>
        <w:tc>
          <w:tcPr>
            <w:tcW w:w="778" w:type="dxa"/>
            <w:tcBorders>
              <w:top w:val="nil"/>
              <w:left w:val="nil"/>
              <w:bottom w:val="single" w:sz="4" w:space="0" w:color="auto"/>
              <w:right w:val="nil"/>
            </w:tcBorders>
          </w:tcPr>
          <w:p w14:paraId="0393BB9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9.17</w:t>
            </w:r>
          </w:p>
        </w:tc>
        <w:tc>
          <w:tcPr>
            <w:tcW w:w="643" w:type="dxa"/>
            <w:tcBorders>
              <w:top w:val="nil"/>
              <w:left w:val="nil"/>
              <w:bottom w:val="single" w:sz="4" w:space="0" w:color="auto"/>
              <w:right w:val="nil"/>
            </w:tcBorders>
          </w:tcPr>
          <w:p w14:paraId="5590B8A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40</w:t>
            </w:r>
          </w:p>
        </w:tc>
        <w:tc>
          <w:tcPr>
            <w:tcW w:w="796" w:type="dxa"/>
            <w:tcBorders>
              <w:top w:val="nil"/>
              <w:left w:val="nil"/>
              <w:bottom w:val="single" w:sz="4" w:space="0" w:color="auto"/>
              <w:right w:val="nil"/>
            </w:tcBorders>
          </w:tcPr>
          <w:p w14:paraId="2C095B0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33.33</w:t>
            </w:r>
          </w:p>
        </w:tc>
        <w:tc>
          <w:tcPr>
            <w:tcW w:w="567" w:type="dxa"/>
            <w:tcBorders>
              <w:top w:val="nil"/>
              <w:left w:val="nil"/>
              <w:bottom w:val="single" w:sz="4" w:space="0" w:color="auto"/>
              <w:right w:val="nil"/>
            </w:tcBorders>
          </w:tcPr>
          <w:p w14:paraId="7DF5EC6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51</w:t>
            </w:r>
          </w:p>
        </w:tc>
        <w:tc>
          <w:tcPr>
            <w:tcW w:w="850" w:type="dxa"/>
            <w:tcBorders>
              <w:top w:val="nil"/>
              <w:left w:val="nil"/>
              <w:bottom w:val="single" w:sz="4" w:space="0" w:color="auto"/>
              <w:right w:val="nil"/>
            </w:tcBorders>
          </w:tcPr>
          <w:p w14:paraId="5E7A91CA"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42.50</w:t>
            </w:r>
          </w:p>
        </w:tc>
      </w:tr>
      <w:tr w:rsidR="00E5285E" w:rsidRPr="008D321C" w14:paraId="3A43F135" w14:textId="77777777" w:rsidTr="00DA2E80">
        <w:tc>
          <w:tcPr>
            <w:tcW w:w="9191" w:type="dxa"/>
            <w:gridSpan w:val="10"/>
            <w:tcBorders>
              <w:top w:val="single" w:sz="4" w:space="0" w:color="auto"/>
              <w:left w:val="nil"/>
              <w:bottom w:val="single" w:sz="4" w:space="0" w:color="auto"/>
              <w:right w:val="nil"/>
            </w:tcBorders>
          </w:tcPr>
          <w:p w14:paraId="3FB5BDE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b/>
                <w:sz w:val="24"/>
                <w:szCs w:val="24"/>
              </w:rPr>
              <w:t>Distribution</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of</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respondents</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according</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to</w:t>
            </w:r>
            <w:r w:rsidRPr="008D321C">
              <w:rPr>
                <w:rFonts w:asciiTheme="majorBidi" w:hAnsiTheme="majorBidi" w:cstheme="majorBidi"/>
                <w:b/>
                <w:spacing w:val="-4"/>
                <w:sz w:val="24"/>
                <w:szCs w:val="24"/>
              </w:rPr>
              <w:t xml:space="preserve"> </w:t>
            </w:r>
            <w:r w:rsidRPr="008D321C">
              <w:rPr>
                <w:rFonts w:asciiTheme="majorBidi" w:hAnsiTheme="majorBidi" w:cstheme="majorBidi"/>
                <w:b/>
                <w:sz w:val="24"/>
                <w:szCs w:val="24"/>
              </w:rPr>
              <w:t>their Extent of utilization of social media</w:t>
            </w:r>
          </w:p>
        </w:tc>
      </w:tr>
      <w:tr w:rsidR="00E5285E" w:rsidRPr="008D321C" w14:paraId="658C6FEB" w14:textId="77777777" w:rsidTr="00DA2E80">
        <w:tc>
          <w:tcPr>
            <w:tcW w:w="949" w:type="dxa"/>
            <w:tcBorders>
              <w:top w:val="single" w:sz="4" w:space="0" w:color="auto"/>
              <w:left w:val="nil"/>
              <w:bottom w:val="nil"/>
              <w:right w:val="nil"/>
            </w:tcBorders>
          </w:tcPr>
          <w:p w14:paraId="5B895C5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1.</w:t>
            </w:r>
          </w:p>
        </w:tc>
        <w:tc>
          <w:tcPr>
            <w:tcW w:w="2076" w:type="dxa"/>
            <w:tcBorders>
              <w:top w:val="single" w:sz="4" w:space="0" w:color="auto"/>
              <w:left w:val="nil"/>
              <w:bottom w:val="nil"/>
              <w:right w:val="nil"/>
            </w:tcBorders>
            <w:vAlign w:val="center"/>
          </w:tcPr>
          <w:p w14:paraId="3FA93B0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hAnsiTheme="majorBidi" w:cstheme="majorBidi"/>
                <w:sz w:val="24"/>
                <w:szCs w:val="24"/>
              </w:rPr>
              <w:t>Youtube</w:t>
            </w:r>
            <w:proofErr w:type="spellEnd"/>
          </w:p>
        </w:tc>
        <w:tc>
          <w:tcPr>
            <w:tcW w:w="878" w:type="dxa"/>
            <w:tcBorders>
              <w:top w:val="single" w:sz="4" w:space="0" w:color="auto"/>
              <w:left w:val="nil"/>
              <w:bottom w:val="nil"/>
              <w:right w:val="nil"/>
            </w:tcBorders>
          </w:tcPr>
          <w:p w14:paraId="5A4A037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50</w:t>
            </w:r>
          </w:p>
        </w:tc>
        <w:tc>
          <w:tcPr>
            <w:tcW w:w="792" w:type="dxa"/>
            <w:tcBorders>
              <w:top w:val="single" w:sz="4" w:space="0" w:color="auto"/>
              <w:left w:val="nil"/>
              <w:bottom w:val="nil"/>
              <w:right w:val="nil"/>
            </w:tcBorders>
          </w:tcPr>
          <w:p w14:paraId="64748FA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41.67</w:t>
            </w:r>
          </w:p>
        </w:tc>
        <w:tc>
          <w:tcPr>
            <w:tcW w:w="862" w:type="dxa"/>
            <w:tcBorders>
              <w:top w:val="single" w:sz="4" w:space="0" w:color="auto"/>
              <w:left w:val="nil"/>
              <w:bottom w:val="nil"/>
              <w:right w:val="nil"/>
            </w:tcBorders>
          </w:tcPr>
          <w:p w14:paraId="66B6D65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40</w:t>
            </w:r>
          </w:p>
        </w:tc>
        <w:tc>
          <w:tcPr>
            <w:tcW w:w="778" w:type="dxa"/>
            <w:tcBorders>
              <w:top w:val="single" w:sz="4" w:space="0" w:color="auto"/>
              <w:left w:val="nil"/>
              <w:bottom w:val="nil"/>
              <w:right w:val="nil"/>
            </w:tcBorders>
          </w:tcPr>
          <w:p w14:paraId="0F4908E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33.33</w:t>
            </w:r>
          </w:p>
        </w:tc>
        <w:tc>
          <w:tcPr>
            <w:tcW w:w="643" w:type="dxa"/>
            <w:tcBorders>
              <w:top w:val="single" w:sz="4" w:space="0" w:color="auto"/>
              <w:left w:val="nil"/>
              <w:bottom w:val="nil"/>
              <w:right w:val="nil"/>
            </w:tcBorders>
          </w:tcPr>
          <w:p w14:paraId="7FE6EB6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17</w:t>
            </w:r>
          </w:p>
        </w:tc>
        <w:tc>
          <w:tcPr>
            <w:tcW w:w="796" w:type="dxa"/>
            <w:tcBorders>
              <w:top w:val="single" w:sz="4" w:space="0" w:color="auto"/>
              <w:left w:val="nil"/>
              <w:bottom w:val="nil"/>
              <w:right w:val="nil"/>
            </w:tcBorders>
          </w:tcPr>
          <w:p w14:paraId="58E14FF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14.16</w:t>
            </w:r>
          </w:p>
        </w:tc>
        <w:tc>
          <w:tcPr>
            <w:tcW w:w="567" w:type="dxa"/>
            <w:tcBorders>
              <w:top w:val="single" w:sz="4" w:space="0" w:color="auto"/>
              <w:left w:val="nil"/>
              <w:bottom w:val="nil"/>
              <w:right w:val="nil"/>
            </w:tcBorders>
          </w:tcPr>
          <w:p w14:paraId="56C6961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13</w:t>
            </w:r>
          </w:p>
        </w:tc>
        <w:tc>
          <w:tcPr>
            <w:tcW w:w="850" w:type="dxa"/>
            <w:tcBorders>
              <w:top w:val="single" w:sz="4" w:space="0" w:color="auto"/>
              <w:left w:val="nil"/>
              <w:bottom w:val="nil"/>
              <w:right w:val="nil"/>
            </w:tcBorders>
          </w:tcPr>
          <w:p w14:paraId="1B77FF5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10.83</w:t>
            </w:r>
          </w:p>
        </w:tc>
      </w:tr>
      <w:tr w:rsidR="00E5285E" w:rsidRPr="008D321C" w14:paraId="0F616070" w14:textId="77777777" w:rsidTr="00DA2E80">
        <w:tc>
          <w:tcPr>
            <w:tcW w:w="949" w:type="dxa"/>
            <w:tcBorders>
              <w:top w:val="nil"/>
              <w:left w:val="nil"/>
              <w:bottom w:val="nil"/>
              <w:right w:val="nil"/>
            </w:tcBorders>
          </w:tcPr>
          <w:p w14:paraId="57AE821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2.</w:t>
            </w:r>
          </w:p>
        </w:tc>
        <w:tc>
          <w:tcPr>
            <w:tcW w:w="2076" w:type="dxa"/>
            <w:tcBorders>
              <w:top w:val="nil"/>
              <w:left w:val="nil"/>
              <w:bottom w:val="nil"/>
              <w:right w:val="nil"/>
            </w:tcBorders>
            <w:vAlign w:val="center"/>
          </w:tcPr>
          <w:p w14:paraId="5CC229B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proofErr w:type="spellStart"/>
            <w:r w:rsidRPr="008D321C">
              <w:rPr>
                <w:rFonts w:asciiTheme="majorBidi" w:hAnsiTheme="majorBidi" w:cstheme="majorBidi"/>
                <w:sz w:val="24"/>
                <w:szCs w:val="24"/>
              </w:rPr>
              <w:t>Whatsapp</w:t>
            </w:r>
            <w:proofErr w:type="spellEnd"/>
          </w:p>
        </w:tc>
        <w:tc>
          <w:tcPr>
            <w:tcW w:w="878" w:type="dxa"/>
            <w:tcBorders>
              <w:top w:val="nil"/>
              <w:left w:val="nil"/>
              <w:bottom w:val="nil"/>
              <w:right w:val="nil"/>
            </w:tcBorders>
          </w:tcPr>
          <w:p w14:paraId="1FC623A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34</w:t>
            </w:r>
          </w:p>
        </w:tc>
        <w:tc>
          <w:tcPr>
            <w:tcW w:w="792" w:type="dxa"/>
            <w:tcBorders>
              <w:top w:val="nil"/>
              <w:left w:val="nil"/>
              <w:bottom w:val="nil"/>
              <w:right w:val="nil"/>
            </w:tcBorders>
          </w:tcPr>
          <w:p w14:paraId="0F52619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28.33</w:t>
            </w:r>
          </w:p>
        </w:tc>
        <w:tc>
          <w:tcPr>
            <w:tcW w:w="862" w:type="dxa"/>
            <w:tcBorders>
              <w:top w:val="nil"/>
              <w:left w:val="nil"/>
              <w:bottom w:val="nil"/>
              <w:right w:val="nil"/>
            </w:tcBorders>
          </w:tcPr>
          <w:p w14:paraId="6675850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40</w:t>
            </w:r>
          </w:p>
        </w:tc>
        <w:tc>
          <w:tcPr>
            <w:tcW w:w="778" w:type="dxa"/>
            <w:tcBorders>
              <w:top w:val="nil"/>
              <w:left w:val="nil"/>
              <w:bottom w:val="nil"/>
              <w:right w:val="nil"/>
            </w:tcBorders>
          </w:tcPr>
          <w:p w14:paraId="457CAAA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33.33</w:t>
            </w:r>
          </w:p>
        </w:tc>
        <w:tc>
          <w:tcPr>
            <w:tcW w:w="643" w:type="dxa"/>
            <w:tcBorders>
              <w:top w:val="nil"/>
              <w:left w:val="nil"/>
              <w:bottom w:val="nil"/>
              <w:right w:val="nil"/>
            </w:tcBorders>
          </w:tcPr>
          <w:p w14:paraId="5AAC2F25"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32</w:t>
            </w:r>
          </w:p>
        </w:tc>
        <w:tc>
          <w:tcPr>
            <w:tcW w:w="796" w:type="dxa"/>
            <w:tcBorders>
              <w:top w:val="nil"/>
              <w:left w:val="nil"/>
              <w:bottom w:val="nil"/>
              <w:right w:val="nil"/>
            </w:tcBorders>
          </w:tcPr>
          <w:p w14:paraId="1A99942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26.67</w:t>
            </w:r>
          </w:p>
        </w:tc>
        <w:tc>
          <w:tcPr>
            <w:tcW w:w="567" w:type="dxa"/>
            <w:tcBorders>
              <w:top w:val="nil"/>
              <w:left w:val="nil"/>
              <w:bottom w:val="nil"/>
              <w:right w:val="nil"/>
            </w:tcBorders>
          </w:tcPr>
          <w:p w14:paraId="10D583B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14</w:t>
            </w:r>
          </w:p>
        </w:tc>
        <w:tc>
          <w:tcPr>
            <w:tcW w:w="850" w:type="dxa"/>
            <w:tcBorders>
              <w:top w:val="nil"/>
              <w:left w:val="nil"/>
              <w:bottom w:val="nil"/>
              <w:right w:val="nil"/>
            </w:tcBorders>
          </w:tcPr>
          <w:p w14:paraId="6A2B04B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11.67</w:t>
            </w:r>
          </w:p>
        </w:tc>
      </w:tr>
      <w:tr w:rsidR="00E5285E" w:rsidRPr="008D321C" w14:paraId="1987DC96" w14:textId="77777777" w:rsidTr="00DA2E80">
        <w:tc>
          <w:tcPr>
            <w:tcW w:w="949" w:type="dxa"/>
            <w:tcBorders>
              <w:top w:val="nil"/>
              <w:left w:val="nil"/>
              <w:bottom w:val="nil"/>
              <w:right w:val="nil"/>
            </w:tcBorders>
          </w:tcPr>
          <w:p w14:paraId="25BD6EB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3.</w:t>
            </w:r>
          </w:p>
        </w:tc>
        <w:tc>
          <w:tcPr>
            <w:tcW w:w="2076" w:type="dxa"/>
            <w:tcBorders>
              <w:top w:val="nil"/>
              <w:left w:val="nil"/>
              <w:bottom w:val="nil"/>
              <w:right w:val="nil"/>
            </w:tcBorders>
            <w:vAlign w:val="center"/>
          </w:tcPr>
          <w:p w14:paraId="6F4E68DB" w14:textId="77777777" w:rsidR="00E5285E" w:rsidRPr="008D321C" w:rsidRDefault="00E5285E" w:rsidP="008D321C">
            <w:pPr>
              <w:widowControl w:val="0"/>
              <w:autoSpaceDE w:val="0"/>
              <w:autoSpaceDN w:val="0"/>
              <w:spacing w:before="42"/>
              <w:ind w:left="4"/>
              <w:jc w:val="center"/>
              <w:rPr>
                <w:rFonts w:asciiTheme="majorBidi" w:hAnsiTheme="majorBidi" w:cstheme="majorBidi"/>
                <w:sz w:val="24"/>
                <w:szCs w:val="24"/>
              </w:rPr>
            </w:pPr>
            <w:r w:rsidRPr="008D321C">
              <w:rPr>
                <w:rFonts w:asciiTheme="majorBidi" w:hAnsiTheme="majorBidi" w:cstheme="majorBidi"/>
                <w:sz w:val="24"/>
                <w:szCs w:val="24"/>
              </w:rPr>
              <w:t>Telegram</w:t>
            </w:r>
          </w:p>
        </w:tc>
        <w:tc>
          <w:tcPr>
            <w:tcW w:w="878" w:type="dxa"/>
            <w:tcBorders>
              <w:top w:val="nil"/>
              <w:left w:val="nil"/>
              <w:bottom w:val="nil"/>
              <w:right w:val="nil"/>
            </w:tcBorders>
          </w:tcPr>
          <w:p w14:paraId="2E1980B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12</w:t>
            </w:r>
          </w:p>
        </w:tc>
        <w:tc>
          <w:tcPr>
            <w:tcW w:w="792" w:type="dxa"/>
            <w:tcBorders>
              <w:top w:val="nil"/>
              <w:left w:val="nil"/>
              <w:bottom w:val="nil"/>
              <w:right w:val="nil"/>
            </w:tcBorders>
          </w:tcPr>
          <w:p w14:paraId="236C8AC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10.0</w:t>
            </w:r>
          </w:p>
        </w:tc>
        <w:tc>
          <w:tcPr>
            <w:tcW w:w="862" w:type="dxa"/>
            <w:tcBorders>
              <w:top w:val="nil"/>
              <w:left w:val="nil"/>
              <w:bottom w:val="nil"/>
              <w:right w:val="nil"/>
            </w:tcBorders>
          </w:tcPr>
          <w:p w14:paraId="1614F65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28</w:t>
            </w:r>
          </w:p>
        </w:tc>
        <w:tc>
          <w:tcPr>
            <w:tcW w:w="778" w:type="dxa"/>
            <w:tcBorders>
              <w:top w:val="nil"/>
              <w:left w:val="nil"/>
              <w:bottom w:val="nil"/>
              <w:right w:val="nil"/>
            </w:tcBorders>
          </w:tcPr>
          <w:p w14:paraId="3D3C5A9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23.33</w:t>
            </w:r>
          </w:p>
        </w:tc>
        <w:tc>
          <w:tcPr>
            <w:tcW w:w="643" w:type="dxa"/>
            <w:tcBorders>
              <w:top w:val="nil"/>
              <w:left w:val="nil"/>
              <w:bottom w:val="nil"/>
              <w:right w:val="nil"/>
            </w:tcBorders>
          </w:tcPr>
          <w:p w14:paraId="4F6B9ED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49</w:t>
            </w:r>
          </w:p>
        </w:tc>
        <w:tc>
          <w:tcPr>
            <w:tcW w:w="796" w:type="dxa"/>
            <w:tcBorders>
              <w:top w:val="nil"/>
              <w:left w:val="nil"/>
              <w:bottom w:val="nil"/>
              <w:right w:val="nil"/>
            </w:tcBorders>
          </w:tcPr>
          <w:p w14:paraId="6EBA0F2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40.83</w:t>
            </w:r>
          </w:p>
        </w:tc>
        <w:tc>
          <w:tcPr>
            <w:tcW w:w="567" w:type="dxa"/>
            <w:tcBorders>
              <w:top w:val="nil"/>
              <w:left w:val="nil"/>
              <w:bottom w:val="nil"/>
              <w:right w:val="nil"/>
            </w:tcBorders>
          </w:tcPr>
          <w:p w14:paraId="72E40B9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31</w:t>
            </w:r>
          </w:p>
        </w:tc>
        <w:tc>
          <w:tcPr>
            <w:tcW w:w="850" w:type="dxa"/>
            <w:tcBorders>
              <w:top w:val="nil"/>
              <w:left w:val="nil"/>
              <w:bottom w:val="nil"/>
              <w:right w:val="nil"/>
            </w:tcBorders>
          </w:tcPr>
          <w:p w14:paraId="319E1B3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25.83</w:t>
            </w:r>
          </w:p>
        </w:tc>
      </w:tr>
      <w:tr w:rsidR="00E5285E" w:rsidRPr="008D321C" w14:paraId="03F982C8" w14:textId="77777777" w:rsidTr="00DA2E80">
        <w:tc>
          <w:tcPr>
            <w:tcW w:w="949" w:type="dxa"/>
            <w:tcBorders>
              <w:top w:val="nil"/>
              <w:left w:val="nil"/>
              <w:bottom w:val="nil"/>
              <w:right w:val="nil"/>
            </w:tcBorders>
          </w:tcPr>
          <w:p w14:paraId="0C262FC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4.</w:t>
            </w:r>
          </w:p>
        </w:tc>
        <w:tc>
          <w:tcPr>
            <w:tcW w:w="2076" w:type="dxa"/>
            <w:tcBorders>
              <w:top w:val="nil"/>
              <w:left w:val="nil"/>
              <w:bottom w:val="nil"/>
              <w:right w:val="nil"/>
            </w:tcBorders>
            <w:vAlign w:val="center"/>
          </w:tcPr>
          <w:p w14:paraId="30038B22" w14:textId="77777777" w:rsidR="00E5285E" w:rsidRPr="008D321C" w:rsidRDefault="00E5285E" w:rsidP="008D321C">
            <w:pPr>
              <w:widowControl w:val="0"/>
              <w:autoSpaceDE w:val="0"/>
              <w:autoSpaceDN w:val="0"/>
              <w:spacing w:before="42"/>
              <w:ind w:left="4"/>
              <w:jc w:val="center"/>
              <w:rPr>
                <w:rFonts w:asciiTheme="majorBidi" w:hAnsiTheme="majorBidi" w:cstheme="majorBidi"/>
                <w:sz w:val="24"/>
                <w:szCs w:val="24"/>
              </w:rPr>
            </w:pPr>
            <w:r w:rsidRPr="008D321C">
              <w:rPr>
                <w:rFonts w:asciiTheme="majorBidi" w:hAnsiTheme="majorBidi" w:cstheme="majorBidi"/>
                <w:sz w:val="24"/>
                <w:szCs w:val="24"/>
              </w:rPr>
              <w:t>Facebook</w:t>
            </w:r>
          </w:p>
        </w:tc>
        <w:tc>
          <w:tcPr>
            <w:tcW w:w="878" w:type="dxa"/>
            <w:tcBorders>
              <w:top w:val="nil"/>
              <w:left w:val="nil"/>
              <w:bottom w:val="nil"/>
              <w:right w:val="nil"/>
            </w:tcBorders>
          </w:tcPr>
          <w:p w14:paraId="12FD66C7"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27</w:t>
            </w:r>
          </w:p>
        </w:tc>
        <w:tc>
          <w:tcPr>
            <w:tcW w:w="792" w:type="dxa"/>
            <w:tcBorders>
              <w:top w:val="nil"/>
              <w:left w:val="nil"/>
              <w:bottom w:val="nil"/>
              <w:right w:val="nil"/>
            </w:tcBorders>
          </w:tcPr>
          <w:p w14:paraId="1E5CA874"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22.50</w:t>
            </w:r>
          </w:p>
        </w:tc>
        <w:tc>
          <w:tcPr>
            <w:tcW w:w="862" w:type="dxa"/>
            <w:tcBorders>
              <w:top w:val="nil"/>
              <w:left w:val="nil"/>
              <w:bottom w:val="nil"/>
              <w:right w:val="nil"/>
            </w:tcBorders>
          </w:tcPr>
          <w:p w14:paraId="63B71A8B"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44</w:t>
            </w:r>
          </w:p>
        </w:tc>
        <w:tc>
          <w:tcPr>
            <w:tcW w:w="778" w:type="dxa"/>
            <w:tcBorders>
              <w:top w:val="nil"/>
              <w:left w:val="nil"/>
              <w:bottom w:val="nil"/>
              <w:right w:val="nil"/>
            </w:tcBorders>
          </w:tcPr>
          <w:p w14:paraId="02822D6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36.67</w:t>
            </w:r>
          </w:p>
        </w:tc>
        <w:tc>
          <w:tcPr>
            <w:tcW w:w="643" w:type="dxa"/>
            <w:tcBorders>
              <w:top w:val="nil"/>
              <w:left w:val="nil"/>
              <w:bottom w:val="nil"/>
              <w:right w:val="nil"/>
            </w:tcBorders>
          </w:tcPr>
          <w:p w14:paraId="57137E6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24</w:t>
            </w:r>
          </w:p>
        </w:tc>
        <w:tc>
          <w:tcPr>
            <w:tcW w:w="796" w:type="dxa"/>
            <w:tcBorders>
              <w:top w:val="nil"/>
              <w:left w:val="nil"/>
              <w:bottom w:val="nil"/>
              <w:right w:val="nil"/>
            </w:tcBorders>
          </w:tcPr>
          <w:p w14:paraId="21E5676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20.00</w:t>
            </w:r>
          </w:p>
        </w:tc>
        <w:tc>
          <w:tcPr>
            <w:tcW w:w="567" w:type="dxa"/>
            <w:tcBorders>
              <w:top w:val="nil"/>
              <w:left w:val="nil"/>
              <w:bottom w:val="nil"/>
              <w:right w:val="nil"/>
            </w:tcBorders>
          </w:tcPr>
          <w:p w14:paraId="78BBA79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25</w:t>
            </w:r>
          </w:p>
        </w:tc>
        <w:tc>
          <w:tcPr>
            <w:tcW w:w="850" w:type="dxa"/>
            <w:tcBorders>
              <w:top w:val="nil"/>
              <w:left w:val="nil"/>
              <w:bottom w:val="nil"/>
              <w:right w:val="nil"/>
            </w:tcBorders>
          </w:tcPr>
          <w:p w14:paraId="5218296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20.83</w:t>
            </w:r>
          </w:p>
        </w:tc>
      </w:tr>
      <w:tr w:rsidR="00E5285E" w:rsidRPr="008D321C" w14:paraId="3F10153B" w14:textId="77777777" w:rsidTr="00DA2E80">
        <w:tc>
          <w:tcPr>
            <w:tcW w:w="949" w:type="dxa"/>
            <w:tcBorders>
              <w:top w:val="nil"/>
              <w:left w:val="nil"/>
              <w:bottom w:val="nil"/>
              <w:right w:val="nil"/>
            </w:tcBorders>
          </w:tcPr>
          <w:p w14:paraId="161AD9C6"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5.</w:t>
            </w:r>
          </w:p>
        </w:tc>
        <w:tc>
          <w:tcPr>
            <w:tcW w:w="2076" w:type="dxa"/>
            <w:tcBorders>
              <w:top w:val="nil"/>
              <w:left w:val="nil"/>
              <w:bottom w:val="nil"/>
              <w:right w:val="nil"/>
            </w:tcBorders>
            <w:vAlign w:val="center"/>
          </w:tcPr>
          <w:p w14:paraId="1F212D5D" w14:textId="77777777" w:rsidR="00E5285E" w:rsidRPr="008D321C" w:rsidRDefault="00E5285E" w:rsidP="008D321C">
            <w:pPr>
              <w:widowControl w:val="0"/>
              <w:autoSpaceDE w:val="0"/>
              <w:autoSpaceDN w:val="0"/>
              <w:spacing w:before="42"/>
              <w:ind w:left="4"/>
              <w:jc w:val="center"/>
              <w:rPr>
                <w:rFonts w:asciiTheme="majorBidi" w:hAnsiTheme="majorBidi" w:cstheme="majorBidi"/>
                <w:sz w:val="24"/>
                <w:szCs w:val="24"/>
              </w:rPr>
            </w:pPr>
            <w:r w:rsidRPr="008D321C">
              <w:rPr>
                <w:rFonts w:asciiTheme="majorBidi" w:hAnsiTheme="majorBidi" w:cstheme="majorBidi"/>
                <w:sz w:val="24"/>
                <w:szCs w:val="24"/>
              </w:rPr>
              <w:t>Twitter</w:t>
            </w:r>
          </w:p>
        </w:tc>
        <w:tc>
          <w:tcPr>
            <w:tcW w:w="878" w:type="dxa"/>
            <w:tcBorders>
              <w:top w:val="nil"/>
              <w:left w:val="nil"/>
              <w:bottom w:val="nil"/>
              <w:right w:val="nil"/>
            </w:tcBorders>
          </w:tcPr>
          <w:p w14:paraId="56D6179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792" w:type="dxa"/>
            <w:tcBorders>
              <w:top w:val="nil"/>
              <w:left w:val="nil"/>
              <w:bottom w:val="nil"/>
              <w:right w:val="nil"/>
            </w:tcBorders>
          </w:tcPr>
          <w:p w14:paraId="6E5498C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0.0</w:t>
            </w:r>
          </w:p>
        </w:tc>
        <w:tc>
          <w:tcPr>
            <w:tcW w:w="862" w:type="dxa"/>
            <w:tcBorders>
              <w:top w:val="nil"/>
              <w:left w:val="nil"/>
              <w:bottom w:val="nil"/>
              <w:right w:val="nil"/>
            </w:tcBorders>
          </w:tcPr>
          <w:p w14:paraId="3E770E92"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w:t>
            </w:r>
          </w:p>
        </w:tc>
        <w:tc>
          <w:tcPr>
            <w:tcW w:w="778" w:type="dxa"/>
            <w:tcBorders>
              <w:top w:val="nil"/>
              <w:left w:val="nil"/>
              <w:bottom w:val="nil"/>
              <w:right w:val="nil"/>
            </w:tcBorders>
          </w:tcPr>
          <w:p w14:paraId="7876DB1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0.0</w:t>
            </w:r>
          </w:p>
        </w:tc>
        <w:tc>
          <w:tcPr>
            <w:tcW w:w="643" w:type="dxa"/>
            <w:tcBorders>
              <w:top w:val="nil"/>
              <w:left w:val="nil"/>
              <w:bottom w:val="nil"/>
              <w:right w:val="nil"/>
            </w:tcBorders>
          </w:tcPr>
          <w:p w14:paraId="02BF07D3"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67</w:t>
            </w:r>
          </w:p>
        </w:tc>
        <w:tc>
          <w:tcPr>
            <w:tcW w:w="796" w:type="dxa"/>
            <w:tcBorders>
              <w:top w:val="nil"/>
              <w:left w:val="nil"/>
              <w:bottom w:val="nil"/>
              <w:right w:val="nil"/>
            </w:tcBorders>
          </w:tcPr>
          <w:p w14:paraId="759BEBD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55.83</w:t>
            </w:r>
          </w:p>
        </w:tc>
        <w:tc>
          <w:tcPr>
            <w:tcW w:w="567" w:type="dxa"/>
            <w:tcBorders>
              <w:top w:val="nil"/>
              <w:left w:val="nil"/>
              <w:bottom w:val="nil"/>
              <w:right w:val="nil"/>
            </w:tcBorders>
          </w:tcPr>
          <w:p w14:paraId="79B27350"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53</w:t>
            </w:r>
          </w:p>
        </w:tc>
        <w:tc>
          <w:tcPr>
            <w:tcW w:w="850" w:type="dxa"/>
            <w:tcBorders>
              <w:top w:val="nil"/>
              <w:left w:val="nil"/>
              <w:bottom w:val="nil"/>
              <w:right w:val="nil"/>
            </w:tcBorders>
          </w:tcPr>
          <w:p w14:paraId="4DFEB26E"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41.67</w:t>
            </w:r>
          </w:p>
        </w:tc>
      </w:tr>
      <w:tr w:rsidR="00E5285E" w:rsidRPr="008D321C" w14:paraId="16DC8BB9" w14:textId="77777777" w:rsidTr="00DA2E80">
        <w:tc>
          <w:tcPr>
            <w:tcW w:w="949" w:type="dxa"/>
            <w:tcBorders>
              <w:top w:val="nil"/>
              <w:left w:val="nil"/>
              <w:bottom w:val="single" w:sz="4" w:space="0" w:color="auto"/>
              <w:right w:val="nil"/>
            </w:tcBorders>
          </w:tcPr>
          <w:p w14:paraId="670B482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eastAsia="Times New Roman" w:hAnsiTheme="majorBidi" w:cstheme="majorBidi"/>
                <w:sz w:val="24"/>
                <w:szCs w:val="24"/>
                <w:lang w:val="en-US"/>
              </w:rPr>
              <w:t>6.</w:t>
            </w:r>
          </w:p>
        </w:tc>
        <w:tc>
          <w:tcPr>
            <w:tcW w:w="2076" w:type="dxa"/>
            <w:tcBorders>
              <w:top w:val="nil"/>
              <w:left w:val="nil"/>
              <w:bottom w:val="single" w:sz="4" w:space="0" w:color="auto"/>
              <w:right w:val="nil"/>
            </w:tcBorders>
            <w:vAlign w:val="center"/>
          </w:tcPr>
          <w:p w14:paraId="36DC0A90" w14:textId="77777777" w:rsidR="00E5285E" w:rsidRPr="008D321C" w:rsidRDefault="00E5285E" w:rsidP="008D321C">
            <w:pPr>
              <w:widowControl w:val="0"/>
              <w:autoSpaceDE w:val="0"/>
              <w:autoSpaceDN w:val="0"/>
              <w:spacing w:before="42"/>
              <w:ind w:left="4"/>
              <w:jc w:val="center"/>
              <w:rPr>
                <w:rFonts w:asciiTheme="majorBidi" w:hAnsiTheme="majorBidi" w:cstheme="majorBidi"/>
                <w:sz w:val="24"/>
                <w:szCs w:val="24"/>
              </w:rPr>
            </w:pPr>
            <w:r w:rsidRPr="008D321C">
              <w:rPr>
                <w:rFonts w:asciiTheme="majorBidi" w:hAnsiTheme="majorBidi" w:cstheme="majorBidi"/>
                <w:sz w:val="24"/>
                <w:szCs w:val="24"/>
              </w:rPr>
              <w:t>Instagram</w:t>
            </w:r>
          </w:p>
        </w:tc>
        <w:tc>
          <w:tcPr>
            <w:tcW w:w="878" w:type="dxa"/>
            <w:tcBorders>
              <w:top w:val="nil"/>
              <w:left w:val="nil"/>
              <w:bottom w:val="single" w:sz="4" w:space="0" w:color="auto"/>
              <w:right w:val="nil"/>
            </w:tcBorders>
          </w:tcPr>
          <w:p w14:paraId="328DFC9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20</w:t>
            </w:r>
          </w:p>
        </w:tc>
        <w:tc>
          <w:tcPr>
            <w:tcW w:w="792" w:type="dxa"/>
            <w:tcBorders>
              <w:top w:val="nil"/>
              <w:left w:val="nil"/>
              <w:bottom w:val="single" w:sz="4" w:space="0" w:color="auto"/>
              <w:right w:val="nil"/>
            </w:tcBorders>
          </w:tcPr>
          <w:p w14:paraId="0C203B99"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16.67</w:t>
            </w:r>
          </w:p>
        </w:tc>
        <w:tc>
          <w:tcPr>
            <w:tcW w:w="862" w:type="dxa"/>
            <w:tcBorders>
              <w:top w:val="nil"/>
              <w:left w:val="nil"/>
              <w:bottom w:val="single" w:sz="4" w:space="0" w:color="auto"/>
              <w:right w:val="nil"/>
            </w:tcBorders>
          </w:tcPr>
          <w:p w14:paraId="4B9B110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11</w:t>
            </w:r>
          </w:p>
        </w:tc>
        <w:tc>
          <w:tcPr>
            <w:tcW w:w="778" w:type="dxa"/>
            <w:tcBorders>
              <w:top w:val="nil"/>
              <w:left w:val="nil"/>
              <w:bottom w:val="single" w:sz="4" w:space="0" w:color="auto"/>
              <w:right w:val="nil"/>
            </w:tcBorders>
          </w:tcPr>
          <w:p w14:paraId="16E93F71"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9.17</w:t>
            </w:r>
          </w:p>
        </w:tc>
        <w:tc>
          <w:tcPr>
            <w:tcW w:w="643" w:type="dxa"/>
            <w:tcBorders>
              <w:top w:val="nil"/>
              <w:left w:val="nil"/>
              <w:bottom w:val="single" w:sz="4" w:space="0" w:color="auto"/>
              <w:right w:val="nil"/>
            </w:tcBorders>
          </w:tcPr>
          <w:p w14:paraId="0D339C3C"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38</w:t>
            </w:r>
          </w:p>
        </w:tc>
        <w:tc>
          <w:tcPr>
            <w:tcW w:w="796" w:type="dxa"/>
            <w:tcBorders>
              <w:top w:val="nil"/>
              <w:left w:val="nil"/>
              <w:bottom w:val="single" w:sz="4" w:space="0" w:color="auto"/>
              <w:right w:val="nil"/>
            </w:tcBorders>
          </w:tcPr>
          <w:p w14:paraId="0FFD5688"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31.67</w:t>
            </w:r>
          </w:p>
        </w:tc>
        <w:tc>
          <w:tcPr>
            <w:tcW w:w="567" w:type="dxa"/>
            <w:tcBorders>
              <w:top w:val="nil"/>
              <w:left w:val="nil"/>
              <w:bottom w:val="single" w:sz="4" w:space="0" w:color="auto"/>
              <w:right w:val="nil"/>
            </w:tcBorders>
          </w:tcPr>
          <w:p w14:paraId="04ED63BF"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51</w:t>
            </w:r>
          </w:p>
        </w:tc>
        <w:tc>
          <w:tcPr>
            <w:tcW w:w="850" w:type="dxa"/>
            <w:tcBorders>
              <w:top w:val="nil"/>
              <w:left w:val="nil"/>
              <w:bottom w:val="single" w:sz="4" w:space="0" w:color="auto"/>
              <w:right w:val="nil"/>
            </w:tcBorders>
          </w:tcPr>
          <w:p w14:paraId="22183CAD" w14:textId="77777777" w:rsidR="00E5285E" w:rsidRPr="008D321C" w:rsidRDefault="00E5285E" w:rsidP="008D321C">
            <w:pPr>
              <w:widowControl w:val="0"/>
              <w:autoSpaceDE w:val="0"/>
              <w:autoSpaceDN w:val="0"/>
              <w:spacing w:before="42"/>
              <w:ind w:left="4"/>
              <w:jc w:val="center"/>
              <w:rPr>
                <w:rFonts w:asciiTheme="majorBidi" w:eastAsia="Times New Roman" w:hAnsiTheme="majorBidi" w:cstheme="majorBidi"/>
                <w:sz w:val="24"/>
                <w:szCs w:val="24"/>
                <w:lang w:val="en-US"/>
              </w:rPr>
            </w:pPr>
            <w:r w:rsidRPr="008D321C">
              <w:rPr>
                <w:rFonts w:asciiTheme="majorBidi" w:hAnsiTheme="majorBidi" w:cstheme="majorBidi"/>
                <w:sz w:val="24"/>
                <w:szCs w:val="24"/>
              </w:rPr>
              <w:t>42.50</w:t>
            </w:r>
          </w:p>
        </w:tc>
      </w:tr>
    </w:tbl>
    <w:p w14:paraId="1DE480A4" w14:textId="77777777" w:rsidR="00E03287" w:rsidRDefault="00E03287" w:rsidP="00973206">
      <w:pPr>
        <w:widowControl w:val="0"/>
        <w:autoSpaceDE w:val="0"/>
        <w:autoSpaceDN w:val="0"/>
        <w:spacing w:before="1" w:after="0" w:line="240" w:lineRule="auto"/>
        <w:rPr>
          <w:rFonts w:asciiTheme="majorBidi" w:eastAsia="Calibri" w:hAnsiTheme="majorBidi" w:cstheme="majorBidi"/>
          <w:b/>
          <w:sz w:val="24"/>
          <w:szCs w:val="24"/>
        </w:rPr>
      </w:pPr>
    </w:p>
    <w:p w14:paraId="43750551" w14:textId="6CF4A53C" w:rsidR="006C3A53" w:rsidRDefault="008E2EA1" w:rsidP="008D321C">
      <w:pPr>
        <w:widowControl w:val="0"/>
        <w:autoSpaceDE w:val="0"/>
        <w:autoSpaceDN w:val="0"/>
        <w:spacing w:before="1" w:after="0" w:line="240" w:lineRule="auto"/>
        <w:jc w:val="center"/>
        <w:rPr>
          <w:rFonts w:asciiTheme="majorBidi" w:eastAsia="Calibri" w:hAnsiTheme="majorBidi" w:cstheme="majorBidi"/>
          <w:b/>
          <w:sz w:val="24"/>
          <w:szCs w:val="24"/>
          <w:lang w:val="en-US"/>
        </w:rPr>
      </w:pPr>
      <w:r w:rsidRPr="008E2EA1">
        <w:rPr>
          <w:rFonts w:asciiTheme="majorBidi" w:eastAsia="Calibri" w:hAnsiTheme="majorBidi" w:cstheme="majorBidi"/>
          <w:b/>
          <w:sz w:val="24"/>
          <w:szCs w:val="24"/>
        </w:rPr>
        <w:t xml:space="preserve">TABLE </w:t>
      </w:r>
      <w:r>
        <w:rPr>
          <w:rFonts w:asciiTheme="majorBidi" w:eastAsia="Calibri" w:hAnsiTheme="majorBidi" w:cstheme="majorBidi"/>
          <w:b/>
          <w:sz w:val="24"/>
          <w:szCs w:val="24"/>
        </w:rPr>
        <w:t xml:space="preserve">3. </w:t>
      </w:r>
      <w:r w:rsidR="00323185" w:rsidRPr="008D321C">
        <w:rPr>
          <w:rFonts w:asciiTheme="majorBidi" w:eastAsia="Calibri" w:hAnsiTheme="majorBidi" w:cstheme="majorBidi"/>
          <w:b/>
          <w:sz w:val="24"/>
          <w:szCs w:val="24"/>
        </w:rPr>
        <w:t xml:space="preserve">Correlation </w:t>
      </w:r>
      <w:r w:rsidR="00323185" w:rsidRPr="008D321C">
        <w:rPr>
          <w:rFonts w:asciiTheme="majorBidi" w:eastAsia="Calibri" w:hAnsiTheme="majorBidi" w:cstheme="majorBidi"/>
          <w:b/>
          <w:sz w:val="24"/>
          <w:szCs w:val="24"/>
          <w:lang w:val="en-US"/>
        </w:rPr>
        <w:t>of characteristics of the respondents with their extent of utilization of ICT services</w:t>
      </w:r>
    </w:p>
    <w:p w14:paraId="31BA02DC" w14:textId="2E3BD8AD" w:rsidR="00BF6404" w:rsidRPr="008D321C" w:rsidRDefault="00BF6404" w:rsidP="008D321C">
      <w:pPr>
        <w:widowControl w:val="0"/>
        <w:autoSpaceDE w:val="0"/>
        <w:autoSpaceDN w:val="0"/>
        <w:spacing w:before="1" w:after="0" w:line="240" w:lineRule="auto"/>
        <w:jc w:val="cente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r>
      <w:r>
        <w:rPr>
          <w:rFonts w:asciiTheme="majorBidi" w:eastAsia="Calibri" w:hAnsiTheme="majorBidi" w:cstheme="majorBidi"/>
          <w:b/>
          <w:sz w:val="24"/>
          <w:szCs w:val="24"/>
          <w:lang w:val="en-US"/>
        </w:rPr>
        <w:tab/>
        <w:t>(N=120)</w:t>
      </w:r>
    </w:p>
    <w:p w14:paraId="67E081A3" w14:textId="77777777" w:rsidR="005D6147" w:rsidRPr="008D321C" w:rsidRDefault="005D6147" w:rsidP="008D321C">
      <w:pPr>
        <w:widowControl w:val="0"/>
        <w:autoSpaceDE w:val="0"/>
        <w:autoSpaceDN w:val="0"/>
        <w:spacing w:before="1" w:after="0" w:line="240" w:lineRule="auto"/>
        <w:jc w:val="center"/>
        <w:rPr>
          <w:rFonts w:asciiTheme="majorBidi" w:eastAsia="Calibri" w:hAnsiTheme="majorBidi" w:cstheme="majorBidi"/>
          <w:b/>
          <w:sz w:val="24"/>
          <w:szCs w:val="24"/>
          <w:lang w:val="en-US"/>
        </w:rPr>
      </w:pPr>
    </w:p>
    <w:tbl>
      <w:tblPr>
        <w:tblStyle w:val="TableGrid"/>
        <w:tblW w:w="784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6"/>
        <w:gridCol w:w="857"/>
        <w:gridCol w:w="1857"/>
        <w:gridCol w:w="1283"/>
        <w:gridCol w:w="2144"/>
      </w:tblGrid>
      <w:tr w:rsidR="002004A8" w:rsidRPr="008D321C" w14:paraId="141B7DE9" w14:textId="77777777" w:rsidTr="00A042A0">
        <w:trPr>
          <w:trHeight w:val="573"/>
          <w:jc w:val="center"/>
        </w:trPr>
        <w:tc>
          <w:tcPr>
            <w:tcW w:w="1706" w:type="dxa"/>
            <w:tcBorders>
              <w:top w:val="single" w:sz="4" w:space="0" w:color="auto"/>
              <w:bottom w:val="single" w:sz="4" w:space="0" w:color="auto"/>
            </w:tcBorders>
          </w:tcPr>
          <w:p w14:paraId="73DAF996" w14:textId="73C8EC2E" w:rsidR="002004A8" w:rsidRPr="008D321C" w:rsidRDefault="002004A8" w:rsidP="008D321C">
            <w:pPr>
              <w:widowControl w:val="0"/>
              <w:autoSpaceDE w:val="0"/>
              <w:autoSpaceDN w:val="0"/>
              <w:spacing w:before="1"/>
              <w:ind w:right="611"/>
              <w:jc w:val="right"/>
              <w:outlineLvl w:val="0"/>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w:t>
            </w:r>
          </w:p>
        </w:tc>
        <w:tc>
          <w:tcPr>
            <w:tcW w:w="857" w:type="dxa"/>
            <w:tcBorders>
              <w:top w:val="single" w:sz="4" w:space="0" w:color="auto"/>
              <w:bottom w:val="single" w:sz="4" w:space="0" w:color="auto"/>
            </w:tcBorders>
          </w:tcPr>
          <w:p w14:paraId="32A5E116" w14:textId="25B18CD7" w:rsidR="002004A8" w:rsidRPr="008D321C" w:rsidRDefault="002004A8" w:rsidP="008D321C">
            <w:pPr>
              <w:widowControl w:val="0"/>
              <w:autoSpaceDE w:val="0"/>
              <w:autoSpaceDN w:val="0"/>
              <w:spacing w:before="1"/>
              <w:ind w:right="611"/>
              <w:jc w:val="right"/>
              <w:outlineLvl w:val="0"/>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p-</w:t>
            </w:r>
          </w:p>
        </w:tc>
        <w:tc>
          <w:tcPr>
            <w:tcW w:w="1857" w:type="dxa"/>
            <w:tcBorders>
              <w:top w:val="single" w:sz="4" w:space="0" w:color="auto"/>
              <w:bottom w:val="single" w:sz="4" w:space="0" w:color="auto"/>
            </w:tcBorders>
          </w:tcPr>
          <w:p w14:paraId="20B8CA8F" w14:textId="5565E126" w:rsidR="002004A8" w:rsidRPr="008D321C" w:rsidRDefault="002004A8" w:rsidP="008C4B2E">
            <w:pPr>
              <w:widowControl w:val="0"/>
              <w:autoSpaceDE w:val="0"/>
              <w:autoSpaceDN w:val="0"/>
              <w:spacing w:before="1"/>
              <w:ind w:right="611"/>
              <w:jc w:val="center"/>
              <w:outlineLvl w:val="0"/>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Pearson’s r</w:t>
            </w:r>
          </w:p>
        </w:tc>
        <w:tc>
          <w:tcPr>
            <w:tcW w:w="1283" w:type="dxa"/>
            <w:tcBorders>
              <w:top w:val="single" w:sz="4" w:space="0" w:color="auto"/>
              <w:bottom w:val="single" w:sz="4" w:space="0" w:color="auto"/>
            </w:tcBorders>
          </w:tcPr>
          <w:p w14:paraId="6C3F80F3" w14:textId="6BA28767" w:rsidR="002004A8" w:rsidRPr="008D321C" w:rsidRDefault="002004A8" w:rsidP="008D321C">
            <w:pPr>
              <w:widowControl w:val="0"/>
              <w:autoSpaceDE w:val="0"/>
              <w:autoSpaceDN w:val="0"/>
              <w:spacing w:before="1"/>
              <w:ind w:right="611"/>
              <w:jc w:val="right"/>
              <w:outlineLvl w:val="0"/>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(R²)</w:t>
            </w:r>
          </w:p>
        </w:tc>
        <w:tc>
          <w:tcPr>
            <w:tcW w:w="2144" w:type="dxa"/>
            <w:tcBorders>
              <w:top w:val="single" w:sz="4" w:space="0" w:color="auto"/>
              <w:bottom w:val="single" w:sz="4" w:space="0" w:color="auto"/>
            </w:tcBorders>
          </w:tcPr>
          <w:p w14:paraId="5B42E289" w14:textId="37484CCF" w:rsidR="002004A8" w:rsidRPr="008D321C" w:rsidRDefault="002004A8" w:rsidP="008D321C">
            <w:pPr>
              <w:widowControl w:val="0"/>
              <w:autoSpaceDE w:val="0"/>
              <w:autoSpaceDN w:val="0"/>
              <w:spacing w:before="1"/>
              <w:ind w:right="611"/>
              <w:jc w:val="right"/>
              <w:outlineLvl w:val="0"/>
              <w:rPr>
                <w:rFonts w:asciiTheme="majorBidi" w:eastAsia="Times New Roman" w:hAnsiTheme="majorBidi" w:cstheme="majorBidi"/>
                <w:b/>
                <w:bCs/>
                <w:sz w:val="24"/>
                <w:szCs w:val="24"/>
                <w:lang w:val="en-US"/>
              </w:rPr>
            </w:pPr>
            <w:r w:rsidRPr="008D321C">
              <w:rPr>
                <w:rFonts w:asciiTheme="majorBidi" w:hAnsiTheme="majorBidi" w:cstheme="majorBidi"/>
                <w:b/>
                <w:bCs/>
                <w:sz w:val="24"/>
                <w:szCs w:val="24"/>
              </w:rPr>
              <w:t>Correlation strength</w:t>
            </w:r>
          </w:p>
        </w:tc>
      </w:tr>
      <w:tr w:rsidR="002004A8" w:rsidRPr="008D321C" w14:paraId="06DDDD2C" w14:textId="77777777" w:rsidTr="00A042A0">
        <w:trPr>
          <w:trHeight w:val="349"/>
          <w:jc w:val="center"/>
        </w:trPr>
        <w:tc>
          <w:tcPr>
            <w:tcW w:w="1706" w:type="dxa"/>
            <w:tcBorders>
              <w:top w:val="single" w:sz="4" w:space="0" w:color="auto"/>
            </w:tcBorders>
            <w:hideMark/>
          </w:tcPr>
          <w:p w14:paraId="03C03F5E"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Age</w:t>
            </w:r>
          </w:p>
        </w:tc>
        <w:tc>
          <w:tcPr>
            <w:tcW w:w="857" w:type="dxa"/>
            <w:tcBorders>
              <w:top w:val="single" w:sz="4" w:space="0" w:color="auto"/>
            </w:tcBorders>
            <w:hideMark/>
          </w:tcPr>
          <w:p w14:paraId="014BA669"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tcBorders>
              <w:top w:val="single" w:sz="4" w:space="0" w:color="auto"/>
            </w:tcBorders>
            <w:hideMark/>
          </w:tcPr>
          <w:p w14:paraId="4E3BB288"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0.589***</w:t>
            </w:r>
          </w:p>
        </w:tc>
        <w:tc>
          <w:tcPr>
            <w:tcW w:w="1283" w:type="dxa"/>
            <w:tcBorders>
              <w:top w:val="single" w:sz="4" w:space="0" w:color="auto"/>
            </w:tcBorders>
            <w:hideMark/>
          </w:tcPr>
          <w:p w14:paraId="633CE193"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0.347</w:t>
            </w:r>
          </w:p>
        </w:tc>
        <w:tc>
          <w:tcPr>
            <w:tcW w:w="2144" w:type="dxa"/>
            <w:tcBorders>
              <w:top w:val="single" w:sz="4" w:space="0" w:color="auto"/>
            </w:tcBorders>
            <w:hideMark/>
          </w:tcPr>
          <w:p w14:paraId="31A6A55C"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w:t>
            </w:r>
          </w:p>
        </w:tc>
      </w:tr>
      <w:tr w:rsidR="002004A8" w:rsidRPr="008D321C" w14:paraId="72294A1C" w14:textId="77777777" w:rsidTr="00A042A0">
        <w:trPr>
          <w:trHeight w:val="228"/>
          <w:jc w:val="center"/>
        </w:trPr>
        <w:tc>
          <w:tcPr>
            <w:tcW w:w="1706" w:type="dxa"/>
            <w:hideMark/>
          </w:tcPr>
          <w:p w14:paraId="087A861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Education</w:t>
            </w:r>
          </w:p>
        </w:tc>
        <w:tc>
          <w:tcPr>
            <w:tcW w:w="857" w:type="dxa"/>
            <w:hideMark/>
          </w:tcPr>
          <w:p w14:paraId="5F765D5E"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0.191</w:t>
            </w:r>
          </w:p>
        </w:tc>
        <w:tc>
          <w:tcPr>
            <w:tcW w:w="1857" w:type="dxa"/>
            <w:hideMark/>
          </w:tcPr>
          <w:p w14:paraId="5AE8D083"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-0.120</w:t>
            </w:r>
          </w:p>
        </w:tc>
        <w:tc>
          <w:tcPr>
            <w:tcW w:w="1283" w:type="dxa"/>
            <w:hideMark/>
          </w:tcPr>
          <w:p w14:paraId="30942AFA"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0.014</w:t>
            </w:r>
          </w:p>
        </w:tc>
        <w:tc>
          <w:tcPr>
            <w:tcW w:w="2144" w:type="dxa"/>
            <w:hideMark/>
          </w:tcPr>
          <w:p w14:paraId="3F417630"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Very weak</w:t>
            </w:r>
          </w:p>
        </w:tc>
      </w:tr>
      <w:tr w:rsidR="002004A8" w:rsidRPr="008D321C" w14:paraId="32F6C48A" w14:textId="77777777" w:rsidTr="00A042A0">
        <w:trPr>
          <w:trHeight w:val="464"/>
          <w:jc w:val="center"/>
        </w:trPr>
        <w:tc>
          <w:tcPr>
            <w:tcW w:w="1706" w:type="dxa"/>
            <w:hideMark/>
          </w:tcPr>
          <w:p w14:paraId="350D13DA"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Occupational Status</w:t>
            </w:r>
          </w:p>
        </w:tc>
        <w:tc>
          <w:tcPr>
            <w:tcW w:w="857" w:type="dxa"/>
            <w:hideMark/>
          </w:tcPr>
          <w:p w14:paraId="51BF597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34D7870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-0.663***</w:t>
            </w:r>
          </w:p>
        </w:tc>
        <w:tc>
          <w:tcPr>
            <w:tcW w:w="1283" w:type="dxa"/>
            <w:hideMark/>
          </w:tcPr>
          <w:p w14:paraId="4B63700E"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0.439</w:t>
            </w:r>
          </w:p>
        </w:tc>
        <w:tc>
          <w:tcPr>
            <w:tcW w:w="2144" w:type="dxa"/>
            <w:hideMark/>
          </w:tcPr>
          <w:p w14:paraId="40CEAD7D"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 (Negative)</w:t>
            </w:r>
          </w:p>
        </w:tc>
      </w:tr>
      <w:tr w:rsidR="002004A8" w:rsidRPr="008D321C" w14:paraId="3ABF396F" w14:textId="77777777" w:rsidTr="00A042A0">
        <w:trPr>
          <w:trHeight w:val="349"/>
          <w:jc w:val="center"/>
        </w:trPr>
        <w:tc>
          <w:tcPr>
            <w:tcW w:w="1706" w:type="dxa"/>
            <w:hideMark/>
          </w:tcPr>
          <w:p w14:paraId="3FDEBED2"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lastRenderedPageBreak/>
              <w:t>Farm Size</w:t>
            </w:r>
          </w:p>
        </w:tc>
        <w:tc>
          <w:tcPr>
            <w:tcW w:w="857" w:type="dxa"/>
            <w:hideMark/>
          </w:tcPr>
          <w:p w14:paraId="5F4B4C37"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66B7B039"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0.809***</w:t>
            </w:r>
          </w:p>
        </w:tc>
        <w:tc>
          <w:tcPr>
            <w:tcW w:w="1283" w:type="dxa"/>
            <w:hideMark/>
          </w:tcPr>
          <w:p w14:paraId="2FF0572B"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0.655</w:t>
            </w:r>
          </w:p>
        </w:tc>
        <w:tc>
          <w:tcPr>
            <w:tcW w:w="2144" w:type="dxa"/>
            <w:hideMark/>
          </w:tcPr>
          <w:p w14:paraId="324CEC02"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Very Strong</w:t>
            </w:r>
          </w:p>
        </w:tc>
      </w:tr>
      <w:tr w:rsidR="002004A8" w:rsidRPr="008D321C" w14:paraId="37E2715D" w14:textId="77777777" w:rsidTr="00A042A0">
        <w:trPr>
          <w:trHeight w:val="464"/>
          <w:jc w:val="center"/>
        </w:trPr>
        <w:tc>
          <w:tcPr>
            <w:tcW w:w="1706" w:type="dxa"/>
            <w:hideMark/>
          </w:tcPr>
          <w:p w14:paraId="550B1AE9"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Farming Experience</w:t>
            </w:r>
          </w:p>
        </w:tc>
        <w:tc>
          <w:tcPr>
            <w:tcW w:w="857" w:type="dxa"/>
            <w:hideMark/>
          </w:tcPr>
          <w:p w14:paraId="26143057"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6F8F4F52"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0.746***</w:t>
            </w:r>
          </w:p>
        </w:tc>
        <w:tc>
          <w:tcPr>
            <w:tcW w:w="1283" w:type="dxa"/>
            <w:hideMark/>
          </w:tcPr>
          <w:p w14:paraId="67E2F532"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0.557</w:t>
            </w:r>
          </w:p>
        </w:tc>
        <w:tc>
          <w:tcPr>
            <w:tcW w:w="2144" w:type="dxa"/>
            <w:hideMark/>
          </w:tcPr>
          <w:p w14:paraId="08E57B79"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w:t>
            </w:r>
          </w:p>
        </w:tc>
      </w:tr>
      <w:tr w:rsidR="002004A8" w:rsidRPr="008D321C" w14:paraId="6EB1CCDA" w14:textId="77777777" w:rsidTr="00A042A0">
        <w:trPr>
          <w:trHeight w:val="343"/>
          <w:jc w:val="center"/>
        </w:trPr>
        <w:tc>
          <w:tcPr>
            <w:tcW w:w="1706" w:type="dxa"/>
            <w:hideMark/>
          </w:tcPr>
          <w:p w14:paraId="0523DDE5"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Digital Literacy</w:t>
            </w:r>
          </w:p>
        </w:tc>
        <w:tc>
          <w:tcPr>
            <w:tcW w:w="857" w:type="dxa"/>
            <w:hideMark/>
          </w:tcPr>
          <w:p w14:paraId="4C045D40"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5E7A4FE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0.707***</w:t>
            </w:r>
          </w:p>
        </w:tc>
        <w:tc>
          <w:tcPr>
            <w:tcW w:w="1283" w:type="dxa"/>
            <w:hideMark/>
          </w:tcPr>
          <w:p w14:paraId="1557D065"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0.500</w:t>
            </w:r>
          </w:p>
        </w:tc>
        <w:tc>
          <w:tcPr>
            <w:tcW w:w="2144" w:type="dxa"/>
            <w:hideMark/>
          </w:tcPr>
          <w:p w14:paraId="64E2821D"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w:t>
            </w:r>
          </w:p>
        </w:tc>
      </w:tr>
      <w:tr w:rsidR="002004A8" w:rsidRPr="008D321C" w14:paraId="7C13EFE7" w14:textId="77777777" w:rsidTr="00A042A0">
        <w:trPr>
          <w:trHeight w:val="343"/>
          <w:jc w:val="center"/>
        </w:trPr>
        <w:tc>
          <w:tcPr>
            <w:tcW w:w="1706" w:type="dxa"/>
            <w:hideMark/>
          </w:tcPr>
          <w:p w14:paraId="360CAE13"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Annual Income</w:t>
            </w:r>
          </w:p>
        </w:tc>
        <w:tc>
          <w:tcPr>
            <w:tcW w:w="857" w:type="dxa"/>
            <w:hideMark/>
          </w:tcPr>
          <w:p w14:paraId="1F7ED18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5F387AC9"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0.727***</w:t>
            </w:r>
          </w:p>
        </w:tc>
        <w:tc>
          <w:tcPr>
            <w:tcW w:w="1283" w:type="dxa"/>
            <w:hideMark/>
          </w:tcPr>
          <w:p w14:paraId="14CB55F3"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0.529</w:t>
            </w:r>
          </w:p>
        </w:tc>
        <w:tc>
          <w:tcPr>
            <w:tcW w:w="2144" w:type="dxa"/>
            <w:hideMark/>
          </w:tcPr>
          <w:p w14:paraId="57AD187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w:t>
            </w:r>
          </w:p>
        </w:tc>
      </w:tr>
      <w:tr w:rsidR="002004A8" w:rsidRPr="008D321C" w14:paraId="6CDED428" w14:textId="77777777" w:rsidTr="00A042A0">
        <w:trPr>
          <w:trHeight w:val="464"/>
          <w:jc w:val="center"/>
        </w:trPr>
        <w:tc>
          <w:tcPr>
            <w:tcW w:w="1706" w:type="dxa"/>
            <w:hideMark/>
          </w:tcPr>
          <w:p w14:paraId="23E772EC"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Information Seeking Behaviour</w:t>
            </w:r>
          </w:p>
        </w:tc>
        <w:tc>
          <w:tcPr>
            <w:tcW w:w="857" w:type="dxa"/>
            <w:hideMark/>
          </w:tcPr>
          <w:p w14:paraId="013080E9"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3CCE0E76"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0.777***</w:t>
            </w:r>
          </w:p>
        </w:tc>
        <w:tc>
          <w:tcPr>
            <w:tcW w:w="1283" w:type="dxa"/>
            <w:hideMark/>
          </w:tcPr>
          <w:p w14:paraId="480D97F7"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0.604</w:t>
            </w:r>
          </w:p>
        </w:tc>
        <w:tc>
          <w:tcPr>
            <w:tcW w:w="2144" w:type="dxa"/>
            <w:hideMark/>
          </w:tcPr>
          <w:p w14:paraId="4C8BAE87"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Very Strong</w:t>
            </w:r>
          </w:p>
        </w:tc>
      </w:tr>
      <w:tr w:rsidR="002004A8" w:rsidRPr="008D321C" w14:paraId="1BBA0BF7" w14:textId="77777777" w:rsidTr="00A042A0">
        <w:trPr>
          <w:trHeight w:val="349"/>
          <w:jc w:val="center"/>
        </w:trPr>
        <w:tc>
          <w:tcPr>
            <w:tcW w:w="1706" w:type="dxa"/>
            <w:hideMark/>
          </w:tcPr>
          <w:p w14:paraId="3B7DEB48"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Ownership of ICT Gadgets</w:t>
            </w:r>
          </w:p>
        </w:tc>
        <w:tc>
          <w:tcPr>
            <w:tcW w:w="857" w:type="dxa"/>
            <w:hideMark/>
          </w:tcPr>
          <w:p w14:paraId="68B80098"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75FBC672"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0.771***</w:t>
            </w:r>
          </w:p>
        </w:tc>
        <w:tc>
          <w:tcPr>
            <w:tcW w:w="1283" w:type="dxa"/>
            <w:hideMark/>
          </w:tcPr>
          <w:p w14:paraId="56F8ED96"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0.595</w:t>
            </w:r>
          </w:p>
        </w:tc>
        <w:tc>
          <w:tcPr>
            <w:tcW w:w="2144" w:type="dxa"/>
            <w:hideMark/>
          </w:tcPr>
          <w:p w14:paraId="26BF7C2B"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Very Strong</w:t>
            </w:r>
          </w:p>
        </w:tc>
      </w:tr>
      <w:tr w:rsidR="002004A8" w:rsidRPr="008D321C" w14:paraId="1DE85563" w14:textId="77777777" w:rsidTr="00A042A0">
        <w:trPr>
          <w:trHeight w:val="343"/>
          <w:jc w:val="center"/>
        </w:trPr>
        <w:tc>
          <w:tcPr>
            <w:tcW w:w="1706" w:type="dxa"/>
            <w:hideMark/>
          </w:tcPr>
          <w:p w14:paraId="4B69CE68"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Social Participation</w:t>
            </w:r>
          </w:p>
        </w:tc>
        <w:tc>
          <w:tcPr>
            <w:tcW w:w="857" w:type="dxa"/>
            <w:hideMark/>
          </w:tcPr>
          <w:p w14:paraId="35205728"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34BC582C"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0.824***</w:t>
            </w:r>
          </w:p>
        </w:tc>
        <w:tc>
          <w:tcPr>
            <w:tcW w:w="1283" w:type="dxa"/>
            <w:hideMark/>
          </w:tcPr>
          <w:p w14:paraId="388F6421"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0.679</w:t>
            </w:r>
          </w:p>
        </w:tc>
        <w:tc>
          <w:tcPr>
            <w:tcW w:w="2144" w:type="dxa"/>
            <w:hideMark/>
          </w:tcPr>
          <w:p w14:paraId="70011F26"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Very Strong</w:t>
            </w:r>
          </w:p>
        </w:tc>
      </w:tr>
      <w:tr w:rsidR="002004A8" w:rsidRPr="008D321C" w14:paraId="01634C46" w14:textId="77777777" w:rsidTr="00A042A0">
        <w:trPr>
          <w:trHeight w:val="233"/>
          <w:jc w:val="center"/>
        </w:trPr>
        <w:tc>
          <w:tcPr>
            <w:tcW w:w="1706" w:type="dxa"/>
            <w:hideMark/>
          </w:tcPr>
          <w:p w14:paraId="752088DC"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Innovativeness</w:t>
            </w:r>
          </w:p>
        </w:tc>
        <w:tc>
          <w:tcPr>
            <w:tcW w:w="857" w:type="dxa"/>
            <w:hideMark/>
          </w:tcPr>
          <w:p w14:paraId="7C2F4E37"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3DD87C35"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0.667***</w:t>
            </w:r>
          </w:p>
        </w:tc>
        <w:tc>
          <w:tcPr>
            <w:tcW w:w="1283" w:type="dxa"/>
            <w:hideMark/>
          </w:tcPr>
          <w:p w14:paraId="3521CA35"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0.445</w:t>
            </w:r>
          </w:p>
        </w:tc>
        <w:tc>
          <w:tcPr>
            <w:tcW w:w="2144" w:type="dxa"/>
            <w:hideMark/>
          </w:tcPr>
          <w:p w14:paraId="6C571BA2"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w:t>
            </w:r>
          </w:p>
        </w:tc>
      </w:tr>
      <w:tr w:rsidR="002004A8" w:rsidRPr="008D321C" w14:paraId="12ED3336" w14:textId="77777777" w:rsidTr="00A042A0">
        <w:trPr>
          <w:trHeight w:val="343"/>
          <w:jc w:val="center"/>
        </w:trPr>
        <w:tc>
          <w:tcPr>
            <w:tcW w:w="1706" w:type="dxa"/>
            <w:hideMark/>
          </w:tcPr>
          <w:p w14:paraId="5971BDB2"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Social Media Usage</w:t>
            </w:r>
          </w:p>
        </w:tc>
        <w:tc>
          <w:tcPr>
            <w:tcW w:w="857" w:type="dxa"/>
            <w:hideMark/>
          </w:tcPr>
          <w:p w14:paraId="7B872C3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0BB7CAB1"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0.946***</w:t>
            </w:r>
          </w:p>
        </w:tc>
        <w:tc>
          <w:tcPr>
            <w:tcW w:w="1283" w:type="dxa"/>
            <w:hideMark/>
          </w:tcPr>
          <w:p w14:paraId="24E7AF43"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0.895</w:t>
            </w:r>
          </w:p>
        </w:tc>
        <w:tc>
          <w:tcPr>
            <w:tcW w:w="2144" w:type="dxa"/>
            <w:hideMark/>
          </w:tcPr>
          <w:p w14:paraId="673B5157" w14:textId="77777777" w:rsidR="002004A8" w:rsidRPr="008D321C" w:rsidRDefault="002004A8" w:rsidP="008D321C">
            <w:pPr>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Very Strong</w:t>
            </w:r>
          </w:p>
        </w:tc>
      </w:tr>
      <w:tr w:rsidR="002004A8" w:rsidRPr="008D321C" w14:paraId="67CE7A0D" w14:textId="77777777" w:rsidTr="00A042A0">
        <w:trPr>
          <w:trHeight w:val="464"/>
          <w:jc w:val="center"/>
        </w:trPr>
        <w:tc>
          <w:tcPr>
            <w:tcW w:w="1706" w:type="dxa"/>
            <w:hideMark/>
          </w:tcPr>
          <w:p w14:paraId="30D2491A"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Training Undergone on ICT</w:t>
            </w:r>
          </w:p>
        </w:tc>
        <w:tc>
          <w:tcPr>
            <w:tcW w:w="857" w:type="dxa"/>
            <w:hideMark/>
          </w:tcPr>
          <w:p w14:paraId="0E4B43EA"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&lt;0.001</w:t>
            </w:r>
          </w:p>
        </w:tc>
        <w:tc>
          <w:tcPr>
            <w:tcW w:w="1857" w:type="dxa"/>
            <w:hideMark/>
          </w:tcPr>
          <w:p w14:paraId="787916D6"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0.714***</w:t>
            </w:r>
          </w:p>
        </w:tc>
        <w:tc>
          <w:tcPr>
            <w:tcW w:w="1283" w:type="dxa"/>
            <w:hideMark/>
          </w:tcPr>
          <w:p w14:paraId="586DFDBC"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0.510</w:t>
            </w:r>
          </w:p>
        </w:tc>
        <w:tc>
          <w:tcPr>
            <w:tcW w:w="2144" w:type="dxa"/>
            <w:hideMark/>
          </w:tcPr>
          <w:p w14:paraId="0EAC0804" w14:textId="77777777" w:rsidR="002004A8" w:rsidRPr="008D321C" w:rsidRDefault="002004A8" w:rsidP="008D321C">
            <w:pPr>
              <w:rPr>
                <w:rFonts w:asciiTheme="majorBidi" w:eastAsia="Times New Roman" w:hAnsiTheme="majorBidi" w:cstheme="majorBidi"/>
                <w:sz w:val="24"/>
                <w:szCs w:val="24"/>
                <w:lang w:eastAsia="en-IN"/>
              </w:rPr>
            </w:pPr>
            <w:r w:rsidRPr="008D321C">
              <w:rPr>
                <w:rFonts w:asciiTheme="majorBidi" w:eastAsia="Times New Roman" w:hAnsiTheme="majorBidi" w:cstheme="majorBidi"/>
                <w:sz w:val="24"/>
                <w:szCs w:val="24"/>
                <w:lang w:eastAsia="en-IN"/>
              </w:rPr>
              <w:t>Strong</w:t>
            </w:r>
          </w:p>
        </w:tc>
      </w:tr>
    </w:tbl>
    <w:p w14:paraId="7C045B31" w14:textId="26C70440" w:rsidR="008E7049" w:rsidRPr="008E7049" w:rsidRDefault="008E7049" w:rsidP="008E7049">
      <w:pPr>
        <w:spacing w:after="0" w:line="240" w:lineRule="auto"/>
        <w:rPr>
          <w:rFonts w:ascii="Times New Roman" w:eastAsia="Times New Roman" w:hAnsi="Times New Roman" w:cs="Times New Roman"/>
          <w:sz w:val="24"/>
          <w:szCs w:val="24"/>
          <w:lang w:eastAsia="en-IN"/>
        </w:rPr>
      </w:pPr>
      <w:r w:rsidRPr="008E7049">
        <w:rPr>
          <w:rFonts w:ascii="Courier New" w:eastAsia="Times New Roman" w:hAnsi="Courier New" w:cs="Courier New"/>
          <w:b/>
          <w:bCs/>
          <w:sz w:val="20"/>
          <w:szCs w:val="20"/>
          <w:lang w:eastAsia="en-IN"/>
        </w:rPr>
        <w:t>*</w:t>
      </w:r>
      <w:r w:rsidRPr="008E7049">
        <w:rPr>
          <w:rFonts w:ascii="Times New Roman" w:eastAsia="Times New Roman" w:hAnsi="Times New Roman" w:cs="Times New Roman"/>
          <w:sz w:val="24"/>
          <w:szCs w:val="24"/>
          <w:lang w:eastAsia="en-IN"/>
        </w:rPr>
        <w:t xml:space="preserve"> (Single asterisk) → </w:t>
      </w:r>
      <w:r w:rsidRPr="008E7049">
        <w:rPr>
          <w:rFonts w:ascii="Times New Roman" w:eastAsia="Times New Roman" w:hAnsi="Times New Roman" w:cs="Times New Roman"/>
          <w:b/>
          <w:bCs/>
          <w:sz w:val="24"/>
          <w:szCs w:val="24"/>
          <w:lang w:eastAsia="en-IN"/>
        </w:rPr>
        <w:t>p &lt; 0.05</w:t>
      </w:r>
      <w:r w:rsidRPr="008E7049">
        <w:rPr>
          <w:rFonts w:ascii="Times New Roman" w:eastAsia="Times New Roman" w:hAnsi="Times New Roman" w:cs="Times New Roman"/>
          <w:sz w:val="24"/>
          <w:szCs w:val="24"/>
          <w:lang w:eastAsia="en-IN"/>
        </w:rPr>
        <w:t xml:space="preserve"> (Significant) </w:t>
      </w:r>
    </w:p>
    <w:p w14:paraId="2A4105EC" w14:textId="77777777" w:rsidR="008E7049" w:rsidRDefault="008E7049" w:rsidP="008E7049">
      <w:pPr>
        <w:spacing w:after="0" w:line="240" w:lineRule="auto"/>
        <w:rPr>
          <w:rFonts w:ascii="Times New Roman" w:eastAsia="Times New Roman" w:hAnsi="Times New Roman" w:cs="Times New Roman"/>
          <w:sz w:val="24"/>
          <w:szCs w:val="24"/>
          <w:lang w:eastAsia="en-IN"/>
        </w:rPr>
      </w:pPr>
      <w:r w:rsidRPr="008E7049">
        <w:rPr>
          <w:rFonts w:ascii="Courier New" w:eastAsia="Times New Roman" w:hAnsi="Courier New" w:cs="Courier New"/>
          <w:b/>
          <w:bCs/>
          <w:sz w:val="20"/>
          <w:szCs w:val="20"/>
          <w:lang w:eastAsia="en-IN"/>
        </w:rPr>
        <w:t>**</w:t>
      </w:r>
      <w:r w:rsidRPr="008E7049">
        <w:rPr>
          <w:rFonts w:ascii="Times New Roman" w:eastAsia="Times New Roman" w:hAnsi="Times New Roman" w:cs="Times New Roman"/>
          <w:sz w:val="24"/>
          <w:szCs w:val="24"/>
          <w:lang w:eastAsia="en-IN"/>
        </w:rPr>
        <w:t xml:space="preserve"> (Double asterisk) → </w:t>
      </w:r>
      <w:r w:rsidRPr="008E7049">
        <w:rPr>
          <w:rFonts w:ascii="Times New Roman" w:eastAsia="Times New Roman" w:hAnsi="Times New Roman" w:cs="Times New Roman"/>
          <w:b/>
          <w:bCs/>
          <w:sz w:val="24"/>
          <w:szCs w:val="24"/>
          <w:lang w:eastAsia="en-IN"/>
        </w:rPr>
        <w:t>p &lt; 0.01</w:t>
      </w:r>
      <w:r w:rsidRPr="008E7049">
        <w:rPr>
          <w:rFonts w:ascii="Times New Roman" w:eastAsia="Times New Roman" w:hAnsi="Times New Roman" w:cs="Times New Roman"/>
          <w:sz w:val="24"/>
          <w:szCs w:val="24"/>
          <w:lang w:eastAsia="en-IN"/>
        </w:rPr>
        <w:t xml:space="preserve"> (Moderately significant) </w:t>
      </w:r>
    </w:p>
    <w:p w14:paraId="5017E56C" w14:textId="2AD0264A" w:rsidR="00B908C2" w:rsidRPr="00A042A0" w:rsidRDefault="008E7049" w:rsidP="00A042A0">
      <w:pPr>
        <w:spacing w:after="0" w:line="240" w:lineRule="auto"/>
        <w:rPr>
          <w:rFonts w:ascii="Times New Roman" w:eastAsia="Times New Roman" w:hAnsi="Times New Roman" w:cs="Times New Roman"/>
          <w:sz w:val="24"/>
          <w:szCs w:val="24"/>
          <w:lang w:eastAsia="en-IN"/>
        </w:rPr>
      </w:pPr>
      <w:r w:rsidRPr="008E7049">
        <w:rPr>
          <w:rFonts w:ascii="Courier New" w:eastAsia="Times New Roman" w:hAnsi="Courier New" w:cs="Courier New"/>
          <w:b/>
          <w:bCs/>
          <w:sz w:val="20"/>
          <w:szCs w:val="20"/>
          <w:lang w:eastAsia="en-IN"/>
        </w:rPr>
        <w:t>***</w:t>
      </w:r>
      <w:r w:rsidRPr="008E7049">
        <w:rPr>
          <w:rFonts w:ascii="Times New Roman" w:eastAsia="Times New Roman" w:hAnsi="Times New Roman" w:cs="Times New Roman"/>
          <w:sz w:val="24"/>
          <w:szCs w:val="24"/>
          <w:lang w:eastAsia="en-IN"/>
        </w:rPr>
        <w:t xml:space="preserve"> (Triple asterisk) → </w:t>
      </w:r>
      <w:r w:rsidRPr="008E7049">
        <w:rPr>
          <w:rFonts w:ascii="Times New Roman" w:eastAsia="Times New Roman" w:hAnsi="Times New Roman" w:cs="Times New Roman"/>
          <w:b/>
          <w:bCs/>
          <w:sz w:val="24"/>
          <w:szCs w:val="24"/>
          <w:lang w:eastAsia="en-IN"/>
        </w:rPr>
        <w:t>p &lt; 0.001</w:t>
      </w:r>
      <w:r w:rsidRPr="008E7049">
        <w:rPr>
          <w:rFonts w:ascii="Times New Roman" w:eastAsia="Times New Roman" w:hAnsi="Times New Roman" w:cs="Times New Roman"/>
          <w:sz w:val="24"/>
          <w:szCs w:val="24"/>
          <w:lang w:eastAsia="en-IN"/>
        </w:rPr>
        <w:t xml:space="preserve"> (Highly significant)</w:t>
      </w:r>
    </w:p>
    <w:p w14:paraId="4E3AE6A4" w14:textId="77777777" w:rsidR="000A1345" w:rsidRPr="008D321C" w:rsidRDefault="000A1345" w:rsidP="008D321C">
      <w:pPr>
        <w:widowControl w:val="0"/>
        <w:autoSpaceDE w:val="0"/>
        <w:autoSpaceDN w:val="0"/>
        <w:spacing w:before="1" w:after="0" w:line="240" w:lineRule="auto"/>
        <w:ind w:left="588" w:right="611"/>
        <w:jc w:val="center"/>
        <w:outlineLvl w:val="0"/>
        <w:rPr>
          <w:rFonts w:asciiTheme="majorBidi" w:eastAsia="Times New Roman" w:hAnsiTheme="majorBidi" w:cstheme="majorBidi"/>
          <w:b/>
          <w:bCs/>
          <w:sz w:val="24"/>
          <w:szCs w:val="24"/>
          <w:lang w:val="en-US"/>
        </w:rPr>
      </w:pPr>
    </w:p>
    <w:p w14:paraId="5B1B23B0" w14:textId="4864F4B1" w:rsidR="00C072D6" w:rsidRPr="008D321C" w:rsidRDefault="008E2EA1" w:rsidP="008D321C">
      <w:pPr>
        <w:widowControl w:val="0"/>
        <w:autoSpaceDE w:val="0"/>
        <w:autoSpaceDN w:val="0"/>
        <w:spacing w:before="1" w:after="0" w:line="240" w:lineRule="auto"/>
        <w:ind w:left="588" w:right="611"/>
        <w:jc w:val="center"/>
        <w:outlineLvl w:val="0"/>
        <w:rPr>
          <w:rFonts w:asciiTheme="majorBidi" w:eastAsia="Times New Roman" w:hAnsiTheme="majorBidi" w:cstheme="majorBidi"/>
          <w:b/>
          <w:bCs/>
          <w:sz w:val="24"/>
          <w:szCs w:val="24"/>
          <w:lang w:val="en-US"/>
        </w:rPr>
      </w:pPr>
      <w:r w:rsidRPr="008E2EA1">
        <w:rPr>
          <w:rFonts w:asciiTheme="majorBidi" w:eastAsia="Times New Roman" w:hAnsiTheme="majorBidi" w:cstheme="majorBidi"/>
          <w:b/>
          <w:bCs/>
          <w:sz w:val="24"/>
          <w:szCs w:val="24"/>
          <w:lang w:val="en-US"/>
        </w:rPr>
        <w:t xml:space="preserve">TABLE </w:t>
      </w:r>
      <w:r>
        <w:rPr>
          <w:rFonts w:asciiTheme="majorBidi" w:eastAsia="Times New Roman" w:hAnsiTheme="majorBidi" w:cstheme="majorBidi"/>
          <w:b/>
          <w:bCs/>
          <w:sz w:val="24"/>
          <w:szCs w:val="24"/>
          <w:lang w:val="en-US"/>
        </w:rPr>
        <w:t xml:space="preserve">4. </w:t>
      </w:r>
      <w:r w:rsidR="00C072D6" w:rsidRPr="008D321C">
        <w:rPr>
          <w:rFonts w:asciiTheme="majorBidi" w:eastAsia="Times New Roman" w:hAnsiTheme="majorBidi" w:cstheme="majorBidi"/>
          <w:b/>
          <w:bCs/>
          <w:sz w:val="24"/>
          <w:szCs w:val="24"/>
          <w:lang w:val="en-US"/>
        </w:rPr>
        <w:t>Multiple regression analysis of contribution of characteristics towards their extent</w:t>
      </w:r>
      <w:r w:rsidR="00C072D6" w:rsidRPr="008D321C">
        <w:rPr>
          <w:rFonts w:asciiTheme="majorBidi" w:eastAsia="Times New Roman" w:hAnsiTheme="majorBidi" w:cstheme="majorBidi"/>
          <w:b/>
          <w:bCs/>
          <w:spacing w:val="-1"/>
          <w:sz w:val="24"/>
          <w:szCs w:val="24"/>
          <w:lang w:val="en-US"/>
        </w:rPr>
        <w:t xml:space="preserve"> </w:t>
      </w:r>
      <w:r w:rsidR="00C072D6" w:rsidRPr="008D321C">
        <w:rPr>
          <w:rFonts w:asciiTheme="majorBidi" w:eastAsia="Times New Roman" w:hAnsiTheme="majorBidi" w:cstheme="majorBidi"/>
          <w:b/>
          <w:bCs/>
          <w:sz w:val="24"/>
          <w:szCs w:val="24"/>
          <w:lang w:val="en-US"/>
        </w:rPr>
        <w:t>of</w:t>
      </w:r>
      <w:r w:rsidR="00C072D6" w:rsidRPr="008D321C">
        <w:rPr>
          <w:rFonts w:asciiTheme="majorBidi" w:eastAsia="Times New Roman" w:hAnsiTheme="majorBidi" w:cstheme="majorBidi"/>
          <w:b/>
          <w:bCs/>
          <w:spacing w:val="-2"/>
          <w:sz w:val="24"/>
          <w:szCs w:val="24"/>
          <w:lang w:val="en-US"/>
        </w:rPr>
        <w:t xml:space="preserve"> </w:t>
      </w:r>
      <w:r w:rsidR="00C072D6" w:rsidRPr="008D321C">
        <w:rPr>
          <w:rFonts w:asciiTheme="majorBidi" w:eastAsia="Times New Roman" w:hAnsiTheme="majorBidi" w:cstheme="majorBidi"/>
          <w:b/>
          <w:bCs/>
          <w:sz w:val="24"/>
          <w:szCs w:val="24"/>
          <w:lang w:val="en-US"/>
        </w:rPr>
        <w:t>utilization</w:t>
      </w:r>
      <w:r w:rsidR="00C072D6" w:rsidRPr="008D321C">
        <w:rPr>
          <w:rFonts w:asciiTheme="majorBidi" w:eastAsia="Times New Roman" w:hAnsiTheme="majorBidi" w:cstheme="majorBidi"/>
          <w:b/>
          <w:bCs/>
          <w:spacing w:val="1"/>
          <w:sz w:val="24"/>
          <w:szCs w:val="24"/>
          <w:lang w:val="en-US"/>
        </w:rPr>
        <w:t xml:space="preserve"> </w:t>
      </w:r>
      <w:r w:rsidR="00C072D6" w:rsidRPr="008D321C">
        <w:rPr>
          <w:rFonts w:asciiTheme="majorBidi" w:eastAsia="Times New Roman" w:hAnsiTheme="majorBidi" w:cstheme="majorBidi"/>
          <w:b/>
          <w:bCs/>
          <w:sz w:val="24"/>
          <w:szCs w:val="24"/>
          <w:lang w:val="en-US"/>
        </w:rPr>
        <w:t>of ICT services</w:t>
      </w:r>
    </w:p>
    <w:p w14:paraId="244EBEB8" w14:textId="77777777" w:rsidR="00567457" w:rsidRPr="008D321C" w:rsidRDefault="00567457" w:rsidP="008D321C">
      <w:pPr>
        <w:widowControl w:val="0"/>
        <w:autoSpaceDE w:val="0"/>
        <w:autoSpaceDN w:val="0"/>
        <w:spacing w:before="1" w:after="0" w:line="240" w:lineRule="auto"/>
        <w:ind w:left="120" w:right="135" w:firstLine="719"/>
        <w:jc w:val="both"/>
        <w:rPr>
          <w:rFonts w:asciiTheme="majorBidi" w:eastAsia="Times New Roman" w:hAnsiTheme="majorBidi" w:cstheme="majorBidi"/>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9"/>
        <w:gridCol w:w="990"/>
        <w:gridCol w:w="990"/>
        <w:gridCol w:w="1509"/>
        <w:gridCol w:w="870"/>
        <w:gridCol w:w="690"/>
        <w:gridCol w:w="810"/>
        <w:gridCol w:w="1021"/>
      </w:tblGrid>
      <w:tr w:rsidR="00135E37" w:rsidRPr="008D321C" w14:paraId="12AA77B3" w14:textId="77777777" w:rsidTr="00135E37">
        <w:trPr>
          <w:cantSplit/>
          <w:tblHeader/>
          <w:tblCellSpacing w:w="15" w:type="dxa"/>
        </w:trPr>
        <w:tc>
          <w:tcPr>
            <w:tcW w:w="0" w:type="auto"/>
            <w:gridSpan w:val="8"/>
            <w:tcBorders>
              <w:top w:val="nil"/>
              <w:left w:val="nil"/>
              <w:bottom w:val="single" w:sz="4" w:space="0" w:color="333333"/>
              <w:right w:val="nil"/>
            </w:tcBorders>
            <w:tcMar>
              <w:top w:w="60" w:type="dxa"/>
              <w:left w:w="0" w:type="dxa"/>
              <w:bottom w:w="60" w:type="dxa"/>
              <w:right w:w="120" w:type="dxa"/>
            </w:tcMar>
            <w:vAlign w:val="bottom"/>
            <w:hideMark/>
          </w:tcPr>
          <w:p w14:paraId="65B60353" w14:textId="77777777" w:rsidR="00135E37" w:rsidRPr="008D321C" w:rsidRDefault="00135E37" w:rsidP="008D321C">
            <w:pPr>
              <w:spacing w:after="0" w:line="240" w:lineRule="auto"/>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color w:val="333333"/>
                <w:sz w:val="24"/>
                <w:szCs w:val="24"/>
                <w:lang w:eastAsia="en-IN"/>
              </w:rPr>
              <w:t>Model Fit Measures</w:t>
            </w:r>
          </w:p>
        </w:tc>
      </w:tr>
      <w:tr w:rsidR="00135E37" w:rsidRPr="008D321C" w14:paraId="0FF47E01" w14:textId="77777777" w:rsidTr="00135E37">
        <w:trPr>
          <w:cantSplit/>
          <w:tblHeader/>
          <w:tblCellSpacing w:w="15" w:type="dxa"/>
        </w:trPr>
        <w:tc>
          <w:tcPr>
            <w:tcW w:w="0" w:type="auto"/>
            <w:gridSpan w:val="4"/>
            <w:tcBorders>
              <w:top w:val="nil"/>
              <w:left w:val="nil"/>
              <w:bottom w:val="nil"/>
              <w:right w:val="nil"/>
            </w:tcBorders>
            <w:tcMar>
              <w:top w:w="60" w:type="dxa"/>
              <w:left w:w="120" w:type="dxa"/>
              <w:bottom w:w="60" w:type="dxa"/>
              <w:right w:w="120" w:type="dxa"/>
            </w:tcMar>
            <w:vAlign w:val="center"/>
            <w:hideMark/>
          </w:tcPr>
          <w:p w14:paraId="30BEBAC3" w14:textId="77777777" w:rsidR="00135E37" w:rsidRPr="008D321C" w:rsidRDefault="00135E37" w:rsidP="008D321C">
            <w:pPr>
              <w:spacing w:after="0" w:line="240" w:lineRule="auto"/>
              <w:rPr>
                <w:rFonts w:asciiTheme="majorBidi" w:eastAsia="Times New Roman" w:hAnsiTheme="majorBidi" w:cstheme="majorBidi"/>
                <w:b/>
                <w:bCs/>
                <w:color w:val="333333"/>
                <w:sz w:val="24"/>
                <w:szCs w:val="24"/>
                <w:lang w:eastAsia="en-IN"/>
              </w:rPr>
            </w:pP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hideMark/>
          </w:tcPr>
          <w:p w14:paraId="200F8F2D"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Overall Model Test</w:t>
            </w:r>
          </w:p>
        </w:tc>
      </w:tr>
      <w:tr w:rsidR="00135E37" w:rsidRPr="008D321C" w14:paraId="19B6D7D9" w14:textId="77777777" w:rsidTr="00135E37">
        <w:trPr>
          <w:cantSplit/>
          <w:tblHeader/>
          <w:tblCellSpacing w:w="15" w:type="dxa"/>
        </w:trPr>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319298DF"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Model</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5FFF78CE"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R</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66CA4FD9"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R²</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7A662FF0"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Adjusted R²</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3D4A10E9"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F</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5D7784E6"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df1</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4D32459E"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df2</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1CA5A4FA" w14:textId="77777777" w:rsidR="00135E37" w:rsidRPr="008D321C" w:rsidRDefault="00135E37"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p</w:t>
            </w:r>
          </w:p>
        </w:tc>
      </w:tr>
      <w:tr w:rsidR="00135E37" w:rsidRPr="008D321C" w14:paraId="2FEE91AF" w14:textId="77777777" w:rsidTr="00135E37">
        <w:trPr>
          <w:cantSplit/>
          <w:tblCellSpacing w:w="15" w:type="dxa"/>
        </w:trPr>
        <w:tc>
          <w:tcPr>
            <w:tcW w:w="0" w:type="auto"/>
            <w:tcBorders>
              <w:top w:val="nil"/>
              <w:left w:val="nil"/>
              <w:bottom w:val="single" w:sz="12" w:space="0" w:color="333333"/>
              <w:right w:val="nil"/>
            </w:tcBorders>
            <w:tcMar>
              <w:top w:w="120" w:type="dxa"/>
              <w:left w:w="120" w:type="dxa"/>
              <w:bottom w:w="120" w:type="dxa"/>
              <w:right w:w="120" w:type="dxa"/>
            </w:tcMar>
            <w:hideMark/>
          </w:tcPr>
          <w:p w14:paraId="16836F2F" w14:textId="77777777" w:rsidR="00135E37" w:rsidRPr="008D321C" w:rsidRDefault="00135E37"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4B4D1F43"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0.958</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68B5283A"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0.919</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08D51F93"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0.909</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73291075"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92.1</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09695257"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13</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28889492"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106</w:t>
            </w:r>
          </w:p>
        </w:tc>
        <w:tc>
          <w:tcPr>
            <w:tcW w:w="0" w:type="auto"/>
            <w:tcBorders>
              <w:top w:val="nil"/>
              <w:left w:val="nil"/>
              <w:bottom w:val="single" w:sz="12" w:space="0" w:color="333333"/>
              <w:right w:val="nil"/>
            </w:tcBorders>
            <w:tcMar>
              <w:top w:w="120" w:type="dxa"/>
              <w:left w:w="120" w:type="dxa"/>
              <w:bottom w:w="120" w:type="dxa"/>
              <w:right w:w="300" w:type="dxa"/>
            </w:tcMar>
            <w:hideMark/>
          </w:tcPr>
          <w:p w14:paraId="1AB86B06" w14:textId="77777777" w:rsidR="00135E37" w:rsidRPr="008D321C" w:rsidRDefault="00135E37"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&lt;.001</w:t>
            </w:r>
          </w:p>
        </w:tc>
      </w:tr>
      <w:tr w:rsidR="00135E37" w:rsidRPr="008D321C" w14:paraId="345B7843" w14:textId="77777777" w:rsidTr="00135E37">
        <w:trPr>
          <w:cantSplit/>
          <w:tblCellSpacing w:w="15" w:type="dxa"/>
        </w:trPr>
        <w:tc>
          <w:tcPr>
            <w:tcW w:w="0" w:type="auto"/>
            <w:gridSpan w:val="8"/>
            <w:tcBorders>
              <w:top w:val="nil"/>
              <w:left w:val="nil"/>
              <w:bottom w:val="nil"/>
              <w:right w:val="nil"/>
            </w:tcBorders>
            <w:tcMar>
              <w:top w:w="90" w:type="dxa"/>
              <w:left w:w="120" w:type="dxa"/>
              <w:bottom w:w="30" w:type="dxa"/>
              <w:right w:w="120" w:type="dxa"/>
            </w:tcMar>
            <w:vAlign w:val="center"/>
            <w:hideMark/>
          </w:tcPr>
          <w:p w14:paraId="6E57AB81" w14:textId="7DA71CAE" w:rsidR="00135E37" w:rsidRPr="008D321C" w:rsidRDefault="00135E37"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Note</w:t>
            </w:r>
            <w:r w:rsidR="00FA6FD5">
              <w:rPr>
                <w:rFonts w:asciiTheme="majorBidi" w:eastAsia="Times New Roman" w:hAnsiTheme="majorBidi" w:cstheme="majorBidi"/>
                <w:color w:val="333333"/>
                <w:sz w:val="24"/>
                <w:szCs w:val="24"/>
                <w:lang w:eastAsia="en-IN"/>
              </w:rPr>
              <w:t>:</w:t>
            </w:r>
            <w:r w:rsidRPr="008D321C">
              <w:rPr>
                <w:rFonts w:asciiTheme="majorBidi" w:eastAsia="Times New Roman" w:hAnsiTheme="majorBidi" w:cstheme="majorBidi"/>
                <w:color w:val="333333"/>
                <w:sz w:val="24"/>
                <w:szCs w:val="24"/>
                <w:lang w:eastAsia="en-IN"/>
              </w:rPr>
              <w:t xml:space="preserve"> Models estimated using sample size of N=120</w:t>
            </w:r>
          </w:p>
        </w:tc>
      </w:tr>
    </w:tbl>
    <w:p w14:paraId="7FC41E61" w14:textId="16CAA77D" w:rsidR="00C52C82" w:rsidRPr="008D321C" w:rsidRDefault="00C52C82" w:rsidP="008D321C">
      <w:pPr>
        <w:spacing w:before="100" w:beforeAutospacing="1" w:after="100" w:afterAutospacing="1" w:line="240" w:lineRule="auto"/>
        <w:rPr>
          <w:rFonts w:asciiTheme="majorBidi" w:eastAsia="Times New Roman" w:hAnsiTheme="majorBidi" w:cstheme="majorBidi"/>
          <w:color w:val="333333"/>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1"/>
        <w:gridCol w:w="1272"/>
        <w:gridCol w:w="1230"/>
        <w:gridCol w:w="1152"/>
        <w:gridCol w:w="1007"/>
        <w:gridCol w:w="1599"/>
      </w:tblGrid>
      <w:tr w:rsidR="00C52C82" w:rsidRPr="008D321C" w14:paraId="06C71D1D" w14:textId="77777777" w:rsidTr="00C52C82">
        <w:trPr>
          <w:cantSplit/>
          <w:tblHeader/>
          <w:tblCellSpacing w:w="15" w:type="dxa"/>
        </w:trPr>
        <w:tc>
          <w:tcPr>
            <w:tcW w:w="0" w:type="auto"/>
            <w:gridSpan w:val="6"/>
            <w:tcBorders>
              <w:top w:val="nil"/>
              <w:left w:val="nil"/>
              <w:bottom w:val="single" w:sz="4" w:space="0" w:color="333333"/>
              <w:right w:val="nil"/>
            </w:tcBorders>
            <w:tcMar>
              <w:top w:w="60" w:type="dxa"/>
              <w:left w:w="0" w:type="dxa"/>
              <w:bottom w:w="60" w:type="dxa"/>
              <w:right w:w="120" w:type="dxa"/>
            </w:tcMar>
            <w:vAlign w:val="bottom"/>
            <w:hideMark/>
          </w:tcPr>
          <w:p w14:paraId="21CE6A0C" w14:textId="7A21111E" w:rsidR="00C52C82" w:rsidRPr="00A042A0" w:rsidRDefault="008E2EA1" w:rsidP="00A042A0">
            <w:pPr>
              <w:spacing w:after="0" w:line="240" w:lineRule="auto"/>
              <w:jc w:val="center"/>
              <w:rPr>
                <w:rFonts w:asciiTheme="majorBidi" w:eastAsia="Times New Roman" w:hAnsiTheme="majorBidi" w:cstheme="majorBidi"/>
                <w:b/>
                <w:bCs/>
                <w:color w:val="333333"/>
                <w:sz w:val="24"/>
                <w:szCs w:val="24"/>
                <w:lang w:eastAsia="en-IN"/>
              </w:rPr>
            </w:pPr>
            <w:r w:rsidRPr="008E2EA1">
              <w:rPr>
                <w:rFonts w:asciiTheme="majorBidi" w:eastAsia="Times New Roman" w:hAnsiTheme="majorBidi" w:cstheme="majorBidi"/>
                <w:b/>
                <w:bCs/>
                <w:color w:val="333333"/>
                <w:sz w:val="24"/>
                <w:szCs w:val="24"/>
                <w:lang w:eastAsia="en-IN"/>
              </w:rPr>
              <w:t xml:space="preserve">TABLE </w:t>
            </w:r>
            <w:r>
              <w:rPr>
                <w:rFonts w:asciiTheme="majorBidi" w:eastAsia="Times New Roman" w:hAnsiTheme="majorBidi" w:cstheme="majorBidi"/>
                <w:b/>
                <w:bCs/>
                <w:color w:val="333333"/>
                <w:sz w:val="24"/>
                <w:szCs w:val="24"/>
                <w:lang w:eastAsia="en-IN"/>
              </w:rPr>
              <w:t xml:space="preserve">5. </w:t>
            </w:r>
            <w:r w:rsidR="00C52C82" w:rsidRPr="00A042A0">
              <w:rPr>
                <w:rFonts w:asciiTheme="majorBidi" w:eastAsia="Times New Roman" w:hAnsiTheme="majorBidi" w:cstheme="majorBidi"/>
                <w:b/>
                <w:bCs/>
                <w:color w:val="333333"/>
                <w:sz w:val="24"/>
                <w:szCs w:val="24"/>
                <w:lang w:eastAsia="en-IN"/>
              </w:rPr>
              <w:t>Model Coefficients - EXTENT OF UTILIZATION OF ICT</w:t>
            </w:r>
          </w:p>
        </w:tc>
      </w:tr>
      <w:tr w:rsidR="00C52C82" w:rsidRPr="008D321C" w14:paraId="3D1E3DF8" w14:textId="77777777" w:rsidTr="00C52C82">
        <w:trPr>
          <w:cantSplit/>
          <w:tblHeader/>
          <w:tblCellSpacing w:w="15" w:type="dxa"/>
        </w:trPr>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1FB49157" w14:textId="77777777" w:rsidR="00C52C82" w:rsidRPr="008D321C" w:rsidRDefault="00C52C82"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Predictor</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6D388C19" w14:textId="77777777" w:rsidR="00C52C82" w:rsidRPr="008D321C" w:rsidRDefault="00C52C82"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Estimate</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2D637E97" w14:textId="77777777" w:rsidR="00C52C82" w:rsidRPr="008D321C" w:rsidRDefault="00C52C82"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SE</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5CFC22B9" w14:textId="77777777" w:rsidR="00C52C82" w:rsidRPr="008D321C" w:rsidRDefault="00C52C82"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t</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4FCCF211" w14:textId="77777777" w:rsidR="00C52C82" w:rsidRPr="008D321C" w:rsidRDefault="00C52C82"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p</w:t>
            </w:r>
          </w:p>
        </w:tc>
        <w:tc>
          <w:tcPr>
            <w:tcW w:w="0" w:type="auto"/>
            <w:tcBorders>
              <w:top w:val="nil"/>
              <w:left w:val="nil"/>
              <w:bottom w:val="single" w:sz="4" w:space="0" w:color="333333"/>
              <w:right w:val="nil"/>
            </w:tcBorders>
            <w:tcMar>
              <w:top w:w="60" w:type="dxa"/>
              <w:left w:w="120" w:type="dxa"/>
              <w:bottom w:w="60" w:type="dxa"/>
              <w:right w:w="120" w:type="dxa"/>
            </w:tcMar>
            <w:vAlign w:val="center"/>
            <w:hideMark/>
          </w:tcPr>
          <w:p w14:paraId="046F4E5F" w14:textId="77777777" w:rsidR="00C52C82" w:rsidRPr="008D321C" w:rsidRDefault="00C52C82" w:rsidP="008D321C">
            <w:pPr>
              <w:spacing w:after="0" w:line="240" w:lineRule="auto"/>
              <w:jc w:val="center"/>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Stand. Estimate</w:t>
            </w:r>
          </w:p>
        </w:tc>
      </w:tr>
      <w:tr w:rsidR="00C52C82" w:rsidRPr="008D321C" w14:paraId="58F7B763" w14:textId="77777777" w:rsidTr="00C52C82">
        <w:trPr>
          <w:cantSplit/>
          <w:tblCellSpacing w:w="15" w:type="dxa"/>
        </w:trPr>
        <w:tc>
          <w:tcPr>
            <w:tcW w:w="0" w:type="auto"/>
            <w:tcBorders>
              <w:top w:val="nil"/>
              <w:left w:val="nil"/>
              <w:bottom w:val="nil"/>
              <w:right w:val="nil"/>
            </w:tcBorders>
            <w:tcMar>
              <w:top w:w="120" w:type="dxa"/>
              <w:left w:w="120" w:type="dxa"/>
              <w:bottom w:w="30" w:type="dxa"/>
              <w:right w:w="120" w:type="dxa"/>
            </w:tcMar>
            <w:hideMark/>
          </w:tcPr>
          <w:p w14:paraId="4C3C3A6B" w14:textId="77777777" w:rsidR="00C52C82" w:rsidRPr="008D321C" w:rsidRDefault="00C52C82"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Intercept</w:t>
            </w:r>
          </w:p>
        </w:tc>
        <w:tc>
          <w:tcPr>
            <w:tcW w:w="0" w:type="auto"/>
            <w:tcBorders>
              <w:top w:val="nil"/>
              <w:left w:val="nil"/>
              <w:bottom w:val="nil"/>
              <w:right w:val="nil"/>
            </w:tcBorders>
            <w:tcMar>
              <w:top w:w="120" w:type="dxa"/>
              <w:left w:w="120" w:type="dxa"/>
              <w:bottom w:w="30" w:type="dxa"/>
              <w:right w:w="300" w:type="dxa"/>
            </w:tcMar>
            <w:hideMark/>
          </w:tcPr>
          <w:p w14:paraId="3D9A073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0.45795</w:t>
            </w:r>
          </w:p>
        </w:tc>
        <w:tc>
          <w:tcPr>
            <w:tcW w:w="0" w:type="auto"/>
            <w:tcBorders>
              <w:top w:val="nil"/>
              <w:left w:val="nil"/>
              <w:bottom w:val="nil"/>
              <w:right w:val="nil"/>
            </w:tcBorders>
            <w:tcMar>
              <w:top w:w="120" w:type="dxa"/>
              <w:left w:w="120" w:type="dxa"/>
              <w:bottom w:w="30" w:type="dxa"/>
              <w:right w:w="300" w:type="dxa"/>
            </w:tcMar>
            <w:hideMark/>
          </w:tcPr>
          <w:p w14:paraId="5913BBD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0.32573</w:t>
            </w:r>
          </w:p>
        </w:tc>
        <w:tc>
          <w:tcPr>
            <w:tcW w:w="0" w:type="auto"/>
            <w:tcBorders>
              <w:top w:val="nil"/>
              <w:left w:val="nil"/>
              <w:bottom w:val="nil"/>
              <w:right w:val="nil"/>
            </w:tcBorders>
            <w:tcMar>
              <w:top w:w="120" w:type="dxa"/>
              <w:left w:w="120" w:type="dxa"/>
              <w:bottom w:w="30" w:type="dxa"/>
              <w:right w:w="300" w:type="dxa"/>
            </w:tcMar>
            <w:hideMark/>
          </w:tcPr>
          <w:p w14:paraId="651A38C4"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1.4059</w:t>
            </w:r>
          </w:p>
        </w:tc>
        <w:tc>
          <w:tcPr>
            <w:tcW w:w="0" w:type="auto"/>
            <w:tcBorders>
              <w:top w:val="nil"/>
              <w:left w:val="nil"/>
              <w:bottom w:val="nil"/>
              <w:right w:val="nil"/>
            </w:tcBorders>
            <w:tcMar>
              <w:top w:w="120" w:type="dxa"/>
              <w:left w:w="120" w:type="dxa"/>
              <w:bottom w:w="30" w:type="dxa"/>
              <w:right w:w="300" w:type="dxa"/>
            </w:tcMar>
            <w:hideMark/>
          </w:tcPr>
          <w:p w14:paraId="3A00953D"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0.163</w:t>
            </w:r>
          </w:p>
        </w:tc>
        <w:tc>
          <w:tcPr>
            <w:tcW w:w="0" w:type="auto"/>
            <w:tcBorders>
              <w:top w:val="nil"/>
              <w:left w:val="nil"/>
              <w:bottom w:val="nil"/>
              <w:right w:val="nil"/>
            </w:tcBorders>
            <w:tcMar>
              <w:top w:w="120" w:type="dxa"/>
              <w:left w:w="120" w:type="dxa"/>
              <w:bottom w:w="30" w:type="dxa"/>
              <w:right w:w="300" w:type="dxa"/>
            </w:tcMar>
            <w:hideMark/>
          </w:tcPr>
          <w:p w14:paraId="436A1D6D"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 </w:t>
            </w:r>
          </w:p>
        </w:tc>
      </w:tr>
      <w:tr w:rsidR="00C52C82" w:rsidRPr="008D321C" w14:paraId="255169BF"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3243342C" w14:textId="1B40B624"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Age</w:t>
            </w:r>
          </w:p>
        </w:tc>
        <w:tc>
          <w:tcPr>
            <w:tcW w:w="0" w:type="auto"/>
            <w:tcBorders>
              <w:top w:val="nil"/>
              <w:left w:val="nil"/>
              <w:bottom w:val="nil"/>
              <w:right w:val="nil"/>
            </w:tcBorders>
            <w:tcMar>
              <w:top w:w="30" w:type="dxa"/>
              <w:left w:w="120" w:type="dxa"/>
              <w:bottom w:w="30" w:type="dxa"/>
              <w:right w:w="300" w:type="dxa"/>
            </w:tcMar>
            <w:hideMark/>
          </w:tcPr>
          <w:p w14:paraId="57354257"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-0.00621</w:t>
            </w:r>
          </w:p>
        </w:tc>
        <w:tc>
          <w:tcPr>
            <w:tcW w:w="0" w:type="auto"/>
            <w:tcBorders>
              <w:top w:val="nil"/>
              <w:left w:val="nil"/>
              <w:bottom w:val="nil"/>
              <w:right w:val="nil"/>
            </w:tcBorders>
            <w:tcMar>
              <w:top w:w="30" w:type="dxa"/>
              <w:left w:w="120" w:type="dxa"/>
              <w:bottom w:w="30" w:type="dxa"/>
              <w:right w:w="300" w:type="dxa"/>
            </w:tcMar>
            <w:hideMark/>
          </w:tcPr>
          <w:p w14:paraId="313EF2F3"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0.00345</w:t>
            </w:r>
          </w:p>
        </w:tc>
        <w:tc>
          <w:tcPr>
            <w:tcW w:w="0" w:type="auto"/>
            <w:tcBorders>
              <w:top w:val="nil"/>
              <w:left w:val="nil"/>
              <w:bottom w:val="nil"/>
              <w:right w:val="nil"/>
            </w:tcBorders>
            <w:tcMar>
              <w:top w:w="30" w:type="dxa"/>
              <w:left w:w="120" w:type="dxa"/>
              <w:bottom w:w="30" w:type="dxa"/>
              <w:right w:w="300" w:type="dxa"/>
            </w:tcMar>
            <w:hideMark/>
          </w:tcPr>
          <w:p w14:paraId="56FB2AF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-1.7996</w:t>
            </w:r>
          </w:p>
        </w:tc>
        <w:tc>
          <w:tcPr>
            <w:tcW w:w="0" w:type="auto"/>
            <w:tcBorders>
              <w:top w:val="nil"/>
              <w:left w:val="nil"/>
              <w:bottom w:val="nil"/>
              <w:right w:val="nil"/>
            </w:tcBorders>
            <w:tcMar>
              <w:top w:w="30" w:type="dxa"/>
              <w:left w:w="120" w:type="dxa"/>
              <w:bottom w:w="30" w:type="dxa"/>
              <w:right w:w="300" w:type="dxa"/>
            </w:tcMar>
            <w:hideMark/>
          </w:tcPr>
          <w:p w14:paraId="7CAC4C00"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0.075</w:t>
            </w:r>
          </w:p>
        </w:tc>
        <w:tc>
          <w:tcPr>
            <w:tcW w:w="0" w:type="auto"/>
            <w:tcBorders>
              <w:top w:val="nil"/>
              <w:left w:val="nil"/>
              <w:bottom w:val="nil"/>
              <w:right w:val="nil"/>
            </w:tcBorders>
            <w:tcMar>
              <w:top w:w="30" w:type="dxa"/>
              <w:left w:w="120" w:type="dxa"/>
              <w:bottom w:w="30" w:type="dxa"/>
              <w:right w:w="300" w:type="dxa"/>
            </w:tcMar>
            <w:hideMark/>
          </w:tcPr>
          <w:p w14:paraId="78EC8904"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-0.10577</w:t>
            </w:r>
          </w:p>
        </w:tc>
      </w:tr>
      <w:tr w:rsidR="00C52C82" w:rsidRPr="008D321C" w14:paraId="21F781F7"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3F5291A3" w14:textId="18771FFB"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Education</w:t>
            </w:r>
          </w:p>
        </w:tc>
        <w:tc>
          <w:tcPr>
            <w:tcW w:w="0" w:type="auto"/>
            <w:tcBorders>
              <w:top w:val="nil"/>
              <w:left w:val="nil"/>
              <w:bottom w:val="nil"/>
              <w:right w:val="nil"/>
            </w:tcBorders>
            <w:tcMar>
              <w:top w:w="30" w:type="dxa"/>
              <w:left w:w="120" w:type="dxa"/>
              <w:bottom w:w="30" w:type="dxa"/>
              <w:right w:w="300" w:type="dxa"/>
            </w:tcMar>
            <w:hideMark/>
          </w:tcPr>
          <w:p w14:paraId="5DA9FE7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-0.00905</w:t>
            </w:r>
          </w:p>
        </w:tc>
        <w:tc>
          <w:tcPr>
            <w:tcW w:w="0" w:type="auto"/>
            <w:tcBorders>
              <w:top w:val="nil"/>
              <w:left w:val="nil"/>
              <w:bottom w:val="nil"/>
              <w:right w:val="nil"/>
            </w:tcBorders>
            <w:tcMar>
              <w:top w:w="30" w:type="dxa"/>
              <w:left w:w="120" w:type="dxa"/>
              <w:bottom w:w="30" w:type="dxa"/>
              <w:right w:w="300" w:type="dxa"/>
            </w:tcMar>
            <w:hideMark/>
          </w:tcPr>
          <w:p w14:paraId="5D941CC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0.02945</w:t>
            </w:r>
          </w:p>
        </w:tc>
        <w:tc>
          <w:tcPr>
            <w:tcW w:w="0" w:type="auto"/>
            <w:tcBorders>
              <w:top w:val="nil"/>
              <w:left w:val="nil"/>
              <w:bottom w:val="nil"/>
              <w:right w:val="nil"/>
            </w:tcBorders>
            <w:tcMar>
              <w:top w:w="30" w:type="dxa"/>
              <w:left w:w="120" w:type="dxa"/>
              <w:bottom w:w="30" w:type="dxa"/>
              <w:right w:w="300" w:type="dxa"/>
            </w:tcMar>
            <w:hideMark/>
          </w:tcPr>
          <w:p w14:paraId="162100AC"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-0.3072</w:t>
            </w:r>
          </w:p>
        </w:tc>
        <w:tc>
          <w:tcPr>
            <w:tcW w:w="0" w:type="auto"/>
            <w:tcBorders>
              <w:top w:val="nil"/>
              <w:left w:val="nil"/>
              <w:bottom w:val="nil"/>
              <w:right w:val="nil"/>
            </w:tcBorders>
            <w:tcMar>
              <w:top w:w="30" w:type="dxa"/>
              <w:left w:w="120" w:type="dxa"/>
              <w:bottom w:w="30" w:type="dxa"/>
              <w:right w:w="300" w:type="dxa"/>
            </w:tcMar>
            <w:hideMark/>
          </w:tcPr>
          <w:p w14:paraId="0B237C10"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0.759</w:t>
            </w:r>
          </w:p>
        </w:tc>
        <w:tc>
          <w:tcPr>
            <w:tcW w:w="0" w:type="auto"/>
            <w:tcBorders>
              <w:top w:val="nil"/>
              <w:left w:val="nil"/>
              <w:bottom w:val="nil"/>
              <w:right w:val="nil"/>
            </w:tcBorders>
            <w:tcMar>
              <w:top w:w="30" w:type="dxa"/>
              <w:left w:w="120" w:type="dxa"/>
              <w:bottom w:w="30" w:type="dxa"/>
              <w:right w:w="300" w:type="dxa"/>
            </w:tcMar>
            <w:hideMark/>
          </w:tcPr>
          <w:p w14:paraId="6B5B206A"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-0.02748</w:t>
            </w:r>
          </w:p>
        </w:tc>
      </w:tr>
      <w:tr w:rsidR="00C52C82" w:rsidRPr="008D321C" w14:paraId="3EC65574"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2F419329" w14:textId="4077A0DF"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lastRenderedPageBreak/>
              <w:t>Occupation status</w:t>
            </w:r>
          </w:p>
        </w:tc>
        <w:tc>
          <w:tcPr>
            <w:tcW w:w="0" w:type="auto"/>
            <w:tcBorders>
              <w:top w:val="nil"/>
              <w:left w:val="nil"/>
              <w:bottom w:val="nil"/>
              <w:right w:val="nil"/>
            </w:tcBorders>
            <w:tcMar>
              <w:top w:w="30" w:type="dxa"/>
              <w:left w:w="120" w:type="dxa"/>
              <w:bottom w:w="30" w:type="dxa"/>
              <w:right w:w="300" w:type="dxa"/>
            </w:tcMar>
            <w:hideMark/>
          </w:tcPr>
          <w:p w14:paraId="01B748BE"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-0.12622</w:t>
            </w:r>
          </w:p>
        </w:tc>
        <w:tc>
          <w:tcPr>
            <w:tcW w:w="0" w:type="auto"/>
            <w:tcBorders>
              <w:top w:val="nil"/>
              <w:left w:val="nil"/>
              <w:bottom w:val="nil"/>
              <w:right w:val="nil"/>
            </w:tcBorders>
            <w:tcMar>
              <w:top w:w="30" w:type="dxa"/>
              <w:left w:w="120" w:type="dxa"/>
              <w:bottom w:w="30" w:type="dxa"/>
              <w:right w:w="300" w:type="dxa"/>
            </w:tcMar>
            <w:hideMark/>
          </w:tcPr>
          <w:p w14:paraId="6F6E4104"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0.12184</w:t>
            </w:r>
          </w:p>
        </w:tc>
        <w:tc>
          <w:tcPr>
            <w:tcW w:w="0" w:type="auto"/>
            <w:tcBorders>
              <w:top w:val="nil"/>
              <w:left w:val="nil"/>
              <w:bottom w:val="nil"/>
              <w:right w:val="nil"/>
            </w:tcBorders>
            <w:tcMar>
              <w:top w:w="30" w:type="dxa"/>
              <w:left w:w="120" w:type="dxa"/>
              <w:bottom w:w="30" w:type="dxa"/>
              <w:right w:w="300" w:type="dxa"/>
            </w:tcMar>
            <w:hideMark/>
          </w:tcPr>
          <w:p w14:paraId="73C125CC"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-1.0360</w:t>
            </w:r>
          </w:p>
        </w:tc>
        <w:tc>
          <w:tcPr>
            <w:tcW w:w="0" w:type="auto"/>
            <w:tcBorders>
              <w:top w:val="nil"/>
              <w:left w:val="nil"/>
              <w:bottom w:val="nil"/>
              <w:right w:val="nil"/>
            </w:tcBorders>
            <w:tcMar>
              <w:top w:w="30" w:type="dxa"/>
              <w:left w:w="120" w:type="dxa"/>
              <w:bottom w:w="30" w:type="dxa"/>
              <w:right w:w="300" w:type="dxa"/>
            </w:tcMar>
            <w:hideMark/>
          </w:tcPr>
          <w:p w14:paraId="53D3F0E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0.303</w:t>
            </w:r>
          </w:p>
        </w:tc>
        <w:tc>
          <w:tcPr>
            <w:tcW w:w="0" w:type="auto"/>
            <w:tcBorders>
              <w:top w:val="nil"/>
              <w:left w:val="nil"/>
              <w:bottom w:val="nil"/>
              <w:right w:val="nil"/>
            </w:tcBorders>
            <w:tcMar>
              <w:top w:w="30" w:type="dxa"/>
              <w:left w:w="120" w:type="dxa"/>
              <w:bottom w:w="30" w:type="dxa"/>
              <w:right w:w="300" w:type="dxa"/>
            </w:tcMar>
            <w:hideMark/>
          </w:tcPr>
          <w:p w14:paraId="04CCC5A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-0.09245</w:t>
            </w:r>
          </w:p>
        </w:tc>
      </w:tr>
      <w:tr w:rsidR="00C52C82" w:rsidRPr="008D321C" w14:paraId="1231DBBD"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59C9242C" w14:textId="28C1C9A0"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Farm size</w:t>
            </w:r>
          </w:p>
        </w:tc>
        <w:tc>
          <w:tcPr>
            <w:tcW w:w="0" w:type="auto"/>
            <w:tcBorders>
              <w:top w:val="nil"/>
              <w:left w:val="nil"/>
              <w:bottom w:val="nil"/>
              <w:right w:val="nil"/>
            </w:tcBorders>
            <w:tcMar>
              <w:top w:w="30" w:type="dxa"/>
              <w:left w:w="120" w:type="dxa"/>
              <w:bottom w:w="30" w:type="dxa"/>
              <w:right w:w="300" w:type="dxa"/>
            </w:tcMar>
            <w:hideMark/>
          </w:tcPr>
          <w:p w14:paraId="147D8E7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0.08370</w:t>
            </w:r>
          </w:p>
        </w:tc>
        <w:tc>
          <w:tcPr>
            <w:tcW w:w="0" w:type="auto"/>
            <w:tcBorders>
              <w:top w:val="nil"/>
              <w:left w:val="nil"/>
              <w:bottom w:val="nil"/>
              <w:right w:val="nil"/>
            </w:tcBorders>
            <w:tcMar>
              <w:top w:w="30" w:type="dxa"/>
              <w:left w:w="120" w:type="dxa"/>
              <w:bottom w:w="30" w:type="dxa"/>
              <w:right w:w="300" w:type="dxa"/>
            </w:tcMar>
            <w:hideMark/>
          </w:tcPr>
          <w:p w14:paraId="2FCE5274"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0.09054</w:t>
            </w:r>
          </w:p>
        </w:tc>
        <w:tc>
          <w:tcPr>
            <w:tcW w:w="0" w:type="auto"/>
            <w:tcBorders>
              <w:top w:val="nil"/>
              <w:left w:val="nil"/>
              <w:bottom w:val="nil"/>
              <w:right w:val="nil"/>
            </w:tcBorders>
            <w:tcMar>
              <w:top w:w="30" w:type="dxa"/>
              <w:left w:w="120" w:type="dxa"/>
              <w:bottom w:w="30" w:type="dxa"/>
              <w:right w:w="300" w:type="dxa"/>
            </w:tcMar>
            <w:hideMark/>
          </w:tcPr>
          <w:p w14:paraId="193DF7F9"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0.9245</w:t>
            </w:r>
          </w:p>
        </w:tc>
        <w:tc>
          <w:tcPr>
            <w:tcW w:w="0" w:type="auto"/>
            <w:tcBorders>
              <w:top w:val="nil"/>
              <w:left w:val="nil"/>
              <w:bottom w:val="nil"/>
              <w:right w:val="nil"/>
            </w:tcBorders>
            <w:tcMar>
              <w:top w:w="30" w:type="dxa"/>
              <w:left w:w="120" w:type="dxa"/>
              <w:bottom w:w="30" w:type="dxa"/>
              <w:right w:w="300" w:type="dxa"/>
            </w:tcMar>
            <w:hideMark/>
          </w:tcPr>
          <w:p w14:paraId="795EB809"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0.357</w:t>
            </w:r>
          </w:p>
        </w:tc>
        <w:tc>
          <w:tcPr>
            <w:tcW w:w="0" w:type="auto"/>
            <w:tcBorders>
              <w:top w:val="nil"/>
              <w:left w:val="nil"/>
              <w:bottom w:val="nil"/>
              <w:right w:val="nil"/>
            </w:tcBorders>
            <w:tcMar>
              <w:top w:w="30" w:type="dxa"/>
              <w:left w:w="120" w:type="dxa"/>
              <w:bottom w:w="30" w:type="dxa"/>
              <w:right w:w="300" w:type="dxa"/>
            </w:tcMar>
            <w:hideMark/>
          </w:tcPr>
          <w:p w14:paraId="41C73465"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0.08790</w:t>
            </w:r>
          </w:p>
        </w:tc>
      </w:tr>
      <w:tr w:rsidR="00C52C82" w:rsidRPr="008D321C" w14:paraId="046C153B"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1DC79B5B" w14:textId="77480F36"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Farming experience</w:t>
            </w:r>
          </w:p>
        </w:tc>
        <w:tc>
          <w:tcPr>
            <w:tcW w:w="0" w:type="auto"/>
            <w:tcBorders>
              <w:top w:val="nil"/>
              <w:left w:val="nil"/>
              <w:bottom w:val="nil"/>
              <w:right w:val="nil"/>
            </w:tcBorders>
            <w:tcMar>
              <w:top w:w="30" w:type="dxa"/>
              <w:left w:w="120" w:type="dxa"/>
              <w:bottom w:w="30" w:type="dxa"/>
              <w:right w:w="300" w:type="dxa"/>
            </w:tcMar>
            <w:hideMark/>
          </w:tcPr>
          <w:p w14:paraId="0D9FC6A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-0.01164</w:t>
            </w:r>
          </w:p>
        </w:tc>
        <w:tc>
          <w:tcPr>
            <w:tcW w:w="0" w:type="auto"/>
            <w:tcBorders>
              <w:top w:val="nil"/>
              <w:left w:val="nil"/>
              <w:bottom w:val="nil"/>
              <w:right w:val="nil"/>
            </w:tcBorders>
            <w:tcMar>
              <w:top w:w="30" w:type="dxa"/>
              <w:left w:w="120" w:type="dxa"/>
              <w:bottom w:w="30" w:type="dxa"/>
              <w:right w:w="300" w:type="dxa"/>
            </w:tcMar>
            <w:hideMark/>
          </w:tcPr>
          <w:p w14:paraId="4594D14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0.10817</w:t>
            </w:r>
          </w:p>
        </w:tc>
        <w:tc>
          <w:tcPr>
            <w:tcW w:w="0" w:type="auto"/>
            <w:tcBorders>
              <w:top w:val="nil"/>
              <w:left w:val="nil"/>
              <w:bottom w:val="nil"/>
              <w:right w:val="nil"/>
            </w:tcBorders>
            <w:tcMar>
              <w:top w:w="30" w:type="dxa"/>
              <w:left w:w="120" w:type="dxa"/>
              <w:bottom w:w="30" w:type="dxa"/>
              <w:right w:w="300" w:type="dxa"/>
            </w:tcMar>
            <w:hideMark/>
          </w:tcPr>
          <w:p w14:paraId="792D7E1C"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-0.1076</w:t>
            </w:r>
          </w:p>
        </w:tc>
        <w:tc>
          <w:tcPr>
            <w:tcW w:w="0" w:type="auto"/>
            <w:tcBorders>
              <w:top w:val="nil"/>
              <w:left w:val="nil"/>
              <w:bottom w:val="nil"/>
              <w:right w:val="nil"/>
            </w:tcBorders>
            <w:tcMar>
              <w:top w:w="30" w:type="dxa"/>
              <w:left w:w="120" w:type="dxa"/>
              <w:bottom w:w="30" w:type="dxa"/>
              <w:right w:w="300" w:type="dxa"/>
            </w:tcMar>
            <w:hideMark/>
          </w:tcPr>
          <w:p w14:paraId="614BF8E6"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0.914</w:t>
            </w:r>
          </w:p>
        </w:tc>
        <w:tc>
          <w:tcPr>
            <w:tcW w:w="0" w:type="auto"/>
            <w:tcBorders>
              <w:top w:val="nil"/>
              <w:left w:val="nil"/>
              <w:bottom w:val="nil"/>
              <w:right w:val="nil"/>
            </w:tcBorders>
            <w:tcMar>
              <w:top w:w="30" w:type="dxa"/>
              <w:left w:w="120" w:type="dxa"/>
              <w:bottom w:w="30" w:type="dxa"/>
              <w:right w:w="300" w:type="dxa"/>
            </w:tcMar>
            <w:hideMark/>
          </w:tcPr>
          <w:p w14:paraId="3A986BCB"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-0.01373</w:t>
            </w:r>
          </w:p>
        </w:tc>
      </w:tr>
      <w:tr w:rsidR="00C52C82" w:rsidRPr="008D321C" w14:paraId="2818D242"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41771AAD" w14:textId="1BFB0DAA"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Digital literacy</w:t>
            </w:r>
          </w:p>
        </w:tc>
        <w:tc>
          <w:tcPr>
            <w:tcW w:w="0" w:type="auto"/>
            <w:tcBorders>
              <w:top w:val="nil"/>
              <w:left w:val="nil"/>
              <w:bottom w:val="nil"/>
              <w:right w:val="nil"/>
            </w:tcBorders>
            <w:tcMar>
              <w:top w:w="30" w:type="dxa"/>
              <w:left w:w="120" w:type="dxa"/>
              <w:bottom w:w="30" w:type="dxa"/>
              <w:right w:w="300" w:type="dxa"/>
            </w:tcMar>
            <w:hideMark/>
          </w:tcPr>
          <w:p w14:paraId="1147391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-0.00332</w:t>
            </w:r>
          </w:p>
        </w:tc>
        <w:tc>
          <w:tcPr>
            <w:tcW w:w="0" w:type="auto"/>
            <w:tcBorders>
              <w:top w:val="nil"/>
              <w:left w:val="nil"/>
              <w:bottom w:val="nil"/>
              <w:right w:val="nil"/>
            </w:tcBorders>
            <w:tcMar>
              <w:top w:w="30" w:type="dxa"/>
              <w:left w:w="120" w:type="dxa"/>
              <w:bottom w:w="30" w:type="dxa"/>
              <w:right w:w="300" w:type="dxa"/>
            </w:tcMar>
            <w:hideMark/>
          </w:tcPr>
          <w:p w14:paraId="7464E8F6"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0.07181</w:t>
            </w:r>
          </w:p>
        </w:tc>
        <w:tc>
          <w:tcPr>
            <w:tcW w:w="0" w:type="auto"/>
            <w:tcBorders>
              <w:top w:val="nil"/>
              <w:left w:val="nil"/>
              <w:bottom w:val="nil"/>
              <w:right w:val="nil"/>
            </w:tcBorders>
            <w:tcMar>
              <w:top w:w="30" w:type="dxa"/>
              <w:left w:w="120" w:type="dxa"/>
              <w:bottom w:w="30" w:type="dxa"/>
              <w:right w:w="300" w:type="dxa"/>
            </w:tcMar>
            <w:hideMark/>
          </w:tcPr>
          <w:p w14:paraId="5E4A1083"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-0.0462</w:t>
            </w:r>
          </w:p>
        </w:tc>
        <w:tc>
          <w:tcPr>
            <w:tcW w:w="0" w:type="auto"/>
            <w:tcBorders>
              <w:top w:val="nil"/>
              <w:left w:val="nil"/>
              <w:bottom w:val="nil"/>
              <w:right w:val="nil"/>
            </w:tcBorders>
            <w:tcMar>
              <w:top w:w="30" w:type="dxa"/>
              <w:left w:w="120" w:type="dxa"/>
              <w:bottom w:w="30" w:type="dxa"/>
              <w:right w:w="300" w:type="dxa"/>
            </w:tcMar>
            <w:hideMark/>
          </w:tcPr>
          <w:p w14:paraId="5A686833"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0.963</w:t>
            </w:r>
          </w:p>
        </w:tc>
        <w:tc>
          <w:tcPr>
            <w:tcW w:w="0" w:type="auto"/>
            <w:tcBorders>
              <w:top w:val="nil"/>
              <w:left w:val="nil"/>
              <w:bottom w:val="nil"/>
              <w:right w:val="nil"/>
            </w:tcBorders>
            <w:tcMar>
              <w:top w:w="30" w:type="dxa"/>
              <w:left w:w="120" w:type="dxa"/>
              <w:bottom w:w="30" w:type="dxa"/>
              <w:right w:w="300" w:type="dxa"/>
            </w:tcMar>
            <w:hideMark/>
          </w:tcPr>
          <w:p w14:paraId="72725AF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-0.00468</w:t>
            </w:r>
          </w:p>
        </w:tc>
      </w:tr>
      <w:tr w:rsidR="00C52C82" w:rsidRPr="008D321C" w14:paraId="52D5F019"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5B46F2AF" w14:textId="26EAF6E0"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Annual income</w:t>
            </w:r>
          </w:p>
        </w:tc>
        <w:tc>
          <w:tcPr>
            <w:tcW w:w="0" w:type="auto"/>
            <w:tcBorders>
              <w:top w:val="nil"/>
              <w:left w:val="nil"/>
              <w:bottom w:val="nil"/>
              <w:right w:val="nil"/>
            </w:tcBorders>
            <w:tcMar>
              <w:top w:w="30" w:type="dxa"/>
              <w:left w:w="120" w:type="dxa"/>
              <w:bottom w:w="30" w:type="dxa"/>
              <w:right w:w="300" w:type="dxa"/>
            </w:tcMar>
            <w:hideMark/>
          </w:tcPr>
          <w:p w14:paraId="4BD9131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-0.01263</w:t>
            </w:r>
          </w:p>
        </w:tc>
        <w:tc>
          <w:tcPr>
            <w:tcW w:w="0" w:type="auto"/>
            <w:tcBorders>
              <w:top w:val="nil"/>
              <w:left w:val="nil"/>
              <w:bottom w:val="nil"/>
              <w:right w:val="nil"/>
            </w:tcBorders>
            <w:tcMar>
              <w:top w:w="30" w:type="dxa"/>
              <w:left w:w="120" w:type="dxa"/>
              <w:bottom w:w="30" w:type="dxa"/>
              <w:right w:w="300" w:type="dxa"/>
            </w:tcMar>
            <w:hideMark/>
          </w:tcPr>
          <w:p w14:paraId="61BD57CE"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0.07441</w:t>
            </w:r>
          </w:p>
        </w:tc>
        <w:tc>
          <w:tcPr>
            <w:tcW w:w="0" w:type="auto"/>
            <w:tcBorders>
              <w:top w:val="nil"/>
              <w:left w:val="nil"/>
              <w:bottom w:val="nil"/>
              <w:right w:val="nil"/>
            </w:tcBorders>
            <w:tcMar>
              <w:top w:w="30" w:type="dxa"/>
              <w:left w:w="120" w:type="dxa"/>
              <w:bottom w:w="30" w:type="dxa"/>
              <w:right w:w="300" w:type="dxa"/>
            </w:tcMar>
            <w:hideMark/>
          </w:tcPr>
          <w:p w14:paraId="37DE518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-0.1697</w:t>
            </w:r>
          </w:p>
        </w:tc>
        <w:tc>
          <w:tcPr>
            <w:tcW w:w="0" w:type="auto"/>
            <w:tcBorders>
              <w:top w:val="nil"/>
              <w:left w:val="nil"/>
              <w:bottom w:val="nil"/>
              <w:right w:val="nil"/>
            </w:tcBorders>
            <w:tcMar>
              <w:top w:w="30" w:type="dxa"/>
              <w:left w:w="120" w:type="dxa"/>
              <w:bottom w:w="30" w:type="dxa"/>
              <w:right w:w="300" w:type="dxa"/>
            </w:tcMar>
            <w:hideMark/>
          </w:tcPr>
          <w:p w14:paraId="66E98945"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0.866</w:t>
            </w:r>
          </w:p>
        </w:tc>
        <w:tc>
          <w:tcPr>
            <w:tcW w:w="0" w:type="auto"/>
            <w:tcBorders>
              <w:top w:val="nil"/>
              <w:left w:val="nil"/>
              <w:bottom w:val="nil"/>
              <w:right w:val="nil"/>
            </w:tcBorders>
            <w:tcMar>
              <w:top w:w="30" w:type="dxa"/>
              <w:left w:w="120" w:type="dxa"/>
              <w:bottom w:w="30" w:type="dxa"/>
              <w:right w:w="300" w:type="dxa"/>
            </w:tcMar>
            <w:hideMark/>
          </w:tcPr>
          <w:p w14:paraId="2843F9E1"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-0.01524</w:t>
            </w:r>
          </w:p>
        </w:tc>
      </w:tr>
      <w:tr w:rsidR="00C52C82" w:rsidRPr="008D321C" w14:paraId="4314E630"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7468D43B" w14:textId="6C1B951C"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Information seeking behaviour</w:t>
            </w:r>
          </w:p>
        </w:tc>
        <w:tc>
          <w:tcPr>
            <w:tcW w:w="0" w:type="auto"/>
            <w:tcBorders>
              <w:top w:val="nil"/>
              <w:left w:val="nil"/>
              <w:bottom w:val="nil"/>
              <w:right w:val="nil"/>
            </w:tcBorders>
            <w:tcMar>
              <w:top w:w="30" w:type="dxa"/>
              <w:left w:w="120" w:type="dxa"/>
              <w:bottom w:w="30" w:type="dxa"/>
              <w:right w:w="300" w:type="dxa"/>
            </w:tcMar>
            <w:hideMark/>
          </w:tcPr>
          <w:p w14:paraId="74A2E3E0"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0.10566</w:t>
            </w:r>
          </w:p>
        </w:tc>
        <w:tc>
          <w:tcPr>
            <w:tcW w:w="0" w:type="auto"/>
            <w:tcBorders>
              <w:top w:val="nil"/>
              <w:left w:val="nil"/>
              <w:bottom w:val="nil"/>
              <w:right w:val="nil"/>
            </w:tcBorders>
            <w:tcMar>
              <w:top w:w="30" w:type="dxa"/>
              <w:left w:w="120" w:type="dxa"/>
              <w:bottom w:w="30" w:type="dxa"/>
              <w:right w:w="300" w:type="dxa"/>
            </w:tcMar>
            <w:hideMark/>
          </w:tcPr>
          <w:p w14:paraId="280CFFBD"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0.06831</w:t>
            </w:r>
          </w:p>
        </w:tc>
        <w:tc>
          <w:tcPr>
            <w:tcW w:w="0" w:type="auto"/>
            <w:tcBorders>
              <w:top w:val="nil"/>
              <w:left w:val="nil"/>
              <w:bottom w:val="nil"/>
              <w:right w:val="nil"/>
            </w:tcBorders>
            <w:tcMar>
              <w:top w:w="30" w:type="dxa"/>
              <w:left w:w="120" w:type="dxa"/>
              <w:bottom w:w="30" w:type="dxa"/>
              <w:right w:w="300" w:type="dxa"/>
            </w:tcMar>
            <w:hideMark/>
          </w:tcPr>
          <w:p w14:paraId="15BBB6C7"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1.5468</w:t>
            </w:r>
          </w:p>
        </w:tc>
        <w:tc>
          <w:tcPr>
            <w:tcW w:w="0" w:type="auto"/>
            <w:tcBorders>
              <w:top w:val="nil"/>
              <w:left w:val="nil"/>
              <w:bottom w:val="nil"/>
              <w:right w:val="nil"/>
            </w:tcBorders>
            <w:tcMar>
              <w:top w:w="30" w:type="dxa"/>
              <w:left w:w="120" w:type="dxa"/>
              <w:bottom w:w="30" w:type="dxa"/>
              <w:right w:w="300" w:type="dxa"/>
            </w:tcMar>
            <w:hideMark/>
          </w:tcPr>
          <w:p w14:paraId="5D5F9DD9"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0.125</w:t>
            </w:r>
          </w:p>
        </w:tc>
        <w:tc>
          <w:tcPr>
            <w:tcW w:w="0" w:type="auto"/>
            <w:tcBorders>
              <w:top w:val="nil"/>
              <w:left w:val="nil"/>
              <w:bottom w:val="nil"/>
              <w:right w:val="nil"/>
            </w:tcBorders>
            <w:tcMar>
              <w:top w:w="30" w:type="dxa"/>
              <w:left w:w="120" w:type="dxa"/>
              <w:bottom w:w="30" w:type="dxa"/>
              <w:right w:w="300" w:type="dxa"/>
            </w:tcMar>
            <w:hideMark/>
          </w:tcPr>
          <w:p w14:paraId="38377875"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0.13704</w:t>
            </w:r>
          </w:p>
        </w:tc>
      </w:tr>
      <w:tr w:rsidR="00C52C82" w:rsidRPr="008D321C" w14:paraId="38712A50"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13CF966F" w14:textId="67277EEE"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 xml:space="preserve">Ownership of </w:t>
            </w:r>
            <w:proofErr w:type="spellStart"/>
            <w:r w:rsidRPr="008D321C">
              <w:rPr>
                <w:rFonts w:asciiTheme="majorBidi" w:eastAsia="Times New Roman" w:hAnsiTheme="majorBidi" w:cstheme="majorBidi"/>
                <w:color w:val="333333"/>
                <w:sz w:val="24"/>
                <w:szCs w:val="24"/>
                <w:lang w:eastAsia="en-IN"/>
              </w:rPr>
              <w:t>ict</w:t>
            </w:r>
            <w:proofErr w:type="spellEnd"/>
            <w:r w:rsidRPr="008D321C">
              <w:rPr>
                <w:rFonts w:asciiTheme="majorBidi" w:eastAsia="Times New Roman" w:hAnsiTheme="majorBidi" w:cstheme="majorBidi"/>
                <w:color w:val="333333"/>
                <w:sz w:val="24"/>
                <w:szCs w:val="24"/>
                <w:lang w:eastAsia="en-IN"/>
              </w:rPr>
              <w:t xml:space="preserve"> gadgets</w:t>
            </w:r>
          </w:p>
        </w:tc>
        <w:tc>
          <w:tcPr>
            <w:tcW w:w="0" w:type="auto"/>
            <w:tcBorders>
              <w:top w:val="nil"/>
              <w:left w:val="nil"/>
              <w:bottom w:val="nil"/>
              <w:right w:val="nil"/>
            </w:tcBorders>
            <w:tcMar>
              <w:top w:w="30" w:type="dxa"/>
              <w:left w:w="120" w:type="dxa"/>
              <w:bottom w:w="30" w:type="dxa"/>
              <w:right w:w="300" w:type="dxa"/>
            </w:tcMar>
            <w:hideMark/>
          </w:tcPr>
          <w:p w14:paraId="1DCACF62"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-0.01043</w:t>
            </w:r>
          </w:p>
        </w:tc>
        <w:tc>
          <w:tcPr>
            <w:tcW w:w="0" w:type="auto"/>
            <w:tcBorders>
              <w:top w:val="nil"/>
              <w:left w:val="nil"/>
              <w:bottom w:val="nil"/>
              <w:right w:val="nil"/>
            </w:tcBorders>
            <w:tcMar>
              <w:top w:w="30" w:type="dxa"/>
              <w:left w:w="120" w:type="dxa"/>
              <w:bottom w:w="30" w:type="dxa"/>
              <w:right w:w="300" w:type="dxa"/>
            </w:tcMar>
            <w:hideMark/>
          </w:tcPr>
          <w:p w14:paraId="088298C7"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0.06077</w:t>
            </w:r>
          </w:p>
        </w:tc>
        <w:tc>
          <w:tcPr>
            <w:tcW w:w="0" w:type="auto"/>
            <w:tcBorders>
              <w:top w:val="nil"/>
              <w:left w:val="nil"/>
              <w:bottom w:val="nil"/>
              <w:right w:val="nil"/>
            </w:tcBorders>
            <w:tcMar>
              <w:top w:w="30" w:type="dxa"/>
              <w:left w:w="120" w:type="dxa"/>
              <w:bottom w:w="30" w:type="dxa"/>
              <w:right w:w="300" w:type="dxa"/>
            </w:tcMar>
            <w:hideMark/>
          </w:tcPr>
          <w:p w14:paraId="152BCA49"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-0.1716</w:t>
            </w:r>
          </w:p>
        </w:tc>
        <w:tc>
          <w:tcPr>
            <w:tcW w:w="0" w:type="auto"/>
            <w:tcBorders>
              <w:top w:val="nil"/>
              <w:left w:val="nil"/>
              <w:bottom w:val="nil"/>
              <w:right w:val="nil"/>
            </w:tcBorders>
            <w:tcMar>
              <w:top w:w="30" w:type="dxa"/>
              <w:left w:w="120" w:type="dxa"/>
              <w:bottom w:w="30" w:type="dxa"/>
              <w:right w:w="300" w:type="dxa"/>
            </w:tcMar>
            <w:hideMark/>
          </w:tcPr>
          <w:p w14:paraId="4BFC0AA4"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0.864</w:t>
            </w:r>
          </w:p>
        </w:tc>
        <w:tc>
          <w:tcPr>
            <w:tcW w:w="0" w:type="auto"/>
            <w:tcBorders>
              <w:top w:val="nil"/>
              <w:left w:val="nil"/>
              <w:bottom w:val="nil"/>
              <w:right w:val="nil"/>
            </w:tcBorders>
            <w:tcMar>
              <w:top w:w="30" w:type="dxa"/>
              <w:left w:w="120" w:type="dxa"/>
              <w:bottom w:w="30" w:type="dxa"/>
              <w:right w:w="300" w:type="dxa"/>
            </w:tcMar>
            <w:hideMark/>
          </w:tcPr>
          <w:p w14:paraId="1F31114B"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-0.02023</w:t>
            </w:r>
          </w:p>
        </w:tc>
      </w:tr>
      <w:tr w:rsidR="00C52C82" w:rsidRPr="008D321C" w14:paraId="2332EF68"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6870FE26" w14:textId="5791BB0F"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Social participation</w:t>
            </w:r>
          </w:p>
        </w:tc>
        <w:tc>
          <w:tcPr>
            <w:tcW w:w="0" w:type="auto"/>
            <w:tcBorders>
              <w:top w:val="nil"/>
              <w:left w:val="nil"/>
              <w:bottom w:val="nil"/>
              <w:right w:val="nil"/>
            </w:tcBorders>
            <w:tcMar>
              <w:top w:w="30" w:type="dxa"/>
              <w:left w:w="120" w:type="dxa"/>
              <w:bottom w:w="30" w:type="dxa"/>
              <w:right w:w="300" w:type="dxa"/>
            </w:tcMar>
            <w:hideMark/>
          </w:tcPr>
          <w:p w14:paraId="51D2F5C2"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0.11328</w:t>
            </w:r>
          </w:p>
        </w:tc>
        <w:tc>
          <w:tcPr>
            <w:tcW w:w="0" w:type="auto"/>
            <w:tcBorders>
              <w:top w:val="nil"/>
              <w:left w:val="nil"/>
              <w:bottom w:val="nil"/>
              <w:right w:val="nil"/>
            </w:tcBorders>
            <w:tcMar>
              <w:top w:w="30" w:type="dxa"/>
              <w:left w:w="120" w:type="dxa"/>
              <w:bottom w:w="30" w:type="dxa"/>
              <w:right w:w="300" w:type="dxa"/>
            </w:tcMar>
            <w:hideMark/>
          </w:tcPr>
          <w:p w14:paraId="252AFA4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0.07742</w:t>
            </w:r>
          </w:p>
        </w:tc>
        <w:tc>
          <w:tcPr>
            <w:tcW w:w="0" w:type="auto"/>
            <w:tcBorders>
              <w:top w:val="nil"/>
              <w:left w:val="nil"/>
              <w:bottom w:val="nil"/>
              <w:right w:val="nil"/>
            </w:tcBorders>
            <w:tcMar>
              <w:top w:w="30" w:type="dxa"/>
              <w:left w:w="120" w:type="dxa"/>
              <w:bottom w:w="30" w:type="dxa"/>
              <w:right w:w="300" w:type="dxa"/>
            </w:tcMar>
            <w:hideMark/>
          </w:tcPr>
          <w:p w14:paraId="7CD057B9"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1.4632</w:t>
            </w:r>
          </w:p>
        </w:tc>
        <w:tc>
          <w:tcPr>
            <w:tcW w:w="0" w:type="auto"/>
            <w:tcBorders>
              <w:top w:val="nil"/>
              <w:left w:val="nil"/>
              <w:bottom w:val="nil"/>
              <w:right w:val="nil"/>
            </w:tcBorders>
            <w:tcMar>
              <w:top w:w="30" w:type="dxa"/>
              <w:left w:w="120" w:type="dxa"/>
              <w:bottom w:w="30" w:type="dxa"/>
              <w:right w:w="300" w:type="dxa"/>
            </w:tcMar>
            <w:hideMark/>
          </w:tcPr>
          <w:p w14:paraId="5FC23D8E"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0.146</w:t>
            </w:r>
          </w:p>
        </w:tc>
        <w:tc>
          <w:tcPr>
            <w:tcW w:w="0" w:type="auto"/>
            <w:tcBorders>
              <w:top w:val="nil"/>
              <w:left w:val="nil"/>
              <w:bottom w:val="nil"/>
              <w:right w:val="nil"/>
            </w:tcBorders>
            <w:tcMar>
              <w:top w:w="30" w:type="dxa"/>
              <w:left w:w="120" w:type="dxa"/>
              <w:bottom w:w="30" w:type="dxa"/>
              <w:right w:w="300" w:type="dxa"/>
            </w:tcMar>
            <w:hideMark/>
          </w:tcPr>
          <w:p w14:paraId="39C05969"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0.13742</w:t>
            </w:r>
          </w:p>
        </w:tc>
      </w:tr>
      <w:tr w:rsidR="00C52C82" w:rsidRPr="008D321C" w14:paraId="1A3E128B"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74172F96" w14:textId="09DEDAE8" w:rsidR="00C52C82" w:rsidRPr="008D321C" w:rsidRDefault="0057363C" w:rsidP="008D321C">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Innovativeness</w:t>
            </w:r>
          </w:p>
        </w:tc>
        <w:tc>
          <w:tcPr>
            <w:tcW w:w="0" w:type="auto"/>
            <w:tcBorders>
              <w:top w:val="nil"/>
              <w:left w:val="nil"/>
              <w:bottom w:val="nil"/>
              <w:right w:val="nil"/>
            </w:tcBorders>
            <w:tcMar>
              <w:top w:w="30" w:type="dxa"/>
              <w:left w:w="120" w:type="dxa"/>
              <w:bottom w:w="30" w:type="dxa"/>
              <w:right w:w="300" w:type="dxa"/>
            </w:tcMar>
            <w:hideMark/>
          </w:tcPr>
          <w:p w14:paraId="3889804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0.01689</w:t>
            </w:r>
          </w:p>
        </w:tc>
        <w:tc>
          <w:tcPr>
            <w:tcW w:w="0" w:type="auto"/>
            <w:tcBorders>
              <w:top w:val="nil"/>
              <w:left w:val="nil"/>
              <w:bottom w:val="nil"/>
              <w:right w:val="nil"/>
            </w:tcBorders>
            <w:tcMar>
              <w:top w:w="30" w:type="dxa"/>
              <w:left w:w="120" w:type="dxa"/>
              <w:bottom w:w="30" w:type="dxa"/>
              <w:right w:w="300" w:type="dxa"/>
            </w:tcMar>
            <w:hideMark/>
          </w:tcPr>
          <w:p w14:paraId="0E0B2E7D"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0.08387</w:t>
            </w:r>
          </w:p>
        </w:tc>
        <w:tc>
          <w:tcPr>
            <w:tcW w:w="0" w:type="auto"/>
            <w:tcBorders>
              <w:top w:val="nil"/>
              <w:left w:val="nil"/>
              <w:bottom w:val="nil"/>
              <w:right w:val="nil"/>
            </w:tcBorders>
            <w:tcMar>
              <w:top w:w="30" w:type="dxa"/>
              <w:left w:w="120" w:type="dxa"/>
              <w:bottom w:w="30" w:type="dxa"/>
              <w:right w:w="300" w:type="dxa"/>
            </w:tcMar>
            <w:hideMark/>
          </w:tcPr>
          <w:p w14:paraId="5E032D34"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0.2014</w:t>
            </w:r>
          </w:p>
        </w:tc>
        <w:tc>
          <w:tcPr>
            <w:tcW w:w="0" w:type="auto"/>
            <w:tcBorders>
              <w:top w:val="nil"/>
              <w:left w:val="nil"/>
              <w:bottom w:val="nil"/>
              <w:right w:val="nil"/>
            </w:tcBorders>
            <w:tcMar>
              <w:top w:w="30" w:type="dxa"/>
              <w:left w:w="120" w:type="dxa"/>
              <w:bottom w:w="30" w:type="dxa"/>
              <w:right w:w="300" w:type="dxa"/>
            </w:tcMar>
            <w:hideMark/>
          </w:tcPr>
          <w:p w14:paraId="3AE9FBC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0.841</w:t>
            </w:r>
          </w:p>
        </w:tc>
        <w:tc>
          <w:tcPr>
            <w:tcW w:w="0" w:type="auto"/>
            <w:tcBorders>
              <w:top w:val="nil"/>
              <w:left w:val="nil"/>
              <w:bottom w:val="nil"/>
              <w:right w:val="nil"/>
            </w:tcBorders>
            <w:tcMar>
              <w:top w:w="30" w:type="dxa"/>
              <w:left w:w="120" w:type="dxa"/>
              <w:bottom w:w="30" w:type="dxa"/>
              <w:right w:w="300" w:type="dxa"/>
            </w:tcMar>
            <w:hideMark/>
          </w:tcPr>
          <w:p w14:paraId="3D6D03F8" w14:textId="77777777" w:rsidR="00C52C82" w:rsidRPr="008D321C" w:rsidRDefault="00C52C82" w:rsidP="008D321C">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0.01755</w:t>
            </w:r>
          </w:p>
        </w:tc>
      </w:tr>
      <w:tr w:rsidR="00C52C82" w:rsidRPr="008D321C" w14:paraId="12FC7CA0" w14:textId="77777777" w:rsidTr="00C52C82">
        <w:trPr>
          <w:cantSplit/>
          <w:tblCellSpacing w:w="15" w:type="dxa"/>
        </w:trPr>
        <w:tc>
          <w:tcPr>
            <w:tcW w:w="0" w:type="auto"/>
            <w:tcBorders>
              <w:top w:val="nil"/>
              <w:left w:val="nil"/>
              <w:bottom w:val="nil"/>
              <w:right w:val="nil"/>
            </w:tcBorders>
            <w:tcMar>
              <w:top w:w="30" w:type="dxa"/>
              <w:left w:w="120" w:type="dxa"/>
              <w:bottom w:w="30" w:type="dxa"/>
              <w:right w:w="120" w:type="dxa"/>
            </w:tcMar>
            <w:hideMark/>
          </w:tcPr>
          <w:p w14:paraId="5A5A22FB" w14:textId="719624D2" w:rsidR="00C52C82" w:rsidRPr="008D321C" w:rsidRDefault="0057363C" w:rsidP="008D321C">
            <w:pPr>
              <w:spacing w:after="0" w:line="240" w:lineRule="auto"/>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Social media usage</w:t>
            </w:r>
          </w:p>
        </w:tc>
        <w:tc>
          <w:tcPr>
            <w:tcW w:w="0" w:type="auto"/>
            <w:tcBorders>
              <w:top w:val="nil"/>
              <w:left w:val="nil"/>
              <w:bottom w:val="nil"/>
              <w:right w:val="nil"/>
            </w:tcBorders>
            <w:tcMar>
              <w:top w:w="30" w:type="dxa"/>
              <w:left w:w="120" w:type="dxa"/>
              <w:bottom w:w="30" w:type="dxa"/>
              <w:right w:w="300" w:type="dxa"/>
            </w:tcMar>
            <w:hideMark/>
          </w:tcPr>
          <w:p w14:paraId="4EFCD1C5" w14:textId="77777777" w:rsidR="00C52C82" w:rsidRPr="008D321C" w:rsidRDefault="00C52C82" w:rsidP="008D321C">
            <w:pPr>
              <w:spacing w:after="0" w:line="240" w:lineRule="auto"/>
              <w:jc w:val="right"/>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0.78612</w:t>
            </w:r>
          </w:p>
        </w:tc>
        <w:tc>
          <w:tcPr>
            <w:tcW w:w="0" w:type="auto"/>
            <w:tcBorders>
              <w:top w:val="nil"/>
              <w:left w:val="nil"/>
              <w:bottom w:val="nil"/>
              <w:right w:val="nil"/>
            </w:tcBorders>
            <w:tcMar>
              <w:top w:w="30" w:type="dxa"/>
              <w:left w:w="120" w:type="dxa"/>
              <w:bottom w:w="30" w:type="dxa"/>
              <w:right w:w="300" w:type="dxa"/>
            </w:tcMar>
            <w:hideMark/>
          </w:tcPr>
          <w:p w14:paraId="5408638F" w14:textId="77777777" w:rsidR="00C52C82" w:rsidRPr="008D321C" w:rsidRDefault="00C52C82" w:rsidP="008D321C">
            <w:pPr>
              <w:spacing w:after="0" w:line="240" w:lineRule="auto"/>
              <w:jc w:val="right"/>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0.07953</w:t>
            </w:r>
          </w:p>
        </w:tc>
        <w:tc>
          <w:tcPr>
            <w:tcW w:w="0" w:type="auto"/>
            <w:tcBorders>
              <w:top w:val="nil"/>
              <w:left w:val="nil"/>
              <w:bottom w:val="nil"/>
              <w:right w:val="nil"/>
            </w:tcBorders>
            <w:tcMar>
              <w:top w:w="30" w:type="dxa"/>
              <w:left w:w="120" w:type="dxa"/>
              <w:bottom w:w="30" w:type="dxa"/>
              <w:right w:w="300" w:type="dxa"/>
            </w:tcMar>
            <w:hideMark/>
          </w:tcPr>
          <w:p w14:paraId="60E03B7D" w14:textId="77777777" w:rsidR="00C52C82" w:rsidRPr="008D321C" w:rsidRDefault="00C52C82" w:rsidP="008D321C">
            <w:pPr>
              <w:spacing w:after="0" w:line="240" w:lineRule="auto"/>
              <w:jc w:val="right"/>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9.8847</w:t>
            </w:r>
          </w:p>
        </w:tc>
        <w:tc>
          <w:tcPr>
            <w:tcW w:w="0" w:type="auto"/>
            <w:tcBorders>
              <w:top w:val="nil"/>
              <w:left w:val="nil"/>
              <w:bottom w:val="nil"/>
              <w:right w:val="nil"/>
            </w:tcBorders>
            <w:tcMar>
              <w:top w:w="30" w:type="dxa"/>
              <w:left w:w="120" w:type="dxa"/>
              <w:bottom w:w="30" w:type="dxa"/>
              <w:right w:w="300" w:type="dxa"/>
            </w:tcMar>
            <w:hideMark/>
          </w:tcPr>
          <w:p w14:paraId="155722BF" w14:textId="77777777" w:rsidR="00C52C82" w:rsidRPr="008D321C" w:rsidRDefault="00C52C82" w:rsidP="008D321C">
            <w:pPr>
              <w:spacing w:after="0" w:line="240" w:lineRule="auto"/>
              <w:jc w:val="right"/>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&lt;.001</w:t>
            </w:r>
          </w:p>
        </w:tc>
        <w:tc>
          <w:tcPr>
            <w:tcW w:w="0" w:type="auto"/>
            <w:tcBorders>
              <w:top w:val="nil"/>
              <w:left w:val="nil"/>
              <w:bottom w:val="nil"/>
              <w:right w:val="nil"/>
            </w:tcBorders>
            <w:tcMar>
              <w:top w:w="30" w:type="dxa"/>
              <w:left w:w="120" w:type="dxa"/>
              <w:bottom w:w="30" w:type="dxa"/>
              <w:right w:w="300" w:type="dxa"/>
            </w:tcMar>
            <w:hideMark/>
          </w:tcPr>
          <w:p w14:paraId="4ADCC849" w14:textId="77777777" w:rsidR="00C52C82" w:rsidRPr="008D321C" w:rsidRDefault="00C52C82" w:rsidP="008D321C">
            <w:pPr>
              <w:spacing w:after="0" w:line="240" w:lineRule="auto"/>
              <w:jc w:val="right"/>
              <w:rPr>
                <w:rFonts w:asciiTheme="majorBidi" w:eastAsia="Times New Roman" w:hAnsiTheme="majorBidi" w:cstheme="majorBidi"/>
                <w:b/>
                <w:bCs/>
                <w:color w:val="333333"/>
                <w:sz w:val="24"/>
                <w:szCs w:val="24"/>
                <w:lang w:eastAsia="en-IN"/>
              </w:rPr>
            </w:pPr>
            <w:r w:rsidRPr="008D321C">
              <w:rPr>
                <w:rFonts w:asciiTheme="majorBidi" w:eastAsia="Times New Roman" w:hAnsiTheme="majorBidi" w:cstheme="majorBidi"/>
                <w:b/>
                <w:bCs/>
                <w:color w:val="333333"/>
                <w:sz w:val="24"/>
                <w:szCs w:val="24"/>
                <w:lang w:eastAsia="en-IN"/>
              </w:rPr>
              <w:t>0.74356</w:t>
            </w:r>
          </w:p>
        </w:tc>
      </w:tr>
      <w:tr w:rsidR="00C52C82" w:rsidRPr="008D321C" w14:paraId="72952C27" w14:textId="77777777" w:rsidTr="00C52C82">
        <w:trPr>
          <w:cantSplit/>
          <w:tblCellSpacing w:w="15" w:type="dxa"/>
        </w:trPr>
        <w:tc>
          <w:tcPr>
            <w:tcW w:w="0" w:type="auto"/>
            <w:tcBorders>
              <w:top w:val="nil"/>
              <w:left w:val="nil"/>
              <w:bottom w:val="single" w:sz="12" w:space="0" w:color="333333"/>
              <w:right w:val="nil"/>
            </w:tcBorders>
            <w:tcMar>
              <w:top w:w="30" w:type="dxa"/>
              <w:left w:w="120" w:type="dxa"/>
              <w:bottom w:w="120" w:type="dxa"/>
              <w:right w:w="120" w:type="dxa"/>
            </w:tcMar>
            <w:hideMark/>
          </w:tcPr>
          <w:p w14:paraId="7B45D35F" w14:textId="2EF5312B" w:rsidR="00C52C82" w:rsidRPr="008D321C" w:rsidRDefault="0057363C" w:rsidP="008C4B2E">
            <w:pPr>
              <w:spacing w:after="0" w:line="240" w:lineRule="auto"/>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 xml:space="preserve">Training undergone on </w:t>
            </w:r>
            <w:r w:rsidR="00BF691F">
              <w:rPr>
                <w:rFonts w:asciiTheme="majorBidi" w:eastAsia="Times New Roman" w:hAnsiTheme="majorBidi" w:cstheme="majorBidi"/>
                <w:color w:val="333333"/>
                <w:sz w:val="24"/>
                <w:szCs w:val="24"/>
                <w:lang w:eastAsia="en-IN"/>
              </w:rPr>
              <w:t>ICT</w:t>
            </w:r>
          </w:p>
        </w:tc>
        <w:tc>
          <w:tcPr>
            <w:tcW w:w="0" w:type="auto"/>
            <w:tcBorders>
              <w:top w:val="nil"/>
              <w:left w:val="nil"/>
              <w:bottom w:val="single" w:sz="12" w:space="0" w:color="333333"/>
              <w:right w:val="nil"/>
            </w:tcBorders>
            <w:tcMar>
              <w:top w:w="30" w:type="dxa"/>
              <w:left w:w="120" w:type="dxa"/>
              <w:bottom w:w="120" w:type="dxa"/>
              <w:right w:w="300" w:type="dxa"/>
            </w:tcMar>
            <w:hideMark/>
          </w:tcPr>
          <w:p w14:paraId="40CAEE21" w14:textId="77777777" w:rsidR="00C52C82" w:rsidRPr="008D321C" w:rsidRDefault="00C52C82" w:rsidP="008C4B2E">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-0.05517</w:t>
            </w:r>
          </w:p>
        </w:tc>
        <w:tc>
          <w:tcPr>
            <w:tcW w:w="0" w:type="auto"/>
            <w:tcBorders>
              <w:top w:val="nil"/>
              <w:left w:val="nil"/>
              <w:bottom w:val="single" w:sz="12" w:space="0" w:color="333333"/>
              <w:right w:val="nil"/>
            </w:tcBorders>
            <w:tcMar>
              <w:top w:w="30" w:type="dxa"/>
              <w:left w:w="120" w:type="dxa"/>
              <w:bottom w:w="120" w:type="dxa"/>
              <w:right w:w="300" w:type="dxa"/>
            </w:tcMar>
            <w:hideMark/>
          </w:tcPr>
          <w:p w14:paraId="441E4353" w14:textId="77777777" w:rsidR="00C52C82" w:rsidRPr="008D321C" w:rsidRDefault="00C52C82" w:rsidP="008C4B2E">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0.10511</w:t>
            </w:r>
          </w:p>
        </w:tc>
        <w:tc>
          <w:tcPr>
            <w:tcW w:w="0" w:type="auto"/>
            <w:tcBorders>
              <w:top w:val="nil"/>
              <w:left w:val="nil"/>
              <w:bottom w:val="single" w:sz="12" w:space="0" w:color="333333"/>
              <w:right w:val="nil"/>
            </w:tcBorders>
            <w:tcMar>
              <w:top w:w="30" w:type="dxa"/>
              <w:left w:w="120" w:type="dxa"/>
              <w:bottom w:w="120" w:type="dxa"/>
              <w:right w:w="300" w:type="dxa"/>
            </w:tcMar>
            <w:hideMark/>
          </w:tcPr>
          <w:p w14:paraId="5809B11A" w14:textId="77777777" w:rsidR="00C52C82" w:rsidRPr="008D321C" w:rsidRDefault="00C52C82" w:rsidP="008C4B2E">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-0.5249</w:t>
            </w:r>
          </w:p>
        </w:tc>
        <w:tc>
          <w:tcPr>
            <w:tcW w:w="0" w:type="auto"/>
            <w:tcBorders>
              <w:top w:val="nil"/>
              <w:left w:val="nil"/>
              <w:bottom w:val="single" w:sz="12" w:space="0" w:color="333333"/>
              <w:right w:val="nil"/>
            </w:tcBorders>
            <w:tcMar>
              <w:top w:w="30" w:type="dxa"/>
              <w:left w:w="120" w:type="dxa"/>
              <w:bottom w:w="120" w:type="dxa"/>
              <w:right w:w="300" w:type="dxa"/>
            </w:tcMar>
            <w:hideMark/>
          </w:tcPr>
          <w:p w14:paraId="06DC0625" w14:textId="77777777" w:rsidR="00C52C82" w:rsidRPr="008D321C" w:rsidRDefault="00C52C82" w:rsidP="008C4B2E">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0.601</w:t>
            </w:r>
          </w:p>
        </w:tc>
        <w:tc>
          <w:tcPr>
            <w:tcW w:w="0" w:type="auto"/>
            <w:tcBorders>
              <w:top w:val="nil"/>
              <w:left w:val="nil"/>
              <w:bottom w:val="single" w:sz="12" w:space="0" w:color="333333"/>
              <w:right w:val="nil"/>
            </w:tcBorders>
            <w:tcMar>
              <w:top w:w="30" w:type="dxa"/>
              <w:left w:w="120" w:type="dxa"/>
              <w:bottom w:w="120" w:type="dxa"/>
              <w:right w:w="300" w:type="dxa"/>
            </w:tcMar>
            <w:hideMark/>
          </w:tcPr>
          <w:p w14:paraId="41E468CC" w14:textId="77777777" w:rsidR="00C52C82" w:rsidRPr="008D321C" w:rsidRDefault="00C52C82" w:rsidP="008C4B2E">
            <w:pPr>
              <w:spacing w:after="0" w:line="240" w:lineRule="auto"/>
              <w:jc w:val="right"/>
              <w:rPr>
                <w:rFonts w:asciiTheme="majorBidi" w:eastAsia="Times New Roman" w:hAnsiTheme="majorBidi" w:cstheme="majorBidi"/>
                <w:color w:val="333333"/>
                <w:sz w:val="24"/>
                <w:szCs w:val="24"/>
                <w:lang w:eastAsia="en-IN"/>
              </w:rPr>
            </w:pPr>
            <w:r w:rsidRPr="008D321C">
              <w:rPr>
                <w:rFonts w:asciiTheme="majorBidi" w:eastAsia="Times New Roman" w:hAnsiTheme="majorBidi" w:cstheme="majorBidi"/>
                <w:color w:val="333333"/>
                <w:sz w:val="24"/>
                <w:szCs w:val="24"/>
                <w:lang w:eastAsia="en-IN"/>
              </w:rPr>
              <w:t>-0.06888</w:t>
            </w:r>
          </w:p>
        </w:tc>
      </w:tr>
    </w:tbl>
    <w:p w14:paraId="2D82CF0F" w14:textId="17B642FC" w:rsidR="00ED4ABE" w:rsidRPr="008D321C" w:rsidRDefault="00ED4ABE" w:rsidP="008C4B2E">
      <w:pPr>
        <w:spacing w:before="100" w:beforeAutospacing="1" w:after="100" w:afterAutospacing="1" w:line="240" w:lineRule="auto"/>
        <w:outlineLvl w:val="2"/>
        <w:rPr>
          <w:rFonts w:asciiTheme="majorBidi" w:eastAsia="Times New Roman" w:hAnsiTheme="majorBidi" w:cstheme="majorBidi"/>
          <w:b/>
          <w:bCs/>
          <w:sz w:val="24"/>
          <w:szCs w:val="24"/>
          <w:lang w:eastAsia="en-IN"/>
        </w:rPr>
      </w:pPr>
      <w:r w:rsidRPr="008D321C">
        <w:rPr>
          <w:rFonts w:asciiTheme="majorBidi" w:eastAsia="Times New Roman" w:hAnsiTheme="majorBidi" w:cstheme="majorBidi"/>
          <w:b/>
          <w:bCs/>
          <w:sz w:val="24"/>
          <w:szCs w:val="24"/>
          <w:lang w:eastAsia="en-IN"/>
        </w:rPr>
        <w:t>Conclusion</w:t>
      </w:r>
    </w:p>
    <w:p w14:paraId="344837C9" w14:textId="77777777" w:rsidR="00A042A0" w:rsidRDefault="008D321C" w:rsidP="00D16814">
      <w:pPr>
        <w:pStyle w:val="NormalWeb"/>
        <w:jc w:val="both"/>
      </w:pPr>
      <w:r w:rsidRPr="008D321C">
        <w:rPr>
          <w:rFonts w:asciiTheme="majorBidi" w:hAnsiTheme="majorBidi" w:cstheme="majorBidi"/>
        </w:rPr>
        <w:tab/>
      </w:r>
      <w:r w:rsidR="003B4E00">
        <w:t xml:space="preserve">The study </w:t>
      </w:r>
      <w:r w:rsidR="00D16814">
        <w:t>enhances</w:t>
      </w:r>
      <w:r w:rsidR="003B4E00">
        <w:t xml:space="preserve"> the significant role of Information and Communication Technology (ICT) in enhancing agricultural extension services and improving farmer’s knowledge, decision-making, and productivity. The findings reveal that socio-economic </w:t>
      </w:r>
      <w:r w:rsidR="00D16814">
        <w:t>variables</w:t>
      </w:r>
      <w:r w:rsidR="003B4E00">
        <w:t xml:space="preserve"> such as education level, digital literacy, social participation, and information-seeking behavio</w:t>
      </w:r>
      <w:r w:rsidR="00ED0067">
        <w:t>u</w:t>
      </w:r>
      <w:r w:rsidR="003B4E00">
        <w:t xml:space="preserve">r significantly influence ICT adoption among farmers. While platforms like YouTube, WhatsApp, and Facebook are widely used for agricultural information, the adoption of advanced digital tools such as e-agricultural magazines, crop insurance apps, and </w:t>
      </w:r>
      <w:proofErr w:type="spellStart"/>
      <w:r w:rsidR="003B4E00">
        <w:t>Kisan</w:t>
      </w:r>
      <w:proofErr w:type="spellEnd"/>
      <w:r w:rsidR="003B4E00">
        <w:t xml:space="preserve"> Suvidha remains limited, highlighting a crucial awareness gap. Key barriers to ICT adoption include limited access to digital gadgets like computers and low participation in ICT training programs. The prevalence of small-scale farming systems and financial constraints further impede farme</w:t>
      </w:r>
      <w:r w:rsidR="00ED0067">
        <w:t>r’s</w:t>
      </w:r>
      <w:r w:rsidR="003B4E00">
        <w:t xml:space="preserve"> ability to leverage digital advancements effectively. To address these challenges, targeted interventions such as enhanced ICT training, improved digital infrastructure, and customized information services are essential. Policymakers, extension organizations, and agricultural stakeholders must collaborate to design inclusive and farmer-centric digital solutions that </w:t>
      </w:r>
      <w:r w:rsidR="00ED0067">
        <w:t>pave way</w:t>
      </w:r>
      <w:r w:rsidR="003B4E00">
        <w:t xml:space="preserve"> to diverse socio-economic profiles. </w:t>
      </w:r>
      <w:r w:rsidR="00D16814">
        <w:t xml:space="preserve"> </w:t>
      </w:r>
    </w:p>
    <w:p w14:paraId="2858124F" w14:textId="5190F56E" w:rsidR="003B4E00" w:rsidRDefault="00A042A0" w:rsidP="00D16814">
      <w:pPr>
        <w:pStyle w:val="NormalWeb"/>
        <w:jc w:val="both"/>
      </w:pPr>
      <w:r>
        <w:tab/>
      </w:r>
      <w:r w:rsidR="003B4E00">
        <w:t xml:space="preserve">In conclusion, strengthening ICT integration in agriculture is vital for empowering farmers in </w:t>
      </w:r>
      <w:proofErr w:type="spellStart"/>
      <w:r w:rsidR="003B4E00">
        <w:t>Tirupathur</w:t>
      </w:r>
      <w:proofErr w:type="spellEnd"/>
      <w:r w:rsidR="003B4E00">
        <w:t xml:space="preserve"> district to overcome socio-economic challenges, increase productivity, and achiev</w:t>
      </w:r>
      <w:r w:rsidR="00D16814">
        <w:t>ing integrated development and holistic approach.</w:t>
      </w:r>
    </w:p>
    <w:p w14:paraId="2BAF9DF7" w14:textId="77777777" w:rsidR="00622E63" w:rsidRDefault="00622E63" w:rsidP="00FA333D">
      <w:pPr>
        <w:pStyle w:val="NormalWeb"/>
        <w:ind w:firstLine="720"/>
        <w:jc w:val="both"/>
        <w:rPr>
          <w:b/>
          <w:bCs/>
        </w:rPr>
      </w:pPr>
      <w:r w:rsidRPr="00622E63">
        <w:rPr>
          <w:b/>
          <w:bCs/>
        </w:rPr>
        <w:t>Disclaimer (Artificial intelligence)</w:t>
      </w:r>
    </w:p>
    <w:p w14:paraId="34BFF240" w14:textId="3E931594" w:rsidR="00FA333D" w:rsidRDefault="00FA333D" w:rsidP="00FA333D">
      <w:pPr>
        <w:pStyle w:val="NormalWeb"/>
        <w:ind w:firstLine="720"/>
        <w:jc w:val="both"/>
      </w:pPr>
      <w:r w:rsidRPr="00FA333D">
        <w:lastRenderedPageBreak/>
        <w:t xml:space="preserve">During the preparation of this work, the author used </w:t>
      </w:r>
      <w:proofErr w:type="spellStart"/>
      <w:r w:rsidRPr="00FA333D">
        <w:t>ChatGPT</w:t>
      </w:r>
      <w:proofErr w:type="spellEnd"/>
      <w:r w:rsidRPr="00FA333D">
        <w:t xml:space="preserve"> (developed by </w:t>
      </w:r>
      <w:proofErr w:type="spellStart"/>
      <w:r w:rsidRPr="00FA333D">
        <w:t>OpenAI</w:t>
      </w:r>
      <w:proofErr w:type="spellEnd"/>
      <w:r w:rsidRPr="00FA333D">
        <w:t>), Scholarly AI, and Review Management AI in order to assist with formatting references, managing the review process, and improving language clarity. After using these tools, the author reviewed and edited the content as needed and takes full responsibility for the content of the publication.</w:t>
      </w:r>
    </w:p>
    <w:p w14:paraId="325BD1B6" w14:textId="33DF15B7" w:rsidR="00ED4ABE" w:rsidRPr="008D321C" w:rsidRDefault="00ED4ABE" w:rsidP="008D321C">
      <w:pPr>
        <w:spacing w:line="240" w:lineRule="auto"/>
        <w:jc w:val="both"/>
        <w:rPr>
          <w:rFonts w:asciiTheme="majorBidi" w:hAnsiTheme="majorBidi" w:cstheme="majorBidi"/>
          <w:b/>
          <w:bCs/>
          <w:sz w:val="24"/>
          <w:szCs w:val="24"/>
        </w:rPr>
      </w:pPr>
      <w:r w:rsidRPr="008D321C">
        <w:rPr>
          <w:rFonts w:asciiTheme="majorBidi" w:hAnsiTheme="majorBidi" w:cstheme="majorBidi"/>
          <w:b/>
          <w:bCs/>
          <w:sz w:val="24"/>
          <w:szCs w:val="24"/>
        </w:rPr>
        <w:t>References</w:t>
      </w:r>
    </w:p>
    <w:p w14:paraId="13FA6EB9"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Akhter, A., Karim, M. M., &amp; Islam, K. M. (2022). The impact of creativity and innovativeness on digital entrepreneurship: Empirical evidence from Bangladesh. The Journal of Asian Finance, Economics and Business, 9(3), 77–82.</w:t>
      </w:r>
    </w:p>
    <w:p w14:paraId="09766C47" w14:textId="77777777" w:rsidR="007D7004" w:rsidRPr="007D7004" w:rsidRDefault="007D7004" w:rsidP="007D7004">
      <w:pPr>
        <w:spacing w:line="240" w:lineRule="auto"/>
        <w:jc w:val="both"/>
        <w:rPr>
          <w:rFonts w:asciiTheme="majorBidi" w:hAnsiTheme="majorBidi" w:cstheme="majorBidi"/>
          <w:sz w:val="24"/>
          <w:szCs w:val="24"/>
        </w:rPr>
      </w:pPr>
      <w:proofErr w:type="spellStart"/>
      <w:r w:rsidRPr="007D7004">
        <w:rPr>
          <w:rFonts w:asciiTheme="majorBidi" w:hAnsiTheme="majorBidi" w:cstheme="majorBidi"/>
          <w:sz w:val="24"/>
          <w:szCs w:val="24"/>
        </w:rPr>
        <w:t>Alkamel</w:t>
      </w:r>
      <w:proofErr w:type="spellEnd"/>
      <w:r w:rsidRPr="007D7004">
        <w:rPr>
          <w:rFonts w:asciiTheme="majorBidi" w:hAnsiTheme="majorBidi" w:cstheme="majorBidi"/>
          <w:sz w:val="24"/>
          <w:szCs w:val="24"/>
        </w:rPr>
        <w:t xml:space="preserve">, M., &amp; </w:t>
      </w:r>
      <w:proofErr w:type="spellStart"/>
      <w:r w:rsidRPr="007D7004">
        <w:rPr>
          <w:rFonts w:asciiTheme="majorBidi" w:hAnsiTheme="majorBidi" w:cstheme="majorBidi"/>
          <w:sz w:val="24"/>
          <w:szCs w:val="24"/>
        </w:rPr>
        <w:t>Chouthaiwale</w:t>
      </w:r>
      <w:proofErr w:type="spellEnd"/>
      <w:r w:rsidRPr="007D7004">
        <w:rPr>
          <w:rFonts w:asciiTheme="majorBidi" w:hAnsiTheme="majorBidi" w:cstheme="majorBidi"/>
          <w:sz w:val="24"/>
          <w:szCs w:val="24"/>
        </w:rPr>
        <w:t>, S. S. (2020). ICT availability and uses among Yemeni university EFL students. TESOL and Technology Studies, 1(1), 1–9.</w:t>
      </w:r>
    </w:p>
    <w:p w14:paraId="1F2494B2" w14:textId="77777777" w:rsidR="007D7004" w:rsidRPr="007D7004" w:rsidRDefault="007D7004" w:rsidP="007D7004">
      <w:pPr>
        <w:spacing w:line="240" w:lineRule="auto"/>
        <w:jc w:val="both"/>
        <w:rPr>
          <w:rFonts w:asciiTheme="majorBidi" w:hAnsiTheme="majorBidi" w:cstheme="majorBidi"/>
          <w:sz w:val="24"/>
          <w:szCs w:val="24"/>
        </w:rPr>
      </w:pPr>
      <w:proofErr w:type="spellStart"/>
      <w:r w:rsidRPr="007D7004">
        <w:rPr>
          <w:rFonts w:asciiTheme="majorBidi" w:hAnsiTheme="majorBidi" w:cstheme="majorBidi"/>
          <w:sz w:val="24"/>
          <w:szCs w:val="24"/>
        </w:rPr>
        <w:t>Amponsah</w:t>
      </w:r>
      <w:proofErr w:type="spellEnd"/>
      <w:r w:rsidRPr="007D7004">
        <w:rPr>
          <w:rFonts w:asciiTheme="majorBidi" w:hAnsiTheme="majorBidi" w:cstheme="majorBidi"/>
          <w:sz w:val="24"/>
          <w:szCs w:val="24"/>
        </w:rPr>
        <w:t>, K. D. (2022). The impact of internet usage on students’ success in selected senior high schools in Cape Coast metropolis, Ghana. European Journal of Educational Sciences, 9(2), 1–18.</w:t>
      </w:r>
    </w:p>
    <w:p w14:paraId="59692D48" w14:textId="77777777" w:rsidR="007D7004" w:rsidRPr="007D7004" w:rsidRDefault="007D7004" w:rsidP="007D7004">
      <w:pPr>
        <w:spacing w:line="240" w:lineRule="auto"/>
        <w:jc w:val="both"/>
        <w:rPr>
          <w:rFonts w:asciiTheme="majorBidi" w:hAnsiTheme="majorBidi" w:cstheme="majorBidi"/>
          <w:sz w:val="24"/>
          <w:szCs w:val="24"/>
        </w:rPr>
      </w:pPr>
      <w:proofErr w:type="spellStart"/>
      <w:r w:rsidRPr="007D7004">
        <w:rPr>
          <w:rFonts w:asciiTheme="majorBidi" w:hAnsiTheme="majorBidi" w:cstheme="majorBidi"/>
          <w:sz w:val="24"/>
          <w:szCs w:val="24"/>
        </w:rPr>
        <w:t>Apat</w:t>
      </w:r>
      <w:proofErr w:type="spellEnd"/>
      <w:r w:rsidRPr="007D7004">
        <w:rPr>
          <w:rFonts w:asciiTheme="majorBidi" w:hAnsiTheme="majorBidi" w:cstheme="majorBidi"/>
          <w:sz w:val="24"/>
          <w:szCs w:val="24"/>
        </w:rPr>
        <w:t xml:space="preserve">, H. C. M., </w:t>
      </w:r>
      <w:proofErr w:type="spellStart"/>
      <w:r w:rsidRPr="007D7004">
        <w:rPr>
          <w:rFonts w:asciiTheme="majorBidi" w:hAnsiTheme="majorBidi" w:cstheme="majorBidi"/>
          <w:sz w:val="24"/>
          <w:szCs w:val="24"/>
        </w:rPr>
        <w:t>Sarias</w:t>
      </w:r>
      <w:proofErr w:type="spellEnd"/>
      <w:r w:rsidRPr="007D7004">
        <w:rPr>
          <w:rFonts w:asciiTheme="majorBidi" w:hAnsiTheme="majorBidi" w:cstheme="majorBidi"/>
          <w:sz w:val="24"/>
          <w:szCs w:val="24"/>
        </w:rPr>
        <w:t xml:space="preserve">, K. J. M., </w:t>
      </w:r>
      <w:proofErr w:type="spellStart"/>
      <w:r w:rsidRPr="007D7004">
        <w:rPr>
          <w:rFonts w:asciiTheme="majorBidi" w:hAnsiTheme="majorBidi" w:cstheme="majorBidi"/>
          <w:sz w:val="24"/>
          <w:szCs w:val="24"/>
        </w:rPr>
        <w:t>Tomarong</w:t>
      </w:r>
      <w:proofErr w:type="spellEnd"/>
      <w:r w:rsidRPr="007D7004">
        <w:rPr>
          <w:rFonts w:asciiTheme="majorBidi" w:hAnsiTheme="majorBidi" w:cstheme="majorBidi"/>
          <w:sz w:val="24"/>
          <w:szCs w:val="24"/>
        </w:rPr>
        <w:t xml:space="preserve">, M. T., &amp; </w:t>
      </w:r>
      <w:proofErr w:type="spellStart"/>
      <w:r w:rsidRPr="007D7004">
        <w:rPr>
          <w:rFonts w:asciiTheme="majorBidi" w:hAnsiTheme="majorBidi" w:cstheme="majorBidi"/>
          <w:sz w:val="24"/>
          <w:szCs w:val="24"/>
        </w:rPr>
        <w:t>Bacatan</w:t>
      </w:r>
      <w:proofErr w:type="spellEnd"/>
      <w:r w:rsidRPr="007D7004">
        <w:rPr>
          <w:rFonts w:asciiTheme="majorBidi" w:hAnsiTheme="majorBidi" w:cstheme="majorBidi"/>
          <w:sz w:val="24"/>
          <w:szCs w:val="24"/>
        </w:rPr>
        <w:t>, J. R. (2023). The influence of oral communication on the learning engagement of students. Canadian Journal of Language and Literature Studies, 3(4), 44–58.</w:t>
      </w:r>
    </w:p>
    <w:p w14:paraId="32FAFAF9"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Aziz, R. (2023). Creativity in higher education: The effect of personality on students’ creative thinking skills. Thinking Skills and Creativity Journal, 6(1), 44–51.</w:t>
      </w:r>
    </w:p>
    <w:p w14:paraId="617AF7CC"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Bakare, O. D., &amp; Solomon, A. O. (2022). Internet resources and academic performance of secondary school students in Nigeria. Global Scientific Journals, 10(6), 2082–2097.</w:t>
      </w:r>
    </w:p>
    <w:p w14:paraId="4581490A" w14:textId="77777777" w:rsidR="007D7004" w:rsidRPr="007D7004" w:rsidRDefault="007D7004" w:rsidP="007D7004">
      <w:pPr>
        <w:spacing w:line="240" w:lineRule="auto"/>
        <w:jc w:val="both"/>
        <w:rPr>
          <w:rFonts w:asciiTheme="majorBidi" w:hAnsiTheme="majorBidi" w:cstheme="majorBidi"/>
          <w:sz w:val="24"/>
          <w:szCs w:val="24"/>
        </w:rPr>
      </w:pPr>
      <w:proofErr w:type="spellStart"/>
      <w:r w:rsidRPr="007D7004">
        <w:rPr>
          <w:rFonts w:asciiTheme="majorBidi" w:hAnsiTheme="majorBidi" w:cstheme="majorBidi"/>
          <w:sz w:val="24"/>
          <w:szCs w:val="24"/>
        </w:rPr>
        <w:t>Ballano</w:t>
      </w:r>
      <w:proofErr w:type="spellEnd"/>
      <w:r w:rsidRPr="007D7004">
        <w:rPr>
          <w:rFonts w:asciiTheme="majorBidi" w:hAnsiTheme="majorBidi" w:cstheme="majorBidi"/>
          <w:sz w:val="24"/>
          <w:szCs w:val="24"/>
        </w:rPr>
        <w:t>, V. O., Mallari, N. T., &amp; Sebastian, R. R. R. (2022). Understanding digital literacy, digital competence, and pedagogical digital competence: Implementing online teaching for Filipino tertiary educators during COVID-19. In Digital Literacy for Teachers (pp. 391–409). Singapore: Springer Nature Singapore.</w:t>
      </w:r>
    </w:p>
    <w:p w14:paraId="0BDBEF1C" w14:textId="77777777" w:rsidR="007D7004" w:rsidRPr="007D7004" w:rsidRDefault="007D7004" w:rsidP="007D7004">
      <w:pPr>
        <w:spacing w:line="240" w:lineRule="auto"/>
        <w:jc w:val="both"/>
        <w:rPr>
          <w:rFonts w:asciiTheme="majorBidi" w:hAnsiTheme="majorBidi" w:cstheme="majorBidi"/>
          <w:sz w:val="24"/>
          <w:szCs w:val="24"/>
        </w:rPr>
      </w:pPr>
      <w:proofErr w:type="spellStart"/>
      <w:r w:rsidRPr="007D7004">
        <w:rPr>
          <w:rFonts w:asciiTheme="majorBidi" w:hAnsiTheme="majorBidi" w:cstheme="majorBidi"/>
          <w:sz w:val="24"/>
          <w:szCs w:val="24"/>
        </w:rPr>
        <w:t>Bandico-Brasileño</w:t>
      </w:r>
      <w:proofErr w:type="spellEnd"/>
      <w:r w:rsidRPr="007D7004">
        <w:rPr>
          <w:rFonts w:asciiTheme="majorBidi" w:hAnsiTheme="majorBidi" w:cstheme="majorBidi"/>
          <w:sz w:val="24"/>
          <w:szCs w:val="24"/>
        </w:rPr>
        <w:t xml:space="preserve">, I., &amp; </w:t>
      </w:r>
      <w:proofErr w:type="spellStart"/>
      <w:r w:rsidRPr="007D7004">
        <w:rPr>
          <w:rFonts w:asciiTheme="majorBidi" w:hAnsiTheme="majorBidi" w:cstheme="majorBidi"/>
          <w:sz w:val="24"/>
          <w:szCs w:val="24"/>
        </w:rPr>
        <w:t>Bidad</w:t>
      </w:r>
      <w:proofErr w:type="spellEnd"/>
      <w:r w:rsidRPr="007D7004">
        <w:rPr>
          <w:rFonts w:asciiTheme="majorBidi" w:hAnsiTheme="majorBidi" w:cstheme="majorBidi"/>
          <w:sz w:val="24"/>
          <w:szCs w:val="24"/>
        </w:rPr>
        <w:t>, W. (2021). The state of ICT integration in the school learning system in junior high schools, General Santos – Philippines. International Journal of Interdisciplinary Studies, 2(3), 76–88.</w:t>
      </w:r>
    </w:p>
    <w:p w14:paraId="0F70BCEC"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Barbee, L. (2020). Teaching collaborative learning skills to students in a flipped statistics class: An action research study (Doctoral dissertation, Azusa Pacific University).</w:t>
      </w:r>
    </w:p>
    <w:p w14:paraId="730C629A"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Barlow, E. K., &amp; Barlow, A. T. (2020). What would mathematicians do? Providing opportunities for reasoning and sense making. Middle School Journal, 51(3), 5–10.</w:t>
      </w:r>
    </w:p>
    <w:p w14:paraId="3D2FA8FA" w14:textId="77777777" w:rsidR="007D7004" w:rsidRPr="007D7004" w:rsidRDefault="007D7004" w:rsidP="007D7004">
      <w:pPr>
        <w:spacing w:line="240" w:lineRule="auto"/>
        <w:jc w:val="both"/>
        <w:rPr>
          <w:rFonts w:asciiTheme="majorBidi" w:hAnsiTheme="majorBidi" w:cstheme="majorBidi"/>
          <w:sz w:val="24"/>
          <w:szCs w:val="24"/>
        </w:rPr>
      </w:pPr>
      <w:proofErr w:type="spellStart"/>
      <w:r w:rsidRPr="007D7004">
        <w:rPr>
          <w:rFonts w:asciiTheme="majorBidi" w:hAnsiTheme="majorBidi" w:cstheme="majorBidi"/>
          <w:sz w:val="24"/>
          <w:szCs w:val="24"/>
        </w:rPr>
        <w:t>Basri</w:t>
      </w:r>
      <w:proofErr w:type="spellEnd"/>
      <w:r w:rsidRPr="007D7004">
        <w:rPr>
          <w:rFonts w:asciiTheme="majorBidi" w:hAnsiTheme="majorBidi" w:cstheme="majorBidi"/>
          <w:sz w:val="24"/>
          <w:szCs w:val="24"/>
        </w:rPr>
        <w:t xml:space="preserve">, W. S., </w:t>
      </w:r>
      <w:proofErr w:type="spellStart"/>
      <w:r w:rsidRPr="007D7004">
        <w:rPr>
          <w:rFonts w:asciiTheme="majorBidi" w:hAnsiTheme="majorBidi" w:cstheme="majorBidi"/>
          <w:sz w:val="24"/>
          <w:szCs w:val="24"/>
        </w:rPr>
        <w:t>Alandejani</w:t>
      </w:r>
      <w:proofErr w:type="spellEnd"/>
      <w:r w:rsidRPr="007D7004">
        <w:rPr>
          <w:rFonts w:asciiTheme="majorBidi" w:hAnsiTheme="majorBidi" w:cstheme="majorBidi"/>
          <w:sz w:val="24"/>
          <w:szCs w:val="24"/>
        </w:rPr>
        <w:t xml:space="preserve">, J., &amp; </w:t>
      </w:r>
      <w:proofErr w:type="spellStart"/>
      <w:r w:rsidRPr="007D7004">
        <w:rPr>
          <w:rFonts w:asciiTheme="majorBidi" w:hAnsiTheme="majorBidi" w:cstheme="majorBidi"/>
          <w:sz w:val="24"/>
          <w:szCs w:val="24"/>
        </w:rPr>
        <w:t>Almadani</w:t>
      </w:r>
      <w:proofErr w:type="spellEnd"/>
      <w:r w:rsidRPr="007D7004">
        <w:rPr>
          <w:rFonts w:asciiTheme="majorBidi" w:hAnsiTheme="majorBidi" w:cstheme="majorBidi"/>
          <w:sz w:val="24"/>
          <w:szCs w:val="24"/>
        </w:rPr>
        <w:t>, F. (2018). ICT adoption impact on students’ academic performance: Evidence from Saudi universities. Education Research International, 2018(1), 1–9.</w:t>
      </w:r>
    </w:p>
    <w:p w14:paraId="6872628C" w14:textId="77777777" w:rsidR="007D7004" w:rsidRPr="007D7004" w:rsidRDefault="007D7004" w:rsidP="007D7004">
      <w:pPr>
        <w:spacing w:line="240" w:lineRule="auto"/>
        <w:jc w:val="both"/>
        <w:rPr>
          <w:rFonts w:asciiTheme="majorBidi" w:hAnsiTheme="majorBidi" w:cstheme="majorBidi"/>
          <w:sz w:val="24"/>
          <w:szCs w:val="24"/>
        </w:rPr>
      </w:pPr>
      <w:proofErr w:type="spellStart"/>
      <w:r w:rsidRPr="007D7004">
        <w:rPr>
          <w:rFonts w:asciiTheme="majorBidi" w:hAnsiTheme="majorBidi" w:cstheme="majorBidi"/>
          <w:sz w:val="24"/>
          <w:szCs w:val="24"/>
        </w:rPr>
        <w:t>Biletska</w:t>
      </w:r>
      <w:proofErr w:type="spellEnd"/>
      <w:r w:rsidRPr="007D7004">
        <w:rPr>
          <w:rFonts w:asciiTheme="majorBidi" w:hAnsiTheme="majorBidi" w:cstheme="majorBidi"/>
          <w:sz w:val="24"/>
          <w:szCs w:val="24"/>
        </w:rPr>
        <w:t xml:space="preserve">, I. O., </w:t>
      </w:r>
      <w:proofErr w:type="spellStart"/>
      <w:r w:rsidRPr="007D7004">
        <w:rPr>
          <w:rFonts w:asciiTheme="majorBidi" w:hAnsiTheme="majorBidi" w:cstheme="majorBidi"/>
          <w:sz w:val="24"/>
          <w:szCs w:val="24"/>
        </w:rPr>
        <w:t>Paladieva</w:t>
      </w:r>
      <w:proofErr w:type="spellEnd"/>
      <w:r w:rsidRPr="007D7004">
        <w:rPr>
          <w:rFonts w:asciiTheme="majorBidi" w:hAnsiTheme="majorBidi" w:cstheme="majorBidi"/>
          <w:sz w:val="24"/>
          <w:szCs w:val="24"/>
        </w:rPr>
        <w:t xml:space="preserve">, A. F., </w:t>
      </w:r>
      <w:proofErr w:type="spellStart"/>
      <w:r w:rsidRPr="007D7004">
        <w:rPr>
          <w:rFonts w:asciiTheme="majorBidi" w:hAnsiTheme="majorBidi" w:cstheme="majorBidi"/>
          <w:sz w:val="24"/>
          <w:szCs w:val="24"/>
        </w:rPr>
        <w:t>Avchinnikova</w:t>
      </w:r>
      <w:proofErr w:type="spellEnd"/>
      <w:r w:rsidRPr="007D7004">
        <w:rPr>
          <w:rFonts w:asciiTheme="majorBidi" w:hAnsiTheme="majorBidi" w:cstheme="majorBidi"/>
          <w:sz w:val="24"/>
          <w:szCs w:val="24"/>
        </w:rPr>
        <w:t>, H. D., &amp; Kazak, Y. Y. (2021). The use of modern technologies by foreign language teachers: Developing digital skills. Linguistics and Culture Review, 5(2), 16–27.</w:t>
      </w:r>
    </w:p>
    <w:p w14:paraId="073B8C00" w14:textId="77777777" w:rsidR="007D7004" w:rsidRPr="007D7004" w:rsidRDefault="007D7004" w:rsidP="007D7004">
      <w:pPr>
        <w:spacing w:line="240" w:lineRule="auto"/>
        <w:jc w:val="both"/>
        <w:rPr>
          <w:rFonts w:asciiTheme="majorBidi" w:hAnsiTheme="majorBidi" w:cstheme="majorBidi"/>
          <w:sz w:val="24"/>
          <w:szCs w:val="24"/>
        </w:rPr>
      </w:pPr>
      <w:proofErr w:type="spellStart"/>
      <w:r w:rsidRPr="007D7004">
        <w:rPr>
          <w:rFonts w:asciiTheme="majorBidi" w:hAnsiTheme="majorBidi" w:cstheme="majorBidi"/>
          <w:sz w:val="24"/>
          <w:szCs w:val="24"/>
        </w:rPr>
        <w:t>Bharuthram</w:t>
      </w:r>
      <w:proofErr w:type="spellEnd"/>
      <w:r w:rsidRPr="007D7004">
        <w:rPr>
          <w:rFonts w:asciiTheme="majorBidi" w:hAnsiTheme="majorBidi" w:cstheme="majorBidi"/>
          <w:sz w:val="24"/>
          <w:szCs w:val="24"/>
        </w:rPr>
        <w:t>, S., &amp; van Heerden, M. (2023). The affective effect: Exploring undergraduate students’ emotions in giving and receiving peer feedback. Innovations in Education and Teaching International, 60(3), 379–389.</w:t>
      </w:r>
    </w:p>
    <w:p w14:paraId="12768823" w14:textId="77777777" w:rsid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lastRenderedPageBreak/>
        <w:t>Bhat, R. (2023). The impact of technology integration on student learning outcomes: A comparative study. International Journal of Social Science, Educational, Economics, Agriculture Research and Technology (IJSET), 2(9), 592–596.</w:t>
      </w:r>
    </w:p>
    <w:p w14:paraId="05A9BF31" w14:textId="100B3DCC" w:rsidR="002B17FB" w:rsidRPr="007D7004" w:rsidRDefault="002B17FB" w:rsidP="002B17FB">
      <w:pPr>
        <w:spacing w:line="240" w:lineRule="auto"/>
        <w:jc w:val="both"/>
        <w:rPr>
          <w:rFonts w:asciiTheme="majorBidi" w:hAnsiTheme="majorBidi" w:cstheme="majorBidi"/>
          <w:sz w:val="24"/>
          <w:szCs w:val="24"/>
        </w:rPr>
      </w:pPr>
      <w:r w:rsidRPr="002B17FB">
        <w:rPr>
          <w:rFonts w:asciiTheme="majorBidi" w:hAnsiTheme="majorBidi" w:cstheme="majorBidi"/>
          <w:sz w:val="24"/>
          <w:szCs w:val="24"/>
        </w:rPr>
        <w:t xml:space="preserve">Bhat, P. P., R., R. P., A., K., Jadhav, A., N. M., K., M. R., C., &amp; Reddy, S. L. (2024). The role of information and communication technology in enhancing the effectiveness of agricultural extension programs worldwide: A review. </w:t>
      </w:r>
      <w:r w:rsidRPr="002B17FB">
        <w:rPr>
          <w:rFonts w:asciiTheme="majorBidi" w:hAnsiTheme="majorBidi" w:cstheme="majorBidi"/>
          <w:i/>
          <w:iCs/>
          <w:sz w:val="24"/>
          <w:szCs w:val="24"/>
        </w:rPr>
        <w:t>Journal of Scientific Research and Reports</w:t>
      </w:r>
      <w:r w:rsidRPr="002B17FB">
        <w:rPr>
          <w:rFonts w:asciiTheme="majorBidi" w:hAnsiTheme="majorBidi" w:cstheme="majorBidi"/>
          <w:sz w:val="24"/>
          <w:szCs w:val="24"/>
        </w:rPr>
        <w:t xml:space="preserve">, </w:t>
      </w:r>
      <w:r w:rsidRPr="002B17FB">
        <w:rPr>
          <w:rFonts w:asciiTheme="majorBidi" w:hAnsiTheme="majorBidi" w:cstheme="majorBidi"/>
          <w:i/>
          <w:iCs/>
          <w:sz w:val="24"/>
          <w:szCs w:val="24"/>
        </w:rPr>
        <w:t>30</w:t>
      </w:r>
      <w:r w:rsidRPr="002B17FB">
        <w:rPr>
          <w:rFonts w:asciiTheme="majorBidi" w:hAnsiTheme="majorBidi" w:cstheme="majorBidi"/>
          <w:sz w:val="24"/>
          <w:szCs w:val="24"/>
        </w:rPr>
        <w:t xml:space="preserve">(7), 963–976. </w:t>
      </w:r>
      <w:hyperlink r:id="rId8" w:tgtFrame="_new" w:history="1">
        <w:r w:rsidRPr="002B17FB">
          <w:rPr>
            <w:rStyle w:val="Hyperlink"/>
            <w:rFonts w:asciiTheme="majorBidi" w:hAnsiTheme="majorBidi" w:cstheme="majorBidi"/>
            <w:sz w:val="24"/>
            <w:szCs w:val="24"/>
          </w:rPr>
          <w:t>https://journaljsrr.com/index.php/JSRR/article/view/2206</w:t>
        </w:r>
      </w:hyperlink>
    </w:p>
    <w:p w14:paraId="685159AA" w14:textId="77777777" w:rsidR="007D7004" w:rsidRPr="007D7004" w:rsidRDefault="007D7004" w:rsidP="007D7004">
      <w:pPr>
        <w:spacing w:line="240" w:lineRule="auto"/>
        <w:jc w:val="both"/>
        <w:rPr>
          <w:rFonts w:asciiTheme="majorBidi" w:hAnsiTheme="majorBidi" w:cstheme="majorBidi"/>
          <w:sz w:val="24"/>
          <w:szCs w:val="24"/>
        </w:rPr>
      </w:pPr>
      <w:r w:rsidRPr="007D7004">
        <w:rPr>
          <w:rFonts w:asciiTheme="majorBidi" w:hAnsiTheme="majorBidi" w:cstheme="majorBidi"/>
          <w:sz w:val="24"/>
          <w:szCs w:val="24"/>
        </w:rPr>
        <w:t xml:space="preserve">Carlisle, S., Ivanov, S., &amp; </w:t>
      </w:r>
      <w:proofErr w:type="spellStart"/>
      <w:r w:rsidRPr="007D7004">
        <w:rPr>
          <w:rFonts w:asciiTheme="majorBidi" w:hAnsiTheme="majorBidi" w:cstheme="majorBidi"/>
          <w:sz w:val="24"/>
          <w:szCs w:val="24"/>
        </w:rPr>
        <w:t>Dijkmans</w:t>
      </w:r>
      <w:proofErr w:type="spellEnd"/>
      <w:r w:rsidRPr="007D7004">
        <w:rPr>
          <w:rFonts w:asciiTheme="majorBidi" w:hAnsiTheme="majorBidi" w:cstheme="majorBidi"/>
          <w:sz w:val="24"/>
          <w:szCs w:val="24"/>
        </w:rPr>
        <w:t>, C. (2023). The digital skills divide: Evidence from the European tourism industry. Journal of Tourism Futures, 9(2), 240–266.</w:t>
      </w:r>
    </w:p>
    <w:p w14:paraId="3D61B825"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Chen, D., Zhang, Y., Luo, H., Li, J., &amp; Lin, Y. (2023, July). From ICT utilization to student learning achievement: Mediation effects of digital literacy and problem-solving ability. In International Conference on Blended Learning (pp. 71–82). Cham: Springer Nature Switzerland.</w:t>
      </w:r>
    </w:p>
    <w:p w14:paraId="68E23FFA" w14:textId="77777777" w:rsidR="00CF3EE6" w:rsidRPr="00CF3EE6" w:rsidRDefault="00CF3EE6" w:rsidP="00CF3EE6">
      <w:pPr>
        <w:spacing w:line="240" w:lineRule="auto"/>
        <w:jc w:val="both"/>
        <w:rPr>
          <w:rFonts w:asciiTheme="majorBidi" w:hAnsiTheme="majorBidi" w:cstheme="majorBidi"/>
          <w:sz w:val="24"/>
          <w:szCs w:val="24"/>
        </w:rPr>
      </w:pPr>
      <w:proofErr w:type="spellStart"/>
      <w:r w:rsidRPr="00CF3EE6">
        <w:rPr>
          <w:rFonts w:asciiTheme="majorBidi" w:hAnsiTheme="majorBidi" w:cstheme="majorBidi"/>
          <w:sz w:val="24"/>
          <w:szCs w:val="24"/>
        </w:rPr>
        <w:t>Cukurova</w:t>
      </w:r>
      <w:proofErr w:type="spellEnd"/>
      <w:r w:rsidRPr="00CF3EE6">
        <w:rPr>
          <w:rFonts w:asciiTheme="majorBidi" w:hAnsiTheme="majorBidi" w:cstheme="majorBidi"/>
          <w:sz w:val="24"/>
          <w:szCs w:val="24"/>
        </w:rPr>
        <w:t xml:space="preserve">, M., &amp; </w:t>
      </w:r>
      <w:proofErr w:type="spellStart"/>
      <w:r w:rsidRPr="00CF3EE6">
        <w:rPr>
          <w:rFonts w:asciiTheme="majorBidi" w:hAnsiTheme="majorBidi" w:cstheme="majorBidi"/>
          <w:sz w:val="24"/>
          <w:szCs w:val="24"/>
        </w:rPr>
        <w:t>Luckin</w:t>
      </w:r>
      <w:proofErr w:type="spellEnd"/>
      <w:r w:rsidRPr="00CF3EE6">
        <w:rPr>
          <w:rFonts w:asciiTheme="majorBidi" w:hAnsiTheme="majorBidi" w:cstheme="majorBidi"/>
          <w:sz w:val="24"/>
          <w:szCs w:val="24"/>
        </w:rPr>
        <w:t xml:space="preserve">, R. (2018). Measuring the impact of emerging technologies in education: A pragmatic approach. In J. </w:t>
      </w:r>
      <w:proofErr w:type="spellStart"/>
      <w:r w:rsidRPr="00CF3EE6">
        <w:rPr>
          <w:rFonts w:asciiTheme="majorBidi" w:hAnsiTheme="majorBidi" w:cstheme="majorBidi"/>
          <w:sz w:val="24"/>
          <w:szCs w:val="24"/>
        </w:rPr>
        <w:t>Voogt</w:t>
      </w:r>
      <w:proofErr w:type="spellEnd"/>
      <w:r w:rsidRPr="00CF3EE6">
        <w:rPr>
          <w:rFonts w:asciiTheme="majorBidi" w:hAnsiTheme="majorBidi" w:cstheme="majorBidi"/>
          <w:sz w:val="24"/>
          <w:szCs w:val="24"/>
        </w:rPr>
        <w:t>, G. Knezek, R. Christensen, &amp; K. W. Lai (Eds.), Second handbook of information technology in primary and secondary education (pp. xx–xx). Springer, Cham, Switzerland.</w:t>
      </w:r>
    </w:p>
    <w:p w14:paraId="4ABD402C" w14:textId="77777777" w:rsidR="00CF3EE6" w:rsidRPr="00CF3EE6" w:rsidRDefault="00CF3EE6" w:rsidP="00CF3EE6">
      <w:pPr>
        <w:spacing w:line="240" w:lineRule="auto"/>
        <w:jc w:val="both"/>
        <w:rPr>
          <w:rFonts w:asciiTheme="majorBidi" w:hAnsiTheme="majorBidi" w:cstheme="majorBidi"/>
          <w:sz w:val="24"/>
          <w:szCs w:val="24"/>
        </w:rPr>
      </w:pPr>
      <w:proofErr w:type="spellStart"/>
      <w:r w:rsidRPr="00CF3EE6">
        <w:rPr>
          <w:rFonts w:asciiTheme="majorBidi" w:hAnsiTheme="majorBidi" w:cstheme="majorBidi"/>
          <w:sz w:val="24"/>
          <w:szCs w:val="24"/>
        </w:rPr>
        <w:t>Demirören</w:t>
      </w:r>
      <w:proofErr w:type="spellEnd"/>
      <w:r w:rsidRPr="00CF3EE6">
        <w:rPr>
          <w:rFonts w:asciiTheme="majorBidi" w:hAnsiTheme="majorBidi" w:cstheme="majorBidi"/>
          <w:sz w:val="24"/>
          <w:szCs w:val="24"/>
        </w:rPr>
        <w:t xml:space="preserve">, M., </w:t>
      </w:r>
      <w:proofErr w:type="spellStart"/>
      <w:r w:rsidRPr="00CF3EE6">
        <w:rPr>
          <w:rFonts w:asciiTheme="majorBidi" w:hAnsiTheme="majorBidi" w:cstheme="majorBidi"/>
          <w:sz w:val="24"/>
          <w:szCs w:val="24"/>
        </w:rPr>
        <w:t>Turan</w:t>
      </w:r>
      <w:proofErr w:type="spellEnd"/>
      <w:r w:rsidRPr="00CF3EE6">
        <w:rPr>
          <w:rFonts w:asciiTheme="majorBidi" w:hAnsiTheme="majorBidi" w:cstheme="majorBidi"/>
          <w:sz w:val="24"/>
          <w:szCs w:val="24"/>
        </w:rPr>
        <w:t xml:space="preserve">, S., &amp; </w:t>
      </w:r>
      <w:proofErr w:type="spellStart"/>
      <w:r w:rsidRPr="00CF3EE6">
        <w:rPr>
          <w:rFonts w:asciiTheme="majorBidi" w:hAnsiTheme="majorBidi" w:cstheme="majorBidi"/>
          <w:sz w:val="24"/>
          <w:szCs w:val="24"/>
        </w:rPr>
        <w:t>Taşdelen</w:t>
      </w:r>
      <w:proofErr w:type="spellEnd"/>
      <w:r w:rsidRPr="00CF3EE6">
        <w:rPr>
          <w:rFonts w:asciiTheme="majorBidi" w:hAnsiTheme="majorBidi" w:cstheme="majorBidi"/>
          <w:sz w:val="24"/>
          <w:szCs w:val="24"/>
        </w:rPr>
        <w:t xml:space="preserve"> </w:t>
      </w:r>
      <w:proofErr w:type="spellStart"/>
      <w:r w:rsidRPr="00CF3EE6">
        <w:rPr>
          <w:rFonts w:asciiTheme="majorBidi" w:hAnsiTheme="majorBidi" w:cstheme="majorBidi"/>
          <w:sz w:val="24"/>
          <w:szCs w:val="24"/>
        </w:rPr>
        <w:t>Teker</w:t>
      </w:r>
      <w:proofErr w:type="spellEnd"/>
      <w:r w:rsidRPr="00CF3EE6">
        <w:rPr>
          <w:rFonts w:asciiTheme="majorBidi" w:hAnsiTheme="majorBidi" w:cstheme="majorBidi"/>
          <w:sz w:val="24"/>
          <w:szCs w:val="24"/>
        </w:rPr>
        <w:t>, G. (2020). Determinants of self-regulated learning skills: The roles of tutors and students. Advances in Physiology Education, 44(1), 93–98.</w:t>
      </w:r>
    </w:p>
    <w:p w14:paraId="5953B678"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Department of Education (DepEd). (2007). DepEd Order No. 1 s. 2007: Strengthening the information communication technology (ICT) governance of the Department of Education.</w:t>
      </w:r>
    </w:p>
    <w:p w14:paraId="7B8BF54D" w14:textId="77777777" w:rsidR="00CF3EE6" w:rsidRPr="00CF3EE6" w:rsidRDefault="00CF3EE6" w:rsidP="00CF3EE6">
      <w:pPr>
        <w:spacing w:line="240" w:lineRule="auto"/>
        <w:jc w:val="both"/>
        <w:rPr>
          <w:rFonts w:asciiTheme="majorBidi" w:hAnsiTheme="majorBidi" w:cstheme="majorBidi"/>
          <w:sz w:val="24"/>
          <w:szCs w:val="24"/>
        </w:rPr>
      </w:pPr>
      <w:proofErr w:type="spellStart"/>
      <w:r w:rsidRPr="00CF3EE6">
        <w:rPr>
          <w:rFonts w:asciiTheme="majorBidi" w:hAnsiTheme="majorBidi" w:cstheme="majorBidi"/>
          <w:sz w:val="24"/>
          <w:szCs w:val="24"/>
        </w:rPr>
        <w:t>Dublar</w:t>
      </w:r>
      <w:proofErr w:type="spellEnd"/>
      <w:r w:rsidRPr="00CF3EE6">
        <w:rPr>
          <w:rFonts w:asciiTheme="majorBidi" w:hAnsiTheme="majorBidi" w:cstheme="majorBidi"/>
          <w:sz w:val="24"/>
          <w:szCs w:val="24"/>
        </w:rPr>
        <w:t xml:space="preserve">, L. P. T. (2023). Assessing the impact of emerging technology integration on knowledge and skills acquisition of K12 students in the Philippines: A systematic literature review. SSRN. </w:t>
      </w:r>
      <w:hyperlink r:id="rId9" w:history="1">
        <w:r w:rsidRPr="00CF3EE6">
          <w:rPr>
            <w:rStyle w:val="Hyperlink"/>
            <w:rFonts w:asciiTheme="majorBidi" w:hAnsiTheme="majorBidi" w:cstheme="majorBidi"/>
            <w:sz w:val="24"/>
            <w:szCs w:val="24"/>
          </w:rPr>
          <w:t>https://doi.org/10.2139/ssrn.4355370</w:t>
        </w:r>
      </w:hyperlink>
    </w:p>
    <w:p w14:paraId="434E97C3" w14:textId="77777777" w:rsidR="00CF3EE6" w:rsidRPr="00CF3EE6" w:rsidRDefault="00CF3EE6" w:rsidP="00CF3EE6">
      <w:pPr>
        <w:spacing w:line="240" w:lineRule="auto"/>
        <w:jc w:val="both"/>
        <w:rPr>
          <w:rFonts w:asciiTheme="majorBidi" w:hAnsiTheme="majorBidi" w:cstheme="majorBidi"/>
          <w:sz w:val="24"/>
          <w:szCs w:val="24"/>
        </w:rPr>
      </w:pPr>
      <w:proofErr w:type="spellStart"/>
      <w:r w:rsidRPr="00CF3EE6">
        <w:rPr>
          <w:rFonts w:asciiTheme="majorBidi" w:hAnsiTheme="majorBidi" w:cstheme="majorBidi"/>
          <w:sz w:val="24"/>
          <w:szCs w:val="24"/>
        </w:rPr>
        <w:t>Estriegana</w:t>
      </w:r>
      <w:proofErr w:type="spellEnd"/>
      <w:r w:rsidRPr="00CF3EE6">
        <w:rPr>
          <w:rFonts w:asciiTheme="majorBidi" w:hAnsiTheme="majorBidi" w:cstheme="majorBidi"/>
          <w:sz w:val="24"/>
          <w:szCs w:val="24"/>
        </w:rPr>
        <w:t>, R., Teixeira, A. M., Robina-Ramirez, R., Medina-</w:t>
      </w:r>
      <w:proofErr w:type="spellStart"/>
      <w:r w:rsidRPr="00CF3EE6">
        <w:rPr>
          <w:rFonts w:asciiTheme="majorBidi" w:hAnsiTheme="majorBidi" w:cstheme="majorBidi"/>
          <w:sz w:val="24"/>
          <w:szCs w:val="24"/>
        </w:rPr>
        <w:t>Merodio</w:t>
      </w:r>
      <w:proofErr w:type="spellEnd"/>
      <w:r w:rsidRPr="00CF3EE6">
        <w:rPr>
          <w:rFonts w:asciiTheme="majorBidi" w:hAnsiTheme="majorBidi" w:cstheme="majorBidi"/>
          <w:sz w:val="24"/>
          <w:szCs w:val="24"/>
        </w:rPr>
        <w:t xml:space="preserve">, J. A., &amp; </w:t>
      </w:r>
      <w:proofErr w:type="spellStart"/>
      <w:r w:rsidRPr="00CF3EE6">
        <w:rPr>
          <w:rFonts w:asciiTheme="majorBidi" w:hAnsiTheme="majorBidi" w:cstheme="majorBidi"/>
          <w:sz w:val="24"/>
          <w:szCs w:val="24"/>
        </w:rPr>
        <w:t>Otón</w:t>
      </w:r>
      <w:proofErr w:type="spellEnd"/>
      <w:r w:rsidRPr="00CF3EE6">
        <w:rPr>
          <w:rFonts w:asciiTheme="majorBidi" w:hAnsiTheme="majorBidi" w:cstheme="majorBidi"/>
          <w:sz w:val="24"/>
          <w:szCs w:val="24"/>
        </w:rPr>
        <w:t xml:space="preserve">, S. (2024). Impact of communication and relationships on student satisfaction and acceptance of self- and peer-assessment. Education and Information Technologies, 1–17. </w:t>
      </w:r>
      <w:hyperlink r:id="rId10" w:history="1">
        <w:r w:rsidRPr="00CF3EE6">
          <w:rPr>
            <w:rStyle w:val="Hyperlink"/>
            <w:rFonts w:asciiTheme="majorBidi" w:hAnsiTheme="majorBidi" w:cstheme="majorBidi"/>
            <w:sz w:val="24"/>
            <w:szCs w:val="24"/>
          </w:rPr>
          <w:t>https://doi.org/10.1007/s10639-023-11700-x</w:t>
        </w:r>
      </w:hyperlink>
    </w:p>
    <w:p w14:paraId="3920F95E"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 xml:space="preserve">Gonzales, G. (2020, April 3). Big divide in internet use in Philippines by age, education level – report. </w:t>
      </w:r>
      <w:proofErr w:type="spellStart"/>
      <w:r w:rsidRPr="00CF3EE6">
        <w:rPr>
          <w:rFonts w:asciiTheme="majorBidi" w:hAnsiTheme="majorBidi" w:cstheme="majorBidi"/>
          <w:sz w:val="24"/>
          <w:szCs w:val="24"/>
        </w:rPr>
        <w:t>Rappler</w:t>
      </w:r>
      <w:proofErr w:type="spellEnd"/>
      <w:r w:rsidRPr="00CF3EE6">
        <w:rPr>
          <w:rFonts w:asciiTheme="majorBidi" w:hAnsiTheme="majorBidi" w:cstheme="majorBidi"/>
          <w:sz w:val="24"/>
          <w:szCs w:val="24"/>
        </w:rPr>
        <w:t xml:space="preserve">. Retrieved September 8, 2022, from </w:t>
      </w:r>
      <w:hyperlink r:id="rId11" w:history="1">
        <w:r w:rsidRPr="00CF3EE6">
          <w:rPr>
            <w:rStyle w:val="Hyperlink"/>
            <w:rFonts w:asciiTheme="majorBidi" w:hAnsiTheme="majorBidi" w:cstheme="majorBidi"/>
            <w:sz w:val="24"/>
            <w:szCs w:val="24"/>
          </w:rPr>
          <w:t>https://www.rappler.com/</w:t>
        </w:r>
      </w:hyperlink>
    </w:p>
    <w:p w14:paraId="410B69B5"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 xml:space="preserve">González-Pérez, L. I., &amp; Ramírez-Montoya, M. S. (2022). Components of Education 4.0 in 21st century skills frameworks: Systematic review. Sustainability, 14(3), 1493. </w:t>
      </w:r>
      <w:hyperlink r:id="rId12" w:history="1">
        <w:r w:rsidRPr="00CF3EE6">
          <w:rPr>
            <w:rStyle w:val="Hyperlink"/>
            <w:rFonts w:asciiTheme="majorBidi" w:hAnsiTheme="majorBidi" w:cstheme="majorBidi"/>
            <w:sz w:val="24"/>
            <w:szCs w:val="24"/>
          </w:rPr>
          <w:t>https://doi.org/10.3390/su14031493</w:t>
        </w:r>
      </w:hyperlink>
    </w:p>
    <w:p w14:paraId="6DE3276F" w14:textId="77777777" w:rsidR="00CF3EE6" w:rsidRDefault="00CF3EE6" w:rsidP="00CF3EE6">
      <w:pPr>
        <w:spacing w:line="240" w:lineRule="auto"/>
        <w:jc w:val="both"/>
      </w:pPr>
      <w:r w:rsidRPr="00CF3EE6">
        <w:rPr>
          <w:rFonts w:asciiTheme="majorBidi" w:hAnsiTheme="majorBidi" w:cstheme="majorBidi"/>
          <w:sz w:val="24"/>
          <w:szCs w:val="24"/>
        </w:rPr>
        <w:t xml:space="preserve">González-Salamanca, J. C., </w:t>
      </w:r>
      <w:proofErr w:type="spellStart"/>
      <w:r w:rsidRPr="00CF3EE6">
        <w:rPr>
          <w:rFonts w:asciiTheme="majorBidi" w:hAnsiTheme="majorBidi" w:cstheme="majorBidi"/>
          <w:sz w:val="24"/>
          <w:szCs w:val="24"/>
        </w:rPr>
        <w:t>Agudelo</w:t>
      </w:r>
      <w:proofErr w:type="spellEnd"/>
      <w:r w:rsidRPr="00CF3EE6">
        <w:rPr>
          <w:rFonts w:asciiTheme="majorBidi" w:hAnsiTheme="majorBidi" w:cstheme="majorBidi"/>
          <w:sz w:val="24"/>
          <w:szCs w:val="24"/>
        </w:rPr>
        <w:t xml:space="preserve">, O. L., &amp; Salinas, J. (2020). Key competences, education for sustainable development and strategies for the development of 21st century skills: A systematic literature review. Sustainability, 12(24), 10366. </w:t>
      </w:r>
      <w:hyperlink r:id="rId13" w:history="1">
        <w:r w:rsidRPr="00CF3EE6">
          <w:rPr>
            <w:rStyle w:val="Hyperlink"/>
            <w:rFonts w:asciiTheme="majorBidi" w:hAnsiTheme="majorBidi" w:cstheme="majorBidi"/>
            <w:sz w:val="24"/>
            <w:szCs w:val="24"/>
          </w:rPr>
          <w:t>https://doi.org/10.3390/su122410366</w:t>
        </w:r>
      </w:hyperlink>
    </w:p>
    <w:p w14:paraId="1D8EE112" w14:textId="7DD3831A" w:rsidR="00101DE8" w:rsidRPr="00CF3EE6" w:rsidRDefault="00101DE8" w:rsidP="00101DE8">
      <w:pPr>
        <w:spacing w:line="240" w:lineRule="auto"/>
        <w:jc w:val="both"/>
        <w:rPr>
          <w:rFonts w:asciiTheme="majorBidi" w:hAnsiTheme="majorBidi" w:cstheme="majorBidi"/>
          <w:sz w:val="24"/>
          <w:szCs w:val="24"/>
        </w:rPr>
      </w:pPr>
      <w:r w:rsidRPr="00101DE8">
        <w:rPr>
          <w:rFonts w:asciiTheme="majorBidi" w:hAnsiTheme="majorBidi" w:cstheme="majorBidi"/>
          <w:sz w:val="24"/>
          <w:szCs w:val="24"/>
        </w:rPr>
        <w:t>Government of India (2021). Agricultural Census 2015–16: All India Report on Number and Area of Operational Holdings. Ministry of Agriculture &amp; Farmers Welfare, Department of Agriculture, Cooperation and Farmers Welfare.</w:t>
      </w:r>
    </w:p>
    <w:p w14:paraId="3E6CAFA1" w14:textId="77777777" w:rsidR="00CF3EE6" w:rsidRPr="00CF3EE6" w:rsidRDefault="00CF3EE6" w:rsidP="00CF3EE6">
      <w:pPr>
        <w:spacing w:line="240" w:lineRule="auto"/>
        <w:jc w:val="both"/>
        <w:rPr>
          <w:rFonts w:asciiTheme="majorBidi" w:hAnsiTheme="majorBidi" w:cstheme="majorBidi"/>
          <w:sz w:val="24"/>
          <w:szCs w:val="24"/>
        </w:rPr>
      </w:pPr>
      <w:proofErr w:type="spellStart"/>
      <w:r w:rsidRPr="00CF3EE6">
        <w:rPr>
          <w:rFonts w:asciiTheme="majorBidi" w:hAnsiTheme="majorBidi" w:cstheme="majorBidi"/>
          <w:sz w:val="24"/>
          <w:szCs w:val="24"/>
        </w:rPr>
        <w:t>Gürsoy</w:t>
      </w:r>
      <w:proofErr w:type="spellEnd"/>
      <w:r w:rsidRPr="00CF3EE6">
        <w:rPr>
          <w:rFonts w:asciiTheme="majorBidi" w:hAnsiTheme="majorBidi" w:cstheme="majorBidi"/>
          <w:sz w:val="24"/>
          <w:szCs w:val="24"/>
        </w:rPr>
        <w:t>, G. (2021). Digital storytelling: Developing 21st century skills in science education. European Journal of Educational Research, 10(1), 97–113.</w:t>
      </w:r>
    </w:p>
    <w:p w14:paraId="6A9A9950"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lastRenderedPageBreak/>
        <w:t xml:space="preserve">Habiba, U., &amp; Ahmed, S. Z. (2020). ICT infrastructure and access to online services: Determining the factors affecting faculty satisfaction with university-subscribed resources. International Information &amp; Library Review, 53(2), 112–130. </w:t>
      </w:r>
      <w:hyperlink r:id="rId14" w:history="1">
        <w:r w:rsidRPr="00CF3EE6">
          <w:rPr>
            <w:rStyle w:val="Hyperlink"/>
            <w:rFonts w:asciiTheme="majorBidi" w:hAnsiTheme="majorBidi" w:cstheme="majorBidi"/>
            <w:sz w:val="24"/>
            <w:szCs w:val="24"/>
          </w:rPr>
          <w:t>https://doi.org/10.1080/10572317.2020.1718775</w:t>
        </w:r>
      </w:hyperlink>
    </w:p>
    <w:p w14:paraId="47F88C7F"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 xml:space="preserve">Han, X., Xu, Q., Xiao, J., &amp; Liu, Z. (2023). Academic atmosphere and graduate students’ innovation ability: The role of scientific research self-efficacy and scientific engagement. European Journal of Psychology of Education, 1–18. </w:t>
      </w:r>
      <w:hyperlink r:id="rId15" w:history="1">
        <w:r w:rsidRPr="00CF3EE6">
          <w:rPr>
            <w:rStyle w:val="Hyperlink"/>
            <w:rFonts w:asciiTheme="majorBidi" w:hAnsiTheme="majorBidi" w:cstheme="majorBidi"/>
            <w:sz w:val="24"/>
            <w:szCs w:val="24"/>
          </w:rPr>
          <w:t>https://doi.org/10.1007/s10212-023-00696-z</w:t>
        </w:r>
      </w:hyperlink>
    </w:p>
    <w:p w14:paraId="2532B656"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 xml:space="preserve">Hani, A. (2021, June 23). Improving public awareness of ICT in the Philippines. </w:t>
      </w:r>
      <w:proofErr w:type="spellStart"/>
      <w:r w:rsidRPr="00CF3EE6">
        <w:rPr>
          <w:rFonts w:asciiTheme="majorBidi" w:hAnsiTheme="majorBidi" w:cstheme="majorBidi"/>
          <w:sz w:val="24"/>
          <w:szCs w:val="24"/>
        </w:rPr>
        <w:t>OpenGovAsia</w:t>
      </w:r>
      <w:proofErr w:type="spellEnd"/>
      <w:r w:rsidRPr="00CF3EE6">
        <w:rPr>
          <w:rFonts w:asciiTheme="majorBidi" w:hAnsiTheme="majorBidi" w:cstheme="majorBidi"/>
          <w:sz w:val="24"/>
          <w:szCs w:val="24"/>
        </w:rPr>
        <w:t xml:space="preserve">. Retrieved January 5, 2023, from </w:t>
      </w:r>
      <w:hyperlink r:id="rId16" w:history="1">
        <w:r w:rsidRPr="00CF3EE6">
          <w:rPr>
            <w:rStyle w:val="Hyperlink"/>
            <w:rFonts w:asciiTheme="majorBidi" w:hAnsiTheme="majorBidi" w:cstheme="majorBidi"/>
            <w:sz w:val="24"/>
            <w:szCs w:val="24"/>
          </w:rPr>
          <w:t>https://opengovasia.com/</w:t>
        </w:r>
      </w:hyperlink>
    </w:p>
    <w:p w14:paraId="2589BEAF" w14:textId="77777777" w:rsidR="00CF3EE6" w:rsidRPr="00CF3EE6" w:rsidRDefault="00CF3EE6" w:rsidP="00CF3EE6">
      <w:pPr>
        <w:spacing w:line="240" w:lineRule="auto"/>
        <w:jc w:val="both"/>
        <w:rPr>
          <w:rFonts w:asciiTheme="majorBidi" w:hAnsiTheme="majorBidi" w:cstheme="majorBidi"/>
          <w:sz w:val="24"/>
          <w:szCs w:val="24"/>
        </w:rPr>
      </w:pPr>
      <w:proofErr w:type="spellStart"/>
      <w:r w:rsidRPr="00CF3EE6">
        <w:rPr>
          <w:rFonts w:asciiTheme="majorBidi" w:hAnsiTheme="majorBidi" w:cstheme="majorBidi"/>
          <w:sz w:val="24"/>
          <w:szCs w:val="24"/>
        </w:rPr>
        <w:t>Harefa</w:t>
      </w:r>
      <w:proofErr w:type="spellEnd"/>
      <w:r w:rsidRPr="00CF3EE6">
        <w:rPr>
          <w:rFonts w:asciiTheme="majorBidi" w:hAnsiTheme="majorBidi" w:cstheme="majorBidi"/>
          <w:sz w:val="24"/>
          <w:szCs w:val="24"/>
        </w:rPr>
        <w:t xml:space="preserve">, D., </w:t>
      </w:r>
      <w:proofErr w:type="spellStart"/>
      <w:r w:rsidRPr="00CF3EE6">
        <w:rPr>
          <w:rFonts w:asciiTheme="majorBidi" w:hAnsiTheme="majorBidi" w:cstheme="majorBidi"/>
          <w:sz w:val="24"/>
          <w:szCs w:val="24"/>
        </w:rPr>
        <w:t>Sarumaha</w:t>
      </w:r>
      <w:proofErr w:type="spellEnd"/>
      <w:r w:rsidRPr="00CF3EE6">
        <w:rPr>
          <w:rFonts w:asciiTheme="majorBidi" w:hAnsiTheme="majorBidi" w:cstheme="majorBidi"/>
          <w:sz w:val="24"/>
          <w:szCs w:val="24"/>
        </w:rPr>
        <w:t xml:space="preserve">, M., </w:t>
      </w:r>
      <w:proofErr w:type="spellStart"/>
      <w:r w:rsidRPr="00CF3EE6">
        <w:rPr>
          <w:rFonts w:asciiTheme="majorBidi" w:hAnsiTheme="majorBidi" w:cstheme="majorBidi"/>
          <w:sz w:val="24"/>
          <w:szCs w:val="24"/>
        </w:rPr>
        <w:t>Telaumbanua</w:t>
      </w:r>
      <w:proofErr w:type="spellEnd"/>
      <w:r w:rsidRPr="00CF3EE6">
        <w:rPr>
          <w:rFonts w:asciiTheme="majorBidi" w:hAnsiTheme="majorBidi" w:cstheme="majorBidi"/>
          <w:sz w:val="24"/>
          <w:szCs w:val="24"/>
        </w:rPr>
        <w:t xml:space="preserve">, K., </w:t>
      </w:r>
      <w:proofErr w:type="spellStart"/>
      <w:r w:rsidRPr="00CF3EE6">
        <w:rPr>
          <w:rFonts w:asciiTheme="majorBidi" w:hAnsiTheme="majorBidi" w:cstheme="majorBidi"/>
          <w:sz w:val="24"/>
          <w:szCs w:val="24"/>
        </w:rPr>
        <w:t>Telaumbanua</w:t>
      </w:r>
      <w:proofErr w:type="spellEnd"/>
      <w:r w:rsidRPr="00CF3EE6">
        <w:rPr>
          <w:rFonts w:asciiTheme="majorBidi" w:hAnsiTheme="majorBidi" w:cstheme="majorBidi"/>
          <w:sz w:val="24"/>
          <w:szCs w:val="24"/>
        </w:rPr>
        <w:t xml:space="preserve">, T., </w:t>
      </w:r>
      <w:proofErr w:type="spellStart"/>
      <w:r w:rsidRPr="00CF3EE6">
        <w:rPr>
          <w:rFonts w:asciiTheme="majorBidi" w:hAnsiTheme="majorBidi" w:cstheme="majorBidi"/>
          <w:sz w:val="24"/>
          <w:szCs w:val="24"/>
        </w:rPr>
        <w:t>Laia</w:t>
      </w:r>
      <w:proofErr w:type="spellEnd"/>
      <w:r w:rsidRPr="00CF3EE6">
        <w:rPr>
          <w:rFonts w:asciiTheme="majorBidi" w:hAnsiTheme="majorBidi" w:cstheme="majorBidi"/>
          <w:sz w:val="24"/>
          <w:szCs w:val="24"/>
        </w:rPr>
        <w:t>, B., &amp; Hulu, F. (2023). Relationship student learning interest to the learning outcomes of natural sciences. International Journal of Educational Research and Social Sciences (IJERSC), 4(2), 240–246.</w:t>
      </w:r>
    </w:p>
    <w:p w14:paraId="30651751"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Hernando-</w:t>
      </w:r>
      <w:proofErr w:type="spellStart"/>
      <w:r w:rsidRPr="00CF3EE6">
        <w:rPr>
          <w:rFonts w:asciiTheme="majorBidi" w:hAnsiTheme="majorBidi" w:cstheme="majorBidi"/>
          <w:sz w:val="24"/>
          <w:szCs w:val="24"/>
        </w:rPr>
        <w:t>Malipot</w:t>
      </w:r>
      <w:proofErr w:type="spellEnd"/>
      <w:r w:rsidRPr="00CF3EE6">
        <w:rPr>
          <w:rFonts w:asciiTheme="majorBidi" w:hAnsiTheme="majorBidi" w:cstheme="majorBidi"/>
          <w:sz w:val="24"/>
          <w:szCs w:val="24"/>
        </w:rPr>
        <w:t xml:space="preserve">, M. (2022, May 13). DepEd’s Digital Rise Program a key player to address challenges in education quality. Manila Bulletin. Retrieved November 29, 2022, from </w:t>
      </w:r>
      <w:hyperlink r:id="rId17" w:history="1">
        <w:r w:rsidRPr="00CF3EE6">
          <w:rPr>
            <w:rStyle w:val="Hyperlink"/>
            <w:rFonts w:asciiTheme="majorBidi" w:hAnsiTheme="majorBidi" w:cstheme="majorBidi"/>
            <w:sz w:val="24"/>
            <w:szCs w:val="24"/>
          </w:rPr>
          <w:t>https://www.mb.com.ph/</w:t>
        </w:r>
      </w:hyperlink>
    </w:p>
    <w:p w14:paraId="313C4CCD"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 xml:space="preserve">Hori, R., &amp; </w:t>
      </w:r>
      <w:proofErr w:type="spellStart"/>
      <w:r w:rsidRPr="00CF3EE6">
        <w:rPr>
          <w:rFonts w:asciiTheme="majorBidi" w:hAnsiTheme="majorBidi" w:cstheme="majorBidi"/>
          <w:sz w:val="24"/>
          <w:szCs w:val="24"/>
        </w:rPr>
        <w:t>Fujii</w:t>
      </w:r>
      <w:proofErr w:type="spellEnd"/>
      <w:r w:rsidRPr="00CF3EE6">
        <w:rPr>
          <w:rFonts w:asciiTheme="majorBidi" w:hAnsiTheme="majorBidi" w:cstheme="majorBidi"/>
          <w:sz w:val="24"/>
          <w:szCs w:val="24"/>
        </w:rPr>
        <w:t xml:space="preserve">, M. (2021). Impact of using ICT for learning purposes on self-efficacy and persistence: Evidence from PISA 2018. Sustainability, 13(11), 6463. </w:t>
      </w:r>
      <w:hyperlink r:id="rId18" w:history="1">
        <w:r w:rsidRPr="00CF3EE6">
          <w:rPr>
            <w:rStyle w:val="Hyperlink"/>
            <w:rFonts w:asciiTheme="majorBidi" w:hAnsiTheme="majorBidi" w:cstheme="majorBidi"/>
            <w:sz w:val="24"/>
            <w:szCs w:val="24"/>
          </w:rPr>
          <w:t>https://doi.org/10.3390/su13116463</w:t>
        </w:r>
      </w:hyperlink>
    </w:p>
    <w:p w14:paraId="715B2E29" w14:textId="77777777" w:rsidR="00CF3EE6" w:rsidRP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 xml:space="preserve">Ivanova, T., </w:t>
      </w:r>
      <w:proofErr w:type="spellStart"/>
      <w:r w:rsidRPr="00CF3EE6">
        <w:rPr>
          <w:rFonts w:asciiTheme="majorBidi" w:hAnsiTheme="majorBidi" w:cstheme="majorBidi"/>
          <w:sz w:val="24"/>
          <w:szCs w:val="24"/>
        </w:rPr>
        <w:t>Gubanova</w:t>
      </w:r>
      <w:proofErr w:type="spellEnd"/>
      <w:r w:rsidRPr="00CF3EE6">
        <w:rPr>
          <w:rFonts w:asciiTheme="majorBidi" w:hAnsiTheme="majorBidi" w:cstheme="majorBidi"/>
          <w:sz w:val="24"/>
          <w:szCs w:val="24"/>
        </w:rPr>
        <w:t xml:space="preserve">, N., </w:t>
      </w:r>
      <w:proofErr w:type="spellStart"/>
      <w:r w:rsidRPr="00CF3EE6">
        <w:rPr>
          <w:rFonts w:asciiTheme="majorBidi" w:hAnsiTheme="majorBidi" w:cstheme="majorBidi"/>
          <w:sz w:val="24"/>
          <w:szCs w:val="24"/>
        </w:rPr>
        <w:t>Shakirova</w:t>
      </w:r>
      <w:proofErr w:type="spellEnd"/>
      <w:r w:rsidRPr="00CF3EE6">
        <w:rPr>
          <w:rFonts w:asciiTheme="majorBidi" w:hAnsiTheme="majorBidi" w:cstheme="majorBidi"/>
          <w:sz w:val="24"/>
          <w:szCs w:val="24"/>
        </w:rPr>
        <w:t xml:space="preserve">, I., &amp; </w:t>
      </w:r>
      <w:proofErr w:type="spellStart"/>
      <w:r w:rsidRPr="00CF3EE6">
        <w:rPr>
          <w:rFonts w:asciiTheme="majorBidi" w:hAnsiTheme="majorBidi" w:cstheme="majorBidi"/>
          <w:sz w:val="24"/>
          <w:szCs w:val="24"/>
        </w:rPr>
        <w:t>Masitoh</w:t>
      </w:r>
      <w:proofErr w:type="spellEnd"/>
      <w:r w:rsidRPr="00CF3EE6">
        <w:rPr>
          <w:rFonts w:asciiTheme="majorBidi" w:hAnsiTheme="majorBidi" w:cstheme="majorBidi"/>
          <w:sz w:val="24"/>
          <w:szCs w:val="24"/>
        </w:rPr>
        <w:t>, F. (2020). Educational technology as one of the terms for enhancing public speaking skills. Universidad y Sociedad, 12(2), 154–159.</w:t>
      </w:r>
    </w:p>
    <w:p w14:paraId="5206C4FE" w14:textId="77777777" w:rsidR="00CF3EE6" w:rsidRPr="00CF3EE6" w:rsidRDefault="00CF3EE6" w:rsidP="00CF3EE6">
      <w:pPr>
        <w:spacing w:line="240" w:lineRule="auto"/>
        <w:jc w:val="both"/>
        <w:rPr>
          <w:rFonts w:asciiTheme="majorBidi" w:hAnsiTheme="majorBidi" w:cstheme="majorBidi"/>
          <w:sz w:val="24"/>
          <w:szCs w:val="24"/>
        </w:rPr>
      </w:pPr>
      <w:proofErr w:type="spellStart"/>
      <w:r w:rsidRPr="00CF3EE6">
        <w:rPr>
          <w:rFonts w:asciiTheme="majorBidi" w:hAnsiTheme="majorBidi" w:cstheme="majorBidi"/>
          <w:sz w:val="24"/>
          <w:szCs w:val="24"/>
        </w:rPr>
        <w:t>Junaštíková</w:t>
      </w:r>
      <w:proofErr w:type="spellEnd"/>
      <w:r w:rsidRPr="00CF3EE6">
        <w:rPr>
          <w:rFonts w:asciiTheme="majorBidi" w:hAnsiTheme="majorBidi" w:cstheme="majorBidi"/>
          <w:sz w:val="24"/>
          <w:szCs w:val="24"/>
        </w:rPr>
        <w:t xml:space="preserve">, J. (2023). Self-regulation of learning in the context of modern technology: A review of empirical studies. Interactive Technology and Smart Education. Advance online publication. </w:t>
      </w:r>
      <w:hyperlink r:id="rId19" w:history="1">
        <w:r w:rsidRPr="00CF3EE6">
          <w:rPr>
            <w:rStyle w:val="Hyperlink"/>
            <w:rFonts w:asciiTheme="majorBidi" w:hAnsiTheme="majorBidi" w:cstheme="majorBidi"/>
            <w:sz w:val="24"/>
            <w:szCs w:val="24"/>
          </w:rPr>
          <w:t>https://doi.org/10.1108/ITSE-03-2023-0067</w:t>
        </w:r>
      </w:hyperlink>
    </w:p>
    <w:p w14:paraId="68C025E7" w14:textId="77777777" w:rsidR="00CF3EE6" w:rsidRDefault="00CF3EE6" w:rsidP="00CF3EE6">
      <w:pPr>
        <w:spacing w:line="240" w:lineRule="auto"/>
        <w:jc w:val="both"/>
        <w:rPr>
          <w:rFonts w:asciiTheme="majorBidi" w:hAnsiTheme="majorBidi" w:cstheme="majorBidi"/>
          <w:sz w:val="24"/>
          <w:szCs w:val="24"/>
        </w:rPr>
      </w:pPr>
      <w:r w:rsidRPr="00CF3EE6">
        <w:rPr>
          <w:rFonts w:asciiTheme="majorBidi" w:hAnsiTheme="majorBidi" w:cstheme="majorBidi"/>
          <w:sz w:val="24"/>
          <w:szCs w:val="24"/>
        </w:rPr>
        <w:t>Kennedy, T. J., &amp; Sundberg, C. W. (2020). 21st century skills. In Science education in theory and practice: An introductory guide to learning theory (pp. 479–496). Springer.</w:t>
      </w:r>
    </w:p>
    <w:p w14:paraId="7AF92BBC"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Kholmuratovich</w:t>
      </w:r>
      <w:proofErr w:type="spellEnd"/>
      <w:r w:rsidRPr="004E422A">
        <w:rPr>
          <w:rFonts w:asciiTheme="majorBidi" w:hAnsiTheme="majorBidi" w:cstheme="majorBidi"/>
          <w:sz w:val="24"/>
          <w:szCs w:val="24"/>
        </w:rPr>
        <w:t xml:space="preserve">, M. K., </w:t>
      </w:r>
      <w:proofErr w:type="spellStart"/>
      <w:r w:rsidRPr="004E422A">
        <w:rPr>
          <w:rFonts w:asciiTheme="majorBidi" w:hAnsiTheme="majorBidi" w:cstheme="majorBidi"/>
          <w:sz w:val="24"/>
          <w:szCs w:val="24"/>
        </w:rPr>
        <w:t>Mardanqulovich</w:t>
      </w:r>
      <w:proofErr w:type="spellEnd"/>
      <w:r w:rsidRPr="004E422A">
        <w:rPr>
          <w:rFonts w:asciiTheme="majorBidi" w:hAnsiTheme="majorBidi" w:cstheme="majorBidi"/>
          <w:sz w:val="24"/>
          <w:szCs w:val="24"/>
        </w:rPr>
        <w:t xml:space="preserve">, A. S., </w:t>
      </w:r>
      <w:proofErr w:type="spellStart"/>
      <w:r w:rsidRPr="004E422A">
        <w:rPr>
          <w:rFonts w:asciiTheme="majorBidi" w:hAnsiTheme="majorBidi" w:cstheme="majorBidi"/>
          <w:sz w:val="24"/>
          <w:szCs w:val="24"/>
        </w:rPr>
        <w:t>Ravshanovich</w:t>
      </w:r>
      <w:proofErr w:type="spellEnd"/>
      <w:r w:rsidRPr="004E422A">
        <w:rPr>
          <w:rFonts w:asciiTheme="majorBidi" w:hAnsiTheme="majorBidi" w:cstheme="majorBidi"/>
          <w:sz w:val="24"/>
          <w:szCs w:val="24"/>
        </w:rPr>
        <w:t xml:space="preserve">, J. R., </w:t>
      </w:r>
      <w:proofErr w:type="spellStart"/>
      <w:r w:rsidRPr="004E422A">
        <w:rPr>
          <w:rFonts w:asciiTheme="majorBidi" w:hAnsiTheme="majorBidi" w:cstheme="majorBidi"/>
          <w:sz w:val="24"/>
          <w:szCs w:val="24"/>
        </w:rPr>
        <w:t>Sharifovna</w:t>
      </w:r>
      <w:proofErr w:type="spellEnd"/>
      <w:r w:rsidRPr="004E422A">
        <w:rPr>
          <w:rFonts w:asciiTheme="majorBidi" w:hAnsiTheme="majorBidi" w:cstheme="majorBidi"/>
          <w:sz w:val="24"/>
          <w:szCs w:val="24"/>
        </w:rPr>
        <w:t xml:space="preserve">, K. U., &amp; </w:t>
      </w:r>
      <w:proofErr w:type="spellStart"/>
      <w:r w:rsidRPr="004E422A">
        <w:rPr>
          <w:rFonts w:asciiTheme="majorBidi" w:hAnsiTheme="majorBidi" w:cstheme="majorBidi"/>
          <w:sz w:val="24"/>
          <w:szCs w:val="24"/>
        </w:rPr>
        <w:t>Shodiyevna</w:t>
      </w:r>
      <w:proofErr w:type="spellEnd"/>
      <w:r w:rsidRPr="004E422A">
        <w:rPr>
          <w:rFonts w:asciiTheme="majorBidi" w:hAnsiTheme="majorBidi" w:cstheme="majorBidi"/>
          <w:sz w:val="24"/>
          <w:szCs w:val="24"/>
        </w:rPr>
        <w:t xml:space="preserve">, B. O. (2020). Methodology of improving independent learning skills of future fine art teachers (on the example of still life in </w:t>
      </w:r>
      <w:proofErr w:type="spellStart"/>
      <w:r w:rsidRPr="004E422A">
        <w:rPr>
          <w:rFonts w:asciiTheme="majorBidi" w:hAnsiTheme="majorBidi" w:cstheme="majorBidi"/>
          <w:sz w:val="24"/>
          <w:szCs w:val="24"/>
        </w:rPr>
        <w:t>colorful</w:t>
      </w:r>
      <w:proofErr w:type="spellEnd"/>
      <w:r w:rsidRPr="004E422A">
        <w:rPr>
          <w:rFonts w:asciiTheme="majorBidi" w:hAnsiTheme="majorBidi" w:cstheme="majorBidi"/>
          <w:sz w:val="24"/>
          <w:szCs w:val="24"/>
        </w:rPr>
        <w:t xml:space="preserve"> paintings). </w:t>
      </w:r>
      <w:r w:rsidRPr="004E422A">
        <w:rPr>
          <w:rFonts w:asciiTheme="majorBidi" w:hAnsiTheme="majorBidi" w:cstheme="majorBidi"/>
          <w:i/>
          <w:iCs/>
          <w:sz w:val="24"/>
          <w:szCs w:val="24"/>
        </w:rPr>
        <w:t>International Journal of Psychosocial Rehabilitation, 24</w:t>
      </w:r>
      <w:r w:rsidRPr="004E422A">
        <w:rPr>
          <w:rFonts w:asciiTheme="majorBidi" w:hAnsiTheme="majorBidi" w:cstheme="majorBidi"/>
          <w:sz w:val="24"/>
          <w:szCs w:val="24"/>
        </w:rPr>
        <w:t>(05), 285–288.</w:t>
      </w:r>
    </w:p>
    <w:p w14:paraId="440FC08F" w14:textId="77777777" w:rsid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Kozlova</w:t>
      </w:r>
      <w:proofErr w:type="spellEnd"/>
      <w:r w:rsidRPr="004E422A">
        <w:rPr>
          <w:rFonts w:asciiTheme="majorBidi" w:hAnsiTheme="majorBidi" w:cstheme="majorBidi"/>
          <w:sz w:val="24"/>
          <w:szCs w:val="24"/>
        </w:rPr>
        <w:t xml:space="preserve">, D., &amp; </w:t>
      </w:r>
      <w:proofErr w:type="spellStart"/>
      <w:r w:rsidRPr="004E422A">
        <w:rPr>
          <w:rFonts w:asciiTheme="majorBidi" w:hAnsiTheme="majorBidi" w:cstheme="majorBidi"/>
          <w:sz w:val="24"/>
          <w:szCs w:val="24"/>
        </w:rPr>
        <w:t>Pikhart</w:t>
      </w:r>
      <w:proofErr w:type="spellEnd"/>
      <w:r w:rsidRPr="004E422A">
        <w:rPr>
          <w:rFonts w:asciiTheme="majorBidi" w:hAnsiTheme="majorBidi" w:cstheme="majorBidi"/>
          <w:sz w:val="24"/>
          <w:szCs w:val="24"/>
        </w:rPr>
        <w:t xml:space="preserve">, M. (2021). The use of ICT in higher education from the perspective of the university students. </w:t>
      </w:r>
      <w:r w:rsidRPr="004E422A">
        <w:rPr>
          <w:rFonts w:asciiTheme="majorBidi" w:hAnsiTheme="majorBidi" w:cstheme="majorBidi"/>
          <w:i/>
          <w:iCs/>
          <w:sz w:val="24"/>
          <w:szCs w:val="24"/>
        </w:rPr>
        <w:t>Procedia Computer Science, 192</w:t>
      </w:r>
      <w:r w:rsidRPr="004E422A">
        <w:rPr>
          <w:rFonts w:asciiTheme="majorBidi" w:hAnsiTheme="majorBidi" w:cstheme="majorBidi"/>
          <w:sz w:val="24"/>
          <w:szCs w:val="24"/>
        </w:rPr>
        <w:t>(1), 2309–2317.</w:t>
      </w:r>
    </w:p>
    <w:p w14:paraId="0902D95B" w14:textId="3E4766A8" w:rsidR="00BA0D7F" w:rsidRPr="004E422A" w:rsidRDefault="00BA0D7F" w:rsidP="00BA0D7F">
      <w:pPr>
        <w:spacing w:line="240" w:lineRule="auto"/>
        <w:jc w:val="both"/>
        <w:rPr>
          <w:rFonts w:asciiTheme="majorBidi" w:hAnsiTheme="majorBidi" w:cstheme="majorBidi"/>
          <w:sz w:val="24"/>
          <w:szCs w:val="24"/>
        </w:rPr>
      </w:pPr>
      <w:r w:rsidRPr="00BA0D7F">
        <w:rPr>
          <w:rFonts w:asciiTheme="majorBidi" w:hAnsiTheme="majorBidi" w:cstheme="majorBidi"/>
          <w:sz w:val="24"/>
          <w:szCs w:val="24"/>
        </w:rPr>
        <w:t>Kumar, S., &amp; Alamgir, A. (2024). Hurdles in the adoption of digital technologies in the agriculture sector of Bihar. Economics &amp; Management Information, 3(3), 1–10.</w:t>
      </w:r>
    </w:p>
    <w:p w14:paraId="2B5B1221" w14:textId="77777777" w:rsidR="004E422A" w:rsidRPr="004E422A" w:rsidRDefault="004E422A" w:rsidP="004E422A">
      <w:pPr>
        <w:spacing w:line="240" w:lineRule="auto"/>
        <w:jc w:val="both"/>
        <w:rPr>
          <w:rFonts w:asciiTheme="majorBidi" w:hAnsiTheme="majorBidi" w:cstheme="majorBidi"/>
          <w:sz w:val="24"/>
          <w:szCs w:val="24"/>
        </w:rPr>
      </w:pPr>
      <w:r w:rsidRPr="004E422A">
        <w:rPr>
          <w:rFonts w:asciiTheme="majorBidi" w:hAnsiTheme="majorBidi" w:cstheme="majorBidi"/>
          <w:sz w:val="24"/>
          <w:szCs w:val="24"/>
        </w:rPr>
        <w:t xml:space="preserve">Kwok, J. (2020, February 7). How education technology improves student engagement [Blog]. Australian Christian College. Retrieved October 9, 2022, from </w:t>
      </w:r>
      <w:hyperlink r:id="rId20" w:tgtFrame="_new" w:history="1">
        <w:r w:rsidRPr="004E422A">
          <w:rPr>
            <w:rStyle w:val="Hyperlink"/>
            <w:rFonts w:asciiTheme="majorBidi" w:hAnsiTheme="majorBidi" w:cstheme="majorBidi"/>
            <w:sz w:val="24"/>
            <w:szCs w:val="24"/>
          </w:rPr>
          <w:t>https://www.acc.edu.au/</w:t>
        </w:r>
      </w:hyperlink>
    </w:p>
    <w:p w14:paraId="5FD35035"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Lewohl</w:t>
      </w:r>
      <w:proofErr w:type="spellEnd"/>
      <w:r w:rsidRPr="004E422A">
        <w:rPr>
          <w:rFonts w:asciiTheme="majorBidi" w:hAnsiTheme="majorBidi" w:cstheme="majorBidi"/>
          <w:sz w:val="24"/>
          <w:szCs w:val="24"/>
        </w:rPr>
        <w:t xml:space="preserve">, J. M. (2023). Exploring student perceptions and use of face-to-face classes, technology-enhanced active learning, and online resources. </w:t>
      </w:r>
      <w:r w:rsidRPr="004E422A">
        <w:rPr>
          <w:rFonts w:asciiTheme="majorBidi" w:hAnsiTheme="majorBidi" w:cstheme="majorBidi"/>
          <w:i/>
          <w:iCs/>
          <w:sz w:val="24"/>
          <w:szCs w:val="24"/>
        </w:rPr>
        <w:t>International Journal of Educational Technology in Higher Education, 20</w:t>
      </w:r>
      <w:r w:rsidRPr="004E422A">
        <w:rPr>
          <w:rFonts w:asciiTheme="majorBidi" w:hAnsiTheme="majorBidi" w:cstheme="majorBidi"/>
          <w:sz w:val="24"/>
          <w:szCs w:val="24"/>
        </w:rPr>
        <w:t>(48), 1–17. https://doi.org/10.1186/s41239-023-00411-0</w:t>
      </w:r>
    </w:p>
    <w:p w14:paraId="48B8E163" w14:textId="77777777" w:rsidR="004E422A" w:rsidRPr="004E422A" w:rsidRDefault="004E422A" w:rsidP="004E422A">
      <w:pPr>
        <w:spacing w:line="240" w:lineRule="auto"/>
        <w:jc w:val="both"/>
        <w:rPr>
          <w:rFonts w:asciiTheme="majorBidi" w:hAnsiTheme="majorBidi" w:cstheme="majorBidi"/>
          <w:sz w:val="24"/>
          <w:szCs w:val="24"/>
        </w:rPr>
      </w:pPr>
      <w:r w:rsidRPr="004E422A">
        <w:rPr>
          <w:rFonts w:asciiTheme="majorBidi" w:hAnsiTheme="majorBidi" w:cstheme="majorBidi"/>
          <w:sz w:val="24"/>
          <w:szCs w:val="24"/>
        </w:rPr>
        <w:lastRenderedPageBreak/>
        <w:t xml:space="preserve">Livingstone, S., </w:t>
      </w:r>
      <w:proofErr w:type="spellStart"/>
      <w:r w:rsidRPr="004E422A">
        <w:rPr>
          <w:rFonts w:asciiTheme="majorBidi" w:hAnsiTheme="majorBidi" w:cstheme="majorBidi"/>
          <w:sz w:val="24"/>
          <w:szCs w:val="24"/>
        </w:rPr>
        <w:t>Mascheroni</w:t>
      </w:r>
      <w:proofErr w:type="spellEnd"/>
      <w:r w:rsidRPr="004E422A">
        <w:rPr>
          <w:rFonts w:asciiTheme="majorBidi" w:hAnsiTheme="majorBidi" w:cstheme="majorBidi"/>
          <w:sz w:val="24"/>
          <w:szCs w:val="24"/>
        </w:rPr>
        <w:t xml:space="preserve">, G., &amp; </w:t>
      </w:r>
      <w:proofErr w:type="spellStart"/>
      <w:r w:rsidRPr="004E422A">
        <w:rPr>
          <w:rFonts w:asciiTheme="majorBidi" w:hAnsiTheme="majorBidi" w:cstheme="majorBidi"/>
          <w:sz w:val="24"/>
          <w:szCs w:val="24"/>
        </w:rPr>
        <w:t>Stoilova</w:t>
      </w:r>
      <w:proofErr w:type="spellEnd"/>
      <w:r w:rsidRPr="004E422A">
        <w:rPr>
          <w:rFonts w:asciiTheme="majorBidi" w:hAnsiTheme="majorBidi" w:cstheme="majorBidi"/>
          <w:sz w:val="24"/>
          <w:szCs w:val="24"/>
        </w:rPr>
        <w:t xml:space="preserve">, M. (2023). The outcomes of gaining digital skills for young people’s lives and wellbeing: A systematic evidence review. </w:t>
      </w:r>
      <w:r w:rsidRPr="004E422A">
        <w:rPr>
          <w:rFonts w:asciiTheme="majorBidi" w:hAnsiTheme="majorBidi" w:cstheme="majorBidi"/>
          <w:i/>
          <w:iCs/>
          <w:sz w:val="24"/>
          <w:szCs w:val="24"/>
        </w:rPr>
        <w:t>New Media &amp; Society, 25</w:t>
      </w:r>
      <w:r w:rsidRPr="004E422A">
        <w:rPr>
          <w:rFonts w:asciiTheme="majorBidi" w:hAnsiTheme="majorBidi" w:cstheme="majorBidi"/>
          <w:sz w:val="24"/>
          <w:szCs w:val="24"/>
        </w:rPr>
        <w:t>(5), 1176–1202. https://doi.org/10.1177/14614448221090888</w:t>
      </w:r>
    </w:p>
    <w:p w14:paraId="77AB6E86" w14:textId="77777777" w:rsid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Ludvík</w:t>
      </w:r>
      <w:proofErr w:type="spellEnd"/>
      <w:r w:rsidRPr="004E422A">
        <w:rPr>
          <w:rFonts w:asciiTheme="majorBidi" w:hAnsiTheme="majorBidi" w:cstheme="majorBidi"/>
          <w:sz w:val="24"/>
          <w:szCs w:val="24"/>
        </w:rPr>
        <w:t xml:space="preserve">, E., </w:t>
      </w:r>
      <w:proofErr w:type="spellStart"/>
      <w:r w:rsidRPr="004E422A">
        <w:rPr>
          <w:rFonts w:asciiTheme="majorBidi" w:hAnsiTheme="majorBidi" w:cstheme="majorBidi"/>
          <w:sz w:val="24"/>
          <w:szCs w:val="24"/>
        </w:rPr>
        <w:t>Łukasz</w:t>
      </w:r>
      <w:proofErr w:type="spellEnd"/>
      <w:r w:rsidRPr="004E422A">
        <w:rPr>
          <w:rFonts w:asciiTheme="majorBidi" w:hAnsiTheme="majorBidi" w:cstheme="majorBidi"/>
          <w:sz w:val="24"/>
          <w:szCs w:val="24"/>
        </w:rPr>
        <w:t xml:space="preserve">, T., Milan, K., </w:t>
      </w:r>
      <w:proofErr w:type="spellStart"/>
      <w:r w:rsidRPr="004E422A">
        <w:rPr>
          <w:rFonts w:asciiTheme="majorBidi" w:hAnsiTheme="majorBidi" w:cstheme="majorBidi"/>
          <w:sz w:val="24"/>
          <w:szCs w:val="24"/>
        </w:rPr>
        <w:t>Mária</w:t>
      </w:r>
      <w:proofErr w:type="spellEnd"/>
      <w:r w:rsidRPr="004E422A">
        <w:rPr>
          <w:rFonts w:asciiTheme="majorBidi" w:hAnsiTheme="majorBidi" w:cstheme="majorBidi"/>
          <w:sz w:val="24"/>
          <w:szCs w:val="24"/>
        </w:rPr>
        <w:t xml:space="preserve">, P., &amp; Gabriela, P. (2020). How do first year university students use ICT in their leisure time and for learning purposes? </w:t>
      </w:r>
      <w:r w:rsidRPr="004E422A">
        <w:rPr>
          <w:rFonts w:asciiTheme="majorBidi" w:hAnsiTheme="majorBidi" w:cstheme="majorBidi"/>
          <w:i/>
          <w:iCs/>
          <w:sz w:val="24"/>
          <w:szCs w:val="24"/>
        </w:rPr>
        <w:t>International Journal of Cognitive Research in Science, Engineering and Education, 8</w:t>
      </w:r>
      <w:r w:rsidRPr="004E422A">
        <w:rPr>
          <w:rFonts w:asciiTheme="majorBidi" w:hAnsiTheme="majorBidi" w:cstheme="majorBidi"/>
          <w:sz w:val="24"/>
          <w:szCs w:val="24"/>
        </w:rPr>
        <w:t>(2), 35–52.</w:t>
      </w:r>
    </w:p>
    <w:p w14:paraId="6D63ED7A" w14:textId="0A57C216" w:rsidR="00BA0D7F" w:rsidRPr="004E422A" w:rsidRDefault="00BA0D7F" w:rsidP="00BA0D7F">
      <w:pPr>
        <w:spacing w:line="240" w:lineRule="auto"/>
        <w:jc w:val="both"/>
        <w:rPr>
          <w:rFonts w:asciiTheme="majorBidi" w:hAnsiTheme="majorBidi" w:cstheme="majorBidi"/>
          <w:sz w:val="24"/>
          <w:szCs w:val="24"/>
        </w:rPr>
      </w:pPr>
      <w:proofErr w:type="spellStart"/>
      <w:r w:rsidRPr="00BA0D7F">
        <w:rPr>
          <w:rFonts w:asciiTheme="majorBidi" w:hAnsiTheme="majorBidi" w:cstheme="majorBidi"/>
          <w:sz w:val="24"/>
          <w:szCs w:val="24"/>
        </w:rPr>
        <w:t>MadhuShekar</w:t>
      </w:r>
      <w:proofErr w:type="spellEnd"/>
      <w:r w:rsidRPr="00BA0D7F">
        <w:rPr>
          <w:rFonts w:asciiTheme="majorBidi" w:hAnsiTheme="majorBidi" w:cstheme="majorBidi"/>
          <w:sz w:val="24"/>
          <w:szCs w:val="24"/>
        </w:rPr>
        <w:t>, B. R., et al. (2023). Analysis of farmers’ perception and usage of social media in agriculture. International Journal of Bio</w:t>
      </w:r>
      <w:r w:rsidRPr="00BA0D7F">
        <w:rPr>
          <w:rFonts w:asciiTheme="majorBidi" w:hAnsiTheme="majorBidi" w:cstheme="majorBidi"/>
          <w:sz w:val="24"/>
          <w:szCs w:val="24"/>
        </w:rPr>
        <w:noBreakHyphen/>
        <w:t>resource &amp; Stress Management, 14(12), 1646–1653</w:t>
      </w:r>
    </w:p>
    <w:p w14:paraId="06BC098A" w14:textId="77777777" w:rsid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Mafang’ha</w:t>
      </w:r>
      <w:proofErr w:type="spellEnd"/>
      <w:r w:rsidRPr="004E422A">
        <w:rPr>
          <w:rFonts w:asciiTheme="majorBidi" w:hAnsiTheme="majorBidi" w:cstheme="majorBidi"/>
          <w:sz w:val="24"/>
          <w:szCs w:val="24"/>
        </w:rPr>
        <w:t>, M. (2016). Teachers’ experience on the use of ICT to facilitate teaching: A case of Ilala District secondary schools [Master’s thesis, University of Tanzania].</w:t>
      </w:r>
    </w:p>
    <w:p w14:paraId="2D0B0149" w14:textId="4E584861" w:rsidR="00BA0D7F" w:rsidRDefault="00BA0D7F" w:rsidP="00BA0D7F">
      <w:pPr>
        <w:spacing w:line="240" w:lineRule="auto"/>
        <w:jc w:val="both"/>
        <w:rPr>
          <w:rFonts w:asciiTheme="majorBidi" w:hAnsiTheme="majorBidi" w:cstheme="majorBidi"/>
          <w:sz w:val="24"/>
          <w:szCs w:val="24"/>
        </w:rPr>
      </w:pPr>
      <w:r w:rsidRPr="00BA0D7F">
        <w:rPr>
          <w:rFonts w:asciiTheme="majorBidi" w:hAnsiTheme="majorBidi" w:cstheme="majorBidi"/>
          <w:sz w:val="24"/>
          <w:szCs w:val="24"/>
        </w:rPr>
        <w:t>Malik, A., &amp; Ansari, M. A. (2024). Farmers’ use of social media and constraints faced: A study in Uttarakhand, India. Asian Journal of Agricultural Extension, Economics &amp; Sociology, 42(8), 92–100.</w:t>
      </w:r>
    </w:p>
    <w:p w14:paraId="2BDE979E" w14:textId="0D11132B" w:rsidR="002B17FB" w:rsidRPr="004E422A" w:rsidRDefault="002B17FB" w:rsidP="002B17FB">
      <w:pPr>
        <w:spacing w:line="240" w:lineRule="auto"/>
        <w:jc w:val="both"/>
        <w:rPr>
          <w:rFonts w:asciiTheme="majorBidi" w:hAnsiTheme="majorBidi" w:cstheme="majorBidi"/>
          <w:sz w:val="24"/>
          <w:szCs w:val="24"/>
        </w:rPr>
      </w:pPr>
      <w:proofErr w:type="spellStart"/>
      <w:r w:rsidRPr="002B17FB">
        <w:rPr>
          <w:rFonts w:asciiTheme="majorBidi" w:hAnsiTheme="majorBidi" w:cstheme="majorBidi"/>
          <w:sz w:val="24"/>
          <w:szCs w:val="24"/>
        </w:rPr>
        <w:t>Mapiye</w:t>
      </w:r>
      <w:proofErr w:type="spellEnd"/>
      <w:r w:rsidRPr="002B17FB">
        <w:rPr>
          <w:rFonts w:asciiTheme="majorBidi" w:hAnsiTheme="majorBidi" w:cstheme="majorBidi"/>
          <w:sz w:val="24"/>
          <w:szCs w:val="24"/>
        </w:rPr>
        <w:t xml:space="preserve">, O., </w:t>
      </w:r>
      <w:proofErr w:type="spellStart"/>
      <w:r w:rsidRPr="002B17FB">
        <w:rPr>
          <w:rFonts w:asciiTheme="majorBidi" w:hAnsiTheme="majorBidi" w:cstheme="majorBidi"/>
          <w:sz w:val="24"/>
          <w:szCs w:val="24"/>
        </w:rPr>
        <w:t>Makombe</w:t>
      </w:r>
      <w:proofErr w:type="spellEnd"/>
      <w:r w:rsidRPr="002B17FB">
        <w:rPr>
          <w:rFonts w:asciiTheme="majorBidi" w:hAnsiTheme="majorBidi" w:cstheme="majorBidi"/>
          <w:sz w:val="24"/>
          <w:szCs w:val="24"/>
        </w:rPr>
        <w:t xml:space="preserve">, G., </w:t>
      </w:r>
      <w:proofErr w:type="spellStart"/>
      <w:r w:rsidRPr="002B17FB">
        <w:rPr>
          <w:rFonts w:asciiTheme="majorBidi" w:hAnsiTheme="majorBidi" w:cstheme="majorBidi"/>
          <w:sz w:val="24"/>
          <w:szCs w:val="24"/>
        </w:rPr>
        <w:t>Molotsi</w:t>
      </w:r>
      <w:proofErr w:type="spellEnd"/>
      <w:r w:rsidRPr="002B17FB">
        <w:rPr>
          <w:rFonts w:asciiTheme="majorBidi" w:hAnsiTheme="majorBidi" w:cstheme="majorBidi"/>
          <w:sz w:val="24"/>
          <w:szCs w:val="24"/>
        </w:rPr>
        <w:t xml:space="preserve">, A., </w:t>
      </w:r>
      <w:proofErr w:type="spellStart"/>
      <w:r w:rsidRPr="002B17FB">
        <w:rPr>
          <w:rFonts w:asciiTheme="majorBidi" w:hAnsiTheme="majorBidi" w:cstheme="majorBidi"/>
          <w:sz w:val="24"/>
          <w:szCs w:val="24"/>
        </w:rPr>
        <w:t>Dzama</w:t>
      </w:r>
      <w:proofErr w:type="spellEnd"/>
      <w:r w:rsidRPr="002B17FB">
        <w:rPr>
          <w:rFonts w:asciiTheme="majorBidi" w:hAnsiTheme="majorBidi" w:cstheme="majorBidi"/>
          <w:sz w:val="24"/>
          <w:szCs w:val="24"/>
        </w:rPr>
        <w:t xml:space="preserve">, K., &amp; </w:t>
      </w:r>
      <w:proofErr w:type="spellStart"/>
      <w:r w:rsidRPr="002B17FB">
        <w:rPr>
          <w:rFonts w:asciiTheme="majorBidi" w:hAnsiTheme="majorBidi" w:cstheme="majorBidi"/>
          <w:sz w:val="24"/>
          <w:szCs w:val="24"/>
        </w:rPr>
        <w:t>Mapiye</w:t>
      </w:r>
      <w:proofErr w:type="spellEnd"/>
      <w:r w:rsidRPr="002B17FB">
        <w:rPr>
          <w:rFonts w:asciiTheme="majorBidi" w:hAnsiTheme="majorBidi" w:cstheme="majorBidi"/>
          <w:sz w:val="24"/>
          <w:szCs w:val="24"/>
        </w:rPr>
        <w:t>, C. (2023). Information and communication technologies (ICTs): The potential for enhancing the dissemination of agricultural information and services to smallholder farmers in sub-Saharan Africa. Information Development, 39(3), 638–658.</w:t>
      </w:r>
    </w:p>
    <w:p w14:paraId="76C6942C"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Masadeh</w:t>
      </w:r>
      <w:proofErr w:type="spellEnd"/>
      <w:r w:rsidRPr="004E422A">
        <w:rPr>
          <w:rFonts w:asciiTheme="majorBidi" w:hAnsiTheme="majorBidi" w:cstheme="majorBidi"/>
          <w:sz w:val="24"/>
          <w:szCs w:val="24"/>
        </w:rPr>
        <w:t xml:space="preserve">, T. S. (2021). Teaching practices of EFL teachers and the enhancement of creative thinking skills among learners. </w:t>
      </w:r>
      <w:r w:rsidRPr="004E422A">
        <w:rPr>
          <w:rFonts w:asciiTheme="majorBidi" w:hAnsiTheme="majorBidi" w:cstheme="majorBidi"/>
          <w:i/>
          <w:iCs/>
          <w:sz w:val="24"/>
          <w:szCs w:val="24"/>
        </w:rPr>
        <w:t>International Journal of Asian Education, 2</w:t>
      </w:r>
      <w:r w:rsidRPr="004E422A">
        <w:rPr>
          <w:rFonts w:asciiTheme="majorBidi" w:hAnsiTheme="majorBidi" w:cstheme="majorBidi"/>
          <w:sz w:val="24"/>
          <w:szCs w:val="24"/>
        </w:rPr>
        <w:t>(2), 153–166. https://doi.org/10.46966/ijae.v2i2.88</w:t>
      </w:r>
    </w:p>
    <w:p w14:paraId="3B2F6029"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Mopara</w:t>
      </w:r>
      <w:proofErr w:type="spellEnd"/>
      <w:r w:rsidRPr="004E422A">
        <w:rPr>
          <w:rFonts w:asciiTheme="majorBidi" w:hAnsiTheme="majorBidi" w:cstheme="majorBidi"/>
          <w:sz w:val="24"/>
          <w:szCs w:val="24"/>
        </w:rPr>
        <w:t xml:space="preserve">, R., &amp; </w:t>
      </w:r>
      <w:proofErr w:type="spellStart"/>
      <w:r w:rsidRPr="004E422A">
        <w:rPr>
          <w:rFonts w:asciiTheme="majorBidi" w:hAnsiTheme="majorBidi" w:cstheme="majorBidi"/>
          <w:sz w:val="24"/>
          <w:szCs w:val="24"/>
        </w:rPr>
        <w:t>Sanrattana</w:t>
      </w:r>
      <w:proofErr w:type="spellEnd"/>
      <w:r w:rsidRPr="004E422A">
        <w:rPr>
          <w:rFonts w:asciiTheme="majorBidi" w:hAnsiTheme="majorBidi" w:cstheme="majorBidi"/>
          <w:sz w:val="24"/>
          <w:szCs w:val="24"/>
        </w:rPr>
        <w:t xml:space="preserve">, W. (2023). Developing teachers to develop students' 21st century skills. </w:t>
      </w:r>
      <w:r w:rsidRPr="004E422A">
        <w:rPr>
          <w:rFonts w:asciiTheme="majorBidi" w:hAnsiTheme="majorBidi" w:cstheme="majorBidi"/>
          <w:i/>
          <w:iCs/>
          <w:sz w:val="24"/>
          <w:szCs w:val="24"/>
        </w:rPr>
        <w:t>World Journal of Education, 13</w:t>
      </w:r>
      <w:r w:rsidRPr="004E422A">
        <w:rPr>
          <w:rFonts w:asciiTheme="majorBidi" w:hAnsiTheme="majorBidi" w:cstheme="majorBidi"/>
          <w:sz w:val="24"/>
          <w:szCs w:val="24"/>
        </w:rPr>
        <w:t>(3), 94–104. https://doi.org/10.5430/wje.v13n3p94</w:t>
      </w:r>
    </w:p>
    <w:p w14:paraId="2388C842" w14:textId="24C87B27" w:rsid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Morsidi</w:t>
      </w:r>
      <w:proofErr w:type="spellEnd"/>
      <w:r w:rsidRPr="004E422A">
        <w:rPr>
          <w:rFonts w:asciiTheme="majorBidi" w:hAnsiTheme="majorBidi" w:cstheme="majorBidi"/>
          <w:sz w:val="24"/>
          <w:szCs w:val="24"/>
        </w:rPr>
        <w:t xml:space="preserve">, S., </w:t>
      </w:r>
      <w:proofErr w:type="spellStart"/>
      <w:r w:rsidRPr="004E422A">
        <w:rPr>
          <w:rFonts w:asciiTheme="majorBidi" w:hAnsiTheme="majorBidi" w:cstheme="majorBidi"/>
          <w:sz w:val="24"/>
          <w:szCs w:val="24"/>
        </w:rPr>
        <w:t>Samah</w:t>
      </w:r>
      <w:proofErr w:type="spellEnd"/>
      <w:r w:rsidRPr="004E422A">
        <w:rPr>
          <w:rFonts w:asciiTheme="majorBidi" w:hAnsiTheme="majorBidi" w:cstheme="majorBidi"/>
          <w:sz w:val="24"/>
          <w:szCs w:val="24"/>
        </w:rPr>
        <w:t xml:space="preserve">, N. A., Rahman, K. A. A., </w:t>
      </w:r>
      <w:proofErr w:type="spellStart"/>
      <w:r w:rsidRPr="004E422A">
        <w:rPr>
          <w:rFonts w:asciiTheme="majorBidi" w:hAnsiTheme="majorBidi" w:cstheme="majorBidi"/>
          <w:sz w:val="24"/>
          <w:szCs w:val="24"/>
        </w:rPr>
        <w:t>Ashari</w:t>
      </w:r>
      <w:proofErr w:type="spellEnd"/>
      <w:r w:rsidRPr="004E422A">
        <w:rPr>
          <w:rFonts w:asciiTheme="majorBidi" w:hAnsiTheme="majorBidi" w:cstheme="majorBidi"/>
          <w:sz w:val="24"/>
          <w:szCs w:val="24"/>
        </w:rPr>
        <w:t xml:space="preserve">, Z. M., Jumaat, N. F., &amp; Abdullah, A. H. (2021). WhatsApp and its potential to develop communication skills among university students. </w:t>
      </w:r>
      <w:r w:rsidRPr="004E422A">
        <w:rPr>
          <w:rFonts w:asciiTheme="majorBidi" w:hAnsiTheme="majorBidi" w:cstheme="majorBidi"/>
          <w:i/>
          <w:iCs/>
          <w:sz w:val="24"/>
          <w:szCs w:val="24"/>
        </w:rPr>
        <w:t>International Journal of Interactive Mobile Technologies, 15</w:t>
      </w:r>
      <w:r w:rsidRPr="004E422A">
        <w:rPr>
          <w:rFonts w:asciiTheme="majorBidi" w:hAnsiTheme="majorBidi" w:cstheme="majorBidi"/>
          <w:sz w:val="24"/>
          <w:szCs w:val="24"/>
        </w:rPr>
        <w:t xml:space="preserve">(23), Article 12. </w:t>
      </w:r>
      <w:hyperlink r:id="rId21" w:history="1">
        <w:r w:rsidR="00BA0D7F" w:rsidRPr="00BA5424">
          <w:rPr>
            <w:rStyle w:val="Hyperlink"/>
            <w:rFonts w:asciiTheme="majorBidi" w:hAnsiTheme="majorBidi" w:cstheme="majorBidi"/>
            <w:sz w:val="24"/>
            <w:szCs w:val="24"/>
          </w:rPr>
          <w:t>https://doi.org/10.3991/ijim.v15i23.26115</w:t>
        </w:r>
      </w:hyperlink>
    </w:p>
    <w:p w14:paraId="52B866C3" w14:textId="319B96EE" w:rsidR="00BA0D7F" w:rsidRPr="004E422A" w:rsidRDefault="00BA0D7F" w:rsidP="00BA0D7F">
      <w:pPr>
        <w:spacing w:line="240" w:lineRule="auto"/>
        <w:jc w:val="both"/>
        <w:rPr>
          <w:rFonts w:asciiTheme="majorBidi" w:hAnsiTheme="majorBidi" w:cstheme="majorBidi"/>
          <w:sz w:val="24"/>
          <w:szCs w:val="24"/>
        </w:rPr>
      </w:pPr>
      <w:r w:rsidRPr="00BA0D7F">
        <w:rPr>
          <w:rFonts w:asciiTheme="majorBidi" w:hAnsiTheme="majorBidi" w:cstheme="majorBidi"/>
          <w:sz w:val="24"/>
          <w:szCs w:val="24"/>
        </w:rPr>
        <w:t xml:space="preserve">Mukherjee, S., </w:t>
      </w:r>
      <w:proofErr w:type="spellStart"/>
      <w:r w:rsidRPr="00BA0D7F">
        <w:rPr>
          <w:rFonts w:asciiTheme="majorBidi" w:hAnsiTheme="majorBidi" w:cstheme="majorBidi"/>
          <w:sz w:val="24"/>
          <w:szCs w:val="24"/>
        </w:rPr>
        <w:t>Padaria</w:t>
      </w:r>
      <w:proofErr w:type="spellEnd"/>
      <w:r w:rsidRPr="00BA0D7F">
        <w:rPr>
          <w:rFonts w:asciiTheme="majorBidi" w:hAnsiTheme="majorBidi" w:cstheme="majorBidi"/>
          <w:sz w:val="24"/>
          <w:szCs w:val="24"/>
        </w:rPr>
        <w:t>, R. N., et al. (2025). Global trends in ICT</w:t>
      </w:r>
      <w:r w:rsidRPr="00BA0D7F">
        <w:rPr>
          <w:rFonts w:asciiTheme="majorBidi" w:hAnsiTheme="majorBidi" w:cstheme="majorBidi"/>
          <w:sz w:val="24"/>
          <w:szCs w:val="24"/>
        </w:rPr>
        <w:noBreakHyphen/>
        <w:t>based extension and advisory services in agriculture: A bibliometric analysis. Frontiers in Sustainable Food Systems, 9.</w:t>
      </w:r>
    </w:p>
    <w:p w14:paraId="51774AC4"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Munje</w:t>
      </w:r>
      <w:proofErr w:type="spellEnd"/>
      <w:r w:rsidRPr="004E422A">
        <w:rPr>
          <w:rFonts w:asciiTheme="majorBidi" w:hAnsiTheme="majorBidi" w:cstheme="majorBidi"/>
          <w:sz w:val="24"/>
          <w:szCs w:val="24"/>
        </w:rPr>
        <w:t xml:space="preserve">, P. N., &amp; </w:t>
      </w:r>
      <w:proofErr w:type="spellStart"/>
      <w:r w:rsidRPr="004E422A">
        <w:rPr>
          <w:rFonts w:asciiTheme="majorBidi" w:hAnsiTheme="majorBidi" w:cstheme="majorBidi"/>
          <w:sz w:val="24"/>
          <w:szCs w:val="24"/>
        </w:rPr>
        <w:t>Jita</w:t>
      </w:r>
      <w:proofErr w:type="spellEnd"/>
      <w:r w:rsidRPr="004E422A">
        <w:rPr>
          <w:rFonts w:asciiTheme="majorBidi" w:hAnsiTheme="majorBidi" w:cstheme="majorBidi"/>
          <w:sz w:val="24"/>
          <w:szCs w:val="24"/>
        </w:rPr>
        <w:t xml:space="preserve">, T. (2020). The impact of the lack of ICT resources on teaching and learning in selected South African primary schools. </w:t>
      </w:r>
      <w:r w:rsidRPr="004E422A">
        <w:rPr>
          <w:rFonts w:asciiTheme="majorBidi" w:hAnsiTheme="majorBidi" w:cstheme="majorBidi"/>
          <w:i/>
          <w:iCs/>
          <w:sz w:val="24"/>
          <w:szCs w:val="24"/>
        </w:rPr>
        <w:t>International Journal of Learning, Teaching and Educational Research, 19</w:t>
      </w:r>
      <w:r w:rsidRPr="004E422A">
        <w:rPr>
          <w:rFonts w:asciiTheme="majorBidi" w:hAnsiTheme="majorBidi" w:cstheme="majorBidi"/>
          <w:sz w:val="24"/>
          <w:szCs w:val="24"/>
        </w:rPr>
        <w:t>(7), 263–279. https://doi.org/10.26803/ijlter.19.7.16</w:t>
      </w:r>
    </w:p>
    <w:p w14:paraId="687C2348" w14:textId="77777777" w:rsidR="004E422A" w:rsidRPr="004E422A" w:rsidRDefault="004E422A" w:rsidP="004E422A">
      <w:pPr>
        <w:spacing w:line="240" w:lineRule="auto"/>
        <w:jc w:val="both"/>
        <w:rPr>
          <w:rFonts w:asciiTheme="majorBidi" w:hAnsiTheme="majorBidi" w:cstheme="majorBidi"/>
          <w:sz w:val="24"/>
          <w:szCs w:val="24"/>
        </w:rPr>
      </w:pPr>
      <w:r w:rsidRPr="004E422A">
        <w:rPr>
          <w:rFonts w:asciiTheme="majorBidi" w:hAnsiTheme="majorBidi" w:cstheme="majorBidi"/>
          <w:sz w:val="24"/>
          <w:szCs w:val="24"/>
        </w:rPr>
        <w:t xml:space="preserve">Nahar, S. (2022). Improving students' collaboration thinking skill under the implementation of the quantum teaching model. </w:t>
      </w:r>
      <w:r w:rsidRPr="004E422A">
        <w:rPr>
          <w:rFonts w:asciiTheme="majorBidi" w:hAnsiTheme="majorBidi" w:cstheme="majorBidi"/>
          <w:i/>
          <w:iCs/>
          <w:sz w:val="24"/>
          <w:szCs w:val="24"/>
        </w:rPr>
        <w:t>International Journal of Instruction, 15</w:t>
      </w:r>
      <w:r w:rsidRPr="004E422A">
        <w:rPr>
          <w:rFonts w:asciiTheme="majorBidi" w:hAnsiTheme="majorBidi" w:cstheme="majorBidi"/>
          <w:sz w:val="24"/>
          <w:szCs w:val="24"/>
        </w:rPr>
        <w:t>(3), 451–464. https://doi.org/10.29333/iji.2022.15325a</w:t>
      </w:r>
    </w:p>
    <w:p w14:paraId="7D627870"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Nazhifah</w:t>
      </w:r>
      <w:proofErr w:type="spellEnd"/>
      <w:r w:rsidRPr="004E422A">
        <w:rPr>
          <w:rFonts w:asciiTheme="majorBidi" w:hAnsiTheme="majorBidi" w:cstheme="majorBidi"/>
          <w:sz w:val="24"/>
          <w:szCs w:val="24"/>
        </w:rPr>
        <w:t xml:space="preserve">, N., </w:t>
      </w:r>
      <w:proofErr w:type="spellStart"/>
      <w:r w:rsidRPr="004E422A">
        <w:rPr>
          <w:rFonts w:asciiTheme="majorBidi" w:hAnsiTheme="majorBidi" w:cstheme="majorBidi"/>
          <w:sz w:val="24"/>
          <w:szCs w:val="24"/>
        </w:rPr>
        <w:t>Wiyono</w:t>
      </w:r>
      <w:proofErr w:type="spellEnd"/>
      <w:r w:rsidRPr="004E422A">
        <w:rPr>
          <w:rFonts w:asciiTheme="majorBidi" w:hAnsiTheme="majorBidi" w:cstheme="majorBidi"/>
          <w:sz w:val="24"/>
          <w:szCs w:val="24"/>
        </w:rPr>
        <w:t xml:space="preserve">, K., &amp; </w:t>
      </w:r>
      <w:proofErr w:type="spellStart"/>
      <w:r w:rsidRPr="004E422A">
        <w:rPr>
          <w:rFonts w:asciiTheme="majorBidi" w:hAnsiTheme="majorBidi" w:cstheme="majorBidi"/>
          <w:sz w:val="24"/>
          <w:szCs w:val="24"/>
        </w:rPr>
        <w:t>Azairok</w:t>
      </w:r>
      <w:proofErr w:type="spellEnd"/>
      <w:r w:rsidRPr="004E422A">
        <w:rPr>
          <w:rFonts w:asciiTheme="majorBidi" w:hAnsiTheme="majorBidi" w:cstheme="majorBidi"/>
          <w:sz w:val="24"/>
          <w:szCs w:val="24"/>
        </w:rPr>
        <w:t xml:space="preserve">, M. (2023). Profile of physics creative thinking skills for high school students in the 21st century. </w:t>
      </w:r>
      <w:proofErr w:type="spellStart"/>
      <w:r w:rsidRPr="004E422A">
        <w:rPr>
          <w:rFonts w:asciiTheme="majorBidi" w:hAnsiTheme="majorBidi" w:cstheme="majorBidi"/>
          <w:i/>
          <w:iCs/>
          <w:sz w:val="24"/>
          <w:szCs w:val="24"/>
        </w:rPr>
        <w:t>Jurnal</w:t>
      </w:r>
      <w:proofErr w:type="spellEnd"/>
      <w:r w:rsidRPr="004E422A">
        <w:rPr>
          <w:rFonts w:asciiTheme="majorBidi" w:hAnsiTheme="majorBidi" w:cstheme="majorBidi"/>
          <w:i/>
          <w:iCs/>
          <w:sz w:val="24"/>
          <w:szCs w:val="24"/>
        </w:rPr>
        <w:t xml:space="preserve"> </w:t>
      </w:r>
      <w:proofErr w:type="spellStart"/>
      <w:r w:rsidRPr="004E422A">
        <w:rPr>
          <w:rFonts w:asciiTheme="majorBidi" w:hAnsiTheme="majorBidi" w:cstheme="majorBidi"/>
          <w:i/>
          <w:iCs/>
          <w:sz w:val="24"/>
          <w:szCs w:val="24"/>
        </w:rPr>
        <w:t>Inovasi</w:t>
      </w:r>
      <w:proofErr w:type="spellEnd"/>
      <w:r w:rsidRPr="004E422A">
        <w:rPr>
          <w:rFonts w:asciiTheme="majorBidi" w:hAnsiTheme="majorBidi" w:cstheme="majorBidi"/>
          <w:i/>
          <w:iCs/>
          <w:sz w:val="24"/>
          <w:szCs w:val="24"/>
        </w:rPr>
        <w:t xml:space="preserve"> Pendidikan </w:t>
      </w:r>
      <w:proofErr w:type="spellStart"/>
      <w:r w:rsidRPr="004E422A">
        <w:rPr>
          <w:rFonts w:asciiTheme="majorBidi" w:hAnsiTheme="majorBidi" w:cstheme="majorBidi"/>
          <w:i/>
          <w:iCs/>
          <w:sz w:val="24"/>
          <w:szCs w:val="24"/>
        </w:rPr>
        <w:t>Fisika</w:t>
      </w:r>
      <w:proofErr w:type="spellEnd"/>
      <w:r w:rsidRPr="004E422A">
        <w:rPr>
          <w:rFonts w:asciiTheme="majorBidi" w:hAnsiTheme="majorBidi" w:cstheme="majorBidi"/>
          <w:i/>
          <w:iCs/>
          <w:sz w:val="24"/>
          <w:szCs w:val="24"/>
        </w:rPr>
        <w:t xml:space="preserve"> Dan </w:t>
      </w:r>
      <w:proofErr w:type="spellStart"/>
      <w:r w:rsidRPr="004E422A">
        <w:rPr>
          <w:rFonts w:asciiTheme="majorBidi" w:hAnsiTheme="majorBidi" w:cstheme="majorBidi"/>
          <w:i/>
          <w:iCs/>
          <w:sz w:val="24"/>
          <w:szCs w:val="24"/>
        </w:rPr>
        <w:t>Riset</w:t>
      </w:r>
      <w:proofErr w:type="spellEnd"/>
      <w:r w:rsidRPr="004E422A">
        <w:rPr>
          <w:rFonts w:asciiTheme="majorBidi" w:hAnsiTheme="majorBidi" w:cstheme="majorBidi"/>
          <w:i/>
          <w:iCs/>
          <w:sz w:val="24"/>
          <w:szCs w:val="24"/>
        </w:rPr>
        <w:t xml:space="preserve"> </w:t>
      </w:r>
      <w:proofErr w:type="spellStart"/>
      <w:r w:rsidRPr="004E422A">
        <w:rPr>
          <w:rFonts w:asciiTheme="majorBidi" w:hAnsiTheme="majorBidi" w:cstheme="majorBidi"/>
          <w:i/>
          <w:iCs/>
          <w:sz w:val="24"/>
          <w:szCs w:val="24"/>
        </w:rPr>
        <w:t>Ilmiah</w:t>
      </w:r>
      <w:proofErr w:type="spellEnd"/>
      <w:r w:rsidRPr="004E422A">
        <w:rPr>
          <w:rFonts w:asciiTheme="majorBidi" w:hAnsiTheme="majorBidi" w:cstheme="majorBidi"/>
          <w:i/>
          <w:iCs/>
          <w:sz w:val="24"/>
          <w:szCs w:val="24"/>
        </w:rPr>
        <w:t xml:space="preserve"> (JIPFRI), 7</w:t>
      </w:r>
      <w:r w:rsidRPr="004E422A">
        <w:rPr>
          <w:rFonts w:asciiTheme="majorBidi" w:hAnsiTheme="majorBidi" w:cstheme="majorBidi"/>
          <w:sz w:val="24"/>
          <w:szCs w:val="24"/>
        </w:rPr>
        <w:t>(1), 1–11. https://doi.org/10.26740/jipfri.v7n1.p1-11</w:t>
      </w:r>
    </w:p>
    <w:p w14:paraId="45B3677C"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Osiesi</w:t>
      </w:r>
      <w:proofErr w:type="spellEnd"/>
      <w:r w:rsidRPr="004E422A">
        <w:rPr>
          <w:rFonts w:asciiTheme="majorBidi" w:hAnsiTheme="majorBidi" w:cstheme="majorBidi"/>
          <w:sz w:val="24"/>
          <w:szCs w:val="24"/>
        </w:rPr>
        <w:t xml:space="preserve">, M. P., Yahya, O. A., </w:t>
      </w:r>
      <w:proofErr w:type="spellStart"/>
      <w:r w:rsidRPr="004E422A">
        <w:rPr>
          <w:rFonts w:asciiTheme="majorBidi" w:hAnsiTheme="majorBidi" w:cstheme="majorBidi"/>
          <w:sz w:val="24"/>
          <w:szCs w:val="24"/>
        </w:rPr>
        <w:t>Sanni</w:t>
      </w:r>
      <w:proofErr w:type="spellEnd"/>
      <w:r w:rsidRPr="004E422A">
        <w:rPr>
          <w:rFonts w:asciiTheme="majorBidi" w:hAnsiTheme="majorBidi" w:cstheme="majorBidi"/>
          <w:sz w:val="24"/>
          <w:szCs w:val="24"/>
        </w:rPr>
        <w:t xml:space="preserve">, K. T., &amp; Okorie, N. C. (2021). Assessment of undergraduates’ perception on ICT availability, accessibility and use in the Federal University </w:t>
      </w:r>
      <w:proofErr w:type="spellStart"/>
      <w:r w:rsidRPr="004E422A">
        <w:rPr>
          <w:rFonts w:asciiTheme="majorBidi" w:hAnsiTheme="majorBidi" w:cstheme="majorBidi"/>
          <w:sz w:val="24"/>
          <w:szCs w:val="24"/>
        </w:rPr>
        <w:t>Oye</w:t>
      </w:r>
      <w:proofErr w:type="spellEnd"/>
      <w:r w:rsidRPr="004E422A">
        <w:rPr>
          <w:rFonts w:asciiTheme="majorBidi" w:hAnsiTheme="majorBidi" w:cstheme="majorBidi"/>
          <w:sz w:val="24"/>
          <w:szCs w:val="24"/>
        </w:rPr>
        <w:t xml:space="preserve">-Ekiti, Ekiti State, Nigeria. </w:t>
      </w:r>
      <w:r w:rsidRPr="004E422A">
        <w:rPr>
          <w:rFonts w:asciiTheme="majorBidi" w:hAnsiTheme="majorBidi" w:cstheme="majorBidi"/>
          <w:i/>
          <w:iCs/>
          <w:sz w:val="24"/>
          <w:szCs w:val="24"/>
        </w:rPr>
        <w:t>Library Philosophy and Practice (E-journal)</w:t>
      </w:r>
      <w:r w:rsidRPr="004E422A">
        <w:rPr>
          <w:rFonts w:asciiTheme="majorBidi" w:hAnsiTheme="majorBidi" w:cstheme="majorBidi"/>
          <w:sz w:val="24"/>
          <w:szCs w:val="24"/>
        </w:rPr>
        <w:t>, 6478. https://digitalcommons.unl.edu/libphilprac/6478/</w:t>
      </w:r>
    </w:p>
    <w:p w14:paraId="0E95D133"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lastRenderedPageBreak/>
        <w:t>Pachis</w:t>
      </w:r>
      <w:proofErr w:type="spellEnd"/>
      <w:r w:rsidRPr="004E422A">
        <w:rPr>
          <w:rFonts w:asciiTheme="majorBidi" w:hAnsiTheme="majorBidi" w:cstheme="majorBidi"/>
          <w:sz w:val="24"/>
          <w:szCs w:val="24"/>
        </w:rPr>
        <w:t xml:space="preserve">, J., &amp; Zonneveld, K. (2019). Comparison of prompting procedures to teach internet skills to older adults. </w:t>
      </w:r>
      <w:r w:rsidRPr="004E422A">
        <w:rPr>
          <w:rFonts w:asciiTheme="majorBidi" w:hAnsiTheme="majorBidi" w:cstheme="majorBidi"/>
          <w:i/>
          <w:iCs/>
          <w:sz w:val="24"/>
          <w:szCs w:val="24"/>
        </w:rPr>
        <w:t xml:space="preserve">Journal of Applied </w:t>
      </w:r>
      <w:proofErr w:type="spellStart"/>
      <w:r w:rsidRPr="004E422A">
        <w:rPr>
          <w:rFonts w:asciiTheme="majorBidi" w:hAnsiTheme="majorBidi" w:cstheme="majorBidi"/>
          <w:i/>
          <w:iCs/>
          <w:sz w:val="24"/>
          <w:szCs w:val="24"/>
        </w:rPr>
        <w:t>Behavior</w:t>
      </w:r>
      <w:proofErr w:type="spellEnd"/>
      <w:r w:rsidRPr="004E422A">
        <w:rPr>
          <w:rFonts w:asciiTheme="majorBidi" w:hAnsiTheme="majorBidi" w:cstheme="majorBidi"/>
          <w:i/>
          <w:iCs/>
          <w:sz w:val="24"/>
          <w:szCs w:val="24"/>
        </w:rPr>
        <w:t xml:space="preserve"> Analysis, 52</w:t>
      </w:r>
      <w:r w:rsidRPr="004E422A">
        <w:rPr>
          <w:rFonts w:asciiTheme="majorBidi" w:hAnsiTheme="majorBidi" w:cstheme="majorBidi"/>
          <w:sz w:val="24"/>
          <w:szCs w:val="24"/>
        </w:rPr>
        <w:t>(1), 173–187. https://doi.org/10.1002/jaba.517</w:t>
      </w:r>
    </w:p>
    <w:p w14:paraId="24873A24" w14:textId="77777777" w:rsidR="004E422A" w:rsidRPr="004E422A" w:rsidRDefault="004E422A" w:rsidP="004E422A">
      <w:pPr>
        <w:spacing w:line="240" w:lineRule="auto"/>
        <w:jc w:val="both"/>
        <w:rPr>
          <w:rFonts w:asciiTheme="majorBidi" w:hAnsiTheme="majorBidi" w:cstheme="majorBidi"/>
          <w:sz w:val="24"/>
          <w:szCs w:val="24"/>
        </w:rPr>
      </w:pPr>
      <w:proofErr w:type="spellStart"/>
      <w:r w:rsidRPr="004E422A">
        <w:rPr>
          <w:rFonts w:asciiTheme="majorBidi" w:hAnsiTheme="majorBidi" w:cstheme="majorBidi"/>
          <w:sz w:val="24"/>
          <w:szCs w:val="24"/>
        </w:rPr>
        <w:t>Paje</w:t>
      </w:r>
      <w:proofErr w:type="spellEnd"/>
      <w:r w:rsidRPr="004E422A">
        <w:rPr>
          <w:rFonts w:asciiTheme="majorBidi" w:hAnsiTheme="majorBidi" w:cstheme="majorBidi"/>
          <w:sz w:val="24"/>
          <w:szCs w:val="24"/>
        </w:rPr>
        <w:t xml:space="preserve">, Y., </w:t>
      </w:r>
      <w:proofErr w:type="spellStart"/>
      <w:r w:rsidRPr="004E422A">
        <w:rPr>
          <w:rFonts w:asciiTheme="majorBidi" w:hAnsiTheme="majorBidi" w:cstheme="majorBidi"/>
          <w:sz w:val="24"/>
          <w:szCs w:val="24"/>
        </w:rPr>
        <w:t>Rogayan</w:t>
      </w:r>
      <w:proofErr w:type="spellEnd"/>
      <w:r w:rsidRPr="004E422A">
        <w:rPr>
          <w:rFonts w:asciiTheme="majorBidi" w:hAnsiTheme="majorBidi" w:cstheme="majorBidi"/>
          <w:sz w:val="24"/>
          <w:szCs w:val="24"/>
        </w:rPr>
        <w:t xml:space="preserve">, D. J., &amp; </w:t>
      </w:r>
      <w:proofErr w:type="spellStart"/>
      <w:r w:rsidRPr="004E422A">
        <w:rPr>
          <w:rFonts w:asciiTheme="majorBidi" w:hAnsiTheme="majorBidi" w:cstheme="majorBidi"/>
          <w:sz w:val="24"/>
          <w:szCs w:val="24"/>
        </w:rPr>
        <w:t>Dantic</w:t>
      </w:r>
      <w:proofErr w:type="spellEnd"/>
      <w:r w:rsidRPr="004E422A">
        <w:rPr>
          <w:rFonts w:asciiTheme="majorBidi" w:hAnsiTheme="majorBidi" w:cstheme="majorBidi"/>
          <w:sz w:val="24"/>
          <w:szCs w:val="24"/>
        </w:rPr>
        <w:t xml:space="preserve">, M. J. (2021). Teachers' utilization of computer-based technology in science instruction. </w:t>
      </w:r>
      <w:r w:rsidRPr="004E422A">
        <w:rPr>
          <w:rFonts w:asciiTheme="majorBidi" w:hAnsiTheme="majorBidi" w:cstheme="majorBidi"/>
          <w:i/>
          <w:iCs/>
          <w:sz w:val="24"/>
          <w:szCs w:val="24"/>
        </w:rPr>
        <w:t>International Journal of Technology in Education and Science, 5</w:t>
      </w:r>
      <w:r w:rsidRPr="004E422A">
        <w:rPr>
          <w:rFonts w:asciiTheme="majorBidi" w:hAnsiTheme="majorBidi" w:cstheme="majorBidi"/>
          <w:sz w:val="24"/>
          <w:szCs w:val="24"/>
        </w:rPr>
        <w:t>(3), 427–446. https://doi.org/10.46328/ijtes.v5i3.144</w:t>
      </w:r>
    </w:p>
    <w:p w14:paraId="759A32C0"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Patra, G., Datta, S., &amp; Mukherjee, R. (2023). Students’ perception of ICT </w:t>
      </w:r>
      <w:proofErr w:type="gramStart"/>
      <w:r w:rsidRPr="00EA1DAB">
        <w:rPr>
          <w:rFonts w:asciiTheme="majorBidi" w:hAnsiTheme="majorBidi" w:cstheme="majorBidi"/>
          <w:sz w:val="24"/>
          <w:szCs w:val="24"/>
        </w:rPr>
        <w:t>use</w:t>
      </w:r>
      <w:proofErr w:type="gramEnd"/>
      <w:r w:rsidRPr="00EA1DAB">
        <w:rPr>
          <w:rFonts w:asciiTheme="majorBidi" w:hAnsiTheme="majorBidi" w:cstheme="majorBidi"/>
          <w:sz w:val="24"/>
          <w:szCs w:val="24"/>
        </w:rPr>
        <w:t xml:space="preserve"> in higher secondary school students: An exploratory factor analysis approach. In Digital technologies for smart business, economics and education: Towards a promising future (pp. 243–259). Cham: Springer International Publishing.</w:t>
      </w:r>
    </w:p>
    <w:p w14:paraId="3799D6DA"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Pearce, A. (2022). The perceptions of students and teachers when using ICTs for educational practices matter: A systematic review. Advances in Science, Technology and Engineering Systems Journal, 7(6), 1–12.</w:t>
      </w:r>
    </w:p>
    <w:p w14:paraId="23D440A4"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Perez, K. Y. (2023). The impact of lack of internet and technology access on students’ academic achievement: An analysis of the United States (Doctoral dissertation, Georgetown University).</w:t>
      </w:r>
    </w:p>
    <w:p w14:paraId="20C08615" w14:textId="77777777" w:rsidR="00EA1DAB" w:rsidRPr="00EA1DAB" w:rsidRDefault="00EA1DAB" w:rsidP="00EA1DAB">
      <w:pPr>
        <w:spacing w:line="240" w:lineRule="auto"/>
        <w:jc w:val="both"/>
        <w:rPr>
          <w:rFonts w:asciiTheme="majorBidi" w:hAnsiTheme="majorBidi" w:cstheme="majorBidi"/>
          <w:sz w:val="24"/>
          <w:szCs w:val="24"/>
        </w:rPr>
      </w:pPr>
      <w:proofErr w:type="spellStart"/>
      <w:r w:rsidRPr="00EA1DAB">
        <w:rPr>
          <w:rFonts w:asciiTheme="majorBidi" w:hAnsiTheme="majorBidi" w:cstheme="majorBidi"/>
          <w:sz w:val="24"/>
          <w:szCs w:val="24"/>
        </w:rPr>
        <w:t>Priyambodo</w:t>
      </w:r>
      <w:proofErr w:type="spellEnd"/>
      <w:r w:rsidRPr="00EA1DAB">
        <w:rPr>
          <w:rFonts w:asciiTheme="majorBidi" w:hAnsiTheme="majorBidi" w:cstheme="majorBidi"/>
          <w:sz w:val="24"/>
          <w:szCs w:val="24"/>
        </w:rPr>
        <w:t xml:space="preserve">, P., &amp; </w:t>
      </w:r>
      <w:proofErr w:type="spellStart"/>
      <w:r w:rsidRPr="00EA1DAB">
        <w:rPr>
          <w:rFonts w:asciiTheme="majorBidi" w:hAnsiTheme="majorBidi" w:cstheme="majorBidi"/>
          <w:sz w:val="24"/>
          <w:szCs w:val="24"/>
        </w:rPr>
        <w:t>Wilujeng</w:t>
      </w:r>
      <w:proofErr w:type="spellEnd"/>
      <w:r w:rsidRPr="00EA1DAB">
        <w:rPr>
          <w:rFonts w:asciiTheme="majorBidi" w:hAnsiTheme="majorBidi" w:cstheme="majorBidi"/>
          <w:sz w:val="24"/>
          <w:szCs w:val="24"/>
        </w:rPr>
        <w:t xml:space="preserve">, I. (2023). Phenomenological studies: Strategies for improving Indonesian pre-service teacher collaboration skills. </w:t>
      </w:r>
      <w:proofErr w:type="spellStart"/>
      <w:r w:rsidRPr="00EA1DAB">
        <w:rPr>
          <w:rFonts w:asciiTheme="majorBidi" w:hAnsiTheme="majorBidi" w:cstheme="majorBidi"/>
          <w:sz w:val="24"/>
          <w:szCs w:val="24"/>
        </w:rPr>
        <w:t>Pegem</w:t>
      </w:r>
      <w:proofErr w:type="spellEnd"/>
      <w:r w:rsidRPr="00EA1DAB">
        <w:rPr>
          <w:rFonts w:asciiTheme="majorBidi" w:hAnsiTheme="majorBidi" w:cstheme="majorBidi"/>
          <w:sz w:val="24"/>
          <w:szCs w:val="24"/>
        </w:rPr>
        <w:t xml:space="preserve"> Journal of Education and Instruction, 13(3), 350–361.</w:t>
      </w:r>
    </w:p>
    <w:p w14:paraId="14E49771" w14:textId="77777777" w:rsidR="00EA1DAB" w:rsidRPr="00EA1DAB" w:rsidRDefault="00EA1DAB" w:rsidP="00EA1DAB">
      <w:pPr>
        <w:spacing w:line="240" w:lineRule="auto"/>
        <w:jc w:val="both"/>
        <w:rPr>
          <w:rFonts w:asciiTheme="majorBidi" w:hAnsiTheme="majorBidi" w:cstheme="majorBidi"/>
          <w:sz w:val="24"/>
          <w:szCs w:val="24"/>
        </w:rPr>
      </w:pPr>
      <w:proofErr w:type="spellStart"/>
      <w:r w:rsidRPr="00EA1DAB">
        <w:rPr>
          <w:rFonts w:asciiTheme="majorBidi" w:hAnsiTheme="majorBidi" w:cstheme="majorBidi"/>
          <w:sz w:val="24"/>
          <w:szCs w:val="24"/>
        </w:rPr>
        <w:t>Puscas</w:t>
      </w:r>
      <w:proofErr w:type="spellEnd"/>
      <w:r w:rsidRPr="00EA1DAB">
        <w:rPr>
          <w:rFonts w:asciiTheme="majorBidi" w:hAnsiTheme="majorBidi" w:cstheme="majorBidi"/>
          <w:sz w:val="24"/>
          <w:szCs w:val="24"/>
        </w:rPr>
        <w:t xml:space="preserve">, L., Kogan, J. R., &amp; </w:t>
      </w:r>
      <w:proofErr w:type="spellStart"/>
      <w:r w:rsidRPr="00EA1DAB">
        <w:rPr>
          <w:rFonts w:asciiTheme="majorBidi" w:hAnsiTheme="majorBidi" w:cstheme="majorBidi"/>
          <w:sz w:val="24"/>
          <w:szCs w:val="24"/>
        </w:rPr>
        <w:t>Holmboe</w:t>
      </w:r>
      <w:proofErr w:type="spellEnd"/>
      <w:r w:rsidRPr="00EA1DAB">
        <w:rPr>
          <w:rFonts w:asciiTheme="majorBidi" w:hAnsiTheme="majorBidi" w:cstheme="majorBidi"/>
          <w:sz w:val="24"/>
          <w:szCs w:val="24"/>
        </w:rPr>
        <w:t xml:space="preserve">, E. S. (2021). Assessing interpersonal and communication skills. Journal of Graduate Medical Education, 13(2S), 91–95. </w:t>
      </w:r>
      <w:hyperlink r:id="rId22" w:history="1">
        <w:r w:rsidRPr="00EA1DAB">
          <w:rPr>
            <w:rStyle w:val="Hyperlink"/>
            <w:rFonts w:asciiTheme="majorBidi" w:hAnsiTheme="majorBidi" w:cstheme="majorBidi"/>
            <w:sz w:val="24"/>
            <w:szCs w:val="24"/>
          </w:rPr>
          <w:t>https://doi.org/10.4300/JGME-D-20-01151.1</w:t>
        </w:r>
      </w:hyperlink>
    </w:p>
    <w:p w14:paraId="20928C4A"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Rana, K., &amp; Rana, K. (2020). ICT integration in teaching and learning activities in higher education: A case study of Nepal's teacher education. Malaysian Online Journal of Educational Technology, 8(1), 36–47.</w:t>
      </w:r>
    </w:p>
    <w:p w14:paraId="311CBC3D"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Ritter, S. M., Gu, X., </w:t>
      </w:r>
      <w:proofErr w:type="spellStart"/>
      <w:r w:rsidRPr="00EA1DAB">
        <w:rPr>
          <w:rFonts w:asciiTheme="majorBidi" w:hAnsiTheme="majorBidi" w:cstheme="majorBidi"/>
          <w:sz w:val="24"/>
          <w:szCs w:val="24"/>
        </w:rPr>
        <w:t>Crijns</w:t>
      </w:r>
      <w:proofErr w:type="spellEnd"/>
      <w:r w:rsidRPr="00EA1DAB">
        <w:rPr>
          <w:rFonts w:asciiTheme="majorBidi" w:hAnsiTheme="majorBidi" w:cstheme="majorBidi"/>
          <w:sz w:val="24"/>
          <w:szCs w:val="24"/>
        </w:rPr>
        <w:t xml:space="preserve">, M., &amp; </w:t>
      </w:r>
      <w:proofErr w:type="spellStart"/>
      <w:r w:rsidRPr="00EA1DAB">
        <w:rPr>
          <w:rFonts w:asciiTheme="majorBidi" w:hAnsiTheme="majorBidi" w:cstheme="majorBidi"/>
          <w:sz w:val="24"/>
          <w:szCs w:val="24"/>
        </w:rPr>
        <w:t>Biekens</w:t>
      </w:r>
      <w:proofErr w:type="spellEnd"/>
      <w:r w:rsidRPr="00EA1DAB">
        <w:rPr>
          <w:rFonts w:asciiTheme="majorBidi" w:hAnsiTheme="majorBidi" w:cstheme="majorBidi"/>
          <w:sz w:val="24"/>
          <w:szCs w:val="24"/>
        </w:rPr>
        <w:t xml:space="preserve">, P. (2020). Fostering students’ creative thinking skills by means of a one-year creativity training program. </w:t>
      </w:r>
      <w:proofErr w:type="spellStart"/>
      <w:r w:rsidRPr="00EA1DAB">
        <w:rPr>
          <w:rFonts w:asciiTheme="majorBidi" w:hAnsiTheme="majorBidi" w:cstheme="majorBidi"/>
          <w:sz w:val="24"/>
          <w:szCs w:val="24"/>
        </w:rPr>
        <w:t>PLoS</w:t>
      </w:r>
      <w:proofErr w:type="spellEnd"/>
      <w:r w:rsidRPr="00EA1DAB">
        <w:rPr>
          <w:rFonts w:asciiTheme="majorBidi" w:hAnsiTheme="majorBidi" w:cstheme="majorBidi"/>
          <w:sz w:val="24"/>
          <w:szCs w:val="24"/>
        </w:rPr>
        <w:t xml:space="preserve"> ONE, 15(3), e0229773. </w:t>
      </w:r>
      <w:hyperlink r:id="rId23" w:history="1">
        <w:r w:rsidRPr="00EA1DAB">
          <w:rPr>
            <w:rStyle w:val="Hyperlink"/>
            <w:rFonts w:asciiTheme="majorBidi" w:hAnsiTheme="majorBidi" w:cstheme="majorBidi"/>
            <w:sz w:val="24"/>
            <w:szCs w:val="24"/>
          </w:rPr>
          <w:t>https://doi.org/10.1371/journal.pone.0229773</w:t>
        </w:r>
      </w:hyperlink>
    </w:p>
    <w:p w14:paraId="366E4355" w14:textId="77777777" w:rsidR="00EA1DAB" w:rsidRPr="00EA1DAB" w:rsidRDefault="00EA1DAB" w:rsidP="00EA1DAB">
      <w:pPr>
        <w:spacing w:line="240" w:lineRule="auto"/>
        <w:jc w:val="both"/>
        <w:rPr>
          <w:rFonts w:asciiTheme="majorBidi" w:hAnsiTheme="majorBidi" w:cstheme="majorBidi"/>
          <w:sz w:val="24"/>
          <w:szCs w:val="24"/>
        </w:rPr>
      </w:pPr>
      <w:proofErr w:type="spellStart"/>
      <w:r w:rsidRPr="00EA1DAB">
        <w:rPr>
          <w:rFonts w:asciiTheme="majorBidi" w:hAnsiTheme="majorBidi" w:cstheme="majorBidi"/>
          <w:sz w:val="24"/>
          <w:szCs w:val="24"/>
        </w:rPr>
        <w:t>Rubach</w:t>
      </w:r>
      <w:proofErr w:type="spellEnd"/>
      <w:r w:rsidRPr="00EA1DAB">
        <w:rPr>
          <w:rFonts w:asciiTheme="majorBidi" w:hAnsiTheme="majorBidi" w:cstheme="majorBidi"/>
          <w:sz w:val="24"/>
          <w:szCs w:val="24"/>
        </w:rPr>
        <w:t xml:space="preserve">, C., &amp; </w:t>
      </w:r>
      <w:proofErr w:type="spellStart"/>
      <w:r w:rsidRPr="00EA1DAB">
        <w:rPr>
          <w:rFonts w:asciiTheme="majorBidi" w:hAnsiTheme="majorBidi" w:cstheme="majorBidi"/>
          <w:sz w:val="24"/>
          <w:szCs w:val="24"/>
        </w:rPr>
        <w:t>Lazarides</w:t>
      </w:r>
      <w:proofErr w:type="spellEnd"/>
      <w:r w:rsidRPr="00EA1DAB">
        <w:rPr>
          <w:rFonts w:asciiTheme="majorBidi" w:hAnsiTheme="majorBidi" w:cstheme="majorBidi"/>
          <w:sz w:val="24"/>
          <w:szCs w:val="24"/>
        </w:rPr>
        <w:t xml:space="preserve">, R. (2021). Addressing 21st-century digital skills in schools–Development and validation of an instrument to measure teachers' basic ICT competence beliefs. Computers in Human </w:t>
      </w:r>
      <w:proofErr w:type="spellStart"/>
      <w:r w:rsidRPr="00EA1DAB">
        <w:rPr>
          <w:rFonts w:asciiTheme="majorBidi" w:hAnsiTheme="majorBidi" w:cstheme="majorBidi"/>
          <w:sz w:val="24"/>
          <w:szCs w:val="24"/>
        </w:rPr>
        <w:t>Behavior</w:t>
      </w:r>
      <w:proofErr w:type="spellEnd"/>
      <w:r w:rsidRPr="00EA1DAB">
        <w:rPr>
          <w:rFonts w:asciiTheme="majorBidi" w:hAnsiTheme="majorBidi" w:cstheme="majorBidi"/>
          <w:sz w:val="24"/>
          <w:szCs w:val="24"/>
        </w:rPr>
        <w:t xml:space="preserve">, 118, 106636. </w:t>
      </w:r>
      <w:hyperlink r:id="rId24" w:history="1">
        <w:r w:rsidRPr="00EA1DAB">
          <w:rPr>
            <w:rStyle w:val="Hyperlink"/>
            <w:rFonts w:asciiTheme="majorBidi" w:hAnsiTheme="majorBidi" w:cstheme="majorBidi"/>
            <w:sz w:val="24"/>
            <w:szCs w:val="24"/>
          </w:rPr>
          <w:t>https://doi.org/10.1016/j.chb.2020.106636</w:t>
        </w:r>
      </w:hyperlink>
    </w:p>
    <w:p w14:paraId="3F19DF2F" w14:textId="77777777" w:rsidR="00EA1DAB" w:rsidRPr="00EA1DAB" w:rsidRDefault="00EA1DAB" w:rsidP="00EA1DAB">
      <w:pPr>
        <w:spacing w:line="240" w:lineRule="auto"/>
        <w:jc w:val="both"/>
        <w:rPr>
          <w:rFonts w:asciiTheme="majorBidi" w:hAnsiTheme="majorBidi" w:cstheme="majorBidi"/>
          <w:sz w:val="24"/>
          <w:szCs w:val="24"/>
        </w:rPr>
      </w:pPr>
      <w:proofErr w:type="spellStart"/>
      <w:r w:rsidRPr="00EA1DAB">
        <w:rPr>
          <w:rFonts w:asciiTheme="majorBidi" w:hAnsiTheme="majorBidi" w:cstheme="majorBidi"/>
          <w:sz w:val="24"/>
          <w:szCs w:val="24"/>
        </w:rPr>
        <w:t>Sabbah</w:t>
      </w:r>
      <w:proofErr w:type="spellEnd"/>
      <w:r w:rsidRPr="00EA1DAB">
        <w:rPr>
          <w:rFonts w:asciiTheme="majorBidi" w:hAnsiTheme="majorBidi" w:cstheme="majorBidi"/>
          <w:sz w:val="24"/>
          <w:szCs w:val="24"/>
        </w:rPr>
        <w:t xml:space="preserve">, S., </w:t>
      </w:r>
      <w:proofErr w:type="spellStart"/>
      <w:r w:rsidRPr="00EA1DAB">
        <w:rPr>
          <w:rFonts w:asciiTheme="majorBidi" w:hAnsiTheme="majorBidi" w:cstheme="majorBidi"/>
          <w:sz w:val="24"/>
          <w:szCs w:val="24"/>
        </w:rPr>
        <w:t>Hallabieh</w:t>
      </w:r>
      <w:proofErr w:type="spellEnd"/>
      <w:r w:rsidRPr="00EA1DAB">
        <w:rPr>
          <w:rFonts w:asciiTheme="majorBidi" w:hAnsiTheme="majorBidi" w:cstheme="majorBidi"/>
          <w:sz w:val="24"/>
          <w:szCs w:val="24"/>
        </w:rPr>
        <w:t xml:space="preserve">, F., &amp; Hussein, O. (2020). Communication skills among undergraduate students at Al-Quds University. World Journal of Education, 10(6), 136–142. </w:t>
      </w:r>
      <w:hyperlink r:id="rId25" w:history="1">
        <w:r w:rsidRPr="00EA1DAB">
          <w:rPr>
            <w:rStyle w:val="Hyperlink"/>
            <w:rFonts w:asciiTheme="majorBidi" w:hAnsiTheme="majorBidi" w:cstheme="majorBidi"/>
            <w:sz w:val="24"/>
            <w:szCs w:val="24"/>
          </w:rPr>
          <w:t>https://doi.org/10.5430/wje.v10n6p136</w:t>
        </w:r>
      </w:hyperlink>
    </w:p>
    <w:p w14:paraId="5E93D69A" w14:textId="77777777" w:rsidR="00EA1DAB" w:rsidRPr="00EA1DAB" w:rsidRDefault="00EA1DAB" w:rsidP="00EA1DAB">
      <w:pPr>
        <w:spacing w:line="240" w:lineRule="auto"/>
        <w:jc w:val="both"/>
        <w:rPr>
          <w:rFonts w:asciiTheme="majorBidi" w:hAnsiTheme="majorBidi" w:cstheme="majorBidi"/>
          <w:sz w:val="24"/>
          <w:szCs w:val="24"/>
        </w:rPr>
      </w:pPr>
      <w:proofErr w:type="spellStart"/>
      <w:r w:rsidRPr="00EA1DAB">
        <w:rPr>
          <w:rFonts w:asciiTheme="majorBidi" w:hAnsiTheme="majorBidi" w:cstheme="majorBidi"/>
          <w:sz w:val="24"/>
          <w:szCs w:val="24"/>
        </w:rPr>
        <w:t>Serhan</w:t>
      </w:r>
      <w:proofErr w:type="spellEnd"/>
      <w:r w:rsidRPr="00EA1DAB">
        <w:rPr>
          <w:rFonts w:asciiTheme="majorBidi" w:hAnsiTheme="majorBidi" w:cstheme="majorBidi"/>
          <w:sz w:val="24"/>
          <w:szCs w:val="24"/>
        </w:rPr>
        <w:t xml:space="preserve">, D. (2020). Transitioning from face-to-face to remote learning: Students' attitudes and perceptions of using Zoom during COVID-19 pandemic. International Journal of Technology in Education and Science, 4(4), 335–342. </w:t>
      </w:r>
      <w:hyperlink r:id="rId26" w:history="1">
        <w:r w:rsidRPr="00EA1DAB">
          <w:rPr>
            <w:rStyle w:val="Hyperlink"/>
            <w:rFonts w:asciiTheme="majorBidi" w:hAnsiTheme="majorBidi" w:cstheme="majorBidi"/>
            <w:sz w:val="24"/>
            <w:szCs w:val="24"/>
          </w:rPr>
          <w:t>https://doi.org/10.46328/ijtes.v4i4.113</w:t>
        </w:r>
      </w:hyperlink>
    </w:p>
    <w:p w14:paraId="689CCB8D" w14:textId="77777777" w:rsidR="00EA1DAB" w:rsidRDefault="00EA1DAB" w:rsidP="00EA1DAB">
      <w:pPr>
        <w:spacing w:line="240" w:lineRule="auto"/>
        <w:jc w:val="both"/>
      </w:pPr>
      <w:proofErr w:type="spellStart"/>
      <w:r w:rsidRPr="00EA1DAB">
        <w:rPr>
          <w:rFonts w:asciiTheme="majorBidi" w:hAnsiTheme="majorBidi" w:cstheme="majorBidi"/>
          <w:sz w:val="24"/>
          <w:szCs w:val="24"/>
        </w:rPr>
        <w:t>Shchetynina</w:t>
      </w:r>
      <w:proofErr w:type="spellEnd"/>
      <w:r w:rsidRPr="00EA1DAB">
        <w:rPr>
          <w:rFonts w:asciiTheme="majorBidi" w:hAnsiTheme="majorBidi" w:cstheme="majorBidi"/>
          <w:sz w:val="24"/>
          <w:szCs w:val="24"/>
        </w:rPr>
        <w:t xml:space="preserve">, O., Kravchenko, N., </w:t>
      </w:r>
      <w:proofErr w:type="spellStart"/>
      <w:r w:rsidRPr="00EA1DAB">
        <w:rPr>
          <w:rFonts w:asciiTheme="majorBidi" w:hAnsiTheme="majorBidi" w:cstheme="majorBidi"/>
          <w:sz w:val="24"/>
          <w:szCs w:val="24"/>
        </w:rPr>
        <w:t>Horbatiuk</w:t>
      </w:r>
      <w:proofErr w:type="spellEnd"/>
      <w:r w:rsidRPr="00EA1DAB">
        <w:rPr>
          <w:rFonts w:asciiTheme="majorBidi" w:hAnsiTheme="majorBidi" w:cstheme="majorBidi"/>
          <w:sz w:val="24"/>
          <w:szCs w:val="24"/>
        </w:rPr>
        <w:t xml:space="preserve">, L., </w:t>
      </w:r>
      <w:proofErr w:type="spellStart"/>
      <w:r w:rsidRPr="00EA1DAB">
        <w:rPr>
          <w:rFonts w:asciiTheme="majorBidi" w:hAnsiTheme="majorBidi" w:cstheme="majorBidi"/>
          <w:sz w:val="24"/>
          <w:szCs w:val="24"/>
        </w:rPr>
        <w:t>Alieksieieva</w:t>
      </w:r>
      <w:proofErr w:type="spellEnd"/>
      <w:r w:rsidRPr="00EA1DAB">
        <w:rPr>
          <w:rFonts w:asciiTheme="majorBidi" w:hAnsiTheme="majorBidi" w:cstheme="majorBidi"/>
          <w:sz w:val="24"/>
          <w:szCs w:val="24"/>
        </w:rPr>
        <w:t xml:space="preserve">, H., &amp; </w:t>
      </w:r>
      <w:proofErr w:type="spellStart"/>
      <w:r w:rsidRPr="00EA1DAB">
        <w:rPr>
          <w:rFonts w:asciiTheme="majorBidi" w:hAnsiTheme="majorBidi" w:cstheme="majorBidi"/>
          <w:sz w:val="24"/>
          <w:szCs w:val="24"/>
        </w:rPr>
        <w:t>Mezhuyev</w:t>
      </w:r>
      <w:proofErr w:type="spellEnd"/>
      <w:r w:rsidRPr="00EA1DAB">
        <w:rPr>
          <w:rFonts w:asciiTheme="majorBidi" w:hAnsiTheme="majorBidi" w:cstheme="majorBidi"/>
          <w:sz w:val="24"/>
          <w:szCs w:val="24"/>
        </w:rPr>
        <w:t xml:space="preserve">, V. (2022). Trello as a tool for the development of lifelong learning skills of senior students. Postmodern Openings, 13(2), 143–167. </w:t>
      </w:r>
      <w:hyperlink r:id="rId27" w:history="1">
        <w:r w:rsidRPr="00EA1DAB">
          <w:rPr>
            <w:rStyle w:val="Hyperlink"/>
            <w:rFonts w:asciiTheme="majorBidi" w:hAnsiTheme="majorBidi" w:cstheme="majorBidi"/>
            <w:sz w:val="24"/>
            <w:szCs w:val="24"/>
          </w:rPr>
          <w:t>https://doi.org/10.18662/po/13.2/503</w:t>
        </w:r>
      </w:hyperlink>
    </w:p>
    <w:p w14:paraId="78FAAA77" w14:textId="7229B579" w:rsidR="00BA0D7F" w:rsidRPr="00EA1DAB" w:rsidRDefault="00BA0D7F" w:rsidP="00BA0D7F">
      <w:pPr>
        <w:spacing w:line="240" w:lineRule="auto"/>
        <w:jc w:val="both"/>
        <w:rPr>
          <w:rFonts w:asciiTheme="majorBidi" w:hAnsiTheme="majorBidi" w:cstheme="majorBidi"/>
          <w:sz w:val="24"/>
          <w:szCs w:val="24"/>
        </w:rPr>
      </w:pPr>
      <w:proofErr w:type="spellStart"/>
      <w:r w:rsidRPr="00BA0D7F">
        <w:rPr>
          <w:rFonts w:asciiTheme="majorBidi" w:hAnsiTheme="majorBidi" w:cstheme="majorBidi"/>
          <w:sz w:val="24"/>
          <w:szCs w:val="24"/>
        </w:rPr>
        <w:t>Shehrawat</w:t>
      </w:r>
      <w:proofErr w:type="spellEnd"/>
      <w:r w:rsidRPr="00BA0D7F">
        <w:rPr>
          <w:rFonts w:asciiTheme="majorBidi" w:hAnsiTheme="majorBidi" w:cstheme="majorBidi"/>
          <w:sz w:val="24"/>
          <w:szCs w:val="24"/>
        </w:rPr>
        <w:t>, P. S., et al. (2024). Farmers’ awareness level and adoption regarding usage of ICT for crop production (Haryana, India). Int. Journal of Agriculture Extension &amp; Social Development, 7(11), 167–173.</w:t>
      </w:r>
    </w:p>
    <w:p w14:paraId="6239D8DB"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lastRenderedPageBreak/>
        <w:t xml:space="preserve">Shoaib, M., Abdullah, F., &amp; Ali, N. (2021). A research visualization of academic learning skills among students in higher education institutions: A bibliometric evidence from 1981 to 2020. Library Philosophy and Practice, 5579, 1–34. </w:t>
      </w:r>
      <w:hyperlink r:id="rId28" w:history="1">
        <w:r w:rsidRPr="00EA1DAB">
          <w:rPr>
            <w:rStyle w:val="Hyperlink"/>
            <w:rFonts w:asciiTheme="majorBidi" w:hAnsiTheme="majorBidi" w:cstheme="majorBidi"/>
            <w:sz w:val="24"/>
            <w:szCs w:val="24"/>
          </w:rPr>
          <w:t>https://digitalcommons.unl.edu/libphilprac/5579/</w:t>
        </w:r>
      </w:hyperlink>
    </w:p>
    <w:p w14:paraId="60413454"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Shoaib, M., &amp; Ullah, H. (2021). Classroom environment, teacher, and girl students’ learning skills. Education and Urban Society, 53(9), 1039–1063. </w:t>
      </w:r>
      <w:hyperlink r:id="rId29" w:history="1">
        <w:r w:rsidRPr="00EA1DAB">
          <w:rPr>
            <w:rStyle w:val="Hyperlink"/>
            <w:rFonts w:asciiTheme="majorBidi" w:hAnsiTheme="majorBidi" w:cstheme="majorBidi"/>
            <w:sz w:val="24"/>
            <w:szCs w:val="24"/>
          </w:rPr>
          <w:t>https://doi.org/10.1177/0013124520985570</w:t>
        </w:r>
      </w:hyperlink>
    </w:p>
    <w:p w14:paraId="40817480" w14:textId="77777777" w:rsidR="00EA1DAB" w:rsidRPr="00EA1DAB" w:rsidRDefault="00EA1DAB" w:rsidP="00EA1DAB">
      <w:pPr>
        <w:spacing w:line="240" w:lineRule="auto"/>
        <w:jc w:val="both"/>
        <w:rPr>
          <w:rFonts w:asciiTheme="majorBidi" w:hAnsiTheme="majorBidi" w:cstheme="majorBidi"/>
          <w:sz w:val="24"/>
          <w:szCs w:val="24"/>
        </w:rPr>
      </w:pPr>
      <w:proofErr w:type="spellStart"/>
      <w:r w:rsidRPr="00EA1DAB">
        <w:rPr>
          <w:rFonts w:asciiTheme="majorBidi" w:hAnsiTheme="majorBidi" w:cstheme="majorBidi"/>
          <w:sz w:val="24"/>
          <w:szCs w:val="24"/>
        </w:rPr>
        <w:t>Siedlecki</w:t>
      </w:r>
      <w:proofErr w:type="spellEnd"/>
      <w:r w:rsidRPr="00EA1DAB">
        <w:rPr>
          <w:rFonts w:asciiTheme="majorBidi" w:hAnsiTheme="majorBidi" w:cstheme="majorBidi"/>
          <w:sz w:val="24"/>
          <w:szCs w:val="24"/>
        </w:rPr>
        <w:t xml:space="preserve">, S. L. (2020). Understanding descriptive research designs and methods. Clinical Nurse Specialist, 34(1), 8–12. </w:t>
      </w:r>
      <w:hyperlink r:id="rId30" w:history="1">
        <w:r w:rsidRPr="00EA1DAB">
          <w:rPr>
            <w:rStyle w:val="Hyperlink"/>
            <w:rFonts w:asciiTheme="majorBidi" w:hAnsiTheme="majorBidi" w:cstheme="majorBidi"/>
            <w:sz w:val="24"/>
            <w:szCs w:val="24"/>
          </w:rPr>
          <w:t>https://doi.org/10.1097/NUR.0000000000000504</w:t>
        </w:r>
      </w:hyperlink>
    </w:p>
    <w:p w14:paraId="415F2140"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Singh, A., Ago, B. J., </w:t>
      </w:r>
      <w:proofErr w:type="spellStart"/>
      <w:r w:rsidRPr="00EA1DAB">
        <w:rPr>
          <w:rFonts w:asciiTheme="majorBidi" w:hAnsiTheme="majorBidi" w:cstheme="majorBidi"/>
          <w:sz w:val="24"/>
          <w:szCs w:val="24"/>
        </w:rPr>
        <w:t>Cerillo</w:t>
      </w:r>
      <w:proofErr w:type="spellEnd"/>
      <w:r w:rsidRPr="00EA1DAB">
        <w:rPr>
          <w:rFonts w:asciiTheme="majorBidi" w:hAnsiTheme="majorBidi" w:cstheme="majorBidi"/>
          <w:sz w:val="24"/>
          <w:szCs w:val="24"/>
        </w:rPr>
        <w:t xml:space="preserve">, T., Laguna, D., &amp; </w:t>
      </w:r>
      <w:proofErr w:type="spellStart"/>
      <w:r w:rsidRPr="00EA1DAB">
        <w:rPr>
          <w:rFonts w:asciiTheme="majorBidi" w:hAnsiTheme="majorBidi" w:cstheme="majorBidi"/>
          <w:sz w:val="24"/>
          <w:szCs w:val="24"/>
        </w:rPr>
        <w:t>Ugto</w:t>
      </w:r>
      <w:proofErr w:type="spellEnd"/>
      <w:r w:rsidRPr="00EA1DAB">
        <w:rPr>
          <w:rFonts w:asciiTheme="majorBidi" w:hAnsiTheme="majorBidi" w:cstheme="majorBidi"/>
          <w:sz w:val="24"/>
          <w:szCs w:val="24"/>
        </w:rPr>
        <w:t xml:space="preserve">, A. (2020). Effectiveness of collaborative learning in enhancing academic performance in creative nonfiction literary essay subject of Grade 12 HUMSS students at </w:t>
      </w:r>
      <w:proofErr w:type="spellStart"/>
      <w:r w:rsidRPr="00EA1DAB">
        <w:rPr>
          <w:rFonts w:asciiTheme="majorBidi" w:hAnsiTheme="majorBidi" w:cstheme="majorBidi"/>
          <w:sz w:val="24"/>
          <w:szCs w:val="24"/>
        </w:rPr>
        <w:t>Bestlink</w:t>
      </w:r>
      <w:proofErr w:type="spellEnd"/>
      <w:r w:rsidRPr="00EA1DAB">
        <w:rPr>
          <w:rFonts w:asciiTheme="majorBidi" w:hAnsiTheme="majorBidi" w:cstheme="majorBidi"/>
          <w:sz w:val="24"/>
          <w:szCs w:val="24"/>
        </w:rPr>
        <w:t xml:space="preserve"> College of the Philippines. </w:t>
      </w:r>
      <w:proofErr w:type="spellStart"/>
      <w:r w:rsidRPr="00EA1DAB">
        <w:rPr>
          <w:rFonts w:asciiTheme="majorBidi" w:hAnsiTheme="majorBidi" w:cstheme="majorBidi"/>
          <w:sz w:val="24"/>
          <w:szCs w:val="24"/>
        </w:rPr>
        <w:t>Ascendens</w:t>
      </w:r>
      <w:proofErr w:type="spellEnd"/>
      <w:r w:rsidRPr="00EA1DAB">
        <w:rPr>
          <w:rFonts w:asciiTheme="majorBidi" w:hAnsiTheme="majorBidi" w:cstheme="majorBidi"/>
          <w:sz w:val="24"/>
          <w:szCs w:val="24"/>
        </w:rPr>
        <w:t xml:space="preserve"> Asia Singapore–</w:t>
      </w:r>
      <w:proofErr w:type="spellStart"/>
      <w:r w:rsidRPr="00EA1DAB">
        <w:rPr>
          <w:rFonts w:asciiTheme="majorBidi" w:hAnsiTheme="majorBidi" w:cstheme="majorBidi"/>
          <w:sz w:val="24"/>
          <w:szCs w:val="24"/>
        </w:rPr>
        <w:t>Bestlink</w:t>
      </w:r>
      <w:proofErr w:type="spellEnd"/>
      <w:r w:rsidRPr="00EA1DAB">
        <w:rPr>
          <w:rFonts w:asciiTheme="majorBidi" w:hAnsiTheme="majorBidi" w:cstheme="majorBidi"/>
          <w:sz w:val="24"/>
          <w:szCs w:val="24"/>
        </w:rPr>
        <w:t xml:space="preserve"> College of the Philippines Journal of Multidisciplinary Research, 2(1).</w:t>
      </w:r>
    </w:p>
    <w:p w14:paraId="798B6A6A"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Sousa, A. E. (2019). High school students’ perception on the use of ICT in learning vocational courses: A survey. Proceeding of the 5th International Conference on Education, 5(1), 1–7.</w:t>
      </w:r>
    </w:p>
    <w:p w14:paraId="747E605D"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Stein, S. J., &amp; Sim, K. N. (2020). Enhancing the roles of information and communication technologies in doctoral research processes. International Journal of Educational Technology in Higher Education, 17(34), 1–15. </w:t>
      </w:r>
      <w:hyperlink r:id="rId31" w:history="1">
        <w:r w:rsidRPr="00EA1DAB">
          <w:rPr>
            <w:rStyle w:val="Hyperlink"/>
            <w:rFonts w:asciiTheme="majorBidi" w:hAnsiTheme="majorBidi" w:cstheme="majorBidi"/>
            <w:sz w:val="24"/>
            <w:szCs w:val="24"/>
          </w:rPr>
          <w:t>https://doi.org/10.1186/s41239-020-00196-9</w:t>
        </w:r>
      </w:hyperlink>
    </w:p>
    <w:p w14:paraId="2F43B35E" w14:textId="77777777" w:rsidR="00EA1DAB" w:rsidRP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Sun, M., Wang, M., </w:t>
      </w:r>
      <w:proofErr w:type="spellStart"/>
      <w:r w:rsidRPr="00EA1DAB">
        <w:rPr>
          <w:rFonts w:asciiTheme="majorBidi" w:hAnsiTheme="majorBidi" w:cstheme="majorBidi"/>
          <w:sz w:val="24"/>
          <w:szCs w:val="24"/>
        </w:rPr>
        <w:t>Wegerif</w:t>
      </w:r>
      <w:proofErr w:type="spellEnd"/>
      <w:r w:rsidRPr="00EA1DAB">
        <w:rPr>
          <w:rFonts w:asciiTheme="majorBidi" w:hAnsiTheme="majorBidi" w:cstheme="majorBidi"/>
          <w:sz w:val="24"/>
          <w:szCs w:val="24"/>
        </w:rPr>
        <w:t xml:space="preserve">, R., &amp; Peng, J. (2022). How do students generate ideas together in scientific creativity tasks through computer-based mind mapping? Computers &amp; Education, 176, 104359. </w:t>
      </w:r>
      <w:hyperlink r:id="rId32" w:history="1">
        <w:r w:rsidRPr="00EA1DAB">
          <w:rPr>
            <w:rStyle w:val="Hyperlink"/>
            <w:rFonts w:asciiTheme="majorBidi" w:hAnsiTheme="majorBidi" w:cstheme="majorBidi"/>
            <w:sz w:val="24"/>
            <w:szCs w:val="24"/>
          </w:rPr>
          <w:t>https://doi.org/10.1016/j.compedu.2021.104359</w:t>
        </w:r>
      </w:hyperlink>
    </w:p>
    <w:p w14:paraId="5344E00F" w14:textId="77777777" w:rsidR="00EA1DAB" w:rsidRPr="00EA1DAB" w:rsidRDefault="00EA1DAB" w:rsidP="00EA1DAB">
      <w:pPr>
        <w:spacing w:line="240" w:lineRule="auto"/>
        <w:jc w:val="both"/>
        <w:rPr>
          <w:rFonts w:asciiTheme="majorBidi" w:hAnsiTheme="majorBidi" w:cstheme="majorBidi"/>
          <w:sz w:val="24"/>
          <w:szCs w:val="24"/>
        </w:rPr>
      </w:pPr>
      <w:proofErr w:type="spellStart"/>
      <w:r w:rsidRPr="00EA1DAB">
        <w:rPr>
          <w:rFonts w:asciiTheme="majorBidi" w:hAnsiTheme="majorBidi" w:cstheme="majorBidi"/>
          <w:sz w:val="24"/>
          <w:szCs w:val="24"/>
        </w:rPr>
        <w:t>Timotheou</w:t>
      </w:r>
      <w:proofErr w:type="spellEnd"/>
      <w:r w:rsidRPr="00EA1DAB">
        <w:rPr>
          <w:rFonts w:asciiTheme="majorBidi" w:hAnsiTheme="majorBidi" w:cstheme="majorBidi"/>
          <w:sz w:val="24"/>
          <w:szCs w:val="24"/>
        </w:rPr>
        <w:t xml:space="preserve">, S., </w:t>
      </w:r>
      <w:proofErr w:type="spellStart"/>
      <w:r w:rsidRPr="00EA1DAB">
        <w:rPr>
          <w:rFonts w:asciiTheme="majorBidi" w:hAnsiTheme="majorBidi" w:cstheme="majorBidi"/>
          <w:sz w:val="24"/>
          <w:szCs w:val="24"/>
        </w:rPr>
        <w:t>Miliou</w:t>
      </w:r>
      <w:proofErr w:type="spellEnd"/>
      <w:r w:rsidRPr="00EA1DAB">
        <w:rPr>
          <w:rFonts w:asciiTheme="majorBidi" w:hAnsiTheme="majorBidi" w:cstheme="majorBidi"/>
          <w:sz w:val="24"/>
          <w:szCs w:val="24"/>
        </w:rPr>
        <w:t xml:space="preserve">, O., </w:t>
      </w:r>
      <w:proofErr w:type="spellStart"/>
      <w:r w:rsidRPr="00EA1DAB">
        <w:rPr>
          <w:rFonts w:asciiTheme="majorBidi" w:hAnsiTheme="majorBidi" w:cstheme="majorBidi"/>
          <w:sz w:val="24"/>
          <w:szCs w:val="24"/>
        </w:rPr>
        <w:t>Dimitriadis</w:t>
      </w:r>
      <w:proofErr w:type="spellEnd"/>
      <w:r w:rsidRPr="00EA1DAB">
        <w:rPr>
          <w:rFonts w:asciiTheme="majorBidi" w:hAnsiTheme="majorBidi" w:cstheme="majorBidi"/>
          <w:sz w:val="24"/>
          <w:szCs w:val="24"/>
        </w:rPr>
        <w:t xml:space="preserve">, Y., </w:t>
      </w:r>
      <w:proofErr w:type="spellStart"/>
      <w:r w:rsidRPr="00EA1DAB">
        <w:rPr>
          <w:rFonts w:asciiTheme="majorBidi" w:hAnsiTheme="majorBidi" w:cstheme="majorBidi"/>
          <w:sz w:val="24"/>
          <w:szCs w:val="24"/>
        </w:rPr>
        <w:t>Sobrino</w:t>
      </w:r>
      <w:proofErr w:type="spellEnd"/>
      <w:r w:rsidRPr="00EA1DAB">
        <w:rPr>
          <w:rFonts w:asciiTheme="majorBidi" w:hAnsiTheme="majorBidi" w:cstheme="majorBidi"/>
          <w:sz w:val="24"/>
          <w:szCs w:val="24"/>
        </w:rPr>
        <w:t xml:space="preserve">, S. V., </w:t>
      </w:r>
      <w:proofErr w:type="spellStart"/>
      <w:r w:rsidRPr="00EA1DAB">
        <w:rPr>
          <w:rFonts w:asciiTheme="majorBidi" w:hAnsiTheme="majorBidi" w:cstheme="majorBidi"/>
          <w:sz w:val="24"/>
          <w:szCs w:val="24"/>
        </w:rPr>
        <w:t>Giannoutsou</w:t>
      </w:r>
      <w:proofErr w:type="spellEnd"/>
      <w:r w:rsidRPr="00EA1DAB">
        <w:rPr>
          <w:rFonts w:asciiTheme="majorBidi" w:hAnsiTheme="majorBidi" w:cstheme="majorBidi"/>
          <w:sz w:val="24"/>
          <w:szCs w:val="24"/>
        </w:rPr>
        <w:t xml:space="preserve">, N., Cachia, R., ... &amp; </w:t>
      </w:r>
      <w:proofErr w:type="spellStart"/>
      <w:r w:rsidRPr="00EA1DAB">
        <w:rPr>
          <w:rFonts w:asciiTheme="majorBidi" w:hAnsiTheme="majorBidi" w:cstheme="majorBidi"/>
          <w:sz w:val="24"/>
          <w:szCs w:val="24"/>
        </w:rPr>
        <w:t>Ioannou</w:t>
      </w:r>
      <w:proofErr w:type="spellEnd"/>
      <w:r w:rsidRPr="00EA1DAB">
        <w:rPr>
          <w:rFonts w:asciiTheme="majorBidi" w:hAnsiTheme="majorBidi" w:cstheme="majorBidi"/>
          <w:sz w:val="24"/>
          <w:szCs w:val="24"/>
        </w:rPr>
        <w:t xml:space="preserve">, A. (2023). Impacts of digital technologies on education and factors influencing schools' digital capacity and transformation: A literature review. Education and Information Technologies, 28(6), 6695–6726. </w:t>
      </w:r>
      <w:hyperlink r:id="rId33" w:history="1">
        <w:r w:rsidRPr="00EA1DAB">
          <w:rPr>
            <w:rStyle w:val="Hyperlink"/>
            <w:rFonts w:asciiTheme="majorBidi" w:hAnsiTheme="majorBidi" w:cstheme="majorBidi"/>
            <w:sz w:val="24"/>
            <w:szCs w:val="24"/>
          </w:rPr>
          <w:t>https://doi.org/10.1007/s10639-023-11984-3</w:t>
        </w:r>
      </w:hyperlink>
    </w:p>
    <w:p w14:paraId="14548129" w14:textId="77777777" w:rsidR="00EA1DAB" w:rsidRDefault="00EA1DAB" w:rsidP="00EA1DAB">
      <w:pPr>
        <w:spacing w:line="240" w:lineRule="auto"/>
        <w:jc w:val="both"/>
        <w:rPr>
          <w:rFonts w:asciiTheme="majorBidi" w:hAnsiTheme="majorBidi" w:cstheme="majorBidi"/>
          <w:sz w:val="24"/>
          <w:szCs w:val="24"/>
        </w:rPr>
      </w:pPr>
      <w:r w:rsidRPr="00EA1DAB">
        <w:rPr>
          <w:rFonts w:asciiTheme="majorBidi" w:hAnsiTheme="majorBidi" w:cstheme="majorBidi"/>
          <w:sz w:val="24"/>
          <w:szCs w:val="24"/>
        </w:rPr>
        <w:t xml:space="preserve">Toma, F., </w:t>
      </w:r>
      <w:proofErr w:type="spellStart"/>
      <w:r w:rsidRPr="00EA1DAB">
        <w:rPr>
          <w:rFonts w:asciiTheme="majorBidi" w:hAnsiTheme="majorBidi" w:cstheme="majorBidi"/>
          <w:sz w:val="24"/>
          <w:szCs w:val="24"/>
        </w:rPr>
        <w:t>Ardelean</w:t>
      </w:r>
      <w:proofErr w:type="spellEnd"/>
      <w:r w:rsidRPr="00EA1DAB">
        <w:rPr>
          <w:rFonts w:asciiTheme="majorBidi" w:hAnsiTheme="majorBidi" w:cstheme="majorBidi"/>
          <w:sz w:val="24"/>
          <w:szCs w:val="24"/>
        </w:rPr>
        <w:t xml:space="preserve">, A., </w:t>
      </w:r>
      <w:proofErr w:type="spellStart"/>
      <w:r w:rsidRPr="00EA1DAB">
        <w:rPr>
          <w:rFonts w:asciiTheme="majorBidi" w:hAnsiTheme="majorBidi" w:cstheme="majorBidi"/>
          <w:sz w:val="24"/>
          <w:szCs w:val="24"/>
        </w:rPr>
        <w:t>Grădinaru</w:t>
      </w:r>
      <w:proofErr w:type="spellEnd"/>
      <w:r w:rsidRPr="00EA1DAB">
        <w:rPr>
          <w:rFonts w:asciiTheme="majorBidi" w:hAnsiTheme="majorBidi" w:cstheme="majorBidi"/>
          <w:sz w:val="24"/>
          <w:szCs w:val="24"/>
        </w:rPr>
        <w:t xml:space="preserve">, C., </w:t>
      </w:r>
      <w:proofErr w:type="spellStart"/>
      <w:r w:rsidRPr="00EA1DAB">
        <w:rPr>
          <w:rFonts w:asciiTheme="majorBidi" w:hAnsiTheme="majorBidi" w:cstheme="majorBidi"/>
          <w:sz w:val="24"/>
          <w:szCs w:val="24"/>
        </w:rPr>
        <w:t>Nedelea</w:t>
      </w:r>
      <w:proofErr w:type="spellEnd"/>
      <w:r w:rsidRPr="00EA1DAB">
        <w:rPr>
          <w:rFonts w:asciiTheme="majorBidi" w:hAnsiTheme="majorBidi" w:cstheme="majorBidi"/>
          <w:sz w:val="24"/>
          <w:szCs w:val="24"/>
        </w:rPr>
        <w:t xml:space="preserve">, A., &amp; Diaconu, D. C. (2023). Effects of ICT integration in teaching using learning activities. Sustainability, 15(8), 6885. </w:t>
      </w:r>
      <w:hyperlink r:id="rId34" w:history="1">
        <w:r w:rsidRPr="00EA1DAB">
          <w:rPr>
            <w:rStyle w:val="Hyperlink"/>
            <w:rFonts w:asciiTheme="majorBidi" w:hAnsiTheme="majorBidi" w:cstheme="majorBidi"/>
            <w:sz w:val="24"/>
            <w:szCs w:val="24"/>
          </w:rPr>
          <w:t>https://doi.org/10.3390/su15086885</w:t>
        </w:r>
      </w:hyperlink>
    </w:p>
    <w:p w14:paraId="27E7C7E4" w14:textId="77777777" w:rsidR="009C1636" w:rsidRPr="009C1636" w:rsidRDefault="009C1636" w:rsidP="009C1636">
      <w:pPr>
        <w:spacing w:line="240" w:lineRule="auto"/>
        <w:jc w:val="both"/>
        <w:rPr>
          <w:rFonts w:asciiTheme="majorBidi" w:hAnsiTheme="majorBidi" w:cstheme="majorBidi"/>
          <w:sz w:val="24"/>
          <w:szCs w:val="24"/>
        </w:rPr>
      </w:pPr>
      <w:r w:rsidRPr="009C1636">
        <w:rPr>
          <w:rFonts w:asciiTheme="majorBidi" w:hAnsiTheme="majorBidi" w:cstheme="majorBidi"/>
          <w:sz w:val="24"/>
          <w:szCs w:val="24"/>
        </w:rPr>
        <w:t>Usman, S. A. (2020). Using the Pomodoro Technique® to help undergraduate students better manage technology-based multitasking during independent study: A design-based research investigation (Unpublished doctoral dissertation). Lancaster University, United Kingdom.</w:t>
      </w:r>
    </w:p>
    <w:p w14:paraId="01EC434F" w14:textId="77777777" w:rsidR="009C1636" w:rsidRPr="009C1636" w:rsidRDefault="009C1636" w:rsidP="009C1636">
      <w:pPr>
        <w:spacing w:line="240" w:lineRule="auto"/>
        <w:jc w:val="both"/>
        <w:rPr>
          <w:rFonts w:asciiTheme="majorBidi" w:hAnsiTheme="majorBidi" w:cstheme="majorBidi"/>
          <w:sz w:val="24"/>
          <w:szCs w:val="24"/>
        </w:rPr>
      </w:pPr>
      <w:proofErr w:type="spellStart"/>
      <w:r w:rsidRPr="009C1636">
        <w:rPr>
          <w:rFonts w:asciiTheme="majorBidi" w:hAnsiTheme="majorBidi" w:cstheme="majorBidi"/>
          <w:sz w:val="24"/>
          <w:szCs w:val="24"/>
        </w:rPr>
        <w:t>Utkerovna</w:t>
      </w:r>
      <w:proofErr w:type="spellEnd"/>
      <w:r w:rsidRPr="009C1636">
        <w:rPr>
          <w:rFonts w:asciiTheme="majorBidi" w:hAnsiTheme="majorBidi" w:cstheme="majorBidi"/>
          <w:sz w:val="24"/>
          <w:szCs w:val="24"/>
        </w:rPr>
        <w:t>, B. S. (2023). Effective ways of improving language learners’ communication skills through story-based approach. American Journal of Language, Literacy and Learning in STEM Education, 1(9), 563–567.</w:t>
      </w:r>
    </w:p>
    <w:p w14:paraId="5FDEDA21" w14:textId="77777777" w:rsidR="009C1636" w:rsidRPr="009C1636" w:rsidRDefault="009C1636" w:rsidP="009C1636">
      <w:pPr>
        <w:spacing w:line="240" w:lineRule="auto"/>
        <w:jc w:val="both"/>
        <w:rPr>
          <w:rFonts w:asciiTheme="majorBidi" w:hAnsiTheme="majorBidi" w:cstheme="majorBidi"/>
          <w:sz w:val="24"/>
          <w:szCs w:val="24"/>
        </w:rPr>
      </w:pPr>
      <w:proofErr w:type="spellStart"/>
      <w:r w:rsidRPr="009C1636">
        <w:rPr>
          <w:rFonts w:asciiTheme="majorBidi" w:hAnsiTheme="majorBidi" w:cstheme="majorBidi"/>
          <w:sz w:val="24"/>
          <w:szCs w:val="24"/>
        </w:rPr>
        <w:t>Valtonen</w:t>
      </w:r>
      <w:proofErr w:type="spellEnd"/>
      <w:r w:rsidRPr="009C1636">
        <w:rPr>
          <w:rFonts w:asciiTheme="majorBidi" w:hAnsiTheme="majorBidi" w:cstheme="majorBidi"/>
          <w:sz w:val="24"/>
          <w:szCs w:val="24"/>
        </w:rPr>
        <w:t xml:space="preserve">, T., Hoang, N., </w:t>
      </w:r>
      <w:proofErr w:type="spellStart"/>
      <w:r w:rsidRPr="009C1636">
        <w:rPr>
          <w:rFonts w:asciiTheme="majorBidi" w:hAnsiTheme="majorBidi" w:cstheme="majorBidi"/>
          <w:sz w:val="24"/>
          <w:szCs w:val="24"/>
        </w:rPr>
        <w:t>Sointu</w:t>
      </w:r>
      <w:proofErr w:type="spellEnd"/>
      <w:r w:rsidRPr="009C1636">
        <w:rPr>
          <w:rFonts w:asciiTheme="majorBidi" w:hAnsiTheme="majorBidi" w:cstheme="majorBidi"/>
          <w:sz w:val="24"/>
          <w:szCs w:val="24"/>
        </w:rPr>
        <w:t xml:space="preserve">, E., </w:t>
      </w:r>
      <w:proofErr w:type="spellStart"/>
      <w:r w:rsidRPr="009C1636">
        <w:rPr>
          <w:rFonts w:asciiTheme="majorBidi" w:hAnsiTheme="majorBidi" w:cstheme="majorBidi"/>
          <w:sz w:val="24"/>
          <w:szCs w:val="24"/>
        </w:rPr>
        <w:t>Näykki</w:t>
      </w:r>
      <w:proofErr w:type="spellEnd"/>
      <w:r w:rsidRPr="009C1636">
        <w:rPr>
          <w:rFonts w:asciiTheme="majorBidi" w:hAnsiTheme="majorBidi" w:cstheme="majorBidi"/>
          <w:sz w:val="24"/>
          <w:szCs w:val="24"/>
        </w:rPr>
        <w:t xml:space="preserve">, P., Virtanen, A., </w:t>
      </w:r>
      <w:proofErr w:type="spellStart"/>
      <w:r w:rsidRPr="009C1636">
        <w:rPr>
          <w:rFonts w:asciiTheme="majorBidi" w:hAnsiTheme="majorBidi" w:cstheme="majorBidi"/>
          <w:sz w:val="24"/>
          <w:szCs w:val="24"/>
        </w:rPr>
        <w:t>Pöysä-Tarhonen</w:t>
      </w:r>
      <w:proofErr w:type="spellEnd"/>
      <w:r w:rsidRPr="009C1636">
        <w:rPr>
          <w:rFonts w:asciiTheme="majorBidi" w:hAnsiTheme="majorBidi" w:cstheme="majorBidi"/>
          <w:sz w:val="24"/>
          <w:szCs w:val="24"/>
        </w:rPr>
        <w:t xml:space="preserve">, J., ... &amp; </w:t>
      </w:r>
      <w:proofErr w:type="spellStart"/>
      <w:r w:rsidRPr="009C1636">
        <w:rPr>
          <w:rFonts w:asciiTheme="majorBidi" w:hAnsiTheme="majorBidi" w:cstheme="majorBidi"/>
          <w:sz w:val="24"/>
          <w:szCs w:val="24"/>
        </w:rPr>
        <w:t>Kukkonen</w:t>
      </w:r>
      <w:proofErr w:type="spellEnd"/>
      <w:r w:rsidRPr="009C1636">
        <w:rPr>
          <w:rFonts w:asciiTheme="majorBidi" w:hAnsiTheme="majorBidi" w:cstheme="majorBidi"/>
          <w:sz w:val="24"/>
          <w:szCs w:val="24"/>
        </w:rPr>
        <w:t xml:space="preserve">, J. (2021). How pre-service teachers perceive their 21st-century skills and dispositions: A longitudinal perspective. Computers in Human </w:t>
      </w:r>
      <w:proofErr w:type="spellStart"/>
      <w:r w:rsidRPr="009C1636">
        <w:rPr>
          <w:rFonts w:asciiTheme="majorBidi" w:hAnsiTheme="majorBidi" w:cstheme="majorBidi"/>
          <w:sz w:val="24"/>
          <w:szCs w:val="24"/>
        </w:rPr>
        <w:t>Behavior</w:t>
      </w:r>
      <w:proofErr w:type="spellEnd"/>
      <w:r w:rsidRPr="009C1636">
        <w:rPr>
          <w:rFonts w:asciiTheme="majorBidi" w:hAnsiTheme="majorBidi" w:cstheme="majorBidi"/>
          <w:sz w:val="24"/>
          <w:szCs w:val="24"/>
        </w:rPr>
        <w:t xml:space="preserve">, 116, 106643. </w:t>
      </w:r>
      <w:hyperlink r:id="rId35" w:history="1">
        <w:r w:rsidRPr="009C1636">
          <w:rPr>
            <w:rStyle w:val="Hyperlink"/>
            <w:rFonts w:asciiTheme="majorBidi" w:hAnsiTheme="majorBidi" w:cstheme="majorBidi"/>
            <w:sz w:val="24"/>
            <w:szCs w:val="24"/>
          </w:rPr>
          <w:t>https://doi.org/10.1016/j.chb.2020.106643</w:t>
        </w:r>
      </w:hyperlink>
    </w:p>
    <w:p w14:paraId="0363192F" w14:textId="77777777" w:rsidR="009C1636" w:rsidRPr="009C1636" w:rsidRDefault="009C1636" w:rsidP="009C1636">
      <w:pPr>
        <w:spacing w:line="240" w:lineRule="auto"/>
        <w:jc w:val="both"/>
        <w:rPr>
          <w:rFonts w:asciiTheme="majorBidi" w:hAnsiTheme="majorBidi" w:cstheme="majorBidi"/>
          <w:sz w:val="24"/>
          <w:szCs w:val="24"/>
        </w:rPr>
      </w:pPr>
      <w:r w:rsidRPr="009C1636">
        <w:rPr>
          <w:rFonts w:asciiTheme="majorBidi" w:hAnsiTheme="majorBidi" w:cstheme="majorBidi"/>
          <w:sz w:val="24"/>
          <w:szCs w:val="24"/>
        </w:rPr>
        <w:t xml:space="preserve">Van </w:t>
      </w:r>
      <w:proofErr w:type="spellStart"/>
      <w:r w:rsidRPr="009C1636">
        <w:rPr>
          <w:rFonts w:asciiTheme="majorBidi" w:hAnsiTheme="majorBidi" w:cstheme="majorBidi"/>
          <w:sz w:val="24"/>
          <w:szCs w:val="24"/>
        </w:rPr>
        <w:t>Laar</w:t>
      </w:r>
      <w:proofErr w:type="spellEnd"/>
      <w:r w:rsidRPr="009C1636">
        <w:rPr>
          <w:rFonts w:asciiTheme="majorBidi" w:hAnsiTheme="majorBidi" w:cstheme="majorBidi"/>
          <w:sz w:val="24"/>
          <w:szCs w:val="24"/>
        </w:rPr>
        <w:t xml:space="preserve">, E., Van </w:t>
      </w:r>
      <w:proofErr w:type="spellStart"/>
      <w:r w:rsidRPr="009C1636">
        <w:rPr>
          <w:rFonts w:asciiTheme="majorBidi" w:hAnsiTheme="majorBidi" w:cstheme="majorBidi"/>
          <w:sz w:val="24"/>
          <w:szCs w:val="24"/>
        </w:rPr>
        <w:t>Deursen</w:t>
      </w:r>
      <w:proofErr w:type="spellEnd"/>
      <w:r w:rsidRPr="009C1636">
        <w:rPr>
          <w:rFonts w:asciiTheme="majorBidi" w:hAnsiTheme="majorBidi" w:cstheme="majorBidi"/>
          <w:sz w:val="24"/>
          <w:szCs w:val="24"/>
        </w:rPr>
        <w:t xml:space="preserve">, A. J., Van Dijk, J. A., &amp; de </w:t>
      </w:r>
      <w:proofErr w:type="spellStart"/>
      <w:r w:rsidRPr="009C1636">
        <w:rPr>
          <w:rFonts w:asciiTheme="majorBidi" w:hAnsiTheme="majorBidi" w:cstheme="majorBidi"/>
          <w:sz w:val="24"/>
          <w:szCs w:val="24"/>
        </w:rPr>
        <w:t>Haan</w:t>
      </w:r>
      <w:proofErr w:type="spellEnd"/>
      <w:r w:rsidRPr="009C1636">
        <w:rPr>
          <w:rFonts w:asciiTheme="majorBidi" w:hAnsiTheme="majorBidi" w:cstheme="majorBidi"/>
          <w:sz w:val="24"/>
          <w:szCs w:val="24"/>
        </w:rPr>
        <w:t xml:space="preserve">, J. (2020). Determinants of 21st-century skills and 21st-century digital skills for workers: A systematic literature review. SAGE Open, 10(1), 2158244019900176. </w:t>
      </w:r>
      <w:hyperlink r:id="rId36" w:history="1">
        <w:r w:rsidRPr="009C1636">
          <w:rPr>
            <w:rStyle w:val="Hyperlink"/>
            <w:rFonts w:asciiTheme="majorBidi" w:hAnsiTheme="majorBidi" w:cstheme="majorBidi"/>
            <w:sz w:val="24"/>
            <w:szCs w:val="24"/>
          </w:rPr>
          <w:t>https://doi.org/10.1177/2158244019900176</w:t>
        </w:r>
      </w:hyperlink>
    </w:p>
    <w:p w14:paraId="0BC9C77D" w14:textId="77777777" w:rsidR="009C1636" w:rsidRPr="009C1636" w:rsidRDefault="009C1636" w:rsidP="009C1636">
      <w:pPr>
        <w:spacing w:line="240" w:lineRule="auto"/>
        <w:jc w:val="both"/>
        <w:rPr>
          <w:rFonts w:asciiTheme="majorBidi" w:hAnsiTheme="majorBidi" w:cstheme="majorBidi"/>
          <w:sz w:val="24"/>
          <w:szCs w:val="24"/>
        </w:rPr>
      </w:pPr>
      <w:proofErr w:type="spellStart"/>
      <w:r w:rsidRPr="009C1636">
        <w:rPr>
          <w:rFonts w:asciiTheme="majorBidi" w:hAnsiTheme="majorBidi" w:cstheme="majorBidi"/>
          <w:sz w:val="24"/>
          <w:szCs w:val="24"/>
        </w:rPr>
        <w:lastRenderedPageBreak/>
        <w:t>Warsah</w:t>
      </w:r>
      <w:proofErr w:type="spellEnd"/>
      <w:r w:rsidRPr="009C1636">
        <w:rPr>
          <w:rFonts w:asciiTheme="majorBidi" w:hAnsiTheme="majorBidi" w:cstheme="majorBidi"/>
          <w:sz w:val="24"/>
          <w:szCs w:val="24"/>
        </w:rPr>
        <w:t xml:space="preserve">, I., </w:t>
      </w:r>
      <w:proofErr w:type="spellStart"/>
      <w:r w:rsidRPr="009C1636">
        <w:rPr>
          <w:rFonts w:asciiTheme="majorBidi" w:hAnsiTheme="majorBidi" w:cstheme="majorBidi"/>
          <w:sz w:val="24"/>
          <w:szCs w:val="24"/>
        </w:rPr>
        <w:t>Morganna</w:t>
      </w:r>
      <w:proofErr w:type="spellEnd"/>
      <w:r w:rsidRPr="009C1636">
        <w:rPr>
          <w:rFonts w:asciiTheme="majorBidi" w:hAnsiTheme="majorBidi" w:cstheme="majorBidi"/>
          <w:sz w:val="24"/>
          <w:szCs w:val="24"/>
        </w:rPr>
        <w:t xml:space="preserve">, R., </w:t>
      </w:r>
      <w:proofErr w:type="spellStart"/>
      <w:r w:rsidRPr="009C1636">
        <w:rPr>
          <w:rFonts w:asciiTheme="majorBidi" w:hAnsiTheme="majorBidi" w:cstheme="majorBidi"/>
          <w:sz w:val="24"/>
          <w:szCs w:val="24"/>
        </w:rPr>
        <w:t>Uyun</w:t>
      </w:r>
      <w:proofErr w:type="spellEnd"/>
      <w:r w:rsidRPr="009C1636">
        <w:rPr>
          <w:rFonts w:asciiTheme="majorBidi" w:hAnsiTheme="majorBidi" w:cstheme="majorBidi"/>
          <w:sz w:val="24"/>
          <w:szCs w:val="24"/>
        </w:rPr>
        <w:t xml:space="preserve">, M., </w:t>
      </w:r>
      <w:proofErr w:type="spellStart"/>
      <w:r w:rsidRPr="009C1636">
        <w:rPr>
          <w:rFonts w:asciiTheme="majorBidi" w:hAnsiTheme="majorBidi" w:cstheme="majorBidi"/>
          <w:sz w:val="24"/>
          <w:szCs w:val="24"/>
        </w:rPr>
        <w:t>Afandi</w:t>
      </w:r>
      <w:proofErr w:type="spellEnd"/>
      <w:r w:rsidRPr="009C1636">
        <w:rPr>
          <w:rFonts w:asciiTheme="majorBidi" w:hAnsiTheme="majorBidi" w:cstheme="majorBidi"/>
          <w:sz w:val="24"/>
          <w:szCs w:val="24"/>
        </w:rPr>
        <w:t xml:space="preserve">, M., &amp; </w:t>
      </w:r>
      <w:proofErr w:type="spellStart"/>
      <w:r w:rsidRPr="009C1636">
        <w:rPr>
          <w:rFonts w:asciiTheme="majorBidi" w:hAnsiTheme="majorBidi" w:cstheme="majorBidi"/>
          <w:sz w:val="24"/>
          <w:szCs w:val="24"/>
        </w:rPr>
        <w:t>Hamengkubuwono</w:t>
      </w:r>
      <w:proofErr w:type="spellEnd"/>
      <w:r w:rsidRPr="009C1636">
        <w:rPr>
          <w:rFonts w:asciiTheme="majorBidi" w:hAnsiTheme="majorBidi" w:cstheme="majorBidi"/>
          <w:sz w:val="24"/>
          <w:szCs w:val="24"/>
        </w:rPr>
        <w:t xml:space="preserve">, H. (2021). The impact of collaborative learning on learners’ critical thinking skills. International Journal of Instruction, 14(2), 443–460. </w:t>
      </w:r>
      <w:hyperlink r:id="rId37" w:history="1">
        <w:r w:rsidRPr="009C1636">
          <w:rPr>
            <w:rStyle w:val="Hyperlink"/>
            <w:rFonts w:asciiTheme="majorBidi" w:hAnsiTheme="majorBidi" w:cstheme="majorBidi"/>
            <w:sz w:val="24"/>
            <w:szCs w:val="24"/>
          </w:rPr>
          <w:t>https://doi.org/10.29333/iji.2021.14226a</w:t>
        </w:r>
      </w:hyperlink>
    </w:p>
    <w:p w14:paraId="56F6CEB7" w14:textId="77777777" w:rsidR="009C1636" w:rsidRPr="009C1636" w:rsidRDefault="009C1636" w:rsidP="009C1636">
      <w:pPr>
        <w:spacing w:line="240" w:lineRule="auto"/>
        <w:jc w:val="both"/>
        <w:rPr>
          <w:rFonts w:asciiTheme="majorBidi" w:hAnsiTheme="majorBidi" w:cstheme="majorBidi"/>
          <w:sz w:val="24"/>
          <w:szCs w:val="24"/>
        </w:rPr>
      </w:pPr>
      <w:r w:rsidRPr="009C1636">
        <w:rPr>
          <w:rFonts w:asciiTheme="majorBidi" w:hAnsiTheme="majorBidi" w:cstheme="majorBidi"/>
          <w:sz w:val="24"/>
          <w:szCs w:val="24"/>
        </w:rPr>
        <w:t xml:space="preserve">Weber, A. M., &amp; </w:t>
      </w:r>
      <w:proofErr w:type="spellStart"/>
      <w:r w:rsidRPr="009C1636">
        <w:rPr>
          <w:rFonts w:asciiTheme="majorBidi" w:hAnsiTheme="majorBidi" w:cstheme="majorBidi"/>
          <w:sz w:val="24"/>
          <w:szCs w:val="24"/>
        </w:rPr>
        <w:t>Greiff</w:t>
      </w:r>
      <w:proofErr w:type="spellEnd"/>
      <w:r w:rsidRPr="009C1636">
        <w:rPr>
          <w:rFonts w:asciiTheme="majorBidi" w:hAnsiTheme="majorBidi" w:cstheme="majorBidi"/>
          <w:sz w:val="24"/>
          <w:szCs w:val="24"/>
        </w:rPr>
        <w:t xml:space="preserve">, S. (2023). ICT skills in the deployment of 21st century skills: A (cognitive) developmental perspective through early childhood. Applied Sciences, 13(7), 4615. </w:t>
      </w:r>
      <w:hyperlink r:id="rId38" w:history="1">
        <w:r w:rsidRPr="009C1636">
          <w:rPr>
            <w:rStyle w:val="Hyperlink"/>
            <w:rFonts w:asciiTheme="majorBidi" w:hAnsiTheme="majorBidi" w:cstheme="majorBidi"/>
            <w:sz w:val="24"/>
            <w:szCs w:val="24"/>
          </w:rPr>
          <w:t>https://doi.org/10.3390/app13074615</w:t>
        </w:r>
      </w:hyperlink>
    </w:p>
    <w:p w14:paraId="5565272F" w14:textId="77777777" w:rsidR="009C1636" w:rsidRPr="009C1636" w:rsidRDefault="009C1636" w:rsidP="009C1636">
      <w:pPr>
        <w:spacing w:line="240" w:lineRule="auto"/>
        <w:jc w:val="both"/>
        <w:rPr>
          <w:rFonts w:asciiTheme="majorBidi" w:hAnsiTheme="majorBidi" w:cstheme="majorBidi"/>
          <w:sz w:val="24"/>
          <w:szCs w:val="24"/>
        </w:rPr>
      </w:pPr>
      <w:proofErr w:type="spellStart"/>
      <w:r w:rsidRPr="009C1636">
        <w:rPr>
          <w:rFonts w:asciiTheme="majorBidi" w:hAnsiTheme="majorBidi" w:cstheme="majorBidi"/>
          <w:sz w:val="24"/>
          <w:szCs w:val="24"/>
        </w:rPr>
        <w:t>Wordu</w:t>
      </w:r>
      <w:proofErr w:type="spellEnd"/>
      <w:r w:rsidRPr="009C1636">
        <w:rPr>
          <w:rFonts w:asciiTheme="majorBidi" w:hAnsiTheme="majorBidi" w:cstheme="majorBidi"/>
          <w:sz w:val="24"/>
          <w:szCs w:val="24"/>
        </w:rPr>
        <w:t xml:space="preserve">, H., Victor-Asia, A., &amp; </w:t>
      </w:r>
      <w:proofErr w:type="spellStart"/>
      <w:r w:rsidRPr="009C1636">
        <w:rPr>
          <w:rFonts w:asciiTheme="majorBidi" w:hAnsiTheme="majorBidi" w:cstheme="majorBidi"/>
          <w:sz w:val="24"/>
          <w:szCs w:val="24"/>
        </w:rPr>
        <w:t>Ukwe</w:t>
      </w:r>
      <w:proofErr w:type="spellEnd"/>
      <w:r w:rsidRPr="009C1636">
        <w:rPr>
          <w:rFonts w:asciiTheme="majorBidi" w:hAnsiTheme="majorBidi" w:cstheme="majorBidi"/>
          <w:sz w:val="24"/>
          <w:szCs w:val="24"/>
        </w:rPr>
        <w:t>, A. (2021). Perceived impact of information and communication technology (ICT) on academic performance of students in senior secondary schools in Rivers State, Nigeria. International Journal of Advanced Educational Research, 6(4), 22–28.</w:t>
      </w:r>
    </w:p>
    <w:p w14:paraId="36A54F5C" w14:textId="60C3FA0E" w:rsidR="004E422A" w:rsidRPr="00CF3EE6" w:rsidRDefault="009C1636" w:rsidP="00CF3EE6">
      <w:pPr>
        <w:spacing w:line="240" w:lineRule="auto"/>
        <w:jc w:val="both"/>
        <w:rPr>
          <w:rFonts w:asciiTheme="majorBidi" w:hAnsiTheme="majorBidi" w:cstheme="majorBidi"/>
          <w:sz w:val="24"/>
          <w:szCs w:val="24"/>
        </w:rPr>
      </w:pPr>
      <w:r w:rsidRPr="009C1636">
        <w:rPr>
          <w:rFonts w:asciiTheme="majorBidi" w:hAnsiTheme="majorBidi" w:cstheme="majorBidi"/>
          <w:sz w:val="24"/>
          <w:szCs w:val="24"/>
        </w:rPr>
        <w:t xml:space="preserve">Youssef, A. B., </w:t>
      </w:r>
      <w:proofErr w:type="spellStart"/>
      <w:r w:rsidRPr="009C1636">
        <w:rPr>
          <w:rFonts w:asciiTheme="majorBidi" w:hAnsiTheme="majorBidi" w:cstheme="majorBidi"/>
          <w:sz w:val="24"/>
          <w:szCs w:val="24"/>
        </w:rPr>
        <w:t>Dahmani</w:t>
      </w:r>
      <w:proofErr w:type="spellEnd"/>
      <w:r w:rsidRPr="009C1636">
        <w:rPr>
          <w:rFonts w:asciiTheme="majorBidi" w:hAnsiTheme="majorBidi" w:cstheme="majorBidi"/>
          <w:sz w:val="24"/>
          <w:szCs w:val="24"/>
        </w:rPr>
        <w:t xml:space="preserve">, M., &amp; </w:t>
      </w:r>
      <w:proofErr w:type="spellStart"/>
      <w:r w:rsidRPr="009C1636">
        <w:rPr>
          <w:rFonts w:asciiTheme="majorBidi" w:hAnsiTheme="majorBidi" w:cstheme="majorBidi"/>
          <w:sz w:val="24"/>
          <w:szCs w:val="24"/>
        </w:rPr>
        <w:t>Ragni</w:t>
      </w:r>
      <w:proofErr w:type="spellEnd"/>
      <w:r w:rsidRPr="009C1636">
        <w:rPr>
          <w:rFonts w:asciiTheme="majorBidi" w:hAnsiTheme="majorBidi" w:cstheme="majorBidi"/>
          <w:sz w:val="24"/>
          <w:szCs w:val="24"/>
        </w:rPr>
        <w:t xml:space="preserve">, L. (2022). ICT use, digital skills and students’ academic performance: Exploring the digital divide. Information, 13(3), 129. </w:t>
      </w:r>
      <w:hyperlink r:id="rId39" w:history="1">
        <w:r w:rsidRPr="009C1636">
          <w:rPr>
            <w:rStyle w:val="Hyperlink"/>
            <w:rFonts w:asciiTheme="majorBidi" w:hAnsiTheme="majorBidi" w:cstheme="majorBidi"/>
            <w:sz w:val="24"/>
            <w:szCs w:val="24"/>
          </w:rPr>
          <w:t>https://doi.org/10.3390/info13030129</w:t>
        </w:r>
      </w:hyperlink>
    </w:p>
    <w:p w14:paraId="36C38305" w14:textId="385A63C1" w:rsidR="00C465E7" w:rsidRPr="000E0CBB" w:rsidRDefault="00C465E7" w:rsidP="00625B24">
      <w:pPr>
        <w:spacing w:line="240" w:lineRule="auto"/>
        <w:jc w:val="both"/>
        <w:rPr>
          <w:rFonts w:asciiTheme="majorBidi" w:hAnsiTheme="majorBidi" w:cstheme="majorBidi"/>
          <w:sz w:val="24"/>
          <w:szCs w:val="24"/>
        </w:rPr>
      </w:pPr>
    </w:p>
    <w:sectPr w:rsidR="00C465E7" w:rsidRPr="000E0CBB" w:rsidSect="006471C4">
      <w:headerReference w:type="even" r:id="rId40"/>
      <w:headerReference w:type="default" r:id="rId41"/>
      <w:footerReference w:type="even" r:id="rId42"/>
      <w:footerReference w:type="default" r:id="rId43"/>
      <w:headerReference w:type="first" r:id="rId44"/>
      <w:footerReference w:type="first" r:id="rId45"/>
      <w:pgSz w:w="11910" w:h="16840"/>
      <w:pgMar w:top="1134" w:right="1134" w:bottom="1134" w:left="1985" w:header="720" w:footer="720" w:gutter="0"/>
      <w:pgNumType w:start="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AF72A" w14:textId="77777777" w:rsidR="001D7D30" w:rsidRDefault="001D7D30" w:rsidP="00094B47">
      <w:pPr>
        <w:spacing w:after="0" w:line="240" w:lineRule="auto"/>
      </w:pPr>
      <w:r>
        <w:separator/>
      </w:r>
    </w:p>
  </w:endnote>
  <w:endnote w:type="continuationSeparator" w:id="0">
    <w:p w14:paraId="477A4386" w14:textId="77777777" w:rsidR="001D7D30" w:rsidRDefault="001D7D30" w:rsidP="0009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5116" w14:textId="77777777" w:rsidR="0063404F" w:rsidRDefault="00634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A51E" w14:textId="77777777" w:rsidR="0063404F" w:rsidRDefault="00634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8C21" w14:textId="77777777" w:rsidR="0063404F" w:rsidRDefault="00634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BBEC3" w14:textId="77777777" w:rsidR="001D7D30" w:rsidRDefault="001D7D30" w:rsidP="00094B47">
      <w:pPr>
        <w:spacing w:after="0" w:line="240" w:lineRule="auto"/>
      </w:pPr>
      <w:r>
        <w:separator/>
      </w:r>
    </w:p>
  </w:footnote>
  <w:footnote w:type="continuationSeparator" w:id="0">
    <w:p w14:paraId="711604A4" w14:textId="77777777" w:rsidR="001D7D30" w:rsidRDefault="001D7D30" w:rsidP="00094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4A51" w14:textId="7DF501D8" w:rsidR="0063404F" w:rsidRDefault="001D7D30">
    <w:pPr>
      <w:pStyle w:val="Header"/>
    </w:pPr>
    <w:r>
      <w:rPr>
        <w:noProof/>
      </w:rPr>
      <w:pict w14:anchorId="00209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339157" o:spid="_x0000_s2050" type="#_x0000_t136" style="position:absolute;margin-left:0;margin-top:0;width:521.85pt;height:97.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8B1E" w14:textId="42D57C2A" w:rsidR="0063404F" w:rsidRDefault="001D7D30">
    <w:pPr>
      <w:pStyle w:val="Header"/>
    </w:pPr>
    <w:r>
      <w:rPr>
        <w:noProof/>
      </w:rPr>
      <w:pict w14:anchorId="6BB96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339158" o:spid="_x0000_s2051" type="#_x0000_t136" style="position:absolute;margin-left:0;margin-top:0;width:521.85pt;height:97.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6D27" w14:textId="063BDA2B" w:rsidR="0063404F" w:rsidRDefault="001D7D30">
    <w:pPr>
      <w:pStyle w:val="Header"/>
    </w:pPr>
    <w:r>
      <w:rPr>
        <w:noProof/>
      </w:rPr>
      <w:pict w14:anchorId="063A5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339156" o:spid="_x0000_s2049" type="#_x0000_t136" style="position:absolute;margin-left:0;margin-top:0;width:521.85pt;height:97.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2C1"/>
    <w:multiLevelType w:val="hybridMultilevel"/>
    <w:tmpl w:val="2EC6D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B03F91"/>
    <w:multiLevelType w:val="hybridMultilevel"/>
    <w:tmpl w:val="9E220034"/>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 w15:restartNumberingAfterBreak="0">
    <w:nsid w:val="03D3706D"/>
    <w:multiLevelType w:val="multilevel"/>
    <w:tmpl w:val="D0A28D16"/>
    <w:lvl w:ilvl="0">
      <w:start w:val="4"/>
      <w:numFmt w:val="decimal"/>
      <w:lvlText w:val="%1."/>
      <w:lvlJc w:val="left"/>
      <w:pPr>
        <w:ind w:left="720" w:hanging="720"/>
      </w:pPr>
      <w:rPr>
        <w:rFonts w:hint="default"/>
      </w:rPr>
    </w:lvl>
    <w:lvl w:ilvl="1">
      <w:start w:val="2"/>
      <w:numFmt w:val="decimal"/>
      <w:lvlText w:val="%1.%2."/>
      <w:lvlJc w:val="left"/>
      <w:pPr>
        <w:ind w:left="775" w:hanging="720"/>
      </w:pPr>
      <w:rPr>
        <w:rFonts w:hint="default"/>
      </w:rPr>
    </w:lvl>
    <w:lvl w:ilvl="2">
      <w:start w:val="1"/>
      <w:numFmt w:val="decimal"/>
      <w:lvlText w:val="%1.%2.%3."/>
      <w:lvlJc w:val="left"/>
      <w:pPr>
        <w:ind w:left="830" w:hanging="720"/>
      </w:pPr>
      <w:rPr>
        <w:rFonts w:hint="default"/>
      </w:rPr>
    </w:lvl>
    <w:lvl w:ilvl="3">
      <w:start w:val="3"/>
      <w:numFmt w:val="decimal"/>
      <w:lvlText w:val="%1.%2.%3.%4."/>
      <w:lvlJc w:val="left"/>
      <w:pPr>
        <w:ind w:left="1245" w:hanging="108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715" w:hanging="144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2185" w:hanging="1800"/>
      </w:pPr>
      <w:rPr>
        <w:rFonts w:hint="default"/>
      </w:rPr>
    </w:lvl>
    <w:lvl w:ilvl="8">
      <w:start w:val="1"/>
      <w:numFmt w:val="decimal"/>
      <w:lvlText w:val="%1.%2.%3.%4.%5.%6.%7.%8.%9."/>
      <w:lvlJc w:val="left"/>
      <w:pPr>
        <w:ind w:left="2240" w:hanging="1800"/>
      </w:pPr>
      <w:rPr>
        <w:rFonts w:hint="default"/>
      </w:rPr>
    </w:lvl>
  </w:abstractNum>
  <w:abstractNum w:abstractNumId="3" w15:restartNumberingAfterBreak="0">
    <w:nsid w:val="08443CEB"/>
    <w:multiLevelType w:val="hybridMultilevel"/>
    <w:tmpl w:val="AD5AD098"/>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4" w15:restartNumberingAfterBreak="0">
    <w:nsid w:val="085838D4"/>
    <w:multiLevelType w:val="hybridMultilevel"/>
    <w:tmpl w:val="D20E0A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7F7A59"/>
    <w:multiLevelType w:val="hybridMultilevel"/>
    <w:tmpl w:val="D5BABEBA"/>
    <w:lvl w:ilvl="0" w:tplc="40090001">
      <w:start w:val="1"/>
      <w:numFmt w:val="bullet"/>
      <w:lvlText w:val=""/>
      <w:lvlJc w:val="left"/>
      <w:pPr>
        <w:ind w:left="1308" w:hanging="360"/>
      </w:pPr>
      <w:rPr>
        <w:rFonts w:ascii="Symbol" w:hAnsi="Symbol" w:hint="default"/>
      </w:rPr>
    </w:lvl>
    <w:lvl w:ilvl="1" w:tplc="40090003" w:tentative="1">
      <w:start w:val="1"/>
      <w:numFmt w:val="bullet"/>
      <w:lvlText w:val="o"/>
      <w:lvlJc w:val="left"/>
      <w:pPr>
        <w:ind w:left="2028" w:hanging="360"/>
      </w:pPr>
      <w:rPr>
        <w:rFonts w:ascii="Courier New" w:hAnsi="Courier New" w:cs="Courier New" w:hint="default"/>
      </w:rPr>
    </w:lvl>
    <w:lvl w:ilvl="2" w:tplc="40090005" w:tentative="1">
      <w:start w:val="1"/>
      <w:numFmt w:val="bullet"/>
      <w:lvlText w:val=""/>
      <w:lvlJc w:val="left"/>
      <w:pPr>
        <w:ind w:left="2748" w:hanging="360"/>
      </w:pPr>
      <w:rPr>
        <w:rFonts w:ascii="Wingdings" w:hAnsi="Wingdings" w:hint="default"/>
      </w:rPr>
    </w:lvl>
    <w:lvl w:ilvl="3" w:tplc="40090001" w:tentative="1">
      <w:start w:val="1"/>
      <w:numFmt w:val="bullet"/>
      <w:lvlText w:val=""/>
      <w:lvlJc w:val="left"/>
      <w:pPr>
        <w:ind w:left="3468" w:hanging="360"/>
      </w:pPr>
      <w:rPr>
        <w:rFonts w:ascii="Symbol" w:hAnsi="Symbol" w:hint="default"/>
      </w:rPr>
    </w:lvl>
    <w:lvl w:ilvl="4" w:tplc="40090003" w:tentative="1">
      <w:start w:val="1"/>
      <w:numFmt w:val="bullet"/>
      <w:lvlText w:val="o"/>
      <w:lvlJc w:val="left"/>
      <w:pPr>
        <w:ind w:left="4188" w:hanging="360"/>
      </w:pPr>
      <w:rPr>
        <w:rFonts w:ascii="Courier New" w:hAnsi="Courier New" w:cs="Courier New" w:hint="default"/>
      </w:rPr>
    </w:lvl>
    <w:lvl w:ilvl="5" w:tplc="40090005" w:tentative="1">
      <w:start w:val="1"/>
      <w:numFmt w:val="bullet"/>
      <w:lvlText w:val=""/>
      <w:lvlJc w:val="left"/>
      <w:pPr>
        <w:ind w:left="4908" w:hanging="360"/>
      </w:pPr>
      <w:rPr>
        <w:rFonts w:ascii="Wingdings" w:hAnsi="Wingdings" w:hint="default"/>
      </w:rPr>
    </w:lvl>
    <w:lvl w:ilvl="6" w:tplc="40090001" w:tentative="1">
      <w:start w:val="1"/>
      <w:numFmt w:val="bullet"/>
      <w:lvlText w:val=""/>
      <w:lvlJc w:val="left"/>
      <w:pPr>
        <w:ind w:left="5628" w:hanging="360"/>
      </w:pPr>
      <w:rPr>
        <w:rFonts w:ascii="Symbol" w:hAnsi="Symbol" w:hint="default"/>
      </w:rPr>
    </w:lvl>
    <w:lvl w:ilvl="7" w:tplc="40090003" w:tentative="1">
      <w:start w:val="1"/>
      <w:numFmt w:val="bullet"/>
      <w:lvlText w:val="o"/>
      <w:lvlJc w:val="left"/>
      <w:pPr>
        <w:ind w:left="6348" w:hanging="360"/>
      </w:pPr>
      <w:rPr>
        <w:rFonts w:ascii="Courier New" w:hAnsi="Courier New" w:cs="Courier New" w:hint="default"/>
      </w:rPr>
    </w:lvl>
    <w:lvl w:ilvl="8" w:tplc="40090005" w:tentative="1">
      <w:start w:val="1"/>
      <w:numFmt w:val="bullet"/>
      <w:lvlText w:val=""/>
      <w:lvlJc w:val="left"/>
      <w:pPr>
        <w:ind w:left="7068" w:hanging="360"/>
      </w:pPr>
      <w:rPr>
        <w:rFonts w:ascii="Wingdings" w:hAnsi="Wingdings" w:hint="default"/>
      </w:rPr>
    </w:lvl>
  </w:abstractNum>
  <w:abstractNum w:abstractNumId="6" w15:restartNumberingAfterBreak="0">
    <w:nsid w:val="1EB54D6C"/>
    <w:multiLevelType w:val="multilevel"/>
    <w:tmpl w:val="ED6C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46CE8"/>
    <w:multiLevelType w:val="multilevel"/>
    <w:tmpl w:val="83F4A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0F1174"/>
    <w:multiLevelType w:val="hybridMultilevel"/>
    <w:tmpl w:val="8E8C14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DC7EFE"/>
    <w:multiLevelType w:val="multilevel"/>
    <w:tmpl w:val="3ADC6A0A"/>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8737FC"/>
    <w:multiLevelType w:val="multilevel"/>
    <w:tmpl w:val="FE2A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9193A"/>
    <w:multiLevelType w:val="multilevel"/>
    <w:tmpl w:val="1744DC1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42EA6"/>
    <w:multiLevelType w:val="multilevel"/>
    <w:tmpl w:val="A4E80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EF70B4"/>
    <w:multiLevelType w:val="multilevel"/>
    <w:tmpl w:val="119C15B2"/>
    <w:lvl w:ilvl="0">
      <w:start w:val="4"/>
      <w:numFmt w:val="decimal"/>
      <w:lvlText w:val="%1"/>
      <w:lvlJc w:val="left"/>
      <w:pPr>
        <w:ind w:left="480" w:hanging="480"/>
      </w:pPr>
      <w:rPr>
        <w:rFonts w:hint="default"/>
      </w:rPr>
    </w:lvl>
    <w:lvl w:ilvl="1">
      <w:start w:val="1"/>
      <w:numFmt w:val="decimal"/>
      <w:lvlText w:val="%1.%2"/>
      <w:lvlJc w:val="left"/>
      <w:pPr>
        <w:ind w:left="562" w:hanging="480"/>
      </w:pPr>
      <w:rPr>
        <w:rFonts w:hint="default"/>
      </w:rPr>
    </w:lvl>
    <w:lvl w:ilvl="2">
      <w:start w:val="1"/>
      <w:numFmt w:val="decimal"/>
      <w:lvlText w:val="%1.%2.%3"/>
      <w:lvlJc w:val="left"/>
      <w:pPr>
        <w:ind w:left="884" w:hanging="720"/>
      </w:pPr>
      <w:rPr>
        <w:rFonts w:hint="default"/>
      </w:rPr>
    </w:lvl>
    <w:lvl w:ilvl="3">
      <w:start w:val="1"/>
      <w:numFmt w:val="decimal"/>
      <w:lvlText w:val="%1.%2.%3.%4"/>
      <w:lvlJc w:val="left"/>
      <w:pPr>
        <w:ind w:left="966" w:hanging="720"/>
      </w:pPr>
      <w:rPr>
        <w:rFonts w:hint="default"/>
      </w:rPr>
    </w:lvl>
    <w:lvl w:ilvl="4">
      <w:start w:val="1"/>
      <w:numFmt w:val="decimal"/>
      <w:lvlText w:val="%1.%2.%3.%4.%5"/>
      <w:lvlJc w:val="left"/>
      <w:pPr>
        <w:ind w:left="1408"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014" w:hanging="1440"/>
      </w:pPr>
      <w:rPr>
        <w:rFonts w:hint="default"/>
      </w:rPr>
    </w:lvl>
    <w:lvl w:ilvl="8">
      <w:start w:val="1"/>
      <w:numFmt w:val="decimal"/>
      <w:lvlText w:val="%1.%2.%3.%4.%5.%6.%7.%8.%9"/>
      <w:lvlJc w:val="left"/>
      <w:pPr>
        <w:ind w:left="2456" w:hanging="1800"/>
      </w:pPr>
      <w:rPr>
        <w:rFonts w:hint="default"/>
      </w:rPr>
    </w:lvl>
  </w:abstractNum>
  <w:abstractNum w:abstractNumId="14" w15:restartNumberingAfterBreak="0">
    <w:nsid w:val="6E8D6ECA"/>
    <w:multiLevelType w:val="multilevel"/>
    <w:tmpl w:val="18AE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D760A"/>
    <w:multiLevelType w:val="hybridMultilevel"/>
    <w:tmpl w:val="5A3C184A"/>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6" w15:restartNumberingAfterBreak="0">
    <w:nsid w:val="74B93C5F"/>
    <w:multiLevelType w:val="multilevel"/>
    <w:tmpl w:val="85DE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33344B"/>
    <w:multiLevelType w:val="multilevel"/>
    <w:tmpl w:val="D78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3"/>
  </w:num>
  <w:num w:numId="4">
    <w:abstractNumId w:val="11"/>
  </w:num>
  <w:num w:numId="5">
    <w:abstractNumId w:val="9"/>
  </w:num>
  <w:num w:numId="6">
    <w:abstractNumId w:val="2"/>
  </w:num>
  <w:num w:numId="7">
    <w:abstractNumId w:val="5"/>
  </w:num>
  <w:num w:numId="8">
    <w:abstractNumId w:val="3"/>
  </w:num>
  <w:num w:numId="9">
    <w:abstractNumId w:val="1"/>
  </w:num>
  <w:num w:numId="10">
    <w:abstractNumId w:val="15"/>
  </w:num>
  <w:num w:numId="11">
    <w:abstractNumId w:val="0"/>
  </w:num>
  <w:num w:numId="12">
    <w:abstractNumId w:val="17"/>
  </w:num>
  <w:num w:numId="13">
    <w:abstractNumId w:val="4"/>
  </w:num>
  <w:num w:numId="14">
    <w:abstractNumId w:val="8"/>
  </w:num>
  <w:num w:numId="15">
    <w:abstractNumId w:val="16"/>
  </w:num>
  <w:num w:numId="16">
    <w:abstractNumId w:val="1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2D"/>
    <w:rsid w:val="000232A4"/>
    <w:rsid w:val="0003241D"/>
    <w:rsid w:val="00041411"/>
    <w:rsid w:val="00052E78"/>
    <w:rsid w:val="00067E0E"/>
    <w:rsid w:val="000806A3"/>
    <w:rsid w:val="000867DF"/>
    <w:rsid w:val="0009250C"/>
    <w:rsid w:val="00094B47"/>
    <w:rsid w:val="00097B17"/>
    <w:rsid w:val="000A1345"/>
    <w:rsid w:val="000C0871"/>
    <w:rsid w:val="000D5A5A"/>
    <w:rsid w:val="000D7005"/>
    <w:rsid w:val="000E0CBB"/>
    <w:rsid w:val="000F22B8"/>
    <w:rsid w:val="000F43AF"/>
    <w:rsid w:val="00101D94"/>
    <w:rsid w:val="00101DE8"/>
    <w:rsid w:val="00104465"/>
    <w:rsid w:val="00135E37"/>
    <w:rsid w:val="0015056A"/>
    <w:rsid w:val="00153169"/>
    <w:rsid w:val="00162A2B"/>
    <w:rsid w:val="00167AF3"/>
    <w:rsid w:val="001700A2"/>
    <w:rsid w:val="0018042D"/>
    <w:rsid w:val="00181382"/>
    <w:rsid w:val="0019123A"/>
    <w:rsid w:val="00194F41"/>
    <w:rsid w:val="001B03C8"/>
    <w:rsid w:val="001B35C6"/>
    <w:rsid w:val="001C7B8C"/>
    <w:rsid w:val="001D5536"/>
    <w:rsid w:val="001D7D30"/>
    <w:rsid w:val="002004A8"/>
    <w:rsid w:val="0020162F"/>
    <w:rsid w:val="00210D86"/>
    <w:rsid w:val="00217333"/>
    <w:rsid w:val="002250D0"/>
    <w:rsid w:val="00232EC6"/>
    <w:rsid w:val="00251FD2"/>
    <w:rsid w:val="00253995"/>
    <w:rsid w:val="00262373"/>
    <w:rsid w:val="00272448"/>
    <w:rsid w:val="0028079B"/>
    <w:rsid w:val="002906C4"/>
    <w:rsid w:val="002A0279"/>
    <w:rsid w:val="002A45B9"/>
    <w:rsid w:val="002B17FB"/>
    <w:rsid w:val="002B71E3"/>
    <w:rsid w:val="002E65B4"/>
    <w:rsid w:val="002F133F"/>
    <w:rsid w:val="002F5BD8"/>
    <w:rsid w:val="002F68BC"/>
    <w:rsid w:val="003038B8"/>
    <w:rsid w:val="00307401"/>
    <w:rsid w:val="0031715E"/>
    <w:rsid w:val="00323185"/>
    <w:rsid w:val="00333CE9"/>
    <w:rsid w:val="00343899"/>
    <w:rsid w:val="003671F3"/>
    <w:rsid w:val="00370A30"/>
    <w:rsid w:val="003725F8"/>
    <w:rsid w:val="0037633F"/>
    <w:rsid w:val="003B0E8F"/>
    <w:rsid w:val="003B20A8"/>
    <w:rsid w:val="003B4E00"/>
    <w:rsid w:val="003D27D1"/>
    <w:rsid w:val="003E009A"/>
    <w:rsid w:val="003E3BEF"/>
    <w:rsid w:val="003E7AA2"/>
    <w:rsid w:val="00402B07"/>
    <w:rsid w:val="00425AC4"/>
    <w:rsid w:val="004263EF"/>
    <w:rsid w:val="004418AC"/>
    <w:rsid w:val="004419A4"/>
    <w:rsid w:val="00457C6D"/>
    <w:rsid w:val="004677A1"/>
    <w:rsid w:val="0047678C"/>
    <w:rsid w:val="004B1B91"/>
    <w:rsid w:val="004B656A"/>
    <w:rsid w:val="004C2A27"/>
    <w:rsid w:val="004C37F0"/>
    <w:rsid w:val="004D138A"/>
    <w:rsid w:val="004D3370"/>
    <w:rsid w:val="004D5E6E"/>
    <w:rsid w:val="004E0360"/>
    <w:rsid w:val="004E0A5B"/>
    <w:rsid w:val="004E422A"/>
    <w:rsid w:val="004E4596"/>
    <w:rsid w:val="004E6FED"/>
    <w:rsid w:val="004F3668"/>
    <w:rsid w:val="005203F5"/>
    <w:rsid w:val="0054323F"/>
    <w:rsid w:val="005659FC"/>
    <w:rsid w:val="00567457"/>
    <w:rsid w:val="0057363C"/>
    <w:rsid w:val="005936F7"/>
    <w:rsid w:val="005A19BD"/>
    <w:rsid w:val="005D35F6"/>
    <w:rsid w:val="005D6147"/>
    <w:rsid w:val="005D7CA9"/>
    <w:rsid w:val="005E0148"/>
    <w:rsid w:val="005E037B"/>
    <w:rsid w:val="005E6430"/>
    <w:rsid w:val="00601BAC"/>
    <w:rsid w:val="00622E63"/>
    <w:rsid w:val="00625B24"/>
    <w:rsid w:val="0063404F"/>
    <w:rsid w:val="006471C4"/>
    <w:rsid w:val="0064782D"/>
    <w:rsid w:val="00650F85"/>
    <w:rsid w:val="00657868"/>
    <w:rsid w:val="0068215C"/>
    <w:rsid w:val="00682E61"/>
    <w:rsid w:val="00696011"/>
    <w:rsid w:val="006A19F0"/>
    <w:rsid w:val="006C3A53"/>
    <w:rsid w:val="006C4068"/>
    <w:rsid w:val="00707A20"/>
    <w:rsid w:val="00745DFB"/>
    <w:rsid w:val="00764279"/>
    <w:rsid w:val="0077700D"/>
    <w:rsid w:val="007B3187"/>
    <w:rsid w:val="007C52B4"/>
    <w:rsid w:val="007D5297"/>
    <w:rsid w:val="007D7004"/>
    <w:rsid w:val="00801DD4"/>
    <w:rsid w:val="00805F00"/>
    <w:rsid w:val="00826776"/>
    <w:rsid w:val="00830774"/>
    <w:rsid w:val="00830F48"/>
    <w:rsid w:val="00831A7D"/>
    <w:rsid w:val="00836E9A"/>
    <w:rsid w:val="00843079"/>
    <w:rsid w:val="008451CE"/>
    <w:rsid w:val="00871AF9"/>
    <w:rsid w:val="00877213"/>
    <w:rsid w:val="00892897"/>
    <w:rsid w:val="008B503D"/>
    <w:rsid w:val="008C4B2E"/>
    <w:rsid w:val="008D321C"/>
    <w:rsid w:val="008E2EA1"/>
    <w:rsid w:val="008E7049"/>
    <w:rsid w:val="009142DC"/>
    <w:rsid w:val="00925080"/>
    <w:rsid w:val="00925BCA"/>
    <w:rsid w:val="00930322"/>
    <w:rsid w:val="00930F39"/>
    <w:rsid w:val="00942CFA"/>
    <w:rsid w:val="00957B27"/>
    <w:rsid w:val="00957CEF"/>
    <w:rsid w:val="00973206"/>
    <w:rsid w:val="00996955"/>
    <w:rsid w:val="009B5A4A"/>
    <w:rsid w:val="009C1636"/>
    <w:rsid w:val="009C5FE1"/>
    <w:rsid w:val="009E7AEC"/>
    <w:rsid w:val="009E7FB6"/>
    <w:rsid w:val="009F72E4"/>
    <w:rsid w:val="00A042A0"/>
    <w:rsid w:val="00A1227B"/>
    <w:rsid w:val="00A12C41"/>
    <w:rsid w:val="00A2124E"/>
    <w:rsid w:val="00A6664F"/>
    <w:rsid w:val="00A67556"/>
    <w:rsid w:val="00A775BB"/>
    <w:rsid w:val="00A811EA"/>
    <w:rsid w:val="00A82F89"/>
    <w:rsid w:val="00A91EAE"/>
    <w:rsid w:val="00A94C5E"/>
    <w:rsid w:val="00A9660D"/>
    <w:rsid w:val="00AA0B2C"/>
    <w:rsid w:val="00AD117D"/>
    <w:rsid w:val="00AD211E"/>
    <w:rsid w:val="00AD2173"/>
    <w:rsid w:val="00AE50DE"/>
    <w:rsid w:val="00B05E25"/>
    <w:rsid w:val="00B12867"/>
    <w:rsid w:val="00B24416"/>
    <w:rsid w:val="00B34D6D"/>
    <w:rsid w:val="00B35BDD"/>
    <w:rsid w:val="00B40A2C"/>
    <w:rsid w:val="00B42B57"/>
    <w:rsid w:val="00B44D0E"/>
    <w:rsid w:val="00B44E79"/>
    <w:rsid w:val="00B74025"/>
    <w:rsid w:val="00B801D5"/>
    <w:rsid w:val="00B85789"/>
    <w:rsid w:val="00B908C2"/>
    <w:rsid w:val="00BA0D7F"/>
    <w:rsid w:val="00BE35C3"/>
    <w:rsid w:val="00BE5614"/>
    <w:rsid w:val="00BF0790"/>
    <w:rsid w:val="00BF6404"/>
    <w:rsid w:val="00BF691F"/>
    <w:rsid w:val="00BF6A6D"/>
    <w:rsid w:val="00C072D6"/>
    <w:rsid w:val="00C32D55"/>
    <w:rsid w:val="00C465E7"/>
    <w:rsid w:val="00C51293"/>
    <w:rsid w:val="00C52C82"/>
    <w:rsid w:val="00C56A5D"/>
    <w:rsid w:val="00C60B71"/>
    <w:rsid w:val="00C67616"/>
    <w:rsid w:val="00C76A8C"/>
    <w:rsid w:val="00C83F7F"/>
    <w:rsid w:val="00C928D8"/>
    <w:rsid w:val="00CB09F2"/>
    <w:rsid w:val="00CB34CD"/>
    <w:rsid w:val="00CB4701"/>
    <w:rsid w:val="00CB5893"/>
    <w:rsid w:val="00CB5A94"/>
    <w:rsid w:val="00CD35CA"/>
    <w:rsid w:val="00CF20D5"/>
    <w:rsid w:val="00CF3EE6"/>
    <w:rsid w:val="00CF52FB"/>
    <w:rsid w:val="00D1175D"/>
    <w:rsid w:val="00D16814"/>
    <w:rsid w:val="00D27A9B"/>
    <w:rsid w:val="00D36D4A"/>
    <w:rsid w:val="00D40B82"/>
    <w:rsid w:val="00D50379"/>
    <w:rsid w:val="00D700F4"/>
    <w:rsid w:val="00D85B8F"/>
    <w:rsid w:val="00DA2E80"/>
    <w:rsid w:val="00DC2E0B"/>
    <w:rsid w:val="00DD2F9A"/>
    <w:rsid w:val="00DF3C72"/>
    <w:rsid w:val="00E00D20"/>
    <w:rsid w:val="00E03287"/>
    <w:rsid w:val="00E32984"/>
    <w:rsid w:val="00E47B7F"/>
    <w:rsid w:val="00E5285E"/>
    <w:rsid w:val="00E60FE6"/>
    <w:rsid w:val="00E63C30"/>
    <w:rsid w:val="00E759D7"/>
    <w:rsid w:val="00EA1DAB"/>
    <w:rsid w:val="00EB709C"/>
    <w:rsid w:val="00EC6AA7"/>
    <w:rsid w:val="00ED0067"/>
    <w:rsid w:val="00ED4ABE"/>
    <w:rsid w:val="00ED4C40"/>
    <w:rsid w:val="00ED793D"/>
    <w:rsid w:val="00EE4670"/>
    <w:rsid w:val="00EF22AB"/>
    <w:rsid w:val="00EF4E53"/>
    <w:rsid w:val="00F023B6"/>
    <w:rsid w:val="00F0713E"/>
    <w:rsid w:val="00F11558"/>
    <w:rsid w:val="00F15FEB"/>
    <w:rsid w:val="00F259E9"/>
    <w:rsid w:val="00F262D2"/>
    <w:rsid w:val="00F45068"/>
    <w:rsid w:val="00F45EA5"/>
    <w:rsid w:val="00F526AF"/>
    <w:rsid w:val="00F7257D"/>
    <w:rsid w:val="00FA333D"/>
    <w:rsid w:val="00FA6FD5"/>
    <w:rsid w:val="00FB4A63"/>
    <w:rsid w:val="00FC22F3"/>
    <w:rsid w:val="00FD1702"/>
    <w:rsid w:val="00FE740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264E8F"/>
  <w15:chartTrackingRefBased/>
  <w15:docId w15:val="{1EC0CD7F-F0A8-4FCF-9A0D-B01FCCD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82D"/>
    <w:rPr>
      <w:kern w:val="0"/>
      <w14:ligatures w14:val="none"/>
    </w:rPr>
  </w:style>
  <w:style w:type="paragraph" w:styleId="Heading1">
    <w:name w:val="heading 1"/>
    <w:basedOn w:val="Normal"/>
    <w:next w:val="Normal"/>
    <w:link w:val="Heading1Char"/>
    <w:uiPriority w:val="9"/>
    <w:qFormat/>
    <w:rsid w:val="006478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78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78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78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78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78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8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8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8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8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78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78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78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78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78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8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8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82D"/>
    <w:rPr>
      <w:rFonts w:eastAsiaTheme="majorEastAsia" w:cstheme="majorBidi"/>
      <w:color w:val="272727" w:themeColor="text1" w:themeTint="D8"/>
    </w:rPr>
  </w:style>
  <w:style w:type="paragraph" w:styleId="Title">
    <w:name w:val="Title"/>
    <w:basedOn w:val="Normal"/>
    <w:next w:val="Normal"/>
    <w:link w:val="TitleChar"/>
    <w:uiPriority w:val="10"/>
    <w:qFormat/>
    <w:rsid w:val="00647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82D"/>
    <w:pPr>
      <w:spacing w:before="160"/>
      <w:jc w:val="center"/>
    </w:pPr>
    <w:rPr>
      <w:i/>
      <w:iCs/>
      <w:color w:val="404040" w:themeColor="text1" w:themeTint="BF"/>
    </w:rPr>
  </w:style>
  <w:style w:type="character" w:customStyle="1" w:styleId="QuoteChar">
    <w:name w:val="Quote Char"/>
    <w:basedOn w:val="DefaultParagraphFont"/>
    <w:link w:val="Quote"/>
    <w:uiPriority w:val="29"/>
    <w:rsid w:val="0064782D"/>
    <w:rPr>
      <w:i/>
      <w:iCs/>
      <w:color w:val="404040" w:themeColor="text1" w:themeTint="BF"/>
    </w:rPr>
  </w:style>
  <w:style w:type="paragraph" w:styleId="ListParagraph">
    <w:name w:val="List Paragraph"/>
    <w:basedOn w:val="Normal"/>
    <w:uiPriority w:val="1"/>
    <w:qFormat/>
    <w:rsid w:val="0064782D"/>
    <w:pPr>
      <w:ind w:left="720"/>
      <w:contextualSpacing/>
    </w:pPr>
  </w:style>
  <w:style w:type="character" w:styleId="IntenseEmphasis">
    <w:name w:val="Intense Emphasis"/>
    <w:basedOn w:val="DefaultParagraphFont"/>
    <w:uiPriority w:val="21"/>
    <w:qFormat/>
    <w:rsid w:val="0064782D"/>
    <w:rPr>
      <w:i/>
      <w:iCs/>
      <w:color w:val="2F5496" w:themeColor="accent1" w:themeShade="BF"/>
    </w:rPr>
  </w:style>
  <w:style w:type="paragraph" w:styleId="IntenseQuote">
    <w:name w:val="Intense Quote"/>
    <w:basedOn w:val="Normal"/>
    <w:next w:val="Normal"/>
    <w:link w:val="IntenseQuoteChar"/>
    <w:uiPriority w:val="30"/>
    <w:qFormat/>
    <w:rsid w:val="00647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782D"/>
    <w:rPr>
      <w:i/>
      <w:iCs/>
      <w:color w:val="2F5496" w:themeColor="accent1" w:themeShade="BF"/>
    </w:rPr>
  </w:style>
  <w:style w:type="character" w:styleId="IntenseReference">
    <w:name w:val="Intense Reference"/>
    <w:basedOn w:val="DefaultParagraphFont"/>
    <w:uiPriority w:val="32"/>
    <w:qFormat/>
    <w:rsid w:val="0064782D"/>
    <w:rPr>
      <w:b/>
      <w:bCs/>
      <w:smallCaps/>
      <w:color w:val="2F5496" w:themeColor="accent1" w:themeShade="BF"/>
      <w:spacing w:val="5"/>
    </w:rPr>
  </w:style>
  <w:style w:type="character" w:styleId="Hyperlink">
    <w:name w:val="Hyperlink"/>
    <w:basedOn w:val="DefaultParagraphFont"/>
    <w:uiPriority w:val="99"/>
    <w:unhideWhenUsed/>
    <w:rsid w:val="0064782D"/>
    <w:rPr>
      <w:color w:val="0563C1" w:themeColor="hyperlink"/>
      <w:u w:val="single"/>
    </w:rPr>
  </w:style>
  <w:style w:type="character" w:styleId="Strong">
    <w:name w:val="Strong"/>
    <w:basedOn w:val="DefaultParagraphFont"/>
    <w:uiPriority w:val="22"/>
    <w:qFormat/>
    <w:rsid w:val="00D27A9B"/>
    <w:rPr>
      <w:b/>
      <w:bCs/>
    </w:rPr>
  </w:style>
  <w:style w:type="paragraph" w:styleId="NormalWeb">
    <w:name w:val="Normal (Web)"/>
    <w:basedOn w:val="Normal"/>
    <w:uiPriority w:val="99"/>
    <w:unhideWhenUsed/>
    <w:rsid w:val="00D27A9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2906C4"/>
    <w:rPr>
      <w:color w:val="605E5C"/>
      <w:shd w:val="clear" w:color="auto" w:fill="E1DFDD"/>
    </w:rPr>
  </w:style>
  <w:style w:type="character" w:styleId="FollowedHyperlink">
    <w:name w:val="FollowedHyperlink"/>
    <w:basedOn w:val="DefaultParagraphFont"/>
    <w:uiPriority w:val="99"/>
    <w:semiHidden/>
    <w:unhideWhenUsed/>
    <w:rsid w:val="002906C4"/>
    <w:rPr>
      <w:color w:val="954F72" w:themeColor="followedHyperlink"/>
      <w:u w:val="single"/>
    </w:rPr>
  </w:style>
  <w:style w:type="table" w:styleId="TableGrid">
    <w:name w:val="Table Grid"/>
    <w:basedOn w:val="TableNormal"/>
    <w:uiPriority w:val="39"/>
    <w:rsid w:val="006C3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B47"/>
    <w:rPr>
      <w:kern w:val="0"/>
      <w14:ligatures w14:val="none"/>
    </w:rPr>
  </w:style>
  <w:style w:type="paragraph" w:styleId="Footer">
    <w:name w:val="footer"/>
    <w:basedOn w:val="Normal"/>
    <w:link w:val="FooterChar"/>
    <w:uiPriority w:val="99"/>
    <w:unhideWhenUsed/>
    <w:rsid w:val="00094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B4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2903">
      <w:bodyDiv w:val="1"/>
      <w:marLeft w:val="0"/>
      <w:marRight w:val="0"/>
      <w:marTop w:val="0"/>
      <w:marBottom w:val="0"/>
      <w:divBdr>
        <w:top w:val="none" w:sz="0" w:space="0" w:color="auto"/>
        <w:left w:val="none" w:sz="0" w:space="0" w:color="auto"/>
        <w:bottom w:val="none" w:sz="0" w:space="0" w:color="auto"/>
        <w:right w:val="none" w:sz="0" w:space="0" w:color="auto"/>
      </w:divBdr>
    </w:div>
    <w:div w:id="25982114">
      <w:bodyDiv w:val="1"/>
      <w:marLeft w:val="0"/>
      <w:marRight w:val="0"/>
      <w:marTop w:val="0"/>
      <w:marBottom w:val="0"/>
      <w:divBdr>
        <w:top w:val="none" w:sz="0" w:space="0" w:color="auto"/>
        <w:left w:val="none" w:sz="0" w:space="0" w:color="auto"/>
        <w:bottom w:val="none" w:sz="0" w:space="0" w:color="auto"/>
        <w:right w:val="none" w:sz="0" w:space="0" w:color="auto"/>
      </w:divBdr>
    </w:div>
    <w:div w:id="33358322">
      <w:bodyDiv w:val="1"/>
      <w:marLeft w:val="360"/>
      <w:marRight w:val="360"/>
      <w:marTop w:val="360"/>
      <w:marBottom w:val="360"/>
      <w:divBdr>
        <w:top w:val="none" w:sz="0" w:space="0" w:color="auto"/>
        <w:left w:val="none" w:sz="0" w:space="0" w:color="auto"/>
        <w:bottom w:val="none" w:sz="0" w:space="0" w:color="auto"/>
        <w:right w:val="none" w:sz="0" w:space="0" w:color="auto"/>
      </w:divBdr>
    </w:div>
    <w:div w:id="41058183">
      <w:bodyDiv w:val="1"/>
      <w:marLeft w:val="0"/>
      <w:marRight w:val="0"/>
      <w:marTop w:val="0"/>
      <w:marBottom w:val="0"/>
      <w:divBdr>
        <w:top w:val="none" w:sz="0" w:space="0" w:color="auto"/>
        <w:left w:val="none" w:sz="0" w:space="0" w:color="auto"/>
        <w:bottom w:val="none" w:sz="0" w:space="0" w:color="auto"/>
        <w:right w:val="none" w:sz="0" w:space="0" w:color="auto"/>
      </w:divBdr>
    </w:div>
    <w:div w:id="41295447">
      <w:bodyDiv w:val="1"/>
      <w:marLeft w:val="0"/>
      <w:marRight w:val="0"/>
      <w:marTop w:val="0"/>
      <w:marBottom w:val="0"/>
      <w:divBdr>
        <w:top w:val="none" w:sz="0" w:space="0" w:color="auto"/>
        <w:left w:val="none" w:sz="0" w:space="0" w:color="auto"/>
        <w:bottom w:val="none" w:sz="0" w:space="0" w:color="auto"/>
        <w:right w:val="none" w:sz="0" w:space="0" w:color="auto"/>
      </w:divBdr>
    </w:div>
    <w:div w:id="48503950">
      <w:bodyDiv w:val="1"/>
      <w:marLeft w:val="0"/>
      <w:marRight w:val="0"/>
      <w:marTop w:val="0"/>
      <w:marBottom w:val="0"/>
      <w:divBdr>
        <w:top w:val="none" w:sz="0" w:space="0" w:color="auto"/>
        <w:left w:val="none" w:sz="0" w:space="0" w:color="auto"/>
        <w:bottom w:val="none" w:sz="0" w:space="0" w:color="auto"/>
        <w:right w:val="none" w:sz="0" w:space="0" w:color="auto"/>
      </w:divBdr>
    </w:div>
    <w:div w:id="86005815">
      <w:bodyDiv w:val="1"/>
      <w:marLeft w:val="0"/>
      <w:marRight w:val="0"/>
      <w:marTop w:val="0"/>
      <w:marBottom w:val="0"/>
      <w:divBdr>
        <w:top w:val="none" w:sz="0" w:space="0" w:color="auto"/>
        <w:left w:val="none" w:sz="0" w:space="0" w:color="auto"/>
        <w:bottom w:val="none" w:sz="0" w:space="0" w:color="auto"/>
        <w:right w:val="none" w:sz="0" w:space="0" w:color="auto"/>
      </w:divBdr>
    </w:div>
    <w:div w:id="89740253">
      <w:bodyDiv w:val="1"/>
      <w:marLeft w:val="0"/>
      <w:marRight w:val="0"/>
      <w:marTop w:val="0"/>
      <w:marBottom w:val="0"/>
      <w:divBdr>
        <w:top w:val="none" w:sz="0" w:space="0" w:color="auto"/>
        <w:left w:val="none" w:sz="0" w:space="0" w:color="auto"/>
        <w:bottom w:val="none" w:sz="0" w:space="0" w:color="auto"/>
        <w:right w:val="none" w:sz="0" w:space="0" w:color="auto"/>
      </w:divBdr>
    </w:div>
    <w:div w:id="95101005">
      <w:bodyDiv w:val="1"/>
      <w:marLeft w:val="0"/>
      <w:marRight w:val="0"/>
      <w:marTop w:val="0"/>
      <w:marBottom w:val="0"/>
      <w:divBdr>
        <w:top w:val="none" w:sz="0" w:space="0" w:color="auto"/>
        <w:left w:val="none" w:sz="0" w:space="0" w:color="auto"/>
        <w:bottom w:val="none" w:sz="0" w:space="0" w:color="auto"/>
        <w:right w:val="none" w:sz="0" w:space="0" w:color="auto"/>
      </w:divBdr>
      <w:divsChild>
        <w:div w:id="1228960125">
          <w:marLeft w:val="0"/>
          <w:marRight w:val="0"/>
          <w:marTop w:val="0"/>
          <w:marBottom w:val="0"/>
          <w:divBdr>
            <w:top w:val="none" w:sz="0" w:space="0" w:color="auto"/>
            <w:left w:val="none" w:sz="0" w:space="0" w:color="auto"/>
            <w:bottom w:val="none" w:sz="0" w:space="0" w:color="auto"/>
            <w:right w:val="none" w:sz="0" w:space="0" w:color="auto"/>
          </w:divBdr>
          <w:divsChild>
            <w:div w:id="836269103">
              <w:marLeft w:val="0"/>
              <w:marRight w:val="0"/>
              <w:marTop w:val="0"/>
              <w:marBottom w:val="0"/>
              <w:divBdr>
                <w:top w:val="none" w:sz="0" w:space="0" w:color="auto"/>
                <w:left w:val="none" w:sz="0" w:space="0" w:color="auto"/>
                <w:bottom w:val="none" w:sz="0" w:space="0" w:color="auto"/>
                <w:right w:val="none" w:sz="0" w:space="0" w:color="auto"/>
              </w:divBdr>
              <w:divsChild>
                <w:div w:id="105347982">
                  <w:marLeft w:val="0"/>
                  <w:marRight w:val="0"/>
                  <w:marTop w:val="0"/>
                  <w:marBottom w:val="0"/>
                  <w:divBdr>
                    <w:top w:val="none" w:sz="0" w:space="0" w:color="auto"/>
                    <w:left w:val="none" w:sz="0" w:space="0" w:color="auto"/>
                    <w:bottom w:val="none" w:sz="0" w:space="0" w:color="auto"/>
                    <w:right w:val="none" w:sz="0" w:space="0" w:color="auto"/>
                  </w:divBdr>
                  <w:divsChild>
                    <w:div w:id="1870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5726">
          <w:marLeft w:val="0"/>
          <w:marRight w:val="0"/>
          <w:marTop w:val="0"/>
          <w:marBottom w:val="0"/>
          <w:divBdr>
            <w:top w:val="none" w:sz="0" w:space="0" w:color="auto"/>
            <w:left w:val="none" w:sz="0" w:space="0" w:color="auto"/>
            <w:bottom w:val="none" w:sz="0" w:space="0" w:color="auto"/>
            <w:right w:val="none" w:sz="0" w:space="0" w:color="auto"/>
          </w:divBdr>
          <w:divsChild>
            <w:div w:id="1125810121">
              <w:marLeft w:val="0"/>
              <w:marRight w:val="0"/>
              <w:marTop w:val="0"/>
              <w:marBottom w:val="0"/>
              <w:divBdr>
                <w:top w:val="none" w:sz="0" w:space="0" w:color="auto"/>
                <w:left w:val="none" w:sz="0" w:space="0" w:color="auto"/>
                <w:bottom w:val="none" w:sz="0" w:space="0" w:color="auto"/>
                <w:right w:val="none" w:sz="0" w:space="0" w:color="auto"/>
              </w:divBdr>
              <w:divsChild>
                <w:div w:id="841579804">
                  <w:marLeft w:val="0"/>
                  <w:marRight w:val="0"/>
                  <w:marTop w:val="0"/>
                  <w:marBottom w:val="0"/>
                  <w:divBdr>
                    <w:top w:val="none" w:sz="0" w:space="0" w:color="auto"/>
                    <w:left w:val="none" w:sz="0" w:space="0" w:color="auto"/>
                    <w:bottom w:val="none" w:sz="0" w:space="0" w:color="auto"/>
                    <w:right w:val="none" w:sz="0" w:space="0" w:color="auto"/>
                  </w:divBdr>
                  <w:divsChild>
                    <w:div w:id="16640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622">
      <w:bodyDiv w:val="1"/>
      <w:marLeft w:val="0"/>
      <w:marRight w:val="0"/>
      <w:marTop w:val="0"/>
      <w:marBottom w:val="0"/>
      <w:divBdr>
        <w:top w:val="none" w:sz="0" w:space="0" w:color="auto"/>
        <w:left w:val="none" w:sz="0" w:space="0" w:color="auto"/>
        <w:bottom w:val="none" w:sz="0" w:space="0" w:color="auto"/>
        <w:right w:val="none" w:sz="0" w:space="0" w:color="auto"/>
      </w:divBdr>
    </w:div>
    <w:div w:id="165635269">
      <w:bodyDiv w:val="1"/>
      <w:marLeft w:val="0"/>
      <w:marRight w:val="0"/>
      <w:marTop w:val="0"/>
      <w:marBottom w:val="0"/>
      <w:divBdr>
        <w:top w:val="none" w:sz="0" w:space="0" w:color="auto"/>
        <w:left w:val="none" w:sz="0" w:space="0" w:color="auto"/>
        <w:bottom w:val="none" w:sz="0" w:space="0" w:color="auto"/>
        <w:right w:val="none" w:sz="0" w:space="0" w:color="auto"/>
      </w:divBdr>
    </w:div>
    <w:div w:id="179197717">
      <w:bodyDiv w:val="1"/>
      <w:marLeft w:val="0"/>
      <w:marRight w:val="0"/>
      <w:marTop w:val="0"/>
      <w:marBottom w:val="0"/>
      <w:divBdr>
        <w:top w:val="none" w:sz="0" w:space="0" w:color="auto"/>
        <w:left w:val="none" w:sz="0" w:space="0" w:color="auto"/>
        <w:bottom w:val="none" w:sz="0" w:space="0" w:color="auto"/>
        <w:right w:val="none" w:sz="0" w:space="0" w:color="auto"/>
      </w:divBdr>
    </w:div>
    <w:div w:id="224679433">
      <w:bodyDiv w:val="1"/>
      <w:marLeft w:val="0"/>
      <w:marRight w:val="0"/>
      <w:marTop w:val="0"/>
      <w:marBottom w:val="0"/>
      <w:divBdr>
        <w:top w:val="none" w:sz="0" w:space="0" w:color="auto"/>
        <w:left w:val="none" w:sz="0" w:space="0" w:color="auto"/>
        <w:bottom w:val="none" w:sz="0" w:space="0" w:color="auto"/>
        <w:right w:val="none" w:sz="0" w:space="0" w:color="auto"/>
      </w:divBdr>
    </w:div>
    <w:div w:id="246574724">
      <w:bodyDiv w:val="1"/>
      <w:marLeft w:val="0"/>
      <w:marRight w:val="0"/>
      <w:marTop w:val="0"/>
      <w:marBottom w:val="0"/>
      <w:divBdr>
        <w:top w:val="none" w:sz="0" w:space="0" w:color="auto"/>
        <w:left w:val="none" w:sz="0" w:space="0" w:color="auto"/>
        <w:bottom w:val="none" w:sz="0" w:space="0" w:color="auto"/>
        <w:right w:val="none" w:sz="0" w:space="0" w:color="auto"/>
      </w:divBdr>
    </w:div>
    <w:div w:id="260186433">
      <w:bodyDiv w:val="1"/>
      <w:marLeft w:val="0"/>
      <w:marRight w:val="0"/>
      <w:marTop w:val="0"/>
      <w:marBottom w:val="0"/>
      <w:divBdr>
        <w:top w:val="none" w:sz="0" w:space="0" w:color="auto"/>
        <w:left w:val="none" w:sz="0" w:space="0" w:color="auto"/>
        <w:bottom w:val="none" w:sz="0" w:space="0" w:color="auto"/>
        <w:right w:val="none" w:sz="0" w:space="0" w:color="auto"/>
      </w:divBdr>
    </w:div>
    <w:div w:id="273486699">
      <w:bodyDiv w:val="1"/>
      <w:marLeft w:val="0"/>
      <w:marRight w:val="0"/>
      <w:marTop w:val="0"/>
      <w:marBottom w:val="0"/>
      <w:divBdr>
        <w:top w:val="none" w:sz="0" w:space="0" w:color="auto"/>
        <w:left w:val="none" w:sz="0" w:space="0" w:color="auto"/>
        <w:bottom w:val="none" w:sz="0" w:space="0" w:color="auto"/>
        <w:right w:val="none" w:sz="0" w:space="0" w:color="auto"/>
      </w:divBdr>
    </w:div>
    <w:div w:id="287050967">
      <w:bodyDiv w:val="1"/>
      <w:marLeft w:val="0"/>
      <w:marRight w:val="0"/>
      <w:marTop w:val="0"/>
      <w:marBottom w:val="0"/>
      <w:divBdr>
        <w:top w:val="none" w:sz="0" w:space="0" w:color="auto"/>
        <w:left w:val="none" w:sz="0" w:space="0" w:color="auto"/>
        <w:bottom w:val="none" w:sz="0" w:space="0" w:color="auto"/>
        <w:right w:val="none" w:sz="0" w:space="0" w:color="auto"/>
      </w:divBdr>
    </w:div>
    <w:div w:id="318580913">
      <w:bodyDiv w:val="1"/>
      <w:marLeft w:val="0"/>
      <w:marRight w:val="0"/>
      <w:marTop w:val="0"/>
      <w:marBottom w:val="0"/>
      <w:divBdr>
        <w:top w:val="none" w:sz="0" w:space="0" w:color="auto"/>
        <w:left w:val="none" w:sz="0" w:space="0" w:color="auto"/>
        <w:bottom w:val="none" w:sz="0" w:space="0" w:color="auto"/>
        <w:right w:val="none" w:sz="0" w:space="0" w:color="auto"/>
      </w:divBdr>
    </w:div>
    <w:div w:id="321278861">
      <w:bodyDiv w:val="1"/>
      <w:marLeft w:val="0"/>
      <w:marRight w:val="0"/>
      <w:marTop w:val="0"/>
      <w:marBottom w:val="0"/>
      <w:divBdr>
        <w:top w:val="none" w:sz="0" w:space="0" w:color="auto"/>
        <w:left w:val="none" w:sz="0" w:space="0" w:color="auto"/>
        <w:bottom w:val="none" w:sz="0" w:space="0" w:color="auto"/>
        <w:right w:val="none" w:sz="0" w:space="0" w:color="auto"/>
      </w:divBdr>
    </w:div>
    <w:div w:id="331492567">
      <w:bodyDiv w:val="1"/>
      <w:marLeft w:val="0"/>
      <w:marRight w:val="0"/>
      <w:marTop w:val="0"/>
      <w:marBottom w:val="0"/>
      <w:divBdr>
        <w:top w:val="none" w:sz="0" w:space="0" w:color="auto"/>
        <w:left w:val="none" w:sz="0" w:space="0" w:color="auto"/>
        <w:bottom w:val="none" w:sz="0" w:space="0" w:color="auto"/>
        <w:right w:val="none" w:sz="0" w:space="0" w:color="auto"/>
      </w:divBdr>
    </w:div>
    <w:div w:id="350183586">
      <w:bodyDiv w:val="1"/>
      <w:marLeft w:val="0"/>
      <w:marRight w:val="0"/>
      <w:marTop w:val="0"/>
      <w:marBottom w:val="0"/>
      <w:divBdr>
        <w:top w:val="none" w:sz="0" w:space="0" w:color="auto"/>
        <w:left w:val="none" w:sz="0" w:space="0" w:color="auto"/>
        <w:bottom w:val="none" w:sz="0" w:space="0" w:color="auto"/>
        <w:right w:val="none" w:sz="0" w:space="0" w:color="auto"/>
      </w:divBdr>
    </w:div>
    <w:div w:id="365182725">
      <w:bodyDiv w:val="1"/>
      <w:marLeft w:val="0"/>
      <w:marRight w:val="0"/>
      <w:marTop w:val="0"/>
      <w:marBottom w:val="0"/>
      <w:divBdr>
        <w:top w:val="none" w:sz="0" w:space="0" w:color="auto"/>
        <w:left w:val="none" w:sz="0" w:space="0" w:color="auto"/>
        <w:bottom w:val="none" w:sz="0" w:space="0" w:color="auto"/>
        <w:right w:val="none" w:sz="0" w:space="0" w:color="auto"/>
      </w:divBdr>
    </w:div>
    <w:div w:id="407000440">
      <w:bodyDiv w:val="1"/>
      <w:marLeft w:val="0"/>
      <w:marRight w:val="0"/>
      <w:marTop w:val="0"/>
      <w:marBottom w:val="0"/>
      <w:divBdr>
        <w:top w:val="none" w:sz="0" w:space="0" w:color="auto"/>
        <w:left w:val="none" w:sz="0" w:space="0" w:color="auto"/>
        <w:bottom w:val="none" w:sz="0" w:space="0" w:color="auto"/>
        <w:right w:val="none" w:sz="0" w:space="0" w:color="auto"/>
      </w:divBdr>
    </w:div>
    <w:div w:id="415248001">
      <w:bodyDiv w:val="1"/>
      <w:marLeft w:val="0"/>
      <w:marRight w:val="0"/>
      <w:marTop w:val="0"/>
      <w:marBottom w:val="0"/>
      <w:divBdr>
        <w:top w:val="none" w:sz="0" w:space="0" w:color="auto"/>
        <w:left w:val="none" w:sz="0" w:space="0" w:color="auto"/>
        <w:bottom w:val="none" w:sz="0" w:space="0" w:color="auto"/>
        <w:right w:val="none" w:sz="0" w:space="0" w:color="auto"/>
      </w:divBdr>
    </w:div>
    <w:div w:id="430008097">
      <w:bodyDiv w:val="1"/>
      <w:marLeft w:val="0"/>
      <w:marRight w:val="0"/>
      <w:marTop w:val="0"/>
      <w:marBottom w:val="0"/>
      <w:divBdr>
        <w:top w:val="none" w:sz="0" w:space="0" w:color="auto"/>
        <w:left w:val="none" w:sz="0" w:space="0" w:color="auto"/>
        <w:bottom w:val="none" w:sz="0" w:space="0" w:color="auto"/>
        <w:right w:val="none" w:sz="0" w:space="0" w:color="auto"/>
      </w:divBdr>
    </w:div>
    <w:div w:id="438113194">
      <w:bodyDiv w:val="1"/>
      <w:marLeft w:val="0"/>
      <w:marRight w:val="0"/>
      <w:marTop w:val="0"/>
      <w:marBottom w:val="0"/>
      <w:divBdr>
        <w:top w:val="none" w:sz="0" w:space="0" w:color="auto"/>
        <w:left w:val="none" w:sz="0" w:space="0" w:color="auto"/>
        <w:bottom w:val="none" w:sz="0" w:space="0" w:color="auto"/>
        <w:right w:val="none" w:sz="0" w:space="0" w:color="auto"/>
      </w:divBdr>
    </w:div>
    <w:div w:id="476578034">
      <w:bodyDiv w:val="1"/>
      <w:marLeft w:val="0"/>
      <w:marRight w:val="0"/>
      <w:marTop w:val="0"/>
      <w:marBottom w:val="0"/>
      <w:divBdr>
        <w:top w:val="none" w:sz="0" w:space="0" w:color="auto"/>
        <w:left w:val="none" w:sz="0" w:space="0" w:color="auto"/>
        <w:bottom w:val="none" w:sz="0" w:space="0" w:color="auto"/>
        <w:right w:val="none" w:sz="0" w:space="0" w:color="auto"/>
      </w:divBdr>
    </w:div>
    <w:div w:id="498692180">
      <w:bodyDiv w:val="1"/>
      <w:marLeft w:val="360"/>
      <w:marRight w:val="360"/>
      <w:marTop w:val="360"/>
      <w:marBottom w:val="360"/>
      <w:divBdr>
        <w:top w:val="none" w:sz="0" w:space="0" w:color="auto"/>
        <w:left w:val="none" w:sz="0" w:space="0" w:color="auto"/>
        <w:bottom w:val="none" w:sz="0" w:space="0" w:color="auto"/>
        <w:right w:val="none" w:sz="0" w:space="0" w:color="auto"/>
      </w:divBdr>
    </w:div>
    <w:div w:id="513229466">
      <w:bodyDiv w:val="1"/>
      <w:marLeft w:val="0"/>
      <w:marRight w:val="0"/>
      <w:marTop w:val="0"/>
      <w:marBottom w:val="0"/>
      <w:divBdr>
        <w:top w:val="none" w:sz="0" w:space="0" w:color="auto"/>
        <w:left w:val="none" w:sz="0" w:space="0" w:color="auto"/>
        <w:bottom w:val="none" w:sz="0" w:space="0" w:color="auto"/>
        <w:right w:val="none" w:sz="0" w:space="0" w:color="auto"/>
      </w:divBdr>
    </w:div>
    <w:div w:id="520556407">
      <w:bodyDiv w:val="1"/>
      <w:marLeft w:val="0"/>
      <w:marRight w:val="0"/>
      <w:marTop w:val="0"/>
      <w:marBottom w:val="0"/>
      <w:divBdr>
        <w:top w:val="none" w:sz="0" w:space="0" w:color="auto"/>
        <w:left w:val="none" w:sz="0" w:space="0" w:color="auto"/>
        <w:bottom w:val="none" w:sz="0" w:space="0" w:color="auto"/>
        <w:right w:val="none" w:sz="0" w:space="0" w:color="auto"/>
      </w:divBdr>
    </w:div>
    <w:div w:id="562789275">
      <w:bodyDiv w:val="1"/>
      <w:marLeft w:val="0"/>
      <w:marRight w:val="0"/>
      <w:marTop w:val="0"/>
      <w:marBottom w:val="0"/>
      <w:divBdr>
        <w:top w:val="none" w:sz="0" w:space="0" w:color="auto"/>
        <w:left w:val="none" w:sz="0" w:space="0" w:color="auto"/>
        <w:bottom w:val="none" w:sz="0" w:space="0" w:color="auto"/>
        <w:right w:val="none" w:sz="0" w:space="0" w:color="auto"/>
      </w:divBdr>
    </w:div>
    <w:div w:id="564797579">
      <w:bodyDiv w:val="1"/>
      <w:marLeft w:val="0"/>
      <w:marRight w:val="0"/>
      <w:marTop w:val="0"/>
      <w:marBottom w:val="0"/>
      <w:divBdr>
        <w:top w:val="none" w:sz="0" w:space="0" w:color="auto"/>
        <w:left w:val="none" w:sz="0" w:space="0" w:color="auto"/>
        <w:bottom w:val="none" w:sz="0" w:space="0" w:color="auto"/>
        <w:right w:val="none" w:sz="0" w:space="0" w:color="auto"/>
      </w:divBdr>
    </w:div>
    <w:div w:id="570625746">
      <w:bodyDiv w:val="1"/>
      <w:marLeft w:val="0"/>
      <w:marRight w:val="0"/>
      <w:marTop w:val="0"/>
      <w:marBottom w:val="0"/>
      <w:divBdr>
        <w:top w:val="none" w:sz="0" w:space="0" w:color="auto"/>
        <w:left w:val="none" w:sz="0" w:space="0" w:color="auto"/>
        <w:bottom w:val="none" w:sz="0" w:space="0" w:color="auto"/>
        <w:right w:val="none" w:sz="0" w:space="0" w:color="auto"/>
      </w:divBdr>
      <w:divsChild>
        <w:div w:id="1121191681">
          <w:marLeft w:val="0"/>
          <w:marRight w:val="0"/>
          <w:marTop w:val="0"/>
          <w:marBottom w:val="0"/>
          <w:divBdr>
            <w:top w:val="none" w:sz="0" w:space="0" w:color="auto"/>
            <w:left w:val="none" w:sz="0" w:space="0" w:color="auto"/>
            <w:bottom w:val="none" w:sz="0" w:space="0" w:color="auto"/>
            <w:right w:val="none" w:sz="0" w:space="0" w:color="auto"/>
          </w:divBdr>
          <w:divsChild>
            <w:div w:id="2135438341">
              <w:marLeft w:val="0"/>
              <w:marRight w:val="0"/>
              <w:marTop w:val="0"/>
              <w:marBottom w:val="0"/>
              <w:divBdr>
                <w:top w:val="none" w:sz="0" w:space="0" w:color="auto"/>
                <w:left w:val="none" w:sz="0" w:space="0" w:color="auto"/>
                <w:bottom w:val="none" w:sz="0" w:space="0" w:color="auto"/>
                <w:right w:val="none" w:sz="0" w:space="0" w:color="auto"/>
              </w:divBdr>
              <w:divsChild>
                <w:div w:id="35471975">
                  <w:marLeft w:val="0"/>
                  <w:marRight w:val="0"/>
                  <w:marTop w:val="0"/>
                  <w:marBottom w:val="0"/>
                  <w:divBdr>
                    <w:top w:val="none" w:sz="0" w:space="0" w:color="auto"/>
                    <w:left w:val="none" w:sz="0" w:space="0" w:color="auto"/>
                    <w:bottom w:val="none" w:sz="0" w:space="0" w:color="auto"/>
                    <w:right w:val="none" w:sz="0" w:space="0" w:color="auto"/>
                  </w:divBdr>
                  <w:divsChild>
                    <w:div w:id="409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4907">
          <w:marLeft w:val="0"/>
          <w:marRight w:val="0"/>
          <w:marTop w:val="0"/>
          <w:marBottom w:val="0"/>
          <w:divBdr>
            <w:top w:val="none" w:sz="0" w:space="0" w:color="auto"/>
            <w:left w:val="none" w:sz="0" w:space="0" w:color="auto"/>
            <w:bottom w:val="none" w:sz="0" w:space="0" w:color="auto"/>
            <w:right w:val="none" w:sz="0" w:space="0" w:color="auto"/>
          </w:divBdr>
          <w:divsChild>
            <w:div w:id="528957042">
              <w:marLeft w:val="0"/>
              <w:marRight w:val="0"/>
              <w:marTop w:val="0"/>
              <w:marBottom w:val="0"/>
              <w:divBdr>
                <w:top w:val="none" w:sz="0" w:space="0" w:color="auto"/>
                <w:left w:val="none" w:sz="0" w:space="0" w:color="auto"/>
                <w:bottom w:val="none" w:sz="0" w:space="0" w:color="auto"/>
                <w:right w:val="none" w:sz="0" w:space="0" w:color="auto"/>
              </w:divBdr>
              <w:divsChild>
                <w:div w:id="106628791">
                  <w:marLeft w:val="0"/>
                  <w:marRight w:val="0"/>
                  <w:marTop w:val="0"/>
                  <w:marBottom w:val="0"/>
                  <w:divBdr>
                    <w:top w:val="none" w:sz="0" w:space="0" w:color="auto"/>
                    <w:left w:val="none" w:sz="0" w:space="0" w:color="auto"/>
                    <w:bottom w:val="none" w:sz="0" w:space="0" w:color="auto"/>
                    <w:right w:val="none" w:sz="0" w:space="0" w:color="auto"/>
                  </w:divBdr>
                  <w:divsChild>
                    <w:div w:id="916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8235">
      <w:bodyDiv w:val="1"/>
      <w:marLeft w:val="0"/>
      <w:marRight w:val="0"/>
      <w:marTop w:val="0"/>
      <w:marBottom w:val="0"/>
      <w:divBdr>
        <w:top w:val="none" w:sz="0" w:space="0" w:color="auto"/>
        <w:left w:val="none" w:sz="0" w:space="0" w:color="auto"/>
        <w:bottom w:val="none" w:sz="0" w:space="0" w:color="auto"/>
        <w:right w:val="none" w:sz="0" w:space="0" w:color="auto"/>
      </w:divBdr>
    </w:div>
    <w:div w:id="592669293">
      <w:bodyDiv w:val="1"/>
      <w:marLeft w:val="0"/>
      <w:marRight w:val="0"/>
      <w:marTop w:val="0"/>
      <w:marBottom w:val="0"/>
      <w:divBdr>
        <w:top w:val="none" w:sz="0" w:space="0" w:color="auto"/>
        <w:left w:val="none" w:sz="0" w:space="0" w:color="auto"/>
        <w:bottom w:val="none" w:sz="0" w:space="0" w:color="auto"/>
        <w:right w:val="none" w:sz="0" w:space="0" w:color="auto"/>
      </w:divBdr>
    </w:div>
    <w:div w:id="595481910">
      <w:bodyDiv w:val="1"/>
      <w:marLeft w:val="0"/>
      <w:marRight w:val="0"/>
      <w:marTop w:val="0"/>
      <w:marBottom w:val="0"/>
      <w:divBdr>
        <w:top w:val="none" w:sz="0" w:space="0" w:color="auto"/>
        <w:left w:val="none" w:sz="0" w:space="0" w:color="auto"/>
        <w:bottom w:val="none" w:sz="0" w:space="0" w:color="auto"/>
        <w:right w:val="none" w:sz="0" w:space="0" w:color="auto"/>
      </w:divBdr>
    </w:div>
    <w:div w:id="600912414">
      <w:bodyDiv w:val="1"/>
      <w:marLeft w:val="0"/>
      <w:marRight w:val="0"/>
      <w:marTop w:val="0"/>
      <w:marBottom w:val="0"/>
      <w:divBdr>
        <w:top w:val="none" w:sz="0" w:space="0" w:color="auto"/>
        <w:left w:val="none" w:sz="0" w:space="0" w:color="auto"/>
        <w:bottom w:val="none" w:sz="0" w:space="0" w:color="auto"/>
        <w:right w:val="none" w:sz="0" w:space="0" w:color="auto"/>
      </w:divBdr>
    </w:div>
    <w:div w:id="610015657">
      <w:bodyDiv w:val="1"/>
      <w:marLeft w:val="0"/>
      <w:marRight w:val="0"/>
      <w:marTop w:val="0"/>
      <w:marBottom w:val="0"/>
      <w:divBdr>
        <w:top w:val="none" w:sz="0" w:space="0" w:color="auto"/>
        <w:left w:val="none" w:sz="0" w:space="0" w:color="auto"/>
        <w:bottom w:val="none" w:sz="0" w:space="0" w:color="auto"/>
        <w:right w:val="none" w:sz="0" w:space="0" w:color="auto"/>
      </w:divBdr>
    </w:div>
    <w:div w:id="652565936">
      <w:bodyDiv w:val="1"/>
      <w:marLeft w:val="0"/>
      <w:marRight w:val="0"/>
      <w:marTop w:val="0"/>
      <w:marBottom w:val="0"/>
      <w:divBdr>
        <w:top w:val="none" w:sz="0" w:space="0" w:color="auto"/>
        <w:left w:val="none" w:sz="0" w:space="0" w:color="auto"/>
        <w:bottom w:val="none" w:sz="0" w:space="0" w:color="auto"/>
        <w:right w:val="none" w:sz="0" w:space="0" w:color="auto"/>
      </w:divBdr>
    </w:div>
    <w:div w:id="661663111">
      <w:bodyDiv w:val="1"/>
      <w:marLeft w:val="0"/>
      <w:marRight w:val="0"/>
      <w:marTop w:val="0"/>
      <w:marBottom w:val="0"/>
      <w:divBdr>
        <w:top w:val="none" w:sz="0" w:space="0" w:color="auto"/>
        <w:left w:val="none" w:sz="0" w:space="0" w:color="auto"/>
        <w:bottom w:val="none" w:sz="0" w:space="0" w:color="auto"/>
        <w:right w:val="none" w:sz="0" w:space="0" w:color="auto"/>
      </w:divBdr>
    </w:div>
    <w:div w:id="666634329">
      <w:bodyDiv w:val="1"/>
      <w:marLeft w:val="0"/>
      <w:marRight w:val="0"/>
      <w:marTop w:val="0"/>
      <w:marBottom w:val="0"/>
      <w:divBdr>
        <w:top w:val="none" w:sz="0" w:space="0" w:color="auto"/>
        <w:left w:val="none" w:sz="0" w:space="0" w:color="auto"/>
        <w:bottom w:val="none" w:sz="0" w:space="0" w:color="auto"/>
        <w:right w:val="none" w:sz="0" w:space="0" w:color="auto"/>
      </w:divBdr>
    </w:div>
    <w:div w:id="675571352">
      <w:bodyDiv w:val="1"/>
      <w:marLeft w:val="0"/>
      <w:marRight w:val="0"/>
      <w:marTop w:val="0"/>
      <w:marBottom w:val="0"/>
      <w:divBdr>
        <w:top w:val="none" w:sz="0" w:space="0" w:color="auto"/>
        <w:left w:val="none" w:sz="0" w:space="0" w:color="auto"/>
        <w:bottom w:val="none" w:sz="0" w:space="0" w:color="auto"/>
        <w:right w:val="none" w:sz="0" w:space="0" w:color="auto"/>
      </w:divBdr>
    </w:div>
    <w:div w:id="675690557">
      <w:bodyDiv w:val="1"/>
      <w:marLeft w:val="0"/>
      <w:marRight w:val="0"/>
      <w:marTop w:val="0"/>
      <w:marBottom w:val="0"/>
      <w:divBdr>
        <w:top w:val="none" w:sz="0" w:space="0" w:color="auto"/>
        <w:left w:val="none" w:sz="0" w:space="0" w:color="auto"/>
        <w:bottom w:val="none" w:sz="0" w:space="0" w:color="auto"/>
        <w:right w:val="none" w:sz="0" w:space="0" w:color="auto"/>
      </w:divBdr>
    </w:div>
    <w:div w:id="712264909">
      <w:bodyDiv w:val="1"/>
      <w:marLeft w:val="0"/>
      <w:marRight w:val="0"/>
      <w:marTop w:val="0"/>
      <w:marBottom w:val="0"/>
      <w:divBdr>
        <w:top w:val="none" w:sz="0" w:space="0" w:color="auto"/>
        <w:left w:val="none" w:sz="0" w:space="0" w:color="auto"/>
        <w:bottom w:val="none" w:sz="0" w:space="0" w:color="auto"/>
        <w:right w:val="none" w:sz="0" w:space="0" w:color="auto"/>
      </w:divBdr>
    </w:div>
    <w:div w:id="714236005">
      <w:bodyDiv w:val="1"/>
      <w:marLeft w:val="0"/>
      <w:marRight w:val="0"/>
      <w:marTop w:val="0"/>
      <w:marBottom w:val="0"/>
      <w:divBdr>
        <w:top w:val="none" w:sz="0" w:space="0" w:color="auto"/>
        <w:left w:val="none" w:sz="0" w:space="0" w:color="auto"/>
        <w:bottom w:val="none" w:sz="0" w:space="0" w:color="auto"/>
        <w:right w:val="none" w:sz="0" w:space="0" w:color="auto"/>
      </w:divBdr>
    </w:div>
    <w:div w:id="747045306">
      <w:bodyDiv w:val="1"/>
      <w:marLeft w:val="0"/>
      <w:marRight w:val="0"/>
      <w:marTop w:val="0"/>
      <w:marBottom w:val="0"/>
      <w:divBdr>
        <w:top w:val="none" w:sz="0" w:space="0" w:color="auto"/>
        <w:left w:val="none" w:sz="0" w:space="0" w:color="auto"/>
        <w:bottom w:val="none" w:sz="0" w:space="0" w:color="auto"/>
        <w:right w:val="none" w:sz="0" w:space="0" w:color="auto"/>
      </w:divBdr>
    </w:div>
    <w:div w:id="750127290">
      <w:bodyDiv w:val="1"/>
      <w:marLeft w:val="0"/>
      <w:marRight w:val="0"/>
      <w:marTop w:val="0"/>
      <w:marBottom w:val="0"/>
      <w:divBdr>
        <w:top w:val="none" w:sz="0" w:space="0" w:color="auto"/>
        <w:left w:val="none" w:sz="0" w:space="0" w:color="auto"/>
        <w:bottom w:val="none" w:sz="0" w:space="0" w:color="auto"/>
        <w:right w:val="none" w:sz="0" w:space="0" w:color="auto"/>
      </w:divBdr>
    </w:div>
    <w:div w:id="781920624">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801071297">
      <w:bodyDiv w:val="1"/>
      <w:marLeft w:val="360"/>
      <w:marRight w:val="360"/>
      <w:marTop w:val="360"/>
      <w:marBottom w:val="360"/>
      <w:divBdr>
        <w:top w:val="none" w:sz="0" w:space="0" w:color="auto"/>
        <w:left w:val="none" w:sz="0" w:space="0" w:color="auto"/>
        <w:bottom w:val="none" w:sz="0" w:space="0" w:color="auto"/>
        <w:right w:val="none" w:sz="0" w:space="0" w:color="auto"/>
      </w:divBdr>
    </w:div>
    <w:div w:id="822353615">
      <w:bodyDiv w:val="1"/>
      <w:marLeft w:val="360"/>
      <w:marRight w:val="360"/>
      <w:marTop w:val="360"/>
      <w:marBottom w:val="360"/>
      <w:divBdr>
        <w:top w:val="none" w:sz="0" w:space="0" w:color="auto"/>
        <w:left w:val="none" w:sz="0" w:space="0" w:color="auto"/>
        <w:bottom w:val="none" w:sz="0" w:space="0" w:color="auto"/>
        <w:right w:val="none" w:sz="0" w:space="0" w:color="auto"/>
      </w:divBdr>
    </w:div>
    <w:div w:id="823352455">
      <w:bodyDiv w:val="1"/>
      <w:marLeft w:val="0"/>
      <w:marRight w:val="0"/>
      <w:marTop w:val="0"/>
      <w:marBottom w:val="0"/>
      <w:divBdr>
        <w:top w:val="none" w:sz="0" w:space="0" w:color="auto"/>
        <w:left w:val="none" w:sz="0" w:space="0" w:color="auto"/>
        <w:bottom w:val="none" w:sz="0" w:space="0" w:color="auto"/>
        <w:right w:val="none" w:sz="0" w:space="0" w:color="auto"/>
      </w:divBdr>
    </w:div>
    <w:div w:id="827938097">
      <w:bodyDiv w:val="1"/>
      <w:marLeft w:val="0"/>
      <w:marRight w:val="0"/>
      <w:marTop w:val="0"/>
      <w:marBottom w:val="0"/>
      <w:divBdr>
        <w:top w:val="none" w:sz="0" w:space="0" w:color="auto"/>
        <w:left w:val="none" w:sz="0" w:space="0" w:color="auto"/>
        <w:bottom w:val="none" w:sz="0" w:space="0" w:color="auto"/>
        <w:right w:val="none" w:sz="0" w:space="0" w:color="auto"/>
      </w:divBdr>
    </w:div>
    <w:div w:id="882323638">
      <w:bodyDiv w:val="1"/>
      <w:marLeft w:val="0"/>
      <w:marRight w:val="0"/>
      <w:marTop w:val="0"/>
      <w:marBottom w:val="0"/>
      <w:divBdr>
        <w:top w:val="none" w:sz="0" w:space="0" w:color="auto"/>
        <w:left w:val="none" w:sz="0" w:space="0" w:color="auto"/>
        <w:bottom w:val="none" w:sz="0" w:space="0" w:color="auto"/>
        <w:right w:val="none" w:sz="0" w:space="0" w:color="auto"/>
      </w:divBdr>
    </w:div>
    <w:div w:id="898394693">
      <w:bodyDiv w:val="1"/>
      <w:marLeft w:val="0"/>
      <w:marRight w:val="0"/>
      <w:marTop w:val="0"/>
      <w:marBottom w:val="0"/>
      <w:divBdr>
        <w:top w:val="none" w:sz="0" w:space="0" w:color="auto"/>
        <w:left w:val="none" w:sz="0" w:space="0" w:color="auto"/>
        <w:bottom w:val="none" w:sz="0" w:space="0" w:color="auto"/>
        <w:right w:val="none" w:sz="0" w:space="0" w:color="auto"/>
      </w:divBdr>
    </w:div>
    <w:div w:id="903836944">
      <w:bodyDiv w:val="1"/>
      <w:marLeft w:val="0"/>
      <w:marRight w:val="0"/>
      <w:marTop w:val="0"/>
      <w:marBottom w:val="0"/>
      <w:divBdr>
        <w:top w:val="none" w:sz="0" w:space="0" w:color="auto"/>
        <w:left w:val="none" w:sz="0" w:space="0" w:color="auto"/>
        <w:bottom w:val="none" w:sz="0" w:space="0" w:color="auto"/>
        <w:right w:val="none" w:sz="0" w:space="0" w:color="auto"/>
      </w:divBdr>
    </w:div>
    <w:div w:id="926227549">
      <w:bodyDiv w:val="1"/>
      <w:marLeft w:val="360"/>
      <w:marRight w:val="360"/>
      <w:marTop w:val="360"/>
      <w:marBottom w:val="360"/>
      <w:divBdr>
        <w:top w:val="none" w:sz="0" w:space="0" w:color="auto"/>
        <w:left w:val="none" w:sz="0" w:space="0" w:color="auto"/>
        <w:bottom w:val="none" w:sz="0" w:space="0" w:color="auto"/>
        <w:right w:val="none" w:sz="0" w:space="0" w:color="auto"/>
      </w:divBdr>
    </w:div>
    <w:div w:id="942568926">
      <w:bodyDiv w:val="1"/>
      <w:marLeft w:val="0"/>
      <w:marRight w:val="0"/>
      <w:marTop w:val="0"/>
      <w:marBottom w:val="0"/>
      <w:divBdr>
        <w:top w:val="none" w:sz="0" w:space="0" w:color="auto"/>
        <w:left w:val="none" w:sz="0" w:space="0" w:color="auto"/>
        <w:bottom w:val="none" w:sz="0" w:space="0" w:color="auto"/>
        <w:right w:val="none" w:sz="0" w:space="0" w:color="auto"/>
      </w:divBdr>
    </w:div>
    <w:div w:id="952714540">
      <w:bodyDiv w:val="1"/>
      <w:marLeft w:val="0"/>
      <w:marRight w:val="0"/>
      <w:marTop w:val="0"/>
      <w:marBottom w:val="0"/>
      <w:divBdr>
        <w:top w:val="none" w:sz="0" w:space="0" w:color="auto"/>
        <w:left w:val="none" w:sz="0" w:space="0" w:color="auto"/>
        <w:bottom w:val="none" w:sz="0" w:space="0" w:color="auto"/>
        <w:right w:val="none" w:sz="0" w:space="0" w:color="auto"/>
      </w:divBdr>
    </w:div>
    <w:div w:id="958992949">
      <w:bodyDiv w:val="1"/>
      <w:marLeft w:val="0"/>
      <w:marRight w:val="0"/>
      <w:marTop w:val="0"/>
      <w:marBottom w:val="0"/>
      <w:divBdr>
        <w:top w:val="none" w:sz="0" w:space="0" w:color="auto"/>
        <w:left w:val="none" w:sz="0" w:space="0" w:color="auto"/>
        <w:bottom w:val="none" w:sz="0" w:space="0" w:color="auto"/>
        <w:right w:val="none" w:sz="0" w:space="0" w:color="auto"/>
      </w:divBdr>
    </w:div>
    <w:div w:id="979455402">
      <w:bodyDiv w:val="1"/>
      <w:marLeft w:val="0"/>
      <w:marRight w:val="0"/>
      <w:marTop w:val="0"/>
      <w:marBottom w:val="0"/>
      <w:divBdr>
        <w:top w:val="none" w:sz="0" w:space="0" w:color="auto"/>
        <w:left w:val="none" w:sz="0" w:space="0" w:color="auto"/>
        <w:bottom w:val="none" w:sz="0" w:space="0" w:color="auto"/>
        <w:right w:val="none" w:sz="0" w:space="0" w:color="auto"/>
      </w:divBdr>
    </w:div>
    <w:div w:id="996492051">
      <w:bodyDiv w:val="1"/>
      <w:marLeft w:val="0"/>
      <w:marRight w:val="0"/>
      <w:marTop w:val="0"/>
      <w:marBottom w:val="0"/>
      <w:divBdr>
        <w:top w:val="none" w:sz="0" w:space="0" w:color="auto"/>
        <w:left w:val="none" w:sz="0" w:space="0" w:color="auto"/>
        <w:bottom w:val="none" w:sz="0" w:space="0" w:color="auto"/>
        <w:right w:val="none" w:sz="0" w:space="0" w:color="auto"/>
      </w:divBdr>
    </w:div>
    <w:div w:id="1013335344">
      <w:bodyDiv w:val="1"/>
      <w:marLeft w:val="0"/>
      <w:marRight w:val="0"/>
      <w:marTop w:val="0"/>
      <w:marBottom w:val="0"/>
      <w:divBdr>
        <w:top w:val="none" w:sz="0" w:space="0" w:color="auto"/>
        <w:left w:val="none" w:sz="0" w:space="0" w:color="auto"/>
        <w:bottom w:val="none" w:sz="0" w:space="0" w:color="auto"/>
        <w:right w:val="none" w:sz="0" w:space="0" w:color="auto"/>
      </w:divBdr>
    </w:div>
    <w:div w:id="1024284242">
      <w:bodyDiv w:val="1"/>
      <w:marLeft w:val="0"/>
      <w:marRight w:val="0"/>
      <w:marTop w:val="0"/>
      <w:marBottom w:val="0"/>
      <w:divBdr>
        <w:top w:val="none" w:sz="0" w:space="0" w:color="auto"/>
        <w:left w:val="none" w:sz="0" w:space="0" w:color="auto"/>
        <w:bottom w:val="none" w:sz="0" w:space="0" w:color="auto"/>
        <w:right w:val="none" w:sz="0" w:space="0" w:color="auto"/>
      </w:divBdr>
    </w:div>
    <w:div w:id="1025860135">
      <w:bodyDiv w:val="1"/>
      <w:marLeft w:val="0"/>
      <w:marRight w:val="0"/>
      <w:marTop w:val="0"/>
      <w:marBottom w:val="0"/>
      <w:divBdr>
        <w:top w:val="none" w:sz="0" w:space="0" w:color="auto"/>
        <w:left w:val="none" w:sz="0" w:space="0" w:color="auto"/>
        <w:bottom w:val="none" w:sz="0" w:space="0" w:color="auto"/>
        <w:right w:val="none" w:sz="0" w:space="0" w:color="auto"/>
      </w:divBdr>
    </w:div>
    <w:div w:id="1030767402">
      <w:bodyDiv w:val="1"/>
      <w:marLeft w:val="360"/>
      <w:marRight w:val="360"/>
      <w:marTop w:val="360"/>
      <w:marBottom w:val="360"/>
      <w:divBdr>
        <w:top w:val="none" w:sz="0" w:space="0" w:color="auto"/>
        <w:left w:val="none" w:sz="0" w:space="0" w:color="auto"/>
        <w:bottom w:val="none" w:sz="0" w:space="0" w:color="auto"/>
        <w:right w:val="none" w:sz="0" w:space="0" w:color="auto"/>
      </w:divBdr>
    </w:div>
    <w:div w:id="1050955413">
      <w:bodyDiv w:val="1"/>
      <w:marLeft w:val="0"/>
      <w:marRight w:val="0"/>
      <w:marTop w:val="0"/>
      <w:marBottom w:val="0"/>
      <w:divBdr>
        <w:top w:val="none" w:sz="0" w:space="0" w:color="auto"/>
        <w:left w:val="none" w:sz="0" w:space="0" w:color="auto"/>
        <w:bottom w:val="none" w:sz="0" w:space="0" w:color="auto"/>
        <w:right w:val="none" w:sz="0" w:space="0" w:color="auto"/>
      </w:divBdr>
    </w:div>
    <w:div w:id="1056322364">
      <w:bodyDiv w:val="1"/>
      <w:marLeft w:val="0"/>
      <w:marRight w:val="0"/>
      <w:marTop w:val="0"/>
      <w:marBottom w:val="0"/>
      <w:divBdr>
        <w:top w:val="none" w:sz="0" w:space="0" w:color="auto"/>
        <w:left w:val="none" w:sz="0" w:space="0" w:color="auto"/>
        <w:bottom w:val="none" w:sz="0" w:space="0" w:color="auto"/>
        <w:right w:val="none" w:sz="0" w:space="0" w:color="auto"/>
      </w:divBdr>
    </w:div>
    <w:div w:id="1056928039">
      <w:bodyDiv w:val="1"/>
      <w:marLeft w:val="0"/>
      <w:marRight w:val="0"/>
      <w:marTop w:val="0"/>
      <w:marBottom w:val="0"/>
      <w:divBdr>
        <w:top w:val="none" w:sz="0" w:space="0" w:color="auto"/>
        <w:left w:val="none" w:sz="0" w:space="0" w:color="auto"/>
        <w:bottom w:val="none" w:sz="0" w:space="0" w:color="auto"/>
        <w:right w:val="none" w:sz="0" w:space="0" w:color="auto"/>
      </w:divBdr>
    </w:div>
    <w:div w:id="1061366386">
      <w:bodyDiv w:val="1"/>
      <w:marLeft w:val="0"/>
      <w:marRight w:val="0"/>
      <w:marTop w:val="0"/>
      <w:marBottom w:val="0"/>
      <w:divBdr>
        <w:top w:val="none" w:sz="0" w:space="0" w:color="auto"/>
        <w:left w:val="none" w:sz="0" w:space="0" w:color="auto"/>
        <w:bottom w:val="none" w:sz="0" w:space="0" w:color="auto"/>
        <w:right w:val="none" w:sz="0" w:space="0" w:color="auto"/>
      </w:divBdr>
    </w:div>
    <w:div w:id="1066027290">
      <w:bodyDiv w:val="1"/>
      <w:marLeft w:val="0"/>
      <w:marRight w:val="0"/>
      <w:marTop w:val="0"/>
      <w:marBottom w:val="0"/>
      <w:divBdr>
        <w:top w:val="none" w:sz="0" w:space="0" w:color="auto"/>
        <w:left w:val="none" w:sz="0" w:space="0" w:color="auto"/>
        <w:bottom w:val="none" w:sz="0" w:space="0" w:color="auto"/>
        <w:right w:val="none" w:sz="0" w:space="0" w:color="auto"/>
      </w:divBdr>
    </w:div>
    <w:div w:id="1068457793">
      <w:bodyDiv w:val="1"/>
      <w:marLeft w:val="0"/>
      <w:marRight w:val="0"/>
      <w:marTop w:val="0"/>
      <w:marBottom w:val="0"/>
      <w:divBdr>
        <w:top w:val="none" w:sz="0" w:space="0" w:color="auto"/>
        <w:left w:val="none" w:sz="0" w:space="0" w:color="auto"/>
        <w:bottom w:val="none" w:sz="0" w:space="0" w:color="auto"/>
        <w:right w:val="none" w:sz="0" w:space="0" w:color="auto"/>
      </w:divBdr>
    </w:div>
    <w:div w:id="1070620402">
      <w:bodyDiv w:val="1"/>
      <w:marLeft w:val="0"/>
      <w:marRight w:val="0"/>
      <w:marTop w:val="0"/>
      <w:marBottom w:val="0"/>
      <w:divBdr>
        <w:top w:val="none" w:sz="0" w:space="0" w:color="auto"/>
        <w:left w:val="none" w:sz="0" w:space="0" w:color="auto"/>
        <w:bottom w:val="none" w:sz="0" w:space="0" w:color="auto"/>
        <w:right w:val="none" w:sz="0" w:space="0" w:color="auto"/>
      </w:divBdr>
    </w:div>
    <w:div w:id="1081677977">
      <w:bodyDiv w:val="1"/>
      <w:marLeft w:val="0"/>
      <w:marRight w:val="0"/>
      <w:marTop w:val="0"/>
      <w:marBottom w:val="0"/>
      <w:divBdr>
        <w:top w:val="none" w:sz="0" w:space="0" w:color="auto"/>
        <w:left w:val="none" w:sz="0" w:space="0" w:color="auto"/>
        <w:bottom w:val="none" w:sz="0" w:space="0" w:color="auto"/>
        <w:right w:val="none" w:sz="0" w:space="0" w:color="auto"/>
      </w:divBdr>
    </w:div>
    <w:div w:id="1084915162">
      <w:bodyDiv w:val="1"/>
      <w:marLeft w:val="0"/>
      <w:marRight w:val="0"/>
      <w:marTop w:val="0"/>
      <w:marBottom w:val="0"/>
      <w:divBdr>
        <w:top w:val="none" w:sz="0" w:space="0" w:color="auto"/>
        <w:left w:val="none" w:sz="0" w:space="0" w:color="auto"/>
        <w:bottom w:val="none" w:sz="0" w:space="0" w:color="auto"/>
        <w:right w:val="none" w:sz="0" w:space="0" w:color="auto"/>
      </w:divBdr>
    </w:div>
    <w:div w:id="1100757275">
      <w:bodyDiv w:val="1"/>
      <w:marLeft w:val="0"/>
      <w:marRight w:val="0"/>
      <w:marTop w:val="0"/>
      <w:marBottom w:val="0"/>
      <w:divBdr>
        <w:top w:val="none" w:sz="0" w:space="0" w:color="auto"/>
        <w:left w:val="none" w:sz="0" w:space="0" w:color="auto"/>
        <w:bottom w:val="none" w:sz="0" w:space="0" w:color="auto"/>
        <w:right w:val="none" w:sz="0" w:space="0" w:color="auto"/>
      </w:divBdr>
    </w:div>
    <w:div w:id="1106736491">
      <w:bodyDiv w:val="1"/>
      <w:marLeft w:val="0"/>
      <w:marRight w:val="0"/>
      <w:marTop w:val="0"/>
      <w:marBottom w:val="0"/>
      <w:divBdr>
        <w:top w:val="none" w:sz="0" w:space="0" w:color="auto"/>
        <w:left w:val="none" w:sz="0" w:space="0" w:color="auto"/>
        <w:bottom w:val="none" w:sz="0" w:space="0" w:color="auto"/>
        <w:right w:val="none" w:sz="0" w:space="0" w:color="auto"/>
      </w:divBdr>
    </w:div>
    <w:div w:id="1118068878">
      <w:bodyDiv w:val="1"/>
      <w:marLeft w:val="0"/>
      <w:marRight w:val="0"/>
      <w:marTop w:val="0"/>
      <w:marBottom w:val="0"/>
      <w:divBdr>
        <w:top w:val="none" w:sz="0" w:space="0" w:color="auto"/>
        <w:left w:val="none" w:sz="0" w:space="0" w:color="auto"/>
        <w:bottom w:val="none" w:sz="0" w:space="0" w:color="auto"/>
        <w:right w:val="none" w:sz="0" w:space="0" w:color="auto"/>
      </w:divBdr>
      <w:divsChild>
        <w:div w:id="411898123">
          <w:marLeft w:val="0"/>
          <w:marRight w:val="0"/>
          <w:marTop w:val="0"/>
          <w:marBottom w:val="0"/>
          <w:divBdr>
            <w:top w:val="none" w:sz="0" w:space="0" w:color="auto"/>
            <w:left w:val="none" w:sz="0" w:space="0" w:color="auto"/>
            <w:bottom w:val="none" w:sz="0" w:space="0" w:color="auto"/>
            <w:right w:val="none" w:sz="0" w:space="0" w:color="auto"/>
          </w:divBdr>
          <w:divsChild>
            <w:div w:id="2054234268">
              <w:marLeft w:val="0"/>
              <w:marRight w:val="0"/>
              <w:marTop w:val="0"/>
              <w:marBottom w:val="0"/>
              <w:divBdr>
                <w:top w:val="none" w:sz="0" w:space="0" w:color="auto"/>
                <w:left w:val="none" w:sz="0" w:space="0" w:color="auto"/>
                <w:bottom w:val="none" w:sz="0" w:space="0" w:color="auto"/>
                <w:right w:val="none" w:sz="0" w:space="0" w:color="auto"/>
              </w:divBdr>
              <w:divsChild>
                <w:div w:id="1952740487">
                  <w:marLeft w:val="0"/>
                  <w:marRight w:val="0"/>
                  <w:marTop w:val="0"/>
                  <w:marBottom w:val="0"/>
                  <w:divBdr>
                    <w:top w:val="none" w:sz="0" w:space="0" w:color="auto"/>
                    <w:left w:val="none" w:sz="0" w:space="0" w:color="auto"/>
                    <w:bottom w:val="none" w:sz="0" w:space="0" w:color="auto"/>
                    <w:right w:val="none" w:sz="0" w:space="0" w:color="auto"/>
                  </w:divBdr>
                  <w:divsChild>
                    <w:div w:id="16266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1441">
          <w:marLeft w:val="0"/>
          <w:marRight w:val="0"/>
          <w:marTop w:val="0"/>
          <w:marBottom w:val="0"/>
          <w:divBdr>
            <w:top w:val="none" w:sz="0" w:space="0" w:color="auto"/>
            <w:left w:val="none" w:sz="0" w:space="0" w:color="auto"/>
            <w:bottom w:val="none" w:sz="0" w:space="0" w:color="auto"/>
            <w:right w:val="none" w:sz="0" w:space="0" w:color="auto"/>
          </w:divBdr>
          <w:divsChild>
            <w:div w:id="1218664001">
              <w:marLeft w:val="0"/>
              <w:marRight w:val="0"/>
              <w:marTop w:val="0"/>
              <w:marBottom w:val="0"/>
              <w:divBdr>
                <w:top w:val="none" w:sz="0" w:space="0" w:color="auto"/>
                <w:left w:val="none" w:sz="0" w:space="0" w:color="auto"/>
                <w:bottom w:val="none" w:sz="0" w:space="0" w:color="auto"/>
                <w:right w:val="none" w:sz="0" w:space="0" w:color="auto"/>
              </w:divBdr>
              <w:divsChild>
                <w:div w:id="139659330">
                  <w:marLeft w:val="0"/>
                  <w:marRight w:val="0"/>
                  <w:marTop w:val="0"/>
                  <w:marBottom w:val="0"/>
                  <w:divBdr>
                    <w:top w:val="none" w:sz="0" w:space="0" w:color="auto"/>
                    <w:left w:val="none" w:sz="0" w:space="0" w:color="auto"/>
                    <w:bottom w:val="none" w:sz="0" w:space="0" w:color="auto"/>
                    <w:right w:val="none" w:sz="0" w:space="0" w:color="auto"/>
                  </w:divBdr>
                  <w:divsChild>
                    <w:div w:id="17346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55303">
      <w:bodyDiv w:val="1"/>
      <w:marLeft w:val="0"/>
      <w:marRight w:val="0"/>
      <w:marTop w:val="0"/>
      <w:marBottom w:val="0"/>
      <w:divBdr>
        <w:top w:val="none" w:sz="0" w:space="0" w:color="auto"/>
        <w:left w:val="none" w:sz="0" w:space="0" w:color="auto"/>
        <w:bottom w:val="none" w:sz="0" w:space="0" w:color="auto"/>
        <w:right w:val="none" w:sz="0" w:space="0" w:color="auto"/>
      </w:divBdr>
    </w:div>
    <w:div w:id="1161848265">
      <w:bodyDiv w:val="1"/>
      <w:marLeft w:val="0"/>
      <w:marRight w:val="0"/>
      <w:marTop w:val="0"/>
      <w:marBottom w:val="0"/>
      <w:divBdr>
        <w:top w:val="none" w:sz="0" w:space="0" w:color="auto"/>
        <w:left w:val="none" w:sz="0" w:space="0" w:color="auto"/>
        <w:bottom w:val="none" w:sz="0" w:space="0" w:color="auto"/>
        <w:right w:val="none" w:sz="0" w:space="0" w:color="auto"/>
      </w:divBdr>
    </w:div>
    <w:div w:id="1168136444">
      <w:bodyDiv w:val="1"/>
      <w:marLeft w:val="0"/>
      <w:marRight w:val="0"/>
      <w:marTop w:val="0"/>
      <w:marBottom w:val="0"/>
      <w:divBdr>
        <w:top w:val="none" w:sz="0" w:space="0" w:color="auto"/>
        <w:left w:val="none" w:sz="0" w:space="0" w:color="auto"/>
        <w:bottom w:val="none" w:sz="0" w:space="0" w:color="auto"/>
        <w:right w:val="none" w:sz="0" w:space="0" w:color="auto"/>
      </w:divBdr>
    </w:div>
    <w:div w:id="1170409135">
      <w:bodyDiv w:val="1"/>
      <w:marLeft w:val="0"/>
      <w:marRight w:val="0"/>
      <w:marTop w:val="0"/>
      <w:marBottom w:val="0"/>
      <w:divBdr>
        <w:top w:val="none" w:sz="0" w:space="0" w:color="auto"/>
        <w:left w:val="none" w:sz="0" w:space="0" w:color="auto"/>
        <w:bottom w:val="none" w:sz="0" w:space="0" w:color="auto"/>
        <w:right w:val="none" w:sz="0" w:space="0" w:color="auto"/>
      </w:divBdr>
    </w:div>
    <w:div w:id="1198588715">
      <w:bodyDiv w:val="1"/>
      <w:marLeft w:val="0"/>
      <w:marRight w:val="0"/>
      <w:marTop w:val="0"/>
      <w:marBottom w:val="0"/>
      <w:divBdr>
        <w:top w:val="none" w:sz="0" w:space="0" w:color="auto"/>
        <w:left w:val="none" w:sz="0" w:space="0" w:color="auto"/>
        <w:bottom w:val="none" w:sz="0" w:space="0" w:color="auto"/>
        <w:right w:val="none" w:sz="0" w:space="0" w:color="auto"/>
      </w:divBdr>
    </w:div>
    <w:div w:id="1205871846">
      <w:bodyDiv w:val="1"/>
      <w:marLeft w:val="0"/>
      <w:marRight w:val="0"/>
      <w:marTop w:val="0"/>
      <w:marBottom w:val="0"/>
      <w:divBdr>
        <w:top w:val="none" w:sz="0" w:space="0" w:color="auto"/>
        <w:left w:val="none" w:sz="0" w:space="0" w:color="auto"/>
        <w:bottom w:val="none" w:sz="0" w:space="0" w:color="auto"/>
        <w:right w:val="none" w:sz="0" w:space="0" w:color="auto"/>
      </w:divBdr>
    </w:div>
    <w:div w:id="1215507768">
      <w:bodyDiv w:val="1"/>
      <w:marLeft w:val="0"/>
      <w:marRight w:val="0"/>
      <w:marTop w:val="0"/>
      <w:marBottom w:val="0"/>
      <w:divBdr>
        <w:top w:val="none" w:sz="0" w:space="0" w:color="auto"/>
        <w:left w:val="none" w:sz="0" w:space="0" w:color="auto"/>
        <w:bottom w:val="none" w:sz="0" w:space="0" w:color="auto"/>
        <w:right w:val="none" w:sz="0" w:space="0" w:color="auto"/>
      </w:divBdr>
    </w:div>
    <w:div w:id="1221597697">
      <w:bodyDiv w:val="1"/>
      <w:marLeft w:val="0"/>
      <w:marRight w:val="0"/>
      <w:marTop w:val="0"/>
      <w:marBottom w:val="0"/>
      <w:divBdr>
        <w:top w:val="none" w:sz="0" w:space="0" w:color="auto"/>
        <w:left w:val="none" w:sz="0" w:space="0" w:color="auto"/>
        <w:bottom w:val="none" w:sz="0" w:space="0" w:color="auto"/>
        <w:right w:val="none" w:sz="0" w:space="0" w:color="auto"/>
      </w:divBdr>
    </w:div>
    <w:div w:id="1244682564">
      <w:bodyDiv w:val="1"/>
      <w:marLeft w:val="0"/>
      <w:marRight w:val="0"/>
      <w:marTop w:val="0"/>
      <w:marBottom w:val="0"/>
      <w:divBdr>
        <w:top w:val="none" w:sz="0" w:space="0" w:color="auto"/>
        <w:left w:val="none" w:sz="0" w:space="0" w:color="auto"/>
        <w:bottom w:val="none" w:sz="0" w:space="0" w:color="auto"/>
        <w:right w:val="none" w:sz="0" w:space="0" w:color="auto"/>
      </w:divBdr>
    </w:div>
    <w:div w:id="1248542441">
      <w:bodyDiv w:val="1"/>
      <w:marLeft w:val="0"/>
      <w:marRight w:val="0"/>
      <w:marTop w:val="0"/>
      <w:marBottom w:val="0"/>
      <w:divBdr>
        <w:top w:val="none" w:sz="0" w:space="0" w:color="auto"/>
        <w:left w:val="none" w:sz="0" w:space="0" w:color="auto"/>
        <w:bottom w:val="none" w:sz="0" w:space="0" w:color="auto"/>
        <w:right w:val="none" w:sz="0" w:space="0" w:color="auto"/>
      </w:divBdr>
    </w:div>
    <w:div w:id="1254820574">
      <w:bodyDiv w:val="1"/>
      <w:marLeft w:val="0"/>
      <w:marRight w:val="0"/>
      <w:marTop w:val="0"/>
      <w:marBottom w:val="0"/>
      <w:divBdr>
        <w:top w:val="none" w:sz="0" w:space="0" w:color="auto"/>
        <w:left w:val="none" w:sz="0" w:space="0" w:color="auto"/>
        <w:bottom w:val="none" w:sz="0" w:space="0" w:color="auto"/>
        <w:right w:val="none" w:sz="0" w:space="0" w:color="auto"/>
      </w:divBdr>
      <w:divsChild>
        <w:div w:id="287131581">
          <w:marLeft w:val="0"/>
          <w:marRight w:val="0"/>
          <w:marTop w:val="0"/>
          <w:marBottom w:val="0"/>
          <w:divBdr>
            <w:top w:val="none" w:sz="0" w:space="0" w:color="auto"/>
            <w:left w:val="none" w:sz="0" w:space="0" w:color="auto"/>
            <w:bottom w:val="none" w:sz="0" w:space="0" w:color="auto"/>
            <w:right w:val="none" w:sz="0" w:space="0" w:color="auto"/>
          </w:divBdr>
          <w:divsChild>
            <w:div w:id="55781809">
              <w:marLeft w:val="0"/>
              <w:marRight w:val="0"/>
              <w:marTop w:val="0"/>
              <w:marBottom w:val="0"/>
              <w:divBdr>
                <w:top w:val="none" w:sz="0" w:space="0" w:color="auto"/>
                <w:left w:val="none" w:sz="0" w:space="0" w:color="auto"/>
                <w:bottom w:val="none" w:sz="0" w:space="0" w:color="auto"/>
                <w:right w:val="none" w:sz="0" w:space="0" w:color="auto"/>
              </w:divBdr>
              <w:divsChild>
                <w:div w:id="2143232836">
                  <w:marLeft w:val="0"/>
                  <w:marRight w:val="0"/>
                  <w:marTop w:val="0"/>
                  <w:marBottom w:val="0"/>
                  <w:divBdr>
                    <w:top w:val="none" w:sz="0" w:space="0" w:color="auto"/>
                    <w:left w:val="none" w:sz="0" w:space="0" w:color="auto"/>
                    <w:bottom w:val="none" w:sz="0" w:space="0" w:color="auto"/>
                    <w:right w:val="none" w:sz="0" w:space="0" w:color="auto"/>
                  </w:divBdr>
                  <w:divsChild>
                    <w:div w:id="3200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9708">
          <w:marLeft w:val="0"/>
          <w:marRight w:val="0"/>
          <w:marTop w:val="0"/>
          <w:marBottom w:val="0"/>
          <w:divBdr>
            <w:top w:val="none" w:sz="0" w:space="0" w:color="auto"/>
            <w:left w:val="none" w:sz="0" w:space="0" w:color="auto"/>
            <w:bottom w:val="none" w:sz="0" w:space="0" w:color="auto"/>
            <w:right w:val="none" w:sz="0" w:space="0" w:color="auto"/>
          </w:divBdr>
          <w:divsChild>
            <w:div w:id="960040038">
              <w:marLeft w:val="0"/>
              <w:marRight w:val="0"/>
              <w:marTop w:val="0"/>
              <w:marBottom w:val="0"/>
              <w:divBdr>
                <w:top w:val="none" w:sz="0" w:space="0" w:color="auto"/>
                <w:left w:val="none" w:sz="0" w:space="0" w:color="auto"/>
                <w:bottom w:val="none" w:sz="0" w:space="0" w:color="auto"/>
                <w:right w:val="none" w:sz="0" w:space="0" w:color="auto"/>
              </w:divBdr>
              <w:divsChild>
                <w:div w:id="1197694090">
                  <w:marLeft w:val="0"/>
                  <w:marRight w:val="0"/>
                  <w:marTop w:val="0"/>
                  <w:marBottom w:val="0"/>
                  <w:divBdr>
                    <w:top w:val="none" w:sz="0" w:space="0" w:color="auto"/>
                    <w:left w:val="none" w:sz="0" w:space="0" w:color="auto"/>
                    <w:bottom w:val="none" w:sz="0" w:space="0" w:color="auto"/>
                    <w:right w:val="none" w:sz="0" w:space="0" w:color="auto"/>
                  </w:divBdr>
                  <w:divsChild>
                    <w:div w:id="6773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1544">
      <w:bodyDiv w:val="1"/>
      <w:marLeft w:val="0"/>
      <w:marRight w:val="0"/>
      <w:marTop w:val="0"/>
      <w:marBottom w:val="0"/>
      <w:divBdr>
        <w:top w:val="none" w:sz="0" w:space="0" w:color="auto"/>
        <w:left w:val="none" w:sz="0" w:space="0" w:color="auto"/>
        <w:bottom w:val="none" w:sz="0" w:space="0" w:color="auto"/>
        <w:right w:val="none" w:sz="0" w:space="0" w:color="auto"/>
      </w:divBdr>
    </w:div>
    <w:div w:id="1271356091">
      <w:bodyDiv w:val="1"/>
      <w:marLeft w:val="0"/>
      <w:marRight w:val="0"/>
      <w:marTop w:val="0"/>
      <w:marBottom w:val="0"/>
      <w:divBdr>
        <w:top w:val="none" w:sz="0" w:space="0" w:color="auto"/>
        <w:left w:val="none" w:sz="0" w:space="0" w:color="auto"/>
        <w:bottom w:val="none" w:sz="0" w:space="0" w:color="auto"/>
        <w:right w:val="none" w:sz="0" w:space="0" w:color="auto"/>
      </w:divBdr>
    </w:div>
    <w:div w:id="1272397929">
      <w:bodyDiv w:val="1"/>
      <w:marLeft w:val="0"/>
      <w:marRight w:val="0"/>
      <w:marTop w:val="0"/>
      <w:marBottom w:val="0"/>
      <w:divBdr>
        <w:top w:val="none" w:sz="0" w:space="0" w:color="auto"/>
        <w:left w:val="none" w:sz="0" w:space="0" w:color="auto"/>
        <w:bottom w:val="none" w:sz="0" w:space="0" w:color="auto"/>
        <w:right w:val="none" w:sz="0" w:space="0" w:color="auto"/>
      </w:divBdr>
    </w:div>
    <w:div w:id="1283341813">
      <w:bodyDiv w:val="1"/>
      <w:marLeft w:val="0"/>
      <w:marRight w:val="0"/>
      <w:marTop w:val="0"/>
      <w:marBottom w:val="0"/>
      <w:divBdr>
        <w:top w:val="none" w:sz="0" w:space="0" w:color="auto"/>
        <w:left w:val="none" w:sz="0" w:space="0" w:color="auto"/>
        <w:bottom w:val="none" w:sz="0" w:space="0" w:color="auto"/>
        <w:right w:val="none" w:sz="0" w:space="0" w:color="auto"/>
      </w:divBdr>
    </w:div>
    <w:div w:id="1299872078">
      <w:bodyDiv w:val="1"/>
      <w:marLeft w:val="0"/>
      <w:marRight w:val="0"/>
      <w:marTop w:val="0"/>
      <w:marBottom w:val="0"/>
      <w:divBdr>
        <w:top w:val="none" w:sz="0" w:space="0" w:color="auto"/>
        <w:left w:val="none" w:sz="0" w:space="0" w:color="auto"/>
        <w:bottom w:val="none" w:sz="0" w:space="0" w:color="auto"/>
        <w:right w:val="none" w:sz="0" w:space="0" w:color="auto"/>
      </w:divBdr>
    </w:div>
    <w:div w:id="1306230265">
      <w:bodyDiv w:val="1"/>
      <w:marLeft w:val="0"/>
      <w:marRight w:val="0"/>
      <w:marTop w:val="0"/>
      <w:marBottom w:val="0"/>
      <w:divBdr>
        <w:top w:val="none" w:sz="0" w:space="0" w:color="auto"/>
        <w:left w:val="none" w:sz="0" w:space="0" w:color="auto"/>
        <w:bottom w:val="none" w:sz="0" w:space="0" w:color="auto"/>
        <w:right w:val="none" w:sz="0" w:space="0" w:color="auto"/>
      </w:divBdr>
    </w:div>
    <w:div w:id="1311717054">
      <w:bodyDiv w:val="1"/>
      <w:marLeft w:val="0"/>
      <w:marRight w:val="0"/>
      <w:marTop w:val="0"/>
      <w:marBottom w:val="0"/>
      <w:divBdr>
        <w:top w:val="none" w:sz="0" w:space="0" w:color="auto"/>
        <w:left w:val="none" w:sz="0" w:space="0" w:color="auto"/>
        <w:bottom w:val="none" w:sz="0" w:space="0" w:color="auto"/>
        <w:right w:val="none" w:sz="0" w:space="0" w:color="auto"/>
      </w:divBdr>
    </w:div>
    <w:div w:id="1316690554">
      <w:bodyDiv w:val="1"/>
      <w:marLeft w:val="0"/>
      <w:marRight w:val="0"/>
      <w:marTop w:val="0"/>
      <w:marBottom w:val="0"/>
      <w:divBdr>
        <w:top w:val="none" w:sz="0" w:space="0" w:color="auto"/>
        <w:left w:val="none" w:sz="0" w:space="0" w:color="auto"/>
        <w:bottom w:val="none" w:sz="0" w:space="0" w:color="auto"/>
        <w:right w:val="none" w:sz="0" w:space="0" w:color="auto"/>
      </w:divBdr>
    </w:div>
    <w:div w:id="1328098014">
      <w:bodyDiv w:val="1"/>
      <w:marLeft w:val="0"/>
      <w:marRight w:val="0"/>
      <w:marTop w:val="0"/>
      <w:marBottom w:val="0"/>
      <w:divBdr>
        <w:top w:val="none" w:sz="0" w:space="0" w:color="auto"/>
        <w:left w:val="none" w:sz="0" w:space="0" w:color="auto"/>
        <w:bottom w:val="none" w:sz="0" w:space="0" w:color="auto"/>
        <w:right w:val="none" w:sz="0" w:space="0" w:color="auto"/>
      </w:divBdr>
    </w:div>
    <w:div w:id="1357387090">
      <w:bodyDiv w:val="1"/>
      <w:marLeft w:val="0"/>
      <w:marRight w:val="0"/>
      <w:marTop w:val="0"/>
      <w:marBottom w:val="0"/>
      <w:divBdr>
        <w:top w:val="none" w:sz="0" w:space="0" w:color="auto"/>
        <w:left w:val="none" w:sz="0" w:space="0" w:color="auto"/>
        <w:bottom w:val="none" w:sz="0" w:space="0" w:color="auto"/>
        <w:right w:val="none" w:sz="0" w:space="0" w:color="auto"/>
      </w:divBdr>
    </w:div>
    <w:div w:id="1371417817">
      <w:bodyDiv w:val="1"/>
      <w:marLeft w:val="360"/>
      <w:marRight w:val="360"/>
      <w:marTop w:val="360"/>
      <w:marBottom w:val="360"/>
      <w:divBdr>
        <w:top w:val="none" w:sz="0" w:space="0" w:color="auto"/>
        <w:left w:val="none" w:sz="0" w:space="0" w:color="auto"/>
        <w:bottom w:val="none" w:sz="0" w:space="0" w:color="auto"/>
        <w:right w:val="none" w:sz="0" w:space="0" w:color="auto"/>
      </w:divBdr>
    </w:div>
    <w:div w:id="1380596459">
      <w:bodyDiv w:val="1"/>
      <w:marLeft w:val="0"/>
      <w:marRight w:val="0"/>
      <w:marTop w:val="0"/>
      <w:marBottom w:val="0"/>
      <w:divBdr>
        <w:top w:val="none" w:sz="0" w:space="0" w:color="auto"/>
        <w:left w:val="none" w:sz="0" w:space="0" w:color="auto"/>
        <w:bottom w:val="none" w:sz="0" w:space="0" w:color="auto"/>
        <w:right w:val="none" w:sz="0" w:space="0" w:color="auto"/>
      </w:divBdr>
    </w:div>
    <w:div w:id="1401709885">
      <w:bodyDiv w:val="1"/>
      <w:marLeft w:val="360"/>
      <w:marRight w:val="360"/>
      <w:marTop w:val="360"/>
      <w:marBottom w:val="360"/>
      <w:divBdr>
        <w:top w:val="none" w:sz="0" w:space="0" w:color="auto"/>
        <w:left w:val="none" w:sz="0" w:space="0" w:color="auto"/>
        <w:bottom w:val="none" w:sz="0" w:space="0" w:color="auto"/>
        <w:right w:val="none" w:sz="0" w:space="0" w:color="auto"/>
      </w:divBdr>
    </w:div>
    <w:div w:id="1411192278">
      <w:bodyDiv w:val="1"/>
      <w:marLeft w:val="0"/>
      <w:marRight w:val="0"/>
      <w:marTop w:val="0"/>
      <w:marBottom w:val="0"/>
      <w:divBdr>
        <w:top w:val="none" w:sz="0" w:space="0" w:color="auto"/>
        <w:left w:val="none" w:sz="0" w:space="0" w:color="auto"/>
        <w:bottom w:val="none" w:sz="0" w:space="0" w:color="auto"/>
        <w:right w:val="none" w:sz="0" w:space="0" w:color="auto"/>
      </w:divBdr>
    </w:div>
    <w:div w:id="1441295688">
      <w:bodyDiv w:val="1"/>
      <w:marLeft w:val="0"/>
      <w:marRight w:val="0"/>
      <w:marTop w:val="0"/>
      <w:marBottom w:val="0"/>
      <w:divBdr>
        <w:top w:val="none" w:sz="0" w:space="0" w:color="auto"/>
        <w:left w:val="none" w:sz="0" w:space="0" w:color="auto"/>
        <w:bottom w:val="none" w:sz="0" w:space="0" w:color="auto"/>
        <w:right w:val="none" w:sz="0" w:space="0" w:color="auto"/>
      </w:divBdr>
    </w:div>
    <w:div w:id="1447459388">
      <w:bodyDiv w:val="1"/>
      <w:marLeft w:val="360"/>
      <w:marRight w:val="360"/>
      <w:marTop w:val="360"/>
      <w:marBottom w:val="360"/>
      <w:divBdr>
        <w:top w:val="none" w:sz="0" w:space="0" w:color="auto"/>
        <w:left w:val="none" w:sz="0" w:space="0" w:color="auto"/>
        <w:bottom w:val="none" w:sz="0" w:space="0" w:color="auto"/>
        <w:right w:val="none" w:sz="0" w:space="0" w:color="auto"/>
      </w:divBdr>
    </w:div>
    <w:div w:id="1458373397">
      <w:bodyDiv w:val="1"/>
      <w:marLeft w:val="0"/>
      <w:marRight w:val="0"/>
      <w:marTop w:val="0"/>
      <w:marBottom w:val="0"/>
      <w:divBdr>
        <w:top w:val="none" w:sz="0" w:space="0" w:color="auto"/>
        <w:left w:val="none" w:sz="0" w:space="0" w:color="auto"/>
        <w:bottom w:val="none" w:sz="0" w:space="0" w:color="auto"/>
        <w:right w:val="none" w:sz="0" w:space="0" w:color="auto"/>
      </w:divBdr>
    </w:div>
    <w:div w:id="1459255328">
      <w:bodyDiv w:val="1"/>
      <w:marLeft w:val="0"/>
      <w:marRight w:val="0"/>
      <w:marTop w:val="0"/>
      <w:marBottom w:val="0"/>
      <w:divBdr>
        <w:top w:val="none" w:sz="0" w:space="0" w:color="auto"/>
        <w:left w:val="none" w:sz="0" w:space="0" w:color="auto"/>
        <w:bottom w:val="none" w:sz="0" w:space="0" w:color="auto"/>
        <w:right w:val="none" w:sz="0" w:space="0" w:color="auto"/>
      </w:divBdr>
    </w:div>
    <w:div w:id="1492600643">
      <w:bodyDiv w:val="1"/>
      <w:marLeft w:val="0"/>
      <w:marRight w:val="0"/>
      <w:marTop w:val="0"/>
      <w:marBottom w:val="0"/>
      <w:divBdr>
        <w:top w:val="none" w:sz="0" w:space="0" w:color="auto"/>
        <w:left w:val="none" w:sz="0" w:space="0" w:color="auto"/>
        <w:bottom w:val="none" w:sz="0" w:space="0" w:color="auto"/>
        <w:right w:val="none" w:sz="0" w:space="0" w:color="auto"/>
      </w:divBdr>
    </w:div>
    <w:div w:id="1498571535">
      <w:bodyDiv w:val="1"/>
      <w:marLeft w:val="0"/>
      <w:marRight w:val="0"/>
      <w:marTop w:val="0"/>
      <w:marBottom w:val="0"/>
      <w:divBdr>
        <w:top w:val="none" w:sz="0" w:space="0" w:color="auto"/>
        <w:left w:val="none" w:sz="0" w:space="0" w:color="auto"/>
        <w:bottom w:val="none" w:sz="0" w:space="0" w:color="auto"/>
        <w:right w:val="none" w:sz="0" w:space="0" w:color="auto"/>
      </w:divBdr>
    </w:div>
    <w:div w:id="1512721648">
      <w:bodyDiv w:val="1"/>
      <w:marLeft w:val="0"/>
      <w:marRight w:val="0"/>
      <w:marTop w:val="0"/>
      <w:marBottom w:val="0"/>
      <w:divBdr>
        <w:top w:val="none" w:sz="0" w:space="0" w:color="auto"/>
        <w:left w:val="none" w:sz="0" w:space="0" w:color="auto"/>
        <w:bottom w:val="none" w:sz="0" w:space="0" w:color="auto"/>
        <w:right w:val="none" w:sz="0" w:space="0" w:color="auto"/>
      </w:divBdr>
    </w:div>
    <w:div w:id="1519662229">
      <w:bodyDiv w:val="1"/>
      <w:marLeft w:val="0"/>
      <w:marRight w:val="0"/>
      <w:marTop w:val="0"/>
      <w:marBottom w:val="0"/>
      <w:divBdr>
        <w:top w:val="none" w:sz="0" w:space="0" w:color="auto"/>
        <w:left w:val="none" w:sz="0" w:space="0" w:color="auto"/>
        <w:bottom w:val="none" w:sz="0" w:space="0" w:color="auto"/>
        <w:right w:val="none" w:sz="0" w:space="0" w:color="auto"/>
      </w:divBdr>
    </w:div>
    <w:div w:id="1537814318">
      <w:bodyDiv w:val="1"/>
      <w:marLeft w:val="360"/>
      <w:marRight w:val="360"/>
      <w:marTop w:val="360"/>
      <w:marBottom w:val="360"/>
      <w:divBdr>
        <w:top w:val="none" w:sz="0" w:space="0" w:color="auto"/>
        <w:left w:val="none" w:sz="0" w:space="0" w:color="auto"/>
        <w:bottom w:val="none" w:sz="0" w:space="0" w:color="auto"/>
        <w:right w:val="none" w:sz="0" w:space="0" w:color="auto"/>
      </w:divBdr>
    </w:div>
    <w:div w:id="1547134394">
      <w:bodyDiv w:val="1"/>
      <w:marLeft w:val="0"/>
      <w:marRight w:val="0"/>
      <w:marTop w:val="0"/>
      <w:marBottom w:val="0"/>
      <w:divBdr>
        <w:top w:val="none" w:sz="0" w:space="0" w:color="auto"/>
        <w:left w:val="none" w:sz="0" w:space="0" w:color="auto"/>
        <w:bottom w:val="none" w:sz="0" w:space="0" w:color="auto"/>
        <w:right w:val="none" w:sz="0" w:space="0" w:color="auto"/>
      </w:divBdr>
    </w:div>
    <w:div w:id="1573613199">
      <w:bodyDiv w:val="1"/>
      <w:marLeft w:val="360"/>
      <w:marRight w:val="360"/>
      <w:marTop w:val="360"/>
      <w:marBottom w:val="360"/>
      <w:divBdr>
        <w:top w:val="none" w:sz="0" w:space="0" w:color="auto"/>
        <w:left w:val="none" w:sz="0" w:space="0" w:color="auto"/>
        <w:bottom w:val="none" w:sz="0" w:space="0" w:color="auto"/>
        <w:right w:val="none" w:sz="0" w:space="0" w:color="auto"/>
      </w:divBdr>
    </w:div>
    <w:div w:id="1573851319">
      <w:bodyDiv w:val="1"/>
      <w:marLeft w:val="0"/>
      <w:marRight w:val="0"/>
      <w:marTop w:val="0"/>
      <w:marBottom w:val="0"/>
      <w:divBdr>
        <w:top w:val="none" w:sz="0" w:space="0" w:color="auto"/>
        <w:left w:val="none" w:sz="0" w:space="0" w:color="auto"/>
        <w:bottom w:val="none" w:sz="0" w:space="0" w:color="auto"/>
        <w:right w:val="none" w:sz="0" w:space="0" w:color="auto"/>
      </w:divBdr>
    </w:div>
    <w:div w:id="1596206878">
      <w:bodyDiv w:val="1"/>
      <w:marLeft w:val="0"/>
      <w:marRight w:val="0"/>
      <w:marTop w:val="0"/>
      <w:marBottom w:val="0"/>
      <w:divBdr>
        <w:top w:val="none" w:sz="0" w:space="0" w:color="auto"/>
        <w:left w:val="none" w:sz="0" w:space="0" w:color="auto"/>
        <w:bottom w:val="none" w:sz="0" w:space="0" w:color="auto"/>
        <w:right w:val="none" w:sz="0" w:space="0" w:color="auto"/>
      </w:divBdr>
    </w:div>
    <w:div w:id="1603342207">
      <w:bodyDiv w:val="1"/>
      <w:marLeft w:val="0"/>
      <w:marRight w:val="0"/>
      <w:marTop w:val="0"/>
      <w:marBottom w:val="0"/>
      <w:divBdr>
        <w:top w:val="none" w:sz="0" w:space="0" w:color="auto"/>
        <w:left w:val="none" w:sz="0" w:space="0" w:color="auto"/>
        <w:bottom w:val="none" w:sz="0" w:space="0" w:color="auto"/>
        <w:right w:val="none" w:sz="0" w:space="0" w:color="auto"/>
      </w:divBdr>
    </w:div>
    <w:div w:id="1604608587">
      <w:bodyDiv w:val="1"/>
      <w:marLeft w:val="0"/>
      <w:marRight w:val="0"/>
      <w:marTop w:val="0"/>
      <w:marBottom w:val="0"/>
      <w:divBdr>
        <w:top w:val="none" w:sz="0" w:space="0" w:color="auto"/>
        <w:left w:val="none" w:sz="0" w:space="0" w:color="auto"/>
        <w:bottom w:val="none" w:sz="0" w:space="0" w:color="auto"/>
        <w:right w:val="none" w:sz="0" w:space="0" w:color="auto"/>
      </w:divBdr>
    </w:div>
    <w:div w:id="1629312702">
      <w:bodyDiv w:val="1"/>
      <w:marLeft w:val="0"/>
      <w:marRight w:val="0"/>
      <w:marTop w:val="0"/>
      <w:marBottom w:val="0"/>
      <w:divBdr>
        <w:top w:val="none" w:sz="0" w:space="0" w:color="auto"/>
        <w:left w:val="none" w:sz="0" w:space="0" w:color="auto"/>
        <w:bottom w:val="none" w:sz="0" w:space="0" w:color="auto"/>
        <w:right w:val="none" w:sz="0" w:space="0" w:color="auto"/>
      </w:divBdr>
    </w:div>
    <w:div w:id="1632394164">
      <w:bodyDiv w:val="1"/>
      <w:marLeft w:val="0"/>
      <w:marRight w:val="0"/>
      <w:marTop w:val="0"/>
      <w:marBottom w:val="0"/>
      <w:divBdr>
        <w:top w:val="none" w:sz="0" w:space="0" w:color="auto"/>
        <w:left w:val="none" w:sz="0" w:space="0" w:color="auto"/>
        <w:bottom w:val="none" w:sz="0" w:space="0" w:color="auto"/>
        <w:right w:val="none" w:sz="0" w:space="0" w:color="auto"/>
      </w:divBdr>
    </w:div>
    <w:div w:id="1635721662">
      <w:bodyDiv w:val="1"/>
      <w:marLeft w:val="0"/>
      <w:marRight w:val="0"/>
      <w:marTop w:val="0"/>
      <w:marBottom w:val="0"/>
      <w:divBdr>
        <w:top w:val="none" w:sz="0" w:space="0" w:color="auto"/>
        <w:left w:val="none" w:sz="0" w:space="0" w:color="auto"/>
        <w:bottom w:val="none" w:sz="0" w:space="0" w:color="auto"/>
        <w:right w:val="none" w:sz="0" w:space="0" w:color="auto"/>
      </w:divBdr>
    </w:div>
    <w:div w:id="1642881962">
      <w:bodyDiv w:val="1"/>
      <w:marLeft w:val="0"/>
      <w:marRight w:val="0"/>
      <w:marTop w:val="0"/>
      <w:marBottom w:val="0"/>
      <w:divBdr>
        <w:top w:val="none" w:sz="0" w:space="0" w:color="auto"/>
        <w:left w:val="none" w:sz="0" w:space="0" w:color="auto"/>
        <w:bottom w:val="none" w:sz="0" w:space="0" w:color="auto"/>
        <w:right w:val="none" w:sz="0" w:space="0" w:color="auto"/>
      </w:divBdr>
    </w:div>
    <w:div w:id="1647054828">
      <w:bodyDiv w:val="1"/>
      <w:marLeft w:val="0"/>
      <w:marRight w:val="0"/>
      <w:marTop w:val="0"/>
      <w:marBottom w:val="0"/>
      <w:divBdr>
        <w:top w:val="none" w:sz="0" w:space="0" w:color="auto"/>
        <w:left w:val="none" w:sz="0" w:space="0" w:color="auto"/>
        <w:bottom w:val="none" w:sz="0" w:space="0" w:color="auto"/>
        <w:right w:val="none" w:sz="0" w:space="0" w:color="auto"/>
      </w:divBdr>
      <w:divsChild>
        <w:div w:id="1457523175">
          <w:marLeft w:val="0"/>
          <w:marRight w:val="0"/>
          <w:marTop w:val="0"/>
          <w:marBottom w:val="0"/>
          <w:divBdr>
            <w:top w:val="none" w:sz="0" w:space="0" w:color="auto"/>
            <w:left w:val="none" w:sz="0" w:space="0" w:color="auto"/>
            <w:bottom w:val="none" w:sz="0" w:space="0" w:color="auto"/>
            <w:right w:val="none" w:sz="0" w:space="0" w:color="auto"/>
          </w:divBdr>
          <w:divsChild>
            <w:div w:id="1583176486">
              <w:marLeft w:val="0"/>
              <w:marRight w:val="0"/>
              <w:marTop w:val="0"/>
              <w:marBottom w:val="0"/>
              <w:divBdr>
                <w:top w:val="none" w:sz="0" w:space="0" w:color="auto"/>
                <w:left w:val="none" w:sz="0" w:space="0" w:color="auto"/>
                <w:bottom w:val="none" w:sz="0" w:space="0" w:color="auto"/>
                <w:right w:val="none" w:sz="0" w:space="0" w:color="auto"/>
              </w:divBdr>
              <w:divsChild>
                <w:div w:id="463012379">
                  <w:marLeft w:val="0"/>
                  <w:marRight w:val="0"/>
                  <w:marTop w:val="0"/>
                  <w:marBottom w:val="0"/>
                  <w:divBdr>
                    <w:top w:val="none" w:sz="0" w:space="0" w:color="auto"/>
                    <w:left w:val="none" w:sz="0" w:space="0" w:color="auto"/>
                    <w:bottom w:val="none" w:sz="0" w:space="0" w:color="auto"/>
                    <w:right w:val="none" w:sz="0" w:space="0" w:color="auto"/>
                  </w:divBdr>
                  <w:divsChild>
                    <w:div w:id="12955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2605">
          <w:marLeft w:val="0"/>
          <w:marRight w:val="0"/>
          <w:marTop w:val="0"/>
          <w:marBottom w:val="0"/>
          <w:divBdr>
            <w:top w:val="none" w:sz="0" w:space="0" w:color="auto"/>
            <w:left w:val="none" w:sz="0" w:space="0" w:color="auto"/>
            <w:bottom w:val="none" w:sz="0" w:space="0" w:color="auto"/>
            <w:right w:val="none" w:sz="0" w:space="0" w:color="auto"/>
          </w:divBdr>
          <w:divsChild>
            <w:div w:id="1635596342">
              <w:marLeft w:val="0"/>
              <w:marRight w:val="0"/>
              <w:marTop w:val="0"/>
              <w:marBottom w:val="0"/>
              <w:divBdr>
                <w:top w:val="none" w:sz="0" w:space="0" w:color="auto"/>
                <w:left w:val="none" w:sz="0" w:space="0" w:color="auto"/>
                <w:bottom w:val="none" w:sz="0" w:space="0" w:color="auto"/>
                <w:right w:val="none" w:sz="0" w:space="0" w:color="auto"/>
              </w:divBdr>
              <w:divsChild>
                <w:div w:id="104808021">
                  <w:marLeft w:val="0"/>
                  <w:marRight w:val="0"/>
                  <w:marTop w:val="0"/>
                  <w:marBottom w:val="0"/>
                  <w:divBdr>
                    <w:top w:val="none" w:sz="0" w:space="0" w:color="auto"/>
                    <w:left w:val="none" w:sz="0" w:space="0" w:color="auto"/>
                    <w:bottom w:val="none" w:sz="0" w:space="0" w:color="auto"/>
                    <w:right w:val="none" w:sz="0" w:space="0" w:color="auto"/>
                  </w:divBdr>
                  <w:divsChild>
                    <w:div w:id="17695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8315">
      <w:bodyDiv w:val="1"/>
      <w:marLeft w:val="0"/>
      <w:marRight w:val="0"/>
      <w:marTop w:val="0"/>
      <w:marBottom w:val="0"/>
      <w:divBdr>
        <w:top w:val="none" w:sz="0" w:space="0" w:color="auto"/>
        <w:left w:val="none" w:sz="0" w:space="0" w:color="auto"/>
        <w:bottom w:val="none" w:sz="0" w:space="0" w:color="auto"/>
        <w:right w:val="none" w:sz="0" w:space="0" w:color="auto"/>
      </w:divBdr>
    </w:div>
    <w:div w:id="1658800553">
      <w:bodyDiv w:val="1"/>
      <w:marLeft w:val="0"/>
      <w:marRight w:val="0"/>
      <w:marTop w:val="0"/>
      <w:marBottom w:val="0"/>
      <w:divBdr>
        <w:top w:val="none" w:sz="0" w:space="0" w:color="auto"/>
        <w:left w:val="none" w:sz="0" w:space="0" w:color="auto"/>
        <w:bottom w:val="none" w:sz="0" w:space="0" w:color="auto"/>
        <w:right w:val="none" w:sz="0" w:space="0" w:color="auto"/>
      </w:divBdr>
    </w:div>
    <w:div w:id="1669210662">
      <w:bodyDiv w:val="1"/>
      <w:marLeft w:val="360"/>
      <w:marRight w:val="360"/>
      <w:marTop w:val="360"/>
      <w:marBottom w:val="360"/>
      <w:divBdr>
        <w:top w:val="none" w:sz="0" w:space="0" w:color="auto"/>
        <w:left w:val="none" w:sz="0" w:space="0" w:color="auto"/>
        <w:bottom w:val="none" w:sz="0" w:space="0" w:color="auto"/>
        <w:right w:val="none" w:sz="0" w:space="0" w:color="auto"/>
      </w:divBdr>
    </w:div>
    <w:div w:id="1693528893">
      <w:bodyDiv w:val="1"/>
      <w:marLeft w:val="0"/>
      <w:marRight w:val="0"/>
      <w:marTop w:val="0"/>
      <w:marBottom w:val="0"/>
      <w:divBdr>
        <w:top w:val="none" w:sz="0" w:space="0" w:color="auto"/>
        <w:left w:val="none" w:sz="0" w:space="0" w:color="auto"/>
        <w:bottom w:val="none" w:sz="0" w:space="0" w:color="auto"/>
        <w:right w:val="none" w:sz="0" w:space="0" w:color="auto"/>
      </w:divBdr>
    </w:div>
    <w:div w:id="1704406664">
      <w:bodyDiv w:val="1"/>
      <w:marLeft w:val="0"/>
      <w:marRight w:val="0"/>
      <w:marTop w:val="0"/>
      <w:marBottom w:val="0"/>
      <w:divBdr>
        <w:top w:val="none" w:sz="0" w:space="0" w:color="auto"/>
        <w:left w:val="none" w:sz="0" w:space="0" w:color="auto"/>
        <w:bottom w:val="none" w:sz="0" w:space="0" w:color="auto"/>
        <w:right w:val="none" w:sz="0" w:space="0" w:color="auto"/>
      </w:divBdr>
    </w:div>
    <w:div w:id="1710377198">
      <w:bodyDiv w:val="1"/>
      <w:marLeft w:val="0"/>
      <w:marRight w:val="0"/>
      <w:marTop w:val="0"/>
      <w:marBottom w:val="0"/>
      <w:divBdr>
        <w:top w:val="none" w:sz="0" w:space="0" w:color="auto"/>
        <w:left w:val="none" w:sz="0" w:space="0" w:color="auto"/>
        <w:bottom w:val="none" w:sz="0" w:space="0" w:color="auto"/>
        <w:right w:val="none" w:sz="0" w:space="0" w:color="auto"/>
      </w:divBdr>
    </w:div>
    <w:div w:id="1713535278">
      <w:bodyDiv w:val="1"/>
      <w:marLeft w:val="0"/>
      <w:marRight w:val="0"/>
      <w:marTop w:val="0"/>
      <w:marBottom w:val="0"/>
      <w:divBdr>
        <w:top w:val="none" w:sz="0" w:space="0" w:color="auto"/>
        <w:left w:val="none" w:sz="0" w:space="0" w:color="auto"/>
        <w:bottom w:val="none" w:sz="0" w:space="0" w:color="auto"/>
        <w:right w:val="none" w:sz="0" w:space="0" w:color="auto"/>
      </w:divBdr>
    </w:div>
    <w:div w:id="1728339296">
      <w:bodyDiv w:val="1"/>
      <w:marLeft w:val="0"/>
      <w:marRight w:val="0"/>
      <w:marTop w:val="0"/>
      <w:marBottom w:val="0"/>
      <w:divBdr>
        <w:top w:val="none" w:sz="0" w:space="0" w:color="auto"/>
        <w:left w:val="none" w:sz="0" w:space="0" w:color="auto"/>
        <w:bottom w:val="none" w:sz="0" w:space="0" w:color="auto"/>
        <w:right w:val="none" w:sz="0" w:space="0" w:color="auto"/>
      </w:divBdr>
      <w:divsChild>
        <w:div w:id="645596296">
          <w:marLeft w:val="0"/>
          <w:marRight w:val="0"/>
          <w:marTop w:val="0"/>
          <w:marBottom w:val="0"/>
          <w:divBdr>
            <w:top w:val="none" w:sz="0" w:space="0" w:color="auto"/>
            <w:left w:val="none" w:sz="0" w:space="0" w:color="auto"/>
            <w:bottom w:val="none" w:sz="0" w:space="0" w:color="auto"/>
            <w:right w:val="none" w:sz="0" w:space="0" w:color="auto"/>
          </w:divBdr>
          <w:divsChild>
            <w:div w:id="1883204837">
              <w:marLeft w:val="0"/>
              <w:marRight w:val="0"/>
              <w:marTop w:val="0"/>
              <w:marBottom w:val="0"/>
              <w:divBdr>
                <w:top w:val="none" w:sz="0" w:space="0" w:color="auto"/>
                <w:left w:val="none" w:sz="0" w:space="0" w:color="auto"/>
                <w:bottom w:val="none" w:sz="0" w:space="0" w:color="auto"/>
                <w:right w:val="none" w:sz="0" w:space="0" w:color="auto"/>
              </w:divBdr>
              <w:divsChild>
                <w:div w:id="1688677385">
                  <w:marLeft w:val="0"/>
                  <w:marRight w:val="0"/>
                  <w:marTop w:val="0"/>
                  <w:marBottom w:val="0"/>
                  <w:divBdr>
                    <w:top w:val="none" w:sz="0" w:space="0" w:color="auto"/>
                    <w:left w:val="none" w:sz="0" w:space="0" w:color="auto"/>
                    <w:bottom w:val="none" w:sz="0" w:space="0" w:color="auto"/>
                    <w:right w:val="none" w:sz="0" w:space="0" w:color="auto"/>
                  </w:divBdr>
                  <w:divsChild>
                    <w:div w:id="21471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4665">
          <w:marLeft w:val="0"/>
          <w:marRight w:val="0"/>
          <w:marTop w:val="0"/>
          <w:marBottom w:val="0"/>
          <w:divBdr>
            <w:top w:val="none" w:sz="0" w:space="0" w:color="auto"/>
            <w:left w:val="none" w:sz="0" w:space="0" w:color="auto"/>
            <w:bottom w:val="none" w:sz="0" w:space="0" w:color="auto"/>
            <w:right w:val="none" w:sz="0" w:space="0" w:color="auto"/>
          </w:divBdr>
          <w:divsChild>
            <w:div w:id="1088580143">
              <w:marLeft w:val="0"/>
              <w:marRight w:val="0"/>
              <w:marTop w:val="0"/>
              <w:marBottom w:val="0"/>
              <w:divBdr>
                <w:top w:val="none" w:sz="0" w:space="0" w:color="auto"/>
                <w:left w:val="none" w:sz="0" w:space="0" w:color="auto"/>
                <w:bottom w:val="none" w:sz="0" w:space="0" w:color="auto"/>
                <w:right w:val="none" w:sz="0" w:space="0" w:color="auto"/>
              </w:divBdr>
              <w:divsChild>
                <w:div w:id="1806122303">
                  <w:marLeft w:val="0"/>
                  <w:marRight w:val="0"/>
                  <w:marTop w:val="0"/>
                  <w:marBottom w:val="0"/>
                  <w:divBdr>
                    <w:top w:val="none" w:sz="0" w:space="0" w:color="auto"/>
                    <w:left w:val="none" w:sz="0" w:space="0" w:color="auto"/>
                    <w:bottom w:val="none" w:sz="0" w:space="0" w:color="auto"/>
                    <w:right w:val="none" w:sz="0" w:space="0" w:color="auto"/>
                  </w:divBdr>
                  <w:divsChild>
                    <w:div w:id="15787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49208">
      <w:bodyDiv w:val="1"/>
      <w:marLeft w:val="0"/>
      <w:marRight w:val="0"/>
      <w:marTop w:val="0"/>
      <w:marBottom w:val="0"/>
      <w:divBdr>
        <w:top w:val="none" w:sz="0" w:space="0" w:color="auto"/>
        <w:left w:val="none" w:sz="0" w:space="0" w:color="auto"/>
        <w:bottom w:val="none" w:sz="0" w:space="0" w:color="auto"/>
        <w:right w:val="none" w:sz="0" w:space="0" w:color="auto"/>
      </w:divBdr>
    </w:div>
    <w:div w:id="1767770849">
      <w:bodyDiv w:val="1"/>
      <w:marLeft w:val="0"/>
      <w:marRight w:val="0"/>
      <w:marTop w:val="0"/>
      <w:marBottom w:val="0"/>
      <w:divBdr>
        <w:top w:val="none" w:sz="0" w:space="0" w:color="auto"/>
        <w:left w:val="none" w:sz="0" w:space="0" w:color="auto"/>
        <w:bottom w:val="none" w:sz="0" w:space="0" w:color="auto"/>
        <w:right w:val="none" w:sz="0" w:space="0" w:color="auto"/>
      </w:divBdr>
    </w:div>
    <w:div w:id="1791513988">
      <w:bodyDiv w:val="1"/>
      <w:marLeft w:val="0"/>
      <w:marRight w:val="0"/>
      <w:marTop w:val="0"/>
      <w:marBottom w:val="0"/>
      <w:divBdr>
        <w:top w:val="none" w:sz="0" w:space="0" w:color="auto"/>
        <w:left w:val="none" w:sz="0" w:space="0" w:color="auto"/>
        <w:bottom w:val="none" w:sz="0" w:space="0" w:color="auto"/>
        <w:right w:val="none" w:sz="0" w:space="0" w:color="auto"/>
      </w:divBdr>
    </w:div>
    <w:div w:id="1799031556">
      <w:bodyDiv w:val="1"/>
      <w:marLeft w:val="0"/>
      <w:marRight w:val="0"/>
      <w:marTop w:val="0"/>
      <w:marBottom w:val="0"/>
      <w:divBdr>
        <w:top w:val="none" w:sz="0" w:space="0" w:color="auto"/>
        <w:left w:val="none" w:sz="0" w:space="0" w:color="auto"/>
        <w:bottom w:val="none" w:sz="0" w:space="0" w:color="auto"/>
        <w:right w:val="none" w:sz="0" w:space="0" w:color="auto"/>
      </w:divBdr>
    </w:div>
    <w:div w:id="1804425710">
      <w:bodyDiv w:val="1"/>
      <w:marLeft w:val="0"/>
      <w:marRight w:val="0"/>
      <w:marTop w:val="0"/>
      <w:marBottom w:val="0"/>
      <w:divBdr>
        <w:top w:val="none" w:sz="0" w:space="0" w:color="auto"/>
        <w:left w:val="none" w:sz="0" w:space="0" w:color="auto"/>
        <w:bottom w:val="none" w:sz="0" w:space="0" w:color="auto"/>
        <w:right w:val="none" w:sz="0" w:space="0" w:color="auto"/>
      </w:divBdr>
    </w:div>
    <w:div w:id="1811360705">
      <w:bodyDiv w:val="1"/>
      <w:marLeft w:val="0"/>
      <w:marRight w:val="0"/>
      <w:marTop w:val="0"/>
      <w:marBottom w:val="0"/>
      <w:divBdr>
        <w:top w:val="none" w:sz="0" w:space="0" w:color="auto"/>
        <w:left w:val="none" w:sz="0" w:space="0" w:color="auto"/>
        <w:bottom w:val="none" w:sz="0" w:space="0" w:color="auto"/>
        <w:right w:val="none" w:sz="0" w:space="0" w:color="auto"/>
      </w:divBdr>
    </w:div>
    <w:div w:id="1822429642">
      <w:bodyDiv w:val="1"/>
      <w:marLeft w:val="0"/>
      <w:marRight w:val="0"/>
      <w:marTop w:val="0"/>
      <w:marBottom w:val="0"/>
      <w:divBdr>
        <w:top w:val="none" w:sz="0" w:space="0" w:color="auto"/>
        <w:left w:val="none" w:sz="0" w:space="0" w:color="auto"/>
        <w:bottom w:val="none" w:sz="0" w:space="0" w:color="auto"/>
        <w:right w:val="none" w:sz="0" w:space="0" w:color="auto"/>
      </w:divBdr>
    </w:div>
    <w:div w:id="1840458361">
      <w:bodyDiv w:val="1"/>
      <w:marLeft w:val="0"/>
      <w:marRight w:val="0"/>
      <w:marTop w:val="0"/>
      <w:marBottom w:val="0"/>
      <w:divBdr>
        <w:top w:val="none" w:sz="0" w:space="0" w:color="auto"/>
        <w:left w:val="none" w:sz="0" w:space="0" w:color="auto"/>
        <w:bottom w:val="none" w:sz="0" w:space="0" w:color="auto"/>
        <w:right w:val="none" w:sz="0" w:space="0" w:color="auto"/>
      </w:divBdr>
      <w:divsChild>
        <w:div w:id="601960541">
          <w:marLeft w:val="0"/>
          <w:marRight w:val="0"/>
          <w:marTop w:val="0"/>
          <w:marBottom w:val="0"/>
          <w:divBdr>
            <w:top w:val="none" w:sz="0" w:space="0" w:color="auto"/>
            <w:left w:val="none" w:sz="0" w:space="0" w:color="auto"/>
            <w:bottom w:val="none" w:sz="0" w:space="0" w:color="auto"/>
            <w:right w:val="none" w:sz="0" w:space="0" w:color="auto"/>
          </w:divBdr>
          <w:divsChild>
            <w:div w:id="787509564">
              <w:marLeft w:val="0"/>
              <w:marRight w:val="0"/>
              <w:marTop w:val="0"/>
              <w:marBottom w:val="0"/>
              <w:divBdr>
                <w:top w:val="none" w:sz="0" w:space="0" w:color="auto"/>
                <w:left w:val="none" w:sz="0" w:space="0" w:color="auto"/>
                <w:bottom w:val="none" w:sz="0" w:space="0" w:color="auto"/>
                <w:right w:val="none" w:sz="0" w:space="0" w:color="auto"/>
              </w:divBdr>
              <w:divsChild>
                <w:div w:id="106124242">
                  <w:marLeft w:val="0"/>
                  <w:marRight w:val="0"/>
                  <w:marTop w:val="0"/>
                  <w:marBottom w:val="0"/>
                  <w:divBdr>
                    <w:top w:val="none" w:sz="0" w:space="0" w:color="auto"/>
                    <w:left w:val="none" w:sz="0" w:space="0" w:color="auto"/>
                    <w:bottom w:val="none" w:sz="0" w:space="0" w:color="auto"/>
                    <w:right w:val="none" w:sz="0" w:space="0" w:color="auto"/>
                  </w:divBdr>
                  <w:divsChild>
                    <w:div w:id="11396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1172">
          <w:marLeft w:val="0"/>
          <w:marRight w:val="0"/>
          <w:marTop w:val="0"/>
          <w:marBottom w:val="0"/>
          <w:divBdr>
            <w:top w:val="none" w:sz="0" w:space="0" w:color="auto"/>
            <w:left w:val="none" w:sz="0" w:space="0" w:color="auto"/>
            <w:bottom w:val="none" w:sz="0" w:space="0" w:color="auto"/>
            <w:right w:val="none" w:sz="0" w:space="0" w:color="auto"/>
          </w:divBdr>
          <w:divsChild>
            <w:div w:id="2085839248">
              <w:marLeft w:val="0"/>
              <w:marRight w:val="0"/>
              <w:marTop w:val="0"/>
              <w:marBottom w:val="0"/>
              <w:divBdr>
                <w:top w:val="none" w:sz="0" w:space="0" w:color="auto"/>
                <w:left w:val="none" w:sz="0" w:space="0" w:color="auto"/>
                <w:bottom w:val="none" w:sz="0" w:space="0" w:color="auto"/>
                <w:right w:val="none" w:sz="0" w:space="0" w:color="auto"/>
              </w:divBdr>
              <w:divsChild>
                <w:div w:id="34430595">
                  <w:marLeft w:val="0"/>
                  <w:marRight w:val="0"/>
                  <w:marTop w:val="0"/>
                  <w:marBottom w:val="0"/>
                  <w:divBdr>
                    <w:top w:val="none" w:sz="0" w:space="0" w:color="auto"/>
                    <w:left w:val="none" w:sz="0" w:space="0" w:color="auto"/>
                    <w:bottom w:val="none" w:sz="0" w:space="0" w:color="auto"/>
                    <w:right w:val="none" w:sz="0" w:space="0" w:color="auto"/>
                  </w:divBdr>
                  <w:divsChild>
                    <w:div w:id="17579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156093">
      <w:bodyDiv w:val="1"/>
      <w:marLeft w:val="0"/>
      <w:marRight w:val="0"/>
      <w:marTop w:val="0"/>
      <w:marBottom w:val="0"/>
      <w:divBdr>
        <w:top w:val="none" w:sz="0" w:space="0" w:color="auto"/>
        <w:left w:val="none" w:sz="0" w:space="0" w:color="auto"/>
        <w:bottom w:val="none" w:sz="0" w:space="0" w:color="auto"/>
        <w:right w:val="none" w:sz="0" w:space="0" w:color="auto"/>
      </w:divBdr>
      <w:divsChild>
        <w:div w:id="1437169741">
          <w:marLeft w:val="0"/>
          <w:marRight w:val="0"/>
          <w:marTop w:val="0"/>
          <w:marBottom w:val="0"/>
          <w:divBdr>
            <w:top w:val="none" w:sz="0" w:space="0" w:color="auto"/>
            <w:left w:val="none" w:sz="0" w:space="0" w:color="auto"/>
            <w:bottom w:val="none" w:sz="0" w:space="0" w:color="auto"/>
            <w:right w:val="none" w:sz="0" w:space="0" w:color="auto"/>
          </w:divBdr>
          <w:divsChild>
            <w:div w:id="1127889846">
              <w:marLeft w:val="0"/>
              <w:marRight w:val="0"/>
              <w:marTop w:val="0"/>
              <w:marBottom w:val="0"/>
              <w:divBdr>
                <w:top w:val="none" w:sz="0" w:space="0" w:color="auto"/>
                <w:left w:val="none" w:sz="0" w:space="0" w:color="auto"/>
                <w:bottom w:val="none" w:sz="0" w:space="0" w:color="auto"/>
                <w:right w:val="none" w:sz="0" w:space="0" w:color="auto"/>
              </w:divBdr>
              <w:divsChild>
                <w:div w:id="1190265414">
                  <w:marLeft w:val="0"/>
                  <w:marRight w:val="0"/>
                  <w:marTop w:val="0"/>
                  <w:marBottom w:val="0"/>
                  <w:divBdr>
                    <w:top w:val="none" w:sz="0" w:space="0" w:color="auto"/>
                    <w:left w:val="none" w:sz="0" w:space="0" w:color="auto"/>
                    <w:bottom w:val="none" w:sz="0" w:space="0" w:color="auto"/>
                    <w:right w:val="none" w:sz="0" w:space="0" w:color="auto"/>
                  </w:divBdr>
                  <w:divsChild>
                    <w:div w:id="10561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90298">
          <w:marLeft w:val="0"/>
          <w:marRight w:val="0"/>
          <w:marTop w:val="0"/>
          <w:marBottom w:val="0"/>
          <w:divBdr>
            <w:top w:val="none" w:sz="0" w:space="0" w:color="auto"/>
            <w:left w:val="none" w:sz="0" w:space="0" w:color="auto"/>
            <w:bottom w:val="none" w:sz="0" w:space="0" w:color="auto"/>
            <w:right w:val="none" w:sz="0" w:space="0" w:color="auto"/>
          </w:divBdr>
          <w:divsChild>
            <w:div w:id="372274706">
              <w:marLeft w:val="0"/>
              <w:marRight w:val="0"/>
              <w:marTop w:val="0"/>
              <w:marBottom w:val="0"/>
              <w:divBdr>
                <w:top w:val="none" w:sz="0" w:space="0" w:color="auto"/>
                <w:left w:val="none" w:sz="0" w:space="0" w:color="auto"/>
                <w:bottom w:val="none" w:sz="0" w:space="0" w:color="auto"/>
                <w:right w:val="none" w:sz="0" w:space="0" w:color="auto"/>
              </w:divBdr>
              <w:divsChild>
                <w:div w:id="962349495">
                  <w:marLeft w:val="0"/>
                  <w:marRight w:val="0"/>
                  <w:marTop w:val="0"/>
                  <w:marBottom w:val="0"/>
                  <w:divBdr>
                    <w:top w:val="none" w:sz="0" w:space="0" w:color="auto"/>
                    <w:left w:val="none" w:sz="0" w:space="0" w:color="auto"/>
                    <w:bottom w:val="none" w:sz="0" w:space="0" w:color="auto"/>
                    <w:right w:val="none" w:sz="0" w:space="0" w:color="auto"/>
                  </w:divBdr>
                  <w:divsChild>
                    <w:div w:id="10400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16972">
      <w:bodyDiv w:val="1"/>
      <w:marLeft w:val="0"/>
      <w:marRight w:val="0"/>
      <w:marTop w:val="0"/>
      <w:marBottom w:val="0"/>
      <w:divBdr>
        <w:top w:val="none" w:sz="0" w:space="0" w:color="auto"/>
        <w:left w:val="none" w:sz="0" w:space="0" w:color="auto"/>
        <w:bottom w:val="none" w:sz="0" w:space="0" w:color="auto"/>
        <w:right w:val="none" w:sz="0" w:space="0" w:color="auto"/>
      </w:divBdr>
    </w:div>
    <w:div w:id="1849175305">
      <w:bodyDiv w:val="1"/>
      <w:marLeft w:val="0"/>
      <w:marRight w:val="0"/>
      <w:marTop w:val="0"/>
      <w:marBottom w:val="0"/>
      <w:divBdr>
        <w:top w:val="none" w:sz="0" w:space="0" w:color="auto"/>
        <w:left w:val="none" w:sz="0" w:space="0" w:color="auto"/>
        <w:bottom w:val="none" w:sz="0" w:space="0" w:color="auto"/>
        <w:right w:val="none" w:sz="0" w:space="0" w:color="auto"/>
      </w:divBdr>
    </w:div>
    <w:div w:id="1854805951">
      <w:bodyDiv w:val="1"/>
      <w:marLeft w:val="0"/>
      <w:marRight w:val="0"/>
      <w:marTop w:val="0"/>
      <w:marBottom w:val="0"/>
      <w:divBdr>
        <w:top w:val="none" w:sz="0" w:space="0" w:color="auto"/>
        <w:left w:val="none" w:sz="0" w:space="0" w:color="auto"/>
        <w:bottom w:val="none" w:sz="0" w:space="0" w:color="auto"/>
        <w:right w:val="none" w:sz="0" w:space="0" w:color="auto"/>
      </w:divBdr>
    </w:div>
    <w:div w:id="1862939892">
      <w:bodyDiv w:val="1"/>
      <w:marLeft w:val="0"/>
      <w:marRight w:val="0"/>
      <w:marTop w:val="0"/>
      <w:marBottom w:val="0"/>
      <w:divBdr>
        <w:top w:val="none" w:sz="0" w:space="0" w:color="auto"/>
        <w:left w:val="none" w:sz="0" w:space="0" w:color="auto"/>
        <w:bottom w:val="none" w:sz="0" w:space="0" w:color="auto"/>
        <w:right w:val="none" w:sz="0" w:space="0" w:color="auto"/>
      </w:divBdr>
    </w:div>
    <w:div w:id="1887135805">
      <w:bodyDiv w:val="1"/>
      <w:marLeft w:val="0"/>
      <w:marRight w:val="0"/>
      <w:marTop w:val="0"/>
      <w:marBottom w:val="0"/>
      <w:divBdr>
        <w:top w:val="none" w:sz="0" w:space="0" w:color="auto"/>
        <w:left w:val="none" w:sz="0" w:space="0" w:color="auto"/>
        <w:bottom w:val="none" w:sz="0" w:space="0" w:color="auto"/>
        <w:right w:val="none" w:sz="0" w:space="0" w:color="auto"/>
      </w:divBdr>
    </w:div>
    <w:div w:id="1895922287">
      <w:bodyDiv w:val="1"/>
      <w:marLeft w:val="0"/>
      <w:marRight w:val="0"/>
      <w:marTop w:val="0"/>
      <w:marBottom w:val="0"/>
      <w:divBdr>
        <w:top w:val="none" w:sz="0" w:space="0" w:color="auto"/>
        <w:left w:val="none" w:sz="0" w:space="0" w:color="auto"/>
        <w:bottom w:val="none" w:sz="0" w:space="0" w:color="auto"/>
        <w:right w:val="none" w:sz="0" w:space="0" w:color="auto"/>
      </w:divBdr>
    </w:div>
    <w:div w:id="1896350144">
      <w:bodyDiv w:val="1"/>
      <w:marLeft w:val="0"/>
      <w:marRight w:val="0"/>
      <w:marTop w:val="0"/>
      <w:marBottom w:val="0"/>
      <w:divBdr>
        <w:top w:val="none" w:sz="0" w:space="0" w:color="auto"/>
        <w:left w:val="none" w:sz="0" w:space="0" w:color="auto"/>
        <w:bottom w:val="none" w:sz="0" w:space="0" w:color="auto"/>
        <w:right w:val="none" w:sz="0" w:space="0" w:color="auto"/>
      </w:divBdr>
    </w:div>
    <w:div w:id="1912501981">
      <w:bodyDiv w:val="1"/>
      <w:marLeft w:val="0"/>
      <w:marRight w:val="0"/>
      <w:marTop w:val="0"/>
      <w:marBottom w:val="0"/>
      <w:divBdr>
        <w:top w:val="none" w:sz="0" w:space="0" w:color="auto"/>
        <w:left w:val="none" w:sz="0" w:space="0" w:color="auto"/>
        <w:bottom w:val="none" w:sz="0" w:space="0" w:color="auto"/>
        <w:right w:val="none" w:sz="0" w:space="0" w:color="auto"/>
      </w:divBdr>
    </w:div>
    <w:div w:id="1923953154">
      <w:bodyDiv w:val="1"/>
      <w:marLeft w:val="0"/>
      <w:marRight w:val="0"/>
      <w:marTop w:val="0"/>
      <w:marBottom w:val="0"/>
      <w:divBdr>
        <w:top w:val="none" w:sz="0" w:space="0" w:color="auto"/>
        <w:left w:val="none" w:sz="0" w:space="0" w:color="auto"/>
        <w:bottom w:val="none" w:sz="0" w:space="0" w:color="auto"/>
        <w:right w:val="none" w:sz="0" w:space="0" w:color="auto"/>
      </w:divBdr>
    </w:div>
    <w:div w:id="1946382923">
      <w:bodyDiv w:val="1"/>
      <w:marLeft w:val="0"/>
      <w:marRight w:val="0"/>
      <w:marTop w:val="0"/>
      <w:marBottom w:val="0"/>
      <w:divBdr>
        <w:top w:val="none" w:sz="0" w:space="0" w:color="auto"/>
        <w:left w:val="none" w:sz="0" w:space="0" w:color="auto"/>
        <w:bottom w:val="none" w:sz="0" w:space="0" w:color="auto"/>
        <w:right w:val="none" w:sz="0" w:space="0" w:color="auto"/>
      </w:divBdr>
    </w:div>
    <w:div w:id="1948006800">
      <w:bodyDiv w:val="1"/>
      <w:marLeft w:val="0"/>
      <w:marRight w:val="0"/>
      <w:marTop w:val="0"/>
      <w:marBottom w:val="0"/>
      <w:divBdr>
        <w:top w:val="none" w:sz="0" w:space="0" w:color="auto"/>
        <w:left w:val="none" w:sz="0" w:space="0" w:color="auto"/>
        <w:bottom w:val="none" w:sz="0" w:space="0" w:color="auto"/>
        <w:right w:val="none" w:sz="0" w:space="0" w:color="auto"/>
      </w:divBdr>
    </w:div>
    <w:div w:id="1949121945">
      <w:bodyDiv w:val="1"/>
      <w:marLeft w:val="0"/>
      <w:marRight w:val="0"/>
      <w:marTop w:val="0"/>
      <w:marBottom w:val="0"/>
      <w:divBdr>
        <w:top w:val="none" w:sz="0" w:space="0" w:color="auto"/>
        <w:left w:val="none" w:sz="0" w:space="0" w:color="auto"/>
        <w:bottom w:val="none" w:sz="0" w:space="0" w:color="auto"/>
        <w:right w:val="none" w:sz="0" w:space="0" w:color="auto"/>
      </w:divBdr>
    </w:div>
    <w:div w:id="1950355910">
      <w:bodyDiv w:val="1"/>
      <w:marLeft w:val="0"/>
      <w:marRight w:val="0"/>
      <w:marTop w:val="0"/>
      <w:marBottom w:val="0"/>
      <w:divBdr>
        <w:top w:val="none" w:sz="0" w:space="0" w:color="auto"/>
        <w:left w:val="none" w:sz="0" w:space="0" w:color="auto"/>
        <w:bottom w:val="none" w:sz="0" w:space="0" w:color="auto"/>
        <w:right w:val="none" w:sz="0" w:space="0" w:color="auto"/>
      </w:divBdr>
    </w:div>
    <w:div w:id="1961179421">
      <w:bodyDiv w:val="1"/>
      <w:marLeft w:val="0"/>
      <w:marRight w:val="0"/>
      <w:marTop w:val="0"/>
      <w:marBottom w:val="0"/>
      <w:divBdr>
        <w:top w:val="none" w:sz="0" w:space="0" w:color="auto"/>
        <w:left w:val="none" w:sz="0" w:space="0" w:color="auto"/>
        <w:bottom w:val="none" w:sz="0" w:space="0" w:color="auto"/>
        <w:right w:val="none" w:sz="0" w:space="0" w:color="auto"/>
      </w:divBdr>
    </w:div>
    <w:div w:id="1973099361">
      <w:bodyDiv w:val="1"/>
      <w:marLeft w:val="0"/>
      <w:marRight w:val="0"/>
      <w:marTop w:val="0"/>
      <w:marBottom w:val="0"/>
      <w:divBdr>
        <w:top w:val="none" w:sz="0" w:space="0" w:color="auto"/>
        <w:left w:val="none" w:sz="0" w:space="0" w:color="auto"/>
        <w:bottom w:val="none" w:sz="0" w:space="0" w:color="auto"/>
        <w:right w:val="none" w:sz="0" w:space="0" w:color="auto"/>
      </w:divBdr>
    </w:div>
    <w:div w:id="1992052030">
      <w:bodyDiv w:val="1"/>
      <w:marLeft w:val="0"/>
      <w:marRight w:val="0"/>
      <w:marTop w:val="0"/>
      <w:marBottom w:val="0"/>
      <w:divBdr>
        <w:top w:val="none" w:sz="0" w:space="0" w:color="auto"/>
        <w:left w:val="none" w:sz="0" w:space="0" w:color="auto"/>
        <w:bottom w:val="none" w:sz="0" w:space="0" w:color="auto"/>
        <w:right w:val="none" w:sz="0" w:space="0" w:color="auto"/>
      </w:divBdr>
    </w:div>
    <w:div w:id="1995331930">
      <w:bodyDiv w:val="1"/>
      <w:marLeft w:val="0"/>
      <w:marRight w:val="0"/>
      <w:marTop w:val="0"/>
      <w:marBottom w:val="0"/>
      <w:divBdr>
        <w:top w:val="none" w:sz="0" w:space="0" w:color="auto"/>
        <w:left w:val="none" w:sz="0" w:space="0" w:color="auto"/>
        <w:bottom w:val="none" w:sz="0" w:space="0" w:color="auto"/>
        <w:right w:val="none" w:sz="0" w:space="0" w:color="auto"/>
      </w:divBdr>
    </w:div>
    <w:div w:id="1995913910">
      <w:bodyDiv w:val="1"/>
      <w:marLeft w:val="0"/>
      <w:marRight w:val="0"/>
      <w:marTop w:val="0"/>
      <w:marBottom w:val="0"/>
      <w:divBdr>
        <w:top w:val="none" w:sz="0" w:space="0" w:color="auto"/>
        <w:left w:val="none" w:sz="0" w:space="0" w:color="auto"/>
        <w:bottom w:val="none" w:sz="0" w:space="0" w:color="auto"/>
        <w:right w:val="none" w:sz="0" w:space="0" w:color="auto"/>
      </w:divBdr>
    </w:div>
    <w:div w:id="2001500151">
      <w:bodyDiv w:val="1"/>
      <w:marLeft w:val="0"/>
      <w:marRight w:val="0"/>
      <w:marTop w:val="0"/>
      <w:marBottom w:val="0"/>
      <w:divBdr>
        <w:top w:val="none" w:sz="0" w:space="0" w:color="auto"/>
        <w:left w:val="none" w:sz="0" w:space="0" w:color="auto"/>
        <w:bottom w:val="none" w:sz="0" w:space="0" w:color="auto"/>
        <w:right w:val="none" w:sz="0" w:space="0" w:color="auto"/>
      </w:divBdr>
    </w:div>
    <w:div w:id="2026246354">
      <w:bodyDiv w:val="1"/>
      <w:marLeft w:val="0"/>
      <w:marRight w:val="0"/>
      <w:marTop w:val="0"/>
      <w:marBottom w:val="0"/>
      <w:divBdr>
        <w:top w:val="none" w:sz="0" w:space="0" w:color="auto"/>
        <w:left w:val="none" w:sz="0" w:space="0" w:color="auto"/>
        <w:bottom w:val="none" w:sz="0" w:space="0" w:color="auto"/>
        <w:right w:val="none" w:sz="0" w:space="0" w:color="auto"/>
      </w:divBdr>
    </w:div>
    <w:div w:id="2060786485">
      <w:bodyDiv w:val="1"/>
      <w:marLeft w:val="0"/>
      <w:marRight w:val="0"/>
      <w:marTop w:val="0"/>
      <w:marBottom w:val="0"/>
      <w:divBdr>
        <w:top w:val="none" w:sz="0" w:space="0" w:color="auto"/>
        <w:left w:val="none" w:sz="0" w:space="0" w:color="auto"/>
        <w:bottom w:val="none" w:sz="0" w:space="0" w:color="auto"/>
        <w:right w:val="none" w:sz="0" w:space="0" w:color="auto"/>
      </w:divBdr>
    </w:div>
    <w:div w:id="2066562908">
      <w:bodyDiv w:val="1"/>
      <w:marLeft w:val="0"/>
      <w:marRight w:val="0"/>
      <w:marTop w:val="0"/>
      <w:marBottom w:val="0"/>
      <w:divBdr>
        <w:top w:val="none" w:sz="0" w:space="0" w:color="auto"/>
        <w:left w:val="none" w:sz="0" w:space="0" w:color="auto"/>
        <w:bottom w:val="none" w:sz="0" w:space="0" w:color="auto"/>
        <w:right w:val="none" w:sz="0" w:space="0" w:color="auto"/>
      </w:divBdr>
    </w:div>
    <w:div w:id="2068605648">
      <w:bodyDiv w:val="1"/>
      <w:marLeft w:val="0"/>
      <w:marRight w:val="0"/>
      <w:marTop w:val="0"/>
      <w:marBottom w:val="0"/>
      <w:divBdr>
        <w:top w:val="none" w:sz="0" w:space="0" w:color="auto"/>
        <w:left w:val="none" w:sz="0" w:space="0" w:color="auto"/>
        <w:bottom w:val="none" w:sz="0" w:space="0" w:color="auto"/>
        <w:right w:val="none" w:sz="0" w:space="0" w:color="auto"/>
      </w:divBdr>
    </w:div>
    <w:div w:id="2071689898">
      <w:bodyDiv w:val="1"/>
      <w:marLeft w:val="0"/>
      <w:marRight w:val="0"/>
      <w:marTop w:val="0"/>
      <w:marBottom w:val="0"/>
      <w:divBdr>
        <w:top w:val="none" w:sz="0" w:space="0" w:color="auto"/>
        <w:left w:val="none" w:sz="0" w:space="0" w:color="auto"/>
        <w:bottom w:val="none" w:sz="0" w:space="0" w:color="auto"/>
        <w:right w:val="none" w:sz="0" w:space="0" w:color="auto"/>
      </w:divBdr>
    </w:div>
    <w:div w:id="2080132365">
      <w:bodyDiv w:val="1"/>
      <w:marLeft w:val="0"/>
      <w:marRight w:val="0"/>
      <w:marTop w:val="0"/>
      <w:marBottom w:val="0"/>
      <w:divBdr>
        <w:top w:val="none" w:sz="0" w:space="0" w:color="auto"/>
        <w:left w:val="none" w:sz="0" w:space="0" w:color="auto"/>
        <w:bottom w:val="none" w:sz="0" w:space="0" w:color="auto"/>
        <w:right w:val="none" w:sz="0" w:space="0" w:color="auto"/>
      </w:divBdr>
    </w:div>
    <w:div w:id="2081362524">
      <w:bodyDiv w:val="1"/>
      <w:marLeft w:val="0"/>
      <w:marRight w:val="0"/>
      <w:marTop w:val="0"/>
      <w:marBottom w:val="0"/>
      <w:divBdr>
        <w:top w:val="none" w:sz="0" w:space="0" w:color="auto"/>
        <w:left w:val="none" w:sz="0" w:space="0" w:color="auto"/>
        <w:bottom w:val="none" w:sz="0" w:space="0" w:color="auto"/>
        <w:right w:val="none" w:sz="0" w:space="0" w:color="auto"/>
      </w:divBdr>
    </w:div>
    <w:div w:id="2108891702">
      <w:bodyDiv w:val="1"/>
      <w:marLeft w:val="0"/>
      <w:marRight w:val="0"/>
      <w:marTop w:val="0"/>
      <w:marBottom w:val="0"/>
      <w:divBdr>
        <w:top w:val="none" w:sz="0" w:space="0" w:color="auto"/>
        <w:left w:val="none" w:sz="0" w:space="0" w:color="auto"/>
        <w:bottom w:val="none" w:sz="0" w:space="0" w:color="auto"/>
        <w:right w:val="none" w:sz="0" w:space="0" w:color="auto"/>
      </w:divBdr>
    </w:div>
    <w:div w:id="2124376205">
      <w:bodyDiv w:val="1"/>
      <w:marLeft w:val="0"/>
      <w:marRight w:val="0"/>
      <w:marTop w:val="0"/>
      <w:marBottom w:val="0"/>
      <w:divBdr>
        <w:top w:val="none" w:sz="0" w:space="0" w:color="auto"/>
        <w:left w:val="none" w:sz="0" w:space="0" w:color="auto"/>
        <w:bottom w:val="none" w:sz="0" w:space="0" w:color="auto"/>
        <w:right w:val="none" w:sz="0" w:space="0" w:color="auto"/>
      </w:divBdr>
    </w:div>
    <w:div w:id="21425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u122410366" TargetMode="External"/><Relationship Id="rId18" Type="http://schemas.openxmlformats.org/officeDocument/2006/relationships/hyperlink" Target="https://doi.org/10.3390/su13116463" TargetMode="External"/><Relationship Id="rId26" Type="http://schemas.openxmlformats.org/officeDocument/2006/relationships/hyperlink" Target="https://doi.org/10.46328/ijtes.v4i4.113" TargetMode="External"/><Relationship Id="rId39" Type="http://schemas.openxmlformats.org/officeDocument/2006/relationships/hyperlink" Target="https://doi.org/10.3390/info13030129" TargetMode="External"/><Relationship Id="rId21" Type="http://schemas.openxmlformats.org/officeDocument/2006/relationships/hyperlink" Target="https://doi.org/10.3991/ijim.v15i23.26115" TargetMode="External"/><Relationship Id="rId34" Type="http://schemas.openxmlformats.org/officeDocument/2006/relationships/hyperlink" Target="https://doi.org/10.3390/su15086885"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govasia.com/" TargetMode="External"/><Relationship Id="rId29" Type="http://schemas.openxmlformats.org/officeDocument/2006/relationships/hyperlink" Target="https://doi.org/10.1177/00131245209855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ppler.com/" TargetMode="External"/><Relationship Id="rId24" Type="http://schemas.openxmlformats.org/officeDocument/2006/relationships/hyperlink" Target="https://doi.org/10.1016/j.chb.2020.106636" TargetMode="External"/><Relationship Id="rId32" Type="http://schemas.openxmlformats.org/officeDocument/2006/relationships/hyperlink" Target="https://doi.org/10.1016/j.compedu.2021.104359" TargetMode="External"/><Relationship Id="rId37" Type="http://schemas.openxmlformats.org/officeDocument/2006/relationships/hyperlink" Target="https://doi.org/10.29333/iji.2021.14226a"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7/s10212-023-00696-z" TargetMode="External"/><Relationship Id="rId23" Type="http://schemas.openxmlformats.org/officeDocument/2006/relationships/hyperlink" Target="https://doi.org/10.1371/journal.pone.0229773" TargetMode="External"/><Relationship Id="rId28" Type="http://schemas.openxmlformats.org/officeDocument/2006/relationships/hyperlink" Target="https://digitalcommons.unl.edu/libphilprac/5579/" TargetMode="External"/><Relationship Id="rId36" Type="http://schemas.openxmlformats.org/officeDocument/2006/relationships/hyperlink" Target="https://doi.org/10.1177/2158244019900176" TargetMode="External"/><Relationship Id="rId10" Type="http://schemas.openxmlformats.org/officeDocument/2006/relationships/hyperlink" Target="https://doi.org/10.1007/s10639-023-11700-x" TargetMode="External"/><Relationship Id="rId19" Type="http://schemas.openxmlformats.org/officeDocument/2006/relationships/hyperlink" Target="https://doi.org/10.1108/ITSE-03-2023-0067" TargetMode="External"/><Relationship Id="rId31" Type="http://schemas.openxmlformats.org/officeDocument/2006/relationships/hyperlink" Target="https://doi.org/10.1186/s41239-020-00196-9"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2139/ssrn.4355370" TargetMode="External"/><Relationship Id="rId14" Type="http://schemas.openxmlformats.org/officeDocument/2006/relationships/hyperlink" Target="https://doi.org/10.1080/10572317.2020.1718775" TargetMode="External"/><Relationship Id="rId22" Type="http://schemas.openxmlformats.org/officeDocument/2006/relationships/hyperlink" Target="https://doi.org/10.4300/JGME-D-20-01151.1" TargetMode="External"/><Relationship Id="rId27" Type="http://schemas.openxmlformats.org/officeDocument/2006/relationships/hyperlink" Target="https://doi.org/10.18662/po/13.2/503" TargetMode="External"/><Relationship Id="rId30" Type="http://schemas.openxmlformats.org/officeDocument/2006/relationships/hyperlink" Target="https://doi.org/10.1097/NUR.0000000000000504" TargetMode="External"/><Relationship Id="rId35" Type="http://schemas.openxmlformats.org/officeDocument/2006/relationships/hyperlink" Target="https://doi.org/10.1016/j.chb.2020.106643" TargetMode="External"/><Relationship Id="rId43" Type="http://schemas.openxmlformats.org/officeDocument/2006/relationships/footer" Target="footer2.xml"/><Relationship Id="rId8" Type="http://schemas.openxmlformats.org/officeDocument/2006/relationships/hyperlink" Target="https://journaljsrr.com/index.php/JSRR/article/view/2206" TargetMode="External"/><Relationship Id="rId3" Type="http://schemas.openxmlformats.org/officeDocument/2006/relationships/styles" Target="styles.xml"/><Relationship Id="rId12" Type="http://schemas.openxmlformats.org/officeDocument/2006/relationships/hyperlink" Target="https://doi.org/10.3390/su14031493" TargetMode="External"/><Relationship Id="rId17" Type="http://schemas.openxmlformats.org/officeDocument/2006/relationships/hyperlink" Target="https://www.mb.com.ph/" TargetMode="External"/><Relationship Id="rId25" Type="http://schemas.openxmlformats.org/officeDocument/2006/relationships/hyperlink" Target="https://doi.org/10.5430/wje.v10n6p136" TargetMode="External"/><Relationship Id="rId33" Type="http://schemas.openxmlformats.org/officeDocument/2006/relationships/hyperlink" Target="https://doi.org/10.1007/s10639-023-11984-3" TargetMode="External"/><Relationship Id="rId38" Type="http://schemas.openxmlformats.org/officeDocument/2006/relationships/hyperlink" Target="https://doi.org/10.3390/app13074615" TargetMode="External"/><Relationship Id="rId46" Type="http://schemas.openxmlformats.org/officeDocument/2006/relationships/fontTable" Target="fontTable.xml"/><Relationship Id="rId20" Type="http://schemas.openxmlformats.org/officeDocument/2006/relationships/hyperlink" Target="https://www.acc.edu.au/"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62D5A-2062-4E7F-BC15-152F6FBE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6594</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b</dc:creator>
  <cp:keywords/>
  <dc:description/>
  <cp:lastModifiedBy>SDI 1158</cp:lastModifiedBy>
  <cp:revision>10</cp:revision>
  <dcterms:created xsi:type="dcterms:W3CDTF">2025-07-26T07:48:00Z</dcterms:created>
  <dcterms:modified xsi:type="dcterms:W3CDTF">2025-07-28T07:50:00Z</dcterms:modified>
</cp:coreProperties>
</file>