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A5B6" w14:textId="6D2D55E9" w:rsidR="00D62273" w:rsidRDefault="00D62273" w:rsidP="00A91D2E">
      <w:pPr>
        <w:jc w:val="center"/>
        <w:rPr>
          <w:rFonts w:ascii="Times New Roman" w:eastAsia="Times New Roman" w:hAnsi="Times New Roman" w:cs="Times New Roman"/>
          <w:b/>
          <w:sz w:val="28"/>
          <w:szCs w:val="24"/>
          <w:lang w:val="en-US"/>
        </w:rPr>
      </w:pPr>
    </w:p>
    <w:p w14:paraId="73B2DF6C" w14:textId="77777777" w:rsidR="00E25BB4" w:rsidRDefault="00E25BB4" w:rsidP="00A91D2E">
      <w:pPr>
        <w:jc w:val="center"/>
        <w:rPr>
          <w:rFonts w:ascii="Times New Roman" w:eastAsia="Times New Roman" w:hAnsi="Times New Roman" w:cs="Times New Roman"/>
          <w:b/>
          <w:sz w:val="28"/>
          <w:szCs w:val="24"/>
          <w:lang w:val="en-US"/>
        </w:rPr>
      </w:pPr>
    </w:p>
    <w:p w14:paraId="573375FA" w14:textId="36FA1687" w:rsidR="004422AF" w:rsidRPr="009F36C3" w:rsidRDefault="00E25BB4" w:rsidP="00A91D2E">
      <w:pPr>
        <w:jc w:val="center"/>
        <w:rPr>
          <w:rFonts w:ascii="Times New Roman" w:eastAsia="Times New Roman" w:hAnsi="Times New Roman" w:cs="Times New Roman"/>
          <w:b/>
          <w:sz w:val="28"/>
          <w:szCs w:val="24"/>
          <w:lang w:val="en-US"/>
        </w:rPr>
      </w:pPr>
      <w:r w:rsidRPr="00A5656F">
        <w:rPr>
          <w:rFonts w:ascii="Times New Roman" w:eastAsia="Times New Roman" w:hAnsi="Times New Roman" w:cs="Times New Roman"/>
          <w:b/>
          <w:sz w:val="28"/>
          <w:szCs w:val="24"/>
          <w:highlight w:val="yellow"/>
          <w:lang w:val="en-US"/>
        </w:rPr>
        <w:t xml:space="preserve">Rice Growth and Production Response with Additional Doses of Nitrogen and Sulfur Fertiliser in </w:t>
      </w:r>
      <w:r w:rsidR="004109C5">
        <w:rPr>
          <w:rFonts w:ascii="Times New Roman" w:eastAsia="Times New Roman" w:hAnsi="Times New Roman" w:cs="Times New Roman"/>
          <w:b/>
          <w:sz w:val="28"/>
          <w:szCs w:val="24"/>
          <w:highlight w:val="yellow"/>
          <w:lang w:val="en-US"/>
        </w:rPr>
        <w:t xml:space="preserve">the </w:t>
      </w:r>
      <w:r w:rsidRPr="00A5656F">
        <w:rPr>
          <w:rFonts w:ascii="Times New Roman" w:eastAsia="Times New Roman" w:hAnsi="Times New Roman" w:cs="Times New Roman"/>
          <w:b/>
          <w:sz w:val="28"/>
          <w:szCs w:val="24"/>
          <w:highlight w:val="yellow"/>
          <w:lang w:val="en-US"/>
        </w:rPr>
        <w:t xml:space="preserve">Kashmir </w:t>
      </w:r>
      <w:r w:rsidR="004109C5" w:rsidRPr="00A5656F">
        <w:rPr>
          <w:rFonts w:ascii="Times New Roman" w:eastAsia="Times New Roman" w:hAnsi="Times New Roman" w:cs="Times New Roman"/>
          <w:b/>
          <w:sz w:val="28"/>
          <w:szCs w:val="24"/>
          <w:highlight w:val="yellow"/>
          <w:lang w:val="en-US"/>
        </w:rPr>
        <w:t>Valley</w:t>
      </w:r>
      <w:r w:rsidR="00EB4A36">
        <w:rPr>
          <w:rFonts w:ascii="Times New Roman" w:eastAsia="Times New Roman" w:hAnsi="Times New Roman" w:cs="Times New Roman"/>
          <w:b/>
          <w:sz w:val="28"/>
          <w:szCs w:val="24"/>
          <w:lang w:val="en-US"/>
        </w:rPr>
        <w:t xml:space="preserve"> </w:t>
      </w:r>
    </w:p>
    <w:p w14:paraId="5334446C" w14:textId="77777777" w:rsidR="00AD234E" w:rsidRDefault="00AD234E" w:rsidP="00A91D2E">
      <w:pPr>
        <w:spacing w:line="360" w:lineRule="auto"/>
        <w:jc w:val="both"/>
        <w:rPr>
          <w:rFonts w:ascii="Times New Roman" w:eastAsia="Times New Roman" w:hAnsi="Times New Roman" w:cs="Times New Roman"/>
          <w:b/>
          <w:bCs/>
          <w:sz w:val="24"/>
          <w:szCs w:val="24"/>
          <w:lang w:val="en-US"/>
        </w:rPr>
      </w:pPr>
    </w:p>
    <w:p w14:paraId="053E75AF" w14:textId="1A448F25" w:rsidR="004422AF" w:rsidRPr="009F36C3" w:rsidRDefault="004422AF" w:rsidP="00A91D2E">
      <w:pPr>
        <w:spacing w:line="360" w:lineRule="auto"/>
        <w:jc w:val="both"/>
        <w:rPr>
          <w:rFonts w:ascii="Times New Roman" w:eastAsia="Times New Roman" w:hAnsi="Times New Roman" w:cs="Times New Roman"/>
          <w:b/>
          <w:bCs/>
          <w:sz w:val="24"/>
          <w:szCs w:val="24"/>
          <w:lang w:val="en-US"/>
        </w:rPr>
      </w:pPr>
      <w:r w:rsidRPr="009F36C3">
        <w:rPr>
          <w:rFonts w:ascii="Times New Roman" w:eastAsia="Times New Roman" w:hAnsi="Times New Roman" w:cs="Times New Roman"/>
          <w:b/>
          <w:bCs/>
          <w:sz w:val="24"/>
          <w:szCs w:val="24"/>
          <w:lang w:val="en-US"/>
        </w:rPr>
        <w:t>Abstract</w:t>
      </w:r>
    </w:p>
    <w:p w14:paraId="4A6333F2" w14:textId="37060D89" w:rsidR="002E1A4A" w:rsidRPr="009F36C3" w:rsidRDefault="00B6056A" w:rsidP="002E1A4A">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r w:rsidRPr="00A5656F">
        <w:rPr>
          <w:rFonts w:ascii="Times New Roman" w:eastAsia="Times New Roman" w:hAnsi="Times New Roman" w:cs="Times New Roman"/>
          <w:sz w:val="24"/>
          <w:szCs w:val="24"/>
          <w:highlight w:val="yellow"/>
          <w:lang w:val="en-US"/>
        </w:rPr>
        <w:t xml:space="preserve">Rice is a nutritional staple food which provides instant energy as its most important component is carbohydrate (starch). It provides about 700 calories per day per person for about 3000 million people living mostly in developing countries. </w:t>
      </w:r>
      <w:r w:rsidR="00DC23CB" w:rsidRPr="00A5656F">
        <w:rPr>
          <w:rFonts w:ascii="Times New Roman" w:eastAsia="Times New Roman" w:hAnsi="Times New Roman"/>
          <w:sz w:val="24"/>
          <w:szCs w:val="24"/>
          <w:highlight w:val="yellow"/>
          <w:lang w:val="en-US"/>
        </w:rPr>
        <w:t>Nitrogen influences rice yield by playing a major role in photosynthesis, biomass accumulation and spikelet formation. Furthermore, excessive use of high-analysis fertilisers in the recent past for improved cultivars has led to nutrient imbalance in soil, particularly to the deficiency of secondary nutrients like sulphur</w:t>
      </w:r>
      <w:r w:rsidR="00DC23CB">
        <w:rPr>
          <w:rFonts w:ascii="Times New Roman" w:eastAsia="Times New Roman" w:hAnsi="Times New Roman"/>
          <w:sz w:val="24"/>
          <w:szCs w:val="24"/>
          <w:lang w:val="en-US"/>
        </w:rPr>
        <w:t xml:space="preserve">. </w:t>
      </w:r>
      <w:r w:rsidR="00723BEF" w:rsidRPr="00A5656F">
        <w:rPr>
          <w:rFonts w:ascii="Times New Roman" w:eastAsia="Times New Roman" w:hAnsi="Times New Roman"/>
          <w:sz w:val="24"/>
          <w:szCs w:val="24"/>
          <w:highlight w:val="yellow"/>
          <w:lang w:val="en-US"/>
        </w:rPr>
        <w:t xml:space="preserve">Realising the importance of sulphur and nitrogen on growth and yield in rice, </w:t>
      </w:r>
      <w:r w:rsidR="00723BEF" w:rsidRPr="00A5656F">
        <w:rPr>
          <w:rFonts w:ascii="Times New Roman" w:eastAsia="Times New Roman" w:hAnsi="Times New Roman" w:cs="Times New Roman"/>
          <w:bCs/>
          <w:sz w:val="24"/>
          <w:szCs w:val="24"/>
          <w:highlight w:val="yellow"/>
          <w:lang w:val="en-US"/>
        </w:rPr>
        <w:t>a</w:t>
      </w:r>
      <w:r w:rsidR="004422AF" w:rsidRPr="009F36C3">
        <w:rPr>
          <w:rFonts w:ascii="Times New Roman" w:eastAsia="Times New Roman" w:hAnsi="Times New Roman" w:cs="Times New Roman"/>
          <w:bCs/>
          <w:sz w:val="24"/>
          <w:szCs w:val="24"/>
          <w:lang w:val="en-US"/>
        </w:rPr>
        <w:t xml:space="preserve"> field </w:t>
      </w:r>
      <w:r w:rsidR="004422AF" w:rsidRPr="00A5656F">
        <w:rPr>
          <w:rFonts w:ascii="Times New Roman" w:eastAsia="Times New Roman" w:hAnsi="Times New Roman" w:cs="Times New Roman"/>
          <w:bCs/>
          <w:sz w:val="24"/>
          <w:szCs w:val="24"/>
          <w:highlight w:val="yellow"/>
          <w:lang w:val="en-US"/>
        </w:rPr>
        <w:t>experiment was conducted</w:t>
      </w:r>
      <w:r w:rsidR="004422AF" w:rsidRPr="009F36C3">
        <w:rPr>
          <w:rFonts w:ascii="Times New Roman" w:eastAsia="Times New Roman" w:hAnsi="Times New Roman" w:cs="Times New Roman"/>
          <w:bCs/>
          <w:sz w:val="24"/>
          <w:szCs w:val="24"/>
          <w:lang w:val="en-US"/>
        </w:rPr>
        <w:t xml:space="preserve"> at the Crop Research Farm of </w:t>
      </w:r>
      <w:r w:rsidR="004B746D" w:rsidRPr="00A5656F">
        <w:rPr>
          <w:rFonts w:ascii="Times New Roman" w:eastAsia="Times New Roman" w:hAnsi="Times New Roman" w:cs="Times New Roman"/>
          <w:bCs/>
          <w:sz w:val="24"/>
          <w:szCs w:val="24"/>
          <w:highlight w:val="yellow"/>
          <w:lang w:val="en-US"/>
        </w:rPr>
        <w:t xml:space="preserve">the </w:t>
      </w:r>
      <w:r w:rsidR="004422AF" w:rsidRPr="009F36C3">
        <w:rPr>
          <w:rFonts w:ascii="Times New Roman" w:eastAsia="Times New Roman" w:hAnsi="Times New Roman" w:cs="Times New Roman"/>
          <w:bCs/>
          <w:sz w:val="24"/>
          <w:szCs w:val="24"/>
          <w:lang w:val="en-US"/>
        </w:rPr>
        <w:t xml:space="preserve">Division of Agronomy, Faculty of Agriculture, </w:t>
      </w:r>
      <w:r w:rsidR="004B746D" w:rsidRPr="00A5656F">
        <w:rPr>
          <w:rFonts w:ascii="Times New Roman" w:eastAsia="Times New Roman" w:hAnsi="Times New Roman" w:cs="Times New Roman"/>
          <w:bCs/>
          <w:sz w:val="24"/>
          <w:szCs w:val="24"/>
          <w:highlight w:val="yellow"/>
          <w:lang w:val="en-US"/>
        </w:rPr>
        <w:t>Sher-e-Kashmir</w:t>
      </w:r>
      <w:r w:rsidR="004422AF" w:rsidRPr="00A5656F">
        <w:rPr>
          <w:rFonts w:ascii="Times New Roman" w:eastAsia="Times New Roman" w:hAnsi="Times New Roman" w:cs="Times New Roman"/>
          <w:bCs/>
          <w:sz w:val="24"/>
          <w:szCs w:val="24"/>
          <w:highlight w:val="yellow"/>
          <w:lang w:val="en-US"/>
        </w:rPr>
        <w:t xml:space="preserve"> </w:t>
      </w:r>
      <w:r w:rsidR="004422AF" w:rsidRPr="009F36C3">
        <w:rPr>
          <w:rFonts w:ascii="Times New Roman" w:eastAsia="Times New Roman" w:hAnsi="Times New Roman" w:cs="Times New Roman"/>
          <w:bCs/>
          <w:sz w:val="24"/>
          <w:szCs w:val="24"/>
          <w:lang w:val="en-US"/>
        </w:rPr>
        <w:t xml:space="preserve">University of Agricultural Sciences and Technology of Kashmir during </w:t>
      </w:r>
      <w:r w:rsidR="004422AF" w:rsidRPr="009F36C3">
        <w:rPr>
          <w:rFonts w:ascii="Times New Roman" w:eastAsia="Times New Roman" w:hAnsi="Times New Roman" w:cs="Times New Roman"/>
          <w:bCs/>
          <w:i/>
          <w:iCs/>
          <w:sz w:val="24"/>
          <w:szCs w:val="24"/>
          <w:lang w:val="en-US"/>
        </w:rPr>
        <w:t>Kharif</w:t>
      </w:r>
      <w:r w:rsidR="004422AF" w:rsidRPr="009F36C3">
        <w:rPr>
          <w:rFonts w:ascii="Times New Roman" w:eastAsia="Times New Roman" w:hAnsi="Times New Roman" w:cs="Times New Roman"/>
          <w:bCs/>
          <w:sz w:val="24"/>
          <w:szCs w:val="24"/>
          <w:lang w:val="en-US"/>
        </w:rPr>
        <w:t xml:space="preserve">, 2021. The soil of the experimental field was silt clay loam with neutral pH, low in available nitrogen, medium in </w:t>
      </w:r>
      <w:r w:rsidR="004B746D" w:rsidRPr="00A5656F">
        <w:rPr>
          <w:rFonts w:ascii="Times New Roman" w:eastAsia="Times New Roman" w:hAnsi="Times New Roman" w:cs="Times New Roman"/>
          <w:bCs/>
          <w:sz w:val="24"/>
          <w:szCs w:val="24"/>
          <w:highlight w:val="yellow"/>
          <w:lang w:val="en-US"/>
        </w:rPr>
        <w:t>phosphorus</w:t>
      </w:r>
      <w:r w:rsidR="004422AF" w:rsidRPr="00A5656F">
        <w:rPr>
          <w:rFonts w:ascii="Times New Roman" w:eastAsia="Times New Roman" w:hAnsi="Times New Roman" w:cs="Times New Roman"/>
          <w:bCs/>
          <w:sz w:val="24"/>
          <w:szCs w:val="24"/>
          <w:highlight w:val="yellow"/>
          <w:lang w:val="en-US"/>
        </w:rPr>
        <w:t>,</w:t>
      </w:r>
      <w:r w:rsidR="004422AF" w:rsidRPr="009F36C3">
        <w:rPr>
          <w:rFonts w:ascii="Times New Roman" w:eastAsia="Times New Roman" w:hAnsi="Times New Roman" w:cs="Times New Roman"/>
          <w:bCs/>
          <w:sz w:val="24"/>
          <w:szCs w:val="24"/>
          <w:lang w:val="en-US"/>
        </w:rPr>
        <w:t xml:space="preserve"> potassium and organic carbon, ho</w:t>
      </w:r>
      <w:r w:rsidR="00B21C4D" w:rsidRPr="009F36C3">
        <w:rPr>
          <w:rFonts w:ascii="Times New Roman" w:eastAsia="Times New Roman" w:hAnsi="Times New Roman" w:cs="Times New Roman"/>
          <w:bCs/>
          <w:sz w:val="24"/>
          <w:szCs w:val="24"/>
          <w:lang w:val="en-US"/>
        </w:rPr>
        <w:t>wever</w:t>
      </w:r>
      <w:r w:rsidR="004B746D">
        <w:rPr>
          <w:rFonts w:ascii="Times New Roman" w:eastAsia="Times New Roman" w:hAnsi="Times New Roman" w:cs="Times New Roman"/>
          <w:bCs/>
          <w:sz w:val="24"/>
          <w:szCs w:val="24"/>
          <w:lang w:val="en-US"/>
        </w:rPr>
        <w:t>,</w:t>
      </w:r>
      <w:r w:rsidR="00B21C4D" w:rsidRPr="009F36C3">
        <w:rPr>
          <w:rFonts w:ascii="Times New Roman" w:eastAsia="Times New Roman" w:hAnsi="Times New Roman" w:cs="Times New Roman"/>
          <w:bCs/>
          <w:sz w:val="24"/>
          <w:szCs w:val="24"/>
          <w:lang w:val="en-US"/>
        </w:rPr>
        <w:t xml:space="preserve"> sufficient in sulphur</w:t>
      </w:r>
      <w:r w:rsidR="004422AF" w:rsidRPr="009F36C3">
        <w:rPr>
          <w:rFonts w:ascii="Times New Roman" w:eastAsia="Times New Roman" w:hAnsi="Times New Roman" w:cs="Times New Roman"/>
          <w:bCs/>
          <w:sz w:val="24"/>
          <w:szCs w:val="24"/>
          <w:lang w:val="en-US"/>
        </w:rPr>
        <w:t>. The experiment consisted of two factors: Factor A being Nitrogen Levels (</w:t>
      </w:r>
      <w:r w:rsidR="004422AF" w:rsidRPr="009F36C3">
        <w:rPr>
          <w:rFonts w:ascii="Times New Roman" w:eastAsia="Times New Roman+FPEF" w:hAnsi="Times New Roman" w:cs="Times New Roman"/>
          <w:sz w:val="24"/>
          <w:szCs w:val="24"/>
          <w:lang w:val="en-US"/>
        </w:rPr>
        <w:t>kg ha</w:t>
      </w:r>
      <w:r w:rsidR="004422AF" w:rsidRPr="009F36C3">
        <w:rPr>
          <w:rFonts w:ascii="Times New Roman" w:eastAsia="Times New Roman+FPEF" w:hAnsi="Times New Roman" w:cs="Times New Roman"/>
          <w:sz w:val="24"/>
          <w:szCs w:val="24"/>
          <w:vertAlign w:val="superscript"/>
          <w:lang w:val="en-US"/>
        </w:rPr>
        <w:t>-1</w:t>
      </w:r>
      <w:r w:rsidR="004422AF" w:rsidRPr="009F36C3">
        <w:rPr>
          <w:rFonts w:ascii="Times New Roman" w:eastAsia="Times New Roman" w:hAnsi="Times New Roman" w:cs="Times New Roman"/>
          <w:bCs/>
          <w:sz w:val="24"/>
          <w:szCs w:val="24"/>
          <w:lang w:val="en-US"/>
        </w:rPr>
        <w:t xml:space="preserve">) </w:t>
      </w:r>
      <w:r w:rsidR="0036602C" w:rsidRPr="009F36C3">
        <w:rPr>
          <w:rFonts w:ascii="Times New Roman" w:eastAsia="Times New Roman" w:hAnsi="Times New Roman" w:cs="Times New Roman"/>
          <w:bCs/>
          <w:sz w:val="24"/>
          <w:szCs w:val="24"/>
          <w:lang w:val="en-US"/>
        </w:rPr>
        <w:t xml:space="preserve">as </w:t>
      </w:r>
      <w:r w:rsidR="004422AF" w:rsidRPr="009F36C3">
        <w:rPr>
          <w:rFonts w:ascii="Times New Roman" w:eastAsia="Times New Roman" w:hAnsi="Times New Roman" w:cs="Times New Roman"/>
          <w:bCs/>
          <w:sz w:val="24"/>
          <w:szCs w:val="24"/>
          <w:lang w:val="en-US"/>
        </w:rPr>
        <w:t>Control, N</w:t>
      </w:r>
      <w:r w:rsidR="004422AF" w:rsidRPr="009F36C3">
        <w:rPr>
          <w:rFonts w:ascii="Times New Roman" w:eastAsia="Times New Roman" w:hAnsi="Times New Roman" w:cs="Times New Roman"/>
          <w:bCs/>
          <w:sz w:val="24"/>
          <w:szCs w:val="24"/>
          <w:vertAlign w:val="subscript"/>
          <w:lang w:val="en-US"/>
        </w:rPr>
        <w:t>60</w:t>
      </w:r>
      <w:r w:rsidR="004422AF" w:rsidRPr="009F36C3">
        <w:rPr>
          <w:rFonts w:ascii="Times New Roman" w:eastAsia="Times New Roman" w:hAnsi="Times New Roman" w:cs="Times New Roman"/>
          <w:bCs/>
          <w:sz w:val="24"/>
          <w:szCs w:val="24"/>
          <w:lang w:val="en-US"/>
        </w:rPr>
        <w:t>, N</w:t>
      </w:r>
      <w:r w:rsidR="004422AF" w:rsidRPr="009F36C3">
        <w:rPr>
          <w:rFonts w:ascii="Times New Roman" w:eastAsia="Times New Roman" w:hAnsi="Times New Roman" w:cs="Times New Roman"/>
          <w:bCs/>
          <w:sz w:val="24"/>
          <w:szCs w:val="24"/>
          <w:vertAlign w:val="subscript"/>
          <w:lang w:val="en-US"/>
        </w:rPr>
        <w:t>80</w:t>
      </w:r>
      <w:r w:rsidR="004422AF" w:rsidRPr="009F36C3">
        <w:rPr>
          <w:rFonts w:ascii="Times New Roman" w:eastAsia="Times New Roman" w:hAnsi="Times New Roman" w:cs="Times New Roman"/>
          <w:bCs/>
          <w:sz w:val="24"/>
          <w:szCs w:val="24"/>
          <w:lang w:val="en-US"/>
        </w:rPr>
        <w:t>, N</w:t>
      </w:r>
      <w:r w:rsidR="004422AF" w:rsidRPr="009F36C3">
        <w:rPr>
          <w:rFonts w:ascii="Times New Roman" w:eastAsia="Times New Roman" w:hAnsi="Times New Roman" w:cs="Times New Roman"/>
          <w:bCs/>
          <w:sz w:val="24"/>
          <w:szCs w:val="24"/>
          <w:vertAlign w:val="subscript"/>
          <w:lang w:val="en-US"/>
        </w:rPr>
        <w:t>120</w:t>
      </w:r>
      <w:r w:rsidR="004B746D">
        <w:rPr>
          <w:rFonts w:ascii="Times New Roman" w:eastAsia="Times New Roman" w:hAnsi="Times New Roman" w:cs="Times New Roman"/>
          <w:bCs/>
          <w:sz w:val="24"/>
          <w:szCs w:val="24"/>
          <w:vertAlign w:val="subscript"/>
          <w:lang w:val="en-US"/>
        </w:rPr>
        <w:t>,</w:t>
      </w:r>
      <w:r w:rsidR="004422AF" w:rsidRPr="009F36C3">
        <w:rPr>
          <w:rFonts w:ascii="Times New Roman" w:eastAsia="Times New Roman" w:hAnsi="Times New Roman" w:cs="Times New Roman"/>
          <w:bCs/>
          <w:sz w:val="24"/>
          <w:szCs w:val="24"/>
          <w:lang w:val="en-US"/>
        </w:rPr>
        <w:t xml:space="preserve"> and Factor B being Sulphur Levels (</w:t>
      </w:r>
      <w:r w:rsidR="004422AF" w:rsidRPr="009F36C3">
        <w:rPr>
          <w:rFonts w:ascii="Times New Roman" w:eastAsia="Times New Roman+FPEF" w:hAnsi="Times New Roman" w:cs="Times New Roman"/>
          <w:sz w:val="24"/>
          <w:szCs w:val="24"/>
          <w:lang w:val="en-US"/>
        </w:rPr>
        <w:t>kg ha</w:t>
      </w:r>
      <w:r w:rsidR="004422AF" w:rsidRPr="009F36C3">
        <w:rPr>
          <w:rFonts w:ascii="Times New Roman" w:eastAsia="Times New Roman+FPEF" w:hAnsi="Times New Roman" w:cs="Times New Roman"/>
          <w:sz w:val="24"/>
          <w:szCs w:val="24"/>
          <w:vertAlign w:val="superscript"/>
          <w:lang w:val="en-US"/>
        </w:rPr>
        <w:t>-1</w:t>
      </w:r>
      <w:r w:rsidR="004422AF" w:rsidRPr="009F36C3">
        <w:rPr>
          <w:rFonts w:ascii="Times New Roman" w:eastAsia="Times New Roman" w:hAnsi="Times New Roman" w:cs="Times New Roman"/>
          <w:bCs/>
          <w:sz w:val="24"/>
          <w:szCs w:val="24"/>
          <w:lang w:val="en-US"/>
        </w:rPr>
        <w:t xml:space="preserve">) </w:t>
      </w:r>
      <w:r w:rsidR="0036602C" w:rsidRPr="009F36C3">
        <w:rPr>
          <w:rFonts w:ascii="Times New Roman" w:eastAsia="Times New Roman" w:hAnsi="Times New Roman" w:cs="Times New Roman"/>
          <w:bCs/>
          <w:sz w:val="24"/>
          <w:szCs w:val="24"/>
          <w:lang w:val="en-US"/>
        </w:rPr>
        <w:t xml:space="preserve">as </w:t>
      </w:r>
      <w:r w:rsidR="004422AF" w:rsidRPr="009F36C3">
        <w:rPr>
          <w:rFonts w:ascii="Times New Roman" w:eastAsia="Times New Roman" w:hAnsi="Times New Roman" w:cs="Times New Roman"/>
          <w:bCs/>
          <w:sz w:val="24"/>
          <w:szCs w:val="24"/>
          <w:lang w:val="en-US"/>
        </w:rPr>
        <w:t>Control, S</w:t>
      </w:r>
      <w:r w:rsidR="004422AF" w:rsidRPr="009F36C3">
        <w:rPr>
          <w:rFonts w:ascii="Times New Roman" w:eastAsia="Times New Roman" w:hAnsi="Times New Roman" w:cs="Times New Roman"/>
          <w:bCs/>
          <w:sz w:val="24"/>
          <w:szCs w:val="24"/>
          <w:vertAlign w:val="subscript"/>
          <w:lang w:val="en-US"/>
        </w:rPr>
        <w:t>15</w:t>
      </w:r>
      <w:r w:rsidR="004422AF" w:rsidRPr="009F36C3">
        <w:rPr>
          <w:rFonts w:ascii="Times New Roman" w:eastAsia="Times New Roman" w:hAnsi="Times New Roman" w:cs="Times New Roman"/>
          <w:bCs/>
          <w:sz w:val="24"/>
          <w:szCs w:val="24"/>
          <w:lang w:val="en-US"/>
        </w:rPr>
        <w:t>, S</w:t>
      </w:r>
      <w:r w:rsidR="004422AF" w:rsidRPr="009F36C3">
        <w:rPr>
          <w:rFonts w:ascii="Times New Roman" w:eastAsia="Times New Roman" w:hAnsi="Times New Roman" w:cs="Times New Roman"/>
          <w:bCs/>
          <w:sz w:val="24"/>
          <w:szCs w:val="24"/>
          <w:vertAlign w:val="subscript"/>
          <w:lang w:val="en-US"/>
        </w:rPr>
        <w:t>30</w:t>
      </w:r>
      <w:r w:rsidR="004422AF" w:rsidRPr="009F36C3">
        <w:rPr>
          <w:rFonts w:ascii="Times New Roman" w:eastAsia="Times New Roman" w:hAnsi="Times New Roman" w:cs="Times New Roman"/>
          <w:bCs/>
          <w:sz w:val="24"/>
          <w:szCs w:val="24"/>
          <w:lang w:val="en-US"/>
        </w:rPr>
        <w:t>, S</w:t>
      </w:r>
      <w:r w:rsidR="004422AF" w:rsidRPr="009F36C3">
        <w:rPr>
          <w:rFonts w:ascii="Times New Roman" w:eastAsia="Times New Roman" w:hAnsi="Times New Roman" w:cs="Times New Roman"/>
          <w:bCs/>
          <w:sz w:val="24"/>
          <w:szCs w:val="24"/>
          <w:vertAlign w:val="subscript"/>
          <w:lang w:val="en-US"/>
        </w:rPr>
        <w:t>45</w:t>
      </w:r>
      <w:r w:rsidR="004422AF" w:rsidRPr="009F36C3">
        <w:rPr>
          <w:rFonts w:ascii="Times New Roman" w:eastAsia="Times New Roman" w:hAnsi="Times New Roman" w:cs="Times New Roman"/>
          <w:bCs/>
          <w:sz w:val="24"/>
          <w:szCs w:val="24"/>
          <w:lang w:val="en-US"/>
        </w:rPr>
        <w:t xml:space="preserve"> laid out in Factorial </w:t>
      </w:r>
      <w:r w:rsidR="004B746D" w:rsidRPr="00A5656F">
        <w:rPr>
          <w:rFonts w:ascii="Times New Roman" w:eastAsia="Times New Roman" w:hAnsi="Times New Roman" w:cs="Times New Roman"/>
          <w:bCs/>
          <w:sz w:val="24"/>
          <w:szCs w:val="24"/>
          <w:highlight w:val="yellow"/>
          <w:lang w:val="en-US"/>
        </w:rPr>
        <w:t xml:space="preserve">Randomised </w:t>
      </w:r>
      <w:r w:rsidR="004422AF" w:rsidRPr="009F36C3">
        <w:rPr>
          <w:rFonts w:ascii="Times New Roman" w:eastAsia="Times New Roman" w:hAnsi="Times New Roman" w:cs="Times New Roman"/>
          <w:bCs/>
          <w:sz w:val="24"/>
          <w:szCs w:val="24"/>
          <w:lang w:val="en-US"/>
        </w:rPr>
        <w:t xml:space="preserve">Complete Block Design with three replications. </w:t>
      </w:r>
      <w:r w:rsidR="00901C7C" w:rsidRPr="00C46E48">
        <w:rPr>
          <w:rFonts w:ascii="Times New Roman" w:eastAsia="Times New Roman+FPEF" w:hAnsi="Times New Roman"/>
          <w:sz w:val="24"/>
          <w:szCs w:val="24"/>
          <w:highlight w:val="yellow"/>
          <w:lang w:val="en-US"/>
        </w:rPr>
        <w:t>Plant height was recorded from the ground level to the tip of the tallest leaf during vegetative stages, and up to the tip of the tallest panicle at maturity. Economic analysis was performed based on prevailing input and output prices, computing gross return, net return, and benefit-cost ratio for each treatment.</w:t>
      </w:r>
      <w:r w:rsidR="00901C7C">
        <w:rPr>
          <w:rFonts w:ascii="Times New Roman" w:eastAsia="Times New Roman+FPEF" w:hAnsi="Times New Roman"/>
          <w:sz w:val="24"/>
          <w:szCs w:val="24"/>
          <w:lang w:val="en-US"/>
        </w:rPr>
        <w:t xml:space="preserve"> </w:t>
      </w:r>
      <w:r w:rsidR="004422AF" w:rsidRPr="009F36C3">
        <w:rPr>
          <w:rFonts w:ascii="Times New Roman" w:eastAsia="Times New Roman" w:hAnsi="Times New Roman" w:cs="Times New Roman"/>
          <w:bCs/>
          <w:sz w:val="24"/>
          <w:szCs w:val="24"/>
          <w:lang w:val="en-US"/>
        </w:rPr>
        <w:t>Significant variations in growth parameters, yield attributes</w:t>
      </w:r>
      <w:r w:rsidR="004B746D">
        <w:rPr>
          <w:rFonts w:ascii="Times New Roman" w:eastAsia="Times New Roman" w:hAnsi="Times New Roman" w:cs="Times New Roman"/>
          <w:bCs/>
          <w:sz w:val="24"/>
          <w:szCs w:val="24"/>
          <w:lang w:val="en-US"/>
        </w:rPr>
        <w:t>,</w:t>
      </w:r>
      <w:r w:rsidR="004422AF" w:rsidRPr="009F36C3">
        <w:rPr>
          <w:rFonts w:ascii="Times New Roman" w:eastAsia="Times New Roman" w:hAnsi="Times New Roman" w:cs="Times New Roman"/>
          <w:bCs/>
          <w:sz w:val="24"/>
          <w:szCs w:val="24"/>
          <w:lang w:val="en-US"/>
        </w:rPr>
        <w:t xml:space="preserve"> and yield were recorded among different levels of nitrogen and sulphur management practices under investigation. Significantly</w:t>
      </w:r>
      <w:r w:rsidR="00186597" w:rsidRPr="009F36C3">
        <w:rPr>
          <w:rFonts w:ascii="Times New Roman" w:eastAsia="Times New Roman" w:hAnsi="Times New Roman" w:cs="Times New Roman"/>
          <w:bCs/>
          <w:sz w:val="24"/>
          <w:szCs w:val="24"/>
          <w:lang w:val="en-US"/>
        </w:rPr>
        <w:t xml:space="preserve"> higher plant growth parameters, </w:t>
      </w:r>
      <w:r w:rsidR="004422AF" w:rsidRPr="009F36C3">
        <w:rPr>
          <w:rFonts w:ascii="Times New Roman" w:eastAsia="Times New Roman" w:hAnsi="Times New Roman" w:cs="Times New Roman"/>
          <w:bCs/>
          <w:sz w:val="24"/>
          <w:szCs w:val="24"/>
          <w:lang w:val="en-US"/>
        </w:rPr>
        <w:t>yield attributes</w:t>
      </w:r>
      <w:r w:rsidR="004B746D">
        <w:rPr>
          <w:rFonts w:ascii="Times New Roman" w:eastAsia="Times New Roman" w:hAnsi="Times New Roman" w:cs="Times New Roman"/>
          <w:bCs/>
          <w:sz w:val="24"/>
          <w:szCs w:val="24"/>
          <w:lang w:val="en-US"/>
        </w:rPr>
        <w:t>,</w:t>
      </w:r>
      <w:r w:rsidR="004422AF" w:rsidRPr="009F36C3">
        <w:rPr>
          <w:rFonts w:ascii="Times New Roman" w:eastAsia="Times New Roman" w:hAnsi="Times New Roman" w:cs="Times New Roman"/>
          <w:bCs/>
          <w:sz w:val="24"/>
          <w:szCs w:val="24"/>
          <w:lang w:val="en-US"/>
        </w:rPr>
        <w:t xml:space="preserve"> and yield were recorded in </w:t>
      </w:r>
      <w:r w:rsidR="004B746D" w:rsidRPr="00A5656F">
        <w:rPr>
          <w:rFonts w:ascii="Times New Roman" w:eastAsia="Times New Roman" w:hAnsi="Times New Roman" w:cs="Times New Roman"/>
          <w:bCs/>
          <w:sz w:val="24"/>
          <w:szCs w:val="24"/>
          <w:highlight w:val="yellow"/>
          <w:lang w:val="en-US"/>
        </w:rPr>
        <w:t xml:space="preserve">the </w:t>
      </w:r>
      <w:r w:rsidR="004422AF" w:rsidRPr="009F36C3">
        <w:rPr>
          <w:rFonts w:ascii="Times New Roman" w:eastAsia="Times New Roman" w:hAnsi="Times New Roman" w:cs="Times New Roman"/>
          <w:bCs/>
          <w:sz w:val="24"/>
          <w:szCs w:val="24"/>
          <w:lang w:val="en-US"/>
        </w:rPr>
        <w:t xml:space="preserve">80 </w:t>
      </w:r>
      <w:r w:rsidR="004422AF" w:rsidRPr="009F36C3">
        <w:rPr>
          <w:rFonts w:ascii="Times New Roman" w:eastAsia="Times New Roman+FPEF" w:hAnsi="Times New Roman" w:cs="Times New Roman"/>
          <w:sz w:val="24"/>
          <w:szCs w:val="24"/>
          <w:lang w:val="en-US"/>
        </w:rPr>
        <w:t>kg ha</w:t>
      </w:r>
      <w:r w:rsidR="004422AF" w:rsidRPr="009F36C3">
        <w:rPr>
          <w:rFonts w:ascii="Times New Roman" w:eastAsia="Times New Roman+FPEF" w:hAnsi="Times New Roman" w:cs="Times New Roman"/>
          <w:sz w:val="24"/>
          <w:szCs w:val="24"/>
          <w:vertAlign w:val="superscript"/>
          <w:lang w:val="en-US"/>
        </w:rPr>
        <w:t xml:space="preserve">-1 </w:t>
      </w:r>
      <w:r w:rsidR="004422AF" w:rsidRPr="009F36C3">
        <w:rPr>
          <w:rFonts w:ascii="Times New Roman" w:eastAsia="Times New Roman" w:hAnsi="Times New Roman" w:cs="Times New Roman"/>
          <w:bCs/>
          <w:sz w:val="24"/>
          <w:szCs w:val="24"/>
          <w:lang w:val="en-US"/>
        </w:rPr>
        <w:t xml:space="preserve">level of nitrogen and </w:t>
      </w:r>
      <w:r w:rsidR="004B746D" w:rsidRPr="00A5656F">
        <w:rPr>
          <w:rFonts w:ascii="Times New Roman" w:eastAsia="Times New Roman" w:hAnsi="Times New Roman" w:cs="Times New Roman"/>
          <w:bCs/>
          <w:sz w:val="24"/>
          <w:szCs w:val="24"/>
          <w:highlight w:val="yellow"/>
          <w:lang w:val="en-US"/>
        </w:rPr>
        <w:t xml:space="preserve">the </w:t>
      </w:r>
      <w:r w:rsidR="004422AF" w:rsidRPr="009F36C3">
        <w:rPr>
          <w:rFonts w:ascii="Times New Roman" w:eastAsia="Times New Roman" w:hAnsi="Times New Roman" w:cs="Times New Roman"/>
          <w:bCs/>
          <w:sz w:val="24"/>
          <w:szCs w:val="24"/>
          <w:lang w:val="en-US"/>
        </w:rPr>
        <w:t xml:space="preserve">30 </w:t>
      </w:r>
      <w:r w:rsidR="004422AF" w:rsidRPr="009F36C3">
        <w:rPr>
          <w:rFonts w:ascii="Times New Roman" w:eastAsia="Times New Roman+FPEF" w:hAnsi="Times New Roman" w:cs="Times New Roman"/>
          <w:sz w:val="24"/>
          <w:szCs w:val="24"/>
          <w:lang w:val="en-US"/>
        </w:rPr>
        <w:t>kg ha</w:t>
      </w:r>
      <w:r w:rsidR="004422AF" w:rsidRPr="009F36C3">
        <w:rPr>
          <w:rFonts w:ascii="Times New Roman" w:eastAsia="Times New Roman+FPEF" w:hAnsi="Times New Roman" w:cs="Times New Roman"/>
          <w:sz w:val="24"/>
          <w:szCs w:val="24"/>
          <w:vertAlign w:val="superscript"/>
          <w:lang w:val="en-US"/>
        </w:rPr>
        <w:t>-1</w:t>
      </w:r>
      <w:r w:rsidR="007A54E3" w:rsidRPr="009F36C3">
        <w:rPr>
          <w:rFonts w:ascii="Times New Roman" w:eastAsia="Times New Roman+FPEF" w:hAnsi="Times New Roman" w:cs="Times New Roman"/>
          <w:sz w:val="24"/>
          <w:szCs w:val="24"/>
          <w:vertAlign w:val="superscript"/>
          <w:lang w:val="en-US"/>
        </w:rPr>
        <w:t xml:space="preserve"> </w:t>
      </w:r>
      <w:r w:rsidR="004422AF" w:rsidRPr="009F36C3">
        <w:rPr>
          <w:rFonts w:ascii="Times New Roman" w:eastAsia="Times New Roman" w:hAnsi="Times New Roman" w:cs="Times New Roman"/>
          <w:bCs/>
          <w:sz w:val="24"/>
          <w:szCs w:val="24"/>
          <w:lang w:val="en-US"/>
        </w:rPr>
        <w:t>level of sulphur.</w:t>
      </w:r>
      <w:r w:rsidR="00C30436">
        <w:rPr>
          <w:rFonts w:ascii="Times New Roman" w:eastAsia="Times New Roman" w:hAnsi="Times New Roman" w:cs="Times New Roman"/>
          <w:bCs/>
          <w:sz w:val="24"/>
          <w:szCs w:val="24"/>
          <w:lang w:val="en-US"/>
        </w:rPr>
        <w:t xml:space="preserve"> </w:t>
      </w:r>
      <w:r w:rsidR="00C30436" w:rsidRPr="00FD3D69">
        <w:rPr>
          <w:rFonts w:ascii="Times New Roman" w:eastAsia="Times New Roman" w:hAnsi="Times New Roman"/>
          <w:bCs/>
          <w:sz w:val="24"/>
          <w:szCs w:val="24"/>
          <w:lang w:val="en-US"/>
        </w:rPr>
        <w:t>Significant interaction was also seen between nitrogen (80kg N</w:t>
      </w:r>
      <w:r w:rsidR="00C30436" w:rsidRPr="00FD3D69">
        <w:rPr>
          <w:rFonts w:ascii="Times New Roman" w:eastAsia="Times New Roman+FPEF" w:hAnsi="Times New Roman"/>
          <w:sz w:val="24"/>
          <w:szCs w:val="24"/>
          <w:lang w:val="en-US"/>
        </w:rPr>
        <w:t xml:space="preserve"> ha</w:t>
      </w:r>
      <w:r w:rsidR="00C30436" w:rsidRPr="00FD3D69">
        <w:rPr>
          <w:rFonts w:ascii="Times New Roman" w:eastAsia="Times New Roman+FPEF" w:hAnsi="Times New Roman"/>
          <w:sz w:val="24"/>
          <w:szCs w:val="24"/>
          <w:vertAlign w:val="superscript"/>
          <w:lang w:val="en-US"/>
        </w:rPr>
        <w:t>-1</w:t>
      </w:r>
      <w:r w:rsidR="00C30436" w:rsidRPr="00FD3D69">
        <w:rPr>
          <w:rFonts w:ascii="Times New Roman" w:eastAsia="Times New Roman" w:hAnsi="Times New Roman"/>
          <w:bCs/>
          <w:sz w:val="24"/>
          <w:szCs w:val="24"/>
          <w:lang w:val="en-US"/>
        </w:rPr>
        <w:t>) and sulphur (30kg S</w:t>
      </w:r>
      <w:r w:rsidR="00C30436" w:rsidRPr="00FD3D69">
        <w:rPr>
          <w:rFonts w:ascii="Times New Roman" w:eastAsia="Times New Roman+FPEF" w:hAnsi="Times New Roman"/>
          <w:sz w:val="24"/>
          <w:szCs w:val="24"/>
          <w:lang w:val="en-US"/>
        </w:rPr>
        <w:t xml:space="preserve"> ha</w:t>
      </w:r>
      <w:r w:rsidR="00C30436" w:rsidRPr="00FD3D69">
        <w:rPr>
          <w:rFonts w:ascii="Times New Roman" w:eastAsia="Times New Roman+FPEF" w:hAnsi="Times New Roman"/>
          <w:sz w:val="24"/>
          <w:szCs w:val="24"/>
          <w:vertAlign w:val="superscript"/>
          <w:lang w:val="en-US"/>
        </w:rPr>
        <w:t>-1</w:t>
      </w:r>
      <w:r w:rsidR="00C30436" w:rsidRPr="00FD3D69">
        <w:rPr>
          <w:rFonts w:ascii="Times New Roman" w:eastAsia="Times New Roman" w:hAnsi="Times New Roman"/>
          <w:bCs/>
          <w:sz w:val="24"/>
          <w:szCs w:val="24"/>
          <w:lang w:val="en-US"/>
        </w:rPr>
        <w:t xml:space="preserve">) </w:t>
      </w:r>
      <w:r w:rsidR="00B42631" w:rsidRPr="00FD3D69">
        <w:rPr>
          <w:rFonts w:ascii="Times New Roman" w:eastAsia="Times New Roman" w:hAnsi="Times New Roman"/>
          <w:bCs/>
          <w:sz w:val="24"/>
          <w:szCs w:val="24"/>
          <w:lang w:val="en-US"/>
        </w:rPr>
        <w:t>o</w:t>
      </w:r>
      <w:r w:rsidR="00C30436" w:rsidRPr="00FD3D69">
        <w:rPr>
          <w:rFonts w:ascii="Times New Roman" w:eastAsia="Times New Roman" w:hAnsi="Times New Roman"/>
          <w:bCs/>
          <w:sz w:val="24"/>
          <w:szCs w:val="24"/>
          <w:lang w:val="en-US"/>
        </w:rPr>
        <w:t>n panicle no m</w:t>
      </w:r>
      <w:r w:rsidR="00C30436" w:rsidRPr="00FD3D69">
        <w:rPr>
          <w:rFonts w:ascii="Times New Roman" w:eastAsia="Times New Roman" w:hAnsi="Times New Roman"/>
          <w:bCs/>
          <w:sz w:val="24"/>
          <w:szCs w:val="24"/>
          <w:vertAlign w:val="superscript"/>
          <w:lang w:val="en-US"/>
        </w:rPr>
        <w:t>-2</w:t>
      </w:r>
      <w:r w:rsidR="00CF62D3" w:rsidRPr="00FD3D69">
        <w:rPr>
          <w:rFonts w:ascii="Times New Roman" w:eastAsia="Times New Roman" w:hAnsi="Times New Roman"/>
          <w:bCs/>
          <w:sz w:val="24"/>
          <w:szCs w:val="24"/>
          <w:lang w:val="en-US"/>
        </w:rPr>
        <w:t>, filled grains per panicle and</w:t>
      </w:r>
      <w:r w:rsidR="00C30436" w:rsidRPr="00FD3D69">
        <w:rPr>
          <w:rFonts w:ascii="Times New Roman" w:eastAsia="Times New Roman" w:hAnsi="Times New Roman"/>
          <w:bCs/>
          <w:sz w:val="24"/>
          <w:szCs w:val="24"/>
          <w:lang w:val="en-US"/>
        </w:rPr>
        <w:t xml:space="preserve"> grain yield</w:t>
      </w:r>
      <w:r w:rsidR="00432B77" w:rsidRPr="00FD3D69">
        <w:rPr>
          <w:rFonts w:ascii="Times New Roman" w:eastAsia="Times New Roman" w:hAnsi="Times New Roman"/>
          <w:bCs/>
          <w:sz w:val="24"/>
          <w:szCs w:val="24"/>
          <w:lang w:val="en-US"/>
        </w:rPr>
        <w:t>.</w:t>
      </w:r>
      <w:r w:rsidR="004422AF" w:rsidRPr="009F36C3">
        <w:rPr>
          <w:rFonts w:ascii="Times New Roman" w:eastAsia="Times New Roman" w:hAnsi="Times New Roman" w:cs="Times New Roman"/>
          <w:bCs/>
          <w:sz w:val="24"/>
          <w:szCs w:val="24"/>
          <w:lang w:val="en-US"/>
        </w:rPr>
        <w:t xml:space="preserve"> </w:t>
      </w:r>
      <w:r w:rsidR="00FD3D69">
        <w:rPr>
          <w:rFonts w:ascii="Times New Roman" w:eastAsia="Times New Roman" w:hAnsi="Times New Roman" w:cs="Times New Roman"/>
          <w:bCs/>
          <w:sz w:val="24"/>
          <w:szCs w:val="24"/>
          <w:lang w:val="en-US"/>
        </w:rPr>
        <w:t xml:space="preserve">Among the various treatments, </w:t>
      </w:r>
      <w:r w:rsidR="004422AF" w:rsidRPr="009F36C3">
        <w:rPr>
          <w:rFonts w:ascii="Times New Roman" w:eastAsia="Times New Roman" w:hAnsi="Times New Roman" w:cs="Times New Roman"/>
          <w:bCs/>
          <w:sz w:val="24"/>
          <w:szCs w:val="24"/>
          <w:lang w:val="en-US"/>
        </w:rPr>
        <w:t>treatment combination N</w:t>
      </w:r>
      <w:r w:rsidR="004422AF" w:rsidRPr="009F36C3">
        <w:rPr>
          <w:rFonts w:ascii="Times New Roman" w:eastAsia="Times New Roman" w:hAnsi="Times New Roman" w:cs="Times New Roman"/>
          <w:bCs/>
          <w:sz w:val="24"/>
          <w:szCs w:val="24"/>
          <w:vertAlign w:val="subscript"/>
          <w:lang w:val="en-US"/>
        </w:rPr>
        <w:t>2</w:t>
      </w:r>
      <w:r w:rsidR="004422AF" w:rsidRPr="009F36C3">
        <w:rPr>
          <w:rFonts w:ascii="Times New Roman" w:eastAsia="Times New Roman" w:hAnsi="Times New Roman" w:cs="Times New Roman"/>
          <w:bCs/>
          <w:sz w:val="24"/>
          <w:szCs w:val="24"/>
          <w:lang w:val="en-US"/>
        </w:rPr>
        <w:t>S</w:t>
      </w:r>
      <w:r w:rsidR="004422AF" w:rsidRPr="009F36C3">
        <w:rPr>
          <w:rFonts w:ascii="Times New Roman" w:eastAsia="Times New Roman" w:hAnsi="Times New Roman" w:cs="Times New Roman"/>
          <w:bCs/>
          <w:sz w:val="24"/>
          <w:szCs w:val="24"/>
          <w:vertAlign w:val="subscript"/>
          <w:lang w:val="en-US"/>
        </w:rPr>
        <w:t>2</w:t>
      </w:r>
      <w:r w:rsidR="004422AF" w:rsidRPr="009F36C3">
        <w:rPr>
          <w:rFonts w:ascii="Times New Roman" w:eastAsia="Times New Roman" w:hAnsi="Times New Roman" w:cs="Times New Roman"/>
          <w:bCs/>
          <w:sz w:val="24"/>
          <w:szCs w:val="24"/>
          <w:lang w:val="en-US"/>
        </w:rPr>
        <w:t xml:space="preserve"> (80kg N</w:t>
      </w:r>
      <w:r w:rsidR="004422AF" w:rsidRPr="009F36C3">
        <w:rPr>
          <w:rFonts w:ascii="Times New Roman" w:eastAsia="Times New Roman+FPEF" w:hAnsi="Times New Roman" w:cs="Times New Roman"/>
          <w:sz w:val="24"/>
          <w:szCs w:val="24"/>
          <w:lang w:val="en-US"/>
        </w:rPr>
        <w:t xml:space="preserve"> ha</w:t>
      </w:r>
      <w:r w:rsidR="004422AF" w:rsidRPr="009F36C3">
        <w:rPr>
          <w:rFonts w:ascii="Times New Roman" w:eastAsia="Times New Roman+FPEF" w:hAnsi="Times New Roman" w:cs="Times New Roman"/>
          <w:sz w:val="24"/>
          <w:szCs w:val="24"/>
          <w:vertAlign w:val="superscript"/>
          <w:lang w:val="en-US"/>
        </w:rPr>
        <w:t xml:space="preserve">-1 </w:t>
      </w:r>
      <w:r w:rsidR="004422AF" w:rsidRPr="009F36C3">
        <w:rPr>
          <w:rFonts w:ascii="Times New Roman" w:eastAsia="Times New Roman" w:hAnsi="Times New Roman" w:cs="Times New Roman"/>
          <w:bCs/>
          <w:sz w:val="24"/>
          <w:szCs w:val="24"/>
          <w:lang w:val="en-US"/>
        </w:rPr>
        <w:t>and 30 kg S</w:t>
      </w:r>
      <w:r w:rsidR="004422AF" w:rsidRPr="009F36C3">
        <w:rPr>
          <w:rFonts w:ascii="Times New Roman" w:eastAsia="Times New Roman+FPEF" w:hAnsi="Times New Roman" w:cs="Times New Roman"/>
          <w:sz w:val="24"/>
          <w:szCs w:val="24"/>
          <w:lang w:val="en-US"/>
        </w:rPr>
        <w:t xml:space="preserve"> ha</w:t>
      </w:r>
      <w:r w:rsidR="004422AF" w:rsidRPr="009F36C3">
        <w:rPr>
          <w:rFonts w:ascii="Times New Roman" w:eastAsia="Times New Roman+FPEF" w:hAnsi="Times New Roman" w:cs="Times New Roman"/>
          <w:sz w:val="24"/>
          <w:szCs w:val="24"/>
          <w:vertAlign w:val="superscript"/>
          <w:lang w:val="en-US"/>
        </w:rPr>
        <w:t>-1</w:t>
      </w:r>
      <w:r w:rsidR="004422AF" w:rsidRPr="009F36C3">
        <w:rPr>
          <w:rFonts w:ascii="Times New Roman" w:eastAsia="Times New Roman" w:hAnsi="Times New Roman" w:cs="Times New Roman"/>
          <w:bCs/>
          <w:sz w:val="24"/>
          <w:szCs w:val="24"/>
          <w:lang w:val="en-US"/>
        </w:rPr>
        <w:t xml:space="preserve">) revealed </w:t>
      </w:r>
      <w:r w:rsidR="004B746D" w:rsidRPr="00A5656F">
        <w:rPr>
          <w:rFonts w:ascii="Times New Roman" w:eastAsia="Times New Roman" w:hAnsi="Times New Roman" w:cs="Times New Roman"/>
          <w:bCs/>
          <w:sz w:val="24"/>
          <w:szCs w:val="24"/>
          <w:highlight w:val="yellow"/>
          <w:lang w:val="en-US"/>
        </w:rPr>
        <w:t xml:space="preserve">the </w:t>
      </w:r>
      <w:r w:rsidR="004422AF" w:rsidRPr="009F36C3">
        <w:rPr>
          <w:rFonts w:ascii="Times New Roman" w:eastAsia="Times New Roman" w:hAnsi="Times New Roman" w:cs="Times New Roman"/>
          <w:bCs/>
          <w:sz w:val="24"/>
          <w:szCs w:val="24"/>
          <w:lang w:val="en-US"/>
        </w:rPr>
        <w:t>highest B:</w:t>
      </w:r>
      <w:r w:rsidR="004B746D">
        <w:rPr>
          <w:rFonts w:ascii="Times New Roman" w:eastAsia="Times New Roman" w:hAnsi="Times New Roman" w:cs="Times New Roman"/>
          <w:bCs/>
          <w:sz w:val="24"/>
          <w:szCs w:val="24"/>
          <w:lang w:val="en-US"/>
        </w:rPr>
        <w:t xml:space="preserve"> </w:t>
      </w:r>
      <w:r w:rsidR="004422AF" w:rsidRPr="009F36C3">
        <w:rPr>
          <w:rFonts w:ascii="Times New Roman" w:eastAsia="Times New Roman" w:hAnsi="Times New Roman" w:cs="Times New Roman"/>
          <w:bCs/>
          <w:sz w:val="24"/>
          <w:szCs w:val="24"/>
          <w:lang w:val="en-US"/>
        </w:rPr>
        <w:t>C ratio of 2.23</w:t>
      </w:r>
      <w:r w:rsidR="004B746D">
        <w:rPr>
          <w:rFonts w:ascii="Times New Roman" w:eastAsia="Times New Roman" w:hAnsi="Times New Roman" w:cs="Times New Roman"/>
          <w:bCs/>
          <w:sz w:val="24"/>
          <w:szCs w:val="24"/>
          <w:lang w:val="en-US"/>
        </w:rPr>
        <w:t>,</w:t>
      </w:r>
      <w:r w:rsidR="004422AF" w:rsidRPr="009F36C3">
        <w:rPr>
          <w:rFonts w:ascii="Times New Roman" w:eastAsia="Times New Roman" w:hAnsi="Times New Roman" w:cs="Times New Roman"/>
          <w:bCs/>
          <w:sz w:val="24"/>
          <w:szCs w:val="24"/>
          <w:lang w:val="en-US"/>
        </w:rPr>
        <w:t xml:space="preserve"> followed by</w:t>
      </w:r>
      <w:r w:rsidR="004422AF" w:rsidRPr="009F36C3">
        <w:rPr>
          <w:rFonts w:ascii="Times New Roman" w:eastAsia="Times New Roman" w:hAnsi="Times New Roman" w:cs="Times New Roman"/>
          <w:b/>
          <w:sz w:val="24"/>
          <w:szCs w:val="24"/>
          <w:lang w:val="en-US"/>
        </w:rPr>
        <w:t xml:space="preserve"> </w:t>
      </w:r>
      <w:r w:rsidR="004422AF" w:rsidRPr="009F36C3">
        <w:rPr>
          <w:rFonts w:ascii="Times New Roman" w:eastAsia="Times New Roman" w:hAnsi="Times New Roman" w:cs="Times New Roman"/>
          <w:bCs/>
          <w:sz w:val="24"/>
          <w:szCs w:val="24"/>
          <w:lang w:val="en-US"/>
        </w:rPr>
        <w:t>N</w:t>
      </w:r>
      <w:r w:rsidR="004422AF" w:rsidRPr="009F36C3">
        <w:rPr>
          <w:rFonts w:ascii="Times New Roman" w:eastAsia="Times New Roman" w:hAnsi="Times New Roman" w:cs="Times New Roman"/>
          <w:bCs/>
          <w:sz w:val="24"/>
          <w:szCs w:val="24"/>
          <w:vertAlign w:val="subscript"/>
          <w:lang w:val="en-US"/>
        </w:rPr>
        <w:t>3</w:t>
      </w:r>
      <w:r w:rsidR="004422AF" w:rsidRPr="009F36C3">
        <w:rPr>
          <w:rFonts w:ascii="Times New Roman" w:eastAsia="Times New Roman" w:hAnsi="Times New Roman" w:cs="Times New Roman"/>
          <w:bCs/>
          <w:sz w:val="24"/>
          <w:szCs w:val="24"/>
          <w:lang w:val="en-US"/>
        </w:rPr>
        <w:t>S</w:t>
      </w:r>
      <w:r w:rsidR="004422AF" w:rsidRPr="009F36C3">
        <w:rPr>
          <w:rFonts w:ascii="Times New Roman" w:eastAsia="Times New Roman" w:hAnsi="Times New Roman" w:cs="Times New Roman"/>
          <w:bCs/>
          <w:sz w:val="24"/>
          <w:szCs w:val="24"/>
          <w:vertAlign w:val="subscript"/>
          <w:lang w:val="en-US"/>
        </w:rPr>
        <w:t>3</w:t>
      </w:r>
      <w:r w:rsidR="004422AF" w:rsidRPr="009F36C3">
        <w:rPr>
          <w:rFonts w:ascii="Times New Roman" w:eastAsia="Times New Roman" w:hAnsi="Times New Roman" w:cs="Times New Roman"/>
          <w:bCs/>
          <w:sz w:val="24"/>
          <w:szCs w:val="24"/>
          <w:lang w:val="en-US"/>
        </w:rPr>
        <w:t xml:space="preserve"> (120kg N</w:t>
      </w:r>
      <w:r w:rsidR="004422AF" w:rsidRPr="009F36C3">
        <w:rPr>
          <w:rFonts w:ascii="Times New Roman" w:eastAsia="Times New Roman+FPEF" w:hAnsi="Times New Roman" w:cs="Times New Roman"/>
          <w:sz w:val="24"/>
          <w:szCs w:val="24"/>
          <w:lang w:val="en-US"/>
        </w:rPr>
        <w:t xml:space="preserve"> ha</w:t>
      </w:r>
      <w:r w:rsidR="004422AF" w:rsidRPr="009F36C3">
        <w:rPr>
          <w:rFonts w:ascii="Times New Roman" w:eastAsia="Times New Roman+FPEF" w:hAnsi="Times New Roman" w:cs="Times New Roman"/>
          <w:sz w:val="24"/>
          <w:szCs w:val="24"/>
          <w:vertAlign w:val="superscript"/>
          <w:lang w:val="en-US"/>
        </w:rPr>
        <w:t xml:space="preserve">-1 </w:t>
      </w:r>
      <w:r w:rsidR="004422AF" w:rsidRPr="009F36C3">
        <w:rPr>
          <w:rFonts w:ascii="Times New Roman" w:eastAsia="Times New Roman" w:hAnsi="Times New Roman" w:cs="Times New Roman"/>
          <w:bCs/>
          <w:sz w:val="24"/>
          <w:szCs w:val="24"/>
          <w:lang w:val="en-US"/>
        </w:rPr>
        <w:t>and 45 kg S</w:t>
      </w:r>
      <w:r w:rsidR="004422AF" w:rsidRPr="009F36C3">
        <w:rPr>
          <w:rFonts w:ascii="Times New Roman" w:eastAsia="Times New Roman+FPEF" w:hAnsi="Times New Roman" w:cs="Times New Roman"/>
          <w:sz w:val="24"/>
          <w:szCs w:val="24"/>
          <w:lang w:val="en-US"/>
        </w:rPr>
        <w:t xml:space="preserve"> ha</w:t>
      </w:r>
      <w:r w:rsidR="004422AF" w:rsidRPr="009F36C3">
        <w:rPr>
          <w:rFonts w:ascii="Times New Roman" w:eastAsia="Times New Roman+FPEF" w:hAnsi="Times New Roman" w:cs="Times New Roman"/>
          <w:sz w:val="24"/>
          <w:szCs w:val="24"/>
          <w:vertAlign w:val="superscript"/>
          <w:lang w:val="en-US"/>
        </w:rPr>
        <w:t>-1</w:t>
      </w:r>
      <w:r w:rsidR="004422AF" w:rsidRPr="009F36C3">
        <w:rPr>
          <w:rFonts w:ascii="Times New Roman" w:eastAsia="Times New Roman" w:hAnsi="Times New Roman" w:cs="Times New Roman"/>
          <w:bCs/>
          <w:sz w:val="24"/>
          <w:szCs w:val="24"/>
          <w:lang w:val="en-US"/>
        </w:rPr>
        <w:t xml:space="preserve">) with </w:t>
      </w:r>
      <w:r w:rsidR="004B746D" w:rsidRPr="00A5656F">
        <w:rPr>
          <w:rFonts w:ascii="Times New Roman" w:eastAsia="Times New Roman" w:hAnsi="Times New Roman" w:cs="Times New Roman"/>
          <w:bCs/>
          <w:sz w:val="24"/>
          <w:szCs w:val="24"/>
          <w:highlight w:val="yellow"/>
          <w:lang w:val="en-US"/>
        </w:rPr>
        <w:t xml:space="preserve">a </w:t>
      </w:r>
      <w:r w:rsidR="004422AF" w:rsidRPr="009F36C3">
        <w:rPr>
          <w:rFonts w:ascii="Times New Roman" w:eastAsia="Times New Roman" w:hAnsi="Times New Roman" w:cs="Times New Roman"/>
          <w:bCs/>
          <w:sz w:val="24"/>
          <w:szCs w:val="24"/>
          <w:lang w:val="en-US"/>
        </w:rPr>
        <w:t>B:</w:t>
      </w:r>
      <w:r w:rsidR="004B746D">
        <w:rPr>
          <w:rFonts w:ascii="Times New Roman" w:eastAsia="Times New Roman" w:hAnsi="Times New Roman" w:cs="Times New Roman"/>
          <w:bCs/>
          <w:sz w:val="24"/>
          <w:szCs w:val="24"/>
          <w:lang w:val="en-US"/>
        </w:rPr>
        <w:t xml:space="preserve"> </w:t>
      </w:r>
      <w:r w:rsidR="004422AF" w:rsidRPr="009F36C3">
        <w:rPr>
          <w:rFonts w:ascii="Times New Roman" w:eastAsia="Times New Roman" w:hAnsi="Times New Roman" w:cs="Times New Roman"/>
          <w:bCs/>
          <w:sz w:val="24"/>
          <w:szCs w:val="24"/>
          <w:lang w:val="en-US"/>
        </w:rPr>
        <w:t>C ratio of 2.22.</w:t>
      </w:r>
      <w:r w:rsidR="009D67AD" w:rsidRPr="009F36C3">
        <w:rPr>
          <w:rFonts w:ascii="Times New Roman" w:eastAsia="Times New Roman" w:hAnsi="Times New Roman" w:cs="Times New Roman"/>
          <w:b/>
          <w:sz w:val="24"/>
          <w:szCs w:val="24"/>
          <w:lang w:val="en-US"/>
        </w:rPr>
        <w:t xml:space="preserve"> </w:t>
      </w:r>
      <w:r w:rsidR="002E1A4A" w:rsidRPr="00A5656F">
        <w:rPr>
          <w:rFonts w:ascii="Times New Roman" w:eastAsia="Times New Roman+FPEF" w:hAnsi="Times New Roman"/>
          <w:sz w:val="24"/>
          <w:szCs w:val="24"/>
          <w:highlight w:val="yellow"/>
          <w:lang w:val="en-US"/>
        </w:rPr>
        <w:t xml:space="preserve">For the final recommendation, the </w:t>
      </w:r>
      <w:r w:rsidR="002E1A4A" w:rsidRPr="00A5656F">
        <w:rPr>
          <w:rFonts w:ascii="Times New Roman" w:eastAsia="Times New Roman+FPEF" w:hAnsi="Times New Roman"/>
          <w:sz w:val="24"/>
          <w:szCs w:val="24"/>
          <w:highlight w:val="yellow"/>
          <w:lang w:val="en-US"/>
        </w:rPr>
        <w:lastRenderedPageBreak/>
        <w:t xml:space="preserve">experimental findings should be validated </w:t>
      </w:r>
      <w:r w:rsidR="002E1A4A">
        <w:rPr>
          <w:rFonts w:ascii="Times New Roman" w:eastAsia="Times New Roman+FPEF" w:hAnsi="Times New Roman"/>
          <w:sz w:val="24"/>
          <w:szCs w:val="24"/>
          <w:highlight w:val="yellow"/>
          <w:lang w:val="en-US"/>
        </w:rPr>
        <w:t>at</w:t>
      </w:r>
      <w:r w:rsidR="002E1A4A" w:rsidRPr="00A5656F">
        <w:rPr>
          <w:rFonts w:ascii="Times New Roman" w:eastAsia="Times New Roman+FPEF" w:hAnsi="Times New Roman"/>
          <w:sz w:val="24"/>
          <w:szCs w:val="24"/>
          <w:highlight w:val="yellow"/>
          <w:lang w:val="en-US"/>
        </w:rPr>
        <w:t xml:space="preserve"> other </w:t>
      </w:r>
      <w:r w:rsidR="002E1A4A">
        <w:rPr>
          <w:rFonts w:ascii="Times New Roman" w:eastAsia="Times New Roman+FPEF" w:hAnsi="Times New Roman"/>
          <w:sz w:val="24"/>
          <w:szCs w:val="24"/>
          <w:highlight w:val="yellow"/>
          <w:lang w:val="en-US"/>
        </w:rPr>
        <w:t>locations</w:t>
      </w:r>
      <w:r w:rsidR="002E1A4A" w:rsidRPr="00A5656F">
        <w:rPr>
          <w:rFonts w:ascii="Times New Roman" w:eastAsia="Times New Roman+FPEF" w:hAnsi="Times New Roman"/>
          <w:sz w:val="24"/>
          <w:szCs w:val="24"/>
          <w:highlight w:val="yellow"/>
          <w:lang w:val="en-US"/>
        </w:rPr>
        <w:t xml:space="preserve"> </w:t>
      </w:r>
      <w:r w:rsidR="002E1A4A">
        <w:rPr>
          <w:rFonts w:ascii="Times New Roman" w:eastAsia="Times New Roman+FPEF" w:hAnsi="Times New Roman"/>
          <w:sz w:val="24"/>
          <w:szCs w:val="24"/>
          <w:highlight w:val="yellow"/>
          <w:lang w:val="en-US"/>
        </w:rPr>
        <w:t>in</w:t>
      </w:r>
      <w:r w:rsidR="002E1A4A" w:rsidRPr="00A5656F">
        <w:rPr>
          <w:rFonts w:ascii="Times New Roman" w:eastAsia="Times New Roman+FPEF" w:hAnsi="Times New Roman"/>
          <w:sz w:val="24"/>
          <w:szCs w:val="24"/>
          <w:highlight w:val="yellow"/>
          <w:lang w:val="en-US"/>
        </w:rPr>
        <w:t xml:space="preserve"> </w:t>
      </w:r>
      <w:r w:rsidR="002E1A4A">
        <w:rPr>
          <w:rFonts w:ascii="Times New Roman" w:eastAsia="Times New Roman+FPEF" w:hAnsi="Times New Roman"/>
          <w:sz w:val="24"/>
          <w:szCs w:val="24"/>
          <w:highlight w:val="yellow"/>
          <w:lang w:val="en-US"/>
        </w:rPr>
        <w:t xml:space="preserve">the </w:t>
      </w:r>
      <w:r w:rsidR="002E1A4A" w:rsidRPr="00A5656F">
        <w:rPr>
          <w:rFonts w:ascii="Times New Roman" w:eastAsia="Times New Roman+FPEF" w:hAnsi="Times New Roman"/>
          <w:sz w:val="24"/>
          <w:szCs w:val="24"/>
          <w:highlight w:val="yellow"/>
          <w:lang w:val="en-US"/>
        </w:rPr>
        <w:t xml:space="preserve">Kashmir valley. The reduced application will reduce losses of different forms of nitrogen to surface water, ground water and to </w:t>
      </w:r>
      <w:r w:rsidR="002E1A4A">
        <w:rPr>
          <w:rFonts w:ascii="Times New Roman" w:eastAsia="Times New Roman+FPEF" w:hAnsi="Times New Roman"/>
          <w:sz w:val="24"/>
          <w:szCs w:val="24"/>
          <w:highlight w:val="yellow"/>
          <w:lang w:val="en-US"/>
        </w:rPr>
        <w:t xml:space="preserve">the </w:t>
      </w:r>
      <w:r w:rsidR="002E1A4A" w:rsidRPr="00A5656F">
        <w:rPr>
          <w:rFonts w:ascii="Times New Roman" w:eastAsia="Times New Roman+FPEF" w:hAnsi="Times New Roman"/>
          <w:sz w:val="24"/>
          <w:szCs w:val="24"/>
          <w:highlight w:val="yellow"/>
          <w:lang w:val="en-US"/>
        </w:rPr>
        <w:t>atmosphere.</w:t>
      </w:r>
    </w:p>
    <w:p w14:paraId="48356A27" w14:textId="5ACCB3E3" w:rsidR="009D67AD" w:rsidRPr="00A5656F" w:rsidRDefault="009D67AD" w:rsidP="00A5656F">
      <w:pPr>
        <w:spacing w:line="360" w:lineRule="auto"/>
        <w:ind w:firstLine="720"/>
        <w:jc w:val="both"/>
        <w:rPr>
          <w:rFonts w:ascii="Times New Roman" w:eastAsia="Times New Roman+FPEF" w:hAnsi="Times New Roman"/>
          <w:sz w:val="24"/>
          <w:szCs w:val="24"/>
          <w:lang w:val="en-US"/>
        </w:rPr>
      </w:pPr>
    </w:p>
    <w:p w14:paraId="4123FFD9" w14:textId="73029145" w:rsidR="005D652E" w:rsidRPr="00A5656F" w:rsidRDefault="009D67AD" w:rsidP="00A91D2E">
      <w:pPr>
        <w:spacing w:after="0" w:line="360" w:lineRule="auto"/>
        <w:jc w:val="both"/>
        <w:rPr>
          <w:rFonts w:ascii="Times New Roman" w:eastAsia="Times New Roman" w:hAnsi="Times New Roman" w:cs="Times New Roman"/>
          <w:bCs/>
          <w:i/>
          <w:iCs/>
          <w:sz w:val="24"/>
          <w:szCs w:val="24"/>
          <w:lang w:val="en-US"/>
        </w:rPr>
      </w:pPr>
      <w:r w:rsidRPr="009F36C3">
        <w:rPr>
          <w:rFonts w:ascii="Times New Roman" w:eastAsia="Times New Roman" w:hAnsi="Times New Roman" w:cs="Times New Roman"/>
          <w:b/>
          <w:i/>
          <w:sz w:val="24"/>
          <w:szCs w:val="24"/>
          <w:lang w:val="en-US"/>
        </w:rPr>
        <w:t>Keywords</w:t>
      </w:r>
      <w:r w:rsidRPr="009F36C3">
        <w:rPr>
          <w:rFonts w:ascii="Times New Roman" w:eastAsia="Times New Roman" w:hAnsi="Times New Roman" w:cs="Times New Roman"/>
          <w:bCs/>
          <w:sz w:val="24"/>
          <w:szCs w:val="24"/>
          <w:lang w:val="en-US"/>
        </w:rPr>
        <w:t xml:space="preserve">: </w:t>
      </w:r>
      <w:r w:rsidR="005D652E" w:rsidRPr="00A5656F">
        <w:rPr>
          <w:rFonts w:ascii="Times New Roman" w:eastAsia="Times New Roman" w:hAnsi="Times New Roman" w:cs="Times New Roman"/>
          <w:bCs/>
          <w:i/>
          <w:iCs/>
          <w:sz w:val="24"/>
          <w:szCs w:val="24"/>
          <w:highlight w:val="yellow"/>
          <w:lang w:val="en-US"/>
        </w:rPr>
        <w:t xml:space="preserve">Rice; Yield; Nitrogen; Sulphur; </w:t>
      </w:r>
      <w:r w:rsidR="00234310" w:rsidRPr="00234310">
        <w:rPr>
          <w:rFonts w:ascii="Times New Roman" w:eastAsia="Times New Roman" w:hAnsi="Times New Roman" w:cs="Times New Roman"/>
          <w:bCs/>
          <w:i/>
          <w:iCs/>
          <w:sz w:val="24"/>
          <w:szCs w:val="24"/>
          <w:lang w:val="en-US"/>
        </w:rPr>
        <w:t>staple food</w:t>
      </w:r>
    </w:p>
    <w:p w14:paraId="706D0BC4" w14:textId="77777777" w:rsidR="00D15C28" w:rsidRPr="009F36C3" w:rsidRDefault="00D15C28" w:rsidP="00A91D2E">
      <w:pPr>
        <w:spacing w:after="0" w:line="360" w:lineRule="auto"/>
        <w:jc w:val="both"/>
        <w:rPr>
          <w:rFonts w:ascii="Times New Roman" w:eastAsia="Times New Roman" w:hAnsi="Times New Roman" w:cs="Times New Roman"/>
          <w:b/>
          <w:bCs/>
          <w:sz w:val="24"/>
          <w:szCs w:val="24"/>
          <w:lang w:val="en-US"/>
        </w:rPr>
      </w:pPr>
      <w:r w:rsidRPr="009F36C3">
        <w:rPr>
          <w:rFonts w:ascii="Times New Roman" w:eastAsia="Times New Roman" w:hAnsi="Times New Roman" w:cs="Times New Roman"/>
          <w:b/>
          <w:bCs/>
          <w:sz w:val="24"/>
          <w:szCs w:val="24"/>
          <w:lang w:val="en-US"/>
        </w:rPr>
        <w:t>Introduction</w:t>
      </w:r>
    </w:p>
    <w:p w14:paraId="22693F50" w14:textId="50BAB2B2" w:rsidR="00623307" w:rsidRPr="009F36C3" w:rsidRDefault="001C11F6" w:rsidP="003E2F27">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623307" w:rsidRPr="009F36C3">
        <w:rPr>
          <w:rFonts w:ascii="Times New Roman" w:eastAsia="Times New Roman" w:hAnsi="Times New Roman" w:cs="Times New Roman"/>
          <w:sz w:val="24"/>
          <w:szCs w:val="24"/>
          <w:lang w:val="en-US"/>
        </w:rPr>
        <w:t>Rice (</w:t>
      </w:r>
      <w:r w:rsidR="00623307" w:rsidRPr="009F36C3">
        <w:rPr>
          <w:rFonts w:ascii="Times New Roman" w:eastAsia="Times New Roman" w:hAnsi="Times New Roman" w:cs="Times New Roman"/>
          <w:i/>
          <w:sz w:val="24"/>
          <w:szCs w:val="24"/>
          <w:lang w:val="en-US"/>
        </w:rPr>
        <w:t xml:space="preserve">Oryza sativa </w:t>
      </w:r>
      <w:r w:rsidR="00623307" w:rsidRPr="009F36C3">
        <w:rPr>
          <w:rFonts w:ascii="Times New Roman" w:eastAsia="Times New Roman" w:hAnsi="Times New Roman" w:cs="Times New Roman"/>
          <w:sz w:val="24"/>
          <w:szCs w:val="24"/>
          <w:lang w:val="en-US"/>
        </w:rPr>
        <w:t>L</w:t>
      </w:r>
      <w:r w:rsidR="00623307" w:rsidRPr="009F36C3">
        <w:rPr>
          <w:rFonts w:ascii="Times New Roman" w:eastAsia="Times New Roman" w:hAnsi="Times New Roman" w:cs="Times New Roman"/>
          <w:b/>
          <w:sz w:val="24"/>
          <w:szCs w:val="24"/>
          <w:lang w:val="en-US"/>
        </w:rPr>
        <w:t>.)</w:t>
      </w:r>
      <w:r w:rsidR="00623307" w:rsidRPr="009F36C3">
        <w:rPr>
          <w:rFonts w:ascii="Times New Roman" w:eastAsia="Times New Roman" w:hAnsi="Times New Roman" w:cs="Times New Roman"/>
          <w:sz w:val="24"/>
          <w:szCs w:val="24"/>
          <w:lang w:val="en-US"/>
        </w:rPr>
        <w:t xml:space="preserve"> is one of the important staple food </w:t>
      </w:r>
      <w:r w:rsidR="004B746D" w:rsidRPr="00A5656F">
        <w:rPr>
          <w:rFonts w:ascii="Times New Roman" w:eastAsia="Times New Roman" w:hAnsi="Times New Roman" w:cs="Times New Roman"/>
          <w:sz w:val="24"/>
          <w:szCs w:val="24"/>
          <w:highlight w:val="yellow"/>
          <w:lang w:val="en-US"/>
        </w:rPr>
        <w:t xml:space="preserve">crops </w:t>
      </w:r>
      <w:r w:rsidR="00623307" w:rsidRPr="009F36C3">
        <w:rPr>
          <w:rFonts w:ascii="Times New Roman" w:eastAsia="Times New Roman" w:hAnsi="Times New Roman" w:cs="Times New Roman"/>
          <w:sz w:val="24"/>
          <w:szCs w:val="24"/>
          <w:lang w:val="en-US"/>
        </w:rPr>
        <w:t xml:space="preserve">for the world’s population. More than 90% of the world’s rice is produced and consumed in Asia. </w:t>
      </w:r>
      <w:r w:rsidR="00680964" w:rsidRPr="00A5656F">
        <w:rPr>
          <w:rFonts w:ascii="Times New Roman" w:eastAsia="Times New Roman" w:hAnsi="Times New Roman" w:cs="Times New Roman"/>
          <w:sz w:val="24"/>
          <w:szCs w:val="24"/>
          <w:highlight w:val="yellow"/>
        </w:rPr>
        <w:t xml:space="preserve">Although there are more than 110,000 cultivated varieties of rice that vary in quality and nutritional content, after post-harvest processing, rice can be </w:t>
      </w:r>
      <w:r w:rsidR="00680964">
        <w:rPr>
          <w:rFonts w:ascii="Times New Roman" w:eastAsia="Times New Roman" w:hAnsi="Times New Roman" w:cs="Times New Roman"/>
          <w:sz w:val="24"/>
          <w:szCs w:val="24"/>
          <w:highlight w:val="yellow"/>
        </w:rPr>
        <w:t>categorised</w:t>
      </w:r>
      <w:r w:rsidR="00680964" w:rsidRPr="00A5656F">
        <w:rPr>
          <w:rFonts w:ascii="Times New Roman" w:eastAsia="Times New Roman" w:hAnsi="Times New Roman" w:cs="Times New Roman"/>
          <w:sz w:val="24"/>
          <w:szCs w:val="24"/>
          <w:highlight w:val="yellow"/>
        </w:rPr>
        <w:t xml:space="preserve"> as either white or brown. Regional and cultural preferences</w:t>
      </w:r>
      <w:r w:rsidR="00680964">
        <w:rPr>
          <w:rFonts w:ascii="Times New Roman" w:eastAsia="Times New Roman" w:hAnsi="Times New Roman" w:cs="Times New Roman"/>
          <w:sz w:val="24"/>
          <w:szCs w:val="24"/>
          <w:highlight w:val="yellow"/>
        </w:rPr>
        <w:t>,</w:t>
      </w:r>
      <w:r w:rsidR="00680964" w:rsidRPr="00A5656F">
        <w:rPr>
          <w:rFonts w:ascii="Times New Roman" w:eastAsia="Times New Roman" w:hAnsi="Times New Roman" w:cs="Times New Roman"/>
          <w:sz w:val="24"/>
          <w:szCs w:val="24"/>
          <w:highlight w:val="yellow"/>
        </w:rPr>
        <w:t xml:space="preserve"> as well as </w:t>
      </w:r>
      <w:r w:rsidR="00680964">
        <w:rPr>
          <w:rFonts w:ascii="Times New Roman" w:eastAsia="Times New Roman" w:hAnsi="Times New Roman" w:cs="Times New Roman"/>
          <w:sz w:val="24"/>
          <w:szCs w:val="24"/>
          <w:highlight w:val="yellow"/>
        </w:rPr>
        <w:t xml:space="preserve">the </w:t>
      </w:r>
      <w:r w:rsidR="00680964" w:rsidRPr="00A5656F">
        <w:rPr>
          <w:rFonts w:ascii="Times New Roman" w:eastAsia="Times New Roman" w:hAnsi="Times New Roman" w:cs="Times New Roman"/>
          <w:sz w:val="24"/>
          <w:szCs w:val="24"/>
          <w:highlight w:val="yellow"/>
        </w:rPr>
        <w:t>need for stability during storage and transport</w:t>
      </w:r>
      <w:r w:rsidR="00680964">
        <w:rPr>
          <w:rFonts w:ascii="Times New Roman" w:eastAsia="Times New Roman" w:hAnsi="Times New Roman" w:cs="Times New Roman"/>
          <w:sz w:val="24"/>
          <w:szCs w:val="24"/>
          <w:highlight w:val="yellow"/>
        </w:rPr>
        <w:t>,</w:t>
      </w:r>
      <w:r w:rsidR="00680964" w:rsidRPr="00A5656F">
        <w:rPr>
          <w:rFonts w:ascii="Times New Roman" w:eastAsia="Times New Roman" w:hAnsi="Times New Roman" w:cs="Times New Roman"/>
          <w:sz w:val="24"/>
          <w:szCs w:val="24"/>
          <w:highlight w:val="yellow"/>
        </w:rPr>
        <w:t xml:space="preserve"> are the final determinants of market availability and final consumption</w:t>
      </w:r>
      <w:r>
        <w:rPr>
          <w:rFonts w:ascii="Times New Roman" w:eastAsia="Times New Roman" w:hAnsi="Times New Roman" w:cs="Times New Roman"/>
          <w:sz w:val="24"/>
          <w:szCs w:val="24"/>
          <w:highlight w:val="yellow"/>
        </w:rPr>
        <w:t>”</w:t>
      </w:r>
      <w:r w:rsidR="00680964">
        <w:rPr>
          <w:rFonts w:ascii="Times New Roman" w:eastAsia="Times New Roman" w:hAnsi="Times New Roman" w:cs="Times New Roman"/>
          <w:sz w:val="24"/>
          <w:szCs w:val="24"/>
          <w:highlight w:val="yellow"/>
        </w:rPr>
        <w:t xml:space="preserve"> (</w:t>
      </w:r>
      <w:r w:rsidR="00EC77C4" w:rsidRPr="00C46E48">
        <w:rPr>
          <w:rFonts w:ascii="Times New Roman" w:eastAsia="Times New Roman" w:hAnsi="Times New Roman"/>
          <w:sz w:val="24"/>
          <w:szCs w:val="24"/>
          <w:highlight w:val="yellow"/>
        </w:rPr>
        <w:t>Fukagawa</w:t>
      </w:r>
      <w:r w:rsidR="00EC77C4">
        <w:rPr>
          <w:rFonts w:ascii="Times New Roman" w:eastAsia="Times New Roman" w:hAnsi="Times New Roman"/>
          <w:sz w:val="24"/>
          <w:szCs w:val="24"/>
          <w:highlight w:val="yellow"/>
        </w:rPr>
        <w:t xml:space="preserve"> </w:t>
      </w:r>
      <w:r w:rsidR="00EC77C4" w:rsidRPr="00C46E48">
        <w:rPr>
          <w:rFonts w:ascii="Times New Roman" w:eastAsia="Times New Roman" w:hAnsi="Times New Roman"/>
          <w:sz w:val="24"/>
          <w:szCs w:val="24"/>
          <w:highlight w:val="yellow"/>
        </w:rPr>
        <w:t>&amp; Ziska,</w:t>
      </w:r>
      <w:r w:rsidR="00EC77C4">
        <w:rPr>
          <w:rFonts w:ascii="Times New Roman" w:eastAsia="Times New Roman" w:hAnsi="Times New Roman"/>
          <w:sz w:val="24"/>
          <w:szCs w:val="24"/>
          <w:highlight w:val="yellow"/>
        </w:rPr>
        <w:t xml:space="preserve"> </w:t>
      </w:r>
      <w:r w:rsidR="00EC77C4" w:rsidRPr="00C46E48">
        <w:rPr>
          <w:rFonts w:ascii="Times New Roman" w:eastAsia="Times New Roman" w:hAnsi="Times New Roman"/>
          <w:sz w:val="24"/>
          <w:szCs w:val="24"/>
          <w:highlight w:val="yellow"/>
        </w:rPr>
        <w:t>2019</w:t>
      </w:r>
      <w:r w:rsidR="00680964">
        <w:rPr>
          <w:rFonts w:ascii="Times New Roman" w:eastAsia="Times New Roman" w:hAnsi="Times New Roman" w:cs="Times New Roman"/>
          <w:sz w:val="24"/>
          <w:szCs w:val="24"/>
          <w:highlight w:val="yellow"/>
        </w:rPr>
        <w:t>)</w:t>
      </w:r>
      <w:r w:rsidR="00680964" w:rsidRPr="00A5656F">
        <w:rPr>
          <w:rFonts w:ascii="Times New Roman" w:eastAsia="Times New Roman" w:hAnsi="Times New Roman" w:cs="Times New Roman"/>
          <w:sz w:val="24"/>
          <w:szCs w:val="24"/>
          <w:highlight w:val="yellow"/>
        </w:rPr>
        <w:t>.</w:t>
      </w:r>
      <w:r w:rsidR="00680964" w:rsidRPr="00680964">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00623307" w:rsidRPr="009F36C3">
        <w:rPr>
          <w:rFonts w:ascii="Times New Roman" w:eastAsia="Times New Roman" w:hAnsi="Times New Roman" w:cs="Times New Roman"/>
          <w:sz w:val="24"/>
          <w:szCs w:val="24"/>
          <w:lang w:val="en-US"/>
        </w:rPr>
        <w:t>Out of 782 million tonnes of global rice production from 167.1 million hectares, India produced 116.42 million tonnes in 44.5 million hectares</w:t>
      </w:r>
      <w:r>
        <w:rPr>
          <w:rFonts w:ascii="Times New Roman" w:eastAsia="Times New Roman" w:hAnsi="Times New Roman" w:cs="Times New Roman"/>
          <w:sz w:val="24"/>
          <w:szCs w:val="24"/>
          <w:lang w:val="en-US"/>
        </w:rPr>
        <w:t>”</w:t>
      </w:r>
      <w:r w:rsidR="00623307" w:rsidRPr="009F36C3">
        <w:rPr>
          <w:rFonts w:ascii="Times New Roman" w:eastAsia="Times New Roman" w:hAnsi="Times New Roman" w:cs="Times New Roman"/>
          <w:sz w:val="24"/>
          <w:szCs w:val="24"/>
          <w:lang w:val="en-US"/>
        </w:rPr>
        <w:t xml:space="preserve"> (FAO, 2020). </w:t>
      </w:r>
      <w:r>
        <w:rPr>
          <w:rFonts w:ascii="Times New Roman" w:eastAsia="Times New Roman" w:hAnsi="Times New Roman" w:cs="Times New Roman"/>
          <w:sz w:val="24"/>
          <w:szCs w:val="24"/>
          <w:lang w:val="en-US"/>
        </w:rPr>
        <w:t>“</w:t>
      </w:r>
      <w:r w:rsidR="00623307" w:rsidRPr="009F36C3">
        <w:rPr>
          <w:rFonts w:ascii="Times New Roman" w:eastAsia="Times New Roman" w:hAnsi="Times New Roman" w:cs="Times New Roman"/>
          <w:sz w:val="24"/>
          <w:szCs w:val="24"/>
          <w:lang w:val="en-US"/>
        </w:rPr>
        <w:t xml:space="preserve">In Jammu and Kashmir, rice </w:t>
      </w:r>
      <w:r w:rsidR="004B746D" w:rsidRPr="00A5656F">
        <w:rPr>
          <w:rFonts w:ascii="Times New Roman" w:eastAsia="Times New Roman" w:hAnsi="Times New Roman" w:cs="Times New Roman"/>
          <w:sz w:val="24"/>
          <w:szCs w:val="24"/>
          <w:highlight w:val="yellow"/>
          <w:lang w:val="en-US"/>
        </w:rPr>
        <w:t xml:space="preserve">has been </w:t>
      </w:r>
      <w:r w:rsidR="00623307" w:rsidRPr="009F36C3">
        <w:rPr>
          <w:rFonts w:ascii="Times New Roman" w:eastAsia="Times New Roman" w:hAnsi="Times New Roman" w:cs="Times New Roman"/>
          <w:sz w:val="24"/>
          <w:szCs w:val="24"/>
          <w:lang w:val="en-US"/>
        </w:rPr>
        <w:t xml:space="preserve">grown from immemorial </w:t>
      </w:r>
      <w:r w:rsidR="004B746D" w:rsidRPr="00A5656F">
        <w:rPr>
          <w:rFonts w:ascii="Times New Roman" w:eastAsia="Times New Roman" w:hAnsi="Times New Roman" w:cs="Times New Roman"/>
          <w:sz w:val="24"/>
          <w:szCs w:val="24"/>
          <w:highlight w:val="yellow"/>
          <w:lang w:val="en-US"/>
        </w:rPr>
        <w:t xml:space="preserve">times </w:t>
      </w:r>
      <w:r w:rsidR="00623307" w:rsidRPr="009F36C3">
        <w:rPr>
          <w:rFonts w:ascii="Times New Roman" w:eastAsia="Times New Roman" w:hAnsi="Times New Roman" w:cs="Times New Roman"/>
          <w:sz w:val="24"/>
          <w:szCs w:val="24"/>
          <w:lang w:val="en-US"/>
        </w:rPr>
        <w:t xml:space="preserve">and stands as the principal staple food crop. The total rice area of the UT of Jammu and Kashmir is around 0.28 million hectares with a production and productivity of 0.55 million tonnes and 2.1 tonnes per </w:t>
      </w:r>
      <w:r w:rsidR="004B746D" w:rsidRPr="00A5656F">
        <w:rPr>
          <w:rFonts w:ascii="Times New Roman" w:eastAsia="Times New Roman" w:hAnsi="Times New Roman" w:cs="Times New Roman"/>
          <w:sz w:val="24"/>
          <w:szCs w:val="24"/>
          <w:highlight w:val="yellow"/>
          <w:lang w:val="en-US"/>
        </w:rPr>
        <w:t>hectare</w:t>
      </w:r>
      <w:r w:rsidR="00623307" w:rsidRPr="009F36C3">
        <w:rPr>
          <w:rFonts w:ascii="Times New Roman" w:eastAsia="Times New Roman" w:hAnsi="Times New Roman" w:cs="Times New Roman"/>
          <w:sz w:val="24"/>
          <w:szCs w:val="24"/>
          <w:lang w:val="en-US"/>
        </w:rPr>
        <w:t>, respectively</w:t>
      </w:r>
      <w:r>
        <w:rPr>
          <w:rFonts w:ascii="Times New Roman" w:eastAsia="Times New Roman" w:hAnsi="Times New Roman" w:cs="Times New Roman"/>
          <w:sz w:val="24"/>
          <w:szCs w:val="24"/>
          <w:lang w:val="en-US"/>
        </w:rPr>
        <w:t>”</w:t>
      </w:r>
      <w:r w:rsidR="00623307" w:rsidRPr="009F36C3">
        <w:rPr>
          <w:rFonts w:ascii="Times New Roman" w:eastAsia="Times New Roman" w:hAnsi="Times New Roman" w:cs="Times New Roman"/>
          <w:sz w:val="24"/>
          <w:szCs w:val="24"/>
          <w:lang w:val="en-US"/>
        </w:rPr>
        <w:t xml:space="preserve"> (DES, 2018).</w:t>
      </w:r>
    </w:p>
    <w:p w14:paraId="3AAEA320" w14:textId="5FE9A09A" w:rsidR="00D70761" w:rsidRPr="009F36C3" w:rsidRDefault="001C11F6" w:rsidP="00A91D2E">
      <w:pPr>
        <w:shd w:val="clear" w:color="auto" w:fill="FFFFFF"/>
        <w:spacing w:before="120" w:after="12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 xml:space="preserve">Rice is a nutritional staple food which provides instant energy as its most </w:t>
      </w:r>
      <w:r w:rsidR="004B746D" w:rsidRPr="00A5656F">
        <w:rPr>
          <w:rFonts w:ascii="Times New Roman" w:eastAsia="Times New Roman" w:hAnsi="Times New Roman" w:cs="Times New Roman"/>
          <w:sz w:val="24"/>
          <w:szCs w:val="24"/>
          <w:highlight w:val="yellow"/>
          <w:lang w:val="en-US"/>
        </w:rPr>
        <w:t>important</w:t>
      </w:r>
      <w:r w:rsidR="00D70761" w:rsidRPr="00A5656F">
        <w:rPr>
          <w:rFonts w:ascii="Times New Roman" w:eastAsia="Times New Roman" w:hAnsi="Times New Roman" w:cs="Times New Roman"/>
          <w:sz w:val="24"/>
          <w:szCs w:val="24"/>
          <w:highlight w:val="yellow"/>
          <w:lang w:val="en-US"/>
        </w:rPr>
        <w:t xml:space="preserve"> </w:t>
      </w:r>
      <w:r w:rsidR="00D70761" w:rsidRPr="009F36C3">
        <w:rPr>
          <w:rFonts w:ascii="Times New Roman" w:eastAsia="Times New Roman" w:hAnsi="Times New Roman" w:cs="Times New Roman"/>
          <w:sz w:val="24"/>
          <w:szCs w:val="24"/>
          <w:lang w:val="en-US"/>
        </w:rPr>
        <w:t>component is carbohydrate (starch). It provides about 700 calories per day per person for about 3000 million people living mostly in developing countries</w:t>
      </w:r>
      <w:r>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 xml:space="preserve"> (USDA 2020). </w:t>
      </w:r>
      <w:r>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 xml:space="preserve">It is also used in </w:t>
      </w:r>
      <w:r w:rsidR="004B746D" w:rsidRPr="00A5656F">
        <w:rPr>
          <w:rFonts w:ascii="Times New Roman" w:eastAsia="Times New Roman" w:hAnsi="Times New Roman" w:cs="Times New Roman"/>
          <w:sz w:val="24"/>
          <w:szCs w:val="24"/>
          <w:highlight w:val="yellow"/>
          <w:lang w:val="en-US"/>
        </w:rPr>
        <w:t xml:space="preserve">the </w:t>
      </w:r>
      <w:r w:rsidR="00D70761" w:rsidRPr="009F36C3">
        <w:rPr>
          <w:rFonts w:ascii="Times New Roman" w:eastAsia="Times New Roman" w:hAnsi="Times New Roman" w:cs="Times New Roman"/>
          <w:sz w:val="24"/>
          <w:szCs w:val="24"/>
          <w:lang w:val="en-US"/>
        </w:rPr>
        <w:t xml:space="preserve">manufacturing of paper pulp and livestock bedding. </w:t>
      </w:r>
      <w:r w:rsidR="00856D4D" w:rsidRPr="00A5656F">
        <w:rPr>
          <w:rFonts w:ascii="Times New Roman" w:eastAsia="Times New Roman" w:hAnsi="Times New Roman" w:cs="Times New Roman"/>
          <w:sz w:val="24"/>
          <w:szCs w:val="24"/>
          <w:highlight w:val="yellow"/>
        </w:rPr>
        <w:t xml:space="preserve">According to a nutrient impact assessment, rice accounts for 715 kcal/capita/day in developing countries, 27% of dietary energy, about 20% of dietary protein, </w:t>
      </w:r>
      <w:r w:rsidR="00856D4D">
        <w:rPr>
          <w:rFonts w:ascii="Times New Roman" w:eastAsia="Times New Roman" w:hAnsi="Times New Roman" w:cs="Times New Roman"/>
          <w:sz w:val="24"/>
          <w:szCs w:val="24"/>
          <w:highlight w:val="yellow"/>
        </w:rPr>
        <w:t xml:space="preserve">and </w:t>
      </w:r>
      <w:r w:rsidR="00856D4D" w:rsidRPr="00A5656F">
        <w:rPr>
          <w:rFonts w:ascii="Times New Roman" w:eastAsia="Times New Roman" w:hAnsi="Times New Roman" w:cs="Times New Roman"/>
          <w:sz w:val="24"/>
          <w:szCs w:val="24"/>
          <w:highlight w:val="yellow"/>
        </w:rPr>
        <w:t xml:space="preserve">3% of dietary fat in developing countries. In certain South Asian </w:t>
      </w:r>
      <w:r w:rsidR="00856D4D">
        <w:rPr>
          <w:rFonts w:ascii="Times New Roman" w:eastAsia="Times New Roman" w:hAnsi="Times New Roman" w:cs="Times New Roman"/>
          <w:sz w:val="24"/>
          <w:szCs w:val="24"/>
          <w:highlight w:val="yellow"/>
        </w:rPr>
        <w:t>regions</w:t>
      </w:r>
      <w:r w:rsidR="00856D4D" w:rsidRPr="00A5656F">
        <w:rPr>
          <w:rFonts w:ascii="Times New Roman" w:eastAsia="Times New Roman" w:hAnsi="Times New Roman" w:cs="Times New Roman"/>
          <w:sz w:val="24"/>
          <w:szCs w:val="24"/>
          <w:highlight w:val="yellow"/>
        </w:rPr>
        <w:t xml:space="preserve">, rice accounts </w:t>
      </w:r>
      <w:r w:rsidR="004325D4">
        <w:rPr>
          <w:rFonts w:ascii="Times New Roman" w:eastAsia="Times New Roman" w:hAnsi="Times New Roman" w:cs="Times New Roman"/>
          <w:sz w:val="24"/>
          <w:szCs w:val="24"/>
          <w:highlight w:val="yellow"/>
        </w:rPr>
        <w:t>for</w:t>
      </w:r>
      <w:r w:rsidR="00856D4D" w:rsidRPr="00A5656F">
        <w:rPr>
          <w:rFonts w:ascii="Times New Roman" w:eastAsia="Times New Roman" w:hAnsi="Times New Roman" w:cs="Times New Roman"/>
          <w:sz w:val="24"/>
          <w:szCs w:val="24"/>
          <w:highlight w:val="yellow"/>
        </w:rPr>
        <w:t>&gt;50% of per capita dietary energy and protein, while 17–27% of dietary fat</w:t>
      </w:r>
      <w:r>
        <w:rPr>
          <w:rFonts w:ascii="Times New Roman" w:eastAsia="Times New Roman" w:hAnsi="Times New Roman" w:cs="Times New Roman"/>
          <w:sz w:val="24"/>
          <w:szCs w:val="24"/>
          <w:highlight w:val="yellow"/>
        </w:rPr>
        <w:t>”</w:t>
      </w:r>
      <w:r w:rsidR="000D102F" w:rsidRPr="00A5656F">
        <w:rPr>
          <w:rFonts w:ascii="Times New Roman" w:eastAsia="Times New Roman" w:hAnsi="Times New Roman" w:cs="Times New Roman"/>
          <w:sz w:val="24"/>
          <w:szCs w:val="24"/>
          <w:highlight w:val="yellow"/>
        </w:rPr>
        <w:t xml:space="preserve"> (</w:t>
      </w:r>
      <w:r w:rsidR="0057212F" w:rsidRPr="00A5656F">
        <w:rPr>
          <w:rFonts w:ascii="Times New Roman" w:eastAsia="Times New Roman" w:hAnsi="Times New Roman" w:cs="Times New Roman"/>
          <w:sz w:val="24"/>
          <w:szCs w:val="24"/>
          <w:highlight w:val="yellow"/>
        </w:rPr>
        <w:t>Sen et al., 2020</w:t>
      </w:r>
      <w:r w:rsidR="000D102F" w:rsidRPr="00A5656F">
        <w:rPr>
          <w:rFonts w:ascii="Times New Roman" w:eastAsia="Times New Roman" w:hAnsi="Times New Roman" w:cs="Times New Roman"/>
          <w:sz w:val="24"/>
          <w:szCs w:val="24"/>
          <w:highlight w:val="yellow"/>
        </w:rPr>
        <w:t>)</w:t>
      </w:r>
      <w:r w:rsidR="00856D4D" w:rsidRPr="00A5656F">
        <w:rPr>
          <w:rFonts w:ascii="Times New Roman" w:eastAsia="Times New Roman" w:hAnsi="Times New Roman" w:cs="Times New Roman"/>
          <w:sz w:val="24"/>
          <w:szCs w:val="24"/>
          <w:highlight w:val="yellow"/>
        </w:rPr>
        <w:t>.</w:t>
      </w:r>
      <w:r w:rsidR="00856D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70761" w:rsidRPr="009F36C3">
        <w:rPr>
          <w:rFonts w:ascii="Times New Roman" w:eastAsia="Times New Roman" w:hAnsi="Times New Roman" w:cs="Times New Roman"/>
          <w:sz w:val="24"/>
          <w:szCs w:val="24"/>
          <w:lang w:val="en-US"/>
        </w:rPr>
        <w:t>The per capita food intake in India is 2234 calories per day</w:t>
      </w:r>
      <w:r w:rsidR="004B746D">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 xml:space="preserve"> of which 30 </w:t>
      </w:r>
      <w:r w:rsidR="004B746D" w:rsidRPr="00A5656F">
        <w:rPr>
          <w:rFonts w:ascii="Times New Roman" w:eastAsia="Times New Roman" w:hAnsi="Times New Roman" w:cs="Times New Roman"/>
          <w:sz w:val="24"/>
          <w:szCs w:val="24"/>
          <w:highlight w:val="yellow"/>
          <w:lang w:val="en-US"/>
        </w:rPr>
        <w:t>per cent</w:t>
      </w:r>
      <w:r w:rsidR="004B746D" w:rsidRPr="009F36C3">
        <w:rPr>
          <w:rFonts w:ascii="Times New Roman" w:eastAsia="Times New Roman" w:hAnsi="Times New Roman" w:cs="Times New Roman"/>
          <w:sz w:val="24"/>
          <w:szCs w:val="24"/>
          <w:lang w:val="en-US"/>
        </w:rPr>
        <w:t xml:space="preserve"> </w:t>
      </w:r>
      <w:r w:rsidR="00D70761" w:rsidRPr="009F36C3">
        <w:rPr>
          <w:rFonts w:ascii="Times New Roman" w:eastAsia="Times New Roman" w:hAnsi="Times New Roman" w:cs="Times New Roman"/>
          <w:sz w:val="24"/>
          <w:szCs w:val="24"/>
          <w:lang w:val="en-US"/>
        </w:rPr>
        <w:t xml:space="preserve">comes from rice only. Its protein is highly digestible with excellent biological values and protein efficiency ratio owing to the presence of </w:t>
      </w:r>
      <w:r w:rsidR="004B746D">
        <w:rPr>
          <w:rFonts w:ascii="Times New Roman" w:eastAsia="Times New Roman" w:hAnsi="Times New Roman" w:cs="Times New Roman"/>
          <w:sz w:val="24"/>
          <w:szCs w:val="24"/>
          <w:lang w:val="en-US"/>
        </w:rPr>
        <w:t xml:space="preserve">a </w:t>
      </w:r>
      <w:r w:rsidR="00D70761" w:rsidRPr="009F36C3">
        <w:rPr>
          <w:rFonts w:ascii="Times New Roman" w:eastAsia="Times New Roman" w:hAnsi="Times New Roman" w:cs="Times New Roman"/>
          <w:sz w:val="24"/>
          <w:szCs w:val="24"/>
          <w:lang w:val="en-US"/>
        </w:rPr>
        <w:t>higher concentration (4%) of lysine</w:t>
      </w:r>
      <w:r>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 xml:space="preserve"> (Oko </w:t>
      </w:r>
      <w:r w:rsidR="00D70761" w:rsidRPr="009F36C3">
        <w:rPr>
          <w:rFonts w:ascii="Times New Roman" w:eastAsia="Times New Roman" w:hAnsi="Times New Roman" w:cs="Times New Roman"/>
          <w:i/>
          <w:sz w:val="24"/>
          <w:szCs w:val="24"/>
          <w:lang w:val="en-US"/>
        </w:rPr>
        <w:t>et al</w:t>
      </w:r>
      <w:r w:rsidR="00D70761" w:rsidRPr="009F36C3">
        <w:rPr>
          <w:rFonts w:ascii="Times New Roman" w:eastAsia="Times New Roman" w:hAnsi="Times New Roman" w:cs="Times New Roman"/>
          <w:sz w:val="24"/>
          <w:szCs w:val="24"/>
          <w:lang w:val="en-US"/>
        </w:rPr>
        <w:t>., 2012). Nitrogen and Sulphur both are involved in plant protein synthesis, a process that determines the crop yields</w:t>
      </w:r>
      <w:r w:rsidR="00BF2423">
        <w:rPr>
          <w:rFonts w:ascii="Times New Roman" w:eastAsia="Times New Roman" w:hAnsi="Times New Roman" w:cs="Times New Roman"/>
          <w:sz w:val="24"/>
          <w:szCs w:val="24"/>
          <w:lang w:val="en-US"/>
        </w:rPr>
        <w:t xml:space="preserve">. </w:t>
      </w:r>
      <w:r w:rsidR="00D70761" w:rsidRPr="009F36C3">
        <w:rPr>
          <w:rFonts w:ascii="Times New Roman" w:eastAsia="Times New Roman" w:hAnsi="Times New Roman" w:cs="Times New Roman"/>
          <w:sz w:val="24"/>
          <w:szCs w:val="24"/>
          <w:lang w:val="en-US"/>
        </w:rPr>
        <w:t>Nitrogen is the main factor to improve the rice grain nutritional quality</w:t>
      </w:r>
      <w:r w:rsidR="004B746D">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 xml:space="preserve"> which positively affects the protein fraction of glutelin rich in essential amino acids (Mingotte </w:t>
      </w:r>
      <w:r w:rsidR="00D70761" w:rsidRPr="009F36C3">
        <w:rPr>
          <w:rFonts w:ascii="Times New Roman" w:eastAsia="Times New Roman" w:hAnsi="Times New Roman" w:cs="Times New Roman"/>
          <w:i/>
          <w:iCs/>
          <w:sz w:val="24"/>
          <w:szCs w:val="24"/>
          <w:lang w:val="en-US"/>
        </w:rPr>
        <w:t xml:space="preserve">et al., </w:t>
      </w:r>
      <w:r w:rsidR="00D70761" w:rsidRPr="009F36C3">
        <w:rPr>
          <w:rFonts w:ascii="Times New Roman" w:eastAsia="Times New Roman" w:hAnsi="Times New Roman" w:cs="Times New Roman"/>
          <w:sz w:val="24"/>
          <w:szCs w:val="24"/>
          <w:lang w:val="en-US"/>
        </w:rPr>
        <w:t xml:space="preserve">2012) and </w:t>
      </w:r>
      <w:r w:rsidR="004B746D" w:rsidRPr="00A5656F">
        <w:rPr>
          <w:rFonts w:ascii="Times New Roman" w:eastAsia="Times New Roman" w:hAnsi="Times New Roman" w:cs="Times New Roman"/>
          <w:sz w:val="24"/>
          <w:szCs w:val="24"/>
          <w:highlight w:val="yellow"/>
          <w:lang w:val="en-US"/>
        </w:rPr>
        <w:t xml:space="preserve">is also involved </w:t>
      </w:r>
      <w:r w:rsidR="00D70761" w:rsidRPr="009F36C3">
        <w:rPr>
          <w:rFonts w:ascii="Times New Roman" w:eastAsia="Times New Roman" w:hAnsi="Times New Roman" w:cs="Times New Roman"/>
          <w:sz w:val="24"/>
          <w:szCs w:val="24"/>
          <w:lang w:val="en-US"/>
        </w:rPr>
        <w:lastRenderedPageBreak/>
        <w:t xml:space="preserve">in productivity (Fageria and Filho, 2010). </w:t>
      </w:r>
      <w:r w:rsidR="00BF2423" w:rsidRPr="00A5656F">
        <w:rPr>
          <w:rFonts w:ascii="Times New Roman" w:eastAsia="Times New Roman" w:hAnsi="Times New Roman" w:cs="Times New Roman"/>
          <w:sz w:val="24"/>
          <w:szCs w:val="24"/>
          <w:highlight w:val="yellow"/>
        </w:rPr>
        <w:t xml:space="preserve">Inadequate </w:t>
      </w:r>
      <w:r w:rsidR="00AE104B">
        <w:rPr>
          <w:rFonts w:ascii="Times New Roman" w:eastAsia="Times New Roman" w:hAnsi="Times New Roman" w:cs="Times New Roman"/>
          <w:sz w:val="24"/>
          <w:szCs w:val="24"/>
          <w:highlight w:val="yellow"/>
        </w:rPr>
        <w:t>n</w:t>
      </w:r>
      <w:r w:rsidR="00BF2423" w:rsidRPr="00A5656F">
        <w:rPr>
          <w:rFonts w:ascii="Times New Roman" w:eastAsia="Times New Roman" w:hAnsi="Times New Roman" w:cs="Times New Roman"/>
          <w:sz w:val="24"/>
          <w:szCs w:val="24"/>
          <w:highlight w:val="yellow"/>
        </w:rPr>
        <w:t xml:space="preserve">itrogen application may limit rice productivity, resulting in nutrient deficiency symptoms such as chlorosis and reduced tillering </w:t>
      </w:r>
      <w:r w:rsidR="00BF2423" w:rsidRPr="00BF2423">
        <w:rPr>
          <w:rFonts w:ascii="Times New Roman" w:eastAsia="Times New Roman" w:hAnsi="Times New Roman" w:cs="Times New Roman"/>
          <w:sz w:val="24"/>
          <w:szCs w:val="24"/>
          <w:highlight w:val="yellow"/>
          <w:lang w:val="en-US"/>
        </w:rPr>
        <w:t>(</w:t>
      </w:r>
      <w:r w:rsidR="00BF2423" w:rsidRPr="00BF2423">
        <w:rPr>
          <w:rFonts w:ascii="Times New Roman" w:eastAsia="Times New Roman" w:hAnsi="Times New Roman"/>
          <w:sz w:val="24"/>
          <w:szCs w:val="24"/>
          <w:highlight w:val="yellow"/>
        </w:rPr>
        <w:t>Akter et al., 2024</w:t>
      </w:r>
      <w:r w:rsidR="00BF2423" w:rsidRPr="00BF2423">
        <w:rPr>
          <w:rFonts w:ascii="Times New Roman" w:eastAsia="Times New Roman" w:hAnsi="Times New Roman" w:cs="Times New Roman"/>
          <w:sz w:val="24"/>
          <w:szCs w:val="24"/>
          <w:highlight w:val="yellow"/>
          <w:lang w:val="en-US"/>
        </w:rPr>
        <w:t>)</w:t>
      </w:r>
      <w:r w:rsidR="00BF2423" w:rsidRPr="00A5656F">
        <w:rPr>
          <w:rFonts w:ascii="Times New Roman" w:eastAsia="Times New Roman" w:hAnsi="Times New Roman" w:cs="Times New Roman"/>
          <w:sz w:val="24"/>
          <w:szCs w:val="24"/>
          <w:highlight w:val="yellow"/>
        </w:rPr>
        <w:t>.</w:t>
      </w:r>
      <w:r w:rsidR="00BF2423" w:rsidRPr="00BF2423">
        <w:rPr>
          <w:rFonts w:ascii="Times New Roman" w:eastAsia="Times New Roman" w:hAnsi="Times New Roman" w:cs="Times New Roman"/>
          <w:sz w:val="24"/>
          <w:szCs w:val="24"/>
        </w:rPr>
        <w:t> </w:t>
      </w:r>
      <w:r w:rsidR="00D70761" w:rsidRPr="009F36C3">
        <w:rPr>
          <w:rFonts w:ascii="Times New Roman" w:eastAsia="Times New Roman" w:hAnsi="Times New Roman" w:cs="Times New Roman"/>
          <w:sz w:val="24"/>
          <w:szCs w:val="24"/>
          <w:lang w:val="en-US"/>
        </w:rPr>
        <w:t xml:space="preserve">Sulphur </w:t>
      </w:r>
      <w:r w:rsidR="004B746D" w:rsidRPr="00A5656F">
        <w:rPr>
          <w:rFonts w:ascii="Times New Roman" w:eastAsia="Times New Roman" w:hAnsi="Times New Roman" w:cs="Times New Roman"/>
          <w:sz w:val="24"/>
          <w:szCs w:val="24"/>
          <w:highlight w:val="yellow"/>
          <w:lang w:val="en-US"/>
        </w:rPr>
        <w:t xml:space="preserve">fertilisation </w:t>
      </w:r>
      <w:r w:rsidR="00D70761" w:rsidRPr="009F36C3">
        <w:rPr>
          <w:rFonts w:ascii="Times New Roman" w:eastAsia="Times New Roman" w:hAnsi="Times New Roman" w:cs="Times New Roman"/>
          <w:sz w:val="24"/>
          <w:szCs w:val="24"/>
          <w:lang w:val="en-US"/>
        </w:rPr>
        <w:t xml:space="preserve">improves the nutrient uptake and </w:t>
      </w:r>
      <w:r w:rsidR="004B746D" w:rsidRPr="00A5656F">
        <w:rPr>
          <w:rFonts w:ascii="Times New Roman" w:eastAsia="Times New Roman" w:hAnsi="Times New Roman" w:cs="Times New Roman"/>
          <w:sz w:val="24"/>
          <w:szCs w:val="24"/>
          <w:highlight w:val="yellow"/>
          <w:lang w:val="en-US"/>
        </w:rPr>
        <w:t xml:space="preserve">fertiliser </w:t>
      </w:r>
      <w:r w:rsidR="00D70761" w:rsidRPr="00A5656F">
        <w:rPr>
          <w:rFonts w:ascii="Times New Roman" w:eastAsia="Times New Roman" w:hAnsi="Times New Roman" w:cs="Times New Roman"/>
          <w:sz w:val="24"/>
          <w:szCs w:val="24"/>
          <w:highlight w:val="yellow"/>
          <w:lang w:val="en-US"/>
        </w:rPr>
        <w:t xml:space="preserve">use </w:t>
      </w:r>
      <w:r w:rsidR="00D70761" w:rsidRPr="009F36C3">
        <w:rPr>
          <w:rFonts w:ascii="Times New Roman" w:eastAsia="Times New Roman" w:hAnsi="Times New Roman" w:cs="Times New Roman"/>
          <w:sz w:val="24"/>
          <w:szCs w:val="24"/>
          <w:lang w:val="en-US"/>
        </w:rPr>
        <w:t xml:space="preserve">efficiency of N, P, K and Zn because of </w:t>
      </w:r>
      <w:r w:rsidR="004B746D" w:rsidRPr="00A5656F">
        <w:rPr>
          <w:rFonts w:ascii="Times New Roman" w:eastAsia="Times New Roman" w:hAnsi="Times New Roman" w:cs="Times New Roman"/>
          <w:sz w:val="24"/>
          <w:szCs w:val="24"/>
          <w:highlight w:val="yellow"/>
          <w:lang w:val="en-US"/>
        </w:rPr>
        <w:t xml:space="preserve">the </w:t>
      </w:r>
      <w:r w:rsidR="00D70761" w:rsidRPr="009F36C3">
        <w:rPr>
          <w:rFonts w:ascii="Times New Roman" w:eastAsia="Times New Roman" w:hAnsi="Times New Roman" w:cs="Times New Roman"/>
          <w:sz w:val="24"/>
          <w:szCs w:val="24"/>
          <w:lang w:val="en-US"/>
        </w:rPr>
        <w:t>synergistic relationship of sulphur with these nutrients</w:t>
      </w:r>
      <w:r w:rsidR="00C24DDD">
        <w:rPr>
          <w:rFonts w:ascii="Times New Roman" w:eastAsia="Times New Roman" w:hAnsi="Times New Roman" w:cs="Times New Roman"/>
          <w:sz w:val="24"/>
          <w:szCs w:val="24"/>
          <w:lang w:val="en-US"/>
        </w:rPr>
        <w:t xml:space="preserve"> </w:t>
      </w:r>
      <w:r w:rsidR="00C24DDD" w:rsidRPr="00A5656F">
        <w:rPr>
          <w:rFonts w:ascii="Times New Roman" w:eastAsia="Times New Roman" w:hAnsi="Times New Roman" w:cs="Times New Roman"/>
          <w:sz w:val="24"/>
          <w:szCs w:val="24"/>
          <w:highlight w:val="yellow"/>
          <w:lang w:val="en-US"/>
        </w:rPr>
        <w:t>(</w:t>
      </w:r>
      <w:r w:rsidR="00C24DDD" w:rsidRPr="00C24DDD">
        <w:rPr>
          <w:rFonts w:ascii="Times New Roman" w:eastAsia="Times New Roman" w:hAnsi="Times New Roman"/>
          <w:sz w:val="24"/>
          <w:szCs w:val="24"/>
          <w:highlight w:val="yellow"/>
        </w:rPr>
        <w:t>Bisilki</w:t>
      </w:r>
      <w:r w:rsidR="00C24DDD" w:rsidRPr="00A5656F">
        <w:rPr>
          <w:rFonts w:ascii="Times New Roman" w:eastAsia="Times New Roman" w:hAnsi="Times New Roman"/>
          <w:sz w:val="24"/>
          <w:szCs w:val="24"/>
          <w:highlight w:val="yellow"/>
        </w:rPr>
        <w:t xml:space="preserve"> et al., 2021</w:t>
      </w:r>
      <w:r w:rsidR="00C24DDD" w:rsidRPr="00A5656F">
        <w:rPr>
          <w:rFonts w:ascii="Times New Roman" w:eastAsia="Times New Roman" w:hAnsi="Times New Roman" w:cs="Times New Roman"/>
          <w:sz w:val="24"/>
          <w:szCs w:val="24"/>
          <w:highlight w:val="yellow"/>
          <w:lang w:val="en-US"/>
        </w:rPr>
        <w:t>)</w:t>
      </w:r>
      <w:r w:rsidR="00D70761" w:rsidRPr="00A5656F">
        <w:rPr>
          <w:rFonts w:ascii="Times New Roman" w:eastAsia="Times New Roman" w:hAnsi="Times New Roman" w:cs="Times New Roman"/>
          <w:sz w:val="24"/>
          <w:szCs w:val="24"/>
          <w:highlight w:val="yellow"/>
          <w:lang w:val="en-US"/>
        </w:rPr>
        <w:t>.</w:t>
      </w:r>
      <w:r w:rsidR="00D70761" w:rsidRPr="009F36C3">
        <w:rPr>
          <w:rFonts w:ascii="Times New Roman" w:eastAsia="Times New Roman" w:hAnsi="Times New Roman" w:cs="Times New Roman"/>
          <w:sz w:val="24"/>
          <w:szCs w:val="24"/>
          <w:lang w:val="en-US"/>
        </w:rPr>
        <w:t xml:space="preserve"> Sulphur tends to increase the yield in cereals up to </w:t>
      </w:r>
      <w:r w:rsidR="004B746D">
        <w:rPr>
          <w:rFonts w:ascii="Times New Roman" w:eastAsia="Times New Roman" w:hAnsi="Times New Roman" w:cs="Times New Roman"/>
          <w:sz w:val="24"/>
          <w:szCs w:val="24"/>
          <w:lang w:val="en-US"/>
        </w:rPr>
        <w:t xml:space="preserve">a </w:t>
      </w:r>
      <w:r w:rsidR="00D70761" w:rsidRPr="009F36C3">
        <w:rPr>
          <w:rFonts w:ascii="Times New Roman" w:eastAsia="Times New Roman" w:hAnsi="Times New Roman" w:cs="Times New Roman"/>
          <w:sz w:val="24"/>
          <w:szCs w:val="24"/>
          <w:lang w:val="en-US"/>
        </w:rPr>
        <w:t xml:space="preserve">certain limit (Ying-xing </w:t>
      </w:r>
      <w:r w:rsidR="00D70761" w:rsidRPr="009F36C3">
        <w:rPr>
          <w:rFonts w:ascii="Times New Roman" w:eastAsia="Times New Roman" w:hAnsi="Times New Roman" w:cs="Times New Roman"/>
          <w:i/>
          <w:iCs/>
          <w:sz w:val="24"/>
          <w:szCs w:val="24"/>
          <w:lang w:val="en-US"/>
        </w:rPr>
        <w:t>et al</w:t>
      </w:r>
      <w:r w:rsidR="00D70761" w:rsidRPr="009F36C3">
        <w:rPr>
          <w:rFonts w:ascii="Times New Roman" w:eastAsia="Times New Roman" w:hAnsi="Times New Roman" w:cs="Times New Roman"/>
          <w:iCs/>
          <w:sz w:val="24"/>
          <w:szCs w:val="24"/>
          <w:lang w:val="en-US"/>
        </w:rPr>
        <w:t>.,</w:t>
      </w:r>
      <w:r w:rsidR="00D70761" w:rsidRPr="009F36C3">
        <w:rPr>
          <w:rFonts w:ascii="Times New Roman" w:eastAsia="Times New Roman" w:hAnsi="Times New Roman" w:cs="Times New Roman"/>
          <w:sz w:val="24"/>
          <w:szCs w:val="24"/>
          <w:lang w:val="en-US"/>
        </w:rPr>
        <w:t xml:space="preserve"> 2017). </w:t>
      </w:r>
      <w:r>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Nitrogen is considered the most yield-limiting nutrient in irrigated rice production around the world</w:t>
      </w:r>
      <w:r>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 xml:space="preserve"> (Samonte </w:t>
      </w:r>
      <w:r w:rsidR="00D70761" w:rsidRPr="009F36C3">
        <w:rPr>
          <w:rFonts w:ascii="Times New Roman" w:eastAsia="Times New Roman" w:hAnsi="Times New Roman" w:cs="Times New Roman"/>
          <w:i/>
          <w:sz w:val="24"/>
          <w:szCs w:val="24"/>
          <w:lang w:val="en-US"/>
        </w:rPr>
        <w:t>et al</w:t>
      </w:r>
      <w:r w:rsidR="00D70761" w:rsidRPr="009F36C3">
        <w:rPr>
          <w:rFonts w:ascii="Times New Roman" w:eastAsia="Times New Roman" w:hAnsi="Times New Roman" w:cs="Times New Roman"/>
          <w:sz w:val="24"/>
          <w:szCs w:val="24"/>
          <w:lang w:val="en-US"/>
        </w:rPr>
        <w:t xml:space="preserve">., 2006).  </w:t>
      </w:r>
      <w:r>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Nitrogen is the most limiting nutrient for rice crop growth and yield</w:t>
      </w:r>
      <w:r w:rsidR="004B746D">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 xml:space="preserve"> which is required in higher amounts compared to other nutrients</w:t>
      </w:r>
      <w:r>
        <w:rPr>
          <w:rFonts w:ascii="Times New Roman" w:eastAsia="Times New Roman" w:hAnsi="Times New Roman" w:cs="Times New Roman"/>
          <w:sz w:val="24"/>
          <w:szCs w:val="24"/>
          <w:lang w:val="en-US"/>
        </w:rPr>
        <w:t>”</w:t>
      </w:r>
      <w:r w:rsidR="00D70761" w:rsidRPr="009F36C3">
        <w:rPr>
          <w:rFonts w:ascii="Times New Roman" w:eastAsia="Times New Roman" w:hAnsi="Times New Roman" w:cs="Times New Roman"/>
          <w:sz w:val="24"/>
          <w:szCs w:val="24"/>
          <w:lang w:val="en-US"/>
        </w:rPr>
        <w:t xml:space="preserve"> (Djaman </w:t>
      </w:r>
      <w:r w:rsidR="00D70761" w:rsidRPr="009F36C3">
        <w:rPr>
          <w:rFonts w:ascii="Times New Roman" w:eastAsia="Times New Roman" w:hAnsi="Times New Roman" w:cs="Times New Roman"/>
          <w:i/>
          <w:sz w:val="24"/>
          <w:szCs w:val="24"/>
          <w:lang w:val="en-US"/>
        </w:rPr>
        <w:t>et al</w:t>
      </w:r>
      <w:r w:rsidR="00D70761" w:rsidRPr="009F36C3">
        <w:rPr>
          <w:rFonts w:ascii="Times New Roman" w:eastAsia="Times New Roman" w:hAnsi="Times New Roman" w:cs="Times New Roman"/>
          <w:sz w:val="24"/>
          <w:szCs w:val="24"/>
          <w:lang w:val="en-US"/>
        </w:rPr>
        <w:t xml:space="preserve">., </w:t>
      </w:r>
      <w:hyperlink r:id="rId6" w:history="1">
        <w:r w:rsidR="00D70761" w:rsidRPr="009F36C3">
          <w:rPr>
            <w:rFonts w:ascii="Times New Roman" w:eastAsia="Times New Roman" w:hAnsi="Times New Roman" w:cs="Times New Roman"/>
            <w:sz w:val="24"/>
            <w:szCs w:val="24"/>
            <w:shd w:val="clear" w:color="auto" w:fill="FFFFFF"/>
            <w:lang w:val="en-US"/>
          </w:rPr>
          <w:t>2018</w:t>
        </w:r>
      </w:hyperlink>
      <w:r w:rsidR="00D70761" w:rsidRPr="009F36C3">
        <w:rPr>
          <w:rFonts w:ascii="Times New Roman" w:eastAsia="Times New Roman" w:hAnsi="Times New Roman" w:cs="Times New Roman"/>
          <w:sz w:val="24"/>
          <w:szCs w:val="24"/>
          <w:lang w:val="en-US"/>
        </w:rPr>
        <w:t>).</w:t>
      </w:r>
    </w:p>
    <w:p w14:paraId="58B4CBE7" w14:textId="6401A3F3" w:rsidR="00D15C28" w:rsidRPr="009F36C3" w:rsidRDefault="001C11F6" w:rsidP="009309DF">
      <w:pPr>
        <w:spacing w:line="360" w:lineRule="auto"/>
        <w:ind w:firstLine="720"/>
        <w:jc w:val="both"/>
        <w:rPr>
          <w:rFonts w:ascii="Times New Roman" w:eastAsia="Times New Roman" w:hAnsi="Times New Roman"/>
          <w:bCs/>
          <w:sz w:val="24"/>
          <w:szCs w:val="24"/>
          <w:lang w:val="en-US"/>
        </w:rPr>
      </w:pPr>
      <w:r>
        <w:rPr>
          <w:rFonts w:ascii="Times New Roman" w:eastAsia="Times New Roman" w:hAnsi="Times New Roman"/>
          <w:sz w:val="24"/>
          <w:szCs w:val="24"/>
          <w:lang w:val="en-US"/>
        </w:rPr>
        <w:t>“</w:t>
      </w:r>
      <w:r w:rsidR="00D70761" w:rsidRPr="009F36C3">
        <w:rPr>
          <w:rFonts w:ascii="Times New Roman" w:eastAsia="Times New Roman" w:hAnsi="Times New Roman"/>
          <w:sz w:val="24"/>
          <w:szCs w:val="24"/>
          <w:lang w:val="en-US"/>
        </w:rPr>
        <w:t>Nitrogen is one of the most important plant nutrients and plays a vital role in plant photosynthesis and biomass production. Increasing panicle numbers per unit area is the main factor of yield increment as a result of nitrogen application</w:t>
      </w:r>
      <w:r>
        <w:rPr>
          <w:rFonts w:ascii="Times New Roman" w:eastAsia="Times New Roman" w:hAnsi="Times New Roman"/>
          <w:sz w:val="24"/>
          <w:szCs w:val="24"/>
          <w:lang w:val="en-US"/>
        </w:rPr>
        <w:t>”</w:t>
      </w:r>
      <w:r w:rsidR="00D70761" w:rsidRPr="009F36C3">
        <w:rPr>
          <w:rFonts w:ascii="Times New Roman" w:eastAsia="Times New Roman" w:hAnsi="Times New Roman"/>
          <w:sz w:val="24"/>
          <w:szCs w:val="24"/>
          <w:lang w:val="en-US"/>
        </w:rPr>
        <w:t xml:space="preserve"> </w:t>
      </w:r>
      <w:r w:rsidR="00D70761" w:rsidRPr="009F36C3">
        <w:rPr>
          <w:rFonts w:ascii="Times New Roman" w:eastAsia="Times New Roman" w:hAnsi="Times New Roman"/>
          <w:bCs/>
          <w:sz w:val="24"/>
          <w:szCs w:val="24"/>
          <w:lang w:val="en-US"/>
        </w:rPr>
        <w:t xml:space="preserve">(Bindra </w:t>
      </w:r>
      <w:r w:rsidR="00D70761" w:rsidRPr="009F36C3">
        <w:rPr>
          <w:rFonts w:ascii="Times New Roman" w:eastAsia="Times New Roman" w:hAnsi="Times New Roman"/>
          <w:bCs/>
          <w:i/>
          <w:iCs/>
          <w:sz w:val="24"/>
          <w:szCs w:val="24"/>
          <w:lang w:val="en-US"/>
        </w:rPr>
        <w:t xml:space="preserve">et al., </w:t>
      </w:r>
      <w:r w:rsidR="00D70761" w:rsidRPr="009F36C3">
        <w:rPr>
          <w:rFonts w:ascii="Times New Roman" w:eastAsia="Times New Roman" w:hAnsi="Times New Roman"/>
          <w:bCs/>
          <w:sz w:val="24"/>
          <w:szCs w:val="24"/>
          <w:lang w:val="en-US"/>
        </w:rPr>
        <w:t>2000; Laroo and Shivay, 2011)</w:t>
      </w:r>
      <w:r w:rsidR="00D70761" w:rsidRPr="009F36C3">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w:t>
      </w:r>
      <w:r w:rsidR="00D70761" w:rsidRPr="009F36C3">
        <w:rPr>
          <w:rFonts w:ascii="Times New Roman" w:eastAsia="Times New Roman" w:hAnsi="Times New Roman"/>
          <w:sz w:val="24"/>
          <w:szCs w:val="24"/>
          <w:lang w:val="en-US"/>
        </w:rPr>
        <w:t xml:space="preserve">Nitrogen influences rice yield by playing </w:t>
      </w:r>
      <w:r w:rsidR="004B746D" w:rsidRPr="00A5656F">
        <w:rPr>
          <w:rFonts w:ascii="Times New Roman" w:eastAsia="Times New Roman" w:hAnsi="Times New Roman"/>
          <w:sz w:val="24"/>
          <w:szCs w:val="24"/>
          <w:highlight w:val="yellow"/>
          <w:lang w:val="en-US"/>
        </w:rPr>
        <w:t xml:space="preserve">a </w:t>
      </w:r>
      <w:r w:rsidR="00D70761" w:rsidRPr="009F36C3">
        <w:rPr>
          <w:rFonts w:ascii="Times New Roman" w:eastAsia="Times New Roman" w:hAnsi="Times New Roman"/>
          <w:sz w:val="24"/>
          <w:szCs w:val="24"/>
          <w:lang w:val="en-US"/>
        </w:rPr>
        <w:t xml:space="preserve">major role in photosynthesis, biomass accumulation and </w:t>
      </w:r>
      <w:r w:rsidR="004B746D" w:rsidRPr="00A5656F">
        <w:rPr>
          <w:rFonts w:ascii="Times New Roman" w:eastAsia="Times New Roman" w:hAnsi="Times New Roman"/>
          <w:sz w:val="24"/>
          <w:szCs w:val="24"/>
          <w:highlight w:val="yellow"/>
          <w:lang w:val="en-US"/>
        </w:rPr>
        <w:t xml:space="preserve">spikelet </w:t>
      </w:r>
      <w:r w:rsidR="00D70761" w:rsidRPr="009F36C3">
        <w:rPr>
          <w:rFonts w:ascii="Times New Roman" w:eastAsia="Times New Roman" w:hAnsi="Times New Roman"/>
          <w:sz w:val="24"/>
          <w:szCs w:val="24"/>
          <w:lang w:val="en-US"/>
        </w:rPr>
        <w:t>formation</w:t>
      </w:r>
      <w:r>
        <w:rPr>
          <w:rFonts w:ascii="Times New Roman" w:eastAsia="Times New Roman" w:hAnsi="Times New Roman"/>
          <w:sz w:val="24"/>
          <w:szCs w:val="24"/>
          <w:lang w:val="en-US"/>
        </w:rPr>
        <w:t>”</w:t>
      </w:r>
      <w:r w:rsidR="00D70761" w:rsidRPr="009F36C3">
        <w:rPr>
          <w:rFonts w:ascii="Times New Roman" w:eastAsia="Times New Roman" w:hAnsi="Times New Roman"/>
          <w:sz w:val="24"/>
          <w:szCs w:val="24"/>
          <w:lang w:val="en-US"/>
        </w:rPr>
        <w:t xml:space="preserve"> (Yoshida </w:t>
      </w:r>
      <w:r w:rsidR="00D70761" w:rsidRPr="009F36C3">
        <w:rPr>
          <w:rFonts w:ascii="Times New Roman" w:eastAsia="Times New Roman" w:hAnsi="Times New Roman"/>
          <w:i/>
          <w:sz w:val="24"/>
          <w:szCs w:val="24"/>
          <w:lang w:val="en-US"/>
        </w:rPr>
        <w:t>et al</w:t>
      </w:r>
      <w:r w:rsidR="00D70761" w:rsidRPr="009F36C3">
        <w:rPr>
          <w:rFonts w:ascii="Times New Roman" w:eastAsia="Times New Roman" w:hAnsi="Times New Roman"/>
          <w:sz w:val="24"/>
          <w:szCs w:val="24"/>
          <w:lang w:val="en-US"/>
        </w:rPr>
        <w:t>., 2006).</w:t>
      </w:r>
      <w:r w:rsidR="00D275FB" w:rsidRPr="009F36C3">
        <w:rPr>
          <w:rFonts w:ascii="Times New Roman" w:eastAsia="Times New Roman" w:hAnsi="Times New Roman"/>
          <w:sz w:val="24"/>
          <w:szCs w:val="24"/>
          <w:lang w:val="en-US"/>
        </w:rPr>
        <w:t xml:space="preserve"> Furthermore, excessive use of </w:t>
      </w:r>
      <w:r w:rsidR="004B746D" w:rsidRPr="00A5656F">
        <w:rPr>
          <w:rFonts w:ascii="Times New Roman" w:eastAsia="Times New Roman" w:hAnsi="Times New Roman"/>
          <w:sz w:val="24"/>
          <w:szCs w:val="24"/>
          <w:highlight w:val="yellow"/>
          <w:lang w:val="en-US"/>
        </w:rPr>
        <w:t>high-analysis</w:t>
      </w:r>
      <w:r w:rsidR="00D275FB" w:rsidRPr="00A5656F">
        <w:rPr>
          <w:rFonts w:ascii="Times New Roman" w:eastAsia="Times New Roman" w:hAnsi="Times New Roman"/>
          <w:sz w:val="24"/>
          <w:szCs w:val="24"/>
          <w:highlight w:val="yellow"/>
          <w:lang w:val="en-US"/>
        </w:rPr>
        <w:t xml:space="preserve"> </w:t>
      </w:r>
      <w:r w:rsidR="004B746D" w:rsidRPr="00A5656F">
        <w:rPr>
          <w:rFonts w:ascii="Times New Roman" w:eastAsia="Times New Roman" w:hAnsi="Times New Roman"/>
          <w:sz w:val="24"/>
          <w:szCs w:val="24"/>
          <w:highlight w:val="yellow"/>
          <w:lang w:val="en-US"/>
        </w:rPr>
        <w:t xml:space="preserve">fertilisers </w:t>
      </w:r>
      <w:r w:rsidR="00D275FB" w:rsidRPr="009F36C3">
        <w:rPr>
          <w:rFonts w:ascii="Times New Roman" w:eastAsia="Times New Roman" w:hAnsi="Times New Roman"/>
          <w:sz w:val="24"/>
          <w:szCs w:val="24"/>
          <w:lang w:val="en-US"/>
        </w:rPr>
        <w:t>in the recent past for improved cultivars has led to nutrient imbalance in soil</w:t>
      </w:r>
      <w:r w:rsidR="004B746D">
        <w:rPr>
          <w:rFonts w:ascii="Times New Roman" w:eastAsia="Times New Roman" w:hAnsi="Times New Roman"/>
          <w:sz w:val="24"/>
          <w:szCs w:val="24"/>
          <w:lang w:val="en-US"/>
        </w:rPr>
        <w:t>,</w:t>
      </w:r>
      <w:r w:rsidR="00D275FB" w:rsidRPr="009F36C3">
        <w:rPr>
          <w:rFonts w:ascii="Times New Roman" w:eastAsia="Times New Roman" w:hAnsi="Times New Roman"/>
          <w:sz w:val="24"/>
          <w:szCs w:val="24"/>
          <w:lang w:val="en-US"/>
        </w:rPr>
        <w:t xml:space="preserve"> particularly to the deficiency of secondary nutrients like sulphur. After N, P, and K, sulphur has long been acknowledged as the fourth most important nutrient for plants. According to Prasad (2004), sulphur is moving up from fourth to third on the list of essential nutrients in India. Both inorganic and organic forms of sulphur are found in soils, with organic sulphur accounting for more than 93% of all sulphur in soils from humid and semi-humid locations. However, depending on the kind of soil and sampling depth, there are significant differences in the percentage of inorganic and organic sulphur in a soil sample. Sulfate-S is continuously present in soil solution at very low concentrations, depending on the balance of S plant uptake, fertiliser input, </w:t>
      </w:r>
      <w:r w:rsidR="004B746D" w:rsidRPr="00A5656F">
        <w:rPr>
          <w:rFonts w:ascii="Times New Roman" w:eastAsia="Times New Roman" w:hAnsi="Times New Roman"/>
          <w:sz w:val="24"/>
          <w:szCs w:val="24"/>
          <w:highlight w:val="yellow"/>
          <w:lang w:val="en-US"/>
        </w:rPr>
        <w:t>immobilisation</w:t>
      </w:r>
      <w:r w:rsidR="00D275FB" w:rsidRPr="00A5656F">
        <w:rPr>
          <w:rFonts w:ascii="Times New Roman" w:eastAsia="Times New Roman" w:hAnsi="Times New Roman"/>
          <w:sz w:val="24"/>
          <w:szCs w:val="24"/>
          <w:highlight w:val="yellow"/>
          <w:lang w:val="en-US"/>
        </w:rPr>
        <w:t>,</w:t>
      </w:r>
      <w:r w:rsidR="00D275FB" w:rsidRPr="009F36C3">
        <w:rPr>
          <w:rFonts w:ascii="Times New Roman" w:eastAsia="Times New Roman" w:hAnsi="Times New Roman"/>
          <w:sz w:val="24"/>
          <w:szCs w:val="24"/>
          <w:lang w:val="en-US"/>
        </w:rPr>
        <w:t xml:space="preserve"> and </w:t>
      </w:r>
      <w:r w:rsidR="004B746D" w:rsidRPr="00A5656F">
        <w:rPr>
          <w:rFonts w:ascii="Times New Roman" w:eastAsia="Times New Roman" w:hAnsi="Times New Roman"/>
          <w:sz w:val="24"/>
          <w:szCs w:val="24"/>
          <w:highlight w:val="yellow"/>
          <w:lang w:val="en-US"/>
        </w:rPr>
        <w:t xml:space="preserve">mineralisation </w:t>
      </w:r>
      <w:r w:rsidR="00D275FB" w:rsidRPr="00A5656F">
        <w:rPr>
          <w:rFonts w:ascii="Times New Roman" w:eastAsia="Times New Roman" w:hAnsi="Times New Roman"/>
          <w:sz w:val="24"/>
          <w:szCs w:val="24"/>
          <w:highlight w:val="yellow"/>
          <w:lang w:val="en-US"/>
        </w:rPr>
        <w:t xml:space="preserve">at </w:t>
      </w:r>
      <w:r w:rsidR="00D275FB" w:rsidRPr="009F36C3">
        <w:rPr>
          <w:rFonts w:ascii="Times New Roman" w:eastAsia="Times New Roman" w:hAnsi="Times New Roman"/>
          <w:sz w:val="24"/>
          <w:szCs w:val="24"/>
          <w:lang w:val="en-US"/>
        </w:rPr>
        <w:t xml:space="preserve">any given time (Balik </w:t>
      </w:r>
      <w:r w:rsidR="00D275FB" w:rsidRPr="009F36C3">
        <w:rPr>
          <w:rFonts w:ascii="Times New Roman" w:eastAsia="Times New Roman" w:hAnsi="Times New Roman"/>
          <w:i/>
          <w:iCs/>
          <w:sz w:val="24"/>
          <w:szCs w:val="24"/>
          <w:lang w:val="en-US"/>
        </w:rPr>
        <w:t>et al.,</w:t>
      </w:r>
      <w:r w:rsidR="00D275FB" w:rsidRPr="009F36C3">
        <w:rPr>
          <w:rFonts w:ascii="Times New Roman" w:eastAsia="Times New Roman" w:hAnsi="Times New Roman"/>
          <w:sz w:val="24"/>
          <w:szCs w:val="24"/>
          <w:lang w:val="en-US"/>
        </w:rPr>
        <w:t xml:space="preserve"> 2009). </w:t>
      </w:r>
      <w:r w:rsidR="004B746D" w:rsidRPr="00A5656F">
        <w:rPr>
          <w:rFonts w:ascii="Times New Roman" w:eastAsia="Times New Roman" w:hAnsi="Times New Roman"/>
          <w:sz w:val="24"/>
          <w:szCs w:val="24"/>
          <w:highlight w:val="yellow"/>
          <w:lang w:val="en-US"/>
        </w:rPr>
        <w:t xml:space="preserve">Realising </w:t>
      </w:r>
      <w:r w:rsidR="00D275FB" w:rsidRPr="009F36C3">
        <w:rPr>
          <w:rFonts w:ascii="Times New Roman" w:eastAsia="Times New Roman" w:hAnsi="Times New Roman"/>
          <w:sz w:val="24"/>
          <w:szCs w:val="24"/>
          <w:lang w:val="en-US"/>
        </w:rPr>
        <w:t xml:space="preserve">the importance of sulphur and nitrogen </w:t>
      </w:r>
      <w:r w:rsidR="00A91D2E" w:rsidRPr="009F36C3">
        <w:rPr>
          <w:rFonts w:ascii="Times New Roman" w:eastAsia="Times New Roman" w:hAnsi="Times New Roman"/>
          <w:sz w:val="24"/>
          <w:szCs w:val="24"/>
          <w:lang w:val="en-US"/>
        </w:rPr>
        <w:t>on growth and yield in rice</w:t>
      </w:r>
      <w:r w:rsidR="00D71703">
        <w:rPr>
          <w:rFonts w:ascii="Times New Roman" w:eastAsia="Times New Roman" w:hAnsi="Times New Roman"/>
          <w:sz w:val="24"/>
          <w:szCs w:val="24"/>
          <w:lang w:val="en-US"/>
        </w:rPr>
        <w:t>,</w:t>
      </w:r>
      <w:r w:rsidR="00AB0581">
        <w:rPr>
          <w:rFonts w:ascii="Times New Roman" w:eastAsia="Times New Roman" w:hAnsi="Times New Roman"/>
          <w:sz w:val="24"/>
          <w:szCs w:val="24"/>
          <w:lang w:val="en-US"/>
        </w:rPr>
        <w:t xml:space="preserve"> the</w:t>
      </w:r>
      <w:r w:rsidR="00A91D2E" w:rsidRPr="009F36C3">
        <w:rPr>
          <w:rFonts w:ascii="Times New Roman" w:eastAsia="Times New Roman" w:hAnsi="Times New Roman"/>
          <w:sz w:val="24"/>
          <w:szCs w:val="24"/>
          <w:lang w:val="en-US"/>
        </w:rPr>
        <w:t xml:space="preserve"> study was </w:t>
      </w:r>
      <w:r w:rsidR="00CD424D" w:rsidRPr="009F36C3">
        <w:rPr>
          <w:rFonts w:ascii="Times New Roman" w:eastAsia="Times New Roman" w:hAnsi="Times New Roman"/>
          <w:sz w:val="24"/>
          <w:szCs w:val="24"/>
          <w:lang w:val="en-US"/>
        </w:rPr>
        <w:t>conducted</w:t>
      </w:r>
      <w:r w:rsidR="00A91D2E" w:rsidRPr="009F36C3">
        <w:rPr>
          <w:rFonts w:ascii="Times New Roman" w:eastAsia="Times New Roman" w:hAnsi="Times New Roman"/>
          <w:sz w:val="24"/>
          <w:szCs w:val="24"/>
          <w:lang w:val="en-US"/>
        </w:rPr>
        <w:t xml:space="preserve"> during 2021.</w:t>
      </w:r>
    </w:p>
    <w:p w14:paraId="2AFF4F7C" w14:textId="1AF4F785" w:rsidR="00657C6F" w:rsidRPr="009F36C3" w:rsidRDefault="00580970">
      <w:pPr>
        <w:rPr>
          <w:rFonts w:ascii="Times New Roman" w:hAnsi="Times New Roman" w:cs="Times New Roman"/>
          <w:b/>
          <w:sz w:val="24"/>
          <w:lang w:val="en-US"/>
        </w:rPr>
      </w:pPr>
      <w:r w:rsidRPr="009F36C3">
        <w:rPr>
          <w:rFonts w:ascii="Times New Roman" w:hAnsi="Times New Roman" w:cs="Times New Roman"/>
          <w:b/>
          <w:sz w:val="24"/>
          <w:lang w:val="en-US"/>
        </w:rPr>
        <w:t>Materials and methods</w:t>
      </w:r>
      <w:r w:rsidR="00441D99">
        <w:rPr>
          <w:rFonts w:ascii="Times New Roman" w:hAnsi="Times New Roman" w:cs="Times New Roman"/>
          <w:b/>
          <w:sz w:val="24"/>
          <w:lang w:val="en-US"/>
        </w:rPr>
        <w:t xml:space="preserve"> </w:t>
      </w:r>
    </w:p>
    <w:p w14:paraId="0F5C7A60" w14:textId="002A7CBE" w:rsidR="00441D99" w:rsidRPr="00A5656F" w:rsidRDefault="004D2547" w:rsidP="00441D99">
      <w:pPr>
        <w:spacing w:line="360" w:lineRule="auto"/>
        <w:ind w:firstLine="720"/>
        <w:jc w:val="both"/>
        <w:rPr>
          <w:rFonts w:ascii="Times New Roman" w:eastAsia="Times New Roman+FPEF" w:hAnsi="Times New Roman"/>
          <w:sz w:val="24"/>
          <w:szCs w:val="24"/>
          <w:highlight w:val="yellow"/>
          <w:lang w:val="en-US"/>
        </w:rPr>
      </w:pPr>
      <w:r w:rsidRPr="009F36C3">
        <w:rPr>
          <w:rFonts w:ascii="Times New Roman" w:eastAsia="Times New Roman+FPEF" w:hAnsi="Times New Roman"/>
          <w:sz w:val="24"/>
          <w:szCs w:val="24"/>
          <w:lang w:val="en-US"/>
        </w:rPr>
        <w:t>The present investigation</w:t>
      </w:r>
      <w:r w:rsidR="00AB0581">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was</w:t>
      </w:r>
      <w:r w:rsidRPr="009F36C3">
        <w:rPr>
          <w:rFonts w:ascii="Times New Roman" w:eastAsia="Times New Roman Bold+FPEF" w:hAnsi="Times New Roman"/>
          <w:b/>
          <w:bCs/>
          <w:sz w:val="24"/>
          <w:szCs w:val="24"/>
          <w:lang w:val="en-US"/>
        </w:rPr>
        <w:t xml:space="preserve"> </w:t>
      </w:r>
      <w:r w:rsidRPr="009F36C3">
        <w:rPr>
          <w:rFonts w:ascii="Times New Roman" w:eastAsia="Times New Roman+FPEF" w:hAnsi="Times New Roman"/>
          <w:sz w:val="24"/>
          <w:szCs w:val="24"/>
          <w:lang w:val="en-US"/>
        </w:rPr>
        <w:t xml:space="preserve">conducted at </w:t>
      </w:r>
      <w:r w:rsidR="00107006">
        <w:rPr>
          <w:rFonts w:ascii="Times New Roman" w:eastAsia="Times New Roman+FPEF" w:hAnsi="Times New Roman"/>
          <w:sz w:val="24"/>
          <w:szCs w:val="24"/>
          <w:lang w:val="en-US"/>
        </w:rPr>
        <w:t xml:space="preserve">the </w:t>
      </w:r>
      <w:r w:rsidR="008B7AD3">
        <w:rPr>
          <w:rFonts w:ascii="Times New Roman" w:eastAsia="Times New Roman+FPEF" w:hAnsi="Times New Roman"/>
          <w:sz w:val="24"/>
          <w:szCs w:val="24"/>
          <w:lang w:val="en-US"/>
        </w:rPr>
        <w:t xml:space="preserve">Agronomy Research Farm, </w:t>
      </w:r>
      <w:r w:rsidRPr="009F36C3">
        <w:rPr>
          <w:rFonts w:ascii="Times New Roman" w:eastAsia="Times New Roman+FPEF" w:hAnsi="Times New Roman"/>
          <w:sz w:val="24"/>
          <w:szCs w:val="24"/>
          <w:lang w:val="en-US"/>
        </w:rPr>
        <w:t xml:space="preserve">Faculty of Agriculture, Wadura (Sopore), </w:t>
      </w:r>
      <w:r w:rsidR="008B7AD3" w:rsidRPr="009F36C3">
        <w:rPr>
          <w:rFonts w:ascii="Times New Roman" w:eastAsia="Times New Roman+FPEF" w:hAnsi="Times New Roman"/>
          <w:sz w:val="24"/>
          <w:szCs w:val="24"/>
          <w:lang w:val="en-US"/>
        </w:rPr>
        <w:t>Sher-e-Kashmir University of Agricultural Sciences &amp; Technology</w:t>
      </w:r>
      <w:r w:rsidR="008B7AD3" w:rsidRPr="009F36C3">
        <w:rPr>
          <w:rFonts w:ascii="Times New Roman" w:eastAsia="Times New Roman Bold+FPEF" w:hAnsi="Times New Roman"/>
          <w:b/>
          <w:bCs/>
          <w:sz w:val="24"/>
          <w:szCs w:val="24"/>
          <w:lang w:val="en-US"/>
        </w:rPr>
        <w:t xml:space="preserve"> </w:t>
      </w:r>
      <w:r w:rsidR="008B7AD3" w:rsidRPr="009F36C3">
        <w:rPr>
          <w:rFonts w:ascii="Times New Roman" w:eastAsia="Times New Roman+FPEF" w:hAnsi="Times New Roman"/>
          <w:sz w:val="24"/>
          <w:szCs w:val="24"/>
          <w:lang w:val="en-US"/>
        </w:rPr>
        <w:t>of Kashmir,</w:t>
      </w:r>
      <w:r w:rsidR="00EE42F5">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 xml:space="preserve">during </w:t>
      </w:r>
      <w:r w:rsidR="00D71703">
        <w:rPr>
          <w:rFonts w:ascii="Times New Roman" w:eastAsia="Times New Roman+FPEF" w:hAnsi="Times New Roman"/>
          <w:sz w:val="24"/>
          <w:szCs w:val="24"/>
          <w:lang w:val="en-US"/>
        </w:rPr>
        <w:t xml:space="preserve">the </w:t>
      </w:r>
      <w:r w:rsidRPr="009F36C3">
        <w:rPr>
          <w:rFonts w:ascii="Times New Roman" w:eastAsia="Times New Roman Bold+FPEF" w:hAnsi="Times New Roman"/>
          <w:i/>
          <w:iCs/>
          <w:sz w:val="24"/>
          <w:szCs w:val="24"/>
          <w:lang w:val="en-US"/>
        </w:rPr>
        <w:t>kharif</w:t>
      </w:r>
      <w:r w:rsidRPr="009F36C3">
        <w:rPr>
          <w:rFonts w:ascii="Times New Roman" w:eastAsia="Times New Roman Bold+FPEF" w:hAnsi="Times New Roman"/>
          <w:iCs/>
          <w:sz w:val="24"/>
          <w:szCs w:val="24"/>
          <w:lang w:val="en-US"/>
        </w:rPr>
        <w:t xml:space="preserve"> season of</w:t>
      </w:r>
      <w:r w:rsidRPr="009F36C3">
        <w:rPr>
          <w:rFonts w:ascii="Times New Roman" w:eastAsia="Times New Roman Bold+FPEF" w:hAnsi="Times New Roman"/>
          <w:i/>
          <w:iCs/>
          <w:sz w:val="24"/>
          <w:szCs w:val="24"/>
          <w:lang w:val="en-US"/>
        </w:rPr>
        <w:t xml:space="preserve"> </w:t>
      </w:r>
      <w:r w:rsidRPr="009F36C3">
        <w:rPr>
          <w:rFonts w:ascii="Times New Roman" w:eastAsia="Times New Roman+FPEF" w:hAnsi="Times New Roman"/>
          <w:sz w:val="24"/>
          <w:szCs w:val="24"/>
          <w:lang w:val="en-US"/>
        </w:rPr>
        <w:t xml:space="preserve">2021. </w:t>
      </w:r>
      <w:r w:rsidRPr="00A5656F">
        <w:rPr>
          <w:rFonts w:ascii="Times New Roman" w:eastAsia="Times New Roman+FPEF" w:hAnsi="Times New Roman"/>
          <w:sz w:val="24"/>
          <w:szCs w:val="24"/>
          <w:highlight w:val="yellow"/>
          <w:lang w:val="en-US"/>
        </w:rPr>
        <w:t xml:space="preserve">The experimental site is situated in </w:t>
      </w:r>
      <w:r w:rsidR="00D71703">
        <w:rPr>
          <w:rFonts w:ascii="Times New Roman" w:eastAsia="Times New Roman+FPEF" w:hAnsi="Times New Roman"/>
          <w:sz w:val="24"/>
          <w:szCs w:val="24"/>
          <w:highlight w:val="yellow"/>
          <w:lang w:val="en-US"/>
        </w:rPr>
        <w:t xml:space="preserve">the </w:t>
      </w:r>
      <w:r w:rsidRPr="00A5656F">
        <w:rPr>
          <w:rFonts w:ascii="Times New Roman" w:eastAsia="Times New Roman+FPEF" w:hAnsi="Times New Roman"/>
          <w:sz w:val="24"/>
          <w:szCs w:val="24"/>
          <w:highlight w:val="yellow"/>
          <w:lang w:val="en-US"/>
        </w:rPr>
        <w:t>temperate zone between 34</w:t>
      </w:r>
      <w:r w:rsidRPr="00A5656F">
        <w:rPr>
          <w:rFonts w:ascii="Times New Roman" w:eastAsia="Times New Roman+FPEF" w:hAnsi="Times New Roman"/>
          <w:sz w:val="24"/>
          <w:szCs w:val="24"/>
          <w:highlight w:val="yellow"/>
          <w:vertAlign w:val="superscript"/>
          <w:lang w:val="en-US"/>
        </w:rPr>
        <w:t>o</w:t>
      </w:r>
      <w:r w:rsidRPr="00A5656F">
        <w:rPr>
          <w:rFonts w:ascii="Times New Roman" w:eastAsia="Times New Roman+FPEF" w:hAnsi="Times New Roman"/>
          <w:sz w:val="24"/>
          <w:szCs w:val="24"/>
          <w:highlight w:val="yellow"/>
          <w:lang w:val="en-US"/>
        </w:rPr>
        <w:t>35/ N latitude and 74</w:t>
      </w:r>
      <w:r w:rsidRPr="00A5656F">
        <w:rPr>
          <w:rFonts w:ascii="Times New Roman" w:eastAsia="Times New Roman+FPEF" w:hAnsi="Times New Roman"/>
          <w:sz w:val="24"/>
          <w:szCs w:val="24"/>
          <w:highlight w:val="yellow"/>
          <w:vertAlign w:val="superscript"/>
          <w:lang w:val="en-US"/>
        </w:rPr>
        <w:t>o</w:t>
      </w:r>
      <w:r w:rsidRPr="00A5656F">
        <w:rPr>
          <w:rFonts w:ascii="Times New Roman" w:eastAsia="Times New Roman+FPEF" w:hAnsi="Times New Roman"/>
          <w:sz w:val="24"/>
          <w:szCs w:val="24"/>
          <w:highlight w:val="yellow"/>
          <w:lang w:val="en-US"/>
        </w:rPr>
        <w:t xml:space="preserve">40/ E longitude at an altitude of 1584 meters above mean sea level. </w:t>
      </w:r>
      <w:r w:rsidR="00441D99" w:rsidRPr="00A5656F">
        <w:rPr>
          <w:rFonts w:ascii="Times New Roman" w:eastAsia="Times New Roman+FPEF" w:hAnsi="Times New Roman"/>
          <w:sz w:val="24"/>
          <w:szCs w:val="24"/>
          <w:highlight w:val="yellow"/>
          <w:lang w:val="en-US"/>
        </w:rPr>
        <w:t xml:space="preserve">The region falls under the mid-altitude temperate agro-climatic zone, </w:t>
      </w:r>
      <w:r w:rsidR="00D71703">
        <w:rPr>
          <w:rFonts w:ascii="Times New Roman" w:eastAsia="Times New Roman+FPEF" w:hAnsi="Times New Roman"/>
          <w:sz w:val="24"/>
          <w:szCs w:val="24"/>
          <w:highlight w:val="yellow"/>
          <w:lang w:val="en-US"/>
        </w:rPr>
        <w:t>characterised</w:t>
      </w:r>
      <w:r w:rsidR="00441D99" w:rsidRPr="00A5656F">
        <w:rPr>
          <w:rFonts w:ascii="Times New Roman" w:eastAsia="Times New Roman+FPEF" w:hAnsi="Times New Roman"/>
          <w:sz w:val="24"/>
          <w:szCs w:val="24"/>
          <w:highlight w:val="yellow"/>
          <w:lang w:val="en-US"/>
        </w:rPr>
        <w:t xml:space="preserve"> by hot summers and extremely cold winters. The area receives an average </w:t>
      </w:r>
      <w:r w:rsidR="00441D99" w:rsidRPr="00A5656F">
        <w:rPr>
          <w:rFonts w:ascii="Times New Roman" w:eastAsia="Times New Roman+FPEF" w:hAnsi="Times New Roman"/>
          <w:sz w:val="24"/>
          <w:szCs w:val="24"/>
          <w:highlight w:val="yellow"/>
          <w:lang w:val="en-US"/>
        </w:rPr>
        <w:lastRenderedPageBreak/>
        <w:t>annual precipitation of 812 mm (20-year average), primarily during winter and early spring in the form of snow and rain.</w:t>
      </w:r>
    </w:p>
    <w:p w14:paraId="69CF6D72" w14:textId="6F3B5FA6" w:rsidR="00441D99" w:rsidRPr="00A5656F" w:rsidRDefault="00441D99" w:rsidP="00441D99">
      <w:pPr>
        <w:spacing w:line="360" w:lineRule="auto"/>
        <w:ind w:firstLine="720"/>
        <w:jc w:val="both"/>
        <w:rPr>
          <w:rFonts w:ascii="Times New Roman" w:eastAsia="Times New Roman+FPEF" w:hAnsi="Times New Roman"/>
          <w:sz w:val="24"/>
          <w:szCs w:val="24"/>
          <w:highlight w:val="yellow"/>
          <w:lang w:val="en-US"/>
        </w:rPr>
      </w:pPr>
      <w:r w:rsidRPr="00A5656F">
        <w:rPr>
          <w:rFonts w:ascii="Times New Roman" w:eastAsia="Times New Roman+FPEF" w:hAnsi="Times New Roman"/>
          <w:sz w:val="24"/>
          <w:szCs w:val="24"/>
          <w:highlight w:val="yellow"/>
          <w:lang w:val="en-US"/>
        </w:rPr>
        <w:t xml:space="preserve">The soil of the experimental field was classified as silty clay loam, with medium levels of available phosphorus, potassium, sulphur, and organic carbon, but low in available nitrogen. The experiment was laid out in a factorial </w:t>
      </w:r>
      <w:r w:rsidR="00107006">
        <w:rPr>
          <w:rFonts w:ascii="Times New Roman" w:eastAsia="Times New Roman+FPEF" w:hAnsi="Times New Roman"/>
          <w:sz w:val="24"/>
          <w:szCs w:val="24"/>
          <w:highlight w:val="yellow"/>
          <w:lang w:val="en-US"/>
        </w:rPr>
        <w:t>randomised</w:t>
      </w:r>
      <w:r w:rsidRPr="00A5656F">
        <w:rPr>
          <w:rFonts w:ascii="Times New Roman" w:eastAsia="Times New Roman+FPEF" w:hAnsi="Times New Roman"/>
          <w:sz w:val="24"/>
          <w:szCs w:val="24"/>
          <w:highlight w:val="yellow"/>
          <w:lang w:val="en-US"/>
        </w:rPr>
        <w:t xml:space="preserve"> complete block design (FRBD) with three replications, including graded levels of nitrogen and sulphur.</w:t>
      </w:r>
    </w:p>
    <w:p w14:paraId="0754E334" w14:textId="428614EE" w:rsidR="00441D99" w:rsidRDefault="00441D99" w:rsidP="00441D99">
      <w:pPr>
        <w:spacing w:line="360" w:lineRule="auto"/>
        <w:ind w:firstLine="720"/>
        <w:jc w:val="both"/>
        <w:rPr>
          <w:rFonts w:ascii="Times New Roman" w:eastAsia="Times New Roman+FPEF" w:hAnsi="Times New Roman"/>
          <w:sz w:val="24"/>
          <w:szCs w:val="24"/>
          <w:lang w:val="en-US"/>
        </w:rPr>
      </w:pPr>
      <w:r w:rsidRPr="00A5656F">
        <w:rPr>
          <w:rFonts w:ascii="Times New Roman" w:eastAsia="Times New Roman+FPEF" w:hAnsi="Times New Roman"/>
          <w:sz w:val="24"/>
          <w:szCs w:val="24"/>
          <w:highlight w:val="yellow"/>
          <w:lang w:val="en-US"/>
        </w:rPr>
        <w:t xml:space="preserve">Plant height was recorded from the ground level to the tip of the tallest leaf during vegetative stages, and up to the tip of the tallest panicle at maturity. The height was calculated as the average of five randomly selected hills per treatment. For dry matter accumulation, five hills were sampled at 15-day intervals, sun-dried for 3–4 days, and then oven-dried at 60–65°C for 48 hours until a constant weight was achieved. The dry weight was expressed in q ha⁻¹. Leaf area index was recorded at 15-day intervals using a canopy </w:t>
      </w:r>
      <w:r w:rsidR="00107006">
        <w:rPr>
          <w:rFonts w:ascii="Times New Roman" w:eastAsia="Times New Roman+FPEF" w:hAnsi="Times New Roman"/>
          <w:sz w:val="24"/>
          <w:szCs w:val="24"/>
          <w:highlight w:val="yellow"/>
          <w:lang w:val="en-US"/>
        </w:rPr>
        <w:t>analyser</w:t>
      </w:r>
      <w:r w:rsidRPr="00A5656F">
        <w:rPr>
          <w:rFonts w:ascii="Times New Roman" w:eastAsia="Times New Roman+FPEF" w:hAnsi="Times New Roman"/>
          <w:sz w:val="24"/>
          <w:szCs w:val="24"/>
          <w:highlight w:val="yellow"/>
          <w:lang w:val="en-US"/>
        </w:rPr>
        <w:t xml:space="preserve"> (AccuPAR LP-80, Decagon Devices, USA) from five representative hills. Panicle density was assessed by counting the number of panicles within a 0.25 m² quadrant per plot and extrapolated to per square meter. Panicle length was measured from the neck node to the tip of six randomly selected panicles. Similarly, spikelets and filled grains per panicle were counted from six panicles and averaged. Grain samples were dried and used to determine 1000-grain weight. Grain yield (kg/plot) was recorded post-threshing and converted into t ha⁻¹. Straw yield was calculated by subtracting grain yield from the total biological yield. Economic analysis was performed based on prevailing input and output prices, computing gross return, net return, and benefit-cost ratio for each treatment.</w:t>
      </w:r>
    </w:p>
    <w:p w14:paraId="39B7E428" w14:textId="77777777" w:rsidR="00441D99" w:rsidRDefault="00441D99" w:rsidP="00441D99">
      <w:pPr>
        <w:spacing w:line="360" w:lineRule="auto"/>
        <w:ind w:firstLine="720"/>
        <w:jc w:val="both"/>
        <w:rPr>
          <w:rFonts w:ascii="Times New Roman" w:eastAsia="Times New Roman+FPEF" w:hAnsi="Times New Roman"/>
          <w:sz w:val="24"/>
          <w:szCs w:val="24"/>
          <w:lang w:val="en-US"/>
        </w:rPr>
      </w:pPr>
    </w:p>
    <w:p w14:paraId="6A2A532D" w14:textId="77777777" w:rsidR="00441D99" w:rsidRDefault="00441D99" w:rsidP="00441D99">
      <w:pPr>
        <w:spacing w:line="360" w:lineRule="auto"/>
        <w:ind w:firstLine="720"/>
        <w:jc w:val="both"/>
        <w:rPr>
          <w:rFonts w:ascii="Times New Roman" w:eastAsia="Times New Roman+FPEF" w:hAnsi="Times New Roman"/>
          <w:sz w:val="24"/>
          <w:szCs w:val="24"/>
          <w:lang w:val="en-US"/>
        </w:rPr>
      </w:pPr>
    </w:p>
    <w:p w14:paraId="0DCBE97A" w14:textId="77777777" w:rsidR="00441D99" w:rsidRDefault="00441D99" w:rsidP="00441D99">
      <w:pPr>
        <w:spacing w:line="360" w:lineRule="auto"/>
        <w:ind w:firstLine="720"/>
        <w:jc w:val="both"/>
        <w:rPr>
          <w:rFonts w:ascii="Times New Roman" w:eastAsia="Times New Roman+FPEF" w:hAnsi="Times New Roman"/>
          <w:b/>
          <w:sz w:val="24"/>
          <w:szCs w:val="24"/>
          <w:lang w:val="en-US"/>
        </w:rPr>
      </w:pPr>
    </w:p>
    <w:p w14:paraId="0A36404E" w14:textId="20A8FBAD" w:rsidR="00D952E9" w:rsidRPr="009F36C3" w:rsidRDefault="0092293E" w:rsidP="00A5656F">
      <w:pPr>
        <w:spacing w:line="360" w:lineRule="auto"/>
        <w:jc w:val="both"/>
        <w:rPr>
          <w:rFonts w:ascii="Times New Roman" w:eastAsia="Times New Roman+FPEF" w:hAnsi="Times New Roman"/>
          <w:b/>
          <w:sz w:val="24"/>
          <w:szCs w:val="24"/>
          <w:lang w:val="en-US"/>
        </w:rPr>
      </w:pPr>
      <w:r w:rsidRPr="009F36C3">
        <w:rPr>
          <w:rFonts w:ascii="Times New Roman" w:eastAsia="Times New Roman+FPEF" w:hAnsi="Times New Roman"/>
          <w:b/>
          <w:sz w:val="24"/>
          <w:szCs w:val="24"/>
          <w:lang w:val="en-US"/>
        </w:rPr>
        <w:t>Results and discussion</w:t>
      </w:r>
    </w:p>
    <w:p w14:paraId="5E4DB0D9" w14:textId="77777777" w:rsidR="00415947" w:rsidRPr="009F36C3" w:rsidRDefault="00415947" w:rsidP="00D952E9">
      <w:pPr>
        <w:autoSpaceDE w:val="0"/>
        <w:autoSpaceDN w:val="0"/>
        <w:adjustRightInd w:val="0"/>
        <w:spacing w:before="120" w:after="120" w:line="360" w:lineRule="auto"/>
        <w:jc w:val="both"/>
        <w:rPr>
          <w:rFonts w:ascii="Times New Roman" w:eastAsia="Times New Roman+FPEF" w:hAnsi="Times New Roman"/>
          <w:b/>
          <w:sz w:val="24"/>
          <w:szCs w:val="24"/>
          <w:lang w:val="en-US"/>
        </w:rPr>
      </w:pPr>
      <w:r w:rsidRPr="009F36C3">
        <w:rPr>
          <w:rFonts w:ascii="Times New Roman" w:eastAsia="Times New Roman+FPEF" w:hAnsi="Times New Roman"/>
          <w:b/>
          <w:sz w:val="24"/>
          <w:szCs w:val="24"/>
          <w:lang w:val="en-US"/>
        </w:rPr>
        <w:t>Plant height (cm)</w:t>
      </w:r>
    </w:p>
    <w:p w14:paraId="65865DBB" w14:textId="6514F999" w:rsidR="0092293E" w:rsidRPr="009F36C3" w:rsidRDefault="00057EDD" w:rsidP="00D952E9">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eastAsia="Times New Roman" w:hAnsi="Times New Roman"/>
          <w:sz w:val="24"/>
          <w:szCs w:val="24"/>
          <w:lang w:val="en-US"/>
        </w:rPr>
        <w:t>The data</w:t>
      </w:r>
      <w:r w:rsidR="00B61E8F" w:rsidRPr="009F36C3">
        <w:rPr>
          <w:rFonts w:ascii="Times New Roman" w:eastAsia="Times New Roman" w:hAnsi="Times New Roman"/>
          <w:sz w:val="24"/>
          <w:szCs w:val="24"/>
          <w:lang w:val="en-US"/>
        </w:rPr>
        <w:t xml:space="preserve"> revealed that </w:t>
      </w:r>
      <w:r w:rsidR="00107006" w:rsidRPr="00A5656F">
        <w:rPr>
          <w:rFonts w:ascii="Times New Roman" w:eastAsia="Times New Roman" w:hAnsi="Times New Roman"/>
          <w:sz w:val="24"/>
          <w:szCs w:val="24"/>
          <w:highlight w:val="yellow"/>
          <w:lang w:val="en-US"/>
        </w:rPr>
        <w:t xml:space="preserve">the </w:t>
      </w:r>
      <w:r w:rsidR="00B61E8F" w:rsidRPr="009F36C3">
        <w:rPr>
          <w:rFonts w:ascii="Times New Roman" w:eastAsia="Times New Roman" w:hAnsi="Times New Roman"/>
          <w:sz w:val="24"/>
          <w:szCs w:val="24"/>
          <w:lang w:val="en-US"/>
        </w:rPr>
        <w:t xml:space="preserve">graded </w:t>
      </w:r>
      <w:r w:rsidR="00107006" w:rsidRPr="00A5656F">
        <w:rPr>
          <w:rFonts w:ascii="Times New Roman" w:eastAsia="Times New Roman" w:hAnsi="Times New Roman"/>
          <w:sz w:val="24"/>
          <w:szCs w:val="24"/>
          <w:highlight w:val="yellow"/>
          <w:lang w:val="en-US"/>
        </w:rPr>
        <w:t xml:space="preserve">levels </w:t>
      </w:r>
      <w:r w:rsidR="00B61E8F" w:rsidRPr="009F36C3">
        <w:rPr>
          <w:rFonts w:ascii="Times New Roman" w:eastAsia="Times New Roman" w:hAnsi="Times New Roman"/>
          <w:sz w:val="24"/>
          <w:szCs w:val="24"/>
          <w:lang w:val="en-US"/>
        </w:rPr>
        <w:t xml:space="preserve">of nitrogen and sulphur had </w:t>
      </w:r>
      <w:r w:rsidR="007A1907" w:rsidRPr="009F36C3">
        <w:rPr>
          <w:rFonts w:ascii="Times New Roman" w:eastAsia="Times New Roman" w:hAnsi="Times New Roman"/>
          <w:sz w:val="24"/>
          <w:szCs w:val="24"/>
          <w:lang w:val="en-US"/>
        </w:rPr>
        <w:t xml:space="preserve">a </w:t>
      </w:r>
      <w:r w:rsidR="00B61E8F" w:rsidRPr="009F36C3">
        <w:rPr>
          <w:rFonts w:ascii="Times New Roman" w:eastAsia="Times New Roman" w:hAnsi="Times New Roman"/>
          <w:sz w:val="24"/>
          <w:szCs w:val="24"/>
          <w:lang w:val="en-US"/>
        </w:rPr>
        <w:t xml:space="preserve">significant effect on </w:t>
      </w:r>
      <w:r w:rsidR="00107006" w:rsidRPr="00A5656F">
        <w:rPr>
          <w:rFonts w:ascii="Times New Roman" w:eastAsia="Times New Roman" w:hAnsi="Times New Roman"/>
          <w:sz w:val="24"/>
          <w:szCs w:val="24"/>
          <w:highlight w:val="yellow"/>
          <w:lang w:val="en-US"/>
        </w:rPr>
        <w:t xml:space="preserve">the </w:t>
      </w:r>
      <w:r w:rsidR="00B61E8F" w:rsidRPr="009F36C3">
        <w:rPr>
          <w:rFonts w:ascii="Times New Roman" w:eastAsia="Times New Roman" w:hAnsi="Times New Roman"/>
          <w:sz w:val="24"/>
          <w:szCs w:val="24"/>
          <w:lang w:val="en-US"/>
        </w:rPr>
        <w:t>periodic plant height of rice</w:t>
      </w:r>
      <w:r w:rsidR="00E37C38" w:rsidRPr="009F36C3">
        <w:rPr>
          <w:rFonts w:ascii="Times New Roman" w:eastAsia="Times New Roman" w:hAnsi="Times New Roman"/>
          <w:sz w:val="24"/>
          <w:szCs w:val="24"/>
          <w:lang w:val="en-US"/>
        </w:rPr>
        <w:t xml:space="preserve"> (Table 1)</w:t>
      </w:r>
      <w:r w:rsidR="00B61E8F" w:rsidRPr="009F36C3">
        <w:rPr>
          <w:rFonts w:ascii="Times New Roman" w:eastAsia="Times New Roman" w:hAnsi="Times New Roman"/>
          <w:sz w:val="24"/>
          <w:szCs w:val="24"/>
          <w:lang w:val="en-US"/>
        </w:rPr>
        <w:t>. Among different treatments of nitrogen levels, 120 N ha</w:t>
      </w:r>
      <w:r w:rsidR="00B61E8F" w:rsidRPr="009F36C3">
        <w:rPr>
          <w:rFonts w:ascii="Times New Roman" w:eastAsia="Times New Roman" w:hAnsi="Times New Roman"/>
          <w:sz w:val="24"/>
          <w:szCs w:val="24"/>
          <w:vertAlign w:val="superscript"/>
          <w:lang w:val="en-US"/>
        </w:rPr>
        <w:t>-1</w:t>
      </w:r>
      <w:r w:rsidR="00A07F8A" w:rsidRPr="009F36C3">
        <w:rPr>
          <w:rFonts w:ascii="Times New Roman" w:eastAsia="Times New Roman" w:hAnsi="Times New Roman"/>
          <w:sz w:val="24"/>
          <w:szCs w:val="24"/>
          <w:vertAlign w:val="superscript"/>
          <w:lang w:val="en-US"/>
        </w:rPr>
        <w:t xml:space="preserve"> </w:t>
      </w:r>
      <w:r w:rsidR="00B61E8F" w:rsidRPr="009F36C3">
        <w:rPr>
          <w:rFonts w:ascii="Times New Roman" w:eastAsia="Times New Roman" w:hAnsi="Times New Roman"/>
          <w:sz w:val="24"/>
          <w:szCs w:val="24"/>
          <w:lang w:val="en-US"/>
        </w:rPr>
        <w:t xml:space="preserve">recorded significantly taller plants at different growth stages (15 DAT, 30 DAT, 45 DAT, 60 DAT, 75 DAT, 90 DAT and at harvest) compared to no application of </w:t>
      </w:r>
      <w:r w:rsidR="00B61E8F" w:rsidRPr="009F36C3">
        <w:rPr>
          <w:rFonts w:ascii="Times New Roman" w:eastAsia="Times New Roman" w:hAnsi="Times New Roman"/>
          <w:sz w:val="24"/>
          <w:szCs w:val="24"/>
          <w:lang w:val="en-US"/>
        </w:rPr>
        <w:lastRenderedPageBreak/>
        <w:t>nitrogen N</w:t>
      </w:r>
      <w:r w:rsidR="00B61E8F" w:rsidRPr="009F36C3">
        <w:rPr>
          <w:rFonts w:ascii="Times New Roman" w:eastAsia="Times New Roman" w:hAnsi="Times New Roman"/>
          <w:sz w:val="24"/>
          <w:szCs w:val="24"/>
          <w:vertAlign w:val="subscript"/>
          <w:lang w:val="en-US"/>
        </w:rPr>
        <w:t>0</w:t>
      </w:r>
      <w:r w:rsidR="00B61E8F" w:rsidRPr="009F36C3">
        <w:rPr>
          <w:rFonts w:ascii="Times New Roman" w:eastAsia="Times New Roman" w:hAnsi="Times New Roman"/>
          <w:sz w:val="24"/>
          <w:szCs w:val="24"/>
          <w:lang w:val="en-US"/>
        </w:rPr>
        <w:t xml:space="preserve"> and 60 N kg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(N</w:t>
      </w:r>
      <w:r w:rsidR="00B61E8F" w:rsidRPr="009F36C3">
        <w:rPr>
          <w:rFonts w:ascii="Times New Roman" w:eastAsia="Times New Roman" w:hAnsi="Times New Roman"/>
          <w:sz w:val="24"/>
          <w:szCs w:val="24"/>
          <w:vertAlign w:val="subscript"/>
          <w:lang w:val="en-US"/>
        </w:rPr>
        <w:t>60</w:t>
      </w:r>
      <w:r w:rsidR="00B61E8F" w:rsidRPr="009F36C3">
        <w:rPr>
          <w:rFonts w:ascii="Times New Roman" w:eastAsia="Times New Roman" w:hAnsi="Times New Roman"/>
          <w:sz w:val="24"/>
          <w:szCs w:val="24"/>
          <w:lang w:val="en-US"/>
        </w:rPr>
        <w:t>) and was at par to 80 kg N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(N</w:t>
      </w:r>
      <w:r w:rsidR="00B61E8F" w:rsidRPr="009F36C3">
        <w:rPr>
          <w:rFonts w:ascii="Times New Roman" w:eastAsia="Times New Roman" w:hAnsi="Times New Roman"/>
          <w:sz w:val="24"/>
          <w:szCs w:val="24"/>
          <w:vertAlign w:val="subscript"/>
          <w:lang w:val="en-US"/>
        </w:rPr>
        <w:t>80</w:t>
      </w:r>
      <w:r w:rsidR="00B61E8F" w:rsidRPr="009F36C3">
        <w:rPr>
          <w:rFonts w:ascii="Times New Roman" w:eastAsia="Times New Roman" w:hAnsi="Times New Roman"/>
          <w:sz w:val="24"/>
          <w:szCs w:val="24"/>
          <w:lang w:val="en-US"/>
        </w:rPr>
        <w:t>) application. However, at different growth stages of 75 DAT, 90 DAT,</w:t>
      </w:r>
      <w:r w:rsidR="00863381" w:rsidRPr="009F36C3">
        <w:rPr>
          <w:rFonts w:ascii="Times New Roman" w:eastAsia="Times New Roman" w:hAnsi="Times New Roman"/>
          <w:sz w:val="24"/>
          <w:szCs w:val="24"/>
          <w:lang w:val="en-US"/>
        </w:rPr>
        <w:t xml:space="preserve"> </w:t>
      </w:r>
      <w:r w:rsidR="00B61E8F" w:rsidRPr="009F36C3">
        <w:rPr>
          <w:rFonts w:ascii="Times New Roman" w:eastAsia="Times New Roman" w:hAnsi="Times New Roman"/>
          <w:sz w:val="24"/>
          <w:szCs w:val="24"/>
          <w:lang w:val="en-US"/>
        </w:rPr>
        <w:t>105 DAT and at harvest</w:t>
      </w:r>
      <w:r w:rsidR="00107006">
        <w:rPr>
          <w:rFonts w:ascii="Times New Roman" w:eastAsia="Times New Roman" w:hAnsi="Times New Roman"/>
          <w:sz w:val="24"/>
          <w:szCs w:val="24"/>
          <w:lang w:val="en-US"/>
        </w:rPr>
        <w:t>,</w:t>
      </w:r>
      <w:r w:rsidR="00B61E8F" w:rsidRPr="009F36C3">
        <w:rPr>
          <w:rFonts w:ascii="Times New Roman" w:eastAsia="Times New Roman" w:hAnsi="Times New Roman"/>
          <w:sz w:val="24"/>
          <w:szCs w:val="24"/>
          <w:lang w:val="en-US"/>
        </w:rPr>
        <w:t xml:space="preserve"> 120 kg N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recorded taller plants. Sulphur application of 45 kg S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(S</w:t>
      </w:r>
      <w:r w:rsidR="00B61E8F" w:rsidRPr="009F36C3">
        <w:rPr>
          <w:rFonts w:ascii="Times New Roman" w:eastAsia="Times New Roman" w:hAnsi="Times New Roman"/>
          <w:sz w:val="24"/>
          <w:szCs w:val="24"/>
          <w:vertAlign w:val="subscript"/>
          <w:lang w:val="en-US"/>
        </w:rPr>
        <w:t>45</w:t>
      </w:r>
      <w:r w:rsidR="00B61E8F" w:rsidRPr="009F36C3">
        <w:rPr>
          <w:rFonts w:ascii="Times New Roman" w:eastAsia="Times New Roman" w:hAnsi="Times New Roman"/>
          <w:sz w:val="24"/>
          <w:szCs w:val="24"/>
          <w:lang w:val="en-US"/>
        </w:rPr>
        <w:t>) recorded taller plants compared to 15 kg S/ha (S</w:t>
      </w:r>
      <w:r w:rsidR="00B61E8F" w:rsidRPr="009F36C3">
        <w:rPr>
          <w:rFonts w:ascii="Times New Roman" w:eastAsia="Times New Roman" w:hAnsi="Times New Roman"/>
          <w:sz w:val="24"/>
          <w:szCs w:val="24"/>
          <w:vertAlign w:val="subscript"/>
          <w:lang w:val="en-US"/>
        </w:rPr>
        <w:t>15</w:t>
      </w:r>
      <w:r w:rsidR="00B61E8F" w:rsidRPr="009F36C3">
        <w:rPr>
          <w:rFonts w:ascii="Times New Roman" w:eastAsia="Times New Roman" w:hAnsi="Times New Roman"/>
          <w:sz w:val="24"/>
          <w:szCs w:val="24"/>
          <w:lang w:val="en-US"/>
        </w:rPr>
        <w:t>) and no application of sulphur (Table 1) at all growth stages. However, 45kg S/ha (S</w:t>
      </w:r>
      <w:r w:rsidR="00B61E8F" w:rsidRPr="009F36C3">
        <w:rPr>
          <w:rFonts w:ascii="Times New Roman" w:eastAsia="Times New Roman" w:hAnsi="Times New Roman"/>
          <w:sz w:val="24"/>
          <w:szCs w:val="24"/>
          <w:vertAlign w:val="subscript"/>
          <w:lang w:val="en-US"/>
        </w:rPr>
        <w:t>45</w:t>
      </w:r>
      <w:r w:rsidR="00B61E8F" w:rsidRPr="009F36C3">
        <w:rPr>
          <w:rFonts w:ascii="Times New Roman" w:eastAsia="Times New Roman" w:hAnsi="Times New Roman"/>
          <w:sz w:val="24"/>
          <w:szCs w:val="24"/>
          <w:lang w:val="en-US"/>
        </w:rPr>
        <w:t xml:space="preserve">) </w:t>
      </w:r>
      <w:r w:rsidR="0085248C" w:rsidRPr="009F36C3">
        <w:rPr>
          <w:rFonts w:ascii="Times New Roman" w:eastAsia="Times New Roman" w:hAnsi="Times New Roman"/>
          <w:sz w:val="24"/>
          <w:szCs w:val="24"/>
          <w:lang w:val="en-US"/>
        </w:rPr>
        <w:t xml:space="preserve">and </w:t>
      </w:r>
      <w:r w:rsidR="00803099">
        <w:rPr>
          <w:rFonts w:ascii="Times New Roman" w:eastAsia="Times New Roman" w:hAnsi="Times New Roman"/>
          <w:sz w:val="24"/>
          <w:szCs w:val="24"/>
          <w:lang w:val="en-US"/>
        </w:rPr>
        <w:t>120kg N</w:t>
      </w:r>
      <w:r w:rsidR="00D667A1" w:rsidRPr="009F36C3">
        <w:rPr>
          <w:rFonts w:ascii="Times New Roman" w:eastAsia="Times New Roman" w:hAnsi="Times New Roman"/>
          <w:sz w:val="24"/>
          <w:szCs w:val="24"/>
          <w:lang w:val="en-US"/>
        </w:rPr>
        <w:t>/ha (N</w:t>
      </w:r>
      <w:r w:rsidR="00D667A1" w:rsidRPr="009F36C3">
        <w:rPr>
          <w:rFonts w:ascii="Times New Roman" w:eastAsia="Times New Roman" w:hAnsi="Times New Roman"/>
          <w:sz w:val="24"/>
          <w:szCs w:val="24"/>
          <w:vertAlign w:val="subscript"/>
          <w:lang w:val="en-US"/>
        </w:rPr>
        <w:t>120</w:t>
      </w:r>
      <w:r w:rsidR="0085248C" w:rsidRPr="009F36C3">
        <w:rPr>
          <w:rFonts w:ascii="Times New Roman" w:eastAsia="Times New Roman" w:hAnsi="Times New Roman"/>
          <w:sz w:val="24"/>
          <w:szCs w:val="24"/>
          <w:lang w:val="en-US"/>
        </w:rPr>
        <w:t xml:space="preserve">) </w:t>
      </w:r>
      <w:r w:rsidR="00107006" w:rsidRPr="00A5656F">
        <w:rPr>
          <w:rFonts w:ascii="Times New Roman" w:eastAsia="Times New Roman" w:hAnsi="Times New Roman"/>
          <w:sz w:val="24"/>
          <w:szCs w:val="24"/>
          <w:highlight w:val="yellow"/>
          <w:lang w:val="en-US"/>
        </w:rPr>
        <w:t xml:space="preserve">applications </w:t>
      </w:r>
      <w:r w:rsidR="00B61E8F" w:rsidRPr="009F36C3">
        <w:rPr>
          <w:rFonts w:ascii="Times New Roman" w:eastAsia="Times New Roman" w:hAnsi="Times New Roman"/>
          <w:sz w:val="24"/>
          <w:szCs w:val="24"/>
          <w:lang w:val="en-US"/>
        </w:rPr>
        <w:t>recorded significantly taller plants than 30 kg S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(S</w:t>
      </w:r>
      <w:r w:rsidR="00B61E8F" w:rsidRPr="009F36C3">
        <w:rPr>
          <w:rFonts w:ascii="Times New Roman" w:eastAsia="Times New Roman" w:hAnsi="Times New Roman"/>
          <w:sz w:val="24"/>
          <w:szCs w:val="24"/>
          <w:vertAlign w:val="subscript"/>
          <w:lang w:val="en-US"/>
        </w:rPr>
        <w:t>30</w:t>
      </w:r>
      <w:r w:rsidR="00B61E8F" w:rsidRPr="009F36C3">
        <w:rPr>
          <w:rFonts w:ascii="Times New Roman" w:eastAsia="Times New Roman" w:hAnsi="Times New Roman"/>
          <w:sz w:val="24"/>
          <w:szCs w:val="24"/>
          <w:lang w:val="en-US"/>
        </w:rPr>
        <w:t>) application at all growth stages</w:t>
      </w:r>
      <w:bookmarkStart w:id="0" w:name="_Hlk119583795"/>
      <w:r w:rsidR="00B61E8F" w:rsidRPr="009F36C3">
        <w:rPr>
          <w:rFonts w:ascii="Times New Roman" w:eastAsia="Times New Roman" w:hAnsi="Times New Roman"/>
          <w:sz w:val="24"/>
          <w:szCs w:val="24"/>
          <w:lang w:val="en-US"/>
        </w:rPr>
        <w:t xml:space="preserve"> (15 DAT, 30 DAT, 45 DAT, 60 DAT, 75 DAT, 90 DAT and at harvest)</w:t>
      </w:r>
      <w:bookmarkEnd w:id="0"/>
      <w:r w:rsidR="00B61E8F" w:rsidRPr="009F36C3">
        <w:rPr>
          <w:rFonts w:ascii="Times New Roman" w:eastAsia="Times New Roman" w:hAnsi="Times New Roman"/>
          <w:sz w:val="24"/>
          <w:szCs w:val="24"/>
          <w:lang w:val="en-US"/>
        </w:rPr>
        <w:t>.</w:t>
      </w:r>
      <w:r w:rsidR="00825D8A" w:rsidRPr="009F36C3">
        <w:rPr>
          <w:rFonts w:ascii="Times New Roman" w:hAnsi="Times New Roman"/>
          <w:bCs/>
          <w:sz w:val="24"/>
          <w:szCs w:val="24"/>
          <w:lang w:val="en-US"/>
        </w:rPr>
        <w:t xml:space="preserve"> Significant effect on increased plant height of rice with higher rates of nitrogen may be attributed to </w:t>
      </w:r>
      <w:r w:rsidR="00107006" w:rsidRPr="00A5656F">
        <w:rPr>
          <w:rFonts w:ascii="Times New Roman" w:hAnsi="Times New Roman"/>
          <w:bCs/>
          <w:sz w:val="24"/>
          <w:szCs w:val="24"/>
          <w:highlight w:val="yellow"/>
          <w:lang w:val="en-US"/>
        </w:rPr>
        <w:t xml:space="preserve">the </w:t>
      </w:r>
      <w:r w:rsidR="00825D8A" w:rsidRPr="009F36C3">
        <w:rPr>
          <w:rFonts w:ascii="Times New Roman" w:hAnsi="Times New Roman"/>
          <w:bCs/>
          <w:sz w:val="24"/>
          <w:szCs w:val="24"/>
          <w:lang w:val="en-US"/>
        </w:rPr>
        <w:t>fact that nitrogen</w:t>
      </w:r>
      <w:r w:rsidR="00107006">
        <w:rPr>
          <w:rFonts w:ascii="Times New Roman" w:hAnsi="Times New Roman"/>
          <w:bCs/>
          <w:sz w:val="24"/>
          <w:szCs w:val="24"/>
          <w:lang w:val="en-US"/>
        </w:rPr>
        <w:t>,</w:t>
      </w:r>
      <w:r w:rsidR="00825D8A" w:rsidRPr="009F36C3">
        <w:rPr>
          <w:rFonts w:ascii="Times New Roman" w:hAnsi="Times New Roman"/>
          <w:bCs/>
          <w:sz w:val="24"/>
          <w:szCs w:val="24"/>
          <w:lang w:val="en-US"/>
        </w:rPr>
        <w:t xml:space="preserve"> being an essential constituent</w:t>
      </w:r>
      <w:r w:rsidR="00825D8A" w:rsidRPr="009F36C3">
        <w:rPr>
          <w:rFonts w:ascii="Times New Roman" w:hAnsi="Times New Roman"/>
          <w:sz w:val="24"/>
          <w:szCs w:val="24"/>
          <w:lang w:val="en-US"/>
        </w:rPr>
        <w:t xml:space="preserve"> </w:t>
      </w:r>
      <w:r w:rsidR="00107006" w:rsidRPr="00A5656F">
        <w:rPr>
          <w:rFonts w:ascii="Times New Roman" w:hAnsi="Times New Roman"/>
          <w:sz w:val="24"/>
          <w:szCs w:val="24"/>
          <w:highlight w:val="yellow"/>
          <w:lang w:val="en-US"/>
        </w:rPr>
        <w:t xml:space="preserve">of </w:t>
      </w:r>
      <w:r w:rsidR="00825D8A" w:rsidRPr="009F36C3">
        <w:rPr>
          <w:rFonts w:ascii="Times New Roman" w:hAnsi="Times New Roman"/>
          <w:sz w:val="24"/>
          <w:szCs w:val="24"/>
          <w:lang w:val="en-US"/>
        </w:rPr>
        <w:t>plant tissue</w:t>
      </w:r>
      <w:r w:rsidR="00107006">
        <w:rPr>
          <w:rFonts w:ascii="Times New Roman" w:hAnsi="Times New Roman"/>
          <w:sz w:val="24"/>
          <w:szCs w:val="24"/>
          <w:lang w:val="en-US"/>
        </w:rPr>
        <w:t>,</w:t>
      </w:r>
      <w:r w:rsidR="00825D8A" w:rsidRPr="009F36C3">
        <w:rPr>
          <w:rFonts w:ascii="Times New Roman" w:hAnsi="Times New Roman"/>
          <w:sz w:val="24"/>
          <w:szCs w:val="24"/>
          <w:lang w:val="en-US"/>
        </w:rPr>
        <w:t xml:space="preserve"> </w:t>
      </w:r>
      <w:r w:rsidR="00107006" w:rsidRPr="00A5656F">
        <w:rPr>
          <w:rFonts w:ascii="Times New Roman" w:hAnsi="Times New Roman"/>
          <w:sz w:val="24"/>
          <w:szCs w:val="24"/>
          <w:highlight w:val="yellow"/>
          <w:lang w:val="en-US"/>
        </w:rPr>
        <w:t xml:space="preserve">favours </w:t>
      </w:r>
      <w:r w:rsidR="00825D8A" w:rsidRPr="009F36C3">
        <w:rPr>
          <w:rFonts w:ascii="Times New Roman" w:hAnsi="Times New Roman"/>
          <w:sz w:val="24"/>
          <w:szCs w:val="24"/>
          <w:lang w:val="en-US"/>
        </w:rPr>
        <w:t xml:space="preserve">rapid cell division and enlargement. These results are in accordance with the </w:t>
      </w:r>
      <w:r w:rsidR="00107006" w:rsidRPr="00A5656F">
        <w:rPr>
          <w:rFonts w:ascii="Times New Roman" w:hAnsi="Times New Roman"/>
          <w:sz w:val="24"/>
          <w:szCs w:val="24"/>
          <w:highlight w:val="yellow"/>
          <w:lang w:val="en-US"/>
        </w:rPr>
        <w:t xml:space="preserve">findings </w:t>
      </w:r>
      <w:r w:rsidR="00825D8A" w:rsidRPr="009F36C3">
        <w:rPr>
          <w:rFonts w:ascii="Times New Roman" w:hAnsi="Times New Roman"/>
          <w:sz w:val="24"/>
          <w:szCs w:val="24"/>
          <w:lang w:val="en-US"/>
        </w:rPr>
        <w:t xml:space="preserve">of Dahipahle and Singh (2018), Balasubramanian (2002) and Walker </w:t>
      </w:r>
      <w:r w:rsidR="00825D8A" w:rsidRPr="009F36C3">
        <w:rPr>
          <w:rFonts w:ascii="Times New Roman" w:hAnsi="Times New Roman"/>
          <w:i/>
          <w:iCs/>
          <w:sz w:val="24"/>
          <w:szCs w:val="24"/>
          <w:lang w:val="en-US"/>
        </w:rPr>
        <w:t>et al</w:t>
      </w:r>
      <w:r w:rsidR="00825D8A" w:rsidRPr="009F36C3">
        <w:rPr>
          <w:rFonts w:ascii="Times New Roman" w:hAnsi="Times New Roman"/>
          <w:sz w:val="24"/>
          <w:szCs w:val="24"/>
          <w:lang w:val="en-US"/>
        </w:rPr>
        <w:t>. (2008).</w:t>
      </w:r>
    </w:p>
    <w:p w14:paraId="6EC6B429" w14:textId="77777777" w:rsidR="00870FFD" w:rsidRPr="009F36C3" w:rsidRDefault="00870FFD" w:rsidP="00870FFD">
      <w:pPr>
        <w:autoSpaceDE w:val="0"/>
        <w:autoSpaceDN w:val="0"/>
        <w:adjustRightInd w:val="0"/>
        <w:spacing w:before="120" w:after="120" w:line="360" w:lineRule="auto"/>
        <w:jc w:val="both"/>
        <w:rPr>
          <w:rFonts w:ascii="Times New Roman" w:eastAsia="Times New Roman+FPEF" w:hAnsi="Times New Roman"/>
          <w:b/>
          <w:sz w:val="24"/>
          <w:szCs w:val="24"/>
          <w:lang w:val="en-US"/>
        </w:rPr>
      </w:pPr>
      <w:r w:rsidRPr="009F36C3">
        <w:rPr>
          <w:rFonts w:ascii="Times New Roman" w:hAnsi="Times New Roman"/>
          <w:b/>
          <w:sz w:val="24"/>
          <w:szCs w:val="24"/>
          <w:lang w:val="en-US"/>
        </w:rPr>
        <w:t>Leaf area index</w:t>
      </w:r>
    </w:p>
    <w:p w14:paraId="57FA71F1" w14:textId="6C498A8E" w:rsidR="005753CB" w:rsidRPr="009F36C3" w:rsidRDefault="00173CA0" w:rsidP="009416E6">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The data pertaining to leaf area index is presented in Table 2 and t</w:t>
      </w:r>
      <w:r w:rsidR="00F62434" w:rsidRPr="009F36C3">
        <w:rPr>
          <w:rFonts w:ascii="Times New Roman" w:hAnsi="Times New Roman"/>
          <w:sz w:val="24"/>
          <w:szCs w:val="24"/>
          <w:lang w:val="en-US"/>
        </w:rPr>
        <w:t xml:space="preserve">he results of the </w:t>
      </w:r>
      <w:r>
        <w:rPr>
          <w:rFonts w:ascii="Times New Roman" w:hAnsi="Times New Roman"/>
          <w:sz w:val="24"/>
          <w:szCs w:val="24"/>
          <w:lang w:val="en-US"/>
        </w:rPr>
        <w:t>reveal</w:t>
      </w:r>
      <w:r w:rsidR="00F62434" w:rsidRPr="009F36C3">
        <w:rPr>
          <w:rFonts w:ascii="Times New Roman" w:hAnsi="Times New Roman"/>
          <w:sz w:val="24"/>
          <w:szCs w:val="24"/>
          <w:lang w:val="en-US"/>
        </w:rPr>
        <w:t xml:space="preserve"> that h</w:t>
      </w:r>
      <w:r w:rsidR="005753CB" w:rsidRPr="009F36C3">
        <w:rPr>
          <w:rFonts w:ascii="Times New Roman" w:hAnsi="Times New Roman"/>
          <w:sz w:val="24"/>
          <w:szCs w:val="24"/>
          <w:lang w:val="en-US"/>
        </w:rPr>
        <w:t>igher levels of ni</w:t>
      </w:r>
      <w:r w:rsidR="00936A77" w:rsidRPr="009F36C3">
        <w:rPr>
          <w:rFonts w:ascii="Times New Roman" w:hAnsi="Times New Roman"/>
          <w:sz w:val="24"/>
          <w:szCs w:val="24"/>
          <w:lang w:val="en-US"/>
        </w:rPr>
        <w:t xml:space="preserve">trogen application (80 kg N/ha </w:t>
      </w:r>
      <w:r w:rsidR="005753CB" w:rsidRPr="009F36C3">
        <w:rPr>
          <w:rFonts w:ascii="Times New Roman" w:hAnsi="Times New Roman"/>
          <w:sz w:val="24"/>
          <w:szCs w:val="24"/>
          <w:lang w:val="en-US"/>
        </w:rPr>
        <w:t>and 120 kg N/ha) significantly recorded higher leaf area index compare to lower doses of N application and this may be attributed to optimum availability of nitrogen at higher doses and higher photosynthetic rate, that leads to better development of LAI. Further, it was recorded that 120 kg N ha</w:t>
      </w:r>
      <w:r w:rsidR="005753CB" w:rsidRPr="009F36C3">
        <w:rPr>
          <w:rFonts w:ascii="Times New Roman" w:hAnsi="Times New Roman"/>
          <w:sz w:val="24"/>
          <w:szCs w:val="24"/>
          <w:vertAlign w:val="superscript"/>
          <w:lang w:val="en-US"/>
        </w:rPr>
        <w:t xml:space="preserve">-1 </w:t>
      </w:r>
      <w:r w:rsidR="005753CB" w:rsidRPr="009F36C3">
        <w:rPr>
          <w:rFonts w:ascii="Times New Roman" w:hAnsi="Times New Roman"/>
          <w:sz w:val="24"/>
          <w:szCs w:val="24"/>
          <w:lang w:val="en-US"/>
        </w:rPr>
        <w:t>was at par with 80 kg N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The lowest LAI was recorded under N</w:t>
      </w:r>
      <w:r w:rsidR="005753CB" w:rsidRPr="009F36C3">
        <w:rPr>
          <w:rFonts w:ascii="Times New Roman" w:hAnsi="Times New Roman"/>
          <w:sz w:val="24"/>
          <w:szCs w:val="24"/>
          <w:vertAlign w:val="subscript"/>
          <w:lang w:val="en-US"/>
        </w:rPr>
        <w:t>0</w:t>
      </w:r>
      <w:r w:rsidR="00B703B9" w:rsidRPr="009F36C3">
        <w:rPr>
          <w:rFonts w:ascii="Times New Roman" w:hAnsi="Times New Roman"/>
          <w:sz w:val="24"/>
          <w:szCs w:val="24"/>
          <w:lang w:val="en-US"/>
        </w:rPr>
        <w:t xml:space="preserve"> </w:t>
      </w:r>
      <w:r w:rsidR="005753CB" w:rsidRPr="009F36C3">
        <w:rPr>
          <w:rFonts w:ascii="Times New Roman" w:hAnsi="Times New Roman"/>
          <w:sz w:val="24"/>
          <w:szCs w:val="24"/>
          <w:lang w:val="en-US"/>
        </w:rPr>
        <w:t>treatment</w:t>
      </w:r>
      <w:r w:rsidR="00107006">
        <w:rPr>
          <w:rFonts w:ascii="Times New Roman" w:hAnsi="Times New Roman"/>
          <w:sz w:val="24"/>
          <w:szCs w:val="24"/>
          <w:lang w:val="en-US"/>
        </w:rPr>
        <w:t>,</w:t>
      </w:r>
      <w:r w:rsidR="005753CB" w:rsidRPr="009F36C3">
        <w:rPr>
          <w:rFonts w:ascii="Times New Roman" w:hAnsi="Times New Roman"/>
          <w:sz w:val="24"/>
          <w:szCs w:val="24"/>
          <w:lang w:val="en-US"/>
        </w:rPr>
        <w:t xml:space="preserve"> where no nitrogen was applied (0 kg N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xml:space="preserve">). It was possibly due to the poor plant height with no </w:t>
      </w:r>
      <w:r w:rsidR="00157325" w:rsidRPr="009F36C3">
        <w:rPr>
          <w:rFonts w:ascii="Times New Roman" w:hAnsi="Times New Roman"/>
          <w:sz w:val="24"/>
          <w:szCs w:val="24"/>
          <w:lang w:val="en-US"/>
        </w:rPr>
        <w:t xml:space="preserve">application of nitrogen. Almost </w:t>
      </w:r>
      <w:r w:rsidR="00107006" w:rsidRPr="00A5656F">
        <w:rPr>
          <w:rFonts w:ascii="Times New Roman" w:hAnsi="Times New Roman"/>
          <w:sz w:val="24"/>
          <w:szCs w:val="24"/>
          <w:highlight w:val="yellow"/>
          <w:lang w:val="en-US"/>
        </w:rPr>
        <w:t xml:space="preserve">the </w:t>
      </w:r>
      <w:r w:rsidR="005753CB" w:rsidRPr="009F36C3">
        <w:rPr>
          <w:rFonts w:ascii="Times New Roman" w:hAnsi="Times New Roman"/>
          <w:sz w:val="24"/>
          <w:szCs w:val="24"/>
          <w:lang w:val="en-US"/>
        </w:rPr>
        <w:t xml:space="preserve">same finding </w:t>
      </w:r>
      <w:r w:rsidR="0061745C" w:rsidRPr="00A5656F">
        <w:rPr>
          <w:rFonts w:ascii="Times New Roman" w:hAnsi="Times New Roman"/>
          <w:sz w:val="24"/>
          <w:szCs w:val="24"/>
          <w:highlight w:val="yellow"/>
          <w:lang w:val="en-US"/>
        </w:rPr>
        <w:t xml:space="preserve">was </w:t>
      </w:r>
      <w:r w:rsidR="005753CB" w:rsidRPr="009F36C3">
        <w:rPr>
          <w:rFonts w:ascii="Times New Roman" w:hAnsi="Times New Roman"/>
          <w:sz w:val="24"/>
          <w:szCs w:val="24"/>
          <w:lang w:val="en-US"/>
        </w:rPr>
        <w:t xml:space="preserve">reported by Gupta </w:t>
      </w:r>
      <w:r w:rsidR="005753CB" w:rsidRPr="009F36C3">
        <w:rPr>
          <w:rFonts w:ascii="Times New Roman" w:hAnsi="Times New Roman"/>
          <w:i/>
          <w:iCs/>
          <w:sz w:val="24"/>
          <w:szCs w:val="24"/>
          <w:lang w:val="en-US"/>
        </w:rPr>
        <w:t>et al</w:t>
      </w:r>
      <w:r w:rsidR="005753CB" w:rsidRPr="009F36C3">
        <w:rPr>
          <w:rFonts w:ascii="Times New Roman" w:hAnsi="Times New Roman"/>
          <w:sz w:val="24"/>
          <w:szCs w:val="24"/>
          <w:lang w:val="en-US"/>
        </w:rPr>
        <w:t xml:space="preserve">. (2011) and Uddin </w:t>
      </w:r>
      <w:r w:rsidR="005753CB" w:rsidRPr="009F36C3">
        <w:rPr>
          <w:rFonts w:ascii="Times New Roman" w:hAnsi="Times New Roman"/>
          <w:i/>
          <w:iCs/>
          <w:sz w:val="24"/>
          <w:szCs w:val="24"/>
          <w:lang w:val="en-US"/>
        </w:rPr>
        <w:t>et al</w:t>
      </w:r>
      <w:r w:rsidR="005753CB" w:rsidRPr="009F36C3">
        <w:rPr>
          <w:rFonts w:ascii="Times New Roman" w:hAnsi="Times New Roman"/>
          <w:sz w:val="24"/>
          <w:szCs w:val="24"/>
          <w:lang w:val="en-US"/>
        </w:rPr>
        <w:t>. (2013)</w:t>
      </w:r>
      <w:r w:rsidR="005753CB" w:rsidRPr="009F36C3">
        <w:rPr>
          <w:rFonts w:ascii="Times New Roman" w:hAnsi="Times New Roman"/>
          <w:b/>
          <w:sz w:val="24"/>
          <w:szCs w:val="24"/>
          <w:lang w:val="en-US"/>
        </w:rPr>
        <w:t>.</w:t>
      </w:r>
      <w:r w:rsidR="009416E6" w:rsidRPr="009F36C3">
        <w:rPr>
          <w:rFonts w:ascii="Times New Roman" w:hAnsi="Times New Roman"/>
          <w:b/>
          <w:sz w:val="24"/>
          <w:szCs w:val="24"/>
          <w:lang w:val="en-US"/>
        </w:rPr>
        <w:t xml:space="preserve"> </w:t>
      </w:r>
      <w:r w:rsidR="005753CB" w:rsidRPr="009F36C3">
        <w:rPr>
          <w:rFonts w:ascii="Times New Roman" w:hAnsi="Times New Roman"/>
          <w:sz w:val="24"/>
          <w:szCs w:val="24"/>
          <w:lang w:val="en-US"/>
        </w:rPr>
        <w:t xml:space="preserve">The results of the present study </w:t>
      </w:r>
      <w:r w:rsidR="005077F7" w:rsidRPr="009F36C3">
        <w:rPr>
          <w:rFonts w:ascii="Times New Roman" w:hAnsi="Times New Roman"/>
          <w:sz w:val="24"/>
          <w:szCs w:val="24"/>
          <w:lang w:val="en-US"/>
        </w:rPr>
        <w:t>also</w:t>
      </w:r>
      <w:r w:rsidR="005753CB" w:rsidRPr="009F36C3">
        <w:rPr>
          <w:rFonts w:ascii="Times New Roman" w:hAnsi="Times New Roman"/>
          <w:sz w:val="24"/>
          <w:szCs w:val="24"/>
          <w:lang w:val="en-US"/>
        </w:rPr>
        <w:t xml:space="preserve"> indicated that at all the growth stages of the crop</w:t>
      </w:r>
      <w:r w:rsidR="00107006">
        <w:rPr>
          <w:rFonts w:ascii="Times New Roman" w:hAnsi="Times New Roman"/>
          <w:sz w:val="24"/>
          <w:szCs w:val="24"/>
          <w:lang w:val="en-US"/>
        </w:rPr>
        <w:t>,</w:t>
      </w:r>
      <w:r w:rsidR="005753CB" w:rsidRPr="009F36C3">
        <w:rPr>
          <w:rFonts w:ascii="Times New Roman" w:hAnsi="Times New Roman"/>
          <w:sz w:val="24"/>
          <w:szCs w:val="24"/>
          <w:lang w:val="en-US"/>
        </w:rPr>
        <w:t xml:space="preserve"> application of 45 kg S ha</w:t>
      </w:r>
      <w:r w:rsidR="005753CB" w:rsidRPr="009F36C3">
        <w:rPr>
          <w:rFonts w:ascii="Times New Roman" w:hAnsi="Times New Roman"/>
          <w:sz w:val="24"/>
          <w:szCs w:val="24"/>
          <w:vertAlign w:val="superscript"/>
          <w:lang w:val="en-US"/>
        </w:rPr>
        <w:t xml:space="preserve">-1 </w:t>
      </w:r>
      <w:r w:rsidR="005753CB" w:rsidRPr="009F36C3">
        <w:rPr>
          <w:rFonts w:ascii="Times New Roman" w:hAnsi="Times New Roman"/>
          <w:sz w:val="24"/>
          <w:szCs w:val="24"/>
          <w:lang w:val="en-US"/>
        </w:rPr>
        <w:t xml:space="preserve">recorded </w:t>
      </w:r>
      <w:r w:rsidR="00107006" w:rsidRPr="00A5656F">
        <w:rPr>
          <w:rFonts w:ascii="Times New Roman" w:hAnsi="Times New Roman"/>
          <w:sz w:val="24"/>
          <w:szCs w:val="24"/>
          <w:highlight w:val="yellow"/>
          <w:lang w:val="en-US"/>
        </w:rPr>
        <w:t xml:space="preserve">the </w:t>
      </w:r>
      <w:r w:rsidR="005753CB" w:rsidRPr="009F36C3">
        <w:rPr>
          <w:rFonts w:ascii="Times New Roman" w:hAnsi="Times New Roman"/>
          <w:sz w:val="24"/>
          <w:szCs w:val="24"/>
          <w:lang w:val="en-US"/>
        </w:rPr>
        <w:t xml:space="preserve">highest LAI as compared to </w:t>
      </w:r>
      <w:r w:rsidR="00107006" w:rsidRPr="00A5656F">
        <w:rPr>
          <w:rFonts w:ascii="Times New Roman" w:hAnsi="Times New Roman"/>
          <w:sz w:val="24"/>
          <w:szCs w:val="24"/>
          <w:highlight w:val="yellow"/>
          <w:lang w:val="en-US"/>
        </w:rPr>
        <w:t xml:space="preserve">the </w:t>
      </w:r>
      <w:r w:rsidR="005753CB" w:rsidRPr="009F36C3">
        <w:rPr>
          <w:rFonts w:ascii="Times New Roman" w:hAnsi="Times New Roman"/>
          <w:sz w:val="24"/>
          <w:szCs w:val="24"/>
          <w:lang w:val="en-US"/>
        </w:rPr>
        <w:t>rest of the treatments</w:t>
      </w:r>
      <w:r w:rsidR="00107006">
        <w:rPr>
          <w:rFonts w:ascii="Times New Roman" w:hAnsi="Times New Roman"/>
          <w:sz w:val="24"/>
          <w:szCs w:val="24"/>
          <w:lang w:val="en-US"/>
        </w:rPr>
        <w:t>,</w:t>
      </w:r>
      <w:r w:rsidR="005753CB" w:rsidRPr="009F36C3">
        <w:rPr>
          <w:rFonts w:ascii="Times New Roman" w:hAnsi="Times New Roman"/>
          <w:sz w:val="24"/>
          <w:szCs w:val="24"/>
          <w:lang w:val="en-US"/>
        </w:rPr>
        <w:t xml:space="preserve"> while at par with 30 kg S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This indicated that higher levels of sulphur application at 45 kg S ha</w:t>
      </w:r>
      <w:r w:rsidR="005753CB" w:rsidRPr="009F36C3">
        <w:rPr>
          <w:rFonts w:ascii="Times New Roman" w:hAnsi="Times New Roman"/>
          <w:sz w:val="24"/>
          <w:szCs w:val="24"/>
          <w:vertAlign w:val="superscript"/>
          <w:lang w:val="en-US"/>
        </w:rPr>
        <w:t xml:space="preserve">-1 </w:t>
      </w:r>
      <w:r w:rsidR="005753CB" w:rsidRPr="009F36C3">
        <w:rPr>
          <w:rFonts w:ascii="Times New Roman" w:hAnsi="Times New Roman"/>
          <w:sz w:val="24"/>
          <w:szCs w:val="24"/>
          <w:lang w:val="en-US"/>
        </w:rPr>
        <w:t>and 30 kg S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xml:space="preserve"> helped to better </w:t>
      </w:r>
      <w:r w:rsidR="00107006" w:rsidRPr="00A5656F">
        <w:rPr>
          <w:rFonts w:ascii="Times New Roman" w:hAnsi="Times New Roman"/>
          <w:sz w:val="24"/>
          <w:szCs w:val="24"/>
          <w:highlight w:val="yellow"/>
          <w:lang w:val="en-US"/>
        </w:rPr>
        <w:t xml:space="preserve">develop </w:t>
      </w:r>
      <w:r w:rsidR="005753CB" w:rsidRPr="009F36C3">
        <w:rPr>
          <w:rFonts w:ascii="Times New Roman" w:hAnsi="Times New Roman"/>
          <w:sz w:val="24"/>
          <w:szCs w:val="24"/>
          <w:lang w:val="en-US"/>
        </w:rPr>
        <w:t xml:space="preserve">of leaf area index. </w:t>
      </w:r>
      <w:r w:rsidR="00107006" w:rsidRPr="00A5656F">
        <w:rPr>
          <w:rFonts w:ascii="Times New Roman" w:hAnsi="Times New Roman"/>
          <w:sz w:val="24"/>
          <w:szCs w:val="24"/>
          <w:highlight w:val="yellow"/>
          <w:lang w:val="en-US"/>
        </w:rPr>
        <w:t xml:space="preserve">An increase </w:t>
      </w:r>
      <w:r w:rsidR="005753CB" w:rsidRPr="009F36C3">
        <w:rPr>
          <w:rFonts w:ascii="Times New Roman" w:hAnsi="Times New Roman"/>
          <w:sz w:val="24"/>
          <w:szCs w:val="24"/>
          <w:lang w:val="en-US"/>
        </w:rPr>
        <w:t xml:space="preserve">in the functional leaf area of rice due to </w:t>
      </w:r>
      <w:r w:rsidR="00107006" w:rsidRPr="00A5656F">
        <w:rPr>
          <w:rFonts w:ascii="Times New Roman" w:hAnsi="Times New Roman"/>
          <w:sz w:val="24"/>
          <w:szCs w:val="24"/>
          <w:highlight w:val="yellow"/>
          <w:lang w:val="en-US"/>
        </w:rPr>
        <w:t xml:space="preserve">the </w:t>
      </w:r>
      <w:r w:rsidR="005753CB" w:rsidRPr="009F36C3">
        <w:rPr>
          <w:rFonts w:ascii="Times New Roman" w:hAnsi="Times New Roman"/>
          <w:sz w:val="24"/>
          <w:szCs w:val="24"/>
          <w:lang w:val="en-US"/>
        </w:rPr>
        <w:t xml:space="preserve">application of ‘S’ </w:t>
      </w:r>
      <w:r w:rsidR="00107006" w:rsidRPr="00A5656F">
        <w:rPr>
          <w:rFonts w:ascii="Times New Roman" w:hAnsi="Times New Roman"/>
          <w:sz w:val="24"/>
          <w:szCs w:val="24"/>
          <w:highlight w:val="yellow"/>
          <w:lang w:val="en-US"/>
        </w:rPr>
        <w:t xml:space="preserve">has </w:t>
      </w:r>
      <w:r w:rsidR="005753CB" w:rsidRPr="009F36C3">
        <w:rPr>
          <w:rFonts w:ascii="Times New Roman" w:hAnsi="Times New Roman"/>
          <w:sz w:val="24"/>
          <w:szCs w:val="24"/>
          <w:lang w:val="en-US"/>
        </w:rPr>
        <w:t xml:space="preserve">been reported by Sumathy </w:t>
      </w:r>
      <w:r w:rsidR="005753CB" w:rsidRPr="009F36C3">
        <w:rPr>
          <w:rFonts w:ascii="Times New Roman" w:hAnsi="Times New Roman"/>
          <w:i/>
          <w:iCs/>
          <w:sz w:val="24"/>
          <w:szCs w:val="24"/>
          <w:lang w:val="en-US"/>
        </w:rPr>
        <w:t xml:space="preserve">et al. </w:t>
      </w:r>
      <w:r w:rsidR="005753CB" w:rsidRPr="009F36C3">
        <w:rPr>
          <w:rFonts w:ascii="Times New Roman" w:hAnsi="Times New Roman"/>
          <w:sz w:val="24"/>
          <w:szCs w:val="24"/>
          <w:lang w:val="en-US"/>
        </w:rPr>
        <w:t xml:space="preserve">(1999) and Martin </w:t>
      </w:r>
      <w:r w:rsidR="005753CB" w:rsidRPr="009F36C3">
        <w:rPr>
          <w:rFonts w:ascii="Times New Roman" w:hAnsi="Times New Roman"/>
          <w:i/>
          <w:iCs/>
          <w:sz w:val="24"/>
          <w:szCs w:val="24"/>
          <w:lang w:val="en-US"/>
        </w:rPr>
        <w:t xml:space="preserve">et al. </w:t>
      </w:r>
      <w:r w:rsidR="005753CB" w:rsidRPr="009F36C3">
        <w:rPr>
          <w:rFonts w:ascii="Times New Roman" w:hAnsi="Times New Roman"/>
          <w:sz w:val="24"/>
          <w:szCs w:val="24"/>
          <w:lang w:val="en-US"/>
        </w:rPr>
        <w:t>(2010).</w:t>
      </w:r>
    </w:p>
    <w:p w14:paraId="3DF21DDE" w14:textId="77777777" w:rsidR="007516FD" w:rsidRDefault="007516FD" w:rsidP="00157325">
      <w:pPr>
        <w:autoSpaceDE w:val="0"/>
        <w:autoSpaceDN w:val="0"/>
        <w:adjustRightInd w:val="0"/>
        <w:spacing w:before="120" w:after="120" w:line="360" w:lineRule="auto"/>
        <w:jc w:val="both"/>
        <w:rPr>
          <w:rFonts w:ascii="Times New Roman" w:hAnsi="Times New Roman"/>
          <w:b/>
          <w:sz w:val="24"/>
          <w:szCs w:val="24"/>
          <w:lang w:val="en-US"/>
        </w:rPr>
      </w:pPr>
    </w:p>
    <w:p w14:paraId="0C709608" w14:textId="77777777" w:rsidR="00157325" w:rsidRPr="009F36C3" w:rsidRDefault="00157325" w:rsidP="00157325">
      <w:pPr>
        <w:autoSpaceDE w:val="0"/>
        <w:autoSpaceDN w:val="0"/>
        <w:adjustRightInd w:val="0"/>
        <w:spacing w:before="120" w:after="120" w:line="360" w:lineRule="auto"/>
        <w:jc w:val="both"/>
        <w:rPr>
          <w:rFonts w:ascii="Times New Roman" w:hAnsi="Times New Roman"/>
          <w:b/>
          <w:sz w:val="24"/>
          <w:szCs w:val="24"/>
          <w:lang w:val="en-US"/>
        </w:rPr>
      </w:pPr>
      <w:r w:rsidRPr="009F36C3">
        <w:rPr>
          <w:rFonts w:ascii="Times New Roman" w:hAnsi="Times New Roman"/>
          <w:b/>
          <w:sz w:val="24"/>
          <w:szCs w:val="24"/>
          <w:lang w:val="en-US"/>
        </w:rPr>
        <w:t>Yield attributes</w:t>
      </w:r>
    </w:p>
    <w:p w14:paraId="56387637" w14:textId="34DC0DF8" w:rsidR="00245D91" w:rsidRDefault="00B80C16" w:rsidP="00D453F9">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eastAsia="Times New Roman+FPEF" w:hAnsi="Times New Roman"/>
          <w:sz w:val="24"/>
          <w:szCs w:val="24"/>
          <w:lang w:val="en-US"/>
        </w:rPr>
        <w:t xml:space="preserve">The </w:t>
      </w:r>
      <w:r w:rsidR="00A9395C" w:rsidRPr="00A5656F">
        <w:rPr>
          <w:rFonts w:ascii="Times New Roman" w:eastAsia="Times New Roman+FPEF" w:hAnsi="Times New Roman"/>
          <w:sz w:val="24"/>
          <w:szCs w:val="24"/>
          <w:highlight w:val="yellow"/>
          <w:lang w:val="en-US"/>
        </w:rPr>
        <w:t xml:space="preserve">significant </w:t>
      </w:r>
      <w:r w:rsidRPr="009F36C3">
        <w:rPr>
          <w:rFonts w:ascii="Times New Roman" w:eastAsia="Times New Roman+FPEF" w:hAnsi="Times New Roman"/>
          <w:sz w:val="24"/>
          <w:szCs w:val="24"/>
          <w:lang w:val="en-US"/>
        </w:rPr>
        <w:t>yield contributing characters</w:t>
      </w:r>
      <w:r w:rsidR="00A9395C">
        <w:rPr>
          <w:rFonts w:ascii="Times New Roman" w:eastAsia="Times New Roman+FPEF" w:hAnsi="Times New Roman"/>
          <w:sz w:val="24"/>
          <w:szCs w:val="24"/>
          <w:lang w:val="en-US"/>
        </w:rPr>
        <w:t>,</w:t>
      </w:r>
      <w:r w:rsidRPr="009F36C3">
        <w:rPr>
          <w:rFonts w:ascii="Times New Roman" w:eastAsia="Times New Roman+FPEF" w:hAnsi="Times New Roman"/>
          <w:sz w:val="24"/>
          <w:szCs w:val="24"/>
          <w:lang w:val="en-US"/>
        </w:rPr>
        <w:t xml:space="preserve"> </w:t>
      </w:r>
      <w:r w:rsidR="00A9395C" w:rsidRPr="00A5656F">
        <w:rPr>
          <w:rFonts w:ascii="Times New Roman" w:eastAsia="Times New Roman+FPEF" w:hAnsi="Times New Roman"/>
          <w:iCs/>
          <w:sz w:val="24"/>
          <w:szCs w:val="24"/>
          <w:highlight w:val="yellow"/>
          <w:lang w:val="en-US"/>
        </w:rPr>
        <w:t>namely</w:t>
      </w:r>
      <w:r w:rsidRPr="009F36C3">
        <w:rPr>
          <w:rFonts w:ascii="Times New Roman" w:eastAsia="Times New Roman+FPEF" w:hAnsi="Times New Roman"/>
          <w:i/>
          <w:sz w:val="24"/>
          <w:szCs w:val="24"/>
          <w:lang w:val="en-US"/>
        </w:rPr>
        <w:t>,</w:t>
      </w:r>
      <w:r w:rsidRPr="009F36C3">
        <w:rPr>
          <w:rFonts w:ascii="Times New Roman" w:eastAsia="Times New Roman+FPEF" w:hAnsi="Times New Roman"/>
          <w:sz w:val="24"/>
          <w:szCs w:val="24"/>
          <w:lang w:val="en-US"/>
        </w:rPr>
        <w:t xml:space="preserve"> number of panicles m</w:t>
      </w:r>
      <w:r w:rsidRPr="009F36C3">
        <w:rPr>
          <w:rFonts w:ascii="Times New Roman" w:eastAsia="Times New Roman+FPEF" w:hAnsi="Times New Roman"/>
          <w:sz w:val="24"/>
          <w:szCs w:val="24"/>
          <w:vertAlign w:val="superscript"/>
          <w:lang w:val="en-US"/>
        </w:rPr>
        <w:t>-2</w:t>
      </w:r>
      <w:r w:rsidRPr="009F36C3">
        <w:rPr>
          <w:rFonts w:ascii="Times New Roman" w:eastAsia="Times New Roman+FPEF" w:hAnsi="Times New Roman"/>
          <w:sz w:val="24"/>
          <w:szCs w:val="24"/>
          <w:lang w:val="en-US"/>
        </w:rPr>
        <w:t>, panicle length, spikelets panicle</w:t>
      </w:r>
      <w:r w:rsidRPr="009F36C3">
        <w:rPr>
          <w:rFonts w:ascii="Times New Roman" w:eastAsia="Times New Roman+FPEF" w:hAnsi="Times New Roman"/>
          <w:sz w:val="24"/>
          <w:szCs w:val="24"/>
          <w:vertAlign w:val="superscript"/>
          <w:lang w:val="en-US"/>
        </w:rPr>
        <w:t>-1</w:t>
      </w:r>
      <w:r w:rsidRPr="009F36C3">
        <w:rPr>
          <w:rFonts w:ascii="Times New Roman" w:eastAsia="Times New Roman+FPEF" w:hAnsi="Times New Roman"/>
          <w:sz w:val="24"/>
          <w:szCs w:val="24"/>
          <w:lang w:val="en-US"/>
        </w:rPr>
        <w:t>, number of filled grains panicle</w:t>
      </w:r>
      <w:r w:rsidRPr="009F36C3">
        <w:rPr>
          <w:rFonts w:ascii="Times New Roman" w:eastAsia="Times New Roman+FPEF" w:hAnsi="Times New Roman"/>
          <w:sz w:val="24"/>
          <w:szCs w:val="24"/>
          <w:vertAlign w:val="superscript"/>
          <w:lang w:val="en-US"/>
        </w:rPr>
        <w:t>-1</w:t>
      </w:r>
      <w:r w:rsidR="00CF2A96" w:rsidRPr="009F36C3">
        <w:rPr>
          <w:rFonts w:ascii="Times New Roman" w:eastAsia="Times New Roman+FPEF" w:hAnsi="Times New Roman"/>
          <w:sz w:val="24"/>
          <w:szCs w:val="24"/>
          <w:lang w:val="en-US"/>
        </w:rPr>
        <w:t xml:space="preserve"> and 1000 </w:t>
      </w:r>
      <w:r w:rsidRPr="009F36C3">
        <w:rPr>
          <w:rFonts w:ascii="Times New Roman" w:eastAsia="Times New Roman+FPEF" w:hAnsi="Times New Roman"/>
          <w:sz w:val="24"/>
          <w:szCs w:val="24"/>
          <w:lang w:val="en-US"/>
        </w:rPr>
        <w:t>grain weight</w:t>
      </w:r>
      <w:r w:rsidR="00A9395C">
        <w:rPr>
          <w:rFonts w:ascii="Times New Roman" w:eastAsia="Times New Roman+FPEF" w:hAnsi="Times New Roman"/>
          <w:sz w:val="24"/>
          <w:szCs w:val="24"/>
          <w:lang w:val="en-US"/>
        </w:rPr>
        <w:t>,</w:t>
      </w:r>
      <w:r w:rsidRPr="009F36C3">
        <w:rPr>
          <w:rFonts w:ascii="Times New Roman" w:eastAsia="Times New Roman+FPEF" w:hAnsi="Times New Roman"/>
          <w:sz w:val="24"/>
          <w:szCs w:val="24"/>
          <w:lang w:val="en-US"/>
        </w:rPr>
        <w:t xml:space="preserve"> </w:t>
      </w:r>
      <w:r w:rsidR="00A9395C" w:rsidRPr="00A5656F">
        <w:rPr>
          <w:rFonts w:ascii="Times New Roman" w:eastAsia="Times New Roman+FPEF" w:hAnsi="Times New Roman"/>
          <w:sz w:val="24"/>
          <w:szCs w:val="24"/>
          <w:highlight w:val="yellow"/>
          <w:lang w:val="en-US"/>
        </w:rPr>
        <w:t>displayed</w:t>
      </w:r>
      <w:r w:rsidRPr="00A5656F">
        <w:rPr>
          <w:rFonts w:ascii="Times New Roman" w:eastAsia="Times New Roman+FPEF" w:hAnsi="Times New Roman"/>
          <w:sz w:val="24"/>
          <w:szCs w:val="24"/>
          <w:highlight w:val="yellow"/>
          <w:lang w:val="en-US"/>
        </w:rPr>
        <w:t xml:space="preserve"> </w:t>
      </w:r>
      <w:r w:rsidR="00A9395C" w:rsidRPr="00A5656F">
        <w:rPr>
          <w:rFonts w:ascii="Times New Roman" w:eastAsia="Times New Roman+FPEF" w:hAnsi="Times New Roman"/>
          <w:sz w:val="24"/>
          <w:szCs w:val="24"/>
          <w:highlight w:val="yellow"/>
          <w:lang w:val="en-US"/>
        </w:rPr>
        <w:t>substantial</w:t>
      </w:r>
      <w:r w:rsidRPr="00A5656F">
        <w:rPr>
          <w:rFonts w:ascii="Times New Roman" w:eastAsia="Times New Roman+FPEF" w:hAnsi="Times New Roman"/>
          <w:sz w:val="24"/>
          <w:szCs w:val="24"/>
          <w:highlight w:val="yellow"/>
          <w:lang w:val="en-US"/>
        </w:rPr>
        <w:t xml:space="preserve"> </w:t>
      </w:r>
      <w:r w:rsidRPr="009F36C3">
        <w:rPr>
          <w:rFonts w:ascii="Times New Roman" w:eastAsia="Times New Roman+FPEF" w:hAnsi="Times New Roman"/>
          <w:sz w:val="24"/>
          <w:szCs w:val="24"/>
          <w:lang w:val="en-US"/>
        </w:rPr>
        <w:t xml:space="preserve">variation due to the effect of different doses of nitrogen and </w:t>
      </w:r>
      <w:r w:rsidR="004069E3">
        <w:rPr>
          <w:rFonts w:ascii="Times New Roman" w:eastAsia="Times New Roman+FPEF" w:hAnsi="Times New Roman"/>
          <w:sz w:val="24"/>
          <w:szCs w:val="24"/>
          <w:lang w:val="en-US"/>
        </w:rPr>
        <w:t>Sulphur (Table 3)</w:t>
      </w:r>
      <w:r w:rsidRPr="009F36C3">
        <w:rPr>
          <w:rFonts w:ascii="Times New Roman" w:eastAsia="Times New Roman+FPEF" w:hAnsi="Times New Roman"/>
          <w:sz w:val="24"/>
          <w:szCs w:val="24"/>
          <w:lang w:val="en-US"/>
        </w:rPr>
        <w:t xml:space="preserve">. </w:t>
      </w:r>
      <w:r w:rsidRPr="009F36C3">
        <w:rPr>
          <w:rFonts w:ascii="Times New Roman" w:hAnsi="Times New Roman"/>
          <w:sz w:val="24"/>
          <w:szCs w:val="24"/>
          <w:lang w:val="en-US"/>
        </w:rPr>
        <w:t>The application of 60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345419">
        <w:rPr>
          <w:rFonts w:ascii="Times New Roman" w:hAnsi="Times New Roman"/>
          <w:sz w:val="24"/>
          <w:szCs w:val="24"/>
          <w:lang w:val="en-US"/>
        </w:rPr>
        <w:t xml:space="preserve">and no application (control) </w:t>
      </w:r>
      <w:r w:rsidRPr="009F36C3">
        <w:rPr>
          <w:rFonts w:ascii="Times New Roman" w:hAnsi="Times New Roman"/>
          <w:sz w:val="24"/>
          <w:szCs w:val="24"/>
          <w:lang w:val="en-US"/>
        </w:rPr>
        <w:t xml:space="preserve">resulted in </w:t>
      </w:r>
      <w:r w:rsidR="00A9395C" w:rsidRPr="00A5656F">
        <w:rPr>
          <w:rFonts w:ascii="Times New Roman" w:hAnsi="Times New Roman"/>
          <w:sz w:val="24"/>
          <w:szCs w:val="24"/>
          <w:highlight w:val="yellow"/>
          <w:lang w:val="en-US"/>
        </w:rPr>
        <w:t>suggestively</w:t>
      </w:r>
      <w:r w:rsidRPr="00A5656F">
        <w:rPr>
          <w:rFonts w:ascii="Times New Roman" w:hAnsi="Times New Roman"/>
          <w:sz w:val="24"/>
          <w:szCs w:val="24"/>
          <w:highlight w:val="yellow"/>
          <w:lang w:val="en-US"/>
        </w:rPr>
        <w:t xml:space="preserve"> </w:t>
      </w:r>
      <w:r w:rsidRPr="009F36C3">
        <w:rPr>
          <w:rFonts w:ascii="Times New Roman" w:hAnsi="Times New Roman"/>
          <w:sz w:val="24"/>
          <w:szCs w:val="24"/>
          <w:lang w:val="en-US"/>
        </w:rPr>
        <w:t xml:space="preserve">lower </w:t>
      </w:r>
      <w:r w:rsidR="00107006" w:rsidRPr="00A5656F">
        <w:rPr>
          <w:rFonts w:ascii="Times New Roman" w:hAnsi="Times New Roman"/>
          <w:sz w:val="24"/>
          <w:szCs w:val="24"/>
          <w:highlight w:val="yellow"/>
          <w:lang w:val="en-US"/>
        </w:rPr>
        <w:lastRenderedPageBreak/>
        <w:t xml:space="preserve">numbers </w:t>
      </w:r>
      <w:r w:rsidRPr="009F36C3">
        <w:rPr>
          <w:rFonts w:ascii="Times New Roman" w:hAnsi="Times New Roman"/>
          <w:sz w:val="24"/>
          <w:szCs w:val="24"/>
          <w:lang w:val="en-US"/>
        </w:rPr>
        <w:t>of panicles m</w:t>
      </w:r>
      <w:r w:rsidRPr="009F36C3">
        <w:rPr>
          <w:rFonts w:ascii="Times New Roman" w:hAnsi="Times New Roman"/>
          <w:sz w:val="24"/>
          <w:szCs w:val="24"/>
          <w:vertAlign w:val="superscript"/>
          <w:lang w:val="en-US"/>
        </w:rPr>
        <w:t>-2</w:t>
      </w:r>
      <w:r w:rsidRPr="009F36C3">
        <w:rPr>
          <w:rFonts w:ascii="Times New Roman" w:hAnsi="Times New Roman"/>
          <w:sz w:val="24"/>
          <w:szCs w:val="24"/>
          <w:lang w:val="en-US"/>
        </w:rPr>
        <w:t xml:space="preserve"> and significantly </w:t>
      </w:r>
      <w:r w:rsidR="00107006" w:rsidRPr="00A5656F">
        <w:rPr>
          <w:rFonts w:ascii="Times New Roman" w:hAnsi="Times New Roman"/>
          <w:sz w:val="24"/>
          <w:szCs w:val="24"/>
          <w:highlight w:val="yellow"/>
          <w:lang w:val="en-US"/>
        </w:rPr>
        <w:t xml:space="preserve">lower </w:t>
      </w:r>
      <w:r w:rsidRPr="009F36C3">
        <w:rPr>
          <w:rFonts w:ascii="Times New Roman" w:hAnsi="Times New Roman"/>
          <w:sz w:val="24"/>
          <w:szCs w:val="24"/>
          <w:lang w:val="en-US"/>
        </w:rPr>
        <w:t>panicle length, spikelets panicle</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number of filled grains per panicle and test weight. These characters were improved with the corresponding increase in nitrogen levels from 80 to 120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b</w:t>
      </w:r>
      <w:r w:rsidR="00CF2A96" w:rsidRPr="009F36C3">
        <w:rPr>
          <w:rFonts w:ascii="Times New Roman" w:hAnsi="Times New Roman"/>
          <w:sz w:val="24"/>
          <w:szCs w:val="24"/>
          <w:lang w:val="en-US"/>
        </w:rPr>
        <w:t xml:space="preserve">eing the maximum </w:t>
      </w:r>
      <w:r w:rsidR="00107006" w:rsidRPr="00A5656F">
        <w:rPr>
          <w:rFonts w:ascii="Times New Roman" w:hAnsi="Times New Roman"/>
          <w:sz w:val="24"/>
          <w:szCs w:val="24"/>
          <w:highlight w:val="yellow"/>
          <w:lang w:val="en-US"/>
        </w:rPr>
        <w:t>with</w:t>
      </w:r>
      <w:r w:rsidR="00107006" w:rsidRPr="009F36C3">
        <w:rPr>
          <w:rFonts w:ascii="Times New Roman" w:hAnsi="Times New Roman"/>
          <w:sz w:val="24"/>
          <w:szCs w:val="24"/>
          <w:lang w:val="en-US"/>
        </w:rPr>
        <w:t xml:space="preserve"> </w:t>
      </w:r>
      <w:r w:rsidR="00CF2A96" w:rsidRPr="009F36C3">
        <w:rPr>
          <w:rFonts w:ascii="Times New Roman" w:hAnsi="Times New Roman"/>
          <w:sz w:val="24"/>
          <w:szCs w:val="24"/>
          <w:lang w:val="en-US"/>
        </w:rPr>
        <w:t xml:space="preserve">120 kg N </w:t>
      </w:r>
      <w:r w:rsidRPr="009F36C3">
        <w:rPr>
          <w:rFonts w:ascii="Times New Roman" w:hAnsi="Times New Roman"/>
          <w:sz w:val="24"/>
          <w:szCs w:val="24"/>
          <w:lang w:val="en-US"/>
        </w:rPr>
        <w:t>ha</w:t>
      </w:r>
      <w:r w:rsidR="00CF2A96"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A9395C" w:rsidRPr="00A5656F">
        <w:rPr>
          <w:rFonts w:ascii="Times New Roman" w:hAnsi="Times New Roman"/>
          <w:sz w:val="24"/>
          <w:szCs w:val="24"/>
          <w:highlight w:val="yellow"/>
          <w:lang w:val="en-US"/>
        </w:rPr>
        <w:t>Though</w:t>
      </w:r>
      <w:r w:rsidRPr="009F36C3">
        <w:rPr>
          <w:rFonts w:ascii="Times New Roman" w:hAnsi="Times New Roman"/>
          <w:sz w:val="24"/>
          <w:szCs w:val="24"/>
          <w:lang w:val="en-US"/>
        </w:rPr>
        <w:t xml:space="preserve"> </w:t>
      </w:r>
      <w:r w:rsidR="00107006">
        <w:rPr>
          <w:rFonts w:ascii="Times New Roman" w:hAnsi="Times New Roman"/>
          <w:sz w:val="24"/>
          <w:szCs w:val="24"/>
          <w:lang w:val="en-US"/>
        </w:rPr>
        <w:t xml:space="preserve">a </w:t>
      </w:r>
      <w:r w:rsidRPr="009F36C3">
        <w:rPr>
          <w:rFonts w:ascii="Times New Roman" w:hAnsi="Times New Roman"/>
          <w:sz w:val="24"/>
          <w:szCs w:val="24"/>
          <w:lang w:val="en-US"/>
        </w:rPr>
        <w:t>significant increase in yield attributes was u</w:t>
      </w:r>
      <w:r w:rsidR="00997651" w:rsidRPr="009F36C3">
        <w:rPr>
          <w:rFonts w:ascii="Times New Roman" w:hAnsi="Times New Roman"/>
          <w:sz w:val="24"/>
          <w:szCs w:val="24"/>
          <w:lang w:val="en-US"/>
        </w:rPr>
        <w:t>p to 80 kg N</w:t>
      </w:r>
      <w:r w:rsidR="00806F4F" w:rsidRPr="009F36C3">
        <w:rPr>
          <w:rFonts w:ascii="Times New Roman" w:hAnsi="Times New Roman"/>
          <w:sz w:val="24"/>
          <w:szCs w:val="24"/>
          <w:lang w:val="en-US"/>
        </w:rPr>
        <w:t xml:space="preserve"> ha</w:t>
      </w:r>
      <w:r w:rsidR="00806F4F" w:rsidRPr="009F36C3">
        <w:rPr>
          <w:rFonts w:ascii="Times New Roman" w:hAnsi="Times New Roman"/>
          <w:sz w:val="24"/>
          <w:szCs w:val="24"/>
          <w:vertAlign w:val="superscript"/>
          <w:lang w:val="en-US"/>
        </w:rPr>
        <w:t>-1</w:t>
      </w:r>
      <w:r w:rsidR="00997651" w:rsidRPr="009F36C3">
        <w:rPr>
          <w:rFonts w:ascii="Times New Roman" w:hAnsi="Times New Roman"/>
          <w:sz w:val="24"/>
          <w:szCs w:val="24"/>
          <w:lang w:val="en-US"/>
        </w:rPr>
        <w:t>.</w:t>
      </w:r>
      <w:r w:rsidRPr="009F36C3">
        <w:rPr>
          <w:rFonts w:ascii="Times New Roman" w:hAnsi="Times New Roman"/>
          <w:sz w:val="24"/>
          <w:szCs w:val="24"/>
          <w:lang w:val="en-US"/>
        </w:rPr>
        <w:t xml:space="preserve"> The decreased growth parameters of the rice plants under </w:t>
      </w:r>
      <w:r w:rsidR="00107006">
        <w:rPr>
          <w:rFonts w:ascii="Times New Roman" w:hAnsi="Times New Roman"/>
          <w:sz w:val="24"/>
          <w:szCs w:val="24"/>
          <w:lang w:val="en-US"/>
        </w:rPr>
        <w:t xml:space="preserve">a </w:t>
      </w:r>
      <w:r w:rsidRPr="009F36C3">
        <w:rPr>
          <w:rFonts w:ascii="Times New Roman" w:hAnsi="Times New Roman"/>
          <w:sz w:val="24"/>
          <w:szCs w:val="24"/>
          <w:lang w:val="en-US"/>
        </w:rPr>
        <w:t>lower dose of nitrogen</w:t>
      </w:r>
      <w:r w:rsidR="00107006">
        <w:rPr>
          <w:rFonts w:ascii="Times New Roman" w:hAnsi="Times New Roman"/>
          <w:sz w:val="24"/>
          <w:szCs w:val="24"/>
          <w:lang w:val="en-US"/>
        </w:rPr>
        <w:t>,</w:t>
      </w:r>
      <w:r w:rsidRPr="009F36C3">
        <w:rPr>
          <w:rFonts w:ascii="Times New Roman" w:hAnsi="Times New Roman"/>
          <w:sz w:val="24"/>
          <w:szCs w:val="24"/>
          <w:lang w:val="en-US"/>
        </w:rPr>
        <w:t xml:space="preserve"> </w:t>
      </w:r>
      <w:r w:rsidRPr="009F36C3">
        <w:rPr>
          <w:rFonts w:ascii="Times New Roman" w:hAnsi="Times New Roman"/>
          <w:i/>
          <w:iCs/>
          <w:sz w:val="24"/>
          <w:szCs w:val="24"/>
          <w:lang w:val="en-US"/>
        </w:rPr>
        <w:t>i.e</w:t>
      </w:r>
      <w:r w:rsidRPr="009F36C3">
        <w:rPr>
          <w:rFonts w:ascii="Times New Roman" w:hAnsi="Times New Roman"/>
          <w:sz w:val="24"/>
          <w:szCs w:val="24"/>
          <w:lang w:val="en-US"/>
        </w:rPr>
        <w:t xml:space="preserve"> and 60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F06BB7">
        <w:rPr>
          <w:rFonts w:ascii="Times New Roman" w:hAnsi="Times New Roman"/>
          <w:sz w:val="24"/>
          <w:szCs w:val="24"/>
          <w:lang w:val="en-US"/>
        </w:rPr>
        <w:t xml:space="preserve">and under no application </w:t>
      </w:r>
      <w:r w:rsidR="00107006" w:rsidRPr="00A5656F">
        <w:rPr>
          <w:rFonts w:ascii="Times New Roman" w:hAnsi="Times New Roman"/>
          <w:sz w:val="24"/>
          <w:szCs w:val="24"/>
          <w:highlight w:val="yellow"/>
          <w:lang w:val="en-US"/>
        </w:rPr>
        <w:t xml:space="preserve">were </w:t>
      </w:r>
      <w:r w:rsidRPr="009F36C3">
        <w:rPr>
          <w:rFonts w:ascii="Times New Roman" w:hAnsi="Times New Roman"/>
          <w:sz w:val="24"/>
          <w:szCs w:val="24"/>
          <w:lang w:val="en-US"/>
        </w:rPr>
        <w:t>due to less availability of nitrogen from the soil</w:t>
      </w:r>
      <w:r w:rsidR="00107006">
        <w:rPr>
          <w:rFonts w:ascii="Times New Roman" w:hAnsi="Times New Roman"/>
          <w:sz w:val="24"/>
          <w:szCs w:val="24"/>
          <w:lang w:val="en-US"/>
        </w:rPr>
        <w:t>,</w:t>
      </w:r>
      <w:r w:rsidRPr="009F36C3">
        <w:rPr>
          <w:rFonts w:ascii="Times New Roman" w:hAnsi="Times New Roman"/>
          <w:sz w:val="24"/>
          <w:szCs w:val="24"/>
          <w:lang w:val="en-US"/>
        </w:rPr>
        <w:t xml:space="preserve"> which </w:t>
      </w:r>
      <w:r w:rsidR="00107006" w:rsidRPr="00A5656F">
        <w:rPr>
          <w:rFonts w:ascii="Times New Roman" w:hAnsi="Times New Roman"/>
          <w:sz w:val="24"/>
          <w:szCs w:val="24"/>
          <w:highlight w:val="yellow"/>
          <w:lang w:val="en-US"/>
        </w:rPr>
        <w:t xml:space="preserve">has </w:t>
      </w:r>
      <w:r w:rsidRPr="009F36C3">
        <w:rPr>
          <w:rFonts w:ascii="Times New Roman" w:hAnsi="Times New Roman"/>
          <w:sz w:val="24"/>
          <w:szCs w:val="24"/>
          <w:lang w:val="en-US"/>
        </w:rPr>
        <w:t xml:space="preserve">resulted in decreased yield attributing characters. However, the case was just opposite for the plots receiving nitrogen at the higher dose. The overall fact is that increasing levels of N significantly or non-significantly improved all the </w:t>
      </w:r>
      <w:r w:rsidR="00107006" w:rsidRPr="00A5656F">
        <w:rPr>
          <w:rFonts w:ascii="Times New Roman" w:hAnsi="Times New Roman"/>
          <w:sz w:val="24"/>
          <w:szCs w:val="24"/>
          <w:highlight w:val="yellow"/>
          <w:lang w:val="en-US"/>
        </w:rPr>
        <w:t>yield-attributing</w:t>
      </w:r>
      <w:r w:rsidRPr="00A5656F">
        <w:rPr>
          <w:rFonts w:ascii="Times New Roman" w:hAnsi="Times New Roman"/>
          <w:sz w:val="24"/>
          <w:szCs w:val="24"/>
          <w:highlight w:val="yellow"/>
          <w:lang w:val="en-US"/>
        </w:rPr>
        <w:t xml:space="preserve"> </w:t>
      </w:r>
      <w:r w:rsidRPr="009F36C3">
        <w:rPr>
          <w:rFonts w:ascii="Times New Roman" w:hAnsi="Times New Roman"/>
          <w:sz w:val="24"/>
          <w:szCs w:val="24"/>
          <w:lang w:val="en-US"/>
        </w:rPr>
        <w:t>characters</w:t>
      </w:r>
      <w:r w:rsidR="00107006">
        <w:rPr>
          <w:rFonts w:ascii="Times New Roman" w:hAnsi="Times New Roman"/>
          <w:sz w:val="24"/>
          <w:szCs w:val="24"/>
          <w:lang w:val="en-US"/>
        </w:rPr>
        <w:t>,</w:t>
      </w:r>
      <w:r w:rsidRPr="009F36C3">
        <w:rPr>
          <w:rFonts w:ascii="Times New Roman" w:hAnsi="Times New Roman"/>
          <w:sz w:val="24"/>
          <w:szCs w:val="24"/>
          <w:lang w:val="en-US"/>
        </w:rPr>
        <w:t xml:space="preserve"> which might be due to higher growth characters, increased accumulation of photosynthe</w:t>
      </w:r>
      <w:r w:rsidR="00F723E3" w:rsidRPr="009F36C3">
        <w:rPr>
          <w:rFonts w:ascii="Times New Roman" w:hAnsi="Times New Roman"/>
          <w:sz w:val="24"/>
          <w:szCs w:val="24"/>
          <w:lang w:val="en-US"/>
        </w:rPr>
        <w:t xml:space="preserve">tic </w:t>
      </w:r>
      <w:r w:rsidR="00107006" w:rsidRPr="00A5656F">
        <w:rPr>
          <w:rFonts w:ascii="Times New Roman" w:hAnsi="Times New Roman"/>
          <w:sz w:val="24"/>
          <w:szCs w:val="24"/>
          <w:highlight w:val="yellow"/>
          <w:lang w:val="en-US"/>
        </w:rPr>
        <w:t xml:space="preserve">products </w:t>
      </w:r>
      <w:r w:rsidR="00F723E3" w:rsidRPr="009F36C3">
        <w:rPr>
          <w:rFonts w:ascii="Times New Roman" w:hAnsi="Times New Roman"/>
          <w:sz w:val="24"/>
          <w:szCs w:val="24"/>
          <w:lang w:val="en-US"/>
        </w:rPr>
        <w:t>from the source to the sink</w:t>
      </w:r>
      <w:r w:rsidRPr="009F36C3">
        <w:rPr>
          <w:rFonts w:ascii="Times New Roman" w:hAnsi="Times New Roman"/>
          <w:sz w:val="24"/>
          <w:szCs w:val="24"/>
          <w:lang w:val="en-US"/>
        </w:rPr>
        <w:t xml:space="preserve">. Singh and Kumar (2014) and Tiwari </w:t>
      </w:r>
      <w:r w:rsidRPr="009F36C3">
        <w:rPr>
          <w:rFonts w:ascii="Times New Roman" w:hAnsi="Times New Roman"/>
          <w:i/>
          <w:iCs/>
          <w:sz w:val="24"/>
          <w:szCs w:val="24"/>
          <w:lang w:val="en-US"/>
        </w:rPr>
        <w:t xml:space="preserve">et al. </w:t>
      </w:r>
      <w:r w:rsidRPr="009F36C3">
        <w:rPr>
          <w:rFonts w:ascii="Times New Roman" w:hAnsi="Times New Roman"/>
          <w:sz w:val="24"/>
          <w:szCs w:val="24"/>
          <w:lang w:val="en-US"/>
        </w:rPr>
        <w:t xml:space="preserve">(2015) had also reported the response of rice crop to nitrogen in augmenting the yield attributing characters. </w:t>
      </w:r>
      <w:r w:rsidR="00512205" w:rsidRPr="009F36C3">
        <w:rPr>
          <w:rFonts w:ascii="Times New Roman" w:hAnsi="Times New Roman"/>
          <w:sz w:val="24"/>
          <w:szCs w:val="24"/>
          <w:lang w:val="en-US"/>
        </w:rPr>
        <w:t xml:space="preserve">The results of the present study </w:t>
      </w:r>
      <w:r w:rsidR="001642CD" w:rsidRPr="009F36C3">
        <w:rPr>
          <w:rFonts w:ascii="Times New Roman" w:hAnsi="Times New Roman"/>
          <w:sz w:val="24"/>
          <w:szCs w:val="24"/>
          <w:lang w:val="en-US"/>
        </w:rPr>
        <w:t>also revealed</w:t>
      </w:r>
      <w:r w:rsidR="00512205" w:rsidRPr="009F36C3">
        <w:rPr>
          <w:rFonts w:ascii="Times New Roman" w:hAnsi="Times New Roman"/>
          <w:sz w:val="24"/>
          <w:szCs w:val="24"/>
          <w:lang w:val="en-US"/>
        </w:rPr>
        <w:t xml:space="preserve"> that at all the yield attributing characters of the crop which received 45 kg S ha</w:t>
      </w:r>
      <w:r w:rsidR="00512205" w:rsidRPr="009F36C3">
        <w:rPr>
          <w:rFonts w:ascii="Times New Roman" w:hAnsi="Times New Roman"/>
          <w:sz w:val="24"/>
          <w:szCs w:val="24"/>
          <w:vertAlign w:val="superscript"/>
          <w:lang w:val="en-US"/>
        </w:rPr>
        <w:t>-1</w:t>
      </w:r>
      <w:r w:rsidR="00512205" w:rsidRPr="009F36C3">
        <w:rPr>
          <w:rFonts w:ascii="Times New Roman" w:hAnsi="Times New Roman"/>
          <w:sz w:val="24"/>
          <w:szCs w:val="24"/>
          <w:lang w:val="en-US"/>
        </w:rPr>
        <w:t xml:space="preserve"> recorded highest </w:t>
      </w:r>
      <w:r w:rsidR="00512205" w:rsidRPr="009F36C3">
        <w:rPr>
          <w:rFonts w:ascii="Times New Roman" w:eastAsia="Times New Roman+FPEF" w:hAnsi="Times New Roman"/>
          <w:sz w:val="24"/>
          <w:szCs w:val="24"/>
          <w:lang w:val="en-US"/>
        </w:rPr>
        <w:t>number of panicles m</w:t>
      </w:r>
      <w:r w:rsidR="00512205" w:rsidRPr="009F36C3">
        <w:rPr>
          <w:rFonts w:ascii="Times New Roman" w:eastAsia="Times New Roman+FPEF" w:hAnsi="Times New Roman"/>
          <w:sz w:val="24"/>
          <w:szCs w:val="24"/>
          <w:vertAlign w:val="superscript"/>
          <w:lang w:val="en-US"/>
        </w:rPr>
        <w:t>-2</w:t>
      </w:r>
      <w:r w:rsidR="00512205" w:rsidRPr="009F36C3">
        <w:rPr>
          <w:rFonts w:ascii="Times New Roman" w:eastAsia="Times New Roman+FPEF" w:hAnsi="Times New Roman"/>
          <w:sz w:val="24"/>
          <w:szCs w:val="24"/>
          <w:lang w:val="en-US"/>
        </w:rPr>
        <w:t>, panicle length, spikelets panicle</w:t>
      </w:r>
      <w:r w:rsidR="00512205" w:rsidRPr="009F36C3">
        <w:rPr>
          <w:rFonts w:ascii="Times New Roman" w:eastAsia="Times New Roman+FPEF" w:hAnsi="Times New Roman"/>
          <w:sz w:val="24"/>
          <w:szCs w:val="24"/>
          <w:vertAlign w:val="superscript"/>
          <w:lang w:val="en-US"/>
        </w:rPr>
        <w:t>-1</w:t>
      </w:r>
      <w:r w:rsidR="00512205" w:rsidRPr="009F36C3">
        <w:rPr>
          <w:rFonts w:ascii="Times New Roman" w:eastAsia="Times New Roman+FPEF" w:hAnsi="Times New Roman"/>
          <w:sz w:val="24"/>
          <w:szCs w:val="24"/>
          <w:lang w:val="en-US"/>
        </w:rPr>
        <w:t>, number of filled grains panicle</w:t>
      </w:r>
      <w:r w:rsidR="00512205" w:rsidRPr="009F36C3">
        <w:rPr>
          <w:rFonts w:ascii="Times New Roman" w:eastAsia="Times New Roman+FPEF" w:hAnsi="Times New Roman"/>
          <w:sz w:val="24"/>
          <w:szCs w:val="24"/>
          <w:vertAlign w:val="superscript"/>
          <w:lang w:val="en-US"/>
        </w:rPr>
        <w:t>-1</w:t>
      </w:r>
      <w:r w:rsidR="00512205" w:rsidRPr="009F36C3">
        <w:rPr>
          <w:rFonts w:ascii="Times New Roman" w:eastAsia="Times New Roman+FPEF" w:hAnsi="Times New Roman"/>
          <w:sz w:val="24"/>
          <w:szCs w:val="24"/>
          <w:lang w:val="en-US"/>
        </w:rPr>
        <w:t xml:space="preserve"> and 1000-grain weight</w:t>
      </w:r>
      <w:r w:rsidR="00512205" w:rsidRPr="009F36C3">
        <w:rPr>
          <w:rFonts w:ascii="Times New Roman" w:hAnsi="Times New Roman"/>
          <w:sz w:val="24"/>
          <w:szCs w:val="24"/>
          <w:lang w:val="en-US"/>
        </w:rPr>
        <w:t xml:space="preserve"> as compared to rest of the treatments and was at par with 30 kg S ha</w:t>
      </w:r>
      <w:r w:rsidR="00512205" w:rsidRPr="009F36C3">
        <w:rPr>
          <w:rFonts w:ascii="Times New Roman" w:hAnsi="Times New Roman"/>
          <w:sz w:val="24"/>
          <w:szCs w:val="24"/>
          <w:vertAlign w:val="superscript"/>
          <w:lang w:val="en-US"/>
        </w:rPr>
        <w:t>-1</w:t>
      </w:r>
      <w:r w:rsidR="00512205" w:rsidRPr="009F36C3">
        <w:rPr>
          <w:rFonts w:ascii="Times New Roman" w:hAnsi="Times New Roman"/>
          <w:sz w:val="24"/>
          <w:szCs w:val="24"/>
          <w:lang w:val="en-US"/>
        </w:rPr>
        <w:t>. This could be attributed to the availability of Sulphur nutrient in soil</w:t>
      </w:r>
      <w:r w:rsidR="00107006">
        <w:rPr>
          <w:rFonts w:ascii="Times New Roman" w:hAnsi="Times New Roman"/>
          <w:sz w:val="24"/>
          <w:szCs w:val="24"/>
          <w:lang w:val="en-US"/>
        </w:rPr>
        <w:t>,</w:t>
      </w:r>
      <w:r w:rsidR="00512205" w:rsidRPr="009F36C3">
        <w:rPr>
          <w:rFonts w:ascii="Times New Roman" w:hAnsi="Times New Roman"/>
          <w:sz w:val="24"/>
          <w:szCs w:val="24"/>
          <w:lang w:val="en-US"/>
        </w:rPr>
        <w:t xml:space="preserve"> which increases thes</w:t>
      </w:r>
      <w:r w:rsidR="00F06BB7">
        <w:rPr>
          <w:rFonts w:ascii="Times New Roman" w:hAnsi="Times New Roman"/>
          <w:sz w:val="24"/>
          <w:szCs w:val="24"/>
          <w:lang w:val="en-US"/>
        </w:rPr>
        <w:t xml:space="preserve">e </w:t>
      </w:r>
      <w:r w:rsidR="00107006" w:rsidRPr="00A5656F">
        <w:rPr>
          <w:rFonts w:ascii="Times New Roman" w:hAnsi="Times New Roman"/>
          <w:sz w:val="24"/>
          <w:szCs w:val="24"/>
          <w:highlight w:val="yellow"/>
          <w:lang w:val="en-US"/>
        </w:rPr>
        <w:t>yield-attributing</w:t>
      </w:r>
      <w:r w:rsidR="00F06BB7" w:rsidRPr="00A5656F">
        <w:rPr>
          <w:rFonts w:ascii="Times New Roman" w:hAnsi="Times New Roman"/>
          <w:sz w:val="24"/>
          <w:szCs w:val="24"/>
          <w:highlight w:val="yellow"/>
          <w:lang w:val="en-US"/>
        </w:rPr>
        <w:t xml:space="preserve"> </w:t>
      </w:r>
      <w:r w:rsidR="00F06BB7">
        <w:rPr>
          <w:rFonts w:ascii="Times New Roman" w:hAnsi="Times New Roman"/>
          <w:sz w:val="24"/>
          <w:szCs w:val="24"/>
          <w:lang w:val="en-US"/>
        </w:rPr>
        <w:t xml:space="preserve">characters. </w:t>
      </w:r>
      <w:r w:rsidR="00512205" w:rsidRPr="009F36C3">
        <w:rPr>
          <w:rFonts w:ascii="Times New Roman" w:hAnsi="Times New Roman"/>
          <w:sz w:val="24"/>
          <w:szCs w:val="24"/>
          <w:lang w:val="en-US"/>
        </w:rPr>
        <w:t xml:space="preserve">The results are in conformity with the findings of Bhubaneshwar </w:t>
      </w:r>
      <w:r w:rsidR="00512205" w:rsidRPr="009F36C3">
        <w:rPr>
          <w:rFonts w:ascii="Times New Roman" w:hAnsi="Times New Roman"/>
          <w:i/>
          <w:iCs/>
          <w:sz w:val="24"/>
          <w:szCs w:val="24"/>
          <w:lang w:val="en-US"/>
        </w:rPr>
        <w:t xml:space="preserve">et al. </w:t>
      </w:r>
      <w:r w:rsidR="00512205" w:rsidRPr="009F36C3">
        <w:rPr>
          <w:rFonts w:ascii="Times New Roman" w:hAnsi="Times New Roman"/>
          <w:sz w:val="24"/>
          <w:szCs w:val="24"/>
          <w:lang w:val="en-US"/>
        </w:rPr>
        <w:t xml:space="preserve">(2007), Rahaman </w:t>
      </w:r>
      <w:r w:rsidR="00512205" w:rsidRPr="009F36C3">
        <w:rPr>
          <w:rFonts w:ascii="Times New Roman" w:hAnsi="Times New Roman"/>
          <w:i/>
          <w:iCs/>
          <w:sz w:val="24"/>
          <w:szCs w:val="24"/>
          <w:lang w:val="en-US"/>
        </w:rPr>
        <w:t xml:space="preserve">et al. </w:t>
      </w:r>
      <w:r w:rsidR="00512205" w:rsidRPr="009F36C3">
        <w:rPr>
          <w:rFonts w:ascii="Times New Roman" w:hAnsi="Times New Roman"/>
          <w:sz w:val="24"/>
          <w:szCs w:val="24"/>
          <w:lang w:val="en-US"/>
        </w:rPr>
        <w:t xml:space="preserve">(2007), Jawahar and Vaiyapuri (2010) and Martin Luther </w:t>
      </w:r>
      <w:r w:rsidR="00512205" w:rsidRPr="009F36C3">
        <w:rPr>
          <w:rFonts w:ascii="Times New Roman" w:hAnsi="Times New Roman"/>
          <w:i/>
          <w:iCs/>
          <w:sz w:val="24"/>
          <w:szCs w:val="24"/>
          <w:lang w:val="en-US"/>
        </w:rPr>
        <w:t xml:space="preserve">et al. </w:t>
      </w:r>
      <w:r w:rsidR="00512205" w:rsidRPr="009F36C3">
        <w:rPr>
          <w:rFonts w:ascii="Times New Roman" w:hAnsi="Times New Roman"/>
          <w:sz w:val="24"/>
          <w:szCs w:val="24"/>
          <w:lang w:val="en-US"/>
        </w:rPr>
        <w:t>(2010).</w:t>
      </w:r>
    </w:p>
    <w:p w14:paraId="4F1BF67E" w14:textId="77777777" w:rsidR="006709D1" w:rsidRPr="00F50E00" w:rsidRDefault="006709D1" w:rsidP="006709D1">
      <w:pPr>
        <w:autoSpaceDE w:val="0"/>
        <w:autoSpaceDN w:val="0"/>
        <w:adjustRightInd w:val="0"/>
        <w:spacing w:before="120" w:after="120" w:line="360" w:lineRule="auto"/>
        <w:jc w:val="both"/>
        <w:rPr>
          <w:rFonts w:ascii="Times New Roman" w:eastAsia="Times New Roman" w:hAnsi="Times New Roman"/>
          <w:b/>
          <w:bCs/>
          <w:sz w:val="24"/>
          <w:szCs w:val="24"/>
          <w:vertAlign w:val="superscript"/>
          <w:lang w:val="en-US"/>
        </w:rPr>
      </w:pPr>
      <w:r w:rsidRPr="00F50E00">
        <w:rPr>
          <w:rFonts w:ascii="Times New Roman" w:eastAsia="Times New Roman" w:hAnsi="Times New Roman"/>
          <w:b/>
          <w:bCs/>
          <w:sz w:val="24"/>
          <w:szCs w:val="24"/>
          <w:lang w:val="en-US"/>
        </w:rPr>
        <w:t>Interaction of nitrogen and sulphur on panicle number m</w:t>
      </w:r>
      <w:r w:rsidRPr="00F50E00">
        <w:rPr>
          <w:rFonts w:ascii="Times New Roman" w:eastAsia="Times New Roman" w:hAnsi="Times New Roman"/>
          <w:b/>
          <w:bCs/>
          <w:sz w:val="24"/>
          <w:szCs w:val="24"/>
          <w:vertAlign w:val="superscript"/>
          <w:lang w:val="en-US"/>
        </w:rPr>
        <w:t>-2</w:t>
      </w:r>
    </w:p>
    <w:p w14:paraId="7ECC29CB" w14:textId="4DA251DB" w:rsidR="00116E49" w:rsidRDefault="00107006" w:rsidP="00116E49">
      <w:pPr>
        <w:autoSpaceDE w:val="0"/>
        <w:autoSpaceDN w:val="0"/>
        <w:adjustRightInd w:val="0"/>
        <w:spacing w:before="120" w:after="120" w:line="360" w:lineRule="auto"/>
        <w:ind w:firstLine="720"/>
        <w:jc w:val="both"/>
        <w:rPr>
          <w:rFonts w:ascii="Times New Roman" w:hAnsi="Times New Roman"/>
          <w:sz w:val="24"/>
          <w:szCs w:val="24"/>
          <w:lang w:val="en-US"/>
        </w:rPr>
      </w:pPr>
      <w:r w:rsidRPr="00A5656F">
        <w:rPr>
          <w:rFonts w:ascii="Times New Roman" w:hAnsi="Times New Roman"/>
          <w:sz w:val="24"/>
          <w:szCs w:val="24"/>
          <w:highlight w:val="yellow"/>
          <w:lang w:val="en-US"/>
        </w:rPr>
        <w:t xml:space="preserve">The number </w:t>
      </w:r>
      <w:r w:rsidR="00116E49" w:rsidRPr="004058B9">
        <w:rPr>
          <w:rFonts w:ascii="Times New Roman" w:hAnsi="Times New Roman"/>
          <w:sz w:val="24"/>
          <w:szCs w:val="24"/>
          <w:lang w:val="en-US"/>
        </w:rPr>
        <w:t>of panicles m</w:t>
      </w:r>
      <w:r w:rsidR="00116E49" w:rsidRPr="004058B9">
        <w:rPr>
          <w:rFonts w:ascii="Times New Roman" w:hAnsi="Times New Roman"/>
          <w:sz w:val="24"/>
          <w:szCs w:val="24"/>
          <w:vertAlign w:val="superscript"/>
          <w:lang w:val="en-US"/>
        </w:rPr>
        <w:t>-2</w:t>
      </w:r>
      <w:r w:rsidR="00116E49" w:rsidRPr="004058B9">
        <w:rPr>
          <w:rFonts w:ascii="Times New Roman" w:hAnsi="Times New Roman"/>
          <w:sz w:val="24"/>
          <w:szCs w:val="24"/>
          <w:lang w:val="en-US"/>
        </w:rPr>
        <w:t xml:space="preserve"> was markedly influenced by </w:t>
      </w:r>
      <w:r w:rsidRPr="00A5656F">
        <w:rPr>
          <w:rFonts w:ascii="Times New Roman" w:hAnsi="Times New Roman"/>
          <w:sz w:val="24"/>
          <w:szCs w:val="24"/>
          <w:highlight w:val="yellow"/>
          <w:lang w:val="en-US"/>
        </w:rPr>
        <w:t xml:space="preserve">the </w:t>
      </w:r>
      <w:r w:rsidR="00116E49" w:rsidRPr="004058B9">
        <w:rPr>
          <w:rFonts w:ascii="Times New Roman" w:hAnsi="Times New Roman"/>
          <w:sz w:val="24"/>
          <w:szCs w:val="24"/>
          <w:lang w:val="en-US"/>
        </w:rPr>
        <w:t>combined application of nitrogen and sulphur. The application rate of 120 kg N + 45 kg S ha</w:t>
      </w:r>
      <w:r w:rsidR="00116E49" w:rsidRPr="004058B9">
        <w:rPr>
          <w:rFonts w:ascii="Times New Roman" w:hAnsi="Times New Roman"/>
          <w:sz w:val="24"/>
          <w:szCs w:val="24"/>
          <w:vertAlign w:val="superscript"/>
          <w:lang w:val="en-US"/>
        </w:rPr>
        <w:t>-1</w:t>
      </w:r>
      <w:r w:rsidR="00116E49" w:rsidRPr="004058B9">
        <w:rPr>
          <w:rFonts w:ascii="Times New Roman" w:hAnsi="Times New Roman"/>
          <w:sz w:val="24"/>
          <w:szCs w:val="24"/>
          <w:lang w:val="en-US"/>
        </w:rPr>
        <w:t xml:space="preserve"> recorded the maximum number of panicle m</w:t>
      </w:r>
      <w:r w:rsidR="00116E49" w:rsidRPr="004058B9">
        <w:rPr>
          <w:rFonts w:ascii="Times New Roman" w:hAnsi="Times New Roman"/>
          <w:sz w:val="24"/>
          <w:szCs w:val="24"/>
          <w:vertAlign w:val="superscript"/>
          <w:lang w:val="en-US"/>
        </w:rPr>
        <w:t>-2</w:t>
      </w:r>
      <w:r w:rsidR="00116E49" w:rsidRPr="004058B9">
        <w:rPr>
          <w:rFonts w:ascii="Times New Roman" w:hAnsi="Times New Roman"/>
          <w:sz w:val="24"/>
          <w:szCs w:val="24"/>
          <w:lang w:val="en-US"/>
        </w:rPr>
        <w:t xml:space="preserve"> and was found to be at par with treatment 80 kg N + 30 kg S ha</w:t>
      </w:r>
      <w:r w:rsidR="00116E49" w:rsidRPr="004058B9">
        <w:rPr>
          <w:rFonts w:ascii="Times New Roman" w:hAnsi="Times New Roman"/>
          <w:sz w:val="24"/>
          <w:szCs w:val="24"/>
          <w:vertAlign w:val="superscript"/>
          <w:lang w:val="en-US"/>
        </w:rPr>
        <w:t>-1</w:t>
      </w:r>
      <w:r w:rsidR="00A10B69">
        <w:rPr>
          <w:rFonts w:ascii="Times New Roman" w:hAnsi="Times New Roman"/>
          <w:sz w:val="24"/>
          <w:szCs w:val="24"/>
          <w:lang w:val="en-US"/>
        </w:rPr>
        <w:t xml:space="preserve"> (Table 4).</w:t>
      </w:r>
      <w:r w:rsidR="00116E49" w:rsidRPr="004058B9">
        <w:rPr>
          <w:rFonts w:ascii="Times New Roman" w:hAnsi="Times New Roman"/>
          <w:sz w:val="24"/>
          <w:szCs w:val="24"/>
          <w:lang w:val="en-US"/>
        </w:rPr>
        <w:t xml:space="preserve"> This could be due synergistic effect of nitrogen and sulphur on growth and yield attributes (panicle</w:t>
      </w:r>
      <w:r w:rsidR="005469CE" w:rsidRPr="004058B9">
        <w:rPr>
          <w:rFonts w:ascii="Times New Roman" w:hAnsi="Times New Roman"/>
          <w:sz w:val="24"/>
          <w:szCs w:val="24"/>
          <w:lang w:val="en-US"/>
        </w:rPr>
        <w:t>s</w:t>
      </w:r>
      <w:r w:rsidR="00116E49" w:rsidRPr="004058B9">
        <w:rPr>
          <w:rFonts w:ascii="Times New Roman" w:hAnsi="Times New Roman"/>
          <w:sz w:val="24"/>
          <w:szCs w:val="24"/>
          <w:lang w:val="en-US"/>
        </w:rPr>
        <w:t xml:space="preserve"> m</w:t>
      </w:r>
      <w:r w:rsidR="00116E49" w:rsidRPr="004058B9">
        <w:rPr>
          <w:rFonts w:ascii="Times New Roman" w:hAnsi="Times New Roman"/>
          <w:sz w:val="24"/>
          <w:szCs w:val="24"/>
          <w:vertAlign w:val="superscript"/>
          <w:lang w:val="en-US"/>
        </w:rPr>
        <w:t>-2</w:t>
      </w:r>
      <w:r w:rsidR="00116E49" w:rsidRPr="004058B9">
        <w:rPr>
          <w:rFonts w:ascii="Times New Roman" w:hAnsi="Times New Roman"/>
          <w:sz w:val="24"/>
          <w:szCs w:val="24"/>
          <w:lang w:val="en-US"/>
        </w:rPr>
        <w:t>)</w:t>
      </w:r>
      <w:r>
        <w:rPr>
          <w:rFonts w:ascii="Times New Roman" w:hAnsi="Times New Roman"/>
          <w:sz w:val="24"/>
          <w:szCs w:val="24"/>
          <w:lang w:val="en-US"/>
        </w:rPr>
        <w:t>,</w:t>
      </w:r>
      <w:r w:rsidR="00116E49" w:rsidRPr="004058B9">
        <w:rPr>
          <w:rFonts w:ascii="Times New Roman" w:hAnsi="Times New Roman"/>
          <w:sz w:val="24"/>
          <w:szCs w:val="24"/>
          <w:lang w:val="en-US"/>
        </w:rPr>
        <w:t xml:space="preserve"> resulting in greater translocation of photosynthates from source to sink. </w:t>
      </w:r>
      <w:r w:rsidRPr="00A5656F">
        <w:rPr>
          <w:rFonts w:ascii="Times New Roman" w:hAnsi="Times New Roman"/>
          <w:sz w:val="24"/>
          <w:szCs w:val="24"/>
          <w:highlight w:val="yellow"/>
          <w:lang w:val="en-US"/>
        </w:rPr>
        <w:t xml:space="preserve">The same </w:t>
      </w:r>
      <w:r w:rsidR="00116E49" w:rsidRPr="004058B9">
        <w:rPr>
          <w:rFonts w:ascii="Times New Roman" w:hAnsi="Times New Roman"/>
          <w:sz w:val="24"/>
          <w:szCs w:val="24"/>
          <w:lang w:val="en-US"/>
        </w:rPr>
        <w:t xml:space="preserve">findings were also reported by Channabasamma </w:t>
      </w:r>
      <w:r w:rsidR="00116E49" w:rsidRPr="004058B9">
        <w:rPr>
          <w:rFonts w:ascii="Times New Roman" w:hAnsi="Times New Roman"/>
          <w:i/>
          <w:sz w:val="24"/>
          <w:szCs w:val="24"/>
          <w:lang w:val="en-US"/>
        </w:rPr>
        <w:t>et al.</w:t>
      </w:r>
      <w:r w:rsidR="00116E49" w:rsidRPr="004058B9">
        <w:rPr>
          <w:rFonts w:ascii="Times New Roman" w:hAnsi="Times New Roman"/>
          <w:sz w:val="24"/>
          <w:szCs w:val="24"/>
          <w:lang w:val="en-US"/>
        </w:rPr>
        <w:t xml:space="preserve"> 2013. </w:t>
      </w:r>
    </w:p>
    <w:p w14:paraId="796C51C5" w14:textId="77777777" w:rsidR="008F5CFC" w:rsidRPr="004058B9" w:rsidRDefault="008F5CFC" w:rsidP="00116E49">
      <w:pPr>
        <w:autoSpaceDE w:val="0"/>
        <w:autoSpaceDN w:val="0"/>
        <w:adjustRightInd w:val="0"/>
        <w:spacing w:before="120" w:after="120" w:line="360" w:lineRule="auto"/>
        <w:ind w:firstLine="720"/>
        <w:jc w:val="both"/>
        <w:rPr>
          <w:rFonts w:ascii="Times New Roman" w:hAnsi="Times New Roman"/>
          <w:sz w:val="24"/>
          <w:szCs w:val="24"/>
          <w:lang w:val="en-US"/>
        </w:rPr>
      </w:pPr>
    </w:p>
    <w:p w14:paraId="4B89EAAD" w14:textId="77777777" w:rsidR="006709D1" w:rsidRPr="007B52CC" w:rsidRDefault="006709D1" w:rsidP="006709D1">
      <w:pPr>
        <w:spacing w:before="120" w:after="120" w:line="360" w:lineRule="auto"/>
        <w:jc w:val="both"/>
        <w:rPr>
          <w:rFonts w:ascii="Times New Roman" w:eastAsia="Times New Roman" w:hAnsi="Times New Roman"/>
          <w:b/>
          <w:bCs/>
          <w:sz w:val="24"/>
          <w:szCs w:val="24"/>
          <w:lang w:val="en-US"/>
        </w:rPr>
      </w:pPr>
      <w:r w:rsidRPr="007B52CC">
        <w:rPr>
          <w:rFonts w:ascii="Times New Roman" w:eastAsia="Times New Roman" w:hAnsi="Times New Roman"/>
          <w:b/>
          <w:bCs/>
          <w:sz w:val="24"/>
          <w:szCs w:val="24"/>
          <w:lang w:val="en-US"/>
        </w:rPr>
        <w:t>Interaction of nitrogen and sulphur on filled grains per panicle</w:t>
      </w:r>
    </w:p>
    <w:p w14:paraId="04FCCF49" w14:textId="65DA1563" w:rsidR="006709D1" w:rsidRPr="00C0489B" w:rsidRDefault="00D62670" w:rsidP="00ED1D42">
      <w:pPr>
        <w:autoSpaceDE w:val="0"/>
        <w:autoSpaceDN w:val="0"/>
        <w:adjustRightInd w:val="0"/>
        <w:spacing w:before="120" w:after="120" w:line="360" w:lineRule="auto"/>
        <w:ind w:firstLine="720"/>
        <w:jc w:val="both"/>
        <w:rPr>
          <w:rFonts w:ascii="Times New Roman" w:hAnsi="Times New Roman"/>
          <w:sz w:val="24"/>
          <w:szCs w:val="24"/>
          <w:lang w:val="en-US"/>
        </w:rPr>
      </w:pPr>
      <w:r w:rsidRPr="00C0489B">
        <w:rPr>
          <w:rFonts w:ascii="Times New Roman" w:hAnsi="Times New Roman"/>
          <w:sz w:val="24"/>
          <w:szCs w:val="24"/>
          <w:lang w:val="en-US"/>
        </w:rPr>
        <w:t>Regar</w:t>
      </w:r>
      <w:r w:rsidR="001346EA" w:rsidRPr="00C0489B">
        <w:rPr>
          <w:rFonts w:ascii="Times New Roman" w:hAnsi="Times New Roman"/>
          <w:sz w:val="24"/>
          <w:szCs w:val="24"/>
          <w:lang w:val="en-US"/>
        </w:rPr>
        <w:t>ding nitrogen and sulphur level</w:t>
      </w:r>
      <w:r w:rsidRPr="00C0489B">
        <w:rPr>
          <w:rFonts w:ascii="Times New Roman" w:hAnsi="Times New Roman"/>
          <w:sz w:val="24"/>
          <w:szCs w:val="24"/>
          <w:lang w:val="en-US"/>
        </w:rPr>
        <w:t xml:space="preserve"> effect, increased rate of nitrogen and sulphur from 0 to 120 kg N ha</w:t>
      </w:r>
      <w:r w:rsidRPr="00C0489B">
        <w:rPr>
          <w:rFonts w:ascii="Times New Roman" w:hAnsi="Times New Roman"/>
          <w:sz w:val="24"/>
          <w:szCs w:val="24"/>
          <w:vertAlign w:val="superscript"/>
          <w:lang w:val="en-US"/>
        </w:rPr>
        <w:t>-1</w:t>
      </w:r>
      <w:r w:rsidRPr="00C0489B">
        <w:rPr>
          <w:rFonts w:ascii="Times New Roman" w:hAnsi="Times New Roman"/>
          <w:sz w:val="24"/>
          <w:szCs w:val="24"/>
          <w:lang w:val="en-US"/>
        </w:rPr>
        <w:t xml:space="preserve"> and 0 to 45 kg S ha</w:t>
      </w:r>
      <w:r w:rsidRPr="00C0489B">
        <w:rPr>
          <w:rFonts w:ascii="Times New Roman" w:hAnsi="Times New Roman"/>
          <w:sz w:val="24"/>
          <w:szCs w:val="24"/>
          <w:vertAlign w:val="superscript"/>
          <w:lang w:val="en-US"/>
        </w:rPr>
        <w:t>-1</w:t>
      </w:r>
      <w:r w:rsidRPr="00C0489B">
        <w:rPr>
          <w:rFonts w:ascii="Times New Roman" w:hAnsi="Times New Roman"/>
          <w:sz w:val="24"/>
          <w:szCs w:val="24"/>
          <w:lang w:val="en-US"/>
        </w:rPr>
        <w:t xml:space="preserve"> significantly enhanced the number of filled grains per panicle. The combined application rate of 120 kg N + 45 kg S ha</w:t>
      </w:r>
      <w:r w:rsidRPr="00C0489B">
        <w:rPr>
          <w:rFonts w:ascii="Times New Roman" w:hAnsi="Times New Roman"/>
          <w:sz w:val="24"/>
          <w:szCs w:val="24"/>
          <w:vertAlign w:val="superscript"/>
          <w:lang w:val="en-US"/>
        </w:rPr>
        <w:t>-1</w:t>
      </w:r>
      <w:r w:rsidRPr="00C0489B">
        <w:rPr>
          <w:rFonts w:ascii="Times New Roman" w:hAnsi="Times New Roman"/>
          <w:sz w:val="24"/>
          <w:szCs w:val="24"/>
          <w:lang w:val="en-US"/>
        </w:rPr>
        <w:t xml:space="preserve"> recorded the maximum number of filled grains per panicle and was found to be at par with treatment 80 kg </w:t>
      </w:r>
      <w:r w:rsidRPr="00C0489B">
        <w:rPr>
          <w:rFonts w:ascii="Times New Roman" w:hAnsi="Times New Roman"/>
          <w:sz w:val="24"/>
          <w:szCs w:val="24"/>
          <w:lang w:val="en-US"/>
        </w:rPr>
        <w:lastRenderedPageBreak/>
        <w:t>N + 30 kg S ha</w:t>
      </w:r>
      <w:r w:rsidRPr="00C0489B">
        <w:rPr>
          <w:rFonts w:ascii="Times New Roman" w:hAnsi="Times New Roman"/>
          <w:sz w:val="24"/>
          <w:szCs w:val="24"/>
          <w:vertAlign w:val="superscript"/>
          <w:lang w:val="en-US"/>
        </w:rPr>
        <w:t>-1</w:t>
      </w:r>
      <w:r w:rsidR="008F19B0">
        <w:rPr>
          <w:rFonts w:ascii="Times New Roman" w:hAnsi="Times New Roman"/>
          <w:sz w:val="24"/>
          <w:szCs w:val="24"/>
          <w:lang w:val="en-US"/>
        </w:rPr>
        <w:t xml:space="preserve"> (Table 5).</w:t>
      </w:r>
      <w:r w:rsidRPr="00C0489B">
        <w:rPr>
          <w:rFonts w:ascii="Times New Roman" w:hAnsi="Times New Roman"/>
          <w:sz w:val="24"/>
          <w:szCs w:val="24"/>
          <w:lang w:val="en-US"/>
        </w:rPr>
        <w:t xml:space="preserve"> It is attributed to </w:t>
      </w:r>
      <w:r w:rsidR="00107006" w:rsidRPr="00A5656F">
        <w:rPr>
          <w:rFonts w:ascii="Times New Roman" w:hAnsi="Times New Roman"/>
          <w:sz w:val="24"/>
          <w:szCs w:val="24"/>
          <w:highlight w:val="yellow"/>
          <w:lang w:val="en-US"/>
        </w:rPr>
        <w:t xml:space="preserve">the greater </w:t>
      </w:r>
      <w:r w:rsidRPr="00C0489B">
        <w:rPr>
          <w:rFonts w:ascii="Times New Roman" w:hAnsi="Times New Roman"/>
          <w:sz w:val="24"/>
          <w:szCs w:val="24"/>
          <w:lang w:val="en-US"/>
        </w:rPr>
        <w:t xml:space="preserve">availability of nitrogen and sulphur to </w:t>
      </w:r>
      <w:r w:rsidR="00107006" w:rsidRPr="00A5656F">
        <w:rPr>
          <w:rFonts w:ascii="Times New Roman" w:hAnsi="Times New Roman"/>
          <w:sz w:val="24"/>
          <w:szCs w:val="24"/>
          <w:highlight w:val="yellow"/>
          <w:lang w:val="en-US"/>
        </w:rPr>
        <w:t xml:space="preserve">the </w:t>
      </w:r>
      <w:r w:rsidRPr="00C0489B">
        <w:rPr>
          <w:rFonts w:ascii="Times New Roman" w:hAnsi="Times New Roman"/>
          <w:sz w:val="24"/>
          <w:szCs w:val="24"/>
          <w:lang w:val="en-US"/>
        </w:rPr>
        <w:t xml:space="preserve">rice crop. Similar results have been obtained by Abd EL-Hamed (2002) and Sorour </w:t>
      </w:r>
      <w:r w:rsidRPr="00C0489B">
        <w:rPr>
          <w:rFonts w:ascii="Times New Roman" w:hAnsi="Times New Roman"/>
          <w:i/>
          <w:sz w:val="24"/>
          <w:szCs w:val="24"/>
          <w:lang w:val="en-US"/>
        </w:rPr>
        <w:t>et al</w:t>
      </w:r>
      <w:r w:rsidRPr="00C0489B">
        <w:rPr>
          <w:rFonts w:ascii="Times New Roman" w:hAnsi="Times New Roman"/>
          <w:sz w:val="24"/>
          <w:szCs w:val="24"/>
          <w:lang w:val="en-US"/>
        </w:rPr>
        <w:t xml:space="preserve">. (2016). This might </w:t>
      </w:r>
      <w:r w:rsidRPr="00A5656F">
        <w:rPr>
          <w:rFonts w:ascii="Times New Roman" w:hAnsi="Times New Roman"/>
          <w:sz w:val="24"/>
          <w:szCs w:val="24"/>
          <w:highlight w:val="yellow"/>
          <w:lang w:val="en-US"/>
        </w:rPr>
        <w:t xml:space="preserve">also be </w:t>
      </w:r>
      <w:r w:rsidRPr="00C0489B">
        <w:rPr>
          <w:rFonts w:ascii="Times New Roman" w:hAnsi="Times New Roman"/>
          <w:sz w:val="24"/>
          <w:szCs w:val="24"/>
          <w:lang w:val="en-US"/>
        </w:rPr>
        <w:t>due to the fact that N and S supply was found to increase the photo assimilation</w:t>
      </w:r>
      <w:r w:rsidR="00130025" w:rsidRPr="00C0489B">
        <w:rPr>
          <w:rFonts w:ascii="Times New Roman" w:hAnsi="Times New Roman"/>
          <w:sz w:val="24"/>
          <w:szCs w:val="24"/>
          <w:lang w:val="en-US"/>
        </w:rPr>
        <w:t xml:space="preserve"> of carbon and also </w:t>
      </w:r>
      <w:r w:rsidR="00107006" w:rsidRPr="00A5656F">
        <w:rPr>
          <w:rFonts w:ascii="Times New Roman" w:hAnsi="Times New Roman"/>
          <w:sz w:val="24"/>
          <w:szCs w:val="24"/>
          <w:highlight w:val="yellow"/>
          <w:lang w:val="en-US"/>
        </w:rPr>
        <w:t xml:space="preserve">promote </w:t>
      </w:r>
      <w:r w:rsidR="00130025" w:rsidRPr="00C0489B">
        <w:rPr>
          <w:rFonts w:ascii="Times New Roman" w:hAnsi="Times New Roman"/>
          <w:sz w:val="24"/>
          <w:szCs w:val="24"/>
          <w:lang w:val="en-US"/>
        </w:rPr>
        <w:t xml:space="preserve">assimilates to rice panicles. Same findings were also reported by Ahmed </w:t>
      </w:r>
      <w:r w:rsidR="00130025" w:rsidRPr="00C0489B">
        <w:rPr>
          <w:rFonts w:ascii="Times New Roman" w:hAnsi="Times New Roman"/>
          <w:i/>
          <w:sz w:val="24"/>
          <w:szCs w:val="24"/>
          <w:lang w:val="en-US"/>
        </w:rPr>
        <w:t>et al</w:t>
      </w:r>
      <w:r w:rsidR="00130025" w:rsidRPr="00C0489B">
        <w:rPr>
          <w:rFonts w:ascii="Times New Roman" w:hAnsi="Times New Roman"/>
          <w:sz w:val="24"/>
          <w:szCs w:val="24"/>
          <w:lang w:val="en-US"/>
        </w:rPr>
        <w:t xml:space="preserve">. (2005), Yoon </w:t>
      </w:r>
      <w:r w:rsidR="00130025" w:rsidRPr="00C0489B">
        <w:rPr>
          <w:rFonts w:ascii="Times New Roman" w:hAnsi="Times New Roman"/>
          <w:i/>
          <w:sz w:val="24"/>
          <w:szCs w:val="24"/>
          <w:lang w:val="en-US"/>
        </w:rPr>
        <w:t>et al</w:t>
      </w:r>
      <w:r w:rsidR="00130025" w:rsidRPr="00C0489B">
        <w:rPr>
          <w:rFonts w:ascii="Times New Roman" w:hAnsi="Times New Roman"/>
          <w:sz w:val="24"/>
          <w:szCs w:val="24"/>
          <w:lang w:val="en-US"/>
        </w:rPr>
        <w:t xml:space="preserve">. (2012) and Tanweer </w:t>
      </w:r>
      <w:r w:rsidR="00130025" w:rsidRPr="00C0489B">
        <w:rPr>
          <w:rFonts w:ascii="Times New Roman" w:hAnsi="Times New Roman"/>
          <w:i/>
          <w:sz w:val="24"/>
          <w:szCs w:val="24"/>
          <w:lang w:val="en-US"/>
        </w:rPr>
        <w:t>et al</w:t>
      </w:r>
      <w:r w:rsidR="00ED1D42" w:rsidRPr="00C0489B">
        <w:rPr>
          <w:rFonts w:ascii="Times New Roman" w:hAnsi="Times New Roman"/>
          <w:sz w:val="24"/>
          <w:szCs w:val="24"/>
          <w:lang w:val="en-US"/>
        </w:rPr>
        <w:t>. (2014).</w:t>
      </w:r>
    </w:p>
    <w:p w14:paraId="71A8CE3A" w14:textId="77777777" w:rsidR="00873C03" w:rsidRPr="009F36C3" w:rsidRDefault="00873C03" w:rsidP="00873C03">
      <w:pPr>
        <w:autoSpaceDE w:val="0"/>
        <w:autoSpaceDN w:val="0"/>
        <w:adjustRightInd w:val="0"/>
        <w:spacing w:before="120" w:after="120" w:line="360" w:lineRule="auto"/>
        <w:jc w:val="both"/>
        <w:rPr>
          <w:rFonts w:ascii="Times New Roman" w:hAnsi="Times New Roman"/>
          <w:b/>
          <w:sz w:val="24"/>
          <w:szCs w:val="24"/>
          <w:lang w:val="en-US"/>
        </w:rPr>
      </w:pPr>
      <w:r w:rsidRPr="009F36C3">
        <w:rPr>
          <w:rFonts w:ascii="Times New Roman" w:hAnsi="Times New Roman"/>
          <w:b/>
          <w:sz w:val="24"/>
          <w:szCs w:val="24"/>
          <w:lang w:val="en-US"/>
        </w:rPr>
        <w:t>Yield</w:t>
      </w:r>
    </w:p>
    <w:p w14:paraId="73FC7570" w14:textId="5D2C348F" w:rsidR="005E59A3" w:rsidRDefault="00715EC4" w:rsidP="00FD6697">
      <w:pPr>
        <w:autoSpaceDE w:val="0"/>
        <w:autoSpaceDN w:val="0"/>
        <w:adjustRightInd w:val="0"/>
        <w:spacing w:before="120" w:after="120" w:line="360" w:lineRule="auto"/>
        <w:ind w:firstLine="720"/>
        <w:jc w:val="both"/>
        <w:rPr>
          <w:rFonts w:ascii="Times New Roman" w:hAnsi="Times New Roman"/>
          <w:b/>
          <w:color w:val="FF0000"/>
          <w:sz w:val="24"/>
          <w:szCs w:val="24"/>
          <w:lang w:val="en-US"/>
        </w:rPr>
      </w:pPr>
      <w:r>
        <w:rPr>
          <w:rFonts w:ascii="Times New Roman" w:hAnsi="Times New Roman"/>
          <w:sz w:val="24"/>
          <w:szCs w:val="24"/>
          <w:lang w:val="en-US"/>
        </w:rPr>
        <w:t>The data presented in Table 6</w:t>
      </w:r>
      <w:r w:rsidR="00C23D42">
        <w:rPr>
          <w:rFonts w:ascii="Times New Roman" w:hAnsi="Times New Roman"/>
          <w:sz w:val="24"/>
          <w:szCs w:val="24"/>
          <w:lang w:val="en-US"/>
        </w:rPr>
        <w:t xml:space="preserve"> revealed that N levels and S levels had a significant effect on grain yield, straw yield and biological yield of rice. </w:t>
      </w:r>
      <w:r w:rsidR="008C153C" w:rsidRPr="009F36C3">
        <w:rPr>
          <w:rFonts w:ascii="Times New Roman" w:hAnsi="Times New Roman"/>
          <w:sz w:val="24"/>
          <w:szCs w:val="24"/>
          <w:lang w:val="en-US"/>
        </w:rPr>
        <w:t xml:space="preserve">The </w:t>
      </w:r>
      <w:r w:rsidR="0046690E" w:rsidRPr="009F36C3">
        <w:rPr>
          <w:rFonts w:ascii="Times New Roman" w:hAnsi="Times New Roman"/>
          <w:sz w:val="24"/>
          <w:szCs w:val="24"/>
          <w:lang w:val="en-US"/>
        </w:rPr>
        <w:t xml:space="preserve">grain </w:t>
      </w:r>
      <w:r w:rsidR="008C153C" w:rsidRPr="009F36C3">
        <w:rPr>
          <w:rFonts w:ascii="Times New Roman" w:hAnsi="Times New Roman"/>
          <w:sz w:val="24"/>
          <w:szCs w:val="24"/>
          <w:lang w:val="en-US"/>
        </w:rPr>
        <w:t>yield was recorded significantly higher under 120 kg N ha</w:t>
      </w:r>
      <w:r w:rsidR="008C153C" w:rsidRPr="009F36C3">
        <w:rPr>
          <w:rFonts w:ascii="Times New Roman" w:hAnsi="Times New Roman"/>
          <w:sz w:val="24"/>
          <w:szCs w:val="24"/>
          <w:vertAlign w:val="superscript"/>
          <w:lang w:val="en-US"/>
        </w:rPr>
        <w:t>-1</w:t>
      </w:r>
      <w:r w:rsidR="008C153C" w:rsidRPr="009F36C3">
        <w:rPr>
          <w:rFonts w:ascii="Times New Roman" w:hAnsi="Times New Roman"/>
          <w:sz w:val="24"/>
          <w:szCs w:val="24"/>
          <w:lang w:val="en-US"/>
        </w:rPr>
        <w:t xml:space="preserve"> as compared to other treatments</w:t>
      </w:r>
      <w:r w:rsidR="00107006">
        <w:rPr>
          <w:rFonts w:ascii="Times New Roman" w:hAnsi="Times New Roman"/>
          <w:sz w:val="24"/>
          <w:szCs w:val="24"/>
          <w:lang w:val="en-US"/>
        </w:rPr>
        <w:t>,</w:t>
      </w:r>
      <w:r w:rsidR="008C153C" w:rsidRPr="009F36C3">
        <w:rPr>
          <w:rFonts w:ascii="Times New Roman" w:hAnsi="Times New Roman"/>
          <w:sz w:val="24"/>
          <w:szCs w:val="24"/>
          <w:lang w:val="en-US"/>
        </w:rPr>
        <w:t xml:space="preserve"> while statistically at par with 80 kg N ha</w:t>
      </w:r>
      <w:r w:rsidR="008C153C" w:rsidRPr="009F36C3">
        <w:rPr>
          <w:rFonts w:ascii="Times New Roman" w:hAnsi="Times New Roman"/>
          <w:sz w:val="24"/>
          <w:szCs w:val="24"/>
          <w:vertAlign w:val="superscript"/>
          <w:lang w:val="en-US"/>
        </w:rPr>
        <w:t>-1</w:t>
      </w:r>
      <w:r w:rsidR="008C153C" w:rsidRPr="009F36C3">
        <w:rPr>
          <w:rFonts w:ascii="Times New Roman" w:hAnsi="Times New Roman"/>
          <w:sz w:val="24"/>
          <w:szCs w:val="24"/>
          <w:lang w:val="en-US"/>
        </w:rPr>
        <w:t xml:space="preserve">. This might be due to </w:t>
      </w:r>
      <w:r w:rsidR="000252FA">
        <w:rPr>
          <w:rFonts w:ascii="Times New Roman" w:hAnsi="Times New Roman"/>
          <w:sz w:val="24"/>
          <w:szCs w:val="24"/>
          <w:lang w:val="en-US"/>
        </w:rPr>
        <w:t>increased nutrient availability under these treatments</w:t>
      </w:r>
      <w:r w:rsidR="00107006">
        <w:rPr>
          <w:rFonts w:ascii="Times New Roman" w:hAnsi="Times New Roman"/>
          <w:sz w:val="24"/>
          <w:szCs w:val="24"/>
          <w:lang w:val="en-US"/>
        </w:rPr>
        <w:t>,</w:t>
      </w:r>
      <w:r w:rsidR="000252FA">
        <w:rPr>
          <w:rFonts w:ascii="Times New Roman" w:hAnsi="Times New Roman"/>
          <w:sz w:val="24"/>
          <w:szCs w:val="24"/>
          <w:lang w:val="en-US"/>
        </w:rPr>
        <w:t xml:space="preserve"> </w:t>
      </w:r>
      <w:r w:rsidR="00CB36A3">
        <w:rPr>
          <w:rFonts w:ascii="Times New Roman" w:hAnsi="Times New Roman"/>
          <w:sz w:val="24"/>
          <w:szCs w:val="24"/>
          <w:lang w:val="en-US"/>
        </w:rPr>
        <w:t xml:space="preserve">which might have resulted in </w:t>
      </w:r>
      <w:r w:rsidR="000252FA">
        <w:rPr>
          <w:rFonts w:ascii="Times New Roman" w:hAnsi="Times New Roman"/>
          <w:sz w:val="24"/>
          <w:szCs w:val="24"/>
          <w:lang w:val="en-US"/>
        </w:rPr>
        <w:t>better</w:t>
      </w:r>
      <w:r w:rsidR="008C153C" w:rsidRPr="009F36C3">
        <w:rPr>
          <w:rFonts w:ascii="Times New Roman" w:hAnsi="Times New Roman"/>
          <w:sz w:val="24"/>
          <w:szCs w:val="24"/>
          <w:lang w:val="en-US"/>
        </w:rPr>
        <w:t xml:space="preserve"> growth characters and yield contributing </w:t>
      </w:r>
      <w:r w:rsidR="008C153C" w:rsidRPr="00A5656F">
        <w:rPr>
          <w:rFonts w:ascii="Times New Roman" w:hAnsi="Times New Roman"/>
          <w:sz w:val="24"/>
          <w:szCs w:val="24"/>
          <w:highlight w:val="yellow"/>
          <w:lang w:val="en-US"/>
        </w:rPr>
        <w:t xml:space="preserve">characters. Productivity </w:t>
      </w:r>
      <w:r w:rsidR="008C153C" w:rsidRPr="009F36C3">
        <w:rPr>
          <w:rFonts w:ascii="Times New Roman" w:hAnsi="Times New Roman"/>
          <w:sz w:val="24"/>
          <w:szCs w:val="24"/>
          <w:lang w:val="en-US"/>
        </w:rPr>
        <w:t xml:space="preserve">of a crop is collectively determined by </w:t>
      </w:r>
      <w:r w:rsidR="00107006" w:rsidRPr="00A5656F">
        <w:rPr>
          <w:rFonts w:ascii="Times New Roman" w:hAnsi="Times New Roman"/>
          <w:sz w:val="24"/>
          <w:szCs w:val="24"/>
          <w:highlight w:val="yellow"/>
          <w:lang w:val="en-US"/>
        </w:rPr>
        <w:t xml:space="preserve">vigour </w:t>
      </w:r>
      <w:r w:rsidR="008C153C" w:rsidRPr="009F36C3">
        <w:rPr>
          <w:rFonts w:ascii="Times New Roman" w:hAnsi="Times New Roman"/>
          <w:sz w:val="24"/>
          <w:szCs w:val="24"/>
          <w:lang w:val="en-US"/>
        </w:rPr>
        <w:t>of the vegetative growth, development</w:t>
      </w:r>
      <w:r w:rsidR="00107006">
        <w:rPr>
          <w:rFonts w:ascii="Times New Roman" w:hAnsi="Times New Roman"/>
          <w:sz w:val="24"/>
          <w:szCs w:val="24"/>
          <w:lang w:val="en-US"/>
        </w:rPr>
        <w:t>,</w:t>
      </w:r>
      <w:r w:rsidR="008C153C" w:rsidRPr="009F36C3">
        <w:rPr>
          <w:rFonts w:ascii="Times New Roman" w:hAnsi="Times New Roman"/>
          <w:sz w:val="24"/>
          <w:szCs w:val="24"/>
          <w:lang w:val="en-US"/>
        </w:rPr>
        <w:t xml:space="preserve"> as well as yield attributes</w:t>
      </w:r>
      <w:r w:rsidR="00107006">
        <w:rPr>
          <w:rFonts w:ascii="Times New Roman" w:hAnsi="Times New Roman"/>
          <w:sz w:val="24"/>
          <w:szCs w:val="24"/>
          <w:lang w:val="en-US"/>
        </w:rPr>
        <w:t>,</w:t>
      </w:r>
      <w:r w:rsidR="008C153C" w:rsidRPr="009F36C3">
        <w:rPr>
          <w:rFonts w:ascii="Times New Roman" w:hAnsi="Times New Roman"/>
          <w:sz w:val="24"/>
          <w:szCs w:val="24"/>
          <w:lang w:val="en-US"/>
        </w:rPr>
        <w:t xml:space="preserve"> which is the result of better translocation of photosynthates from </w:t>
      </w:r>
      <w:r w:rsidR="00107006" w:rsidRPr="00A5656F">
        <w:rPr>
          <w:rFonts w:ascii="Times New Roman" w:hAnsi="Times New Roman"/>
          <w:sz w:val="24"/>
          <w:szCs w:val="24"/>
          <w:highlight w:val="yellow"/>
          <w:lang w:val="en-US"/>
        </w:rPr>
        <w:t xml:space="preserve">the </w:t>
      </w:r>
      <w:r w:rsidR="008C153C" w:rsidRPr="009F36C3">
        <w:rPr>
          <w:rFonts w:ascii="Times New Roman" w:hAnsi="Times New Roman"/>
          <w:sz w:val="24"/>
          <w:szCs w:val="24"/>
          <w:lang w:val="en-US"/>
        </w:rPr>
        <w:t xml:space="preserve">source to the grains. Similar results have been reported by Rao </w:t>
      </w:r>
      <w:r w:rsidR="008C153C" w:rsidRPr="009F36C3">
        <w:rPr>
          <w:rFonts w:ascii="Times New Roman" w:hAnsi="Times New Roman"/>
          <w:i/>
          <w:iCs/>
          <w:sz w:val="24"/>
          <w:szCs w:val="24"/>
          <w:lang w:val="en-US"/>
        </w:rPr>
        <w:t>et al</w:t>
      </w:r>
      <w:r w:rsidR="00EE1651" w:rsidRPr="009F36C3">
        <w:rPr>
          <w:rFonts w:ascii="Times New Roman" w:hAnsi="Times New Roman"/>
          <w:sz w:val="24"/>
          <w:szCs w:val="24"/>
          <w:lang w:val="en-US"/>
        </w:rPr>
        <w:t xml:space="preserve">. (2014). </w:t>
      </w:r>
      <w:r w:rsidR="000124EF" w:rsidRPr="009F36C3">
        <w:rPr>
          <w:rFonts w:ascii="Times New Roman" w:hAnsi="Times New Roman"/>
          <w:sz w:val="24"/>
          <w:szCs w:val="24"/>
          <w:lang w:val="en-US"/>
        </w:rPr>
        <w:t>The rice grain yield was significantly influenced by different levels of sulphur. Application of sulphur at 45 kg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produced significantly higher grain yield as compared to other levels and was at par with treatment 30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It is attributed to more panicle no, filled grains and </w:t>
      </w:r>
      <w:r w:rsidR="00107006" w:rsidRPr="00A5656F">
        <w:rPr>
          <w:rFonts w:ascii="Times New Roman" w:hAnsi="Times New Roman"/>
          <w:sz w:val="24"/>
          <w:szCs w:val="24"/>
          <w:highlight w:val="yellow"/>
          <w:lang w:val="en-US"/>
        </w:rPr>
        <w:t xml:space="preserve">the </w:t>
      </w:r>
      <w:r w:rsidR="000124EF" w:rsidRPr="009F36C3">
        <w:rPr>
          <w:rFonts w:ascii="Times New Roman" w:hAnsi="Times New Roman"/>
          <w:sz w:val="24"/>
          <w:szCs w:val="24"/>
          <w:lang w:val="en-US"/>
        </w:rPr>
        <w:t xml:space="preserve">highest 1000 grain weight and these characters are correlated to yield and also </w:t>
      </w:r>
      <w:r w:rsidR="00107006" w:rsidRPr="00A5656F">
        <w:rPr>
          <w:rFonts w:ascii="Times New Roman" w:hAnsi="Times New Roman"/>
          <w:sz w:val="24"/>
          <w:szCs w:val="24"/>
          <w:highlight w:val="yellow"/>
          <w:lang w:val="en-US"/>
        </w:rPr>
        <w:t xml:space="preserve">increase </w:t>
      </w:r>
      <w:r w:rsidR="000124EF" w:rsidRPr="009F36C3">
        <w:rPr>
          <w:rFonts w:ascii="Times New Roman" w:hAnsi="Times New Roman"/>
          <w:sz w:val="24"/>
          <w:szCs w:val="24"/>
          <w:lang w:val="en-US"/>
        </w:rPr>
        <w:t xml:space="preserve">the grain yield. Similar findings are also reported by </w:t>
      </w:r>
      <w:r w:rsidR="000124EF" w:rsidRPr="009F36C3">
        <w:rPr>
          <w:rFonts w:ascii="Times New Roman" w:hAnsi="Times New Roman"/>
          <w:bCs/>
          <w:sz w:val="24"/>
          <w:szCs w:val="24"/>
          <w:lang w:val="en-US"/>
        </w:rPr>
        <w:t xml:space="preserve">Priyanka </w:t>
      </w:r>
      <w:r w:rsidR="000124EF" w:rsidRPr="009F36C3">
        <w:rPr>
          <w:rFonts w:ascii="Times New Roman" w:hAnsi="Times New Roman"/>
          <w:bCs/>
          <w:i/>
          <w:sz w:val="24"/>
          <w:szCs w:val="24"/>
          <w:lang w:val="en-US"/>
        </w:rPr>
        <w:t>et al</w:t>
      </w:r>
      <w:r w:rsidR="000124EF" w:rsidRPr="009F36C3">
        <w:rPr>
          <w:rFonts w:ascii="Times New Roman" w:hAnsi="Times New Roman"/>
          <w:bCs/>
          <w:sz w:val="24"/>
          <w:szCs w:val="24"/>
          <w:lang w:val="en-US"/>
        </w:rPr>
        <w:t>. (2013).</w:t>
      </w:r>
      <w:r w:rsidR="000124EF" w:rsidRPr="009F36C3">
        <w:rPr>
          <w:rFonts w:ascii="Times New Roman" w:hAnsi="Times New Roman"/>
          <w:sz w:val="24"/>
          <w:szCs w:val="24"/>
          <w:lang w:val="en-US"/>
        </w:rPr>
        <w:t xml:space="preserve"> Increase in yield due to sulphur </w:t>
      </w:r>
      <w:r w:rsidR="00107006" w:rsidRPr="00A5656F">
        <w:rPr>
          <w:rFonts w:ascii="Times New Roman" w:hAnsi="Times New Roman"/>
          <w:sz w:val="24"/>
          <w:szCs w:val="24"/>
          <w:highlight w:val="yellow"/>
          <w:lang w:val="en-US"/>
        </w:rPr>
        <w:t xml:space="preserve">fertiliser </w:t>
      </w:r>
      <w:r w:rsidR="000124EF" w:rsidRPr="009F36C3">
        <w:rPr>
          <w:rFonts w:ascii="Times New Roman" w:hAnsi="Times New Roman"/>
          <w:sz w:val="24"/>
          <w:szCs w:val="24"/>
          <w:lang w:val="en-US"/>
        </w:rPr>
        <w:t xml:space="preserve">application could also be attributed to its important role in the synthesis of proteins and </w:t>
      </w:r>
      <w:r w:rsidR="00107006" w:rsidRPr="00A5656F">
        <w:rPr>
          <w:rFonts w:ascii="Times New Roman" w:hAnsi="Times New Roman"/>
          <w:sz w:val="24"/>
          <w:szCs w:val="24"/>
          <w:highlight w:val="yellow"/>
          <w:lang w:val="en-US"/>
        </w:rPr>
        <w:t>S-containing</w:t>
      </w:r>
      <w:r w:rsidR="000124EF" w:rsidRPr="00A5656F">
        <w:rPr>
          <w:rFonts w:ascii="Times New Roman" w:hAnsi="Times New Roman"/>
          <w:sz w:val="24"/>
          <w:szCs w:val="24"/>
          <w:highlight w:val="yellow"/>
          <w:lang w:val="en-US"/>
        </w:rPr>
        <w:t xml:space="preserve"> </w:t>
      </w:r>
      <w:r w:rsidR="000124EF" w:rsidRPr="009F36C3">
        <w:rPr>
          <w:rFonts w:ascii="Times New Roman" w:hAnsi="Times New Roman"/>
          <w:sz w:val="24"/>
          <w:szCs w:val="24"/>
          <w:lang w:val="en-US"/>
        </w:rPr>
        <w:t>amino acids</w:t>
      </w:r>
      <w:r w:rsidR="00107006">
        <w:rPr>
          <w:rFonts w:ascii="Times New Roman" w:hAnsi="Times New Roman"/>
          <w:sz w:val="24"/>
          <w:szCs w:val="24"/>
          <w:lang w:val="en-US"/>
        </w:rPr>
        <w:t>,</w:t>
      </w:r>
      <w:r w:rsidR="000124EF" w:rsidRPr="009F36C3">
        <w:rPr>
          <w:rFonts w:ascii="Times New Roman" w:hAnsi="Times New Roman"/>
          <w:sz w:val="24"/>
          <w:szCs w:val="24"/>
          <w:lang w:val="en-US"/>
        </w:rPr>
        <w:t xml:space="preserve"> as well as enhanced photosynthetic activity of the plant by increased chlorophyll synthesis.</w:t>
      </w:r>
    </w:p>
    <w:p w14:paraId="373238F5" w14:textId="46DDDA03" w:rsidR="000124EF" w:rsidRDefault="008C153C" w:rsidP="00FD6697">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hAnsi="Times New Roman"/>
          <w:sz w:val="24"/>
          <w:szCs w:val="24"/>
          <w:lang w:val="en-US"/>
        </w:rPr>
        <w:t>Straw yield and biological yield were influenced significantly by different levels of nitrogen application</w:t>
      </w:r>
      <w:r w:rsidR="005B4374">
        <w:rPr>
          <w:rFonts w:ascii="Times New Roman" w:hAnsi="Times New Roman"/>
          <w:sz w:val="24"/>
          <w:szCs w:val="24"/>
          <w:lang w:val="en-US"/>
        </w:rPr>
        <w:t xml:space="preserve"> (</w:t>
      </w:r>
      <w:r w:rsidR="00715EC4">
        <w:rPr>
          <w:rFonts w:ascii="Times New Roman" w:hAnsi="Times New Roman"/>
          <w:sz w:val="24"/>
          <w:szCs w:val="24"/>
          <w:lang w:val="en-US"/>
        </w:rPr>
        <w:t>Table 6</w:t>
      </w:r>
      <w:r w:rsidR="005B4374">
        <w:rPr>
          <w:rFonts w:ascii="Times New Roman" w:hAnsi="Times New Roman"/>
          <w:sz w:val="24"/>
          <w:szCs w:val="24"/>
          <w:lang w:val="en-US"/>
        </w:rPr>
        <w:t>)</w:t>
      </w:r>
      <w:r w:rsidRPr="009F36C3">
        <w:rPr>
          <w:rFonts w:ascii="Times New Roman" w:hAnsi="Times New Roman"/>
          <w:sz w:val="24"/>
          <w:szCs w:val="24"/>
          <w:lang w:val="en-US"/>
        </w:rPr>
        <w:t xml:space="preserve">. Maximum straw yield and biological yield </w:t>
      </w:r>
      <w:r w:rsidR="00107006" w:rsidRPr="00A5656F">
        <w:rPr>
          <w:rFonts w:ascii="Times New Roman" w:hAnsi="Times New Roman"/>
          <w:sz w:val="24"/>
          <w:szCs w:val="24"/>
          <w:highlight w:val="yellow"/>
          <w:lang w:val="en-US"/>
        </w:rPr>
        <w:t xml:space="preserve">were </w:t>
      </w:r>
      <w:r w:rsidRPr="009F36C3">
        <w:rPr>
          <w:rFonts w:ascii="Times New Roman" w:hAnsi="Times New Roman"/>
          <w:sz w:val="24"/>
          <w:szCs w:val="24"/>
          <w:lang w:val="en-US"/>
        </w:rPr>
        <w:t>recorded under 120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and </w:t>
      </w:r>
      <w:r w:rsidR="00107006" w:rsidRPr="00A5656F">
        <w:rPr>
          <w:rFonts w:ascii="Times New Roman" w:hAnsi="Times New Roman"/>
          <w:sz w:val="24"/>
          <w:szCs w:val="24"/>
          <w:highlight w:val="yellow"/>
          <w:lang w:val="en-US"/>
        </w:rPr>
        <w:t xml:space="preserve">were </w:t>
      </w:r>
      <w:r w:rsidRPr="009F36C3">
        <w:rPr>
          <w:rFonts w:ascii="Times New Roman" w:hAnsi="Times New Roman"/>
          <w:sz w:val="24"/>
          <w:szCs w:val="24"/>
          <w:lang w:val="en-US"/>
        </w:rPr>
        <w:t>at par with treatment 80 kg N ha</w:t>
      </w:r>
      <w:r w:rsidRPr="009F36C3">
        <w:rPr>
          <w:rFonts w:ascii="Times New Roman" w:hAnsi="Times New Roman"/>
          <w:sz w:val="24"/>
          <w:szCs w:val="24"/>
          <w:vertAlign w:val="superscript"/>
          <w:lang w:val="en-US"/>
        </w:rPr>
        <w:t>-1</w:t>
      </w:r>
      <w:r w:rsidR="00120952">
        <w:rPr>
          <w:rFonts w:ascii="Times New Roman" w:hAnsi="Times New Roman"/>
          <w:sz w:val="24"/>
          <w:szCs w:val="24"/>
          <w:lang w:val="en-US"/>
        </w:rPr>
        <w:t xml:space="preserve">. </w:t>
      </w:r>
      <w:r w:rsidR="00892215">
        <w:rPr>
          <w:rFonts w:ascii="Times New Roman" w:hAnsi="Times New Roman"/>
          <w:sz w:val="24"/>
          <w:szCs w:val="24"/>
          <w:lang w:val="en-US"/>
        </w:rPr>
        <w:t>This might</w:t>
      </w:r>
      <w:r w:rsidRPr="009F36C3">
        <w:rPr>
          <w:rFonts w:ascii="Times New Roman" w:hAnsi="Times New Roman"/>
          <w:sz w:val="24"/>
          <w:szCs w:val="24"/>
          <w:lang w:val="en-US"/>
        </w:rPr>
        <w:t xml:space="preserve"> be </w:t>
      </w:r>
      <w:r w:rsidR="00F011BF">
        <w:rPr>
          <w:rFonts w:ascii="Times New Roman" w:hAnsi="Times New Roman"/>
          <w:sz w:val="24"/>
          <w:szCs w:val="24"/>
          <w:lang w:val="en-US"/>
        </w:rPr>
        <w:t xml:space="preserve">due to higher plant height and hence </w:t>
      </w:r>
      <w:r w:rsidRPr="009F36C3">
        <w:rPr>
          <w:rFonts w:ascii="Times New Roman" w:hAnsi="Times New Roman"/>
          <w:sz w:val="24"/>
          <w:szCs w:val="24"/>
          <w:lang w:val="en-US"/>
        </w:rPr>
        <w:t>increased dry matter production. Similar findings were reported by Kumar and Singh (1998).</w:t>
      </w:r>
      <w:r w:rsidR="00FE4212" w:rsidRPr="009F36C3">
        <w:rPr>
          <w:rFonts w:ascii="Times New Roman" w:hAnsi="Times New Roman"/>
          <w:b/>
          <w:bCs/>
          <w:sz w:val="24"/>
          <w:szCs w:val="24"/>
          <w:lang w:val="en-US"/>
        </w:rPr>
        <w:t xml:space="preserve"> </w:t>
      </w:r>
      <w:r w:rsidR="000124EF" w:rsidRPr="0068250B">
        <w:rPr>
          <w:rFonts w:ascii="Times New Roman" w:hAnsi="Times New Roman"/>
          <w:sz w:val="24"/>
          <w:szCs w:val="24"/>
          <w:lang w:val="en-US"/>
        </w:rPr>
        <w:t>Straw yield and biological yield were influenced significantly by different levels of sulphur application.</w:t>
      </w:r>
      <w:r w:rsidR="000124EF" w:rsidRPr="009F36C3">
        <w:rPr>
          <w:rFonts w:ascii="Times New Roman" w:hAnsi="Times New Roman"/>
          <w:sz w:val="24"/>
          <w:szCs w:val="24"/>
          <w:lang w:val="en-US"/>
        </w:rPr>
        <w:t xml:space="preserve"> Maximum straw yield was recorded under 45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and was at par with treatment 30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It is attributed to more plant height and more dry matter </w:t>
      </w:r>
      <w:r w:rsidR="002F5B67" w:rsidRPr="00A5656F">
        <w:rPr>
          <w:rFonts w:ascii="Times New Roman" w:hAnsi="Times New Roman"/>
          <w:sz w:val="24"/>
          <w:szCs w:val="24"/>
          <w:highlight w:val="yellow"/>
          <w:lang w:val="en-US"/>
        </w:rPr>
        <w:t>being</w:t>
      </w:r>
      <w:r w:rsidR="00107006" w:rsidRPr="00A5656F">
        <w:rPr>
          <w:rFonts w:ascii="Times New Roman" w:hAnsi="Times New Roman"/>
          <w:sz w:val="24"/>
          <w:szCs w:val="24"/>
          <w:highlight w:val="yellow"/>
          <w:lang w:val="en-US"/>
        </w:rPr>
        <w:t xml:space="preserve"> </w:t>
      </w:r>
      <w:r w:rsidR="000124EF" w:rsidRPr="009F36C3">
        <w:rPr>
          <w:rFonts w:ascii="Times New Roman" w:hAnsi="Times New Roman"/>
          <w:sz w:val="24"/>
          <w:szCs w:val="24"/>
          <w:lang w:val="en-US"/>
        </w:rPr>
        <w:t>accumulated in these treatments</w:t>
      </w:r>
      <w:r w:rsidR="00107006">
        <w:rPr>
          <w:rFonts w:ascii="Times New Roman" w:hAnsi="Times New Roman"/>
          <w:sz w:val="24"/>
          <w:szCs w:val="24"/>
          <w:lang w:val="en-US"/>
        </w:rPr>
        <w:t>,</w:t>
      </w:r>
      <w:r w:rsidR="000124EF" w:rsidRPr="009F36C3">
        <w:rPr>
          <w:rFonts w:ascii="Times New Roman" w:hAnsi="Times New Roman"/>
          <w:sz w:val="24"/>
          <w:szCs w:val="24"/>
          <w:lang w:val="en-US"/>
        </w:rPr>
        <w:t xml:space="preserve"> which increased the straw yield of rice. </w:t>
      </w:r>
      <w:r w:rsidR="00107006" w:rsidRPr="00A5656F">
        <w:rPr>
          <w:rFonts w:ascii="Times New Roman" w:hAnsi="Times New Roman"/>
          <w:sz w:val="24"/>
          <w:szCs w:val="24"/>
          <w:highlight w:val="yellow"/>
          <w:lang w:val="en-US"/>
        </w:rPr>
        <w:t xml:space="preserve">The same </w:t>
      </w:r>
      <w:r w:rsidR="000124EF" w:rsidRPr="00A5656F">
        <w:rPr>
          <w:rFonts w:ascii="Times New Roman" w:hAnsi="Times New Roman"/>
          <w:sz w:val="24"/>
          <w:szCs w:val="24"/>
          <w:highlight w:val="yellow"/>
          <w:lang w:val="en-US"/>
        </w:rPr>
        <w:t xml:space="preserve">findings </w:t>
      </w:r>
      <w:r w:rsidR="000124EF" w:rsidRPr="009F36C3">
        <w:rPr>
          <w:rFonts w:ascii="Times New Roman" w:hAnsi="Times New Roman"/>
          <w:sz w:val="24"/>
          <w:szCs w:val="24"/>
          <w:lang w:val="en-US"/>
        </w:rPr>
        <w:t xml:space="preserve">were also reported by Kumar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(2012) and Priyanka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(2013). The biological yield was recorded </w:t>
      </w:r>
      <w:r w:rsidR="00107006" w:rsidRPr="00A5656F">
        <w:rPr>
          <w:rFonts w:ascii="Times New Roman" w:hAnsi="Times New Roman"/>
          <w:sz w:val="24"/>
          <w:szCs w:val="24"/>
          <w:highlight w:val="yellow"/>
          <w:lang w:val="en-US"/>
        </w:rPr>
        <w:t xml:space="preserve">as </w:t>
      </w:r>
      <w:r w:rsidR="000124EF" w:rsidRPr="00A5656F">
        <w:rPr>
          <w:rFonts w:ascii="Times New Roman" w:hAnsi="Times New Roman"/>
          <w:sz w:val="24"/>
          <w:szCs w:val="24"/>
          <w:highlight w:val="yellow"/>
          <w:lang w:val="en-US"/>
        </w:rPr>
        <w:t>hig</w:t>
      </w:r>
      <w:r w:rsidR="000124EF" w:rsidRPr="009F36C3">
        <w:rPr>
          <w:rFonts w:ascii="Times New Roman" w:hAnsi="Times New Roman"/>
          <w:sz w:val="24"/>
          <w:szCs w:val="24"/>
          <w:lang w:val="en-US"/>
        </w:rPr>
        <w:t>hest in treatment 45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and was at par with treatment 30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It is attributed to more grain and straw yield</w:t>
      </w:r>
      <w:r w:rsidR="00107006">
        <w:rPr>
          <w:rFonts w:ascii="Times New Roman" w:hAnsi="Times New Roman"/>
          <w:sz w:val="24"/>
          <w:szCs w:val="24"/>
          <w:lang w:val="en-US"/>
        </w:rPr>
        <w:t>,</w:t>
      </w:r>
      <w:r w:rsidR="000124EF" w:rsidRPr="009F36C3">
        <w:rPr>
          <w:rFonts w:ascii="Times New Roman" w:hAnsi="Times New Roman"/>
          <w:sz w:val="24"/>
          <w:szCs w:val="24"/>
          <w:lang w:val="en-US"/>
        </w:rPr>
        <w:t xml:space="preserve"> which ultimately </w:t>
      </w:r>
      <w:r w:rsidR="000124EF" w:rsidRPr="009F36C3">
        <w:rPr>
          <w:rFonts w:ascii="Times New Roman" w:hAnsi="Times New Roman"/>
          <w:sz w:val="24"/>
          <w:szCs w:val="24"/>
          <w:lang w:val="en-US"/>
        </w:rPr>
        <w:lastRenderedPageBreak/>
        <w:t xml:space="preserve">increased the biological yield. These results are in conformity with Priyanka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(2013) and Tanweer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(2014). </w:t>
      </w:r>
    </w:p>
    <w:p w14:paraId="1CBFDECE" w14:textId="483083A4" w:rsidR="00E946DE" w:rsidRPr="00FF0353" w:rsidRDefault="008C153C" w:rsidP="00FD6697">
      <w:pPr>
        <w:autoSpaceDE w:val="0"/>
        <w:autoSpaceDN w:val="0"/>
        <w:adjustRightInd w:val="0"/>
        <w:spacing w:before="120" w:after="120" w:line="360" w:lineRule="auto"/>
        <w:ind w:firstLine="720"/>
        <w:jc w:val="both"/>
        <w:rPr>
          <w:rFonts w:ascii="Times New Roman" w:hAnsi="Times New Roman"/>
          <w:b/>
          <w:color w:val="FF0000"/>
          <w:sz w:val="24"/>
          <w:szCs w:val="24"/>
          <w:lang w:val="en-US"/>
        </w:rPr>
      </w:pPr>
      <w:r w:rsidRPr="009F36C3">
        <w:rPr>
          <w:rFonts w:ascii="Times New Roman" w:hAnsi="Times New Roman"/>
          <w:sz w:val="24"/>
          <w:szCs w:val="24"/>
          <w:lang w:val="en-US"/>
        </w:rPr>
        <w:t xml:space="preserve">Harvest index </w:t>
      </w:r>
      <w:r w:rsidR="00FF0353">
        <w:rPr>
          <w:rFonts w:ascii="Times New Roman" w:hAnsi="Times New Roman"/>
          <w:sz w:val="24"/>
          <w:szCs w:val="24"/>
          <w:lang w:val="en-US"/>
        </w:rPr>
        <w:t xml:space="preserve">was </w:t>
      </w:r>
      <w:r w:rsidRPr="009F36C3">
        <w:rPr>
          <w:rFonts w:ascii="Times New Roman" w:hAnsi="Times New Roman"/>
          <w:sz w:val="24"/>
          <w:szCs w:val="24"/>
          <w:lang w:val="en-US"/>
        </w:rPr>
        <w:t>influence</w:t>
      </w:r>
      <w:r w:rsidR="00FF0353">
        <w:rPr>
          <w:rFonts w:ascii="Times New Roman" w:hAnsi="Times New Roman"/>
          <w:sz w:val="24"/>
          <w:szCs w:val="24"/>
          <w:lang w:val="en-US"/>
        </w:rPr>
        <w:t>d</w:t>
      </w:r>
      <w:r w:rsidRPr="009F36C3">
        <w:rPr>
          <w:rFonts w:ascii="Times New Roman" w:hAnsi="Times New Roman"/>
          <w:sz w:val="24"/>
          <w:szCs w:val="24"/>
          <w:lang w:val="en-US"/>
        </w:rPr>
        <w:t xml:space="preserve"> significantly due to different nitrogen levels</w:t>
      </w:r>
      <w:r w:rsidR="00D65012">
        <w:rPr>
          <w:rFonts w:ascii="Times New Roman" w:hAnsi="Times New Roman"/>
          <w:sz w:val="24"/>
          <w:szCs w:val="24"/>
          <w:lang w:val="en-US"/>
        </w:rPr>
        <w:t xml:space="preserve"> (</w:t>
      </w:r>
      <w:r w:rsidR="00715EC4">
        <w:rPr>
          <w:rFonts w:ascii="Times New Roman" w:hAnsi="Times New Roman"/>
          <w:sz w:val="24"/>
          <w:szCs w:val="24"/>
          <w:lang w:val="en-US"/>
        </w:rPr>
        <w:t>Table 6</w:t>
      </w:r>
      <w:r w:rsidR="00D65012">
        <w:rPr>
          <w:rFonts w:ascii="Times New Roman" w:hAnsi="Times New Roman"/>
          <w:sz w:val="24"/>
          <w:szCs w:val="24"/>
          <w:lang w:val="en-US"/>
        </w:rPr>
        <w:t>)</w:t>
      </w:r>
      <w:r w:rsidRPr="009F36C3">
        <w:rPr>
          <w:rFonts w:ascii="Times New Roman" w:hAnsi="Times New Roman"/>
          <w:sz w:val="24"/>
          <w:szCs w:val="24"/>
          <w:lang w:val="en-US"/>
        </w:rPr>
        <w:t>. The higher harvest index was recorded with 80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(45.06 %), due to </w:t>
      </w:r>
      <w:r w:rsidR="00107006" w:rsidRPr="00A5656F">
        <w:rPr>
          <w:rFonts w:ascii="Times New Roman" w:hAnsi="Times New Roman"/>
          <w:sz w:val="24"/>
          <w:szCs w:val="24"/>
          <w:highlight w:val="yellow"/>
          <w:lang w:val="en-US"/>
        </w:rPr>
        <w:t xml:space="preserve">a </w:t>
      </w:r>
      <w:r w:rsidRPr="009F36C3">
        <w:rPr>
          <w:rFonts w:ascii="Times New Roman" w:hAnsi="Times New Roman"/>
          <w:sz w:val="24"/>
          <w:szCs w:val="24"/>
          <w:lang w:val="en-US"/>
        </w:rPr>
        <w:t xml:space="preserve">higher grain yield of rice per unit biological yield, </w:t>
      </w:r>
      <w:r w:rsidR="00107006" w:rsidRPr="00A5656F">
        <w:rPr>
          <w:rFonts w:ascii="Times New Roman" w:hAnsi="Times New Roman"/>
          <w:sz w:val="24"/>
          <w:szCs w:val="24"/>
          <w:highlight w:val="yellow"/>
          <w:lang w:val="en-US"/>
        </w:rPr>
        <w:t xml:space="preserve">which </w:t>
      </w:r>
      <w:r w:rsidRPr="00A5656F">
        <w:rPr>
          <w:rFonts w:ascii="Times New Roman" w:hAnsi="Times New Roman"/>
          <w:sz w:val="24"/>
          <w:szCs w:val="24"/>
          <w:highlight w:val="yellow"/>
          <w:lang w:val="en-US"/>
        </w:rPr>
        <w:t xml:space="preserve">led </w:t>
      </w:r>
      <w:r w:rsidR="00107006" w:rsidRPr="00A5656F">
        <w:rPr>
          <w:rFonts w:ascii="Times New Roman" w:hAnsi="Times New Roman"/>
          <w:sz w:val="24"/>
          <w:szCs w:val="24"/>
          <w:highlight w:val="yellow"/>
          <w:lang w:val="en-US"/>
        </w:rPr>
        <w:t xml:space="preserve">to a </w:t>
      </w:r>
      <w:r w:rsidRPr="00A5656F">
        <w:rPr>
          <w:rFonts w:ascii="Times New Roman" w:hAnsi="Times New Roman"/>
          <w:sz w:val="24"/>
          <w:szCs w:val="24"/>
          <w:highlight w:val="yellow"/>
          <w:lang w:val="en-US"/>
        </w:rPr>
        <w:t xml:space="preserve">higher </w:t>
      </w:r>
      <w:r w:rsidRPr="009F36C3">
        <w:rPr>
          <w:rFonts w:ascii="Times New Roman" w:hAnsi="Times New Roman"/>
          <w:sz w:val="24"/>
          <w:szCs w:val="24"/>
          <w:lang w:val="en-US"/>
        </w:rPr>
        <w:t xml:space="preserve">harvest index. The results are in conformity with </w:t>
      </w:r>
      <w:r w:rsidRPr="009F36C3">
        <w:rPr>
          <w:rFonts w:ascii="Times New Roman" w:eastAsia="Times New Roman+FPEF" w:hAnsi="Times New Roman"/>
          <w:sz w:val="24"/>
          <w:szCs w:val="24"/>
          <w:lang w:val="en-US"/>
        </w:rPr>
        <w:t xml:space="preserve">Choubey </w:t>
      </w:r>
      <w:r w:rsidRPr="009F36C3">
        <w:rPr>
          <w:rFonts w:ascii="Times New Roman" w:eastAsia="Times New Roman+FPEF" w:hAnsi="Times New Roman"/>
          <w:i/>
          <w:iCs/>
          <w:sz w:val="24"/>
          <w:szCs w:val="24"/>
          <w:lang w:val="en-US"/>
        </w:rPr>
        <w:t>et al</w:t>
      </w:r>
      <w:r w:rsidR="0032160E" w:rsidRPr="009F36C3">
        <w:rPr>
          <w:rFonts w:ascii="Times New Roman" w:eastAsia="Times New Roman+FPEF" w:hAnsi="Times New Roman"/>
          <w:sz w:val="24"/>
          <w:szCs w:val="24"/>
          <w:lang w:val="en-US"/>
        </w:rPr>
        <w:t xml:space="preserve">. (2018). </w:t>
      </w:r>
      <w:r w:rsidRPr="009F36C3">
        <w:rPr>
          <w:rFonts w:ascii="Times New Roman" w:hAnsi="Times New Roman"/>
          <w:sz w:val="24"/>
          <w:szCs w:val="24"/>
          <w:lang w:val="en-US"/>
        </w:rPr>
        <w:t>The maximum harvest Index was recorded in treatment 45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and was at par with treatment 30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It is attributed to more economic yield was recorded in these treatments; </w:t>
      </w:r>
      <w:r w:rsidR="00107006">
        <w:rPr>
          <w:rFonts w:ascii="Times New Roman" w:hAnsi="Times New Roman"/>
          <w:sz w:val="24"/>
          <w:szCs w:val="24"/>
          <w:lang w:val="en-US"/>
        </w:rPr>
        <w:t xml:space="preserve">the </w:t>
      </w:r>
      <w:r w:rsidRPr="009F36C3">
        <w:rPr>
          <w:rFonts w:ascii="Times New Roman" w:hAnsi="Times New Roman"/>
          <w:sz w:val="24"/>
          <w:szCs w:val="24"/>
          <w:lang w:val="en-US"/>
        </w:rPr>
        <w:t xml:space="preserve">harvest index shows the physiological efficiency of plants to convert the fraction of photo-assimilation to grain yield. </w:t>
      </w:r>
      <w:r w:rsidR="00107006" w:rsidRPr="00A5656F">
        <w:rPr>
          <w:rFonts w:ascii="Times New Roman" w:hAnsi="Times New Roman"/>
          <w:sz w:val="24"/>
          <w:szCs w:val="24"/>
          <w:highlight w:val="yellow"/>
          <w:lang w:val="en-US"/>
        </w:rPr>
        <w:t xml:space="preserve">The higher </w:t>
      </w:r>
      <w:r w:rsidRPr="009F36C3">
        <w:rPr>
          <w:rFonts w:ascii="Times New Roman" w:hAnsi="Times New Roman"/>
          <w:sz w:val="24"/>
          <w:szCs w:val="24"/>
          <w:lang w:val="en-US"/>
        </w:rPr>
        <w:t xml:space="preserve">the harvest index is, </w:t>
      </w:r>
      <w:r w:rsidR="002F5B67" w:rsidRPr="00A5656F">
        <w:rPr>
          <w:rFonts w:ascii="Times New Roman" w:hAnsi="Times New Roman"/>
          <w:sz w:val="24"/>
          <w:szCs w:val="24"/>
          <w:highlight w:val="yellow"/>
          <w:lang w:val="en-US"/>
        </w:rPr>
        <w:t xml:space="preserve">the </w:t>
      </w:r>
      <w:r w:rsidRPr="00A5656F">
        <w:rPr>
          <w:rFonts w:ascii="Times New Roman" w:hAnsi="Times New Roman"/>
          <w:sz w:val="24"/>
          <w:szCs w:val="24"/>
          <w:highlight w:val="yellow"/>
          <w:lang w:val="en-US"/>
        </w:rPr>
        <w:t xml:space="preserve">greater the grain </w:t>
      </w:r>
      <w:r w:rsidRPr="009F36C3">
        <w:rPr>
          <w:rFonts w:ascii="Times New Roman" w:hAnsi="Times New Roman"/>
          <w:sz w:val="24"/>
          <w:szCs w:val="24"/>
          <w:lang w:val="en-US"/>
        </w:rPr>
        <w:t xml:space="preserve">yield of </w:t>
      </w:r>
      <w:r w:rsidR="00107006" w:rsidRPr="00A5656F">
        <w:rPr>
          <w:rFonts w:ascii="Times New Roman" w:hAnsi="Times New Roman"/>
          <w:sz w:val="24"/>
          <w:szCs w:val="24"/>
          <w:highlight w:val="yellow"/>
          <w:lang w:val="en-US"/>
        </w:rPr>
        <w:t xml:space="preserve">the </w:t>
      </w:r>
      <w:r w:rsidRPr="00A5656F">
        <w:rPr>
          <w:rFonts w:ascii="Times New Roman" w:hAnsi="Times New Roman"/>
          <w:sz w:val="24"/>
          <w:szCs w:val="24"/>
          <w:highlight w:val="yellow"/>
          <w:lang w:val="en-US"/>
        </w:rPr>
        <w:t>crop</w:t>
      </w:r>
      <w:r w:rsidR="002F5B67" w:rsidRPr="00A5656F">
        <w:rPr>
          <w:rFonts w:ascii="Times New Roman" w:hAnsi="Times New Roman"/>
          <w:sz w:val="24"/>
          <w:szCs w:val="24"/>
          <w:highlight w:val="yellow"/>
          <w:lang w:val="en-US"/>
        </w:rPr>
        <w:t xml:space="preserve"> will be</w:t>
      </w:r>
      <w:r w:rsidRPr="00A5656F">
        <w:rPr>
          <w:rFonts w:ascii="Times New Roman" w:hAnsi="Times New Roman"/>
          <w:sz w:val="24"/>
          <w:szCs w:val="24"/>
          <w:highlight w:val="yellow"/>
          <w:lang w:val="en-US"/>
        </w:rPr>
        <w:t xml:space="preserve">. </w:t>
      </w:r>
      <w:r w:rsidR="00107006" w:rsidRPr="00A5656F">
        <w:rPr>
          <w:rFonts w:ascii="Times New Roman" w:hAnsi="Times New Roman"/>
          <w:sz w:val="24"/>
          <w:szCs w:val="24"/>
          <w:highlight w:val="yellow"/>
          <w:lang w:val="en-US"/>
        </w:rPr>
        <w:t xml:space="preserve">The same </w:t>
      </w:r>
      <w:r w:rsidRPr="009F36C3">
        <w:rPr>
          <w:rFonts w:ascii="Times New Roman" w:hAnsi="Times New Roman"/>
          <w:sz w:val="24"/>
          <w:szCs w:val="24"/>
          <w:lang w:val="en-US"/>
        </w:rPr>
        <w:t xml:space="preserve">findings </w:t>
      </w:r>
      <w:r w:rsidR="002F5B67" w:rsidRPr="00A5656F">
        <w:rPr>
          <w:rFonts w:ascii="Times New Roman" w:hAnsi="Times New Roman"/>
          <w:sz w:val="24"/>
          <w:szCs w:val="24"/>
          <w:highlight w:val="yellow"/>
          <w:lang w:val="en-US"/>
        </w:rPr>
        <w:t xml:space="preserve">were </w:t>
      </w:r>
      <w:r w:rsidRPr="009F36C3">
        <w:rPr>
          <w:rFonts w:ascii="Times New Roman" w:hAnsi="Times New Roman"/>
          <w:sz w:val="24"/>
          <w:szCs w:val="24"/>
          <w:lang w:val="en-US"/>
        </w:rPr>
        <w:t>also reported by Ponnamperuma and Deturck (1993).</w:t>
      </w:r>
    </w:p>
    <w:p w14:paraId="07D34979" w14:textId="77777777" w:rsidR="00B4584D" w:rsidRDefault="002801F4" w:rsidP="00B4584D">
      <w:pPr>
        <w:spacing w:line="360" w:lineRule="auto"/>
        <w:jc w:val="both"/>
        <w:rPr>
          <w:rFonts w:ascii="Times New Roman" w:hAnsi="Times New Roman"/>
          <w:b/>
          <w:bCs/>
          <w:sz w:val="24"/>
          <w:szCs w:val="24"/>
          <w:lang w:val="en-US"/>
        </w:rPr>
      </w:pPr>
      <w:r w:rsidRPr="0083652F">
        <w:rPr>
          <w:rFonts w:ascii="Times New Roman" w:hAnsi="Times New Roman"/>
          <w:b/>
          <w:bCs/>
          <w:sz w:val="24"/>
          <w:szCs w:val="24"/>
          <w:lang w:val="en-US"/>
        </w:rPr>
        <w:t>Interaction of nitrogen and sulphur on grain yield (t/ha)</w:t>
      </w:r>
    </w:p>
    <w:p w14:paraId="4FB6691E" w14:textId="516DE2AD" w:rsidR="002801F4" w:rsidRPr="004604EB" w:rsidRDefault="001C11F6" w:rsidP="00B4584D">
      <w:pPr>
        <w:spacing w:line="360" w:lineRule="auto"/>
        <w:ind w:firstLine="720"/>
        <w:jc w:val="both"/>
        <w:rPr>
          <w:rFonts w:ascii="Times New Roman" w:hAnsi="Times New Roman"/>
          <w:b/>
          <w:bCs/>
          <w:sz w:val="24"/>
          <w:szCs w:val="24"/>
          <w:lang w:val="en-US"/>
        </w:rPr>
      </w:pPr>
      <w:r>
        <w:rPr>
          <w:rFonts w:ascii="Times New Roman" w:hAnsi="Times New Roman"/>
          <w:bCs/>
          <w:sz w:val="24"/>
          <w:szCs w:val="24"/>
          <w:lang w:val="en-US"/>
        </w:rPr>
        <w:t>“</w:t>
      </w:r>
      <w:r w:rsidR="002801F4" w:rsidRPr="004604EB">
        <w:rPr>
          <w:rFonts w:ascii="Times New Roman" w:hAnsi="Times New Roman"/>
          <w:bCs/>
          <w:sz w:val="24"/>
          <w:szCs w:val="24"/>
          <w:lang w:val="en-US"/>
        </w:rPr>
        <w:t xml:space="preserve">Regarding the interaction effect between nitrogen and sulphur on </w:t>
      </w:r>
      <w:r w:rsidR="002F5B67">
        <w:rPr>
          <w:rFonts w:ascii="Times New Roman" w:hAnsi="Times New Roman"/>
          <w:bCs/>
          <w:sz w:val="24"/>
          <w:szCs w:val="24"/>
          <w:lang w:val="en-US"/>
        </w:rPr>
        <w:t xml:space="preserve">the </w:t>
      </w:r>
      <w:r w:rsidR="002801F4" w:rsidRPr="004604EB">
        <w:rPr>
          <w:rFonts w:ascii="Times New Roman" w:hAnsi="Times New Roman"/>
          <w:bCs/>
          <w:sz w:val="24"/>
          <w:szCs w:val="24"/>
          <w:lang w:val="en-US"/>
        </w:rPr>
        <w:t>grain yield of rice.</w:t>
      </w:r>
      <w:r w:rsidR="002801F4" w:rsidRPr="004604EB">
        <w:rPr>
          <w:rFonts w:ascii="Times New Roman" w:hAnsi="Times New Roman"/>
          <w:sz w:val="24"/>
          <w:szCs w:val="24"/>
          <w:lang w:val="en-US"/>
        </w:rPr>
        <w:t xml:space="preserve"> The combined application of N with S increased</w:t>
      </w:r>
      <w:r w:rsidR="002F5B67">
        <w:rPr>
          <w:rFonts w:ascii="Times New Roman" w:hAnsi="Times New Roman"/>
          <w:sz w:val="24"/>
          <w:szCs w:val="24"/>
          <w:lang w:val="en-US"/>
        </w:rPr>
        <w:t>,</w:t>
      </w:r>
      <w:r w:rsidR="002801F4" w:rsidRPr="004604EB">
        <w:rPr>
          <w:rFonts w:ascii="Times New Roman" w:hAnsi="Times New Roman"/>
          <w:sz w:val="24"/>
          <w:szCs w:val="24"/>
          <w:lang w:val="en-US"/>
        </w:rPr>
        <w:t xml:space="preserve"> on average</w:t>
      </w:r>
      <w:r w:rsidR="002F5B67">
        <w:rPr>
          <w:rFonts w:ascii="Times New Roman" w:hAnsi="Times New Roman"/>
          <w:sz w:val="24"/>
          <w:szCs w:val="24"/>
          <w:lang w:val="en-US"/>
        </w:rPr>
        <w:t>,</w:t>
      </w:r>
      <w:r w:rsidR="002801F4" w:rsidRPr="004604EB">
        <w:rPr>
          <w:rFonts w:ascii="Times New Roman" w:hAnsi="Times New Roman"/>
          <w:sz w:val="24"/>
          <w:szCs w:val="24"/>
          <w:lang w:val="en-US"/>
        </w:rPr>
        <w:t xml:space="preserve"> the grain yield respectively, compared to the control (N</w:t>
      </w:r>
      <w:r w:rsidR="002801F4" w:rsidRPr="004604EB">
        <w:rPr>
          <w:rFonts w:ascii="Times New Roman" w:hAnsi="Times New Roman"/>
          <w:sz w:val="24"/>
          <w:szCs w:val="24"/>
          <w:vertAlign w:val="subscript"/>
          <w:lang w:val="en-US"/>
        </w:rPr>
        <w:t>0</w:t>
      </w:r>
      <w:r w:rsidR="002801F4" w:rsidRPr="004604EB">
        <w:rPr>
          <w:rFonts w:ascii="Times New Roman" w:hAnsi="Times New Roman"/>
          <w:sz w:val="24"/>
          <w:szCs w:val="24"/>
          <w:lang w:val="en-US"/>
        </w:rPr>
        <w:t>S</w:t>
      </w:r>
      <w:r w:rsidR="002801F4" w:rsidRPr="004604EB">
        <w:rPr>
          <w:rFonts w:ascii="Times New Roman" w:hAnsi="Times New Roman"/>
          <w:sz w:val="24"/>
          <w:szCs w:val="24"/>
          <w:vertAlign w:val="subscript"/>
          <w:lang w:val="en-US"/>
        </w:rPr>
        <w:t>0</w:t>
      </w:r>
      <w:r w:rsidR="002801F4" w:rsidRPr="004604EB">
        <w:rPr>
          <w:rFonts w:ascii="Times New Roman" w:hAnsi="Times New Roman"/>
          <w:sz w:val="24"/>
          <w:szCs w:val="24"/>
          <w:lang w:val="en-US"/>
        </w:rPr>
        <w:t>). The highest significant</w:t>
      </w:r>
      <w:r w:rsidR="004F4B17">
        <w:rPr>
          <w:rFonts w:ascii="Times New Roman" w:hAnsi="Times New Roman"/>
          <w:sz w:val="24"/>
          <w:szCs w:val="24"/>
          <w:lang w:val="en-US"/>
        </w:rPr>
        <w:t xml:space="preserve"> grain yield was obtained when </w:t>
      </w:r>
      <w:r w:rsidR="00662B0D">
        <w:rPr>
          <w:rFonts w:ascii="Times New Roman" w:hAnsi="Times New Roman"/>
          <w:sz w:val="24"/>
          <w:szCs w:val="24"/>
          <w:lang w:val="en-US"/>
        </w:rPr>
        <w:t>n</w:t>
      </w:r>
      <w:r w:rsidR="00D64352">
        <w:rPr>
          <w:rFonts w:ascii="Times New Roman" w:hAnsi="Times New Roman"/>
          <w:sz w:val="24"/>
          <w:szCs w:val="24"/>
          <w:lang w:val="en-US"/>
        </w:rPr>
        <w:t xml:space="preserve">itrogen at </w:t>
      </w:r>
      <w:r w:rsidR="002801F4" w:rsidRPr="004604EB">
        <w:rPr>
          <w:rFonts w:ascii="Times New Roman" w:hAnsi="Times New Roman"/>
          <w:sz w:val="24"/>
          <w:szCs w:val="24"/>
          <w:lang w:val="en-US"/>
        </w:rPr>
        <w:t xml:space="preserve">80 kg </w:t>
      </w:r>
      <w:r w:rsidR="004F4B17">
        <w:rPr>
          <w:rFonts w:ascii="Times New Roman" w:hAnsi="Times New Roman"/>
          <w:sz w:val="24"/>
          <w:szCs w:val="24"/>
          <w:lang w:val="en-US"/>
        </w:rPr>
        <w:t xml:space="preserve">N </w:t>
      </w:r>
      <w:r w:rsidR="002801F4" w:rsidRPr="004604EB">
        <w:rPr>
          <w:rFonts w:ascii="Times New Roman" w:hAnsi="Times New Roman"/>
          <w:sz w:val="24"/>
          <w:szCs w:val="24"/>
          <w:lang w:val="en-US"/>
        </w:rPr>
        <w:t>ha</w:t>
      </w:r>
      <w:r w:rsidR="002801F4" w:rsidRPr="004604EB">
        <w:rPr>
          <w:rFonts w:ascii="Times New Roman" w:hAnsi="Times New Roman"/>
          <w:sz w:val="24"/>
          <w:szCs w:val="24"/>
          <w:vertAlign w:val="superscript"/>
          <w:lang w:val="en-US"/>
        </w:rPr>
        <w:t>-1</w:t>
      </w:r>
      <w:r w:rsidR="004F4B17">
        <w:rPr>
          <w:rFonts w:ascii="Times New Roman" w:hAnsi="Times New Roman"/>
          <w:sz w:val="24"/>
          <w:szCs w:val="24"/>
          <w:lang w:val="en-US"/>
        </w:rPr>
        <w:t xml:space="preserve"> was combined with </w:t>
      </w:r>
      <w:r w:rsidR="00662B0D">
        <w:rPr>
          <w:rFonts w:ascii="Times New Roman" w:hAnsi="Times New Roman"/>
          <w:sz w:val="24"/>
          <w:szCs w:val="24"/>
          <w:lang w:val="en-US"/>
        </w:rPr>
        <w:t>s</w:t>
      </w:r>
      <w:r w:rsidR="00D64352">
        <w:rPr>
          <w:rFonts w:ascii="Times New Roman" w:hAnsi="Times New Roman"/>
          <w:sz w:val="24"/>
          <w:szCs w:val="24"/>
          <w:lang w:val="en-US"/>
        </w:rPr>
        <w:t xml:space="preserve">ulphur at </w:t>
      </w:r>
      <w:r w:rsidR="002801F4" w:rsidRPr="004604EB">
        <w:rPr>
          <w:rFonts w:ascii="Times New Roman" w:hAnsi="Times New Roman"/>
          <w:sz w:val="24"/>
          <w:szCs w:val="24"/>
          <w:lang w:val="en-US"/>
        </w:rPr>
        <w:t>45 kg ha</w:t>
      </w:r>
      <w:r w:rsidR="002801F4" w:rsidRPr="004604EB">
        <w:rPr>
          <w:rFonts w:ascii="Times New Roman" w:hAnsi="Times New Roman"/>
          <w:sz w:val="24"/>
          <w:szCs w:val="24"/>
          <w:vertAlign w:val="superscript"/>
          <w:lang w:val="en-US"/>
        </w:rPr>
        <w:t>-1</w:t>
      </w:r>
      <w:r w:rsidR="00662B0D">
        <w:rPr>
          <w:rFonts w:ascii="Times New Roman" w:hAnsi="Times New Roman"/>
          <w:sz w:val="24"/>
          <w:szCs w:val="24"/>
          <w:lang w:val="en-US"/>
        </w:rPr>
        <w:t xml:space="preserve"> (Table 7)</w:t>
      </w:r>
      <w:r w:rsidR="002801F4" w:rsidRPr="004604EB">
        <w:rPr>
          <w:rFonts w:ascii="Times New Roman" w:hAnsi="Times New Roman"/>
          <w:sz w:val="24"/>
          <w:szCs w:val="24"/>
          <w:lang w:val="en-US"/>
        </w:rPr>
        <w:t>. This could be attributed due to the fact that sulphur is reported to enhance the photosynthetic assimilation of N in crop plants</w:t>
      </w:r>
      <w:r>
        <w:rPr>
          <w:rFonts w:ascii="Times New Roman" w:hAnsi="Times New Roman"/>
          <w:sz w:val="24"/>
          <w:szCs w:val="24"/>
          <w:lang w:val="en-US"/>
        </w:rPr>
        <w:t>”</w:t>
      </w:r>
      <w:r w:rsidR="002801F4" w:rsidRPr="004604EB">
        <w:rPr>
          <w:rFonts w:ascii="Times New Roman" w:hAnsi="Times New Roman"/>
          <w:sz w:val="24"/>
          <w:szCs w:val="24"/>
          <w:lang w:val="en-US"/>
        </w:rPr>
        <w:t xml:space="preserve"> (Anderson, 1990; Ahmad and Abdin, 2000). Hence, the application of N and S </w:t>
      </w:r>
      <w:r w:rsidR="002F5B67" w:rsidRPr="00A5656F">
        <w:rPr>
          <w:rFonts w:ascii="Times New Roman" w:hAnsi="Times New Roman"/>
          <w:sz w:val="24"/>
          <w:szCs w:val="24"/>
          <w:highlight w:val="yellow"/>
          <w:lang w:val="en-US"/>
        </w:rPr>
        <w:t xml:space="preserve">fertilisers </w:t>
      </w:r>
      <w:r w:rsidR="002801F4" w:rsidRPr="004604EB">
        <w:rPr>
          <w:rFonts w:ascii="Times New Roman" w:hAnsi="Times New Roman"/>
          <w:sz w:val="24"/>
          <w:szCs w:val="24"/>
          <w:lang w:val="en-US"/>
        </w:rPr>
        <w:t xml:space="preserve">increases the net photosynthetic rate in crop plants, which in turn increases their dry matter and grain yield, as 90% of the plant’s dry weight is considered to be derived from products formed during photosynthesis. </w:t>
      </w:r>
      <w:r w:rsidR="002F5B67" w:rsidRPr="00A5656F">
        <w:rPr>
          <w:rFonts w:ascii="Times New Roman" w:hAnsi="Times New Roman"/>
          <w:sz w:val="24"/>
          <w:szCs w:val="24"/>
          <w:highlight w:val="yellow"/>
          <w:lang w:val="en-US"/>
        </w:rPr>
        <w:t xml:space="preserve">People </w:t>
      </w:r>
      <w:r w:rsidR="002801F4" w:rsidRPr="004604EB">
        <w:rPr>
          <w:rFonts w:ascii="Times New Roman" w:hAnsi="Times New Roman"/>
          <w:i/>
          <w:sz w:val="24"/>
          <w:szCs w:val="24"/>
          <w:lang w:val="en-US"/>
        </w:rPr>
        <w:t>et al</w:t>
      </w:r>
      <w:r w:rsidR="002801F4" w:rsidRPr="004604EB">
        <w:rPr>
          <w:rFonts w:ascii="Times New Roman" w:hAnsi="Times New Roman"/>
          <w:sz w:val="24"/>
          <w:szCs w:val="24"/>
          <w:lang w:val="en-US"/>
        </w:rPr>
        <w:t>. (1980).</w:t>
      </w:r>
    </w:p>
    <w:p w14:paraId="23EB8CA6" w14:textId="77777777" w:rsidR="008C153C" w:rsidRPr="009F36C3" w:rsidRDefault="008C153C" w:rsidP="008C153C">
      <w:pPr>
        <w:autoSpaceDE w:val="0"/>
        <w:autoSpaceDN w:val="0"/>
        <w:adjustRightInd w:val="0"/>
        <w:spacing w:before="120" w:after="120" w:line="360" w:lineRule="auto"/>
        <w:jc w:val="both"/>
        <w:rPr>
          <w:rFonts w:ascii="Times New Roman" w:hAnsi="Times New Roman"/>
          <w:b/>
          <w:bCs/>
          <w:sz w:val="24"/>
          <w:szCs w:val="24"/>
          <w:lang w:val="en-US"/>
        </w:rPr>
      </w:pPr>
      <w:r w:rsidRPr="009F36C3">
        <w:rPr>
          <w:rFonts w:ascii="Times New Roman" w:hAnsi="Times New Roman"/>
          <w:b/>
          <w:bCs/>
          <w:sz w:val="24"/>
          <w:szCs w:val="24"/>
          <w:lang w:val="en-US"/>
        </w:rPr>
        <w:t>Relative economics</w:t>
      </w:r>
    </w:p>
    <w:p w14:paraId="1E7F9399" w14:textId="3936C055" w:rsidR="008C153C" w:rsidRDefault="008C153C" w:rsidP="008C153C">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eastAsia="Times New Roman+FPEF" w:hAnsi="Times New Roman"/>
          <w:sz w:val="24"/>
          <w:szCs w:val="24"/>
          <w:lang w:val="en-US"/>
        </w:rPr>
        <w:t>The efficiency of a treatment or a combination of treatments is finally decided in t</w:t>
      </w:r>
      <w:r w:rsidR="007231B9" w:rsidRPr="009F36C3">
        <w:rPr>
          <w:rFonts w:ascii="Times New Roman" w:eastAsia="Times New Roman+FPEF" w:hAnsi="Times New Roman"/>
          <w:sz w:val="24"/>
          <w:szCs w:val="24"/>
          <w:lang w:val="en-US"/>
        </w:rPr>
        <w:t>erms of the economics (benefit:</w:t>
      </w:r>
      <w:r w:rsidR="00A97E97" w:rsidRPr="009F36C3">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 xml:space="preserve">cost) of the treatments. </w:t>
      </w:r>
      <w:r w:rsidRPr="009F36C3">
        <w:rPr>
          <w:rFonts w:ascii="Times New Roman" w:hAnsi="Times New Roman"/>
          <w:sz w:val="24"/>
          <w:szCs w:val="24"/>
          <w:lang w:val="en-US"/>
        </w:rPr>
        <w:t>The cost of cultivation was registered highest (</w:t>
      </w:r>
      <w:r w:rsidRPr="009F36C3">
        <w:rPr>
          <w:rFonts w:ascii="Times New Roman" w:hAnsi="Times New Roman"/>
          <w:bCs/>
          <w:sz w:val="24"/>
          <w:szCs w:val="24"/>
          <w:lang w:val="en-US"/>
        </w:rPr>
        <w:t>46959.7</w:t>
      </w:r>
      <w:r w:rsidRPr="009F36C3">
        <w:rPr>
          <w:rFonts w:ascii="Times New Roman" w:hAnsi="Times New Roman"/>
          <w:sz w:val="24"/>
          <w:szCs w:val="24"/>
          <w:lang w:val="en-US"/>
        </w:rPr>
        <w:t xml:space="preserve"> Rs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w:t>
      </w:r>
      <w:r w:rsidR="002F5B67">
        <w:rPr>
          <w:rFonts w:ascii="Times New Roman" w:hAnsi="Times New Roman"/>
          <w:sz w:val="24"/>
          <w:szCs w:val="24"/>
          <w:lang w:val="en-US"/>
        </w:rPr>
        <w:t>,</w:t>
      </w:r>
      <w:r w:rsidRPr="009F36C3">
        <w:rPr>
          <w:rFonts w:ascii="Times New Roman" w:hAnsi="Times New Roman"/>
          <w:sz w:val="24"/>
          <w:szCs w:val="24"/>
          <w:lang w:val="en-US"/>
        </w:rPr>
        <w:t xml:space="preserve"> respectively, with the application of 120 kg N + 45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AE45B4">
        <w:rPr>
          <w:rFonts w:ascii="Times New Roman" w:hAnsi="Times New Roman"/>
          <w:sz w:val="24"/>
          <w:szCs w:val="24"/>
          <w:lang w:val="en-US"/>
        </w:rPr>
        <w:t xml:space="preserve">(Table 8). </w:t>
      </w:r>
      <w:r w:rsidRPr="009F36C3">
        <w:rPr>
          <w:rFonts w:ascii="Times New Roman" w:hAnsi="Times New Roman"/>
          <w:sz w:val="24"/>
          <w:szCs w:val="24"/>
          <w:lang w:val="en-US"/>
        </w:rPr>
        <w:t xml:space="preserve">This is attributed to the high dose of </w:t>
      </w:r>
      <w:r w:rsidR="002F5B67" w:rsidRPr="00A5656F">
        <w:rPr>
          <w:rFonts w:ascii="Times New Roman" w:hAnsi="Times New Roman"/>
          <w:sz w:val="24"/>
          <w:szCs w:val="24"/>
          <w:highlight w:val="yellow"/>
          <w:lang w:val="en-US"/>
        </w:rPr>
        <w:t xml:space="preserve">fertilisers </w:t>
      </w:r>
      <w:r w:rsidRPr="00A5656F">
        <w:rPr>
          <w:rFonts w:ascii="Times New Roman" w:hAnsi="Times New Roman"/>
          <w:sz w:val="24"/>
          <w:szCs w:val="24"/>
          <w:highlight w:val="yellow"/>
          <w:lang w:val="en-US"/>
        </w:rPr>
        <w:t xml:space="preserve">and </w:t>
      </w:r>
      <w:r w:rsidR="002F5B67" w:rsidRPr="00A5656F">
        <w:rPr>
          <w:rFonts w:ascii="Times New Roman" w:hAnsi="Times New Roman"/>
          <w:sz w:val="24"/>
          <w:szCs w:val="24"/>
          <w:highlight w:val="yellow"/>
          <w:lang w:val="en-US"/>
        </w:rPr>
        <w:t>labour costs</w:t>
      </w:r>
      <w:r w:rsidRPr="009F36C3">
        <w:rPr>
          <w:rFonts w:ascii="Times New Roman" w:hAnsi="Times New Roman"/>
          <w:sz w:val="24"/>
          <w:szCs w:val="24"/>
          <w:lang w:val="en-US"/>
        </w:rPr>
        <w:t>. The net returns and B:</w:t>
      </w:r>
      <w:r w:rsidR="00A97E97" w:rsidRPr="009F36C3">
        <w:rPr>
          <w:rFonts w:ascii="Times New Roman" w:hAnsi="Times New Roman"/>
          <w:sz w:val="24"/>
          <w:szCs w:val="24"/>
          <w:lang w:val="en-US"/>
        </w:rPr>
        <w:t xml:space="preserve"> </w:t>
      </w:r>
      <w:r w:rsidRPr="009F36C3">
        <w:rPr>
          <w:rFonts w:ascii="Times New Roman" w:hAnsi="Times New Roman"/>
          <w:sz w:val="24"/>
          <w:szCs w:val="24"/>
          <w:lang w:val="en-US"/>
        </w:rPr>
        <w:t>C ratio increase</w:t>
      </w:r>
      <w:r w:rsidR="00A97E97" w:rsidRPr="009F36C3">
        <w:rPr>
          <w:rFonts w:ascii="Times New Roman" w:hAnsi="Times New Roman"/>
          <w:sz w:val="24"/>
          <w:szCs w:val="24"/>
          <w:lang w:val="en-US"/>
        </w:rPr>
        <w:t>d</w:t>
      </w:r>
      <w:r w:rsidRPr="009F36C3">
        <w:rPr>
          <w:rFonts w:ascii="Times New Roman" w:hAnsi="Times New Roman"/>
          <w:sz w:val="24"/>
          <w:szCs w:val="24"/>
          <w:lang w:val="en-US"/>
        </w:rPr>
        <w:t xml:space="preserve"> with increasing levels of nitrogen and sulphur. The maximum net returns (104650.60 Rs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61745C" w:rsidRPr="00A5656F">
        <w:rPr>
          <w:rFonts w:ascii="Times New Roman" w:hAnsi="Times New Roman"/>
          <w:sz w:val="24"/>
          <w:szCs w:val="24"/>
          <w:highlight w:val="yellow"/>
          <w:lang w:val="en-US"/>
        </w:rPr>
        <w:t xml:space="preserve">were </w:t>
      </w:r>
      <w:r w:rsidRPr="009F36C3">
        <w:rPr>
          <w:rFonts w:ascii="Times New Roman" w:hAnsi="Times New Roman"/>
          <w:sz w:val="24"/>
          <w:szCs w:val="24"/>
          <w:lang w:val="en-US"/>
        </w:rPr>
        <w:t xml:space="preserve">recorded under treatment </w:t>
      </w:r>
      <w:r w:rsidRPr="009F36C3">
        <w:rPr>
          <w:rFonts w:ascii="Times New Roman" w:hAnsi="Times New Roman"/>
          <w:bCs/>
          <w:sz w:val="24"/>
          <w:szCs w:val="24"/>
          <w:lang w:val="en-US"/>
        </w:rPr>
        <w:t>N</w:t>
      </w:r>
      <w:r w:rsidRPr="009F36C3">
        <w:rPr>
          <w:rFonts w:ascii="Times New Roman" w:hAnsi="Times New Roman"/>
          <w:bCs/>
          <w:sz w:val="24"/>
          <w:szCs w:val="24"/>
          <w:vertAlign w:val="subscript"/>
          <w:lang w:val="en-US"/>
        </w:rPr>
        <w:t>3</w:t>
      </w:r>
      <w:r w:rsidRPr="009F36C3">
        <w:rPr>
          <w:rFonts w:ascii="Times New Roman" w:hAnsi="Times New Roman"/>
          <w:bCs/>
          <w:sz w:val="24"/>
          <w:szCs w:val="24"/>
          <w:lang w:val="en-US"/>
        </w:rPr>
        <w:t>S</w:t>
      </w:r>
      <w:r w:rsidRPr="009F36C3">
        <w:rPr>
          <w:rFonts w:ascii="Times New Roman" w:hAnsi="Times New Roman"/>
          <w:bCs/>
          <w:sz w:val="24"/>
          <w:szCs w:val="24"/>
          <w:vertAlign w:val="subscript"/>
          <w:lang w:val="en-US"/>
        </w:rPr>
        <w:t xml:space="preserve">3 </w:t>
      </w:r>
      <w:r w:rsidRPr="009F36C3">
        <w:rPr>
          <w:rFonts w:ascii="Times New Roman" w:hAnsi="Times New Roman"/>
          <w:bCs/>
          <w:sz w:val="24"/>
          <w:szCs w:val="24"/>
          <w:lang w:val="en-US"/>
        </w:rPr>
        <w:t>(</w:t>
      </w:r>
      <w:r w:rsidRPr="009F36C3">
        <w:rPr>
          <w:rFonts w:ascii="Times New Roman" w:hAnsi="Times New Roman"/>
          <w:sz w:val="24"/>
          <w:szCs w:val="24"/>
          <w:lang w:val="en-US"/>
        </w:rPr>
        <w:t>120 kg N + 45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w:t>
      </w:r>
      <w:r w:rsidR="002F5B67">
        <w:rPr>
          <w:rFonts w:ascii="Times New Roman" w:hAnsi="Times New Roman"/>
          <w:sz w:val="24"/>
          <w:szCs w:val="24"/>
          <w:lang w:val="en-US"/>
        </w:rPr>
        <w:t>,</w:t>
      </w:r>
      <w:r w:rsidRPr="009F36C3">
        <w:rPr>
          <w:rFonts w:ascii="Times New Roman" w:hAnsi="Times New Roman"/>
          <w:sz w:val="24"/>
          <w:szCs w:val="24"/>
          <w:lang w:val="en-US"/>
        </w:rPr>
        <w:t xml:space="preserve"> and the maximum B:</w:t>
      </w:r>
      <w:r w:rsidR="00D565F0" w:rsidRPr="009F36C3">
        <w:rPr>
          <w:rFonts w:ascii="Times New Roman" w:hAnsi="Times New Roman"/>
          <w:sz w:val="24"/>
          <w:szCs w:val="24"/>
          <w:lang w:val="en-US"/>
        </w:rPr>
        <w:t xml:space="preserve"> </w:t>
      </w:r>
      <w:r w:rsidRPr="009F36C3">
        <w:rPr>
          <w:rFonts w:ascii="Times New Roman" w:hAnsi="Times New Roman"/>
          <w:sz w:val="24"/>
          <w:szCs w:val="24"/>
          <w:lang w:val="en-US"/>
        </w:rPr>
        <w:t xml:space="preserve">C ratio (2.23) was recorded under treatment </w:t>
      </w:r>
      <w:r w:rsidRPr="009F36C3">
        <w:rPr>
          <w:rFonts w:ascii="Times New Roman" w:hAnsi="Times New Roman"/>
          <w:bCs/>
          <w:sz w:val="24"/>
          <w:szCs w:val="24"/>
          <w:lang w:val="en-US"/>
        </w:rPr>
        <w:t>N</w:t>
      </w:r>
      <w:r w:rsidRPr="009F36C3">
        <w:rPr>
          <w:rFonts w:ascii="Times New Roman" w:hAnsi="Times New Roman"/>
          <w:bCs/>
          <w:sz w:val="24"/>
          <w:szCs w:val="24"/>
          <w:vertAlign w:val="subscript"/>
          <w:lang w:val="en-US"/>
        </w:rPr>
        <w:t>2</w:t>
      </w:r>
      <w:r w:rsidRPr="009F36C3">
        <w:rPr>
          <w:rFonts w:ascii="Times New Roman" w:hAnsi="Times New Roman"/>
          <w:bCs/>
          <w:sz w:val="24"/>
          <w:szCs w:val="24"/>
          <w:lang w:val="en-US"/>
        </w:rPr>
        <w:t>S</w:t>
      </w:r>
      <w:r w:rsidRPr="009F36C3">
        <w:rPr>
          <w:rFonts w:ascii="Times New Roman" w:hAnsi="Times New Roman"/>
          <w:bCs/>
          <w:sz w:val="24"/>
          <w:szCs w:val="24"/>
          <w:vertAlign w:val="subscript"/>
          <w:lang w:val="en-US"/>
        </w:rPr>
        <w:t>2</w:t>
      </w:r>
      <w:r w:rsidR="00C4419C" w:rsidRPr="009F36C3">
        <w:rPr>
          <w:rFonts w:ascii="Times New Roman" w:hAnsi="Times New Roman"/>
          <w:bCs/>
          <w:sz w:val="24"/>
          <w:szCs w:val="24"/>
          <w:vertAlign w:val="subscript"/>
          <w:lang w:val="en-US"/>
        </w:rPr>
        <w:t xml:space="preserve"> </w:t>
      </w:r>
      <w:r w:rsidRPr="009F36C3">
        <w:rPr>
          <w:rFonts w:ascii="Times New Roman" w:hAnsi="Times New Roman"/>
          <w:bCs/>
          <w:sz w:val="24"/>
          <w:szCs w:val="24"/>
          <w:lang w:val="en-US"/>
        </w:rPr>
        <w:t>(</w:t>
      </w:r>
      <w:r w:rsidRPr="009F36C3">
        <w:rPr>
          <w:rFonts w:ascii="Times New Roman" w:hAnsi="Times New Roman"/>
          <w:sz w:val="24"/>
          <w:szCs w:val="24"/>
          <w:lang w:val="en-US"/>
        </w:rPr>
        <w:t>80 kg N + 30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and was </w:t>
      </w:r>
      <w:r w:rsidR="002F5B67" w:rsidRPr="00A5656F">
        <w:rPr>
          <w:rFonts w:ascii="Times New Roman" w:hAnsi="Times New Roman"/>
          <w:sz w:val="24"/>
          <w:szCs w:val="24"/>
          <w:highlight w:val="yellow"/>
          <w:lang w:val="en-US"/>
        </w:rPr>
        <w:t xml:space="preserve">statistically </w:t>
      </w:r>
      <w:r w:rsidRPr="009F36C3">
        <w:rPr>
          <w:rFonts w:ascii="Times New Roman" w:hAnsi="Times New Roman"/>
          <w:sz w:val="24"/>
          <w:szCs w:val="24"/>
          <w:lang w:val="en-US"/>
        </w:rPr>
        <w:t>at par with treatment N</w:t>
      </w:r>
      <w:r w:rsidRPr="009F36C3">
        <w:rPr>
          <w:rFonts w:ascii="Times New Roman" w:hAnsi="Times New Roman"/>
          <w:sz w:val="24"/>
          <w:szCs w:val="24"/>
          <w:vertAlign w:val="subscript"/>
          <w:lang w:val="en-US"/>
        </w:rPr>
        <w:t>3</w:t>
      </w:r>
      <w:r w:rsidRPr="009F36C3">
        <w:rPr>
          <w:rFonts w:ascii="Times New Roman" w:hAnsi="Times New Roman"/>
          <w:sz w:val="24"/>
          <w:szCs w:val="24"/>
          <w:lang w:val="en-US"/>
        </w:rPr>
        <w:t>S</w:t>
      </w:r>
      <w:r w:rsidRPr="009F36C3">
        <w:rPr>
          <w:rFonts w:ascii="Times New Roman" w:hAnsi="Times New Roman"/>
          <w:sz w:val="24"/>
          <w:szCs w:val="24"/>
          <w:vertAlign w:val="subscript"/>
          <w:lang w:val="en-US"/>
        </w:rPr>
        <w:t>3</w:t>
      </w:r>
      <w:r w:rsidRPr="009F36C3">
        <w:rPr>
          <w:rFonts w:ascii="Times New Roman" w:hAnsi="Times New Roman"/>
          <w:sz w:val="24"/>
          <w:szCs w:val="24"/>
          <w:lang w:val="en-US"/>
        </w:rPr>
        <w:t>. The higher benefit cost ratio in the case of application at 80 kg N +30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is due to lower cost of cultivation, low cost of </w:t>
      </w:r>
      <w:r w:rsidR="002F5B67" w:rsidRPr="00A5656F">
        <w:rPr>
          <w:rFonts w:ascii="Times New Roman" w:hAnsi="Times New Roman"/>
          <w:sz w:val="24"/>
          <w:szCs w:val="24"/>
          <w:highlight w:val="yellow"/>
          <w:lang w:val="en-US"/>
        </w:rPr>
        <w:t xml:space="preserve">fertilisers </w:t>
      </w:r>
      <w:r w:rsidRPr="009F36C3">
        <w:rPr>
          <w:rFonts w:ascii="Times New Roman" w:hAnsi="Times New Roman"/>
          <w:sz w:val="24"/>
          <w:szCs w:val="24"/>
          <w:lang w:val="en-US"/>
        </w:rPr>
        <w:t xml:space="preserve">and also due to higher grain and straw yield in the above treatments. </w:t>
      </w:r>
      <w:r w:rsidRPr="009F36C3">
        <w:rPr>
          <w:rFonts w:ascii="Times New Roman" w:hAnsi="Times New Roman"/>
          <w:sz w:val="24"/>
          <w:szCs w:val="24"/>
          <w:lang w:val="en-US"/>
        </w:rPr>
        <w:lastRenderedPageBreak/>
        <w:t>The combined application of nitrogen and sulphur increases the grain yield, straw yield, and quality</w:t>
      </w:r>
      <w:r w:rsidR="002F5B67">
        <w:rPr>
          <w:rFonts w:ascii="Times New Roman" w:hAnsi="Times New Roman"/>
          <w:sz w:val="24"/>
          <w:szCs w:val="24"/>
          <w:lang w:val="en-US"/>
        </w:rPr>
        <w:t>,</w:t>
      </w:r>
      <w:r w:rsidRPr="009F36C3">
        <w:rPr>
          <w:rFonts w:ascii="Times New Roman" w:hAnsi="Times New Roman"/>
          <w:sz w:val="24"/>
          <w:szCs w:val="24"/>
          <w:lang w:val="en-US"/>
        </w:rPr>
        <w:t xml:space="preserve"> which ultimately increases the gross returns and net returns. The results were in line with the results of Jeet </w:t>
      </w:r>
      <w:r w:rsidRPr="009F36C3">
        <w:rPr>
          <w:rFonts w:ascii="Times New Roman" w:hAnsi="Times New Roman"/>
          <w:i/>
          <w:sz w:val="24"/>
          <w:szCs w:val="24"/>
          <w:lang w:val="en-US"/>
        </w:rPr>
        <w:t>et al</w:t>
      </w:r>
      <w:r w:rsidRPr="009F36C3">
        <w:rPr>
          <w:rFonts w:ascii="Times New Roman" w:hAnsi="Times New Roman"/>
          <w:sz w:val="24"/>
          <w:szCs w:val="24"/>
          <w:lang w:val="en-US"/>
        </w:rPr>
        <w:t xml:space="preserve">. (2013). </w:t>
      </w:r>
    </w:p>
    <w:p w14:paraId="0A20E845" w14:textId="77777777" w:rsidR="00971840" w:rsidRPr="009F36C3" w:rsidRDefault="00971840" w:rsidP="00971840">
      <w:pPr>
        <w:spacing w:before="120" w:after="120" w:line="240" w:lineRule="auto"/>
        <w:ind w:left="1134" w:hanging="1134"/>
        <w:rPr>
          <w:rFonts w:ascii="Times New Roman" w:eastAsia="Times New Roman" w:hAnsi="Times New Roman"/>
          <w:sz w:val="24"/>
          <w:szCs w:val="24"/>
          <w:lang w:val="en-US"/>
        </w:rPr>
      </w:pPr>
      <w:r w:rsidRPr="009F36C3">
        <w:rPr>
          <w:rFonts w:ascii="Times New Roman" w:eastAsia="Times New Roman" w:hAnsi="Times New Roman"/>
          <w:b/>
          <w:bCs/>
          <w:sz w:val="24"/>
          <w:szCs w:val="24"/>
          <w:lang w:val="en-US"/>
        </w:rPr>
        <w:t xml:space="preserve">Table 1: </w:t>
      </w:r>
      <w:r>
        <w:rPr>
          <w:rFonts w:ascii="Times New Roman" w:eastAsia="Times New Roman" w:hAnsi="Times New Roman"/>
          <w:b/>
          <w:bCs/>
          <w:sz w:val="24"/>
          <w:szCs w:val="24"/>
          <w:lang w:val="en-US"/>
        </w:rPr>
        <w:t>P</w:t>
      </w:r>
      <w:r w:rsidRPr="009F36C3">
        <w:rPr>
          <w:rFonts w:ascii="Times New Roman" w:eastAsia="Times New Roman" w:hAnsi="Times New Roman"/>
          <w:b/>
          <w:bCs/>
          <w:sz w:val="24"/>
          <w:szCs w:val="24"/>
          <w:lang w:val="en-US"/>
        </w:rPr>
        <w:t xml:space="preserve">lant height (cm) </w:t>
      </w:r>
      <w:r>
        <w:rPr>
          <w:rFonts w:ascii="Times New Roman" w:eastAsia="Times New Roman" w:hAnsi="Times New Roman"/>
          <w:b/>
          <w:bCs/>
          <w:sz w:val="24"/>
          <w:szCs w:val="24"/>
          <w:lang w:val="en-US"/>
        </w:rPr>
        <w:t xml:space="preserve">of Rice </w:t>
      </w:r>
      <w:r w:rsidRPr="009F36C3">
        <w:rPr>
          <w:rFonts w:ascii="Times New Roman" w:eastAsia="Times New Roman" w:hAnsi="Times New Roman"/>
          <w:b/>
          <w:bCs/>
          <w:sz w:val="24"/>
          <w:szCs w:val="24"/>
          <w:lang w:val="en-US"/>
        </w:rPr>
        <w:t>as influenced b</w:t>
      </w:r>
      <w:r>
        <w:rPr>
          <w:rFonts w:ascii="Times New Roman" w:eastAsia="Times New Roman" w:hAnsi="Times New Roman"/>
          <w:b/>
          <w:bCs/>
          <w:sz w:val="24"/>
          <w:szCs w:val="24"/>
          <w:lang w:val="en-US"/>
        </w:rPr>
        <w:t>y graded levels of nitrogen and Sulphur</w:t>
      </w:r>
    </w:p>
    <w:tbl>
      <w:tblPr>
        <w:tblW w:w="0" w:type="auto"/>
        <w:tblCellMar>
          <w:left w:w="0" w:type="dxa"/>
          <w:right w:w="0" w:type="dxa"/>
        </w:tblCellMar>
        <w:tblLook w:val="04A0" w:firstRow="1" w:lastRow="0" w:firstColumn="1" w:lastColumn="0" w:noHBand="0" w:noVBand="1"/>
      </w:tblPr>
      <w:tblGrid>
        <w:gridCol w:w="1547"/>
        <w:gridCol w:w="819"/>
        <w:gridCol w:w="962"/>
        <w:gridCol w:w="963"/>
        <w:gridCol w:w="963"/>
        <w:gridCol w:w="978"/>
        <w:gridCol w:w="978"/>
        <w:gridCol w:w="876"/>
        <w:gridCol w:w="1156"/>
      </w:tblGrid>
      <w:tr w:rsidR="00971840" w:rsidRPr="009F36C3" w14:paraId="1479EBAA"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7B553E"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Treatments</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581EB83"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15 DAT</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434DF13"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30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5EB79E"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45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B6E87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60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00DC52"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75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110D62"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90 DAT</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3B290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105 DAT</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A24690"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Harvest</w:t>
            </w:r>
          </w:p>
        </w:tc>
      </w:tr>
      <w:tr w:rsidR="00971840" w:rsidRPr="009F36C3" w14:paraId="3FE56B79"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529B12"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013D1DE"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23.68</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366DA55"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37.53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BD2E0EB"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54.81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0B82BE"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78.47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8A3981A"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92.24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70EF88F"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98.93</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4625AFF"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99.98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C49A255"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100.07</w:t>
            </w:r>
          </w:p>
        </w:tc>
      </w:tr>
      <w:tr w:rsidR="00971840" w:rsidRPr="009F36C3" w14:paraId="5E237276"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58DD91"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60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F38F0FE"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26.25</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68240FF"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43.47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E04793C"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61.98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CABE3B8"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85.13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94BB321"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98.07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823D60D"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107.03</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1D77B21"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108.64</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29B62A0"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109.12</w:t>
            </w:r>
          </w:p>
        </w:tc>
      </w:tr>
      <w:tr w:rsidR="00971840" w:rsidRPr="009F36C3" w14:paraId="26D3EC77"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EAFDA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80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211888C"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28.08</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5B02207"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46.93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1161EBE"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67.95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8A61B57"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91.52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773BAE9"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105.31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DD66279"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113.19</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8C9006"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115.96</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F7E2EBC"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116.60</w:t>
            </w:r>
          </w:p>
        </w:tc>
      </w:tr>
      <w:tr w:rsidR="00971840" w:rsidRPr="009F36C3" w14:paraId="49D08F8F"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B2368F9"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120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87EE6D6"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30.33</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76A5312"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48.47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5019D47"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71.02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9FB680F"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93.97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CD3FB4A"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107.50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B5C18D4"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115.21</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73159C8"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117.48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B4DFC31"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118.24</w:t>
            </w:r>
          </w:p>
        </w:tc>
      </w:tr>
      <w:tr w:rsidR="00971840" w:rsidRPr="009F36C3" w14:paraId="73BB649F"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1203DC9"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EF23E2"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0.57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D406319"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A26B9A8"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AAD3A60"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0.63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2A52E46"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5ECEC27"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0.80</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D2C5AE7"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9A82C61"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0.83</w:t>
            </w:r>
          </w:p>
        </w:tc>
      </w:tr>
      <w:tr w:rsidR="00971840" w:rsidRPr="009F36C3" w14:paraId="0F84AD6C"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100A5D"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6A937D"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1.64</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CA8E612"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68F1B34"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B136B7D"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1.82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30F6CD5"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sz w:val="24"/>
                <w:szCs w:val="24"/>
                <w:lang w:val="en-US" w:eastAsia="en-IN"/>
              </w:rPr>
              <w:t>2.02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1CEF9BA"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2.12</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C4F1FF3"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2.03</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2897CC7"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2.41</w:t>
            </w:r>
          </w:p>
        </w:tc>
      </w:tr>
      <w:tr w:rsidR="00971840" w:rsidRPr="009F36C3" w14:paraId="029078E9"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FFDB484"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3031334"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24.42</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804976B"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39.23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331C281"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58.35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6FFB883"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80.32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B5657C5"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93.84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A722D22"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101.16</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93A41E6"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102.38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AFEF882"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103.09</w:t>
            </w:r>
          </w:p>
        </w:tc>
      </w:tr>
      <w:tr w:rsidR="00971840" w:rsidRPr="009F36C3" w14:paraId="1FFC782D"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7B2269"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E416F3"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26.17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2513BF8"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43.67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176952D"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62.50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D45B165"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85.59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5B3458F"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98.49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9805EEF"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106.96</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CC6C473"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108.72</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06B5083"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108.80</w:t>
            </w:r>
          </w:p>
        </w:tc>
      </w:tr>
      <w:tr w:rsidR="00971840" w:rsidRPr="009F36C3" w14:paraId="44558A73"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39B0DDF"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6FEE57"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28.08</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71760A4"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45.58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6E32FAC"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66.95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4A8A6E2"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91.65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5171E4C"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103.77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2F1F631"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111.89</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77E928F"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114.01</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DC97335"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115.16</w:t>
            </w:r>
          </w:p>
        </w:tc>
      </w:tr>
      <w:tr w:rsidR="00971840" w:rsidRPr="009F36C3" w14:paraId="6533880D"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0AD419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45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B9C8DF"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29.67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F5BE163"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46.92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2E26CA7"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68.96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36F2CC5"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92.57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B153CD5"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106.02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8CBAB38"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114.36</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8745624"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116.01</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21971E7" w14:textId="77777777" w:rsidR="00971840" w:rsidRPr="009F36C3" w:rsidRDefault="00971840" w:rsidP="00C46E48">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116.98</w:t>
            </w:r>
          </w:p>
        </w:tc>
      </w:tr>
      <w:tr w:rsidR="00971840" w:rsidRPr="009F36C3" w14:paraId="03CC30AE"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F7527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F233663"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0.57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4EA2C50"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6B2C351"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2FBD47D"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0.63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213A5FD"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6D3A7EF"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0.80</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0DE7189"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0B67C52" w14:textId="77777777" w:rsidR="00971840" w:rsidRPr="009F36C3" w:rsidRDefault="00971840" w:rsidP="00C46E48">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0.83</w:t>
            </w:r>
          </w:p>
        </w:tc>
      </w:tr>
      <w:tr w:rsidR="00971840" w:rsidRPr="009F36C3" w14:paraId="3FFF84F5" w14:textId="77777777" w:rsidTr="00C46E48">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B744359"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64899C1"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1.64</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A3F5495"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A9CBF4F"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A63F1C0"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1.82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73E0122"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sz w:val="24"/>
                <w:szCs w:val="24"/>
                <w:lang w:val="en-US" w:eastAsia="en-IN"/>
              </w:rPr>
              <w:t>2.02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0BE3989"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2.12</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CB221D8"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2.03</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8C95CF2" w14:textId="77777777" w:rsidR="00971840" w:rsidRPr="009F36C3" w:rsidRDefault="00971840" w:rsidP="00C46E48">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2.41</w:t>
            </w:r>
          </w:p>
        </w:tc>
      </w:tr>
    </w:tbl>
    <w:p w14:paraId="489C8B10" w14:textId="77777777" w:rsidR="00971840" w:rsidRPr="009F36C3" w:rsidRDefault="00971840" w:rsidP="00971840">
      <w:pPr>
        <w:spacing w:before="120" w:after="120" w:line="360" w:lineRule="auto"/>
        <w:rPr>
          <w:rFonts w:ascii="Times New Roman" w:eastAsia="Times New Roman" w:hAnsi="Times New Roman"/>
          <w:sz w:val="24"/>
          <w:szCs w:val="24"/>
          <w:lang w:val="en-US"/>
        </w:rPr>
      </w:pPr>
    </w:p>
    <w:p w14:paraId="388FB968" w14:textId="77777777" w:rsidR="00971840" w:rsidRDefault="00971840" w:rsidP="00971840">
      <w:pPr>
        <w:autoSpaceDE w:val="0"/>
        <w:autoSpaceDN w:val="0"/>
        <w:adjustRightInd w:val="0"/>
        <w:spacing w:before="120" w:after="120" w:line="360" w:lineRule="auto"/>
        <w:jc w:val="both"/>
        <w:rPr>
          <w:rFonts w:ascii="Times New Roman" w:eastAsia="Times New Roman+FPEF" w:hAnsi="Times New Roman"/>
          <w:sz w:val="24"/>
          <w:szCs w:val="24"/>
          <w:lang w:val="en-US"/>
        </w:rPr>
      </w:pPr>
    </w:p>
    <w:p w14:paraId="7CC8A764" w14:textId="77777777" w:rsidR="00971840" w:rsidRPr="009F36C3" w:rsidRDefault="00971840" w:rsidP="00971840">
      <w:pPr>
        <w:autoSpaceDE w:val="0"/>
        <w:autoSpaceDN w:val="0"/>
        <w:adjustRightInd w:val="0"/>
        <w:spacing w:before="120" w:after="120" w:line="360" w:lineRule="auto"/>
        <w:jc w:val="both"/>
        <w:rPr>
          <w:rFonts w:ascii="Times New Roman" w:eastAsia="Times New Roman+FPEF" w:hAnsi="Times New Roman"/>
          <w:sz w:val="24"/>
          <w:szCs w:val="24"/>
          <w:lang w:val="en-US"/>
        </w:rPr>
      </w:pPr>
    </w:p>
    <w:p w14:paraId="38CA94A6" w14:textId="77777777" w:rsidR="00971840" w:rsidRDefault="00971840" w:rsidP="00971840">
      <w:pPr>
        <w:spacing w:before="120" w:after="120" w:line="240" w:lineRule="auto"/>
        <w:ind w:left="1134" w:hanging="1134"/>
        <w:jc w:val="both"/>
        <w:rPr>
          <w:rFonts w:ascii="Times New Roman" w:eastAsia="Times New Roman" w:hAnsi="Times New Roman"/>
          <w:b/>
          <w:bCs/>
          <w:sz w:val="24"/>
          <w:szCs w:val="24"/>
          <w:lang w:val="en-US"/>
        </w:rPr>
      </w:pPr>
    </w:p>
    <w:p w14:paraId="4EB57EBE" w14:textId="77777777" w:rsidR="00971840" w:rsidRDefault="00971840" w:rsidP="00971840">
      <w:pPr>
        <w:spacing w:before="120" w:after="120" w:line="240" w:lineRule="auto"/>
        <w:ind w:left="1134" w:hanging="1134"/>
        <w:jc w:val="both"/>
        <w:rPr>
          <w:rFonts w:ascii="Times New Roman" w:eastAsia="Times New Roman" w:hAnsi="Times New Roman"/>
          <w:b/>
          <w:bCs/>
          <w:sz w:val="24"/>
          <w:szCs w:val="24"/>
          <w:lang w:val="en-US"/>
        </w:rPr>
      </w:pPr>
    </w:p>
    <w:p w14:paraId="23CC2215" w14:textId="77777777" w:rsidR="00971840" w:rsidRDefault="00971840" w:rsidP="00971840">
      <w:pPr>
        <w:spacing w:before="120" w:after="120" w:line="240" w:lineRule="auto"/>
        <w:ind w:left="1134" w:hanging="1134"/>
        <w:jc w:val="both"/>
        <w:rPr>
          <w:rFonts w:ascii="Times New Roman" w:eastAsia="Times New Roman" w:hAnsi="Times New Roman"/>
          <w:b/>
          <w:bCs/>
          <w:sz w:val="24"/>
          <w:szCs w:val="24"/>
          <w:lang w:val="en-US"/>
        </w:rPr>
      </w:pPr>
    </w:p>
    <w:p w14:paraId="6944380C" w14:textId="77777777" w:rsidR="00971840" w:rsidRPr="009F36C3" w:rsidRDefault="00971840" w:rsidP="00971840">
      <w:pPr>
        <w:spacing w:before="120" w:after="120" w:line="240" w:lineRule="auto"/>
        <w:ind w:left="1134" w:hanging="1134"/>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t xml:space="preserve">Table 2: Leaf area index of rice as influenced by different graded levels of </w:t>
      </w:r>
    </w:p>
    <w:p w14:paraId="79271BF1" w14:textId="77777777" w:rsidR="00971840" w:rsidRPr="009F36C3" w:rsidRDefault="00971840" w:rsidP="00971840">
      <w:pPr>
        <w:spacing w:before="120" w:after="120" w:line="240" w:lineRule="auto"/>
        <w:ind w:left="1134" w:hanging="1134"/>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t xml:space="preserve">              nitrogen and sulphur</w:t>
      </w:r>
    </w:p>
    <w:tbl>
      <w:tblPr>
        <w:tblW w:w="0" w:type="auto"/>
        <w:tblCellMar>
          <w:left w:w="0" w:type="dxa"/>
          <w:right w:w="0" w:type="dxa"/>
        </w:tblCellMar>
        <w:tblLook w:val="04A0" w:firstRow="1" w:lastRow="0" w:firstColumn="1" w:lastColumn="0" w:noHBand="0" w:noVBand="1"/>
      </w:tblPr>
      <w:tblGrid>
        <w:gridCol w:w="1720"/>
        <w:gridCol w:w="1097"/>
        <w:gridCol w:w="1089"/>
        <w:gridCol w:w="1089"/>
        <w:gridCol w:w="1089"/>
        <w:gridCol w:w="1089"/>
        <w:gridCol w:w="1309"/>
      </w:tblGrid>
      <w:tr w:rsidR="00971840" w:rsidRPr="009F36C3" w14:paraId="1E520B4D" w14:textId="77777777" w:rsidTr="00C46E48">
        <w:trPr>
          <w:trHeight w:val="29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C67E8D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Treatments</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95D009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15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FEC4B0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30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707A297"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45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AF53A2C"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60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CC5701E"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75 DAT</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D6B095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90 DAT</w:t>
            </w:r>
          </w:p>
        </w:tc>
      </w:tr>
      <w:tr w:rsidR="00971840" w:rsidRPr="009F36C3" w14:paraId="2A4F34C4" w14:textId="77777777" w:rsidTr="00C46E48">
        <w:trPr>
          <w:trHeight w:val="163"/>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C88416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4190EA"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0.13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6136F3"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0.45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485EF3A"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1.50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3773F1"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3.83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7679F4C"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2.89</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56E9AC"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2.31</w:t>
            </w:r>
          </w:p>
        </w:tc>
      </w:tr>
      <w:tr w:rsidR="00971840" w:rsidRPr="009F36C3" w14:paraId="79554E10" w14:textId="77777777" w:rsidTr="00C46E48">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3BA80F68"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60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963D83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0.16</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6A3169"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0.53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F65FE9"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1.83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CA548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4.01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D195B4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3.07</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D01227"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2.55</w:t>
            </w:r>
          </w:p>
        </w:tc>
      </w:tr>
      <w:tr w:rsidR="00971840" w:rsidRPr="009F36C3" w14:paraId="2FCE9764" w14:textId="77777777" w:rsidTr="00C46E48">
        <w:trPr>
          <w:trHeight w:val="741"/>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8A0AB3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80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D5D42C"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0.21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395860"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0.64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700442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2.13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43479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4.39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1E20E7"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3.56</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E12ED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3.07</w:t>
            </w:r>
          </w:p>
        </w:tc>
      </w:tr>
      <w:tr w:rsidR="00971840" w:rsidRPr="009F36C3" w14:paraId="1DC706A1" w14:textId="77777777" w:rsidTr="00C46E48">
        <w:trPr>
          <w:trHeight w:val="741"/>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392B464"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120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E1F2AB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0.23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B72FF0"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0.74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B6C229"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2.29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436CAC"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4.57</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5ACCAC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3.75</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0EC8C1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3.19</w:t>
            </w:r>
          </w:p>
        </w:tc>
      </w:tr>
      <w:tr w:rsidR="00971840" w:rsidRPr="009F36C3" w14:paraId="5F711917" w14:textId="77777777" w:rsidTr="00C46E48">
        <w:trPr>
          <w:trHeight w:val="670"/>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75611C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3BF4B71D"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0.007</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3621B9D0"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6E23814"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F8E3719"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0.10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E4A023"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0.09</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E0217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0.08</w:t>
            </w:r>
          </w:p>
        </w:tc>
      </w:tr>
      <w:tr w:rsidR="00971840" w:rsidRPr="009F36C3" w14:paraId="03F9F6D4" w14:textId="77777777" w:rsidTr="00C46E48">
        <w:trPr>
          <w:trHeight w:val="6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0DC640C"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1F6C7E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3607EF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F4195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0.21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A7D9E68"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0.32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03300A1"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0.23</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ABFC4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0.20</w:t>
            </w:r>
          </w:p>
        </w:tc>
      </w:tr>
      <w:tr w:rsidR="00971840" w:rsidRPr="009F36C3" w14:paraId="7AA8340D" w14:textId="77777777" w:rsidTr="00C46E48">
        <w:trPr>
          <w:trHeight w:val="741"/>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77EDDFC"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916E483"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0.11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E4958E0"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0.44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E33057"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1.51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C23E77"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3.84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2E3324D"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2.87</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10D6A00"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2.32</w:t>
            </w:r>
          </w:p>
        </w:tc>
      </w:tr>
      <w:tr w:rsidR="00971840" w:rsidRPr="009F36C3" w14:paraId="13089FF0" w14:textId="77777777" w:rsidTr="00C46E48">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1E1BD74"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2DCB5A"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0.14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33DF2F16"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0.51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41E2E58"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1.80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4E4A728"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4.02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32ED846C"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3.04</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CFDE35F"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2.52</w:t>
            </w:r>
          </w:p>
        </w:tc>
      </w:tr>
      <w:tr w:rsidR="00971840" w:rsidRPr="009F36C3" w14:paraId="41F837E3" w14:textId="77777777" w:rsidTr="00C46E48">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CEC674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438F6D"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0.20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EE200A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0.63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F3F8EAF"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2.14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451BA1F"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4.34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E5E1C57"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3.58</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B7210B8"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3.09</w:t>
            </w:r>
          </w:p>
        </w:tc>
      </w:tr>
      <w:tr w:rsidR="00971840" w:rsidRPr="009F36C3" w14:paraId="144673A1" w14:textId="77777777" w:rsidTr="00C46E48">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A84DF8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45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67FEC47"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0.22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498160A"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0.72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9926AF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2.25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11DED14"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4.53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41CFB53"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3.72</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6E25792"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3.17</w:t>
            </w:r>
          </w:p>
        </w:tc>
      </w:tr>
      <w:tr w:rsidR="00971840" w:rsidRPr="009F36C3" w14:paraId="79D2827A" w14:textId="77777777" w:rsidTr="00C46E48">
        <w:trPr>
          <w:trHeight w:val="6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DCE9711"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9864E21"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0.007</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07011A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661AFA0"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9B47F1"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0.10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23D8F2"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0.09</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468113"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0.08</w:t>
            </w:r>
          </w:p>
        </w:tc>
      </w:tr>
      <w:tr w:rsidR="00971840" w:rsidRPr="009F36C3" w14:paraId="52A758DB" w14:textId="77777777" w:rsidTr="00C46E48">
        <w:trPr>
          <w:trHeight w:val="670"/>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BE47497"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659787C"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16FE64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E29C6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0.21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C969DAB"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0.32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92B6DD5"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0.23</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2214D83" w14:textId="77777777" w:rsidR="00971840" w:rsidRPr="009F36C3" w:rsidRDefault="00971840" w:rsidP="00C46E48">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0.20</w:t>
            </w:r>
          </w:p>
        </w:tc>
      </w:tr>
    </w:tbl>
    <w:p w14:paraId="7908A139" w14:textId="77777777" w:rsidR="00971840" w:rsidRPr="009F36C3" w:rsidRDefault="00971840" w:rsidP="00971840">
      <w:pPr>
        <w:tabs>
          <w:tab w:val="left" w:pos="900"/>
        </w:tabs>
        <w:spacing w:before="120" w:after="120" w:line="360" w:lineRule="auto"/>
        <w:rPr>
          <w:rFonts w:ascii="Times New Roman" w:eastAsia="Times New Roman" w:hAnsi="Times New Roman"/>
          <w:sz w:val="24"/>
          <w:szCs w:val="24"/>
          <w:lang w:val="en-US"/>
        </w:rPr>
      </w:pPr>
    </w:p>
    <w:p w14:paraId="5B1E0C7B" w14:textId="77777777" w:rsidR="00971840" w:rsidRPr="009F36C3" w:rsidRDefault="00971840" w:rsidP="00971840">
      <w:pPr>
        <w:jc w:val="both"/>
        <w:rPr>
          <w:rFonts w:ascii="Times New Roman" w:hAnsi="Times New Roman" w:cs="Times New Roman"/>
          <w:b/>
          <w:sz w:val="24"/>
          <w:lang w:val="en-US"/>
        </w:rPr>
      </w:pPr>
    </w:p>
    <w:p w14:paraId="2AD19F6E" w14:textId="77777777" w:rsidR="00971840" w:rsidRPr="009F36C3" w:rsidRDefault="00971840" w:rsidP="00971840">
      <w:pPr>
        <w:jc w:val="both"/>
        <w:rPr>
          <w:rFonts w:ascii="Times New Roman" w:hAnsi="Times New Roman" w:cs="Times New Roman"/>
          <w:b/>
          <w:sz w:val="24"/>
          <w:lang w:val="en-US"/>
        </w:rPr>
      </w:pPr>
    </w:p>
    <w:p w14:paraId="46DE0325" w14:textId="77777777" w:rsidR="00971840" w:rsidRPr="009F36C3" w:rsidRDefault="00971840" w:rsidP="00971840">
      <w:pPr>
        <w:jc w:val="both"/>
        <w:rPr>
          <w:rFonts w:ascii="Times New Roman" w:hAnsi="Times New Roman" w:cs="Times New Roman"/>
          <w:b/>
          <w:sz w:val="24"/>
          <w:lang w:val="en-US"/>
        </w:rPr>
      </w:pPr>
    </w:p>
    <w:p w14:paraId="4E2B8785" w14:textId="77777777" w:rsidR="00971840" w:rsidRPr="009F36C3" w:rsidRDefault="00971840" w:rsidP="00971840">
      <w:pPr>
        <w:jc w:val="both"/>
        <w:rPr>
          <w:rFonts w:ascii="Times New Roman" w:hAnsi="Times New Roman" w:cs="Times New Roman"/>
          <w:b/>
          <w:sz w:val="24"/>
          <w:lang w:val="en-US"/>
        </w:rPr>
      </w:pPr>
    </w:p>
    <w:p w14:paraId="76FAD46D" w14:textId="77777777" w:rsidR="00971840" w:rsidRPr="009F36C3" w:rsidRDefault="00971840" w:rsidP="00971840">
      <w:pPr>
        <w:jc w:val="both"/>
        <w:rPr>
          <w:rFonts w:ascii="Times New Roman" w:hAnsi="Times New Roman" w:cs="Times New Roman"/>
          <w:b/>
          <w:sz w:val="24"/>
          <w:lang w:val="en-US"/>
        </w:rPr>
      </w:pPr>
    </w:p>
    <w:p w14:paraId="0FB45502" w14:textId="77777777" w:rsidR="00971840" w:rsidRDefault="00971840" w:rsidP="00971840">
      <w:pPr>
        <w:spacing w:before="120" w:after="120" w:line="240" w:lineRule="auto"/>
        <w:ind w:left="1134" w:hanging="1134"/>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t xml:space="preserve">Table 3: Yield attributes </w:t>
      </w:r>
      <w:r>
        <w:rPr>
          <w:rFonts w:ascii="Times New Roman" w:eastAsia="Times New Roman" w:hAnsi="Times New Roman"/>
          <w:b/>
          <w:bCs/>
          <w:sz w:val="24"/>
          <w:szCs w:val="24"/>
          <w:lang w:val="en-US"/>
        </w:rPr>
        <w:t xml:space="preserve">of Rice </w:t>
      </w:r>
      <w:r w:rsidRPr="009F36C3">
        <w:rPr>
          <w:rFonts w:ascii="Times New Roman" w:eastAsia="Times New Roman" w:hAnsi="Times New Roman"/>
          <w:b/>
          <w:bCs/>
          <w:sz w:val="24"/>
          <w:szCs w:val="24"/>
          <w:lang w:val="en-US"/>
        </w:rPr>
        <w:t xml:space="preserve">as influenced by different graded levels </w:t>
      </w:r>
    </w:p>
    <w:p w14:paraId="142DE780" w14:textId="77777777" w:rsidR="00971840" w:rsidRPr="009F36C3" w:rsidRDefault="00971840" w:rsidP="00971840">
      <w:pPr>
        <w:spacing w:before="120" w:after="120" w:line="240" w:lineRule="auto"/>
        <w:ind w:left="1134" w:hanging="1134"/>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of nitrogen </w:t>
      </w:r>
      <w:r w:rsidRPr="009F36C3">
        <w:rPr>
          <w:rFonts w:ascii="Times New Roman" w:eastAsia="Times New Roman" w:hAnsi="Times New Roman"/>
          <w:b/>
          <w:bCs/>
          <w:sz w:val="24"/>
          <w:szCs w:val="24"/>
          <w:lang w:val="en-US"/>
        </w:rPr>
        <w:t>and sulphur</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1000"/>
        <w:gridCol w:w="1323"/>
        <w:gridCol w:w="1146"/>
        <w:gridCol w:w="1088"/>
        <w:gridCol w:w="1387"/>
        <w:gridCol w:w="978"/>
      </w:tblGrid>
      <w:tr w:rsidR="00971840" w:rsidRPr="009F36C3" w14:paraId="6A78AD25" w14:textId="77777777" w:rsidTr="00C46E48">
        <w:tc>
          <w:tcPr>
            <w:tcW w:w="1408" w:type="dxa"/>
            <w:shd w:val="clear" w:color="auto" w:fill="FFFFFF"/>
            <w:tcMar>
              <w:top w:w="15" w:type="dxa"/>
              <w:left w:w="108" w:type="dxa"/>
              <w:bottom w:w="0" w:type="dxa"/>
              <w:right w:w="108" w:type="dxa"/>
            </w:tcMar>
            <w:vAlign w:val="center"/>
            <w:hideMark/>
          </w:tcPr>
          <w:p w14:paraId="4016CEB3"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Treatments</w:t>
            </w:r>
          </w:p>
        </w:tc>
        <w:tc>
          <w:tcPr>
            <w:tcW w:w="1000" w:type="dxa"/>
            <w:shd w:val="clear" w:color="auto" w:fill="FFFFFF"/>
            <w:tcMar>
              <w:top w:w="15" w:type="dxa"/>
              <w:left w:w="108" w:type="dxa"/>
              <w:bottom w:w="0" w:type="dxa"/>
              <w:right w:w="108" w:type="dxa"/>
            </w:tcMar>
            <w:vAlign w:val="center"/>
            <w:hideMark/>
          </w:tcPr>
          <w:p w14:paraId="46048185"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Panicle no m</w:t>
            </w:r>
            <w:r w:rsidRPr="009F36C3">
              <w:rPr>
                <w:rFonts w:ascii="Times New Roman" w:eastAsia="Times New Roman" w:hAnsi="Times New Roman"/>
                <w:b/>
                <w:bCs/>
                <w:kern w:val="24"/>
                <w:sz w:val="24"/>
                <w:szCs w:val="24"/>
                <w:vertAlign w:val="superscript"/>
                <w:lang w:val="en-US" w:eastAsia="en-IN"/>
              </w:rPr>
              <w:t>-2</w:t>
            </w:r>
          </w:p>
        </w:tc>
        <w:tc>
          <w:tcPr>
            <w:tcW w:w="1323" w:type="dxa"/>
            <w:shd w:val="clear" w:color="auto" w:fill="FFFFFF"/>
            <w:tcMar>
              <w:top w:w="15" w:type="dxa"/>
              <w:left w:w="108" w:type="dxa"/>
              <w:bottom w:w="0" w:type="dxa"/>
              <w:right w:w="108" w:type="dxa"/>
            </w:tcMar>
            <w:vAlign w:val="center"/>
            <w:hideMark/>
          </w:tcPr>
          <w:p w14:paraId="35E992A6"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Panicle length(cm)</w:t>
            </w:r>
          </w:p>
        </w:tc>
        <w:tc>
          <w:tcPr>
            <w:tcW w:w="1146" w:type="dxa"/>
            <w:shd w:val="clear" w:color="auto" w:fill="FFFFFF"/>
            <w:tcMar>
              <w:top w:w="15" w:type="dxa"/>
              <w:left w:w="108" w:type="dxa"/>
              <w:bottom w:w="0" w:type="dxa"/>
              <w:right w:w="108" w:type="dxa"/>
            </w:tcMar>
            <w:vAlign w:val="center"/>
            <w:hideMark/>
          </w:tcPr>
          <w:p w14:paraId="5CABC125"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Spikelets / Panicle</w:t>
            </w:r>
          </w:p>
        </w:tc>
        <w:tc>
          <w:tcPr>
            <w:tcW w:w="1088" w:type="dxa"/>
            <w:shd w:val="clear" w:color="auto" w:fill="FFFFFF"/>
            <w:tcMar>
              <w:top w:w="15" w:type="dxa"/>
              <w:left w:w="108" w:type="dxa"/>
              <w:bottom w:w="0" w:type="dxa"/>
              <w:right w:w="108" w:type="dxa"/>
            </w:tcMar>
            <w:vAlign w:val="center"/>
            <w:hideMark/>
          </w:tcPr>
          <w:p w14:paraId="441D9649"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Filled Grains / panicle</w:t>
            </w:r>
          </w:p>
        </w:tc>
        <w:tc>
          <w:tcPr>
            <w:tcW w:w="1387" w:type="dxa"/>
            <w:shd w:val="clear" w:color="auto" w:fill="FFFFFF"/>
            <w:tcMar>
              <w:top w:w="15" w:type="dxa"/>
              <w:left w:w="108" w:type="dxa"/>
              <w:bottom w:w="0" w:type="dxa"/>
              <w:right w:w="108" w:type="dxa"/>
            </w:tcMar>
            <w:vAlign w:val="center"/>
            <w:hideMark/>
          </w:tcPr>
          <w:p w14:paraId="3E1B534C"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Sterility Percentage (%)</w:t>
            </w:r>
          </w:p>
        </w:tc>
        <w:tc>
          <w:tcPr>
            <w:tcW w:w="978" w:type="dxa"/>
            <w:shd w:val="clear" w:color="auto" w:fill="FFFFFF"/>
            <w:tcMar>
              <w:top w:w="15" w:type="dxa"/>
              <w:left w:w="108" w:type="dxa"/>
              <w:bottom w:w="0" w:type="dxa"/>
              <w:right w:w="108" w:type="dxa"/>
            </w:tcMar>
            <w:vAlign w:val="center"/>
            <w:hideMark/>
          </w:tcPr>
          <w:p w14:paraId="39577036"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Test weight (g)</w:t>
            </w:r>
          </w:p>
        </w:tc>
      </w:tr>
      <w:tr w:rsidR="00971840" w:rsidRPr="009F36C3" w14:paraId="53254B9D" w14:textId="77777777" w:rsidTr="00C46E48">
        <w:tc>
          <w:tcPr>
            <w:tcW w:w="1408" w:type="dxa"/>
            <w:shd w:val="clear" w:color="auto" w:fill="FFFFFF"/>
            <w:tcMar>
              <w:top w:w="15" w:type="dxa"/>
              <w:left w:w="108" w:type="dxa"/>
              <w:bottom w:w="0" w:type="dxa"/>
              <w:right w:w="108" w:type="dxa"/>
            </w:tcMar>
            <w:vAlign w:val="center"/>
            <w:hideMark/>
          </w:tcPr>
          <w:p w14:paraId="32974301"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p>
        </w:tc>
        <w:tc>
          <w:tcPr>
            <w:tcW w:w="1000" w:type="dxa"/>
            <w:shd w:val="clear" w:color="auto" w:fill="FFFFFF"/>
            <w:tcMar>
              <w:top w:w="12" w:type="dxa"/>
              <w:left w:w="12" w:type="dxa"/>
              <w:bottom w:w="0" w:type="dxa"/>
              <w:right w:w="12" w:type="dxa"/>
            </w:tcMar>
            <w:vAlign w:val="center"/>
            <w:hideMark/>
          </w:tcPr>
          <w:p w14:paraId="6FF239AE"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210.12</w:t>
            </w:r>
          </w:p>
        </w:tc>
        <w:tc>
          <w:tcPr>
            <w:tcW w:w="1323" w:type="dxa"/>
            <w:shd w:val="clear" w:color="auto" w:fill="FFFFFF"/>
            <w:tcMar>
              <w:top w:w="15" w:type="dxa"/>
              <w:left w:w="108" w:type="dxa"/>
              <w:right w:w="108" w:type="dxa"/>
            </w:tcMar>
            <w:vAlign w:val="center"/>
            <w:hideMark/>
          </w:tcPr>
          <w:p w14:paraId="3A9BAA84"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17.59</w:t>
            </w:r>
          </w:p>
        </w:tc>
        <w:tc>
          <w:tcPr>
            <w:tcW w:w="1146" w:type="dxa"/>
            <w:shd w:val="clear" w:color="auto" w:fill="FFFFFF"/>
            <w:tcMar>
              <w:top w:w="15" w:type="dxa"/>
              <w:left w:w="108" w:type="dxa"/>
              <w:right w:w="108" w:type="dxa"/>
            </w:tcMar>
            <w:vAlign w:val="center"/>
            <w:hideMark/>
          </w:tcPr>
          <w:p w14:paraId="00E96FC9"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90.12</w:t>
            </w:r>
          </w:p>
        </w:tc>
        <w:tc>
          <w:tcPr>
            <w:tcW w:w="1088" w:type="dxa"/>
            <w:shd w:val="clear" w:color="auto" w:fill="FFFFFF"/>
            <w:tcMar>
              <w:top w:w="15" w:type="dxa"/>
              <w:left w:w="108" w:type="dxa"/>
              <w:right w:w="108" w:type="dxa"/>
            </w:tcMar>
            <w:vAlign w:val="center"/>
            <w:hideMark/>
          </w:tcPr>
          <w:p w14:paraId="16721FBB"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57.81</w:t>
            </w:r>
          </w:p>
        </w:tc>
        <w:tc>
          <w:tcPr>
            <w:tcW w:w="1387" w:type="dxa"/>
            <w:shd w:val="clear" w:color="auto" w:fill="FFFFFF"/>
            <w:tcMar>
              <w:top w:w="15" w:type="dxa"/>
              <w:left w:w="108" w:type="dxa"/>
              <w:right w:w="108" w:type="dxa"/>
            </w:tcMar>
            <w:vAlign w:val="center"/>
            <w:hideMark/>
          </w:tcPr>
          <w:p w14:paraId="3337F4C5"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35.21</w:t>
            </w:r>
          </w:p>
        </w:tc>
        <w:tc>
          <w:tcPr>
            <w:tcW w:w="978" w:type="dxa"/>
            <w:shd w:val="clear" w:color="auto" w:fill="FFFFFF"/>
            <w:tcMar>
              <w:top w:w="15" w:type="dxa"/>
              <w:left w:w="108" w:type="dxa"/>
              <w:right w:w="108" w:type="dxa"/>
            </w:tcMar>
            <w:vAlign w:val="center"/>
            <w:hideMark/>
          </w:tcPr>
          <w:p w14:paraId="04B5F283"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19.63</w:t>
            </w:r>
          </w:p>
        </w:tc>
      </w:tr>
      <w:tr w:rsidR="00971840" w:rsidRPr="009F36C3" w14:paraId="54D4C12C" w14:textId="77777777" w:rsidTr="00C46E48">
        <w:tc>
          <w:tcPr>
            <w:tcW w:w="1408" w:type="dxa"/>
            <w:shd w:val="clear" w:color="auto" w:fill="FFFFFF"/>
            <w:tcMar>
              <w:top w:w="15" w:type="dxa"/>
              <w:left w:w="108" w:type="dxa"/>
              <w:bottom w:w="0" w:type="dxa"/>
              <w:right w:w="108" w:type="dxa"/>
            </w:tcMar>
            <w:vAlign w:val="center"/>
            <w:hideMark/>
          </w:tcPr>
          <w:p w14:paraId="58D2BB2F"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60</w:t>
            </w:r>
          </w:p>
        </w:tc>
        <w:tc>
          <w:tcPr>
            <w:tcW w:w="1000" w:type="dxa"/>
            <w:shd w:val="clear" w:color="auto" w:fill="FFFFFF"/>
            <w:tcMar>
              <w:top w:w="12" w:type="dxa"/>
              <w:left w:w="12" w:type="dxa"/>
              <w:bottom w:w="0" w:type="dxa"/>
              <w:right w:w="12" w:type="dxa"/>
            </w:tcMar>
            <w:vAlign w:val="center"/>
            <w:hideMark/>
          </w:tcPr>
          <w:p w14:paraId="2763E6DF"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243.12</w:t>
            </w:r>
          </w:p>
        </w:tc>
        <w:tc>
          <w:tcPr>
            <w:tcW w:w="1323" w:type="dxa"/>
            <w:shd w:val="clear" w:color="auto" w:fill="FFFFFF"/>
            <w:tcMar>
              <w:top w:w="15" w:type="dxa"/>
              <w:left w:w="108" w:type="dxa"/>
              <w:right w:w="108" w:type="dxa"/>
            </w:tcMar>
            <w:vAlign w:val="center"/>
            <w:hideMark/>
          </w:tcPr>
          <w:p w14:paraId="3E9CC8F6"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18.82</w:t>
            </w:r>
          </w:p>
        </w:tc>
        <w:tc>
          <w:tcPr>
            <w:tcW w:w="1146" w:type="dxa"/>
            <w:shd w:val="clear" w:color="auto" w:fill="FFFFFF"/>
            <w:tcMar>
              <w:top w:w="15" w:type="dxa"/>
              <w:left w:w="108" w:type="dxa"/>
              <w:right w:w="108" w:type="dxa"/>
            </w:tcMar>
            <w:vAlign w:val="center"/>
            <w:hideMark/>
          </w:tcPr>
          <w:p w14:paraId="1FD657F1"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98.47</w:t>
            </w:r>
          </w:p>
        </w:tc>
        <w:tc>
          <w:tcPr>
            <w:tcW w:w="1088" w:type="dxa"/>
            <w:shd w:val="clear" w:color="auto" w:fill="FFFFFF"/>
            <w:tcMar>
              <w:top w:w="15" w:type="dxa"/>
              <w:left w:w="108" w:type="dxa"/>
              <w:right w:w="108" w:type="dxa"/>
            </w:tcMar>
            <w:vAlign w:val="center"/>
            <w:hideMark/>
          </w:tcPr>
          <w:p w14:paraId="7CF87278"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84.02</w:t>
            </w:r>
          </w:p>
        </w:tc>
        <w:tc>
          <w:tcPr>
            <w:tcW w:w="1387" w:type="dxa"/>
            <w:shd w:val="clear" w:color="auto" w:fill="FFFFFF"/>
            <w:tcMar>
              <w:top w:w="15" w:type="dxa"/>
              <w:left w:w="108" w:type="dxa"/>
              <w:right w:w="108" w:type="dxa"/>
            </w:tcMar>
            <w:vAlign w:val="center"/>
            <w:hideMark/>
          </w:tcPr>
          <w:p w14:paraId="624C4F17"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15.12</w:t>
            </w:r>
          </w:p>
        </w:tc>
        <w:tc>
          <w:tcPr>
            <w:tcW w:w="978" w:type="dxa"/>
            <w:shd w:val="clear" w:color="auto" w:fill="FFFFFF"/>
            <w:tcMar>
              <w:top w:w="15" w:type="dxa"/>
              <w:left w:w="108" w:type="dxa"/>
              <w:right w:w="108" w:type="dxa"/>
            </w:tcMar>
            <w:vAlign w:val="center"/>
            <w:hideMark/>
          </w:tcPr>
          <w:p w14:paraId="24831BF8"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21.87</w:t>
            </w:r>
          </w:p>
        </w:tc>
      </w:tr>
      <w:tr w:rsidR="00971840" w:rsidRPr="009F36C3" w14:paraId="64024564" w14:textId="77777777" w:rsidTr="00C46E48">
        <w:tc>
          <w:tcPr>
            <w:tcW w:w="1408" w:type="dxa"/>
            <w:shd w:val="clear" w:color="auto" w:fill="FFFFFF"/>
            <w:tcMar>
              <w:top w:w="15" w:type="dxa"/>
              <w:left w:w="108" w:type="dxa"/>
              <w:bottom w:w="0" w:type="dxa"/>
              <w:right w:w="108" w:type="dxa"/>
            </w:tcMar>
            <w:vAlign w:val="center"/>
            <w:hideMark/>
          </w:tcPr>
          <w:p w14:paraId="0103AB27"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80</w:t>
            </w:r>
          </w:p>
        </w:tc>
        <w:tc>
          <w:tcPr>
            <w:tcW w:w="1000" w:type="dxa"/>
            <w:shd w:val="clear" w:color="auto" w:fill="FFFFFF"/>
            <w:tcMar>
              <w:top w:w="12" w:type="dxa"/>
              <w:left w:w="12" w:type="dxa"/>
              <w:bottom w:w="0" w:type="dxa"/>
              <w:right w:w="12" w:type="dxa"/>
            </w:tcMar>
            <w:vAlign w:val="center"/>
            <w:hideMark/>
          </w:tcPr>
          <w:p w14:paraId="04C99571"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313.65</w:t>
            </w:r>
          </w:p>
        </w:tc>
        <w:tc>
          <w:tcPr>
            <w:tcW w:w="1323" w:type="dxa"/>
            <w:shd w:val="clear" w:color="auto" w:fill="FFFFFF"/>
            <w:tcMar>
              <w:top w:w="15" w:type="dxa"/>
              <w:left w:w="108" w:type="dxa"/>
              <w:right w:w="108" w:type="dxa"/>
            </w:tcMar>
            <w:vAlign w:val="center"/>
            <w:hideMark/>
          </w:tcPr>
          <w:p w14:paraId="4476D237"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21.32</w:t>
            </w:r>
          </w:p>
        </w:tc>
        <w:tc>
          <w:tcPr>
            <w:tcW w:w="1146" w:type="dxa"/>
            <w:shd w:val="clear" w:color="auto" w:fill="FFFFFF"/>
            <w:tcMar>
              <w:top w:w="15" w:type="dxa"/>
              <w:left w:w="108" w:type="dxa"/>
              <w:right w:w="108" w:type="dxa"/>
            </w:tcMar>
            <w:vAlign w:val="center"/>
            <w:hideMark/>
          </w:tcPr>
          <w:p w14:paraId="1D6B55DE"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113.57</w:t>
            </w:r>
          </w:p>
        </w:tc>
        <w:tc>
          <w:tcPr>
            <w:tcW w:w="1088" w:type="dxa"/>
            <w:shd w:val="clear" w:color="auto" w:fill="FFFFFF"/>
            <w:tcMar>
              <w:top w:w="15" w:type="dxa"/>
              <w:left w:w="108" w:type="dxa"/>
              <w:right w:w="108" w:type="dxa"/>
            </w:tcMar>
            <w:vAlign w:val="center"/>
            <w:hideMark/>
          </w:tcPr>
          <w:p w14:paraId="39C9DD9F"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98.19</w:t>
            </w:r>
          </w:p>
        </w:tc>
        <w:tc>
          <w:tcPr>
            <w:tcW w:w="1387" w:type="dxa"/>
            <w:shd w:val="clear" w:color="auto" w:fill="FFFFFF"/>
            <w:tcMar>
              <w:top w:w="15" w:type="dxa"/>
              <w:left w:w="108" w:type="dxa"/>
              <w:right w:w="108" w:type="dxa"/>
            </w:tcMar>
            <w:vAlign w:val="center"/>
            <w:hideMark/>
          </w:tcPr>
          <w:p w14:paraId="1047EA8A"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13.50</w:t>
            </w:r>
          </w:p>
        </w:tc>
        <w:tc>
          <w:tcPr>
            <w:tcW w:w="978" w:type="dxa"/>
            <w:shd w:val="clear" w:color="auto" w:fill="FFFFFF"/>
            <w:tcMar>
              <w:top w:w="15" w:type="dxa"/>
              <w:left w:w="108" w:type="dxa"/>
              <w:right w:w="108" w:type="dxa"/>
            </w:tcMar>
            <w:vAlign w:val="center"/>
            <w:hideMark/>
          </w:tcPr>
          <w:p w14:paraId="31FD7871"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24.22</w:t>
            </w:r>
          </w:p>
        </w:tc>
      </w:tr>
      <w:tr w:rsidR="00971840" w:rsidRPr="009F36C3" w14:paraId="3360A416" w14:textId="77777777" w:rsidTr="00C46E48">
        <w:tc>
          <w:tcPr>
            <w:tcW w:w="1408" w:type="dxa"/>
            <w:shd w:val="clear" w:color="auto" w:fill="FFFFFF"/>
            <w:tcMar>
              <w:top w:w="15" w:type="dxa"/>
              <w:left w:w="108" w:type="dxa"/>
              <w:bottom w:w="0" w:type="dxa"/>
              <w:right w:w="108" w:type="dxa"/>
            </w:tcMar>
            <w:vAlign w:val="center"/>
            <w:hideMark/>
          </w:tcPr>
          <w:p w14:paraId="462CEBF6"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120</w:t>
            </w:r>
          </w:p>
        </w:tc>
        <w:tc>
          <w:tcPr>
            <w:tcW w:w="1000" w:type="dxa"/>
            <w:shd w:val="clear" w:color="auto" w:fill="FFFFFF"/>
            <w:tcMar>
              <w:top w:w="12" w:type="dxa"/>
              <w:left w:w="12" w:type="dxa"/>
              <w:bottom w:w="0" w:type="dxa"/>
              <w:right w:w="12" w:type="dxa"/>
            </w:tcMar>
            <w:vAlign w:val="center"/>
            <w:hideMark/>
          </w:tcPr>
          <w:p w14:paraId="44652604"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325.77</w:t>
            </w:r>
          </w:p>
        </w:tc>
        <w:tc>
          <w:tcPr>
            <w:tcW w:w="1323" w:type="dxa"/>
            <w:shd w:val="clear" w:color="auto" w:fill="FFFFFF"/>
            <w:tcMar>
              <w:top w:w="15" w:type="dxa"/>
              <w:left w:w="108" w:type="dxa"/>
              <w:right w:w="108" w:type="dxa"/>
            </w:tcMar>
            <w:vAlign w:val="center"/>
            <w:hideMark/>
          </w:tcPr>
          <w:p w14:paraId="777045A3"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23.40</w:t>
            </w:r>
          </w:p>
        </w:tc>
        <w:tc>
          <w:tcPr>
            <w:tcW w:w="1146" w:type="dxa"/>
            <w:shd w:val="clear" w:color="auto" w:fill="FFFFFF"/>
            <w:tcMar>
              <w:top w:w="15" w:type="dxa"/>
              <w:left w:w="108" w:type="dxa"/>
              <w:right w:w="108" w:type="dxa"/>
            </w:tcMar>
            <w:vAlign w:val="center"/>
            <w:hideMark/>
          </w:tcPr>
          <w:p w14:paraId="292C646B"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133.58</w:t>
            </w:r>
          </w:p>
        </w:tc>
        <w:tc>
          <w:tcPr>
            <w:tcW w:w="1088" w:type="dxa"/>
            <w:shd w:val="clear" w:color="auto" w:fill="FFFFFF"/>
            <w:tcMar>
              <w:top w:w="15" w:type="dxa"/>
              <w:left w:w="108" w:type="dxa"/>
              <w:right w:w="108" w:type="dxa"/>
            </w:tcMar>
            <w:vAlign w:val="center"/>
            <w:hideMark/>
          </w:tcPr>
          <w:p w14:paraId="27152D6C"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100.38</w:t>
            </w:r>
          </w:p>
        </w:tc>
        <w:tc>
          <w:tcPr>
            <w:tcW w:w="1387" w:type="dxa"/>
            <w:shd w:val="clear" w:color="auto" w:fill="FFFFFF"/>
            <w:tcMar>
              <w:top w:w="15" w:type="dxa"/>
              <w:left w:w="108" w:type="dxa"/>
              <w:right w:w="108" w:type="dxa"/>
            </w:tcMar>
            <w:vAlign w:val="center"/>
            <w:hideMark/>
          </w:tcPr>
          <w:p w14:paraId="727C45D3"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24.84</w:t>
            </w:r>
          </w:p>
        </w:tc>
        <w:tc>
          <w:tcPr>
            <w:tcW w:w="978" w:type="dxa"/>
            <w:shd w:val="clear" w:color="auto" w:fill="FFFFFF"/>
            <w:tcMar>
              <w:top w:w="15" w:type="dxa"/>
              <w:left w:w="108" w:type="dxa"/>
              <w:right w:w="108" w:type="dxa"/>
            </w:tcMar>
            <w:vAlign w:val="center"/>
            <w:hideMark/>
          </w:tcPr>
          <w:p w14:paraId="248F9555"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26.33</w:t>
            </w:r>
          </w:p>
        </w:tc>
      </w:tr>
      <w:tr w:rsidR="00971840" w:rsidRPr="009F36C3" w14:paraId="10C93FFC" w14:textId="77777777" w:rsidTr="00C46E48">
        <w:tc>
          <w:tcPr>
            <w:tcW w:w="1408" w:type="dxa"/>
            <w:shd w:val="clear" w:color="auto" w:fill="FFFFFF"/>
            <w:tcMar>
              <w:top w:w="15" w:type="dxa"/>
              <w:left w:w="108" w:type="dxa"/>
              <w:bottom w:w="0" w:type="dxa"/>
              <w:right w:w="108" w:type="dxa"/>
            </w:tcMar>
            <w:vAlign w:val="center"/>
            <w:hideMark/>
          </w:tcPr>
          <w:p w14:paraId="1D83C167"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00" w:type="dxa"/>
            <w:shd w:val="clear" w:color="auto" w:fill="FFFFFF"/>
            <w:tcMar>
              <w:top w:w="12" w:type="dxa"/>
              <w:left w:w="12" w:type="dxa"/>
              <w:bottom w:w="0" w:type="dxa"/>
              <w:right w:w="12" w:type="dxa"/>
            </w:tcMar>
            <w:vAlign w:val="center"/>
            <w:hideMark/>
          </w:tcPr>
          <w:p w14:paraId="629F44FD"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2.94</w:t>
            </w:r>
          </w:p>
        </w:tc>
        <w:tc>
          <w:tcPr>
            <w:tcW w:w="1323" w:type="dxa"/>
            <w:shd w:val="clear" w:color="auto" w:fill="FFFFFF"/>
            <w:tcMar>
              <w:top w:w="15" w:type="dxa"/>
              <w:left w:w="108" w:type="dxa"/>
              <w:right w:w="108" w:type="dxa"/>
            </w:tcMar>
            <w:vAlign w:val="center"/>
            <w:hideMark/>
          </w:tcPr>
          <w:p w14:paraId="13267D12"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0.71</w:t>
            </w:r>
          </w:p>
        </w:tc>
        <w:tc>
          <w:tcPr>
            <w:tcW w:w="1146" w:type="dxa"/>
            <w:shd w:val="clear" w:color="auto" w:fill="FFFFFF"/>
            <w:tcMar>
              <w:top w:w="15" w:type="dxa"/>
              <w:left w:w="108" w:type="dxa"/>
              <w:right w:w="108" w:type="dxa"/>
            </w:tcMar>
            <w:vAlign w:val="center"/>
            <w:hideMark/>
          </w:tcPr>
          <w:p w14:paraId="4698E93D"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1.86</w:t>
            </w:r>
          </w:p>
        </w:tc>
        <w:tc>
          <w:tcPr>
            <w:tcW w:w="1088" w:type="dxa"/>
            <w:shd w:val="clear" w:color="auto" w:fill="FFFFFF"/>
            <w:tcMar>
              <w:top w:w="15" w:type="dxa"/>
              <w:left w:w="108" w:type="dxa"/>
              <w:right w:w="108" w:type="dxa"/>
            </w:tcMar>
            <w:vAlign w:val="center"/>
            <w:hideMark/>
          </w:tcPr>
          <w:p w14:paraId="7338B0DC"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1.76</w:t>
            </w:r>
          </w:p>
        </w:tc>
        <w:tc>
          <w:tcPr>
            <w:tcW w:w="1387" w:type="dxa"/>
            <w:shd w:val="clear" w:color="auto" w:fill="FFFFFF"/>
            <w:tcMar>
              <w:top w:w="15" w:type="dxa"/>
              <w:left w:w="108" w:type="dxa"/>
              <w:right w:w="108" w:type="dxa"/>
            </w:tcMar>
            <w:vAlign w:val="center"/>
            <w:hideMark/>
          </w:tcPr>
          <w:p w14:paraId="60E5D0BF"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2.51</w:t>
            </w:r>
          </w:p>
        </w:tc>
        <w:tc>
          <w:tcPr>
            <w:tcW w:w="978" w:type="dxa"/>
            <w:shd w:val="clear" w:color="auto" w:fill="FFFFFF"/>
            <w:tcMar>
              <w:top w:w="15" w:type="dxa"/>
              <w:left w:w="108" w:type="dxa"/>
              <w:right w:w="108" w:type="dxa"/>
            </w:tcMar>
            <w:vAlign w:val="center"/>
            <w:hideMark/>
          </w:tcPr>
          <w:p w14:paraId="6B860DB8"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1.05</w:t>
            </w:r>
          </w:p>
        </w:tc>
      </w:tr>
      <w:tr w:rsidR="00971840" w:rsidRPr="009F36C3" w14:paraId="7CB24C1B" w14:textId="77777777" w:rsidTr="00C46E48">
        <w:tc>
          <w:tcPr>
            <w:tcW w:w="1408" w:type="dxa"/>
            <w:shd w:val="clear" w:color="auto" w:fill="FFFFFF"/>
            <w:tcMar>
              <w:top w:w="15" w:type="dxa"/>
              <w:left w:w="108" w:type="dxa"/>
              <w:bottom w:w="0" w:type="dxa"/>
              <w:right w:w="108" w:type="dxa"/>
            </w:tcMar>
            <w:vAlign w:val="center"/>
            <w:hideMark/>
          </w:tcPr>
          <w:p w14:paraId="13A86F01"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00" w:type="dxa"/>
            <w:shd w:val="clear" w:color="auto" w:fill="FFFFFF"/>
            <w:tcMar>
              <w:top w:w="12" w:type="dxa"/>
              <w:left w:w="12" w:type="dxa"/>
              <w:bottom w:w="0" w:type="dxa"/>
              <w:right w:w="12" w:type="dxa"/>
            </w:tcMar>
            <w:vAlign w:val="center"/>
            <w:hideMark/>
          </w:tcPr>
          <w:p w14:paraId="3FB745A4"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8.52</w:t>
            </w:r>
          </w:p>
        </w:tc>
        <w:tc>
          <w:tcPr>
            <w:tcW w:w="1323" w:type="dxa"/>
            <w:shd w:val="clear" w:color="auto" w:fill="FFFFFF"/>
            <w:tcMar>
              <w:top w:w="15" w:type="dxa"/>
              <w:left w:w="108" w:type="dxa"/>
              <w:right w:w="108" w:type="dxa"/>
            </w:tcMar>
            <w:vAlign w:val="center"/>
            <w:hideMark/>
          </w:tcPr>
          <w:p w14:paraId="74F77AF8"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2.05</w:t>
            </w:r>
          </w:p>
        </w:tc>
        <w:tc>
          <w:tcPr>
            <w:tcW w:w="1146" w:type="dxa"/>
            <w:shd w:val="clear" w:color="auto" w:fill="FFFFFF"/>
            <w:tcMar>
              <w:top w:w="15" w:type="dxa"/>
              <w:left w:w="108" w:type="dxa"/>
              <w:right w:w="108" w:type="dxa"/>
            </w:tcMar>
            <w:vAlign w:val="center"/>
            <w:hideMark/>
          </w:tcPr>
          <w:p w14:paraId="5535667E"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5.41</w:t>
            </w:r>
          </w:p>
        </w:tc>
        <w:tc>
          <w:tcPr>
            <w:tcW w:w="1088" w:type="dxa"/>
            <w:shd w:val="clear" w:color="auto" w:fill="FFFFFF"/>
            <w:tcMar>
              <w:top w:w="15" w:type="dxa"/>
              <w:left w:w="108" w:type="dxa"/>
              <w:right w:w="108" w:type="dxa"/>
            </w:tcMar>
            <w:vAlign w:val="center"/>
            <w:hideMark/>
          </w:tcPr>
          <w:p w14:paraId="7CA9C6E9"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5.12</w:t>
            </w:r>
          </w:p>
        </w:tc>
        <w:tc>
          <w:tcPr>
            <w:tcW w:w="1387" w:type="dxa"/>
            <w:shd w:val="clear" w:color="auto" w:fill="FFFFFF"/>
            <w:tcMar>
              <w:top w:w="15" w:type="dxa"/>
              <w:left w:w="108" w:type="dxa"/>
              <w:right w:w="108" w:type="dxa"/>
            </w:tcMar>
            <w:vAlign w:val="center"/>
            <w:hideMark/>
          </w:tcPr>
          <w:p w14:paraId="1840E25E"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7.28</w:t>
            </w:r>
          </w:p>
        </w:tc>
        <w:tc>
          <w:tcPr>
            <w:tcW w:w="978" w:type="dxa"/>
            <w:shd w:val="clear" w:color="auto" w:fill="FFFFFF"/>
            <w:tcMar>
              <w:top w:w="15" w:type="dxa"/>
              <w:left w:w="108" w:type="dxa"/>
              <w:right w:w="108" w:type="dxa"/>
            </w:tcMar>
            <w:vAlign w:val="center"/>
            <w:hideMark/>
          </w:tcPr>
          <w:p w14:paraId="0C38DE3C"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3.09</w:t>
            </w:r>
          </w:p>
        </w:tc>
      </w:tr>
      <w:tr w:rsidR="00971840" w:rsidRPr="009F36C3" w14:paraId="722FB7B9" w14:textId="77777777" w:rsidTr="00C46E48">
        <w:tc>
          <w:tcPr>
            <w:tcW w:w="1408" w:type="dxa"/>
            <w:shd w:val="clear" w:color="auto" w:fill="FFFFFF"/>
            <w:tcMar>
              <w:top w:w="15" w:type="dxa"/>
              <w:left w:w="108" w:type="dxa"/>
              <w:bottom w:w="0" w:type="dxa"/>
              <w:right w:w="108" w:type="dxa"/>
            </w:tcMar>
            <w:vAlign w:val="center"/>
            <w:hideMark/>
          </w:tcPr>
          <w:p w14:paraId="5F1E9D5F"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000" w:type="dxa"/>
            <w:shd w:val="clear" w:color="auto" w:fill="FFFFFF"/>
            <w:tcMar>
              <w:top w:w="12" w:type="dxa"/>
              <w:left w:w="12" w:type="dxa"/>
              <w:bottom w:w="0" w:type="dxa"/>
              <w:right w:w="12" w:type="dxa"/>
            </w:tcMar>
            <w:vAlign w:val="center"/>
            <w:hideMark/>
          </w:tcPr>
          <w:p w14:paraId="34881F34"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211.06</w:t>
            </w:r>
          </w:p>
        </w:tc>
        <w:tc>
          <w:tcPr>
            <w:tcW w:w="1323" w:type="dxa"/>
            <w:shd w:val="clear" w:color="auto" w:fill="FFFFFF"/>
            <w:tcMar>
              <w:top w:w="15" w:type="dxa"/>
              <w:left w:w="108" w:type="dxa"/>
              <w:right w:w="108" w:type="dxa"/>
            </w:tcMar>
            <w:vAlign w:val="center"/>
            <w:hideMark/>
          </w:tcPr>
          <w:p w14:paraId="6521D1A0"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17.96</w:t>
            </w:r>
          </w:p>
        </w:tc>
        <w:tc>
          <w:tcPr>
            <w:tcW w:w="1146" w:type="dxa"/>
            <w:shd w:val="clear" w:color="auto" w:fill="FFFFFF"/>
            <w:tcMar>
              <w:top w:w="15" w:type="dxa"/>
              <w:left w:w="108" w:type="dxa"/>
              <w:right w:w="108" w:type="dxa"/>
            </w:tcMar>
            <w:vAlign w:val="center"/>
            <w:hideMark/>
          </w:tcPr>
          <w:p w14:paraId="5D73C8C1"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94.87</w:t>
            </w:r>
          </w:p>
        </w:tc>
        <w:tc>
          <w:tcPr>
            <w:tcW w:w="1088" w:type="dxa"/>
            <w:shd w:val="clear" w:color="auto" w:fill="FFFFFF"/>
            <w:tcMar>
              <w:top w:w="15" w:type="dxa"/>
              <w:left w:w="108" w:type="dxa"/>
              <w:right w:w="108" w:type="dxa"/>
            </w:tcMar>
            <w:vAlign w:val="center"/>
            <w:hideMark/>
          </w:tcPr>
          <w:p w14:paraId="3DE987F4"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70.85</w:t>
            </w:r>
          </w:p>
        </w:tc>
        <w:tc>
          <w:tcPr>
            <w:tcW w:w="1387" w:type="dxa"/>
            <w:shd w:val="clear" w:color="auto" w:fill="FFFFFF"/>
            <w:tcMar>
              <w:top w:w="15" w:type="dxa"/>
              <w:left w:w="108" w:type="dxa"/>
              <w:right w:w="108" w:type="dxa"/>
            </w:tcMar>
            <w:vAlign w:val="center"/>
            <w:hideMark/>
          </w:tcPr>
          <w:p w14:paraId="43116E70"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25.30</w:t>
            </w:r>
          </w:p>
        </w:tc>
        <w:tc>
          <w:tcPr>
            <w:tcW w:w="978" w:type="dxa"/>
            <w:shd w:val="clear" w:color="auto" w:fill="FFFFFF"/>
            <w:tcMar>
              <w:top w:w="15" w:type="dxa"/>
              <w:left w:w="108" w:type="dxa"/>
              <w:right w:w="108" w:type="dxa"/>
            </w:tcMar>
            <w:vAlign w:val="center"/>
            <w:hideMark/>
          </w:tcPr>
          <w:p w14:paraId="0EC68D84"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20.05</w:t>
            </w:r>
          </w:p>
        </w:tc>
      </w:tr>
      <w:tr w:rsidR="00971840" w:rsidRPr="009F36C3" w14:paraId="3DE8BBC1" w14:textId="77777777" w:rsidTr="00C46E48">
        <w:tc>
          <w:tcPr>
            <w:tcW w:w="1408" w:type="dxa"/>
            <w:shd w:val="clear" w:color="auto" w:fill="FFFFFF"/>
            <w:tcMar>
              <w:top w:w="15" w:type="dxa"/>
              <w:left w:w="108" w:type="dxa"/>
              <w:bottom w:w="0" w:type="dxa"/>
              <w:right w:w="108" w:type="dxa"/>
            </w:tcMar>
            <w:vAlign w:val="center"/>
            <w:hideMark/>
          </w:tcPr>
          <w:p w14:paraId="2BA82BF2"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15</w:t>
            </w:r>
          </w:p>
        </w:tc>
        <w:tc>
          <w:tcPr>
            <w:tcW w:w="1000" w:type="dxa"/>
            <w:shd w:val="clear" w:color="auto" w:fill="FFFFFF"/>
            <w:tcMar>
              <w:top w:w="12" w:type="dxa"/>
              <w:left w:w="12" w:type="dxa"/>
              <w:bottom w:w="0" w:type="dxa"/>
              <w:right w:w="12" w:type="dxa"/>
            </w:tcMar>
            <w:vAlign w:val="center"/>
            <w:hideMark/>
          </w:tcPr>
          <w:p w14:paraId="6DAAA094"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243.32</w:t>
            </w:r>
          </w:p>
        </w:tc>
        <w:tc>
          <w:tcPr>
            <w:tcW w:w="1323" w:type="dxa"/>
            <w:shd w:val="clear" w:color="auto" w:fill="FFFFFF"/>
            <w:tcMar>
              <w:top w:w="15" w:type="dxa"/>
              <w:left w:w="108" w:type="dxa"/>
              <w:right w:w="108" w:type="dxa"/>
            </w:tcMar>
            <w:vAlign w:val="center"/>
            <w:hideMark/>
          </w:tcPr>
          <w:p w14:paraId="45DF3A69"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18.53</w:t>
            </w:r>
          </w:p>
        </w:tc>
        <w:tc>
          <w:tcPr>
            <w:tcW w:w="1146" w:type="dxa"/>
            <w:shd w:val="clear" w:color="auto" w:fill="FFFFFF"/>
            <w:tcMar>
              <w:top w:w="15" w:type="dxa"/>
              <w:left w:w="108" w:type="dxa"/>
              <w:right w:w="108" w:type="dxa"/>
            </w:tcMar>
            <w:vAlign w:val="center"/>
            <w:hideMark/>
          </w:tcPr>
          <w:p w14:paraId="1FD0B6AC"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104.77</w:t>
            </w:r>
          </w:p>
        </w:tc>
        <w:tc>
          <w:tcPr>
            <w:tcW w:w="1088" w:type="dxa"/>
            <w:shd w:val="clear" w:color="auto" w:fill="FFFFFF"/>
            <w:tcMar>
              <w:top w:w="15" w:type="dxa"/>
              <w:left w:w="108" w:type="dxa"/>
              <w:right w:w="108" w:type="dxa"/>
            </w:tcMar>
            <w:vAlign w:val="center"/>
            <w:hideMark/>
          </w:tcPr>
          <w:p w14:paraId="24FCA6DF"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79.70</w:t>
            </w:r>
          </w:p>
        </w:tc>
        <w:tc>
          <w:tcPr>
            <w:tcW w:w="1387" w:type="dxa"/>
            <w:shd w:val="clear" w:color="auto" w:fill="FFFFFF"/>
            <w:tcMar>
              <w:top w:w="15" w:type="dxa"/>
              <w:left w:w="108" w:type="dxa"/>
              <w:right w:w="108" w:type="dxa"/>
            </w:tcMar>
            <w:vAlign w:val="center"/>
            <w:hideMark/>
          </w:tcPr>
          <w:p w14:paraId="0B9A904F"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23.91</w:t>
            </w:r>
          </w:p>
        </w:tc>
        <w:tc>
          <w:tcPr>
            <w:tcW w:w="978" w:type="dxa"/>
            <w:shd w:val="clear" w:color="auto" w:fill="FFFFFF"/>
            <w:tcMar>
              <w:top w:w="15" w:type="dxa"/>
              <w:left w:w="108" w:type="dxa"/>
              <w:right w:w="108" w:type="dxa"/>
            </w:tcMar>
            <w:vAlign w:val="center"/>
            <w:hideMark/>
          </w:tcPr>
          <w:p w14:paraId="439ECB44"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21.92</w:t>
            </w:r>
          </w:p>
        </w:tc>
      </w:tr>
      <w:tr w:rsidR="00971840" w:rsidRPr="009F36C3" w14:paraId="2B0CA20B" w14:textId="77777777" w:rsidTr="00C46E48">
        <w:tc>
          <w:tcPr>
            <w:tcW w:w="1408" w:type="dxa"/>
            <w:shd w:val="clear" w:color="auto" w:fill="FFFFFF"/>
            <w:tcMar>
              <w:top w:w="15" w:type="dxa"/>
              <w:left w:w="108" w:type="dxa"/>
              <w:bottom w:w="0" w:type="dxa"/>
              <w:right w:w="108" w:type="dxa"/>
            </w:tcMar>
            <w:vAlign w:val="center"/>
            <w:hideMark/>
          </w:tcPr>
          <w:p w14:paraId="2477C2F7"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30</w:t>
            </w:r>
          </w:p>
        </w:tc>
        <w:tc>
          <w:tcPr>
            <w:tcW w:w="1000" w:type="dxa"/>
            <w:shd w:val="clear" w:color="auto" w:fill="FFFFFF"/>
            <w:tcMar>
              <w:top w:w="12" w:type="dxa"/>
              <w:left w:w="12" w:type="dxa"/>
              <w:bottom w:w="0" w:type="dxa"/>
              <w:right w:w="12" w:type="dxa"/>
            </w:tcMar>
            <w:vAlign w:val="center"/>
            <w:hideMark/>
          </w:tcPr>
          <w:p w14:paraId="217F4E21"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316.19</w:t>
            </w:r>
          </w:p>
        </w:tc>
        <w:tc>
          <w:tcPr>
            <w:tcW w:w="1323" w:type="dxa"/>
            <w:shd w:val="clear" w:color="auto" w:fill="FFFFFF"/>
            <w:tcMar>
              <w:top w:w="15" w:type="dxa"/>
              <w:left w:w="108" w:type="dxa"/>
              <w:right w:w="108" w:type="dxa"/>
            </w:tcMar>
            <w:vAlign w:val="center"/>
            <w:hideMark/>
          </w:tcPr>
          <w:p w14:paraId="2BE51E02"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20.63</w:t>
            </w:r>
          </w:p>
        </w:tc>
        <w:tc>
          <w:tcPr>
            <w:tcW w:w="1146" w:type="dxa"/>
            <w:shd w:val="clear" w:color="auto" w:fill="FFFFFF"/>
            <w:tcMar>
              <w:top w:w="15" w:type="dxa"/>
              <w:left w:w="108" w:type="dxa"/>
              <w:right w:w="108" w:type="dxa"/>
            </w:tcMar>
            <w:vAlign w:val="center"/>
            <w:hideMark/>
          </w:tcPr>
          <w:p w14:paraId="0FBCFA49"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115.19</w:t>
            </w:r>
          </w:p>
        </w:tc>
        <w:tc>
          <w:tcPr>
            <w:tcW w:w="1088" w:type="dxa"/>
            <w:shd w:val="clear" w:color="auto" w:fill="FFFFFF"/>
            <w:tcMar>
              <w:top w:w="15" w:type="dxa"/>
              <w:left w:w="108" w:type="dxa"/>
              <w:right w:w="108" w:type="dxa"/>
            </w:tcMar>
            <w:vAlign w:val="center"/>
            <w:hideMark/>
          </w:tcPr>
          <w:p w14:paraId="5FDA87E7"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93.34</w:t>
            </w:r>
          </w:p>
        </w:tc>
        <w:tc>
          <w:tcPr>
            <w:tcW w:w="1387" w:type="dxa"/>
            <w:shd w:val="clear" w:color="auto" w:fill="FFFFFF"/>
            <w:tcMar>
              <w:top w:w="15" w:type="dxa"/>
              <w:left w:w="108" w:type="dxa"/>
              <w:right w:w="108" w:type="dxa"/>
            </w:tcMar>
            <w:vAlign w:val="center"/>
            <w:hideMark/>
          </w:tcPr>
          <w:p w14:paraId="5D9C8A66"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19.26</w:t>
            </w:r>
          </w:p>
        </w:tc>
        <w:tc>
          <w:tcPr>
            <w:tcW w:w="978" w:type="dxa"/>
            <w:shd w:val="clear" w:color="auto" w:fill="FFFFFF"/>
            <w:tcMar>
              <w:top w:w="15" w:type="dxa"/>
              <w:left w:w="108" w:type="dxa"/>
              <w:right w:w="108" w:type="dxa"/>
            </w:tcMar>
            <w:vAlign w:val="center"/>
            <w:hideMark/>
          </w:tcPr>
          <w:p w14:paraId="597650F5"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23.78</w:t>
            </w:r>
          </w:p>
        </w:tc>
      </w:tr>
      <w:tr w:rsidR="00971840" w:rsidRPr="009F36C3" w14:paraId="44E4D93C" w14:textId="77777777" w:rsidTr="00C46E48">
        <w:tc>
          <w:tcPr>
            <w:tcW w:w="1408" w:type="dxa"/>
            <w:shd w:val="clear" w:color="auto" w:fill="FFFFFF"/>
            <w:tcMar>
              <w:top w:w="15" w:type="dxa"/>
              <w:left w:w="108" w:type="dxa"/>
              <w:bottom w:w="0" w:type="dxa"/>
              <w:right w:w="108" w:type="dxa"/>
            </w:tcMar>
            <w:vAlign w:val="center"/>
            <w:hideMark/>
          </w:tcPr>
          <w:p w14:paraId="1EB14E13"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45</w:t>
            </w:r>
          </w:p>
        </w:tc>
        <w:tc>
          <w:tcPr>
            <w:tcW w:w="1000" w:type="dxa"/>
            <w:shd w:val="clear" w:color="auto" w:fill="FFFFFF"/>
            <w:tcMar>
              <w:top w:w="12" w:type="dxa"/>
              <w:left w:w="12" w:type="dxa"/>
              <w:bottom w:w="0" w:type="dxa"/>
              <w:right w:w="12" w:type="dxa"/>
            </w:tcMar>
            <w:vAlign w:val="center"/>
            <w:hideMark/>
          </w:tcPr>
          <w:p w14:paraId="130CECB9"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322.09</w:t>
            </w:r>
          </w:p>
        </w:tc>
        <w:tc>
          <w:tcPr>
            <w:tcW w:w="1323" w:type="dxa"/>
            <w:shd w:val="clear" w:color="auto" w:fill="FFFFFF"/>
            <w:tcMar>
              <w:top w:w="15" w:type="dxa"/>
              <w:left w:w="108" w:type="dxa"/>
              <w:right w:w="108" w:type="dxa"/>
            </w:tcMar>
            <w:vAlign w:val="center"/>
            <w:hideMark/>
          </w:tcPr>
          <w:p w14:paraId="71E2230F"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22.70</w:t>
            </w:r>
          </w:p>
        </w:tc>
        <w:tc>
          <w:tcPr>
            <w:tcW w:w="1146" w:type="dxa"/>
            <w:shd w:val="clear" w:color="auto" w:fill="FFFFFF"/>
            <w:tcMar>
              <w:top w:w="15" w:type="dxa"/>
              <w:left w:w="108" w:type="dxa"/>
              <w:right w:w="108" w:type="dxa"/>
            </w:tcMar>
            <w:vAlign w:val="center"/>
            <w:hideMark/>
          </w:tcPr>
          <w:p w14:paraId="0B67FCF3"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120.92</w:t>
            </w:r>
          </w:p>
        </w:tc>
        <w:tc>
          <w:tcPr>
            <w:tcW w:w="1088" w:type="dxa"/>
            <w:shd w:val="clear" w:color="auto" w:fill="FFFFFF"/>
            <w:tcMar>
              <w:top w:w="15" w:type="dxa"/>
              <w:left w:w="108" w:type="dxa"/>
              <w:right w:w="108" w:type="dxa"/>
            </w:tcMar>
            <w:vAlign w:val="center"/>
            <w:hideMark/>
          </w:tcPr>
          <w:p w14:paraId="2F5FAB8D"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96.51</w:t>
            </w:r>
          </w:p>
        </w:tc>
        <w:tc>
          <w:tcPr>
            <w:tcW w:w="1387" w:type="dxa"/>
            <w:shd w:val="clear" w:color="auto" w:fill="FFFFFF"/>
            <w:tcMar>
              <w:top w:w="15" w:type="dxa"/>
              <w:left w:w="108" w:type="dxa"/>
              <w:right w:w="108" w:type="dxa"/>
            </w:tcMar>
            <w:vAlign w:val="center"/>
            <w:hideMark/>
          </w:tcPr>
          <w:p w14:paraId="04451FAF"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20.20</w:t>
            </w:r>
          </w:p>
        </w:tc>
        <w:tc>
          <w:tcPr>
            <w:tcW w:w="978" w:type="dxa"/>
            <w:shd w:val="clear" w:color="auto" w:fill="FFFFFF"/>
            <w:tcMar>
              <w:top w:w="15" w:type="dxa"/>
              <w:left w:w="108" w:type="dxa"/>
              <w:right w:w="108" w:type="dxa"/>
            </w:tcMar>
            <w:vAlign w:val="center"/>
            <w:hideMark/>
          </w:tcPr>
          <w:p w14:paraId="6ADD3FC8"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25.29</w:t>
            </w:r>
          </w:p>
        </w:tc>
      </w:tr>
      <w:tr w:rsidR="00971840" w:rsidRPr="009F36C3" w14:paraId="1A433EDD" w14:textId="77777777" w:rsidTr="00C46E48">
        <w:tc>
          <w:tcPr>
            <w:tcW w:w="1408" w:type="dxa"/>
            <w:shd w:val="clear" w:color="auto" w:fill="FFFFFF"/>
            <w:tcMar>
              <w:top w:w="15" w:type="dxa"/>
              <w:left w:w="108" w:type="dxa"/>
              <w:bottom w:w="0" w:type="dxa"/>
              <w:right w:w="108" w:type="dxa"/>
            </w:tcMar>
            <w:vAlign w:val="center"/>
            <w:hideMark/>
          </w:tcPr>
          <w:p w14:paraId="1A6EBD1F"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00" w:type="dxa"/>
            <w:shd w:val="clear" w:color="auto" w:fill="FFFFFF"/>
            <w:tcMar>
              <w:top w:w="12" w:type="dxa"/>
              <w:left w:w="12" w:type="dxa"/>
              <w:bottom w:w="0" w:type="dxa"/>
              <w:right w:w="12" w:type="dxa"/>
            </w:tcMar>
            <w:vAlign w:val="center"/>
            <w:hideMark/>
          </w:tcPr>
          <w:p w14:paraId="255A1E70"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2.94</w:t>
            </w:r>
          </w:p>
        </w:tc>
        <w:tc>
          <w:tcPr>
            <w:tcW w:w="1323" w:type="dxa"/>
            <w:shd w:val="clear" w:color="auto" w:fill="FFFFFF"/>
            <w:tcMar>
              <w:top w:w="15" w:type="dxa"/>
              <w:left w:w="108" w:type="dxa"/>
              <w:right w:w="108" w:type="dxa"/>
            </w:tcMar>
            <w:vAlign w:val="center"/>
            <w:hideMark/>
          </w:tcPr>
          <w:p w14:paraId="0D4E6FCE"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0.71</w:t>
            </w:r>
          </w:p>
        </w:tc>
        <w:tc>
          <w:tcPr>
            <w:tcW w:w="1146" w:type="dxa"/>
            <w:shd w:val="clear" w:color="auto" w:fill="FFFFFF"/>
            <w:tcMar>
              <w:top w:w="15" w:type="dxa"/>
              <w:left w:w="108" w:type="dxa"/>
              <w:right w:w="108" w:type="dxa"/>
            </w:tcMar>
            <w:vAlign w:val="center"/>
            <w:hideMark/>
          </w:tcPr>
          <w:p w14:paraId="1523DF65"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1.86</w:t>
            </w:r>
          </w:p>
        </w:tc>
        <w:tc>
          <w:tcPr>
            <w:tcW w:w="1088" w:type="dxa"/>
            <w:shd w:val="clear" w:color="auto" w:fill="FFFFFF"/>
            <w:tcMar>
              <w:top w:w="15" w:type="dxa"/>
              <w:left w:w="108" w:type="dxa"/>
              <w:right w:w="108" w:type="dxa"/>
            </w:tcMar>
            <w:vAlign w:val="center"/>
            <w:hideMark/>
          </w:tcPr>
          <w:p w14:paraId="1C3DE9F4"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1.76</w:t>
            </w:r>
          </w:p>
        </w:tc>
        <w:tc>
          <w:tcPr>
            <w:tcW w:w="1387" w:type="dxa"/>
            <w:shd w:val="clear" w:color="auto" w:fill="FFFFFF"/>
            <w:tcMar>
              <w:top w:w="15" w:type="dxa"/>
              <w:left w:w="108" w:type="dxa"/>
              <w:right w:w="108" w:type="dxa"/>
            </w:tcMar>
            <w:vAlign w:val="center"/>
            <w:hideMark/>
          </w:tcPr>
          <w:p w14:paraId="0E44FB54"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2.51</w:t>
            </w:r>
          </w:p>
        </w:tc>
        <w:tc>
          <w:tcPr>
            <w:tcW w:w="978" w:type="dxa"/>
            <w:shd w:val="clear" w:color="auto" w:fill="FFFFFF"/>
            <w:tcMar>
              <w:top w:w="15" w:type="dxa"/>
              <w:left w:w="108" w:type="dxa"/>
              <w:right w:w="108" w:type="dxa"/>
            </w:tcMar>
            <w:vAlign w:val="center"/>
            <w:hideMark/>
          </w:tcPr>
          <w:p w14:paraId="076A7626" w14:textId="77777777" w:rsidR="00971840" w:rsidRPr="009F36C3" w:rsidRDefault="00971840" w:rsidP="00C46E48">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1.05</w:t>
            </w:r>
          </w:p>
        </w:tc>
      </w:tr>
      <w:tr w:rsidR="00971840" w:rsidRPr="009F36C3" w14:paraId="31BBDEA3" w14:textId="77777777" w:rsidTr="00C46E48">
        <w:tc>
          <w:tcPr>
            <w:tcW w:w="1408" w:type="dxa"/>
            <w:shd w:val="clear" w:color="auto" w:fill="FFFFFF"/>
            <w:tcMar>
              <w:top w:w="15" w:type="dxa"/>
              <w:left w:w="108" w:type="dxa"/>
              <w:bottom w:w="0" w:type="dxa"/>
              <w:right w:w="108" w:type="dxa"/>
            </w:tcMar>
            <w:vAlign w:val="center"/>
            <w:hideMark/>
          </w:tcPr>
          <w:p w14:paraId="20CF5A76" w14:textId="77777777" w:rsidR="00971840" w:rsidRPr="009F36C3" w:rsidRDefault="00971840" w:rsidP="00C46E48">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00" w:type="dxa"/>
            <w:shd w:val="clear" w:color="auto" w:fill="FFFFFF"/>
            <w:tcMar>
              <w:top w:w="12" w:type="dxa"/>
              <w:left w:w="12" w:type="dxa"/>
              <w:bottom w:w="0" w:type="dxa"/>
              <w:right w:w="12" w:type="dxa"/>
            </w:tcMar>
            <w:vAlign w:val="center"/>
            <w:hideMark/>
          </w:tcPr>
          <w:p w14:paraId="4DCE20DB"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8.52</w:t>
            </w:r>
          </w:p>
        </w:tc>
        <w:tc>
          <w:tcPr>
            <w:tcW w:w="1323" w:type="dxa"/>
            <w:shd w:val="clear" w:color="auto" w:fill="FFFFFF"/>
            <w:tcMar>
              <w:top w:w="15" w:type="dxa"/>
              <w:left w:w="108" w:type="dxa"/>
              <w:right w:w="108" w:type="dxa"/>
            </w:tcMar>
            <w:vAlign w:val="center"/>
            <w:hideMark/>
          </w:tcPr>
          <w:p w14:paraId="77CF500A"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2.05</w:t>
            </w:r>
          </w:p>
        </w:tc>
        <w:tc>
          <w:tcPr>
            <w:tcW w:w="1146" w:type="dxa"/>
            <w:shd w:val="clear" w:color="auto" w:fill="FFFFFF"/>
            <w:tcMar>
              <w:top w:w="15" w:type="dxa"/>
              <w:left w:w="108" w:type="dxa"/>
              <w:right w:w="108" w:type="dxa"/>
            </w:tcMar>
            <w:vAlign w:val="center"/>
            <w:hideMark/>
          </w:tcPr>
          <w:p w14:paraId="673E91B5"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5.41</w:t>
            </w:r>
          </w:p>
        </w:tc>
        <w:tc>
          <w:tcPr>
            <w:tcW w:w="1088" w:type="dxa"/>
            <w:shd w:val="clear" w:color="auto" w:fill="FFFFFF"/>
            <w:tcMar>
              <w:top w:w="15" w:type="dxa"/>
              <w:left w:w="108" w:type="dxa"/>
              <w:right w:w="108" w:type="dxa"/>
            </w:tcMar>
            <w:vAlign w:val="center"/>
            <w:hideMark/>
          </w:tcPr>
          <w:p w14:paraId="6668B32E"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5.12</w:t>
            </w:r>
          </w:p>
        </w:tc>
        <w:tc>
          <w:tcPr>
            <w:tcW w:w="1387" w:type="dxa"/>
            <w:shd w:val="clear" w:color="auto" w:fill="FFFFFF"/>
            <w:tcMar>
              <w:top w:w="15" w:type="dxa"/>
              <w:left w:w="108" w:type="dxa"/>
              <w:right w:w="108" w:type="dxa"/>
            </w:tcMar>
            <w:vAlign w:val="center"/>
            <w:hideMark/>
          </w:tcPr>
          <w:p w14:paraId="59AED12A"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NS</w:t>
            </w:r>
          </w:p>
        </w:tc>
        <w:tc>
          <w:tcPr>
            <w:tcW w:w="978" w:type="dxa"/>
            <w:shd w:val="clear" w:color="auto" w:fill="FFFFFF"/>
            <w:tcMar>
              <w:top w:w="15" w:type="dxa"/>
              <w:left w:w="108" w:type="dxa"/>
              <w:right w:w="108" w:type="dxa"/>
            </w:tcMar>
            <w:vAlign w:val="center"/>
            <w:hideMark/>
          </w:tcPr>
          <w:p w14:paraId="229B0FDA" w14:textId="77777777" w:rsidR="00971840" w:rsidRPr="009F36C3" w:rsidRDefault="00971840" w:rsidP="00C46E48">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3.09</w:t>
            </w:r>
          </w:p>
        </w:tc>
      </w:tr>
    </w:tbl>
    <w:p w14:paraId="0F58CEC9" w14:textId="77777777" w:rsidR="00971840" w:rsidRPr="009F36C3" w:rsidRDefault="00971840" w:rsidP="00971840">
      <w:pPr>
        <w:spacing w:before="120" w:after="120" w:line="360" w:lineRule="auto"/>
        <w:jc w:val="both"/>
        <w:rPr>
          <w:rFonts w:ascii="Times New Roman" w:eastAsia="Times New Roman" w:hAnsi="Times New Roman"/>
          <w:sz w:val="24"/>
          <w:szCs w:val="24"/>
          <w:lang w:val="en-US"/>
        </w:rPr>
      </w:pPr>
    </w:p>
    <w:p w14:paraId="5D01B801" w14:textId="77777777" w:rsidR="00971840" w:rsidRPr="009F36C3" w:rsidRDefault="00971840" w:rsidP="00971840">
      <w:pPr>
        <w:jc w:val="both"/>
        <w:rPr>
          <w:rFonts w:ascii="Times New Roman" w:hAnsi="Times New Roman" w:cs="Times New Roman"/>
          <w:b/>
          <w:sz w:val="24"/>
          <w:lang w:val="en-US"/>
        </w:rPr>
      </w:pPr>
    </w:p>
    <w:p w14:paraId="25FCE70A" w14:textId="77777777" w:rsidR="00971840" w:rsidRPr="009F36C3" w:rsidRDefault="00971840" w:rsidP="00971840">
      <w:pPr>
        <w:jc w:val="both"/>
        <w:rPr>
          <w:rFonts w:ascii="Times New Roman" w:hAnsi="Times New Roman" w:cs="Times New Roman"/>
          <w:b/>
          <w:sz w:val="24"/>
          <w:lang w:val="en-US"/>
        </w:rPr>
      </w:pPr>
    </w:p>
    <w:p w14:paraId="72383AF4" w14:textId="77777777" w:rsidR="00971840" w:rsidRPr="009F36C3" w:rsidRDefault="00971840" w:rsidP="00971840">
      <w:pPr>
        <w:jc w:val="both"/>
        <w:rPr>
          <w:rFonts w:ascii="Times New Roman" w:hAnsi="Times New Roman" w:cs="Times New Roman"/>
          <w:b/>
          <w:sz w:val="24"/>
          <w:lang w:val="en-US"/>
        </w:rPr>
      </w:pPr>
    </w:p>
    <w:p w14:paraId="723A980D" w14:textId="77777777" w:rsidR="00971840" w:rsidRDefault="00971840" w:rsidP="00971840">
      <w:pPr>
        <w:spacing w:before="120" w:after="120" w:line="240" w:lineRule="auto"/>
        <w:ind w:left="1134" w:hanging="1134"/>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Table 4: </w:t>
      </w:r>
      <w:r w:rsidRPr="0083652F">
        <w:rPr>
          <w:rFonts w:ascii="Times New Roman" w:eastAsia="Times New Roman" w:hAnsi="Times New Roman"/>
          <w:b/>
          <w:bCs/>
          <w:sz w:val="24"/>
          <w:szCs w:val="24"/>
          <w:lang w:val="en-US"/>
        </w:rPr>
        <w:t>Interaction of nitrogen and sulphur on panicle number m</w:t>
      </w:r>
      <w:r w:rsidRPr="0083652F">
        <w:rPr>
          <w:rFonts w:ascii="Times New Roman" w:eastAsia="Times New Roman" w:hAnsi="Times New Roman"/>
          <w:b/>
          <w:bCs/>
          <w:sz w:val="24"/>
          <w:szCs w:val="24"/>
          <w:vertAlign w:val="superscript"/>
          <w:lang w:val="en-US"/>
        </w:rPr>
        <w:t>-2</w:t>
      </w:r>
      <w:r w:rsidRPr="0083652F">
        <w:rPr>
          <w:rFonts w:ascii="Times New Roman" w:eastAsia="Times New Roman" w:hAnsi="Times New Roman"/>
          <w:b/>
          <w:bCs/>
          <w:sz w:val="24"/>
          <w:szCs w:val="24"/>
          <w:lang w:val="en-US"/>
        </w:rPr>
        <w:t xml:space="preserve"> as influenced </w:t>
      </w:r>
    </w:p>
    <w:p w14:paraId="4CE81CD7" w14:textId="77777777" w:rsidR="00971840" w:rsidRPr="0083652F" w:rsidRDefault="00971840" w:rsidP="00971840">
      <w:pPr>
        <w:spacing w:before="120" w:after="120" w:line="240" w:lineRule="auto"/>
        <w:ind w:left="1134" w:hanging="1134"/>
        <w:jc w:val="both"/>
        <w:rPr>
          <w:rFonts w:ascii="Times New Roman" w:eastAsia="Times New Roman" w:hAnsi="Times New Roman"/>
          <w:b/>
          <w:bCs/>
          <w:sz w:val="24"/>
          <w:szCs w:val="24"/>
          <w:lang w:val="en-US"/>
        </w:rPr>
      </w:pPr>
      <w:r w:rsidRPr="0083652F">
        <w:rPr>
          <w:rFonts w:ascii="Times New Roman" w:eastAsia="Times New Roman" w:hAnsi="Times New Roman"/>
          <w:b/>
          <w:bCs/>
          <w:sz w:val="24"/>
          <w:szCs w:val="24"/>
          <w:lang w:val="en-US"/>
        </w:rPr>
        <w:t>by nitrogen and sulphur</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729"/>
        <w:gridCol w:w="365"/>
        <w:gridCol w:w="280"/>
        <w:gridCol w:w="996"/>
        <w:gridCol w:w="330"/>
        <w:gridCol w:w="1087"/>
        <w:gridCol w:w="338"/>
        <w:gridCol w:w="1208"/>
        <w:gridCol w:w="1543"/>
      </w:tblGrid>
      <w:tr w:rsidR="00971840" w:rsidRPr="0083652F" w14:paraId="228E4733" w14:textId="77777777" w:rsidTr="00C46E48">
        <w:trPr>
          <w:trHeight w:val="642"/>
        </w:trPr>
        <w:tc>
          <w:tcPr>
            <w:tcW w:w="1473" w:type="dxa"/>
            <w:shd w:val="clear" w:color="auto" w:fill="FFFFFF"/>
            <w:tcMar>
              <w:top w:w="15" w:type="dxa"/>
              <w:left w:w="15" w:type="dxa"/>
              <w:bottom w:w="0" w:type="dxa"/>
              <w:right w:w="15" w:type="dxa"/>
            </w:tcMar>
            <w:vAlign w:val="center"/>
            <w:hideMark/>
          </w:tcPr>
          <w:p w14:paraId="7FA73027"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p>
        </w:tc>
        <w:tc>
          <w:tcPr>
            <w:tcW w:w="1374" w:type="dxa"/>
            <w:gridSpan w:val="3"/>
            <w:shd w:val="clear" w:color="auto" w:fill="FFFFFF"/>
            <w:tcMar>
              <w:top w:w="15" w:type="dxa"/>
              <w:left w:w="15" w:type="dxa"/>
              <w:bottom w:w="0" w:type="dxa"/>
              <w:right w:w="15" w:type="dxa"/>
            </w:tcMar>
            <w:vAlign w:val="center"/>
            <w:hideMark/>
          </w:tcPr>
          <w:p w14:paraId="4BEF5662"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0</w:t>
            </w:r>
          </w:p>
        </w:tc>
        <w:tc>
          <w:tcPr>
            <w:tcW w:w="1326" w:type="dxa"/>
            <w:gridSpan w:val="2"/>
            <w:shd w:val="clear" w:color="auto" w:fill="FFFFFF"/>
            <w:tcMar>
              <w:top w:w="15" w:type="dxa"/>
              <w:left w:w="15" w:type="dxa"/>
              <w:bottom w:w="0" w:type="dxa"/>
              <w:right w:w="15" w:type="dxa"/>
            </w:tcMar>
            <w:vAlign w:val="center"/>
            <w:hideMark/>
          </w:tcPr>
          <w:p w14:paraId="37D1BE26"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15</w:t>
            </w:r>
          </w:p>
        </w:tc>
        <w:tc>
          <w:tcPr>
            <w:tcW w:w="1425" w:type="dxa"/>
            <w:gridSpan w:val="2"/>
            <w:shd w:val="clear" w:color="auto" w:fill="FFFFFF"/>
            <w:tcMar>
              <w:top w:w="15" w:type="dxa"/>
              <w:left w:w="15" w:type="dxa"/>
              <w:bottom w:w="0" w:type="dxa"/>
              <w:right w:w="15" w:type="dxa"/>
            </w:tcMar>
            <w:vAlign w:val="center"/>
            <w:hideMark/>
          </w:tcPr>
          <w:p w14:paraId="04789BC3"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30</w:t>
            </w:r>
          </w:p>
        </w:tc>
        <w:tc>
          <w:tcPr>
            <w:tcW w:w="1208" w:type="dxa"/>
            <w:shd w:val="clear" w:color="auto" w:fill="FFFFFF"/>
            <w:tcMar>
              <w:top w:w="15" w:type="dxa"/>
              <w:left w:w="15" w:type="dxa"/>
              <w:bottom w:w="0" w:type="dxa"/>
              <w:right w:w="15" w:type="dxa"/>
            </w:tcMar>
            <w:vAlign w:val="center"/>
            <w:hideMark/>
          </w:tcPr>
          <w:p w14:paraId="21FC4728"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45</w:t>
            </w:r>
          </w:p>
        </w:tc>
        <w:tc>
          <w:tcPr>
            <w:tcW w:w="1543" w:type="dxa"/>
            <w:shd w:val="clear" w:color="auto" w:fill="FFFFFF"/>
            <w:tcMar>
              <w:top w:w="15" w:type="dxa"/>
              <w:left w:w="15" w:type="dxa"/>
              <w:bottom w:w="0" w:type="dxa"/>
              <w:right w:w="15" w:type="dxa"/>
            </w:tcMar>
            <w:vAlign w:val="center"/>
            <w:hideMark/>
          </w:tcPr>
          <w:p w14:paraId="66428FAA"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Mean</w:t>
            </w:r>
          </w:p>
        </w:tc>
      </w:tr>
      <w:tr w:rsidR="00971840" w:rsidRPr="0083652F" w14:paraId="3D62966B" w14:textId="77777777" w:rsidTr="00C46E48">
        <w:trPr>
          <w:trHeight w:val="642"/>
        </w:trPr>
        <w:tc>
          <w:tcPr>
            <w:tcW w:w="1473" w:type="dxa"/>
            <w:shd w:val="clear" w:color="auto" w:fill="FFFFFF"/>
            <w:tcMar>
              <w:top w:w="15" w:type="dxa"/>
              <w:left w:w="108" w:type="dxa"/>
              <w:bottom w:w="0" w:type="dxa"/>
              <w:right w:w="108" w:type="dxa"/>
            </w:tcMar>
            <w:vAlign w:val="center"/>
            <w:hideMark/>
          </w:tcPr>
          <w:p w14:paraId="474E2C38"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0</w:t>
            </w:r>
          </w:p>
        </w:tc>
        <w:tc>
          <w:tcPr>
            <w:tcW w:w="1374" w:type="dxa"/>
            <w:gridSpan w:val="3"/>
            <w:shd w:val="clear" w:color="auto" w:fill="FFFFFF"/>
            <w:tcMar>
              <w:top w:w="12" w:type="dxa"/>
              <w:left w:w="12" w:type="dxa"/>
              <w:bottom w:w="0" w:type="dxa"/>
              <w:right w:w="12" w:type="dxa"/>
            </w:tcMar>
            <w:vAlign w:val="center"/>
            <w:hideMark/>
          </w:tcPr>
          <w:p w14:paraId="1D033F21"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158.50</w:t>
            </w:r>
          </w:p>
        </w:tc>
        <w:tc>
          <w:tcPr>
            <w:tcW w:w="1326" w:type="dxa"/>
            <w:gridSpan w:val="2"/>
            <w:shd w:val="clear" w:color="auto" w:fill="FFFFFF"/>
            <w:tcMar>
              <w:top w:w="15" w:type="dxa"/>
              <w:left w:w="108" w:type="dxa"/>
              <w:right w:w="108" w:type="dxa"/>
            </w:tcMar>
            <w:vAlign w:val="center"/>
            <w:hideMark/>
          </w:tcPr>
          <w:p w14:paraId="2099A636"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181.45</w:t>
            </w:r>
          </w:p>
        </w:tc>
        <w:tc>
          <w:tcPr>
            <w:tcW w:w="1425" w:type="dxa"/>
            <w:gridSpan w:val="2"/>
            <w:shd w:val="clear" w:color="auto" w:fill="FFFFFF"/>
            <w:tcMar>
              <w:top w:w="15" w:type="dxa"/>
              <w:left w:w="108" w:type="dxa"/>
              <w:right w:w="108" w:type="dxa"/>
            </w:tcMar>
            <w:vAlign w:val="center"/>
            <w:hideMark/>
          </w:tcPr>
          <w:p w14:paraId="418A3B8F"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247.71</w:t>
            </w:r>
          </w:p>
        </w:tc>
        <w:tc>
          <w:tcPr>
            <w:tcW w:w="1208" w:type="dxa"/>
            <w:shd w:val="clear" w:color="auto" w:fill="FFFFFF"/>
            <w:tcMar>
              <w:top w:w="15" w:type="dxa"/>
              <w:left w:w="108" w:type="dxa"/>
              <w:right w:w="108" w:type="dxa"/>
            </w:tcMar>
            <w:vAlign w:val="center"/>
            <w:hideMark/>
          </w:tcPr>
          <w:p w14:paraId="6F1BC3E6"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252.83</w:t>
            </w:r>
          </w:p>
        </w:tc>
        <w:tc>
          <w:tcPr>
            <w:tcW w:w="1543" w:type="dxa"/>
            <w:shd w:val="clear" w:color="auto" w:fill="FFFFFF"/>
            <w:tcMar>
              <w:top w:w="15" w:type="dxa"/>
              <w:left w:w="108" w:type="dxa"/>
              <w:right w:w="108" w:type="dxa"/>
            </w:tcMar>
            <w:vAlign w:val="center"/>
            <w:hideMark/>
          </w:tcPr>
          <w:p w14:paraId="17373E6D"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210.12</w:t>
            </w:r>
          </w:p>
        </w:tc>
      </w:tr>
      <w:tr w:rsidR="00971840" w:rsidRPr="0083652F" w14:paraId="1DACF96E" w14:textId="77777777" w:rsidTr="00C46E48">
        <w:trPr>
          <w:trHeight w:val="629"/>
        </w:trPr>
        <w:tc>
          <w:tcPr>
            <w:tcW w:w="1473" w:type="dxa"/>
            <w:shd w:val="clear" w:color="auto" w:fill="FFFFFF"/>
            <w:tcMar>
              <w:top w:w="15" w:type="dxa"/>
              <w:left w:w="108" w:type="dxa"/>
              <w:bottom w:w="0" w:type="dxa"/>
              <w:right w:w="108" w:type="dxa"/>
            </w:tcMar>
            <w:vAlign w:val="center"/>
            <w:hideMark/>
          </w:tcPr>
          <w:p w14:paraId="0A3150E7"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60</w:t>
            </w:r>
          </w:p>
        </w:tc>
        <w:tc>
          <w:tcPr>
            <w:tcW w:w="1374" w:type="dxa"/>
            <w:gridSpan w:val="3"/>
            <w:shd w:val="clear" w:color="auto" w:fill="FFFFFF"/>
            <w:tcMar>
              <w:top w:w="12" w:type="dxa"/>
              <w:left w:w="12" w:type="dxa"/>
              <w:bottom w:w="0" w:type="dxa"/>
              <w:right w:w="12" w:type="dxa"/>
            </w:tcMar>
            <w:vAlign w:val="center"/>
            <w:hideMark/>
          </w:tcPr>
          <w:p w14:paraId="20F97314"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162.70</w:t>
            </w:r>
          </w:p>
        </w:tc>
        <w:tc>
          <w:tcPr>
            <w:tcW w:w="1326" w:type="dxa"/>
            <w:gridSpan w:val="2"/>
            <w:shd w:val="clear" w:color="auto" w:fill="FFFFFF"/>
            <w:tcMar>
              <w:top w:w="15" w:type="dxa"/>
              <w:left w:w="108" w:type="dxa"/>
              <w:right w:w="108" w:type="dxa"/>
            </w:tcMar>
            <w:vAlign w:val="center"/>
            <w:hideMark/>
          </w:tcPr>
          <w:p w14:paraId="1CC092D8"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221.87</w:t>
            </w:r>
          </w:p>
        </w:tc>
        <w:tc>
          <w:tcPr>
            <w:tcW w:w="1425" w:type="dxa"/>
            <w:gridSpan w:val="2"/>
            <w:shd w:val="clear" w:color="auto" w:fill="FFFFFF"/>
            <w:tcMar>
              <w:top w:w="15" w:type="dxa"/>
              <w:left w:w="108" w:type="dxa"/>
              <w:right w:w="108" w:type="dxa"/>
            </w:tcMar>
            <w:vAlign w:val="center"/>
            <w:hideMark/>
          </w:tcPr>
          <w:p w14:paraId="22CE3460"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289.97</w:t>
            </w:r>
          </w:p>
        </w:tc>
        <w:tc>
          <w:tcPr>
            <w:tcW w:w="1208" w:type="dxa"/>
            <w:shd w:val="clear" w:color="auto" w:fill="FFFFFF"/>
            <w:tcMar>
              <w:top w:w="15" w:type="dxa"/>
              <w:left w:w="108" w:type="dxa"/>
              <w:right w:w="108" w:type="dxa"/>
            </w:tcMar>
            <w:vAlign w:val="center"/>
            <w:hideMark/>
          </w:tcPr>
          <w:p w14:paraId="5BBBFA6D"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297.92</w:t>
            </w:r>
          </w:p>
        </w:tc>
        <w:tc>
          <w:tcPr>
            <w:tcW w:w="1543" w:type="dxa"/>
            <w:shd w:val="clear" w:color="auto" w:fill="FFFFFF"/>
            <w:tcMar>
              <w:top w:w="15" w:type="dxa"/>
              <w:left w:w="108" w:type="dxa"/>
              <w:right w:w="108" w:type="dxa"/>
            </w:tcMar>
            <w:vAlign w:val="center"/>
            <w:hideMark/>
          </w:tcPr>
          <w:p w14:paraId="5583003D"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243.12</w:t>
            </w:r>
          </w:p>
        </w:tc>
      </w:tr>
      <w:tr w:rsidR="00971840" w:rsidRPr="0083652F" w14:paraId="48C6CF19" w14:textId="77777777" w:rsidTr="00C46E48">
        <w:trPr>
          <w:trHeight w:val="629"/>
        </w:trPr>
        <w:tc>
          <w:tcPr>
            <w:tcW w:w="1473" w:type="dxa"/>
            <w:shd w:val="clear" w:color="auto" w:fill="FFFFFF"/>
            <w:tcMar>
              <w:top w:w="15" w:type="dxa"/>
              <w:left w:w="108" w:type="dxa"/>
              <w:bottom w:w="0" w:type="dxa"/>
              <w:right w:w="108" w:type="dxa"/>
            </w:tcMar>
            <w:vAlign w:val="center"/>
            <w:hideMark/>
          </w:tcPr>
          <w:p w14:paraId="0FE9BF90"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80</w:t>
            </w:r>
          </w:p>
        </w:tc>
        <w:tc>
          <w:tcPr>
            <w:tcW w:w="1374" w:type="dxa"/>
            <w:gridSpan w:val="3"/>
            <w:shd w:val="clear" w:color="auto" w:fill="FFFFFF"/>
            <w:tcMar>
              <w:top w:w="12" w:type="dxa"/>
              <w:left w:w="12" w:type="dxa"/>
              <w:bottom w:w="0" w:type="dxa"/>
              <w:right w:w="12" w:type="dxa"/>
            </w:tcMar>
            <w:vAlign w:val="center"/>
            <w:hideMark/>
          </w:tcPr>
          <w:p w14:paraId="1566BF8C"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258.98</w:t>
            </w:r>
          </w:p>
        </w:tc>
        <w:tc>
          <w:tcPr>
            <w:tcW w:w="1326" w:type="dxa"/>
            <w:gridSpan w:val="2"/>
            <w:shd w:val="clear" w:color="auto" w:fill="FFFFFF"/>
            <w:tcMar>
              <w:top w:w="15" w:type="dxa"/>
              <w:left w:w="108" w:type="dxa"/>
              <w:right w:w="108" w:type="dxa"/>
            </w:tcMar>
            <w:vAlign w:val="center"/>
            <w:hideMark/>
          </w:tcPr>
          <w:p w14:paraId="21CF153C"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274.66</w:t>
            </w:r>
          </w:p>
        </w:tc>
        <w:tc>
          <w:tcPr>
            <w:tcW w:w="1425" w:type="dxa"/>
            <w:gridSpan w:val="2"/>
            <w:shd w:val="clear" w:color="auto" w:fill="FFFFFF"/>
            <w:tcMar>
              <w:top w:w="15" w:type="dxa"/>
              <w:left w:w="108" w:type="dxa"/>
              <w:right w:w="108" w:type="dxa"/>
            </w:tcMar>
            <w:vAlign w:val="center"/>
            <w:hideMark/>
          </w:tcPr>
          <w:p w14:paraId="206E5B31"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355.83</w:t>
            </w:r>
          </w:p>
        </w:tc>
        <w:tc>
          <w:tcPr>
            <w:tcW w:w="1208" w:type="dxa"/>
            <w:shd w:val="clear" w:color="auto" w:fill="FFFFFF"/>
            <w:tcMar>
              <w:top w:w="15" w:type="dxa"/>
              <w:left w:w="108" w:type="dxa"/>
              <w:right w:w="108" w:type="dxa"/>
            </w:tcMar>
            <w:vAlign w:val="center"/>
            <w:hideMark/>
          </w:tcPr>
          <w:p w14:paraId="44AD29B6"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365.13</w:t>
            </w:r>
          </w:p>
        </w:tc>
        <w:tc>
          <w:tcPr>
            <w:tcW w:w="1543" w:type="dxa"/>
            <w:shd w:val="clear" w:color="auto" w:fill="FFFFFF"/>
            <w:tcMar>
              <w:top w:w="15" w:type="dxa"/>
              <w:left w:w="108" w:type="dxa"/>
              <w:right w:w="108" w:type="dxa"/>
            </w:tcMar>
            <w:vAlign w:val="center"/>
            <w:hideMark/>
          </w:tcPr>
          <w:p w14:paraId="42260CD3"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313.65</w:t>
            </w:r>
          </w:p>
        </w:tc>
      </w:tr>
      <w:tr w:rsidR="00971840" w:rsidRPr="0083652F" w14:paraId="7E69DB46" w14:textId="77777777" w:rsidTr="00C46E48">
        <w:trPr>
          <w:trHeight w:val="642"/>
        </w:trPr>
        <w:tc>
          <w:tcPr>
            <w:tcW w:w="1473" w:type="dxa"/>
            <w:shd w:val="clear" w:color="auto" w:fill="FFFFFF"/>
            <w:tcMar>
              <w:top w:w="15" w:type="dxa"/>
              <w:left w:w="108" w:type="dxa"/>
              <w:bottom w:w="0" w:type="dxa"/>
              <w:right w:w="108" w:type="dxa"/>
            </w:tcMar>
            <w:vAlign w:val="center"/>
            <w:hideMark/>
          </w:tcPr>
          <w:p w14:paraId="0E03C0C3"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120</w:t>
            </w:r>
          </w:p>
        </w:tc>
        <w:tc>
          <w:tcPr>
            <w:tcW w:w="1374" w:type="dxa"/>
            <w:gridSpan w:val="3"/>
            <w:shd w:val="clear" w:color="auto" w:fill="FFFFFF"/>
            <w:tcMar>
              <w:top w:w="12" w:type="dxa"/>
              <w:left w:w="12" w:type="dxa"/>
              <w:bottom w:w="0" w:type="dxa"/>
              <w:right w:w="12" w:type="dxa"/>
            </w:tcMar>
            <w:vAlign w:val="center"/>
            <w:hideMark/>
          </w:tcPr>
          <w:p w14:paraId="4106A1AD"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264.05</w:t>
            </w:r>
          </w:p>
        </w:tc>
        <w:tc>
          <w:tcPr>
            <w:tcW w:w="1326" w:type="dxa"/>
            <w:gridSpan w:val="2"/>
            <w:shd w:val="clear" w:color="auto" w:fill="FFFFFF"/>
            <w:tcMar>
              <w:top w:w="15" w:type="dxa"/>
              <w:left w:w="108" w:type="dxa"/>
              <w:right w:w="108" w:type="dxa"/>
            </w:tcMar>
            <w:vAlign w:val="center"/>
            <w:hideMark/>
          </w:tcPr>
          <w:p w14:paraId="36754376"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295.29</w:t>
            </w:r>
          </w:p>
        </w:tc>
        <w:tc>
          <w:tcPr>
            <w:tcW w:w="1425" w:type="dxa"/>
            <w:gridSpan w:val="2"/>
            <w:shd w:val="clear" w:color="auto" w:fill="FFFFFF"/>
            <w:tcMar>
              <w:top w:w="15" w:type="dxa"/>
              <w:left w:w="108" w:type="dxa"/>
              <w:right w:w="108" w:type="dxa"/>
            </w:tcMar>
            <w:vAlign w:val="center"/>
            <w:hideMark/>
          </w:tcPr>
          <w:p w14:paraId="4BA9E8FF"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371.26</w:t>
            </w:r>
          </w:p>
        </w:tc>
        <w:tc>
          <w:tcPr>
            <w:tcW w:w="1208" w:type="dxa"/>
            <w:shd w:val="clear" w:color="auto" w:fill="FFFFFF"/>
            <w:tcMar>
              <w:top w:w="15" w:type="dxa"/>
              <w:left w:w="108" w:type="dxa"/>
              <w:right w:w="108" w:type="dxa"/>
            </w:tcMar>
            <w:vAlign w:val="center"/>
            <w:hideMark/>
          </w:tcPr>
          <w:p w14:paraId="505C6463"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372.46</w:t>
            </w:r>
          </w:p>
        </w:tc>
        <w:tc>
          <w:tcPr>
            <w:tcW w:w="1543" w:type="dxa"/>
            <w:shd w:val="clear" w:color="auto" w:fill="FFFFFF"/>
            <w:tcMar>
              <w:top w:w="15" w:type="dxa"/>
              <w:left w:w="108" w:type="dxa"/>
              <w:right w:w="108" w:type="dxa"/>
            </w:tcMar>
            <w:vAlign w:val="center"/>
            <w:hideMark/>
          </w:tcPr>
          <w:p w14:paraId="03841D6F"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325.77</w:t>
            </w:r>
          </w:p>
        </w:tc>
      </w:tr>
      <w:tr w:rsidR="00971840" w:rsidRPr="0083652F" w14:paraId="20663ABF" w14:textId="77777777" w:rsidTr="00C46E48">
        <w:trPr>
          <w:trHeight w:val="537"/>
        </w:trPr>
        <w:tc>
          <w:tcPr>
            <w:tcW w:w="1473" w:type="dxa"/>
            <w:shd w:val="clear" w:color="auto" w:fill="FFFFFF"/>
            <w:tcMar>
              <w:top w:w="15" w:type="dxa"/>
              <w:left w:w="15" w:type="dxa"/>
              <w:bottom w:w="0" w:type="dxa"/>
              <w:right w:w="15" w:type="dxa"/>
            </w:tcMar>
            <w:vAlign w:val="center"/>
            <w:hideMark/>
          </w:tcPr>
          <w:p w14:paraId="3E0E1639"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Mean</w:t>
            </w:r>
          </w:p>
        </w:tc>
        <w:tc>
          <w:tcPr>
            <w:tcW w:w="1374" w:type="dxa"/>
            <w:gridSpan w:val="3"/>
            <w:shd w:val="clear" w:color="auto" w:fill="FFFFFF"/>
            <w:tcMar>
              <w:top w:w="12" w:type="dxa"/>
              <w:left w:w="12" w:type="dxa"/>
              <w:bottom w:w="0" w:type="dxa"/>
              <w:right w:w="12" w:type="dxa"/>
            </w:tcMar>
            <w:vAlign w:val="center"/>
            <w:hideMark/>
          </w:tcPr>
          <w:p w14:paraId="3D77640C"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211.06</w:t>
            </w:r>
          </w:p>
        </w:tc>
        <w:tc>
          <w:tcPr>
            <w:tcW w:w="1326" w:type="dxa"/>
            <w:gridSpan w:val="2"/>
            <w:shd w:val="clear" w:color="auto" w:fill="FFFFFF"/>
            <w:tcMar>
              <w:top w:w="15" w:type="dxa"/>
              <w:left w:w="15" w:type="dxa"/>
              <w:bottom w:w="0" w:type="dxa"/>
              <w:right w:w="15" w:type="dxa"/>
            </w:tcMar>
            <w:vAlign w:val="center"/>
            <w:hideMark/>
          </w:tcPr>
          <w:p w14:paraId="2845E3F2"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243.32</w:t>
            </w:r>
          </w:p>
        </w:tc>
        <w:tc>
          <w:tcPr>
            <w:tcW w:w="1425" w:type="dxa"/>
            <w:gridSpan w:val="2"/>
            <w:shd w:val="clear" w:color="auto" w:fill="FFFFFF"/>
            <w:tcMar>
              <w:top w:w="15" w:type="dxa"/>
              <w:left w:w="15" w:type="dxa"/>
              <w:bottom w:w="0" w:type="dxa"/>
              <w:right w:w="15" w:type="dxa"/>
            </w:tcMar>
            <w:vAlign w:val="center"/>
            <w:hideMark/>
          </w:tcPr>
          <w:p w14:paraId="1C468E9D"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316.19</w:t>
            </w:r>
          </w:p>
        </w:tc>
        <w:tc>
          <w:tcPr>
            <w:tcW w:w="1208" w:type="dxa"/>
            <w:shd w:val="clear" w:color="auto" w:fill="FFFFFF"/>
            <w:tcMar>
              <w:top w:w="15" w:type="dxa"/>
              <w:left w:w="15" w:type="dxa"/>
              <w:bottom w:w="0" w:type="dxa"/>
              <w:right w:w="15" w:type="dxa"/>
            </w:tcMar>
            <w:vAlign w:val="center"/>
            <w:hideMark/>
          </w:tcPr>
          <w:p w14:paraId="59D9CC63"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322.09</w:t>
            </w:r>
          </w:p>
        </w:tc>
        <w:tc>
          <w:tcPr>
            <w:tcW w:w="1543" w:type="dxa"/>
            <w:shd w:val="clear" w:color="auto" w:fill="FFFFFF"/>
            <w:tcMar>
              <w:top w:w="15" w:type="dxa"/>
              <w:left w:w="15" w:type="dxa"/>
              <w:bottom w:w="0" w:type="dxa"/>
              <w:right w:w="15" w:type="dxa"/>
            </w:tcMar>
            <w:vAlign w:val="center"/>
            <w:hideMark/>
          </w:tcPr>
          <w:p w14:paraId="1382EA61"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r>
      <w:tr w:rsidR="00971840" w:rsidRPr="0083652F" w14:paraId="321C8C8B" w14:textId="77777777" w:rsidTr="00C4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0CE86B03"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Factors</w:t>
            </w:r>
          </w:p>
        </w:tc>
        <w:tc>
          <w:tcPr>
            <w:tcW w:w="1641" w:type="dxa"/>
            <w:gridSpan w:val="3"/>
            <w:shd w:val="clear" w:color="auto" w:fill="FFFFFF"/>
            <w:tcMar>
              <w:top w:w="15" w:type="dxa"/>
              <w:left w:w="15" w:type="dxa"/>
              <w:bottom w:w="0" w:type="dxa"/>
              <w:right w:w="15" w:type="dxa"/>
            </w:tcMar>
            <w:vAlign w:val="center"/>
            <w:hideMark/>
          </w:tcPr>
          <w:p w14:paraId="4B5DF95A"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CD</w:t>
            </w:r>
            <w:r w:rsidRPr="0083652F">
              <w:rPr>
                <w:rFonts w:ascii="Times New Roman" w:eastAsia="Times New Roman" w:hAnsi="Times New Roman"/>
                <w:b/>
                <w:bCs/>
                <w:sz w:val="24"/>
                <w:szCs w:val="24"/>
                <w:lang w:val="en-US"/>
              </w:rPr>
              <w:t>(p≤0.05)</w:t>
            </w:r>
          </w:p>
        </w:tc>
        <w:tc>
          <w:tcPr>
            <w:tcW w:w="1417" w:type="dxa"/>
            <w:gridSpan w:val="2"/>
            <w:shd w:val="clear" w:color="auto" w:fill="FFFFFF"/>
            <w:tcMar>
              <w:top w:w="15" w:type="dxa"/>
              <w:left w:w="15" w:type="dxa"/>
              <w:bottom w:w="0" w:type="dxa"/>
              <w:right w:w="15" w:type="dxa"/>
            </w:tcMar>
            <w:vAlign w:val="center"/>
            <w:hideMark/>
          </w:tcPr>
          <w:p w14:paraId="6F33D26D"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SE(m)</w:t>
            </w:r>
          </w:p>
        </w:tc>
      </w:tr>
      <w:tr w:rsidR="00971840" w:rsidRPr="0083652F" w14:paraId="5024F592" w14:textId="77777777" w:rsidTr="00C4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0C488E89"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5690CFAC"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0C7BD247" w14:textId="77777777" w:rsidR="00971840" w:rsidRPr="0083652F" w:rsidRDefault="00971840" w:rsidP="00C46E48">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8.52</w:t>
            </w:r>
          </w:p>
        </w:tc>
        <w:tc>
          <w:tcPr>
            <w:tcW w:w="1417" w:type="dxa"/>
            <w:gridSpan w:val="2"/>
            <w:shd w:val="clear" w:color="auto" w:fill="FFFFFF"/>
            <w:tcMar>
              <w:top w:w="15" w:type="dxa"/>
              <w:left w:w="15" w:type="dxa"/>
              <w:bottom w:w="0" w:type="dxa"/>
              <w:right w:w="15" w:type="dxa"/>
            </w:tcMar>
            <w:vAlign w:val="center"/>
            <w:hideMark/>
          </w:tcPr>
          <w:p w14:paraId="053EAAA3"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2.94</w:t>
            </w:r>
          </w:p>
        </w:tc>
      </w:tr>
      <w:tr w:rsidR="00971840" w:rsidRPr="0083652F" w14:paraId="6FF3AB4A" w14:textId="77777777" w:rsidTr="00C4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34EDD162"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2286734C"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1B01E428" w14:textId="77777777" w:rsidR="00971840" w:rsidRPr="0083652F" w:rsidRDefault="00971840" w:rsidP="00C46E48">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8.52</w:t>
            </w:r>
          </w:p>
        </w:tc>
        <w:tc>
          <w:tcPr>
            <w:tcW w:w="1417" w:type="dxa"/>
            <w:gridSpan w:val="2"/>
            <w:shd w:val="clear" w:color="auto" w:fill="FFFFFF"/>
            <w:tcMar>
              <w:top w:w="15" w:type="dxa"/>
              <w:left w:w="15" w:type="dxa"/>
              <w:bottom w:w="0" w:type="dxa"/>
              <w:right w:w="15" w:type="dxa"/>
            </w:tcMar>
            <w:vAlign w:val="center"/>
            <w:hideMark/>
          </w:tcPr>
          <w:p w14:paraId="329A9931"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2.94</w:t>
            </w:r>
          </w:p>
        </w:tc>
      </w:tr>
      <w:tr w:rsidR="00971840" w:rsidRPr="0083652F" w14:paraId="6728A013" w14:textId="77777777" w:rsidTr="00C4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71FF2274"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Factor(A X B)</w:t>
            </w:r>
          </w:p>
        </w:tc>
        <w:tc>
          <w:tcPr>
            <w:tcW w:w="365" w:type="dxa"/>
            <w:shd w:val="clear" w:color="auto" w:fill="FFFFFF"/>
            <w:tcMar>
              <w:top w:w="12" w:type="dxa"/>
              <w:left w:w="12" w:type="dxa"/>
              <w:bottom w:w="0" w:type="dxa"/>
              <w:right w:w="12" w:type="dxa"/>
            </w:tcMar>
            <w:vAlign w:val="center"/>
          </w:tcPr>
          <w:p w14:paraId="63D99D9F"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2E80C2BE" w14:textId="77777777" w:rsidR="00971840" w:rsidRPr="0083652F" w:rsidRDefault="00971840" w:rsidP="00C46E48">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17.05</w:t>
            </w:r>
          </w:p>
        </w:tc>
        <w:tc>
          <w:tcPr>
            <w:tcW w:w="1417" w:type="dxa"/>
            <w:gridSpan w:val="2"/>
            <w:shd w:val="clear" w:color="auto" w:fill="FFFFFF"/>
            <w:tcMar>
              <w:top w:w="15" w:type="dxa"/>
              <w:left w:w="15" w:type="dxa"/>
              <w:bottom w:w="0" w:type="dxa"/>
              <w:right w:w="15" w:type="dxa"/>
            </w:tcMar>
            <w:vAlign w:val="center"/>
            <w:hideMark/>
          </w:tcPr>
          <w:p w14:paraId="1CBBAEAB"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5.88</w:t>
            </w:r>
          </w:p>
        </w:tc>
      </w:tr>
    </w:tbl>
    <w:p w14:paraId="1C91DD75"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22E9A234"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7800706A"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43E5964F"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59C41BA8"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5365D665"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04DEBCC8"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6FFD0132"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5823D260"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714A8669"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53136CAB"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2B3CC625"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558A541B" w14:textId="77777777" w:rsidR="00971840" w:rsidRPr="0083652F" w:rsidRDefault="00971840" w:rsidP="00971840">
      <w:pPr>
        <w:spacing w:before="120" w:after="120" w:line="240" w:lineRule="auto"/>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t>Table 5</w:t>
      </w:r>
      <w:r w:rsidRPr="0083652F">
        <w:rPr>
          <w:rFonts w:ascii="Times New Roman" w:eastAsia="Times New Roman" w:hAnsi="Times New Roman"/>
          <w:b/>
          <w:bCs/>
          <w:sz w:val="24"/>
          <w:szCs w:val="24"/>
          <w:lang w:val="en-US"/>
        </w:rPr>
        <w:t>: Interaction of nitrogen and sulphur on filled grains per panicle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99"/>
        <w:gridCol w:w="1394"/>
        <w:gridCol w:w="1351"/>
        <w:gridCol w:w="1445"/>
        <w:gridCol w:w="1393"/>
        <w:gridCol w:w="1393"/>
      </w:tblGrid>
      <w:tr w:rsidR="00971840" w:rsidRPr="0083652F" w14:paraId="73A8A877" w14:textId="77777777" w:rsidTr="00C46E48">
        <w:tc>
          <w:tcPr>
            <w:tcW w:w="1499" w:type="dxa"/>
            <w:shd w:val="clear" w:color="auto" w:fill="FFFFFF"/>
            <w:tcMar>
              <w:top w:w="15" w:type="dxa"/>
              <w:left w:w="15" w:type="dxa"/>
              <w:bottom w:w="0" w:type="dxa"/>
              <w:right w:w="15" w:type="dxa"/>
            </w:tcMar>
            <w:vAlign w:val="center"/>
            <w:hideMark/>
          </w:tcPr>
          <w:p w14:paraId="36C96168" w14:textId="77777777" w:rsidR="00971840" w:rsidRPr="0083652F" w:rsidRDefault="00971840" w:rsidP="00C46E48">
            <w:pPr>
              <w:spacing w:before="240" w:after="240" w:line="240" w:lineRule="auto"/>
              <w:jc w:val="center"/>
              <w:rPr>
                <w:rFonts w:ascii="Times New Roman" w:eastAsia="Times New Roman" w:hAnsi="Times New Roman"/>
                <w:sz w:val="24"/>
                <w:szCs w:val="24"/>
              </w:rPr>
            </w:pPr>
          </w:p>
        </w:tc>
        <w:tc>
          <w:tcPr>
            <w:tcW w:w="1394" w:type="dxa"/>
            <w:shd w:val="clear" w:color="auto" w:fill="FFFFFF"/>
            <w:tcMar>
              <w:top w:w="15" w:type="dxa"/>
              <w:left w:w="15" w:type="dxa"/>
              <w:bottom w:w="0" w:type="dxa"/>
              <w:right w:w="15" w:type="dxa"/>
            </w:tcMar>
            <w:vAlign w:val="center"/>
            <w:hideMark/>
          </w:tcPr>
          <w:p w14:paraId="66AAA533"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0</w:t>
            </w:r>
          </w:p>
        </w:tc>
        <w:tc>
          <w:tcPr>
            <w:tcW w:w="1351" w:type="dxa"/>
            <w:shd w:val="clear" w:color="auto" w:fill="FFFFFF"/>
            <w:tcMar>
              <w:top w:w="15" w:type="dxa"/>
              <w:left w:w="15" w:type="dxa"/>
              <w:bottom w:w="0" w:type="dxa"/>
              <w:right w:w="15" w:type="dxa"/>
            </w:tcMar>
            <w:vAlign w:val="center"/>
            <w:hideMark/>
          </w:tcPr>
          <w:p w14:paraId="3B908E3D"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15</w:t>
            </w:r>
          </w:p>
        </w:tc>
        <w:tc>
          <w:tcPr>
            <w:tcW w:w="1445" w:type="dxa"/>
            <w:shd w:val="clear" w:color="auto" w:fill="FFFFFF"/>
            <w:tcMar>
              <w:top w:w="15" w:type="dxa"/>
              <w:left w:w="15" w:type="dxa"/>
              <w:bottom w:w="0" w:type="dxa"/>
              <w:right w:w="15" w:type="dxa"/>
            </w:tcMar>
            <w:vAlign w:val="center"/>
            <w:hideMark/>
          </w:tcPr>
          <w:p w14:paraId="33AD858A"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30</w:t>
            </w:r>
          </w:p>
        </w:tc>
        <w:tc>
          <w:tcPr>
            <w:tcW w:w="1393" w:type="dxa"/>
            <w:shd w:val="clear" w:color="auto" w:fill="FFFFFF"/>
            <w:tcMar>
              <w:top w:w="15" w:type="dxa"/>
              <w:left w:w="15" w:type="dxa"/>
              <w:bottom w:w="0" w:type="dxa"/>
              <w:right w:w="15" w:type="dxa"/>
            </w:tcMar>
            <w:vAlign w:val="center"/>
            <w:hideMark/>
          </w:tcPr>
          <w:p w14:paraId="22E8CEA2"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45</w:t>
            </w:r>
          </w:p>
        </w:tc>
        <w:tc>
          <w:tcPr>
            <w:tcW w:w="1393" w:type="dxa"/>
            <w:shd w:val="clear" w:color="auto" w:fill="FFFFFF"/>
            <w:tcMar>
              <w:top w:w="15" w:type="dxa"/>
              <w:left w:w="15" w:type="dxa"/>
              <w:bottom w:w="0" w:type="dxa"/>
              <w:right w:w="15" w:type="dxa"/>
            </w:tcMar>
            <w:vAlign w:val="center"/>
            <w:hideMark/>
          </w:tcPr>
          <w:p w14:paraId="584BEBFA"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Mean</w:t>
            </w:r>
          </w:p>
        </w:tc>
      </w:tr>
      <w:tr w:rsidR="00971840" w:rsidRPr="0083652F" w14:paraId="35676A8A" w14:textId="77777777" w:rsidTr="00C46E48">
        <w:tc>
          <w:tcPr>
            <w:tcW w:w="1499" w:type="dxa"/>
            <w:shd w:val="clear" w:color="auto" w:fill="FFFFFF"/>
            <w:tcMar>
              <w:top w:w="15" w:type="dxa"/>
              <w:left w:w="108" w:type="dxa"/>
              <w:bottom w:w="0" w:type="dxa"/>
              <w:right w:w="108" w:type="dxa"/>
            </w:tcMar>
            <w:hideMark/>
          </w:tcPr>
          <w:p w14:paraId="2853C47C"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0</w:t>
            </w:r>
          </w:p>
        </w:tc>
        <w:tc>
          <w:tcPr>
            <w:tcW w:w="1394" w:type="dxa"/>
            <w:shd w:val="clear" w:color="auto" w:fill="FFFFFF"/>
            <w:tcMar>
              <w:top w:w="12" w:type="dxa"/>
              <w:left w:w="12" w:type="dxa"/>
              <w:bottom w:w="0" w:type="dxa"/>
              <w:right w:w="12" w:type="dxa"/>
            </w:tcMar>
            <w:vAlign w:val="center"/>
            <w:hideMark/>
          </w:tcPr>
          <w:p w14:paraId="30A58836"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53.88</w:t>
            </w:r>
          </w:p>
        </w:tc>
        <w:tc>
          <w:tcPr>
            <w:tcW w:w="1351" w:type="dxa"/>
            <w:shd w:val="clear" w:color="auto" w:fill="FFFFFF"/>
            <w:tcMar>
              <w:top w:w="15" w:type="dxa"/>
              <w:left w:w="108" w:type="dxa"/>
              <w:right w:w="108" w:type="dxa"/>
            </w:tcMar>
            <w:vAlign w:val="center"/>
            <w:hideMark/>
          </w:tcPr>
          <w:p w14:paraId="59675E2D"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55.36</w:t>
            </w:r>
          </w:p>
        </w:tc>
        <w:tc>
          <w:tcPr>
            <w:tcW w:w="1445" w:type="dxa"/>
            <w:shd w:val="clear" w:color="auto" w:fill="FFFFFF"/>
            <w:tcMar>
              <w:top w:w="15" w:type="dxa"/>
              <w:left w:w="108" w:type="dxa"/>
              <w:right w:w="108" w:type="dxa"/>
            </w:tcMar>
            <w:vAlign w:val="center"/>
            <w:hideMark/>
          </w:tcPr>
          <w:p w14:paraId="6D94C707"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59.06</w:t>
            </w:r>
          </w:p>
        </w:tc>
        <w:tc>
          <w:tcPr>
            <w:tcW w:w="1393" w:type="dxa"/>
            <w:shd w:val="clear" w:color="auto" w:fill="FFFFFF"/>
            <w:tcMar>
              <w:top w:w="15" w:type="dxa"/>
              <w:left w:w="108" w:type="dxa"/>
              <w:right w:w="108" w:type="dxa"/>
            </w:tcMar>
            <w:vAlign w:val="center"/>
            <w:hideMark/>
          </w:tcPr>
          <w:p w14:paraId="7FA439D8"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62.92</w:t>
            </w:r>
          </w:p>
        </w:tc>
        <w:tc>
          <w:tcPr>
            <w:tcW w:w="1393" w:type="dxa"/>
            <w:shd w:val="clear" w:color="auto" w:fill="FFFFFF"/>
            <w:tcMar>
              <w:top w:w="15" w:type="dxa"/>
              <w:left w:w="108" w:type="dxa"/>
              <w:right w:w="108" w:type="dxa"/>
            </w:tcMar>
            <w:vAlign w:val="center"/>
            <w:hideMark/>
          </w:tcPr>
          <w:p w14:paraId="5A4C1FA9"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57.81</w:t>
            </w:r>
          </w:p>
        </w:tc>
      </w:tr>
      <w:tr w:rsidR="00971840" w:rsidRPr="0083652F" w14:paraId="1867902D" w14:textId="77777777" w:rsidTr="00C46E48">
        <w:tc>
          <w:tcPr>
            <w:tcW w:w="1499" w:type="dxa"/>
            <w:shd w:val="clear" w:color="auto" w:fill="FFFFFF"/>
            <w:tcMar>
              <w:top w:w="15" w:type="dxa"/>
              <w:left w:w="108" w:type="dxa"/>
              <w:bottom w:w="0" w:type="dxa"/>
              <w:right w:w="108" w:type="dxa"/>
            </w:tcMar>
            <w:hideMark/>
          </w:tcPr>
          <w:p w14:paraId="5B6F094C"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60</w:t>
            </w:r>
          </w:p>
        </w:tc>
        <w:tc>
          <w:tcPr>
            <w:tcW w:w="1394" w:type="dxa"/>
            <w:shd w:val="clear" w:color="auto" w:fill="FFFFFF"/>
            <w:tcMar>
              <w:top w:w="12" w:type="dxa"/>
              <w:left w:w="12" w:type="dxa"/>
              <w:bottom w:w="0" w:type="dxa"/>
              <w:right w:w="12" w:type="dxa"/>
            </w:tcMar>
            <w:vAlign w:val="center"/>
            <w:hideMark/>
          </w:tcPr>
          <w:p w14:paraId="4DC4884B"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64.69</w:t>
            </w:r>
          </w:p>
        </w:tc>
        <w:tc>
          <w:tcPr>
            <w:tcW w:w="1351" w:type="dxa"/>
            <w:shd w:val="clear" w:color="auto" w:fill="FFFFFF"/>
            <w:tcMar>
              <w:top w:w="15" w:type="dxa"/>
              <w:left w:w="108" w:type="dxa"/>
              <w:right w:w="108" w:type="dxa"/>
            </w:tcMar>
            <w:vAlign w:val="center"/>
            <w:hideMark/>
          </w:tcPr>
          <w:p w14:paraId="07AD7D5E"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74.93</w:t>
            </w:r>
          </w:p>
        </w:tc>
        <w:tc>
          <w:tcPr>
            <w:tcW w:w="1445" w:type="dxa"/>
            <w:shd w:val="clear" w:color="auto" w:fill="FFFFFF"/>
            <w:tcMar>
              <w:top w:w="15" w:type="dxa"/>
              <w:left w:w="108" w:type="dxa"/>
              <w:right w:w="108" w:type="dxa"/>
            </w:tcMar>
            <w:vAlign w:val="center"/>
            <w:hideMark/>
          </w:tcPr>
          <w:p w14:paraId="25AF23A4"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93.63</w:t>
            </w:r>
          </w:p>
        </w:tc>
        <w:tc>
          <w:tcPr>
            <w:tcW w:w="1393" w:type="dxa"/>
            <w:shd w:val="clear" w:color="auto" w:fill="FFFFFF"/>
            <w:tcMar>
              <w:top w:w="15" w:type="dxa"/>
              <w:left w:w="108" w:type="dxa"/>
              <w:right w:w="108" w:type="dxa"/>
            </w:tcMar>
            <w:vAlign w:val="center"/>
            <w:hideMark/>
          </w:tcPr>
          <w:p w14:paraId="4AF70FA9"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102.81</w:t>
            </w:r>
          </w:p>
        </w:tc>
        <w:tc>
          <w:tcPr>
            <w:tcW w:w="1393" w:type="dxa"/>
            <w:shd w:val="clear" w:color="auto" w:fill="FFFFFF"/>
            <w:tcMar>
              <w:top w:w="15" w:type="dxa"/>
              <w:left w:w="108" w:type="dxa"/>
              <w:right w:w="108" w:type="dxa"/>
            </w:tcMar>
            <w:vAlign w:val="center"/>
            <w:hideMark/>
          </w:tcPr>
          <w:p w14:paraId="0320B25F"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84.02</w:t>
            </w:r>
          </w:p>
        </w:tc>
      </w:tr>
      <w:tr w:rsidR="00971840" w:rsidRPr="0083652F" w14:paraId="4011A183" w14:textId="77777777" w:rsidTr="00C46E48">
        <w:tc>
          <w:tcPr>
            <w:tcW w:w="1499" w:type="dxa"/>
            <w:shd w:val="clear" w:color="auto" w:fill="FFFFFF"/>
            <w:tcMar>
              <w:top w:w="15" w:type="dxa"/>
              <w:left w:w="108" w:type="dxa"/>
              <w:bottom w:w="0" w:type="dxa"/>
              <w:right w:w="108" w:type="dxa"/>
            </w:tcMar>
            <w:hideMark/>
          </w:tcPr>
          <w:p w14:paraId="5812C186"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80</w:t>
            </w:r>
          </w:p>
        </w:tc>
        <w:tc>
          <w:tcPr>
            <w:tcW w:w="1394" w:type="dxa"/>
            <w:shd w:val="clear" w:color="auto" w:fill="FFFFFF"/>
            <w:tcMar>
              <w:top w:w="12" w:type="dxa"/>
              <w:left w:w="12" w:type="dxa"/>
              <w:bottom w:w="0" w:type="dxa"/>
              <w:right w:w="12" w:type="dxa"/>
            </w:tcMar>
            <w:vAlign w:val="center"/>
            <w:hideMark/>
          </w:tcPr>
          <w:p w14:paraId="629724D8"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78.01</w:t>
            </w:r>
          </w:p>
        </w:tc>
        <w:tc>
          <w:tcPr>
            <w:tcW w:w="1351" w:type="dxa"/>
            <w:shd w:val="clear" w:color="auto" w:fill="FFFFFF"/>
            <w:tcMar>
              <w:top w:w="15" w:type="dxa"/>
              <w:left w:w="108" w:type="dxa"/>
              <w:right w:w="108" w:type="dxa"/>
            </w:tcMar>
            <w:vAlign w:val="center"/>
            <w:hideMark/>
          </w:tcPr>
          <w:p w14:paraId="5B6D5346"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95.39</w:t>
            </w:r>
          </w:p>
        </w:tc>
        <w:tc>
          <w:tcPr>
            <w:tcW w:w="1445" w:type="dxa"/>
            <w:shd w:val="clear" w:color="auto" w:fill="FFFFFF"/>
            <w:tcMar>
              <w:top w:w="15" w:type="dxa"/>
              <w:left w:w="108" w:type="dxa"/>
              <w:right w:w="108" w:type="dxa"/>
            </w:tcMar>
            <w:vAlign w:val="center"/>
            <w:hideMark/>
          </w:tcPr>
          <w:p w14:paraId="0C209859"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111.02</w:t>
            </w:r>
          </w:p>
        </w:tc>
        <w:tc>
          <w:tcPr>
            <w:tcW w:w="1393" w:type="dxa"/>
            <w:shd w:val="clear" w:color="auto" w:fill="FFFFFF"/>
            <w:tcMar>
              <w:top w:w="15" w:type="dxa"/>
              <w:left w:w="108" w:type="dxa"/>
              <w:right w:w="108" w:type="dxa"/>
            </w:tcMar>
            <w:vAlign w:val="center"/>
            <w:hideMark/>
          </w:tcPr>
          <w:p w14:paraId="598141BB"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108.34</w:t>
            </w:r>
          </w:p>
        </w:tc>
        <w:tc>
          <w:tcPr>
            <w:tcW w:w="1393" w:type="dxa"/>
            <w:shd w:val="clear" w:color="auto" w:fill="FFFFFF"/>
            <w:tcMar>
              <w:top w:w="15" w:type="dxa"/>
              <w:left w:w="108" w:type="dxa"/>
              <w:right w:w="108" w:type="dxa"/>
            </w:tcMar>
            <w:vAlign w:val="center"/>
            <w:hideMark/>
          </w:tcPr>
          <w:p w14:paraId="4EC39400"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98.19</w:t>
            </w:r>
          </w:p>
        </w:tc>
      </w:tr>
      <w:tr w:rsidR="00971840" w:rsidRPr="0083652F" w14:paraId="50D94103" w14:textId="77777777" w:rsidTr="00C46E48">
        <w:tc>
          <w:tcPr>
            <w:tcW w:w="1499" w:type="dxa"/>
            <w:shd w:val="clear" w:color="auto" w:fill="FFFFFF"/>
            <w:tcMar>
              <w:top w:w="15" w:type="dxa"/>
              <w:left w:w="108" w:type="dxa"/>
              <w:bottom w:w="0" w:type="dxa"/>
              <w:right w:w="108" w:type="dxa"/>
            </w:tcMar>
            <w:hideMark/>
          </w:tcPr>
          <w:p w14:paraId="7F6DEC70"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120</w:t>
            </w:r>
          </w:p>
        </w:tc>
        <w:tc>
          <w:tcPr>
            <w:tcW w:w="1394" w:type="dxa"/>
            <w:shd w:val="clear" w:color="auto" w:fill="FFFFFF"/>
            <w:tcMar>
              <w:top w:w="12" w:type="dxa"/>
              <w:left w:w="12" w:type="dxa"/>
              <w:bottom w:w="0" w:type="dxa"/>
              <w:right w:w="12" w:type="dxa"/>
            </w:tcMar>
            <w:vAlign w:val="center"/>
            <w:hideMark/>
          </w:tcPr>
          <w:p w14:paraId="37147A53"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86.82</w:t>
            </w:r>
          </w:p>
        </w:tc>
        <w:tc>
          <w:tcPr>
            <w:tcW w:w="1351" w:type="dxa"/>
            <w:shd w:val="clear" w:color="auto" w:fill="FFFFFF"/>
            <w:tcMar>
              <w:top w:w="15" w:type="dxa"/>
              <w:left w:w="108" w:type="dxa"/>
              <w:right w:w="108" w:type="dxa"/>
            </w:tcMar>
            <w:vAlign w:val="center"/>
            <w:hideMark/>
          </w:tcPr>
          <w:p w14:paraId="27A5A2E3"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93.12</w:t>
            </w:r>
          </w:p>
        </w:tc>
        <w:tc>
          <w:tcPr>
            <w:tcW w:w="1445" w:type="dxa"/>
            <w:shd w:val="clear" w:color="auto" w:fill="FFFFFF"/>
            <w:tcMar>
              <w:top w:w="15" w:type="dxa"/>
              <w:left w:w="108" w:type="dxa"/>
              <w:right w:w="108" w:type="dxa"/>
            </w:tcMar>
            <w:vAlign w:val="center"/>
            <w:hideMark/>
          </w:tcPr>
          <w:p w14:paraId="1866A50D"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109.63</w:t>
            </w:r>
          </w:p>
        </w:tc>
        <w:tc>
          <w:tcPr>
            <w:tcW w:w="1393" w:type="dxa"/>
            <w:shd w:val="clear" w:color="auto" w:fill="FFFFFF"/>
            <w:tcMar>
              <w:top w:w="15" w:type="dxa"/>
              <w:left w:w="108" w:type="dxa"/>
              <w:right w:w="108" w:type="dxa"/>
            </w:tcMar>
            <w:vAlign w:val="center"/>
            <w:hideMark/>
          </w:tcPr>
          <w:p w14:paraId="34D69B3F"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111.96</w:t>
            </w:r>
          </w:p>
        </w:tc>
        <w:tc>
          <w:tcPr>
            <w:tcW w:w="1393" w:type="dxa"/>
            <w:shd w:val="clear" w:color="auto" w:fill="FFFFFF"/>
            <w:tcMar>
              <w:top w:w="15" w:type="dxa"/>
              <w:left w:w="108" w:type="dxa"/>
              <w:right w:w="108" w:type="dxa"/>
            </w:tcMar>
            <w:vAlign w:val="center"/>
            <w:hideMark/>
          </w:tcPr>
          <w:p w14:paraId="280E8A38"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100.38</w:t>
            </w:r>
          </w:p>
        </w:tc>
      </w:tr>
      <w:tr w:rsidR="00971840" w:rsidRPr="0083652F" w14:paraId="357A9241" w14:textId="77777777" w:rsidTr="00C46E48">
        <w:tc>
          <w:tcPr>
            <w:tcW w:w="1499" w:type="dxa"/>
            <w:shd w:val="clear" w:color="auto" w:fill="FFFFFF"/>
            <w:tcMar>
              <w:top w:w="15" w:type="dxa"/>
              <w:left w:w="15" w:type="dxa"/>
              <w:bottom w:w="0" w:type="dxa"/>
              <w:right w:w="15" w:type="dxa"/>
            </w:tcMar>
            <w:vAlign w:val="center"/>
            <w:hideMark/>
          </w:tcPr>
          <w:p w14:paraId="399FF28C"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Mean</w:t>
            </w:r>
          </w:p>
        </w:tc>
        <w:tc>
          <w:tcPr>
            <w:tcW w:w="1394" w:type="dxa"/>
            <w:shd w:val="clear" w:color="auto" w:fill="FFFFFF"/>
            <w:tcMar>
              <w:top w:w="12" w:type="dxa"/>
              <w:left w:w="12" w:type="dxa"/>
              <w:bottom w:w="0" w:type="dxa"/>
              <w:right w:w="12" w:type="dxa"/>
            </w:tcMar>
            <w:vAlign w:val="center"/>
            <w:hideMark/>
          </w:tcPr>
          <w:p w14:paraId="4828B243"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70.85</w:t>
            </w:r>
          </w:p>
        </w:tc>
        <w:tc>
          <w:tcPr>
            <w:tcW w:w="1351" w:type="dxa"/>
            <w:shd w:val="clear" w:color="auto" w:fill="FFFFFF"/>
            <w:tcMar>
              <w:top w:w="15" w:type="dxa"/>
              <w:left w:w="15" w:type="dxa"/>
              <w:bottom w:w="0" w:type="dxa"/>
              <w:right w:w="15" w:type="dxa"/>
            </w:tcMar>
            <w:vAlign w:val="center"/>
            <w:hideMark/>
          </w:tcPr>
          <w:p w14:paraId="5C4B802A"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79.70</w:t>
            </w:r>
          </w:p>
        </w:tc>
        <w:tc>
          <w:tcPr>
            <w:tcW w:w="1445" w:type="dxa"/>
            <w:shd w:val="clear" w:color="auto" w:fill="FFFFFF"/>
            <w:tcMar>
              <w:top w:w="15" w:type="dxa"/>
              <w:left w:w="15" w:type="dxa"/>
              <w:bottom w:w="0" w:type="dxa"/>
              <w:right w:w="15" w:type="dxa"/>
            </w:tcMar>
            <w:vAlign w:val="center"/>
            <w:hideMark/>
          </w:tcPr>
          <w:p w14:paraId="5780C491"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93.34</w:t>
            </w:r>
          </w:p>
        </w:tc>
        <w:tc>
          <w:tcPr>
            <w:tcW w:w="1393" w:type="dxa"/>
            <w:shd w:val="clear" w:color="auto" w:fill="FFFFFF"/>
            <w:tcMar>
              <w:top w:w="15" w:type="dxa"/>
              <w:left w:w="15" w:type="dxa"/>
              <w:bottom w:w="0" w:type="dxa"/>
              <w:right w:w="15" w:type="dxa"/>
            </w:tcMar>
            <w:vAlign w:val="center"/>
            <w:hideMark/>
          </w:tcPr>
          <w:p w14:paraId="0201CB71" w14:textId="77777777" w:rsidR="00971840" w:rsidRPr="0083652F" w:rsidRDefault="00971840" w:rsidP="00C46E48">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96.51</w:t>
            </w:r>
          </w:p>
        </w:tc>
        <w:tc>
          <w:tcPr>
            <w:tcW w:w="1393" w:type="dxa"/>
            <w:shd w:val="clear" w:color="auto" w:fill="FFFFFF"/>
            <w:tcMar>
              <w:top w:w="15" w:type="dxa"/>
              <w:left w:w="15" w:type="dxa"/>
              <w:bottom w:w="0" w:type="dxa"/>
              <w:right w:w="15" w:type="dxa"/>
            </w:tcMar>
            <w:vAlign w:val="center"/>
            <w:hideMark/>
          </w:tcPr>
          <w:p w14:paraId="19E65C95" w14:textId="77777777" w:rsidR="00971840" w:rsidRPr="0083652F" w:rsidRDefault="00971840" w:rsidP="00C46E48">
            <w:pPr>
              <w:spacing w:before="240" w:after="240" w:line="240" w:lineRule="auto"/>
              <w:jc w:val="center"/>
              <w:rPr>
                <w:rFonts w:ascii="Times New Roman" w:eastAsia="Times New Roman" w:hAnsi="Times New Roman"/>
                <w:sz w:val="24"/>
                <w:szCs w:val="24"/>
              </w:rPr>
            </w:pPr>
          </w:p>
        </w:tc>
      </w:tr>
    </w:tbl>
    <w:p w14:paraId="3A499517"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tbl>
      <w:tblPr>
        <w:tblW w:w="0" w:type="auto"/>
        <w:tblCellMar>
          <w:left w:w="0" w:type="dxa"/>
          <w:right w:w="0" w:type="dxa"/>
        </w:tblCellMar>
        <w:tblLook w:val="04A0" w:firstRow="1" w:lastRow="0" w:firstColumn="1" w:lastColumn="0" w:noHBand="0" w:noVBand="1"/>
      </w:tblPr>
      <w:tblGrid>
        <w:gridCol w:w="2202"/>
        <w:gridCol w:w="365"/>
        <w:gridCol w:w="1276"/>
        <w:gridCol w:w="1417"/>
      </w:tblGrid>
      <w:tr w:rsidR="00971840" w:rsidRPr="0083652F" w14:paraId="593BFA84" w14:textId="77777777" w:rsidTr="00C46E48">
        <w:tc>
          <w:tcPr>
            <w:tcW w:w="2202" w:type="dxa"/>
            <w:shd w:val="clear" w:color="auto" w:fill="FFFFFF"/>
            <w:tcMar>
              <w:top w:w="15" w:type="dxa"/>
              <w:left w:w="15" w:type="dxa"/>
              <w:bottom w:w="0" w:type="dxa"/>
              <w:right w:w="15" w:type="dxa"/>
            </w:tcMar>
            <w:vAlign w:val="center"/>
            <w:hideMark/>
          </w:tcPr>
          <w:p w14:paraId="33E96627"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Factors</w:t>
            </w:r>
          </w:p>
        </w:tc>
        <w:tc>
          <w:tcPr>
            <w:tcW w:w="1641" w:type="dxa"/>
            <w:gridSpan w:val="2"/>
            <w:shd w:val="clear" w:color="auto" w:fill="FFFFFF"/>
            <w:tcMar>
              <w:top w:w="15" w:type="dxa"/>
              <w:left w:w="15" w:type="dxa"/>
              <w:bottom w:w="0" w:type="dxa"/>
              <w:right w:w="15" w:type="dxa"/>
            </w:tcMar>
            <w:vAlign w:val="center"/>
            <w:hideMark/>
          </w:tcPr>
          <w:p w14:paraId="1C00B4FF"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CD</w:t>
            </w:r>
            <w:r w:rsidRPr="0083652F">
              <w:rPr>
                <w:rFonts w:ascii="Times New Roman" w:eastAsia="Times New Roman" w:hAnsi="Times New Roman"/>
                <w:b/>
                <w:bCs/>
                <w:sz w:val="24"/>
                <w:szCs w:val="24"/>
                <w:lang w:val="en-US"/>
              </w:rPr>
              <w:t>(p≤0.05)</w:t>
            </w:r>
          </w:p>
        </w:tc>
        <w:tc>
          <w:tcPr>
            <w:tcW w:w="1417" w:type="dxa"/>
            <w:shd w:val="clear" w:color="auto" w:fill="FFFFFF"/>
            <w:tcMar>
              <w:top w:w="15" w:type="dxa"/>
              <w:left w:w="15" w:type="dxa"/>
              <w:bottom w:w="0" w:type="dxa"/>
              <w:right w:w="15" w:type="dxa"/>
            </w:tcMar>
            <w:vAlign w:val="center"/>
            <w:hideMark/>
          </w:tcPr>
          <w:p w14:paraId="622C5168"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SE(m)</w:t>
            </w:r>
          </w:p>
        </w:tc>
      </w:tr>
      <w:tr w:rsidR="00971840" w:rsidRPr="0083652F" w14:paraId="1A403FE0" w14:textId="77777777" w:rsidTr="00C46E48">
        <w:tc>
          <w:tcPr>
            <w:tcW w:w="2202" w:type="dxa"/>
            <w:shd w:val="clear" w:color="auto" w:fill="FFFFFF"/>
            <w:tcMar>
              <w:top w:w="15" w:type="dxa"/>
              <w:left w:w="15" w:type="dxa"/>
              <w:bottom w:w="0" w:type="dxa"/>
              <w:right w:w="15" w:type="dxa"/>
            </w:tcMar>
            <w:vAlign w:val="center"/>
            <w:hideMark/>
          </w:tcPr>
          <w:p w14:paraId="6D067DD5"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2D163317"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c>
          <w:tcPr>
            <w:tcW w:w="1276" w:type="dxa"/>
            <w:shd w:val="clear" w:color="auto" w:fill="FFFFFF"/>
            <w:vAlign w:val="center"/>
          </w:tcPr>
          <w:p w14:paraId="47B2C39C" w14:textId="77777777" w:rsidR="00971840" w:rsidRPr="0083652F" w:rsidRDefault="00971840" w:rsidP="00C46E48">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5.12</w:t>
            </w:r>
          </w:p>
        </w:tc>
        <w:tc>
          <w:tcPr>
            <w:tcW w:w="1417" w:type="dxa"/>
            <w:shd w:val="clear" w:color="auto" w:fill="FFFFFF"/>
            <w:tcMar>
              <w:top w:w="15" w:type="dxa"/>
              <w:left w:w="15" w:type="dxa"/>
              <w:bottom w:w="0" w:type="dxa"/>
              <w:right w:w="15" w:type="dxa"/>
            </w:tcMar>
            <w:vAlign w:val="center"/>
            <w:hideMark/>
          </w:tcPr>
          <w:p w14:paraId="300711BD"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1.76</w:t>
            </w:r>
          </w:p>
        </w:tc>
      </w:tr>
      <w:tr w:rsidR="00971840" w:rsidRPr="0083652F" w14:paraId="090B6E95" w14:textId="77777777" w:rsidTr="00C46E48">
        <w:tc>
          <w:tcPr>
            <w:tcW w:w="2202" w:type="dxa"/>
            <w:shd w:val="clear" w:color="auto" w:fill="FFFFFF"/>
            <w:tcMar>
              <w:top w:w="15" w:type="dxa"/>
              <w:left w:w="15" w:type="dxa"/>
              <w:bottom w:w="0" w:type="dxa"/>
              <w:right w:w="15" w:type="dxa"/>
            </w:tcMar>
            <w:vAlign w:val="center"/>
            <w:hideMark/>
          </w:tcPr>
          <w:p w14:paraId="2DDF4167"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68DCDBC4"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c>
          <w:tcPr>
            <w:tcW w:w="1276" w:type="dxa"/>
            <w:shd w:val="clear" w:color="auto" w:fill="FFFFFF"/>
            <w:vAlign w:val="center"/>
          </w:tcPr>
          <w:p w14:paraId="7BE7D5C0" w14:textId="77777777" w:rsidR="00971840" w:rsidRPr="0083652F" w:rsidRDefault="00971840" w:rsidP="00C46E48">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5.12</w:t>
            </w:r>
          </w:p>
        </w:tc>
        <w:tc>
          <w:tcPr>
            <w:tcW w:w="1417" w:type="dxa"/>
            <w:shd w:val="clear" w:color="auto" w:fill="FFFFFF"/>
            <w:tcMar>
              <w:top w:w="15" w:type="dxa"/>
              <w:left w:w="15" w:type="dxa"/>
              <w:bottom w:w="0" w:type="dxa"/>
              <w:right w:w="15" w:type="dxa"/>
            </w:tcMar>
            <w:vAlign w:val="center"/>
            <w:hideMark/>
          </w:tcPr>
          <w:p w14:paraId="08002801"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1.76</w:t>
            </w:r>
          </w:p>
        </w:tc>
      </w:tr>
      <w:tr w:rsidR="00971840" w:rsidRPr="0083652F" w14:paraId="43C9DB25" w14:textId="77777777" w:rsidTr="00C46E48">
        <w:tc>
          <w:tcPr>
            <w:tcW w:w="2202" w:type="dxa"/>
            <w:shd w:val="clear" w:color="auto" w:fill="FFFFFF"/>
            <w:tcMar>
              <w:top w:w="15" w:type="dxa"/>
              <w:left w:w="15" w:type="dxa"/>
              <w:bottom w:w="0" w:type="dxa"/>
              <w:right w:w="15" w:type="dxa"/>
            </w:tcMar>
            <w:vAlign w:val="center"/>
            <w:hideMark/>
          </w:tcPr>
          <w:p w14:paraId="169DF0CB"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Factor(A X B)</w:t>
            </w:r>
          </w:p>
        </w:tc>
        <w:tc>
          <w:tcPr>
            <w:tcW w:w="365" w:type="dxa"/>
            <w:shd w:val="clear" w:color="auto" w:fill="FFFFFF"/>
            <w:tcMar>
              <w:top w:w="12" w:type="dxa"/>
              <w:left w:w="12" w:type="dxa"/>
              <w:bottom w:w="0" w:type="dxa"/>
              <w:right w:w="12" w:type="dxa"/>
            </w:tcMar>
            <w:vAlign w:val="center"/>
          </w:tcPr>
          <w:p w14:paraId="442B6B18"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c>
          <w:tcPr>
            <w:tcW w:w="1276" w:type="dxa"/>
            <w:shd w:val="clear" w:color="auto" w:fill="FFFFFF"/>
            <w:vAlign w:val="center"/>
          </w:tcPr>
          <w:p w14:paraId="50B85F45" w14:textId="77777777" w:rsidR="00971840" w:rsidRPr="0083652F" w:rsidRDefault="00971840" w:rsidP="00C46E48">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10.24</w:t>
            </w:r>
          </w:p>
        </w:tc>
        <w:tc>
          <w:tcPr>
            <w:tcW w:w="1417" w:type="dxa"/>
            <w:shd w:val="clear" w:color="auto" w:fill="FFFFFF"/>
            <w:tcMar>
              <w:top w:w="15" w:type="dxa"/>
              <w:left w:w="15" w:type="dxa"/>
              <w:bottom w:w="0" w:type="dxa"/>
              <w:right w:w="15" w:type="dxa"/>
            </w:tcMar>
            <w:vAlign w:val="center"/>
            <w:hideMark/>
          </w:tcPr>
          <w:p w14:paraId="4C2BB4F4"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3.53</w:t>
            </w:r>
          </w:p>
        </w:tc>
      </w:tr>
    </w:tbl>
    <w:p w14:paraId="31E8E080"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4DF961F8"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73304E44"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1F378B7A"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30EE9C11"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4CE5FC5C"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2E0F3A80"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19441B9E"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64E42B14"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20557E53"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0ADC0AC0"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36951E00"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11ACACF6" w14:textId="77777777" w:rsidR="00971840" w:rsidRDefault="00971840" w:rsidP="00971840">
      <w:pPr>
        <w:spacing w:before="120" w:after="120" w:line="240" w:lineRule="auto"/>
        <w:jc w:val="both"/>
        <w:rPr>
          <w:rFonts w:ascii="Times New Roman" w:eastAsia="Times New Roman" w:hAnsi="Times New Roman"/>
          <w:b/>
          <w:bCs/>
          <w:sz w:val="24"/>
          <w:szCs w:val="24"/>
          <w:lang w:val="en-US"/>
        </w:rPr>
      </w:pPr>
    </w:p>
    <w:p w14:paraId="28740D5F" w14:textId="77777777" w:rsidR="00971840" w:rsidRPr="009F36C3" w:rsidRDefault="00971840" w:rsidP="00971840">
      <w:pPr>
        <w:spacing w:before="120" w:after="120" w:line="24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Table 6</w:t>
      </w:r>
      <w:r w:rsidRPr="009F36C3">
        <w:rPr>
          <w:rFonts w:ascii="Times New Roman" w:eastAsia="Times New Roman" w:hAnsi="Times New Roman"/>
          <w:b/>
          <w:bCs/>
          <w:sz w:val="24"/>
          <w:szCs w:val="24"/>
          <w:lang w:val="en-US"/>
        </w:rPr>
        <w:t xml:space="preserve">: Yield of rice as influenced by different levels of nitrogen and sulphur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21"/>
        <w:gridCol w:w="1683"/>
        <w:gridCol w:w="1683"/>
        <w:gridCol w:w="1683"/>
        <w:gridCol w:w="1715"/>
      </w:tblGrid>
      <w:tr w:rsidR="00971840" w:rsidRPr="009F36C3" w14:paraId="13610A6C" w14:textId="77777777" w:rsidTr="00C46E48">
        <w:tc>
          <w:tcPr>
            <w:tcW w:w="1721" w:type="dxa"/>
            <w:shd w:val="clear" w:color="auto" w:fill="FFFFFF"/>
            <w:tcMar>
              <w:top w:w="15" w:type="dxa"/>
              <w:left w:w="107" w:type="dxa"/>
              <w:bottom w:w="0" w:type="dxa"/>
              <w:right w:w="107" w:type="dxa"/>
            </w:tcMar>
            <w:vAlign w:val="center"/>
            <w:hideMark/>
          </w:tcPr>
          <w:p w14:paraId="0731AB3D"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Treatments</w:t>
            </w:r>
          </w:p>
        </w:tc>
        <w:tc>
          <w:tcPr>
            <w:tcW w:w="1683" w:type="dxa"/>
            <w:shd w:val="clear" w:color="auto" w:fill="FFFFFF"/>
            <w:tcMar>
              <w:top w:w="15" w:type="dxa"/>
              <w:left w:w="107" w:type="dxa"/>
              <w:bottom w:w="0" w:type="dxa"/>
              <w:right w:w="107" w:type="dxa"/>
            </w:tcMar>
            <w:vAlign w:val="center"/>
            <w:hideMark/>
          </w:tcPr>
          <w:p w14:paraId="1782FFB4"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Grain Yield t/ha</w:t>
            </w:r>
          </w:p>
        </w:tc>
        <w:tc>
          <w:tcPr>
            <w:tcW w:w="1683" w:type="dxa"/>
            <w:shd w:val="clear" w:color="auto" w:fill="FFFFFF"/>
            <w:tcMar>
              <w:top w:w="15" w:type="dxa"/>
              <w:left w:w="107" w:type="dxa"/>
              <w:bottom w:w="0" w:type="dxa"/>
              <w:right w:w="107" w:type="dxa"/>
            </w:tcMar>
            <w:vAlign w:val="center"/>
            <w:hideMark/>
          </w:tcPr>
          <w:p w14:paraId="17986D3E"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Straw Yield t/ha</w:t>
            </w:r>
          </w:p>
        </w:tc>
        <w:tc>
          <w:tcPr>
            <w:tcW w:w="1683" w:type="dxa"/>
            <w:shd w:val="clear" w:color="auto" w:fill="FFFFFF"/>
            <w:tcMar>
              <w:top w:w="15" w:type="dxa"/>
              <w:left w:w="107" w:type="dxa"/>
              <w:bottom w:w="0" w:type="dxa"/>
              <w:right w:w="107" w:type="dxa"/>
            </w:tcMar>
            <w:vAlign w:val="center"/>
            <w:hideMark/>
          </w:tcPr>
          <w:p w14:paraId="4DA396A0"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Biological Yield t/ha</w:t>
            </w:r>
          </w:p>
        </w:tc>
        <w:tc>
          <w:tcPr>
            <w:tcW w:w="1715" w:type="dxa"/>
            <w:shd w:val="clear" w:color="auto" w:fill="FFFFFF"/>
            <w:tcMar>
              <w:top w:w="15" w:type="dxa"/>
              <w:left w:w="107" w:type="dxa"/>
              <w:bottom w:w="0" w:type="dxa"/>
              <w:right w:w="107" w:type="dxa"/>
            </w:tcMar>
            <w:vAlign w:val="center"/>
            <w:hideMark/>
          </w:tcPr>
          <w:p w14:paraId="17D64D52"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Harvest Index</w:t>
            </w:r>
          </w:p>
        </w:tc>
      </w:tr>
      <w:tr w:rsidR="00971840" w:rsidRPr="009F36C3" w14:paraId="4E843E6F" w14:textId="77777777" w:rsidTr="00C46E48">
        <w:tc>
          <w:tcPr>
            <w:tcW w:w="1721" w:type="dxa"/>
            <w:shd w:val="clear" w:color="auto" w:fill="FFFFFF"/>
            <w:tcMar>
              <w:top w:w="15" w:type="dxa"/>
              <w:left w:w="108" w:type="dxa"/>
              <w:bottom w:w="0" w:type="dxa"/>
              <w:right w:w="108" w:type="dxa"/>
            </w:tcMar>
            <w:vAlign w:val="center"/>
            <w:hideMark/>
          </w:tcPr>
          <w:p w14:paraId="0CD99D97"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0</w:t>
            </w:r>
          </w:p>
        </w:tc>
        <w:tc>
          <w:tcPr>
            <w:tcW w:w="1683" w:type="dxa"/>
            <w:shd w:val="clear" w:color="auto" w:fill="FFFFFF"/>
            <w:tcMar>
              <w:top w:w="12" w:type="dxa"/>
              <w:left w:w="12" w:type="dxa"/>
              <w:bottom w:w="0" w:type="dxa"/>
              <w:right w:w="12" w:type="dxa"/>
            </w:tcMar>
            <w:vAlign w:val="center"/>
            <w:hideMark/>
          </w:tcPr>
          <w:p w14:paraId="137F60DB"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3.35</w:t>
            </w:r>
          </w:p>
        </w:tc>
        <w:tc>
          <w:tcPr>
            <w:tcW w:w="1683" w:type="dxa"/>
            <w:shd w:val="clear" w:color="auto" w:fill="FFFFFF"/>
            <w:tcMar>
              <w:top w:w="15" w:type="dxa"/>
              <w:left w:w="108" w:type="dxa"/>
              <w:right w:w="108" w:type="dxa"/>
            </w:tcMar>
            <w:vAlign w:val="center"/>
            <w:hideMark/>
          </w:tcPr>
          <w:p w14:paraId="18B3717A"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6.03</w:t>
            </w:r>
          </w:p>
        </w:tc>
        <w:tc>
          <w:tcPr>
            <w:tcW w:w="1683" w:type="dxa"/>
            <w:shd w:val="clear" w:color="auto" w:fill="FFFFFF"/>
            <w:tcMar>
              <w:top w:w="15" w:type="dxa"/>
              <w:left w:w="108" w:type="dxa"/>
              <w:right w:w="108" w:type="dxa"/>
            </w:tcMar>
            <w:vAlign w:val="center"/>
            <w:hideMark/>
          </w:tcPr>
          <w:p w14:paraId="37150679"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9.38</w:t>
            </w:r>
          </w:p>
        </w:tc>
        <w:tc>
          <w:tcPr>
            <w:tcW w:w="1715" w:type="dxa"/>
            <w:shd w:val="clear" w:color="auto" w:fill="FFFFFF"/>
            <w:tcMar>
              <w:top w:w="15" w:type="dxa"/>
              <w:left w:w="108" w:type="dxa"/>
              <w:right w:w="108" w:type="dxa"/>
            </w:tcMar>
            <w:vAlign w:val="center"/>
            <w:hideMark/>
          </w:tcPr>
          <w:p w14:paraId="3CA62FCA"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35.81</w:t>
            </w:r>
          </w:p>
        </w:tc>
      </w:tr>
      <w:tr w:rsidR="00971840" w:rsidRPr="009F36C3" w14:paraId="215D98FE" w14:textId="77777777" w:rsidTr="00C46E48">
        <w:tc>
          <w:tcPr>
            <w:tcW w:w="1721" w:type="dxa"/>
            <w:shd w:val="clear" w:color="auto" w:fill="FFFFFF"/>
            <w:tcMar>
              <w:top w:w="15" w:type="dxa"/>
              <w:left w:w="108" w:type="dxa"/>
              <w:bottom w:w="0" w:type="dxa"/>
              <w:right w:w="108" w:type="dxa"/>
            </w:tcMar>
            <w:vAlign w:val="center"/>
            <w:hideMark/>
          </w:tcPr>
          <w:p w14:paraId="425C114D"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60</w:t>
            </w:r>
          </w:p>
        </w:tc>
        <w:tc>
          <w:tcPr>
            <w:tcW w:w="1683" w:type="dxa"/>
            <w:shd w:val="clear" w:color="auto" w:fill="FFFFFF"/>
            <w:tcMar>
              <w:top w:w="12" w:type="dxa"/>
              <w:left w:w="12" w:type="dxa"/>
              <w:bottom w:w="0" w:type="dxa"/>
              <w:right w:w="12" w:type="dxa"/>
            </w:tcMar>
            <w:vAlign w:val="center"/>
            <w:hideMark/>
          </w:tcPr>
          <w:p w14:paraId="61107CCE"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5.49</w:t>
            </w:r>
          </w:p>
        </w:tc>
        <w:tc>
          <w:tcPr>
            <w:tcW w:w="1683" w:type="dxa"/>
            <w:shd w:val="clear" w:color="auto" w:fill="FFFFFF"/>
            <w:tcMar>
              <w:top w:w="15" w:type="dxa"/>
              <w:left w:w="108" w:type="dxa"/>
              <w:right w:w="108" w:type="dxa"/>
            </w:tcMar>
            <w:vAlign w:val="center"/>
            <w:hideMark/>
          </w:tcPr>
          <w:p w14:paraId="5090CFC3"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7.57</w:t>
            </w:r>
          </w:p>
        </w:tc>
        <w:tc>
          <w:tcPr>
            <w:tcW w:w="1683" w:type="dxa"/>
            <w:shd w:val="clear" w:color="auto" w:fill="FFFFFF"/>
            <w:tcMar>
              <w:top w:w="15" w:type="dxa"/>
              <w:left w:w="108" w:type="dxa"/>
              <w:right w:w="108" w:type="dxa"/>
            </w:tcMar>
            <w:vAlign w:val="center"/>
            <w:hideMark/>
          </w:tcPr>
          <w:p w14:paraId="5E7F5F61"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13.07</w:t>
            </w:r>
          </w:p>
        </w:tc>
        <w:tc>
          <w:tcPr>
            <w:tcW w:w="1715" w:type="dxa"/>
            <w:shd w:val="clear" w:color="auto" w:fill="FFFFFF"/>
            <w:tcMar>
              <w:top w:w="15" w:type="dxa"/>
              <w:left w:w="108" w:type="dxa"/>
              <w:right w:w="108" w:type="dxa"/>
            </w:tcMar>
            <w:vAlign w:val="center"/>
            <w:hideMark/>
          </w:tcPr>
          <w:p w14:paraId="577AE986"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41.67</w:t>
            </w:r>
          </w:p>
        </w:tc>
      </w:tr>
      <w:tr w:rsidR="00971840" w:rsidRPr="009F36C3" w14:paraId="2ED64B83" w14:textId="77777777" w:rsidTr="00C46E48">
        <w:tc>
          <w:tcPr>
            <w:tcW w:w="1721" w:type="dxa"/>
            <w:shd w:val="clear" w:color="auto" w:fill="FFFFFF"/>
            <w:tcMar>
              <w:top w:w="15" w:type="dxa"/>
              <w:left w:w="108" w:type="dxa"/>
              <w:bottom w:w="0" w:type="dxa"/>
              <w:right w:w="108" w:type="dxa"/>
            </w:tcMar>
            <w:vAlign w:val="center"/>
            <w:hideMark/>
          </w:tcPr>
          <w:p w14:paraId="1EC2FD8D"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80</w:t>
            </w:r>
          </w:p>
        </w:tc>
        <w:tc>
          <w:tcPr>
            <w:tcW w:w="1683" w:type="dxa"/>
            <w:shd w:val="clear" w:color="auto" w:fill="FFFFFF"/>
            <w:tcMar>
              <w:top w:w="12" w:type="dxa"/>
              <w:left w:w="12" w:type="dxa"/>
              <w:bottom w:w="0" w:type="dxa"/>
              <w:right w:w="12" w:type="dxa"/>
            </w:tcMar>
            <w:vAlign w:val="center"/>
            <w:hideMark/>
          </w:tcPr>
          <w:p w14:paraId="3985C352"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7.69</w:t>
            </w:r>
          </w:p>
        </w:tc>
        <w:tc>
          <w:tcPr>
            <w:tcW w:w="1683" w:type="dxa"/>
            <w:shd w:val="clear" w:color="auto" w:fill="FFFFFF"/>
            <w:tcMar>
              <w:top w:w="15" w:type="dxa"/>
              <w:left w:w="108" w:type="dxa"/>
              <w:right w:w="108" w:type="dxa"/>
            </w:tcMar>
            <w:vAlign w:val="center"/>
            <w:hideMark/>
          </w:tcPr>
          <w:p w14:paraId="5BA2E400"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9.11</w:t>
            </w:r>
          </w:p>
        </w:tc>
        <w:tc>
          <w:tcPr>
            <w:tcW w:w="1683" w:type="dxa"/>
            <w:shd w:val="clear" w:color="auto" w:fill="FFFFFF"/>
            <w:tcMar>
              <w:top w:w="15" w:type="dxa"/>
              <w:left w:w="108" w:type="dxa"/>
              <w:right w:w="108" w:type="dxa"/>
            </w:tcMar>
            <w:vAlign w:val="center"/>
            <w:hideMark/>
          </w:tcPr>
          <w:p w14:paraId="1311AB38"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16.80</w:t>
            </w:r>
          </w:p>
        </w:tc>
        <w:tc>
          <w:tcPr>
            <w:tcW w:w="1715" w:type="dxa"/>
            <w:shd w:val="clear" w:color="auto" w:fill="FFFFFF"/>
            <w:tcMar>
              <w:top w:w="15" w:type="dxa"/>
              <w:left w:w="108" w:type="dxa"/>
              <w:right w:w="108" w:type="dxa"/>
            </w:tcMar>
            <w:vAlign w:val="center"/>
            <w:hideMark/>
          </w:tcPr>
          <w:p w14:paraId="27E2474E"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45.06</w:t>
            </w:r>
          </w:p>
        </w:tc>
      </w:tr>
      <w:tr w:rsidR="00971840" w:rsidRPr="009F36C3" w14:paraId="7AE215B6" w14:textId="77777777" w:rsidTr="00C46E48">
        <w:tc>
          <w:tcPr>
            <w:tcW w:w="1721" w:type="dxa"/>
            <w:shd w:val="clear" w:color="auto" w:fill="FFFFFF"/>
            <w:tcMar>
              <w:top w:w="15" w:type="dxa"/>
              <w:left w:w="108" w:type="dxa"/>
              <w:bottom w:w="0" w:type="dxa"/>
              <w:right w:w="108" w:type="dxa"/>
            </w:tcMar>
            <w:vAlign w:val="center"/>
            <w:hideMark/>
          </w:tcPr>
          <w:p w14:paraId="6E1BA1B3"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120</w:t>
            </w:r>
          </w:p>
        </w:tc>
        <w:tc>
          <w:tcPr>
            <w:tcW w:w="1683" w:type="dxa"/>
            <w:shd w:val="clear" w:color="auto" w:fill="FFFFFF"/>
            <w:tcMar>
              <w:top w:w="12" w:type="dxa"/>
              <w:left w:w="12" w:type="dxa"/>
              <w:bottom w:w="0" w:type="dxa"/>
              <w:right w:w="12" w:type="dxa"/>
            </w:tcMar>
            <w:vAlign w:val="center"/>
            <w:hideMark/>
          </w:tcPr>
          <w:p w14:paraId="35174A50"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7.86</w:t>
            </w:r>
          </w:p>
        </w:tc>
        <w:tc>
          <w:tcPr>
            <w:tcW w:w="1683" w:type="dxa"/>
            <w:shd w:val="clear" w:color="auto" w:fill="FFFFFF"/>
            <w:tcMar>
              <w:top w:w="15" w:type="dxa"/>
              <w:left w:w="108" w:type="dxa"/>
              <w:right w:w="108" w:type="dxa"/>
            </w:tcMar>
            <w:vAlign w:val="center"/>
            <w:hideMark/>
          </w:tcPr>
          <w:p w14:paraId="598AA352"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10.63</w:t>
            </w:r>
          </w:p>
        </w:tc>
        <w:tc>
          <w:tcPr>
            <w:tcW w:w="1683" w:type="dxa"/>
            <w:shd w:val="clear" w:color="auto" w:fill="FFFFFF"/>
            <w:tcMar>
              <w:top w:w="15" w:type="dxa"/>
              <w:left w:w="108" w:type="dxa"/>
              <w:right w:w="108" w:type="dxa"/>
            </w:tcMar>
            <w:vAlign w:val="center"/>
            <w:hideMark/>
          </w:tcPr>
          <w:p w14:paraId="36A86CD6"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18.50</w:t>
            </w:r>
          </w:p>
        </w:tc>
        <w:tc>
          <w:tcPr>
            <w:tcW w:w="1715" w:type="dxa"/>
            <w:shd w:val="clear" w:color="auto" w:fill="FFFFFF"/>
            <w:tcMar>
              <w:top w:w="15" w:type="dxa"/>
              <w:left w:w="108" w:type="dxa"/>
              <w:right w:w="108" w:type="dxa"/>
            </w:tcMar>
            <w:vAlign w:val="center"/>
            <w:hideMark/>
          </w:tcPr>
          <w:p w14:paraId="766424BB"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42.77</w:t>
            </w:r>
          </w:p>
        </w:tc>
      </w:tr>
      <w:tr w:rsidR="00971840" w:rsidRPr="009F36C3" w14:paraId="022B93EC" w14:textId="77777777" w:rsidTr="00C46E48">
        <w:tc>
          <w:tcPr>
            <w:tcW w:w="1721" w:type="dxa"/>
            <w:shd w:val="clear" w:color="auto" w:fill="FFFFFF"/>
            <w:tcMar>
              <w:top w:w="15" w:type="dxa"/>
              <w:left w:w="108" w:type="dxa"/>
              <w:bottom w:w="0" w:type="dxa"/>
              <w:right w:w="108" w:type="dxa"/>
            </w:tcMar>
            <w:vAlign w:val="center"/>
            <w:hideMark/>
          </w:tcPr>
          <w:p w14:paraId="4E67EA04"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SE(m)±</w:t>
            </w:r>
          </w:p>
        </w:tc>
        <w:tc>
          <w:tcPr>
            <w:tcW w:w="1683" w:type="dxa"/>
            <w:shd w:val="clear" w:color="auto" w:fill="FFFFFF"/>
            <w:tcMar>
              <w:top w:w="12" w:type="dxa"/>
              <w:left w:w="12" w:type="dxa"/>
              <w:bottom w:w="0" w:type="dxa"/>
              <w:right w:w="12" w:type="dxa"/>
            </w:tcMar>
            <w:vAlign w:val="center"/>
            <w:hideMark/>
          </w:tcPr>
          <w:p w14:paraId="038981E2"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0.35</w:t>
            </w:r>
          </w:p>
        </w:tc>
        <w:tc>
          <w:tcPr>
            <w:tcW w:w="1683" w:type="dxa"/>
            <w:shd w:val="clear" w:color="auto" w:fill="FFFFFF"/>
            <w:tcMar>
              <w:top w:w="15" w:type="dxa"/>
              <w:left w:w="108" w:type="dxa"/>
              <w:right w:w="108" w:type="dxa"/>
            </w:tcMar>
            <w:vAlign w:val="center"/>
            <w:hideMark/>
          </w:tcPr>
          <w:p w14:paraId="4D487A31"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0.51</w:t>
            </w:r>
          </w:p>
        </w:tc>
        <w:tc>
          <w:tcPr>
            <w:tcW w:w="1683" w:type="dxa"/>
            <w:shd w:val="clear" w:color="auto" w:fill="FFFFFF"/>
            <w:tcMar>
              <w:top w:w="15" w:type="dxa"/>
              <w:left w:w="108" w:type="dxa"/>
              <w:right w:w="108" w:type="dxa"/>
            </w:tcMar>
            <w:vAlign w:val="center"/>
            <w:hideMark/>
          </w:tcPr>
          <w:p w14:paraId="70848164"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0.69</w:t>
            </w:r>
          </w:p>
        </w:tc>
        <w:tc>
          <w:tcPr>
            <w:tcW w:w="1715" w:type="dxa"/>
            <w:shd w:val="clear" w:color="auto" w:fill="FFFFFF"/>
            <w:tcMar>
              <w:top w:w="15" w:type="dxa"/>
              <w:left w:w="108" w:type="dxa"/>
              <w:right w:w="108" w:type="dxa"/>
            </w:tcMar>
            <w:vAlign w:val="center"/>
            <w:hideMark/>
          </w:tcPr>
          <w:p w14:paraId="2664C022"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1.86</w:t>
            </w:r>
          </w:p>
        </w:tc>
      </w:tr>
      <w:tr w:rsidR="00971840" w:rsidRPr="009F36C3" w14:paraId="3A1EEEB2" w14:textId="77777777" w:rsidTr="00C46E48">
        <w:tc>
          <w:tcPr>
            <w:tcW w:w="1721" w:type="dxa"/>
            <w:shd w:val="clear" w:color="auto" w:fill="FFFFFF"/>
            <w:tcMar>
              <w:top w:w="15" w:type="dxa"/>
              <w:left w:w="108" w:type="dxa"/>
              <w:bottom w:w="0" w:type="dxa"/>
              <w:right w:w="108" w:type="dxa"/>
            </w:tcMar>
            <w:vAlign w:val="center"/>
            <w:hideMark/>
          </w:tcPr>
          <w:p w14:paraId="5CD687B8"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CD(p≤0.05)</w:t>
            </w:r>
          </w:p>
        </w:tc>
        <w:tc>
          <w:tcPr>
            <w:tcW w:w="1683" w:type="dxa"/>
            <w:shd w:val="clear" w:color="auto" w:fill="FFFFFF"/>
            <w:tcMar>
              <w:top w:w="12" w:type="dxa"/>
              <w:left w:w="12" w:type="dxa"/>
              <w:bottom w:w="0" w:type="dxa"/>
              <w:right w:w="12" w:type="dxa"/>
            </w:tcMar>
            <w:vAlign w:val="center"/>
            <w:hideMark/>
          </w:tcPr>
          <w:p w14:paraId="2D218686"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1.02</w:t>
            </w:r>
          </w:p>
        </w:tc>
        <w:tc>
          <w:tcPr>
            <w:tcW w:w="1683" w:type="dxa"/>
            <w:shd w:val="clear" w:color="auto" w:fill="FFFFFF"/>
            <w:tcMar>
              <w:top w:w="15" w:type="dxa"/>
              <w:left w:w="108" w:type="dxa"/>
              <w:right w:w="108" w:type="dxa"/>
            </w:tcMar>
            <w:vAlign w:val="center"/>
            <w:hideMark/>
          </w:tcPr>
          <w:p w14:paraId="7A3283A4"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1.48</w:t>
            </w:r>
          </w:p>
        </w:tc>
        <w:tc>
          <w:tcPr>
            <w:tcW w:w="1683" w:type="dxa"/>
            <w:shd w:val="clear" w:color="auto" w:fill="FFFFFF"/>
            <w:tcMar>
              <w:top w:w="15" w:type="dxa"/>
              <w:left w:w="108" w:type="dxa"/>
              <w:right w:w="108" w:type="dxa"/>
            </w:tcMar>
            <w:vAlign w:val="center"/>
            <w:hideMark/>
          </w:tcPr>
          <w:p w14:paraId="7EF116EC"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1.99</w:t>
            </w:r>
          </w:p>
        </w:tc>
        <w:tc>
          <w:tcPr>
            <w:tcW w:w="1715" w:type="dxa"/>
            <w:shd w:val="clear" w:color="auto" w:fill="FFFFFF"/>
            <w:tcMar>
              <w:top w:w="15" w:type="dxa"/>
              <w:left w:w="108" w:type="dxa"/>
              <w:right w:w="108" w:type="dxa"/>
            </w:tcMar>
            <w:vAlign w:val="center"/>
            <w:hideMark/>
          </w:tcPr>
          <w:p w14:paraId="02094EC1"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5.39</w:t>
            </w:r>
          </w:p>
        </w:tc>
      </w:tr>
      <w:tr w:rsidR="00971840" w:rsidRPr="009F36C3" w14:paraId="2349ABCF" w14:textId="77777777" w:rsidTr="00C46E48">
        <w:tc>
          <w:tcPr>
            <w:tcW w:w="1721" w:type="dxa"/>
            <w:shd w:val="clear" w:color="auto" w:fill="FFFFFF"/>
            <w:tcMar>
              <w:top w:w="15" w:type="dxa"/>
              <w:left w:w="108" w:type="dxa"/>
              <w:bottom w:w="0" w:type="dxa"/>
              <w:right w:w="108" w:type="dxa"/>
            </w:tcMar>
            <w:vAlign w:val="center"/>
            <w:hideMark/>
          </w:tcPr>
          <w:p w14:paraId="4FB7FF6D"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0</w:t>
            </w:r>
          </w:p>
        </w:tc>
        <w:tc>
          <w:tcPr>
            <w:tcW w:w="1683" w:type="dxa"/>
            <w:shd w:val="clear" w:color="auto" w:fill="FFFFFF"/>
            <w:tcMar>
              <w:top w:w="12" w:type="dxa"/>
              <w:left w:w="12" w:type="dxa"/>
              <w:bottom w:w="0" w:type="dxa"/>
              <w:right w:w="12" w:type="dxa"/>
            </w:tcMar>
            <w:vAlign w:val="center"/>
            <w:hideMark/>
          </w:tcPr>
          <w:p w14:paraId="60CEE47E"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4.46</w:t>
            </w:r>
          </w:p>
        </w:tc>
        <w:tc>
          <w:tcPr>
            <w:tcW w:w="1683" w:type="dxa"/>
            <w:shd w:val="clear" w:color="auto" w:fill="FFFFFF"/>
            <w:tcMar>
              <w:top w:w="15" w:type="dxa"/>
              <w:left w:w="108" w:type="dxa"/>
              <w:right w:w="108" w:type="dxa"/>
            </w:tcMar>
            <w:vAlign w:val="center"/>
            <w:hideMark/>
          </w:tcPr>
          <w:p w14:paraId="7C20A530"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6.46</w:t>
            </w:r>
          </w:p>
        </w:tc>
        <w:tc>
          <w:tcPr>
            <w:tcW w:w="1683" w:type="dxa"/>
            <w:shd w:val="clear" w:color="auto" w:fill="FFFFFF"/>
            <w:tcMar>
              <w:top w:w="15" w:type="dxa"/>
              <w:left w:w="108" w:type="dxa"/>
              <w:right w:w="108" w:type="dxa"/>
            </w:tcMar>
            <w:vAlign w:val="center"/>
            <w:hideMark/>
          </w:tcPr>
          <w:p w14:paraId="0B6E2677"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10.92</w:t>
            </w:r>
          </w:p>
        </w:tc>
        <w:tc>
          <w:tcPr>
            <w:tcW w:w="1715" w:type="dxa"/>
            <w:shd w:val="clear" w:color="auto" w:fill="FFFFFF"/>
            <w:tcMar>
              <w:top w:w="15" w:type="dxa"/>
              <w:left w:w="108" w:type="dxa"/>
              <w:right w:w="108" w:type="dxa"/>
            </w:tcMar>
            <w:vAlign w:val="center"/>
            <w:hideMark/>
          </w:tcPr>
          <w:p w14:paraId="1BC658CF"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40.34</w:t>
            </w:r>
          </w:p>
        </w:tc>
      </w:tr>
      <w:tr w:rsidR="00971840" w:rsidRPr="009F36C3" w14:paraId="6333CED7" w14:textId="77777777" w:rsidTr="00C46E48">
        <w:tc>
          <w:tcPr>
            <w:tcW w:w="1721" w:type="dxa"/>
            <w:shd w:val="clear" w:color="auto" w:fill="FFFFFF"/>
            <w:tcMar>
              <w:top w:w="15" w:type="dxa"/>
              <w:left w:w="108" w:type="dxa"/>
              <w:bottom w:w="0" w:type="dxa"/>
              <w:right w:w="108" w:type="dxa"/>
            </w:tcMar>
            <w:vAlign w:val="center"/>
            <w:hideMark/>
          </w:tcPr>
          <w:p w14:paraId="5C50D6ED"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15</w:t>
            </w:r>
          </w:p>
        </w:tc>
        <w:tc>
          <w:tcPr>
            <w:tcW w:w="1683" w:type="dxa"/>
            <w:shd w:val="clear" w:color="auto" w:fill="FFFFFF"/>
            <w:tcMar>
              <w:top w:w="12" w:type="dxa"/>
              <w:left w:w="12" w:type="dxa"/>
              <w:bottom w:w="0" w:type="dxa"/>
              <w:right w:w="12" w:type="dxa"/>
            </w:tcMar>
            <w:vAlign w:val="center"/>
            <w:hideMark/>
          </w:tcPr>
          <w:p w14:paraId="24521AD1"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5.61</w:t>
            </w:r>
          </w:p>
        </w:tc>
        <w:tc>
          <w:tcPr>
            <w:tcW w:w="1683" w:type="dxa"/>
            <w:shd w:val="clear" w:color="auto" w:fill="FFFFFF"/>
            <w:tcMar>
              <w:top w:w="15" w:type="dxa"/>
              <w:left w:w="108" w:type="dxa"/>
              <w:right w:w="108" w:type="dxa"/>
            </w:tcMar>
            <w:vAlign w:val="center"/>
            <w:hideMark/>
          </w:tcPr>
          <w:p w14:paraId="7CDB79CC"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8.04</w:t>
            </w:r>
          </w:p>
        </w:tc>
        <w:tc>
          <w:tcPr>
            <w:tcW w:w="1683" w:type="dxa"/>
            <w:shd w:val="clear" w:color="auto" w:fill="FFFFFF"/>
            <w:tcMar>
              <w:top w:w="15" w:type="dxa"/>
              <w:left w:w="108" w:type="dxa"/>
              <w:right w:w="108" w:type="dxa"/>
            </w:tcMar>
            <w:vAlign w:val="center"/>
            <w:hideMark/>
          </w:tcPr>
          <w:p w14:paraId="0ADC77F4"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13.65</w:t>
            </w:r>
          </w:p>
        </w:tc>
        <w:tc>
          <w:tcPr>
            <w:tcW w:w="1715" w:type="dxa"/>
            <w:shd w:val="clear" w:color="auto" w:fill="FFFFFF"/>
            <w:tcMar>
              <w:top w:w="15" w:type="dxa"/>
              <w:left w:w="108" w:type="dxa"/>
              <w:right w:w="108" w:type="dxa"/>
            </w:tcMar>
            <w:vAlign w:val="center"/>
            <w:hideMark/>
          </w:tcPr>
          <w:p w14:paraId="46F29465"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40.95</w:t>
            </w:r>
          </w:p>
        </w:tc>
      </w:tr>
      <w:tr w:rsidR="00971840" w:rsidRPr="009F36C3" w14:paraId="26E52B54" w14:textId="77777777" w:rsidTr="00C46E48">
        <w:tc>
          <w:tcPr>
            <w:tcW w:w="1721" w:type="dxa"/>
            <w:shd w:val="clear" w:color="auto" w:fill="FFFFFF"/>
            <w:tcMar>
              <w:top w:w="15" w:type="dxa"/>
              <w:left w:w="108" w:type="dxa"/>
              <w:bottom w:w="0" w:type="dxa"/>
              <w:right w:w="108" w:type="dxa"/>
            </w:tcMar>
            <w:vAlign w:val="center"/>
            <w:hideMark/>
          </w:tcPr>
          <w:p w14:paraId="5592FA60"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30</w:t>
            </w:r>
          </w:p>
        </w:tc>
        <w:tc>
          <w:tcPr>
            <w:tcW w:w="1683" w:type="dxa"/>
            <w:shd w:val="clear" w:color="auto" w:fill="FFFFFF"/>
            <w:tcMar>
              <w:top w:w="12" w:type="dxa"/>
              <w:left w:w="12" w:type="dxa"/>
              <w:bottom w:w="0" w:type="dxa"/>
              <w:right w:w="12" w:type="dxa"/>
            </w:tcMar>
            <w:vAlign w:val="center"/>
            <w:hideMark/>
          </w:tcPr>
          <w:p w14:paraId="029C20C7"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6.81</w:t>
            </w:r>
          </w:p>
        </w:tc>
        <w:tc>
          <w:tcPr>
            <w:tcW w:w="1683" w:type="dxa"/>
            <w:shd w:val="clear" w:color="auto" w:fill="FFFFFF"/>
            <w:tcMar>
              <w:top w:w="15" w:type="dxa"/>
              <w:left w:w="108" w:type="dxa"/>
              <w:right w:w="108" w:type="dxa"/>
            </w:tcMar>
            <w:vAlign w:val="center"/>
            <w:hideMark/>
          </w:tcPr>
          <w:p w14:paraId="3AA214FC"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9.26</w:t>
            </w:r>
          </w:p>
        </w:tc>
        <w:tc>
          <w:tcPr>
            <w:tcW w:w="1683" w:type="dxa"/>
            <w:shd w:val="clear" w:color="auto" w:fill="FFFFFF"/>
            <w:tcMar>
              <w:top w:w="15" w:type="dxa"/>
              <w:left w:w="108" w:type="dxa"/>
              <w:right w:w="108" w:type="dxa"/>
            </w:tcMar>
            <w:vAlign w:val="center"/>
            <w:hideMark/>
          </w:tcPr>
          <w:p w14:paraId="770BE535"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16.07</w:t>
            </w:r>
          </w:p>
        </w:tc>
        <w:tc>
          <w:tcPr>
            <w:tcW w:w="1715" w:type="dxa"/>
            <w:shd w:val="clear" w:color="auto" w:fill="FFFFFF"/>
            <w:tcMar>
              <w:top w:w="15" w:type="dxa"/>
              <w:left w:w="108" w:type="dxa"/>
              <w:right w:w="108" w:type="dxa"/>
            </w:tcMar>
            <w:vAlign w:val="center"/>
            <w:hideMark/>
          </w:tcPr>
          <w:p w14:paraId="1E65150C"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41.57</w:t>
            </w:r>
          </w:p>
        </w:tc>
      </w:tr>
      <w:tr w:rsidR="00971840" w:rsidRPr="009F36C3" w14:paraId="09683E3C" w14:textId="77777777" w:rsidTr="00C46E48">
        <w:tc>
          <w:tcPr>
            <w:tcW w:w="1721" w:type="dxa"/>
            <w:shd w:val="clear" w:color="auto" w:fill="FFFFFF"/>
            <w:tcMar>
              <w:top w:w="15" w:type="dxa"/>
              <w:left w:w="108" w:type="dxa"/>
              <w:bottom w:w="0" w:type="dxa"/>
              <w:right w:w="108" w:type="dxa"/>
            </w:tcMar>
            <w:vAlign w:val="center"/>
            <w:hideMark/>
          </w:tcPr>
          <w:p w14:paraId="40BBF14F"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45</w:t>
            </w:r>
          </w:p>
        </w:tc>
        <w:tc>
          <w:tcPr>
            <w:tcW w:w="1683" w:type="dxa"/>
            <w:shd w:val="clear" w:color="auto" w:fill="FFFFFF"/>
            <w:tcMar>
              <w:top w:w="12" w:type="dxa"/>
              <w:left w:w="12" w:type="dxa"/>
              <w:bottom w:w="0" w:type="dxa"/>
              <w:right w:w="12" w:type="dxa"/>
            </w:tcMar>
            <w:vAlign w:val="center"/>
            <w:hideMark/>
          </w:tcPr>
          <w:p w14:paraId="05253B98"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7.52</w:t>
            </w:r>
          </w:p>
        </w:tc>
        <w:tc>
          <w:tcPr>
            <w:tcW w:w="1683" w:type="dxa"/>
            <w:shd w:val="clear" w:color="auto" w:fill="FFFFFF"/>
            <w:tcMar>
              <w:top w:w="15" w:type="dxa"/>
              <w:left w:w="108" w:type="dxa"/>
              <w:right w:w="108" w:type="dxa"/>
            </w:tcMar>
            <w:vAlign w:val="center"/>
            <w:hideMark/>
          </w:tcPr>
          <w:p w14:paraId="006BEC2C"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9.59</w:t>
            </w:r>
          </w:p>
        </w:tc>
        <w:tc>
          <w:tcPr>
            <w:tcW w:w="1683" w:type="dxa"/>
            <w:shd w:val="clear" w:color="auto" w:fill="FFFFFF"/>
            <w:tcMar>
              <w:top w:w="15" w:type="dxa"/>
              <w:left w:w="108" w:type="dxa"/>
              <w:right w:w="108" w:type="dxa"/>
            </w:tcMar>
            <w:vAlign w:val="center"/>
            <w:hideMark/>
          </w:tcPr>
          <w:p w14:paraId="474FFF11"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17.10</w:t>
            </w:r>
          </w:p>
        </w:tc>
        <w:tc>
          <w:tcPr>
            <w:tcW w:w="1715" w:type="dxa"/>
            <w:shd w:val="clear" w:color="auto" w:fill="FFFFFF"/>
            <w:tcMar>
              <w:top w:w="15" w:type="dxa"/>
              <w:left w:w="108" w:type="dxa"/>
              <w:right w:w="108" w:type="dxa"/>
            </w:tcMar>
            <w:vAlign w:val="center"/>
            <w:hideMark/>
          </w:tcPr>
          <w:p w14:paraId="62F91A06"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43.14</w:t>
            </w:r>
          </w:p>
        </w:tc>
      </w:tr>
      <w:tr w:rsidR="00971840" w:rsidRPr="009F36C3" w14:paraId="167913A8" w14:textId="77777777" w:rsidTr="00C46E48">
        <w:tc>
          <w:tcPr>
            <w:tcW w:w="1721" w:type="dxa"/>
            <w:shd w:val="clear" w:color="auto" w:fill="FFFFFF"/>
            <w:tcMar>
              <w:top w:w="15" w:type="dxa"/>
              <w:left w:w="108" w:type="dxa"/>
              <w:bottom w:w="0" w:type="dxa"/>
              <w:right w:w="108" w:type="dxa"/>
            </w:tcMar>
            <w:vAlign w:val="center"/>
            <w:hideMark/>
          </w:tcPr>
          <w:p w14:paraId="7F284668"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SE(m)±</w:t>
            </w:r>
          </w:p>
        </w:tc>
        <w:tc>
          <w:tcPr>
            <w:tcW w:w="1683" w:type="dxa"/>
            <w:shd w:val="clear" w:color="auto" w:fill="FFFFFF"/>
            <w:tcMar>
              <w:top w:w="12" w:type="dxa"/>
              <w:left w:w="12" w:type="dxa"/>
              <w:bottom w:w="0" w:type="dxa"/>
              <w:right w:w="12" w:type="dxa"/>
            </w:tcMar>
            <w:vAlign w:val="center"/>
            <w:hideMark/>
          </w:tcPr>
          <w:p w14:paraId="4721EFFA"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0.35</w:t>
            </w:r>
          </w:p>
        </w:tc>
        <w:tc>
          <w:tcPr>
            <w:tcW w:w="1683" w:type="dxa"/>
            <w:shd w:val="clear" w:color="auto" w:fill="FFFFFF"/>
            <w:tcMar>
              <w:top w:w="15" w:type="dxa"/>
              <w:left w:w="108" w:type="dxa"/>
              <w:right w:w="108" w:type="dxa"/>
            </w:tcMar>
            <w:vAlign w:val="center"/>
            <w:hideMark/>
          </w:tcPr>
          <w:p w14:paraId="7C002EBF"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0.51</w:t>
            </w:r>
          </w:p>
        </w:tc>
        <w:tc>
          <w:tcPr>
            <w:tcW w:w="1683" w:type="dxa"/>
            <w:shd w:val="clear" w:color="auto" w:fill="FFFFFF"/>
            <w:tcMar>
              <w:top w:w="15" w:type="dxa"/>
              <w:left w:w="108" w:type="dxa"/>
              <w:right w:w="108" w:type="dxa"/>
            </w:tcMar>
            <w:vAlign w:val="center"/>
            <w:hideMark/>
          </w:tcPr>
          <w:p w14:paraId="2E0E48ED"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0.69</w:t>
            </w:r>
          </w:p>
        </w:tc>
        <w:tc>
          <w:tcPr>
            <w:tcW w:w="1715" w:type="dxa"/>
            <w:shd w:val="clear" w:color="auto" w:fill="FFFFFF"/>
            <w:tcMar>
              <w:top w:w="15" w:type="dxa"/>
              <w:left w:w="108" w:type="dxa"/>
              <w:right w:w="108" w:type="dxa"/>
            </w:tcMar>
            <w:vAlign w:val="center"/>
            <w:hideMark/>
          </w:tcPr>
          <w:p w14:paraId="75108988"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1.86</w:t>
            </w:r>
          </w:p>
        </w:tc>
      </w:tr>
      <w:tr w:rsidR="00971840" w:rsidRPr="009F36C3" w14:paraId="195D2C4B" w14:textId="77777777" w:rsidTr="00C46E48">
        <w:tc>
          <w:tcPr>
            <w:tcW w:w="1721" w:type="dxa"/>
            <w:shd w:val="clear" w:color="auto" w:fill="FFFFFF"/>
            <w:tcMar>
              <w:top w:w="15" w:type="dxa"/>
              <w:left w:w="108" w:type="dxa"/>
              <w:bottom w:w="0" w:type="dxa"/>
              <w:right w:w="108" w:type="dxa"/>
            </w:tcMar>
            <w:vAlign w:val="center"/>
            <w:hideMark/>
          </w:tcPr>
          <w:p w14:paraId="3DF3C137"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CD(p≤0.05)</w:t>
            </w:r>
          </w:p>
        </w:tc>
        <w:tc>
          <w:tcPr>
            <w:tcW w:w="1683" w:type="dxa"/>
            <w:shd w:val="clear" w:color="auto" w:fill="FFFFFF"/>
            <w:tcMar>
              <w:top w:w="12" w:type="dxa"/>
              <w:left w:w="12" w:type="dxa"/>
              <w:bottom w:w="0" w:type="dxa"/>
              <w:right w:w="12" w:type="dxa"/>
            </w:tcMar>
            <w:vAlign w:val="center"/>
            <w:hideMark/>
          </w:tcPr>
          <w:p w14:paraId="4B4822C3"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1.02</w:t>
            </w:r>
          </w:p>
        </w:tc>
        <w:tc>
          <w:tcPr>
            <w:tcW w:w="1683" w:type="dxa"/>
            <w:shd w:val="clear" w:color="auto" w:fill="FFFFFF"/>
            <w:tcMar>
              <w:top w:w="15" w:type="dxa"/>
              <w:left w:w="108" w:type="dxa"/>
              <w:right w:w="108" w:type="dxa"/>
            </w:tcMar>
            <w:vAlign w:val="center"/>
            <w:hideMark/>
          </w:tcPr>
          <w:p w14:paraId="296A6D21"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1.48</w:t>
            </w:r>
          </w:p>
        </w:tc>
        <w:tc>
          <w:tcPr>
            <w:tcW w:w="1683" w:type="dxa"/>
            <w:shd w:val="clear" w:color="auto" w:fill="FFFFFF"/>
            <w:tcMar>
              <w:top w:w="15" w:type="dxa"/>
              <w:left w:w="108" w:type="dxa"/>
              <w:right w:w="108" w:type="dxa"/>
            </w:tcMar>
            <w:vAlign w:val="center"/>
            <w:hideMark/>
          </w:tcPr>
          <w:p w14:paraId="72E9601B"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1.99</w:t>
            </w:r>
          </w:p>
        </w:tc>
        <w:tc>
          <w:tcPr>
            <w:tcW w:w="1715" w:type="dxa"/>
            <w:shd w:val="clear" w:color="auto" w:fill="FFFFFF"/>
            <w:tcMar>
              <w:top w:w="15" w:type="dxa"/>
              <w:left w:w="108" w:type="dxa"/>
              <w:right w:w="108" w:type="dxa"/>
            </w:tcMar>
            <w:vAlign w:val="center"/>
            <w:hideMark/>
          </w:tcPr>
          <w:p w14:paraId="7E18D2D5" w14:textId="77777777" w:rsidR="00971840" w:rsidRPr="009F36C3" w:rsidRDefault="00971840" w:rsidP="00C46E48">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NS</w:t>
            </w:r>
          </w:p>
        </w:tc>
      </w:tr>
    </w:tbl>
    <w:p w14:paraId="2678F6EA" w14:textId="77777777" w:rsidR="00971840" w:rsidRPr="009F36C3" w:rsidRDefault="00971840" w:rsidP="00971840">
      <w:pPr>
        <w:jc w:val="both"/>
        <w:rPr>
          <w:rFonts w:ascii="Times New Roman" w:hAnsi="Times New Roman" w:cs="Times New Roman"/>
          <w:b/>
          <w:sz w:val="24"/>
          <w:lang w:val="en-US"/>
        </w:rPr>
      </w:pPr>
    </w:p>
    <w:p w14:paraId="09A5354B" w14:textId="77777777" w:rsidR="00971840" w:rsidRPr="009F36C3" w:rsidRDefault="00971840" w:rsidP="00971840">
      <w:pPr>
        <w:jc w:val="both"/>
        <w:rPr>
          <w:rFonts w:ascii="Times New Roman" w:hAnsi="Times New Roman" w:cs="Times New Roman"/>
          <w:b/>
          <w:sz w:val="24"/>
          <w:lang w:val="en-US"/>
        </w:rPr>
      </w:pPr>
    </w:p>
    <w:p w14:paraId="21FA4043" w14:textId="77777777" w:rsidR="00971840" w:rsidRDefault="00971840" w:rsidP="00971840">
      <w:pPr>
        <w:jc w:val="both"/>
        <w:rPr>
          <w:rFonts w:ascii="Times New Roman" w:hAnsi="Times New Roman" w:cs="Times New Roman"/>
          <w:b/>
          <w:sz w:val="24"/>
          <w:lang w:val="en-US"/>
        </w:rPr>
      </w:pPr>
    </w:p>
    <w:p w14:paraId="187FFECB" w14:textId="77777777" w:rsidR="00971840" w:rsidRDefault="00971840" w:rsidP="00971840">
      <w:pPr>
        <w:jc w:val="both"/>
        <w:rPr>
          <w:rFonts w:ascii="Times New Roman" w:hAnsi="Times New Roman" w:cs="Times New Roman"/>
          <w:b/>
          <w:sz w:val="24"/>
          <w:lang w:val="en-US"/>
        </w:rPr>
      </w:pPr>
    </w:p>
    <w:p w14:paraId="015E6AEC" w14:textId="77777777" w:rsidR="00971840" w:rsidRDefault="00971840" w:rsidP="00971840">
      <w:pPr>
        <w:jc w:val="both"/>
        <w:rPr>
          <w:rFonts w:ascii="Times New Roman" w:hAnsi="Times New Roman" w:cs="Times New Roman"/>
          <w:b/>
          <w:sz w:val="24"/>
          <w:lang w:val="en-US"/>
        </w:rPr>
      </w:pPr>
    </w:p>
    <w:p w14:paraId="1E38838D" w14:textId="77777777" w:rsidR="00971840" w:rsidRPr="009F36C3" w:rsidRDefault="00971840" w:rsidP="00971840">
      <w:pPr>
        <w:jc w:val="both"/>
        <w:rPr>
          <w:rFonts w:ascii="Times New Roman" w:hAnsi="Times New Roman" w:cs="Times New Roman"/>
          <w:b/>
          <w:sz w:val="24"/>
          <w:lang w:val="en-US"/>
        </w:rPr>
      </w:pPr>
    </w:p>
    <w:p w14:paraId="791B8B51" w14:textId="77777777" w:rsidR="00971840" w:rsidRPr="0083652F" w:rsidRDefault="00971840" w:rsidP="00971840">
      <w:pPr>
        <w:spacing w:before="120" w:after="120" w:line="240" w:lineRule="auto"/>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t>Table 7</w:t>
      </w:r>
      <w:r w:rsidRPr="0083652F">
        <w:rPr>
          <w:rFonts w:ascii="Times New Roman" w:eastAsia="Times New Roman" w:hAnsi="Times New Roman"/>
          <w:b/>
          <w:bCs/>
          <w:sz w:val="24"/>
          <w:szCs w:val="24"/>
          <w:lang w:val="en-US"/>
        </w:rPr>
        <w:t>:</w:t>
      </w:r>
      <w:r w:rsidRPr="0083652F">
        <w:rPr>
          <w:rFonts w:ascii="Times New Roman" w:eastAsia="Times New Roman" w:hAnsi="Times New Roman"/>
          <w:b/>
          <w:bCs/>
          <w:kern w:val="24"/>
          <w:sz w:val="24"/>
          <w:szCs w:val="24"/>
          <w:lang w:val="en-US"/>
        </w:rPr>
        <w:t> Interaction of nitrogen and sulphur on Grain Yield t</w:t>
      </w:r>
      <w:r w:rsidRPr="0083652F">
        <w:rPr>
          <w:rFonts w:ascii="Times New Roman" w:eastAsia="Times New Roman" w:hAnsi="Times New Roman"/>
          <w:sz w:val="24"/>
          <w:szCs w:val="24"/>
          <w:lang w:val="en-US"/>
        </w:rPr>
        <w:t xml:space="preserve"> </w:t>
      </w:r>
      <w:r w:rsidRPr="0083652F">
        <w:rPr>
          <w:rFonts w:ascii="Times New Roman" w:eastAsia="Times New Roman" w:hAnsi="Times New Roman"/>
          <w:b/>
          <w:sz w:val="24"/>
          <w:szCs w:val="24"/>
          <w:lang w:val="en-US"/>
        </w:rPr>
        <w:t>ha</w:t>
      </w:r>
      <w:r w:rsidRPr="0083652F">
        <w:rPr>
          <w:rFonts w:ascii="Times New Roman" w:eastAsia="Times New Roman" w:hAnsi="Times New Roman"/>
          <w:b/>
          <w:sz w:val="24"/>
          <w:szCs w:val="24"/>
          <w:vertAlign w:val="superscript"/>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742"/>
        <w:gridCol w:w="365"/>
        <w:gridCol w:w="253"/>
        <w:gridCol w:w="1023"/>
        <w:gridCol w:w="301"/>
        <w:gridCol w:w="1116"/>
        <w:gridCol w:w="298"/>
        <w:gridCol w:w="1374"/>
        <w:gridCol w:w="1369"/>
      </w:tblGrid>
      <w:tr w:rsidR="00971840" w:rsidRPr="0083652F" w14:paraId="70E7A6CC" w14:textId="77777777" w:rsidTr="00C46E48">
        <w:tc>
          <w:tcPr>
            <w:tcW w:w="1460" w:type="dxa"/>
            <w:shd w:val="clear" w:color="auto" w:fill="FFFFFF"/>
            <w:tcMar>
              <w:top w:w="15" w:type="dxa"/>
              <w:left w:w="15" w:type="dxa"/>
              <w:bottom w:w="0" w:type="dxa"/>
              <w:right w:w="15" w:type="dxa"/>
            </w:tcMar>
            <w:vAlign w:val="center"/>
            <w:hideMark/>
          </w:tcPr>
          <w:p w14:paraId="30BC98A0" w14:textId="77777777" w:rsidR="00971840" w:rsidRPr="0083652F" w:rsidRDefault="00971840" w:rsidP="00C46E48">
            <w:pPr>
              <w:spacing w:before="120" w:after="120" w:line="240" w:lineRule="auto"/>
              <w:rPr>
                <w:rFonts w:ascii="Times New Roman" w:eastAsia="Times New Roman" w:hAnsi="Times New Roman"/>
                <w:sz w:val="24"/>
                <w:szCs w:val="24"/>
                <w:lang w:eastAsia="en-IN"/>
              </w:rPr>
            </w:pPr>
          </w:p>
        </w:tc>
        <w:tc>
          <w:tcPr>
            <w:tcW w:w="1360" w:type="dxa"/>
            <w:gridSpan w:val="3"/>
            <w:shd w:val="clear" w:color="auto" w:fill="FFFFFF"/>
            <w:tcMar>
              <w:top w:w="15" w:type="dxa"/>
              <w:left w:w="15" w:type="dxa"/>
              <w:bottom w:w="0" w:type="dxa"/>
              <w:right w:w="15" w:type="dxa"/>
            </w:tcMar>
            <w:vAlign w:val="center"/>
            <w:hideMark/>
          </w:tcPr>
          <w:p w14:paraId="4E380D76"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0</w:t>
            </w:r>
          </w:p>
        </w:tc>
        <w:tc>
          <w:tcPr>
            <w:tcW w:w="1324" w:type="dxa"/>
            <w:gridSpan w:val="2"/>
            <w:shd w:val="clear" w:color="auto" w:fill="FFFFFF"/>
            <w:tcMar>
              <w:top w:w="15" w:type="dxa"/>
              <w:left w:w="15" w:type="dxa"/>
              <w:bottom w:w="0" w:type="dxa"/>
              <w:right w:w="15" w:type="dxa"/>
            </w:tcMar>
            <w:vAlign w:val="center"/>
            <w:hideMark/>
          </w:tcPr>
          <w:p w14:paraId="576951D1"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15</w:t>
            </w:r>
          </w:p>
        </w:tc>
        <w:tc>
          <w:tcPr>
            <w:tcW w:w="1414" w:type="dxa"/>
            <w:gridSpan w:val="2"/>
            <w:shd w:val="clear" w:color="auto" w:fill="FFFFFF"/>
            <w:tcMar>
              <w:top w:w="15" w:type="dxa"/>
              <w:left w:w="15" w:type="dxa"/>
              <w:bottom w:w="0" w:type="dxa"/>
              <w:right w:w="15" w:type="dxa"/>
            </w:tcMar>
            <w:vAlign w:val="center"/>
            <w:hideMark/>
          </w:tcPr>
          <w:p w14:paraId="7E74929E"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30</w:t>
            </w:r>
          </w:p>
        </w:tc>
        <w:tc>
          <w:tcPr>
            <w:tcW w:w="1374" w:type="dxa"/>
            <w:shd w:val="clear" w:color="auto" w:fill="FFFFFF"/>
            <w:tcMar>
              <w:top w:w="15" w:type="dxa"/>
              <w:left w:w="15" w:type="dxa"/>
              <w:bottom w:w="0" w:type="dxa"/>
              <w:right w:w="15" w:type="dxa"/>
            </w:tcMar>
            <w:vAlign w:val="center"/>
            <w:hideMark/>
          </w:tcPr>
          <w:p w14:paraId="5929B37A"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45</w:t>
            </w:r>
          </w:p>
        </w:tc>
        <w:tc>
          <w:tcPr>
            <w:tcW w:w="1369" w:type="dxa"/>
            <w:shd w:val="clear" w:color="auto" w:fill="FFFFFF"/>
            <w:tcMar>
              <w:top w:w="15" w:type="dxa"/>
              <w:left w:w="15" w:type="dxa"/>
              <w:bottom w:w="0" w:type="dxa"/>
              <w:right w:w="15" w:type="dxa"/>
            </w:tcMar>
            <w:vAlign w:val="center"/>
            <w:hideMark/>
          </w:tcPr>
          <w:p w14:paraId="2FD747BB"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 xml:space="preserve">Mean </w:t>
            </w:r>
          </w:p>
        </w:tc>
      </w:tr>
      <w:tr w:rsidR="00971840" w:rsidRPr="0083652F" w14:paraId="699C3E14" w14:textId="77777777" w:rsidTr="00C46E48">
        <w:tc>
          <w:tcPr>
            <w:tcW w:w="1460" w:type="dxa"/>
            <w:shd w:val="clear" w:color="auto" w:fill="FFFFFF"/>
            <w:tcMar>
              <w:top w:w="15" w:type="dxa"/>
              <w:left w:w="108" w:type="dxa"/>
              <w:bottom w:w="0" w:type="dxa"/>
              <w:right w:w="108" w:type="dxa"/>
            </w:tcMar>
            <w:hideMark/>
          </w:tcPr>
          <w:p w14:paraId="01F6E676"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0</w:t>
            </w:r>
          </w:p>
        </w:tc>
        <w:tc>
          <w:tcPr>
            <w:tcW w:w="1360" w:type="dxa"/>
            <w:gridSpan w:val="3"/>
            <w:shd w:val="clear" w:color="auto" w:fill="FFFFFF"/>
            <w:tcMar>
              <w:top w:w="15" w:type="dxa"/>
              <w:left w:w="15" w:type="dxa"/>
              <w:bottom w:w="0" w:type="dxa"/>
              <w:right w:w="15" w:type="dxa"/>
            </w:tcMar>
            <w:vAlign w:val="center"/>
            <w:hideMark/>
          </w:tcPr>
          <w:p w14:paraId="77F3E434"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3.08</w:t>
            </w:r>
          </w:p>
        </w:tc>
        <w:tc>
          <w:tcPr>
            <w:tcW w:w="1324" w:type="dxa"/>
            <w:gridSpan w:val="2"/>
            <w:shd w:val="clear" w:color="auto" w:fill="FFFFFF"/>
            <w:tcMar>
              <w:top w:w="15" w:type="dxa"/>
              <w:left w:w="108" w:type="dxa"/>
              <w:right w:w="108" w:type="dxa"/>
            </w:tcMar>
            <w:vAlign w:val="center"/>
            <w:hideMark/>
          </w:tcPr>
          <w:p w14:paraId="62868698"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3.11</w:t>
            </w:r>
          </w:p>
        </w:tc>
        <w:tc>
          <w:tcPr>
            <w:tcW w:w="1414" w:type="dxa"/>
            <w:gridSpan w:val="2"/>
            <w:shd w:val="clear" w:color="auto" w:fill="FFFFFF"/>
            <w:tcMar>
              <w:top w:w="15" w:type="dxa"/>
              <w:left w:w="108" w:type="dxa"/>
              <w:right w:w="108" w:type="dxa"/>
            </w:tcMar>
            <w:vAlign w:val="center"/>
            <w:hideMark/>
          </w:tcPr>
          <w:p w14:paraId="5DE64EC2"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3.46</w:t>
            </w:r>
          </w:p>
        </w:tc>
        <w:tc>
          <w:tcPr>
            <w:tcW w:w="1374" w:type="dxa"/>
            <w:shd w:val="clear" w:color="auto" w:fill="FFFFFF"/>
            <w:tcMar>
              <w:top w:w="15" w:type="dxa"/>
              <w:left w:w="108" w:type="dxa"/>
              <w:right w:w="108" w:type="dxa"/>
            </w:tcMar>
            <w:vAlign w:val="center"/>
            <w:hideMark/>
          </w:tcPr>
          <w:p w14:paraId="676844A3"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3.72</w:t>
            </w:r>
          </w:p>
        </w:tc>
        <w:tc>
          <w:tcPr>
            <w:tcW w:w="1369" w:type="dxa"/>
            <w:shd w:val="clear" w:color="auto" w:fill="FFFFFF"/>
            <w:tcMar>
              <w:top w:w="15" w:type="dxa"/>
              <w:left w:w="108" w:type="dxa"/>
              <w:right w:w="108" w:type="dxa"/>
            </w:tcMar>
            <w:vAlign w:val="center"/>
            <w:hideMark/>
          </w:tcPr>
          <w:p w14:paraId="261E0B17"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3.34</w:t>
            </w:r>
          </w:p>
        </w:tc>
      </w:tr>
      <w:tr w:rsidR="00971840" w:rsidRPr="0083652F" w14:paraId="0A3F90F8" w14:textId="77777777" w:rsidTr="00C46E48">
        <w:tc>
          <w:tcPr>
            <w:tcW w:w="1460" w:type="dxa"/>
            <w:shd w:val="clear" w:color="auto" w:fill="FFFFFF"/>
            <w:tcMar>
              <w:top w:w="15" w:type="dxa"/>
              <w:left w:w="108" w:type="dxa"/>
              <w:bottom w:w="0" w:type="dxa"/>
              <w:right w:w="108" w:type="dxa"/>
            </w:tcMar>
            <w:hideMark/>
          </w:tcPr>
          <w:p w14:paraId="2A068578"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60</w:t>
            </w:r>
          </w:p>
        </w:tc>
        <w:tc>
          <w:tcPr>
            <w:tcW w:w="1360" w:type="dxa"/>
            <w:gridSpan w:val="3"/>
            <w:shd w:val="clear" w:color="auto" w:fill="FFFFFF"/>
            <w:tcMar>
              <w:top w:w="15" w:type="dxa"/>
              <w:left w:w="15" w:type="dxa"/>
              <w:bottom w:w="0" w:type="dxa"/>
              <w:right w:w="15" w:type="dxa"/>
            </w:tcMar>
            <w:vAlign w:val="center"/>
            <w:hideMark/>
          </w:tcPr>
          <w:p w14:paraId="573B1E44"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3.45</w:t>
            </w:r>
          </w:p>
        </w:tc>
        <w:tc>
          <w:tcPr>
            <w:tcW w:w="1324" w:type="dxa"/>
            <w:gridSpan w:val="2"/>
            <w:shd w:val="clear" w:color="auto" w:fill="FFFFFF"/>
            <w:tcMar>
              <w:top w:w="15" w:type="dxa"/>
              <w:left w:w="108" w:type="dxa"/>
              <w:right w:w="108" w:type="dxa"/>
            </w:tcMar>
            <w:vAlign w:val="center"/>
            <w:hideMark/>
          </w:tcPr>
          <w:p w14:paraId="1204F019"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4.33</w:t>
            </w:r>
          </w:p>
        </w:tc>
        <w:tc>
          <w:tcPr>
            <w:tcW w:w="1414" w:type="dxa"/>
            <w:gridSpan w:val="2"/>
            <w:shd w:val="clear" w:color="auto" w:fill="FFFFFF"/>
            <w:tcMar>
              <w:top w:w="15" w:type="dxa"/>
              <w:left w:w="108" w:type="dxa"/>
              <w:right w:w="108" w:type="dxa"/>
            </w:tcMar>
            <w:vAlign w:val="center"/>
            <w:hideMark/>
          </w:tcPr>
          <w:p w14:paraId="627B96F1"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6.54</w:t>
            </w:r>
          </w:p>
        </w:tc>
        <w:tc>
          <w:tcPr>
            <w:tcW w:w="1374" w:type="dxa"/>
            <w:shd w:val="clear" w:color="auto" w:fill="FFFFFF"/>
            <w:tcMar>
              <w:top w:w="15" w:type="dxa"/>
              <w:left w:w="108" w:type="dxa"/>
              <w:right w:w="108" w:type="dxa"/>
            </w:tcMar>
            <w:vAlign w:val="center"/>
            <w:hideMark/>
          </w:tcPr>
          <w:p w14:paraId="3A5A8DAB"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7.64</w:t>
            </w:r>
          </w:p>
        </w:tc>
        <w:tc>
          <w:tcPr>
            <w:tcW w:w="1369" w:type="dxa"/>
            <w:shd w:val="clear" w:color="auto" w:fill="FFFFFF"/>
            <w:tcMar>
              <w:top w:w="15" w:type="dxa"/>
              <w:left w:w="108" w:type="dxa"/>
              <w:right w:w="108" w:type="dxa"/>
            </w:tcMar>
            <w:vAlign w:val="center"/>
            <w:hideMark/>
          </w:tcPr>
          <w:p w14:paraId="3EF9A519"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5.49</w:t>
            </w:r>
          </w:p>
        </w:tc>
      </w:tr>
      <w:tr w:rsidR="00971840" w:rsidRPr="0083652F" w14:paraId="1E77D08A" w14:textId="77777777" w:rsidTr="00C46E48">
        <w:tc>
          <w:tcPr>
            <w:tcW w:w="1460" w:type="dxa"/>
            <w:shd w:val="clear" w:color="auto" w:fill="FFFFFF"/>
            <w:tcMar>
              <w:top w:w="15" w:type="dxa"/>
              <w:left w:w="108" w:type="dxa"/>
              <w:bottom w:w="0" w:type="dxa"/>
              <w:right w:w="108" w:type="dxa"/>
            </w:tcMar>
            <w:hideMark/>
          </w:tcPr>
          <w:p w14:paraId="43A92840"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80</w:t>
            </w:r>
          </w:p>
        </w:tc>
        <w:tc>
          <w:tcPr>
            <w:tcW w:w="1360" w:type="dxa"/>
            <w:gridSpan w:val="3"/>
            <w:shd w:val="clear" w:color="auto" w:fill="FFFFFF"/>
            <w:tcMar>
              <w:top w:w="15" w:type="dxa"/>
              <w:left w:w="15" w:type="dxa"/>
              <w:bottom w:w="0" w:type="dxa"/>
              <w:right w:w="15" w:type="dxa"/>
            </w:tcMar>
            <w:vAlign w:val="center"/>
            <w:hideMark/>
          </w:tcPr>
          <w:p w14:paraId="4B79F4E5"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4.74</w:t>
            </w:r>
          </w:p>
        </w:tc>
        <w:tc>
          <w:tcPr>
            <w:tcW w:w="1324" w:type="dxa"/>
            <w:gridSpan w:val="2"/>
            <w:shd w:val="clear" w:color="auto" w:fill="FFFFFF"/>
            <w:tcMar>
              <w:top w:w="15" w:type="dxa"/>
              <w:left w:w="108" w:type="dxa"/>
              <w:right w:w="108" w:type="dxa"/>
            </w:tcMar>
            <w:vAlign w:val="center"/>
            <w:hideMark/>
          </w:tcPr>
          <w:p w14:paraId="20B4C046"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6.80</w:t>
            </w:r>
          </w:p>
        </w:tc>
        <w:tc>
          <w:tcPr>
            <w:tcW w:w="1414" w:type="dxa"/>
            <w:gridSpan w:val="2"/>
            <w:shd w:val="clear" w:color="auto" w:fill="FFFFFF"/>
            <w:tcMar>
              <w:top w:w="15" w:type="dxa"/>
              <w:left w:w="108" w:type="dxa"/>
              <w:right w:w="108" w:type="dxa"/>
            </w:tcMar>
            <w:vAlign w:val="center"/>
            <w:hideMark/>
          </w:tcPr>
          <w:p w14:paraId="5140F10E"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8.93</w:t>
            </w:r>
          </w:p>
        </w:tc>
        <w:tc>
          <w:tcPr>
            <w:tcW w:w="1374" w:type="dxa"/>
            <w:shd w:val="clear" w:color="auto" w:fill="FFFFFF"/>
            <w:tcMar>
              <w:top w:w="15" w:type="dxa"/>
              <w:left w:w="108" w:type="dxa"/>
              <w:right w:w="108" w:type="dxa"/>
            </w:tcMar>
            <w:vAlign w:val="center"/>
            <w:hideMark/>
          </w:tcPr>
          <w:p w14:paraId="436C85B2"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10.30</w:t>
            </w:r>
          </w:p>
        </w:tc>
        <w:tc>
          <w:tcPr>
            <w:tcW w:w="1369" w:type="dxa"/>
            <w:shd w:val="clear" w:color="auto" w:fill="FFFFFF"/>
            <w:tcMar>
              <w:top w:w="15" w:type="dxa"/>
              <w:left w:w="108" w:type="dxa"/>
              <w:right w:w="108" w:type="dxa"/>
            </w:tcMar>
            <w:vAlign w:val="center"/>
            <w:hideMark/>
          </w:tcPr>
          <w:p w14:paraId="3551CED0"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7.69</w:t>
            </w:r>
          </w:p>
        </w:tc>
      </w:tr>
      <w:tr w:rsidR="00971840" w:rsidRPr="0083652F" w14:paraId="08655436" w14:textId="77777777" w:rsidTr="00C46E48">
        <w:tc>
          <w:tcPr>
            <w:tcW w:w="1460" w:type="dxa"/>
            <w:shd w:val="clear" w:color="auto" w:fill="FFFFFF"/>
            <w:tcMar>
              <w:top w:w="15" w:type="dxa"/>
              <w:left w:w="108" w:type="dxa"/>
              <w:bottom w:w="0" w:type="dxa"/>
              <w:right w:w="108" w:type="dxa"/>
            </w:tcMar>
            <w:hideMark/>
          </w:tcPr>
          <w:p w14:paraId="758802D7"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120</w:t>
            </w:r>
          </w:p>
        </w:tc>
        <w:tc>
          <w:tcPr>
            <w:tcW w:w="1360" w:type="dxa"/>
            <w:gridSpan w:val="3"/>
            <w:shd w:val="clear" w:color="auto" w:fill="FFFFFF"/>
            <w:tcMar>
              <w:top w:w="15" w:type="dxa"/>
              <w:left w:w="15" w:type="dxa"/>
              <w:bottom w:w="0" w:type="dxa"/>
              <w:right w:w="15" w:type="dxa"/>
            </w:tcMar>
            <w:vAlign w:val="center"/>
            <w:hideMark/>
          </w:tcPr>
          <w:p w14:paraId="7DE1E198"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6.56</w:t>
            </w:r>
          </w:p>
        </w:tc>
        <w:tc>
          <w:tcPr>
            <w:tcW w:w="1324" w:type="dxa"/>
            <w:gridSpan w:val="2"/>
            <w:shd w:val="clear" w:color="auto" w:fill="FFFFFF"/>
            <w:tcMar>
              <w:top w:w="15" w:type="dxa"/>
              <w:left w:w="108" w:type="dxa"/>
              <w:right w:w="108" w:type="dxa"/>
            </w:tcMar>
            <w:vAlign w:val="center"/>
            <w:hideMark/>
          </w:tcPr>
          <w:p w14:paraId="5D988F36"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8.20</w:t>
            </w:r>
          </w:p>
        </w:tc>
        <w:tc>
          <w:tcPr>
            <w:tcW w:w="1414" w:type="dxa"/>
            <w:gridSpan w:val="2"/>
            <w:shd w:val="clear" w:color="auto" w:fill="FFFFFF"/>
            <w:tcMar>
              <w:top w:w="15" w:type="dxa"/>
              <w:left w:w="108" w:type="dxa"/>
              <w:right w:w="108" w:type="dxa"/>
            </w:tcMar>
            <w:vAlign w:val="center"/>
            <w:hideMark/>
          </w:tcPr>
          <w:p w14:paraId="40BAE25C"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8.28</w:t>
            </w:r>
          </w:p>
        </w:tc>
        <w:tc>
          <w:tcPr>
            <w:tcW w:w="1374" w:type="dxa"/>
            <w:shd w:val="clear" w:color="auto" w:fill="FFFFFF"/>
            <w:tcMar>
              <w:top w:w="15" w:type="dxa"/>
              <w:left w:w="108" w:type="dxa"/>
              <w:right w:w="108" w:type="dxa"/>
            </w:tcMar>
            <w:vAlign w:val="center"/>
            <w:hideMark/>
          </w:tcPr>
          <w:p w14:paraId="5C8AB1CC"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8.39</w:t>
            </w:r>
          </w:p>
        </w:tc>
        <w:tc>
          <w:tcPr>
            <w:tcW w:w="1369" w:type="dxa"/>
            <w:shd w:val="clear" w:color="auto" w:fill="FFFFFF"/>
            <w:tcMar>
              <w:top w:w="15" w:type="dxa"/>
              <w:left w:w="108" w:type="dxa"/>
              <w:right w:w="108" w:type="dxa"/>
            </w:tcMar>
            <w:vAlign w:val="center"/>
            <w:hideMark/>
          </w:tcPr>
          <w:p w14:paraId="4FD3B8CC"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7.86</w:t>
            </w:r>
          </w:p>
        </w:tc>
      </w:tr>
      <w:tr w:rsidR="00971840" w:rsidRPr="0083652F" w14:paraId="4F0051A7" w14:textId="77777777" w:rsidTr="00C46E48">
        <w:tc>
          <w:tcPr>
            <w:tcW w:w="1460" w:type="dxa"/>
            <w:shd w:val="clear" w:color="auto" w:fill="FFFFFF"/>
            <w:tcMar>
              <w:top w:w="15" w:type="dxa"/>
              <w:left w:w="15" w:type="dxa"/>
              <w:bottom w:w="0" w:type="dxa"/>
              <w:right w:w="15" w:type="dxa"/>
            </w:tcMar>
            <w:vAlign w:val="center"/>
            <w:hideMark/>
          </w:tcPr>
          <w:p w14:paraId="325C56E3"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 xml:space="preserve">Mean </w:t>
            </w:r>
          </w:p>
        </w:tc>
        <w:tc>
          <w:tcPr>
            <w:tcW w:w="1360" w:type="dxa"/>
            <w:gridSpan w:val="3"/>
            <w:shd w:val="clear" w:color="auto" w:fill="FFFFFF"/>
            <w:tcMar>
              <w:top w:w="15" w:type="dxa"/>
              <w:left w:w="15" w:type="dxa"/>
              <w:bottom w:w="0" w:type="dxa"/>
              <w:right w:w="15" w:type="dxa"/>
            </w:tcMar>
            <w:vAlign w:val="center"/>
            <w:hideMark/>
          </w:tcPr>
          <w:p w14:paraId="1B7E0FF1"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4.46</w:t>
            </w:r>
          </w:p>
        </w:tc>
        <w:tc>
          <w:tcPr>
            <w:tcW w:w="1324" w:type="dxa"/>
            <w:gridSpan w:val="2"/>
            <w:shd w:val="clear" w:color="auto" w:fill="FFFFFF"/>
            <w:tcMar>
              <w:top w:w="15" w:type="dxa"/>
              <w:left w:w="15" w:type="dxa"/>
              <w:bottom w:w="0" w:type="dxa"/>
              <w:right w:w="15" w:type="dxa"/>
            </w:tcMar>
            <w:vAlign w:val="center"/>
            <w:hideMark/>
          </w:tcPr>
          <w:p w14:paraId="4E366359"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5.61</w:t>
            </w:r>
          </w:p>
        </w:tc>
        <w:tc>
          <w:tcPr>
            <w:tcW w:w="1414" w:type="dxa"/>
            <w:gridSpan w:val="2"/>
            <w:shd w:val="clear" w:color="auto" w:fill="FFFFFF"/>
            <w:tcMar>
              <w:top w:w="15" w:type="dxa"/>
              <w:left w:w="15" w:type="dxa"/>
              <w:bottom w:w="0" w:type="dxa"/>
              <w:right w:w="15" w:type="dxa"/>
            </w:tcMar>
            <w:vAlign w:val="center"/>
            <w:hideMark/>
          </w:tcPr>
          <w:p w14:paraId="178E1C29"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6.80</w:t>
            </w:r>
          </w:p>
        </w:tc>
        <w:tc>
          <w:tcPr>
            <w:tcW w:w="1374" w:type="dxa"/>
            <w:shd w:val="clear" w:color="auto" w:fill="FFFFFF"/>
            <w:tcMar>
              <w:top w:w="15" w:type="dxa"/>
              <w:left w:w="15" w:type="dxa"/>
              <w:bottom w:w="0" w:type="dxa"/>
              <w:right w:w="15" w:type="dxa"/>
            </w:tcMar>
            <w:vAlign w:val="center"/>
            <w:hideMark/>
          </w:tcPr>
          <w:p w14:paraId="41DB07AB" w14:textId="77777777" w:rsidR="00971840" w:rsidRPr="0083652F" w:rsidRDefault="00971840" w:rsidP="00C46E48">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7.51</w:t>
            </w:r>
          </w:p>
        </w:tc>
        <w:tc>
          <w:tcPr>
            <w:tcW w:w="1369" w:type="dxa"/>
            <w:shd w:val="clear" w:color="auto" w:fill="FFFFFF"/>
            <w:tcMar>
              <w:top w:w="15" w:type="dxa"/>
              <w:left w:w="15" w:type="dxa"/>
              <w:bottom w:w="0" w:type="dxa"/>
              <w:right w:w="15" w:type="dxa"/>
            </w:tcMar>
            <w:vAlign w:val="center"/>
            <w:hideMark/>
          </w:tcPr>
          <w:p w14:paraId="0AC1FC7F" w14:textId="77777777" w:rsidR="00971840" w:rsidRPr="0083652F" w:rsidRDefault="00971840" w:rsidP="00C46E48">
            <w:pPr>
              <w:spacing w:before="120" w:after="120" w:line="240" w:lineRule="auto"/>
              <w:rPr>
                <w:rFonts w:ascii="Times New Roman" w:eastAsia="Times New Roman" w:hAnsi="Times New Roman"/>
                <w:sz w:val="24"/>
                <w:szCs w:val="24"/>
                <w:lang w:eastAsia="en-IN"/>
              </w:rPr>
            </w:pPr>
          </w:p>
        </w:tc>
      </w:tr>
      <w:tr w:rsidR="00971840" w:rsidRPr="0083652F" w14:paraId="2EAFAC52" w14:textId="77777777" w:rsidTr="00C4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5A495260"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Factors</w:t>
            </w:r>
          </w:p>
        </w:tc>
        <w:tc>
          <w:tcPr>
            <w:tcW w:w="1641" w:type="dxa"/>
            <w:gridSpan w:val="3"/>
            <w:shd w:val="clear" w:color="auto" w:fill="FFFFFF"/>
            <w:tcMar>
              <w:top w:w="15" w:type="dxa"/>
              <w:left w:w="15" w:type="dxa"/>
              <w:bottom w:w="0" w:type="dxa"/>
              <w:right w:w="15" w:type="dxa"/>
            </w:tcMar>
            <w:vAlign w:val="center"/>
            <w:hideMark/>
          </w:tcPr>
          <w:p w14:paraId="49EA1D7E"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CD</w:t>
            </w:r>
            <w:r w:rsidRPr="0083652F">
              <w:rPr>
                <w:rFonts w:ascii="Times New Roman" w:eastAsia="Times New Roman" w:hAnsi="Times New Roman"/>
                <w:b/>
                <w:bCs/>
                <w:sz w:val="24"/>
                <w:szCs w:val="24"/>
                <w:lang w:val="en-US"/>
              </w:rPr>
              <w:t>(p≤0.05)</w:t>
            </w:r>
          </w:p>
        </w:tc>
        <w:tc>
          <w:tcPr>
            <w:tcW w:w="1417" w:type="dxa"/>
            <w:gridSpan w:val="2"/>
            <w:shd w:val="clear" w:color="auto" w:fill="FFFFFF"/>
            <w:tcMar>
              <w:top w:w="15" w:type="dxa"/>
              <w:left w:w="15" w:type="dxa"/>
              <w:bottom w:w="0" w:type="dxa"/>
              <w:right w:w="15" w:type="dxa"/>
            </w:tcMar>
            <w:vAlign w:val="center"/>
            <w:hideMark/>
          </w:tcPr>
          <w:p w14:paraId="357A44D7" w14:textId="77777777" w:rsidR="00971840" w:rsidRPr="0083652F" w:rsidRDefault="00971840" w:rsidP="00C46E48">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SE(m)</w:t>
            </w:r>
          </w:p>
        </w:tc>
      </w:tr>
      <w:tr w:rsidR="00971840" w:rsidRPr="0083652F" w14:paraId="6F528C0A" w14:textId="77777777" w:rsidTr="00C4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247292D1"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5A772B46"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28C403FB" w14:textId="77777777" w:rsidR="00971840" w:rsidRPr="0083652F" w:rsidRDefault="00971840" w:rsidP="00C46E48">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hAnsi="Times New Roman"/>
                <w:b/>
                <w:bCs/>
                <w:kern w:val="24"/>
                <w:sz w:val="24"/>
                <w:szCs w:val="24"/>
                <w:lang w:val="en-US" w:eastAsia="en-IN"/>
              </w:rPr>
              <w:t>1.06</w:t>
            </w:r>
          </w:p>
        </w:tc>
        <w:tc>
          <w:tcPr>
            <w:tcW w:w="1417" w:type="dxa"/>
            <w:gridSpan w:val="2"/>
            <w:shd w:val="clear" w:color="auto" w:fill="FFFFFF"/>
            <w:tcMar>
              <w:top w:w="15" w:type="dxa"/>
              <w:left w:w="15" w:type="dxa"/>
              <w:bottom w:w="0" w:type="dxa"/>
              <w:right w:w="15" w:type="dxa"/>
            </w:tcMar>
            <w:vAlign w:val="center"/>
            <w:hideMark/>
          </w:tcPr>
          <w:p w14:paraId="02D98F13"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0.35</w:t>
            </w:r>
          </w:p>
        </w:tc>
      </w:tr>
      <w:tr w:rsidR="00971840" w:rsidRPr="0083652F" w14:paraId="773B773D" w14:textId="77777777" w:rsidTr="00C4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4CD3480E"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60802B8F"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3013EB0F" w14:textId="77777777" w:rsidR="00971840" w:rsidRPr="0083652F" w:rsidRDefault="00971840" w:rsidP="00C46E48">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hAnsi="Times New Roman"/>
                <w:b/>
                <w:bCs/>
                <w:kern w:val="24"/>
                <w:sz w:val="24"/>
                <w:szCs w:val="24"/>
                <w:lang w:val="en-US" w:eastAsia="en-IN"/>
              </w:rPr>
              <w:t>1.07</w:t>
            </w:r>
          </w:p>
        </w:tc>
        <w:tc>
          <w:tcPr>
            <w:tcW w:w="1417" w:type="dxa"/>
            <w:gridSpan w:val="2"/>
            <w:shd w:val="clear" w:color="auto" w:fill="FFFFFF"/>
            <w:tcMar>
              <w:top w:w="15" w:type="dxa"/>
              <w:left w:w="15" w:type="dxa"/>
              <w:bottom w:w="0" w:type="dxa"/>
              <w:right w:w="15" w:type="dxa"/>
            </w:tcMar>
            <w:vAlign w:val="center"/>
            <w:hideMark/>
          </w:tcPr>
          <w:p w14:paraId="072D7DB0"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0.35</w:t>
            </w:r>
          </w:p>
        </w:tc>
      </w:tr>
      <w:tr w:rsidR="00971840" w:rsidRPr="0083652F" w14:paraId="689442CB" w14:textId="77777777" w:rsidTr="00C4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3F5A691A" w14:textId="77777777" w:rsidR="00971840" w:rsidRPr="0083652F" w:rsidRDefault="00971840" w:rsidP="00C46E48">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Factor(A X B)</w:t>
            </w:r>
          </w:p>
        </w:tc>
        <w:tc>
          <w:tcPr>
            <w:tcW w:w="365" w:type="dxa"/>
            <w:shd w:val="clear" w:color="auto" w:fill="FFFFFF"/>
            <w:tcMar>
              <w:top w:w="12" w:type="dxa"/>
              <w:left w:w="12" w:type="dxa"/>
              <w:bottom w:w="0" w:type="dxa"/>
              <w:right w:w="12" w:type="dxa"/>
            </w:tcMar>
            <w:vAlign w:val="center"/>
          </w:tcPr>
          <w:p w14:paraId="0A7EF3B9"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4358BB8D" w14:textId="77777777" w:rsidR="00971840" w:rsidRPr="0083652F" w:rsidRDefault="00971840" w:rsidP="00C46E48">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hAnsi="Times New Roman"/>
                <w:b/>
                <w:bCs/>
                <w:kern w:val="24"/>
                <w:sz w:val="24"/>
                <w:szCs w:val="24"/>
                <w:lang w:val="en-US" w:eastAsia="en-IN"/>
              </w:rPr>
              <w:t>2.03</w:t>
            </w:r>
          </w:p>
        </w:tc>
        <w:tc>
          <w:tcPr>
            <w:tcW w:w="1417" w:type="dxa"/>
            <w:gridSpan w:val="2"/>
            <w:shd w:val="clear" w:color="auto" w:fill="FFFFFF"/>
            <w:tcMar>
              <w:top w:w="15" w:type="dxa"/>
              <w:left w:w="15" w:type="dxa"/>
              <w:bottom w:w="0" w:type="dxa"/>
              <w:right w:w="15" w:type="dxa"/>
            </w:tcMar>
            <w:vAlign w:val="center"/>
            <w:hideMark/>
          </w:tcPr>
          <w:p w14:paraId="3E1FE4AB" w14:textId="77777777" w:rsidR="00971840" w:rsidRPr="0083652F" w:rsidRDefault="00971840" w:rsidP="00C46E48">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0.69</w:t>
            </w:r>
          </w:p>
        </w:tc>
      </w:tr>
    </w:tbl>
    <w:p w14:paraId="1AD35B50"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3962BF50"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1C524332"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1AE8948E"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6797D8AF"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4760AE41"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6309D70B"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0B8B9C43"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05F672F6"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5AA4F8D2"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05EA65A3"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0C49CD6C"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065A6C59"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55FB4A14"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2455C080"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08C6C32C"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4C3A2C33" w14:textId="77777777" w:rsidR="00971840" w:rsidRDefault="00971840" w:rsidP="00971840">
      <w:pPr>
        <w:spacing w:before="120" w:after="120" w:line="240" w:lineRule="auto"/>
        <w:ind w:left="1276" w:hanging="1276"/>
        <w:jc w:val="both"/>
        <w:rPr>
          <w:rFonts w:ascii="Times New Roman" w:eastAsia="Times New Roman" w:hAnsi="Times New Roman"/>
          <w:b/>
          <w:bCs/>
          <w:sz w:val="24"/>
          <w:szCs w:val="24"/>
          <w:lang w:val="en-US"/>
        </w:rPr>
      </w:pPr>
    </w:p>
    <w:p w14:paraId="6EBE89B9" w14:textId="77777777" w:rsidR="00971840" w:rsidRPr="009F36C3" w:rsidRDefault="00971840" w:rsidP="00971840">
      <w:pPr>
        <w:spacing w:before="120" w:after="120" w:line="240" w:lineRule="auto"/>
        <w:ind w:left="1276" w:hanging="1276"/>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t xml:space="preserve">Table </w:t>
      </w:r>
      <w:r>
        <w:rPr>
          <w:rFonts w:ascii="Times New Roman" w:eastAsia="Times New Roman" w:hAnsi="Times New Roman"/>
          <w:b/>
          <w:bCs/>
          <w:sz w:val="24"/>
          <w:szCs w:val="24"/>
          <w:lang w:val="en-US"/>
        </w:rPr>
        <w:t>8</w:t>
      </w:r>
      <w:r w:rsidRPr="009F36C3">
        <w:rPr>
          <w:rFonts w:ascii="Times New Roman" w:eastAsia="Times New Roman" w:hAnsi="Times New Roman"/>
          <w:b/>
          <w:bCs/>
          <w:sz w:val="24"/>
          <w:szCs w:val="24"/>
          <w:lang w:val="en-US"/>
        </w:rPr>
        <w:t>: Relative economics of rice as influenced by nitrogen and sulphur</w:t>
      </w:r>
    </w:p>
    <w:tbl>
      <w:tblPr>
        <w:tblW w:w="0" w:type="auto"/>
        <w:tblCellMar>
          <w:left w:w="0" w:type="dxa"/>
          <w:right w:w="0" w:type="dxa"/>
        </w:tblCellMar>
        <w:tblLook w:val="04A0" w:firstRow="1" w:lastRow="0" w:firstColumn="1" w:lastColumn="0" w:noHBand="0" w:noVBand="1"/>
      </w:tblPr>
      <w:tblGrid>
        <w:gridCol w:w="1809"/>
        <w:gridCol w:w="1669"/>
        <w:gridCol w:w="1670"/>
        <w:gridCol w:w="1669"/>
        <w:gridCol w:w="1670"/>
      </w:tblGrid>
      <w:tr w:rsidR="00971840" w:rsidRPr="009F36C3" w14:paraId="50EE1275"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EB67F50"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Treatments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A3ED257"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COC</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71828E0"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Gross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4E4E7FA"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Net Returns</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A42A0D"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B.C</w:t>
            </w:r>
          </w:p>
        </w:tc>
      </w:tr>
      <w:tr w:rsidR="00971840" w:rsidRPr="009F36C3" w14:paraId="4FEE7C7D"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846F542"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53BCE40"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44491.0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2644EF5"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56153.7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D35E172"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11662.70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716C774"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0.26</w:t>
            </w:r>
          </w:p>
        </w:tc>
      </w:tr>
      <w:tr w:rsidR="00971840" w:rsidRPr="009F36C3" w14:paraId="1CDAF102"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2AAEF7"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F86EE40"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44894.2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66F1A1D"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59206.3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F49B6F5"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14312.10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9FCA88C"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0.32</w:t>
            </w:r>
          </w:p>
        </w:tc>
      </w:tr>
      <w:tr w:rsidR="00971840" w:rsidRPr="009F36C3" w14:paraId="56C0D9A0"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5C8DA8"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7B314C9"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45297.5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C314A0C"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67231.7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9F27EE7"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21934.20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6FB6E3C"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0.48</w:t>
            </w:r>
          </w:p>
        </w:tc>
      </w:tr>
      <w:tr w:rsidR="00971840" w:rsidRPr="009F36C3" w14:paraId="7262A606"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F69A332"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2A6875C"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45700.7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9A3B83A"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71161.7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8DF60CF"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25461.00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C91D9F0"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0.56</w:t>
            </w:r>
          </w:p>
        </w:tc>
      </w:tr>
      <w:tr w:rsidR="00971840" w:rsidRPr="009F36C3" w14:paraId="3DCC7199"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D882C37"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C151384"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44967.5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F9AB17A"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64044.3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C977F57"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19076.80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AFD2DA1"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0.42</w:t>
            </w:r>
          </w:p>
        </w:tc>
      </w:tr>
      <w:tr w:rsidR="00971840" w:rsidRPr="009F36C3" w14:paraId="2FE189B9"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2EDAF0"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B9219A9"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45370.7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EEF0E28"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80312.7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3FF035A"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34942.00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930600C"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0.77</w:t>
            </w:r>
          </w:p>
        </w:tc>
      </w:tr>
      <w:tr w:rsidR="00971840" w:rsidRPr="009F36C3" w14:paraId="0B30DA7D"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A6D3E1E"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BF502C7"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45773.9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1786C21"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113024.7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3D8EDAD"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67250.80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422EED2"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1.47</w:t>
            </w:r>
          </w:p>
        </w:tc>
      </w:tr>
      <w:tr w:rsidR="00971840" w:rsidRPr="009F36C3" w14:paraId="7CCAE9B6"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3AABF9"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1E46300"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46177.1</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1B6AE12"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128261.0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840D5C8"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82083.90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A56536B"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1.78</w:t>
            </w:r>
          </w:p>
        </w:tc>
      </w:tr>
      <w:tr w:rsidR="00971840" w:rsidRPr="009F36C3" w14:paraId="2220104F"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74F404"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4C1EB89"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45228.3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E75B571"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85939.2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4BEA59D"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40710.90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0E451BA"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0.90</w:t>
            </w:r>
          </w:p>
        </w:tc>
      </w:tr>
      <w:tr w:rsidR="00971840" w:rsidRPr="009F36C3" w14:paraId="5A1614D3"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31E61F8"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FA13491"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45631.6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66A97D5"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117801.9</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24FBBA5"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72170.30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7DE66AE"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1.58</w:t>
            </w:r>
          </w:p>
        </w:tc>
      </w:tr>
      <w:tr w:rsidR="00971840" w:rsidRPr="009F36C3" w14:paraId="019651A7"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C29C6E9"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9C08D79"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bCs/>
                <w:kern w:val="24"/>
                <w:sz w:val="24"/>
                <w:szCs w:val="24"/>
                <w:lang w:val="en-US" w:eastAsia="en-IN"/>
              </w:rPr>
              <w:t>46034.8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B00109B"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148747.9</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C89E640"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102713.10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152D3DC" w14:textId="77777777" w:rsidR="00971840" w:rsidRPr="009F36C3" w:rsidRDefault="00971840" w:rsidP="00C46E48">
            <w:pPr>
              <w:spacing w:before="120" w:after="120" w:line="240" w:lineRule="auto"/>
              <w:jc w:val="center"/>
              <w:textAlignment w:val="bottom"/>
              <w:rPr>
                <w:rFonts w:ascii="Times New Roman" w:eastAsia="Times New Roman" w:hAnsi="Times New Roman"/>
                <w:b/>
                <w:sz w:val="24"/>
                <w:szCs w:val="24"/>
                <w:lang w:eastAsia="en-IN"/>
              </w:rPr>
            </w:pPr>
            <w:r w:rsidRPr="009F36C3">
              <w:rPr>
                <w:rFonts w:ascii="Times New Roman" w:eastAsia="Times New Roman" w:hAnsi="Times New Roman"/>
                <w:b/>
                <w:kern w:val="24"/>
                <w:sz w:val="24"/>
                <w:szCs w:val="24"/>
                <w:lang w:val="en-US" w:eastAsia="en-IN"/>
              </w:rPr>
              <w:t>2.23</w:t>
            </w:r>
          </w:p>
        </w:tc>
      </w:tr>
      <w:tr w:rsidR="00971840" w:rsidRPr="009F36C3" w14:paraId="3DD70217"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C72604"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90A6A0E"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46438.0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F93712D"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147811.9</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669C03D"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101373.90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200A56D"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2.18</w:t>
            </w:r>
          </w:p>
        </w:tc>
      </w:tr>
      <w:tr w:rsidR="00971840" w:rsidRPr="009F36C3" w14:paraId="628C34B3"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C780EBC"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4DA2F18"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45750.0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14D7BAA"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111205.7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48E21B0"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65455.70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BAF6396"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1.43</w:t>
            </w:r>
          </w:p>
        </w:tc>
      </w:tr>
      <w:tr w:rsidR="00971840" w:rsidRPr="009F36C3" w14:paraId="7569C4E6"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7CEB49C"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FF388A3"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46153.3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CCD7F07"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140753.7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28EF0A8"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94600.40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0B330F5"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hAnsi="Times New Roman"/>
                <w:b/>
                <w:bCs/>
                <w:sz w:val="24"/>
                <w:szCs w:val="24"/>
                <w:lang w:val="en-US"/>
              </w:rPr>
              <w:t xml:space="preserve">22. 2.05               </w:t>
            </w:r>
          </w:p>
        </w:tc>
      </w:tr>
      <w:tr w:rsidR="00971840" w:rsidRPr="009F36C3" w14:paraId="334FC08B"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5B39799"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5CBD17B"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46556.5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73009C3"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147173.3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8F372E2"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100616.80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E8AF115"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2.16</w:t>
            </w:r>
          </w:p>
        </w:tc>
      </w:tr>
      <w:tr w:rsidR="00971840" w:rsidRPr="009F36C3" w14:paraId="21337121" w14:textId="77777777" w:rsidTr="00C46E48">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9A6F89" w14:textId="77777777" w:rsidR="00971840" w:rsidRPr="009F36C3" w:rsidRDefault="00971840" w:rsidP="00C46E48">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0B5A8D8"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bCs/>
                <w:kern w:val="24"/>
                <w:sz w:val="24"/>
                <w:szCs w:val="24"/>
                <w:lang w:val="en-US" w:eastAsia="en-IN"/>
              </w:rPr>
              <w:t>46959.7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41B4AA6" w14:textId="77777777" w:rsidR="00971840" w:rsidRPr="009F36C3" w:rsidRDefault="00971840" w:rsidP="00C46E48">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151910.3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60B9687"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104650.60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59A72D0" w14:textId="77777777" w:rsidR="00971840" w:rsidRPr="009F36C3" w:rsidRDefault="00971840" w:rsidP="00C46E48">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2.22</w:t>
            </w:r>
          </w:p>
        </w:tc>
      </w:tr>
    </w:tbl>
    <w:p w14:paraId="3E25D36E" w14:textId="77777777" w:rsidR="00971840" w:rsidRPr="009F36C3" w:rsidRDefault="00971840" w:rsidP="008C153C">
      <w:pPr>
        <w:autoSpaceDE w:val="0"/>
        <w:autoSpaceDN w:val="0"/>
        <w:adjustRightInd w:val="0"/>
        <w:spacing w:before="120" w:after="120" w:line="360" w:lineRule="auto"/>
        <w:ind w:firstLine="720"/>
        <w:jc w:val="both"/>
        <w:rPr>
          <w:rFonts w:ascii="Times New Roman" w:hAnsi="Times New Roman"/>
          <w:sz w:val="24"/>
          <w:szCs w:val="24"/>
          <w:lang w:val="en-US"/>
        </w:rPr>
      </w:pPr>
    </w:p>
    <w:p w14:paraId="1F4E1F83" w14:textId="77777777" w:rsidR="00B51296" w:rsidRPr="009F36C3" w:rsidRDefault="00B51296" w:rsidP="00B51296">
      <w:pPr>
        <w:autoSpaceDE w:val="0"/>
        <w:autoSpaceDN w:val="0"/>
        <w:adjustRightInd w:val="0"/>
        <w:spacing w:before="120" w:after="120" w:line="360" w:lineRule="auto"/>
        <w:jc w:val="both"/>
        <w:rPr>
          <w:rFonts w:ascii="Times New Roman" w:hAnsi="Times New Roman"/>
          <w:b/>
          <w:sz w:val="24"/>
          <w:szCs w:val="24"/>
          <w:lang w:val="en-US"/>
        </w:rPr>
      </w:pPr>
      <w:r w:rsidRPr="009F36C3">
        <w:rPr>
          <w:rFonts w:ascii="Times New Roman" w:hAnsi="Times New Roman"/>
          <w:b/>
          <w:sz w:val="24"/>
          <w:szCs w:val="24"/>
          <w:lang w:val="en-US"/>
        </w:rPr>
        <w:t>Conclusion</w:t>
      </w:r>
    </w:p>
    <w:p w14:paraId="131BB0A5" w14:textId="77777777" w:rsidR="00B51296" w:rsidRPr="009F36C3" w:rsidRDefault="00B51296" w:rsidP="00B51296">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r w:rsidRPr="009F36C3">
        <w:rPr>
          <w:rFonts w:ascii="Times New Roman" w:eastAsia="Times New Roman+FPEF" w:hAnsi="Times New Roman"/>
          <w:sz w:val="24"/>
          <w:szCs w:val="24"/>
          <w:lang w:val="en-US"/>
        </w:rPr>
        <w:lastRenderedPageBreak/>
        <w:t>The existing recommended dose of nitrogen in rice variety ‘Shalimar rice-4’ is 120 kg N</w:t>
      </w:r>
      <w:r w:rsidRPr="009F36C3">
        <w:rPr>
          <w:rFonts w:ascii="Times New Roman" w:eastAsia="Times New Roman" w:hAnsi="Times New Roman"/>
          <w:sz w:val="24"/>
          <w:szCs w:val="24"/>
          <w:lang w:val="en-US"/>
        </w:rPr>
        <w:t xml:space="preserve"> ha</w:t>
      </w:r>
      <w:r w:rsidRPr="009F36C3">
        <w:rPr>
          <w:rFonts w:ascii="Times New Roman" w:eastAsia="Times New Roman" w:hAnsi="Times New Roman"/>
          <w:sz w:val="24"/>
          <w:szCs w:val="24"/>
          <w:vertAlign w:val="superscript"/>
          <w:lang w:val="en-US"/>
        </w:rPr>
        <w:t>-1</w:t>
      </w:r>
      <w:r w:rsidRPr="009F36C3">
        <w:rPr>
          <w:rFonts w:ascii="Times New Roman" w:eastAsia="Times New Roman+FPEF" w:hAnsi="Times New Roman"/>
          <w:sz w:val="24"/>
          <w:szCs w:val="24"/>
          <w:lang w:val="en-US"/>
        </w:rPr>
        <w:t xml:space="preserve"> in Kashmir valley. From the findings of present study the nitrogen dose can be reduced to 80 kg N</w:t>
      </w:r>
      <w:r w:rsidRPr="009F36C3">
        <w:rPr>
          <w:rFonts w:ascii="Times New Roman" w:eastAsia="Times New Roman" w:hAnsi="Times New Roman"/>
          <w:sz w:val="24"/>
          <w:szCs w:val="24"/>
          <w:lang w:val="en-US"/>
        </w:rPr>
        <w:t xml:space="preserve"> ha</w:t>
      </w:r>
      <w:r w:rsidRPr="009F36C3">
        <w:rPr>
          <w:rFonts w:ascii="Times New Roman" w:eastAsia="Times New Roman" w:hAnsi="Times New Roman"/>
          <w:sz w:val="24"/>
          <w:szCs w:val="24"/>
          <w:vertAlign w:val="superscript"/>
          <w:lang w:val="en-US"/>
        </w:rPr>
        <w:t>-1</w:t>
      </w:r>
      <w:r w:rsidRPr="009F36C3">
        <w:rPr>
          <w:rFonts w:ascii="Times New Roman" w:eastAsia="Times New Roman+FPEF" w:hAnsi="Times New Roman"/>
          <w:sz w:val="24"/>
          <w:szCs w:val="24"/>
          <w:lang w:val="en-US"/>
        </w:rPr>
        <w:t xml:space="preserve"> with 30 kg S</w:t>
      </w:r>
      <w:r w:rsidRPr="009F36C3">
        <w:rPr>
          <w:rFonts w:ascii="Times New Roman" w:eastAsia="Times New Roman" w:hAnsi="Times New Roman"/>
          <w:sz w:val="24"/>
          <w:szCs w:val="24"/>
          <w:lang w:val="en-US"/>
        </w:rPr>
        <w:t xml:space="preserve"> ha</w:t>
      </w:r>
      <w:r w:rsidRPr="009F36C3">
        <w:rPr>
          <w:rFonts w:ascii="Times New Roman" w:eastAsia="Times New Roman" w:hAnsi="Times New Roman"/>
          <w:sz w:val="24"/>
          <w:szCs w:val="24"/>
          <w:vertAlign w:val="superscript"/>
          <w:lang w:val="en-US"/>
        </w:rPr>
        <w:t>-1</w:t>
      </w:r>
      <w:r w:rsidRPr="009F36C3">
        <w:rPr>
          <w:rFonts w:ascii="Times New Roman" w:eastAsia="Times New Roman+FPEF" w:hAnsi="Times New Roman"/>
          <w:sz w:val="24"/>
          <w:szCs w:val="24"/>
          <w:lang w:val="en-US"/>
        </w:rPr>
        <w:t>, results in 33 percent saving of nitrogen in rice. However, for final recommendation, the experimental findings should be validated on other location of Kashmir valley. The reduced application will reduce losses of different forms of nitrogen to surface water, ground water and to atmosphere.</w:t>
      </w:r>
    </w:p>
    <w:p w14:paraId="28546B6E" w14:textId="77777777" w:rsidR="00B51296" w:rsidRPr="009F36C3" w:rsidRDefault="00B51296" w:rsidP="00B51296">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p>
    <w:p w14:paraId="2F96FA43" w14:textId="77777777" w:rsidR="009643DA" w:rsidRPr="00FE7640" w:rsidRDefault="009643DA" w:rsidP="009643DA">
      <w:pPr>
        <w:rPr>
          <w:rFonts w:ascii="Calibri" w:eastAsia="Calibri" w:hAnsi="Calibri" w:cs="Times New Roman"/>
          <w:kern w:val="2"/>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lang w:val="en-US"/>
        </w:rPr>
        <w:t>Disclaimer (Artificial intelligence)</w:t>
      </w:r>
    </w:p>
    <w:p w14:paraId="4E0B9702" w14:textId="77777777" w:rsidR="009643DA" w:rsidRPr="009C5487" w:rsidRDefault="009643DA" w:rsidP="009643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DAD0A2F" w14:textId="77777777" w:rsidR="009643DA" w:rsidRPr="009C5487" w:rsidRDefault="009643DA" w:rsidP="009643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manuscript. </w:t>
      </w:r>
    </w:p>
    <w:p w14:paraId="626C7A79" w14:textId="77777777" w:rsidR="009643DA" w:rsidRPr="009C5487" w:rsidRDefault="009643DA" w:rsidP="009643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76A36625" w14:textId="77777777" w:rsidR="009643DA" w:rsidRPr="009C5487" w:rsidRDefault="009643DA" w:rsidP="009643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9292BF" w14:textId="77777777" w:rsidR="009643DA" w:rsidRPr="009C5487" w:rsidRDefault="009643DA" w:rsidP="009643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1314AC97" w14:textId="77777777" w:rsidR="009643DA" w:rsidRPr="009C5487" w:rsidRDefault="009643DA" w:rsidP="009643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1B2DD26F" w14:textId="77777777" w:rsidR="009643DA" w:rsidRPr="009C5487" w:rsidRDefault="009643DA" w:rsidP="009643D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bookmarkEnd w:id="1"/>
    </w:p>
    <w:p w14:paraId="47EE9AEE" w14:textId="77777777" w:rsidR="009643DA" w:rsidRPr="009C5487" w:rsidRDefault="009643DA" w:rsidP="009643DA">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2"/>
    </w:p>
    <w:bookmarkEnd w:id="3"/>
    <w:bookmarkEnd w:id="4"/>
    <w:bookmarkEnd w:id="5"/>
    <w:p w14:paraId="49AA2B5C" w14:textId="77777777" w:rsidR="00B51296" w:rsidRPr="009F36C3" w:rsidRDefault="00B51296" w:rsidP="00B51296">
      <w:pPr>
        <w:autoSpaceDE w:val="0"/>
        <w:autoSpaceDN w:val="0"/>
        <w:adjustRightInd w:val="0"/>
        <w:spacing w:before="120" w:after="120" w:line="360" w:lineRule="auto"/>
        <w:jc w:val="both"/>
        <w:rPr>
          <w:rFonts w:ascii="Times New Roman" w:hAnsi="Times New Roman"/>
          <w:b/>
          <w:sz w:val="24"/>
          <w:szCs w:val="24"/>
          <w:lang w:val="en-US"/>
        </w:rPr>
      </w:pPr>
    </w:p>
    <w:p w14:paraId="204E3E71" w14:textId="77777777" w:rsidR="008C153C" w:rsidRPr="009F36C3" w:rsidRDefault="008C153C" w:rsidP="008C153C">
      <w:pPr>
        <w:autoSpaceDE w:val="0"/>
        <w:autoSpaceDN w:val="0"/>
        <w:adjustRightInd w:val="0"/>
        <w:spacing w:before="120" w:after="120" w:line="360" w:lineRule="auto"/>
        <w:jc w:val="both"/>
        <w:rPr>
          <w:rFonts w:ascii="Times New Roman" w:eastAsia="Times New Roman" w:hAnsi="Times New Roman"/>
          <w:b/>
          <w:bCs/>
          <w:sz w:val="24"/>
          <w:szCs w:val="24"/>
          <w:lang w:val="en-US"/>
        </w:rPr>
      </w:pPr>
    </w:p>
    <w:p w14:paraId="74BE3C9B" w14:textId="77777777" w:rsidR="008C153C" w:rsidRPr="009F36C3" w:rsidRDefault="008C153C" w:rsidP="00512205">
      <w:pPr>
        <w:autoSpaceDE w:val="0"/>
        <w:autoSpaceDN w:val="0"/>
        <w:adjustRightInd w:val="0"/>
        <w:spacing w:before="120" w:after="120" w:line="360" w:lineRule="auto"/>
        <w:ind w:firstLine="720"/>
        <w:jc w:val="both"/>
        <w:rPr>
          <w:rFonts w:ascii="Times New Roman" w:hAnsi="Times New Roman"/>
          <w:sz w:val="24"/>
          <w:szCs w:val="24"/>
          <w:lang w:val="en-US"/>
        </w:rPr>
      </w:pPr>
    </w:p>
    <w:p w14:paraId="4127F20E" w14:textId="77777777" w:rsidR="00512205" w:rsidRPr="009F36C3" w:rsidRDefault="00512205" w:rsidP="00B80C16">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47DE4B8" w14:textId="77777777" w:rsidR="00EA78B9" w:rsidRPr="009F36C3" w:rsidRDefault="00EA78B9"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5CBC3451" w14:textId="77777777" w:rsidR="00EA78B9" w:rsidRPr="009F36C3" w:rsidRDefault="00EA78B9"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B300096"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B934951"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1C708590"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23C0B6B0"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32D3B74"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694EAFD9" w14:textId="77777777" w:rsidR="00EC2098" w:rsidRPr="009F36C3" w:rsidRDefault="00EC2098" w:rsidP="006F79A8">
      <w:pPr>
        <w:autoSpaceDE w:val="0"/>
        <w:autoSpaceDN w:val="0"/>
        <w:adjustRightInd w:val="0"/>
        <w:spacing w:before="120" w:after="120" w:line="360" w:lineRule="auto"/>
        <w:jc w:val="both"/>
        <w:rPr>
          <w:rFonts w:ascii="Times New Roman" w:eastAsia="Times New Roman+FPEF" w:hAnsi="Times New Roman"/>
          <w:sz w:val="24"/>
          <w:szCs w:val="24"/>
          <w:lang w:val="en-US"/>
        </w:rPr>
      </w:pPr>
    </w:p>
    <w:p w14:paraId="0ABD0874" w14:textId="77777777" w:rsidR="00767D58" w:rsidRDefault="00767D58" w:rsidP="00CE5EE8">
      <w:pPr>
        <w:spacing w:before="120" w:after="120" w:line="240" w:lineRule="auto"/>
        <w:ind w:left="1134" w:hanging="1134"/>
        <w:rPr>
          <w:rFonts w:ascii="Times New Roman" w:eastAsia="Times New Roman" w:hAnsi="Times New Roman"/>
          <w:b/>
          <w:bCs/>
          <w:sz w:val="24"/>
          <w:szCs w:val="24"/>
          <w:lang w:val="en-US"/>
        </w:rPr>
      </w:pPr>
    </w:p>
    <w:p w14:paraId="10F9FDD8" w14:textId="77777777" w:rsidR="00DC5536" w:rsidRPr="009F36C3" w:rsidRDefault="00DC5536" w:rsidP="00DC5536">
      <w:pPr>
        <w:jc w:val="both"/>
        <w:rPr>
          <w:rFonts w:ascii="Times New Roman" w:hAnsi="Times New Roman" w:cs="Times New Roman"/>
          <w:b/>
          <w:sz w:val="24"/>
          <w:lang w:val="en-US"/>
        </w:rPr>
      </w:pPr>
      <w:r w:rsidRPr="009F36C3">
        <w:rPr>
          <w:rFonts w:ascii="Times New Roman" w:hAnsi="Times New Roman" w:cs="Times New Roman"/>
          <w:b/>
          <w:sz w:val="24"/>
          <w:lang w:val="en-US"/>
        </w:rPr>
        <w:t>References</w:t>
      </w:r>
    </w:p>
    <w:p w14:paraId="618C07AE"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Balasubramanian, V. and Hill, J. E. 2002. Direct-seeding of rice in Asia: Emerging issues and strategic research needs for 21th century. </w:t>
      </w:r>
      <w:r w:rsidRPr="009F36C3">
        <w:rPr>
          <w:rFonts w:ascii="Times New Roman" w:eastAsia="Times New Roman" w:hAnsi="Times New Roman"/>
          <w:i/>
          <w:iCs/>
          <w:sz w:val="24"/>
          <w:szCs w:val="24"/>
          <w:lang w:val="en-US"/>
        </w:rPr>
        <w:t>In: Direct seeding:</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Research Strategies and Opportunities.</w:t>
      </w:r>
      <w:r w:rsidRPr="009F36C3">
        <w:rPr>
          <w:rFonts w:ascii="Times New Roman" w:eastAsia="Times New Roman" w:hAnsi="Times New Roman"/>
          <w:sz w:val="24"/>
          <w:szCs w:val="24"/>
          <w:lang w:val="en-US"/>
        </w:rPr>
        <w:t xml:space="preserve"> Proceeding of International Workshop on Direct-seeding in Asia Rice System, 25-28 January 2000. International Rice Research Institute Los Banos, Philippines. </w:t>
      </w:r>
      <w:r w:rsidRPr="009F36C3">
        <w:rPr>
          <w:rFonts w:ascii="Times New Roman" w:eastAsia="Times New Roman" w:hAnsi="Times New Roman"/>
          <w:b/>
          <w:bCs/>
          <w:sz w:val="24"/>
          <w:szCs w:val="24"/>
          <w:lang w:val="en-US"/>
        </w:rPr>
        <w:t>pp.</w:t>
      </w:r>
      <w:r w:rsidRPr="009F36C3">
        <w:rPr>
          <w:rFonts w:ascii="Times New Roman" w:eastAsia="Times New Roman" w:hAnsi="Times New Roman"/>
          <w:sz w:val="24"/>
          <w:szCs w:val="24"/>
          <w:lang w:val="en-US"/>
        </w:rPr>
        <w:t xml:space="preserve"> 38</w:t>
      </w:r>
    </w:p>
    <w:p w14:paraId="540F9199"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Balik, J., M. Kulhanek, J. Cerny, J. Szakova, D. Pavlikova, and P. Cermak. 2009. </w:t>
      </w:r>
      <w:r w:rsidRPr="009F36C3">
        <w:rPr>
          <w:rFonts w:ascii="Times New Roman" w:eastAsia="Times New Roman" w:hAnsi="Times New Roman"/>
          <w:iCs/>
          <w:sz w:val="24"/>
          <w:szCs w:val="24"/>
          <w:lang w:val="en-US"/>
        </w:rPr>
        <w:t>Differences in soil sulphur fractions due to limitation of atmospheric deposition</w:t>
      </w:r>
      <w:r w:rsidRPr="009F36C3">
        <w:rPr>
          <w:rFonts w:ascii="Times New Roman" w:eastAsia="Times New Roman" w:hAnsi="Times New Roman"/>
          <w:i/>
          <w:iCs/>
          <w:sz w:val="24"/>
          <w:szCs w:val="24"/>
          <w:lang w:val="en-US"/>
        </w:rPr>
        <w:t>. Plant, Soil and Environment</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55</w:t>
      </w:r>
      <w:r w:rsidRPr="009F36C3">
        <w:rPr>
          <w:rFonts w:ascii="Times New Roman" w:eastAsia="Times New Roman" w:hAnsi="Times New Roman"/>
          <w:sz w:val="24"/>
          <w:szCs w:val="24"/>
          <w:lang w:val="en-US"/>
        </w:rPr>
        <w:t>: 344–52.</w:t>
      </w:r>
    </w:p>
    <w:p w14:paraId="7451904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Bhuvaneswari, R., Sriramachandrasekharan and Ravichandran, M. 2007. </w:t>
      </w:r>
      <w:r w:rsidRPr="009F36C3">
        <w:rPr>
          <w:rFonts w:ascii="Times New Roman" w:eastAsia="Times New Roman" w:hAnsi="Times New Roman"/>
          <w:i/>
          <w:iCs/>
          <w:sz w:val="24"/>
          <w:szCs w:val="24"/>
          <w:lang w:val="en-US"/>
        </w:rPr>
        <w:t>Integrated use of farmyard manure and sulfur for the growth and yield rice</w:t>
      </w:r>
      <w:r w:rsidRPr="009F36C3">
        <w:rPr>
          <w:rFonts w:ascii="Times New Roman" w:eastAsia="Times New Roman" w:hAnsi="Times New Roman"/>
          <w:sz w:val="24"/>
          <w:szCs w:val="24"/>
          <w:lang w:val="en-US"/>
        </w:rPr>
        <w:t>. (</w:t>
      </w:r>
      <w:r w:rsidRPr="009F36C3">
        <w:rPr>
          <w:rFonts w:ascii="Times New Roman" w:eastAsia="Times New Roman" w:hAnsi="Times New Roman"/>
          <w:i/>
          <w:iCs/>
          <w:sz w:val="24"/>
          <w:szCs w:val="24"/>
          <w:lang w:val="en-US"/>
        </w:rPr>
        <w:t>Oryza sativa</w:t>
      </w:r>
      <w:r w:rsidRPr="009F36C3">
        <w:rPr>
          <w:rFonts w:ascii="Times New Roman" w:eastAsia="Times New Roman" w:hAnsi="Times New Roman"/>
          <w:sz w:val="24"/>
          <w:szCs w:val="24"/>
          <w:lang w:val="en-US"/>
        </w:rPr>
        <w:t xml:space="preserve"> L.) </w:t>
      </w:r>
      <w:r w:rsidRPr="009F36C3">
        <w:rPr>
          <w:rFonts w:ascii="Times New Roman" w:eastAsia="Times New Roman" w:hAnsi="Times New Roman"/>
          <w:b/>
          <w:bCs/>
          <w:sz w:val="24"/>
          <w:szCs w:val="24"/>
          <w:lang w:val="en-US"/>
        </w:rPr>
        <w:t xml:space="preserve">44 </w:t>
      </w:r>
      <w:r w:rsidRPr="009F36C3">
        <w:rPr>
          <w:rFonts w:ascii="Times New Roman" w:eastAsia="Times New Roman" w:hAnsi="Times New Roman"/>
          <w:sz w:val="24"/>
          <w:szCs w:val="24"/>
          <w:lang w:val="en-US"/>
        </w:rPr>
        <w:t>(2): 169-171.</w:t>
      </w:r>
    </w:p>
    <w:p w14:paraId="781974C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Bindra, A. D., Kalia, B. D. and Kumar, S. 2000. Effect of nitrogen levels and dates of transplanting on growth, yield and yield attributes of scented rice. </w:t>
      </w:r>
      <w:r w:rsidRPr="009F36C3">
        <w:rPr>
          <w:rFonts w:ascii="Times New Roman" w:eastAsia="Times New Roman" w:hAnsi="Times New Roman"/>
          <w:i/>
          <w:iCs/>
          <w:sz w:val="24"/>
          <w:szCs w:val="24"/>
          <w:lang w:val="en-US"/>
        </w:rPr>
        <w:t>Advance Agriculture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10</w:t>
      </w:r>
      <w:r w:rsidRPr="009F36C3">
        <w:rPr>
          <w:rFonts w:ascii="Times New Roman" w:eastAsia="Times New Roman" w:hAnsi="Times New Roman"/>
          <w:sz w:val="24"/>
          <w:szCs w:val="24"/>
          <w:lang w:val="en-US"/>
        </w:rPr>
        <w:t>: 45-48.</w:t>
      </w:r>
    </w:p>
    <w:p w14:paraId="03A29127"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Choubey, A. K., Sinha, K. K., Pandey, I. B. and Singh, S. K. 2018. Effect of summer legumes on yield and nutrient uptake of succeeding direct-seeded rice (</w:t>
      </w:r>
      <w:r w:rsidRPr="009F36C3">
        <w:rPr>
          <w:rFonts w:ascii="Times New Roman" w:eastAsia="Times New Roman" w:hAnsi="Times New Roman"/>
          <w:i/>
          <w:iCs/>
          <w:sz w:val="24"/>
          <w:szCs w:val="24"/>
          <w:lang w:val="en-US"/>
        </w:rPr>
        <w:t>Oryza sativa</w:t>
      </w:r>
      <w:r w:rsidRPr="009F36C3">
        <w:rPr>
          <w:rFonts w:ascii="Times New Roman" w:eastAsia="Times New Roman" w:hAnsi="Times New Roman"/>
          <w:sz w:val="24"/>
          <w:szCs w:val="24"/>
          <w:lang w:val="en-US"/>
        </w:rPr>
        <w:t xml:space="preserve"> L.) under different nitrogen levels. </w:t>
      </w:r>
      <w:r w:rsidRPr="009F36C3">
        <w:rPr>
          <w:rFonts w:ascii="Times New Roman" w:eastAsia="Times New Roman" w:hAnsi="Times New Roman"/>
          <w:i/>
          <w:iCs/>
          <w:sz w:val="24"/>
          <w:szCs w:val="24"/>
          <w:lang w:val="en-US"/>
        </w:rPr>
        <w:t>Journal of Pharmacognosy and Phytochemistry</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7</w:t>
      </w:r>
      <w:r w:rsidRPr="009F36C3">
        <w:rPr>
          <w:rFonts w:ascii="Times New Roman" w:eastAsia="Times New Roman" w:hAnsi="Times New Roman"/>
          <w:sz w:val="24"/>
          <w:szCs w:val="24"/>
          <w:lang w:val="en-US"/>
        </w:rPr>
        <w:t>(4): 701-703.</w:t>
      </w:r>
    </w:p>
    <w:p w14:paraId="0EA72CF5"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Dahipahle, A. V. and Singh, U. P. 2018. Effect of crop establishment, nitrogen levels and time of nitrogen application on growth and yield attributing parameters of direct seeded rice (</w:t>
      </w:r>
      <w:r w:rsidRPr="009F36C3">
        <w:rPr>
          <w:rFonts w:ascii="Times New Roman" w:eastAsia="Times New Roman" w:hAnsi="Times New Roman"/>
          <w:i/>
          <w:iCs/>
          <w:sz w:val="24"/>
          <w:szCs w:val="24"/>
          <w:lang w:val="en-US"/>
        </w:rPr>
        <w:t xml:space="preserve">Oryza sativa </w:t>
      </w:r>
      <w:r w:rsidRPr="009F36C3">
        <w:rPr>
          <w:rFonts w:ascii="Times New Roman" w:eastAsia="Times New Roman" w:hAnsi="Times New Roman"/>
          <w:sz w:val="24"/>
          <w:szCs w:val="24"/>
          <w:lang w:val="en-US"/>
        </w:rPr>
        <w:t xml:space="preserve">L.). </w:t>
      </w:r>
      <w:r w:rsidRPr="009F36C3">
        <w:rPr>
          <w:rFonts w:ascii="Times New Roman" w:eastAsia="Times New Roman" w:hAnsi="Times New Roman"/>
          <w:i/>
          <w:iCs/>
          <w:sz w:val="24"/>
          <w:szCs w:val="24"/>
          <w:lang w:val="en-US"/>
        </w:rPr>
        <w:t>International Journal of Chemical</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Studies</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6(</w:t>
      </w:r>
      <w:r w:rsidRPr="009F36C3">
        <w:rPr>
          <w:rFonts w:ascii="Times New Roman" w:eastAsia="Times New Roman" w:hAnsi="Times New Roman"/>
          <w:bCs/>
          <w:sz w:val="24"/>
          <w:szCs w:val="24"/>
          <w:lang w:val="en-US"/>
        </w:rPr>
        <w:t>2</w:t>
      </w:r>
      <w:r w:rsidRPr="009F36C3">
        <w:rPr>
          <w:rFonts w:ascii="Times New Roman" w:eastAsia="Times New Roman" w:hAnsi="Times New Roman"/>
          <w:sz w:val="24"/>
          <w:szCs w:val="24"/>
          <w:lang w:val="en-US"/>
        </w:rPr>
        <w:t>): 2889-2893.</w:t>
      </w:r>
    </w:p>
    <w:p w14:paraId="3E7477CA"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DES (Directorate of Economics and Statistics, Ministry of Agriculture) 2018. </w:t>
      </w:r>
      <w:hyperlink r:id="rId7" w:history="1">
        <w:r w:rsidRPr="009F36C3">
          <w:rPr>
            <w:rFonts w:ascii="Times New Roman" w:eastAsia="Times New Roman" w:hAnsi="Times New Roman"/>
            <w:sz w:val="24"/>
            <w:szCs w:val="24"/>
            <w:u w:val="single"/>
            <w:lang w:val="en-US"/>
          </w:rPr>
          <w:t>http://eands.dancet.nic.in</w:t>
        </w:r>
      </w:hyperlink>
    </w:p>
    <w:p w14:paraId="1524507C"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Djaman, K, Mel, V. C., Ametonou, F. Y., El-Namaky, R., Diallo, M. D. and Koudahe, K. 2018. Effect of nitrogen fertilizer dose and application timing on yield and nitrogen </w:t>
      </w:r>
      <w:r w:rsidRPr="009F36C3">
        <w:rPr>
          <w:rFonts w:ascii="Times New Roman" w:eastAsia="Times New Roman" w:hAnsi="Times New Roman"/>
          <w:sz w:val="24"/>
          <w:szCs w:val="24"/>
          <w:lang w:val="en-US"/>
        </w:rPr>
        <w:lastRenderedPageBreak/>
        <w:t xml:space="preserve">use efficiency of irrigated hybrid rice under semi-arid conditions. </w:t>
      </w:r>
      <w:r w:rsidRPr="009F36C3">
        <w:rPr>
          <w:rFonts w:ascii="Times New Roman" w:eastAsia="Times New Roman" w:hAnsi="Times New Roman"/>
          <w:i/>
          <w:iCs/>
          <w:sz w:val="24"/>
          <w:szCs w:val="24"/>
          <w:lang w:val="en-US"/>
        </w:rPr>
        <w:t xml:space="preserve">Journal of Agricultural Science and Food Research </w:t>
      </w:r>
      <w:r w:rsidRPr="009F36C3">
        <w:rPr>
          <w:rFonts w:ascii="Times New Roman" w:eastAsia="Times New Roman" w:hAnsi="Times New Roman"/>
          <w:b/>
          <w:bCs/>
          <w:sz w:val="24"/>
          <w:szCs w:val="24"/>
          <w:lang w:val="en-US"/>
        </w:rPr>
        <w:t>9</w:t>
      </w:r>
      <w:r>
        <w:rPr>
          <w:rFonts w:ascii="Times New Roman" w:eastAsia="Times New Roman" w:hAnsi="Times New Roman"/>
          <w:b/>
          <w:bCs/>
          <w:sz w:val="24"/>
          <w:szCs w:val="24"/>
          <w:lang w:val="en-US"/>
        </w:rPr>
        <w:t xml:space="preserve"> </w:t>
      </w:r>
      <w:r w:rsidRPr="009F36C3">
        <w:rPr>
          <w:rFonts w:ascii="Times New Roman" w:eastAsia="Times New Roman" w:hAnsi="Times New Roman"/>
          <w:sz w:val="24"/>
          <w:szCs w:val="24"/>
          <w:lang w:val="en-US"/>
        </w:rPr>
        <w:t>(2): 223-231.</w:t>
      </w:r>
    </w:p>
    <w:p w14:paraId="2D305F31" w14:textId="77777777" w:rsidR="00033A20" w:rsidRPr="00EB4A36" w:rsidRDefault="00033A20" w:rsidP="00DC5536">
      <w:pPr>
        <w:spacing w:before="120" w:after="120" w:line="360" w:lineRule="auto"/>
        <w:ind w:left="720" w:hanging="720"/>
        <w:jc w:val="both"/>
        <w:rPr>
          <w:rFonts w:ascii="Times New Roman" w:eastAsia="Times New Roman" w:hAnsi="Times New Roman"/>
          <w:sz w:val="24"/>
          <w:szCs w:val="24"/>
          <w:lang w:val="es-US"/>
        </w:rPr>
      </w:pPr>
      <w:r w:rsidRPr="009F36C3">
        <w:rPr>
          <w:rFonts w:ascii="Times New Roman" w:eastAsia="Times New Roman" w:hAnsi="Times New Roman"/>
          <w:sz w:val="24"/>
          <w:szCs w:val="24"/>
          <w:lang w:val="en-US"/>
        </w:rPr>
        <w:t xml:space="preserve">Fageria, N. K., Soares Filho, W. S. and Gheyi, H. R. 2010. </w:t>
      </w:r>
      <w:r w:rsidRPr="00EB4A36">
        <w:rPr>
          <w:rFonts w:ascii="Times New Roman" w:eastAsia="Times New Roman" w:hAnsi="Times New Roman"/>
          <w:sz w:val="24"/>
          <w:szCs w:val="24"/>
          <w:lang w:val="es-US"/>
        </w:rPr>
        <w:t xml:space="preserve">Melodramatic genético vegetable seleção de cultivares tolerantes à salinidade. Manejo da salinidade na agricultura: estudos básicose aplicados. Fortaleza, </w:t>
      </w:r>
      <w:r w:rsidRPr="00EB4A36">
        <w:rPr>
          <w:rFonts w:ascii="Times New Roman" w:eastAsia="Times New Roman" w:hAnsi="Times New Roman"/>
          <w:i/>
          <w:iCs/>
          <w:sz w:val="24"/>
          <w:szCs w:val="24"/>
          <w:lang w:val="es-US"/>
        </w:rPr>
        <w:t>INCT Sal</w:t>
      </w:r>
      <w:r w:rsidRPr="00EB4A36">
        <w:rPr>
          <w:rFonts w:ascii="Times New Roman" w:eastAsia="Times New Roman" w:hAnsi="Times New Roman"/>
          <w:sz w:val="24"/>
          <w:szCs w:val="24"/>
          <w:lang w:val="es-US"/>
        </w:rPr>
        <w:t>, pp. 206-218.</w:t>
      </w:r>
    </w:p>
    <w:p w14:paraId="33C0B2D8" w14:textId="77777777" w:rsidR="00033A20" w:rsidRPr="009F36C3" w:rsidRDefault="00033A20" w:rsidP="00DC5536">
      <w:pPr>
        <w:spacing w:before="120" w:after="120"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position w:val="-1"/>
          <w:sz w:val="24"/>
          <w:szCs w:val="24"/>
        </w:rPr>
        <w:t>FAO, 2020</w:t>
      </w:r>
      <w:r w:rsidRPr="009F36C3">
        <w:rPr>
          <w:rFonts w:ascii="Times New Roman" w:hAnsi="Times New Roman" w:cs="Times New Roman"/>
          <w:position w:val="-1"/>
          <w:sz w:val="24"/>
          <w:szCs w:val="24"/>
        </w:rPr>
        <w:t>. Food and Agriculture Organization of the United Nations.</w:t>
      </w:r>
      <w:r w:rsidRPr="009F36C3">
        <w:rPr>
          <w:rFonts w:ascii="Times New Roman" w:eastAsia="Times New Roman" w:hAnsi="Times New Roman" w:cs="Times New Roman"/>
          <w:sz w:val="24"/>
          <w:szCs w:val="24"/>
          <w:lang w:val="en-US"/>
        </w:rPr>
        <w:t xml:space="preserve"> </w:t>
      </w:r>
    </w:p>
    <w:p w14:paraId="0299CC5C"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Gupta, R. K., Singh, V., Singh, Y., Singh, B., Thind, H. S., Kumar, A. and Vashistha, M. 2011. Need-based fertilizer nitrogen management using leaf colour chart in hybrid rice (</w:t>
      </w:r>
      <w:r w:rsidRPr="009F36C3">
        <w:rPr>
          <w:rFonts w:ascii="Times New Roman" w:eastAsia="Times New Roman" w:hAnsi="Times New Roman"/>
          <w:i/>
          <w:iCs/>
          <w:sz w:val="24"/>
          <w:szCs w:val="24"/>
          <w:lang w:val="en-US"/>
        </w:rPr>
        <w:t>Oryza</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sativa</w:t>
      </w:r>
      <w:r w:rsidRPr="009F36C3">
        <w:rPr>
          <w:rFonts w:ascii="Times New Roman" w:eastAsia="Times New Roman" w:hAnsi="Times New Roman"/>
          <w:sz w:val="24"/>
          <w:szCs w:val="24"/>
          <w:lang w:val="en-US"/>
        </w:rPr>
        <w:t xml:space="preserve"> L.). </w:t>
      </w:r>
      <w:r w:rsidRPr="009F36C3">
        <w:rPr>
          <w:rFonts w:ascii="Times New Roman" w:eastAsia="Times New Roman" w:hAnsi="Times New Roman"/>
          <w:i/>
          <w:iCs/>
          <w:sz w:val="24"/>
          <w:szCs w:val="24"/>
          <w:lang w:val="en-US"/>
        </w:rPr>
        <w:t>Indian Journal of Agricultural Sciences</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81</w:t>
      </w:r>
      <w:r w:rsidRPr="009F36C3">
        <w:rPr>
          <w:rFonts w:ascii="Times New Roman" w:eastAsia="Times New Roman" w:hAnsi="Times New Roman"/>
          <w:sz w:val="24"/>
          <w:szCs w:val="24"/>
          <w:lang w:val="en-US"/>
        </w:rPr>
        <w:t xml:space="preserve"> (12): 11:53.</w:t>
      </w:r>
    </w:p>
    <w:p w14:paraId="61418843"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Jawahar, S and Vaiyapuri, V., 2010. Effect of sulphur and silicon fertilizers on growth and yield of rice. </w:t>
      </w:r>
      <w:r w:rsidRPr="009F36C3">
        <w:rPr>
          <w:rFonts w:ascii="Times New Roman" w:eastAsia="Times New Roman" w:hAnsi="Times New Roman"/>
          <w:i/>
          <w:iCs/>
          <w:sz w:val="24"/>
          <w:szCs w:val="24"/>
          <w:lang w:val="en-US"/>
        </w:rPr>
        <w:t>International Journal of Current Research</w:t>
      </w:r>
      <w:r w:rsidRPr="009F36C3">
        <w:rPr>
          <w:rFonts w:ascii="Times New Roman" w:eastAsia="Times New Roman" w:hAnsi="Times New Roman"/>
          <w:b/>
          <w:bCs/>
          <w:sz w:val="24"/>
          <w:szCs w:val="24"/>
          <w:lang w:val="en-US"/>
        </w:rPr>
        <w:t xml:space="preserve"> 9</w:t>
      </w:r>
      <w:r w:rsidRPr="009F36C3">
        <w:rPr>
          <w:rFonts w:ascii="Times New Roman" w:eastAsia="Times New Roman" w:hAnsi="Times New Roman"/>
          <w:sz w:val="24"/>
          <w:szCs w:val="24"/>
          <w:lang w:val="en-US"/>
        </w:rPr>
        <w:t>: 36-38.</w:t>
      </w:r>
    </w:p>
    <w:p w14:paraId="2A155DF1"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 xml:space="preserve">Jeet, S., Singh, J.P., Kumar, R., Prasad, R.K., Kumar, P., Kumari, A. and Prakash, P. 2013. Effect of nitrogen and sulphur levels on yield, economics and quality of QPM hybrids under dry land condition of eastern Uttar Pradesh, India. </w:t>
      </w:r>
      <w:r w:rsidRPr="009F36C3">
        <w:rPr>
          <w:rFonts w:ascii="Times New Roman" w:hAnsi="Times New Roman" w:cs="Times New Roman"/>
          <w:i/>
          <w:sz w:val="24"/>
          <w:lang w:val="en-US"/>
        </w:rPr>
        <w:t>Indian Journal of Agriculture</w:t>
      </w:r>
      <w:r w:rsidRPr="009F36C3">
        <w:rPr>
          <w:rFonts w:ascii="Times New Roman" w:hAnsi="Times New Roman" w:cs="Times New Roman"/>
          <w:sz w:val="24"/>
          <w:lang w:val="en-US"/>
        </w:rPr>
        <w:t xml:space="preserve"> </w:t>
      </w:r>
      <w:r w:rsidRPr="009F36C3">
        <w:rPr>
          <w:rFonts w:ascii="Times New Roman" w:hAnsi="Times New Roman" w:cs="Times New Roman"/>
          <w:b/>
          <w:sz w:val="24"/>
          <w:lang w:val="en-US"/>
        </w:rPr>
        <w:t>4</w:t>
      </w:r>
      <w:r w:rsidRPr="009F36C3">
        <w:rPr>
          <w:rFonts w:ascii="Times New Roman" w:hAnsi="Times New Roman" w:cs="Times New Roman"/>
          <w:sz w:val="24"/>
          <w:lang w:val="en-US"/>
        </w:rPr>
        <w:t>(9): 31-38.</w:t>
      </w:r>
    </w:p>
    <w:p w14:paraId="10C1AABD"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Kumar, V.K., Singh, R.P., Sharma, Anil Kumar. and Gyan, Singh. 2012. Impact of Nitrogen, Phosphorus, Potash and Sulphur on Productivity of Rice-Wheat System in Sub-humid Region</w:t>
      </w:r>
      <w:r w:rsidRPr="009F36C3">
        <w:rPr>
          <w:rFonts w:ascii="Times New Roman" w:hAnsi="Times New Roman" w:cs="Times New Roman"/>
          <w:i/>
          <w:sz w:val="24"/>
          <w:lang w:val="en-US"/>
        </w:rPr>
        <w:t>. Journal of Agricultural Physics</w:t>
      </w:r>
      <w:r w:rsidRPr="009F36C3">
        <w:rPr>
          <w:rFonts w:ascii="Times New Roman" w:hAnsi="Times New Roman" w:cs="Times New Roman"/>
          <w:sz w:val="24"/>
          <w:lang w:val="en-US"/>
        </w:rPr>
        <w:t xml:space="preserve"> 12: ISSN 0973-032X.</w:t>
      </w:r>
    </w:p>
    <w:p w14:paraId="70BFD35F"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Laroo, N. and Shivay, Y. S. 2011. Effect of nitrogen and sulphur levels on growth and productivity of scented rice. </w:t>
      </w:r>
      <w:r w:rsidRPr="009F36C3">
        <w:rPr>
          <w:rFonts w:ascii="Times New Roman" w:eastAsia="Times New Roman" w:hAnsi="Times New Roman"/>
          <w:i/>
          <w:iCs/>
          <w:sz w:val="24"/>
          <w:szCs w:val="24"/>
          <w:lang w:val="en-US"/>
        </w:rPr>
        <w:t>Current Advances in Agriculture Science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3</w:t>
      </w:r>
      <w:r w:rsidRPr="009F36C3">
        <w:rPr>
          <w:rFonts w:ascii="Times New Roman" w:eastAsia="Times New Roman" w:hAnsi="Times New Roman"/>
          <w:sz w:val="24"/>
          <w:szCs w:val="24"/>
          <w:lang w:val="en-US"/>
        </w:rPr>
        <w:t xml:space="preserve"> (1): 45-48.</w:t>
      </w:r>
    </w:p>
    <w:p w14:paraId="0A1CE4FE"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Martin, Luther., M., Narsa Reddy, S. and Veeraraghavaiah. 2010. Response of lowland rice to different sources and levels of sulphur fertilization in Andhra. </w:t>
      </w:r>
      <w:r w:rsidRPr="009F36C3">
        <w:rPr>
          <w:rFonts w:ascii="Times New Roman" w:eastAsia="Times New Roman" w:hAnsi="Times New Roman"/>
          <w:i/>
          <w:iCs/>
          <w:sz w:val="24"/>
          <w:szCs w:val="24"/>
          <w:lang w:val="en-US"/>
        </w:rPr>
        <w:t>Agriculture Journal</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57</w:t>
      </w:r>
      <w:r w:rsidRPr="009F36C3">
        <w:rPr>
          <w:rFonts w:ascii="Times New Roman" w:eastAsia="Times New Roman" w:hAnsi="Times New Roman"/>
          <w:sz w:val="24"/>
          <w:szCs w:val="24"/>
          <w:lang w:val="en-US"/>
        </w:rPr>
        <w:t xml:space="preserve"> (1): 1-3.</w:t>
      </w:r>
    </w:p>
    <w:p w14:paraId="118992F5"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Mingotti, G., Topputo, F. and Bernelli-Zazzera, F. 2012. Efficient invariant-manifold, low-thrust planar trajectories to the Moon. </w:t>
      </w:r>
      <w:r w:rsidRPr="009F36C3">
        <w:rPr>
          <w:rFonts w:ascii="Times New Roman" w:eastAsia="Times New Roman" w:hAnsi="Times New Roman"/>
          <w:i/>
          <w:iCs/>
          <w:sz w:val="24"/>
          <w:szCs w:val="24"/>
          <w:lang w:val="en-US"/>
        </w:rPr>
        <w:t>Communications in Nonlinear Science and Numerical Simulation</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17</w:t>
      </w:r>
      <w:r w:rsidRPr="009F36C3">
        <w:rPr>
          <w:rFonts w:ascii="Times New Roman" w:eastAsia="Times New Roman" w:hAnsi="Times New Roman"/>
          <w:sz w:val="24"/>
          <w:szCs w:val="24"/>
          <w:lang w:val="en-US"/>
        </w:rPr>
        <w:t>(2):817-831.</w:t>
      </w:r>
    </w:p>
    <w:p w14:paraId="65D77AB2"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Oko, A. O, Ubi, B. E, Efisue A. A. and Dambaba. N. 2012. Comparative Analysis of the chemical nutrient composition of selected local and newly introduced rice varieties grown in Ebonyi State of Nigeria. </w:t>
      </w:r>
      <w:r w:rsidRPr="009F36C3">
        <w:rPr>
          <w:rFonts w:ascii="Times New Roman" w:eastAsia="Times New Roman" w:hAnsi="Times New Roman"/>
          <w:i/>
          <w:iCs/>
          <w:sz w:val="24"/>
          <w:szCs w:val="24"/>
          <w:lang w:val="en-US"/>
        </w:rPr>
        <w:t>International journal Agriculture and Forestry</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2</w:t>
      </w:r>
      <w:r w:rsidRPr="009F36C3">
        <w:rPr>
          <w:rFonts w:ascii="Times New Roman" w:eastAsia="Times New Roman" w:hAnsi="Times New Roman"/>
          <w:sz w:val="24"/>
          <w:szCs w:val="24"/>
          <w:lang w:val="en-US"/>
        </w:rPr>
        <w:t>(2): 16-23.</w:t>
      </w:r>
    </w:p>
    <w:p w14:paraId="168AF9A0" w14:textId="77777777" w:rsidR="00033A20" w:rsidRPr="009F36C3" w:rsidRDefault="00033A20" w:rsidP="00DC5536">
      <w:pPr>
        <w:ind w:left="720" w:hanging="720"/>
        <w:jc w:val="both"/>
        <w:rPr>
          <w:rFonts w:ascii="Times New Roman" w:hAnsi="Times New Roman" w:cs="Times New Roman"/>
          <w:sz w:val="24"/>
          <w:szCs w:val="24"/>
          <w:lang w:val="en-US"/>
        </w:rPr>
      </w:pPr>
      <w:r w:rsidRPr="009F36C3">
        <w:rPr>
          <w:rFonts w:ascii="Times New Roman" w:hAnsi="Times New Roman" w:cs="Times New Roman"/>
          <w:sz w:val="24"/>
          <w:szCs w:val="24"/>
          <w:lang w:val="en-US"/>
        </w:rPr>
        <w:t xml:space="preserve">Ponnamperuma, F.N. and Deturck, P. 1993. A review of fertilization in rice production. </w:t>
      </w:r>
      <w:r w:rsidRPr="009F36C3">
        <w:rPr>
          <w:rFonts w:ascii="Times New Roman" w:hAnsi="Times New Roman" w:cs="Times New Roman"/>
          <w:sz w:val="24"/>
          <w:szCs w:val="24"/>
          <w:shd w:val="clear" w:color="auto" w:fill="FFFFFF"/>
        </w:rPr>
        <w:t> </w:t>
      </w:r>
      <w:r w:rsidRPr="009F36C3">
        <w:rPr>
          <w:rFonts w:ascii="Times New Roman" w:hAnsi="Times New Roman" w:cs="Times New Roman"/>
          <w:i/>
          <w:sz w:val="24"/>
          <w:szCs w:val="24"/>
          <w:shd w:val="clear" w:color="auto" w:fill="FFFFFF"/>
        </w:rPr>
        <w:t>International Rice Commission Newsletter</w:t>
      </w:r>
      <w:r w:rsidRPr="009F36C3">
        <w:rPr>
          <w:rFonts w:ascii="Times New Roman" w:hAnsi="Times New Roman" w:cs="Times New Roman"/>
          <w:sz w:val="24"/>
          <w:szCs w:val="24"/>
          <w:lang w:val="en-US"/>
        </w:rPr>
        <w:t xml:space="preserve"> 42:1-12.</w:t>
      </w:r>
    </w:p>
    <w:p w14:paraId="6C97255F"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lastRenderedPageBreak/>
        <w:t xml:space="preserve">Prasad R. 2004. </w:t>
      </w:r>
      <w:r w:rsidRPr="009F36C3">
        <w:rPr>
          <w:rFonts w:ascii="Times New Roman" w:eastAsia="Times New Roman" w:hAnsi="Times New Roman"/>
          <w:i/>
          <w:iCs/>
          <w:sz w:val="24"/>
          <w:szCs w:val="24"/>
          <w:lang w:val="en-US"/>
        </w:rPr>
        <w:t>Current status and strategies for balanced fertilization</w:t>
      </w:r>
      <w:r w:rsidRPr="009F36C3">
        <w:rPr>
          <w:rFonts w:ascii="Times New Roman" w:eastAsia="Times New Roman" w:hAnsi="Times New Roman"/>
          <w:sz w:val="24"/>
          <w:szCs w:val="24"/>
          <w:lang w:val="en-US"/>
        </w:rPr>
        <w:t xml:space="preserve">. FN, </w:t>
      </w:r>
      <w:r w:rsidRPr="009F36C3">
        <w:rPr>
          <w:rFonts w:ascii="Times New Roman" w:eastAsia="Times New Roman" w:hAnsi="Times New Roman"/>
          <w:b/>
          <w:bCs/>
          <w:sz w:val="24"/>
          <w:szCs w:val="24"/>
          <w:lang w:val="en-US"/>
        </w:rPr>
        <w:t>49</w:t>
      </w:r>
      <w:r w:rsidRPr="009F36C3">
        <w:rPr>
          <w:rFonts w:ascii="Times New Roman" w:eastAsia="Times New Roman" w:hAnsi="Times New Roman"/>
          <w:sz w:val="24"/>
          <w:szCs w:val="24"/>
          <w:lang w:val="en-US"/>
        </w:rPr>
        <w:t xml:space="preserve"> (12): 73-80.</w:t>
      </w:r>
    </w:p>
    <w:p w14:paraId="7D819AD4"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 xml:space="preserve">Priyanka; Sharma, G.D.; Rana,Rachana and Lal, B. (2013).Effect of integrated nutrient management and spacing on growth parameters, nutrient content and productivity of rice under system of rice intensification. </w:t>
      </w:r>
      <w:r w:rsidRPr="009F36C3">
        <w:rPr>
          <w:rFonts w:ascii="Times New Roman" w:hAnsi="Times New Roman" w:cs="Times New Roman"/>
          <w:i/>
          <w:sz w:val="24"/>
          <w:lang w:val="en-US"/>
        </w:rPr>
        <w:t>International Journal of Research in Bio Sciences</w:t>
      </w:r>
      <w:r w:rsidRPr="009F36C3">
        <w:rPr>
          <w:rFonts w:ascii="Times New Roman" w:hAnsi="Times New Roman" w:cs="Times New Roman"/>
          <w:sz w:val="24"/>
          <w:lang w:val="en-US"/>
        </w:rPr>
        <w:t>, (2): ISSN 2319-2844.</w:t>
      </w:r>
    </w:p>
    <w:p w14:paraId="701DB7D1"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Rahman, M. N., Islam, M. B., Sayem, S. M., Rahman, M. A. and Masud, M. M., 2007, Effect of different rates of sulphur on the yield and yield attributes of rice in old Brahmaputra flood plain soil. </w:t>
      </w:r>
      <w:r w:rsidRPr="009F36C3">
        <w:rPr>
          <w:rFonts w:ascii="Times New Roman" w:eastAsia="Times New Roman" w:hAnsi="Times New Roman"/>
          <w:i/>
          <w:iCs/>
          <w:sz w:val="24"/>
          <w:szCs w:val="24"/>
          <w:lang w:val="en-US"/>
        </w:rPr>
        <w:t>Journal of  Soil Nature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w:t>
      </w:r>
      <w:r w:rsidRPr="009F36C3">
        <w:rPr>
          <w:rFonts w:ascii="Times New Roman" w:eastAsia="Times New Roman" w:hAnsi="Times New Roman"/>
          <w:sz w:val="24"/>
          <w:szCs w:val="24"/>
          <w:lang w:val="en-US"/>
        </w:rPr>
        <w:t>(1): 22-26.</w:t>
      </w:r>
    </w:p>
    <w:p w14:paraId="3F21B00E"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Rao, K. T., Rao, A. U., Sekhar, D., Ramu, P. S. and Rao N. V. 2014. Effect of different doses of nitrogen on performance of promising varieties of rice in high altitude areas of Andhra Pradesh. </w:t>
      </w:r>
      <w:r w:rsidRPr="009F36C3">
        <w:rPr>
          <w:rFonts w:ascii="Times New Roman" w:eastAsia="Times New Roman" w:hAnsi="Times New Roman"/>
          <w:i/>
          <w:iCs/>
          <w:sz w:val="24"/>
          <w:szCs w:val="24"/>
          <w:lang w:val="en-US"/>
        </w:rPr>
        <w:t>International Journal of Farm Sciences</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4</w:t>
      </w:r>
      <w:r w:rsidRPr="009F36C3">
        <w:rPr>
          <w:rFonts w:ascii="Times New Roman" w:eastAsia="Times New Roman" w:hAnsi="Times New Roman"/>
          <w:sz w:val="24"/>
          <w:szCs w:val="24"/>
          <w:lang w:val="en-US"/>
        </w:rPr>
        <w:t xml:space="preserve"> (1): 6-15.</w:t>
      </w:r>
    </w:p>
    <w:p w14:paraId="0A6BEEE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Samonte, S. O. P., Wilson, L. T., Medley, J. C., Pinson, S. R. M., McClung, A. M and Lales, J.S. 2006. Nitrogen utilization efficiency; relationships with grain yield, grain protein, and yield-related traits of rice. </w:t>
      </w:r>
      <w:r w:rsidRPr="009F36C3">
        <w:rPr>
          <w:rFonts w:ascii="Times New Roman" w:eastAsia="Times New Roman" w:hAnsi="Times New Roman"/>
          <w:i/>
          <w:iCs/>
          <w:sz w:val="24"/>
          <w:szCs w:val="24"/>
          <w:lang w:val="en-US"/>
        </w:rPr>
        <w:t>Agronomy Journal</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98</w:t>
      </w:r>
      <w:r w:rsidRPr="009F36C3">
        <w:rPr>
          <w:rFonts w:ascii="Times New Roman" w:eastAsia="Times New Roman" w:hAnsi="Times New Roman"/>
          <w:sz w:val="24"/>
          <w:szCs w:val="24"/>
          <w:lang w:val="en-US"/>
        </w:rPr>
        <w:t>: 168-176.</w:t>
      </w:r>
    </w:p>
    <w:p w14:paraId="69B95B13"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Singh D and Kumar A. 2014. Effect of sources of nitrogen growth yield and uptake of nutrients in rice. </w:t>
      </w:r>
      <w:r w:rsidRPr="009F36C3">
        <w:rPr>
          <w:rFonts w:ascii="Times New Roman" w:eastAsia="Times New Roman" w:hAnsi="Times New Roman"/>
          <w:i/>
          <w:iCs/>
          <w:sz w:val="24"/>
          <w:szCs w:val="24"/>
          <w:lang w:val="en-US"/>
        </w:rPr>
        <w:t>Annals of Plant and Soil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16</w:t>
      </w:r>
      <w:r w:rsidRPr="009F36C3">
        <w:rPr>
          <w:rFonts w:ascii="Times New Roman" w:eastAsia="Times New Roman" w:hAnsi="Times New Roman"/>
          <w:sz w:val="24"/>
          <w:szCs w:val="24"/>
          <w:lang w:val="en-US"/>
        </w:rPr>
        <w:t>(1): 359-361.</w:t>
      </w:r>
    </w:p>
    <w:p w14:paraId="06E7E077"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Sumathy, N., Vaiyapuri, V., Srirama Chandra Sekharan, M. V. and Ravichandran, M., 1999, </w:t>
      </w:r>
      <w:r w:rsidRPr="009F36C3">
        <w:rPr>
          <w:rFonts w:ascii="Times New Roman" w:eastAsia="Times New Roman" w:hAnsi="Times New Roman"/>
          <w:iCs/>
          <w:sz w:val="24"/>
          <w:szCs w:val="24"/>
          <w:lang w:val="en-US"/>
        </w:rPr>
        <w:t>The effect of integrated use of green manure with S sources on the yield of rice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Oryza</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sativa</w:t>
      </w:r>
      <w:r w:rsidRPr="009F36C3">
        <w:rPr>
          <w:rFonts w:ascii="Times New Roman" w:eastAsia="Times New Roman" w:hAnsi="Times New Roman"/>
          <w:sz w:val="24"/>
          <w:szCs w:val="24"/>
          <w:lang w:val="en-US"/>
        </w:rPr>
        <w:t xml:space="preserve"> L. </w:t>
      </w:r>
      <w:r w:rsidRPr="009F36C3">
        <w:rPr>
          <w:rFonts w:ascii="Times New Roman" w:eastAsia="Times New Roman" w:hAnsi="Times New Roman"/>
          <w:b/>
          <w:bCs/>
          <w:sz w:val="24"/>
          <w:szCs w:val="24"/>
          <w:lang w:val="en-US"/>
        </w:rPr>
        <w:t>36</w:t>
      </w:r>
      <w:r w:rsidRPr="009F36C3">
        <w:rPr>
          <w:rFonts w:ascii="Times New Roman" w:eastAsia="Times New Roman" w:hAnsi="Times New Roman"/>
          <w:sz w:val="24"/>
          <w:szCs w:val="24"/>
          <w:lang w:val="en-US"/>
        </w:rPr>
        <w:t xml:space="preserve"> (3): 268-269.</w:t>
      </w:r>
    </w:p>
    <w:p w14:paraId="089AF2AD"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Tanweer Hussain, Malik., S B, Lal., Nasir Rashid, Wani., Deelak, Amin. and Rayees Ahmad, Wani. 2014. Effect of Different Levels of Nitrogen on Growth and Yield Attributes of Different Varieties of Basmati Rice (</w:t>
      </w:r>
      <w:r w:rsidRPr="009F36C3">
        <w:rPr>
          <w:rFonts w:ascii="Times New Roman" w:hAnsi="Times New Roman" w:cs="Times New Roman"/>
          <w:i/>
          <w:sz w:val="24"/>
          <w:lang w:val="en-US"/>
        </w:rPr>
        <w:t>Oryza sativa</w:t>
      </w:r>
      <w:r w:rsidRPr="009F36C3">
        <w:rPr>
          <w:rFonts w:ascii="Times New Roman" w:hAnsi="Times New Roman" w:cs="Times New Roman"/>
          <w:sz w:val="24"/>
          <w:lang w:val="en-US"/>
        </w:rPr>
        <w:t xml:space="preserve"> L.). </w:t>
      </w:r>
      <w:r w:rsidRPr="009F36C3">
        <w:rPr>
          <w:rFonts w:ascii="Times New Roman" w:hAnsi="Times New Roman" w:cs="Times New Roman"/>
          <w:i/>
          <w:sz w:val="24"/>
          <w:lang w:val="en-US"/>
        </w:rPr>
        <w:t>International Journal of Scientific &amp; Technology Research</w:t>
      </w:r>
      <w:r w:rsidRPr="009F36C3">
        <w:rPr>
          <w:rFonts w:ascii="Times New Roman" w:hAnsi="Times New Roman" w:cs="Times New Roman"/>
          <w:sz w:val="24"/>
          <w:lang w:val="en-US"/>
        </w:rPr>
        <w:t xml:space="preserve"> </w:t>
      </w:r>
      <w:r w:rsidRPr="009F36C3">
        <w:rPr>
          <w:rFonts w:ascii="Times New Roman" w:hAnsi="Times New Roman" w:cs="Times New Roman"/>
          <w:b/>
          <w:sz w:val="24"/>
          <w:lang w:val="en-US"/>
        </w:rPr>
        <w:t>3</w:t>
      </w:r>
      <w:r w:rsidRPr="009F36C3">
        <w:rPr>
          <w:rFonts w:ascii="Times New Roman" w:hAnsi="Times New Roman" w:cs="Times New Roman"/>
          <w:sz w:val="24"/>
          <w:lang w:val="en-US"/>
        </w:rPr>
        <w:t>(3): 2277-8616.</w:t>
      </w:r>
    </w:p>
    <w:p w14:paraId="3B5C883A"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Tiwari Sandeep, Tiwari Kumar, Kumar Suresh, Zaidi, S. F. A. and Ved Prakash. 2015. Response of rice to integrated nitrogen management under SRI method of cultivation. </w:t>
      </w:r>
      <w:r w:rsidRPr="009F36C3">
        <w:rPr>
          <w:rFonts w:ascii="Times New Roman" w:eastAsia="Times New Roman" w:hAnsi="Times New Roman"/>
          <w:i/>
          <w:iCs/>
          <w:sz w:val="24"/>
          <w:szCs w:val="24"/>
          <w:lang w:val="en-US"/>
        </w:rPr>
        <w:t>Annals of</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Plant and Soil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17</w:t>
      </w:r>
      <w:r w:rsidRPr="009F36C3">
        <w:rPr>
          <w:rFonts w:ascii="Times New Roman" w:eastAsia="Times New Roman" w:hAnsi="Times New Roman"/>
          <w:sz w:val="24"/>
          <w:szCs w:val="24"/>
          <w:lang w:val="en-US"/>
        </w:rPr>
        <w:t>(1): 106-108.</w:t>
      </w:r>
    </w:p>
    <w:p w14:paraId="67E2E771"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Uddin, S., Sarkar, M. A. R. and Rahman, M. M. 2013. Effect of nitrogen and potassium on yield of dry direct seeded rice in aus season. </w:t>
      </w:r>
      <w:r w:rsidRPr="009F36C3">
        <w:rPr>
          <w:rFonts w:ascii="Times New Roman" w:eastAsia="Times New Roman" w:hAnsi="Times New Roman"/>
          <w:i/>
          <w:iCs/>
          <w:sz w:val="24"/>
          <w:szCs w:val="24"/>
          <w:lang w:val="en-US"/>
        </w:rPr>
        <w:t>International Journal of Agronomy and Plant</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Production</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4</w:t>
      </w:r>
      <w:r w:rsidRPr="009F36C3">
        <w:rPr>
          <w:rFonts w:ascii="Times New Roman" w:eastAsia="Times New Roman" w:hAnsi="Times New Roman"/>
          <w:sz w:val="24"/>
          <w:szCs w:val="24"/>
          <w:lang w:val="en-US"/>
        </w:rPr>
        <w:t>: 69-75.</w:t>
      </w:r>
    </w:p>
    <w:p w14:paraId="06D5DA1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bookmarkStart w:id="6" w:name="_Hlk118836880"/>
      <w:r w:rsidRPr="009F36C3">
        <w:rPr>
          <w:rFonts w:ascii="Times New Roman" w:eastAsia="Times New Roman" w:hAnsi="Times New Roman"/>
          <w:sz w:val="24"/>
          <w:szCs w:val="24"/>
          <w:lang w:val="en-US"/>
        </w:rPr>
        <w:t>United States Department of Agriculture (USDA), “</w:t>
      </w:r>
      <w:r w:rsidRPr="009F36C3">
        <w:rPr>
          <w:rFonts w:ascii="Times New Roman" w:eastAsia="Times New Roman" w:hAnsi="Times New Roman"/>
          <w:i/>
          <w:iCs/>
          <w:sz w:val="24"/>
          <w:szCs w:val="24"/>
          <w:lang w:val="en-US"/>
        </w:rPr>
        <w:t>Foreign Agricultural Service</w:t>
      </w:r>
      <w:r w:rsidRPr="009F36C3">
        <w:rPr>
          <w:rFonts w:ascii="Times New Roman" w:eastAsia="Times New Roman" w:hAnsi="Times New Roman"/>
          <w:sz w:val="24"/>
          <w:szCs w:val="24"/>
          <w:lang w:val="en-US"/>
        </w:rPr>
        <w:t>” (Accessed February 05, 2018, from https://www.fas.usda.gov/data)</w:t>
      </w:r>
      <w:bookmarkEnd w:id="6"/>
      <w:r w:rsidRPr="009F36C3">
        <w:rPr>
          <w:rFonts w:ascii="Times New Roman" w:eastAsia="Times New Roman" w:hAnsi="Times New Roman"/>
          <w:sz w:val="24"/>
          <w:szCs w:val="24"/>
          <w:lang w:val="en-US"/>
        </w:rPr>
        <w:t>.</w:t>
      </w:r>
    </w:p>
    <w:p w14:paraId="551D018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lastRenderedPageBreak/>
        <w:t xml:space="preserve">Walker, T. W., Bond, J. A., Ottis, B.V., Gerard, P. D. and Harrell, D. L. 2008. Hybrid rice response to nitrogen fertilization for mid southern United States rice production. </w:t>
      </w:r>
      <w:r w:rsidRPr="009F36C3">
        <w:rPr>
          <w:rFonts w:ascii="Times New Roman" w:eastAsia="Times New Roman" w:hAnsi="Times New Roman"/>
          <w:i/>
          <w:iCs/>
          <w:sz w:val="24"/>
          <w:szCs w:val="24"/>
          <w:lang w:val="en-US"/>
        </w:rPr>
        <w:t xml:space="preserve">Agronomy Journal </w:t>
      </w:r>
      <w:r w:rsidRPr="009F36C3">
        <w:rPr>
          <w:rFonts w:ascii="Times New Roman" w:eastAsia="Times New Roman" w:hAnsi="Times New Roman"/>
          <w:b/>
          <w:bCs/>
          <w:sz w:val="24"/>
          <w:szCs w:val="24"/>
          <w:lang w:val="en-US"/>
        </w:rPr>
        <w:t xml:space="preserve">100 </w:t>
      </w:r>
      <w:r w:rsidRPr="009F36C3">
        <w:rPr>
          <w:rFonts w:ascii="Times New Roman" w:eastAsia="Times New Roman" w:hAnsi="Times New Roman"/>
          <w:sz w:val="24"/>
          <w:szCs w:val="24"/>
          <w:lang w:val="en-US"/>
        </w:rPr>
        <w:t>(2): 381-386.</w:t>
      </w:r>
    </w:p>
    <w:p w14:paraId="54D11320"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Ying-xing, X. Z. Hui, Z., Yun-ji, Z., Li, Y., Jia-heng, C., Fei-na, L., Cao, W., Chen-yang, and G.Tian-cai. 2017. Grain yield and water use of winter wheat as affected by water and sulphur supply in the North China Plain. </w:t>
      </w:r>
      <w:r w:rsidRPr="009F36C3">
        <w:rPr>
          <w:rFonts w:ascii="Times New Roman" w:eastAsia="Times New Roman" w:hAnsi="Times New Roman"/>
          <w:i/>
          <w:iCs/>
          <w:sz w:val="24"/>
          <w:szCs w:val="24"/>
          <w:lang w:val="en-US"/>
        </w:rPr>
        <w:t>Journal of Integrative Agriculture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 xml:space="preserve">16: </w:t>
      </w:r>
      <w:r w:rsidRPr="009F36C3">
        <w:rPr>
          <w:rFonts w:ascii="Times New Roman" w:eastAsia="Times New Roman" w:hAnsi="Times New Roman"/>
          <w:sz w:val="24"/>
          <w:szCs w:val="24"/>
          <w:lang w:val="en-US"/>
        </w:rPr>
        <w:t>614–625.</w:t>
      </w:r>
    </w:p>
    <w:p w14:paraId="73D7A676" w14:textId="77777777" w:rsidR="00033A20"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Yoshida, H., Horie, T. and Shiraiwa, T. 2006. A model explaining genotypic and environmental variation of rice spikelet number per unit area measured by cross-locational experiments in Asia. </w:t>
      </w:r>
      <w:r w:rsidRPr="009F36C3">
        <w:rPr>
          <w:rFonts w:ascii="Times New Roman" w:eastAsia="Times New Roman" w:hAnsi="Times New Roman"/>
          <w:i/>
          <w:iCs/>
          <w:sz w:val="24"/>
          <w:szCs w:val="24"/>
          <w:lang w:val="en-US"/>
        </w:rPr>
        <w:t>Field Crops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97</w:t>
      </w:r>
      <w:r w:rsidRPr="009F36C3">
        <w:rPr>
          <w:rFonts w:ascii="Times New Roman" w:eastAsia="Times New Roman" w:hAnsi="Times New Roman"/>
          <w:sz w:val="24"/>
          <w:szCs w:val="24"/>
          <w:lang w:val="en-US"/>
        </w:rPr>
        <w:t>(2-3): 337-343.</w:t>
      </w:r>
    </w:p>
    <w:p w14:paraId="1754B138" w14:textId="2F65BF82" w:rsidR="00EC77C4" w:rsidRDefault="00EC77C4" w:rsidP="00DC5536">
      <w:pPr>
        <w:spacing w:before="120" w:after="120" w:line="360" w:lineRule="auto"/>
        <w:ind w:left="720" w:hanging="720"/>
        <w:jc w:val="both"/>
        <w:rPr>
          <w:rFonts w:ascii="Times New Roman" w:eastAsia="Times New Roman" w:hAnsi="Times New Roman"/>
          <w:sz w:val="24"/>
          <w:szCs w:val="24"/>
        </w:rPr>
      </w:pPr>
      <w:r w:rsidRPr="00A5656F">
        <w:rPr>
          <w:rFonts w:ascii="Times New Roman" w:eastAsia="Times New Roman" w:hAnsi="Times New Roman"/>
          <w:sz w:val="24"/>
          <w:szCs w:val="24"/>
          <w:highlight w:val="yellow"/>
        </w:rPr>
        <w:t xml:space="preserve">Fukagawa, N. K., &amp; Ziska, L. H. (2019). Rice: Importance for global nutrition. </w:t>
      </w:r>
      <w:r w:rsidRPr="00A5656F">
        <w:rPr>
          <w:rFonts w:ascii="Times New Roman" w:eastAsia="Times New Roman" w:hAnsi="Times New Roman"/>
          <w:i/>
          <w:iCs/>
          <w:sz w:val="24"/>
          <w:szCs w:val="24"/>
          <w:highlight w:val="yellow"/>
        </w:rPr>
        <w:t>Journal of Nutritional Science and Vitaminology (Tokyo), 65</w:t>
      </w:r>
      <w:r w:rsidRPr="00A5656F">
        <w:rPr>
          <w:rFonts w:ascii="Times New Roman" w:eastAsia="Times New Roman" w:hAnsi="Times New Roman"/>
          <w:sz w:val="24"/>
          <w:szCs w:val="24"/>
          <w:highlight w:val="yellow"/>
        </w:rPr>
        <w:t>(Supplement), S2–S3.</w:t>
      </w:r>
    </w:p>
    <w:p w14:paraId="071C663A" w14:textId="19068785" w:rsidR="00373A62" w:rsidRDefault="00373A62" w:rsidP="00DC5536">
      <w:pPr>
        <w:spacing w:before="120" w:after="120" w:line="360" w:lineRule="auto"/>
        <w:ind w:left="720" w:hanging="720"/>
        <w:jc w:val="both"/>
        <w:rPr>
          <w:rFonts w:ascii="Times New Roman" w:eastAsia="Times New Roman" w:hAnsi="Times New Roman"/>
          <w:sz w:val="24"/>
          <w:szCs w:val="24"/>
        </w:rPr>
      </w:pPr>
      <w:r w:rsidRPr="00A5656F">
        <w:rPr>
          <w:rFonts w:ascii="Times New Roman" w:eastAsia="Times New Roman" w:hAnsi="Times New Roman"/>
          <w:sz w:val="24"/>
          <w:szCs w:val="24"/>
          <w:highlight w:val="yellow"/>
        </w:rPr>
        <w:t xml:space="preserve">Sen, S., Chakraborty, R., &amp; Kalita, P. (2020). Rice – not just a staple food: A comprehensive review on its phytochemicals and therapeutic potential. </w:t>
      </w:r>
      <w:r w:rsidRPr="00A5656F">
        <w:rPr>
          <w:rFonts w:ascii="Times New Roman" w:eastAsia="Times New Roman" w:hAnsi="Times New Roman"/>
          <w:i/>
          <w:iCs/>
          <w:sz w:val="24"/>
          <w:szCs w:val="24"/>
          <w:highlight w:val="yellow"/>
        </w:rPr>
        <w:t>Trends in Food Science &amp; Technology, 97</w:t>
      </w:r>
      <w:r w:rsidRPr="00A5656F">
        <w:rPr>
          <w:rFonts w:ascii="Times New Roman" w:eastAsia="Times New Roman" w:hAnsi="Times New Roman"/>
          <w:sz w:val="24"/>
          <w:szCs w:val="24"/>
          <w:highlight w:val="yellow"/>
        </w:rPr>
        <w:t>, 265–285.</w:t>
      </w:r>
    </w:p>
    <w:p w14:paraId="31E62BF0" w14:textId="6BDDD0FE" w:rsidR="00ED3460" w:rsidRDefault="00ED3460" w:rsidP="00DC5536">
      <w:pPr>
        <w:spacing w:before="120" w:after="120" w:line="360" w:lineRule="auto"/>
        <w:ind w:left="720" w:hanging="720"/>
        <w:jc w:val="both"/>
        <w:rPr>
          <w:rFonts w:ascii="Times New Roman" w:eastAsia="Times New Roman" w:hAnsi="Times New Roman"/>
          <w:sz w:val="24"/>
          <w:szCs w:val="24"/>
        </w:rPr>
      </w:pPr>
      <w:r w:rsidRPr="00A5656F">
        <w:rPr>
          <w:rFonts w:ascii="Times New Roman" w:eastAsia="Times New Roman" w:hAnsi="Times New Roman"/>
          <w:sz w:val="24"/>
          <w:szCs w:val="24"/>
          <w:highlight w:val="yellow"/>
        </w:rPr>
        <w:t xml:space="preserve">Akter, M., Islam, S. M. M., Islam, M. N., Rahman, M. S., Islam, A., Khanam, M., Iqbal, M., &amp; Islam, M. R. (2024). Optimizing rice yield and nutrient uptake: Investigating the interaction between nitrogen and potassium in wet season rice cultivation. </w:t>
      </w:r>
      <w:r w:rsidRPr="00A5656F">
        <w:rPr>
          <w:rFonts w:ascii="Times New Roman" w:eastAsia="Times New Roman" w:hAnsi="Times New Roman"/>
          <w:i/>
          <w:iCs/>
          <w:sz w:val="24"/>
          <w:szCs w:val="24"/>
          <w:highlight w:val="yellow"/>
        </w:rPr>
        <w:t>Advances in Agriculture</w:t>
      </w:r>
      <w:r w:rsidR="004D1709" w:rsidRPr="00A5656F">
        <w:rPr>
          <w:rFonts w:ascii="Times New Roman" w:eastAsia="Times New Roman" w:hAnsi="Times New Roman"/>
          <w:sz w:val="24"/>
          <w:szCs w:val="24"/>
          <w:highlight w:val="yellow"/>
        </w:rPr>
        <w:t>, Article ID 4984165.</w:t>
      </w:r>
      <w:r>
        <w:rPr>
          <w:rFonts w:ascii="Times New Roman" w:eastAsia="Times New Roman" w:hAnsi="Times New Roman"/>
          <w:sz w:val="24"/>
          <w:szCs w:val="24"/>
        </w:rPr>
        <w:t xml:space="preserve"> </w:t>
      </w:r>
    </w:p>
    <w:p w14:paraId="1C24C0E9" w14:textId="4B967711" w:rsidR="00C24DDD" w:rsidRDefault="00C24DDD" w:rsidP="00DC5536">
      <w:pPr>
        <w:spacing w:before="120" w:after="120" w:line="360" w:lineRule="auto"/>
        <w:ind w:left="720" w:hanging="720"/>
        <w:jc w:val="both"/>
        <w:rPr>
          <w:rFonts w:ascii="Times New Roman" w:eastAsia="Times New Roman" w:hAnsi="Times New Roman"/>
          <w:sz w:val="24"/>
          <w:szCs w:val="24"/>
        </w:rPr>
      </w:pPr>
      <w:r w:rsidRPr="00A5656F">
        <w:rPr>
          <w:rFonts w:ascii="Times New Roman" w:eastAsia="Times New Roman" w:hAnsi="Times New Roman"/>
          <w:sz w:val="24"/>
          <w:szCs w:val="24"/>
          <w:highlight w:val="yellow"/>
        </w:rPr>
        <w:t>Bisilki, V., Dzomeku, I. K., Kugbe, J. X., Dogbe, W., Ofori, J. N., &amp; Njomaba, E. (2021). Response of Rice to Sulfur and Zinc Applications Under Fallowed and Continuously Cropped Soils in Northern Ghana. </w:t>
      </w:r>
      <w:r w:rsidRPr="00A5656F">
        <w:rPr>
          <w:rFonts w:ascii="Times New Roman" w:eastAsia="Times New Roman" w:hAnsi="Times New Roman"/>
          <w:i/>
          <w:iCs/>
          <w:sz w:val="24"/>
          <w:szCs w:val="24"/>
          <w:highlight w:val="yellow"/>
        </w:rPr>
        <w:t>International Journal of Plant &amp; Soil Science</w:t>
      </w:r>
      <w:r w:rsidRPr="00A5656F">
        <w:rPr>
          <w:rFonts w:ascii="Times New Roman" w:eastAsia="Times New Roman" w:hAnsi="Times New Roman"/>
          <w:sz w:val="24"/>
          <w:szCs w:val="24"/>
          <w:highlight w:val="yellow"/>
        </w:rPr>
        <w:t>, </w:t>
      </w:r>
      <w:r w:rsidRPr="00A5656F">
        <w:rPr>
          <w:rFonts w:ascii="Times New Roman" w:eastAsia="Times New Roman" w:hAnsi="Times New Roman"/>
          <w:i/>
          <w:iCs/>
          <w:sz w:val="24"/>
          <w:szCs w:val="24"/>
          <w:highlight w:val="yellow"/>
        </w:rPr>
        <w:t>33</w:t>
      </w:r>
      <w:r w:rsidRPr="00A5656F">
        <w:rPr>
          <w:rFonts w:ascii="Times New Roman" w:eastAsia="Times New Roman" w:hAnsi="Times New Roman"/>
          <w:sz w:val="24"/>
          <w:szCs w:val="24"/>
          <w:highlight w:val="yellow"/>
        </w:rPr>
        <w:t>(3), 1–20.</w:t>
      </w:r>
      <w:r w:rsidRPr="00C24DDD">
        <w:rPr>
          <w:rFonts w:ascii="Times New Roman" w:eastAsia="Times New Roman" w:hAnsi="Times New Roman"/>
          <w:sz w:val="24"/>
          <w:szCs w:val="24"/>
        </w:rPr>
        <w:t> </w:t>
      </w:r>
    </w:p>
    <w:p w14:paraId="03EF29C4" w14:textId="77777777" w:rsidR="00373A62" w:rsidRDefault="00373A62" w:rsidP="00DC5536">
      <w:pPr>
        <w:spacing w:before="120" w:after="120" w:line="360" w:lineRule="auto"/>
        <w:ind w:left="720" w:hanging="720"/>
        <w:jc w:val="both"/>
        <w:rPr>
          <w:rFonts w:ascii="Times New Roman" w:eastAsia="Times New Roman" w:hAnsi="Times New Roman"/>
          <w:sz w:val="24"/>
          <w:szCs w:val="24"/>
        </w:rPr>
      </w:pPr>
    </w:p>
    <w:p w14:paraId="019D323D" w14:textId="77777777" w:rsidR="00373A62" w:rsidRDefault="00373A62" w:rsidP="00DC5536">
      <w:pPr>
        <w:spacing w:before="120" w:after="120" w:line="360" w:lineRule="auto"/>
        <w:ind w:left="720" w:hanging="720"/>
        <w:jc w:val="both"/>
        <w:rPr>
          <w:rFonts w:ascii="Times New Roman" w:eastAsia="Times New Roman" w:hAnsi="Times New Roman"/>
          <w:sz w:val="24"/>
          <w:szCs w:val="24"/>
        </w:rPr>
      </w:pPr>
    </w:p>
    <w:p w14:paraId="3F62E999" w14:textId="77777777" w:rsidR="00EC77C4" w:rsidRPr="009F36C3" w:rsidRDefault="00EC77C4" w:rsidP="00DC5536">
      <w:pPr>
        <w:spacing w:before="120" w:after="120" w:line="360" w:lineRule="auto"/>
        <w:ind w:left="720" w:hanging="720"/>
        <w:jc w:val="both"/>
        <w:rPr>
          <w:rFonts w:ascii="Times New Roman" w:eastAsia="Times New Roman" w:hAnsi="Times New Roman"/>
          <w:sz w:val="24"/>
          <w:szCs w:val="24"/>
          <w:lang w:val="en-US"/>
        </w:rPr>
      </w:pPr>
    </w:p>
    <w:p w14:paraId="3319F607" w14:textId="77777777" w:rsidR="00DC5536" w:rsidRDefault="00DC5536" w:rsidP="00CE5EE8">
      <w:pPr>
        <w:spacing w:before="120" w:after="120" w:line="240" w:lineRule="auto"/>
        <w:ind w:left="1134" w:hanging="1134"/>
        <w:rPr>
          <w:rFonts w:ascii="Times New Roman" w:eastAsia="Times New Roman" w:hAnsi="Times New Roman"/>
          <w:b/>
          <w:bCs/>
          <w:sz w:val="24"/>
          <w:szCs w:val="24"/>
          <w:lang w:val="en-US"/>
        </w:rPr>
      </w:pPr>
    </w:p>
    <w:p w14:paraId="06003972"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1A88827"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97C33C8"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CDB63E9"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794BCD5"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01D1364"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667DBF43"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011F68AD"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2CFF6793"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D354B1E"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608FA5A3"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01D23762"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78A363EB"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2F3D2CDB"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8EE8920"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20F79F9"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6C72E22"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12419EAE"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7A7121E5"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612E403B"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66302F5"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F753D94"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2FC84908"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540AD68" w14:textId="77777777" w:rsidR="00B854B0" w:rsidRPr="009F36C3" w:rsidRDefault="00B854B0" w:rsidP="00B66C07">
      <w:pPr>
        <w:jc w:val="both"/>
        <w:rPr>
          <w:rFonts w:ascii="Times New Roman" w:hAnsi="Times New Roman" w:cs="Times New Roman"/>
          <w:b/>
          <w:sz w:val="24"/>
          <w:lang w:val="en-US"/>
        </w:rPr>
      </w:pPr>
    </w:p>
    <w:p w14:paraId="5D495548" w14:textId="77777777" w:rsidR="00D31AD5" w:rsidRPr="009F36C3" w:rsidRDefault="00D31AD5" w:rsidP="00B66C07">
      <w:pPr>
        <w:jc w:val="both"/>
        <w:rPr>
          <w:rFonts w:ascii="Times New Roman" w:hAnsi="Times New Roman" w:cs="Times New Roman"/>
          <w:b/>
          <w:sz w:val="24"/>
          <w:lang w:val="en-US"/>
        </w:rPr>
      </w:pPr>
    </w:p>
    <w:p w14:paraId="61599793" w14:textId="77777777" w:rsidR="00D31AD5" w:rsidRPr="009F36C3" w:rsidRDefault="00D31AD5" w:rsidP="00B66C07">
      <w:pPr>
        <w:jc w:val="both"/>
        <w:rPr>
          <w:rFonts w:ascii="Times New Roman" w:hAnsi="Times New Roman" w:cs="Times New Roman"/>
          <w:b/>
          <w:sz w:val="24"/>
          <w:lang w:val="en-US"/>
        </w:rPr>
      </w:pPr>
    </w:p>
    <w:p w14:paraId="4518DC3C" w14:textId="77777777" w:rsidR="00D31AD5" w:rsidRPr="009F36C3" w:rsidRDefault="00D31AD5" w:rsidP="00B66C07">
      <w:pPr>
        <w:jc w:val="both"/>
        <w:rPr>
          <w:rFonts w:ascii="Times New Roman" w:hAnsi="Times New Roman" w:cs="Times New Roman"/>
          <w:b/>
          <w:sz w:val="24"/>
          <w:lang w:val="en-US"/>
        </w:rPr>
      </w:pPr>
    </w:p>
    <w:p w14:paraId="65C5D0F9" w14:textId="77777777" w:rsidR="00D31AD5" w:rsidRPr="009F36C3" w:rsidRDefault="00D31AD5" w:rsidP="00B66C07">
      <w:pPr>
        <w:jc w:val="both"/>
        <w:rPr>
          <w:rFonts w:ascii="Times New Roman" w:hAnsi="Times New Roman" w:cs="Times New Roman"/>
          <w:b/>
          <w:sz w:val="24"/>
          <w:lang w:val="en-US"/>
        </w:rPr>
      </w:pPr>
    </w:p>
    <w:p w14:paraId="70EEBEDD" w14:textId="77777777" w:rsidR="00D31AD5" w:rsidRPr="009F36C3" w:rsidRDefault="00D31AD5" w:rsidP="00B66C07">
      <w:pPr>
        <w:jc w:val="both"/>
        <w:rPr>
          <w:rFonts w:ascii="Times New Roman" w:hAnsi="Times New Roman" w:cs="Times New Roman"/>
          <w:b/>
          <w:sz w:val="24"/>
          <w:lang w:val="en-US"/>
        </w:rPr>
      </w:pPr>
    </w:p>
    <w:sectPr w:rsidR="00D31AD5" w:rsidRPr="009F36C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C982" w14:textId="77777777" w:rsidR="00A56D31" w:rsidRDefault="00A56D31" w:rsidP="00AD234E">
      <w:pPr>
        <w:spacing w:after="0" w:line="240" w:lineRule="auto"/>
      </w:pPr>
      <w:r>
        <w:separator/>
      </w:r>
    </w:p>
  </w:endnote>
  <w:endnote w:type="continuationSeparator" w:id="0">
    <w:p w14:paraId="168C28AE" w14:textId="77777777" w:rsidR="00A56D31" w:rsidRDefault="00A56D31" w:rsidP="00AD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FPEF">
    <w:altName w:val="Microsoft YaHei"/>
    <w:panose1 w:val="00000000000000000000"/>
    <w:charset w:val="00"/>
    <w:family w:val="auto"/>
    <w:notTrueType/>
    <w:pitch w:val="default"/>
    <w:sig w:usb0="00000000" w:usb1="080F0000" w:usb2="00000010" w:usb3="00000000" w:csb0="00060001" w:csb1="00000000"/>
  </w:font>
  <w:font w:name="Times New Roman Bold+FPEF">
    <w:altName w:val="MS Mincho"/>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BC1A" w14:textId="77777777" w:rsidR="00AD234E" w:rsidRDefault="00AD2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E24D" w14:textId="77777777" w:rsidR="00AD234E" w:rsidRDefault="00AD2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C1B8A" w14:textId="77777777" w:rsidR="00AD234E" w:rsidRDefault="00AD2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57503" w14:textId="77777777" w:rsidR="00A56D31" w:rsidRDefault="00A56D31" w:rsidP="00AD234E">
      <w:pPr>
        <w:spacing w:after="0" w:line="240" w:lineRule="auto"/>
      </w:pPr>
      <w:r>
        <w:separator/>
      </w:r>
    </w:p>
  </w:footnote>
  <w:footnote w:type="continuationSeparator" w:id="0">
    <w:p w14:paraId="53138E7B" w14:textId="77777777" w:rsidR="00A56D31" w:rsidRDefault="00A56D31" w:rsidP="00AD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104C" w14:textId="4196AFEA" w:rsidR="00AD234E" w:rsidRDefault="001C11F6">
    <w:pPr>
      <w:pStyle w:val="Header"/>
    </w:pPr>
    <w:r>
      <w:rPr>
        <w:noProof/>
      </w:rPr>
      <w:pict w14:anchorId="67765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52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6D4D" w14:textId="598C989B" w:rsidR="00AD234E" w:rsidRDefault="001C11F6">
    <w:pPr>
      <w:pStyle w:val="Header"/>
    </w:pPr>
    <w:r>
      <w:rPr>
        <w:noProof/>
      </w:rPr>
      <w:pict w14:anchorId="23CF0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52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481E" w14:textId="274D3F3E" w:rsidR="00AD234E" w:rsidRDefault="001C11F6">
    <w:pPr>
      <w:pStyle w:val="Header"/>
    </w:pPr>
    <w:r>
      <w:rPr>
        <w:noProof/>
      </w:rPr>
      <w:pict w14:anchorId="6C342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52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NzUxMzY2NzY1MjVW0lEKTi0uzszPAykwrAUAFGiMqiwAAAA="/>
  </w:docVars>
  <w:rsids>
    <w:rsidRoot w:val="00E06E08"/>
    <w:rsid w:val="00000F85"/>
    <w:rsid w:val="000124EF"/>
    <w:rsid w:val="000252FA"/>
    <w:rsid w:val="00033A20"/>
    <w:rsid w:val="000440BB"/>
    <w:rsid w:val="0005705D"/>
    <w:rsid w:val="00057EDD"/>
    <w:rsid w:val="00062E86"/>
    <w:rsid w:val="000B6F2C"/>
    <w:rsid w:val="000C01DE"/>
    <w:rsid w:val="000C78EB"/>
    <w:rsid w:val="000D102F"/>
    <w:rsid w:val="000D47DE"/>
    <w:rsid w:val="000D5192"/>
    <w:rsid w:val="000E0FE9"/>
    <w:rsid w:val="00107006"/>
    <w:rsid w:val="00112AF5"/>
    <w:rsid w:val="00116E49"/>
    <w:rsid w:val="00120952"/>
    <w:rsid w:val="00121E91"/>
    <w:rsid w:val="00125569"/>
    <w:rsid w:val="00130025"/>
    <w:rsid w:val="001346E3"/>
    <w:rsid w:val="001346EA"/>
    <w:rsid w:val="00136DC2"/>
    <w:rsid w:val="00142786"/>
    <w:rsid w:val="00150A13"/>
    <w:rsid w:val="0015237B"/>
    <w:rsid w:val="00157325"/>
    <w:rsid w:val="001642CD"/>
    <w:rsid w:val="00173CA0"/>
    <w:rsid w:val="00186597"/>
    <w:rsid w:val="00186F55"/>
    <w:rsid w:val="00197926"/>
    <w:rsid w:val="001A121C"/>
    <w:rsid w:val="001B0694"/>
    <w:rsid w:val="001B536B"/>
    <w:rsid w:val="001C11F6"/>
    <w:rsid w:val="001C4726"/>
    <w:rsid w:val="001E2972"/>
    <w:rsid w:val="001F2CE2"/>
    <w:rsid w:val="001F7A99"/>
    <w:rsid w:val="001F7BD5"/>
    <w:rsid w:val="00203554"/>
    <w:rsid w:val="00204C71"/>
    <w:rsid w:val="00206590"/>
    <w:rsid w:val="00210EE3"/>
    <w:rsid w:val="00234310"/>
    <w:rsid w:val="00245D91"/>
    <w:rsid w:val="00252F04"/>
    <w:rsid w:val="00262AB8"/>
    <w:rsid w:val="002801F4"/>
    <w:rsid w:val="00293768"/>
    <w:rsid w:val="002A6596"/>
    <w:rsid w:val="002B3E7D"/>
    <w:rsid w:val="002B7480"/>
    <w:rsid w:val="002E1A4A"/>
    <w:rsid w:val="002F3517"/>
    <w:rsid w:val="002F520F"/>
    <w:rsid w:val="002F5B67"/>
    <w:rsid w:val="003040EB"/>
    <w:rsid w:val="0032160E"/>
    <w:rsid w:val="00331987"/>
    <w:rsid w:val="00345419"/>
    <w:rsid w:val="00350E60"/>
    <w:rsid w:val="0036602C"/>
    <w:rsid w:val="00373A62"/>
    <w:rsid w:val="003879B4"/>
    <w:rsid w:val="00392901"/>
    <w:rsid w:val="003A7FE8"/>
    <w:rsid w:val="003B5112"/>
    <w:rsid w:val="003B58DA"/>
    <w:rsid w:val="003C5351"/>
    <w:rsid w:val="003E2F27"/>
    <w:rsid w:val="003E5B41"/>
    <w:rsid w:val="003F5283"/>
    <w:rsid w:val="00400544"/>
    <w:rsid w:val="00404AAA"/>
    <w:rsid w:val="004058B9"/>
    <w:rsid w:val="004069E3"/>
    <w:rsid w:val="00406B73"/>
    <w:rsid w:val="004109C5"/>
    <w:rsid w:val="004109DE"/>
    <w:rsid w:val="0041257B"/>
    <w:rsid w:val="00415947"/>
    <w:rsid w:val="004325D4"/>
    <w:rsid w:val="00432A89"/>
    <w:rsid w:val="00432B77"/>
    <w:rsid w:val="004358FC"/>
    <w:rsid w:val="00441D99"/>
    <w:rsid w:val="004422AF"/>
    <w:rsid w:val="004604EB"/>
    <w:rsid w:val="004612C8"/>
    <w:rsid w:val="0046690E"/>
    <w:rsid w:val="00472923"/>
    <w:rsid w:val="004919E5"/>
    <w:rsid w:val="004A5AD7"/>
    <w:rsid w:val="004B746D"/>
    <w:rsid w:val="004C40CF"/>
    <w:rsid w:val="004D1709"/>
    <w:rsid w:val="004D2547"/>
    <w:rsid w:val="004F4B17"/>
    <w:rsid w:val="004F5F18"/>
    <w:rsid w:val="005077F7"/>
    <w:rsid w:val="00512205"/>
    <w:rsid w:val="00512404"/>
    <w:rsid w:val="00515A53"/>
    <w:rsid w:val="0054043D"/>
    <w:rsid w:val="00540C8D"/>
    <w:rsid w:val="005469CE"/>
    <w:rsid w:val="00567879"/>
    <w:rsid w:val="00571342"/>
    <w:rsid w:val="0057212F"/>
    <w:rsid w:val="00574926"/>
    <w:rsid w:val="005753CB"/>
    <w:rsid w:val="00580970"/>
    <w:rsid w:val="005A5845"/>
    <w:rsid w:val="005B2270"/>
    <w:rsid w:val="005B4374"/>
    <w:rsid w:val="005D3881"/>
    <w:rsid w:val="005D652E"/>
    <w:rsid w:val="005E59A3"/>
    <w:rsid w:val="005F00A7"/>
    <w:rsid w:val="0061745C"/>
    <w:rsid w:val="00623307"/>
    <w:rsid w:val="006278DA"/>
    <w:rsid w:val="0063014D"/>
    <w:rsid w:val="00642526"/>
    <w:rsid w:val="00657C6F"/>
    <w:rsid w:val="00662B0D"/>
    <w:rsid w:val="006709D1"/>
    <w:rsid w:val="00676A4E"/>
    <w:rsid w:val="0068022F"/>
    <w:rsid w:val="00680964"/>
    <w:rsid w:val="0068250B"/>
    <w:rsid w:val="00682E2F"/>
    <w:rsid w:val="006A5731"/>
    <w:rsid w:val="006C3A20"/>
    <w:rsid w:val="006D0DCB"/>
    <w:rsid w:val="006D2C2D"/>
    <w:rsid w:val="006D33E1"/>
    <w:rsid w:val="006F50BB"/>
    <w:rsid w:val="006F79A8"/>
    <w:rsid w:val="00715EC4"/>
    <w:rsid w:val="007231B9"/>
    <w:rsid w:val="00723BEF"/>
    <w:rsid w:val="007250E0"/>
    <w:rsid w:val="0073355A"/>
    <w:rsid w:val="007516FD"/>
    <w:rsid w:val="00757942"/>
    <w:rsid w:val="00767D58"/>
    <w:rsid w:val="007736AB"/>
    <w:rsid w:val="007765CD"/>
    <w:rsid w:val="007804E2"/>
    <w:rsid w:val="007A1907"/>
    <w:rsid w:val="007A54E3"/>
    <w:rsid w:val="007B397F"/>
    <w:rsid w:val="007B52CC"/>
    <w:rsid w:val="007C239B"/>
    <w:rsid w:val="007E0023"/>
    <w:rsid w:val="007F2311"/>
    <w:rsid w:val="00803099"/>
    <w:rsid w:val="00806F4F"/>
    <w:rsid w:val="00825D8A"/>
    <w:rsid w:val="00830580"/>
    <w:rsid w:val="0084067A"/>
    <w:rsid w:val="0085248C"/>
    <w:rsid w:val="00856D4D"/>
    <w:rsid w:val="00863381"/>
    <w:rsid w:val="00870FFD"/>
    <w:rsid w:val="00873C03"/>
    <w:rsid w:val="008866D3"/>
    <w:rsid w:val="00892215"/>
    <w:rsid w:val="008953D2"/>
    <w:rsid w:val="008A2B76"/>
    <w:rsid w:val="008B2352"/>
    <w:rsid w:val="008B7AD3"/>
    <w:rsid w:val="008C153C"/>
    <w:rsid w:val="008C5A70"/>
    <w:rsid w:val="008D5AAD"/>
    <w:rsid w:val="008D789C"/>
    <w:rsid w:val="008E1D27"/>
    <w:rsid w:val="008E512F"/>
    <w:rsid w:val="008E789A"/>
    <w:rsid w:val="008F19B0"/>
    <w:rsid w:val="008F5CFC"/>
    <w:rsid w:val="00901C7C"/>
    <w:rsid w:val="0092293E"/>
    <w:rsid w:val="009239E2"/>
    <w:rsid w:val="009309DF"/>
    <w:rsid w:val="00934F4C"/>
    <w:rsid w:val="00936A77"/>
    <w:rsid w:val="009416E6"/>
    <w:rsid w:val="00952C39"/>
    <w:rsid w:val="009643DA"/>
    <w:rsid w:val="009650EB"/>
    <w:rsid w:val="00965E80"/>
    <w:rsid w:val="00971840"/>
    <w:rsid w:val="00987467"/>
    <w:rsid w:val="009879BB"/>
    <w:rsid w:val="00994117"/>
    <w:rsid w:val="00997651"/>
    <w:rsid w:val="009C0A67"/>
    <w:rsid w:val="009D67AD"/>
    <w:rsid w:val="009E1D37"/>
    <w:rsid w:val="009F36C3"/>
    <w:rsid w:val="00A00011"/>
    <w:rsid w:val="00A07F8A"/>
    <w:rsid w:val="00A10B69"/>
    <w:rsid w:val="00A25D86"/>
    <w:rsid w:val="00A33FD8"/>
    <w:rsid w:val="00A42330"/>
    <w:rsid w:val="00A51B0C"/>
    <w:rsid w:val="00A5656F"/>
    <w:rsid w:val="00A56676"/>
    <w:rsid w:val="00A56D31"/>
    <w:rsid w:val="00A91D2E"/>
    <w:rsid w:val="00A9395C"/>
    <w:rsid w:val="00A97E97"/>
    <w:rsid w:val="00AA0FAE"/>
    <w:rsid w:val="00AA5444"/>
    <w:rsid w:val="00AA6697"/>
    <w:rsid w:val="00AB0581"/>
    <w:rsid w:val="00AD234E"/>
    <w:rsid w:val="00AE104B"/>
    <w:rsid w:val="00AE45B4"/>
    <w:rsid w:val="00AF0E4B"/>
    <w:rsid w:val="00AF39A7"/>
    <w:rsid w:val="00B06395"/>
    <w:rsid w:val="00B153D6"/>
    <w:rsid w:val="00B21C4D"/>
    <w:rsid w:val="00B42631"/>
    <w:rsid w:val="00B4584D"/>
    <w:rsid w:val="00B51022"/>
    <w:rsid w:val="00B51296"/>
    <w:rsid w:val="00B56855"/>
    <w:rsid w:val="00B57F2D"/>
    <w:rsid w:val="00B6056A"/>
    <w:rsid w:val="00B61E8F"/>
    <w:rsid w:val="00B66C07"/>
    <w:rsid w:val="00B703B9"/>
    <w:rsid w:val="00B72872"/>
    <w:rsid w:val="00B80C16"/>
    <w:rsid w:val="00B854B0"/>
    <w:rsid w:val="00BC5A41"/>
    <w:rsid w:val="00BF2423"/>
    <w:rsid w:val="00BF44E7"/>
    <w:rsid w:val="00C0489B"/>
    <w:rsid w:val="00C239A8"/>
    <w:rsid w:val="00C23D42"/>
    <w:rsid w:val="00C24DDD"/>
    <w:rsid w:val="00C30436"/>
    <w:rsid w:val="00C4419C"/>
    <w:rsid w:val="00C516B7"/>
    <w:rsid w:val="00C55305"/>
    <w:rsid w:val="00C82FBC"/>
    <w:rsid w:val="00CA6108"/>
    <w:rsid w:val="00CB36A3"/>
    <w:rsid w:val="00CC5372"/>
    <w:rsid w:val="00CD424D"/>
    <w:rsid w:val="00CE5EE8"/>
    <w:rsid w:val="00CF2A96"/>
    <w:rsid w:val="00CF62D3"/>
    <w:rsid w:val="00CF6E4E"/>
    <w:rsid w:val="00D02157"/>
    <w:rsid w:val="00D1311E"/>
    <w:rsid w:val="00D15C28"/>
    <w:rsid w:val="00D164DA"/>
    <w:rsid w:val="00D275FB"/>
    <w:rsid w:val="00D31AD5"/>
    <w:rsid w:val="00D43325"/>
    <w:rsid w:val="00D453F9"/>
    <w:rsid w:val="00D50445"/>
    <w:rsid w:val="00D565F0"/>
    <w:rsid w:val="00D57456"/>
    <w:rsid w:val="00D62273"/>
    <w:rsid w:val="00D62670"/>
    <w:rsid w:val="00D64352"/>
    <w:rsid w:val="00D65012"/>
    <w:rsid w:val="00D667A1"/>
    <w:rsid w:val="00D70761"/>
    <w:rsid w:val="00D71703"/>
    <w:rsid w:val="00D75ADF"/>
    <w:rsid w:val="00D8751E"/>
    <w:rsid w:val="00D952A6"/>
    <w:rsid w:val="00D952E9"/>
    <w:rsid w:val="00DC23CB"/>
    <w:rsid w:val="00DC37BA"/>
    <w:rsid w:val="00DC5536"/>
    <w:rsid w:val="00DE3002"/>
    <w:rsid w:val="00DE7FBC"/>
    <w:rsid w:val="00DF058F"/>
    <w:rsid w:val="00DF6CC4"/>
    <w:rsid w:val="00E05C79"/>
    <w:rsid w:val="00E06E08"/>
    <w:rsid w:val="00E25BB4"/>
    <w:rsid w:val="00E37C38"/>
    <w:rsid w:val="00E45869"/>
    <w:rsid w:val="00E62B46"/>
    <w:rsid w:val="00E73C06"/>
    <w:rsid w:val="00E919D0"/>
    <w:rsid w:val="00E946DE"/>
    <w:rsid w:val="00EA78B9"/>
    <w:rsid w:val="00EB3D81"/>
    <w:rsid w:val="00EB4A36"/>
    <w:rsid w:val="00EB6D1A"/>
    <w:rsid w:val="00EC2098"/>
    <w:rsid w:val="00EC72F7"/>
    <w:rsid w:val="00EC77C4"/>
    <w:rsid w:val="00ED1D42"/>
    <w:rsid w:val="00ED2B8A"/>
    <w:rsid w:val="00ED3460"/>
    <w:rsid w:val="00EE1651"/>
    <w:rsid w:val="00EE42F5"/>
    <w:rsid w:val="00EE554A"/>
    <w:rsid w:val="00EF0B61"/>
    <w:rsid w:val="00EF2417"/>
    <w:rsid w:val="00F011BF"/>
    <w:rsid w:val="00F06BB7"/>
    <w:rsid w:val="00F26F2A"/>
    <w:rsid w:val="00F50E00"/>
    <w:rsid w:val="00F52648"/>
    <w:rsid w:val="00F563C7"/>
    <w:rsid w:val="00F57275"/>
    <w:rsid w:val="00F62434"/>
    <w:rsid w:val="00F64882"/>
    <w:rsid w:val="00F723E3"/>
    <w:rsid w:val="00F8396F"/>
    <w:rsid w:val="00F92F02"/>
    <w:rsid w:val="00F97BBD"/>
    <w:rsid w:val="00FB5B48"/>
    <w:rsid w:val="00FC284B"/>
    <w:rsid w:val="00FC66F2"/>
    <w:rsid w:val="00FC696C"/>
    <w:rsid w:val="00FD3D69"/>
    <w:rsid w:val="00FD6697"/>
    <w:rsid w:val="00FE4212"/>
    <w:rsid w:val="00FF0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48B625"/>
  <w15:docId w15:val="{28944977-1BA4-4E7D-B224-324E40D5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9BB"/>
    <w:rPr>
      <w:color w:val="0000FF" w:themeColor="hyperlink"/>
      <w:u w:val="single"/>
    </w:rPr>
  </w:style>
  <w:style w:type="character" w:customStyle="1" w:styleId="UnresolvedMention1">
    <w:name w:val="Unresolved Mention1"/>
    <w:basedOn w:val="DefaultParagraphFont"/>
    <w:uiPriority w:val="99"/>
    <w:semiHidden/>
    <w:unhideWhenUsed/>
    <w:rsid w:val="009879BB"/>
    <w:rPr>
      <w:color w:val="605E5C"/>
      <w:shd w:val="clear" w:color="auto" w:fill="E1DFDD"/>
    </w:rPr>
  </w:style>
  <w:style w:type="paragraph" w:styleId="Header">
    <w:name w:val="header"/>
    <w:basedOn w:val="Normal"/>
    <w:link w:val="HeaderChar"/>
    <w:uiPriority w:val="99"/>
    <w:unhideWhenUsed/>
    <w:rsid w:val="00AD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4E"/>
  </w:style>
  <w:style w:type="paragraph" w:styleId="Footer">
    <w:name w:val="footer"/>
    <w:basedOn w:val="Normal"/>
    <w:link w:val="FooterChar"/>
    <w:uiPriority w:val="99"/>
    <w:unhideWhenUsed/>
    <w:rsid w:val="00AD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4E"/>
  </w:style>
  <w:style w:type="character" w:styleId="CommentReference">
    <w:name w:val="annotation reference"/>
    <w:basedOn w:val="DefaultParagraphFont"/>
    <w:uiPriority w:val="99"/>
    <w:semiHidden/>
    <w:unhideWhenUsed/>
    <w:rsid w:val="0054043D"/>
    <w:rPr>
      <w:sz w:val="16"/>
      <w:szCs w:val="16"/>
    </w:rPr>
  </w:style>
  <w:style w:type="paragraph" w:styleId="CommentText">
    <w:name w:val="annotation text"/>
    <w:basedOn w:val="Normal"/>
    <w:link w:val="CommentTextChar"/>
    <w:uiPriority w:val="99"/>
    <w:unhideWhenUsed/>
    <w:rsid w:val="0054043D"/>
    <w:pPr>
      <w:spacing w:line="240" w:lineRule="auto"/>
    </w:pPr>
    <w:rPr>
      <w:sz w:val="20"/>
      <w:szCs w:val="20"/>
    </w:rPr>
  </w:style>
  <w:style w:type="character" w:customStyle="1" w:styleId="CommentTextChar">
    <w:name w:val="Comment Text Char"/>
    <w:basedOn w:val="DefaultParagraphFont"/>
    <w:link w:val="CommentText"/>
    <w:uiPriority w:val="99"/>
    <w:rsid w:val="0054043D"/>
    <w:rPr>
      <w:sz w:val="20"/>
      <w:szCs w:val="20"/>
    </w:rPr>
  </w:style>
  <w:style w:type="paragraph" w:styleId="CommentSubject">
    <w:name w:val="annotation subject"/>
    <w:basedOn w:val="CommentText"/>
    <w:next w:val="CommentText"/>
    <w:link w:val="CommentSubjectChar"/>
    <w:uiPriority w:val="99"/>
    <w:semiHidden/>
    <w:unhideWhenUsed/>
    <w:rsid w:val="0054043D"/>
    <w:rPr>
      <w:b/>
      <w:bCs/>
    </w:rPr>
  </w:style>
  <w:style w:type="character" w:customStyle="1" w:styleId="CommentSubjectChar">
    <w:name w:val="Comment Subject Char"/>
    <w:basedOn w:val="CommentTextChar"/>
    <w:link w:val="CommentSubject"/>
    <w:uiPriority w:val="99"/>
    <w:semiHidden/>
    <w:rsid w:val="0054043D"/>
    <w:rPr>
      <w:b/>
      <w:bCs/>
      <w:sz w:val="20"/>
      <w:szCs w:val="20"/>
    </w:rPr>
  </w:style>
  <w:style w:type="paragraph" w:styleId="Revision">
    <w:name w:val="Revision"/>
    <w:hidden/>
    <w:uiPriority w:val="99"/>
    <w:semiHidden/>
    <w:rsid w:val="00EB4A36"/>
    <w:pPr>
      <w:spacing w:after="0" w:line="240" w:lineRule="auto"/>
    </w:pPr>
  </w:style>
  <w:style w:type="character" w:styleId="FollowedHyperlink">
    <w:name w:val="FollowedHyperlink"/>
    <w:basedOn w:val="DefaultParagraphFont"/>
    <w:uiPriority w:val="99"/>
    <w:semiHidden/>
    <w:unhideWhenUsed/>
    <w:rsid w:val="00971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83539">
      <w:bodyDiv w:val="1"/>
      <w:marLeft w:val="0"/>
      <w:marRight w:val="0"/>
      <w:marTop w:val="0"/>
      <w:marBottom w:val="0"/>
      <w:divBdr>
        <w:top w:val="none" w:sz="0" w:space="0" w:color="auto"/>
        <w:left w:val="none" w:sz="0" w:space="0" w:color="auto"/>
        <w:bottom w:val="none" w:sz="0" w:space="0" w:color="auto"/>
        <w:right w:val="none" w:sz="0" w:space="0" w:color="auto"/>
      </w:divBdr>
    </w:div>
    <w:div w:id="18688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eands.dancet.nic.i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doi/full/10.1080/24749508.2020.1742509"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22</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Editor GP 005</cp:lastModifiedBy>
  <cp:revision>334</cp:revision>
  <dcterms:created xsi:type="dcterms:W3CDTF">2024-11-09T16:41:00Z</dcterms:created>
  <dcterms:modified xsi:type="dcterms:W3CDTF">2025-07-14T09:03:00Z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6c403dd8-ca92-4a8c-8845-833b65d818f5</vt:lpwstr>
  </property>
</Properties>
</file>