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0353B" w14:textId="7F853313" w:rsidR="000F4E3E" w:rsidRDefault="000F4E3E" w:rsidP="00E43B59">
      <w:pPr>
        <w:spacing w:line="480" w:lineRule="auto"/>
        <w:jc w:val="both"/>
        <w:rPr>
          <w:rFonts w:ascii="Arial" w:hAnsi="Arial" w:cs="Arial"/>
          <w:b/>
          <w:bCs/>
          <w:sz w:val="24"/>
          <w:szCs w:val="24"/>
        </w:rPr>
      </w:pPr>
      <w:bookmarkStart w:id="0" w:name="_GoBack"/>
      <w:bookmarkEnd w:id="0"/>
      <w:r w:rsidRPr="000F4E3E">
        <w:rPr>
          <w:rFonts w:ascii="Arial" w:hAnsi="Arial" w:cs="Arial"/>
          <w:b/>
          <w:bCs/>
          <w:sz w:val="24"/>
          <w:szCs w:val="24"/>
        </w:rPr>
        <w:t>Original Research Article</w:t>
      </w:r>
    </w:p>
    <w:p w14:paraId="2DE455C9" w14:textId="77777777" w:rsidR="003176E0" w:rsidRDefault="003176E0" w:rsidP="00E43B59">
      <w:pPr>
        <w:spacing w:line="480" w:lineRule="auto"/>
        <w:jc w:val="both"/>
        <w:rPr>
          <w:rFonts w:ascii="Arial" w:hAnsi="Arial" w:cs="Arial"/>
          <w:b/>
          <w:bCs/>
          <w:sz w:val="24"/>
          <w:szCs w:val="24"/>
        </w:rPr>
      </w:pPr>
      <w:r w:rsidRPr="00E43B59">
        <w:rPr>
          <w:rFonts w:ascii="Arial" w:hAnsi="Arial" w:cs="Arial"/>
          <w:b/>
          <w:bCs/>
          <w:sz w:val="24"/>
          <w:szCs w:val="24"/>
          <w:highlight w:val="yellow"/>
        </w:rPr>
        <w:t>Comparative Physiological Parameter changes between late blight infected and Herbal foliar spray Treated Tomato plants (</w:t>
      </w:r>
      <w:r w:rsidRPr="00E43B59">
        <w:rPr>
          <w:rFonts w:ascii="Arial" w:hAnsi="Arial" w:cs="Arial"/>
          <w:b/>
          <w:bCs/>
          <w:i/>
          <w:sz w:val="24"/>
          <w:szCs w:val="24"/>
          <w:highlight w:val="yellow"/>
        </w:rPr>
        <w:t xml:space="preserve">Solanum </w:t>
      </w:r>
      <w:proofErr w:type="spellStart"/>
      <w:r w:rsidRPr="00E43B59">
        <w:rPr>
          <w:rFonts w:ascii="Arial" w:hAnsi="Arial" w:cs="Arial"/>
          <w:b/>
          <w:bCs/>
          <w:i/>
          <w:sz w:val="24"/>
          <w:szCs w:val="24"/>
          <w:highlight w:val="yellow"/>
        </w:rPr>
        <w:t>lycopersicum</w:t>
      </w:r>
      <w:proofErr w:type="spellEnd"/>
      <w:r w:rsidRPr="00E43B59">
        <w:rPr>
          <w:rFonts w:ascii="Arial" w:hAnsi="Arial" w:cs="Arial"/>
          <w:b/>
          <w:bCs/>
          <w:sz w:val="24"/>
          <w:szCs w:val="24"/>
          <w:highlight w:val="yellow"/>
        </w:rPr>
        <w:t xml:space="preserve"> L.)</w:t>
      </w:r>
    </w:p>
    <w:p w14:paraId="5D3AA5C7" w14:textId="77777777" w:rsidR="003176E0" w:rsidRDefault="003176E0" w:rsidP="00E43B59">
      <w:pPr>
        <w:spacing w:line="480" w:lineRule="auto"/>
        <w:jc w:val="both"/>
        <w:rPr>
          <w:rFonts w:ascii="Arial" w:hAnsi="Arial" w:cs="Arial"/>
          <w:b/>
          <w:bCs/>
          <w:sz w:val="24"/>
          <w:szCs w:val="24"/>
        </w:rPr>
      </w:pPr>
    </w:p>
    <w:p w14:paraId="5E6D7C1A" w14:textId="7C83E08E" w:rsidR="00CA74DF" w:rsidRDefault="000467CB" w:rsidP="00E43B59">
      <w:pPr>
        <w:spacing w:line="480" w:lineRule="auto"/>
        <w:jc w:val="both"/>
        <w:rPr>
          <w:rFonts w:ascii="Arial" w:hAnsi="Arial" w:cs="Arial"/>
          <w:b/>
          <w:bCs/>
          <w:sz w:val="22"/>
          <w:szCs w:val="22"/>
          <w:lang w:val="en-IN"/>
        </w:rPr>
      </w:pPr>
      <w:r>
        <w:rPr>
          <w:rFonts w:ascii="Arial" w:hAnsi="Arial" w:cs="Arial"/>
          <w:b/>
          <w:bCs/>
          <w:sz w:val="22"/>
          <w:szCs w:val="22"/>
          <w:lang w:val="en-IN"/>
        </w:rPr>
        <w:t>Abstract</w:t>
      </w:r>
    </w:p>
    <w:p w14:paraId="293EEB6E" w14:textId="0536879A" w:rsidR="00CA74DF" w:rsidRDefault="003176E0" w:rsidP="00E43B59">
      <w:pPr>
        <w:spacing w:line="360" w:lineRule="auto"/>
        <w:jc w:val="both"/>
        <w:rPr>
          <w:rFonts w:ascii="Arial" w:hAnsi="Arial" w:cs="Arial"/>
          <w:color w:val="000000"/>
          <w:sz w:val="22"/>
          <w:szCs w:val="22"/>
        </w:rPr>
      </w:pPr>
      <w:r w:rsidRPr="00E43B59">
        <w:rPr>
          <w:rFonts w:ascii="Arial" w:hAnsi="Arial" w:cs="Arial"/>
          <w:color w:val="000000"/>
          <w:sz w:val="22"/>
          <w:szCs w:val="22"/>
          <w:highlight w:val="yellow"/>
        </w:rPr>
        <w:t>Indian agriculture faces various challenges such as small and fragmented landholdings, water scarcity, soil degradation, low productivity, market access</w:t>
      </w:r>
      <w:r w:rsidRPr="00E43B59">
        <w:rPr>
          <w:rFonts w:ascii="Arial" w:hAnsi="Arial" w:cs="Arial"/>
          <w:color w:val="000000"/>
          <w:sz w:val="22"/>
          <w:szCs w:val="22"/>
          <w:highlight w:val="yellow"/>
        </w:rPr>
        <w:t xml:space="preserve"> </w:t>
      </w:r>
      <w:r w:rsidRPr="00E43B59">
        <w:rPr>
          <w:rFonts w:ascii="Arial" w:hAnsi="Arial" w:cs="Arial"/>
          <w:color w:val="000000"/>
          <w:sz w:val="22"/>
          <w:szCs w:val="22"/>
          <w:highlight w:val="yellow"/>
        </w:rPr>
        <w:t>issues, post-harvest losses, and vulnerability to climate.</w:t>
      </w:r>
      <w:r>
        <w:rPr>
          <w:rFonts w:ascii="Arial" w:hAnsi="Arial" w:cs="Arial"/>
          <w:color w:val="000000"/>
          <w:sz w:val="22"/>
          <w:szCs w:val="22"/>
        </w:rPr>
        <w:t xml:space="preserve"> </w:t>
      </w:r>
      <w:r w:rsidR="000467CB">
        <w:rPr>
          <w:rFonts w:ascii="Arial" w:hAnsi="Arial" w:cs="Arial"/>
          <w:color w:val="000000"/>
          <w:sz w:val="22"/>
          <w:szCs w:val="22"/>
        </w:rPr>
        <w:t xml:space="preserve">Late blight caused by </w:t>
      </w:r>
      <w:r w:rsidR="000467CB">
        <w:rPr>
          <w:rFonts w:ascii="Arial" w:hAnsi="Arial" w:cs="Arial"/>
          <w:i/>
          <w:iCs/>
          <w:color w:val="000000"/>
          <w:sz w:val="22"/>
          <w:szCs w:val="22"/>
        </w:rPr>
        <w:t>Phytophthora infestans</w:t>
      </w:r>
      <w:r w:rsidR="000467CB">
        <w:rPr>
          <w:rFonts w:ascii="Arial" w:hAnsi="Arial" w:cs="Arial"/>
          <w:color w:val="000000"/>
          <w:sz w:val="22"/>
          <w:szCs w:val="22"/>
        </w:rPr>
        <w:t xml:space="preserve"> poses a significant threat to tomato productivity, leading to drastic reductions in plant growth and yield.</w:t>
      </w:r>
      <w:r w:rsidR="00336CDB">
        <w:rPr>
          <w:rFonts w:ascii="Arial" w:hAnsi="Arial" w:cs="Arial"/>
          <w:color w:val="000000"/>
          <w:sz w:val="22"/>
          <w:szCs w:val="22"/>
        </w:rPr>
        <w:t xml:space="preserve"> </w:t>
      </w:r>
      <w:r w:rsidR="00336CDB" w:rsidRPr="00E43B59">
        <w:rPr>
          <w:rFonts w:ascii="Arial" w:hAnsi="Arial"/>
          <w:sz w:val="22"/>
          <w:szCs w:val="22"/>
          <w:highlight w:val="yellow"/>
        </w:rPr>
        <w:t>Many bio-control agents, such as certain microbial species and beneficial fungi, can</w:t>
      </w:r>
      <w:r w:rsidR="00336CDB" w:rsidRPr="00E43B59">
        <w:rPr>
          <w:rFonts w:ascii="Arial" w:hAnsi="Arial"/>
          <w:sz w:val="22"/>
          <w:szCs w:val="22"/>
          <w:highlight w:val="yellow"/>
        </w:rPr>
        <w:t xml:space="preserve"> </w:t>
      </w:r>
      <w:r w:rsidR="00336CDB" w:rsidRPr="00E43B59">
        <w:rPr>
          <w:rFonts w:ascii="Arial" w:hAnsi="Arial"/>
          <w:sz w:val="22"/>
          <w:szCs w:val="22"/>
          <w:highlight w:val="yellow"/>
        </w:rPr>
        <w:t>enhance soil health by improving nutrient cycling, suppressing soil-borne diseases, and</w:t>
      </w:r>
      <w:r w:rsidR="00336CDB" w:rsidRPr="00E43B59">
        <w:rPr>
          <w:rFonts w:ascii="Arial" w:hAnsi="Arial"/>
          <w:sz w:val="22"/>
          <w:szCs w:val="22"/>
          <w:highlight w:val="yellow"/>
        </w:rPr>
        <w:t xml:space="preserve"> </w:t>
      </w:r>
      <w:r w:rsidR="00336CDB" w:rsidRPr="00E43B59">
        <w:rPr>
          <w:rFonts w:ascii="Arial" w:hAnsi="Arial"/>
          <w:sz w:val="22"/>
          <w:szCs w:val="22"/>
          <w:highlight w:val="yellow"/>
        </w:rPr>
        <w:t>promoting plant growth.</w:t>
      </w:r>
      <w:r w:rsidR="00336CDB">
        <w:rPr>
          <w:rFonts w:ascii="Arial" w:hAnsi="Arial"/>
          <w:sz w:val="22"/>
          <w:szCs w:val="22"/>
        </w:rPr>
        <w:t xml:space="preserve"> </w:t>
      </w:r>
      <w:r w:rsidR="000467CB">
        <w:rPr>
          <w:rFonts w:ascii="Arial" w:hAnsi="Arial" w:cs="Arial"/>
          <w:color w:val="000000"/>
          <w:sz w:val="22"/>
          <w:szCs w:val="22"/>
        </w:rPr>
        <w:t xml:space="preserve"> The present study evaluates the efficacy of various aqueous plant extract formulations T1 to T5 prepared from </w:t>
      </w:r>
      <w:proofErr w:type="spellStart"/>
      <w:r w:rsidR="000467CB">
        <w:rPr>
          <w:rFonts w:ascii="Arial" w:hAnsi="Arial" w:cs="Arial"/>
          <w:i/>
          <w:iCs/>
          <w:color w:val="000000"/>
          <w:sz w:val="22"/>
          <w:szCs w:val="22"/>
        </w:rPr>
        <w:t>Carica</w:t>
      </w:r>
      <w:proofErr w:type="spellEnd"/>
      <w:r w:rsidR="000467CB">
        <w:rPr>
          <w:rFonts w:ascii="Arial" w:hAnsi="Arial" w:cs="Arial"/>
          <w:i/>
          <w:iCs/>
          <w:color w:val="000000"/>
          <w:sz w:val="22"/>
          <w:szCs w:val="22"/>
        </w:rPr>
        <w:t xml:space="preserve"> papaya</w:t>
      </w:r>
      <w:r w:rsidR="000467CB">
        <w:rPr>
          <w:rFonts w:ascii="Arial" w:hAnsi="Arial" w:cs="Arial"/>
          <w:color w:val="000000"/>
          <w:sz w:val="22"/>
          <w:szCs w:val="22"/>
        </w:rPr>
        <w:t xml:space="preserve">, </w:t>
      </w:r>
      <w:proofErr w:type="spellStart"/>
      <w:r w:rsidR="000467CB">
        <w:rPr>
          <w:rFonts w:ascii="Arial" w:hAnsi="Arial" w:cs="Arial"/>
          <w:i/>
          <w:iCs/>
          <w:color w:val="000000"/>
          <w:sz w:val="22"/>
          <w:szCs w:val="22"/>
        </w:rPr>
        <w:t>Syzygium</w:t>
      </w:r>
      <w:proofErr w:type="spellEnd"/>
      <w:r w:rsidR="000467CB">
        <w:rPr>
          <w:rFonts w:ascii="Arial" w:hAnsi="Arial" w:cs="Arial"/>
          <w:i/>
          <w:iCs/>
          <w:color w:val="000000"/>
          <w:sz w:val="22"/>
          <w:szCs w:val="22"/>
        </w:rPr>
        <w:t xml:space="preserve"> </w:t>
      </w:r>
      <w:proofErr w:type="spellStart"/>
      <w:r w:rsidR="000467CB">
        <w:rPr>
          <w:rFonts w:ascii="Arial" w:hAnsi="Arial" w:cs="Arial"/>
          <w:i/>
          <w:iCs/>
          <w:color w:val="000000"/>
          <w:sz w:val="22"/>
          <w:szCs w:val="22"/>
        </w:rPr>
        <w:t>cumini</w:t>
      </w:r>
      <w:proofErr w:type="spellEnd"/>
      <w:r w:rsidR="000467CB">
        <w:rPr>
          <w:rFonts w:ascii="Arial" w:hAnsi="Arial" w:cs="Arial"/>
          <w:color w:val="000000"/>
          <w:sz w:val="22"/>
          <w:szCs w:val="22"/>
        </w:rPr>
        <w:t xml:space="preserve">, and </w:t>
      </w:r>
      <w:r w:rsidR="000467CB">
        <w:rPr>
          <w:rFonts w:ascii="Arial" w:hAnsi="Arial" w:cs="Arial"/>
          <w:i/>
          <w:iCs/>
          <w:color w:val="000000"/>
          <w:sz w:val="22"/>
          <w:szCs w:val="22"/>
        </w:rPr>
        <w:t>Lantana camara</w:t>
      </w:r>
      <w:r w:rsidR="000467CB">
        <w:rPr>
          <w:rFonts w:ascii="Arial" w:hAnsi="Arial" w:cs="Arial"/>
          <w:color w:val="000000"/>
          <w:sz w:val="22"/>
          <w:szCs w:val="22"/>
        </w:rPr>
        <w:t xml:space="preserve"> in mitigating the morphological and physiological impacts of the pathogen under in conditions. The diseased control exhibited severe stunting, leaf curling, and reduced reproductive traits. Among the treatments, T3 consistently demonstrated superior recovery in both vegetative and reproductive parameters. T3-treated plants recorded a shoot length of 69.4 cm, tap root length of 9.7 cm, and 99 lateral roots—values closely approximating the healthy control. Significant improvements were observed in leaf surface area (31.92 cm²), internodal length (13.3 cm), and stomatal index (13.34), indicating restored physiological function. T3 also outperformed other treatments in reproductive metrics, registering 90 flowers/plant, 17 fruits/plant, 57 seeds/fruit, and a fruit weight of 106.35 g, which is markedly higher than the diseased control (6.72 g). Additionally, near-normal leaf morphology and enhanced fruit pulp thickness (0.6 cm) confirmed visible plant recovery. While T4 and T5 also showed moderate improvements, their performance was inferior to T3 across key indicators. The results underscore the potential of specific plant-based formulations in suppressing </w:t>
      </w:r>
      <w:r w:rsidR="000467CB">
        <w:rPr>
          <w:rFonts w:ascii="Arial" w:hAnsi="Arial" w:cs="Arial"/>
          <w:i/>
          <w:iCs/>
          <w:color w:val="000000"/>
          <w:sz w:val="22"/>
          <w:szCs w:val="22"/>
        </w:rPr>
        <w:t>P. infestans</w:t>
      </w:r>
      <w:r w:rsidR="000467CB">
        <w:rPr>
          <w:rFonts w:ascii="Arial" w:hAnsi="Arial" w:cs="Arial"/>
          <w:color w:val="000000"/>
          <w:sz w:val="22"/>
          <w:szCs w:val="22"/>
        </w:rPr>
        <w:t xml:space="preserve"> and enhancing tomato plant resilience. In conclusion, the study highlights T3 as the most effective treatment for promoting recovery from late blight, offering a promising, eco-friendly alternative to conventional fungicides in integrated disease management strategies. </w:t>
      </w:r>
      <w:r w:rsidR="00E54EBE" w:rsidRPr="00E43B59">
        <w:rPr>
          <w:rFonts w:ascii="Arial" w:hAnsi="Arial" w:cs="Arial"/>
          <w:color w:val="000000"/>
          <w:sz w:val="22"/>
          <w:szCs w:val="22"/>
          <w:highlight w:val="yellow"/>
        </w:rPr>
        <w:t>This study therefore provides strong evidence supporting the use of plant-based foliar sprays in integrated disease management strategies, particularly in smallholder and organic farming systems, contributing to safer crop protection and enhanced food security.</w:t>
      </w:r>
    </w:p>
    <w:p w14:paraId="19CE0F73" w14:textId="77777777" w:rsidR="008015C1" w:rsidRDefault="008015C1" w:rsidP="00F87954">
      <w:pPr>
        <w:widowControl w:val="0"/>
        <w:autoSpaceDE w:val="0"/>
        <w:autoSpaceDN w:val="0"/>
        <w:adjustRightInd w:val="0"/>
        <w:spacing w:line="360" w:lineRule="auto"/>
        <w:jc w:val="both"/>
        <w:rPr>
          <w:rFonts w:ascii="Arial" w:hAnsi="Arial" w:cs="Arial"/>
          <w:color w:val="000000"/>
          <w:sz w:val="22"/>
          <w:szCs w:val="22"/>
        </w:rPr>
      </w:pPr>
    </w:p>
    <w:p w14:paraId="6DDAA9B5" w14:textId="77777777" w:rsidR="00CA74DF" w:rsidRDefault="000467CB" w:rsidP="00E43B59">
      <w:pPr>
        <w:widowControl w:val="0"/>
        <w:autoSpaceDE w:val="0"/>
        <w:autoSpaceDN w:val="0"/>
        <w:adjustRightInd w:val="0"/>
        <w:spacing w:line="360" w:lineRule="auto"/>
        <w:jc w:val="both"/>
        <w:rPr>
          <w:rFonts w:ascii="Arial" w:hAnsi="Arial" w:cs="Arial"/>
          <w:i/>
          <w:iCs/>
          <w:sz w:val="22"/>
          <w:szCs w:val="22"/>
        </w:rPr>
      </w:pPr>
      <w:r>
        <w:rPr>
          <w:rFonts w:ascii="Arial" w:hAnsi="Arial" w:cs="Arial"/>
          <w:b/>
          <w:bCs/>
          <w:color w:val="000000"/>
          <w:sz w:val="22"/>
          <w:szCs w:val="22"/>
        </w:rPr>
        <w:t>Key words:</w:t>
      </w:r>
      <w:r>
        <w:rPr>
          <w:rFonts w:ascii="Arial" w:hAnsi="Arial" w:cs="Arial"/>
          <w:color w:val="000000"/>
          <w:sz w:val="22"/>
          <w:szCs w:val="22"/>
        </w:rPr>
        <w:t xml:space="preserve"> Physiological Changes, </w:t>
      </w:r>
      <w:r>
        <w:rPr>
          <w:rFonts w:ascii="Arial" w:hAnsi="Arial" w:cs="Arial"/>
          <w:i/>
          <w:iCs/>
          <w:color w:val="000000"/>
          <w:sz w:val="22"/>
          <w:szCs w:val="22"/>
        </w:rPr>
        <w:t xml:space="preserve">Solanum </w:t>
      </w:r>
      <w:proofErr w:type="spellStart"/>
      <w:r>
        <w:rPr>
          <w:rFonts w:ascii="Arial" w:hAnsi="Arial" w:cs="Arial"/>
          <w:i/>
          <w:iCs/>
          <w:color w:val="000000"/>
          <w:sz w:val="22"/>
          <w:szCs w:val="22"/>
        </w:rPr>
        <w:t>lycopersicum</w:t>
      </w:r>
      <w:proofErr w:type="spellEnd"/>
      <w:r>
        <w:rPr>
          <w:rFonts w:ascii="Arial" w:hAnsi="Arial" w:cs="Arial"/>
          <w:i/>
          <w:iCs/>
          <w:color w:val="000000"/>
          <w:sz w:val="22"/>
          <w:szCs w:val="22"/>
        </w:rPr>
        <w:t xml:space="preserve">, </w:t>
      </w:r>
      <w:r>
        <w:rPr>
          <w:rFonts w:ascii="Arial" w:hAnsi="Arial" w:cs="Arial"/>
          <w:color w:val="000000"/>
          <w:sz w:val="22"/>
          <w:szCs w:val="22"/>
        </w:rPr>
        <w:t xml:space="preserve">Herbal foliar spray, Late Blight, </w:t>
      </w:r>
      <w:r>
        <w:rPr>
          <w:rFonts w:ascii="Arial" w:hAnsi="Arial" w:cs="Arial"/>
          <w:i/>
          <w:iCs/>
          <w:sz w:val="22"/>
          <w:szCs w:val="22"/>
        </w:rPr>
        <w:lastRenderedPageBreak/>
        <w:t>Phytophthora infestans.</w:t>
      </w:r>
    </w:p>
    <w:p w14:paraId="7BF101E9" w14:textId="77777777" w:rsidR="008015C1" w:rsidRDefault="008015C1" w:rsidP="00E43B59">
      <w:pPr>
        <w:widowControl w:val="0"/>
        <w:autoSpaceDE w:val="0"/>
        <w:autoSpaceDN w:val="0"/>
        <w:adjustRightInd w:val="0"/>
        <w:spacing w:line="360" w:lineRule="auto"/>
        <w:jc w:val="both"/>
        <w:rPr>
          <w:rFonts w:ascii="Arial" w:hAnsi="Arial" w:cs="Arial"/>
          <w:color w:val="000000"/>
          <w:sz w:val="22"/>
          <w:szCs w:val="22"/>
        </w:rPr>
      </w:pPr>
    </w:p>
    <w:p w14:paraId="78AD8148" w14:textId="77777777" w:rsidR="00CA74DF" w:rsidRDefault="000467CB" w:rsidP="00E43B59">
      <w:pPr>
        <w:spacing w:line="360" w:lineRule="auto"/>
        <w:jc w:val="both"/>
        <w:rPr>
          <w:rFonts w:ascii="Arial" w:hAnsi="Arial" w:cs="Arial"/>
          <w:b/>
          <w:bCs/>
          <w:sz w:val="22"/>
          <w:szCs w:val="22"/>
        </w:rPr>
      </w:pPr>
      <w:r>
        <w:rPr>
          <w:rFonts w:ascii="Arial" w:hAnsi="Arial" w:cs="Arial"/>
          <w:b/>
          <w:bCs/>
          <w:sz w:val="22"/>
          <w:szCs w:val="22"/>
        </w:rPr>
        <w:t>Introduction</w:t>
      </w:r>
    </w:p>
    <w:p w14:paraId="3345A32A" w14:textId="77777777" w:rsidR="00CA74DF" w:rsidRDefault="000467CB" w:rsidP="00F87954">
      <w:pPr>
        <w:spacing w:line="360" w:lineRule="auto"/>
        <w:jc w:val="both"/>
        <w:rPr>
          <w:rFonts w:ascii="Arial" w:hAnsi="Arial"/>
          <w:sz w:val="22"/>
          <w:szCs w:val="22"/>
        </w:rPr>
      </w:pPr>
      <w:r>
        <w:rPr>
          <w:rFonts w:ascii="Arial" w:hAnsi="Arial" w:cs="Arial"/>
          <w:sz w:val="22"/>
          <w:szCs w:val="22"/>
        </w:rPr>
        <w:tab/>
      </w:r>
      <w:r>
        <w:rPr>
          <w:rFonts w:ascii="Arial" w:hAnsi="Arial"/>
          <w:sz w:val="22"/>
          <w:szCs w:val="22"/>
        </w:rPr>
        <w:t>Agriculture in India is a critical sector that sustains the livelihoods of millions of</w:t>
      </w:r>
    </w:p>
    <w:p w14:paraId="11914D6A" w14:textId="7680344C" w:rsidR="00CA74DF" w:rsidRDefault="000467CB" w:rsidP="00E43B59">
      <w:pPr>
        <w:spacing w:line="360" w:lineRule="auto"/>
        <w:jc w:val="both"/>
        <w:rPr>
          <w:rFonts w:ascii="Arial" w:hAnsi="Arial"/>
          <w:sz w:val="22"/>
          <w:szCs w:val="22"/>
        </w:rPr>
      </w:pPr>
      <w:r>
        <w:rPr>
          <w:rFonts w:ascii="Arial" w:hAnsi="Arial"/>
          <w:sz w:val="22"/>
          <w:szCs w:val="22"/>
        </w:rPr>
        <w:t>people and contributes significantly to the country’s economy. Importance of Agriculture:</w:t>
      </w:r>
      <w:r w:rsidR="000F4E3E">
        <w:rPr>
          <w:rFonts w:ascii="Arial" w:hAnsi="Arial"/>
          <w:sz w:val="22"/>
          <w:szCs w:val="22"/>
        </w:rPr>
        <w:t xml:space="preserve"> </w:t>
      </w:r>
      <w:r>
        <w:rPr>
          <w:rFonts w:ascii="Arial" w:hAnsi="Arial"/>
          <w:sz w:val="22"/>
          <w:szCs w:val="22"/>
        </w:rPr>
        <w:t xml:space="preserve">Agriculture is the primary source of livelihood for about 58% of India’s population. It contributes around 17-18% of the country’s GDP and is a crucial sector for poverty alleviation and rural development (Mishra, 2020). India is known for its diverse </w:t>
      </w:r>
      <w:proofErr w:type="spellStart"/>
      <w:r>
        <w:rPr>
          <w:rFonts w:ascii="Arial" w:hAnsi="Arial"/>
          <w:sz w:val="22"/>
          <w:szCs w:val="22"/>
        </w:rPr>
        <w:t>agro</w:t>
      </w:r>
      <w:proofErr w:type="spellEnd"/>
      <w:r>
        <w:rPr>
          <w:rFonts w:ascii="Arial" w:hAnsi="Arial"/>
          <w:sz w:val="22"/>
          <w:szCs w:val="22"/>
        </w:rPr>
        <w:t>-climatic conditions, which support the cultivation of a wide range of crops including cereals (rice</w:t>
      </w:r>
      <w:r w:rsidRPr="00E43B59">
        <w:rPr>
          <w:rFonts w:ascii="Arial" w:hAnsi="Arial"/>
          <w:sz w:val="22"/>
          <w:szCs w:val="22"/>
          <w:highlight w:val="yellow"/>
        </w:rPr>
        <w:t>,</w:t>
      </w:r>
      <w:r w:rsidR="00F87954" w:rsidRPr="00E43B59">
        <w:rPr>
          <w:rFonts w:ascii="Arial" w:hAnsi="Arial"/>
          <w:sz w:val="22"/>
          <w:szCs w:val="22"/>
          <w:highlight w:val="yellow"/>
        </w:rPr>
        <w:t xml:space="preserve"> </w:t>
      </w:r>
      <w:r w:rsidRPr="00E43B59">
        <w:rPr>
          <w:rFonts w:ascii="Arial" w:hAnsi="Arial"/>
          <w:sz w:val="22"/>
          <w:szCs w:val="22"/>
          <w:highlight w:val="yellow"/>
        </w:rPr>
        <w:t>wheat, maize), pulses (gram, lentil, pigeon pea), oil-seeds (mustard, soybean, groundnut),</w:t>
      </w:r>
      <w:r w:rsidR="00F87954" w:rsidRPr="00E43B59">
        <w:rPr>
          <w:rFonts w:ascii="Arial" w:hAnsi="Arial"/>
          <w:sz w:val="22"/>
          <w:szCs w:val="22"/>
          <w:highlight w:val="yellow"/>
        </w:rPr>
        <w:t xml:space="preserve"> </w:t>
      </w:r>
      <w:r w:rsidRPr="00E43B59">
        <w:rPr>
          <w:rFonts w:ascii="Arial" w:hAnsi="Arial"/>
          <w:sz w:val="22"/>
          <w:szCs w:val="22"/>
          <w:highlight w:val="yellow"/>
        </w:rPr>
        <w:t>fruits</w:t>
      </w:r>
      <w:r>
        <w:rPr>
          <w:rFonts w:ascii="Arial" w:hAnsi="Arial"/>
          <w:sz w:val="22"/>
          <w:szCs w:val="22"/>
        </w:rPr>
        <w:t>, vegetables, and spices (Singh and Singh, 2017). India underwent a Green Revolution in the 1960s and 1970s, which significantly increased agricultural productivity through the adoption of high-yielding varieties of seeds, irrigation technologies, and agrochemicals. (</w:t>
      </w:r>
      <w:proofErr w:type="spellStart"/>
      <w:r>
        <w:rPr>
          <w:rFonts w:ascii="Arial" w:hAnsi="Arial"/>
          <w:sz w:val="22"/>
          <w:szCs w:val="22"/>
        </w:rPr>
        <w:t>Pingali</w:t>
      </w:r>
      <w:proofErr w:type="spellEnd"/>
      <w:r>
        <w:rPr>
          <w:rFonts w:ascii="Arial" w:hAnsi="Arial"/>
          <w:sz w:val="22"/>
          <w:szCs w:val="22"/>
        </w:rPr>
        <w:t>, 2012).</w:t>
      </w:r>
      <w:r w:rsidR="00835E62">
        <w:rPr>
          <w:rFonts w:ascii="Arial" w:hAnsi="Arial"/>
          <w:sz w:val="22"/>
          <w:szCs w:val="22"/>
        </w:rPr>
        <w:t xml:space="preserve"> </w:t>
      </w:r>
      <w:proofErr w:type="gramStart"/>
      <w:r w:rsidR="00555969" w:rsidRPr="00E43B59">
        <w:rPr>
          <w:rFonts w:ascii="Arial" w:hAnsi="Arial"/>
          <w:sz w:val="22"/>
          <w:szCs w:val="22"/>
          <w:highlight w:val="yellow"/>
        </w:rPr>
        <w:t>To  prevent</w:t>
      </w:r>
      <w:proofErr w:type="gramEnd"/>
      <w:r w:rsidR="00555969" w:rsidRPr="00E43B59">
        <w:rPr>
          <w:rFonts w:ascii="Arial" w:hAnsi="Arial"/>
          <w:sz w:val="22"/>
          <w:szCs w:val="22"/>
          <w:highlight w:val="yellow"/>
        </w:rPr>
        <w:t xml:space="preserve">  tomato  crop  yield loss  incited  by  late blight,  farmers  use  indiscriminately  whatever  fungicide available alone or  in  combination. Frequent sprays of single fungicide up </w:t>
      </w:r>
      <w:proofErr w:type="gramStart"/>
      <w:r w:rsidR="00555969" w:rsidRPr="00E43B59">
        <w:rPr>
          <w:rFonts w:ascii="Arial" w:hAnsi="Arial"/>
          <w:sz w:val="22"/>
          <w:szCs w:val="22"/>
          <w:highlight w:val="yellow"/>
        </w:rPr>
        <w:t>to  harvesting</w:t>
      </w:r>
      <w:proofErr w:type="gramEnd"/>
      <w:r w:rsidR="00555969" w:rsidRPr="00E43B59">
        <w:rPr>
          <w:rFonts w:ascii="Arial" w:hAnsi="Arial"/>
          <w:sz w:val="22"/>
          <w:szCs w:val="22"/>
          <w:highlight w:val="yellow"/>
        </w:rPr>
        <w:t xml:space="preserve"> for  all  tomato  varieties irrespective  of  the  cropping  season  are  also  very  common  in  response  to  disease  symptoms  on  the  foliage. </w:t>
      </w:r>
      <w:proofErr w:type="gramStart"/>
      <w:r w:rsidR="00555969" w:rsidRPr="00E43B59">
        <w:rPr>
          <w:rFonts w:ascii="Arial" w:hAnsi="Arial"/>
          <w:sz w:val="22"/>
          <w:szCs w:val="22"/>
          <w:highlight w:val="yellow"/>
        </w:rPr>
        <w:t>However,  the</w:t>
      </w:r>
      <w:proofErr w:type="gramEnd"/>
      <w:r w:rsidR="00555969" w:rsidRPr="00E43B59">
        <w:rPr>
          <w:rFonts w:ascii="Arial" w:hAnsi="Arial"/>
          <w:sz w:val="22"/>
          <w:szCs w:val="22"/>
          <w:highlight w:val="yellow"/>
        </w:rPr>
        <w:t xml:space="preserve">  indiscriminate  use  of  fungicides  has  adverse  effects  on  human  and  animal  health,  pollute  the environment and also lead to development of resistance by the pathogen</w:t>
      </w:r>
      <w:r w:rsidR="00810A48" w:rsidRPr="00DF23E4">
        <w:rPr>
          <w:rFonts w:ascii="Arial" w:hAnsi="Arial"/>
          <w:sz w:val="22"/>
          <w:szCs w:val="22"/>
          <w:highlight w:val="yellow"/>
        </w:rPr>
        <w:t xml:space="preserve"> (</w:t>
      </w:r>
      <w:proofErr w:type="spellStart"/>
      <w:r w:rsidR="00810A48" w:rsidRPr="00E43B59">
        <w:rPr>
          <w:rFonts w:ascii="Arial" w:hAnsi="Arial"/>
          <w:sz w:val="22"/>
          <w:szCs w:val="22"/>
          <w:highlight w:val="yellow"/>
        </w:rPr>
        <w:t>Gudero</w:t>
      </w:r>
      <w:proofErr w:type="spellEnd"/>
      <w:r w:rsidR="00810A48" w:rsidRPr="00E43B59">
        <w:rPr>
          <w:rFonts w:ascii="Arial" w:hAnsi="Arial"/>
          <w:sz w:val="22"/>
          <w:szCs w:val="22"/>
          <w:highlight w:val="yellow"/>
        </w:rPr>
        <w:t xml:space="preserve"> et al., 2018</w:t>
      </w:r>
      <w:r w:rsidR="00DF23E4" w:rsidRPr="00DF23E4">
        <w:rPr>
          <w:rFonts w:ascii="Arial" w:hAnsi="Arial"/>
          <w:sz w:val="22"/>
          <w:szCs w:val="22"/>
          <w:highlight w:val="yellow"/>
        </w:rPr>
        <w:t>;</w:t>
      </w:r>
      <w:r w:rsidR="00DF23E4" w:rsidRPr="00F87954">
        <w:rPr>
          <w:rFonts w:ascii="Arial" w:hAnsi="Arial"/>
          <w:sz w:val="22"/>
          <w:szCs w:val="22"/>
          <w:highlight w:val="yellow"/>
        </w:rPr>
        <w:t xml:space="preserve"> </w:t>
      </w:r>
      <w:proofErr w:type="spellStart"/>
      <w:r w:rsidR="00DF23E4" w:rsidRPr="00E43B59">
        <w:rPr>
          <w:rFonts w:ascii="Arial" w:hAnsi="Arial"/>
          <w:sz w:val="22"/>
          <w:szCs w:val="22"/>
          <w:highlight w:val="yellow"/>
        </w:rPr>
        <w:t>Kanwal</w:t>
      </w:r>
      <w:proofErr w:type="spellEnd"/>
      <w:r w:rsidR="00DF23E4" w:rsidRPr="00E43B59">
        <w:rPr>
          <w:rFonts w:ascii="Arial" w:hAnsi="Arial"/>
          <w:sz w:val="22"/>
          <w:szCs w:val="22"/>
          <w:highlight w:val="yellow"/>
        </w:rPr>
        <w:t xml:space="preserve"> et al., 2024</w:t>
      </w:r>
      <w:r w:rsidR="00810A48" w:rsidRPr="00DF23E4">
        <w:rPr>
          <w:rFonts w:ascii="Arial" w:hAnsi="Arial"/>
          <w:sz w:val="22"/>
          <w:szCs w:val="22"/>
          <w:highlight w:val="yellow"/>
        </w:rPr>
        <w:t>)</w:t>
      </w:r>
      <w:r w:rsidR="004621EF" w:rsidRPr="00F87954">
        <w:rPr>
          <w:rFonts w:ascii="Arial" w:hAnsi="Arial"/>
          <w:sz w:val="22"/>
          <w:szCs w:val="22"/>
          <w:highlight w:val="yellow"/>
        </w:rPr>
        <w:t>.</w:t>
      </w:r>
    </w:p>
    <w:p w14:paraId="0E53961B" w14:textId="77777777" w:rsidR="00CA74DF" w:rsidRDefault="000467CB" w:rsidP="00E43B59">
      <w:pPr>
        <w:spacing w:line="360" w:lineRule="auto"/>
        <w:ind w:firstLine="720"/>
        <w:jc w:val="both"/>
        <w:rPr>
          <w:rFonts w:ascii="Arial" w:hAnsi="Arial"/>
          <w:sz w:val="22"/>
          <w:szCs w:val="22"/>
        </w:rPr>
      </w:pPr>
      <w:r>
        <w:rPr>
          <w:rFonts w:ascii="Arial" w:hAnsi="Arial"/>
          <w:sz w:val="22"/>
          <w:szCs w:val="22"/>
        </w:rPr>
        <w:t>Despite progress, Indian agriculture faces various challenges such as small and fragmented landholdings, water scarcity, soil degradation, low productivity, market access</w:t>
      </w:r>
    </w:p>
    <w:p w14:paraId="37B23EEF" w14:textId="2F6330A9" w:rsidR="00CA74DF" w:rsidRDefault="000467CB" w:rsidP="00E43B59">
      <w:pPr>
        <w:spacing w:line="360" w:lineRule="auto"/>
        <w:jc w:val="both"/>
        <w:rPr>
          <w:rFonts w:ascii="Arial" w:hAnsi="Arial"/>
          <w:sz w:val="22"/>
          <w:szCs w:val="22"/>
        </w:rPr>
      </w:pPr>
      <w:r>
        <w:rPr>
          <w:rFonts w:ascii="Arial" w:hAnsi="Arial"/>
          <w:sz w:val="22"/>
          <w:szCs w:val="22"/>
        </w:rPr>
        <w:t xml:space="preserve">issues, post-harvest losses, and vulnerability to climate. The Indian government has implemented various policies and initiatives to support agricultural development, including subsidies, credit facilities, price support mechanisms, crop insurance, and investments in agricultural infrastructure (Gulati and Saini, 2020). There is growing emphasis on sustainable agriculture practices, technology adoption, value chain </w:t>
      </w:r>
      <w:r w:rsidRPr="00E43B59">
        <w:rPr>
          <w:rFonts w:ascii="Arial" w:hAnsi="Arial"/>
          <w:sz w:val="22"/>
          <w:szCs w:val="22"/>
          <w:highlight w:val="yellow"/>
        </w:rPr>
        <w:t>development,</w:t>
      </w:r>
      <w:r w:rsidR="00F87954" w:rsidRPr="00E43B59">
        <w:rPr>
          <w:rFonts w:ascii="Arial" w:hAnsi="Arial"/>
          <w:sz w:val="22"/>
          <w:szCs w:val="22"/>
          <w:highlight w:val="yellow"/>
        </w:rPr>
        <w:t xml:space="preserve"> </w:t>
      </w:r>
      <w:r w:rsidRPr="00E43B59">
        <w:rPr>
          <w:rFonts w:ascii="Arial" w:hAnsi="Arial"/>
          <w:sz w:val="22"/>
          <w:szCs w:val="22"/>
          <w:highlight w:val="yellow"/>
        </w:rPr>
        <w:t>mar</w:t>
      </w:r>
      <w:r>
        <w:rPr>
          <w:rFonts w:ascii="Arial" w:hAnsi="Arial"/>
          <w:sz w:val="22"/>
          <w:szCs w:val="22"/>
        </w:rPr>
        <w:t>ket reforms, and farmer empowerment to enhance agricultural productivity, income, and resilience in India. (Shah, 2018).</w:t>
      </w:r>
      <w:r w:rsidR="000A7EF1">
        <w:rPr>
          <w:rFonts w:ascii="Arial" w:hAnsi="Arial"/>
          <w:sz w:val="22"/>
          <w:szCs w:val="22"/>
        </w:rPr>
        <w:t xml:space="preserve"> </w:t>
      </w:r>
    </w:p>
    <w:p w14:paraId="4C252859" w14:textId="77777777" w:rsidR="00CA74DF" w:rsidRDefault="000467CB" w:rsidP="00E43B59">
      <w:pPr>
        <w:spacing w:line="360" w:lineRule="auto"/>
        <w:ind w:firstLine="720"/>
        <w:jc w:val="both"/>
        <w:rPr>
          <w:rFonts w:ascii="Arial" w:hAnsi="Arial"/>
          <w:sz w:val="22"/>
          <w:szCs w:val="22"/>
        </w:rPr>
      </w:pPr>
      <w:r>
        <w:rPr>
          <w:rFonts w:ascii="Arial" w:hAnsi="Arial"/>
          <w:sz w:val="22"/>
          <w:szCs w:val="22"/>
        </w:rPr>
        <w:t>The Late Blight disease was caused by the Oomycetes fungi</w:t>
      </w:r>
      <w:r>
        <w:rPr>
          <w:rFonts w:ascii="Arial" w:hAnsi="Arial"/>
          <w:i/>
          <w:iCs/>
          <w:sz w:val="22"/>
          <w:szCs w:val="22"/>
        </w:rPr>
        <w:t xml:space="preserve"> Phytophthora infestans</w:t>
      </w:r>
    </w:p>
    <w:p w14:paraId="4889A9C9" w14:textId="096723BD" w:rsidR="00CA74DF" w:rsidRDefault="000467CB" w:rsidP="00E43B59">
      <w:pPr>
        <w:spacing w:line="360" w:lineRule="auto"/>
        <w:jc w:val="both"/>
        <w:rPr>
          <w:rFonts w:ascii="Arial" w:hAnsi="Arial"/>
          <w:sz w:val="22"/>
          <w:szCs w:val="22"/>
        </w:rPr>
      </w:pPr>
      <w:r>
        <w:rPr>
          <w:rFonts w:ascii="Arial" w:hAnsi="Arial"/>
          <w:sz w:val="22"/>
          <w:szCs w:val="22"/>
        </w:rPr>
        <w:t xml:space="preserve">(Mont.) de Bary and it is one of the serious </w:t>
      </w:r>
      <w:r w:rsidR="00DE549A" w:rsidRPr="00E43B59">
        <w:rPr>
          <w:rFonts w:ascii="Arial" w:hAnsi="Arial"/>
          <w:sz w:val="22"/>
          <w:szCs w:val="22"/>
          <w:highlight w:val="yellow"/>
        </w:rPr>
        <w:t>diseases</w:t>
      </w:r>
      <w:r w:rsidRPr="00E43B59">
        <w:rPr>
          <w:rFonts w:ascii="Arial" w:hAnsi="Arial"/>
          <w:sz w:val="22"/>
          <w:szCs w:val="22"/>
          <w:highlight w:val="yellow"/>
        </w:rPr>
        <w:t xml:space="preserve"> which</w:t>
      </w:r>
      <w:r>
        <w:rPr>
          <w:rFonts w:ascii="Arial" w:hAnsi="Arial"/>
          <w:sz w:val="22"/>
          <w:szCs w:val="22"/>
        </w:rPr>
        <w:t xml:space="preserve"> cause </w:t>
      </w:r>
      <w:r w:rsidRPr="00E43B59">
        <w:rPr>
          <w:rFonts w:ascii="Arial" w:hAnsi="Arial"/>
          <w:sz w:val="22"/>
          <w:szCs w:val="22"/>
          <w:highlight w:val="yellow"/>
        </w:rPr>
        <w:t xml:space="preserve">loss in </w:t>
      </w:r>
      <w:r w:rsidR="00F87954" w:rsidRPr="00E43B59">
        <w:rPr>
          <w:rFonts w:ascii="Arial" w:hAnsi="Arial"/>
          <w:sz w:val="22"/>
          <w:szCs w:val="22"/>
          <w:highlight w:val="yellow"/>
        </w:rPr>
        <w:t xml:space="preserve">the </w:t>
      </w:r>
      <w:r w:rsidRPr="00E43B59">
        <w:rPr>
          <w:rFonts w:ascii="Arial" w:hAnsi="Arial"/>
          <w:sz w:val="22"/>
          <w:szCs w:val="22"/>
          <w:highlight w:val="yellow"/>
        </w:rPr>
        <w:t>yield o</w:t>
      </w:r>
      <w:r>
        <w:rPr>
          <w:rFonts w:ascii="Arial" w:hAnsi="Arial"/>
          <w:sz w:val="22"/>
          <w:szCs w:val="22"/>
        </w:rPr>
        <w:t>f tomatoes.</w:t>
      </w:r>
      <w:r w:rsidR="00555969">
        <w:rPr>
          <w:rFonts w:ascii="Arial" w:hAnsi="Arial"/>
          <w:sz w:val="22"/>
          <w:szCs w:val="22"/>
        </w:rPr>
        <w:t xml:space="preserve"> </w:t>
      </w:r>
    </w:p>
    <w:p w14:paraId="64435A7C" w14:textId="2653FDC3" w:rsidR="00CA74DF" w:rsidRDefault="000A7EF1" w:rsidP="00E43B59">
      <w:pPr>
        <w:spacing w:line="360" w:lineRule="auto"/>
        <w:jc w:val="both"/>
        <w:rPr>
          <w:rFonts w:ascii="Arial" w:hAnsi="Arial"/>
          <w:sz w:val="22"/>
          <w:szCs w:val="22"/>
        </w:rPr>
      </w:pPr>
      <w:r w:rsidRPr="00E43B59">
        <w:rPr>
          <w:rFonts w:ascii="Arial" w:hAnsi="Arial"/>
          <w:sz w:val="22"/>
          <w:szCs w:val="22"/>
          <w:highlight w:val="yellow"/>
        </w:rPr>
        <w:t xml:space="preserve">Tomato production worldwide is usually restrained by various infections, among them mainly the late and early blight caused by </w:t>
      </w:r>
      <w:r w:rsidRPr="00E43B59">
        <w:rPr>
          <w:rFonts w:ascii="Arial" w:hAnsi="Arial"/>
          <w:i/>
          <w:sz w:val="22"/>
          <w:szCs w:val="22"/>
          <w:highlight w:val="yellow"/>
        </w:rPr>
        <w:t xml:space="preserve">Phytophthora </w:t>
      </w:r>
      <w:proofErr w:type="spellStart"/>
      <w:r w:rsidRPr="00E43B59">
        <w:rPr>
          <w:rFonts w:ascii="Arial" w:hAnsi="Arial"/>
          <w:i/>
          <w:sz w:val="22"/>
          <w:szCs w:val="22"/>
          <w:highlight w:val="yellow"/>
        </w:rPr>
        <w:t>infestans</w:t>
      </w:r>
      <w:proofErr w:type="spellEnd"/>
      <w:r w:rsidRPr="00E43B59">
        <w:rPr>
          <w:rFonts w:ascii="Arial" w:hAnsi="Arial"/>
          <w:sz w:val="22"/>
          <w:szCs w:val="22"/>
          <w:highlight w:val="yellow"/>
        </w:rPr>
        <w:t xml:space="preserve"> and </w:t>
      </w:r>
      <w:r w:rsidRPr="00E43B59">
        <w:rPr>
          <w:rFonts w:ascii="Arial" w:hAnsi="Arial"/>
          <w:i/>
          <w:sz w:val="22"/>
          <w:szCs w:val="22"/>
          <w:highlight w:val="yellow"/>
        </w:rPr>
        <w:t xml:space="preserve">Alternaria </w:t>
      </w:r>
      <w:proofErr w:type="spellStart"/>
      <w:r w:rsidRPr="00E43B59">
        <w:rPr>
          <w:rFonts w:ascii="Arial" w:hAnsi="Arial"/>
          <w:i/>
          <w:sz w:val="22"/>
          <w:szCs w:val="22"/>
          <w:highlight w:val="yellow"/>
        </w:rPr>
        <w:t>solani</w:t>
      </w:r>
      <w:proofErr w:type="spellEnd"/>
      <w:r w:rsidRPr="00E43B59">
        <w:rPr>
          <w:rFonts w:ascii="Arial" w:hAnsi="Arial"/>
          <w:sz w:val="22"/>
          <w:szCs w:val="22"/>
          <w:highlight w:val="yellow"/>
        </w:rPr>
        <w:t>, respectively. Lately, there has been a growing concern over the use of synthetic fungicides on environmental and food safety, hence the need to explore other alternatives that are friendly to the user, the consumer, and the general environment</w:t>
      </w:r>
      <w:r w:rsidR="00F52B36">
        <w:rPr>
          <w:rFonts w:ascii="Arial" w:hAnsi="Arial"/>
          <w:sz w:val="22"/>
          <w:szCs w:val="22"/>
          <w:highlight w:val="yellow"/>
        </w:rPr>
        <w:t xml:space="preserve"> (</w:t>
      </w:r>
      <w:proofErr w:type="spellStart"/>
      <w:r w:rsidR="00F52B36" w:rsidRPr="00E43B59">
        <w:rPr>
          <w:rFonts w:ascii="Arial" w:hAnsi="Arial"/>
          <w:sz w:val="22"/>
          <w:szCs w:val="22"/>
          <w:highlight w:val="yellow"/>
        </w:rPr>
        <w:t>Mugao</w:t>
      </w:r>
      <w:proofErr w:type="spellEnd"/>
      <w:r w:rsidR="00F52B36" w:rsidRPr="00E43B59">
        <w:rPr>
          <w:rFonts w:ascii="Arial" w:hAnsi="Arial"/>
          <w:sz w:val="22"/>
          <w:szCs w:val="22"/>
          <w:highlight w:val="yellow"/>
        </w:rPr>
        <w:t xml:space="preserve"> et al., 2021</w:t>
      </w:r>
      <w:r w:rsidR="00F52B36">
        <w:rPr>
          <w:rFonts w:ascii="Arial" w:hAnsi="Arial"/>
          <w:sz w:val="22"/>
          <w:szCs w:val="22"/>
          <w:highlight w:val="yellow"/>
        </w:rPr>
        <w:t>)</w:t>
      </w:r>
      <w:r w:rsidRPr="00E43B59">
        <w:rPr>
          <w:rFonts w:ascii="Arial" w:hAnsi="Arial"/>
          <w:sz w:val="22"/>
          <w:szCs w:val="22"/>
          <w:highlight w:val="yellow"/>
        </w:rPr>
        <w:t>.</w:t>
      </w:r>
      <w:r w:rsidRPr="000A7EF1">
        <w:rPr>
          <w:rFonts w:ascii="Arial" w:hAnsi="Arial"/>
          <w:sz w:val="22"/>
          <w:szCs w:val="22"/>
        </w:rPr>
        <w:t xml:space="preserve"> </w:t>
      </w:r>
      <w:r w:rsidR="000467CB">
        <w:rPr>
          <w:rFonts w:ascii="Arial" w:hAnsi="Arial"/>
          <w:sz w:val="22"/>
          <w:szCs w:val="22"/>
        </w:rPr>
        <w:t>Late blight earned notoriety due to its historical role in the Irish Potato Famine of the 19th</w:t>
      </w:r>
    </w:p>
    <w:p w14:paraId="06F3386B" w14:textId="77777777" w:rsidR="00CA74DF" w:rsidRDefault="000467CB" w:rsidP="00E43B59">
      <w:pPr>
        <w:spacing w:line="360" w:lineRule="auto"/>
        <w:jc w:val="both"/>
        <w:rPr>
          <w:rFonts w:ascii="Arial" w:hAnsi="Arial"/>
          <w:sz w:val="22"/>
          <w:szCs w:val="22"/>
        </w:rPr>
      </w:pPr>
      <w:r>
        <w:rPr>
          <w:rFonts w:ascii="Arial" w:hAnsi="Arial"/>
          <w:sz w:val="22"/>
          <w:szCs w:val="22"/>
        </w:rPr>
        <w:lastRenderedPageBreak/>
        <w:t>century, where it caused widespread crop failures and famine. Late blight continues to pose a significant threat to global food security and agricultural economies. Additionally, ongoing</w:t>
      </w:r>
    </w:p>
    <w:p w14:paraId="3BC80D87" w14:textId="77777777" w:rsidR="00CA74DF" w:rsidRDefault="000467CB" w:rsidP="00E43B59">
      <w:pPr>
        <w:spacing w:line="360" w:lineRule="auto"/>
        <w:jc w:val="both"/>
        <w:rPr>
          <w:rFonts w:ascii="Arial" w:hAnsi="Arial"/>
          <w:sz w:val="22"/>
          <w:szCs w:val="22"/>
        </w:rPr>
      </w:pPr>
      <w:r>
        <w:rPr>
          <w:rFonts w:ascii="Arial" w:hAnsi="Arial"/>
          <w:sz w:val="22"/>
          <w:szCs w:val="22"/>
        </w:rPr>
        <w:t>research into safer, more eco-friendly fungicides and alternative disease management</w:t>
      </w:r>
    </w:p>
    <w:p w14:paraId="04BBD7C7" w14:textId="60046EB6" w:rsidR="00CA74DF" w:rsidRDefault="000467CB" w:rsidP="00E43B59">
      <w:pPr>
        <w:spacing w:line="360" w:lineRule="auto"/>
        <w:jc w:val="both"/>
        <w:rPr>
          <w:rFonts w:ascii="Arial" w:hAnsi="Arial"/>
          <w:sz w:val="22"/>
          <w:szCs w:val="22"/>
        </w:rPr>
      </w:pPr>
      <w:r>
        <w:rPr>
          <w:rFonts w:ascii="Arial" w:hAnsi="Arial"/>
          <w:sz w:val="22"/>
          <w:szCs w:val="22"/>
        </w:rPr>
        <w:t xml:space="preserve">strategies </w:t>
      </w:r>
      <w:proofErr w:type="gramStart"/>
      <w:r>
        <w:rPr>
          <w:rFonts w:ascii="Arial" w:hAnsi="Arial"/>
          <w:sz w:val="22"/>
          <w:szCs w:val="22"/>
        </w:rPr>
        <w:t>is</w:t>
      </w:r>
      <w:proofErr w:type="gramEnd"/>
      <w:r>
        <w:rPr>
          <w:rFonts w:ascii="Arial" w:hAnsi="Arial"/>
          <w:sz w:val="22"/>
          <w:szCs w:val="22"/>
        </w:rPr>
        <w:t xml:space="preserve"> crucial for addressing these challenges and ensuring the long-term sustainability of agricultural systems. And bio-control would be one of the best </w:t>
      </w:r>
      <w:r w:rsidRPr="00E43B59">
        <w:rPr>
          <w:rFonts w:ascii="Arial" w:hAnsi="Arial"/>
          <w:sz w:val="22"/>
          <w:szCs w:val="22"/>
          <w:highlight w:val="yellow"/>
        </w:rPr>
        <w:t>solution</w:t>
      </w:r>
      <w:r w:rsidR="00F87954" w:rsidRPr="00E43B59">
        <w:rPr>
          <w:rFonts w:ascii="Arial" w:hAnsi="Arial"/>
          <w:sz w:val="22"/>
          <w:szCs w:val="22"/>
          <w:highlight w:val="yellow"/>
        </w:rPr>
        <w:t>s</w:t>
      </w:r>
      <w:r w:rsidRPr="00E43B59">
        <w:rPr>
          <w:rFonts w:ascii="Arial" w:hAnsi="Arial"/>
          <w:sz w:val="22"/>
          <w:szCs w:val="22"/>
          <w:highlight w:val="yellow"/>
        </w:rPr>
        <w:t xml:space="preserve"> for i</w:t>
      </w:r>
      <w:r>
        <w:rPr>
          <w:rFonts w:ascii="Arial" w:hAnsi="Arial"/>
          <w:sz w:val="22"/>
          <w:szCs w:val="22"/>
        </w:rPr>
        <w:t>t. Bio-control agents are typically less harmful to the environment compared to chemical fungicides. They do not leave harmful residues in soil or water bodies, reducing the risk of environmental contamination and harm to non-target organisms.</w:t>
      </w:r>
    </w:p>
    <w:p w14:paraId="355197B4" w14:textId="77777777" w:rsidR="00CA74DF" w:rsidRDefault="000467CB" w:rsidP="00E43B59">
      <w:pPr>
        <w:spacing w:line="360" w:lineRule="auto"/>
        <w:ind w:firstLine="720"/>
        <w:jc w:val="both"/>
        <w:rPr>
          <w:rFonts w:ascii="Arial" w:hAnsi="Arial"/>
          <w:sz w:val="22"/>
          <w:szCs w:val="22"/>
        </w:rPr>
      </w:pPr>
      <w:r>
        <w:rPr>
          <w:rFonts w:ascii="Arial" w:hAnsi="Arial"/>
          <w:sz w:val="22"/>
          <w:szCs w:val="22"/>
        </w:rPr>
        <w:t>Many bio-control agents exhibit specificity towards particular pathogens, including pathogenic fungi. They can effectively target the disease-causing organisms while minimizing harm to beneficial microbes, plants, and other organisms in the environment.</w:t>
      </w:r>
    </w:p>
    <w:p w14:paraId="1635A6E4" w14:textId="77777777" w:rsidR="00CA74DF" w:rsidRDefault="000467CB" w:rsidP="00E43B59">
      <w:pPr>
        <w:spacing w:line="360" w:lineRule="auto"/>
        <w:jc w:val="both"/>
        <w:rPr>
          <w:rFonts w:ascii="Arial" w:hAnsi="Arial"/>
          <w:sz w:val="22"/>
          <w:szCs w:val="22"/>
        </w:rPr>
      </w:pPr>
      <w:r>
        <w:rPr>
          <w:rFonts w:ascii="Arial" w:hAnsi="Arial"/>
          <w:sz w:val="22"/>
          <w:szCs w:val="22"/>
        </w:rPr>
        <w:t>Pathogens are less likely to develop resistance to bio-control agents compared to chemical</w:t>
      </w:r>
    </w:p>
    <w:p w14:paraId="23502BC8" w14:textId="77777777" w:rsidR="00CA74DF" w:rsidRDefault="000467CB" w:rsidP="00E43B59">
      <w:pPr>
        <w:spacing w:line="360" w:lineRule="auto"/>
        <w:jc w:val="both"/>
        <w:rPr>
          <w:rFonts w:ascii="Arial" w:hAnsi="Arial"/>
          <w:sz w:val="22"/>
          <w:szCs w:val="22"/>
        </w:rPr>
      </w:pPr>
      <w:r>
        <w:rPr>
          <w:rFonts w:ascii="Arial" w:hAnsi="Arial"/>
          <w:sz w:val="22"/>
          <w:szCs w:val="22"/>
        </w:rPr>
        <w:t>fungicides. This is because bio-control agents often employ multiple mechanisms of action,</w:t>
      </w:r>
    </w:p>
    <w:p w14:paraId="55AC5EE9" w14:textId="77777777" w:rsidR="00CA74DF" w:rsidRDefault="000467CB" w:rsidP="00E43B59">
      <w:pPr>
        <w:spacing w:line="360" w:lineRule="auto"/>
        <w:jc w:val="both"/>
        <w:rPr>
          <w:rFonts w:ascii="Arial" w:hAnsi="Arial"/>
          <w:sz w:val="22"/>
          <w:szCs w:val="22"/>
        </w:rPr>
      </w:pPr>
      <w:r>
        <w:rPr>
          <w:rFonts w:ascii="Arial" w:hAnsi="Arial"/>
          <w:sz w:val="22"/>
          <w:szCs w:val="22"/>
        </w:rPr>
        <w:t>making it difficult for pathogens to evolve resistance. Integrating bio-control into IPM</w:t>
      </w:r>
    </w:p>
    <w:p w14:paraId="50C206E1" w14:textId="77777777" w:rsidR="00CA74DF" w:rsidRDefault="000467CB" w:rsidP="00E43B59">
      <w:pPr>
        <w:spacing w:line="360" w:lineRule="auto"/>
        <w:jc w:val="both"/>
        <w:rPr>
          <w:rFonts w:ascii="Arial" w:hAnsi="Arial"/>
          <w:sz w:val="22"/>
          <w:szCs w:val="22"/>
        </w:rPr>
      </w:pPr>
      <w:r>
        <w:rPr>
          <w:rFonts w:ascii="Arial" w:hAnsi="Arial"/>
          <w:sz w:val="22"/>
          <w:szCs w:val="22"/>
        </w:rPr>
        <w:t xml:space="preserve">strategies </w:t>
      </w:r>
      <w:proofErr w:type="gramStart"/>
      <w:r>
        <w:rPr>
          <w:rFonts w:ascii="Arial" w:hAnsi="Arial"/>
          <w:sz w:val="22"/>
          <w:szCs w:val="22"/>
        </w:rPr>
        <w:t>offers</w:t>
      </w:r>
      <w:proofErr w:type="gramEnd"/>
      <w:r>
        <w:rPr>
          <w:rFonts w:ascii="Arial" w:hAnsi="Arial"/>
          <w:sz w:val="22"/>
          <w:szCs w:val="22"/>
        </w:rPr>
        <w:t xml:space="preserve"> holistic and sustainable solutions for managing pathogenic fungi and other</w:t>
      </w:r>
    </w:p>
    <w:p w14:paraId="3E8ED7B4" w14:textId="77777777" w:rsidR="00CA74DF" w:rsidRDefault="000467CB" w:rsidP="00E43B59">
      <w:pPr>
        <w:spacing w:line="360" w:lineRule="auto"/>
        <w:jc w:val="both"/>
        <w:rPr>
          <w:rFonts w:ascii="Arial" w:hAnsi="Arial"/>
          <w:sz w:val="22"/>
          <w:szCs w:val="22"/>
        </w:rPr>
      </w:pPr>
      <w:r>
        <w:rPr>
          <w:rFonts w:ascii="Arial" w:hAnsi="Arial"/>
          <w:sz w:val="22"/>
          <w:szCs w:val="22"/>
        </w:rPr>
        <w:t>pests. Many bio-control agents, such as certain microbial species and beneficial fungi, can</w:t>
      </w:r>
    </w:p>
    <w:p w14:paraId="08F5F8CC" w14:textId="77777777" w:rsidR="00CA74DF" w:rsidRDefault="000467CB" w:rsidP="00E43B59">
      <w:pPr>
        <w:spacing w:line="360" w:lineRule="auto"/>
        <w:jc w:val="both"/>
        <w:rPr>
          <w:rFonts w:ascii="Arial" w:hAnsi="Arial"/>
          <w:sz w:val="22"/>
          <w:szCs w:val="22"/>
        </w:rPr>
      </w:pPr>
      <w:r>
        <w:rPr>
          <w:rFonts w:ascii="Arial" w:hAnsi="Arial"/>
          <w:sz w:val="22"/>
          <w:szCs w:val="22"/>
        </w:rPr>
        <w:t>enhance soil health by improving nutrient cycling, suppressing soil-borne diseases, and</w:t>
      </w:r>
    </w:p>
    <w:p w14:paraId="5F566CDE" w14:textId="77777777" w:rsidR="00CA74DF" w:rsidRDefault="000467CB" w:rsidP="00E43B59">
      <w:pPr>
        <w:spacing w:line="360" w:lineRule="auto"/>
        <w:jc w:val="both"/>
        <w:rPr>
          <w:rFonts w:ascii="Arial" w:hAnsi="Arial"/>
          <w:sz w:val="22"/>
          <w:szCs w:val="22"/>
        </w:rPr>
      </w:pPr>
      <w:r>
        <w:rPr>
          <w:rFonts w:ascii="Arial" w:hAnsi="Arial"/>
          <w:sz w:val="22"/>
          <w:szCs w:val="22"/>
        </w:rPr>
        <w:t>promoting plant growth. These beneficial effects contribute to overall soil fertility and</w:t>
      </w:r>
    </w:p>
    <w:p w14:paraId="119B7AC9" w14:textId="77777777" w:rsidR="00CA74DF" w:rsidRDefault="000467CB" w:rsidP="00E43B59">
      <w:pPr>
        <w:spacing w:line="360" w:lineRule="auto"/>
        <w:jc w:val="both"/>
        <w:rPr>
          <w:rFonts w:ascii="Arial" w:hAnsi="Arial"/>
          <w:sz w:val="22"/>
          <w:szCs w:val="22"/>
        </w:rPr>
      </w:pPr>
      <w:r>
        <w:rPr>
          <w:rFonts w:ascii="Arial" w:hAnsi="Arial"/>
          <w:sz w:val="22"/>
          <w:szCs w:val="22"/>
        </w:rPr>
        <w:t>productivity. While initial investment in bio-control may require resources for research and</w:t>
      </w:r>
    </w:p>
    <w:p w14:paraId="14C22758" w14:textId="77777777" w:rsidR="00CA74DF" w:rsidRDefault="000467CB" w:rsidP="00E43B59">
      <w:pPr>
        <w:spacing w:line="360" w:lineRule="auto"/>
        <w:jc w:val="both"/>
        <w:rPr>
          <w:rFonts w:ascii="Arial" w:hAnsi="Arial"/>
          <w:sz w:val="22"/>
          <w:szCs w:val="22"/>
        </w:rPr>
      </w:pPr>
      <w:r>
        <w:rPr>
          <w:rFonts w:ascii="Arial" w:hAnsi="Arial"/>
          <w:sz w:val="22"/>
          <w:szCs w:val="22"/>
        </w:rPr>
        <w:t>implementation, the long-term benefits often outweigh the costs.</w:t>
      </w:r>
    </w:p>
    <w:p w14:paraId="776C28E4" w14:textId="77777777" w:rsidR="00CA74DF" w:rsidRDefault="000467CB" w:rsidP="00E43B59">
      <w:pPr>
        <w:spacing w:line="360" w:lineRule="auto"/>
        <w:ind w:firstLine="720"/>
        <w:jc w:val="both"/>
        <w:rPr>
          <w:rFonts w:ascii="Arial" w:hAnsi="Arial"/>
          <w:sz w:val="22"/>
          <w:szCs w:val="22"/>
        </w:rPr>
      </w:pPr>
      <w:r>
        <w:rPr>
          <w:rFonts w:ascii="Arial" w:hAnsi="Arial"/>
          <w:sz w:val="22"/>
          <w:szCs w:val="22"/>
        </w:rPr>
        <w:t xml:space="preserve">In the present study, it is aimed to prepare </w:t>
      </w:r>
      <w:proofErr w:type="gramStart"/>
      <w:r>
        <w:rPr>
          <w:rFonts w:ascii="Arial" w:hAnsi="Arial"/>
          <w:sz w:val="22"/>
          <w:szCs w:val="22"/>
        </w:rPr>
        <w:t>a</w:t>
      </w:r>
      <w:proofErr w:type="gramEnd"/>
      <w:r>
        <w:rPr>
          <w:rFonts w:ascii="Arial" w:hAnsi="Arial"/>
          <w:sz w:val="22"/>
          <w:szCs w:val="22"/>
        </w:rPr>
        <w:t xml:space="preserve"> herbal formulation to treat Late blight</w:t>
      </w:r>
    </w:p>
    <w:p w14:paraId="0B69AF70" w14:textId="54D2B69E" w:rsidR="00CA74DF" w:rsidRDefault="000467CB" w:rsidP="00E43B59">
      <w:pPr>
        <w:spacing w:line="360" w:lineRule="auto"/>
        <w:jc w:val="both"/>
        <w:rPr>
          <w:rFonts w:ascii="Arial" w:hAnsi="Arial"/>
          <w:sz w:val="22"/>
          <w:szCs w:val="22"/>
        </w:rPr>
      </w:pPr>
      <w:r>
        <w:rPr>
          <w:rFonts w:ascii="Arial" w:hAnsi="Arial"/>
          <w:sz w:val="22"/>
          <w:szCs w:val="22"/>
        </w:rPr>
        <w:t xml:space="preserve">diseases on some important crops like </w:t>
      </w:r>
      <w:proofErr w:type="spellStart"/>
      <w:r w:rsidRPr="00E43B59">
        <w:rPr>
          <w:rFonts w:ascii="Arial" w:hAnsi="Arial"/>
          <w:sz w:val="22"/>
          <w:szCs w:val="22"/>
          <w:highlight w:val="yellow"/>
        </w:rPr>
        <w:t>Lycopersicum</w:t>
      </w:r>
      <w:proofErr w:type="spellEnd"/>
      <w:r w:rsidRPr="00E43B59">
        <w:rPr>
          <w:rFonts w:ascii="Arial" w:hAnsi="Arial"/>
          <w:sz w:val="22"/>
          <w:szCs w:val="22"/>
          <w:highlight w:val="yellow"/>
        </w:rPr>
        <w:t xml:space="preserve"> </w:t>
      </w:r>
      <w:proofErr w:type="spellStart"/>
      <w:r w:rsidRPr="00E43B59">
        <w:rPr>
          <w:rFonts w:ascii="Arial" w:hAnsi="Arial"/>
          <w:sz w:val="22"/>
          <w:szCs w:val="22"/>
          <w:highlight w:val="yellow"/>
        </w:rPr>
        <w:t>esculentum</w:t>
      </w:r>
      <w:proofErr w:type="spellEnd"/>
      <w:r w:rsidRPr="00E43B59">
        <w:rPr>
          <w:rFonts w:ascii="Arial" w:hAnsi="Arial"/>
          <w:sz w:val="22"/>
          <w:szCs w:val="22"/>
          <w:highlight w:val="yellow"/>
        </w:rPr>
        <w:t>. Additionally</w:t>
      </w:r>
      <w:r w:rsidR="00F87954" w:rsidRPr="00E43B59">
        <w:rPr>
          <w:rFonts w:ascii="Arial" w:hAnsi="Arial"/>
          <w:sz w:val="22"/>
          <w:szCs w:val="22"/>
          <w:highlight w:val="yellow"/>
        </w:rPr>
        <w:t>,</w:t>
      </w:r>
      <w:r w:rsidRPr="00E43B59">
        <w:rPr>
          <w:rFonts w:ascii="Arial" w:hAnsi="Arial"/>
          <w:sz w:val="22"/>
          <w:szCs w:val="22"/>
          <w:highlight w:val="yellow"/>
        </w:rPr>
        <w:t xml:space="preserve"> the herbal extracts were made to be eco-friendly and </w:t>
      </w:r>
      <w:r w:rsidR="00F87954" w:rsidRPr="00E43B59">
        <w:rPr>
          <w:rFonts w:ascii="Arial" w:hAnsi="Arial"/>
          <w:sz w:val="22"/>
          <w:szCs w:val="22"/>
          <w:highlight w:val="yellow"/>
        </w:rPr>
        <w:t>cost</w:t>
      </w:r>
      <w:r w:rsidR="00F87954" w:rsidRPr="00E43B59">
        <w:rPr>
          <w:rFonts w:ascii="Arial" w:hAnsi="Arial"/>
          <w:sz w:val="22"/>
          <w:szCs w:val="22"/>
          <w:highlight w:val="yellow"/>
        </w:rPr>
        <w:t>-</w:t>
      </w:r>
      <w:r w:rsidRPr="00E43B59">
        <w:rPr>
          <w:rFonts w:ascii="Arial" w:hAnsi="Arial"/>
          <w:sz w:val="22"/>
          <w:szCs w:val="22"/>
          <w:highlight w:val="yellow"/>
        </w:rPr>
        <w:t>effective</w:t>
      </w:r>
      <w:r>
        <w:rPr>
          <w:rFonts w:ascii="Arial" w:hAnsi="Arial"/>
          <w:sz w:val="22"/>
          <w:szCs w:val="22"/>
        </w:rPr>
        <w:t xml:space="preserve"> to meet out the farmers expectation.</w:t>
      </w:r>
    </w:p>
    <w:p w14:paraId="707C11DC" w14:textId="32B4A4A4" w:rsidR="00CA74DF" w:rsidRDefault="000467CB" w:rsidP="00E43B59">
      <w:pPr>
        <w:spacing w:line="360" w:lineRule="auto"/>
        <w:jc w:val="both"/>
        <w:rPr>
          <w:rFonts w:ascii="Arial" w:hAnsi="Arial"/>
          <w:sz w:val="22"/>
          <w:szCs w:val="22"/>
        </w:rPr>
      </w:pPr>
      <w:r>
        <w:rPr>
          <w:rFonts w:ascii="Arial" w:hAnsi="Arial"/>
          <w:sz w:val="22"/>
          <w:szCs w:val="22"/>
        </w:rPr>
        <w:t>The present research also emphasis on the efficiency of herbal formulation against the pathogenic fungi and also its effects on improving the physiological parameters after spraying of this herbal formulation in terms of morphology, yield and productivity.</w:t>
      </w:r>
    </w:p>
    <w:p w14:paraId="62C60B46" w14:textId="77777777" w:rsidR="00CA74DF" w:rsidRDefault="000467CB" w:rsidP="00E43B59">
      <w:pPr>
        <w:spacing w:line="360" w:lineRule="auto"/>
        <w:jc w:val="both"/>
        <w:rPr>
          <w:rFonts w:ascii="Arial" w:hAnsi="Arial"/>
          <w:sz w:val="22"/>
          <w:szCs w:val="22"/>
        </w:rPr>
      </w:pPr>
      <w:r>
        <w:rPr>
          <w:rFonts w:ascii="Arial" w:hAnsi="Arial" w:cs="Arial"/>
          <w:b/>
          <w:bCs/>
          <w:sz w:val="22"/>
          <w:szCs w:val="22"/>
        </w:rPr>
        <w:t>Materials and Methods</w:t>
      </w:r>
    </w:p>
    <w:p w14:paraId="62AB5B10" w14:textId="571CE7DE" w:rsidR="00CA74DF" w:rsidRDefault="000467CB" w:rsidP="00F87954">
      <w:pPr>
        <w:spacing w:line="360" w:lineRule="auto"/>
        <w:jc w:val="both"/>
        <w:rPr>
          <w:rFonts w:ascii="Arial" w:hAnsi="Arial" w:cs="Arial"/>
          <w:b/>
          <w:bCs/>
          <w:sz w:val="22"/>
          <w:szCs w:val="22"/>
        </w:rPr>
      </w:pPr>
      <w:r>
        <w:rPr>
          <w:rFonts w:ascii="Arial" w:hAnsi="Arial" w:cs="Arial"/>
          <w:b/>
          <w:bCs/>
          <w:sz w:val="22"/>
          <w:szCs w:val="22"/>
        </w:rPr>
        <w:t xml:space="preserve">Selection and Collection of </w:t>
      </w:r>
      <w:r w:rsidR="00F87954">
        <w:rPr>
          <w:rFonts w:ascii="Arial" w:hAnsi="Arial" w:cs="Arial"/>
          <w:b/>
          <w:bCs/>
          <w:sz w:val="22"/>
          <w:szCs w:val="22"/>
        </w:rPr>
        <w:t>Plant M</w:t>
      </w:r>
      <w:r>
        <w:rPr>
          <w:rFonts w:ascii="Arial" w:hAnsi="Arial" w:cs="Arial"/>
          <w:b/>
          <w:bCs/>
          <w:sz w:val="22"/>
          <w:szCs w:val="22"/>
        </w:rPr>
        <w:t>aterials:</w:t>
      </w:r>
    </w:p>
    <w:p w14:paraId="62D15E76" w14:textId="67B09C2B" w:rsidR="00CA74DF" w:rsidRDefault="000467CB" w:rsidP="00F87954">
      <w:pPr>
        <w:spacing w:line="360" w:lineRule="auto"/>
        <w:jc w:val="both"/>
        <w:rPr>
          <w:rFonts w:ascii="Arial" w:hAnsi="Arial" w:cs="Arial"/>
          <w:sz w:val="22"/>
          <w:szCs w:val="22"/>
        </w:rPr>
      </w:pPr>
      <w:r>
        <w:rPr>
          <w:rFonts w:ascii="Arial" w:hAnsi="Arial" w:cs="Arial"/>
          <w:b/>
          <w:bCs/>
          <w:sz w:val="22"/>
          <w:szCs w:val="22"/>
        </w:rPr>
        <w:tab/>
      </w:r>
      <w:r>
        <w:rPr>
          <w:rFonts w:ascii="Arial" w:hAnsi="Arial" w:cs="Arial"/>
          <w:sz w:val="22"/>
          <w:szCs w:val="22"/>
        </w:rPr>
        <w:t xml:space="preserve">The present work was designed to prepare a </w:t>
      </w:r>
      <w:r w:rsidR="00F87954" w:rsidRPr="00E43B59">
        <w:rPr>
          <w:rFonts w:ascii="Arial" w:hAnsi="Arial" w:cs="Arial"/>
          <w:sz w:val="22"/>
          <w:szCs w:val="22"/>
          <w:highlight w:val="yellow"/>
        </w:rPr>
        <w:t>non</w:t>
      </w:r>
      <w:r w:rsidR="00F87954" w:rsidRPr="00E43B59">
        <w:rPr>
          <w:rFonts w:ascii="Arial" w:hAnsi="Arial" w:cs="Arial"/>
          <w:sz w:val="22"/>
          <w:szCs w:val="22"/>
          <w:highlight w:val="yellow"/>
        </w:rPr>
        <w:t>-</w:t>
      </w:r>
      <w:r w:rsidRPr="00E43B59">
        <w:rPr>
          <w:rFonts w:ascii="Arial" w:hAnsi="Arial" w:cs="Arial"/>
          <w:sz w:val="22"/>
          <w:szCs w:val="22"/>
          <w:highlight w:val="yellow"/>
        </w:rPr>
        <w:t xml:space="preserve">toxic, </w:t>
      </w:r>
      <w:r w:rsidR="00F87954" w:rsidRPr="00E43B59">
        <w:rPr>
          <w:rFonts w:ascii="Arial" w:hAnsi="Arial" w:cs="Arial"/>
          <w:sz w:val="22"/>
          <w:szCs w:val="22"/>
          <w:highlight w:val="yellow"/>
        </w:rPr>
        <w:t>cost</w:t>
      </w:r>
      <w:r w:rsidR="00F87954" w:rsidRPr="00E43B59">
        <w:rPr>
          <w:rFonts w:ascii="Arial" w:hAnsi="Arial" w:cs="Arial"/>
          <w:sz w:val="22"/>
          <w:szCs w:val="22"/>
          <w:highlight w:val="yellow"/>
        </w:rPr>
        <w:t>-</w:t>
      </w:r>
      <w:r w:rsidRPr="00E43B59">
        <w:rPr>
          <w:rFonts w:ascii="Arial" w:hAnsi="Arial" w:cs="Arial"/>
          <w:sz w:val="22"/>
          <w:szCs w:val="22"/>
          <w:highlight w:val="yellow"/>
        </w:rPr>
        <w:t>efficient</w:t>
      </w:r>
      <w:r>
        <w:rPr>
          <w:rFonts w:ascii="Arial" w:hAnsi="Arial" w:cs="Arial"/>
          <w:sz w:val="22"/>
          <w:szCs w:val="22"/>
        </w:rPr>
        <w:t xml:space="preserve"> and eco-friendly herbal consortia for controlling the late blight disease in tomato plants. For that, the plants are selected which are commonly available and have high anti-fungal activity. </w:t>
      </w:r>
    </w:p>
    <w:p w14:paraId="1521B30E" w14:textId="2BC2D4C2" w:rsidR="00CA74DF" w:rsidRDefault="000467CB" w:rsidP="00E43B59">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sidR="005B2063">
        <w:rPr>
          <w:rFonts w:ascii="Arial" w:hAnsi="Arial" w:cs="Arial"/>
          <w:sz w:val="22"/>
          <w:szCs w:val="22"/>
        </w:rPr>
        <w:t xml:space="preserve">Table 1. </w:t>
      </w:r>
      <w:r>
        <w:rPr>
          <w:rFonts w:ascii="Arial" w:hAnsi="Arial" w:cs="Arial"/>
          <w:sz w:val="22"/>
          <w:szCs w:val="22"/>
        </w:rPr>
        <w:t xml:space="preserve">The selected plants </w:t>
      </w:r>
    </w:p>
    <w:tbl>
      <w:tblPr>
        <w:tblStyle w:val="TableGrid"/>
        <w:tblW w:w="8380" w:type="dxa"/>
        <w:tblInd w:w="562" w:type="dxa"/>
        <w:tblLook w:val="04A0" w:firstRow="1" w:lastRow="0" w:firstColumn="1" w:lastColumn="0" w:noHBand="0" w:noVBand="1"/>
      </w:tblPr>
      <w:tblGrid>
        <w:gridCol w:w="1364"/>
        <w:gridCol w:w="4222"/>
        <w:gridCol w:w="2794"/>
      </w:tblGrid>
      <w:tr w:rsidR="00CA74DF" w14:paraId="17AF8EDF" w14:textId="77777777">
        <w:trPr>
          <w:trHeight w:val="528"/>
        </w:trPr>
        <w:tc>
          <w:tcPr>
            <w:tcW w:w="1364" w:type="dxa"/>
          </w:tcPr>
          <w:p w14:paraId="48DEDFED" w14:textId="77777777" w:rsidR="00CA74DF" w:rsidRDefault="000467CB" w:rsidP="00E43B59">
            <w:pPr>
              <w:spacing w:line="360" w:lineRule="auto"/>
              <w:rPr>
                <w:rFonts w:ascii="Arial" w:hAnsi="Arial" w:cs="Arial"/>
                <w:b/>
                <w:bCs/>
                <w:sz w:val="22"/>
                <w:szCs w:val="22"/>
              </w:rPr>
            </w:pPr>
            <w:proofErr w:type="spellStart"/>
            <w:r>
              <w:rPr>
                <w:rFonts w:ascii="Arial" w:hAnsi="Arial" w:cs="Arial"/>
                <w:b/>
                <w:bCs/>
                <w:sz w:val="22"/>
                <w:szCs w:val="22"/>
              </w:rPr>
              <w:t>S.No</w:t>
            </w:r>
            <w:proofErr w:type="spellEnd"/>
            <w:r>
              <w:rPr>
                <w:rFonts w:ascii="Arial" w:hAnsi="Arial" w:cs="Arial"/>
                <w:b/>
                <w:bCs/>
                <w:sz w:val="22"/>
                <w:szCs w:val="22"/>
              </w:rPr>
              <w:t>.</w:t>
            </w:r>
          </w:p>
        </w:tc>
        <w:tc>
          <w:tcPr>
            <w:tcW w:w="4222" w:type="dxa"/>
          </w:tcPr>
          <w:p w14:paraId="294157A6" w14:textId="77777777" w:rsidR="00CA74DF" w:rsidRDefault="000467CB" w:rsidP="00E43B59">
            <w:pPr>
              <w:spacing w:line="360" w:lineRule="auto"/>
              <w:rPr>
                <w:rFonts w:ascii="Arial" w:hAnsi="Arial" w:cs="Arial"/>
                <w:b/>
                <w:bCs/>
                <w:sz w:val="22"/>
                <w:szCs w:val="22"/>
              </w:rPr>
            </w:pPr>
            <w:r>
              <w:rPr>
                <w:rFonts w:ascii="Arial" w:hAnsi="Arial" w:cs="Arial"/>
                <w:b/>
                <w:bCs/>
                <w:sz w:val="22"/>
                <w:szCs w:val="22"/>
              </w:rPr>
              <w:t>Name of the Plant Used</w:t>
            </w:r>
          </w:p>
        </w:tc>
        <w:tc>
          <w:tcPr>
            <w:tcW w:w="2794" w:type="dxa"/>
          </w:tcPr>
          <w:p w14:paraId="4ACC38E5" w14:textId="77777777" w:rsidR="00CA74DF" w:rsidRDefault="000467CB" w:rsidP="00E43B59">
            <w:pPr>
              <w:spacing w:line="360" w:lineRule="auto"/>
              <w:rPr>
                <w:rFonts w:ascii="Arial" w:hAnsi="Arial" w:cs="Arial"/>
                <w:b/>
                <w:bCs/>
                <w:sz w:val="22"/>
                <w:szCs w:val="22"/>
              </w:rPr>
            </w:pPr>
            <w:r>
              <w:rPr>
                <w:rFonts w:ascii="Arial" w:hAnsi="Arial" w:cs="Arial"/>
                <w:b/>
                <w:bCs/>
                <w:sz w:val="22"/>
                <w:szCs w:val="22"/>
              </w:rPr>
              <w:t>Plant Part Used</w:t>
            </w:r>
          </w:p>
        </w:tc>
      </w:tr>
      <w:tr w:rsidR="00CA74DF" w14:paraId="509B6CAE" w14:textId="77777777">
        <w:trPr>
          <w:trHeight w:val="136"/>
        </w:trPr>
        <w:tc>
          <w:tcPr>
            <w:tcW w:w="1364" w:type="dxa"/>
          </w:tcPr>
          <w:p w14:paraId="4508C725" w14:textId="77777777" w:rsidR="00CA74DF" w:rsidRDefault="000467CB" w:rsidP="00E43B59">
            <w:pPr>
              <w:spacing w:line="360" w:lineRule="auto"/>
              <w:rPr>
                <w:rFonts w:ascii="Arial" w:hAnsi="Arial" w:cs="Arial"/>
                <w:b/>
                <w:bCs/>
                <w:sz w:val="22"/>
                <w:szCs w:val="22"/>
              </w:rPr>
            </w:pPr>
            <w:r>
              <w:rPr>
                <w:rFonts w:ascii="Arial" w:hAnsi="Arial" w:cs="Arial"/>
                <w:b/>
                <w:bCs/>
                <w:sz w:val="22"/>
                <w:szCs w:val="22"/>
              </w:rPr>
              <w:t>1</w:t>
            </w:r>
          </w:p>
        </w:tc>
        <w:tc>
          <w:tcPr>
            <w:tcW w:w="4222" w:type="dxa"/>
          </w:tcPr>
          <w:p w14:paraId="7CCCB0E0" w14:textId="77777777" w:rsidR="00CA74DF" w:rsidRDefault="000467CB" w:rsidP="00E43B59">
            <w:pPr>
              <w:spacing w:line="360" w:lineRule="auto"/>
              <w:rPr>
                <w:rFonts w:ascii="Arial" w:hAnsi="Arial" w:cs="Arial"/>
                <w:i/>
                <w:iCs/>
                <w:sz w:val="22"/>
                <w:szCs w:val="22"/>
              </w:rPr>
            </w:pPr>
            <w:r>
              <w:rPr>
                <w:rFonts w:ascii="Arial" w:hAnsi="Arial" w:cs="Arial"/>
                <w:i/>
                <w:iCs/>
                <w:sz w:val="22"/>
                <w:szCs w:val="22"/>
              </w:rPr>
              <w:t>Carica papaya</w:t>
            </w:r>
          </w:p>
        </w:tc>
        <w:tc>
          <w:tcPr>
            <w:tcW w:w="2794" w:type="dxa"/>
          </w:tcPr>
          <w:p w14:paraId="53AA8ACB" w14:textId="77777777" w:rsidR="00CA74DF" w:rsidRDefault="000467CB" w:rsidP="00E43B59">
            <w:pPr>
              <w:spacing w:line="360" w:lineRule="auto"/>
              <w:rPr>
                <w:rFonts w:ascii="Arial" w:hAnsi="Arial" w:cs="Arial"/>
                <w:sz w:val="22"/>
                <w:szCs w:val="22"/>
              </w:rPr>
            </w:pPr>
            <w:r>
              <w:rPr>
                <w:rFonts w:ascii="Arial" w:hAnsi="Arial" w:cs="Arial"/>
                <w:sz w:val="22"/>
                <w:szCs w:val="22"/>
              </w:rPr>
              <w:t>Leaves</w:t>
            </w:r>
          </w:p>
        </w:tc>
      </w:tr>
      <w:tr w:rsidR="00CA74DF" w14:paraId="065D4F20" w14:textId="77777777">
        <w:trPr>
          <w:trHeight w:val="141"/>
        </w:trPr>
        <w:tc>
          <w:tcPr>
            <w:tcW w:w="1364" w:type="dxa"/>
          </w:tcPr>
          <w:p w14:paraId="75A52E5E" w14:textId="77777777" w:rsidR="00CA74DF" w:rsidRDefault="000467CB" w:rsidP="00E43B59">
            <w:pPr>
              <w:spacing w:line="360" w:lineRule="auto"/>
              <w:rPr>
                <w:rFonts w:ascii="Arial" w:hAnsi="Arial" w:cs="Arial"/>
                <w:b/>
                <w:bCs/>
                <w:sz w:val="22"/>
                <w:szCs w:val="22"/>
              </w:rPr>
            </w:pPr>
            <w:r>
              <w:rPr>
                <w:rFonts w:ascii="Arial" w:hAnsi="Arial" w:cs="Arial"/>
                <w:b/>
                <w:bCs/>
                <w:sz w:val="22"/>
                <w:szCs w:val="22"/>
              </w:rPr>
              <w:t>2</w:t>
            </w:r>
          </w:p>
        </w:tc>
        <w:tc>
          <w:tcPr>
            <w:tcW w:w="4222" w:type="dxa"/>
          </w:tcPr>
          <w:p w14:paraId="5CF0C036" w14:textId="77777777" w:rsidR="00CA74DF" w:rsidRDefault="000467CB" w:rsidP="00E43B59">
            <w:pPr>
              <w:spacing w:line="360" w:lineRule="auto"/>
              <w:rPr>
                <w:rFonts w:ascii="Arial" w:hAnsi="Arial" w:cs="Arial"/>
                <w:sz w:val="22"/>
                <w:szCs w:val="22"/>
              </w:rPr>
            </w:pPr>
            <w:r>
              <w:rPr>
                <w:rFonts w:ascii="Arial" w:hAnsi="Arial" w:cs="Arial"/>
                <w:i/>
                <w:iCs/>
                <w:sz w:val="22"/>
                <w:szCs w:val="22"/>
              </w:rPr>
              <w:t>Lantana camara</w:t>
            </w:r>
          </w:p>
        </w:tc>
        <w:tc>
          <w:tcPr>
            <w:tcW w:w="2794" w:type="dxa"/>
          </w:tcPr>
          <w:p w14:paraId="1B0ABF65" w14:textId="77777777" w:rsidR="00CA74DF" w:rsidRDefault="000467CB" w:rsidP="00E43B59">
            <w:pPr>
              <w:spacing w:line="360" w:lineRule="auto"/>
              <w:rPr>
                <w:rFonts w:ascii="Arial" w:hAnsi="Arial" w:cs="Arial"/>
                <w:sz w:val="22"/>
                <w:szCs w:val="22"/>
              </w:rPr>
            </w:pPr>
            <w:r>
              <w:rPr>
                <w:rFonts w:ascii="Arial" w:hAnsi="Arial" w:cs="Arial"/>
                <w:sz w:val="22"/>
                <w:szCs w:val="22"/>
              </w:rPr>
              <w:t>Leaves</w:t>
            </w:r>
          </w:p>
        </w:tc>
      </w:tr>
      <w:tr w:rsidR="00CA74DF" w14:paraId="2D66C6EC" w14:textId="77777777">
        <w:trPr>
          <w:trHeight w:val="80"/>
        </w:trPr>
        <w:tc>
          <w:tcPr>
            <w:tcW w:w="1364" w:type="dxa"/>
          </w:tcPr>
          <w:p w14:paraId="44B13267" w14:textId="77777777" w:rsidR="00CA74DF" w:rsidRDefault="000467CB" w:rsidP="00E43B59">
            <w:pPr>
              <w:spacing w:line="360" w:lineRule="auto"/>
              <w:rPr>
                <w:rFonts w:ascii="Arial" w:hAnsi="Arial" w:cs="Arial"/>
                <w:b/>
                <w:bCs/>
                <w:sz w:val="22"/>
                <w:szCs w:val="22"/>
              </w:rPr>
            </w:pPr>
            <w:r>
              <w:rPr>
                <w:rFonts w:ascii="Arial" w:hAnsi="Arial" w:cs="Arial"/>
                <w:b/>
                <w:bCs/>
                <w:sz w:val="22"/>
                <w:szCs w:val="22"/>
              </w:rPr>
              <w:t>3</w:t>
            </w:r>
          </w:p>
        </w:tc>
        <w:tc>
          <w:tcPr>
            <w:tcW w:w="4222" w:type="dxa"/>
          </w:tcPr>
          <w:p w14:paraId="5CE76099" w14:textId="77777777" w:rsidR="00CA74DF" w:rsidRDefault="000467CB" w:rsidP="00E43B59">
            <w:pPr>
              <w:spacing w:line="360" w:lineRule="auto"/>
              <w:rPr>
                <w:rFonts w:ascii="Arial" w:hAnsi="Arial" w:cs="Arial"/>
                <w:sz w:val="22"/>
                <w:szCs w:val="22"/>
              </w:rPr>
            </w:pPr>
            <w:proofErr w:type="spellStart"/>
            <w:r>
              <w:rPr>
                <w:rFonts w:ascii="Arial" w:hAnsi="Arial" w:cs="Arial"/>
                <w:i/>
                <w:iCs/>
                <w:sz w:val="22"/>
                <w:szCs w:val="22"/>
              </w:rPr>
              <w:t>Syzygium</w:t>
            </w:r>
            <w:proofErr w:type="spellEnd"/>
            <w:r>
              <w:rPr>
                <w:rFonts w:ascii="Arial" w:hAnsi="Arial" w:cs="Arial"/>
                <w:i/>
                <w:iCs/>
                <w:sz w:val="22"/>
                <w:szCs w:val="22"/>
              </w:rPr>
              <w:t xml:space="preserve"> </w:t>
            </w:r>
            <w:proofErr w:type="spellStart"/>
            <w:r>
              <w:rPr>
                <w:rFonts w:ascii="Arial" w:hAnsi="Arial" w:cs="Arial"/>
                <w:i/>
                <w:iCs/>
                <w:sz w:val="22"/>
                <w:szCs w:val="22"/>
              </w:rPr>
              <w:t>cumini</w:t>
            </w:r>
            <w:proofErr w:type="spellEnd"/>
          </w:p>
        </w:tc>
        <w:tc>
          <w:tcPr>
            <w:tcW w:w="2794" w:type="dxa"/>
          </w:tcPr>
          <w:p w14:paraId="3371BCDA" w14:textId="77777777" w:rsidR="00CA74DF" w:rsidRDefault="000467CB" w:rsidP="00E43B59">
            <w:pPr>
              <w:spacing w:line="360" w:lineRule="auto"/>
              <w:rPr>
                <w:rFonts w:ascii="Arial" w:hAnsi="Arial" w:cs="Arial"/>
                <w:sz w:val="22"/>
                <w:szCs w:val="22"/>
              </w:rPr>
            </w:pPr>
            <w:r>
              <w:rPr>
                <w:rFonts w:ascii="Arial" w:hAnsi="Arial" w:cs="Arial"/>
                <w:sz w:val="22"/>
                <w:szCs w:val="22"/>
              </w:rPr>
              <w:t>Leaves</w:t>
            </w:r>
          </w:p>
        </w:tc>
      </w:tr>
    </w:tbl>
    <w:p w14:paraId="5AEA0966" w14:textId="77777777" w:rsidR="00CA74DF" w:rsidRDefault="00CA74DF" w:rsidP="00E43B59">
      <w:pPr>
        <w:spacing w:line="360" w:lineRule="auto"/>
        <w:ind w:left="2100"/>
        <w:jc w:val="both"/>
        <w:rPr>
          <w:rFonts w:ascii="Arial" w:hAnsi="Arial" w:cs="Arial"/>
          <w:sz w:val="22"/>
          <w:szCs w:val="22"/>
        </w:rPr>
      </w:pPr>
    </w:p>
    <w:p w14:paraId="5F777AB3" w14:textId="7D64058B" w:rsidR="00CA74DF" w:rsidRDefault="000467CB" w:rsidP="00F87954">
      <w:pPr>
        <w:spacing w:line="360" w:lineRule="auto"/>
        <w:jc w:val="both"/>
        <w:rPr>
          <w:rFonts w:ascii="Arial" w:hAnsi="Arial" w:cs="Arial"/>
          <w:sz w:val="22"/>
          <w:szCs w:val="22"/>
        </w:rPr>
      </w:pPr>
      <w:r>
        <w:rPr>
          <w:rFonts w:ascii="Arial" w:hAnsi="Arial" w:cs="Arial"/>
          <w:sz w:val="22"/>
          <w:szCs w:val="22"/>
        </w:rPr>
        <w:tab/>
        <w:t xml:space="preserve">Based on the </w:t>
      </w:r>
      <w:r w:rsidRPr="00E43B59">
        <w:rPr>
          <w:rFonts w:ascii="Arial" w:hAnsi="Arial" w:cs="Arial"/>
          <w:sz w:val="22"/>
          <w:szCs w:val="22"/>
          <w:highlight w:val="yellow"/>
        </w:rPr>
        <w:t>literature</w:t>
      </w:r>
      <w:r w:rsidR="00F87954" w:rsidRPr="00E43B59">
        <w:rPr>
          <w:rFonts w:ascii="Arial" w:hAnsi="Arial" w:cs="Arial"/>
          <w:sz w:val="22"/>
          <w:szCs w:val="22"/>
          <w:highlight w:val="yellow"/>
        </w:rPr>
        <w:t>,</w:t>
      </w:r>
      <w:r w:rsidRPr="00E43B59">
        <w:rPr>
          <w:rFonts w:ascii="Arial" w:hAnsi="Arial" w:cs="Arial"/>
          <w:sz w:val="22"/>
          <w:szCs w:val="22"/>
          <w:highlight w:val="yellow"/>
        </w:rPr>
        <w:t xml:space="preserve"> the above-mentioned plants and </w:t>
      </w:r>
      <w:r w:rsidR="00F87954" w:rsidRPr="00E43B59">
        <w:rPr>
          <w:rFonts w:ascii="Arial" w:hAnsi="Arial" w:cs="Arial"/>
          <w:sz w:val="22"/>
          <w:szCs w:val="22"/>
          <w:highlight w:val="yellow"/>
        </w:rPr>
        <w:t>their</w:t>
      </w:r>
      <w:r w:rsidR="00F87954" w:rsidRPr="00E43B59">
        <w:rPr>
          <w:rFonts w:ascii="Arial" w:hAnsi="Arial" w:cs="Arial"/>
          <w:sz w:val="22"/>
          <w:szCs w:val="22"/>
          <w:highlight w:val="yellow"/>
        </w:rPr>
        <w:t xml:space="preserve"> </w:t>
      </w:r>
      <w:r w:rsidRPr="00E43B59">
        <w:rPr>
          <w:rFonts w:ascii="Arial" w:hAnsi="Arial" w:cs="Arial"/>
          <w:sz w:val="22"/>
          <w:szCs w:val="22"/>
          <w:highlight w:val="yellow"/>
        </w:rPr>
        <w:t>parts have been</w:t>
      </w:r>
      <w:r>
        <w:rPr>
          <w:rFonts w:ascii="Arial" w:hAnsi="Arial" w:cs="Arial"/>
          <w:sz w:val="22"/>
          <w:szCs w:val="22"/>
        </w:rPr>
        <w:t xml:space="preserve"> selected and used for the </w:t>
      </w:r>
      <w:r w:rsidRPr="00E43B59">
        <w:rPr>
          <w:rFonts w:ascii="Arial" w:hAnsi="Arial" w:cs="Arial"/>
          <w:sz w:val="22"/>
          <w:szCs w:val="22"/>
          <w:highlight w:val="yellow"/>
        </w:rPr>
        <w:t xml:space="preserve">preparation of the anti-fungal herbal consortia to inhibit the growth of </w:t>
      </w:r>
      <w:r w:rsidRPr="00E43B59">
        <w:rPr>
          <w:rFonts w:ascii="Arial" w:hAnsi="Arial" w:cs="Arial"/>
          <w:i/>
          <w:iCs/>
          <w:sz w:val="22"/>
          <w:szCs w:val="22"/>
          <w:highlight w:val="yellow"/>
        </w:rPr>
        <w:t xml:space="preserve">Phytophthora </w:t>
      </w:r>
      <w:proofErr w:type="spellStart"/>
      <w:r w:rsidRPr="00E43B59">
        <w:rPr>
          <w:rFonts w:ascii="Arial" w:hAnsi="Arial" w:cs="Arial"/>
          <w:i/>
          <w:iCs/>
          <w:sz w:val="22"/>
          <w:szCs w:val="22"/>
          <w:highlight w:val="yellow"/>
        </w:rPr>
        <w:t>infestans</w:t>
      </w:r>
      <w:proofErr w:type="spellEnd"/>
      <w:r w:rsidRPr="00E43B59">
        <w:rPr>
          <w:rFonts w:ascii="Arial" w:hAnsi="Arial" w:cs="Arial"/>
          <w:i/>
          <w:iCs/>
          <w:sz w:val="22"/>
          <w:szCs w:val="22"/>
          <w:highlight w:val="yellow"/>
        </w:rPr>
        <w:t xml:space="preserve"> </w:t>
      </w:r>
      <w:r w:rsidRPr="00E43B59">
        <w:rPr>
          <w:rFonts w:ascii="Arial" w:hAnsi="Arial" w:cs="Arial"/>
          <w:sz w:val="22"/>
          <w:szCs w:val="22"/>
          <w:highlight w:val="yellow"/>
        </w:rPr>
        <w:t>which cause</w:t>
      </w:r>
      <w:r w:rsidR="00F87954" w:rsidRPr="00E43B59">
        <w:rPr>
          <w:rFonts w:ascii="Arial" w:hAnsi="Arial" w:cs="Arial"/>
          <w:sz w:val="22"/>
          <w:szCs w:val="22"/>
          <w:highlight w:val="yellow"/>
        </w:rPr>
        <w:t>s</w:t>
      </w:r>
      <w:r w:rsidRPr="00E43B59">
        <w:rPr>
          <w:rFonts w:ascii="Arial" w:hAnsi="Arial" w:cs="Arial"/>
          <w:sz w:val="22"/>
          <w:szCs w:val="22"/>
          <w:highlight w:val="yellow"/>
        </w:rPr>
        <w:t xml:space="preserve"> late blight disease in </w:t>
      </w:r>
      <w:r w:rsidR="00F87954" w:rsidRPr="00E43B59">
        <w:rPr>
          <w:rFonts w:ascii="Arial" w:hAnsi="Arial" w:cs="Arial"/>
          <w:sz w:val="22"/>
          <w:szCs w:val="22"/>
          <w:highlight w:val="yellow"/>
        </w:rPr>
        <w:t>the</w:t>
      </w:r>
      <w:r w:rsidR="00F87954">
        <w:rPr>
          <w:rFonts w:ascii="Arial" w:hAnsi="Arial" w:cs="Arial"/>
          <w:sz w:val="22"/>
          <w:szCs w:val="22"/>
        </w:rPr>
        <w:t xml:space="preserve"> </w:t>
      </w:r>
      <w:r>
        <w:rPr>
          <w:rFonts w:ascii="Arial" w:hAnsi="Arial" w:cs="Arial"/>
          <w:sz w:val="22"/>
          <w:szCs w:val="22"/>
        </w:rPr>
        <w:t>tomato plant. From the selected plant material which is mentioned above, mature and healthy leaves have been collected.</w:t>
      </w:r>
    </w:p>
    <w:p w14:paraId="05AB0D68" w14:textId="77777777" w:rsidR="00CA74DF" w:rsidRDefault="000467CB" w:rsidP="00E43B59">
      <w:pPr>
        <w:spacing w:line="360" w:lineRule="auto"/>
        <w:jc w:val="both"/>
        <w:rPr>
          <w:rFonts w:ascii="Arial" w:hAnsi="Arial" w:cs="Arial"/>
          <w:b/>
          <w:bCs/>
          <w:sz w:val="22"/>
          <w:szCs w:val="22"/>
        </w:rPr>
      </w:pPr>
      <w:r>
        <w:rPr>
          <w:rFonts w:ascii="Arial" w:hAnsi="Arial" w:cs="Arial"/>
          <w:b/>
          <w:bCs/>
          <w:sz w:val="22"/>
          <w:szCs w:val="22"/>
        </w:rPr>
        <w:t xml:space="preserve">Preparation of Herbal Consortia: </w:t>
      </w:r>
      <w:r>
        <w:rPr>
          <w:rFonts w:ascii="Arial" w:hAnsi="Arial" w:cs="Arial"/>
          <w:sz w:val="22"/>
          <w:szCs w:val="22"/>
        </w:rPr>
        <w:t>(Bhupendra, 1999)</w:t>
      </w:r>
    </w:p>
    <w:p w14:paraId="0E2E033C" w14:textId="2BECD8B0" w:rsidR="00CA74DF" w:rsidRDefault="000467CB" w:rsidP="00E43B59">
      <w:pPr>
        <w:spacing w:line="360" w:lineRule="auto"/>
        <w:jc w:val="both"/>
        <w:rPr>
          <w:rFonts w:ascii="Arial" w:hAnsi="Arial" w:cs="Arial"/>
          <w:sz w:val="22"/>
          <w:szCs w:val="22"/>
        </w:rPr>
      </w:pPr>
      <w:r>
        <w:rPr>
          <w:rFonts w:ascii="Arial" w:hAnsi="Arial" w:cs="Arial"/>
          <w:b/>
          <w:bCs/>
          <w:sz w:val="22"/>
          <w:szCs w:val="22"/>
        </w:rPr>
        <w:tab/>
      </w:r>
      <w:r>
        <w:rPr>
          <w:rFonts w:ascii="Arial" w:hAnsi="Arial" w:cs="Arial"/>
          <w:sz w:val="22"/>
          <w:szCs w:val="22"/>
        </w:rPr>
        <w:t xml:space="preserve">The collected plant materials (leaves) were washed with running tap water in-order to remove the dirt and the prominent mid veins in the leaves </w:t>
      </w:r>
      <w:r w:rsidR="00F87954" w:rsidRPr="00E43B59">
        <w:rPr>
          <w:rFonts w:ascii="Arial" w:hAnsi="Arial" w:cs="Arial"/>
          <w:sz w:val="22"/>
          <w:szCs w:val="22"/>
          <w:highlight w:val="yellow"/>
        </w:rPr>
        <w:t>were</w:t>
      </w:r>
      <w:r w:rsidRPr="00E43B59">
        <w:rPr>
          <w:rFonts w:ascii="Arial" w:hAnsi="Arial" w:cs="Arial"/>
          <w:sz w:val="22"/>
          <w:szCs w:val="22"/>
          <w:highlight w:val="yellow"/>
        </w:rPr>
        <w:t xml:space="preserve"> remov</w:t>
      </w:r>
      <w:r>
        <w:rPr>
          <w:rFonts w:ascii="Arial" w:hAnsi="Arial" w:cs="Arial"/>
          <w:sz w:val="22"/>
          <w:szCs w:val="22"/>
        </w:rPr>
        <w:t xml:space="preserve">ed using the scissors. Then the leaves are chopped into small pieces by using the knife and dropped into the mixer jar. To that chopped leaves, 30 ml of water and 2 ice cubes (to prevent from denaturing of phytochemicals or secondary metabolites) </w:t>
      </w:r>
      <w:r w:rsidR="00F87954" w:rsidRPr="00E43B59">
        <w:rPr>
          <w:rFonts w:ascii="Arial" w:hAnsi="Arial" w:cs="Arial"/>
          <w:sz w:val="22"/>
          <w:szCs w:val="22"/>
          <w:highlight w:val="yellow"/>
        </w:rPr>
        <w:t>w</w:t>
      </w:r>
      <w:r w:rsidR="00F87954" w:rsidRPr="00E43B59">
        <w:rPr>
          <w:rFonts w:ascii="Arial" w:hAnsi="Arial" w:cs="Arial"/>
          <w:sz w:val="22"/>
          <w:szCs w:val="22"/>
          <w:highlight w:val="yellow"/>
        </w:rPr>
        <w:t>ere</w:t>
      </w:r>
      <w:r w:rsidR="00F87954" w:rsidRPr="00E43B59">
        <w:rPr>
          <w:rFonts w:ascii="Arial" w:hAnsi="Arial" w:cs="Arial"/>
          <w:sz w:val="22"/>
          <w:szCs w:val="22"/>
          <w:highlight w:val="yellow"/>
        </w:rPr>
        <w:t xml:space="preserve"> </w:t>
      </w:r>
      <w:r w:rsidRPr="00E43B59">
        <w:rPr>
          <w:rFonts w:ascii="Arial" w:hAnsi="Arial" w:cs="Arial"/>
          <w:sz w:val="22"/>
          <w:szCs w:val="22"/>
          <w:highlight w:val="yellow"/>
        </w:rPr>
        <w:t>added and fi</w:t>
      </w:r>
      <w:r>
        <w:rPr>
          <w:rFonts w:ascii="Arial" w:hAnsi="Arial" w:cs="Arial"/>
          <w:sz w:val="22"/>
          <w:szCs w:val="22"/>
        </w:rPr>
        <w:t xml:space="preserve">nely </w:t>
      </w:r>
      <w:r w:rsidRPr="00E43B59">
        <w:rPr>
          <w:rFonts w:ascii="Arial" w:hAnsi="Arial" w:cs="Arial"/>
          <w:sz w:val="22"/>
          <w:szCs w:val="22"/>
          <w:highlight w:val="yellow"/>
        </w:rPr>
        <w:t>ground</w:t>
      </w:r>
      <w:r>
        <w:rPr>
          <w:rFonts w:ascii="Arial" w:hAnsi="Arial" w:cs="Arial"/>
          <w:sz w:val="22"/>
          <w:szCs w:val="22"/>
        </w:rPr>
        <w:t xml:space="preserve"> using the mixer. Then the homogenate was filtered by using the 3 to 4 layers of muslin cloth. Then the aqueous extract or the filtrate was </w:t>
      </w:r>
      <w:r w:rsidRPr="00E43B59">
        <w:rPr>
          <w:rFonts w:ascii="Arial" w:hAnsi="Arial" w:cs="Arial"/>
          <w:sz w:val="22"/>
          <w:szCs w:val="22"/>
          <w:highlight w:val="yellow"/>
        </w:rPr>
        <w:t xml:space="preserve">stored in </w:t>
      </w:r>
      <w:r w:rsidR="00F87954" w:rsidRPr="00E43B59">
        <w:rPr>
          <w:rFonts w:ascii="Arial" w:hAnsi="Arial" w:cs="Arial"/>
          <w:sz w:val="22"/>
          <w:szCs w:val="22"/>
          <w:highlight w:val="yellow"/>
        </w:rPr>
        <w:t xml:space="preserve">a </w:t>
      </w:r>
      <w:r w:rsidRPr="00E43B59">
        <w:rPr>
          <w:rFonts w:ascii="Arial" w:hAnsi="Arial" w:cs="Arial"/>
          <w:sz w:val="22"/>
          <w:szCs w:val="22"/>
          <w:highlight w:val="yellow"/>
        </w:rPr>
        <w:t>glass bottle and</w:t>
      </w:r>
      <w:r>
        <w:rPr>
          <w:rFonts w:ascii="Arial" w:hAnsi="Arial" w:cs="Arial"/>
          <w:sz w:val="22"/>
          <w:szCs w:val="22"/>
        </w:rPr>
        <w:t xml:space="preserve"> refrigerated at 4</w:t>
      </w:r>
      <w:r>
        <w:rPr>
          <w:rFonts w:ascii="Arial" w:hAnsi="Arial" w:cs="Arial"/>
          <w:sz w:val="22"/>
          <w:szCs w:val="22"/>
          <w:vertAlign w:val="superscript"/>
        </w:rPr>
        <w:t>0</w:t>
      </w:r>
      <w:r>
        <w:rPr>
          <w:rFonts w:ascii="Arial" w:hAnsi="Arial" w:cs="Arial"/>
          <w:sz w:val="22"/>
          <w:szCs w:val="22"/>
        </w:rPr>
        <w:t>C till have to be used.</w:t>
      </w:r>
    </w:p>
    <w:p w14:paraId="163ECDF8" w14:textId="77777777" w:rsidR="00CA74DF" w:rsidRDefault="000467CB" w:rsidP="00E43B59">
      <w:pPr>
        <w:spacing w:line="360" w:lineRule="auto"/>
        <w:jc w:val="both"/>
        <w:rPr>
          <w:rFonts w:ascii="Arial" w:hAnsi="Arial" w:cs="Arial"/>
          <w:b/>
          <w:bCs/>
          <w:sz w:val="22"/>
          <w:szCs w:val="22"/>
        </w:rPr>
      </w:pPr>
      <w:r>
        <w:rPr>
          <w:rFonts w:ascii="Arial" w:hAnsi="Arial" w:cs="Arial"/>
          <w:b/>
          <w:bCs/>
          <w:sz w:val="22"/>
          <w:szCs w:val="22"/>
        </w:rPr>
        <w:t>Field Experimental Plot:</w:t>
      </w:r>
    </w:p>
    <w:p w14:paraId="02706D47" w14:textId="00C4B715" w:rsidR="00CA74DF" w:rsidRDefault="000467CB" w:rsidP="00E43B59">
      <w:pPr>
        <w:spacing w:line="360" w:lineRule="auto"/>
        <w:jc w:val="both"/>
        <w:rPr>
          <w:rFonts w:ascii="Arial" w:hAnsi="Arial" w:cs="Arial"/>
          <w:b/>
          <w:bCs/>
          <w:sz w:val="22"/>
          <w:szCs w:val="22"/>
        </w:rPr>
      </w:pPr>
      <w:r>
        <w:rPr>
          <w:rFonts w:ascii="Arial" w:hAnsi="Arial" w:cs="Arial"/>
          <w:b/>
          <w:bCs/>
          <w:sz w:val="22"/>
          <w:szCs w:val="22"/>
        </w:rPr>
        <w:tab/>
      </w:r>
      <w:r>
        <w:rPr>
          <w:rFonts w:ascii="Arial" w:hAnsi="Arial" w:cs="Arial"/>
          <w:sz w:val="22"/>
          <w:szCs w:val="22"/>
        </w:rPr>
        <w:t xml:space="preserve">The experiment plot for tomato has been done in 1 acre of land at </w:t>
      </w:r>
      <w:proofErr w:type="spellStart"/>
      <w:r>
        <w:rPr>
          <w:rFonts w:ascii="Arial" w:hAnsi="Arial" w:cs="Arial"/>
          <w:sz w:val="22"/>
          <w:szCs w:val="22"/>
        </w:rPr>
        <w:t>Chinnappampalayam</w:t>
      </w:r>
      <w:proofErr w:type="spellEnd"/>
      <w:r>
        <w:rPr>
          <w:rFonts w:ascii="Arial" w:hAnsi="Arial" w:cs="Arial"/>
          <w:sz w:val="22"/>
          <w:szCs w:val="22"/>
        </w:rPr>
        <w:t xml:space="preserve"> and the commercial variety of tomato “SHIVAM</w:t>
      </w:r>
      <w:r w:rsidRPr="00E43B59">
        <w:rPr>
          <w:rFonts w:ascii="Arial" w:hAnsi="Arial" w:cs="Arial"/>
          <w:sz w:val="22"/>
          <w:szCs w:val="22"/>
          <w:highlight w:val="yellow"/>
        </w:rPr>
        <w:t xml:space="preserve">” </w:t>
      </w:r>
      <w:r w:rsidR="00F87954" w:rsidRPr="00E43B59">
        <w:rPr>
          <w:rFonts w:ascii="Arial" w:hAnsi="Arial" w:cs="Arial"/>
          <w:sz w:val="22"/>
          <w:szCs w:val="22"/>
          <w:highlight w:val="yellow"/>
        </w:rPr>
        <w:t>w</w:t>
      </w:r>
      <w:r w:rsidR="00F87954" w:rsidRPr="00E43B59">
        <w:rPr>
          <w:rFonts w:ascii="Arial" w:hAnsi="Arial" w:cs="Arial"/>
          <w:sz w:val="22"/>
          <w:szCs w:val="22"/>
          <w:highlight w:val="yellow"/>
        </w:rPr>
        <w:t>as</w:t>
      </w:r>
      <w:r w:rsidR="00F87954" w:rsidRPr="00E43B59">
        <w:rPr>
          <w:rFonts w:ascii="Arial" w:hAnsi="Arial" w:cs="Arial"/>
          <w:sz w:val="22"/>
          <w:szCs w:val="22"/>
          <w:highlight w:val="yellow"/>
        </w:rPr>
        <w:t xml:space="preserve"> </w:t>
      </w:r>
      <w:r w:rsidRPr="00E43B59">
        <w:rPr>
          <w:rFonts w:ascii="Arial" w:hAnsi="Arial" w:cs="Arial"/>
          <w:sz w:val="22"/>
          <w:szCs w:val="22"/>
          <w:highlight w:val="yellow"/>
        </w:rPr>
        <w:t>used</w:t>
      </w:r>
      <w:r>
        <w:rPr>
          <w:rFonts w:ascii="Arial" w:hAnsi="Arial" w:cs="Arial"/>
          <w:sz w:val="22"/>
          <w:szCs w:val="22"/>
        </w:rPr>
        <w:t xml:space="preserve"> for the present study. The spacing provided between each row of the tomato plant is 4 feet and between each plant is 2 feet. There are 12 columns in the field and each column of the plot contains 15 plants. For single formulation, 2 rows of 30 plants were selected to test and for five formulation 150 plants in 10 rows </w:t>
      </w:r>
      <w:r w:rsidR="00F87954" w:rsidRPr="00E43B59">
        <w:rPr>
          <w:rFonts w:ascii="Arial" w:hAnsi="Arial" w:cs="Arial"/>
          <w:sz w:val="22"/>
          <w:szCs w:val="22"/>
          <w:highlight w:val="yellow"/>
        </w:rPr>
        <w:t>wer</w:t>
      </w:r>
      <w:r w:rsidR="00F87954" w:rsidRPr="00E43B59">
        <w:rPr>
          <w:rFonts w:ascii="Arial" w:hAnsi="Arial" w:cs="Arial"/>
          <w:sz w:val="22"/>
          <w:szCs w:val="22"/>
          <w:highlight w:val="yellow"/>
        </w:rPr>
        <w:t xml:space="preserve">e </w:t>
      </w:r>
      <w:r w:rsidRPr="00E43B59">
        <w:rPr>
          <w:rFonts w:ascii="Arial" w:hAnsi="Arial" w:cs="Arial"/>
          <w:sz w:val="22"/>
          <w:szCs w:val="22"/>
          <w:highlight w:val="yellow"/>
        </w:rPr>
        <w:t>tested. About 2 r</w:t>
      </w:r>
      <w:r>
        <w:rPr>
          <w:rFonts w:ascii="Arial" w:hAnsi="Arial" w:cs="Arial"/>
          <w:sz w:val="22"/>
          <w:szCs w:val="22"/>
        </w:rPr>
        <w:t xml:space="preserve">ows with 30 plants treated as control. Three times foliar herbal spray was sprayed in the interval of 10 days. The results had been noted and tabulated. </w:t>
      </w:r>
    </w:p>
    <w:p w14:paraId="2E1CE987" w14:textId="77777777" w:rsidR="00CA74DF" w:rsidRDefault="000467CB" w:rsidP="00E43B59">
      <w:pPr>
        <w:spacing w:line="360" w:lineRule="auto"/>
        <w:jc w:val="both"/>
        <w:rPr>
          <w:rFonts w:ascii="Arial" w:hAnsi="Arial" w:cs="Arial"/>
          <w:color w:val="000000" w:themeColor="text1"/>
          <w:sz w:val="22"/>
          <w:szCs w:val="22"/>
        </w:rPr>
      </w:pPr>
      <w:r>
        <w:rPr>
          <w:rFonts w:ascii="Arial" w:hAnsi="Arial" w:cs="Arial"/>
          <w:b/>
          <w:bCs/>
          <w:sz w:val="22"/>
          <w:szCs w:val="22"/>
        </w:rPr>
        <w:t>Estimation of Growth and Morphological Parameters:</w:t>
      </w:r>
      <w:r>
        <w:rPr>
          <w:rFonts w:ascii="Arial" w:hAnsi="Arial" w:cs="Arial"/>
          <w:color w:val="000000" w:themeColor="text1"/>
          <w:sz w:val="22"/>
          <w:szCs w:val="22"/>
        </w:rPr>
        <w:t xml:space="preserve"> (Roni </w:t>
      </w:r>
      <w:r>
        <w:rPr>
          <w:rFonts w:ascii="Arial" w:hAnsi="Arial" w:cs="Arial"/>
          <w:i/>
          <w:iCs/>
          <w:color w:val="000000" w:themeColor="text1"/>
          <w:sz w:val="22"/>
          <w:szCs w:val="22"/>
        </w:rPr>
        <w:t xml:space="preserve">et al., </w:t>
      </w:r>
      <w:r>
        <w:rPr>
          <w:rFonts w:ascii="Arial" w:hAnsi="Arial" w:cs="Arial"/>
          <w:color w:val="000000" w:themeColor="text1"/>
          <w:sz w:val="22"/>
          <w:szCs w:val="22"/>
        </w:rPr>
        <w:t xml:space="preserve">2016 and </w:t>
      </w:r>
      <w:proofErr w:type="spellStart"/>
      <w:r>
        <w:rPr>
          <w:rFonts w:ascii="Arial" w:hAnsi="Arial" w:cs="Arial"/>
          <w:color w:val="000000" w:themeColor="text1"/>
          <w:sz w:val="22"/>
          <w:szCs w:val="22"/>
        </w:rPr>
        <w:t>Tejukumar</w:t>
      </w:r>
      <w:proofErr w:type="spellEnd"/>
      <w:r>
        <w:rPr>
          <w:rFonts w:ascii="Arial" w:hAnsi="Arial" w:cs="Arial"/>
          <w:color w:val="000000" w:themeColor="text1"/>
          <w:sz w:val="22"/>
          <w:szCs w:val="22"/>
        </w:rPr>
        <w:t xml:space="preserve"> </w:t>
      </w:r>
      <w:r>
        <w:rPr>
          <w:rFonts w:ascii="Arial" w:hAnsi="Arial" w:cs="Arial"/>
          <w:i/>
          <w:iCs/>
          <w:color w:val="000000" w:themeColor="text1"/>
          <w:sz w:val="22"/>
          <w:szCs w:val="22"/>
        </w:rPr>
        <w:t xml:space="preserve">et al., </w:t>
      </w:r>
      <w:r>
        <w:rPr>
          <w:rFonts w:ascii="Arial" w:hAnsi="Arial" w:cs="Arial"/>
          <w:color w:val="000000" w:themeColor="text1"/>
          <w:sz w:val="22"/>
          <w:szCs w:val="22"/>
        </w:rPr>
        <w:t xml:space="preserve">2023) </w:t>
      </w:r>
    </w:p>
    <w:p w14:paraId="2637A462" w14:textId="15B054EF" w:rsidR="00CA74DF" w:rsidRDefault="000467CB" w:rsidP="00F87954">
      <w:pPr>
        <w:spacing w:line="480" w:lineRule="auto"/>
        <w:ind w:firstLine="720"/>
        <w:jc w:val="both"/>
        <w:rPr>
          <w:rFonts w:ascii="Arial" w:hAnsi="Arial" w:cs="Arial"/>
          <w:sz w:val="22"/>
          <w:szCs w:val="22"/>
        </w:rPr>
      </w:pPr>
      <w:r>
        <w:rPr>
          <w:rFonts w:ascii="Arial" w:hAnsi="Arial" w:cs="Arial"/>
          <w:sz w:val="22"/>
          <w:szCs w:val="22"/>
        </w:rPr>
        <w:t xml:space="preserve">The change in morphological parameters of the healthy, diseased and herbal spray treated tomato plant </w:t>
      </w:r>
      <w:r w:rsidR="00F87954" w:rsidRPr="00E43B59">
        <w:rPr>
          <w:rFonts w:ascii="Arial" w:hAnsi="Arial" w:cs="Arial"/>
          <w:sz w:val="22"/>
          <w:szCs w:val="22"/>
          <w:highlight w:val="yellow"/>
        </w:rPr>
        <w:t>w</w:t>
      </w:r>
      <w:r w:rsidR="00F87954" w:rsidRPr="00E43B59">
        <w:rPr>
          <w:rFonts w:ascii="Arial" w:hAnsi="Arial" w:cs="Arial"/>
          <w:sz w:val="22"/>
          <w:szCs w:val="22"/>
          <w:highlight w:val="yellow"/>
        </w:rPr>
        <w:t>as</w:t>
      </w:r>
      <w:r w:rsidR="00F87954" w:rsidRPr="00E43B59">
        <w:rPr>
          <w:rFonts w:ascii="Arial" w:hAnsi="Arial" w:cs="Arial"/>
          <w:sz w:val="22"/>
          <w:szCs w:val="22"/>
          <w:highlight w:val="yellow"/>
        </w:rPr>
        <w:t xml:space="preserve"> </w:t>
      </w:r>
      <w:r w:rsidRPr="00E43B59">
        <w:rPr>
          <w:rFonts w:ascii="Arial" w:hAnsi="Arial" w:cs="Arial"/>
          <w:sz w:val="22"/>
          <w:szCs w:val="22"/>
          <w:highlight w:val="yellow"/>
        </w:rPr>
        <w:t>observed and</w:t>
      </w:r>
      <w:r>
        <w:rPr>
          <w:rFonts w:ascii="Arial" w:hAnsi="Arial" w:cs="Arial"/>
          <w:sz w:val="22"/>
          <w:szCs w:val="22"/>
        </w:rPr>
        <w:t xml:space="preserve"> tabulated.</w:t>
      </w:r>
    </w:p>
    <w:p w14:paraId="3FAA00E5" w14:textId="77777777" w:rsidR="00CA74DF" w:rsidRDefault="000467CB" w:rsidP="00E43B59">
      <w:pPr>
        <w:spacing w:line="480" w:lineRule="auto"/>
        <w:jc w:val="both"/>
        <w:rPr>
          <w:rFonts w:ascii="Arial" w:hAnsi="Arial" w:cs="Arial"/>
          <w:sz w:val="22"/>
          <w:szCs w:val="22"/>
        </w:rPr>
      </w:pPr>
      <w:r>
        <w:rPr>
          <w:rFonts w:ascii="Arial" w:hAnsi="Arial" w:cs="Arial"/>
          <w:b/>
          <w:bCs/>
          <w:sz w:val="22"/>
          <w:szCs w:val="22"/>
        </w:rPr>
        <w:t xml:space="preserve">Shoot length  </w:t>
      </w:r>
    </w:p>
    <w:p w14:paraId="77F11AFE" w14:textId="77777777" w:rsidR="00CA74DF" w:rsidRDefault="000467CB" w:rsidP="00E43B59">
      <w:pPr>
        <w:spacing w:line="480" w:lineRule="auto"/>
        <w:ind w:firstLine="720"/>
        <w:jc w:val="both"/>
        <w:rPr>
          <w:rFonts w:ascii="Arial" w:hAnsi="Arial" w:cs="Arial"/>
          <w:b/>
          <w:bCs/>
          <w:sz w:val="22"/>
          <w:szCs w:val="22"/>
        </w:rPr>
      </w:pPr>
      <w:r>
        <w:rPr>
          <w:rFonts w:ascii="Arial" w:hAnsi="Arial" w:cs="Arial"/>
          <w:sz w:val="22"/>
          <w:szCs w:val="22"/>
        </w:rPr>
        <w:t xml:space="preserve">The length of the plant was measured from the base of the plant (aerial part) to the terminal tip of the plant. The total length was expressed in cm. </w:t>
      </w:r>
    </w:p>
    <w:p w14:paraId="77A57F40" w14:textId="77777777" w:rsidR="00CA74DF" w:rsidRDefault="000467CB" w:rsidP="00E43B59">
      <w:pPr>
        <w:spacing w:line="480" w:lineRule="auto"/>
        <w:jc w:val="both"/>
        <w:rPr>
          <w:rFonts w:ascii="Arial" w:hAnsi="Arial" w:cs="Arial"/>
          <w:b/>
          <w:bCs/>
          <w:sz w:val="22"/>
          <w:szCs w:val="22"/>
        </w:rPr>
      </w:pPr>
      <w:r>
        <w:rPr>
          <w:rFonts w:ascii="Arial" w:hAnsi="Arial" w:cs="Arial"/>
          <w:b/>
          <w:bCs/>
          <w:sz w:val="22"/>
          <w:szCs w:val="22"/>
        </w:rPr>
        <w:t>Tap root length</w:t>
      </w:r>
      <w:r>
        <w:rPr>
          <w:rFonts w:ascii="Arial" w:hAnsi="Arial" w:cs="Arial"/>
          <w:sz w:val="22"/>
          <w:szCs w:val="22"/>
        </w:rPr>
        <w:t xml:space="preserve"> </w:t>
      </w:r>
    </w:p>
    <w:p w14:paraId="230FB98E" w14:textId="77777777" w:rsidR="00CA74DF" w:rsidRDefault="000467CB" w:rsidP="00E43B59">
      <w:pPr>
        <w:spacing w:line="480" w:lineRule="auto"/>
        <w:ind w:firstLine="720"/>
        <w:jc w:val="both"/>
        <w:rPr>
          <w:rFonts w:ascii="Arial" w:hAnsi="Arial" w:cs="Arial"/>
          <w:sz w:val="22"/>
          <w:szCs w:val="22"/>
        </w:rPr>
      </w:pPr>
      <w:r>
        <w:rPr>
          <w:rFonts w:ascii="Arial" w:hAnsi="Arial" w:cs="Arial"/>
          <w:sz w:val="22"/>
          <w:szCs w:val="22"/>
        </w:rPr>
        <w:t>The length of the tap root was measured from the base of the plant from the soil surface to the terminal tip of the root and its length is expressed in cm.</w:t>
      </w:r>
    </w:p>
    <w:p w14:paraId="2D4E4771" w14:textId="77777777" w:rsidR="00CA74DF" w:rsidRDefault="000467CB" w:rsidP="00E43B59">
      <w:pPr>
        <w:spacing w:line="480" w:lineRule="auto"/>
        <w:jc w:val="both"/>
        <w:rPr>
          <w:rFonts w:ascii="Arial" w:hAnsi="Arial" w:cs="Arial"/>
          <w:sz w:val="22"/>
          <w:szCs w:val="22"/>
        </w:rPr>
      </w:pPr>
      <w:r>
        <w:rPr>
          <w:rFonts w:ascii="Arial" w:hAnsi="Arial" w:cs="Arial"/>
          <w:b/>
          <w:bCs/>
          <w:sz w:val="22"/>
          <w:szCs w:val="22"/>
        </w:rPr>
        <w:t>No. of lateral roots</w:t>
      </w:r>
      <w:r>
        <w:rPr>
          <w:rFonts w:ascii="Arial" w:hAnsi="Arial" w:cs="Arial"/>
          <w:sz w:val="22"/>
          <w:szCs w:val="22"/>
        </w:rPr>
        <w:t xml:space="preserve"> </w:t>
      </w:r>
    </w:p>
    <w:p w14:paraId="2F177F23" w14:textId="77777777" w:rsidR="00CA74DF" w:rsidRDefault="000467CB" w:rsidP="00E43B59">
      <w:pPr>
        <w:spacing w:line="480" w:lineRule="auto"/>
        <w:ind w:firstLine="720"/>
        <w:jc w:val="both"/>
        <w:rPr>
          <w:rFonts w:ascii="Arial" w:hAnsi="Arial" w:cs="Arial"/>
          <w:sz w:val="22"/>
          <w:szCs w:val="22"/>
        </w:rPr>
      </w:pPr>
      <w:r>
        <w:rPr>
          <w:rFonts w:ascii="Arial" w:hAnsi="Arial" w:cs="Arial"/>
          <w:sz w:val="22"/>
          <w:szCs w:val="22"/>
        </w:rPr>
        <w:lastRenderedPageBreak/>
        <w:t xml:space="preserve">The total number of lateral roots in the plants were counted and tabulated and its presence denotes the efficiency of minerals and water uptake to the plant which was shown through the healthiness of the plant. </w:t>
      </w:r>
      <w:r>
        <w:rPr>
          <w:rFonts w:ascii="Arial" w:hAnsi="Arial" w:cs="Arial"/>
          <w:sz w:val="22"/>
          <w:szCs w:val="22"/>
        </w:rPr>
        <w:tab/>
      </w:r>
    </w:p>
    <w:p w14:paraId="33752753" w14:textId="77777777" w:rsidR="00CA74DF" w:rsidRDefault="000467CB" w:rsidP="00E43B59">
      <w:pPr>
        <w:spacing w:line="480" w:lineRule="auto"/>
        <w:jc w:val="both"/>
        <w:rPr>
          <w:rFonts w:ascii="Arial" w:hAnsi="Arial" w:cs="Arial"/>
          <w:sz w:val="22"/>
          <w:szCs w:val="22"/>
        </w:rPr>
      </w:pPr>
      <w:r>
        <w:rPr>
          <w:rFonts w:ascii="Arial" w:hAnsi="Arial" w:cs="Arial"/>
          <w:b/>
          <w:bCs/>
          <w:sz w:val="22"/>
          <w:szCs w:val="22"/>
        </w:rPr>
        <w:t>No. of nodes</w:t>
      </w:r>
    </w:p>
    <w:p w14:paraId="30726B2D" w14:textId="77777777" w:rsidR="00CA74DF" w:rsidRDefault="000467CB" w:rsidP="00E43B59">
      <w:pPr>
        <w:spacing w:line="480" w:lineRule="auto"/>
        <w:ind w:firstLine="720"/>
        <w:jc w:val="both"/>
        <w:rPr>
          <w:rFonts w:ascii="Arial" w:hAnsi="Arial" w:cs="Arial"/>
          <w:sz w:val="22"/>
          <w:szCs w:val="22"/>
        </w:rPr>
      </w:pPr>
      <w:r>
        <w:rPr>
          <w:rFonts w:ascii="Arial" w:hAnsi="Arial" w:cs="Arial"/>
          <w:sz w:val="22"/>
          <w:szCs w:val="22"/>
        </w:rPr>
        <w:t>The total number of nodal regions in the entire plant were counted and tabulated which denotes the meristematic activity of the plant.</w:t>
      </w:r>
    </w:p>
    <w:p w14:paraId="308676E3" w14:textId="77777777" w:rsidR="00CA74DF" w:rsidRDefault="000467CB" w:rsidP="00E43B59">
      <w:pPr>
        <w:spacing w:line="480" w:lineRule="auto"/>
        <w:jc w:val="both"/>
        <w:rPr>
          <w:rFonts w:ascii="Arial" w:hAnsi="Arial" w:cs="Arial"/>
          <w:sz w:val="22"/>
          <w:szCs w:val="22"/>
        </w:rPr>
      </w:pPr>
      <w:r>
        <w:rPr>
          <w:rFonts w:ascii="Arial" w:hAnsi="Arial" w:cs="Arial"/>
          <w:b/>
          <w:bCs/>
          <w:sz w:val="22"/>
          <w:szCs w:val="22"/>
        </w:rPr>
        <w:t>Inter-nodal length</w:t>
      </w:r>
      <w:r>
        <w:rPr>
          <w:rFonts w:ascii="Arial" w:hAnsi="Arial" w:cs="Arial"/>
          <w:sz w:val="22"/>
          <w:szCs w:val="22"/>
        </w:rPr>
        <w:t xml:space="preserve"> </w:t>
      </w:r>
    </w:p>
    <w:p w14:paraId="318BBEA1" w14:textId="77777777" w:rsidR="00CA74DF" w:rsidRDefault="000467CB" w:rsidP="00E43B59">
      <w:pPr>
        <w:spacing w:line="480" w:lineRule="auto"/>
        <w:jc w:val="both"/>
        <w:rPr>
          <w:rFonts w:ascii="Arial" w:hAnsi="Arial" w:cs="Arial"/>
          <w:sz w:val="22"/>
          <w:szCs w:val="22"/>
        </w:rPr>
      </w:pPr>
      <w:r>
        <w:rPr>
          <w:rFonts w:ascii="Arial" w:hAnsi="Arial" w:cs="Arial"/>
          <w:sz w:val="22"/>
          <w:szCs w:val="22"/>
        </w:rPr>
        <w:tab/>
        <w:t>The distance between two nodes (Internode length) were measured by using the standard measurement procedure and its length is expressed in cm.</w:t>
      </w:r>
    </w:p>
    <w:p w14:paraId="591CE9FF" w14:textId="77777777" w:rsidR="00CA74DF" w:rsidRDefault="000467CB" w:rsidP="00E43B59">
      <w:pPr>
        <w:spacing w:line="480" w:lineRule="auto"/>
        <w:jc w:val="both"/>
        <w:rPr>
          <w:rFonts w:ascii="Arial" w:hAnsi="Arial" w:cs="Arial"/>
          <w:b/>
          <w:bCs/>
          <w:sz w:val="22"/>
          <w:szCs w:val="22"/>
        </w:rPr>
      </w:pPr>
      <w:r>
        <w:rPr>
          <w:rFonts w:ascii="Arial" w:hAnsi="Arial" w:cs="Arial"/>
          <w:b/>
          <w:bCs/>
          <w:sz w:val="22"/>
          <w:szCs w:val="22"/>
        </w:rPr>
        <w:t>Leaf Surface Area</w:t>
      </w:r>
    </w:p>
    <w:p w14:paraId="4549CEBA" w14:textId="77777777" w:rsidR="00CA74DF" w:rsidRDefault="000467CB" w:rsidP="00E43B59">
      <w:pPr>
        <w:spacing w:line="480" w:lineRule="auto"/>
        <w:jc w:val="both"/>
        <w:rPr>
          <w:rFonts w:ascii="Arial" w:hAnsi="Arial" w:cs="Arial"/>
          <w:sz w:val="22"/>
          <w:szCs w:val="22"/>
          <w:vertAlign w:val="superscript"/>
        </w:rPr>
      </w:pPr>
      <w:r>
        <w:rPr>
          <w:rFonts w:ascii="Arial" w:hAnsi="Arial" w:cs="Arial"/>
          <w:b/>
          <w:bCs/>
          <w:sz w:val="22"/>
          <w:szCs w:val="22"/>
        </w:rPr>
        <w:tab/>
      </w:r>
      <w:r>
        <w:rPr>
          <w:rFonts w:ascii="Arial" w:hAnsi="Arial"/>
          <w:sz w:val="22"/>
          <w:szCs w:val="22"/>
        </w:rPr>
        <w:t xml:space="preserve">Leaf surface area refers to the total outer area of a leaf, typically calculated by multiplying its length by its breadth of the leaves </w:t>
      </w:r>
      <w:r>
        <w:rPr>
          <w:rFonts w:ascii="Arial" w:hAnsi="Arial" w:cs="Arial"/>
          <w:sz w:val="22"/>
          <w:szCs w:val="22"/>
        </w:rPr>
        <w:t>and its area is expressed in cm</w:t>
      </w:r>
      <w:r>
        <w:rPr>
          <w:rFonts w:ascii="Arial" w:hAnsi="Arial" w:cs="Arial"/>
          <w:sz w:val="22"/>
          <w:szCs w:val="22"/>
          <w:vertAlign w:val="superscript"/>
        </w:rPr>
        <w:t>2.</w:t>
      </w:r>
    </w:p>
    <w:p w14:paraId="3B8C8F69" w14:textId="77777777" w:rsidR="00CA74DF" w:rsidRDefault="000467CB" w:rsidP="00E43B59">
      <w:pPr>
        <w:spacing w:line="480" w:lineRule="auto"/>
        <w:jc w:val="both"/>
        <w:rPr>
          <w:rFonts w:ascii="Arial" w:hAnsi="Arial" w:cs="Arial"/>
          <w:b/>
          <w:bCs/>
          <w:sz w:val="22"/>
          <w:szCs w:val="22"/>
        </w:rPr>
      </w:pPr>
      <w:r>
        <w:rPr>
          <w:rFonts w:ascii="Arial" w:hAnsi="Arial" w:cs="Arial"/>
          <w:b/>
          <w:bCs/>
          <w:sz w:val="22"/>
          <w:szCs w:val="22"/>
        </w:rPr>
        <w:t>Leaf shape</w:t>
      </w:r>
    </w:p>
    <w:p w14:paraId="1A6680D2" w14:textId="77777777" w:rsidR="00CA74DF" w:rsidRDefault="000467CB" w:rsidP="00E43B59">
      <w:pPr>
        <w:spacing w:line="480" w:lineRule="auto"/>
        <w:ind w:firstLine="720"/>
        <w:jc w:val="both"/>
        <w:rPr>
          <w:rFonts w:ascii="Arial" w:hAnsi="Arial" w:cs="Arial"/>
          <w:sz w:val="22"/>
          <w:szCs w:val="22"/>
        </w:rPr>
      </w:pPr>
      <w:r>
        <w:rPr>
          <w:rFonts w:ascii="Arial" w:hAnsi="Arial" w:cs="Arial"/>
          <w:sz w:val="22"/>
          <w:szCs w:val="22"/>
        </w:rPr>
        <w:t>The change in size and shape of the leaves from each treatment plants were noted and tabulated.</w:t>
      </w:r>
    </w:p>
    <w:p w14:paraId="6968AB50" w14:textId="77777777" w:rsidR="00CA74DF" w:rsidRDefault="000467CB" w:rsidP="00E43B59">
      <w:pPr>
        <w:spacing w:line="480" w:lineRule="auto"/>
        <w:jc w:val="both"/>
        <w:rPr>
          <w:rFonts w:ascii="Arial" w:hAnsi="Arial" w:cs="Arial"/>
          <w:b/>
          <w:bCs/>
          <w:sz w:val="22"/>
          <w:szCs w:val="22"/>
        </w:rPr>
      </w:pPr>
      <w:r>
        <w:rPr>
          <w:rFonts w:ascii="Arial" w:hAnsi="Arial" w:cs="Arial"/>
          <w:b/>
          <w:bCs/>
          <w:sz w:val="22"/>
          <w:szCs w:val="22"/>
        </w:rPr>
        <w:t xml:space="preserve">Petiole length  </w:t>
      </w:r>
    </w:p>
    <w:p w14:paraId="6F8110A6" w14:textId="77777777" w:rsidR="00CA74DF" w:rsidRDefault="000467CB" w:rsidP="00E43B59">
      <w:pPr>
        <w:spacing w:line="480" w:lineRule="auto"/>
        <w:jc w:val="both"/>
        <w:rPr>
          <w:rFonts w:ascii="Arial" w:hAnsi="Arial" w:cs="Arial"/>
          <w:sz w:val="22"/>
          <w:szCs w:val="22"/>
        </w:rPr>
      </w:pPr>
      <w:r>
        <w:rPr>
          <w:rFonts w:ascii="Arial" w:hAnsi="Arial" w:cs="Arial"/>
          <w:sz w:val="22"/>
          <w:szCs w:val="22"/>
        </w:rPr>
        <w:t>The distance between the base of the leaf to node of the stem were measured by using the standard measurement procedure and its length is expressed in cm.</w:t>
      </w:r>
    </w:p>
    <w:p w14:paraId="4568A26C" w14:textId="77777777" w:rsidR="00CA74DF" w:rsidRDefault="000467CB" w:rsidP="00E43B59">
      <w:pPr>
        <w:spacing w:line="480" w:lineRule="auto"/>
        <w:jc w:val="both"/>
        <w:rPr>
          <w:rFonts w:ascii="Arial" w:hAnsi="Arial" w:cs="Arial"/>
          <w:b/>
          <w:bCs/>
          <w:sz w:val="22"/>
          <w:szCs w:val="22"/>
        </w:rPr>
      </w:pPr>
      <w:r>
        <w:rPr>
          <w:rFonts w:ascii="Arial" w:hAnsi="Arial" w:cs="Arial"/>
          <w:b/>
          <w:bCs/>
          <w:sz w:val="22"/>
          <w:szCs w:val="22"/>
        </w:rPr>
        <w:t xml:space="preserve"> No. of sympodia  </w:t>
      </w:r>
    </w:p>
    <w:p w14:paraId="5A2BD549" w14:textId="77777777" w:rsidR="00CA74DF" w:rsidRDefault="000467CB" w:rsidP="00E43B59">
      <w:pPr>
        <w:spacing w:line="480" w:lineRule="auto"/>
        <w:ind w:firstLine="720"/>
        <w:jc w:val="both"/>
        <w:rPr>
          <w:rFonts w:ascii="Arial" w:hAnsi="Arial" w:cs="Arial"/>
          <w:sz w:val="22"/>
          <w:szCs w:val="22"/>
        </w:rPr>
      </w:pPr>
      <w:r>
        <w:rPr>
          <w:rFonts w:ascii="Arial" w:hAnsi="Arial" w:cs="Arial"/>
          <w:sz w:val="22"/>
          <w:szCs w:val="22"/>
        </w:rPr>
        <w:t xml:space="preserve">The total number of sympodia’s present in the plants from each </w:t>
      </w:r>
      <w:proofErr w:type="gramStart"/>
      <w:r>
        <w:rPr>
          <w:rFonts w:ascii="Arial" w:hAnsi="Arial" w:cs="Arial"/>
          <w:sz w:val="22"/>
          <w:szCs w:val="22"/>
        </w:rPr>
        <w:t>treatments</w:t>
      </w:r>
      <w:proofErr w:type="gramEnd"/>
      <w:r>
        <w:rPr>
          <w:rFonts w:ascii="Arial" w:hAnsi="Arial" w:cs="Arial"/>
          <w:sz w:val="22"/>
          <w:szCs w:val="22"/>
        </w:rPr>
        <w:t xml:space="preserve"> were counted and tabulated.</w:t>
      </w:r>
    </w:p>
    <w:p w14:paraId="5EA2395E" w14:textId="77777777" w:rsidR="00CA74DF" w:rsidRDefault="000467CB" w:rsidP="00E43B59">
      <w:pPr>
        <w:spacing w:line="480" w:lineRule="auto"/>
        <w:jc w:val="both"/>
        <w:rPr>
          <w:rFonts w:ascii="Arial" w:hAnsi="Arial" w:cs="Arial"/>
          <w:b/>
          <w:bCs/>
          <w:sz w:val="22"/>
          <w:szCs w:val="22"/>
        </w:rPr>
      </w:pPr>
      <w:r>
        <w:rPr>
          <w:rFonts w:ascii="Arial" w:hAnsi="Arial" w:cs="Arial"/>
          <w:b/>
          <w:bCs/>
          <w:sz w:val="22"/>
          <w:szCs w:val="22"/>
        </w:rPr>
        <w:t xml:space="preserve"> No. of inflorescence</w:t>
      </w:r>
    </w:p>
    <w:p w14:paraId="107FC1EA" w14:textId="77777777" w:rsidR="00CA74DF" w:rsidRDefault="000467CB" w:rsidP="00E43B59">
      <w:pPr>
        <w:spacing w:line="480" w:lineRule="auto"/>
        <w:jc w:val="both"/>
        <w:rPr>
          <w:rFonts w:ascii="Arial" w:hAnsi="Arial" w:cs="Arial"/>
          <w:sz w:val="22"/>
          <w:szCs w:val="22"/>
        </w:rPr>
      </w:pPr>
      <w:r>
        <w:rPr>
          <w:rFonts w:ascii="Arial" w:hAnsi="Arial" w:cs="Arial"/>
          <w:b/>
          <w:bCs/>
          <w:sz w:val="22"/>
          <w:szCs w:val="22"/>
        </w:rPr>
        <w:tab/>
      </w:r>
      <w:r>
        <w:rPr>
          <w:rFonts w:ascii="Arial" w:hAnsi="Arial" w:cs="Arial"/>
          <w:sz w:val="22"/>
          <w:szCs w:val="22"/>
        </w:rPr>
        <w:t>The total number of inflorescences present in each and all branches of the plant were counted and tabulated.</w:t>
      </w:r>
    </w:p>
    <w:p w14:paraId="103EDDAA" w14:textId="77777777" w:rsidR="00CA74DF" w:rsidRDefault="000467CB" w:rsidP="00E43B59">
      <w:pPr>
        <w:spacing w:line="480" w:lineRule="auto"/>
        <w:jc w:val="both"/>
        <w:rPr>
          <w:rFonts w:ascii="Arial" w:hAnsi="Arial" w:cs="Arial"/>
          <w:b/>
          <w:bCs/>
          <w:sz w:val="22"/>
          <w:szCs w:val="22"/>
        </w:rPr>
      </w:pPr>
      <w:r>
        <w:rPr>
          <w:rFonts w:ascii="Arial" w:hAnsi="Arial" w:cs="Arial"/>
          <w:b/>
          <w:bCs/>
          <w:sz w:val="22"/>
          <w:szCs w:val="22"/>
        </w:rPr>
        <w:t xml:space="preserve">No. of flowers/branch </w:t>
      </w:r>
    </w:p>
    <w:p w14:paraId="56CA8A50" w14:textId="77777777" w:rsidR="00CA74DF" w:rsidRDefault="000467CB" w:rsidP="00E43B59">
      <w:pPr>
        <w:spacing w:line="480" w:lineRule="auto"/>
        <w:jc w:val="both"/>
        <w:rPr>
          <w:rFonts w:ascii="Arial" w:hAnsi="Arial" w:cs="Arial"/>
          <w:sz w:val="22"/>
          <w:szCs w:val="22"/>
        </w:rPr>
      </w:pPr>
      <w:r>
        <w:rPr>
          <w:rFonts w:ascii="Arial" w:hAnsi="Arial" w:cs="Arial"/>
          <w:b/>
          <w:bCs/>
          <w:sz w:val="22"/>
          <w:szCs w:val="22"/>
        </w:rPr>
        <w:tab/>
      </w:r>
      <w:r>
        <w:rPr>
          <w:rFonts w:ascii="Arial" w:hAnsi="Arial" w:cs="Arial"/>
          <w:sz w:val="22"/>
          <w:szCs w:val="22"/>
        </w:rPr>
        <w:t>The total number of flowers present in single branch of the stem were counted and tabulated.</w:t>
      </w:r>
    </w:p>
    <w:p w14:paraId="33290ACF" w14:textId="77777777" w:rsidR="00CA74DF" w:rsidRDefault="000467CB" w:rsidP="00E43B59">
      <w:pPr>
        <w:spacing w:line="480" w:lineRule="auto"/>
        <w:jc w:val="both"/>
        <w:rPr>
          <w:rFonts w:ascii="Arial" w:hAnsi="Arial" w:cs="Arial"/>
          <w:sz w:val="22"/>
          <w:szCs w:val="22"/>
        </w:rPr>
      </w:pPr>
      <w:r>
        <w:rPr>
          <w:rFonts w:ascii="Arial" w:hAnsi="Arial" w:cs="Arial"/>
          <w:b/>
          <w:bCs/>
          <w:sz w:val="22"/>
          <w:szCs w:val="22"/>
        </w:rPr>
        <w:t xml:space="preserve">No. of flowers/plant </w:t>
      </w:r>
    </w:p>
    <w:p w14:paraId="489088AE" w14:textId="77777777" w:rsidR="00CA74DF" w:rsidRDefault="000467CB" w:rsidP="00E43B59">
      <w:pPr>
        <w:spacing w:line="480" w:lineRule="auto"/>
        <w:ind w:firstLine="720"/>
        <w:jc w:val="both"/>
        <w:rPr>
          <w:rFonts w:ascii="Arial" w:hAnsi="Arial" w:cs="Arial"/>
          <w:sz w:val="22"/>
          <w:szCs w:val="22"/>
        </w:rPr>
      </w:pPr>
      <w:r>
        <w:rPr>
          <w:rFonts w:ascii="Arial" w:hAnsi="Arial" w:cs="Arial"/>
          <w:sz w:val="22"/>
          <w:szCs w:val="22"/>
        </w:rPr>
        <w:lastRenderedPageBreak/>
        <w:t xml:space="preserve">The total number of flowers present in each and all branches of the plant were counted and tabulated. </w:t>
      </w:r>
    </w:p>
    <w:p w14:paraId="6BD8611C" w14:textId="77777777" w:rsidR="00CA74DF" w:rsidRDefault="000467CB" w:rsidP="00E43B59">
      <w:pPr>
        <w:spacing w:line="480" w:lineRule="auto"/>
        <w:jc w:val="both"/>
        <w:rPr>
          <w:rFonts w:ascii="Arial" w:hAnsi="Arial" w:cs="Arial"/>
          <w:sz w:val="22"/>
          <w:szCs w:val="22"/>
        </w:rPr>
      </w:pPr>
      <w:r>
        <w:rPr>
          <w:rFonts w:ascii="Arial" w:hAnsi="Arial" w:cs="Arial"/>
          <w:b/>
          <w:bCs/>
          <w:sz w:val="22"/>
          <w:szCs w:val="22"/>
        </w:rPr>
        <w:t xml:space="preserve">Stomatal index </w:t>
      </w:r>
    </w:p>
    <w:p w14:paraId="67127092" w14:textId="77777777" w:rsidR="00CA74DF" w:rsidRDefault="000467CB" w:rsidP="00E43B59">
      <w:pPr>
        <w:spacing w:line="480" w:lineRule="auto"/>
        <w:jc w:val="both"/>
        <w:rPr>
          <w:rFonts w:ascii="Arial" w:hAnsi="Arial" w:cs="Arial"/>
          <w:sz w:val="22"/>
          <w:szCs w:val="22"/>
        </w:rPr>
      </w:pPr>
      <w:r>
        <w:rPr>
          <w:rFonts w:ascii="Arial" w:hAnsi="Arial" w:cs="Arial"/>
          <w:b/>
          <w:bCs/>
          <w:sz w:val="22"/>
          <w:szCs w:val="22"/>
        </w:rPr>
        <w:tab/>
      </w:r>
      <w:r>
        <w:rPr>
          <w:rFonts w:ascii="Arial" w:hAnsi="Arial" w:cs="Arial"/>
          <w:sz w:val="22"/>
          <w:szCs w:val="22"/>
        </w:rPr>
        <w:t>The total number of stomatal and epidermal cells present in the microscopic fields of leaf is counted and the stomatal index were calculated by the below formula and tabulated.</w:t>
      </w:r>
    </w:p>
    <w:p w14:paraId="4975858D" w14:textId="77777777" w:rsidR="00CA74DF" w:rsidRDefault="000467CB" w:rsidP="00E43B59">
      <w:pPr>
        <w:spacing w:line="480" w:lineRule="auto"/>
        <w:jc w:val="both"/>
        <w:rPr>
          <w:rFonts w:hAnsi="Cambria Math" w:cs="Arial"/>
          <w:sz w:val="22"/>
          <w:szCs w:val="22"/>
        </w:rPr>
      </w:pPr>
      <w:r>
        <w:rPr>
          <w:rFonts w:ascii="Arial" w:hAnsi="Arial" w:cs="Arial"/>
          <w:sz w:val="22"/>
          <w:szCs w:val="22"/>
        </w:rPr>
        <w:t xml:space="preserve">                   Stomatal index = </w:t>
      </w:r>
      <m:oMath>
        <m:f>
          <m:fPr>
            <m:ctrlPr>
              <w:rPr>
                <w:rFonts w:ascii="Cambria Math" w:hAnsi="Cambria Math" w:cs="Arial"/>
                <w:sz w:val="22"/>
                <w:szCs w:val="22"/>
              </w:rPr>
            </m:ctrlPr>
          </m:fPr>
          <m:num>
            <m:r>
              <m:rPr>
                <m:sty m:val="p"/>
              </m:rPr>
              <w:rPr>
                <w:rFonts w:ascii="Cambria Math" w:hAnsi="Cambria Math" w:cs="Arial"/>
                <w:sz w:val="22"/>
                <w:szCs w:val="22"/>
              </w:rPr>
              <m:t>Number of Stomata</m:t>
            </m:r>
          </m:num>
          <m:den>
            <m:r>
              <w:rPr>
                <w:rFonts w:ascii="Cambria Math" w:hAnsi="Cambria Math" w:cs="Arial"/>
                <w:sz w:val="22"/>
                <w:szCs w:val="22"/>
              </w:rPr>
              <m:t>Total Epidermal Cells</m:t>
            </m:r>
          </m:den>
        </m:f>
        <m:r>
          <w:rPr>
            <w:rFonts w:ascii="Cambria Math" w:hAnsi="Cambria Math" w:cs="Arial"/>
            <w:sz w:val="22"/>
            <w:szCs w:val="22"/>
          </w:rPr>
          <m:t xml:space="preserve"> X 100</m:t>
        </m:r>
      </m:oMath>
    </w:p>
    <w:p w14:paraId="3C915D5F" w14:textId="77777777" w:rsidR="00CA74DF" w:rsidRDefault="000467CB" w:rsidP="00E43B59">
      <w:pPr>
        <w:spacing w:line="480" w:lineRule="auto"/>
        <w:jc w:val="both"/>
        <w:rPr>
          <w:rFonts w:ascii="Arial" w:hAnsi="Arial" w:cs="Arial"/>
          <w:b/>
          <w:bCs/>
          <w:sz w:val="22"/>
          <w:szCs w:val="22"/>
        </w:rPr>
      </w:pPr>
      <w:r>
        <w:rPr>
          <w:rFonts w:ascii="Arial" w:hAnsi="Arial" w:cs="Arial"/>
          <w:b/>
          <w:bCs/>
          <w:sz w:val="22"/>
          <w:szCs w:val="22"/>
        </w:rPr>
        <w:t>No. of fruits</w:t>
      </w:r>
    </w:p>
    <w:p w14:paraId="2FB7D59D" w14:textId="77777777" w:rsidR="00CA74DF" w:rsidRDefault="000467CB" w:rsidP="00E43B59">
      <w:pPr>
        <w:spacing w:line="480" w:lineRule="auto"/>
        <w:jc w:val="both"/>
        <w:rPr>
          <w:rFonts w:ascii="Arial" w:hAnsi="Arial" w:cs="Arial"/>
          <w:b/>
          <w:bCs/>
          <w:sz w:val="22"/>
          <w:szCs w:val="22"/>
        </w:rPr>
      </w:pPr>
      <w:r>
        <w:rPr>
          <w:rFonts w:ascii="Arial" w:hAnsi="Arial" w:cs="Arial"/>
          <w:b/>
          <w:bCs/>
          <w:sz w:val="22"/>
          <w:szCs w:val="22"/>
        </w:rPr>
        <w:tab/>
      </w:r>
      <w:r>
        <w:rPr>
          <w:rFonts w:ascii="Arial" w:hAnsi="Arial" w:cs="Arial"/>
          <w:sz w:val="22"/>
          <w:szCs w:val="22"/>
        </w:rPr>
        <w:t>The total number of fruits which were produced by plants at the time of harvest from different treatments were counted and tabulated.</w:t>
      </w:r>
      <w:r>
        <w:rPr>
          <w:rFonts w:ascii="Arial" w:hAnsi="Arial" w:cs="Arial"/>
          <w:b/>
          <w:bCs/>
          <w:sz w:val="22"/>
          <w:szCs w:val="22"/>
        </w:rPr>
        <w:t xml:space="preserve"> </w:t>
      </w:r>
    </w:p>
    <w:p w14:paraId="3A8AA22E" w14:textId="77777777" w:rsidR="00CA74DF" w:rsidRDefault="000467CB" w:rsidP="00E43B59">
      <w:pPr>
        <w:spacing w:line="480" w:lineRule="auto"/>
        <w:jc w:val="both"/>
        <w:rPr>
          <w:rFonts w:ascii="Arial" w:hAnsi="Arial" w:cs="Arial"/>
          <w:b/>
          <w:bCs/>
          <w:sz w:val="22"/>
          <w:szCs w:val="22"/>
        </w:rPr>
      </w:pPr>
      <w:r>
        <w:rPr>
          <w:rFonts w:ascii="Arial" w:hAnsi="Arial" w:cs="Arial"/>
          <w:b/>
          <w:bCs/>
          <w:sz w:val="22"/>
          <w:szCs w:val="22"/>
        </w:rPr>
        <w:t xml:space="preserve">No. of branches </w:t>
      </w:r>
    </w:p>
    <w:p w14:paraId="737C96C0" w14:textId="77777777" w:rsidR="00CA74DF" w:rsidRDefault="000467CB" w:rsidP="00E43B59">
      <w:pPr>
        <w:spacing w:line="480" w:lineRule="auto"/>
        <w:jc w:val="both"/>
        <w:rPr>
          <w:rFonts w:ascii="Arial" w:hAnsi="Arial" w:cs="Arial"/>
          <w:sz w:val="22"/>
          <w:szCs w:val="22"/>
        </w:rPr>
      </w:pPr>
      <w:r>
        <w:rPr>
          <w:rFonts w:ascii="Arial" w:hAnsi="Arial" w:cs="Arial"/>
          <w:b/>
          <w:bCs/>
          <w:sz w:val="22"/>
          <w:szCs w:val="22"/>
        </w:rPr>
        <w:tab/>
      </w:r>
      <w:r>
        <w:rPr>
          <w:rFonts w:ascii="Arial" w:hAnsi="Arial" w:cs="Arial"/>
          <w:sz w:val="22"/>
          <w:szCs w:val="22"/>
        </w:rPr>
        <w:t>The total number of branches in each plant from different treatments were counted and tabulated.</w:t>
      </w:r>
    </w:p>
    <w:p w14:paraId="0DB02E00" w14:textId="77777777" w:rsidR="00CA74DF" w:rsidRDefault="000467CB" w:rsidP="00E43B59">
      <w:pPr>
        <w:spacing w:line="480" w:lineRule="auto"/>
        <w:jc w:val="both"/>
        <w:rPr>
          <w:rFonts w:ascii="Arial" w:hAnsi="Arial" w:cs="Arial"/>
          <w:b/>
          <w:bCs/>
          <w:sz w:val="22"/>
          <w:szCs w:val="22"/>
        </w:rPr>
      </w:pPr>
      <w:r>
        <w:rPr>
          <w:rFonts w:ascii="Arial" w:hAnsi="Arial" w:cs="Arial"/>
          <w:b/>
          <w:bCs/>
          <w:sz w:val="22"/>
          <w:szCs w:val="22"/>
        </w:rPr>
        <w:t>No. of seeds</w:t>
      </w:r>
    </w:p>
    <w:p w14:paraId="3AE17F5B" w14:textId="77777777" w:rsidR="00CA74DF" w:rsidRDefault="000467CB" w:rsidP="00E43B59">
      <w:pPr>
        <w:spacing w:line="480" w:lineRule="auto"/>
        <w:ind w:firstLine="720"/>
        <w:jc w:val="both"/>
        <w:rPr>
          <w:rFonts w:ascii="Arial" w:hAnsi="Arial" w:cs="Arial"/>
          <w:sz w:val="22"/>
          <w:szCs w:val="22"/>
          <w:lang w:val="en-IN"/>
        </w:rPr>
      </w:pPr>
      <w:r>
        <w:rPr>
          <w:rFonts w:ascii="Arial" w:hAnsi="Arial" w:cs="Arial"/>
          <w:sz w:val="22"/>
          <w:szCs w:val="22"/>
        </w:rPr>
        <w:t>The total number of</w:t>
      </w:r>
      <w:r>
        <w:rPr>
          <w:rFonts w:ascii="Arial" w:hAnsi="Arial" w:cs="Arial"/>
          <w:sz w:val="22"/>
          <w:szCs w:val="22"/>
          <w:lang w:val="en-IN"/>
        </w:rPr>
        <w:t xml:space="preserve"> seeds present in single fruit from different treatments were</w:t>
      </w:r>
      <w:r>
        <w:rPr>
          <w:rFonts w:ascii="Arial" w:hAnsi="Arial" w:cs="Arial"/>
          <w:sz w:val="22"/>
          <w:szCs w:val="22"/>
        </w:rPr>
        <w:t xml:space="preserve"> </w:t>
      </w:r>
      <w:r>
        <w:rPr>
          <w:rFonts w:ascii="Arial" w:hAnsi="Arial" w:cs="Arial"/>
          <w:sz w:val="22"/>
          <w:szCs w:val="22"/>
          <w:lang w:val="en-IN"/>
        </w:rPr>
        <w:t>counted and tabulated.</w:t>
      </w:r>
    </w:p>
    <w:p w14:paraId="77DF993A" w14:textId="77777777" w:rsidR="00CA74DF" w:rsidRDefault="000467CB" w:rsidP="00E43B59">
      <w:pPr>
        <w:spacing w:line="480" w:lineRule="auto"/>
        <w:jc w:val="both"/>
        <w:rPr>
          <w:rFonts w:ascii="Arial" w:hAnsi="Arial" w:cs="Arial"/>
          <w:b/>
          <w:bCs/>
          <w:sz w:val="22"/>
          <w:szCs w:val="22"/>
          <w:lang w:val="en-IN"/>
        </w:rPr>
      </w:pPr>
      <w:r>
        <w:rPr>
          <w:rFonts w:ascii="Arial" w:hAnsi="Arial" w:cs="Arial"/>
          <w:b/>
          <w:bCs/>
          <w:sz w:val="22"/>
          <w:szCs w:val="22"/>
          <w:lang w:val="en-IN"/>
        </w:rPr>
        <w:t>Fruit pulp thickness</w:t>
      </w:r>
    </w:p>
    <w:p w14:paraId="580637BC" w14:textId="77777777" w:rsidR="00CA74DF" w:rsidRDefault="000467CB" w:rsidP="00E43B59">
      <w:pPr>
        <w:spacing w:line="480" w:lineRule="auto"/>
        <w:ind w:firstLine="720"/>
        <w:jc w:val="both"/>
        <w:rPr>
          <w:rFonts w:ascii="Arial" w:hAnsi="Arial" w:cs="Arial"/>
          <w:sz w:val="22"/>
          <w:szCs w:val="22"/>
          <w:lang w:val="en-IN"/>
        </w:rPr>
      </w:pPr>
      <w:r>
        <w:rPr>
          <w:rFonts w:ascii="Arial" w:hAnsi="Arial" w:cs="Arial"/>
          <w:sz w:val="22"/>
          <w:szCs w:val="22"/>
          <w:lang w:val="en-IN"/>
        </w:rPr>
        <w:t>The fruit was cut vertically into two halves and thickness of the fruit pulp is measured</w:t>
      </w:r>
      <w:r>
        <w:rPr>
          <w:rFonts w:ascii="Arial" w:hAnsi="Arial" w:cs="Arial"/>
          <w:sz w:val="22"/>
          <w:szCs w:val="22"/>
        </w:rPr>
        <w:t xml:space="preserve"> by using the standard measurement procedure and its length is expressed in cm.</w:t>
      </w:r>
    </w:p>
    <w:p w14:paraId="01951645" w14:textId="77777777" w:rsidR="00CA74DF" w:rsidRDefault="000467CB" w:rsidP="00E43B59">
      <w:pPr>
        <w:spacing w:line="480" w:lineRule="auto"/>
        <w:jc w:val="both"/>
        <w:rPr>
          <w:rFonts w:ascii="Arial" w:hAnsi="Arial" w:cs="Arial"/>
          <w:sz w:val="22"/>
          <w:szCs w:val="22"/>
          <w:lang w:val="en-IN"/>
        </w:rPr>
      </w:pPr>
      <w:r>
        <w:rPr>
          <w:rFonts w:ascii="Arial" w:hAnsi="Arial" w:cs="Arial"/>
          <w:b/>
          <w:bCs/>
          <w:sz w:val="22"/>
          <w:szCs w:val="22"/>
        </w:rPr>
        <w:t>Weight of a fruit</w:t>
      </w:r>
    </w:p>
    <w:p w14:paraId="4F8408EB" w14:textId="77777777" w:rsidR="00CA74DF" w:rsidRDefault="000467CB" w:rsidP="00E43B59">
      <w:pPr>
        <w:spacing w:line="480" w:lineRule="auto"/>
        <w:ind w:firstLine="720"/>
        <w:jc w:val="both"/>
        <w:rPr>
          <w:rFonts w:ascii="Arial" w:hAnsi="Arial" w:cs="Arial"/>
          <w:sz w:val="22"/>
          <w:szCs w:val="22"/>
          <w:lang w:val="en-IN"/>
        </w:rPr>
      </w:pPr>
      <w:r>
        <w:rPr>
          <w:rFonts w:ascii="Arial" w:hAnsi="Arial" w:cs="Arial"/>
          <w:sz w:val="22"/>
          <w:szCs w:val="22"/>
          <w:lang w:val="en-IN"/>
        </w:rPr>
        <w:t>The weight of the fruit was measured from different treatments and it is expressed in</w:t>
      </w:r>
      <w:r>
        <w:rPr>
          <w:rFonts w:ascii="Arial" w:hAnsi="Arial" w:cs="Arial"/>
          <w:sz w:val="22"/>
          <w:szCs w:val="22"/>
        </w:rPr>
        <w:t xml:space="preserve"> </w:t>
      </w:r>
      <w:r>
        <w:rPr>
          <w:rFonts w:ascii="Arial" w:hAnsi="Arial" w:cs="Arial"/>
          <w:sz w:val="22"/>
          <w:szCs w:val="22"/>
          <w:lang w:val="en-IN"/>
        </w:rPr>
        <w:t>grams (g).</w:t>
      </w:r>
      <w:r>
        <w:rPr>
          <w:rFonts w:ascii="Arial" w:hAnsi="Arial" w:cs="Arial"/>
          <w:sz w:val="22"/>
          <w:szCs w:val="22"/>
        </w:rPr>
        <w:t xml:space="preserve">              </w:t>
      </w:r>
    </w:p>
    <w:p w14:paraId="1756ED86" w14:textId="2805B760" w:rsidR="00CA74DF" w:rsidRDefault="000467CB" w:rsidP="00E43B59">
      <w:pPr>
        <w:jc w:val="both"/>
        <w:rPr>
          <w:rFonts w:ascii="Arial" w:hAnsi="Arial" w:cs="Arial"/>
          <w:sz w:val="22"/>
          <w:szCs w:val="22"/>
          <w:lang w:val="en-IN"/>
        </w:rPr>
      </w:pPr>
      <w:r>
        <w:rPr>
          <w:rFonts w:ascii="Arial" w:hAnsi="Arial" w:cs="Arial"/>
          <w:b/>
          <w:bCs/>
          <w:sz w:val="22"/>
          <w:szCs w:val="22"/>
        </w:rPr>
        <w:t xml:space="preserve">Table </w:t>
      </w:r>
      <w:r w:rsidR="00941151">
        <w:rPr>
          <w:rFonts w:ascii="Arial" w:hAnsi="Arial" w:cs="Arial"/>
          <w:b/>
          <w:bCs/>
          <w:sz w:val="22"/>
          <w:szCs w:val="22"/>
        </w:rPr>
        <w:t>2</w:t>
      </w:r>
      <w:r>
        <w:rPr>
          <w:rFonts w:ascii="Arial" w:hAnsi="Arial" w:cs="Arial"/>
          <w:b/>
          <w:bCs/>
          <w:sz w:val="22"/>
          <w:szCs w:val="22"/>
        </w:rPr>
        <w:t xml:space="preserve">: </w:t>
      </w:r>
      <w:r>
        <w:rPr>
          <w:rFonts w:ascii="Arial" w:hAnsi="Arial" w:cs="Arial"/>
          <w:sz w:val="22"/>
          <w:szCs w:val="22"/>
        </w:rPr>
        <w:t xml:space="preserve">Ingredients </w:t>
      </w:r>
      <w:r>
        <w:rPr>
          <w:rFonts w:ascii="Arial" w:hAnsi="Arial" w:cs="Arial"/>
          <w:sz w:val="22"/>
          <w:szCs w:val="22"/>
          <w:lang w:val="en-IN"/>
        </w:rPr>
        <w:t>and</w:t>
      </w:r>
      <w:r>
        <w:rPr>
          <w:rFonts w:ascii="Arial" w:hAnsi="Arial" w:cs="Arial"/>
          <w:sz w:val="22"/>
          <w:szCs w:val="22"/>
        </w:rPr>
        <w:t xml:space="preserve"> quantities used for </w:t>
      </w:r>
      <w:r>
        <w:rPr>
          <w:rFonts w:ascii="Arial" w:hAnsi="Arial" w:cs="Arial"/>
          <w:sz w:val="22"/>
          <w:szCs w:val="22"/>
          <w:lang w:val="en-IN"/>
        </w:rPr>
        <w:t xml:space="preserve">preparation of </w:t>
      </w:r>
      <w:proofErr w:type="spellStart"/>
      <w:r>
        <w:rPr>
          <w:rFonts w:ascii="Arial" w:hAnsi="Arial" w:cs="Arial"/>
          <w:sz w:val="22"/>
          <w:szCs w:val="22"/>
        </w:rPr>
        <w:t>fo</w:t>
      </w:r>
      <w:proofErr w:type="spellEnd"/>
      <w:r>
        <w:rPr>
          <w:rFonts w:ascii="Arial" w:hAnsi="Arial" w:cs="Arial"/>
          <w:sz w:val="22"/>
          <w:szCs w:val="22"/>
          <w:lang w:val="en-IN"/>
        </w:rPr>
        <w:t>liar spray</w:t>
      </w:r>
    </w:p>
    <w:tbl>
      <w:tblPr>
        <w:tblStyle w:val="TableGrid"/>
        <w:tblpPr w:leftFromText="180" w:rightFromText="180" w:vertAnchor="text" w:horzAnchor="page" w:tblpX="1192" w:tblpY="177"/>
        <w:tblOverlap w:val="never"/>
        <w:tblW w:w="10059" w:type="dxa"/>
        <w:tblLayout w:type="fixed"/>
        <w:tblLook w:val="04A0" w:firstRow="1" w:lastRow="0" w:firstColumn="1" w:lastColumn="0" w:noHBand="0" w:noVBand="1"/>
      </w:tblPr>
      <w:tblGrid>
        <w:gridCol w:w="2313"/>
        <w:gridCol w:w="1247"/>
        <w:gridCol w:w="1622"/>
        <w:gridCol w:w="1622"/>
        <w:gridCol w:w="1624"/>
        <w:gridCol w:w="1631"/>
      </w:tblGrid>
      <w:tr w:rsidR="00CA74DF" w14:paraId="2E9E4FDD" w14:textId="77777777">
        <w:trPr>
          <w:trHeight w:val="1085"/>
        </w:trPr>
        <w:tc>
          <w:tcPr>
            <w:tcW w:w="2313" w:type="dxa"/>
          </w:tcPr>
          <w:p w14:paraId="7CE2FDED" w14:textId="77777777" w:rsidR="00CA74DF" w:rsidRDefault="00CA74DF" w:rsidP="00E43B59">
            <w:pPr>
              <w:spacing w:line="360" w:lineRule="auto"/>
              <w:rPr>
                <w:rFonts w:ascii="Arial" w:hAnsi="Arial" w:cs="Arial"/>
                <w:b/>
                <w:bCs/>
                <w:sz w:val="22"/>
                <w:szCs w:val="22"/>
              </w:rPr>
            </w:pPr>
          </w:p>
          <w:p w14:paraId="2B345B8B" w14:textId="77777777" w:rsidR="00CA74DF" w:rsidRDefault="00CA74DF" w:rsidP="00E43B59">
            <w:pPr>
              <w:spacing w:line="360" w:lineRule="auto"/>
              <w:rPr>
                <w:rFonts w:ascii="Arial" w:hAnsi="Arial" w:cs="Arial"/>
                <w:b/>
                <w:bCs/>
                <w:sz w:val="22"/>
                <w:szCs w:val="22"/>
              </w:rPr>
            </w:pPr>
          </w:p>
          <w:p w14:paraId="12A8B373" w14:textId="77777777" w:rsidR="00CA74DF" w:rsidRDefault="000467CB" w:rsidP="00E43B59">
            <w:pPr>
              <w:spacing w:line="360" w:lineRule="auto"/>
              <w:rPr>
                <w:rFonts w:ascii="Arial" w:hAnsi="Arial" w:cs="Arial"/>
                <w:b/>
                <w:bCs/>
                <w:sz w:val="22"/>
                <w:szCs w:val="22"/>
              </w:rPr>
            </w:pPr>
            <w:r>
              <w:rPr>
                <w:rFonts w:ascii="Arial" w:hAnsi="Arial" w:cs="Arial"/>
                <w:b/>
                <w:bCs/>
                <w:sz w:val="22"/>
                <w:szCs w:val="22"/>
              </w:rPr>
              <w:t>Plant name</w:t>
            </w:r>
          </w:p>
        </w:tc>
        <w:tc>
          <w:tcPr>
            <w:tcW w:w="7746" w:type="dxa"/>
            <w:gridSpan w:val="5"/>
          </w:tcPr>
          <w:p w14:paraId="6CF8EEFC" w14:textId="77777777" w:rsidR="00CA74DF" w:rsidRDefault="00CA74DF" w:rsidP="00F87954">
            <w:pPr>
              <w:spacing w:line="360" w:lineRule="auto"/>
              <w:ind w:firstLineChars="1000" w:firstLine="2209"/>
              <w:rPr>
                <w:rFonts w:ascii="Arial" w:hAnsi="Arial" w:cs="Arial"/>
                <w:b/>
                <w:bCs/>
                <w:sz w:val="22"/>
                <w:szCs w:val="22"/>
              </w:rPr>
            </w:pPr>
          </w:p>
          <w:p w14:paraId="24F519D5" w14:textId="77777777" w:rsidR="00CA74DF" w:rsidRDefault="000467CB" w:rsidP="00E43B59">
            <w:pPr>
              <w:spacing w:line="360" w:lineRule="auto"/>
              <w:ind w:firstLineChars="1000" w:firstLine="2209"/>
              <w:rPr>
                <w:rFonts w:ascii="Arial" w:hAnsi="Arial" w:cs="Arial"/>
                <w:b/>
                <w:bCs/>
                <w:sz w:val="22"/>
                <w:szCs w:val="22"/>
              </w:rPr>
            </w:pPr>
            <w:r>
              <w:rPr>
                <w:rFonts w:ascii="Arial" w:hAnsi="Arial" w:cs="Arial"/>
                <w:b/>
                <w:bCs/>
                <w:sz w:val="22"/>
                <w:szCs w:val="22"/>
              </w:rPr>
              <w:t>Treatments (ml/L)</w:t>
            </w:r>
          </w:p>
          <w:p w14:paraId="69ECC396" w14:textId="77777777" w:rsidR="00CA74DF" w:rsidRDefault="000467CB" w:rsidP="00E43B59">
            <w:pPr>
              <w:spacing w:line="360" w:lineRule="auto"/>
              <w:rPr>
                <w:rFonts w:ascii="Arial" w:hAnsi="Arial" w:cs="Arial"/>
                <w:b/>
                <w:bCs/>
                <w:sz w:val="22"/>
                <w:szCs w:val="22"/>
              </w:rPr>
            </w:pPr>
            <w:r>
              <w:rPr>
                <w:rFonts w:ascii="Arial" w:hAnsi="Arial" w:cs="Arial"/>
                <w:b/>
                <w:bCs/>
                <w:sz w:val="22"/>
                <w:szCs w:val="22"/>
              </w:rPr>
              <w:t xml:space="preserve">   </w:t>
            </w:r>
          </w:p>
          <w:p w14:paraId="3B184F13" w14:textId="77777777" w:rsidR="00CA74DF" w:rsidRDefault="000467CB" w:rsidP="00E43B59">
            <w:pPr>
              <w:spacing w:line="360" w:lineRule="auto"/>
              <w:ind w:firstLineChars="100" w:firstLine="221"/>
              <w:rPr>
                <w:rFonts w:ascii="Arial" w:hAnsi="Arial" w:cs="Arial"/>
                <w:b/>
                <w:bCs/>
                <w:sz w:val="22"/>
                <w:szCs w:val="22"/>
              </w:rPr>
            </w:pPr>
            <w:r>
              <w:rPr>
                <w:rFonts w:ascii="Arial" w:hAnsi="Arial" w:cs="Arial"/>
                <w:b/>
                <w:bCs/>
                <w:sz w:val="22"/>
                <w:szCs w:val="22"/>
              </w:rPr>
              <w:t xml:space="preserve">   T1                   T2                       T3                      T4                     T5</w:t>
            </w:r>
          </w:p>
        </w:tc>
      </w:tr>
      <w:tr w:rsidR="00CA74DF" w14:paraId="2BB95456" w14:textId="77777777">
        <w:trPr>
          <w:trHeight w:val="519"/>
        </w:trPr>
        <w:tc>
          <w:tcPr>
            <w:tcW w:w="2313" w:type="dxa"/>
          </w:tcPr>
          <w:p w14:paraId="0A6AA176" w14:textId="77777777" w:rsidR="00CA74DF" w:rsidRDefault="000467CB" w:rsidP="00E43B59">
            <w:pPr>
              <w:spacing w:line="360" w:lineRule="auto"/>
              <w:rPr>
                <w:rFonts w:ascii="Arial" w:hAnsi="Arial" w:cs="Arial"/>
                <w:b/>
                <w:bCs/>
                <w:i/>
                <w:iCs/>
                <w:sz w:val="22"/>
                <w:szCs w:val="22"/>
              </w:rPr>
            </w:pPr>
            <w:r>
              <w:rPr>
                <w:rFonts w:ascii="Arial" w:hAnsi="Arial" w:cs="Arial"/>
                <w:b/>
                <w:bCs/>
                <w:i/>
                <w:iCs/>
                <w:sz w:val="22"/>
                <w:szCs w:val="22"/>
              </w:rPr>
              <w:t>Carica papaya</w:t>
            </w:r>
          </w:p>
        </w:tc>
        <w:tc>
          <w:tcPr>
            <w:tcW w:w="1247" w:type="dxa"/>
          </w:tcPr>
          <w:p w14:paraId="37C0ECFB" w14:textId="77777777" w:rsidR="00CA74DF" w:rsidRDefault="000467CB" w:rsidP="00E43B59">
            <w:pPr>
              <w:spacing w:line="360" w:lineRule="auto"/>
              <w:rPr>
                <w:rFonts w:ascii="Arial" w:hAnsi="Arial" w:cs="Arial"/>
                <w:sz w:val="22"/>
                <w:szCs w:val="22"/>
              </w:rPr>
            </w:pPr>
            <w:r>
              <w:rPr>
                <w:rFonts w:ascii="Arial" w:hAnsi="Arial" w:cs="Arial"/>
                <w:sz w:val="22"/>
                <w:szCs w:val="22"/>
              </w:rPr>
              <w:t>300</w:t>
            </w:r>
          </w:p>
        </w:tc>
        <w:tc>
          <w:tcPr>
            <w:tcW w:w="1622" w:type="dxa"/>
          </w:tcPr>
          <w:p w14:paraId="7F502D1A" w14:textId="77777777" w:rsidR="00CA74DF" w:rsidRDefault="000467CB" w:rsidP="00E43B59">
            <w:pPr>
              <w:spacing w:line="360" w:lineRule="auto"/>
              <w:rPr>
                <w:rFonts w:ascii="Arial" w:hAnsi="Arial" w:cs="Arial"/>
                <w:sz w:val="22"/>
                <w:szCs w:val="22"/>
              </w:rPr>
            </w:pPr>
            <w:r>
              <w:rPr>
                <w:rFonts w:ascii="Arial" w:hAnsi="Arial" w:cs="Arial"/>
                <w:sz w:val="22"/>
                <w:szCs w:val="22"/>
              </w:rPr>
              <w:t>150</w:t>
            </w:r>
          </w:p>
        </w:tc>
        <w:tc>
          <w:tcPr>
            <w:tcW w:w="1622" w:type="dxa"/>
          </w:tcPr>
          <w:p w14:paraId="41DF2912" w14:textId="77777777" w:rsidR="00CA74DF" w:rsidRDefault="000467CB" w:rsidP="00E43B59">
            <w:pPr>
              <w:spacing w:line="360" w:lineRule="auto"/>
              <w:rPr>
                <w:rFonts w:ascii="Arial" w:hAnsi="Arial" w:cs="Arial"/>
                <w:sz w:val="22"/>
                <w:szCs w:val="22"/>
              </w:rPr>
            </w:pPr>
            <w:r>
              <w:rPr>
                <w:rFonts w:ascii="Arial" w:hAnsi="Arial" w:cs="Arial"/>
                <w:sz w:val="22"/>
                <w:szCs w:val="22"/>
              </w:rPr>
              <w:t>100</w:t>
            </w:r>
          </w:p>
        </w:tc>
        <w:tc>
          <w:tcPr>
            <w:tcW w:w="1624" w:type="dxa"/>
          </w:tcPr>
          <w:p w14:paraId="29375D4D" w14:textId="77777777" w:rsidR="00CA74DF" w:rsidRDefault="000467CB" w:rsidP="00E43B59">
            <w:pPr>
              <w:spacing w:line="360" w:lineRule="auto"/>
              <w:rPr>
                <w:rFonts w:ascii="Arial" w:hAnsi="Arial" w:cs="Arial"/>
                <w:sz w:val="22"/>
                <w:szCs w:val="22"/>
              </w:rPr>
            </w:pPr>
            <w:r>
              <w:rPr>
                <w:rFonts w:ascii="Arial" w:hAnsi="Arial" w:cs="Arial"/>
                <w:sz w:val="22"/>
                <w:szCs w:val="22"/>
              </w:rPr>
              <w:t>200</w:t>
            </w:r>
          </w:p>
        </w:tc>
        <w:tc>
          <w:tcPr>
            <w:tcW w:w="1631" w:type="dxa"/>
          </w:tcPr>
          <w:p w14:paraId="4C030A92" w14:textId="77777777" w:rsidR="00CA74DF" w:rsidRDefault="000467CB" w:rsidP="00E43B59">
            <w:pPr>
              <w:spacing w:line="360" w:lineRule="auto"/>
              <w:rPr>
                <w:rFonts w:ascii="Arial" w:hAnsi="Arial" w:cs="Arial"/>
                <w:sz w:val="22"/>
                <w:szCs w:val="22"/>
              </w:rPr>
            </w:pPr>
            <w:r>
              <w:rPr>
                <w:rFonts w:ascii="Arial" w:hAnsi="Arial" w:cs="Arial"/>
                <w:sz w:val="22"/>
                <w:szCs w:val="22"/>
              </w:rPr>
              <w:t>200</w:t>
            </w:r>
          </w:p>
        </w:tc>
      </w:tr>
      <w:tr w:rsidR="00CA74DF" w14:paraId="36F41100" w14:textId="77777777">
        <w:trPr>
          <w:trHeight w:val="519"/>
        </w:trPr>
        <w:tc>
          <w:tcPr>
            <w:tcW w:w="2313" w:type="dxa"/>
          </w:tcPr>
          <w:p w14:paraId="7FE54426" w14:textId="77777777" w:rsidR="00CA74DF" w:rsidRDefault="000467CB" w:rsidP="00E43B59">
            <w:pPr>
              <w:spacing w:line="360" w:lineRule="auto"/>
              <w:rPr>
                <w:rFonts w:ascii="Arial" w:hAnsi="Arial" w:cs="Arial"/>
                <w:b/>
                <w:bCs/>
                <w:sz w:val="22"/>
                <w:szCs w:val="22"/>
              </w:rPr>
            </w:pPr>
            <w:r>
              <w:rPr>
                <w:rFonts w:ascii="Arial" w:hAnsi="Arial" w:cs="Arial"/>
                <w:b/>
                <w:bCs/>
                <w:i/>
                <w:iCs/>
                <w:sz w:val="22"/>
                <w:szCs w:val="22"/>
              </w:rPr>
              <w:t>Lantana camara</w:t>
            </w:r>
          </w:p>
        </w:tc>
        <w:tc>
          <w:tcPr>
            <w:tcW w:w="1247" w:type="dxa"/>
          </w:tcPr>
          <w:p w14:paraId="19746F00" w14:textId="77777777" w:rsidR="00CA74DF" w:rsidRDefault="000467CB" w:rsidP="00E43B59">
            <w:pPr>
              <w:spacing w:line="360" w:lineRule="auto"/>
              <w:rPr>
                <w:rFonts w:ascii="Arial" w:hAnsi="Arial" w:cs="Arial"/>
                <w:sz w:val="22"/>
                <w:szCs w:val="22"/>
              </w:rPr>
            </w:pPr>
            <w:r>
              <w:rPr>
                <w:rFonts w:ascii="Arial" w:hAnsi="Arial" w:cs="Arial"/>
                <w:sz w:val="22"/>
                <w:szCs w:val="22"/>
              </w:rPr>
              <w:t>150</w:t>
            </w:r>
          </w:p>
        </w:tc>
        <w:tc>
          <w:tcPr>
            <w:tcW w:w="1622" w:type="dxa"/>
          </w:tcPr>
          <w:p w14:paraId="22D31CF5" w14:textId="77777777" w:rsidR="00CA74DF" w:rsidRDefault="000467CB" w:rsidP="00E43B59">
            <w:pPr>
              <w:spacing w:line="360" w:lineRule="auto"/>
              <w:rPr>
                <w:rFonts w:ascii="Arial" w:hAnsi="Arial" w:cs="Arial"/>
                <w:sz w:val="22"/>
                <w:szCs w:val="22"/>
              </w:rPr>
            </w:pPr>
            <w:r>
              <w:rPr>
                <w:rFonts w:ascii="Arial" w:hAnsi="Arial" w:cs="Arial"/>
                <w:sz w:val="22"/>
                <w:szCs w:val="22"/>
              </w:rPr>
              <w:t>250</w:t>
            </w:r>
          </w:p>
        </w:tc>
        <w:tc>
          <w:tcPr>
            <w:tcW w:w="1622" w:type="dxa"/>
          </w:tcPr>
          <w:p w14:paraId="180AA132" w14:textId="77777777" w:rsidR="00CA74DF" w:rsidRDefault="000467CB" w:rsidP="00E43B59">
            <w:pPr>
              <w:spacing w:line="360" w:lineRule="auto"/>
              <w:rPr>
                <w:rFonts w:ascii="Arial" w:hAnsi="Arial" w:cs="Arial"/>
                <w:sz w:val="22"/>
                <w:szCs w:val="22"/>
              </w:rPr>
            </w:pPr>
            <w:r>
              <w:rPr>
                <w:rFonts w:ascii="Arial" w:hAnsi="Arial" w:cs="Arial"/>
                <w:sz w:val="22"/>
                <w:szCs w:val="22"/>
              </w:rPr>
              <w:t>300</w:t>
            </w:r>
          </w:p>
        </w:tc>
        <w:tc>
          <w:tcPr>
            <w:tcW w:w="1624" w:type="dxa"/>
          </w:tcPr>
          <w:p w14:paraId="6AD6CBDC" w14:textId="77777777" w:rsidR="00CA74DF" w:rsidRDefault="000467CB" w:rsidP="00E43B59">
            <w:pPr>
              <w:spacing w:line="360" w:lineRule="auto"/>
              <w:rPr>
                <w:rFonts w:ascii="Arial" w:hAnsi="Arial" w:cs="Arial"/>
                <w:sz w:val="22"/>
                <w:szCs w:val="22"/>
              </w:rPr>
            </w:pPr>
            <w:r>
              <w:rPr>
                <w:rFonts w:ascii="Arial" w:hAnsi="Arial" w:cs="Arial"/>
                <w:sz w:val="22"/>
                <w:szCs w:val="22"/>
              </w:rPr>
              <w:t>200</w:t>
            </w:r>
          </w:p>
        </w:tc>
        <w:tc>
          <w:tcPr>
            <w:tcW w:w="1631" w:type="dxa"/>
          </w:tcPr>
          <w:p w14:paraId="4D57A8D0" w14:textId="77777777" w:rsidR="00CA74DF" w:rsidRDefault="000467CB" w:rsidP="00E43B59">
            <w:pPr>
              <w:spacing w:line="360" w:lineRule="auto"/>
              <w:rPr>
                <w:rFonts w:ascii="Arial" w:hAnsi="Arial" w:cs="Arial"/>
                <w:sz w:val="22"/>
                <w:szCs w:val="22"/>
              </w:rPr>
            </w:pPr>
            <w:r>
              <w:rPr>
                <w:rFonts w:ascii="Arial" w:hAnsi="Arial" w:cs="Arial"/>
                <w:sz w:val="22"/>
                <w:szCs w:val="22"/>
              </w:rPr>
              <w:t>400</w:t>
            </w:r>
          </w:p>
        </w:tc>
      </w:tr>
      <w:tr w:rsidR="00CA74DF" w14:paraId="718E3BE7" w14:textId="77777777">
        <w:trPr>
          <w:trHeight w:val="519"/>
        </w:trPr>
        <w:tc>
          <w:tcPr>
            <w:tcW w:w="2313" w:type="dxa"/>
          </w:tcPr>
          <w:p w14:paraId="4C3CF3E2" w14:textId="77777777" w:rsidR="00CA74DF" w:rsidRDefault="000467CB" w:rsidP="00E43B59">
            <w:pPr>
              <w:spacing w:line="360" w:lineRule="auto"/>
              <w:rPr>
                <w:rFonts w:ascii="Arial" w:hAnsi="Arial" w:cs="Arial"/>
                <w:b/>
                <w:bCs/>
                <w:i/>
                <w:iCs/>
                <w:sz w:val="22"/>
                <w:szCs w:val="22"/>
              </w:rPr>
            </w:pPr>
            <w:proofErr w:type="spellStart"/>
            <w:r>
              <w:rPr>
                <w:rFonts w:ascii="Arial" w:hAnsi="Arial" w:cs="Arial"/>
                <w:b/>
                <w:bCs/>
                <w:i/>
                <w:iCs/>
                <w:sz w:val="22"/>
                <w:szCs w:val="22"/>
              </w:rPr>
              <w:lastRenderedPageBreak/>
              <w:t>Syzygium</w:t>
            </w:r>
            <w:proofErr w:type="spellEnd"/>
            <w:r>
              <w:rPr>
                <w:rFonts w:ascii="Arial" w:hAnsi="Arial" w:cs="Arial"/>
                <w:b/>
                <w:bCs/>
                <w:i/>
                <w:iCs/>
                <w:sz w:val="22"/>
                <w:szCs w:val="22"/>
              </w:rPr>
              <w:t xml:space="preserve"> </w:t>
            </w:r>
            <w:proofErr w:type="spellStart"/>
            <w:r>
              <w:rPr>
                <w:rFonts w:ascii="Arial" w:hAnsi="Arial" w:cs="Arial"/>
                <w:b/>
                <w:bCs/>
                <w:i/>
                <w:iCs/>
                <w:sz w:val="22"/>
                <w:szCs w:val="22"/>
              </w:rPr>
              <w:t>cumini</w:t>
            </w:r>
            <w:proofErr w:type="spellEnd"/>
          </w:p>
        </w:tc>
        <w:tc>
          <w:tcPr>
            <w:tcW w:w="1247" w:type="dxa"/>
          </w:tcPr>
          <w:p w14:paraId="5964F87F" w14:textId="77777777" w:rsidR="00CA74DF" w:rsidRDefault="000467CB" w:rsidP="00E43B59">
            <w:pPr>
              <w:spacing w:line="360" w:lineRule="auto"/>
              <w:rPr>
                <w:rFonts w:ascii="Arial" w:hAnsi="Arial" w:cs="Arial"/>
                <w:sz w:val="22"/>
                <w:szCs w:val="22"/>
              </w:rPr>
            </w:pPr>
            <w:r>
              <w:rPr>
                <w:rFonts w:ascii="Arial" w:hAnsi="Arial" w:cs="Arial"/>
                <w:sz w:val="22"/>
                <w:szCs w:val="22"/>
              </w:rPr>
              <w:t>200</w:t>
            </w:r>
          </w:p>
        </w:tc>
        <w:tc>
          <w:tcPr>
            <w:tcW w:w="1622" w:type="dxa"/>
          </w:tcPr>
          <w:p w14:paraId="119E0059" w14:textId="77777777" w:rsidR="00CA74DF" w:rsidRDefault="000467CB" w:rsidP="00E43B59">
            <w:pPr>
              <w:spacing w:line="360" w:lineRule="auto"/>
              <w:rPr>
                <w:rFonts w:ascii="Arial" w:hAnsi="Arial" w:cs="Arial"/>
                <w:sz w:val="22"/>
                <w:szCs w:val="22"/>
              </w:rPr>
            </w:pPr>
            <w:r>
              <w:rPr>
                <w:rFonts w:ascii="Arial" w:hAnsi="Arial" w:cs="Arial"/>
                <w:sz w:val="22"/>
                <w:szCs w:val="22"/>
              </w:rPr>
              <w:t>300</w:t>
            </w:r>
          </w:p>
        </w:tc>
        <w:tc>
          <w:tcPr>
            <w:tcW w:w="1622" w:type="dxa"/>
          </w:tcPr>
          <w:p w14:paraId="7580127F" w14:textId="77777777" w:rsidR="00CA74DF" w:rsidRDefault="000467CB" w:rsidP="00E43B59">
            <w:pPr>
              <w:spacing w:line="360" w:lineRule="auto"/>
              <w:rPr>
                <w:rFonts w:ascii="Arial" w:hAnsi="Arial" w:cs="Arial"/>
                <w:sz w:val="22"/>
                <w:szCs w:val="22"/>
              </w:rPr>
            </w:pPr>
            <w:r>
              <w:rPr>
                <w:rFonts w:ascii="Arial" w:hAnsi="Arial" w:cs="Arial"/>
                <w:sz w:val="22"/>
                <w:szCs w:val="22"/>
              </w:rPr>
              <w:t>400</w:t>
            </w:r>
          </w:p>
        </w:tc>
        <w:tc>
          <w:tcPr>
            <w:tcW w:w="1624" w:type="dxa"/>
          </w:tcPr>
          <w:p w14:paraId="4D528CDE" w14:textId="77777777" w:rsidR="00CA74DF" w:rsidRDefault="000467CB" w:rsidP="00E43B59">
            <w:pPr>
              <w:spacing w:line="360" w:lineRule="auto"/>
              <w:rPr>
                <w:rFonts w:ascii="Arial" w:hAnsi="Arial" w:cs="Arial"/>
                <w:sz w:val="22"/>
                <w:szCs w:val="22"/>
              </w:rPr>
            </w:pPr>
            <w:r>
              <w:rPr>
                <w:rFonts w:ascii="Arial" w:hAnsi="Arial" w:cs="Arial"/>
                <w:sz w:val="22"/>
                <w:szCs w:val="22"/>
              </w:rPr>
              <w:t>200</w:t>
            </w:r>
          </w:p>
        </w:tc>
        <w:tc>
          <w:tcPr>
            <w:tcW w:w="1631" w:type="dxa"/>
          </w:tcPr>
          <w:p w14:paraId="72F30EDD" w14:textId="77777777" w:rsidR="00CA74DF" w:rsidRDefault="000467CB" w:rsidP="00E43B59">
            <w:pPr>
              <w:spacing w:line="360" w:lineRule="auto"/>
              <w:rPr>
                <w:rFonts w:ascii="Arial" w:hAnsi="Arial" w:cs="Arial"/>
                <w:sz w:val="22"/>
                <w:szCs w:val="22"/>
              </w:rPr>
            </w:pPr>
            <w:r>
              <w:rPr>
                <w:rFonts w:ascii="Arial" w:hAnsi="Arial" w:cs="Arial"/>
                <w:sz w:val="22"/>
                <w:szCs w:val="22"/>
              </w:rPr>
              <w:t>100</w:t>
            </w:r>
          </w:p>
        </w:tc>
      </w:tr>
      <w:tr w:rsidR="00CA74DF" w14:paraId="690FA1D7" w14:textId="77777777">
        <w:trPr>
          <w:trHeight w:val="532"/>
        </w:trPr>
        <w:tc>
          <w:tcPr>
            <w:tcW w:w="2313" w:type="dxa"/>
          </w:tcPr>
          <w:p w14:paraId="789D046D" w14:textId="77777777" w:rsidR="00CA74DF" w:rsidRDefault="000467CB" w:rsidP="00E43B59">
            <w:pPr>
              <w:spacing w:line="360" w:lineRule="auto"/>
              <w:rPr>
                <w:rFonts w:ascii="Arial" w:hAnsi="Arial" w:cs="Arial"/>
                <w:b/>
                <w:bCs/>
                <w:sz w:val="22"/>
                <w:szCs w:val="22"/>
              </w:rPr>
            </w:pPr>
            <w:r>
              <w:rPr>
                <w:rFonts w:ascii="Arial" w:hAnsi="Arial" w:cs="Arial"/>
                <w:b/>
                <w:bCs/>
                <w:sz w:val="22"/>
                <w:szCs w:val="22"/>
              </w:rPr>
              <w:t>Control</w:t>
            </w:r>
          </w:p>
        </w:tc>
        <w:tc>
          <w:tcPr>
            <w:tcW w:w="7746" w:type="dxa"/>
            <w:gridSpan w:val="5"/>
          </w:tcPr>
          <w:p w14:paraId="3ABFBF03" w14:textId="77777777" w:rsidR="00CA74DF" w:rsidRDefault="000467CB" w:rsidP="00E43B59">
            <w:pPr>
              <w:spacing w:line="360" w:lineRule="auto"/>
              <w:rPr>
                <w:rFonts w:ascii="Arial" w:hAnsi="Arial" w:cs="Arial"/>
                <w:sz w:val="22"/>
                <w:szCs w:val="22"/>
              </w:rPr>
            </w:pPr>
            <w:r>
              <w:rPr>
                <w:rFonts w:ascii="Arial" w:hAnsi="Arial" w:cs="Arial"/>
                <w:sz w:val="22"/>
                <w:szCs w:val="22"/>
              </w:rPr>
              <w:t xml:space="preserve">10% W/V </w:t>
            </w:r>
            <w:r>
              <w:rPr>
                <w:rFonts w:ascii="Arial" w:hAnsi="Arial" w:cs="Arial"/>
                <w:sz w:val="22"/>
                <w:szCs w:val="22"/>
                <w:lang w:val="en-IN"/>
              </w:rPr>
              <w:t>o</w:t>
            </w:r>
            <w:r>
              <w:rPr>
                <w:rFonts w:ascii="Arial" w:hAnsi="Arial" w:cs="Arial"/>
                <w:sz w:val="22"/>
                <w:szCs w:val="22"/>
              </w:rPr>
              <w:t xml:space="preserve">f </w:t>
            </w:r>
            <w:r>
              <w:rPr>
                <w:rFonts w:ascii="Arial" w:hAnsi="Arial" w:cs="Arial"/>
                <w:sz w:val="22"/>
                <w:szCs w:val="22"/>
                <w:lang w:val="en-IN"/>
              </w:rPr>
              <w:t>c</w:t>
            </w:r>
            <w:proofErr w:type="spellStart"/>
            <w:r>
              <w:rPr>
                <w:rFonts w:ascii="Arial" w:hAnsi="Arial" w:cs="Arial"/>
                <w:sz w:val="22"/>
                <w:szCs w:val="22"/>
              </w:rPr>
              <w:t>hemical</w:t>
            </w:r>
            <w:proofErr w:type="spellEnd"/>
            <w:r>
              <w:rPr>
                <w:rFonts w:ascii="Arial" w:hAnsi="Arial" w:cs="Arial"/>
                <w:sz w:val="22"/>
                <w:szCs w:val="22"/>
              </w:rPr>
              <w:t xml:space="preserve"> </w:t>
            </w:r>
            <w:r>
              <w:rPr>
                <w:rFonts w:ascii="Arial" w:hAnsi="Arial" w:cs="Arial"/>
                <w:sz w:val="22"/>
                <w:szCs w:val="22"/>
                <w:lang w:val="en-IN"/>
              </w:rPr>
              <w:t>f</w:t>
            </w:r>
            <w:proofErr w:type="spellStart"/>
            <w:r>
              <w:rPr>
                <w:rFonts w:ascii="Arial" w:hAnsi="Arial" w:cs="Arial"/>
                <w:sz w:val="22"/>
                <w:szCs w:val="22"/>
              </w:rPr>
              <w:t>ungicide</w:t>
            </w:r>
            <w:proofErr w:type="spellEnd"/>
            <w:r>
              <w:rPr>
                <w:rFonts w:ascii="Arial" w:hAnsi="Arial" w:cs="Arial"/>
                <w:sz w:val="22"/>
                <w:szCs w:val="22"/>
              </w:rPr>
              <w:t xml:space="preserve"> (Bavistin)</w:t>
            </w:r>
          </w:p>
        </w:tc>
      </w:tr>
    </w:tbl>
    <w:p w14:paraId="17C0A773" w14:textId="77777777" w:rsidR="00CA74DF" w:rsidRDefault="00CA74DF" w:rsidP="00E43B59">
      <w:pPr>
        <w:jc w:val="both"/>
        <w:rPr>
          <w:rFonts w:ascii="Arial" w:hAnsi="Arial" w:cs="Arial"/>
          <w:b/>
          <w:bCs/>
          <w:sz w:val="22"/>
          <w:szCs w:val="22"/>
        </w:rPr>
      </w:pPr>
    </w:p>
    <w:p w14:paraId="54E4A14C" w14:textId="77777777" w:rsidR="00CA74DF" w:rsidRDefault="00CA74DF" w:rsidP="00E43B59">
      <w:pPr>
        <w:jc w:val="both"/>
        <w:rPr>
          <w:rFonts w:ascii="Arial" w:hAnsi="Arial" w:cs="Arial"/>
          <w:b/>
          <w:bCs/>
          <w:sz w:val="22"/>
          <w:szCs w:val="22"/>
        </w:rPr>
      </w:pPr>
    </w:p>
    <w:p w14:paraId="620CB520" w14:textId="77777777" w:rsidR="00CA74DF" w:rsidRDefault="00CA74DF" w:rsidP="00E43B59">
      <w:pPr>
        <w:jc w:val="both"/>
        <w:rPr>
          <w:rFonts w:ascii="Arial" w:hAnsi="Arial" w:cs="Arial"/>
          <w:b/>
          <w:bCs/>
          <w:sz w:val="22"/>
          <w:szCs w:val="22"/>
        </w:rPr>
      </w:pPr>
    </w:p>
    <w:p w14:paraId="1C8D88A2" w14:textId="77777777" w:rsidR="00CA74DF" w:rsidRDefault="00CA74DF" w:rsidP="00E43B59">
      <w:pPr>
        <w:jc w:val="both"/>
        <w:rPr>
          <w:rFonts w:ascii="Arial" w:hAnsi="Arial" w:cs="Arial"/>
          <w:b/>
          <w:bCs/>
          <w:sz w:val="22"/>
          <w:szCs w:val="22"/>
        </w:rPr>
      </w:pPr>
    </w:p>
    <w:p w14:paraId="7CBF79ED" w14:textId="77777777" w:rsidR="00CA74DF" w:rsidRDefault="000467CB" w:rsidP="00E43B59">
      <w:pPr>
        <w:jc w:val="both"/>
        <w:rPr>
          <w:rFonts w:ascii="Arial" w:hAnsi="Arial" w:cs="Arial"/>
          <w:b/>
          <w:bCs/>
          <w:sz w:val="22"/>
          <w:szCs w:val="22"/>
        </w:rPr>
      </w:pPr>
      <w:r>
        <w:rPr>
          <w:rFonts w:ascii="Arial" w:hAnsi="Arial" w:cs="Arial"/>
          <w:b/>
          <w:bCs/>
          <w:sz w:val="22"/>
          <w:szCs w:val="22"/>
        </w:rPr>
        <w:t>.</w:t>
      </w:r>
    </w:p>
    <w:p w14:paraId="58B57973" w14:textId="77777777" w:rsidR="00CA74DF" w:rsidRDefault="00CA74DF" w:rsidP="00E43B59">
      <w:pPr>
        <w:jc w:val="both"/>
        <w:rPr>
          <w:rFonts w:ascii="Arial" w:hAnsi="Arial" w:cs="Arial"/>
          <w:b/>
          <w:bCs/>
          <w:sz w:val="22"/>
          <w:szCs w:val="22"/>
        </w:rPr>
        <w:sectPr w:rsidR="00CA74DF">
          <w:headerReference w:type="even" r:id="rId9"/>
          <w:headerReference w:type="default" r:id="rId10"/>
          <w:headerReference w:type="first" r:id="rId11"/>
          <w:pgSz w:w="11906" w:h="16838"/>
          <w:pgMar w:top="1440" w:right="1440" w:bottom="1440" w:left="1440" w:header="720" w:footer="720" w:gutter="0"/>
          <w:pgNumType w:start="42"/>
          <w:cols w:space="720"/>
          <w:docGrid w:linePitch="360"/>
        </w:sectPr>
      </w:pPr>
    </w:p>
    <w:tbl>
      <w:tblPr>
        <w:tblStyle w:val="TableGrid"/>
        <w:tblpPr w:leftFromText="180" w:rightFromText="180" w:vertAnchor="text" w:horzAnchor="page" w:tblpX="1511" w:tblpY="477"/>
        <w:tblOverlap w:val="never"/>
        <w:tblW w:w="14076" w:type="dxa"/>
        <w:tblLayout w:type="fixed"/>
        <w:tblLook w:val="04A0" w:firstRow="1" w:lastRow="0" w:firstColumn="1" w:lastColumn="0" w:noHBand="0" w:noVBand="1"/>
      </w:tblPr>
      <w:tblGrid>
        <w:gridCol w:w="616"/>
        <w:gridCol w:w="2685"/>
        <w:gridCol w:w="1706"/>
        <w:gridCol w:w="1551"/>
        <w:gridCol w:w="1340"/>
        <w:gridCol w:w="1436"/>
        <w:gridCol w:w="1717"/>
        <w:gridCol w:w="1623"/>
        <w:gridCol w:w="1402"/>
      </w:tblGrid>
      <w:tr w:rsidR="00CA74DF" w14:paraId="6361BBB4" w14:textId="77777777">
        <w:trPr>
          <w:trHeight w:val="562"/>
        </w:trPr>
        <w:tc>
          <w:tcPr>
            <w:tcW w:w="616" w:type="dxa"/>
          </w:tcPr>
          <w:p w14:paraId="45011076" w14:textId="77777777" w:rsidR="00CA74DF" w:rsidRDefault="000467CB" w:rsidP="00E43B59">
            <w:pPr>
              <w:spacing w:line="276" w:lineRule="auto"/>
              <w:rPr>
                <w:rFonts w:ascii="Arial" w:hAnsi="Arial" w:cs="Arial"/>
                <w:b/>
                <w:bCs/>
                <w:sz w:val="22"/>
                <w:szCs w:val="22"/>
              </w:rPr>
            </w:pPr>
            <w:proofErr w:type="spellStart"/>
            <w:proofErr w:type="gramStart"/>
            <w:r>
              <w:rPr>
                <w:rFonts w:ascii="Arial" w:hAnsi="Arial" w:cs="Arial"/>
                <w:b/>
                <w:bCs/>
                <w:sz w:val="22"/>
                <w:szCs w:val="22"/>
              </w:rPr>
              <w:lastRenderedPageBreak/>
              <w:t>S.No</w:t>
            </w:r>
            <w:proofErr w:type="spellEnd"/>
            <w:proofErr w:type="gramEnd"/>
          </w:p>
        </w:tc>
        <w:tc>
          <w:tcPr>
            <w:tcW w:w="2685" w:type="dxa"/>
          </w:tcPr>
          <w:p w14:paraId="54E156FB" w14:textId="77777777" w:rsidR="00CA74DF" w:rsidRDefault="000467CB" w:rsidP="00E43B59">
            <w:pPr>
              <w:spacing w:line="276" w:lineRule="auto"/>
              <w:rPr>
                <w:rFonts w:ascii="Arial" w:hAnsi="Arial" w:cs="Arial"/>
                <w:b/>
                <w:bCs/>
                <w:sz w:val="22"/>
                <w:szCs w:val="22"/>
              </w:rPr>
            </w:pPr>
            <w:r>
              <w:rPr>
                <w:rFonts w:ascii="Arial" w:hAnsi="Arial" w:cs="Arial"/>
                <w:b/>
                <w:bCs/>
                <w:sz w:val="22"/>
                <w:szCs w:val="22"/>
              </w:rPr>
              <w:t>Morphological Parameters</w:t>
            </w:r>
          </w:p>
        </w:tc>
        <w:tc>
          <w:tcPr>
            <w:tcW w:w="1706" w:type="dxa"/>
          </w:tcPr>
          <w:p w14:paraId="63D2CC66" w14:textId="77777777" w:rsidR="00CA74DF" w:rsidRDefault="000467CB" w:rsidP="00E43B59">
            <w:pPr>
              <w:spacing w:line="276" w:lineRule="auto"/>
              <w:rPr>
                <w:rFonts w:ascii="Arial" w:hAnsi="Arial" w:cs="Arial"/>
                <w:b/>
                <w:bCs/>
                <w:sz w:val="22"/>
                <w:szCs w:val="22"/>
              </w:rPr>
            </w:pPr>
            <w:r>
              <w:rPr>
                <w:rFonts w:ascii="Arial" w:hAnsi="Arial" w:cs="Arial"/>
                <w:b/>
                <w:bCs/>
                <w:sz w:val="22"/>
                <w:szCs w:val="22"/>
              </w:rPr>
              <w:t>Control plant</w:t>
            </w:r>
          </w:p>
        </w:tc>
        <w:tc>
          <w:tcPr>
            <w:tcW w:w="1551" w:type="dxa"/>
          </w:tcPr>
          <w:p w14:paraId="28F85081" w14:textId="77777777" w:rsidR="00CA74DF" w:rsidRDefault="000467CB" w:rsidP="00E43B59">
            <w:pPr>
              <w:spacing w:line="276" w:lineRule="auto"/>
              <w:rPr>
                <w:rFonts w:ascii="Arial" w:hAnsi="Arial" w:cs="Arial"/>
                <w:b/>
                <w:bCs/>
                <w:sz w:val="22"/>
                <w:szCs w:val="22"/>
              </w:rPr>
            </w:pPr>
            <w:r>
              <w:rPr>
                <w:rFonts w:ascii="Arial" w:hAnsi="Arial" w:cs="Arial"/>
                <w:b/>
                <w:bCs/>
                <w:sz w:val="22"/>
                <w:szCs w:val="22"/>
              </w:rPr>
              <w:t>Diseased</w:t>
            </w:r>
          </w:p>
          <w:p w14:paraId="59352A78" w14:textId="77777777" w:rsidR="00CA74DF" w:rsidRDefault="000467CB" w:rsidP="00E43B59">
            <w:pPr>
              <w:spacing w:line="276" w:lineRule="auto"/>
              <w:rPr>
                <w:rFonts w:ascii="Arial" w:hAnsi="Arial" w:cs="Arial"/>
                <w:b/>
                <w:bCs/>
                <w:sz w:val="22"/>
                <w:szCs w:val="22"/>
              </w:rPr>
            </w:pPr>
            <w:r>
              <w:rPr>
                <w:rFonts w:ascii="Arial" w:hAnsi="Arial" w:cs="Arial"/>
                <w:b/>
                <w:bCs/>
                <w:sz w:val="22"/>
                <w:szCs w:val="22"/>
              </w:rPr>
              <w:t>plant</w:t>
            </w:r>
          </w:p>
        </w:tc>
        <w:tc>
          <w:tcPr>
            <w:tcW w:w="1340" w:type="dxa"/>
          </w:tcPr>
          <w:p w14:paraId="67AB33FA" w14:textId="77777777" w:rsidR="00CA74DF" w:rsidRDefault="00CA74DF" w:rsidP="00E43B59">
            <w:pPr>
              <w:spacing w:line="276" w:lineRule="auto"/>
              <w:rPr>
                <w:rFonts w:ascii="Arial" w:hAnsi="Arial" w:cs="Arial"/>
                <w:b/>
                <w:bCs/>
                <w:sz w:val="22"/>
                <w:szCs w:val="22"/>
              </w:rPr>
            </w:pPr>
          </w:p>
          <w:p w14:paraId="2DF5FDB9" w14:textId="77777777" w:rsidR="00CA74DF" w:rsidRDefault="000467CB" w:rsidP="00E43B59">
            <w:pPr>
              <w:spacing w:line="276" w:lineRule="auto"/>
              <w:rPr>
                <w:rFonts w:ascii="Arial" w:hAnsi="Arial" w:cs="Arial"/>
                <w:b/>
                <w:bCs/>
                <w:sz w:val="22"/>
                <w:szCs w:val="22"/>
              </w:rPr>
            </w:pPr>
            <w:r>
              <w:rPr>
                <w:rFonts w:ascii="Arial" w:hAnsi="Arial" w:cs="Arial"/>
                <w:b/>
                <w:bCs/>
                <w:sz w:val="22"/>
                <w:szCs w:val="22"/>
              </w:rPr>
              <w:t>T1</w:t>
            </w:r>
          </w:p>
        </w:tc>
        <w:tc>
          <w:tcPr>
            <w:tcW w:w="1436" w:type="dxa"/>
          </w:tcPr>
          <w:p w14:paraId="51137E5E" w14:textId="77777777" w:rsidR="00CA74DF" w:rsidRDefault="00CA74DF" w:rsidP="00E43B59">
            <w:pPr>
              <w:spacing w:line="276" w:lineRule="auto"/>
              <w:rPr>
                <w:rFonts w:ascii="Arial" w:hAnsi="Arial" w:cs="Arial"/>
                <w:b/>
                <w:bCs/>
                <w:sz w:val="22"/>
                <w:szCs w:val="22"/>
              </w:rPr>
            </w:pPr>
          </w:p>
          <w:p w14:paraId="73E3C605" w14:textId="77777777" w:rsidR="00CA74DF" w:rsidRDefault="000467CB" w:rsidP="00E43B59">
            <w:pPr>
              <w:spacing w:line="276" w:lineRule="auto"/>
              <w:rPr>
                <w:rFonts w:ascii="Arial" w:hAnsi="Arial" w:cs="Arial"/>
                <w:b/>
                <w:bCs/>
                <w:sz w:val="22"/>
                <w:szCs w:val="22"/>
              </w:rPr>
            </w:pPr>
            <w:r>
              <w:rPr>
                <w:rFonts w:ascii="Arial" w:hAnsi="Arial" w:cs="Arial"/>
                <w:b/>
                <w:bCs/>
                <w:sz w:val="22"/>
                <w:szCs w:val="22"/>
              </w:rPr>
              <w:t>T2</w:t>
            </w:r>
          </w:p>
        </w:tc>
        <w:tc>
          <w:tcPr>
            <w:tcW w:w="1717" w:type="dxa"/>
          </w:tcPr>
          <w:p w14:paraId="0430A0E9" w14:textId="77777777" w:rsidR="00CA74DF" w:rsidRDefault="00CA74DF" w:rsidP="00E43B59">
            <w:pPr>
              <w:spacing w:line="276" w:lineRule="auto"/>
              <w:rPr>
                <w:rFonts w:ascii="Arial" w:hAnsi="Arial" w:cs="Arial"/>
                <w:b/>
                <w:bCs/>
                <w:sz w:val="22"/>
                <w:szCs w:val="22"/>
              </w:rPr>
            </w:pPr>
          </w:p>
          <w:p w14:paraId="5899BE1E" w14:textId="77777777" w:rsidR="00CA74DF" w:rsidRDefault="000467CB" w:rsidP="00E43B59">
            <w:pPr>
              <w:spacing w:line="276" w:lineRule="auto"/>
              <w:rPr>
                <w:rFonts w:ascii="Arial" w:hAnsi="Arial" w:cs="Arial"/>
                <w:b/>
                <w:bCs/>
                <w:sz w:val="22"/>
                <w:szCs w:val="22"/>
              </w:rPr>
            </w:pPr>
            <w:r>
              <w:rPr>
                <w:rFonts w:ascii="Arial" w:hAnsi="Arial" w:cs="Arial"/>
                <w:b/>
                <w:bCs/>
                <w:sz w:val="22"/>
                <w:szCs w:val="22"/>
              </w:rPr>
              <w:t>T3</w:t>
            </w:r>
          </w:p>
        </w:tc>
        <w:tc>
          <w:tcPr>
            <w:tcW w:w="1623" w:type="dxa"/>
          </w:tcPr>
          <w:p w14:paraId="1D1F7CF0" w14:textId="77777777" w:rsidR="00CA74DF" w:rsidRDefault="00CA74DF" w:rsidP="00E43B59">
            <w:pPr>
              <w:spacing w:line="276" w:lineRule="auto"/>
              <w:rPr>
                <w:rFonts w:ascii="Arial" w:hAnsi="Arial" w:cs="Arial"/>
                <w:b/>
                <w:bCs/>
                <w:sz w:val="22"/>
                <w:szCs w:val="22"/>
              </w:rPr>
            </w:pPr>
          </w:p>
          <w:p w14:paraId="5C08B636" w14:textId="77777777" w:rsidR="00CA74DF" w:rsidRDefault="000467CB" w:rsidP="00E43B59">
            <w:pPr>
              <w:spacing w:line="276" w:lineRule="auto"/>
              <w:rPr>
                <w:rFonts w:ascii="Arial" w:hAnsi="Arial" w:cs="Arial"/>
                <w:b/>
                <w:bCs/>
                <w:sz w:val="22"/>
                <w:szCs w:val="22"/>
              </w:rPr>
            </w:pPr>
            <w:r>
              <w:rPr>
                <w:rFonts w:ascii="Arial" w:hAnsi="Arial" w:cs="Arial"/>
                <w:b/>
                <w:bCs/>
                <w:sz w:val="22"/>
                <w:szCs w:val="22"/>
              </w:rPr>
              <w:t>T4</w:t>
            </w:r>
          </w:p>
        </w:tc>
        <w:tc>
          <w:tcPr>
            <w:tcW w:w="1402" w:type="dxa"/>
          </w:tcPr>
          <w:p w14:paraId="55432A34" w14:textId="77777777" w:rsidR="00CA74DF" w:rsidRDefault="00CA74DF" w:rsidP="00E43B59">
            <w:pPr>
              <w:spacing w:line="276" w:lineRule="auto"/>
              <w:rPr>
                <w:rFonts w:ascii="Arial" w:hAnsi="Arial" w:cs="Arial"/>
                <w:b/>
                <w:bCs/>
                <w:sz w:val="22"/>
                <w:szCs w:val="22"/>
              </w:rPr>
            </w:pPr>
          </w:p>
          <w:p w14:paraId="0CB6FF03" w14:textId="77777777" w:rsidR="00CA74DF" w:rsidRDefault="000467CB" w:rsidP="00E43B59">
            <w:pPr>
              <w:spacing w:line="276" w:lineRule="auto"/>
              <w:rPr>
                <w:rFonts w:ascii="Arial" w:hAnsi="Arial" w:cs="Arial"/>
                <w:b/>
                <w:bCs/>
                <w:sz w:val="22"/>
                <w:szCs w:val="22"/>
              </w:rPr>
            </w:pPr>
            <w:r>
              <w:rPr>
                <w:rFonts w:ascii="Arial" w:hAnsi="Arial" w:cs="Arial"/>
                <w:b/>
                <w:bCs/>
                <w:sz w:val="22"/>
                <w:szCs w:val="22"/>
              </w:rPr>
              <w:t>T5</w:t>
            </w:r>
          </w:p>
        </w:tc>
      </w:tr>
      <w:tr w:rsidR="00CA74DF" w14:paraId="731607FD" w14:textId="77777777">
        <w:trPr>
          <w:trHeight w:val="337"/>
        </w:trPr>
        <w:tc>
          <w:tcPr>
            <w:tcW w:w="616" w:type="dxa"/>
          </w:tcPr>
          <w:p w14:paraId="376AC946" w14:textId="77777777" w:rsidR="00CA74DF" w:rsidRDefault="000467CB" w:rsidP="00E43B59">
            <w:pPr>
              <w:spacing w:line="276" w:lineRule="auto"/>
              <w:rPr>
                <w:rFonts w:ascii="Arial" w:hAnsi="Arial" w:cs="Arial"/>
                <w:sz w:val="22"/>
                <w:szCs w:val="22"/>
              </w:rPr>
            </w:pPr>
            <w:r>
              <w:rPr>
                <w:rFonts w:ascii="Arial" w:hAnsi="Arial" w:cs="Arial"/>
                <w:sz w:val="22"/>
                <w:szCs w:val="22"/>
              </w:rPr>
              <w:t>1</w:t>
            </w:r>
          </w:p>
        </w:tc>
        <w:tc>
          <w:tcPr>
            <w:tcW w:w="2685" w:type="dxa"/>
          </w:tcPr>
          <w:p w14:paraId="16B856F4" w14:textId="77777777" w:rsidR="00CA74DF" w:rsidRDefault="000467CB" w:rsidP="00E43B59">
            <w:pPr>
              <w:spacing w:line="276" w:lineRule="auto"/>
              <w:rPr>
                <w:rFonts w:ascii="Arial" w:hAnsi="Arial" w:cs="Arial"/>
                <w:sz w:val="22"/>
                <w:szCs w:val="22"/>
              </w:rPr>
            </w:pPr>
            <w:r>
              <w:rPr>
                <w:rFonts w:ascii="Arial" w:hAnsi="Arial" w:cs="Arial"/>
                <w:sz w:val="22"/>
                <w:szCs w:val="22"/>
              </w:rPr>
              <w:t>Shoot length (cm)</w:t>
            </w:r>
          </w:p>
        </w:tc>
        <w:tc>
          <w:tcPr>
            <w:tcW w:w="1706" w:type="dxa"/>
          </w:tcPr>
          <w:p w14:paraId="38EC7DEC" w14:textId="77777777" w:rsidR="00CA74DF" w:rsidRDefault="000467CB" w:rsidP="00E43B59">
            <w:pPr>
              <w:spacing w:line="276" w:lineRule="auto"/>
              <w:rPr>
                <w:rFonts w:ascii="Arial" w:hAnsi="Arial" w:cs="Arial"/>
                <w:sz w:val="22"/>
                <w:szCs w:val="22"/>
                <w:lang w:val="en-IN"/>
              </w:rPr>
            </w:pPr>
            <w:r>
              <w:rPr>
                <w:rFonts w:ascii="Arial" w:hAnsi="Arial" w:cs="Arial"/>
                <w:sz w:val="22"/>
                <w:szCs w:val="22"/>
              </w:rPr>
              <w:t>75.4</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val="en-IN" w:bidi="ar"/>
              </w:rPr>
              <w:t xml:space="preserve"> 0.56</w:t>
            </w:r>
          </w:p>
        </w:tc>
        <w:tc>
          <w:tcPr>
            <w:tcW w:w="1551" w:type="dxa"/>
          </w:tcPr>
          <w:p w14:paraId="63A791D0" w14:textId="77777777" w:rsidR="00CA74DF" w:rsidRDefault="000467CB" w:rsidP="00E43B59">
            <w:pPr>
              <w:spacing w:line="276" w:lineRule="auto"/>
              <w:rPr>
                <w:rFonts w:ascii="Arial" w:hAnsi="Arial" w:cs="Arial"/>
                <w:sz w:val="22"/>
                <w:szCs w:val="22"/>
                <w:lang w:val="en-IN"/>
              </w:rPr>
            </w:pPr>
            <w:r>
              <w:rPr>
                <w:rFonts w:ascii="Arial" w:hAnsi="Arial" w:cs="Arial"/>
                <w:sz w:val="22"/>
                <w:szCs w:val="22"/>
              </w:rPr>
              <w:t>35.7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val="en-IN" w:bidi="ar"/>
              </w:rPr>
              <w:t xml:space="preserve"> 0.84</w:t>
            </w:r>
          </w:p>
        </w:tc>
        <w:tc>
          <w:tcPr>
            <w:tcW w:w="1340" w:type="dxa"/>
          </w:tcPr>
          <w:p w14:paraId="2E91B28E" w14:textId="77777777" w:rsidR="00CA74DF" w:rsidRDefault="000467CB" w:rsidP="00E43B59">
            <w:pPr>
              <w:spacing w:line="276" w:lineRule="auto"/>
              <w:rPr>
                <w:rFonts w:ascii="Arial" w:hAnsi="Arial" w:cs="Arial"/>
                <w:sz w:val="22"/>
                <w:szCs w:val="22"/>
              </w:rPr>
            </w:pPr>
            <w:r>
              <w:rPr>
                <w:rFonts w:ascii="Arial" w:hAnsi="Arial" w:cs="Arial"/>
                <w:sz w:val="22"/>
                <w:szCs w:val="22"/>
              </w:rPr>
              <w:t>42.3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0.64</w:t>
            </w:r>
          </w:p>
        </w:tc>
        <w:tc>
          <w:tcPr>
            <w:tcW w:w="1436" w:type="dxa"/>
          </w:tcPr>
          <w:p w14:paraId="267BAAD5" w14:textId="77777777" w:rsidR="00CA74DF" w:rsidRDefault="000467CB" w:rsidP="00E43B59">
            <w:pPr>
              <w:spacing w:line="276" w:lineRule="auto"/>
              <w:rPr>
                <w:rFonts w:ascii="Arial" w:hAnsi="Arial" w:cs="Arial"/>
                <w:sz w:val="22"/>
                <w:szCs w:val="22"/>
              </w:rPr>
            </w:pPr>
            <w:r>
              <w:rPr>
                <w:rFonts w:ascii="Arial" w:hAnsi="Arial" w:cs="Arial"/>
                <w:sz w:val="22"/>
                <w:szCs w:val="22"/>
              </w:rPr>
              <w:t>55.6</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0.43</w:t>
            </w:r>
          </w:p>
        </w:tc>
        <w:tc>
          <w:tcPr>
            <w:tcW w:w="1717" w:type="dxa"/>
          </w:tcPr>
          <w:p w14:paraId="71557E86" w14:textId="77777777" w:rsidR="00CA74DF" w:rsidRDefault="000467CB" w:rsidP="00E43B59">
            <w:pPr>
              <w:spacing w:line="276" w:lineRule="auto"/>
              <w:rPr>
                <w:rFonts w:ascii="Arial" w:hAnsi="Arial" w:cs="Arial"/>
                <w:sz w:val="22"/>
                <w:szCs w:val="22"/>
              </w:rPr>
            </w:pPr>
            <w:r>
              <w:rPr>
                <w:rFonts w:ascii="Arial" w:hAnsi="Arial" w:cs="Arial"/>
                <w:sz w:val="22"/>
                <w:szCs w:val="22"/>
              </w:rPr>
              <w:t>69.4</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0.74</w:t>
            </w:r>
          </w:p>
        </w:tc>
        <w:tc>
          <w:tcPr>
            <w:tcW w:w="1623" w:type="dxa"/>
          </w:tcPr>
          <w:p w14:paraId="77E3D004" w14:textId="77777777" w:rsidR="00CA74DF" w:rsidRDefault="000467CB" w:rsidP="00E43B59">
            <w:pPr>
              <w:spacing w:line="276" w:lineRule="auto"/>
              <w:rPr>
                <w:rFonts w:ascii="Arial" w:hAnsi="Arial" w:cs="Arial"/>
                <w:sz w:val="22"/>
                <w:szCs w:val="22"/>
              </w:rPr>
            </w:pPr>
            <w:r>
              <w:rPr>
                <w:rFonts w:ascii="Arial" w:hAnsi="Arial" w:cs="Arial"/>
                <w:sz w:val="22"/>
                <w:szCs w:val="22"/>
              </w:rPr>
              <w:t>48.7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0.35</w:t>
            </w:r>
          </w:p>
        </w:tc>
        <w:tc>
          <w:tcPr>
            <w:tcW w:w="1402" w:type="dxa"/>
          </w:tcPr>
          <w:p w14:paraId="79B014AC" w14:textId="77777777" w:rsidR="00CA74DF" w:rsidRDefault="000467CB" w:rsidP="00E43B59">
            <w:pPr>
              <w:spacing w:line="276" w:lineRule="auto"/>
              <w:rPr>
                <w:rFonts w:ascii="Arial" w:hAnsi="Arial" w:cs="Arial"/>
                <w:sz w:val="22"/>
                <w:szCs w:val="22"/>
              </w:rPr>
            </w:pPr>
            <w:r>
              <w:rPr>
                <w:rFonts w:ascii="Arial" w:hAnsi="Arial" w:cs="Arial"/>
                <w:sz w:val="22"/>
                <w:szCs w:val="22"/>
              </w:rPr>
              <w:t>62.8</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0.64</w:t>
            </w:r>
          </w:p>
        </w:tc>
      </w:tr>
      <w:tr w:rsidR="00CA74DF" w14:paraId="5E52EB13" w14:textId="77777777">
        <w:trPr>
          <w:trHeight w:val="277"/>
        </w:trPr>
        <w:tc>
          <w:tcPr>
            <w:tcW w:w="616" w:type="dxa"/>
          </w:tcPr>
          <w:p w14:paraId="2F3D5857" w14:textId="77777777" w:rsidR="00CA74DF" w:rsidRDefault="000467CB" w:rsidP="00E43B59">
            <w:pPr>
              <w:spacing w:line="276" w:lineRule="auto"/>
              <w:rPr>
                <w:rFonts w:ascii="Arial" w:hAnsi="Arial" w:cs="Arial"/>
                <w:sz w:val="22"/>
                <w:szCs w:val="22"/>
              </w:rPr>
            </w:pPr>
            <w:r>
              <w:rPr>
                <w:rFonts w:ascii="Arial" w:hAnsi="Arial" w:cs="Arial"/>
                <w:sz w:val="22"/>
                <w:szCs w:val="22"/>
              </w:rPr>
              <w:t>2</w:t>
            </w:r>
          </w:p>
        </w:tc>
        <w:tc>
          <w:tcPr>
            <w:tcW w:w="2685" w:type="dxa"/>
          </w:tcPr>
          <w:p w14:paraId="5F72DCF1" w14:textId="77777777" w:rsidR="00CA74DF" w:rsidRDefault="000467CB" w:rsidP="00E43B59">
            <w:pPr>
              <w:spacing w:line="276" w:lineRule="auto"/>
              <w:rPr>
                <w:rFonts w:ascii="Arial" w:hAnsi="Arial" w:cs="Arial"/>
                <w:sz w:val="22"/>
                <w:szCs w:val="22"/>
              </w:rPr>
            </w:pPr>
            <w:r>
              <w:rPr>
                <w:rFonts w:ascii="Arial" w:hAnsi="Arial" w:cs="Arial"/>
                <w:sz w:val="22"/>
                <w:szCs w:val="22"/>
              </w:rPr>
              <w:t>Tap root length (cm)</w:t>
            </w:r>
          </w:p>
        </w:tc>
        <w:tc>
          <w:tcPr>
            <w:tcW w:w="1706" w:type="dxa"/>
          </w:tcPr>
          <w:p w14:paraId="5492F380" w14:textId="77777777" w:rsidR="00CA74DF" w:rsidRDefault="000467CB" w:rsidP="00E43B59">
            <w:pPr>
              <w:spacing w:line="276" w:lineRule="auto"/>
              <w:rPr>
                <w:rFonts w:ascii="Arial" w:hAnsi="Arial" w:cs="Arial"/>
                <w:sz w:val="22"/>
                <w:szCs w:val="22"/>
                <w:lang w:val="en-IN"/>
              </w:rPr>
            </w:pPr>
            <w:r>
              <w:rPr>
                <w:rFonts w:ascii="Arial" w:hAnsi="Arial" w:cs="Arial"/>
                <w:sz w:val="22"/>
                <w:szCs w:val="22"/>
              </w:rPr>
              <w:t>10.2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w:t>
            </w:r>
            <w:r>
              <w:rPr>
                <w:rFonts w:ascii="Arial" w:hAnsi="Arial" w:cs="Arial"/>
                <w:color w:val="000000"/>
                <w:sz w:val="22"/>
                <w:szCs w:val="22"/>
                <w:lang w:val="en-IN" w:bidi="ar"/>
              </w:rPr>
              <w:t>0.74</w:t>
            </w:r>
          </w:p>
        </w:tc>
        <w:tc>
          <w:tcPr>
            <w:tcW w:w="1551" w:type="dxa"/>
          </w:tcPr>
          <w:p w14:paraId="24944932" w14:textId="77777777" w:rsidR="00CA74DF" w:rsidRDefault="000467CB" w:rsidP="00E43B59">
            <w:pPr>
              <w:spacing w:line="276" w:lineRule="auto"/>
              <w:rPr>
                <w:rFonts w:ascii="Arial" w:hAnsi="Arial" w:cs="Arial"/>
                <w:sz w:val="22"/>
                <w:szCs w:val="22"/>
                <w:lang w:val="en-IN"/>
              </w:rPr>
            </w:pPr>
            <w:r>
              <w:rPr>
                <w:rFonts w:ascii="Arial" w:hAnsi="Arial" w:cs="Arial"/>
                <w:sz w:val="22"/>
                <w:szCs w:val="22"/>
              </w:rPr>
              <w:t>7.8</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val="en-IN" w:bidi="ar"/>
              </w:rPr>
              <w:t xml:space="preserve"> 0.34</w:t>
            </w:r>
          </w:p>
        </w:tc>
        <w:tc>
          <w:tcPr>
            <w:tcW w:w="1340" w:type="dxa"/>
          </w:tcPr>
          <w:p w14:paraId="67C8D8E1" w14:textId="77777777" w:rsidR="00CA74DF" w:rsidRDefault="000467CB" w:rsidP="00E43B59">
            <w:pPr>
              <w:spacing w:line="276" w:lineRule="auto"/>
              <w:rPr>
                <w:rFonts w:ascii="Arial" w:hAnsi="Arial" w:cs="Arial"/>
                <w:sz w:val="22"/>
                <w:szCs w:val="22"/>
              </w:rPr>
            </w:pPr>
            <w:r>
              <w:rPr>
                <w:rFonts w:ascii="Arial" w:hAnsi="Arial" w:cs="Arial"/>
                <w:sz w:val="22"/>
                <w:szCs w:val="22"/>
              </w:rPr>
              <w:t>8.0</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0.75</w:t>
            </w:r>
          </w:p>
        </w:tc>
        <w:tc>
          <w:tcPr>
            <w:tcW w:w="1436" w:type="dxa"/>
          </w:tcPr>
          <w:p w14:paraId="1F352826" w14:textId="77777777" w:rsidR="00CA74DF" w:rsidRDefault="000467CB" w:rsidP="00E43B59">
            <w:pPr>
              <w:spacing w:line="276" w:lineRule="auto"/>
              <w:rPr>
                <w:rFonts w:ascii="Arial" w:hAnsi="Arial" w:cs="Arial"/>
                <w:sz w:val="22"/>
                <w:szCs w:val="22"/>
              </w:rPr>
            </w:pPr>
            <w:r>
              <w:rPr>
                <w:rFonts w:ascii="Arial" w:hAnsi="Arial" w:cs="Arial"/>
                <w:sz w:val="22"/>
                <w:szCs w:val="22"/>
              </w:rPr>
              <w:t>8.5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0.43</w:t>
            </w:r>
          </w:p>
        </w:tc>
        <w:tc>
          <w:tcPr>
            <w:tcW w:w="1717" w:type="dxa"/>
          </w:tcPr>
          <w:p w14:paraId="55520FAC" w14:textId="77777777" w:rsidR="00CA74DF" w:rsidRDefault="000467CB" w:rsidP="00E43B59">
            <w:pPr>
              <w:spacing w:line="276" w:lineRule="auto"/>
              <w:rPr>
                <w:rFonts w:ascii="Arial" w:hAnsi="Arial" w:cs="Arial"/>
                <w:sz w:val="22"/>
                <w:szCs w:val="22"/>
              </w:rPr>
            </w:pPr>
            <w:r>
              <w:rPr>
                <w:rFonts w:ascii="Arial" w:hAnsi="Arial" w:cs="Arial"/>
                <w:sz w:val="22"/>
                <w:szCs w:val="22"/>
              </w:rPr>
              <w:t>9.7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0.53</w:t>
            </w:r>
          </w:p>
        </w:tc>
        <w:tc>
          <w:tcPr>
            <w:tcW w:w="1623" w:type="dxa"/>
          </w:tcPr>
          <w:p w14:paraId="48301978" w14:textId="77777777" w:rsidR="00CA74DF" w:rsidRDefault="000467CB" w:rsidP="00E43B59">
            <w:pPr>
              <w:spacing w:line="276" w:lineRule="auto"/>
              <w:rPr>
                <w:rFonts w:ascii="Arial" w:hAnsi="Arial" w:cs="Arial"/>
                <w:sz w:val="22"/>
                <w:szCs w:val="22"/>
              </w:rPr>
            </w:pPr>
            <w:r>
              <w:rPr>
                <w:rFonts w:ascii="Arial" w:hAnsi="Arial" w:cs="Arial"/>
                <w:sz w:val="22"/>
                <w:szCs w:val="22"/>
              </w:rPr>
              <w:t>8.2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0.12</w:t>
            </w:r>
          </w:p>
        </w:tc>
        <w:tc>
          <w:tcPr>
            <w:tcW w:w="1402" w:type="dxa"/>
          </w:tcPr>
          <w:p w14:paraId="784DDE37" w14:textId="77777777" w:rsidR="00CA74DF" w:rsidRDefault="000467CB" w:rsidP="00E43B59">
            <w:pPr>
              <w:spacing w:line="276" w:lineRule="auto"/>
              <w:rPr>
                <w:rFonts w:ascii="Arial" w:hAnsi="Arial" w:cs="Arial"/>
                <w:sz w:val="22"/>
                <w:szCs w:val="22"/>
              </w:rPr>
            </w:pPr>
            <w:r>
              <w:rPr>
                <w:rFonts w:ascii="Arial" w:hAnsi="Arial" w:cs="Arial"/>
                <w:sz w:val="22"/>
                <w:szCs w:val="22"/>
              </w:rPr>
              <w:t>9.2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0.42</w:t>
            </w:r>
          </w:p>
        </w:tc>
      </w:tr>
      <w:tr w:rsidR="00CA74DF" w14:paraId="0A734828" w14:textId="77777777">
        <w:trPr>
          <w:trHeight w:val="365"/>
        </w:trPr>
        <w:tc>
          <w:tcPr>
            <w:tcW w:w="616" w:type="dxa"/>
          </w:tcPr>
          <w:p w14:paraId="2E1124ED" w14:textId="77777777" w:rsidR="00CA74DF" w:rsidRDefault="000467CB" w:rsidP="00E43B59">
            <w:pPr>
              <w:spacing w:line="276" w:lineRule="auto"/>
              <w:rPr>
                <w:rFonts w:ascii="Arial" w:hAnsi="Arial" w:cs="Arial"/>
                <w:sz w:val="22"/>
                <w:szCs w:val="22"/>
              </w:rPr>
            </w:pPr>
            <w:r>
              <w:rPr>
                <w:rFonts w:ascii="Arial" w:hAnsi="Arial" w:cs="Arial"/>
                <w:sz w:val="22"/>
                <w:szCs w:val="22"/>
              </w:rPr>
              <w:t>3</w:t>
            </w:r>
          </w:p>
        </w:tc>
        <w:tc>
          <w:tcPr>
            <w:tcW w:w="2685" w:type="dxa"/>
          </w:tcPr>
          <w:p w14:paraId="62C25696" w14:textId="77777777" w:rsidR="00CA74DF" w:rsidRDefault="000467CB" w:rsidP="00E43B59">
            <w:pPr>
              <w:spacing w:line="276" w:lineRule="auto"/>
              <w:rPr>
                <w:rFonts w:ascii="Arial" w:hAnsi="Arial" w:cs="Arial"/>
                <w:sz w:val="22"/>
                <w:szCs w:val="22"/>
              </w:rPr>
            </w:pPr>
            <w:r>
              <w:rPr>
                <w:rFonts w:ascii="Arial" w:hAnsi="Arial" w:cs="Arial"/>
                <w:sz w:val="22"/>
                <w:szCs w:val="22"/>
              </w:rPr>
              <w:t>No. of lateral roots</w:t>
            </w:r>
          </w:p>
        </w:tc>
        <w:tc>
          <w:tcPr>
            <w:tcW w:w="1706" w:type="dxa"/>
          </w:tcPr>
          <w:p w14:paraId="5480A510" w14:textId="77777777" w:rsidR="00CA74DF" w:rsidRDefault="000467CB" w:rsidP="00E43B59">
            <w:pPr>
              <w:spacing w:line="276" w:lineRule="auto"/>
              <w:rPr>
                <w:rFonts w:ascii="Arial" w:hAnsi="Arial" w:cs="Arial"/>
                <w:sz w:val="22"/>
                <w:szCs w:val="22"/>
                <w:lang w:val="en-IN"/>
              </w:rPr>
            </w:pPr>
            <w:r>
              <w:rPr>
                <w:rFonts w:ascii="Arial" w:hAnsi="Arial" w:cs="Arial"/>
                <w:sz w:val="22"/>
                <w:szCs w:val="22"/>
              </w:rPr>
              <w:t>110</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val="en-IN" w:bidi="ar"/>
              </w:rPr>
              <w:t xml:space="preserve"> 0.76</w:t>
            </w:r>
          </w:p>
        </w:tc>
        <w:tc>
          <w:tcPr>
            <w:tcW w:w="1551" w:type="dxa"/>
          </w:tcPr>
          <w:p w14:paraId="66493838" w14:textId="77777777" w:rsidR="00CA74DF" w:rsidRDefault="000467CB" w:rsidP="00E43B59">
            <w:pPr>
              <w:spacing w:line="276" w:lineRule="auto"/>
              <w:rPr>
                <w:rFonts w:ascii="Arial" w:hAnsi="Arial" w:cs="Arial"/>
                <w:sz w:val="22"/>
                <w:szCs w:val="22"/>
                <w:lang w:val="en-IN"/>
              </w:rPr>
            </w:pPr>
            <w:r>
              <w:rPr>
                <w:rFonts w:ascii="Arial" w:hAnsi="Arial" w:cs="Arial"/>
                <w:sz w:val="22"/>
                <w:szCs w:val="22"/>
              </w:rPr>
              <w:t>65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val="en-IN" w:bidi="ar"/>
              </w:rPr>
              <w:t xml:space="preserve"> 0.55</w:t>
            </w:r>
          </w:p>
        </w:tc>
        <w:tc>
          <w:tcPr>
            <w:tcW w:w="1340" w:type="dxa"/>
          </w:tcPr>
          <w:p w14:paraId="21FE9B48" w14:textId="77777777" w:rsidR="00CA74DF" w:rsidRDefault="000467CB" w:rsidP="00E43B59">
            <w:pPr>
              <w:spacing w:line="276" w:lineRule="auto"/>
              <w:rPr>
                <w:rFonts w:ascii="Arial" w:hAnsi="Arial" w:cs="Arial"/>
                <w:sz w:val="22"/>
                <w:szCs w:val="22"/>
              </w:rPr>
            </w:pPr>
            <w:r>
              <w:rPr>
                <w:rFonts w:ascii="Arial" w:hAnsi="Arial" w:cs="Arial"/>
                <w:sz w:val="22"/>
                <w:szCs w:val="22"/>
              </w:rPr>
              <w:t>69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0.63</w:t>
            </w:r>
          </w:p>
        </w:tc>
        <w:tc>
          <w:tcPr>
            <w:tcW w:w="1436" w:type="dxa"/>
          </w:tcPr>
          <w:p w14:paraId="3F97D1F4" w14:textId="77777777" w:rsidR="00CA74DF" w:rsidRDefault="000467CB" w:rsidP="00E43B59">
            <w:pPr>
              <w:spacing w:line="276" w:lineRule="auto"/>
              <w:rPr>
                <w:rFonts w:ascii="Arial" w:hAnsi="Arial" w:cs="Arial"/>
                <w:sz w:val="22"/>
                <w:szCs w:val="22"/>
              </w:rPr>
            </w:pPr>
            <w:r>
              <w:rPr>
                <w:rFonts w:ascii="Arial" w:hAnsi="Arial" w:cs="Arial"/>
                <w:sz w:val="22"/>
                <w:szCs w:val="22"/>
              </w:rPr>
              <w:t>74</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0.76</w:t>
            </w:r>
          </w:p>
        </w:tc>
        <w:tc>
          <w:tcPr>
            <w:tcW w:w="1717" w:type="dxa"/>
          </w:tcPr>
          <w:p w14:paraId="3E5E4B57" w14:textId="77777777" w:rsidR="00CA74DF" w:rsidRDefault="000467CB" w:rsidP="00E43B59">
            <w:pPr>
              <w:spacing w:line="276" w:lineRule="auto"/>
              <w:rPr>
                <w:rFonts w:ascii="Arial" w:hAnsi="Arial" w:cs="Arial"/>
                <w:sz w:val="22"/>
                <w:szCs w:val="22"/>
              </w:rPr>
            </w:pPr>
            <w:r>
              <w:rPr>
                <w:rFonts w:ascii="Arial" w:hAnsi="Arial" w:cs="Arial"/>
                <w:sz w:val="22"/>
                <w:szCs w:val="22"/>
              </w:rPr>
              <w:t>99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0.61</w:t>
            </w:r>
          </w:p>
        </w:tc>
        <w:tc>
          <w:tcPr>
            <w:tcW w:w="1623" w:type="dxa"/>
          </w:tcPr>
          <w:p w14:paraId="427D304E" w14:textId="77777777" w:rsidR="00CA74DF" w:rsidRDefault="000467CB" w:rsidP="00E43B59">
            <w:pPr>
              <w:spacing w:line="276" w:lineRule="auto"/>
              <w:rPr>
                <w:rFonts w:ascii="Arial" w:hAnsi="Arial" w:cs="Arial"/>
                <w:sz w:val="22"/>
                <w:szCs w:val="22"/>
              </w:rPr>
            </w:pPr>
            <w:r>
              <w:rPr>
                <w:rFonts w:ascii="Arial" w:hAnsi="Arial" w:cs="Arial"/>
                <w:sz w:val="22"/>
                <w:szCs w:val="22"/>
              </w:rPr>
              <w:t>73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0.44</w:t>
            </w:r>
          </w:p>
        </w:tc>
        <w:tc>
          <w:tcPr>
            <w:tcW w:w="1402" w:type="dxa"/>
          </w:tcPr>
          <w:p w14:paraId="57B30929" w14:textId="77777777" w:rsidR="00CA74DF" w:rsidRDefault="000467CB" w:rsidP="00E43B59">
            <w:pPr>
              <w:spacing w:line="276" w:lineRule="auto"/>
              <w:rPr>
                <w:rFonts w:ascii="Arial" w:hAnsi="Arial" w:cs="Arial"/>
                <w:sz w:val="22"/>
                <w:szCs w:val="22"/>
              </w:rPr>
            </w:pPr>
            <w:r>
              <w:rPr>
                <w:rFonts w:ascii="Arial" w:hAnsi="Arial" w:cs="Arial"/>
                <w:sz w:val="22"/>
                <w:szCs w:val="22"/>
              </w:rPr>
              <w:t>87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0.69</w:t>
            </w:r>
          </w:p>
        </w:tc>
      </w:tr>
      <w:tr w:rsidR="00CA74DF" w14:paraId="4477901F" w14:textId="77777777">
        <w:trPr>
          <w:trHeight w:val="427"/>
        </w:trPr>
        <w:tc>
          <w:tcPr>
            <w:tcW w:w="616" w:type="dxa"/>
          </w:tcPr>
          <w:p w14:paraId="03A3ED58" w14:textId="77777777" w:rsidR="00CA74DF" w:rsidRDefault="000467CB" w:rsidP="00E43B59">
            <w:pPr>
              <w:spacing w:line="276" w:lineRule="auto"/>
              <w:rPr>
                <w:rFonts w:ascii="Arial" w:hAnsi="Arial" w:cs="Arial"/>
                <w:sz w:val="22"/>
                <w:szCs w:val="22"/>
              </w:rPr>
            </w:pPr>
            <w:r>
              <w:rPr>
                <w:rFonts w:ascii="Arial" w:hAnsi="Arial" w:cs="Arial"/>
                <w:sz w:val="22"/>
                <w:szCs w:val="22"/>
              </w:rPr>
              <w:t>4</w:t>
            </w:r>
          </w:p>
        </w:tc>
        <w:tc>
          <w:tcPr>
            <w:tcW w:w="2685" w:type="dxa"/>
          </w:tcPr>
          <w:p w14:paraId="42D4EF08" w14:textId="77777777" w:rsidR="00CA74DF" w:rsidRDefault="000467CB" w:rsidP="00E43B59">
            <w:pPr>
              <w:spacing w:line="276" w:lineRule="auto"/>
              <w:rPr>
                <w:rFonts w:ascii="Arial" w:hAnsi="Arial" w:cs="Arial"/>
                <w:sz w:val="22"/>
                <w:szCs w:val="22"/>
              </w:rPr>
            </w:pPr>
            <w:r>
              <w:rPr>
                <w:rFonts w:ascii="Arial" w:hAnsi="Arial" w:cs="Arial"/>
                <w:sz w:val="22"/>
                <w:szCs w:val="22"/>
              </w:rPr>
              <w:t>No. of nodes</w:t>
            </w:r>
          </w:p>
        </w:tc>
        <w:tc>
          <w:tcPr>
            <w:tcW w:w="1706" w:type="dxa"/>
          </w:tcPr>
          <w:p w14:paraId="7DE2EA3B" w14:textId="77777777" w:rsidR="00CA74DF" w:rsidRDefault="000467CB" w:rsidP="00E43B59">
            <w:pPr>
              <w:spacing w:line="276" w:lineRule="auto"/>
              <w:rPr>
                <w:rFonts w:ascii="Arial" w:hAnsi="Arial" w:cs="Arial"/>
                <w:sz w:val="22"/>
                <w:szCs w:val="22"/>
                <w:lang w:val="en-IN"/>
              </w:rPr>
            </w:pPr>
            <w:r>
              <w:rPr>
                <w:rFonts w:ascii="Arial" w:hAnsi="Arial" w:cs="Arial"/>
                <w:sz w:val="22"/>
                <w:szCs w:val="22"/>
              </w:rPr>
              <w:t>42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val="en-IN" w:bidi="ar"/>
              </w:rPr>
              <w:t xml:space="preserve"> 0.96</w:t>
            </w:r>
          </w:p>
        </w:tc>
        <w:tc>
          <w:tcPr>
            <w:tcW w:w="1551" w:type="dxa"/>
          </w:tcPr>
          <w:p w14:paraId="0540E1F5" w14:textId="77777777" w:rsidR="00CA74DF" w:rsidRDefault="000467CB" w:rsidP="00E43B59">
            <w:pPr>
              <w:spacing w:line="276" w:lineRule="auto"/>
              <w:rPr>
                <w:rFonts w:ascii="Arial" w:hAnsi="Arial" w:cs="Arial"/>
                <w:sz w:val="22"/>
                <w:szCs w:val="22"/>
                <w:lang w:val="en-IN"/>
              </w:rPr>
            </w:pPr>
            <w:r>
              <w:rPr>
                <w:rFonts w:ascii="Arial" w:hAnsi="Arial" w:cs="Arial"/>
                <w:sz w:val="22"/>
                <w:szCs w:val="22"/>
              </w:rPr>
              <w:t>19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val="en-IN" w:bidi="ar"/>
              </w:rPr>
              <w:t xml:space="preserve"> 0.234</w:t>
            </w:r>
          </w:p>
        </w:tc>
        <w:tc>
          <w:tcPr>
            <w:tcW w:w="1340" w:type="dxa"/>
          </w:tcPr>
          <w:p w14:paraId="252925AF" w14:textId="77777777" w:rsidR="00CA74DF" w:rsidRDefault="000467CB" w:rsidP="00E43B59">
            <w:pPr>
              <w:spacing w:line="276" w:lineRule="auto"/>
              <w:rPr>
                <w:rFonts w:ascii="Arial" w:hAnsi="Arial" w:cs="Arial"/>
                <w:sz w:val="22"/>
                <w:szCs w:val="22"/>
              </w:rPr>
            </w:pPr>
            <w:r>
              <w:rPr>
                <w:rFonts w:ascii="Arial" w:hAnsi="Arial" w:cs="Arial"/>
                <w:sz w:val="22"/>
                <w:szCs w:val="22"/>
              </w:rPr>
              <w:t>21</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0.83</w:t>
            </w:r>
          </w:p>
        </w:tc>
        <w:tc>
          <w:tcPr>
            <w:tcW w:w="1436" w:type="dxa"/>
          </w:tcPr>
          <w:p w14:paraId="36976E76" w14:textId="77777777" w:rsidR="00CA74DF" w:rsidRDefault="000467CB" w:rsidP="00E43B59">
            <w:pPr>
              <w:spacing w:line="276" w:lineRule="auto"/>
              <w:rPr>
                <w:rFonts w:ascii="Arial" w:hAnsi="Arial" w:cs="Arial"/>
                <w:sz w:val="22"/>
                <w:szCs w:val="22"/>
              </w:rPr>
            </w:pPr>
            <w:r>
              <w:rPr>
                <w:rFonts w:ascii="Arial" w:hAnsi="Arial" w:cs="Arial"/>
                <w:sz w:val="22"/>
                <w:szCs w:val="22"/>
              </w:rPr>
              <w:t>27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0.74</w:t>
            </w:r>
          </w:p>
        </w:tc>
        <w:tc>
          <w:tcPr>
            <w:tcW w:w="1717" w:type="dxa"/>
          </w:tcPr>
          <w:p w14:paraId="6A756E12" w14:textId="77777777" w:rsidR="00CA74DF" w:rsidRDefault="000467CB" w:rsidP="00E43B59">
            <w:pPr>
              <w:spacing w:line="276" w:lineRule="auto"/>
              <w:rPr>
                <w:rFonts w:ascii="Arial" w:hAnsi="Arial" w:cs="Arial"/>
                <w:sz w:val="22"/>
                <w:szCs w:val="22"/>
              </w:rPr>
            </w:pPr>
            <w:r>
              <w:rPr>
                <w:rFonts w:ascii="Arial" w:hAnsi="Arial" w:cs="Arial"/>
                <w:sz w:val="22"/>
                <w:szCs w:val="22"/>
              </w:rPr>
              <w:t>37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0.53</w:t>
            </w:r>
          </w:p>
        </w:tc>
        <w:tc>
          <w:tcPr>
            <w:tcW w:w="1623" w:type="dxa"/>
          </w:tcPr>
          <w:p w14:paraId="360C9423" w14:textId="77777777" w:rsidR="00CA74DF" w:rsidRDefault="000467CB" w:rsidP="00E43B59">
            <w:pPr>
              <w:spacing w:line="276" w:lineRule="auto"/>
              <w:rPr>
                <w:rFonts w:ascii="Arial" w:hAnsi="Arial" w:cs="Arial"/>
                <w:sz w:val="22"/>
                <w:szCs w:val="22"/>
              </w:rPr>
            </w:pPr>
            <w:r>
              <w:rPr>
                <w:rFonts w:ascii="Arial" w:hAnsi="Arial" w:cs="Arial"/>
                <w:sz w:val="22"/>
                <w:szCs w:val="22"/>
              </w:rPr>
              <w:t>24</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0.78</w:t>
            </w:r>
          </w:p>
        </w:tc>
        <w:tc>
          <w:tcPr>
            <w:tcW w:w="1402" w:type="dxa"/>
          </w:tcPr>
          <w:p w14:paraId="1B9BD643" w14:textId="77777777" w:rsidR="00CA74DF" w:rsidRDefault="000467CB" w:rsidP="00E43B59">
            <w:pPr>
              <w:spacing w:line="276" w:lineRule="auto"/>
              <w:rPr>
                <w:rFonts w:ascii="Arial" w:hAnsi="Arial" w:cs="Arial"/>
                <w:sz w:val="22"/>
                <w:szCs w:val="22"/>
              </w:rPr>
            </w:pPr>
            <w:r>
              <w:rPr>
                <w:rFonts w:ascii="Arial" w:hAnsi="Arial" w:cs="Arial"/>
                <w:sz w:val="22"/>
                <w:szCs w:val="22"/>
              </w:rPr>
              <w:t>32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0.23</w:t>
            </w:r>
          </w:p>
        </w:tc>
      </w:tr>
      <w:tr w:rsidR="00CA74DF" w14:paraId="0BBDAC10" w14:textId="77777777">
        <w:trPr>
          <w:trHeight w:val="277"/>
        </w:trPr>
        <w:tc>
          <w:tcPr>
            <w:tcW w:w="616" w:type="dxa"/>
          </w:tcPr>
          <w:p w14:paraId="39E0CF8D" w14:textId="77777777" w:rsidR="00CA74DF" w:rsidRDefault="000467CB" w:rsidP="00E43B59">
            <w:pPr>
              <w:spacing w:line="276" w:lineRule="auto"/>
              <w:rPr>
                <w:rFonts w:ascii="Arial" w:hAnsi="Arial" w:cs="Arial"/>
                <w:sz w:val="22"/>
                <w:szCs w:val="22"/>
              </w:rPr>
            </w:pPr>
            <w:r>
              <w:rPr>
                <w:rFonts w:ascii="Arial" w:hAnsi="Arial" w:cs="Arial"/>
                <w:sz w:val="22"/>
                <w:szCs w:val="22"/>
              </w:rPr>
              <w:t>5</w:t>
            </w:r>
          </w:p>
        </w:tc>
        <w:tc>
          <w:tcPr>
            <w:tcW w:w="2685" w:type="dxa"/>
          </w:tcPr>
          <w:p w14:paraId="00872958" w14:textId="77777777" w:rsidR="00CA74DF" w:rsidRDefault="000467CB" w:rsidP="00E43B59">
            <w:pPr>
              <w:spacing w:line="276" w:lineRule="auto"/>
              <w:rPr>
                <w:rFonts w:ascii="Arial" w:hAnsi="Arial" w:cs="Arial"/>
                <w:sz w:val="22"/>
                <w:szCs w:val="22"/>
              </w:rPr>
            </w:pPr>
            <w:r>
              <w:rPr>
                <w:rFonts w:ascii="Arial" w:hAnsi="Arial" w:cs="Arial"/>
                <w:sz w:val="22"/>
                <w:szCs w:val="22"/>
              </w:rPr>
              <w:t>Inter-nodal length (cm)</w:t>
            </w:r>
          </w:p>
        </w:tc>
        <w:tc>
          <w:tcPr>
            <w:tcW w:w="1706" w:type="dxa"/>
          </w:tcPr>
          <w:p w14:paraId="5C49D5A1" w14:textId="77777777" w:rsidR="00CA74DF" w:rsidRDefault="000467CB" w:rsidP="00E43B59">
            <w:pPr>
              <w:spacing w:line="276" w:lineRule="auto"/>
              <w:rPr>
                <w:rFonts w:ascii="Arial" w:hAnsi="Arial" w:cs="Arial"/>
                <w:sz w:val="22"/>
                <w:szCs w:val="22"/>
                <w:lang w:val="en-IN"/>
              </w:rPr>
            </w:pPr>
            <w:r>
              <w:rPr>
                <w:rFonts w:ascii="Arial" w:hAnsi="Arial" w:cs="Arial"/>
                <w:sz w:val="22"/>
                <w:szCs w:val="22"/>
              </w:rPr>
              <w:t>14.5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val="en-IN" w:bidi="ar"/>
              </w:rPr>
              <w:t xml:space="preserve"> 0.85</w:t>
            </w:r>
          </w:p>
        </w:tc>
        <w:tc>
          <w:tcPr>
            <w:tcW w:w="1551" w:type="dxa"/>
          </w:tcPr>
          <w:p w14:paraId="17957854" w14:textId="77777777" w:rsidR="00CA74DF" w:rsidRDefault="000467CB" w:rsidP="00E43B59">
            <w:pPr>
              <w:spacing w:line="276" w:lineRule="auto"/>
              <w:rPr>
                <w:rFonts w:ascii="Arial" w:hAnsi="Arial" w:cs="Arial"/>
                <w:sz w:val="22"/>
                <w:szCs w:val="22"/>
              </w:rPr>
            </w:pPr>
            <w:r>
              <w:rPr>
                <w:rFonts w:ascii="Arial" w:hAnsi="Arial" w:cs="Arial"/>
                <w:sz w:val="22"/>
                <w:szCs w:val="22"/>
              </w:rPr>
              <w:t>4.5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val="en-IN" w:bidi="ar"/>
              </w:rPr>
              <w:t xml:space="preserve"> 0.74</w:t>
            </w:r>
          </w:p>
        </w:tc>
        <w:tc>
          <w:tcPr>
            <w:tcW w:w="1340" w:type="dxa"/>
          </w:tcPr>
          <w:p w14:paraId="5C35F09A" w14:textId="77777777" w:rsidR="00CA74DF" w:rsidRDefault="000467CB" w:rsidP="00E43B59">
            <w:pPr>
              <w:spacing w:line="276" w:lineRule="auto"/>
              <w:rPr>
                <w:rFonts w:ascii="Arial" w:hAnsi="Arial" w:cs="Arial"/>
                <w:sz w:val="22"/>
                <w:szCs w:val="22"/>
              </w:rPr>
            </w:pPr>
            <w:r>
              <w:rPr>
                <w:rFonts w:ascii="Arial" w:hAnsi="Arial" w:cs="Arial"/>
                <w:sz w:val="22"/>
                <w:szCs w:val="22"/>
              </w:rPr>
              <w:t xml:space="preserve">7.6 </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0.76</w:t>
            </w:r>
          </w:p>
        </w:tc>
        <w:tc>
          <w:tcPr>
            <w:tcW w:w="1436" w:type="dxa"/>
          </w:tcPr>
          <w:p w14:paraId="1C5C25BB" w14:textId="77777777" w:rsidR="00CA74DF" w:rsidRDefault="000467CB" w:rsidP="00E43B59">
            <w:pPr>
              <w:spacing w:line="276" w:lineRule="auto"/>
              <w:rPr>
                <w:rFonts w:ascii="Arial" w:hAnsi="Arial" w:cs="Arial"/>
                <w:sz w:val="22"/>
                <w:szCs w:val="22"/>
              </w:rPr>
            </w:pPr>
            <w:r>
              <w:rPr>
                <w:rFonts w:ascii="Arial" w:hAnsi="Arial" w:cs="Arial"/>
                <w:sz w:val="22"/>
                <w:szCs w:val="22"/>
              </w:rPr>
              <w:t xml:space="preserve">10.4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w:t>
            </w:r>
            <w:r>
              <w:rPr>
                <w:rFonts w:ascii="Arial" w:hAnsi="Arial" w:cs="Arial"/>
                <w:sz w:val="22"/>
                <w:szCs w:val="22"/>
              </w:rPr>
              <w:t>0.73</w:t>
            </w:r>
          </w:p>
        </w:tc>
        <w:tc>
          <w:tcPr>
            <w:tcW w:w="1717" w:type="dxa"/>
          </w:tcPr>
          <w:p w14:paraId="16202BFC" w14:textId="77777777" w:rsidR="00CA74DF" w:rsidRDefault="000467CB" w:rsidP="00E43B59">
            <w:pPr>
              <w:spacing w:line="276" w:lineRule="auto"/>
              <w:rPr>
                <w:rFonts w:ascii="Arial" w:hAnsi="Arial" w:cs="Arial"/>
                <w:sz w:val="22"/>
                <w:szCs w:val="22"/>
              </w:rPr>
            </w:pPr>
            <w:r>
              <w:rPr>
                <w:rFonts w:ascii="Arial" w:hAnsi="Arial" w:cs="Arial"/>
                <w:sz w:val="22"/>
                <w:szCs w:val="22"/>
              </w:rPr>
              <w:t>13.3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0.76</w:t>
            </w:r>
          </w:p>
        </w:tc>
        <w:tc>
          <w:tcPr>
            <w:tcW w:w="1623" w:type="dxa"/>
          </w:tcPr>
          <w:p w14:paraId="6B442D19" w14:textId="77777777" w:rsidR="00CA74DF" w:rsidRDefault="000467CB" w:rsidP="00E43B59">
            <w:pPr>
              <w:spacing w:line="276" w:lineRule="auto"/>
              <w:rPr>
                <w:rFonts w:ascii="Arial" w:hAnsi="Arial" w:cs="Arial"/>
                <w:sz w:val="22"/>
                <w:szCs w:val="22"/>
              </w:rPr>
            </w:pPr>
            <w:r>
              <w:rPr>
                <w:rFonts w:ascii="Arial" w:hAnsi="Arial" w:cs="Arial"/>
                <w:sz w:val="22"/>
                <w:szCs w:val="22"/>
              </w:rPr>
              <w:t>9.9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0.36</w:t>
            </w:r>
          </w:p>
        </w:tc>
        <w:tc>
          <w:tcPr>
            <w:tcW w:w="1402" w:type="dxa"/>
          </w:tcPr>
          <w:p w14:paraId="31830E05" w14:textId="77777777" w:rsidR="00CA74DF" w:rsidRDefault="000467CB" w:rsidP="00E43B59">
            <w:pPr>
              <w:spacing w:line="276" w:lineRule="auto"/>
              <w:rPr>
                <w:rFonts w:ascii="Arial" w:hAnsi="Arial" w:cs="Arial"/>
                <w:sz w:val="22"/>
                <w:szCs w:val="22"/>
              </w:rPr>
            </w:pPr>
            <w:r>
              <w:rPr>
                <w:rFonts w:ascii="Arial" w:hAnsi="Arial" w:cs="Arial"/>
                <w:sz w:val="22"/>
                <w:szCs w:val="22"/>
              </w:rPr>
              <w:t>11.7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0.63</w:t>
            </w:r>
          </w:p>
        </w:tc>
      </w:tr>
      <w:tr w:rsidR="00CA74DF" w14:paraId="72039BC6" w14:textId="77777777">
        <w:trPr>
          <w:trHeight w:val="542"/>
        </w:trPr>
        <w:tc>
          <w:tcPr>
            <w:tcW w:w="616" w:type="dxa"/>
          </w:tcPr>
          <w:p w14:paraId="067E97EA" w14:textId="77777777" w:rsidR="00CA74DF" w:rsidRDefault="000467CB" w:rsidP="00E43B59">
            <w:pPr>
              <w:spacing w:line="276" w:lineRule="auto"/>
              <w:rPr>
                <w:rFonts w:ascii="Arial" w:hAnsi="Arial" w:cs="Arial"/>
                <w:sz w:val="22"/>
                <w:szCs w:val="22"/>
              </w:rPr>
            </w:pPr>
            <w:r>
              <w:rPr>
                <w:rFonts w:ascii="Arial" w:hAnsi="Arial" w:cs="Arial"/>
                <w:sz w:val="22"/>
                <w:szCs w:val="22"/>
              </w:rPr>
              <w:t>6</w:t>
            </w:r>
          </w:p>
        </w:tc>
        <w:tc>
          <w:tcPr>
            <w:tcW w:w="2685" w:type="dxa"/>
          </w:tcPr>
          <w:p w14:paraId="4196A507" w14:textId="77777777" w:rsidR="00CA74DF" w:rsidRDefault="000467CB" w:rsidP="00E43B59">
            <w:pPr>
              <w:spacing w:line="276" w:lineRule="auto"/>
              <w:rPr>
                <w:rFonts w:ascii="Arial" w:hAnsi="Arial" w:cs="Arial"/>
                <w:sz w:val="22"/>
                <w:szCs w:val="22"/>
              </w:rPr>
            </w:pPr>
            <w:r>
              <w:rPr>
                <w:rFonts w:ascii="Arial" w:hAnsi="Arial" w:cs="Arial"/>
                <w:sz w:val="22"/>
                <w:szCs w:val="22"/>
              </w:rPr>
              <w:t>Leaf surface area (cm</w:t>
            </w:r>
            <w:r>
              <w:rPr>
                <w:rFonts w:ascii="Arial" w:hAnsi="Arial" w:cs="Arial"/>
                <w:sz w:val="22"/>
                <w:szCs w:val="22"/>
                <w:vertAlign w:val="superscript"/>
              </w:rPr>
              <w:t>2</w:t>
            </w:r>
            <w:r>
              <w:rPr>
                <w:rFonts w:ascii="Arial" w:hAnsi="Arial" w:cs="Arial"/>
                <w:sz w:val="22"/>
                <w:szCs w:val="22"/>
              </w:rPr>
              <w:t>)</w:t>
            </w:r>
          </w:p>
        </w:tc>
        <w:tc>
          <w:tcPr>
            <w:tcW w:w="1706" w:type="dxa"/>
          </w:tcPr>
          <w:p w14:paraId="4B45E026" w14:textId="77777777" w:rsidR="00CA74DF" w:rsidRDefault="000467CB" w:rsidP="00E43B59">
            <w:pPr>
              <w:spacing w:line="276" w:lineRule="auto"/>
              <w:rPr>
                <w:rFonts w:ascii="Arial" w:hAnsi="Arial" w:cs="Arial"/>
                <w:sz w:val="22"/>
                <w:szCs w:val="22"/>
              </w:rPr>
            </w:pPr>
            <w:r>
              <w:rPr>
                <w:rFonts w:ascii="Arial" w:hAnsi="Arial" w:cs="Arial"/>
                <w:sz w:val="22"/>
                <w:szCs w:val="22"/>
              </w:rPr>
              <w:t>40.85</w:t>
            </w:r>
            <w:r>
              <w:rPr>
                <w:rFonts w:ascii="Arial" w:hAnsi="Arial" w:cs="Arial"/>
                <w:sz w:val="22"/>
                <w:szCs w:val="22"/>
              </w:rPr>
              <w:tab/>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0.64</w:t>
            </w:r>
          </w:p>
        </w:tc>
        <w:tc>
          <w:tcPr>
            <w:tcW w:w="1551" w:type="dxa"/>
          </w:tcPr>
          <w:p w14:paraId="52B4ED24" w14:textId="77777777" w:rsidR="00CA74DF" w:rsidRDefault="000467CB" w:rsidP="00E43B59">
            <w:pPr>
              <w:spacing w:line="276" w:lineRule="auto"/>
              <w:rPr>
                <w:rFonts w:ascii="Arial" w:hAnsi="Arial" w:cs="Arial"/>
                <w:sz w:val="22"/>
                <w:szCs w:val="22"/>
              </w:rPr>
            </w:pPr>
            <w:r>
              <w:rPr>
                <w:rFonts w:ascii="Arial" w:hAnsi="Arial" w:cs="Arial"/>
                <w:sz w:val="22"/>
                <w:szCs w:val="22"/>
              </w:rPr>
              <w:t>10.07</w:t>
            </w:r>
            <w:r>
              <w:rPr>
                <w:rFonts w:ascii="Arial" w:hAnsi="Arial" w:cs="Arial"/>
                <w:sz w:val="22"/>
                <w:szCs w:val="22"/>
              </w:rPr>
              <w:tab/>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0.63</w:t>
            </w:r>
          </w:p>
        </w:tc>
        <w:tc>
          <w:tcPr>
            <w:tcW w:w="1340" w:type="dxa"/>
          </w:tcPr>
          <w:p w14:paraId="01FA6808" w14:textId="77777777" w:rsidR="00CA74DF" w:rsidRDefault="000467CB" w:rsidP="00E43B59">
            <w:pPr>
              <w:spacing w:line="276" w:lineRule="auto"/>
              <w:rPr>
                <w:rFonts w:ascii="Arial" w:hAnsi="Arial" w:cs="Arial"/>
                <w:sz w:val="22"/>
                <w:szCs w:val="22"/>
              </w:rPr>
            </w:pPr>
            <w:r>
              <w:rPr>
                <w:rFonts w:ascii="Arial" w:hAnsi="Arial" w:cs="Arial"/>
                <w:sz w:val="22"/>
                <w:szCs w:val="22"/>
              </w:rPr>
              <w:t>11.55</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0.34</w:t>
            </w:r>
          </w:p>
        </w:tc>
        <w:tc>
          <w:tcPr>
            <w:tcW w:w="1436" w:type="dxa"/>
          </w:tcPr>
          <w:p w14:paraId="7E75A83C" w14:textId="77777777" w:rsidR="00CA74DF" w:rsidRDefault="000467CB" w:rsidP="00E43B59">
            <w:pPr>
              <w:spacing w:line="276" w:lineRule="auto"/>
              <w:rPr>
                <w:rFonts w:ascii="Arial" w:hAnsi="Arial" w:cs="Arial"/>
                <w:sz w:val="22"/>
                <w:szCs w:val="22"/>
              </w:rPr>
            </w:pPr>
            <w:r>
              <w:rPr>
                <w:rFonts w:ascii="Arial" w:hAnsi="Arial" w:cs="Arial"/>
                <w:sz w:val="22"/>
                <w:szCs w:val="22"/>
              </w:rPr>
              <w:t>20.16</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0.53</w:t>
            </w:r>
          </w:p>
        </w:tc>
        <w:tc>
          <w:tcPr>
            <w:tcW w:w="1717" w:type="dxa"/>
          </w:tcPr>
          <w:p w14:paraId="02C401E2" w14:textId="77777777" w:rsidR="00CA74DF" w:rsidRDefault="000467CB" w:rsidP="00E43B59">
            <w:pPr>
              <w:spacing w:line="276" w:lineRule="auto"/>
              <w:rPr>
                <w:rFonts w:ascii="Arial" w:hAnsi="Arial" w:cs="Arial"/>
                <w:sz w:val="22"/>
                <w:szCs w:val="22"/>
              </w:rPr>
            </w:pPr>
            <w:r>
              <w:rPr>
                <w:rFonts w:ascii="Arial" w:hAnsi="Arial" w:cs="Arial"/>
                <w:sz w:val="22"/>
                <w:szCs w:val="22"/>
              </w:rPr>
              <w:t>31.92</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0.65</w:t>
            </w:r>
          </w:p>
        </w:tc>
        <w:tc>
          <w:tcPr>
            <w:tcW w:w="1623" w:type="dxa"/>
          </w:tcPr>
          <w:p w14:paraId="3488FDDD" w14:textId="77777777" w:rsidR="00CA74DF" w:rsidRDefault="000467CB" w:rsidP="00E43B59">
            <w:pPr>
              <w:spacing w:line="276" w:lineRule="auto"/>
              <w:rPr>
                <w:rFonts w:ascii="Arial" w:hAnsi="Arial" w:cs="Arial"/>
                <w:sz w:val="22"/>
                <w:szCs w:val="22"/>
              </w:rPr>
            </w:pPr>
            <w:r>
              <w:rPr>
                <w:rFonts w:ascii="Arial" w:hAnsi="Arial" w:cs="Arial"/>
                <w:sz w:val="22"/>
                <w:szCs w:val="22"/>
              </w:rPr>
              <w:t xml:space="preserve">15.36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0.46</w:t>
            </w:r>
          </w:p>
        </w:tc>
        <w:tc>
          <w:tcPr>
            <w:tcW w:w="1402" w:type="dxa"/>
          </w:tcPr>
          <w:p w14:paraId="067FDB10" w14:textId="77777777" w:rsidR="00CA74DF" w:rsidRDefault="000467CB" w:rsidP="00E43B59">
            <w:pPr>
              <w:spacing w:line="276" w:lineRule="auto"/>
              <w:rPr>
                <w:rFonts w:ascii="Arial" w:hAnsi="Arial" w:cs="Arial"/>
                <w:sz w:val="22"/>
                <w:szCs w:val="22"/>
              </w:rPr>
            </w:pPr>
            <w:r>
              <w:rPr>
                <w:rFonts w:ascii="Arial" w:hAnsi="Arial" w:cs="Arial"/>
                <w:sz w:val="22"/>
                <w:szCs w:val="22"/>
              </w:rPr>
              <w:t xml:space="preserve">25.28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0.29</w:t>
            </w:r>
          </w:p>
        </w:tc>
      </w:tr>
      <w:tr w:rsidR="00CA74DF" w14:paraId="3915A7DE" w14:textId="77777777">
        <w:trPr>
          <w:trHeight w:val="568"/>
        </w:trPr>
        <w:tc>
          <w:tcPr>
            <w:tcW w:w="616" w:type="dxa"/>
          </w:tcPr>
          <w:p w14:paraId="0F7BE628" w14:textId="77777777" w:rsidR="00CA74DF" w:rsidRDefault="000467CB" w:rsidP="00E43B59">
            <w:pPr>
              <w:spacing w:line="276" w:lineRule="auto"/>
              <w:rPr>
                <w:rFonts w:ascii="Arial" w:hAnsi="Arial" w:cs="Arial"/>
                <w:sz w:val="22"/>
                <w:szCs w:val="22"/>
              </w:rPr>
            </w:pPr>
            <w:r>
              <w:rPr>
                <w:rFonts w:ascii="Arial" w:hAnsi="Arial" w:cs="Arial"/>
                <w:sz w:val="22"/>
                <w:szCs w:val="22"/>
              </w:rPr>
              <w:t>7</w:t>
            </w:r>
          </w:p>
        </w:tc>
        <w:tc>
          <w:tcPr>
            <w:tcW w:w="2685" w:type="dxa"/>
          </w:tcPr>
          <w:p w14:paraId="1F393D50" w14:textId="77777777" w:rsidR="00CA74DF" w:rsidRDefault="000467CB" w:rsidP="00E43B59">
            <w:pPr>
              <w:spacing w:line="276" w:lineRule="auto"/>
              <w:rPr>
                <w:rFonts w:ascii="Arial" w:hAnsi="Arial" w:cs="Arial"/>
                <w:sz w:val="22"/>
                <w:szCs w:val="22"/>
              </w:rPr>
            </w:pPr>
            <w:r>
              <w:rPr>
                <w:rFonts w:ascii="Arial" w:hAnsi="Arial" w:cs="Arial"/>
                <w:sz w:val="22"/>
                <w:szCs w:val="22"/>
              </w:rPr>
              <w:t>Leaf shape</w:t>
            </w:r>
          </w:p>
        </w:tc>
        <w:tc>
          <w:tcPr>
            <w:tcW w:w="1706" w:type="dxa"/>
          </w:tcPr>
          <w:p w14:paraId="71F1E30D" w14:textId="77777777" w:rsidR="00CA74DF" w:rsidRDefault="000467CB" w:rsidP="00E43B59">
            <w:pPr>
              <w:spacing w:line="276" w:lineRule="auto"/>
              <w:rPr>
                <w:rFonts w:ascii="Arial" w:hAnsi="Arial" w:cs="Arial"/>
                <w:sz w:val="22"/>
                <w:szCs w:val="22"/>
              </w:rPr>
            </w:pPr>
            <w:r>
              <w:rPr>
                <w:rFonts w:ascii="Arial" w:hAnsi="Arial" w:cs="Arial"/>
                <w:sz w:val="22"/>
                <w:szCs w:val="22"/>
              </w:rPr>
              <w:t>Normal</w:t>
            </w:r>
          </w:p>
        </w:tc>
        <w:tc>
          <w:tcPr>
            <w:tcW w:w="1551" w:type="dxa"/>
          </w:tcPr>
          <w:p w14:paraId="67A06461" w14:textId="77777777" w:rsidR="00CA74DF" w:rsidRDefault="000467CB" w:rsidP="00E43B59">
            <w:pPr>
              <w:spacing w:line="276" w:lineRule="auto"/>
              <w:rPr>
                <w:rFonts w:ascii="Arial" w:hAnsi="Arial" w:cs="Arial"/>
                <w:sz w:val="22"/>
                <w:szCs w:val="22"/>
              </w:rPr>
            </w:pPr>
            <w:r>
              <w:rPr>
                <w:rFonts w:ascii="Arial" w:hAnsi="Arial" w:cs="Arial"/>
                <w:sz w:val="22"/>
                <w:szCs w:val="22"/>
              </w:rPr>
              <w:t>Curled</w:t>
            </w:r>
          </w:p>
        </w:tc>
        <w:tc>
          <w:tcPr>
            <w:tcW w:w="1340" w:type="dxa"/>
          </w:tcPr>
          <w:p w14:paraId="0F37C46B" w14:textId="77777777" w:rsidR="00CA74DF" w:rsidRDefault="000467CB" w:rsidP="00E43B59">
            <w:pPr>
              <w:spacing w:line="276" w:lineRule="auto"/>
              <w:rPr>
                <w:rFonts w:ascii="Arial" w:hAnsi="Arial" w:cs="Arial"/>
                <w:sz w:val="22"/>
                <w:szCs w:val="22"/>
              </w:rPr>
            </w:pPr>
            <w:r>
              <w:rPr>
                <w:rFonts w:ascii="Arial" w:hAnsi="Arial" w:cs="Arial"/>
                <w:sz w:val="22"/>
                <w:szCs w:val="22"/>
              </w:rPr>
              <w:t>Partially curled</w:t>
            </w:r>
          </w:p>
        </w:tc>
        <w:tc>
          <w:tcPr>
            <w:tcW w:w="1436" w:type="dxa"/>
          </w:tcPr>
          <w:p w14:paraId="6976F4EA" w14:textId="77777777" w:rsidR="00CA74DF" w:rsidRDefault="000467CB" w:rsidP="00E43B59">
            <w:pPr>
              <w:spacing w:line="276" w:lineRule="auto"/>
              <w:rPr>
                <w:rFonts w:ascii="Arial" w:hAnsi="Arial" w:cs="Arial"/>
                <w:sz w:val="22"/>
                <w:szCs w:val="22"/>
              </w:rPr>
            </w:pPr>
            <w:r>
              <w:rPr>
                <w:rFonts w:ascii="Arial" w:hAnsi="Arial" w:cs="Arial"/>
                <w:sz w:val="22"/>
                <w:szCs w:val="22"/>
              </w:rPr>
              <w:t>Partially curled</w:t>
            </w:r>
          </w:p>
        </w:tc>
        <w:tc>
          <w:tcPr>
            <w:tcW w:w="1717" w:type="dxa"/>
          </w:tcPr>
          <w:p w14:paraId="139EB01E" w14:textId="77777777" w:rsidR="00CA74DF" w:rsidRDefault="000467CB" w:rsidP="00E43B59">
            <w:pPr>
              <w:spacing w:line="276" w:lineRule="auto"/>
              <w:rPr>
                <w:rFonts w:ascii="Arial" w:hAnsi="Arial" w:cs="Arial"/>
                <w:sz w:val="22"/>
                <w:szCs w:val="22"/>
              </w:rPr>
            </w:pPr>
            <w:r>
              <w:rPr>
                <w:rFonts w:ascii="Arial" w:hAnsi="Arial" w:cs="Arial"/>
                <w:sz w:val="22"/>
                <w:szCs w:val="22"/>
              </w:rPr>
              <w:t>Near normal</w:t>
            </w:r>
          </w:p>
        </w:tc>
        <w:tc>
          <w:tcPr>
            <w:tcW w:w="1623" w:type="dxa"/>
          </w:tcPr>
          <w:p w14:paraId="49D73315" w14:textId="77777777" w:rsidR="00CA74DF" w:rsidRDefault="000467CB" w:rsidP="00E43B59">
            <w:pPr>
              <w:spacing w:line="276" w:lineRule="auto"/>
              <w:rPr>
                <w:rFonts w:ascii="Arial" w:hAnsi="Arial" w:cs="Arial"/>
                <w:sz w:val="22"/>
                <w:szCs w:val="22"/>
              </w:rPr>
            </w:pPr>
            <w:r>
              <w:rPr>
                <w:rFonts w:ascii="Arial" w:hAnsi="Arial" w:cs="Arial"/>
                <w:sz w:val="22"/>
                <w:szCs w:val="22"/>
              </w:rPr>
              <w:t>Partially curled</w:t>
            </w:r>
          </w:p>
        </w:tc>
        <w:tc>
          <w:tcPr>
            <w:tcW w:w="1402" w:type="dxa"/>
          </w:tcPr>
          <w:p w14:paraId="5FCF91B5" w14:textId="77777777" w:rsidR="00CA74DF" w:rsidRDefault="000467CB" w:rsidP="00E43B59">
            <w:pPr>
              <w:spacing w:line="276" w:lineRule="auto"/>
              <w:rPr>
                <w:rFonts w:ascii="Arial" w:hAnsi="Arial" w:cs="Arial"/>
                <w:sz w:val="22"/>
                <w:szCs w:val="22"/>
              </w:rPr>
            </w:pPr>
            <w:r>
              <w:rPr>
                <w:rFonts w:ascii="Arial" w:hAnsi="Arial" w:cs="Arial"/>
                <w:sz w:val="22"/>
                <w:szCs w:val="22"/>
              </w:rPr>
              <w:t>Near normal</w:t>
            </w:r>
          </w:p>
        </w:tc>
      </w:tr>
      <w:tr w:rsidR="00CA74DF" w14:paraId="004FD04A" w14:textId="77777777">
        <w:trPr>
          <w:trHeight w:val="329"/>
        </w:trPr>
        <w:tc>
          <w:tcPr>
            <w:tcW w:w="616" w:type="dxa"/>
          </w:tcPr>
          <w:p w14:paraId="0ED5C4B2" w14:textId="77777777" w:rsidR="00CA74DF" w:rsidRDefault="000467CB" w:rsidP="00E43B59">
            <w:pPr>
              <w:spacing w:line="276" w:lineRule="auto"/>
              <w:rPr>
                <w:rFonts w:ascii="Arial" w:hAnsi="Arial" w:cs="Arial"/>
                <w:sz w:val="22"/>
                <w:szCs w:val="22"/>
              </w:rPr>
            </w:pPr>
            <w:r>
              <w:rPr>
                <w:rFonts w:ascii="Arial" w:hAnsi="Arial" w:cs="Arial"/>
                <w:sz w:val="22"/>
                <w:szCs w:val="22"/>
              </w:rPr>
              <w:t>8</w:t>
            </w:r>
          </w:p>
        </w:tc>
        <w:tc>
          <w:tcPr>
            <w:tcW w:w="2685" w:type="dxa"/>
          </w:tcPr>
          <w:p w14:paraId="39E79A5C" w14:textId="77777777" w:rsidR="00CA74DF" w:rsidRDefault="000467CB" w:rsidP="00E43B59">
            <w:pPr>
              <w:spacing w:line="276" w:lineRule="auto"/>
              <w:rPr>
                <w:rFonts w:ascii="Arial" w:hAnsi="Arial" w:cs="Arial"/>
                <w:sz w:val="22"/>
                <w:szCs w:val="22"/>
              </w:rPr>
            </w:pPr>
            <w:r>
              <w:rPr>
                <w:rFonts w:ascii="Arial" w:hAnsi="Arial" w:cs="Arial"/>
                <w:sz w:val="22"/>
                <w:szCs w:val="22"/>
              </w:rPr>
              <w:t>Petiole length (cm)</w:t>
            </w:r>
          </w:p>
        </w:tc>
        <w:tc>
          <w:tcPr>
            <w:tcW w:w="1706" w:type="dxa"/>
          </w:tcPr>
          <w:p w14:paraId="05199005" w14:textId="77777777" w:rsidR="00CA74DF" w:rsidRDefault="000467CB" w:rsidP="00E43B59">
            <w:pPr>
              <w:spacing w:line="276" w:lineRule="auto"/>
              <w:rPr>
                <w:rFonts w:ascii="Arial" w:hAnsi="Arial" w:cs="Arial"/>
                <w:sz w:val="22"/>
                <w:szCs w:val="22"/>
              </w:rPr>
            </w:pPr>
            <w:r>
              <w:rPr>
                <w:rFonts w:ascii="Arial" w:hAnsi="Arial" w:cs="Arial"/>
                <w:sz w:val="22"/>
                <w:szCs w:val="22"/>
              </w:rPr>
              <w:t>10.3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0.43</w:t>
            </w:r>
          </w:p>
        </w:tc>
        <w:tc>
          <w:tcPr>
            <w:tcW w:w="1551" w:type="dxa"/>
          </w:tcPr>
          <w:p w14:paraId="40B6C611" w14:textId="77777777" w:rsidR="00CA74DF" w:rsidRDefault="000467CB" w:rsidP="00E43B59">
            <w:pPr>
              <w:spacing w:line="276" w:lineRule="auto"/>
              <w:rPr>
                <w:rFonts w:ascii="Arial" w:hAnsi="Arial" w:cs="Arial"/>
                <w:sz w:val="22"/>
                <w:szCs w:val="22"/>
              </w:rPr>
            </w:pPr>
            <w:r>
              <w:rPr>
                <w:rFonts w:ascii="Arial" w:hAnsi="Arial" w:cs="Arial"/>
                <w:sz w:val="22"/>
                <w:szCs w:val="22"/>
              </w:rPr>
              <w:t>6.5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0.74</w:t>
            </w:r>
          </w:p>
        </w:tc>
        <w:tc>
          <w:tcPr>
            <w:tcW w:w="1340" w:type="dxa"/>
          </w:tcPr>
          <w:p w14:paraId="3ED94122" w14:textId="77777777" w:rsidR="00CA74DF" w:rsidRDefault="000467CB" w:rsidP="00E43B59">
            <w:pPr>
              <w:spacing w:line="276" w:lineRule="auto"/>
              <w:rPr>
                <w:rFonts w:ascii="Arial" w:hAnsi="Arial" w:cs="Arial"/>
                <w:sz w:val="22"/>
                <w:szCs w:val="22"/>
              </w:rPr>
            </w:pPr>
            <w:r>
              <w:rPr>
                <w:rFonts w:ascii="Arial" w:hAnsi="Arial" w:cs="Arial"/>
                <w:sz w:val="22"/>
                <w:szCs w:val="22"/>
              </w:rPr>
              <w:t>6.9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0.62</w:t>
            </w:r>
          </w:p>
        </w:tc>
        <w:tc>
          <w:tcPr>
            <w:tcW w:w="1436" w:type="dxa"/>
          </w:tcPr>
          <w:p w14:paraId="2FA48FB7" w14:textId="77777777" w:rsidR="00CA74DF" w:rsidRDefault="000467CB" w:rsidP="00E43B59">
            <w:pPr>
              <w:spacing w:line="276" w:lineRule="auto"/>
              <w:rPr>
                <w:rFonts w:ascii="Arial" w:hAnsi="Arial" w:cs="Arial"/>
                <w:sz w:val="22"/>
                <w:szCs w:val="22"/>
              </w:rPr>
            </w:pPr>
            <w:r>
              <w:rPr>
                <w:rFonts w:ascii="Arial" w:hAnsi="Arial" w:cs="Arial"/>
                <w:sz w:val="22"/>
                <w:szCs w:val="22"/>
              </w:rPr>
              <w:t>8.2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0.83</w:t>
            </w:r>
          </w:p>
        </w:tc>
        <w:tc>
          <w:tcPr>
            <w:tcW w:w="1717" w:type="dxa"/>
          </w:tcPr>
          <w:p w14:paraId="572A3B91" w14:textId="77777777" w:rsidR="00CA74DF" w:rsidRDefault="000467CB" w:rsidP="00E43B59">
            <w:pPr>
              <w:spacing w:line="276" w:lineRule="auto"/>
              <w:rPr>
                <w:rFonts w:ascii="Arial" w:hAnsi="Arial" w:cs="Arial"/>
                <w:sz w:val="22"/>
                <w:szCs w:val="22"/>
              </w:rPr>
            </w:pPr>
            <w:r>
              <w:rPr>
                <w:rFonts w:ascii="Arial" w:hAnsi="Arial" w:cs="Arial"/>
                <w:sz w:val="22"/>
                <w:szCs w:val="22"/>
              </w:rPr>
              <w:t>9.2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0.82</w:t>
            </w:r>
          </w:p>
        </w:tc>
        <w:tc>
          <w:tcPr>
            <w:tcW w:w="1623" w:type="dxa"/>
          </w:tcPr>
          <w:p w14:paraId="0A3C0C96" w14:textId="77777777" w:rsidR="00CA74DF" w:rsidRDefault="000467CB" w:rsidP="00E43B59">
            <w:pPr>
              <w:spacing w:line="276" w:lineRule="auto"/>
              <w:rPr>
                <w:rFonts w:ascii="Arial" w:hAnsi="Arial" w:cs="Arial"/>
                <w:sz w:val="22"/>
                <w:szCs w:val="22"/>
              </w:rPr>
            </w:pPr>
            <w:r>
              <w:rPr>
                <w:rFonts w:ascii="Arial" w:hAnsi="Arial" w:cs="Arial"/>
                <w:sz w:val="22"/>
                <w:szCs w:val="22"/>
              </w:rPr>
              <w:t>7.7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0.25</w:t>
            </w:r>
          </w:p>
        </w:tc>
        <w:tc>
          <w:tcPr>
            <w:tcW w:w="1402" w:type="dxa"/>
          </w:tcPr>
          <w:p w14:paraId="3CBB80FA" w14:textId="77777777" w:rsidR="00CA74DF" w:rsidRDefault="000467CB" w:rsidP="00E43B59">
            <w:pPr>
              <w:spacing w:line="276" w:lineRule="auto"/>
              <w:rPr>
                <w:rFonts w:ascii="Arial" w:hAnsi="Arial" w:cs="Arial"/>
                <w:sz w:val="22"/>
                <w:szCs w:val="22"/>
              </w:rPr>
            </w:pPr>
            <w:r>
              <w:rPr>
                <w:rFonts w:ascii="Arial" w:hAnsi="Arial" w:cs="Arial"/>
                <w:sz w:val="22"/>
                <w:szCs w:val="22"/>
              </w:rPr>
              <w:t>8.7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0.78</w:t>
            </w:r>
          </w:p>
        </w:tc>
      </w:tr>
      <w:tr w:rsidR="00CA74DF" w14:paraId="278A842B" w14:textId="77777777">
        <w:trPr>
          <w:trHeight w:val="277"/>
        </w:trPr>
        <w:tc>
          <w:tcPr>
            <w:tcW w:w="616" w:type="dxa"/>
          </w:tcPr>
          <w:p w14:paraId="10F655B7" w14:textId="77777777" w:rsidR="00CA74DF" w:rsidRDefault="000467CB" w:rsidP="00E43B59">
            <w:pPr>
              <w:spacing w:line="276" w:lineRule="auto"/>
              <w:rPr>
                <w:rFonts w:ascii="Arial" w:hAnsi="Arial" w:cs="Arial"/>
                <w:sz w:val="22"/>
                <w:szCs w:val="22"/>
              </w:rPr>
            </w:pPr>
            <w:r>
              <w:rPr>
                <w:rFonts w:ascii="Arial" w:hAnsi="Arial" w:cs="Arial"/>
                <w:sz w:val="22"/>
                <w:szCs w:val="22"/>
              </w:rPr>
              <w:t>9</w:t>
            </w:r>
          </w:p>
        </w:tc>
        <w:tc>
          <w:tcPr>
            <w:tcW w:w="2685" w:type="dxa"/>
          </w:tcPr>
          <w:p w14:paraId="5543151D" w14:textId="77777777" w:rsidR="00CA74DF" w:rsidRDefault="000467CB" w:rsidP="00E43B59">
            <w:pPr>
              <w:spacing w:line="276" w:lineRule="auto"/>
              <w:rPr>
                <w:rFonts w:ascii="Arial" w:hAnsi="Arial" w:cs="Arial"/>
                <w:sz w:val="22"/>
                <w:szCs w:val="22"/>
              </w:rPr>
            </w:pPr>
            <w:r>
              <w:rPr>
                <w:rFonts w:ascii="Arial" w:hAnsi="Arial" w:cs="Arial"/>
                <w:sz w:val="22"/>
                <w:szCs w:val="22"/>
              </w:rPr>
              <w:t>No. of sympodia</w:t>
            </w:r>
          </w:p>
        </w:tc>
        <w:tc>
          <w:tcPr>
            <w:tcW w:w="1706" w:type="dxa"/>
          </w:tcPr>
          <w:p w14:paraId="098DD442" w14:textId="77777777" w:rsidR="00CA74DF" w:rsidRDefault="000467CB" w:rsidP="00E43B59">
            <w:pPr>
              <w:spacing w:line="276" w:lineRule="auto"/>
              <w:rPr>
                <w:rFonts w:ascii="Arial" w:hAnsi="Arial" w:cs="Arial"/>
                <w:sz w:val="22"/>
                <w:szCs w:val="22"/>
              </w:rPr>
            </w:pPr>
            <w:r>
              <w:rPr>
                <w:rFonts w:ascii="Arial" w:hAnsi="Arial" w:cs="Arial"/>
                <w:sz w:val="22"/>
                <w:szCs w:val="22"/>
              </w:rPr>
              <w:t>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0.24</w:t>
            </w:r>
          </w:p>
        </w:tc>
        <w:tc>
          <w:tcPr>
            <w:tcW w:w="1551" w:type="dxa"/>
          </w:tcPr>
          <w:p w14:paraId="2114A20C" w14:textId="77777777" w:rsidR="00CA74DF" w:rsidRDefault="000467CB" w:rsidP="00E43B59">
            <w:pPr>
              <w:spacing w:line="276" w:lineRule="auto"/>
              <w:rPr>
                <w:rFonts w:ascii="Arial" w:hAnsi="Arial" w:cs="Arial"/>
                <w:sz w:val="22"/>
                <w:szCs w:val="22"/>
              </w:rPr>
            </w:pPr>
            <w:r>
              <w:rPr>
                <w:rFonts w:ascii="Arial" w:hAnsi="Arial" w:cs="Arial"/>
                <w:sz w:val="22"/>
                <w:szCs w:val="22"/>
              </w:rPr>
              <w:t>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0.84</w:t>
            </w:r>
          </w:p>
        </w:tc>
        <w:tc>
          <w:tcPr>
            <w:tcW w:w="1340" w:type="dxa"/>
          </w:tcPr>
          <w:p w14:paraId="2F99776F" w14:textId="77777777" w:rsidR="00CA74DF" w:rsidRDefault="000467CB" w:rsidP="00E43B59">
            <w:pPr>
              <w:spacing w:line="276" w:lineRule="auto"/>
              <w:rPr>
                <w:rFonts w:ascii="Arial" w:hAnsi="Arial" w:cs="Arial"/>
                <w:sz w:val="22"/>
                <w:szCs w:val="22"/>
              </w:rPr>
            </w:pPr>
            <w:r>
              <w:rPr>
                <w:rFonts w:ascii="Arial" w:hAnsi="Arial" w:cs="Arial"/>
                <w:sz w:val="22"/>
                <w:szCs w:val="22"/>
              </w:rPr>
              <w:t>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0.04</w:t>
            </w:r>
          </w:p>
        </w:tc>
        <w:tc>
          <w:tcPr>
            <w:tcW w:w="1436" w:type="dxa"/>
          </w:tcPr>
          <w:p w14:paraId="2D87A555" w14:textId="77777777" w:rsidR="00CA74DF" w:rsidRDefault="000467CB" w:rsidP="00E43B59">
            <w:pPr>
              <w:spacing w:line="276" w:lineRule="auto"/>
              <w:rPr>
                <w:rFonts w:ascii="Arial" w:hAnsi="Arial" w:cs="Arial"/>
                <w:sz w:val="22"/>
                <w:szCs w:val="22"/>
              </w:rPr>
            </w:pPr>
            <w:r>
              <w:rPr>
                <w:rFonts w:ascii="Arial" w:hAnsi="Arial" w:cs="Arial"/>
                <w:sz w:val="22"/>
                <w:szCs w:val="22"/>
              </w:rPr>
              <w:t>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0.03</w:t>
            </w:r>
          </w:p>
        </w:tc>
        <w:tc>
          <w:tcPr>
            <w:tcW w:w="1717" w:type="dxa"/>
          </w:tcPr>
          <w:p w14:paraId="47DE76B6" w14:textId="77777777" w:rsidR="00CA74DF" w:rsidRDefault="000467CB" w:rsidP="00E43B59">
            <w:pPr>
              <w:spacing w:line="276" w:lineRule="auto"/>
              <w:rPr>
                <w:rFonts w:ascii="Arial" w:hAnsi="Arial" w:cs="Arial"/>
                <w:sz w:val="22"/>
                <w:szCs w:val="22"/>
              </w:rPr>
            </w:pPr>
            <w:r>
              <w:rPr>
                <w:rFonts w:ascii="Arial" w:hAnsi="Arial" w:cs="Arial"/>
                <w:sz w:val="22"/>
                <w:szCs w:val="22"/>
              </w:rPr>
              <w:t>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0.04</w:t>
            </w:r>
          </w:p>
        </w:tc>
        <w:tc>
          <w:tcPr>
            <w:tcW w:w="1623" w:type="dxa"/>
          </w:tcPr>
          <w:p w14:paraId="3C7CECE0" w14:textId="77777777" w:rsidR="00CA74DF" w:rsidRDefault="000467CB" w:rsidP="00E43B59">
            <w:pPr>
              <w:spacing w:line="276" w:lineRule="auto"/>
              <w:rPr>
                <w:rFonts w:ascii="Arial" w:hAnsi="Arial" w:cs="Arial"/>
                <w:sz w:val="22"/>
                <w:szCs w:val="22"/>
              </w:rPr>
            </w:pPr>
            <w:r>
              <w:rPr>
                <w:rFonts w:ascii="Arial" w:hAnsi="Arial" w:cs="Arial"/>
                <w:sz w:val="22"/>
                <w:szCs w:val="22"/>
              </w:rPr>
              <w:t>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0.02</w:t>
            </w:r>
          </w:p>
        </w:tc>
        <w:tc>
          <w:tcPr>
            <w:tcW w:w="1402" w:type="dxa"/>
          </w:tcPr>
          <w:p w14:paraId="1F980F2A" w14:textId="77777777" w:rsidR="00CA74DF" w:rsidRDefault="000467CB" w:rsidP="00E43B59">
            <w:pPr>
              <w:spacing w:line="276" w:lineRule="auto"/>
              <w:rPr>
                <w:rFonts w:ascii="Arial" w:hAnsi="Arial" w:cs="Arial"/>
                <w:sz w:val="22"/>
                <w:szCs w:val="22"/>
              </w:rPr>
            </w:pPr>
            <w:r>
              <w:rPr>
                <w:rFonts w:ascii="Arial" w:hAnsi="Arial" w:cs="Arial"/>
                <w:sz w:val="22"/>
                <w:szCs w:val="22"/>
              </w:rPr>
              <w:t>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0.01</w:t>
            </w:r>
          </w:p>
        </w:tc>
      </w:tr>
      <w:tr w:rsidR="00CA74DF" w14:paraId="5DBF2F5D" w14:textId="77777777">
        <w:trPr>
          <w:trHeight w:val="277"/>
        </w:trPr>
        <w:tc>
          <w:tcPr>
            <w:tcW w:w="616" w:type="dxa"/>
          </w:tcPr>
          <w:p w14:paraId="07FD2B29" w14:textId="77777777" w:rsidR="00CA74DF" w:rsidRDefault="000467CB" w:rsidP="00E43B59">
            <w:pPr>
              <w:spacing w:line="276" w:lineRule="auto"/>
              <w:rPr>
                <w:rFonts w:ascii="Arial" w:hAnsi="Arial" w:cs="Arial"/>
                <w:sz w:val="22"/>
                <w:szCs w:val="22"/>
              </w:rPr>
            </w:pPr>
            <w:r>
              <w:rPr>
                <w:rFonts w:ascii="Arial" w:hAnsi="Arial" w:cs="Arial"/>
                <w:sz w:val="22"/>
                <w:szCs w:val="22"/>
              </w:rPr>
              <w:t>10</w:t>
            </w:r>
          </w:p>
        </w:tc>
        <w:tc>
          <w:tcPr>
            <w:tcW w:w="2685" w:type="dxa"/>
          </w:tcPr>
          <w:p w14:paraId="166D6697" w14:textId="77777777" w:rsidR="00CA74DF" w:rsidRDefault="000467CB" w:rsidP="00E43B59">
            <w:pPr>
              <w:spacing w:line="276" w:lineRule="auto"/>
              <w:rPr>
                <w:rFonts w:ascii="Arial" w:hAnsi="Arial" w:cs="Arial"/>
                <w:sz w:val="22"/>
                <w:szCs w:val="22"/>
              </w:rPr>
            </w:pPr>
            <w:r>
              <w:rPr>
                <w:rFonts w:ascii="Arial" w:hAnsi="Arial" w:cs="Arial"/>
                <w:sz w:val="22"/>
                <w:szCs w:val="22"/>
              </w:rPr>
              <w:t>No. of inflorescence</w:t>
            </w:r>
          </w:p>
        </w:tc>
        <w:tc>
          <w:tcPr>
            <w:tcW w:w="1706" w:type="dxa"/>
          </w:tcPr>
          <w:p w14:paraId="7E056626" w14:textId="77777777" w:rsidR="00CA74DF" w:rsidRDefault="000467CB" w:rsidP="00E43B59">
            <w:pPr>
              <w:spacing w:line="276" w:lineRule="auto"/>
              <w:rPr>
                <w:rFonts w:ascii="Arial" w:hAnsi="Arial" w:cs="Arial"/>
                <w:sz w:val="22"/>
                <w:szCs w:val="22"/>
              </w:rPr>
            </w:pPr>
            <w:r>
              <w:rPr>
                <w:rFonts w:ascii="Arial" w:hAnsi="Arial" w:cs="Arial"/>
                <w:sz w:val="22"/>
                <w:szCs w:val="22"/>
              </w:rPr>
              <w:t>38</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0.74</w:t>
            </w:r>
          </w:p>
        </w:tc>
        <w:tc>
          <w:tcPr>
            <w:tcW w:w="1551" w:type="dxa"/>
          </w:tcPr>
          <w:p w14:paraId="302CC1F5" w14:textId="77777777" w:rsidR="00CA74DF" w:rsidRDefault="000467CB" w:rsidP="00E43B59">
            <w:pPr>
              <w:spacing w:line="276" w:lineRule="auto"/>
              <w:rPr>
                <w:rFonts w:ascii="Arial" w:hAnsi="Arial" w:cs="Arial"/>
                <w:sz w:val="22"/>
                <w:szCs w:val="22"/>
              </w:rPr>
            </w:pPr>
            <w:r>
              <w:rPr>
                <w:rFonts w:ascii="Arial" w:hAnsi="Arial" w:cs="Arial"/>
                <w:sz w:val="22"/>
                <w:szCs w:val="22"/>
              </w:rPr>
              <w:t>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0.55</w:t>
            </w:r>
          </w:p>
        </w:tc>
        <w:tc>
          <w:tcPr>
            <w:tcW w:w="1340" w:type="dxa"/>
          </w:tcPr>
          <w:p w14:paraId="40199B1C" w14:textId="77777777" w:rsidR="00CA74DF" w:rsidRDefault="000467CB" w:rsidP="00E43B59">
            <w:pPr>
              <w:spacing w:line="276" w:lineRule="auto"/>
              <w:rPr>
                <w:rFonts w:ascii="Arial" w:hAnsi="Arial" w:cs="Arial"/>
                <w:sz w:val="22"/>
                <w:szCs w:val="22"/>
              </w:rPr>
            </w:pPr>
            <w:r>
              <w:rPr>
                <w:rFonts w:ascii="Arial" w:hAnsi="Arial" w:cs="Arial"/>
                <w:sz w:val="22"/>
                <w:szCs w:val="22"/>
              </w:rPr>
              <w:t>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0.74</w:t>
            </w:r>
          </w:p>
        </w:tc>
        <w:tc>
          <w:tcPr>
            <w:tcW w:w="1436" w:type="dxa"/>
          </w:tcPr>
          <w:p w14:paraId="31606979" w14:textId="77777777" w:rsidR="00CA74DF" w:rsidRDefault="000467CB" w:rsidP="00E43B59">
            <w:pPr>
              <w:spacing w:line="276" w:lineRule="auto"/>
              <w:rPr>
                <w:rFonts w:ascii="Arial" w:hAnsi="Arial" w:cs="Arial"/>
                <w:sz w:val="22"/>
                <w:szCs w:val="22"/>
              </w:rPr>
            </w:pPr>
            <w:r>
              <w:rPr>
                <w:rFonts w:ascii="Arial" w:hAnsi="Arial" w:cs="Arial"/>
                <w:sz w:val="22"/>
                <w:szCs w:val="22"/>
              </w:rPr>
              <w:t>14</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0.72</w:t>
            </w:r>
          </w:p>
        </w:tc>
        <w:tc>
          <w:tcPr>
            <w:tcW w:w="1717" w:type="dxa"/>
          </w:tcPr>
          <w:p w14:paraId="5ABB1ACD" w14:textId="77777777" w:rsidR="00CA74DF" w:rsidRDefault="000467CB" w:rsidP="00E43B59">
            <w:pPr>
              <w:spacing w:line="276" w:lineRule="auto"/>
              <w:rPr>
                <w:rFonts w:ascii="Arial" w:hAnsi="Arial" w:cs="Arial"/>
                <w:sz w:val="22"/>
                <w:szCs w:val="22"/>
              </w:rPr>
            </w:pPr>
            <w:r>
              <w:rPr>
                <w:rFonts w:ascii="Arial" w:hAnsi="Arial" w:cs="Arial"/>
                <w:sz w:val="22"/>
                <w:szCs w:val="22"/>
              </w:rPr>
              <w:t>30</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0.65</w:t>
            </w:r>
          </w:p>
        </w:tc>
        <w:tc>
          <w:tcPr>
            <w:tcW w:w="1623" w:type="dxa"/>
          </w:tcPr>
          <w:p w14:paraId="57000E20" w14:textId="77777777" w:rsidR="00CA74DF" w:rsidRDefault="000467CB" w:rsidP="00E43B59">
            <w:pPr>
              <w:spacing w:line="276" w:lineRule="auto"/>
              <w:rPr>
                <w:rFonts w:ascii="Arial" w:hAnsi="Arial" w:cs="Arial"/>
                <w:sz w:val="22"/>
                <w:szCs w:val="22"/>
              </w:rPr>
            </w:pPr>
            <w:r>
              <w:rPr>
                <w:rFonts w:ascii="Arial" w:hAnsi="Arial" w:cs="Arial"/>
                <w:sz w:val="22"/>
                <w:szCs w:val="22"/>
              </w:rPr>
              <w:t>11</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0.32</w:t>
            </w:r>
          </w:p>
        </w:tc>
        <w:tc>
          <w:tcPr>
            <w:tcW w:w="1402" w:type="dxa"/>
          </w:tcPr>
          <w:p w14:paraId="382AD1CB" w14:textId="77777777" w:rsidR="00CA74DF" w:rsidRDefault="000467CB" w:rsidP="00E43B59">
            <w:pPr>
              <w:spacing w:line="276" w:lineRule="auto"/>
              <w:rPr>
                <w:rFonts w:ascii="Arial" w:hAnsi="Arial" w:cs="Arial"/>
                <w:sz w:val="22"/>
                <w:szCs w:val="22"/>
              </w:rPr>
            </w:pPr>
            <w:r>
              <w:rPr>
                <w:rFonts w:ascii="Arial" w:hAnsi="Arial" w:cs="Arial"/>
                <w:sz w:val="22"/>
                <w:szCs w:val="22"/>
              </w:rPr>
              <w:t>25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0.45</w:t>
            </w:r>
          </w:p>
        </w:tc>
      </w:tr>
      <w:tr w:rsidR="00CA74DF" w14:paraId="7A837918" w14:textId="77777777">
        <w:trPr>
          <w:trHeight w:val="277"/>
        </w:trPr>
        <w:tc>
          <w:tcPr>
            <w:tcW w:w="616" w:type="dxa"/>
          </w:tcPr>
          <w:p w14:paraId="0A88DBBB" w14:textId="77777777" w:rsidR="00CA74DF" w:rsidRDefault="000467CB" w:rsidP="00E43B59">
            <w:pPr>
              <w:spacing w:line="276" w:lineRule="auto"/>
              <w:rPr>
                <w:rFonts w:ascii="Arial" w:hAnsi="Arial" w:cs="Arial"/>
                <w:sz w:val="22"/>
                <w:szCs w:val="22"/>
              </w:rPr>
            </w:pPr>
            <w:r>
              <w:rPr>
                <w:rFonts w:ascii="Arial" w:hAnsi="Arial" w:cs="Arial"/>
                <w:sz w:val="22"/>
                <w:szCs w:val="22"/>
              </w:rPr>
              <w:t>11</w:t>
            </w:r>
          </w:p>
        </w:tc>
        <w:tc>
          <w:tcPr>
            <w:tcW w:w="2685" w:type="dxa"/>
          </w:tcPr>
          <w:p w14:paraId="3F623959" w14:textId="77777777" w:rsidR="00CA74DF" w:rsidRDefault="000467CB" w:rsidP="00E43B59">
            <w:pPr>
              <w:spacing w:line="276" w:lineRule="auto"/>
              <w:rPr>
                <w:rFonts w:ascii="Arial" w:hAnsi="Arial" w:cs="Arial"/>
                <w:sz w:val="22"/>
                <w:szCs w:val="22"/>
              </w:rPr>
            </w:pPr>
            <w:r>
              <w:rPr>
                <w:rFonts w:ascii="Arial" w:hAnsi="Arial" w:cs="Arial"/>
                <w:sz w:val="22"/>
                <w:szCs w:val="22"/>
              </w:rPr>
              <w:t>No. of flowers/branch</w:t>
            </w:r>
          </w:p>
        </w:tc>
        <w:tc>
          <w:tcPr>
            <w:tcW w:w="1706" w:type="dxa"/>
          </w:tcPr>
          <w:p w14:paraId="363EEFD0" w14:textId="77777777" w:rsidR="00CA74DF" w:rsidRDefault="000467CB" w:rsidP="00E43B59">
            <w:pPr>
              <w:spacing w:line="276" w:lineRule="auto"/>
              <w:rPr>
                <w:rFonts w:ascii="Arial" w:hAnsi="Arial" w:cs="Arial"/>
                <w:sz w:val="22"/>
                <w:szCs w:val="22"/>
              </w:rPr>
            </w:pPr>
            <w:r>
              <w:rPr>
                <w:rFonts w:ascii="Arial" w:hAnsi="Arial" w:cs="Arial"/>
                <w:sz w:val="22"/>
                <w:szCs w:val="22"/>
              </w:rPr>
              <w:t>12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0.45</w:t>
            </w:r>
          </w:p>
        </w:tc>
        <w:tc>
          <w:tcPr>
            <w:tcW w:w="1551" w:type="dxa"/>
          </w:tcPr>
          <w:p w14:paraId="2782C84B" w14:textId="77777777" w:rsidR="00CA74DF" w:rsidRDefault="000467CB" w:rsidP="00E43B59">
            <w:pPr>
              <w:spacing w:line="276" w:lineRule="auto"/>
              <w:rPr>
                <w:rFonts w:ascii="Arial" w:hAnsi="Arial" w:cs="Arial"/>
                <w:sz w:val="22"/>
                <w:szCs w:val="22"/>
              </w:rPr>
            </w:pPr>
            <w:r>
              <w:rPr>
                <w:rFonts w:ascii="Arial" w:hAnsi="Arial" w:cs="Arial"/>
                <w:sz w:val="22"/>
                <w:szCs w:val="22"/>
              </w:rPr>
              <w:t>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0.27</w:t>
            </w:r>
          </w:p>
        </w:tc>
        <w:tc>
          <w:tcPr>
            <w:tcW w:w="1340" w:type="dxa"/>
          </w:tcPr>
          <w:p w14:paraId="5F4AB4E5" w14:textId="77777777" w:rsidR="00CA74DF" w:rsidRDefault="000467CB" w:rsidP="00E43B59">
            <w:pPr>
              <w:spacing w:line="276" w:lineRule="auto"/>
              <w:rPr>
                <w:rFonts w:ascii="Arial" w:hAnsi="Arial" w:cs="Arial"/>
                <w:sz w:val="22"/>
                <w:szCs w:val="22"/>
              </w:rPr>
            </w:pPr>
            <w:r>
              <w:rPr>
                <w:rFonts w:ascii="Arial" w:hAnsi="Arial" w:cs="Arial"/>
                <w:sz w:val="22"/>
                <w:szCs w:val="22"/>
              </w:rPr>
              <w:t>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0.72</w:t>
            </w:r>
          </w:p>
        </w:tc>
        <w:tc>
          <w:tcPr>
            <w:tcW w:w="1436" w:type="dxa"/>
          </w:tcPr>
          <w:p w14:paraId="500A9240" w14:textId="77777777" w:rsidR="00CA74DF" w:rsidRDefault="000467CB" w:rsidP="00E43B59">
            <w:pPr>
              <w:spacing w:line="276" w:lineRule="auto"/>
              <w:rPr>
                <w:rFonts w:ascii="Arial" w:hAnsi="Arial" w:cs="Arial"/>
                <w:sz w:val="22"/>
                <w:szCs w:val="22"/>
              </w:rPr>
            </w:pPr>
            <w:r>
              <w:rPr>
                <w:rFonts w:ascii="Arial" w:hAnsi="Arial" w:cs="Arial"/>
                <w:sz w:val="22"/>
                <w:szCs w:val="22"/>
              </w:rPr>
              <w:t>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0.78</w:t>
            </w:r>
          </w:p>
        </w:tc>
        <w:tc>
          <w:tcPr>
            <w:tcW w:w="1717" w:type="dxa"/>
          </w:tcPr>
          <w:p w14:paraId="40999204" w14:textId="77777777" w:rsidR="00CA74DF" w:rsidRDefault="000467CB" w:rsidP="00E43B59">
            <w:pPr>
              <w:spacing w:line="276" w:lineRule="auto"/>
              <w:rPr>
                <w:rFonts w:ascii="Arial" w:hAnsi="Arial" w:cs="Arial"/>
                <w:sz w:val="22"/>
                <w:szCs w:val="22"/>
              </w:rPr>
            </w:pPr>
            <w:r>
              <w:rPr>
                <w:rFonts w:ascii="Arial" w:hAnsi="Arial" w:cs="Arial"/>
                <w:sz w:val="22"/>
                <w:szCs w:val="22"/>
              </w:rPr>
              <w:t>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0.70</w:t>
            </w:r>
          </w:p>
        </w:tc>
        <w:tc>
          <w:tcPr>
            <w:tcW w:w="1623" w:type="dxa"/>
          </w:tcPr>
          <w:p w14:paraId="5E838B74" w14:textId="77777777" w:rsidR="00CA74DF" w:rsidRDefault="000467CB" w:rsidP="00E43B59">
            <w:pPr>
              <w:spacing w:line="276" w:lineRule="auto"/>
              <w:rPr>
                <w:rFonts w:ascii="Arial" w:hAnsi="Arial" w:cs="Arial"/>
                <w:sz w:val="22"/>
                <w:szCs w:val="22"/>
              </w:rPr>
            </w:pPr>
            <w:r>
              <w:rPr>
                <w:rFonts w:ascii="Arial" w:hAnsi="Arial" w:cs="Arial"/>
                <w:sz w:val="22"/>
                <w:szCs w:val="22"/>
              </w:rPr>
              <w:t>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0.52</w:t>
            </w:r>
          </w:p>
        </w:tc>
        <w:tc>
          <w:tcPr>
            <w:tcW w:w="1402" w:type="dxa"/>
          </w:tcPr>
          <w:p w14:paraId="7789BF79" w14:textId="77777777" w:rsidR="00CA74DF" w:rsidRDefault="000467CB" w:rsidP="00E43B59">
            <w:pPr>
              <w:spacing w:line="276" w:lineRule="auto"/>
              <w:rPr>
                <w:rFonts w:ascii="Arial" w:hAnsi="Arial" w:cs="Arial"/>
                <w:sz w:val="22"/>
                <w:szCs w:val="22"/>
              </w:rPr>
            </w:pPr>
            <w:r>
              <w:rPr>
                <w:rFonts w:ascii="Arial" w:hAnsi="Arial" w:cs="Arial"/>
                <w:sz w:val="22"/>
                <w:szCs w:val="22"/>
              </w:rPr>
              <w:t>6</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0.24</w:t>
            </w:r>
          </w:p>
        </w:tc>
      </w:tr>
      <w:tr w:rsidR="00CA74DF" w14:paraId="514CF2FF" w14:textId="77777777">
        <w:trPr>
          <w:trHeight w:val="277"/>
        </w:trPr>
        <w:tc>
          <w:tcPr>
            <w:tcW w:w="616" w:type="dxa"/>
          </w:tcPr>
          <w:p w14:paraId="20C97C8A" w14:textId="77777777" w:rsidR="00CA74DF" w:rsidRDefault="000467CB" w:rsidP="00E43B59">
            <w:pPr>
              <w:spacing w:line="276" w:lineRule="auto"/>
              <w:rPr>
                <w:rFonts w:ascii="Arial" w:hAnsi="Arial" w:cs="Arial"/>
                <w:sz w:val="22"/>
                <w:szCs w:val="22"/>
              </w:rPr>
            </w:pPr>
            <w:r>
              <w:rPr>
                <w:rFonts w:ascii="Arial" w:hAnsi="Arial" w:cs="Arial"/>
                <w:sz w:val="22"/>
                <w:szCs w:val="22"/>
              </w:rPr>
              <w:t>12</w:t>
            </w:r>
          </w:p>
        </w:tc>
        <w:tc>
          <w:tcPr>
            <w:tcW w:w="2685" w:type="dxa"/>
          </w:tcPr>
          <w:p w14:paraId="6CBB867B" w14:textId="77777777" w:rsidR="00CA74DF" w:rsidRDefault="000467CB" w:rsidP="00E43B59">
            <w:pPr>
              <w:spacing w:line="276" w:lineRule="auto"/>
              <w:rPr>
                <w:rFonts w:ascii="Arial" w:hAnsi="Arial" w:cs="Arial"/>
                <w:sz w:val="22"/>
                <w:szCs w:val="22"/>
              </w:rPr>
            </w:pPr>
            <w:r>
              <w:rPr>
                <w:rFonts w:ascii="Arial" w:hAnsi="Arial" w:cs="Arial"/>
                <w:sz w:val="22"/>
                <w:szCs w:val="22"/>
              </w:rPr>
              <w:t>No. of flowers/plant</w:t>
            </w:r>
          </w:p>
        </w:tc>
        <w:tc>
          <w:tcPr>
            <w:tcW w:w="1706" w:type="dxa"/>
          </w:tcPr>
          <w:p w14:paraId="71232068" w14:textId="77777777" w:rsidR="00CA74DF" w:rsidRDefault="000467CB" w:rsidP="00E43B59">
            <w:pPr>
              <w:spacing w:line="276" w:lineRule="auto"/>
              <w:rPr>
                <w:rFonts w:ascii="Arial" w:hAnsi="Arial" w:cs="Arial"/>
                <w:sz w:val="22"/>
                <w:szCs w:val="22"/>
              </w:rPr>
            </w:pPr>
            <w:r>
              <w:rPr>
                <w:rFonts w:ascii="Arial" w:hAnsi="Arial" w:cs="Arial"/>
                <w:sz w:val="22"/>
                <w:szCs w:val="22"/>
              </w:rPr>
              <w:t>115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0.35</w:t>
            </w:r>
          </w:p>
        </w:tc>
        <w:tc>
          <w:tcPr>
            <w:tcW w:w="1551" w:type="dxa"/>
          </w:tcPr>
          <w:p w14:paraId="6B9F1C35" w14:textId="77777777" w:rsidR="00CA74DF" w:rsidRDefault="000467CB" w:rsidP="00E43B59">
            <w:pPr>
              <w:spacing w:line="276" w:lineRule="auto"/>
              <w:rPr>
                <w:rFonts w:ascii="Arial" w:hAnsi="Arial" w:cs="Arial"/>
                <w:sz w:val="22"/>
                <w:szCs w:val="22"/>
              </w:rPr>
            </w:pPr>
            <w:r>
              <w:rPr>
                <w:rFonts w:ascii="Arial" w:hAnsi="Arial" w:cs="Arial"/>
                <w:sz w:val="22"/>
                <w:szCs w:val="22"/>
              </w:rPr>
              <w:t>25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0.54</w:t>
            </w:r>
          </w:p>
        </w:tc>
        <w:tc>
          <w:tcPr>
            <w:tcW w:w="1340" w:type="dxa"/>
          </w:tcPr>
          <w:p w14:paraId="520A02C8" w14:textId="77777777" w:rsidR="00CA74DF" w:rsidRDefault="000467CB" w:rsidP="00E43B59">
            <w:pPr>
              <w:spacing w:line="276" w:lineRule="auto"/>
              <w:rPr>
                <w:rFonts w:ascii="Arial" w:hAnsi="Arial" w:cs="Arial"/>
                <w:sz w:val="22"/>
                <w:szCs w:val="22"/>
              </w:rPr>
            </w:pPr>
            <w:r>
              <w:rPr>
                <w:rFonts w:ascii="Arial" w:hAnsi="Arial" w:cs="Arial"/>
                <w:sz w:val="22"/>
                <w:szCs w:val="22"/>
              </w:rPr>
              <w:t>29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0.26</w:t>
            </w:r>
          </w:p>
        </w:tc>
        <w:tc>
          <w:tcPr>
            <w:tcW w:w="1436" w:type="dxa"/>
          </w:tcPr>
          <w:p w14:paraId="6519914A" w14:textId="77777777" w:rsidR="00CA74DF" w:rsidRDefault="000467CB" w:rsidP="00E43B59">
            <w:pPr>
              <w:spacing w:line="276" w:lineRule="auto"/>
              <w:rPr>
                <w:rFonts w:ascii="Arial" w:hAnsi="Arial" w:cs="Arial"/>
                <w:sz w:val="22"/>
                <w:szCs w:val="22"/>
              </w:rPr>
            </w:pPr>
            <w:r>
              <w:rPr>
                <w:rFonts w:ascii="Arial" w:hAnsi="Arial" w:cs="Arial"/>
                <w:sz w:val="22"/>
                <w:szCs w:val="22"/>
              </w:rPr>
              <w:t>43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0.52</w:t>
            </w:r>
          </w:p>
        </w:tc>
        <w:tc>
          <w:tcPr>
            <w:tcW w:w="1717" w:type="dxa"/>
          </w:tcPr>
          <w:p w14:paraId="20E7AD89" w14:textId="77777777" w:rsidR="00CA74DF" w:rsidRDefault="000467CB" w:rsidP="00E43B59">
            <w:pPr>
              <w:spacing w:line="276" w:lineRule="auto"/>
              <w:rPr>
                <w:rFonts w:ascii="Arial" w:hAnsi="Arial" w:cs="Arial"/>
                <w:sz w:val="22"/>
                <w:szCs w:val="22"/>
              </w:rPr>
            </w:pPr>
            <w:r>
              <w:rPr>
                <w:rFonts w:ascii="Arial" w:hAnsi="Arial" w:cs="Arial"/>
                <w:sz w:val="22"/>
                <w:szCs w:val="22"/>
              </w:rPr>
              <w:t>90</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0.62</w:t>
            </w:r>
          </w:p>
        </w:tc>
        <w:tc>
          <w:tcPr>
            <w:tcW w:w="1623" w:type="dxa"/>
          </w:tcPr>
          <w:p w14:paraId="72F91897" w14:textId="77777777" w:rsidR="00CA74DF" w:rsidRDefault="000467CB" w:rsidP="00E43B59">
            <w:pPr>
              <w:spacing w:line="276" w:lineRule="auto"/>
              <w:rPr>
                <w:rFonts w:ascii="Arial" w:hAnsi="Arial" w:cs="Arial"/>
                <w:sz w:val="22"/>
                <w:szCs w:val="22"/>
              </w:rPr>
            </w:pPr>
            <w:r>
              <w:rPr>
                <w:rFonts w:ascii="Arial" w:hAnsi="Arial" w:cs="Arial"/>
                <w:sz w:val="22"/>
                <w:szCs w:val="22"/>
              </w:rPr>
              <w:t>35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0.72</w:t>
            </w:r>
          </w:p>
        </w:tc>
        <w:tc>
          <w:tcPr>
            <w:tcW w:w="1402" w:type="dxa"/>
          </w:tcPr>
          <w:p w14:paraId="59313F0E" w14:textId="77777777" w:rsidR="00CA74DF" w:rsidRDefault="000467CB" w:rsidP="00E43B59">
            <w:pPr>
              <w:spacing w:line="276" w:lineRule="auto"/>
              <w:rPr>
                <w:rFonts w:ascii="Arial" w:hAnsi="Arial" w:cs="Arial"/>
                <w:sz w:val="22"/>
                <w:szCs w:val="22"/>
              </w:rPr>
            </w:pPr>
            <w:r>
              <w:rPr>
                <w:rFonts w:ascii="Arial" w:hAnsi="Arial" w:cs="Arial"/>
                <w:sz w:val="22"/>
                <w:szCs w:val="22"/>
              </w:rPr>
              <w:t>75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0.52</w:t>
            </w:r>
          </w:p>
        </w:tc>
      </w:tr>
      <w:tr w:rsidR="00CA74DF" w14:paraId="7DC1E66C" w14:textId="77777777">
        <w:trPr>
          <w:trHeight w:val="277"/>
        </w:trPr>
        <w:tc>
          <w:tcPr>
            <w:tcW w:w="616" w:type="dxa"/>
          </w:tcPr>
          <w:p w14:paraId="10130498" w14:textId="77777777" w:rsidR="00CA74DF" w:rsidRDefault="000467CB" w:rsidP="00E43B59">
            <w:pPr>
              <w:spacing w:line="276" w:lineRule="auto"/>
              <w:rPr>
                <w:rFonts w:ascii="Arial" w:hAnsi="Arial" w:cs="Arial"/>
                <w:sz w:val="22"/>
                <w:szCs w:val="22"/>
              </w:rPr>
            </w:pPr>
            <w:r>
              <w:rPr>
                <w:rFonts w:ascii="Arial" w:hAnsi="Arial" w:cs="Arial"/>
                <w:sz w:val="22"/>
                <w:szCs w:val="22"/>
              </w:rPr>
              <w:t>13</w:t>
            </w:r>
          </w:p>
        </w:tc>
        <w:tc>
          <w:tcPr>
            <w:tcW w:w="2685" w:type="dxa"/>
          </w:tcPr>
          <w:p w14:paraId="44A3FA88" w14:textId="77777777" w:rsidR="00CA74DF" w:rsidRDefault="000467CB" w:rsidP="00E43B59">
            <w:pPr>
              <w:spacing w:line="276" w:lineRule="auto"/>
              <w:rPr>
                <w:rFonts w:ascii="Arial" w:hAnsi="Arial" w:cs="Arial"/>
                <w:sz w:val="22"/>
                <w:szCs w:val="22"/>
              </w:rPr>
            </w:pPr>
            <w:r>
              <w:rPr>
                <w:rFonts w:ascii="Arial" w:hAnsi="Arial" w:cs="Arial"/>
                <w:sz w:val="22"/>
                <w:szCs w:val="22"/>
              </w:rPr>
              <w:t>Stomatal index</w:t>
            </w:r>
          </w:p>
        </w:tc>
        <w:tc>
          <w:tcPr>
            <w:tcW w:w="1706" w:type="dxa"/>
          </w:tcPr>
          <w:p w14:paraId="61CF1FE7" w14:textId="77777777" w:rsidR="00CA74DF" w:rsidRDefault="000467CB" w:rsidP="00E43B59">
            <w:pPr>
              <w:spacing w:line="276" w:lineRule="auto"/>
              <w:rPr>
                <w:rFonts w:ascii="Arial" w:hAnsi="Arial" w:cs="Arial"/>
                <w:sz w:val="22"/>
                <w:szCs w:val="22"/>
              </w:rPr>
            </w:pPr>
            <w:r>
              <w:rPr>
                <w:rFonts w:ascii="Arial" w:hAnsi="Arial" w:cs="Arial"/>
                <w:sz w:val="22"/>
                <w:szCs w:val="22"/>
              </w:rPr>
              <w:t>15.6</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0.32</w:t>
            </w:r>
          </w:p>
        </w:tc>
        <w:tc>
          <w:tcPr>
            <w:tcW w:w="1551" w:type="dxa"/>
          </w:tcPr>
          <w:p w14:paraId="6207BB5B" w14:textId="77777777" w:rsidR="00CA74DF" w:rsidRDefault="000467CB" w:rsidP="00E43B59">
            <w:pPr>
              <w:spacing w:line="276" w:lineRule="auto"/>
              <w:rPr>
                <w:rFonts w:ascii="Arial" w:hAnsi="Arial" w:cs="Arial"/>
                <w:sz w:val="22"/>
                <w:szCs w:val="22"/>
              </w:rPr>
            </w:pPr>
            <w:r>
              <w:rPr>
                <w:rFonts w:ascii="Arial" w:hAnsi="Arial" w:cs="Arial"/>
                <w:sz w:val="22"/>
                <w:szCs w:val="22"/>
              </w:rPr>
              <w:t>5.17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0.43</w:t>
            </w:r>
          </w:p>
        </w:tc>
        <w:tc>
          <w:tcPr>
            <w:tcW w:w="1340" w:type="dxa"/>
          </w:tcPr>
          <w:p w14:paraId="5DAB751D" w14:textId="77777777" w:rsidR="00CA74DF" w:rsidRDefault="000467CB" w:rsidP="00E43B59">
            <w:pPr>
              <w:spacing w:line="276" w:lineRule="auto"/>
              <w:rPr>
                <w:rFonts w:ascii="Arial" w:hAnsi="Arial" w:cs="Arial"/>
                <w:sz w:val="22"/>
                <w:szCs w:val="22"/>
              </w:rPr>
            </w:pPr>
            <w:r>
              <w:rPr>
                <w:rFonts w:ascii="Arial" w:hAnsi="Arial" w:cs="Arial"/>
                <w:sz w:val="22"/>
                <w:szCs w:val="22"/>
              </w:rPr>
              <w:t>7.3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0.72</w:t>
            </w:r>
          </w:p>
        </w:tc>
        <w:tc>
          <w:tcPr>
            <w:tcW w:w="1436" w:type="dxa"/>
          </w:tcPr>
          <w:p w14:paraId="15B8B853" w14:textId="77777777" w:rsidR="00CA74DF" w:rsidRDefault="000467CB" w:rsidP="00E43B59">
            <w:pPr>
              <w:spacing w:line="276" w:lineRule="auto"/>
              <w:rPr>
                <w:rFonts w:ascii="Arial" w:hAnsi="Arial" w:cs="Arial"/>
                <w:sz w:val="22"/>
                <w:szCs w:val="22"/>
              </w:rPr>
            </w:pPr>
            <w:r>
              <w:rPr>
                <w:rFonts w:ascii="Arial" w:hAnsi="Arial" w:cs="Arial"/>
                <w:sz w:val="22"/>
                <w:szCs w:val="22"/>
              </w:rPr>
              <w:t>8.3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0.52</w:t>
            </w:r>
          </w:p>
        </w:tc>
        <w:tc>
          <w:tcPr>
            <w:tcW w:w="1717" w:type="dxa"/>
          </w:tcPr>
          <w:p w14:paraId="6A83F302" w14:textId="77777777" w:rsidR="00CA74DF" w:rsidRDefault="000467CB" w:rsidP="00E43B59">
            <w:pPr>
              <w:spacing w:line="276" w:lineRule="auto"/>
              <w:rPr>
                <w:rFonts w:ascii="Arial" w:hAnsi="Arial" w:cs="Arial"/>
                <w:sz w:val="22"/>
                <w:szCs w:val="22"/>
              </w:rPr>
            </w:pPr>
            <w:r>
              <w:rPr>
                <w:rFonts w:ascii="Arial" w:hAnsi="Arial" w:cs="Arial"/>
                <w:sz w:val="22"/>
                <w:szCs w:val="22"/>
              </w:rPr>
              <w:t>13.34</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0.62</w:t>
            </w:r>
          </w:p>
        </w:tc>
        <w:tc>
          <w:tcPr>
            <w:tcW w:w="1623" w:type="dxa"/>
          </w:tcPr>
          <w:p w14:paraId="630E9008" w14:textId="77777777" w:rsidR="00CA74DF" w:rsidRDefault="000467CB" w:rsidP="00E43B59">
            <w:pPr>
              <w:spacing w:line="276" w:lineRule="auto"/>
              <w:rPr>
                <w:rFonts w:ascii="Arial" w:hAnsi="Arial" w:cs="Arial"/>
                <w:sz w:val="22"/>
                <w:szCs w:val="22"/>
              </w:rPr>
            </w:pPr>
            <w:r>
              <w:rPr>
                <w:rFonts w:ascii="Arial" w:hAnsi="Arial" w:cs="Arial"/>
                <w:sz w:val="22"/>
                <w:szCs w:val="22"/>
              </w:rPr>
              <w:t>9.29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0.73</w:t>
            </w:r>
          </w:p>
        </w:tc>
        <w:tc>
          <w:tcPr>
            <w:tcW w:w="1402" w:type="dxa"/>
          </w:tcPr>
          <w:p w14:paraId="40B869DC" w14:textId="77777777" w:rsidR="00CA74DF" w:rsidRDefault="000467CB" w:rsidP="00E43B59">
            <w:pPr>
              <w:spacing w:line="276" w:lineRule="auto"/>
              <w:rPr>
                <w:rFonts w:ascii="Arial" w:hAnsi="Arial" w:cs="Arial"/>
                <w:sz w:val="22"/>
                <w:szCs w:val="22"/>
              </w:rPr>
            </w:pPr>
            <w:r>
              <w:rPr>
                <w:rFonts w:ascii="Arial" w:hAnsi="Arial" w:cs="Arial"/>
                <w:sz w:val="22"/>
                <w:szCs w:val="22"/>
              </w:rPr>
              <w:t>11.3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0.36</w:t>
            </w:r>
          </w:p>
        </w:tc>
      </w:tr>
      <w:tr w:rsidR="00CA74DF" w14:paraId="157ACE7B" w14:textId="77777777">
        <w:trPr>
          <w:trHeight w:val="277"/>
        </w:trPr>
        <w:tc>
          <w:tcPr>
            <w:tcW w:w="616" w:type="dxa"/>
          </w:tcPr>
          <w:p w14:paraId="12B1C4B5" w14:textId="77777777" w:rsidR="00CA74DF" w:rsidRDefault="000467CB" w:rsidP="00E43B59">
            <w:pPr>
              <w:spacing w:line="276" w:lineRule="auto"/>
              <w:rPr>
                <w:rFonts w:ascii="Arial" w:hAnsi="Arial" w:cs="Arial"/>
                <w:sz w:val="22"/>
                <w:szCs w:val="22"/>
              </w:rPr>
            </w:pPr>
            <w:r>
              <w:rPr>
                <w:rFonts w:ascii="Arial" w:hAnsi="Arial" w:cs="Arial"/>
                <w:sz w:val="22"/>
                <w:szCs w:val="22"/>
              </w:rPr>
              <w:t>14</w:t>
            </w:r>
          </w:p>
        </w:tc>
        <w:tc>
          <w:tcPr>
            <w:tcW w:w="2685" w:type="dxa"/>
          </w:tcPr>
          <w:p w14:paraId="48D416D1" w14:textId="77777777" w:rsidR="00CA74DF" w:rsidRDefault="000467CB" w:rsidP="00E43B59">
            <w:pPr>
              <w:spacing w:line="276" w:lineRule="auto"/>
              <w:rPr>
                <w:rFonts w:ascii="Arial" w:hAnsi="Arial" w:cs="Arial"/>
                <w:sz w:val="22"/>
                <w:szCs w:val="22"/>
              </w:rPr>
            </w:pPr>
            <w:r>
              <w:rPr>
                <w:rFonts w:ascii="Arial" w:hAnsi="Arial" w:cs="Arial"/>
                <w:sz w:val="22"/>
                <w:szCs w:val="22"/>
              </w:rPr>
              <w:t>No. of fruits</w:t>
            </w:r>
          </w:p>
        </w:tc>
        <w:tc>
          <w:tcPr>
            <w:tcW w:w="1706" w:type="dxa"/>
          </w:tcPr>
          <w:p w14:paraId="0B7C1936" w14:textId="77777777" w:rsidR="00CA74DF" w:rsidRDefault="000467CB" w:rsidP="00E43B59">
            <w:pPr>
              <w:spacing w:line="276" w:lineRule="auto"/>
              <w:rPr>
                <w:rFonts w:ascii="Arial" w:hAnsi="Arial" w:cs="Arial"/>
                <w:sz w:val="22"/>
                <w:szCs w:val="22"/>
              </w:rPr>
            </w:pPr>
            <w:r>
              <w:rPr>
                <w:rFonts w:ascii="Arial" w:hAnsi="Arial" w:cs="Arial"/>
                <w:sz w:val="22"/>
                <w:szCs w:val="22"/>
              </w:rPr>
              <w:t>22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0.63</w:t>
            </w:r>
          </w:p>
        </w:tc>
        <w:tc>
          <w:tcPr>
            <w:tcW w:w="1551" w:type="dxa"/>
          </w:tcPr>
          <w:p w14:paraId="32DFD275" w14:textId="77777777" w:rsidR="00CA74DF" w:rsidRDefault="000467CB" w:rsidP="00E43B59">
            <w:pPr>
              <w:spacing w:line="276" w:lineRule="auto"/>
              <w:rPr>
                <w:rFonts w:ascii="Arial" w:hAnsi="Arial" w:cs="Arial"/>
                <w:sz w:val="22"/>
                <w:szCs w:val="22"/>
              </w:rPr>
            </w:pPr>
            <w:r>
              <w:rPr>
                <w:rFonts w:ascii="Arial" w:hAnsi="Arial" w:cs="Arial"/>
                <w:sz w:val="22"/>
                <w:szCs w:val="22"/>
              </w:rPr>
              <w:t>10</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0.23</w:t>
            </w:r>
          </w:p>
        </w:tc>
        <w:tc>
          <w:tcPr>
            <w:tcW w:w="1340" w:type="dxa"/>
          </w:tcPr>
          <w:p w14:paraId="4F99A1ED" w14:textId="77777777" w:rsidR="00CA74DF" w:rsidRDefault="000467CB" w:rsidP="00E43B59">
            <w:pPr>
              <w:spacing w:line="276" w:lineRule="auto"/>
              <w:rPr>
                <w:rFonts w:ascii="Arial" w:hAnsi="Arial" w:cs="Arial"/>
                <w:sz w:val="22"/>
                <w:szCs w:val="22"/>
              </w:rPr>
            </w:pPr>
            <w:r>
              <w:rPr>
                <w:rFonts w:ascii="Arial" w:hAnsi="Arial" w:cs="Arial"/>
                <w:sz w:val="22"/>
                <w:szCs w:val="22"/>
              </w:rPr>
              <w:t>12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0.48</w:t>
            </w:r>
          </w:p>
        </w:tc>
        <w:tc>
          <w:tcPr>
            <w:tcW w:w="1436" w:type="dxa"/>
          </w:tcPr>
          <w:p w14:paraId="53E5EF9E" w14:textId="77777777" w:rsidR="00CA74DF" w:rsidRDefault="000467CB" w:rsidP="00E43B59">
            <w:pPr>
              <w:spacing w:line="276" w:lineRule="auto"/>
              <w:rPr>
                <w:rFonts w:ascii="Arial" w:hAnsi="Arial" w:cs="Arial"/>
                <w:sz w:val="22"/>
                <w:szCs w:val="22"/>
              </w:rPr>
            </w:pPr>
            <w:r>
              <w:rPr>
                <w:rFonts w:ascii="Arial" w:hAnsi="Arial" w:cs="Arial"/>
                <w:sz w:val="22"/>
                <w:szCs w:val="22"/>
              </w:rPr>
              <w:t>13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0.41</w:t>
            </w:r>
          </w:p>
        </w:tc>
        <w:tc>
          <w:tcPr>
            <w:tcW w:w="1717" w:type="dxa"/>
          </w:tcPr>
          <w:p w14:paraId="3726572B" w14:textId="77777777" w:rsidR="00CA74DF" w:rsidRDefault="000467CB" w:rsidP="00E43B59">
            <w:pPr>
              <w:spacing w:line="276" w:lineRule="auto"/>
              <w:rPr>
                <w:rFonts w:ascii="Arial" w:hAnsi="Arial" w:cs="Arial"/>
                <w:sz w:val="22"/>
                <w:szCs w:val="22"/>
              </w:rPr>
            </w:pPr>
            <w:r>
              <w:rPr>
                <w:rFonts w:ascii="Arial" w:hAnsi="Arial" w:cs="Arial"/>
                <w:sz w:val="22"/>
                <w:szCs w:val="22"/>
              </w:rPr>
              <w:t>17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0.39</w:t>
            </w:r>
          </w:p>
        </w:tc>
        <w:tc>
          <w:tcPr>
            <w:tcW w:w="1623" w:type="dxa"/>
          </w:tcPr>
          <w:p w14:paraId="54EACD22" w14:textId="77777777" w:rsidR="00CA74DF" w:rsidRDefault="000467CB" w:rsidP="00E43B59">
            <w:pPr>
              <w:spacing w:line="276" w:lineRule="auto"/>
              <w:rPr>
                <w:rFonts w:ascii="Arial" w:hAnsi="Arial" w:cs="Arial"/>
                <w:sz w:val="22"/>
                <w:szCs w:val="22"/>
              </w:rPr>
            </w:pPr>
            <w:r>
              <w:rPr>
                <w:rFonts w:ascii="Arial" w:hAnsi="Arial" w:cs="Arial"/>
                <w:sz w:val="22"/>
                <w:szCs w:val="22"/>
              </w:rPr>
              <w:t>11</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0.83</w:t>
            </w:r>
          </w:p>
        </w:tc>
        <w:tc>
          <w:tcPr>
            <w:tcW w:w="1402" w:type="dxa"/>
          </w:tcPr>
          <w:p w14:paraId="4ECC7A40" w14:textId="77777777" w:rsidR="00CA74DF" w:rsidRDefault="000467CB" w:rsidP="00E43B59">
            <w:pPr>
              <w:spacing w:line="276" w:lineRule="auto"/>
              <w:rPr>
                <w:rFonts w:ascii="Arial" w:hAnsi="Arial" w:cs="Arial"/>
                <w:sz w:val="22"/>
                <w:szCs w:val="22"/>
              </w:rPr>
            </w:pPr>
            <w:r>
              <w:rPr>
                <w:rFonts w:ascii="Arial" w:hAnsi="Arial" w:cs="Arial"/>
                <w:sz w:val="22"/>
                <w:szCs w:val="22"/>
              </w:rPr>
              <w:t>14</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0.78</w:t>
            </w:r>
          </w:p>
        </w:tc>
      </w:tr>
      <w:tr w:rsidR="00CA74DF" w14:paraId="08B7401D" w14:textId="77777777">
        <w:trPr>
          <w:trHeight w:val="277"/>
        </w:trPr>
        <w:tc>
          <w:tcPr>
            <w:tcW w:w="616" w:type="dxa"/>
          </w:tcPr>
          <w:p w14:paraId="2350075F" w14:textId="77777777" w:rsidR="00CA74DF" w:rsidRDefault="000467CB" w:rsidP="00E43B59">
            <w:pPr>
              <w:spacing w:line="276" w:lineRule="auto"/>
              <w:rPr>
                <w:rFonts w:ascii="Arial" w:hAnsi="Arial" w:cs="Arial"/>
                <w:sz w:val="22"/>
                <w:szCs w:val="22"/>
              </w:rPr>
            </w:pPr>
            <w:r>
              <w:rPr>
                <w:rFonts w:ascii="Arial" w:hAnsi="Arial" w:cs="Arial"/>
                <w:sz w:val="22"/>
                <w:szCs w:val="22"/>
              </w:rPr>
              <w:t>15</w:t>
            </w:r>
          </w:p>
        </w:tc>
        <w:tc>
          <w:tcPr>
            <w:tcW w:w="2685" w:type="dxa"/>
          </w:tcPr>
          <w:p w14:paraId="50379450" w14:textId="77777777" w:rsidR="00CA74DF" w:rsidRDefault="000467CB" w:rsidP="00E43B59">
            <w:pPr>
              <w:spacing w:line="276" w:lineRule="auto"/>
              <w:rPr>
                <w:rFonts w:ascii="Arial" w:hAnsi="Arial" w:cs="Arial"/>
                <w:sz w:val="22"/>
                <w:szCs w:val="22"/>
              </w:rPr>
            </w:pPr>
            <w:r>
              <w:rPr>
                <w:rFonts w:ascii="Arial" w:hAnsi="Arial" w:cs="Arial"/>
                <w:sz w:val="22"/>
                <w:szCs w:val="22"/>
              </w:rPr>
              <w:t>No. of branches</w:t>
            </w:r>
          </w:p>
        </w:tc>
        <w:tc>
          <w:tcPr>
            <w:tcW w:w="1706" w:type="dxa"/>
          </w:tcPr>
          <w:p w14:paraId="7F41A1DE" w14:textId="77777777" w:rsidR="00CA74DF" w:rsidRDefault="000467CB" w:rsidP="00E43B59">
            <w:pPr>
              <w:spacing w:line="276" w:lineRule="auto"/>
              <w:rPr>
                <w:rFonts w:ascii="Arial" w:hAnsi="Arial" w:cs="Arial"/>
                <w:sz w:val="22"/>
                <w:szCs w:val="22"/>
              </w:rPr>
            </w:pPr>
            <w:r>
              <w:rPr>
                <w:rFonts w:ascii="Arial" w:hAnsi="Arial" w:cs="Arial"/>
                <w:sz w:val="22"/>
                <w:szCs w:val="22"/>
              </w:rPr>
              <w:t>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0.12</w:t>
            </w:r>
          </w:p>
        </w:tc>
        <w:tc>
          <w:tcPr>
            <w:tcW w:w="1551" w:type="dxa"/>
          </w:tcPr>
          <w:p w14:paraId="13EBB591" w14:textId="77777777" w:rsidR="00CA74DF" w:rsidRDefault="000467CB" w:rsidP="00E43B59">
            <w:pPr>
              <w:spacing w:line="276" w:lineRule="auto"/>
              <w:rPr>
                <w:rFonts w:ascii="Arial" w:hAnsi="Arial" w:cs="Arial"/>
                <w:sz w:val="22"/>
                <w:szCs w:val="22"/>
              </w:rPr>
            </w:pPr>
            <w:r>
              <w:rPr>
                <w:rFonts w:ascii="Arial" w:hAnsi="Arial" w:cs="Arial"/>
                <w:sz w:val="22"/>
                <w:szCs w:val="22"/>
              </w:rPr>
              <w:t>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0.43</w:t>
            </w:r>
          </w:p>
        </w:tc>
        <w:tc>
          <w:tcPr>
            <w:tcW w:w="1340" w:type="dxa"/>
          </w:tcPr>
          <w:p w14:paraId="54A12F27" w14:textId="77777777" w:rsidR="00CA74DF" w:rsidRDefault="000467CB" w:rsidP="00E43B59">
            <w:pPr>
              <w:spacing w:line="276" w:lineRule="auto"/>
              <w:rPr>
                <w:rFonts w:ascii="Arial" w:hAnsi="Arial" w:cs="Arial"/>
                <w:sz w:val="22"/>
                <w:szCs w:val="22"/>
              </w:rPr>
            </w:pPr>
            <w:r>
              <w:rPr>
                <w:rFonts w:ascii="Arial" w:hAnsi="Arial" w:cs="Arial"/>
                <w:sz w:val="22"/>
                <w:szCs w:val="22"/>
              </w:rPr>
              <w:t>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0.83</w:t>
            </w:r>
          </w:p>
        </w:tc>
        <w:tc>
          <w:tcPr>
            <w:tcW w:w="1436" w:type="dxa"/>
          </w:tcPr>
          <w:p w14:paraId="469ABCD7" w14:textId="77777777" w:rsidR="00CA74DF" w:rsidRDefault="000467CB" w:rsidP="00E43B59">
            <w:pPr>
              <w:spacing w:line="276" w:lineRule="auto"/>
              <w:rPr>
                <w:rFonts w:ascii="Arial" w:hAnsi="Arial" w:cs="Arial"/>
                <w:sz w:val="22"/>
                <w:szCs w:val="22"/>
              </w:rPr>
            </w:pPr>
            <w:r>
              <w:rPr>
                <w:rFonts w:ascii="Arial" w:hAnsi="Arial" w:cs="Arial"/>
                <w:sz w:val="22"/>
                <w:szCs w:val="22"/>
              </w:rPr>
              <w:t>4</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0.81</w:t>
            </w:r>
          </w:p>
        </w:tc>
        <w:tc>
          <w:tcPr>
            <w:tcW w:w="1717" w:type="dxa"/>
          </w:tcPr>
          <w:p w14:paraId="394B5D7F" w14:textId="77777777" w:rsidR="00CA74DF" w:rsidRDefault="000467CB" w:rsidP="00E43B59">
            <w:pPr>
              <w:spacing w:line="276" w:lineRule="auto"/>
              <w:rPr>
                <w:rFonts w:ascii="Arial" w:hAnsi="Arial" w:cs="Arial"/>
                <w:sz w:val="22"/>
                <w:szCs w:val="22"/>
              </w:rPr>
            </w:pPr>
            <w:r>
              <w:rPr>
                <w:rFonts w:ascii="Arial" w:hAnsi="Arial" w:cs="Arial"/>
                <w:sz w:val="22"/>
                <w:szCs w:val="22"/>
              </w:rPr>
              <w:t>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0.82</w:t>
            </w:r>
          </w:p>
        </w:tc>
        <w:tc>
          <w:tcPr>
            <w:tcW w:w="1623" w:type="dxa"/>
          </w:tcPr>
          <w:p w14:paraId="1B4E9F5D" w14:textId="77777777" w:rsidR="00CA74DF" w:rsidRDefault="000467CB" w:rsidP="00E43B59">
            <w:pPr>
              <w:spacing w:line="276" w:lineRule="auto"/>
              <w:rPr>
                <w:rFonts w:ascii="Arial" w:hAnsi="Arial" w:cs="Arial"/>
                <w:sz w:val="22"/>
                <w:szCs w:val="22"/>
              </w:rPr>
            </w:pPr>
            <w:r>
              <w:rPr>
                <w:rFonts w:ascii="Arial" w:hAnsi="Arial" w:cs="Arial"/>
                <w:sz w:val="22"/>
                <w:szCs w:val="22"/>
              </w:rPr>
              <w:t>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0.56</w:t>
            </w:r>
          </w:p>
        </w:tc>
        <w:tc>
          <w:tcPr>
            <w:tcW w:w="1402" w:type="dxa"/>
          </w:tcPr>
          <w:p w14:paraId="32447E8A" w14:textId="77777777" w:rsidR="00CA74DF" w:rsidRDefault="000467CB" w:rsidP="00E43B59">
            <w:pPr>
              <w:spacing w:line="276" w:lineRule="auto"/>
              <w:rPr>
                <w:rFonts w:ascii="Arial" w:hAnsi="Arial" w:cs="Arial"/>
                <w:sz w:val="22"/>
                <w:szCs w:val="22"/>
              </w:rPr>
            </w:pPr>
            <w:r>
              <w:rPr>
                <w:rFonts w:ascii="Arial" w:hAnsi="Arial" w:cs="Arial"/>
                <w:sz w:val="22"/>
                <w:szCs w:val="22"/>
              </w:rPr>
              <w:t>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0.98</w:t>
            </w:r>
          </w:p>
        </w:tc>
      </w:tr>
      <w:tr w:rsidR="00CA74DF" w14:paraId="53D8B8B8" w14:textId="77777777">
        <w:trPr>
          <w:trHeight w:val="277"/>
        </w:trPr>
        <w:tc>
          <w:tcPr>
            <w:tcW w:w="616" w:type="dxa"/>
          </w:tcPr>
          <w:p w14:paraId="7923530D" w14:textId="77777777" w:rsidR="00CA74DF" w:rsidRDefault="000467CB" w:rsidP="00E43B59">
            <w:pPr>
              <w:spacing w:line="276" w:lineRule="auto"/>
              <w:rPr>
                <w:rFonts w:ascii="Arial" w:hAnsi="Arial" w:cs="Arial"/>
                <w:sz w:val="22"/>
                <w:szCs w:val="22"/>
              </w:rPr>
            </w:pPr>
            <w:r>
              <w:rPr>
                <w:rFonts w:ascii="Arial" w:hAnsi="Arial" w:cs="Arial"/>
                <w:sz w:val="22"/>
                <w:szCs w:val="22"/>
              </w:rPr>
              <w:t>16</w:t>
            </w:r>
          </w:p>
        </w:tc>
        <w:tc>
          <w:tcPr>
            <w:tcW w:w="2685" w:type="dxa"/>
          </w:tcPr>
          <w:p w14:paraId="5B36149B" w14:textId="77777777" w:rsidR="00CA74DF" w:rsidRDefault="000467CB" w:rsidP="00E43B59">
            <w:pPr>
              <w:spacing w:line="276" w:lineRule="auto"/>
              <w:rPr>
                <w:rFonts w:ascii="Arial" w:hAnsi="Arial" w:cs="Arial"/>
                <w:sz w:val="22"/>
                <w:szCs w:val="22"/>
              </w:rPr>
            </w:pPr>
            <w:r>
              <w:rPr>
                <w:rFonts w:ascii="Arial" w:hAnsi="Arial" w:cs="Arial"/>
                <w:sz w:val="22"/>
                <w:szCs w:val="22"/>
              </w:rPr>
              <w:t>No. of seeds</w:t>
            </w:r>
          </w:p>
        </w:tc>
        <w:tc>
          <w:tcPr>
            <w:tcW w:w="1706" w:type="dxa"/>
          </w:tcPr>
          <w:p w14:paraId="44C153F4" w14:textId="77777777" w:rsidR="00CA74DF" w:rsidRDefault="000467CB" w:rsidP="00E43B59">
            <w:pPr>
              <w:spacing w:line="276" w:lineRule="auto"/>
              <w:rPr>
                <w:rFonts w:ascii="Arial" w:hAnsi="Arial" w:cs="Arial"/>
                <w:sz w:val="22"/>
                <w:szCs w:val="22"/>
              </w:rPr>
            </w:pPr>
            <w:r>
              <w:rPr>
                <w:rFonts w:ascii="Arial" w:hAnsi="Arial" w:cs="Arial"/>
                <w:sz w:val="22"/>
                <w:szCs w:val="22"/>
              </w:rPr>
              <w:t>78</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0.24</w:t>
            </w:r>
          </w:p>
        </w:tc>
        <w:tc>
          <w:tcPr>
            <w:tcW w:w="1551" w:type="dxa"/>
          </w:tcPr>
          <w:p w14:paraId="47BE82B8" w14:textId="77777777" w:rsidR="00CA74DF" w:rsidRDefault="000467CB" w:rsidP="00E43B59">
            <w:pPr>
              <w:spacing w:line="276" w:lineRule="auto"/>
              <w:rPr>
                <w:rFonts w:ascii="Arial" w:hAnsi="Arial" w:cs="Arial"/>
                <w:sz w:val="22"/>
                <w:szCs w:val="22"/>
              </w:rPr>
            </w:pPr>
            <w:r>
              <w:rPr>
                <w:rFonts w:ascii="Arial" w:hAnsi="Arial" w:cs="Arial"/>
                <w:sz w:val="22"/>
                <w:szCs w:val="22"/>
              </w:rPr>
              <w:t>13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0.63</w:t>
            </w:r>
          </w:p>
        </w:tc>
        <w:tc>
          <w:tcPr>
            <w:tcW w:w="1340" w:type="dxa"/>
          </w:tcPr>
          <w:p w14:paraId="72A9A6D4" w14:textId="77777777" w:rsidR="00CA74DF" w:rsidRDefault="000467CB" w:rsidP="00E43B59">
            <w:pPr>
              <w:spacing w:line="276" w:lineRule="auto"/>
              <w:rPr>
                <w:rFonts w:ascii="Arial" w:hAnsi="Arial" w:cs="Arial"/>
                <w:sz w:val="22"/>
                <w:szCs w:val="22"/>
              </w:rPr>
            </w:pPr>
            <w:r>
              <w:rPr>
                <w:rFonts w:ascii="Arial" w:hAnsi="Arial" w:cs="Arial"/>
                <w:sz w:val="22"/>
                <w:szCs w:val="22"/>
              </w:rPr>
              <w:t>23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0.79</w:t>
            </w:r>
          </w:p>
        </w:tc>
        <w:tc>
          <w:tcPr>
            <w:tcW w:w="1436" w:type="dxa"/>
          </w:tcPr>
          <w:p w14:paraId="717218FC" w14:textId="77777777" w:rsidR="00CA74DF" w:rsidRDefault="000467CB" w:rsidP="00E43B59">
            <w:pPr>
              <w:spacing w:line="276" w:lineRule="auto"/>
              <w:rPr>
                <w:rFonts w:ascii="Arial" w:hAnsi="Arial" w:cs="Arial"/>
                <w:sz w:val="22"/>
                <w:szCs w:val="22"/>
              </w:rPr>
            </w:pPr>
            <w:r>
              <w:rPr>
                <w:rFonts w:ascii="Arial" w:hAnsi="Arial" w:cs="Arial"/>
                <w:sz w:val="22"/>
                <w:szCs w:val="22"/>
              </w:rPr>
              <w:t>30</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0.82</w:t>
            </w:r>
          </w:p>
        </w:tc>
        <w:tc>
          <w:tcPr>
            <w:tcW w:w="1717" w:type="dxa"/>
          </w:tcPr>
          <w:p w14:paraId="4135730F" w14:textId="77777777" w:rsidR="00CA74DF" w:rsidRDefault="000467CB" w:rsidP="00E43B59">
            <w:pPr>
              <w:spacing w:line="276" w:lineRule="auto"/>
              <w:rPr>
                <w:rFonts w:ascii="Arial" w:hAnsi="Arial" w:cs="Arial"/>
                <w:sz w:val="22"/>
                <w:szCs w:val="22"/>
              </w:rPr>
            </w:pPr>
            <w:r>
              <w:rPr>
                <w:rFonts w:ascii="Arial" w:hAnsi="Arial" w:cs="Arial"/>
                <w:sz w:val="22"/>
                <w:szCs w:val="22"/>
              </w:rPr>
              <w:t>57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0.64</w:t>
            </w:r>
          </w:p>
        </w:tc>
        <w:tc>
          <w:tcPr>
            <w:tcW w:w="1623" w:type="dxa"/>
          </w:tcPr>
          <w:p w14:paraId="3A8BD580" w14:textId="77777777" w:rsidR="00CA74DF" w:rsidRDefault="000467CB" w:rsidP="00E43B59">
            <w:pPr>
              <w:spacing w:line="276" w:lineRule="auto"/>
              <w:rPr>
                <w:rFonts w:ascii="Arial" w:hAnsi="Arial" w:cs="Arial"/>
                <w:sz w:val="22"/>
                <w:szCs w:val="22"/>
              </w:rPr>
            </w:pPr>
            <w:r>
              <w:rPr>
                <w:rFonts w:ascii="Arial" w:hAnsi="Arial" w:cs="Arial"/>
                <w:sz w:val="22"/>
                <w:szCs w:val="22"/>
              </w:rPr>
              <w:t>33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0.72</w:t>
            </w:r>
          </w:p>
        </w:tc>
        <w:tc>
          <w:tcPr>
            <w:tcW w:w="1402" w:type="dxa"/>
          </w:tcPr>
          <w:p w14:paraId="218A5B2E" w14:textId="77777777" w:rsidR="00CA74DF" w:rsidRDefault="000467CB" w:rsidP="00E43B59">
            <w:pPr>
              <w:spacing w:line="276" w:lineRule="auto"/>
              <w:rPr>
                <w:rFonts w:ascii="Arial" w:hAnsi="Arial" w:cs="Arial"/>
                <w:sz w:val="22"/>
                <w:szCs w:val="22"/>
              </w:rPr>
            </w:pPr>
            <w:r>
              <w:rPr>
                <w:rFonts w:ascii="Arial" w:hAnsi="Arial" w:cs="Arial"/>
                <w:sz w:val="22"/>
                <w:szCs w:val="22"/>
              </w:rPr>
              <w:t>42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0.28</w:t>
            </w:r>
          </w:p>
        </w:tc>
      </w:tr>
      <w:tr w:rsidR="00CA74DF" w14:paraId="525F54EA" w14:textId="77777777">
        <w:trPr>
          <w:trHeight w:val="537"/>
        </w:trPr>
        <w:tc>
          <w:tcPr>
            <w:tcW w:w="616" w:type="dxa"/>
          </w:tcPr>
          <w:p w14:paraId="3C334FD9" w14:textId="77777777" w:rsidR="00CA74DF" w:rsidRDefault="000467CB" w:rsidP="00E43B59">
            <w:pPr>
              <w:spacing w:line="276" w:lineRule="auto"/>
              <w:rPr>
                <w:rFonts w:ascii="Arial" w:hAnsi="Arial" w:cs="Arial"/>
                <w:sz w:val="22"/>
                <w:szCs w:val="22"/>
              </w:rPr>
            </w:pPr>
            <w:r>
              <w:rPr>
                <w:rFonts w:ascii="Arial" w:hAnsi="Arial" w:cs="Arial"/>
                <w:sz w:val="22"/>
                <w:szCs w:val="22"/>
              </w:rPr>
              <w:t>17</w:t>
            </w:r>
          </w:p>
        </w:tc>
        <w:tc>
          <w:tcPr>
            <w:tcW w:w="2685" w:type="dxa"/>
          </w:tcPr>
          <w:p w14:paraId="178B0BFB" w14:textId="77777777" w:rsidR="00CA74DF" w:rsidRDefault="000467CB" w:rsidP="00E43B59">
            <w:pPr>
              <w:spacing w:line="276" w:lineRule="auto"/>
              <w:rPr>
                <w:rFonts w:ascii="Arial" w:hAnsi="Arial" w:cs="Arial"/>
                <w:sz w:val="22"/>
                <w:szCs w:val="22"/>
              </w:rPr>
            </w:pPr>
            <w:r>
              <w:rPr>
                <w:rFonts w:ascii="Arial" w:hAnsi="Arial" w:cs="Arial"/>
                <w:sz w:val="22"/>
                <w:szCs w:val="22"/>
              </w:rPr>
              <w:t>Fruit pulp thickness (cm)</w:t>
            </w:r>
          </w:p>
        </w:tc>
        <w:tc>
          <w:tcPr>
            <w:tcW w:w="1706" w:type="dxa"/>
          </w:tcPr>
          <w:p w14:paraId="4C574EFC" w14:textId="77777777" w:rsidR="00CA74DF" w:rsidRDefault="000467CB" w:rsidP="00E43B59">
            <w:pPr>
              <w:spacing w:line="276" w:lineRule="auto"/>
              <w:rPr>
                <w:rFonts w:ascii="Arial" w:hAnsi="Arial" w:cs="Arial"/>
                <w:sz w:val="22"/>
                <w:szCs w:val="22"/>
              </w:rPr>
            </w:pPr>
            <w:r>
              <w:rPr>
                <w:rFonts w:ascii="Arial" w:hAnsi="Arial" w:cs="Arial"/>
                <w:sz w:val="22"/>
                <w:szCs w:val="22"/>
              </w:rPr>
              <w:t>0.9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0.52</w:t>
            </w:r>
          </w:p>
        </w:tc>
        <w:tc>
          <w:tcPr>
            <w:tcW w:w="1551" w:type="dxa"/>
          </w:tcPr>
          <w:p w14:paraId="4C7DF93B" w14:textId="77777777" w:rsidR="00CA74DF" w:rsidRDefault="000467CB" w:rsidP="00E43B59">
            <w:pPr>
              <w:spacing w:line="276" w:lineRule="auto"/>
              <w:rPr>
                <w:rFonts w:ascii="Arial" w:hAnsi="Arial" w:cs="Arial"/>
                <w:sz w:val="22"/>
                <w:szCs w:val="22"/>
              </w:rPr>
            </w:pPr>
            <w:r>
              <w:rPr>
                <w:rFonts w:ascii="Arial" w:hAnsi="Arial" w:cs="Arial"/>
                <w:sz w:val="22"/>
                <w:szCs w:val="22"/>
              </w:rPr>
              <w:t>0.1</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0.43</w:t>
            </w:r>
          </w:p>
        </w:tc>
        <w:tc>
          <w:tcPr>
            <w:tcW w:w="1340" w:type="dxa"/>
          </w:tcPr>
          <w:p w14:paraId="17CF248D" w14:textId="77777777" w:rsidR="00CA74DF" w:rsidRDefault="000467CB" w:rsidP="00E43B59">
            <w:pPr>
              <w:spacing w:line="276" w:lineRule="auto"/>
              <w:rPr>
                <w:rFonts w:ascii="Arial" w:hAnsi="Arial" w:cs="Arial"/>
                <w:sz w:val="22"/>
                <w:szCs w:val="22"/>
              </w:rPr>
            </w:pPr>
            <w:r>
              <w:rPr>
                <w:rFonts w:ascii="Arial" w:hAnsi="Arial" w:cs="Arial"/>
                <w:sz w:val="22"/>
                <w:szCs w:val="22"/>
              </w:rPr>
              <w:t>0.2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0.62</w:t>
            </w:r>
          </w:p>
        </w:tc>
        <w:tc>
          <w:tcPr>
            <w:tcW w:w="1436" w:type="dxa"/>
          </w:tcPr>
          <w:p w14:paraId="00BA0015" w14:textId="77777777" w:rsidR="00CA74DF" w:rsidRDefault="000467CB" w:rsidP="00E43B59">
            <w:pPr>
              <w:spacing w:line="276" w:lineRule="auto"/>
              <w:rPr>
                <w:rFonts w:ascii="Arial" w:hAnsi="Arial" w:cs="Arial"/>
                <w:sz w:val="22"/>
                <w:szCs w:val="22"/>
              </w:rPr>
            </w:pPr>
            <w:r>
              <w:rPr>
                <w:rFonts w:ascii="Arial" w:hAnsi="Arial" w:cs="Arial"/>
                <w:sz w:val="22"/>
                <w:szCs w:val="22"/>
              </w:rPr>
              <w:t>0.5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0.43</w:t>
            </w:r>
          </w:p>
        </w:tc>
        <w:tc>
          <w:tcPr>
            <w:tcW w:w="1717" w:type="dxa"/>
          </w:tcPr>
          <w:p w14:paraId="7AA1C459" w14:textId="77777777" w:rsidR="00CA74DF" w:rsidRDefault="000467CB" w:rsidP="00E43B59">
            <w:pPr>
              <w:spacing w:line="276" w:lineRule="auto"/>
              <w:rPr>
                <w:rFonts w:ascii="Arial" w:hAnsi="Arial" w:cs="Arial"/>
                <w:sz w:val="22"/>
                <w:szCs w:val="22"/>
              </w:rPr>
            </w:pPr>
            <w:r>
              <w:rPr>
                <w:rFonts w:ascii="Arial" w:hAnsi="Arial" w:cs="Arial"/>
                <w:sz w:val="22"/>
                <w:szCs w:val="22"/>
              </w:rPr>
              <w:t>0.6</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0.62</w:t>
            </w:r>
          </w:p>
        </w:tc>
        <w:tc>
          <w:tcPr>
            <w:tcW w:w="1623" w:type="dxa"/>
          </w:tcPr>
          <w:p w14:paraId="2AF6764E" w14:textId="77777777" w:rsidR="00CA74DF" w:rsidRDefault="000467CB" w:rsidP="00E43B59">
            <w:pPr>
              <w:spacing w:line="276" w:lineRule="auto"/>
              <w:rPr>
                <w:rFonts w:ascii="Arial" w:hAnsi="Arial" w:cs="Arial"/>
                <w:sz w:val="22"/>
                <w:szCs w:val="22"/>
              </w:rPr>
            </w:pPr>
            <w:r>
              <w:rPr>
                <w:rFonts w:ascii="Arial" w:hAnsi="Arial" w:cs="Arial"/>
                <w:sz w:val="22"/>
                <w:szCs w:val="22"/>
              </w:rPr>
              <w:t>0.3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0.43</w:t>
            </w:r>
          </w:p>
        </w:tc>
        <w:tc>
          <w:tcPr>
            <w:tcW w:w="1402" w:type="dxa"/>
          </w:tcPr>
          <w:p w14:paraId="4C2569F9" w14:textId="77777777" w:rsidR="00CA74DF" w:rsidRDefault="000467CB" w:rsidP="00E43B59">
            <w:pPr>
              <w:spacing w:line="276" w:lineRule="auto"/>
              <w:rPr>
                <w:rFonts w:ascii="Arial" w:hAnsi="Arial" w:cs="Arial"/>
                <w:sz w:val="22"/>
                <w:szCs w:val="22"/>
              </w:rPr>
            </w:pPr>
            <w:r>
              <w:rPr>
                <w:rFonts w:ascii="Arial" w:hAnsi="Arial" w:cs="Arial"/>
                <w:sz w:val="22"/>
                <w:szCs w:val="22"/>
              </w:rPr>
              <w:t>0.4</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0.55</w:t>
            </w:r>
          </w:p>
        </w:tc>
      </w:tr>
      <w:tr w:rsidR="00CA74DF" w14:paraId="7171725B" w14:textId="77777777">
        <w:trPr>
          <w:trHeight w:val="551"/>
        </w:trPr>
        <w:tc>
          <w:tcPr>
            <w:tcW w:w="616" w:type="dxa"/>
          </w:tcPr>
          <w:p w14:paraId="2E497E95" w14:textId="77777777" w:rsidR="00CA74DF" w:rsidRDefault="000467CB" w:rsidP="00E43B59">
            <w:pPr>
              <w:spacing w:line="276" w:lineRule="auto"/>
              <w:rPr>
                <w:rFonts w:ascii="Arial" w:hAnsi="Arial" w:cs="Arial"/>
                <w:sz w:val="22"/>
                <w:szCs w:val="22"/>
              </w:rPr>
            </w:pPr>
            <w:r>
              <w:rPr>
                <w:rFonts w:ascii="Arial" w:hAnsi="Arial" w:cs="Arial"/>
                <w:sz w:val="22"/>
                <w:szCs w:val="22"/>
              </w:rPr>
              <w:t>18</w:t>
            </w:r>
          </w:p>
        </w:tc>
        <w:tc>
          <w:tcPr>
            <w:tcW w:w="2685" w:type="dxa"/>
          </w:tcPr>
          <w:p w14:paraId="5489F158" w14:textId="77777777" w:rsidR="00CA74DF" w:rsidRDefault="000467CB" w:rsidP="00E43B59">
            <w:pPr>
              <w:spacing w:line="276" w:lineRule="auto"/>
              <w:rPr>
                <w:rFonts w:ascii="Arial" w:hAnsi="Arial" w:cs="Arial"/>
                <w:sz w:val="22"/>
                <w:szCs w:val="22"/>
              </w:rPr>
            </w:pPr>
            <w:r>
              <w:rPr>
                <w:rFonts w:ascii="Arial" w:hAnsi="Arial" w:cs="Arial"/>
                <w:sz w:val="22"/>
                <w:szCs w:val="22"/>
              </w:rPr>
              <w:t>Weight of a fruit (g)</w:t>
            </w:r>
          </w:p>
        </w:tc>
        <w:tc>
          <w:tcPr>
            <w:tcW w:w="1706" w:type="dxa"/>
          </w:tcPr>
          <w:p w14:paraId="4AFCA74B" w14:textId="77777777" w:rsidR="00CA74DF" w:rsidRDefault="000467CB" w:rsidP="00E43B59">
            <w:pPr>
              <w:spacing w:line="276" w:lineRule="auto"/>
              <w:rPr>
                <w:rFonts w:ascii="Arial" w:hAnsi="Arial" w:cs="Arial"/>
                <w:sz w:val="22"/>
                <w:szCs w:val="22"/>
              </w:rPr>
            </w:pPr>
            <w:r>
              <w:rPr>
                <w:rFonts w:ascii="Arial" w:hAnsi="Arial" w:cs="Arial"/>
                <w:sz w:val="22"/>
                <w:szCs w:val="22"/>
              </w:rPr>
              <w:t>128.9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0.53</w:t>
            </w:r>
          </w:p>
        </w:tc>
        <w:tc>
          <w:tcPr>
            <w:tcW w:w="1551" w:type="dxa"/>
          </w:tcPr>
          <w:p w14:paraId="59AAB86B" w14:textId="77777777" w:rsidR="00CA74DF" w:rsidRDefault="000467CB" w:rsidP="00E43B59">
            <w:pPr>
              <w:spacing w:line="276" w:lineRule="auto"/>
              <w:rPr>
                <w:rFonts w:ascii="Arial" w:hAnsi="Arial" w:cs="Arial"/>
                <w:sz w:val="22"/>
                <w:szCs w:val="22"/>
              </w:rPr>
            </w:pPr>
            <w:r>
              <w:rPr>
                <w:rFonts w:ascii="Arial" w:hAnsi="Arial" w:cs="Arial"/>
                <w:sz w:val="22"/>
                <w:szCs w:val="22"/>
              </w:rPr>
              <w:t>6.715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0.76</w:t>
            </w:r>
          </w:p>
        </w:tc>
        <w:tc>
          <w:tcPr>
            <w:tcW w:w="1340" w:type="dxa"/>
          </w:tcPr>
          <w:p w14:paraId="0571C85A" w14:textId="77777777" w:rsidR="00CA74DF" w:rsidRDefault="000467CB" w:rsidP="00E43B59">
            <w:pPr>
              <w:spacing w:line="276" w:lineRule="auto"/>
              <w:rPr>
                <w:rFonts w:ascii="Arial" w:hAnsi="Arial" w:cs="Arial"/>
                <w:sz w:val="22"/>
                <w:szCs w:val="22"/>
              </w:rPr>
            </w:pPr>
            <w:r>
              <w:rPr>
                <w:rFonts w:ascii="Arial" w:hAnsi="Arial" w:cs="Arial"/>
                <w:sz w:val="22"/>
                <w:szCs w:val="22"/>
              </w:rPr>
              <w:t>12.9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0.32</w:t>
            </w:r>
          </w:p>
        </w:tc>
        <w:tc>
          <w:tcPr>
            <w:tcW w:w="1436" w:type="dxa"/>
          </w:tcPr>
          <w:p w14:paraId="791FD240" w14:textId="77777777" w:rsidR="00CA74DF" w:rsidRDefault="000467CB" w:rsidP="00E43B59">
            <w:pPr>
              <w:spacing w:line="276" w:lineRule="auto"/>
              <w:rPr>
                <w:rFonts w:ascii="Arial" w:hAnsi="Arial" w:cs="Arial"/>
                <w:sz w:val="22"/>
                <w:szCs w:val="22"/>
              </w:rPr>
            </w:pPr>
            <w:r>
              <w:rPr>
                <w:rFonts w:ascii="Arial" w:hAnsi="Arial" w:cs="Arial"/>
                <w:sz w:val="22"/>
                <w:szCs w:val="22"/>
              </w:rPr>
              <w:t>50.9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0.21</w:t>
            </w:r>
          </w:p>
        </w:tc>
        <w:tc>
          <w:tcPr>
            <w:tcW w:w="1717" w:type="dxa"/>
          </w:tcPr>
          <w:p w14:paraId="54D1CBDF" w14:textId="77777777" w:rsidR="00CA74DF" w:rsidRDefault="000467CB" w:rsidP="00E43B59">
            <w:pPr>
              <w:spacing w:line="276" w:lineRule="auto"/>
              <w:rPr>
                <w:rFonts w:ascii="Arial" w:hAnsi="Arial" w:cs="Arial"/>
                <w:sz w:val="22"/>
                <w:szCs w:val="22"/>
              </w:rPr>
            </w:pPr>
            <w:r>
              <w:rPr>
                <w:rFonts w:ascii="Arial" w:hAnsi="Arial" w:cs="Arial"/>
                <w:sz w:val="22"/>
                <w:szCs w:val="22"/>
              </w:rPr>
              <w:t>106.35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0.43</w:t>
            </w:r>
          </w:p>
        </w:tc>
        <w:tc>
          <w:tcPr>
            <w:tcW w:w="1623" w:type="dxa"/>
          </w:tcPr>
          <w:p w14:paraId="0F871623" w14:textId="77777777" w:rsidR="00CA74DF" w:rsidRDefault="000467CB" w:rsidP="00E43B59">
            <w:pPr>
              <w:spacing w:line="276" w:lineRule="auto"/>
              <w:rPr>
                <w:rFonts w:ascii="Arial" w:hAnsi="Arial" w:cs="Arial"/>
                <w:sz w:val="22"/>
                <w:szCs w:val="22"/>
              </w:rPr>
            </w:pPr>
            <w:r>
              <w:rPr>
                <w:rFonts w:ascii="Arial" w:hAnsi="Arial" w:cs="Arial"/>
                <w:sz w:val="22"/>
                <w:szCs w:val="22"/>
              </w:rPr>
              <w:t>32.60</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0.87</w:t>
            </w:r>
          </w:p>
        </w:tc>
        <w:tc>
          <w:tcPr>
            <w:tcW w:w="1402" w:type="dxa"/>
          </w:tcPr>
          <w:p w14:paraId="4C68F450" w14:textId="77777777" w:rsidR="00CA74DF" w:rsidRDefault="000467CB" w:rsidP="00E43B59">
            <w:pPr>
              <w:spacing w:line="276" w:lineRule="auto"/>
              <w:rPr>
                <w:rFonts w:ascii="Arial" w:hAnsi="Arial" w:cs="Arial"/>
                <w:sz w:val="22"/>
                <w:szCs w:val="22"/>
              </w:rPr>
            </w:pPr>
            <w:r>
              <w:rPr>
                <w:rFonts w:ascii="Arial" w:hAnsi="Arial" w:cs="Arial"/>
                <w:sz w:val="22"/>
                <w:szCs w:val="22"/>
              </w:rPr>
              <w:t>59.5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0.76</w:t>
            </w:r>
          </w:p>
        </w:tc>
      </w:tr>
    </w:tbl>
    <w:p w14:paraId="283D1056" w14:textId="28D823D5" w:rsidR="00CA74DF" w:rsidRDefault="000467CB" w:rsidP="00E43B59">
      <w:pPr>
        <w:jc w:val="both"/>
        <w:rPr>
          <w:rFonts w:ascii="Arial" w:hAnsi="Arial" w:cs="Arial"/>
          <w:sz w:val="22"/>
          <w:szCs w:val="22"/>
        </w:rPr>
        <w:sectPr w:rsidR="00CA74DF">
          <w:headerReference w:type="even" r:id="rId12"/>
          <w:headerReference w:type="default" r:id="rId13"/>
          <w:footerReference w:type="default" r:id="rId14"/>
          <w:headerReference w:type="first" r:id="rId15"/>
          <w:pgSz w:w="16838" w:h="11906" w:orient="landscape"/>
          <w:pgMar w:top="1440" w:right="1440" w:bottom="1440" w:left="1440" w:header="720" w:footer="720" w:gutter="0"/>
          <w:pgNumType w:start="55"/>
          <w:cols w:space="0"/>
          <w:docGrid w:linePitch="360"/>
        </w:sectPr>
      </w:pPr>
      <w:r>
        <w:rPr>
          <w:rFonts w:ascii="Arial" w:hAnsi="Arial" w:cs="Arial"/>
          <w:b/>
          <w:bCs/>
          <w:sz w:val="22"/>
          <w:szCs w:val="22"/>
        </w:rPr>
        <w:t xml:space="preserve">Table </w:t>
      </w:r>
      <w:r w:rsidR="00941151">
        <w:rPr>
          <w:rFonts w:ascii="Arial" w:hAnsi="Arial" w:cs="Arial"/>
          <w:b/>
          <w:bCs/>
          <w:sz w:val="22"/>
          <w:szCs w:val="22"/>
        </w:rPr>
        <w:t>3</w:t>
      </w:r>
      <w:r>
        <w:rPr>
          <w:rFonts w:ascii="Arial" w:hAnsi="Arial" w:cs="Arial"/>
          <w:b/>
          <w:bCs/>
          <w:sz w:val="22"/>
          <w:szCs w:val="22"/>
        </w:rPr>
        <w:t xml:space="preserve">: </w:t>
      </w:r>
      <w:r>
        <w:rPr>
          <w:rFonts w:ascii="Arial" w:hAnsi="Arial" w:cs="Arial"/>
          <w:sz w:val="22"/>
          <w:szCs w:val="22"/>
        </w:rPr>
        <w:t>Comparative morphological parameters of control, diseased and treated crop plant</w:t>
      </w:r>
    </w:p>
    <w:p w14:paraId="49A86FB6" w14:textId="77777777" w:rsidR="00CA74DF" w:rsidRDefault="000467CB" w:rsidP="00E43B59">
      <w:pPr>
        <w:spacing w:line="360" w:lineRule="auto"/>
        <w:jc w:val="both"/>
        <w:rPr>
          <w:rFonts w:ascii="Arial" w:hAnsi="Arial" w:cs="Arial"/>
          <w:b/>
          <w:bCs/>
          <w:sz w:val="22"/>
          <w:szCs w:val="22"/>
        </w:rPr>
      </w:pPr>
      <w:r>
        <w:rPr>
          <w:rFonts w:ascii="Arial" w:hAnsi="Arial" w:cs="Arial"/>
          <w:b/>
          <w:bCs/>
          <w:sz w:val="22"/>
          <w:szCs w:val="22"/>
        </w:rPr>
        <w:lastRenderedPageBreak/>
        <w:t>Results and discussion</w:t>
      </w:r>
    </w:p>
    <w:p w14:paraId="6B2CAE38" w14:textId="4095A682" w:rsidR="00CA74DF" w:rsidRDefault="000467CB" w:rsidP="00F87954">
      <w:pPr>
        <w:spacing w:line="360" w:lineRule="auto"/>
        <w:ind w:firstLine="720"/>
        <w:jc w:val="both"/>
        <w:rPr>
          <w:rFonts w:ascii="Arial" w:hAnsi="Arial" w:cs="Arial"/>
          <w:color w:val="000000" w:themeColor="text1"/>
          <w:sz w:val="22"/>
          <w:szCs w:val="22"/>
        </w:rPr>
      </w:pPr>
      <w:r>
        <w:rPr>
          <w:rFonts w:ascii="Arial" w:hAnsi="Arial" w:cs="Arial"/>
          <w:b/>
          <w:bCs/>
          <w:sz w:val="22"/>
          <w:szCs w:val="22"/>
        </w:rPr>
        <w:tab/>
      </w:r>
      <w:r w:rsidR="00F87954" w:rsidRPr="00E43B59">
        <w:rPr>
          <w:rFonts w:ascii="Arial" w:hAnsi="Arial" w:cs="Arial"/>
          <w:color w:val="000000" w:themeColor="text1"/>
          <w:sz w:val="22"/>
          <w:szCs w:val="22"/>
          <w:highlight w:val="yellow"/>
        </w:rPr>
        <w:t>Herbal</w:t>
      </w:r>
      <w:r w:rsidR="00F87954" w:rsidRPr="00E43B59">
        <w:rPr>
          <w:rFonts w:ascii="Arial" w:hAnsi="Arial" w:cs="Arial"/>
          <w:color w:val="000000" w:themeColor="text1"/>
          <w:sz w:val="22"/>
          <w:szCs w:val="22"/>
          <w:highlight w:val="yellow"/>
        </w:rPr>
        <w:t>-</w:t>
      </w:r>
      <w:r w:rsidRPr="00E43B59">
        <w:rPr>
          <w:rFonts w:ascii="Arial" w:hAnsi="Arial" w:cs="Arial"/>
          <w:color w:val="000000" w:themeColor="text1"/>
          <w:sz w:val="22"/>
          <w:szCs w:val="22"/>
          <w:highlight w:val="yellow"/>
        </w:rPr>
        <w:t xml:space="preserve">based </w:t>
      </w:r>
      <w:r>
        <w:rPr>
          <w:rFonts w:ascii="Arial" w:hAnsi="Arial" w:cs="Arial"/>
          <w:color w:val="000000" w:themeColor="text1"/>
          <w:sz w:val="22"/>
          <w:szCs w:val="22"/>
        </w:rPr>
        <w:t xml:space="preserve">foliar sprays are formulations derived from plant extracts, which possess inherent anti-fungal properties. These natural compounds can act against a broad spectrum of fungal pathogens while being biodegradable and safe for non-target organisms. Moreover, herbal foliar sprays are often cost-effective and can be easily prepared and applied by farmers. Research has shown that various plant extracts exhibit potent anti-fungal activities due to the presence </w:t>
      </w:r>
      <w:r w:rsidRPr="00E43B59">
        <w:rPr>
          <w:rFonts w:ascii="Arial" w:hAnsi="Arial" w:cs="Arial"/>
          <w:color w:val="000000" w:themeColor="text1"/>
          <w:sz w:val="22"/>
          <w:szCs w:val="22"/>
          <w:highlight w:val="yellow"/>
        </w:rPr>
        <w:t xml:space="preserve">of bioactive </w:t>
      </w:r>
      <w:r>
        <w:rPr>
          <w:rFonts w:ascii="Arial" w:hAnsi="Arial" w:cs="Arial"/>
          <w:color w:val="000000" w:themeColor="text1"/>
          <w:sz w:val="22"/>
          <w:szCs w:val="22"/>
        </w:rPr>
        <w:t xml:space="preserve">compounds such as alkaloids, phenolics, flavonoids, and terpenoids. These compounds can disrupt fungal cell membranes, inhibit enzyme activity, or interfere with essential metabolic processes, ultimately leading to the inhibition of fungal growth and proliferation. Furthermore, herbal foliar sprays have been reported to induce systemic resistance in plants, enhancing their natural </w:t>
      </w:r>
      <w:proofErr w:type="spellStart"/>
      <w:r>
        <w:rPr>
          <w:rFonts w:ascii="Arial" w:hAnsi="Arial" w:cs="Arial"/>
          <w:color w:val="000000" w:themeColor="text1"/>
          <w:sz w:val="22"/>
          <w:szCs w:val="22"/>
        </w:rPr>
        <w:t>defence</w:t>
      </w:r>
      <w:proofErr w:type="spellEnd"/>
      <w:r>
        <w:rPr>
          <w:rFonts w:ascii="Arial" w:hAnsi="Arial" w:cs="Arial"/>
          <w:color w:val="000000" w:themeColor="text1"/>
          <w:sz w:val="22"/>
          <w:szCs w:val="22"/>
        </w:rPr>
        <w:t xml:space="preserve"> mechanisms against fungal pathogens. This systemic acquired resistance (SAR) can provide long-term protection, reducing the need for frequent application of fungicides (Ghorbani and Wilcock, 2009).</w:t>
      </w:r>
      <w:r w:rsidR="000F4E3E">
        <w:rPr>
          <w:rFonts w:ascii="Arial" w:hAnsi="Arial" w:cs="Arial"/>
          <w:color w:val="000000" w:themeColor="text1"/>
          <w:sz w:val="22"/>
          <w:szCs w:val="22"/>
        </w:rPr>
        <w:t xml:space="preserve"> </w:t>
      </w:r>
      <w:r>
        <w:rPr>
          <w:rFonts w:ascii="Arial" w:hAnsi="Arial" w:cs="Arial"/>
          <w:color w:val="000000" w:themeColor="text1"/>
          <w:sz w:val="22"/>
          <w:szCs w:val="22"/>
        </w:rPr>
        <w:t>Agricultural crops are mainly affected by many factors</w:t>
      </w:r>
      <w:r w:rsidR="00F87954">
        <w:rPr>
          <w:rFonts w:ascii="Arial" w:hAnsi="Arial" w:cs="Arial"/>
          <w:color w:val="000000" w:themeColor="text1"/>
          <w:sz w:val="22"/>
          <w:szCs w:val="22"/>
        </w:rPr>
        <w:t>,</w:t>
      </w:r>
      <w:r>
        <w:rPr>
          <w:rFonts w:ascii="Arial" w:hAnsi="Arial" w:cs="Arial"/>
          <w:color w:val="000000" w:themeColor="text1"/>
          <w:sz w:val="22"/>
          <w:szCs w:val="22"/>
        </w:rPr>
        <w:t xml:space="preserve"> </w:t>
      </w:r>
      <w:r w:rsidRPr="00E43B59">
        <w:rPr>
          <w:rFonts w:ascii="Arial" w:hAnsi="Arial" w:cs="Arial"/>
          <w:color w:val="000000" w:themeColor="text1"/>
          <w:sz w:val="22"/>
          <w:szCs w:val="22"/>
          <w:highlight w:val="yellow"/>
        </w:rPr>
        <w:t>including many abiotic and biotic factors. The abiotic factors such as extreme climate, soil conditions</w:t>
      </w:r>
      <w:r w:rsidR="00F87954" w:rsidRPr="00E43B59">
        <w:rPr>
          <w:rFonts w:ascii="Arial" w:hAnsi="Arial" w:cs="Arial"/>
          <w:color w:val="000000" w:themeColor="text1"/>
          <w:sz w:val="22"/>
          <w:szCs w:val="22"/>
          <w:highlight w:val="yellow"/>
        </w:rPr>
        <w:t>,</w:t>
      </w:r>
      <w:r w:rsidRPr="00E43B59">
        <w:rPr>
          <w:rFonts w:ascii="Arial" w:hAnsi="Arial" w:cs="Arial"/>
          <w:color w:val="000000" w:themeColor="text1"/>
          <w:sz w:val="22"/>
          <w:szCs w:val="22"/>
          <w:highlight w:val="yellow"/>
        </w:rPr>
        <w:t xml:space="preserve"> m</w:t>
      </w:r>
      <w:r>
        <w:rPr>
          <w:rFonts w:ascii="Arial" w:hAnsi="Arial" w:cs="Arial"/>
          <w:color w:val="000000" w:themeColor="text1"/>
          <w:sz w:val="22"/>
          <w:szCs w:val="22"/>
        </w:rPr>
        <w:t xml:space="preserve">ay affect the crop physiology and productivity. The abiotic </w:t>
      </w:r>
      <w:r w:rsidRPr="00E43B59">
        <w:rPr>
          <w:rFonts w:ascii="Arial" w:hAnsi="Arial" w:cs="Arial"/>
          <w:color w:val="000000" w:themeColor="text1"/>
          <w:sz w:val="22"/>
          <w:szCs w:val="22"/>
          <w:highlight w:val="yellow"/>
        </w:rPr>
        <w:t>factor</w:t>
      </w:r>
      <w:r w:rsidR="00F87954" w:rsidRPr="00E43B59">
        <w:rPr>
          <w:rFonts w:ascii="Arial" w:hAnsi="Arial" w:cs="Arial"/>
          <w:color w:val="000000" w:themeColor="text1"/>
          <w:sz w:val="22"/>
          <w:szCs w:val="22"/>
          <w:highlight w:val="yellow"/>
        </w:rPr>
        <w:t>,</w:t>
      </w:r>
      <w:r w:rsidRPr="00E43B59">
        <w:rPr>
          <w:rFonts w:ascii="Arial" w:hAnsi="Arial" w:cs="Arial"/>
          <w:color w:val="000000" w:themeColor="text1"/>
          <w:sz w:val="22"/>
          <w:szCs w:val="22"/>
          <w:highlight w:val="yellow"/>
        </w:rPr>
        <w:t xml:space="preserve"> which undesirable or u</w:t>
      </w:r>
      <w:r>
        <w:rPr>
          <w:rFonts w:ascii="Arial" w:hAnsi="Arial" w:cs="Arial"/>
          <w:color w:val="000000" w:themeColor="text1"/>
          <w:sz w:val="22"/>
          <w:szCs w:val="22"/>
        </w:rPr>
        <w:t xml:space="preserve">nseasonal climatic </w:t>
      </w:r>
      <w:r w:rsidRPr="00E43B59">
        <w:rPr>
          <w:rFonts w:ascii="Arial" w:hAnsi="Arial" w:cs="Arial"/>
          <w:color w:val="000000" w:themeColor="text1"/>
          <w:sz w:val="22"/>
          <w:szCs w:val="22"/>
          <w:highlight w:val="yellow"/>
        </w:rPr>
        <w:t xml:space="preserve">conditions also affect the crop physiology and productivity by inducing many organisms </w:t>
      </w:r>
      <w:r w:rsidR="00F87954" w:rsidRPr="00E43B59">
        <w:rPr>
          <w:rFonts w:ascii="Arial" w:hAnsi="Arial" w:cs="Arial"/>
          <w:color w:val="000000" w:themeColor="text1"/>
          <w:sz w:val="22"/>
          <w:szCs w:val="22"/>
          <w:highlight w:val="yellow"/>
        </w:rPr>
        <w:t xml:space="preserve">to become </w:t>
      </w:r>
      <w:r w:rsidRPr="00E43B59">
        <w:rPr>
          <w:rFonts w:ascii="Arial" w:hAnsi="Arial" w:cs="Arial"/>
          <w:color w:val="000000" w:themeColor="text1"/>
          <w:sz w:val="22"/>
          <w:szCs w:val="22"/>
          <w:highlight w:val="yellow"/>
        </w:rPr>
        <w:t>more</w:t>
      </w:r>
      <w:r>
        <w:rPr>
          <w:rFonts w:ascii="Arial" w:hAnsi="Arial" w:cs="Arial"/>
          <w:color w:val="000000" w:themeColor="text1"/>
          <w:sz w:val="22"/>
          <w:szCs w:val="22"/>
        </w:rPr>
        <w:t xml:space="preserve"> virulent. Hence abiotic factors play a major role directly on both crop physiology and productivity.  The works made (Davidson and Naidu, 2000) by some plant extracts and essential oils showed activity against a wide range of plant pathogenic fungi which biotic stress on the plants </w:t>
      </w:r>
      <w:r w:rsidR="00042726" w:rsidRPr="00E43B59">
        <w:rPr>
          <w:rFonts w:ascii="Arial" w:hAnsi="Arial" w:cs="Arial"/>
          <w:color w:val="000000" w:themeColor="text1"/>
          <w:sz w:val="22"/>
          <w:szCs w:val="22"/>
          <w:highlight w:val="yellow"/>
        </w:rPr>
        <w:t>may also</w:t>
      </w:r>
      <w:r w:rsidRPr="00E43B59">
        <w:rPr>
          <w:rFonts w:ascii="Arial" w:hAnsi="Arial" w:cs="Arial"/>
          <w:color w:val="000000" w:themeColor="text1"/>
          <w:sz w:val="22"/>
          <w:szCs w:val="22"/>
          <w:highlight w:val="yellow"/>
        </w:rPr>
        <w:t xml:space="preserve"> cause</w:t>
      </w:r>
      <w:r>
        <w:rPr>
          <w:rFonts w:ascii="Arial" w:hAnsi="Arial" w:cs="Arial"/>
          <w:color w:val="000000" w:themeColor="text1"/>
          <w:sz w:val="22"/>
          <w:szCs w:val="22"/>
        </w:rPr>
        <w:t xml:space="preserve"> many abnormal changes. </w:t>
      </w:r>
    </w:p>
    <w:p w14:paraId="12892733" w14:textId="4B5E9D0F" w:rsidR="00CA74DF" w:rsidRDefault="000467CB" w:rsidP="00E43B59">
      <w:pPr>
        <w:spacing w:line="360" w:lineRule="auto"/>
        <w:ind w:firstLine="720"/>
        <w:jc w:val="both"/>
        <w:rPr>
          <w:rFonts w:ascii="Arial" w:hAnsi="Arial" w:cs="Arial"/>
          <w:color w:val="000000" w:themeColor="text1"/>
          <w:sz w:val="22"/>
          <w:szCs w:val="22"/>
        </w:rPr>
      </w:pPr>
      <w:r>
        <w:rPr>
          <w:rFonts w:ascii="Arial" w:hAnsi="Arial" w:cs="Arial"/>
          <w:color w:val="000000" w:themeColor="text1"/>
          <w:sz w:val="22"/>
          <w:szCs w:val="22"/>
        </w:rPr>
        <w:t xml:space="preserve"> The fungal pathogens are easily affecting the crops by various it may spread </w:t>
      </w:r>
      <w:r>
        <w:rPr>
          <w:rFonts w:ascii="Arial" w:hAnsi="Arial" w:cs="Arial"/>
          <w:i/>
          <w:iCs/>
          <w:color w:val="000000" w:themeColor="text1"/>
          <w:sz w:val="22"/>
          <w:szCs w:val="22"/>
        </w:rPr>
        <w:t>via</w:t>
      </w:r>
      <w:r>
        <w:rPr>
          <w:rFonts w:ascii="Arial" w:hAnsi="Arial" w:cs="Arial"/>
          <w:color w:val="000000" w:themeColor="text1"/>
          <w:sz w:val="22"/>
          <w:szCs w:val="22"/>
        </w:rPr>
        <w:t xml:space="preserve"> air, water and soil. So, the fungal pathogens will become pandemic very easily and affects the entire crop fields. The fungal pathogens engulf the plant body through its extensive hyphae and forms a mycelial mat over the tissues of main crop. Mainly the parasitic nature of the fungi causes many undesirable changes in the plants like change in the morphology, physiology and productivity. To overcome the above problem there are many chemical fungicides available in the market. The chemical fungicides cause many residual side effects to the humans and animals. The crop for the present study was </w:t>
      </w:r>
      <w:r>
        <w:rPr>
          <w:rFonts w:ascii="Arial" w:hAnsi="Arial" w:cs="Arial"/>
          <w:i/>
          <w:iCs/>
          <w:color w:val="000000" w:themeColor="text1"/>
          <w:sz w:val="22"/>
          <w:szCs w:val="22"/>
        </w:rPr>
        <w:t xml:space="preserve">Solanum </w:t>
      </w:r>
      <w:proofErr w:type="spellStart"/>
      <w:r>
        <w:rPr>
          <w:rFonts w:ascii="Arial" w:hAnsi="Arial" w:cs="Arial"/>
          <w:i/>
          <w:iCs/>
          <w:color w:val="000000" w:themeColor="text1"/>
          <w:sz w:val="22"/>
          <w:szCs w:val="22"/>
        </w:rPr>
        <w:t>lycopersicum</w:t>
      </w:r>
      <w:proofErr w:type="spellEnd"/>
      <w:r>
        <w:rPr>
          <w:rFonts w:ascii="Arial" w:hAnsi="Arial" w:cs="Arial"/>
          <w:i/>
          <w:iCs/>
          <w:color w:val="000000" w:themeColor="text1"/>
          <w:sz w:val="22"/>
          <w:szCs w:val="22"/>
        </w:rPr>
        <w:t xml:space="preserve">, </w:t>
      </w:r>
      <w:r>
        <w:rPr>
          <w:rFonts w:ascii="Arial" w:hAnsi="Arial" w:cs="Arial"/>
          <w:color w:val="000000" w:themeColor="text1"/>
          <w:sz w:val="22"/>
          <w:szCs w:val="22"/>
        </w:rPr>
        <w:t xml:space="preserve">which is commercially cultivated crop in the </w:t>
      </w:r>
      <w:r w:rsidRPr="00E43B59">
        <w:rPr>
          <w:rFonts w:ascii="Arial" w:hAnsi="Arial" w:cs="Arial"/>
          <w:color w:val="000000" w:themeColor="text1"/>
          <w:sz w:val="22"/>
          <w:szCs w:val="22"/>
          <w:highlight w:val="yellow"/>
        </w:rPr>
        <w:t>subtropical country like Indi</w:t>
      </w:r>
      <w:r>
        <w:rPr>
          <w:rFonts w:ascii="Arial" w:hAnsi="Arial" w:cs="Arial"/>
          <w:color w:val="000000" w:themeColor="text1"/>
          <w:sz w:val="22"/>
          <w:szCs w:val="22"/>
        </w:rPr>
        <w:t xml:space="preserve">a. The plant cultivated for its fruit and used it in daily basis. The study plant crop was often affected by the fungal disease caused by the causal organism </w:t>
      </w:r>
      <w:r>
        <w:rPr>
          <w:rFonts w:ascii="Arial" w:hAnsi="Arial" w:cs="Arial"/>
          <w:i/>
          <w:iCs/>
          <w:color w:val="000000" w:themeColor="text1"/>
          <w:sz w:val="22"/>
          <w:szCs w:val="22"/>
        </w:rPr>
        <w:t xml:space="preserve">Phytophthora infestans </w:t>
      </w:r>
      <w:r>
        <w:rPr>
          <w:rFonts w:ascii="Arial" w:hAnsi="Arial" w:cs="Arial"/>
          <w:color w:val="000000" w:themeColor="text1"/>
          <w:sz w:val="22"/>
          <w:szCs w:val="22"/>
        </w:rPr>
        <w:t xml:space="preserve">and the chemical control was also available but the residual effects are more dangerous </w:t>
      </w:r>
      <w:r w:rsidRPr="00E43B59">
        <w:rPr>
          <w:rFonts w:ascii="Arial" w:hAnsi="Arial" w:cs="Arial"/>
          <w:color w:val="000000" w:themeColor="text1"/>
          <w:sz w:val="22"/>
          <w:szCs w:val="22"/>
          <w:highlight w:val="yellow"/>
        </w:rPr>
        <w:t>to humans</w:t>
      </w:r>
      <w:r>
        <w:rPr>
          <w:rFonts w:ascii="Arial" w:hAnsi="Arial" w:cs="Arial"/>
          <w:color w:val="000000" w:themeColor="text1"/>
          <w:sz w:val="22"/>
          <w:szCs w:val="22"/>
        </w:rPr>
        <w:t xml:space="preserve">. To overcome the problem the present study was carried out to formulate the five different formulations randomly made of plant extract having high anti-fungal activity and tested over the crop. The following plants were taken for the present study to prepare a novel formulation </w:t>
      </w:r>
      <w:r>
        <w:rPr>
          <w:rFonts w:ascii="Arial" w:hAnsi="Arial" w:cs="Arial"/>
          <w:i/>
          <w:iCs/>
          <w:color w:val="000000" w:themeColor="text1"/>
          <w:sz w:val="22"/>
          <w:szCs w:val="22"/>
        </w:rPr>
        <w:t>viz.,</w:t>
      </w:r>
      <w:r>
        <w:rPr>
          <w:rFonts w:ascii="Arial" w:hAnsi="Arial" w:cs="Arial"/>
          <w:color w:val="000000" w:themeColor="text1"/>
          <w:sz w:val="22"/>
          <w:szCs w:val="22"/>
        </w:rPr>
        <w:t xml:space="preserve"> leaf extracts of </w:t>
      </w:r>
      <w:r>
        <w:rPr>
          <w:rFonts w:ascii="Arial" w:hAnsi="Arial" w:cs="Arial"/>
          <w:i/>
          <w:iCs/>
          <w:color w:val="000000" w:themeColor="text1"/>
          <w:sz w:val="22"/>
          <w:szCs w:val="22"/>
        </w:rPr>
        <w:t>Carica papaya</w:t>
      </w:r>
      <w:r>
        <w:rPr>
          <w:rFonts w:ascii="Arial" w:hAnsi="Arial" w:cs="Arial"/>
          <w:color w:val="000000" w:themeColor="text1"/>
          <w:sz w:val="22"/>
          <w:szCs w:val="22"/>
        </w:rPr>
        <w:t xml:space="preserve">, </w:t>
      </w:r>
      <w:r>
        <w:rPr>
          <w:rFonts w:ascii="Arial" w:hAnsi="Arial" w:cs="Arial"/>
          <w:i/>
          <w:iCs/>
          <w:color w:val="000000" w:themeColor="text1"/>
          <w:sz w:val="22"/>
          <w:szCs w:val="22"/>
        </w:rPr>
        <w:t xml:space="preserve">Lantana camara, </w:t>
      </w:r>
      <w:r>
        <w:rPr>
          <w:rFonts w:ascii="Arial" w:hAnsi="Arial" w:cs="Arial"/>
          <w:color w:val="000000" w:themeColor="text1"/>
          <w:sz w:val="22"/>
          <w:szCs w:val="22"/>
        </w:rPr>
        <w:t xml:space="preserve">an exotic weed and </w:t>
      </w:r>
      <w:proofErr w:type="spellStart"/>
      <w:r>
        <w:rPr>
          <w:rFonts w:ascii="Arial" w:hAnsi="Arial" w:cs="Arial"/>
          <w:i/>
          <w:iCs/>
          <w:color w:val="000000" w:themeColor="text1"/>
          <w:sz w:val="22"/>
          <w:szCs w:val="22"/>
        </w:rPr>
        <w:t>Syzygium</w:t>
      </w:r>
      <w:proofErr w:type="spellEnd"/>
      <w:r>
        <w:rPr>
          <w:rFonts w:ascii="Arial" w:hAnsi="Arial" w:cs="Arial"/>
          <w:i/>
          <w:iCs/>
          <w:color w:val="000000" w:themeColor="text1"/>
          <w:sz w:val="22"/>
          <w:szCs w:val="22"/>
        </w:rPr>
        <w:t xml:space="preserve"> </w:t>
      </w:r>
      <w:proofErr w:type="spellStart"/>
      <w:r>
        <w:rPr>
          <w:rFonts w:ascii="Arial" w:hAnsi="Arial" w:cs="Arial"/>
          <w:i/>
          <w:iCs/>
          <w:color w:val="000000" w:themeColor="text1"/>
          <w:sz w:val="22"/>
          <w:szCs w:val="22"/>
        </w:rPr>
        <w:t>cumini</w:t>
      </w:r>
      <w:proofErr w:type="spellEnd"/>
      <w:r>
        <w:rPr>
          <w:rFonts w:ascii="Arial" w:hAnsi="Arial" w:cs="Arial"/>
          <w:color w:val="000000" w:themeColor="text1"/>
          <w:sz w:val="22"/>
          <w:szCs w:val="22"/>
        </w:rPr>
        <w:t>.</w:t>
      </w:r>
    </w:p>
    <w:p w14:paraId="600CA2BF" w14:textId="6F2C6F48" w:rsidR="00CA74DF" w:rsidRDefault="000467CB" w:rsidP="00E43B59">
      <w:pPr>
        <w:spacing w:line="360" w:lineRule="auto"/>
        <w:ind w:firstLine="720"/>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The herbal formulation was made randomly with freshly prepared water extracts made from the above plants. The formulations and its compositions </w:t>
      </w:r>
      <w:proofErr w:type="gramStart"/>
      <w:r>
        <w:rPr>
          <w:rFonts w:ascii="Arial" w:hAnsi="Arial" w:cs="Arial"/>
          <w:color w:val="000000" w:themeColor="text1"/>
          <w:sz w:val="22"/>
          <w:szCs w:val="22"/>
        </w:rPr>
        <w:t>was</w:t>
      </w:r>
      <w:proofErr w:type="gramEnd"/>
      <w:r>
        <w:rPr>
          <w:rFonts w:ascii="Arial" w:hAnsi="Arial" w:cs="Arial"/>
          <w:color w:val="000000" w:themeColor="text1"/>
          <w:sz w:val="22"/>
          <w:szCs w:val="22"/>
        </w:rPr>
        <w:t xml:space="preserve"> mixed at definite ratio and showed in table </w:t>
      </w:r>
      <w:r w:rsidR="00941151">
        <w:rPr>
          <w:rFonts w:ascii="Arial" w:hAnsi="Arial" w:cs="Arial"/>
          <w:color w:val="000000" w:themeColor="text1"/>
          <w:sz w:val="22"/>
          <w:szCs w:val="22"/>
        </w:rPr>
        <w:t>2</w:t>
      </w:r>
      <w:r>
        <w:rPr>
          <w:rFonts w:ascii="Arial" w:hAnsi="Arial" w:cs="Arial"/>
          <w:color w:val="000000" w:themeColor="text1"/>
          <w:sz w:val="22"/>
          <w:szCs w:val="22"/>
        </w:rPr>
        <w:t xml:space="preserve">. The five different formulation was prepared freshly and stored in a suitable container. The formulation was prepared freshly every time and applied on the crop. The prepared formulation was applied aerially in definite time intervals at 15 days and morphological variation was observed, recorded and tabulated. The morphology of the plant showed drastically change over the diseased and control (non-infected) plant. The shoot length is one of the important physiological character which was reduced from 75.4 to 35.7 cm and root length also from 10.2 to 7.8. The no. of roots which directly deals with the </w:t>
      </w:r>
      <w:proofErr w:type="gramStart"/>
      <w:r>
        <w:rPr>
          <w:rFonts w:ascii="Arial" w:hAnsi="Arial" w:cs="Arial"/>
          <w:color w:val="000000" w:themeColor="text1"/>
          <w:sz w:val="22"/>
          <w:szCs w:val="22"/>
        </w:rPr>
        <w:t>plants</w:t>
      </w:r>
      <w:proofErr w:type="gramEnd"/>
      <w:r>
        <w:rPr>
          <w:rFonts w:ascii="Arial" w:hAnsi="Arial" w:cs="Arial"/>
          <w:color w:val="000000" w:themeColor="text1"/>
          <w:sz w:val="22"/>
          <w:szCs w:val="22"/>
        </w:rPr>
        <w:t xml:space="preserve"> health was reduced from 9 to 4. The inter-nodal length and shoot length was positively correlated both of them gets reduced between control and diseased plant. The leaf shape was also changed its orientation, texture and regular shape. The petiole length is another important parameter which gets was also reduced to 6.5 from 10.3cms. Similarly all the parameters which included no. of </w:t>
      </w:r>
      <w:proofErr w:type="gramStart"/>
      <w:r>
        <w:rPr>
          <w:rFonts w:ascii="Arial" w:hAnsi="Arial" w:cs="Arial"/>
          <w:color w:val="000000" w:themeColor="text1"/>
          <w:sz w:val="22"/>
          <w:szCs w:val="22"/>
        </w:rPr>
        <w:t>inflorescence</w:t>
      </w:r>
      <w:proofErr w:type="gramEnd"/>
      <w:r>
        <w:rPr>
          <w:rFonts w:ascii="Arial" w:hAnsi="Arial" w:cs="Arial"/>
          <w:color w:val="000000" w:themeColor="text1"/>
          <w:sz w:val="22"/>
          <w:szCs w:val="22"/>
        </w:rPr>
        <w:t>, no. of flowers/plant, stomatal index, no. of fruits, no. of branches, no. of seeds and fruit pulp thickness and weight of the fruit also mainly affected on the diseased plant. Similar results have been reported in many crops, the change in growth physiology is due to the phytohormone, zeatin (cytokinin) which promotes cell division and enhances the growth of lateral buds (Schafer</w:t>
      </w:r>
      <w:r>
        <w:rPr>
          <w:rFonts w:ascii="Arial" w:hAnsi="Arial" w:cs="Arial"/>
          <w:i/>
          <w:iCs/>
          <w:color w:val="000000" w:themeColor="text1"/>
          <w:sz w:val="22"/>
          <w:szCs w:val="22"/>
        </w:rPr>
        <w:t xml:space="preserve"> et.al</w:t>
      </w:r>
      <w:r>
        <w:rPr>
          <w:rFonts w:ascii="Arial" w:hAnsi="Arial" w:cs="Arial"/>
          <w:color w:val="000000" w:themeColor="text1"/>
          <w:sz w:val="22"/>
          <w:szCs w:val="22"/>
        </w:rPr>
        <w:t>., 2015). The foliar spray of Moringa leaf and seed extracts accelerated the growth of several plants such as sunflower (Iqbal, 2014), maize (</w:t>
      </w:r>
      <w:proofErr w:type="spellStart"/>
      <w:r>
        <w:rPr>
          <w:rFonts w:ascii="Arial" w:hAnsi="Arial" w:cs="Arial"/>
          <w:color w:val="000000" w:themeColor="text1"/>
          <w:sz w:val="22"/>
          <w:szCs w:val="22"/>
        </w:rPr>
        <w:t>Maswada</w:t>
      </w:r>
      <w:proofErr w:type="spellEnd"/>
      <w:r>
        <w:rPr>
          <w:rFonts w:ascii="Arial" w:hAnsi="Arial" w:cs="Arial"/>
          <w:color w:val="000000" w:themeColor="text1"/>
          <w:sz w:val="22"/>
          <w:szCs w:val="22"/>
        </w:rPr>
        <w:t xml:space="preserve"> </w:t>
      </w:r>
      <w:r>
        <w:rPr>
          <w:rFonts w:ascii="Arial" w:hAnsi="Arial" w:cs="Arial"/>
          <w:i/>
          <w:iCs/>
          <w:color w:val="000000" w:themeColor="text1"/>
          <w:sz w:val="22"/>
          <w:szCs w:val="22"/>
        </w:rPr>
        <w:t>et.al</w:t>
      </w:r>
      <w:r>
        <w:rPr>
          <w:rFonts w:ascii="Arial" w:hAnsi="Arial" w:cs="Arial"/>
          <w:color w:val="000000" w:themeColor="text1"/>
          <w:sz w:val="22"/>
          <w:szCs w:val="22"/>
        </w:rPr>
        <w:t>., 2018)</w:t>
      </w:r>
    </w:p>
    <w:p w14:paraId="412255E2" w14:textId="0588E67F" w:rsidR="00CA74DF" w:rsidRDefault="000467CB" w:rsidP="00E43B59">
      <w:pPr>
        <w:spacing w:line="360" w:lineRule="auto"/>
        <w:ind w:firstLine="720"/>
        <w:jc w:val="both"/>
        <w:rPr>
          <w:rFonts w:ascii="Arial" w:hAnsi="Arial" w:cs="Arial"/>
          <w:color w:val="000000" w:themeColor="text1"/>
          <w:sz w:val="22"/>
          <w:szCs w:val="22"/>
        </w:rPr>
      </w:pPr>
      <w:r>
        <w:rPr>
          <w:rFonts w:ascii="Arial" w:hAnsi="Arial" w:cs="Arial"/>
          <w:color w:val="000000" w:themeColor="text1"/>
          <w:sz w:val="22"/>
          <w:szCs w:val="22"/>
        </w:rPr>
        <w:t xml:space="preserve">The diseased plant at various stages was applied with herbal formulation (Table </w:t>
      </w:r>
      <w:r w:rsidR="00941151">
        <w:rPr>
          <w:rFonts w:ascii="Arial" w:hAnsi="Arial" w:cs="Arial"/>
          <w:color w:val="000000" w:themeColor="text1"/>
          <w:sz w:val="22"/>
          <w:szCs w:val="22"/>
        </w:rPr>
        <w:t>2</w:t>
      </w:r>
      <w:r>
        <w:rPr>
          <w:rFonts w:ascii="Arial" w:hAnsi="Arial" w:cs="Arial"/>
          <w:color w:val="000000" w:themeColor="text1"/>
          <w:sz w:val="22"/>
          <w:szCs w:val="22"/>
        </w:rPr>
        <w:t xml:space="preserve">) Out of the various formulations used the T5 and T3 </w:t>
      </w:r>
      <w:r w:rsidRPr="00E43B59">
        <w:rPr>
          <w:rFonts w:ascii="Arial" w:hAnsi="Arial" w:cs="Arial"/>
          <w:color w:val="000000" w:themeColor="text1"/>
          <w:sz w:val="22"/>
          <w:szCs w:val="22"/>
          <w:highlight w:val="yellow"/>
        </w:rPr>
        <w:t>formulations performed</w:t>
      </w:r>
      <w:r>
        <w:rPr>
          <w:rFonts w:ascii="Arial" w:hAnsi="Arial" w:cs="Arial"/>
          <w:color w:val="000000" w:themeColor="text1"/>
          <w:sz w:val="22"/>
          <w:szCs w:val="22"/>
        </w:rPr>
        <w:t xml:space="preserve"> well in majority of the morphological parameters. About 18 parameters</w:t>
      </w:r>
      <w:r w:rsidR="006213A5">
        <w:rPr>
          <w:rFonts w:ascii="Arial" w:hAnsi="Arial" w:cs="Arial"/>
          <w:color w:val="000000" w:themeColor="text1"/>
          <w:sz w:val="22"/>
          <w:szCs w:val="22"/>
        </w:rPr>
        <w:t>,</w:t>
      </w:r>
      <w:r>
        <w:rPr>
          <w:rFonts w:ascii="Arial" w:hAnsi="Arial" w:cs="Arial"/>
          <w:color w:val="000000" w:themeColor="text1"/>
          <w:sz w:val="22"/>
          <w:szCs w:val="22"/>
        </w:rPr>
        <w:t xml:space="preserve"> including shoot length, to weight of the fruits were tested and tabulated (Table </w:t>
      </w:r>
      <w:r w:rsidR="00941151">
        <w:rPr>
          <w:rFonts w:ascii="Arial" w:hAnsi="Arial" w:cs="Arial"/>
          <w:color w:val="000000" w:themeColor="text1"/>
          <w:sz w:val="22"/>
          <w:szCs w:val="22"/>
        </w:rPr>
        <w:t>3</w:t>
      </w:r>
      <w:r>
        <w:rPr>
          <w:rFonts w:ascii="Arial" w:hAnsi="Arial" w:cs="Arial"/>
          <w:color w:val="000000" w:themeColor="text1"/>
          <w:sz w:val="22"/>
          <w:szCs w:val="22"/>
        </w:rPr>
        <w:t>). The table shows the T3 and T5 formulations showed high recovery rate</w:t>
      </w:r>
      <w:r w:rsidR="006213A5">
        <w:rPr>
          <w:rFonts w:ascii="Arial" w:hAnsi="Arial" w:cs="Arial"/>
          <w:color w:val="000000" w:themeColor="text1"/>
          <w:sz w:val="22"/>
          <w:szCs w:val="22"/>
        </w:rPr>
        <w:t>,</w:t>
      </w:r>
      <w:r>
        <w:rPr>
          <w:rFonts w:ascii="Arial" w:hAnsi="Arial" w:cs="Arial"/>
          <w:color w:val="000000" w:themeColor="text1"/>
          <w:sz w:val="22"/>
          <w:szCs w:val="22"/>
        </w:rPr>
        <w:t xml:space="preserve"> comparatively and it matches to that of the control plants. The shoot length and which </w:t>
      </w:r>
      <w:r w:rsidRPr="00E43B59">
        <w:rPr>
          <w:rFonts w:ascii="Arial" w:hAnsi="Arial" w:cs="Arial"/>
          <w:color w:val="000000" w:themeColor="text1"/>
          <w:sz w:val="22"/>
          <w:szCs w:val="22"/>
          <w:highlight w:val="yellow"/>
        </w:rPr>
        <w:t>recorded as 75.4 cm a physiological parameter reduced to 35.7 cm but after application of the formulation</w:t>
      </w:r>
      <w:r w:rsidR="006213A5" w:rsidRPr="00E43B59">
        <w:rPr>
          <w:rFonts w:ascii="Arial" w:hAnsi="Arial" w:cs="Arial"/>
          <w:color w:val="000000" w:themeColor="text1"/>
          <w:sz w:val="22"/>
          <w:szCs w:val="22"/>
          <w:highlight w:val="yellow"/>
        </w:rPr>
        <w:t>,</w:t>
      </w:r>
      <w:r w:rsidRPr="00E43B59">
        <w:rPr>
          <w:rFonts w:ascii="Arial" w:hAnsi="Arial" w:cs="Arial"/>
          <w:color w:val="000000" w:themeColor="text1"/>
          <w:sz w:val="22"/>
          <w:szCs w:val="22"/>
          <w:highlight w:val="yellow"/>
        </w:rPr>
        <w:t xml:space="preserve"> the crop </w:t>
      </w:r>
      <w:r>
        <w:rPr>
          <w:rFonts w:ascii="Arial" w:hAnsi="Arial" w:cs="Arial"/>
          <w:color w:val="000000" w:themeColor="text1"/>
          <w:sz w:val="22"/>
          <w:szCs w:val="22"/>
        </w:rPr>
        <w:t>recovered considerably to 69.4 cm and 62.8 cm. Next important parameter root length 10.2cm is recorded in healthy plants. The infected plant showed 7.8 cm and regains its length up to 9.7 which is more or less equal to healthy plant found in the crop</w:t>
      </w:r>
      <w:r w:rsidR="006213A5">
        <w:rPr>
          <w:rFonts w:ascii="Arial" w:hAnsi="Arial" w:cs="Arial"/>
          <w:color w:val="000000" w:themeColor="text1"/>
          <w:sz w:val="22"/>
          <w:szCs w:val="22"/>
        </w:rPr>
        <w:t>,</w:t>
      </w:r>
      <w:r>
        <w:rPr>
          <w:rFonts w:ascii="Arial" w:hAnsi="Arial" w:cs="Arial"/>
          <w:color w:val="000000" w:themeColor="text1"/>
          <w:sz w:val="22"/>
          <w:szCs w:val="22"/>
        </w:rPr>
        <w:t xml:space="preserve"> individuals treated with T3 formulation. The T5 formulation was also </w:t>
      </w:r>
      <w:r w:rsidRPr="00E43B59">
        <w:rPr>
          <w:rFonts w:ascii="Arial" w:hAnsi="Arial" w:cs="Arial"/>
          <w:color w:val="000000" w:themeColor="text1"/>
          <w:sz w:val="22"/>
          <w:szCs w:val="22"/>
          <w:highlight w:val="yellow"/>
        </w:rPr>
        <w:t xml:space="preserve">exhibited considerably to 9.2 cm (Table </w:t>
      </w:r>
      <w:r w:rsidR="00941151" w:rsidRPr="00E43B59">
        <w:rPr>
          <w:rFonts w:ascii="Arial" w:hAnsi="Arial" w:cs="Arial"/>
          <w:color w:val="000000" w:themeColor="text1"/>
          <w:sz w:val="22"/>
          <w:szCs w:val="22"/>
          <w:highlight w:val="yellow"/>
        </w:rPr>
        <w:t>3</w:t>
      </w:r>
      <w:r w:rsidRPr="00E43B59">
        <w:rPr>
          <w:rFonts w:ascii="Arial" w:hAnsi="Arial" w:cs="Arial"/>
          <w:color w:val="000000" w:themeColor="text1"/>
          <w:sz w:val="22"/>
          <w:szCs w:val="22"/>
          <w:highlight w:val="yellow"/>
        </w:rPr>
        <w:t>)</w:t>
      </w:r>
      <w:r w:rsidR="000F4E3E" w:rsidRPr="00E43B59">
        <w:rPr>
          <w:rFonts w:ascii="Arial" w:hAnsi="Arial" w:cs="Arial"/>
          <w:color w:val="000000" w:themeColor="text1"/>
          <w:sz w:val="22"/>
          <w:szCs w:val="22"/>
          <w:highlight w:val="yellow"/>
        </w:rPr>
        <w:t xml:space="preserve">. </w:t>
      </w:r>
      <w:r w:rsidRPr="00E43B59">
        <w:rPr>
          <w:rFonts w:ascii="Arial" w:hAnsi="Arial" w:cs="Arial"/>
          <w:color w:val="000000" w:themeColor="text1"/>
          <w:sz w:val="22"/>
          <w:szCs w:val="22"/>
          <w:highlight w:val="yellow"/>
        </w:rPr>
        <w:t>The leaf parameter</w:t>
      </w:r>
      <w:r w:rsidR="006213A5" w:rsidRPr="00E43B59">
        <w:rPr>
          <w:rFonts w:ascii="Arial" w:hAnsi="Arial" w:cs="Arial"/>
          <w:color w:val="000000" w:themeColor="text1"/>
          <w:sz w:val="22"/>
          <w:szCs w:val="22"/>
          <w:highlight w:val="yellow"/>
        </w:rPr>
        <w:t>,</w:t>
      </w:r>
      <w:r w:rsidRPr="00E43B59">
        <w:rPr>
          <w:rFonts w:ascii="Arial" w:hAnsi="Arial" w:cs="Arial"/>
          <w:color w:val="000000" w:themeColor="text1"/>
          <w:sz w:val="22"/>
          <w:szCs w:val="22"/>
          <w:highlight w:val="yellow"/>
        </w:rPr>
        <w:t xml:space="preserve"> which is actually deals </w:t>
      </w:r>
      <w:r w:rsidR="002D731B" w:rsidRPr="00E43B59">
        <w:rPr>
          <w:rFonts w:ascii="Arial" w:hAnsi="Arial" w:cs="Arial"/>
          <w:color w:val="000000" w:themeColor="text1"/>
          <w:sz w:val="22"/>
          <w:szCs w:val="22"/>
          <w:highlight w:val="yellow"/>
        </w:rPr>
        <w:t>directly with</w:t>
      </w:r>
      <w:r w:rsidRPr="00E43B59">
        <w:rPr>
          <w:rFonts w:ascii="Arial" w:hAnsi="Arial" w:cs="Arial"/>
          <w:color w:val="000000" w:themeColor="text1"/>
          <w:sz w:val="22"/>
          <w:szCs w:val="22"/>
          <w:highlight w:val="yellow"/>
        </w:rPr>
        <w:t xml:space="preserve"> towards physiological productivity and photosynthetic apparatus. It is necessary to change in shape, size, leaf surface area and petiole length was also remarkably recovered from the disease</w:t>
      </w:r>
      <w:r>
        <w:rPr>
          <w:rFonts w:ascii="Arial" w:hAnsi="Arial" w:cs="Arial"/>
          <w:color w:val="000000" w:themeColor="text1"/>
          <w:sz w:val="22"/>
          <w:szCs w:val="22"/>
        </w:rPr>
        <w:t xml:space="preserve"> affected crop. The T5 formulation and T3 formulation showed that 25.28cm and 8.7 cm; 31.91 and 8.2 cm respectively while the infected plant showed 10.07cm and 6.5 cm (Table </w:t>
      </w:r>
      <w:r w:rsidR="00941151">
        <w:rPr>
          <w:rFonts w:ascii="Arial" w:hAnsi="Arial" w:cs="Arial"/>
          <w:color w:val="000000" w:themeColor="text1"/>
          <w:sz w:val="22"/>
          <w:szCs w:val="22"/>
        </w:rPr>
        <w:t>3</w:t>
      </w:r>
      <w:r>
        <w:rPr>
          <w:rFonts w:ascii="Arial" w:hAnsi="Arial" w:cs="Arial"/>
          <w:color w:val="000000" w:themeColor="text1"/>
          <w:sz w:val="22"/>
          <w:szCs w:val="22"/>
        </w:rPr>
        <w:t xml:space="preserve">)  There are many studies have reported with a wide range of beneficial effects of applications of seaweed extract on plants, such as improved early seed germination and establishment, </w:t>
      </w:r>
      <w:r>
        <w:rPr>
          <w:rFonts w:ascii="Arial" w:hAnsi="Arial" w:cs="Arial"/>
          <w:color w:val="000000" w:themeColor="text1"/>
          <w:sz w:val="22"/>
          <w:szCs w:val="22"/>
        </w:rPr>
        <w:lastRenderedPageBreak/>
        <w:t>improved crop performance and yield, and elevated resistance to biotic and abiotic stresses (Beckett and Van Staden, 1989, Hankins and Hockey, 1990).</w:t>
      </w:r>
    </w:p>
    <w:p w14:paraId="5187CD0B" w14:textId="045EA779" w:rsidR="00CA74DF" w:rsidRDefault="000467CB" w:rsidP="00E43B59">
      <w:pPr>
        <w:spacing w:line="360" w:lineRule="auto"/>
        <w:ind w:firstLine="720"/>
        <w:jc w:val="both"/>
        <w:rPr>
          <w:rFonts w:ascii="Arial" w:hAnsi="Arial" w:cs="Arial"/>
          <w:color w:val="000000" w:themeColor="text1"/>
          <w:sz w:val="22"/>
          <w:szCs w:val="22"/>
        </w:rPr>
      </w:pPr>
      <w:r>
        <w:rPr>
          <w:rFonts w:ascii="Arial" w:hAnsi="Arial" w:cs="Arial"/>
          <w:color w:val="000000" w:themeColor="text1"/>
          <w:sz w:val="22"/>
          <w:szCs w:val="22"/>
        </w:rPr>
        <w:t xml:space="preserve">The reproductive nature of the plant mainly deals with the no. of inflorescence, no. Of flowers, no. of fruits, no. of seeds. The no. of </w:t>
      </w:r>
      <w:r w:rsidRPr="00E43B59">
        <w:rPr>
          <w:rFonts w:ascii="Arial" w:hAnsi="Arial" w:cs="Arial"/>
          <w:color w:val="000000" w:themeColor="text1"/>
          <w:sz w:val="22"/>
          <w:szCs w:val="22"/>
          <w:highlight w:val="yellow"/>
        </w:rPr>
        <w:t>inflorescence</w:t>
      </w:r>
      <w:r w:rsidR="00042726" w:rsidRPr="00E43B59">
        <w:rPr>
          <w:rFonts w:ascii="Arial" w:hAnsi="Arial" w:cs="Arial"/>
          <w:color w:val="000000" w:themeColor="text1"/>
          <w:sz w:val="22"/>
          <w:szCs w:val="22"/>
          <w:highlight w:val="yellow"/>
        </w:rPr>
        <w:t>s</w:t>
      </w:r>
      <w:r w:rsidRPr="00E43B59">
        <w:rPr>
          <w:rFonts w:ascii="Arial" w:hAnsi="Arial" w:cs="Arial"/>
          <w:color w:val="000000" w:themeColor="text1"/>
          <w:sz w:val="22"/>
          <w:szCs w:val="22"/>
          <w:highlight w:val="yellow"/>
        </w:rPr>
        <w:t xml:space="preserve"> was</w:t>
      </w:r>
      <w:r>
        <w:rPr>
          <w:rFonts w:ascii="Arial" w:hAnsi="Arial" w:cs="Arial"/>
          <w:color w:val="000000" w:themeColor="text1"/>
          <w:sz w:val="22"/>
          <w:szCs w:val="22"/>
        </w:rPr>
        <w:t xml:space="preserve"> increased to 25 in T5 whereas 9 in diseased plant individual. The flowers are also increased to 75 and 90 in T3 and T5 while 25 diseased plants. The no. of fruits </w:t>
      </w:r>
      <w:r w:rsidR="00042726" w:rsidRPr="00E43B59">
        <w:rPr>
          <w:rFonts w:ascii="Arial" w:hAnsi="Arial" w:cs="Arial"/>
          <w:color w:val="000000" w:themeColor="text1"/>
          <w:sz w:val="22"/>
          <w:szCs w:val="22"/>
          <w:highlight w:val="yellow"/>
        </w:rPr>
        <w:t>is</w:t>
      </w:r>
      <w:r w:rsidR="00042726" w:rsidRPr="00E43B59">
        <w:rPr>
          <w:rFonts w:ascii="Arial" w:hAnsi="Arial" w:cs="Arial"/>
          <w:color w:val="000000" w:themeColor="text1"/>
          <w:sz w:val="22"/>
          <w:szCs w:val="22"/>
          <w:highlight w:val="yellow"/>
        </w:rPr>
        <w:t xml:space="preserve"> </w:t>
      </w:r>
      <w:r w:rsidRPr="00E43B59">
        <w:rPr>
          <w:rFonts w:ascii="Arial" w:hAnsi="Arial" w:cs="Arial"/>
          <w:color w:val="000000" w:themeColor="text1"/>
          <w:sz w:val="22"/>
          <w:szCs w:val="22"/>
          <w:highlight w:val="yellow"/>
        </w:rPr>
        <w:t>also increased</w:t>
      </w:r>
      <w:r>
        <w:rPr>
          <w:rFonts w:ascii="Arial" w:hAnsi="Arial" w:cs="Arial"/>
          <w:color w:val="000000" w:themeColor="text1"/>
          <w:sz w:val="22"/>
          <w:szCs w:val="22"/>
        </w:rPr>
        <w:t xml:space="preserve"> while application of the formulation (Table </w:t>
      </w:r>
      <w:r w:rsidR="00941151">
        <w:rPr>
          <w:rFonts w:ascii="Arial" w:hAnsi="Arial" w:cs="Arial"/>
          <w:color w:val="000000" w:themeColor="text1"/>
          <w:sz w:val="22"/>
          <w:szCs w:val="22"/>
        </w:rPr>
        <w:t>3</w:t>
      </w:r>
      <w:r>
        <w:rPr>
          <w:rFonts w:ascii="Arial" w:hAnsi="Arial" w:cs="Arial"/>
          <w:color w:val="000000" w:themeColor="text1"/>
          <w:sz w:val="22"/>
          <w:szCs w:val="22"/>
        </w:rPr>
        <w:t>) Similarly, all the morphological, physiological and reproductive parameters were considerably recovered from the diseased crop.</w:t>
      </w:r>
      <w:r w:rsidR="000F4E3E">
        <w:rPr>
          <w:rFonts w:ascii="Arial" w:hAnsi="Arial" w:cs="Arial"/>
          <w:color w:val="000000" w:themeColor="text1"/>
          <w:sz w:val="22"/>
          <w:szCs w:val="22"/>
        </w:rPr>
        <w:t xml:space="preserve"> </w:t>
      </w:r>
      <w:r>
        <w:rPr>
          <w:rFonts w:ascii="Arial" w:hAnsi="Arial" w:cs="Arial"/>
          <w:color w:val="000000" w:themeColor="text1"/>
          <w:sz w:val="22"/>
          <w:szCs w:val="22"/>
        </w:rPr>
        <w:t xml:space="preserve">The evaluation of prepared formulation results showed that positively acts on </w:t>
      </w:r>
      <w:r w:rsidRPr="00E43B59">
        <w:rPr>
          <w:rFonts w:ascii="Arial" w:hAnsi="Arial" w:cs="Arial"/>
          <w:color w:val="000000" w:themeColor="text1"/>
          <w:sz w:val="22"/>
          <w:szCs w:val="22"/>
          <w:highlight w:val="yellow"/>
        </w:rPr>
        <w:t xml:space="preserve">the diseased plant crop and </w:t>
      </w:r>
      <w:r w:rsidR="00042726" w:rsidRPr="00E43B59">
        <w:rPr>
          <w:rFonts w:ascii="Arial" w:hAnsi="Arial" w:cs="Arial"/>
          <w:color w:val="000000" w:themeColor="text1"/>
          <w:sz w:val="22"/>
          <w:szCs w:val="22"/>
          <w:highlight w:val="yellow"/>
        </w:rPr>
        <w:t>recover</w:t>
      </w:r>
      <w:r w:rsidR="00042726" w:rsidRPr="00E43B59">
        <w:rPr>
          <w:rFonts w:ascii="Arial" w:hAnsi="Arial" w:cs="Arial"/>
          <w:color w:val="000000" w:themeColor="text1"/>
          <w:sz w:val="22"/>
          <w:szCs w:val="22"/>
          <w:highlight w:val="yellow"/>
        </w:rPr>
        <w:t>s</w:t>
      </w:r>
      <w:r w:rsidR="00042726" w:rsidRPr="00E43B59">
        <w:rPr>
          <w:rFonts w:ascii="Arial" w:hAnsi="Arial" w:cs="Arial"/>
          <w:color w:val="000000" w:themeColor="text1"/>
          <w:sz w:val="22"/>
          <w:szCs w:val="22"/>
          <w:highlight w:val="yellow"/>
        </w:rPr>
        <w:t xml:space="preserve"> </w:t>
      </w:r>
      <w:r w:rsidRPr="00E43B59">
        <w:rPr>
          <w:rFonts w:ascii="Arial" w:hAnsi="Arial" w:cs="Arial"/>
          <w:color w:val="000000" w:themeColor="text1"/>
          <w:sz w:val="22"/>
          <w:szCs w:val="22"/>
          <w:highlight w:val="yellow"/>
        </w:rPr>
        <w:t xml:space="preserve">the plant crop and makes them normal which </w:t>
      </w:r>
      <w:r w:rsidR="00042726" w:rsidRPr="00E43B59">
        <w:rPr>
          <w:rFonts w:ascii="Arial" w:hAnsi="Arial" w:cs="Arial"/>
          <w:color w:val="000000" w:themeColor="text1"/>
          <w:sz w:val="22"/>
          <w:szCs w:val="22"/>
          <w:highlight w:val="yellow"/>
        </w:rPr>
        <w:t>regain</w:t>
      </w:r>
      <w:r w:rsidR="00042726" w:rsidRPr="00E43B59">
        <w:rPr>
          <w:rFonts w:ascii="Arial" w:hAnsi="Arial" w:cs="Arial"/>
          <w:color w:val="000000" w:themeColor="text1"/>
          <w:sz w:val="22"/>
          <w:szCs w:val="22"/>
          <w:highlight w:val="yellow"/>
        </w:rPr>
        <w:t>ing</w:t>
      </w:r>
      <w:r w:rsidR="00042726" w:rsidRPr="00E43B59">
        <w:rPr>
          <w:rFonts w:ascii="Arial" w:hAnsi="Arial" w:cs="Arial"/>
          <w:color w:val="000000" w:themeColor="text1"/>
          <w:sz w:val="22"/>
          <w:szCs w:val="22"/>
          <w:highlight w:val="yellow"/>
        </w:rPr>
        <w:t xml:space="preserve"> </w:t>
      </w:r>
      <w:r w:rsidRPr="00E43B59">
        <w:rPr>
          <w:rFonts w:ascii="Arial" w:hAnsi="Arial" w:cs="Arial"/>
          <w:color w:val="000000" w:themeColor="text1"/>
          <w:sz w:val="22"/>
          <w:szCs w:val="22"/>
          <w:highlight w:val="yellow"/>
        </w:rPr>
        <w:t>its healthy nature of the plant. The formulations have worked well on all possible</w:t>
      </w:r>
      <w:r>
        <w:rPr>
          <w:rFonts w:ascii="Arial" w:hAnsi="Arial" w:cs="Arial"/>
          <w:color w:val="000000" w:themeColor="text1"/>
          <w:sz w:val="22"/>
          <w:szCs w:val="22"/>
        </w:rPr>
        <w:t xml:space="preserve"> parameters. The above formulation is completely plant based one it is completely eco-friendly which will not make any harm to the diversity. All the formulations are highly </w:t>
      </w:r>
      <w:r w:rsidR="00042726" w:rsidRPr="00E43B59">
        <w:rPr>
          <w:rFonts w:ascii="Arial" w:hAnsi="Arial" w:cs="Arial"/>
          <w:color w:val="000000" w:themeColor="text1"/>
          <w:sz w:val="22"/>
          <w:szCs w:val="22"/>
          <w:highlight w:val="yellow"/>
        </w:rPr>
        <w:t>target</w:t>
      </w:r>
      <w:r w:rsidR="00042726" w:rsidRPr="00E43B59">
        <w:rPr>
          <w:rFonts w:ascii="Arial" w:hAnsi="Arial" w:cs="Arial"/>
          <w:color w:val="000000" w:themeColor="text1"/>
          <w:sz w:val="22"/>
          <w:szCs w:val="22"/>
          <w:highlight w:val="yellow"/>
        </w:rPr>
        <w:t>-</w:t>
      </w:r>
      <w:r w:rsidRPr="00E43B59">
        <w:rPr>
          <w:rFonts w:ascii="Arial" w:hAnsi="Arial" w:cs="Arial"/>
          <w:color w:val="000000" w:themeColor="text1"/>
          <w:sz w:val="22"/>
          <w:szCs w:val="22"/>
          <w:highlight w:val="yellow"/>
        </w:rPr>
        <w:t>orien</w:t>
      </w:r>
      <w:r>
        <w:rPr>
          <w:rFonts w:ascii="Arial" w:hAnsi="Arial" w:cs="Arial"/>
          <w:color w:val="000000" w:themeColor="text1"/>
          <w:sz w:val="22"/>
          <w:szCs w:val="22"/>
        </w:rPr>
        <w:t xml:space="preserve">ted which affects the pathogen alone and also it recovers the plant as a healthy plant. </w:t>
      </w:r>
    </w:p>
    <w:p w14:paraId="61D1F204" w14:textId="77777777" w:rsidR="00CA74DF" w:rsidRDefault="000467CB" w:rsidP="00E43B59">
      <w:pPr>
        <w:spacing w:line="360" w:lineRule="auto"/>
        <w:jc w:val="both"/>
        <w:rPr>
          <w:rFonts w:ascii="Arial" w:hAnsi="Arial" w:cs="Arial"/>
          <w:b/>
          <w:bCs/>
          <w:sz w:val="22"/>
          <w:szCs w:val="22"/>
        </w:rPr>
      </w:pPr>
      <w:r>
        <w:rPr>
          <w:rFonts w:ascii="Arial" w:hAnsi="Arial" w:cs="Arial"/>
          <w:b/>
          <w:bCs/>
          <w:sz w:val="22"/>
          <w:szCs w:val="22"/>
        </w:rPr>
        <w:t>Conclusion</w:t>
      </w:r>
    </w:p>
    <w:p w14:paraId="3DEFC554" w14:textId="405AD642" w:rsidR="00CA74DF" w:rsidRDefault="000467CB" w:rsidP="00E43B59">
      <w:pPr>
        <w:spacing w:line="360" w:lineRule="auto"/>
        <w:jc w:val="both"/>
        <w:rPr>
          <w:rFonts w:ascii="Arial" w:hAnsi="Arial"/>
          <w:sz w:val="22"/>
          <w:szCs w:val="22"/>
        </w:rPr>
      </w:pPr>
      <w:r>
        <w:rPr>
          <w:rFonts w:ascii="Arial" w:hAnsi="Arial" w:cs="Arial"/>
          <w:b/>
          <w:bCs/>
          <w:sz w:val="22"/>
          <w:szCs w:val="22"/>
        </w:rPr>
        <w:tab/>
      </w:r>
      <w:r>
        <w:rPr>
          <w:rFonts w:ascii="Arial" w:hAnsi="Arial"/>
          <w:sz w:val="22"/>
          <w:szCs w:val="22"/>
        </w:rPr>
        <w:t xml:space="preserve">The present study demonstrates the significant potential of herbal foliar sprays in mitigating the detrimental effects of late blight caused by </w:t>
      </w:r>
      <w:r>
        <w:rPr>
          <w:rFonts w:ascii="Arial" w:hAnsi="Arial"/>
          <w:i/>
          <w:iCs/>
          <w:sz w:val="22"/>
          <w:szCs w:val="22"/>
        </w:rPr>
        <w:t>Phytophthora infestans</w:t>
      </w:r>
      <w:r>
        <w:rPr>
          <w:rFonts w:ascii="Arial" w:hAnsi="Arial"/>
          <w:sz w:val="22"/>
          <w:szCs w:val="22"/>
        </w:rPr>
        <w:t xml:space="preserve"> on tomato plants (</w:t>
      </w:r>
      <w:r>
        <w:rPr>
          <w:rFonts w:ascii="Arial" w:hAnsi="Arial"/>
          <w:i/>
          <w:iCs/>
          <w:sz w:val="22"/>
          <w:szCs w:val="22"/>
        </w:rPr>
        <w:t xml:space="preserve">Solanum </w:t>
      </w:r>
      <w:proofErr w:type="spellStart"/>
      <w:r>
        <w:rPr>
          <w:rFonts w:ascii="Arial" w:hAnsi="Arial"/>
          <w:i/>
          <w:iCs/>
          <w:sz w:val="22"/>
          <w:szCs w:val="22"/>
        </w:rPr>
        <w:t>lycopersicum</w:t>
      </w:r>
      <w:proofErr w:type="spellEnd"/>
      <w:r>
        <w:rPr>
          <w:rFonts w:ascii="Arial" w:hAnsi="Arial"/>
          <w:sz w:val="22"/>
          <w:szCs w:val="22"/>
        </w:rPr>
        <w:t xml:space="preserve"> L.). Among the five aqueous herbal formulations tested, T3</w:t>
      </w:r>
      <w:r w:rsidR="00042726">
        <w:rPr>
          <w:rFonts w:ascii="Arial" w:hAnsi="Arial"/>
          <w:sz w:val="22"/>
          <w:szCs w:val="22"/>
        </w:rPr>
        <w:t>,</w:t>
      </w:r>
      <w:r>
        <w:rPr>
          <w:rFonts w:ascii="Arial" w:hAnsi="Arial"/>
          <w:sz w:val="22"/>
          <w:szCs w:val="22"/>
        </w:rPr>
        <w:t xml:space="preserve"> </w:t>
      </w:r>
      <w:r w:rsidRPr="00E43B59">
        <w:rPr>
          <w:rFonts w:ascii="Arial" w:hAnsi="Arial"/>
          <w:sz w:val="22"/>
          <w:szCs w:val="22"/>
          <w:highlight w:val="yellow"/>
        </w:rPr>
        <w:t xml:space="preserve">comprising optimal ratios of </w:t>
      </w:r>
      <w:r w:rsidRPr="00E43B59">
        <w:rPr>
          <w:rFonts w:ascii="Arial" w:hAnsi="Arial"/>
          <w:i/>
          <w:iCs/>
          <w:sz w:val="22"/>
          <w:szCs w:val="22"/>
          <w:highlight w:val="yellow"/>
        </w:rPr>
        <w:t xml:space="preserve">Carica papaya, Lantana </w:t>
      </w:r>
      <w:proofErr w:type="spellStart"/>
      <w:r w:rsidRPr="00E43B59">
        <w:rPr>
          <w:rFonts w:ascii="Arial" w:hAnsi="Arial"/>
          <w:i/>
          <w:iCs/>
          <w:sz w:val="22"/>
          <w:szCs w:val="22"/>
          <w:highlight w:val="yellow"/>
        </w:rPr>
        <w:t>camara</w:t>
      </w:r>
      <w:proofErr w:type="spellEnd"/>
      <w:r w:rsidRPr="00E43B59">
        <w:rPr>
          <w:rFonts w:ascii="Arial" w:hAnsi="Arial"/>
          <w:i/>
          <w:iCs/>
          <w:sz w:val="22"/>
          <w:szCs w:val="22"/>
          <w:highlight w:val="yellow"/>
        </w:rPr>
        <w:t>,</w:t>
      </w:r>
      <w:r w:rsidRPr="00E43B59">
        <w:rPr>
          <w:rFonts w:ascii="Arial" w:hAnsi="Arial"/>
          <w:sz w:val="22"/>
          <w:szCs w:val="22"/>
          <w:highlight w:val="yellow"/>
        </w:rPr>
        <w:t xml:space="preserve"> and </w:t>
      </w:r>
      <w:proofErr w:type="spellStart"/>
      <w:r w:rsidRPr="00E43B59">
        <w:rPr>
          <w:rFonts w:ascii="Arial" w:hAnsi="Arial"/>
          <w:i/>
          <w:iCs/>
          <w:sz w:val="22"/>
          <w:szCs w:val="22"/>
          <w:highlight w:val="yellow"/>
        </w:rPr>
        <w:t>Syzygium</w:t>
      </w:r>
      <w:proofErr w:type="spellEnd"/>
      <w:r w:rsidRPr="00E43B59">
        <w:rPr>
          <w:rFonts w:ascii="Arial" w:hAnsi="Arial"/>
          <w:i/>
          <w:iCs/>
          <w:sz w:val="22"/>
          <w:szCs w:val="22"/>
          <w:highlight w:val="yellow"/>
        </w:rPr>
        <w:t xml:space="preserve"> </w:t>
      </w:r>
      <w:proofErr w:type="spellStart"/>
      <w:r w:rsidRPr="00E43B59">
        <w:rPr>
          <w:rFonts w:ascii="Arial" w:hAnsi="Arial"/>
          <w:i/>
          <w:iCs/>
          <w:sz w:val="22"/>
          <w:szCs w:val="22"/>
          <w:highlight w:val="yellow"/>
        </w:rPr>
        <w:t>cumini</w:t>
      </w:r>
      <w:proofErr w:type="spellEnd"/>
      <w:r w:rsidRPr="00E43B59">
        <w:rPr>
          <w:rFonts w:ascii="Arial" w:hAnsi="Arial"/>
          <w:i/>
          <w:iCs/>
          <w:sz w:val="22"/>
          <w:szCs w:val="22"/>
          <w:highlight w:val="yellow"/>
        </w:rPr>
        <w:t xml:space="preserve"> </w:t>
      </w:r>
      <w:r w:rsidRPr="00E43B59">
        <w:rPr>
          <w:rFonts w:ascii="Arial" w:hAnsi="Arial"/>
          <w:sz w:val="22"/>
          <w:szCs w:val="22"/>
          <w:highlight w:val="yellow"/>
        </w:rPr>
        <w:t>leaf extracts</w:t>
      </w:r>
      <w:r w:rsidR="00042726" w:rsidRPr="00E43B59">
        <w:rPr>
          <w:rFonts w:ascii="Arial" w:hAnsi="Arial"/>
          <w:sz w:val="22"/>
          <w:szCs w:val="22"/>
          <w:highlight w:val="yellow"/>
        </w:rPr>
        <w:t>,</w:t>
      </w:r>
      <w:r w:rsidRPr="00E43B59">
        <w:rPr>
          <w:rFonts w:ascii="Arial" w:hAnsi="Arial"/>
          <w:sz w:val="22"/>
          <w:szCs w:val="22"/>
          <w:highlight w:val="yellow"/>
        </w:rPr>
        <w:t xml:space="preserve"> e</w:t>
      </w:r>
      <w:r>
        <w:rPr>
          <w:rFonts w:ascii="Arial" w:hAnsi="Arial"/>
          <w:sz w:val="22"/>
          <w:szCs w:val="22"/>
        </w:rPr>
        <w:t xml:space="preserve">merged as the most effective treatment in restoring both morphological and physiological parameters of infected tomato plants. The observed recovery in T3-treated plants across critical parameters such as shoot length, root development, leaf surface area, internodal length, and stomatal index closely approximated those of healthy </w:t>
      </w:r>
      <w:proofErr w:type="spellStart"/>
      <w:r>
        <w:rPr>
          <w:rFonts w:ascii="Arial" w:hAnsi="Arial"/>
          <w:sz w:val="22"/>
          <w:szCs w:val="22"/>
        </w:rPr>
        <w:t>controls.Notably</w:t>
      </w:r>
      <w:proofErr w:type="spellEnd"/>
      <w:r>
        <w:rPr>
          <w:rFonts w:ascii="Arial" w:hAnsi="Arial"/>
          <w:sz w:val="22"/>
          <w:szCs w:val="22"/>
        </w:rPr>
        <w:t>, T3 also resulted in a marked improvement in reproductive traits, including flower and fruit count, seed number, and fruit pulp thickness, with fruit weights significantly higher than the diseased control group. This underscores not only the disease suppression capacity of the formulation but also its role in promoting plant vigor and productivity. The recovery of leaf morphology and petiole length further supports the restorative influence of the herbal treatments on photosynthetic efficiency and nutrient translocation.</w:t>
      </w:r>
      <w:r w:rsidR="000F4E3E">
        <w:rPr>
          <w:rFonts w:ascii="Arial" w:hAnsi="Arial"/>
          <w:sz w:val="22"/>
          <w:szCs w:val="22"/>
        </w:rPr>
        <w:t xml:space="preserve"> </w:t>
      </w:r>
      <w:r>
        <w:rPr>
          <w:rFonts w:ascii="Arial" w:hAnsi="Arial"/>
          <w:sz w:val="22"/>
          <w:szCs w:val="22"/>
        </w:rPr>
        <w:t>While formulations T4 and T5 also showed promising improvements, their efficacy remained secondary to T3. The comprehensive performance of T3 indicates a synergistic effect of the selected plant extracts, likely due to their antifungal phytochemicals</w:t>
      </w:r>
      <w:r w:rsidR="000F4E3E">
        <w:rPr>
          <w:rFonts w:ascii="Arial" w:hAnsi="Arial"/>
          <w:sz w:val="22"/>
          <w:szCs w:val="22"/>
        </w:rPr>
        <w:t xml:space="preserve"> </w:t>
      </w:r>
      <w:r>
        <w:rPr>
          <w:rFonts w:ascii="Arial" w:hAnsi="Arial"/>
          <w:sz w:val="22"/>
          <w:szCs w:val="22"/>
        </w:rPr>
        <w:t>such as alkaloids, phenolics and flavonoids</w:t>
      </w:r>
      <w:r w:rsidR="00042726">
        <w:rPr>
          <w:rFonts w:ascii="Arial" w:hAnsi="Arial"/>
          <w:sz w:val="22"/>
          <w:szCs w:val="22"/>
        </w:rPr>
        <w:t>,</w:t>
      </w:r>
      <w:r>
        <w:rPr>
          <w:rFonts w:ascii="Arial" w:hAnsi="Arial"/>
          <w:sz w:val="22"/>
          <w:szCs w:val="22"/>
        </w:rPr>
        <w:t xml:space="preserve"> which not only inhibited the pathogen but also triggered systemic resistance and physiological repair mechanisms within the plant.</w:t>
      </w:r>
      <w:r w:rsidR="000F4E3E">
        <w:rPr>
          <w:rFonts w:ascii="Arial" w:hAnsi="Arial"/>
          <w:sz w:val="22"/>
          <w:szCs w:val="22"/>
        </w:rPr>
        <w:t xml:space="preserve"> </w:t>
      </w:r>
      <w:r>
        <w:rPr>
          <w:rFonts w:ascii="Arial" w:hAnsi="Arial"/>
          <w:sz w:val="22"/>
          <w:szCs w:val="22"/>
        </w:rPr>
        <w:t xml:space="preserve">Hence eco-friendly and non-toxic nature of these herbal consortia makes them ideal for integration into sustainable agricultural practices, offering a viable alternative to conventional fungicides. This study therefore provides strong evidence supporting the use of plant-based foliar sprays in integrated disease management strategies, </w:t>
      </w:r>
      <w:r>
        <w:rPr>
          <w:rFonts w:ascii="Arial" w:hAnsi="Arial"/>
          <w:sz w:val="22"/>
          <w:szCs w:val="22"/>
        </w:rPr>
        <w:lastRenderedPageBreak/>
        <w:t>particularly in smallholder and organic farming systems, contributing to safer crop protection and enhanced food security.</w:t>
      </w:r>
    </w:p>
    <w:p w14:paraId="0D8921FF" w14:textId="77777777" w:rsidR="000B320A" w:rsidRDefault="000B320A" w:rsidP="00E43B59">
      <w:pPr>
        <w:spacing w:line="360" w:lineRule="auto"/>
        <w:ind w:firstLine="720"/>
        <w:jc w:val="both"/>
        <w:rPr>
          <w:rFonts w:ascii="Arial" w:hAnsi="Arial"/>
          <w:sz w:val="22"/>
          <w:szCs w:val="22"/>
        </w:rPr>
      </w:pPr>
    </w:p>
    <w:p w14:paraId="5FA2F6B3" w14:textId="77777777" w:rsidR="00E93B9A" w:rsidRPr="000F4E3E" w:rsidRDefault="00E93B9A" w:rsidP="00E43B59">
      <w:pPr>
        <w:jc w:val="both"/>
        <w:rPr>
          <w:rFonts w:ascii="Arial" w:hAnsi="Arial" w:cs="Arial"/>
          <w:b/>
          <w:bCs/>
          <w:sz w:val="22"/>
          <w:szCs w:val="22"/>
        </w:rPr>
      </w:pPr>
      <w:r w:rsidRPr="000F4E3E">
        <w:rPr>
          <w:rFonts w:ascii="Arial" w:hAnsi="Arial" w:cs="Arial"/>
          <w:b/>
          <w:bCs/>
          <w:sz w:val="22"/>
          <w:szCs w:val="22"/>
        </w:rPr>
        <w:t>COMPETING INTERESTS DISCLAIMER:</w:t>
      </w:r>
    </w:p>
    <w:p w14:paraId="09DF1A4E" w14:textId="77777777" w:rsidR="00E93B9A" w:rsidRPr="000F4E3E" w:rsidRDefault="00E93B9A" w:rsidP="00E43B59">
      <w:pPr>
        <w:jc w:val="both"/>
        <w:rPr>
          <w:rFonts w:ascii="Arial" w:hAnsi="Arial" w:cs="Arial"/>
          <w:b/>
          <w:bCs/>
          <w:sz w:val="22"/>
          <w:szCs w:val="22"/>
        </w:rPr>
      </w:pPr>
    </w:p>
    <w:p w14:paraId="4F00DDAE" w14:textId="46B23E13" w:rsidR="00E93B9A" w:rsidRPr="000F4E3E" w:rsidRDefault="00E93B9A" w:rsidP="00E43B59">
      <w:pPr>
        <w:jc w:val="both"/>
        <w:rPr>
          <w:rFonts w:ascii="Arial" w:hAnsi="Arial" w:cs="Arial"/>
          <w:sz w:val="22"/>
          <w:szCs w:val="22"/>
        </w:rPr>
      </w:pPr>
      <w:r w:rsidRPr="000F4E3E">
        <w:rPr>
          <w:rFonts w:ascii="Arial" w:hAnsi="Arial" w:cs="Arial"/>
          <w:sz w:val="22"/>
          <w:szCs w:val="22"/>
        </w:rPr>
        <w:t>Authors have declared that they have no known competing financial interests OR non-financial interests</w:t>
      </w:r>
      <w:r w:rsidR="000F4E3E" w:rsidRPr="000F4E3E">
        <w:rPr>
          <w:rFonts w:ascii="Arial" w:hAnsi="Arial" w:cs="Arial"/>
          <w:sz w:val="22"/>
          <w:szCs w:val="22"/>
        </w:rPr>
        <w:t>.</w:t>
      </w:r>
    </w:p>
    <w:p w14:paraId="7476FA3D" w14:textId="117F2305" w:rsidR="006B575C" w:rsidRPr="000F4E3E" w:rsidRDefault="006B575C" w:rsidP="00E43B59">
      <w:pPr>
        <w:spacing w:line="360" w:lineRule="auto"/>
        <w:jc w:val="both"/>
        <w:rPr>
          <w:rFonts w:ascii="Arial" w:hAnsi="Arial" w:cs="Arial"/>
          <w:b/>
          <w:bCs/>
          <w:sz w:val="22"/>
          <w:szCs w:val="22"/>
        </w:rPr>
      </w:pPr>
    </w:p>
    <w:p w14:paraId="749D01DC" w14:textId="77777777" w:rsidR="006B575C" w:rsidRPr="000F4E3E" w:rsidRDefault="006B575C" w:rsidP="00E43B59">
      <w:pPr>
        <w:spacing w:after="200" w:line="276" w:lineRule="auto"/>
        <w:jc w:val="both"/>
        <w:rPr>
          <w:rFonts w:ascii="Arial" w:eastAsia="Calibri" w:hAnsi="Arial" w:cs="Arial"/>
          <w:b/>
          <w:bCs/>
          <w:kern w:val="2"/>
          <w:sz w:val="22"/>
          <w:szCs w:val="22"/>
          <w:lang w:eastAsia="en-US"/>
          <w14:ligatures w14:val="standardContextual"/>
        </w:rPr>
      </w:pPr>
      <w:r w:rsidRPr="000F4E3E">
        <w:rPr>
          <w:rFonts w:ascii="Arial" w:eastAsia="Calibri" w:hAnsi="Arial" w:cs="Arial"/>
          <w:b/>
          <w:bCs/>
          <w:kern w:val="2"/>
          <w:sz w:val="22"/>
          <w:szCs w:val="22"/>
          <w:lang w:eastAsia="en-US"/>
          <w14:ligatures w14:val="standardContextual"/>
        </w:rPr>
        <w:t>Disclaimer (Artificial intelligence)</w:t>
      </w:r>
    </w:p>
    <w:p w14:paraId="02F6DCA3" w14:textId="77777777" w:rsidR="006B575C" w:rsidRPr="000F4E3E" w:rsidRDefault="006B575C" w:rsidP="00F87954">
      <w:pPr>
        <w:spacing w:after="200" w:line="276" w:lineRule="auto"/>
        <w:jc w:val="both"/>
        <w:rPr>
          <w:rFonts w:ascii="Arial" w:eastAsia="Calibri" w:hAnsi="Arial" w:cs="Arial"/>
          <w:kern w:val="2"/>
          <w:sz w:val="22"/>
          <w:szCs w:val="22"/>
          <w:lang w:eastAsia="en-US"/>
          <w14:ligatures w14:val="standardContextual"/>
        </w:rPr>
      </w:pPr>
      <w:r w:rsidRPr="000F4E3E">
        <w:rPr>
          <w:rFonts w:ascii="Arial" w:eastAsia="Calibri" w:hAnsi="Arial" w:cs="Arial"/>
          <w:kern w:val="2"/>
          <w:sz w:val="22"/>
          <w:szCs w:val="22"/>
          <w:lang w:eastAsia="en-US"/>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556F208D" w14:textId="77777777" w:rsidR="006B575C" w:rsidRDefault="006B575C" w:rsidP="00E43B59">
      <w:pPr>
        <w:spacing w:line="360" w:lineRule="auto"/>
        <w:ind w:firstLine="720"/>
        <w:jc w:val="both"/>
        <w:rPr>
          <w:rFonts w:ascii="Arial" w:hAnsi="Arial" w:cs="Arial"/>
          <w:b/>
          <w:bCs/>
          <w:sz w:val="22"/>
          <w:szCs w:val="22"/>
        </w:rPr>
      </w:pPr>
    </w:p>
    <w:p w14:paraId="327200D5" w14:textId="77777777" w:rsidR="00CA74DF" w:rsidRDefault="000467CB" w:rsidP="00E43B59">
      <w:pPr>
        <w:spacing w:line="360" w:lineRule="auto"/>
        <w:jc w:val="both"/>
        <w:rPr>
          <w:rFonts w:ascii="Arial" w:hAnsi="Arial" w:cs="Arial"/>
          <w:b/>
          <w:bCs/>
          <w:sz w:val="22"/>
          <w:szCs w:val="22"/>
        </w:rPr>
      </w:pPr>
      <w:r>
        <w:rPr>
          <w:rFonts w:ascii="Arial" w:hAnsi="Arial" w:cs="Arial"/>
          <w:b/>
          <w:bCs/>
          <w:sz w:val="22"/>
          <w:szCs w:val="22"/>
        </w:rPr>
        <w:t>References</w:t>
      </w:r>
    </w:p>
    <w:p w14:paraId="5A96B2A2" w14:textId="77777777" w:rsidR="00CA74DF" w:rsidRDefault="000467CB" w:rsidP="00E43B59">
      <w:pPr>
        <w:numPr>
          <w:ilvl w:val="0"/>
          <w:numId w:val="1"/>
        </w:numPr>
        <w:spacing w:line="360" w:lineRule="auto"/>
        <w:jc w:val="both"/>
        <w:rPr>
          <w:rFonts w:ascii="Arial" w:hAnsi="Arial" w:cs="Arial"/>
          <w:sz w:val="22"/>
          <w:szCs w:val="22"/>
        </w:rPr>
      </w:pPr>
      <w:r>
        <w:rPr>
          <w:rFonts w:ascii="Arial" w:hAnsi="Arial" w:cs="Arial"/>
          <w:sz w:val="22"/>
          <w:szCs w:val="22"/>
        </w:rPr>
        <w:t>Bhupendra K., Rana V., Taneja and Singh U.P. 1999. Antifungal Activity of an Aqueous Extract of Leaves of Garlic Creeper (</w:t>
      </w:r>
      <w:proofErr w:type="spellStart"/>
      <w:r>
        <w:rPr>
          <w:rFonts w:ascii="Arial" w:hAnsi="Arial" w:cs="Arial"/>
          <w:i/>
          <w:iCs/>
          <w:sz w:val="22"/>
          <w:szCs w:val="22"/>
        </w:rPr>
        <w:t>Adenocilymma</w:t>
      </w:r>
      <w:proofErr w:type="spellEnd"/>
      <w:r>
        <w:rPr>
          <w:rFonts w:ascii="Arial" w:hAnsi="Arial" w:cs="Arial"/>
          <w:i/>
          <w:iCs/>
          <w:sz w:val="22"/>
          <w:szCs w:val="22"/>
        </w:rPr>
        <w:t xml:space="preserve"> </w:t>
      </w:r>
      <w:proofErr w:type="spellStart"/>
      <w:r>
        <w:rPr>
          <w:rFonts w:ascii="Arial" w:hAnsi="Arial" w:cs="Arial"/>
          <w:i/>
          <w:iCs/>
          <w:sz w:val="22"/>
          <w:szCs w:val="22"/>
        </w:rPr>
        <w:t>alliaceum</w:t>
      </w:r>
      <w:proofErr w:type="spellEnd"/>
      <w:r>
        <w:rPr>
          <w:rFonts w:ascii="Arial" w:hAnsi="Arial" w:cs="Arial"/>
          <w:sz w:val="22"/>
          <w:szCs w:val="22"/>
        </w:rPr>
        <w:t xml:space="preserve"> </w:t>
      </w:r>
      <w:proofErr w:type="spellStart"/>
      <w:r>
        <w:rPr>
          <w:rFonts w:ascii="Arial" w:hAnsi="Arial" w:cs="Arial"/>
          <w:sz w:val="22"/>
          <w:szCs w:val="22"/>
        </w:rPr>
        <w:t>Miers</w:t>
      </w:r>
      <w:proofErr w:type="spellEnd"/>
      <w:r>
        <w:rPr>
          <w:rFonts w:ascii="Arial" w:hAnsi="Arial" w:cs="Arial"/>
          <w:sz w:val="22"/>
          <w:szCs w:val="22"/>
        </w:rPr>
        <w:t>.). Pharmaceutical Biology, 37(1): 13-16.</w:t>
      </w:r>
    </w:p>
    <w:p w14:paraId="624FE716" w14:textId="77777777" w:rsidR="00CA74DF" w:rsidRDefault="000467CB" w:rsidP="00E43B59">
      <w:pPr>
        <w:numPr>
          <w:ilvl w:val="0"/>
          <w:numId w:val="1"/>
        </w:numPr>
        <w:spacing w:line="360" w:lineRule="auto"/>
        <w:jc w:val="both"/>
        <w:rPr>
          <w:rFonts w:ascii="Arial" w:hAnsi="Arial" w:cs="Arial"/>
          <w:sz w:val="22"/>
          <w:szCs w:val="22"/>
        </w:rPr>
      </w:pPr>
      <w:r>
        <w:rPr>
          <w:rFonts w:ascii="Arial" w:hAnsi="Arial" w:cs="Arial"/>
          <w:sz w:val="22"/>
          <w:szCs w:val="22"/>
        </w:rPr>
        <w:t>Davidson P.M., and Naidu A.S. 2000. Natural food antimicrobial systems. A.S. CRC Press, 265-294.</w:t>
      </w:r>
    </w:p>
    <w:p w14:paraId="2E6128F6" w14:textId="77777777" w:rsidR="00CA74DF" w:rsidRDefault="000467CB" w:rsidP="00E43B59">
      <w:pPr>
        <w:numPr>
          <w:ilvl w:val="0"/>
          <w:numId w:val="1"/>
        </w:numPr>
        <w:spacing w:line="360" w:lineRule="auto"/>
        <w:jc w:val="both"/>
        <w:rPr>
          <w:rFonts w:ascii="Arial" w:hAnsi="Arial" w:cs="Arial"/>
          <w:sz w:val="22"/>
          <w:szCs w:val="22"/>
        </w:rPr>
      </w:pPr>
      <w:r>
        <w:rPr>
          <w:rFonts w:ascii="Arial" w:hAnsi="Arial" w:cs="Arial"/>
          <w:sz w:val="22"/>
          <w:szCs w:val="22"/>
        </w:rPr>
        <w:t>Ghorbani, A. and Wilcock, C. C. 2009. Investigation of antifungal activity of seven plants extracts on various fungal pathogens. Journal of Agricultural Technology, 5(1): 41-53.</w:t>
      </w:r>
    </w:p>
    <w:p w14:paraId="606D2368" w14:textId="77777777" w:rsidR="00CA74DF" w:rsidRDefault="000467CB" w:rsidP="00E43B59">
      <w:pPr>
        <w:numPr>
          <w:ilvl w:val="0"/>
          <w:numId w:val="1"/>
        </w:numPr>
        <w:spacing w:line="360" w:lineRule="auto"/>
        <w:jc w:val="both"/>
        <w:rPr>
          <w:rFonts w:ascii="Arial" w:hAnsi="Arial" w:cs="Arial"/>
          <w:sz w:val="22"/>
          <w:szCs w:val="22"/>
        </w:rPr>
      </w:pPr>
      <w:r>
        <w:rPr>
          <w:rFonts w:ascii="Arial" w:hAnsi="Arial" w:cs="Arial"/>
          <w:sz w:val="22"/>
          <w:szCs w:val="22"/>
        </w:rPr>
        <w:t>Gulati A. and Saini S. 2020. Agricultural Reforms in India: Issues, Concerns, and Paths Ahead. Economic &amp; Political Weekly, 55(32): 21-27.</w:t>
      </w:r>
    </w:p>
    <w:p w14:paraId="55F435E8" w14:textId="77777777" w:rsidR="00CA74DF" w:rsidRDefault="000467CB" w:rsidP="00E43B59">
      <w:pPr>
        <w:numPr>
          <w:ilvl w:val="0"/>
          <w:numId w:val="1"/>
        </w:numPr>
        <w:spacing w:line="360" w:lineRule="auto"/>
        <w:jc w:val="both"/>
        <w:rPr>
          <w:rFonts w:ascii="Arial" w:hAnsi="Arial" w:cs="Arial"/>
          <w:sz w:val="22"/>
          <w:szCs w:val="22"/>
        </w:rPr>
      </w:pPr>
      <w:r w:rsidRPr="006750A0">
        <w:rPr>
          <w:rFonts w:ascii="Arial" w:hAnsi="Arial" w:cs="Arial"/>
          <w:sz w:val="22"/>
          <w:szCs w:val="22"/>
          <w:lang w:val="en-IN"/>
        </w:rPr>
        <w:t>Iqbal, A., Iftikhar, I. I., Nawaz, H.</w:t>
      </w:r>
      <w:r>
        <w:rPr>
          <w:rFonts w:ascii="Arial" w:hAnsi="Arial" w:cs="Arial"/>
          <w:sz w:val="22"/>
          <w:szCs w:val="22"/>
        </w:rPr>
        <w:t xml:space="preserve"> and</w:t>
      </w:r>
      <w:r w:rsidRPr="006750A0">
        <w:rPr>
          <w:rFonts w:ascii="Arial" w:hAnsi="Arial" w:cs="Arial"/>
          <w:sz w:val="22"/>
          <w:szCs w:val="22"/>
          <w:lang w:val="en-IN"/>
        </w:rPr>
        <w:t xml:space="preserve"> Nawaz, M.</w:t>
      </w:r>
      <w:r>
        <w:rPr>
          <w:rFonts w:ascii="Arial" w:hAnsi="Arial" w:cs="Arial"/>
          <w:sz w:val="22"/>
          <w:szCs w:val="22"/>
        </w:rPr>
        <w:t xml:space="preserve"> </w:t>
      </w:r>
      <w:r w:rsidRPr="006750A0">
        <w:rPr>
          <w:rFonts w:ascii="Arial" w:hAnsi="Arial" w:cs="Arial"/>
          <w:sz w:val="22"/>
          <w:szCs w:val="22"/>
          <w:lang w:val="en-IN"/>
        </w:rPr>
        <w:t xml:space="preserve">2014. </w:t>
      </w:r>
      <w:r>
        <w:rPr>
          <w:rFonts w:ascii="Arial" w:hAnsi="Arial" w:cs="Arial"/>
          <w:sz w:val="22"/>
          <w:szCs w:val="22"/>
        </w:rPr>
        <w:t>Role of proline to induce salinity tolerance in sunflower (</w:t>
      </w:r>
      <w:r>
        <w:rPr>
          <w:rFonts w:ascii="Arial" w:hAnsi="Arial" w:cs="Arial"/>
          <w:i/>
          <w:iCs/>
          <w:sz w:val="22"/>
          <w:szCs w:val="22"/>
        </w:rPr>
        <w:t>Helianthus annuus</w:t>
      </w:r>
      <w:r>
        <w:rPr>
          <w:rFonts w:ascii="Arial" w:hAnsi="Arial" w:cs="Arial"/>
          <w:sz w:val="22"/>
          <w:szCs w:val="22"/>
        </w:rPr>
        <w:t xml:space="preserve"> L.). Science, Technology and Development, 33(2):  88-93.</w:t>
      </w:r>
    </w:p>
    <w:p w14:paraId="14C4D90E" w14:textId="77777777" w:rsidR="00CA74DF" w:rsidRDefault="000467CB" w:rsidP="00E43B59">
      <w:pPr>
        <w:numPr>
          <w:ilvl w:val="0"/>
          <w:numId w:val="1"/>
        </w:numPr>
        <w:spacing w:line="360" w:lineRule="auto"/>
        <w:jc w:val="both"/>
        <w:rPr>
          <w:rFonts w:ascii="Arial" w:hAnsi="Arial" w:cs="Arial"/>
          <w:sz w:val="22"/>
          <w:szCs w:val="22"/>
        </w:rPr>
      </w:pPr>
      <w:proofErr w:type="spellStart"/>
      <w:r>
        <w:rPr>
          <w:rFonts w:ascii="Arial" w:hAnsi="Arial"/>
          <w:sz w:val="22"/>
          <w:szCs w:val="22"/>
        </w:rPr>
        <w:t>Maswada</w:t>
      </w:r>
      <w:proofErr w:type="spellEnd"/>
      <w:r>
        <w:rPr>
          <w:rFonts w:ascii="Arial" w:hAnsi="Arial"/>
          <w:sz w:val="22"/>
          <w:szCs w:val="22"/>
        </w:rPr>
        <w:t xml:space="preserve"> H. F., Abd El-Razek U. A., El-</w:t>
      </w:r>
      <w:proofErr w:type="spellStart"/>
      <w:r>
        <w:rPr>
          <w:rFonts w:ascii="Arial" w:hAnsi="Arial"/>
          <w:sz w:val="22"/>
          <w:szCs w:val="22"/>
        </w:rPr>
        <w:t>Sheshtawy</w:t>
      </w:r>
      <w:proofErr w:type="spellEnd"/>
      <w:r>
        <w:rPr>
          <w:rFonts w:ascii="Arial" w:hAnsi="Arial"/>
          <w:sz w:val="22"/>
          <w:szCs w:val="22"/>
        </w:rPr>
        <w:t xml:space="preserve"> A. N. A. and </w:t>
      </w:r>
      <w:proofErr w:type="spellStart"/>
      <w:r>
        <w:rPr>
          <w:rFonts w:ascii="Arial" w:hAnsi="Arial"/>
          <w:sz w:val="22"/>
          <w:szCs w:val="22"/>
        </w:rPr>
        <w:t>Elzaawely</w:t>
      </w:r>
      <w:proofErr w:type="spellEnd"/>
      <w:r>
        <w:rPr>
          <w:rFonts w:ascii="Arial" w:hAnsi="Arial"/>
          <w:sz w:val="22"/>
          <w:szCs w:val="22"/>
        </w:rPr>
        <w:t>, A. A. 2018. Morpho-physiological and yield responses to exogenous moringa leaf extract and salicylic acid in maize (</w:t>
      </w:r>
      <w:proofErr w:type="spellStart"/>
      <w:r>
        <w:rPr>
          <w:rFonts w:ascii="Arial" w:hAnsi="Arial"/>
          <w:i/>
          <w:iCs/>
          <w:sz w:val="22"/>
          <w:szCs w:val="22"/>
        </w:rPr>
        <w:t>Zea</w:t>
      </w:r>
      <w:proofErr w:type="spellEnd"/>
      <w:r>
        <w:rPr>
          <w:rFonts w:ascii="Arial" w:hAnsi="Arial"/>
          <w:i/>
          <w:iCs/>
          <w:sz w:val="22"/>
          <w:szCs w:val="22"/>
        </w:rPr>
        <w:t xml:space="preserve"> mays</w:t>
      </w:r>
      <w:r>
        <w:rPr>
          <w:rFonts w:ascii="Arial" w:hAnsi="Arial"/>
          <w:sz w:val="22"/>
          <w:szCs w:val="22"/>
        </w:rPr>
        <w:t xml:space="preserve"> L.) under water stress. Archives of Agronomy and Soil Science, 64(7): 994-1010.</w:t>
      </w:r>
    </w:p>
    <w:p w14:paraId="5EC7A468" w14:textId="77777777" w:rsidR="00CA74DF" w:rsidRDefault="000467CB" w:rsidP="00E43B59">
      <w:pPr>
        <w:numPr>
          <w:ilvl w:val="0"/>
          <w:numId w:val="1"/>
        </w:numPr>
        <w:spacing w:line="360" w:lineRule="auto"/>
        <w:jc w:val="both"/>
        <w:rPr>
          <w:rFonts w:ascii="Arial" w:hAnsi="Arial" w:cs="Arial"/>
          <w:sz w:val="22"/>
          <w:szCs w:val="22"/>
        </w:rPr>
      </w:pPr>
      <w:r>
        <w:rPr>
          <w:rFonts w:ascii="Arial" w:hAnsi="Arial"/>
          <w:sz w:val="22"/>
          <w:szCs w:val="22"/>
        </w:rPr>
        <w:t>Mishra S. N. 2020. Agriculture Sector in India: Performance, Challenges and the Way Forward. Economic &amp;amp; Political Weekly, 55(7): 32-37.</w:t>
      </w:r>
    </w:p>
    <w:p w14:paraId="2BFB1E12" w14:textId="77777777" w:rsidR="00CA74DF" w:rsidRDefault="000467CB" w:rsidP="00E43B59">
      <w:pPr>
        <w:numPr>
          <w:ilvl w:val="0"/>
          <w:numId w:val="1"/>
        </w:numPr>
        <w:spacing w:line="360" w:lineRule="auto"/>
        <w:jc w:val="both"/>
        <w:rPr>
          <w:rFonts w:ascii="Arial" w:hAnsi="Arial" w:cs="Arial"/>
          <w:sz w:val="22"/>
          <w:szCs w:val="22"/>
        </w:rPr>
      </w:pPr>
      <w:r>
        <w:rPr>
          <w:rFonts w:ascii="Arial" w:hAnsi="Arial"/>
          <w:sz w:val="22"/>
          <w:szCs w:val="22"/>
        </w:rPr>
        <w:t>Pingali P. 2012. Green Revolution: Impacts, limits, and the path ahead. Proceedings of the National Academy of Sciences, 109(31): 12302-12308.</w:t>
      </w:r>
    </w:p>
    <w:p w14:paraId="5BBD6EC8" w14:textId="77777777" w:rsidR="00CA74DF" w:rsidRDefault="000467CB" w:rsidP="00E43B59">
      <w:pPr>
        <w:numPr>
          <w:ilvl w:val="0"/>
          <w:numId w:val="1"/>
        </w:numPr>
        <w:spacing w:line="360" w:lineRule="auto"/>
        <w:jc w:val="both"/>
        <w:rPr>
          <w:rFonts w:ascii="Arial" w:hAnsi="Arial" w:cs="Arial"/>
          <w:sz w:val="22"/>
          <w:szCs w:val="22"/>
        </w:rPr>
      </w:pPr>
      <w:r>
        <w:rPr>
          <w:rFonts w:ascii="Arial" w:hAnsi="Arial" w:cs="Arial"/>
          <w:sz w:val="22"/>
          <w:szCs w:val="22"/>
        </w:rPr>
        <w:t>Roni M. Z. K., Ahmad H., Mirana A.S., Islam M. S. and Jamal Uddin A.F.M. 2016. Study on Morpho-Physiological Characteristics of Five Anthurium Varieties. International Journal of Business, Social and Scientific Research, 4(2): 105-113.</w:t>
      </w:r>
    </w:p>
    <w:p w14:paraId="0D4FCB1F" w14:textId="77777777" w:rsidR="00CA74DF" w:rsidRDefault="000467CB" w:rsidP="00E43B59">
      <w:pPr>
        <w:numPr>
          <w:ilvl w:val="0"/>
          <w:numId w:val="1"/>
        </w:numPr>
        <w:spacing w:line="360" w:lineRule="auto"/>
        <w:jc w:val="both"/>
        <w:rPr>
          <w:rFonts w:ascii="Arial" w:hAnsi="Arial" w:cs="Arial"/>
          <w:sz w:val="22"/>
          <w:szCs w:val="22"/>
        </w:rPr>
      </w:pPr>
      <w:r>
        <w:rPr>
          <w:rFonts w:ascii="Arial" w:hAnsi="Arial" w:cs="Arial"/>
          <w:sz w:val="22"/>
          <w:szCs w:val="22"/>
        </w:rPr>
        <w:lastRenderedPageBreak/>
        <w:t xml:space="preserve">Schäfer, M., </w:t>
      </w:r>
      <w:proofErr w:type="spellStart"/>
      <w:r>
        <w:rPr>
          <w:rFonts w:ascii="Arial" w:hAnsi="Arial" w:cs="Arial"/>
          <w:sz w:val="22"/>
          <w:szCs w:val="22"/>
        </w:rPr>
        <w:t>Brütting</w:t>
      </w:r>
      <w:proofErr w:type="spellEnd"/>
      <w:r>
        <w:rPr>
          <w:rFonts w:ascii="Arial" w:hAnsi="Arial" w:cs="Arial"/>
          <w:sz w:val="22"/>
          <w:szCs w:val="22"/>
        </w:rPr>
        <w:t xml:space="preserve">, C., Meza-Canales, I. D., </w:t>
      </w:r>
      <w:proofErr w:type="spellStart"/>
      <w:r>
        <w:rPr>
          <w:rFonts w:ascii="Arial" w:hAnsi="Arial" w:cs="Arial"/>
          <w:sz w:val="22"/>
          <w:szCs w:val="22"/>
        </w:rPr>
        <w:t>Dörmann</w:t>
      </w:r>
      <w:proofErr w:type="spellEnd"/>
      <w:r>
        <w:rPr>
          <w:rFonts w:ascii="Arial" w:hAnsi="Arial" w:cs="Arial"/>
          <w:sz w:val="22"/>
          <w:szCs w:val="22"/>
        </w:rPr>
        <w:t xml:space="preserve">, P. and Baldwin, I. T. 2015. Root and shoot performance of </w:t>
      </w:r>
      <w:r>
        <w:rPr>
          <w:rFonts w:ascii="Arial" w:hAnsi="Arial" w:cs="Arial"/>
          <w:i/>
          <w:iCs/>
          <w:sz w:val="22"/>
          <w:szCs w:val="22"/>
        </w:rPr>
        <w:t>Arabidopsis thaliana</w:t>
      </w:r>
      <w:r>
        <w:rPr>
          <w:rFonts w:ascii="Arial" w:hAnsi="Arial" w:cs="Arial"/>
          <w:sz w:val="22"/>
          <w:szCs w:val="22"/>
        </w:rPr>
        <w:t xml:space="preserve"> exposed to elevated CO</w:t>
      </w:r>
      <w:r>
        <w:rPr>
          <w:rFonts w:ascii="Cambria Math" w:hAnsi="Cambria Math" w:cs="Cambria Math"/>
          <w:sz w:val="22"/>
          <w:szCs w:val="22"/>
        </w:rPr>
        <w:t>₂</w:t>
      </w:r>
      <w:r>
        <w:rPr>
          <w:rFonts w:ascii="Arial" w:hAnsi="Arial" w:cs="Arial"/>
          <w:sz w:val="22"/>
          <w:szCs w:val="22"/>
        </w:rPr>
        <w:t>: A physiologic, metabolic and transcriptomic response. Journal of Plant Physiology, 189: 65-76.</w:t>
      </w:r>
    </w:p>
    <w:p w14:paraId="49301D48" w14:textId="77777777" w:rsidR="00CA74DF" w:rsidRDefault="000467CB" w:rsidP="00E43B59">
      <w:pPr>
        <w:numPr>
          <w:ilvl w:val="0"/>
          <w:numId w:val="1"/>
        </w:numPr>
        <w:spacing w:line="360" w:lineRule="auto"/>
        <w:jc w:val="both"/>
        <w:rPr>
          <w:rFonts w:ascii="Arial" w:hAnsi="Arial" w:cs="Arial"/>
          <w:sz w:val="22"/>
          <w:szCs w:val="22"/>
        </w:rPr>
      </w:pPr>
      <w:r>
        <w:rPr>
          <w:rFonts w:ascii="Arial" w:hAnsi="Arial"/>
          <w:sz w:val="22"/>
          <w:szCs w:val="22"/>
        </w:rPr>
        <w:t>Shah T. 2018. Indian Agriculture: Policies, Performance, and Prospects. Journal of Economic Perspectives, 32(4): 187-210.</w:t>
      </w:r>
    </w:p>
    <w:p w14:paraId="55E035C3" w14:textId="77777777" w:rsidR="00CA74DF" w:rsidRDefault="000467CB" w:rsidP="00E43B59">
      <w:pPr>
        <w:numPr>
          <w:ilvl w:val="0"/>
          <w:numId w:val="1"/>
        </w:numPr>
        <w:spacing w:line="360" w:lineRule="auto"/>
        <w:jc w:val="both"/>
        <w:rPr>
          <w:rFonts w:ascii="Arial" w:hAnsi="Arial" w:cs="Arial"/>
          <w:sz w:val="22"/>
          <w:szCs w:val="22"/>
        </w:rPr>
      </w:pPr>
      <w:r>
        <w:rPr>
          <w:rFonts w:ascii="Arial" w:hAnsi="Arial"/>
          <w:sz w:val="22"/>
          <w:szCs w:val="22"/>
        </w:rPr>
        <w:t>Singh R. K., and Singh, S. P. (Eds.). 2017. Crop Production Technologies. CRC Press.</w:t>
      </w:r>
    </w:p>
    <w:p w14:paraId="157B552E" w14:textId="285F9253" w:rsidR="00CA74DF" w:rsidRDefault="000467CB" w:rsidP="00E43B59">
      <w:pPr>
        <w:numPr>
          <w:ilvl w:val="0"/>
          <w:numId w:val="1"/>
        </w:numPr>
        <w:spacing w:line="360" w:lineRule="auto"/>
        <w:jc w:val="both"/>
        <w:rPr>
          <w:rFonts w:ascii="Arial" w:hAnsi="Arial" w:cs="Arial"/>
          <w:sz w:val="22"/>
          <w:szCs w:val="22"/>
        </w:rPr>
      </w:pPr>
      <w:proofErr w:type="spellStart"/>
      <w:r>
        <w:rPr>
          <w:rFonts w:ascii="Arial" w:hAnsi="Arial" w:cs="Arial"/>
          <w:sz w:val="22"/>
          <w:szCs w:val="22"/>
        </w:rPr>
        <w:t>Tejukumar</w:t>
      </w:r>
      <w:proofErr w:type="spellEnd"/>
      <w:r>
        <w:rPr>
          <w:rFonts w:ascii="Arial" w:hAnsi="Arial" w:cs="Arial"/>
          <w:sz w:val="22"/>
          <w:szCs w:val="22"/>
        </w:rPr>
        <w:t xml:space="preserve"> B.K., Parminder Singh, Hiremath V.M., Shalini Jhanji R.K., Dubey and Pooja, A. 2023. Influence of shade leaves on morpho-physiological characteristics of potted </w:t>
      </w:r>
      <w:proofErr w:type="spellStart"/>
      <w:r>
        <w:rPr>
          <w:rFonts w:ascii="Arial" w:hAnsi="Arial" w:cs="Arial"/>
          <w:sz w:val="22"/>
          <w:szCs w:val="22"/>
        </w:rPr>
        <w:t>spathiphyllum</w:t>
      </w:r>
      <w:proofErr w:type="spellEnd"/>
      <w:r>
        <w:rPr>
          <w:rFonts w:ascii="Arial" w:hAnsi="Arial" w:cs="Arial"/>
          <w:sz w:val="22"/>
          <w:szCs w:val="22"/>
        </w:rPr>
        <w:t>. Indian Journal of Horticulture</w:t>
      </w:r>
      <w:r>
        <w:rPr>
          <w:rFonts w:ascii="Arial" w:hAnsi="Arial" w:cs="Arial"/>
          <w:i/>
          <w:iCs/>
          <w:sz w:val="22"/>
          <w:szCs w:val="22"/>
        </w:rPr>
        <w:t xml:space="preserve">, </w:t>
      </w:r>
      <w:r>
        <w:rPr>
          <w:rFonts w:ascii="Arial" w:hAnsi="Arial" w:cs="Arial"/>
          <w:sz w:val="22"/>
          <w:szCs w:val="22"/>
        </w:rPr>
        <w:t>80(2): 171-176.</w:t>
      </w:r>
    </w:p>
    <w:p w14:paraId="757D3857" w14:textId="472FEDE2" w:rsidR="00DC4BD0" w:rsidRDefault="00DC4BD0" w:rsidP="00E43B59">
      <w:pPr>
        <w:numPr>
          <w:ilvl w:val="0"/>
          <w:numId w:val="1"/>
        </w:numPr>
        <w:spacing w:line="360" w:lineRule="auto"/>
        <w:jc w:val="both"/>
        <w:rPr>
          <w:rFonts w:ascii="Arial" w:hAnsi="Arial" w:cs="Arial"/>
          <w:sz w:val="22"/>
          <w:szCs w:val="22"/>
          <w:highlight w:val="yellow"/>
        </w:rPr>
      </w:pPr>
      <w:proofErr w:type="spellStart"/>
      <w:r w:rsidRPr="00E43B59">
        <w:rPr>
          <w:rFonts w:ascii="Arial" w:hAnsi="Arial" w:cs="Arial"/>
          <w:sz w:val="22"/>
          <w:szCs w:val="22"/>
          <w:highlight w:val="yellow"/>
        </w:rPr>
        <w:t>Mugao</w:t>
      </w:r>
      <w:proofErr w:type="spellEnd"/>
      <w:r w:rsidRPr="00E43B59">
        <w:rPr>
          <w:rFonts w:ascii="Arial" w:hAnsi="Arial" w:cs="Arial"/>
          <w:sz w:val="22"/>
          <w:szCs w:val="22"/>
          <w:highlight w:val="yellow"/>
        </w:rPr>
        <w:t xml:space="preserve">, L. G., </w:t>
      </w:r>
      <w:proofErr w:type="spellStart"/>
      <w:r w:rsidRPr="00E43B59">
        <w:rPr>
          <w:rFonts w:ascii="Arial" w:hAnsi="Arial" w:cs="Arial"/>
          <w:sz w:val="22"/>
          <w:szCs w:val="22"/>
          <w:highlight w:val="yellow"/>
        </w:rPr>
        <w:t>Gichimu</w:t>
      </w:r>
      <w:proofErr w:type="spellEnd"/>
      <w:r w:rsidRPr="00E43B59">
        <w:rPr>
          <w:rFonts w:ascii="Arial" w:hAnsi="Arial" w:cs="Arial"/>
          <w:sz w:val="22"/>
          <w:szCs w:val="22"/>
          <w:highlight w:val="yellow"/>
        </w:rPr>
        <w:t>, B. M., Muturi, P. W., &amp; Njoroge, E. K. (2021). Essential oils as biocontrol agents of early and late blight diseases of tomato under greenhouse conditions. International Journal of Agronomy, 2021(1), 5719091.</w:t>
      </w:r>
    </w:p>
    <w:p w14:paraId="14C5DFEE" w14:textId="67889789" w:rsidR="00555969" w:rsidRDefault="00555969" w:rsidP="00E43B59">
      <w:pPr>
        <w:numPr>
          <w:ilvl w:val="0"/>
          <w:numId w:val="1"/>
        </w:numPr>
        <w:spacing w:line="360" w:lineRule="auto"/>
        <w:jc w:val="both"/>
        <w:rPr>
          <w:rFonts w:ascii="Arial" w:hAnsi="Arial" w:cs="Arial"/>
          <w:sz w:val="22"/>
          <w:szCs w:val="22"/>
          <w:highlight w:val="yellow"/>
        </w:rPr>
      </w:pPr>
      <w:proofErr w:type="spellStart"/>
      <w:r w:rsidRPr="00E43B59">
        <w:rPr>
          <w:rFonts w:ascii="Arial" w:hAnsi="Arial" w:cs="Arial"/>
          <w:sz w:val="22"/>
          <w:szCs w:val="22"/>
          <w:highlight w:val="yellow"/>
        </w:rPr>
        <w:t>Gudero</w:t>
      </w:r>
      <w:proofErr w:type="spellEnd"/>
      <w:r w:rsidRPr="00E43B59">
        <w:rPr>
          <w:rFonts w:ascii="Arial" w:hAnsi="Arial" w:cs="Arial"/>
          <w:sz w:val="22"/>
          <w:szCs w:val="22"/>
          <w:highlight w:val="yellow"/>
        </w:rPr>
        <w:t xml:space="preserve">, G., </w:t>
      </w:r>
      <w:proofErr w:type="spellStart"/>
      <w:r w:rsidRPr="00E43B59">
        <w:rPr>
          <w:rFonts w:ascii="Arial" w:hAnsi="Arial" w:cs="Arial"/>
          <w:sz w:val="22"/>
          <w:szCs w:val="22"/>
          <w:highlight w:val="yellow"/>
        </w:rPr>
        <w:t>Hussien</w:t>
      </w:r>
      <w:proofErr w:type="spellEnd"/>
      <w:r w:rsidRPr="00E43B59">
        <w:rPr>
          <w:rFonts w:ascii="Arial" w:hAnsi="Arial" w:cs="Arial"/>
          <w:sz w:val="22"/>
          <w:szCs w:val="22"/>
          <w:highlight w:val="yellow"/>
        </w:rPr>
        <w:t xml:space="preserve">, T., </w:t>
      </w:r>
      <w:proofErr w:type="spellStart"/>
      <w:r w:rsidRPr="00E43B59">
        <w:rPr>
          <w:rFonts w:ascii="Arial" w:hAnsi="Arial" w:cs="Arial"/>
          <w:sz w:val="22"/>
          <w:szCs w:val="22"/>
          <w:highlight w:val="yellow"/>
        </w:rPr>
        <w:t>Dejene</w:t>
      </w:r>
      <w:proofErr w:type="spellEnd"/>
      <w:r w:rsidRPr="00E43B59">
        <w:rPr>
          <w:rFonts w:ascii="Arial" w:hAnsi="Arial" w:cs="Arial"/>
          <w:sz w:val="22"/>
          <w:szCs w:val="22"/>
          <w:highlight w:val="yellow"/>
        </w:rPr>
        <w:t xml:space="preserve">, M., &amp; </w:t>
      </w:r>
      <w:proofErr w:type="spellStart"/>
      <w:r w:rsidRPr="00E43B59">
        <w:rPr>
          <w:rFonts w:ascii="Arial" w:hAnsi="Arial" w:cs="Arial"/>
          <w:sz w:val="22"/>
          <w:szCs w:val="22"/>
          <w:highlight w:val="yellow"/>
        </w:rPr>
        <w:t>Biazin</w:t>
      </w:r>
      <w:proofErr w:type="spellEnd"/>
      <w:r w:rsidRPr="00E43B59">
        <w:rPr>
          <w:rFonts w:ascii="Arial" w:hAnsi="Arial" w:cs="Arial"/>
          <w:sz w:val="22"/>
          <w:szCs w:val="22"/>
          <w:highlight w:val="yellow"/>
        </w:rPr>
        <w:t xml:space="preserve">, B. (2018). Integrated management of tomato late blight [Phytophthora </w:t>
      </w:r>
      <w:proofErr w:type="spellStart"/>
      <w:r w:rsidRPr="00E43B59">
        <w:rPr>
          <w:rFonts w:ascii="Arial" w:hAnsi="Arial" w:cs="Arial"/>
          <w:sz w:val="22"/>
          <w:szCs w:val="22"/>
          <w:highlight w:val="yellow"/>
        </w:rPr>
        <w:t>infestans</w:t>
      </w:r>
      <w:proofErr w:type="spellEnd"/>
      <w:r w:rsidRPr="00E43B59">
        <w:rPr>
          <w:rFonts w:ascii="Arial" w:hAnsi="Arial" w:cs="Arial"/>
          <w:sz w:val="22"/>
          <w:szCs w:val="22"/>
          <w:highlight w:val="yellow"/>
        </w:rPr>
        <w:t xml:space="preserve"> (Mont.) de </w:t>
      </w:r>
      <w:proofErr w:type="spellStart"/>
      <w:r w:rsidRPr="00E43B59">
        <w:rPr>
          <w:rFonts w:ascii="Arial" w:hAnsi="Arial" w:cs="Arial"/>
          <w:sz w:val="22"/>
          <w:szCs w:val="22"/>
          <w:highlight w:val="yellow"/>
        </w:rPr>
        <w:t>Bary</w:t>
      </w:r>
      <w:proofErr w:type="spellEnd"/>
      <w:r w:rsidRPr="00E43B59">
        <w:rPr>
          <w:rFonts w:ascii="Arial" w:hAnsi="Arial" w:cs="Arial"/>
          <w:sz w:val="22"/>
          <w:szCs w:val="22"/>
          <w:highlight w:val="yellow"/>
        </w:rPr>
        <w:t xml:space="preserve">] through host plant resistance and reduced frequency of fungicide in </w:t>
      </w:r>
      <w:proofErr w:type="spellStart"/>
      <w:r w:rsidRPr="00E43B59">
        <w:rPr>
          <w:rFonts w:ascii="Arial" w:hAnsi="Arial" w:cs="Arial"/>
          <w:sz w:val="22"/>
          <w:szCs w:val="22"/>
          <w:highlight w:val="yellow"/>
        </w:rPr>
        <w:t>Arbaminch</w:t>
      </w:r>
      <w:proofErr w:type="spellEnd"/>
      <w:r w:rsidRPr="00E43B59">
        <w:rPr>
          <w:rFonts w:ascii="Arial" w:hAnsi="Arial" w:cs="Arial"/>
          <w:sz w:val="22"/>
          <w:szCs w:val="22"/>
          <w:highlight w:val="yellow"/>
        </w:rPr>
        <w:t xml:space="preserve"> Areas, Southern, Ethiopia. Journal of Biology, Agriculture and Healthcare, 8(9), 94-109.</w:t>
      </w:r>
    </w:p>
    <w:p w14:paraId="7E2A5A6D" w14:textId="218DF146" w:rsidR="003C6194" w:rsidRPr="00E43B59" w:rsidRDefault="003C6194" w:rsidP="00E43B59">
      <w:pPr>
        <w:numPr>
          <w:ilvl w:val="0"/>
          <w:numId w:val="1"/>
        </w:numPr>
        <w:spacing w:line="360" w:lineRule="auto"/>
        <w:jc w:val="both"/>
        <w:rPr>
          <w:rFonts w:ascii="Arial" w:hAnsi="Arial" w:cs="Arial"/>
          <w:sz w:val="22"/>
          <w:szCs w:val="22"/>
          <w:highlight w:val="yellow"/>
        </w:rPr>
      </w:pPr>
      <w:proofErr w:type="spellStart"/>
      <w:r w:rsidRPr="00E43B59">
        <w:rPr>
          <w:rFonts w:ascii="Arial" w:hAnsi="Arial" w:cs="Arial"/>
          <w:sz w:val="22"/>
          <w:szCs w:val="22"/>
          <w:highlight w:val="yellow"/>
        </w:rPr>
        <w:t>Kanwal</w:t>
      </w:r>
      <w:proofErr w:type="spellEnd"/>
      <w:r w:rsidRPr="00E43B59">
        <w:rPr>
          <w:rFonts w:ascii="Arial" w:hAnsi="Arial" w:cs="Arial"/>
          <w:sz w:val="22"/>
          <w:szCs w:val="22"/>
          <w:highlight w:val="yellow"/>
        </w:rPr>
        <w:t xml:space="preserve">, I., </w:t>
      </w:r>
      <w:proofErr w:type="spellStart"/>
      <w:r w:rsidRPr="00E43B59">
        <w:rPr>
          <w:rFonts w:ascii="Arial" w:hAnsi="Arial" w:cs="Arial"/>
          <w:sz w:val="22"/>
          <w:szCs w:val="22"/>
          <w:highlight w:val="yellow"/>
        </w:rPr>
        <w:t>Ölmez</w:t>
      </w:r>
      <w:proofErr w:type="spellEnd"/>
      <w:r w:rsidRPr="00E43B59">
        <w:rPr>
          <w:rFonts w:ascii="Arial" w:hAnsi="Arial" w:cs="Arial"/>
          <w:sz w:val="22"/>
          <w:szCs w:val="22"/>
          <w:highlight w:val="yellow"/>
        </w:rPr>
        <w:t xml:space="preserve">, F., Ali, A., Tatar, M., &amp; </w:t>
      </w:r>
      <w:proofErr w:type="spellStart"/>
      <w:r w:rsidRPr="00E43B59">
        <w:rPr>
          <w:rFonts w:ascii="Arial" w:hAnsi="Arial" w:cs="Arial"/>
          <w:sz w:val="22"/>
          <w:szCs w:val="22"/>
          <w:highlight w:val="yellow"/>
        </w:rPr>
        <w:t>Dadaşoğlu</w:t>
      </w:r>
      <w:proofErr w:type="spellEnd"/>
      <w:r w:rsidRPr="00E43B59">
        <w:rPr>
          <w:rFonts w:ascii="Arial" w:hAnsi="Arial" w:cs="Arial"/>
          <w:sz w:val="22"/>
          <w:szCs w:val="22"/>
          <w:highlight w:val="yellow"/>
        </w:rPr>
        <w:t xml:space="preserve">, F. (2024). Evaluating the efficacy of fungicides for controlling late blight in tomatoes induced by Phytophthora </w:t>
      </w:r>
      <w:proofErr w:type="spellStart"/>
      <w:r w:rsidRPr="00E43B59">
        <w:rPr>
          <w:rFonts w:ascii="Arial" w:hAnsi="Arial" w:cs="Arial"/>
          <w:sz w:val="22"/>
          <w:szCs w:val="22"/>
          <w:highlight w:val="yellow"/>
        </w:rPr>
        <w:t>infestans</w:t>
      </w:r>
      <w:proofErr w:type="spellEnd"/>
      <w:r w:rsidRPr="00E43B59">
        <w:rPr>
          <w:rFonts w:ascii="Arial" w:hAnsi="Arial" w:cs="Arial"/>
          <w:sz w:val="22"/>
          <w:szCs w:val="22"/>
          <w:highlight w:val="yellow"/>
        </w:rPr>
        <w:t>. Journal of Agricultural Production, 5(4), 241-247.</w:t>
      </w:r>
    </w:p>
    <w:p w14:paraId="377F894C" w14:textId="77777777" w:rsidR="00CA74DF" w:rsidRDefault="00CA74DF" w:rsidP="00E43B59">
      <w:pPr>
        <w:spacing w:line="360" w:lineRule="auto"/>
        <w:jc w:val="both"/>
        <w:rPr>
          <w:rFonts w:ascii="Arial" w:hAnsi="Arial" w:cs="Arial"/>
          <w:sz w:val="22"/>
          <w:szCs w:val="22"/>
        </w:rPr>
      </w:pPr>
    </w:p>
    <w:sectPr w:rsidR="00CA74DF">
      <w:pgSz w:w="11906" w:h="16838"/>
      <w:pgMar w:top="1440" w:right="1440" w:bottom="1440" w:left="1440" w:header="720" w:footer="720" w:gutter="0"/>
      <w:pgNumType w:start="55"/>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358EA" w14:textId="77777777" w:rsidR="00B57099" w:rsidRDefault="00B57099">
      <w:r>
        <w:separator/>
      </w:r>
    </w:p>
  </w:endnote>
  <w:endnote w:type="continuationSeparator" w:id="0">
    <w:p w14:paraId="13161EBC" w14:textId="77777777" w:rsidR="00B57099" w:rsidRDefault="00B5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BE0C0" w14:textId="1152BC15" w:rsidR="00CA74DF" w:rsidRDefault="00CA7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650B4" w14:textId="77777777" w:rsidR="00B57099" w:rsidRDefault="00B57099">
      <w:r>
        <w:separator/>
      </w:r>
    </w:p>
  </w:footnote>
  <w:footnote w:type="continuationSeparator" w:id="0">
    <w:p w14:paraId="763F12A7" w14:textId="77777777" w:rsidR="00B57099" w:rsidRDefault="00B57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7451B" w14:textId="76A8FC03" w:rsidR="0012655E" w:rsidRDefault="00B57099">
    <w:pPr>
      <w:pStyle w:val="Header"/>
    </w:pPr>
    <w:r>
      <w:rPr>
        <w:noProof/>
      </w:rPr>
      <w:pict w14:anchorId="24AC07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813001" o:spid="_x0000_s2050" type="#_x0000_t136" style="position:absolute;margin-left:0;margin-top:0;width:535.8pt;height:100.4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3FA24" w14:textId="3BDCE9E6" w:rsidR="0012655E" w:rsidRDefault="00B57099">
    <w:pPr>
      <w:pStyle w:val="Header"/>
    </w:pPr>
    <w:r>
      <w:rPr>
        <w:noProof/>
      </w:rPr>
      <w:pict w14:anchorId="64696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813002" o:spid="_x0000_s2051" type="#_x0000_t136" style="position:absolute;margin-left:0;margin-top:0;width:535.8pt;height:100.45pt;rotation:315;z-index:-25165004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70130" w14:textId="48918FB8" w:rsidR="0012655E" w:rsidRDefault="00B57099">
    <w:pPr>
      <w:pStyle w:val="Header"/>
    </w:pPr>
    <w:r>
      <w:rPr>
        <w:noProof/>
      </w:rPr>
      <w:pict w14:anchorId="3A577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813000" o:spid="_x0000_s2049" type="#_x0000_t136" style="position:absolute;margin-left:0;margin-top:0;width:535.8pt;height:100.4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64A5" w14:textId="33D69F69" w:rsidR="0012655E" w:rsidRDefault="00B57099">
    <w:pPr>
      <w:pStyle w:val="Header"/>
    </w:pPr>
    <w:r>
      <w:rPr>
        <w:noProof/>
      </w:rPr>
      <w:pict w14:anchorId="2A4F00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813004" o:spid="_x0000_s2053" type="#_x0000_t136" style="position:absolute;margin-left:0;margin-top:0;width:535.8pt;height:100.45pt;rotation:315;z-index:-25164595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4FB0E" w14:textId="2211924B" w:rsidR="0012655E" w:rsidRDefault="00B57099">
    <w:pPr>
      <w:pStyle w:val="Header"/>
    </w:pPr>
    <w:r>
      <w:rPr>
        <w:noProof/>
      </w:rPr>
      <w:pict w14:anchorId="12E624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813005" o:spid="_x0000_s2054" type="#_x0000_t136" style="position:absolute;margin-left:0;margin-top:0;width:535.8pt;height:100.45pt;rotation:315;z-index:-25164390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8B997" w14:textId="379B4A7D" w:rsidR="0012655E" w:rsidRDefault="00B57099">
    <w:pPr>
      <w:pStyle w:val="Header"/>
    </w:pPr>
    <w:r>
      <w:rPr>
        <w:noProof/>
      </w:rPr>
      <w:pict w14:anchorId="57DF96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813003" o:spid="_x0000_s2052" type="#_x0000_t136" style="position:absolute;margin-left:0;margin-top:0;width:535.8pt;height:100.45pt;rotation:315;z-index:-25164800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A85FE8"/>
    <w:multiLevelType w:val="singleLevel"/>
    <w:tmpl w:val="E1A85FE8"/>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drawingGridVerticalSpacing w:val="156"/>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spaceForUL/>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U0NrYwMbc0MDUzNjBT0lEKTi0uzszPAykwrAUAVBkX+ywAAAA="/>
  </w:docVars>
  <w:rsids>
    <w:rsidRoot w:val="30AD112E"/>
    <w:rsid w:val="00012AAB"/>
    <w:rsid w:val="00016268"/>
    <w:rsid w:val="00034BFB"/>
    <w:rsid w:val="00042726"/>
    <w:rsid w:val="000467CB"/>
    <w:rsid w:val="000719E2"/>
    <w:rsid w:val="0007333D"/>
    <w:rsid w:val="0009030B"/>
    <w:rsid w:val="000A2D93"/>
    <w:rsid w:val="000A7EF1"/>
    <w:rsid w:val="000B320A"/>
    <w:rsid w:val="000F1989"/>
    <w:rsid w:val="000F4E3E"/>
    <w:rsid w:val="000F66D2"/>
    <w:rsid w:val="00110E6C"/>
    <w:rsid w:val="00126191"/>
    <w:rsid w:val="0012655E"/>
    <w:rsid w:val="00126B56"/>
    <w:rsid w:val="001738FF"/>
    <w:rsid w:val="00176D9D"/>
    <w:rsid w:val="00184747"/>
    <w:rsid w:val="0019754A"/>
    <w:rsid w:val="001975AE"/>
    <w:rsid w:val="001B79AD"/>
    <w:rsid w:val="001C6EDD"/>
    <w:rsid w:val="001D016F"/>
    <w:rsid w:val="001E2717"/>
    <w:rsid w:val="001E4FB5"/>
    <w:rsid w:val="001F7A99"/>
    <w:rsid w:val="00214501"/>
    <w:rsid w:val="00232BEB"/>
    <w:rsid w:val="00253C17"/>
    <w:rsid w:val="00255CFE"/>
    <w:rsid w:val="00257FAF"/>
    <w:rsid w:val="00266C84"/>
    <w:rsid w:val="002D731B"/>
    <w:rsid w:val="00305526"/>
    <w:rsid w:val="003176E0"/>
    <w:rsid w:val="00336CDB"/>
    <w:rsid w:val="0034588D"/>
    <w:rsid w:val="003459E4"/>
    <w:rsid w:val="003574F0"/>
    <w:rsid w:val="00370F3C"/>
    <w:rsid w:val="003875C2"/>
    <w:rsid w:val="003C3268"/>
    <w:rsid w:val="003C6194"/>
    <w:rsid w:val="003D1856"/>
    <w:rsid w:val="003D2EA7"/>
    <w:rsid w:val="003E051E"/>
    <w:rsid w:val="003F0765"/>
    <w:rsid w:val="004008E0"/>
    <w:rsid w:val="00426AA6"/>
    <w:rsid w:val="004621EF"/>
    <w:rsid w:val="004C4CFE"/>
    <w:rsid w:val="00503AF6"/>
    <w:rsid w:val="00534BA7"/>
    <w:rsid w:val="00543657"/>
    <w:rsid w:val="00555969"/>
    <w:rsid w:val="00570937"/>
    <w:rsid w:val="005A0F78"/>
    <w:rsid w:val="005B2063"/>
    <w:rsid w:val="005E7684"/>
    <w:rsid w:val="005F4298"/>
    <w:rsid w:val="00617548"/>
    <w:rsid w:val="006213A5"/>
    <w:rsid w:val="00622433"/>
    <w:rsid w:val="00656734"/>
    <w:rsid w:val="00667E7D"/>
    <w:rsid w:val="006750A0"/>
    <w:rsid w:val="00685DF7"/>
    <w:rsid w:val="00692B05"/>
    <w:rsid w:val="006B575C"/>
    <w:rsid w:val="006B5FC4"/>
    <w:rsid w:val="006F737E"/>
    <w:rsid w:val="00710C65"/>
    <w:rsid w:val="007167DF"/>
    <w:rsid w:val="00721745"/>
    <w:rsid w:val="00731DF1"/>
    <w:rsid w:val="007638E5"/>
    <w:rsid w:val="00774201"/>
    <w:rsid w:val="0077639E"/>
    <w:rsid w:val="0078335E"/>
    <w:rsid w:val="00786C44"/>
    <w:rsid w:val="00795639"/>
    <w:rsid w:val="007C7D0B"/>
    <w:rsid w:val="008015C1"/>
    <w:rsid w:val="00810A48"/>
    <w:rsid w:val="00812F84"/>
    <w:rsid w:val="00835E62"/>
    <w:rsid w:val="008A1B63"/>
    <w:rsid w:val="008A25F9"/>
    <w:rsid w:val="008D7EEB"/>
    <w:rsid w:val="00905302"/>
    <w:rsid w:val="00911AC4"/>
    <w:rsid w:val="00932FAB"/>
    <w:rsid w:val="00941151"/>
    <w:rsid w:val="00952DC8"/>
    <w:rsid w:val="00954545"/>
    <w:rsid w:val="00992E3C"/>
    <w:rsid w:val="0099796B"/>
    <w:rsid w:val="009A3CFB"/>
    <w:rsid w:val="009B1607"/>
    <w:rsid w:val="00A00E1C"/>
    <w:rsid w:val="00A613C9"/>
    <w:rsid w:val="00A758F2"/>
    <w:rsid w:val="00A91DE4"/>
    <w:rsid w:val="00AC31A9"/>
    <w:rsid w:val="00AD121C"/>
    <w:rsid w:val="00B32F0C"/>
    <w:rsid w:val="00B34AB1"/>
    <w:rsid w:val="00B57099"/>
    <w:rsid w:val="00B76646"/>
    <w:rsid w:val="00BA0219"/>
    <w:rsid w:val="00BA62D8"/>
    <w:rsid w:val="00BC120A"/>
    <w:rsid w:val="00BD3045"/>
    <w:rsid w:val="00C008BF"/>
    <w:rsid w:val="00C06C82"/>
    <w:rsid w:val="00C74F88"/>
    <w:rsid w:val="00CA74DF"/>
    <w:rsid w:val="00CD570D"/>
    <w:rsid w:val="00D253ED"/>
    <w:rsid w:val="00D7747E"/>
    <w:rsid w:val="00D979C9"/>
    <w:rsid w:val="00DC0876"/>
    <w:rsid w:val="00DC4BD0"/>
    <w:rsid w:val="00DE549A"/>
    <w:rsid w:val="00DF23E4"/>
    <w:rsid w:val="00DF6CE0"/>
    <w:rsid w:val="00E42151"/>
    <w:rsid w:val="00E43B59"/>
    <w:rsid w:val="00E54EBE"/>
    <w:rsid w:val="00E67982"/>
    <w:rsid w:val="00E805EC"/>
    <w:rsid w:val="00E93B9A"/>
    <w:rsid w:val="00EB5E43"/>
    <w:rsid w:val="00EE0990"/>
    <w:rsid w:val="00EF17E4"/>
    <w:rsid w:val="00EF7D9C"/>
    <w:rsid w:val="00F00C9A"/>
    <w:rsid w:val="00F140D8"/>
    <w:rsid w:val="00F26D09"/>
    <w:rsid w:val="00F34B29"/>
    <w:rsid w:val="00F4012E"/>
    <w:rsid w:val="00F52B36"/>
    <w:rsid w:val="00F65EFE"/>
    <w:rsid w:val="00F87954"/>
    <w:rsid w:val="00F91DDF"/>
    <w:rsid w:val="00FB449F"/>
    <w:rsid w:val="00FE4EB4"/>
    <w:rsid w:val="02C65524"/>
    <w:rsid w:val="04E8759B"/>
    <w:rsid w:val="059874F0"/>
    <w:rsid w:val="0764275D"/>
    <w:rsid w:val="0A387872"/>
    <w:rsid w:val="0A4F354B"/>
    <w:rsid w:val="0B135F18"/>
    <w:rsid w:val="0B495C9C"/>
    <w:rsid w:val="0C066FF8"/>
    <w:rsid w:val="0C4A5ECB"/>
    <w:rsid w:val="0F86610E"/>
    <w:rsid w:val="10FE4D73"/>
    <w:rsid w:val="118E42B4"/>
    <w:rsid w:val="15F12444"/>
    <w:rsid w:val="17114102"/>
    <w:rsid w:val="174516A7"/>
    <w:rsid w:val="1A4262CE"/>
    <w:rsid w:val="1A930F26"/>
    <w:rsid w:val="1B665746"/>
    <w:rsid w:val="1C1823A7"/>
    <w:rsid w:val="1C8F6DA8"/>
    <w:rsid w:val="20AB70A1"/>
    <w:rsid w:val="20ED5184"/>
    <w:rsid w:val="210078DD"/>
    <w:rsid w:val="23585D76"/>
    <w:rsid w:val="2851453A"/>
    <w:rsid w:val="2A331638"/>
    <w:rsid w:val="2A661D6F"/>
    <w:rsid w:val="2A8F75A2"/>
    <w:rsid w:val="2C2F2096"/>
    <w:rsid w:val="2CC578D4"/>
    <w:rsid w:val="2DF10FDD"/>
    <w:rsid w:val="2F642F4F"/>
    <w:rsid w:val="304E7206"/>
    <w:rsid w:val="30AD112E"/>
    <w:rsid w:val="31916CA9"/>
    <w:rsid w:val="31EA791C"/>
    <w:rsid w:val="33A15D9E"/>
    <w:rsid w:val="351F3BA8"/>
    <w:rsid w:val="38305E74"/>
    <w:rsid w:val="39964B88"/>
    <w:rsid w:val="3D145C1A"/>
    <w:rsid w:val="3EA10078"/>
    <w:rsid w:val="3FD0272C"/>
    <w:rsid w:val="40DE02BF"/>
    <w:rsid w:val="44441195"/>
    <w:rsid w:val="44523534"/>
    <w:rsid w:val="459A6239"/>
    <w:rsid w:val="46C1307A"/>
    <w:rsid w:val="482F577C"/>
    <w:rsid w:val="48C4188E"/>
    <w:rsid w:val="4A4F1D8E"/>
    <w:rsid w:val="4D194592"/>
    <w:rsid w:val="4D76644A"/>
    <w:rsid w:val="4E746250"/>
    <w:rsid w:val="4ECA1ABF"/>
    <w:rsid w:val="51A54689"/>
    <w:rsid w:val="54A13BB1"/>
    <w:rsid w:val="54B81C88"/>
    <w:rsid w:val="55CF3CEB"/>
    <w:rsid w:val="55FD211F"/>
    <w:rsid w:val="5617611F"/>
    <w:rsid w:val="57DD0436"/>
    <w:rsid w:val="58711023"/>
    <w:rsid w:val="5A6F7115"/>
    <w:rsid w:val="5C1776AA"/>
    <w:rsid w:val="5D5D7B39"/>
    <w:rsid w:val="62BC76CB"/>
    <w:rsid w:val="631A7FA3"/>
    <w:rsid w:val="667B3B60"/>
    <w:rsid w:val="676A646C"/>
    <w:rsid w:val="68B46318"/>
    <w:rsid w:val="69AF5C9B"/>
    <w:rsid w:val="6A6A6B7C"/>
    <w:rsid w:val="6B8448EC"/>
    <w:rsid w:val="6DAB7EE9"/>
    <w:rsid w:val="6DF9687E"/>
    <w:rsid w:val="6E7042BE"/>
    <w:rsid w:val="716A46B6"/>
    <w:rsid w:val="722D78DE"/>
    <w:rsid w:val="72804FFD"/>
    <w:rsid w:val="752A4638"/>
    <w:rsid w:val="7626460D"/>
    <w:rsid w:val="76BC729C"/>
    <w:rsid w:val="783A632E"/>
    <w:rsid w:val="79D07F09"/>
    <w:rsid w:val="7B883216"/>
    <w:rsid w:val="7C365DD1"/>
    <w:rsid w:val="7FB53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AA00964"/>
  <w15:docId w15:val="{F218E931-324C-480F-8B0A-E086A028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6CDB"/>
    <w:rPr>
      <w:rFonts w:ascii="Calibri" w:hAnsi="Calibri"/>
      <w:lang w:eastAsia="zh-CN"/>
    </w:rPr>
  </w:style>
  <w:style w:type="paragraph" w:styleId="Heading1">
    <w:name w:val="heading 1"/>
    <w:next w:val="Normal"/>
    <w:qFormat/>
    <w:pPr>
      <w:spacing w:beforeAutospacing="1" w:afterAutospacing="1"/>
      <w:outlineLvl w:val="0"/>
    </w:pPr>
    <w:rPr>
      <w:rFonts w:ascii="SimSun" w:hAnsi="SimSun" w:hint="eastAsia"/>
      <w:b/>
      <w:bCs/>
      <w:kern w:val="44"/>
      <w:sz w:val="48"/>
      <w:szCs w:val="48"/>
      <w:lang w:eastAsia="zh-CN"/>
    </w:rPr>
  </w:style>
  <w:style w:type="paragraph" w:styleId="Heading2">
    <w:name w:val="heading 2"/>
    <w:basedOn w:val="Normal"/>
    <w:next w:val="Normal"/>
    <w:unhideWhenUsed/>
    <w:qFormat/>
    <w:pPr>
      <w:keepNext/>
      <w:keepLines/>
      <w:spacing w:before="260" w:after="260" w:line="416" w:lineRule="auto"/>
      <w:outlineLvl w:val="1"/>
    </w:pPr>
    <w:rPr>
      <w:b/>
      <w:bCs/>
      <w:sz w:val="32"/>
      <w:szCs w:val="32"/>
    </w:rPr>
  </w:style>
  <w:style w:type="paragraph" w:styleId="Heading3">
    <w:name w:val="heading 3"/>
    <w:basedOn w:val="Normal"/>
    <w:next w:val="Normal"/>
    <w:unhideWhenUsed/>
    <w:qFormat/>
    <w:pPr>
      <w:keepNext/>
      <w:keepLines/>
      <w:spacing w:before="260" w:after="260" w:line="416" w:lineRule="auto"/>
      <w:outlineLvl w:val="2"/>
    </w:pPr>
    <w:rPr>
      <w:b/>
      <w:bCs/>
      <w:sz w:val="32"/>
      <w:szCs w:val="32"/>
    </w:rPr>
  </w:style>
  <w:style w:type="paragraph" w:styleId="Heading4">
    <w:name w:val="heading 4"/>
    <w:basedOn w:val="Normal"/>
    <w:next w:val="Normal"/>
    <w:unhideWhenUsed/>
    <w:qFormat/>
    <w:pPr>
      <w:keepNext/>
      <w:keepLines/>
      <w:spacing w:before="280" w:after="290" w:line="376" w:lineRule="auto"/>
      <w:outlineLvl w:val="3"/>
    </w:pPr>
    <w:rPr>
      <w:b/>
      <w:bCs/>
      <w:sz w:val="28"/>
      <w:szCs w:val="28"/>
    </w:rPr>
  </w:style>
  <w:style w:type="paragraph" w:styleId="Heading5">
    <w:name w:val="heading 5"/>
    <w:basedOn w:val="Normal"/>
    <w:next w:val="Normal"/>
    <w:unhideWhenUsed/>
    <w:qFormat/>
    <w:pPr>
      <w:keepNext/>
      <w:keepLines/>
      <w:spacing w:before="280" w:after="290" w:line="376" w:lineRule="auto"/>
      <w:outlineLvl w:val="4"/>
    </w:pPr>
    <w:rPr>
      <w:b/>
      <w:bCs/>
      <w:sz w:val="28"/>
      <w:szCs w:val="28"/>
    </w:rPr>
  </w:style>
  <w:style w:type="paragraph" w:styleId="Heading6">
    <w:name w:val="heading 6"/>
    <w:basedOn w:val="Normal"/>
    <w:next w:val="Normal"/>
    <w:unhideWhenUsed/>
    <w:qFormat/>
    <w:pPr>
      <w:keepNext/>
      <w:keepLines/>
      <w:spacing w:before="240" w:after="64" w:line="320" w:lineRule="auto"/>
      <w:outlineLvl w:val="5"/>
    </w:pPr>
    <w:rPr>
      <w:b/>
      <w:bCs/>
      <w:sz w:val="24"/>
      <w:szCs w:val="24"/>
    </w:rPr>
  </w:style>
  <w:style w:type="paragraph" w:styleId="Heading7">
    <w:name w:val="heading 7"/>
    <w:basedOn w:val="Normal"/>
    <w:next w:val="Normal"/>
    <w:unhideWhenUsed/>
    <w:qFormat/>
    <w:pPr>
      <w:keepNext/>
      <w:keepLines/>
      <w:spacing w:before="240" w:after="64" w:line="320" w:lineRule="auto"/>
      <w:outlineLvl w:val="6"/>
    </w:pPr>
    <w:rPr>
      <w:b/>
      <w:bCs/>
      <w:sz w:val="24"/>
      <w:szCs w:val="24"/>
    </w:rPr>
  </w:style>
  <w:style w:type="paragraph" w:styleId="Heading8">
    <w:name w:val="heading 8"/>
    <w:basedOn w:val="Normal"/>
    <w:next w:val="Normal"/>
    <w:unhideWhenUsed/>
    <w:qFormat/>
    <w:pPr>
      <w:keepNext/>
      <w:keepLines/>
      <w:spacing w:before="240" w:after="64" w:line="320" w:lineRule="auto"/>
      <w:outlineLvl w:val="7"/>
    </w:pPr>
    <w:rPr>
      <w:sz w:val="24"/>
      <w:szCs w:val="24"/>
    </w:rPr>
  </w:style>
  <w:style w:type="paragraph" w:styleId="Heading9">
    <w:name w:val="heading 9"/>
    <w:basedOn w:val="Normal"/>
    <w:next w:val="Normal"/>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000FF"/>
      <w:u w:val="single"/>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_Style 17"/>
    <w:basedOn w:val="Normal"/>
    <w:next w:val="Normal"/>
    <w:qFormat/>
    <w:pPr>
      <w:pBdr>
        <w:bottom w:val="single" w:sz="6" w:space="1" w:color="auto"/>
      </w:pBdr>
      <w:jc w:val="center"/>
    </w:pPr>
    <w:rPr>
      <w:rFonts w:ascii="Arial"/>
      <w:vanish/>
      <w:sz w:val="16"/>
    </w:rPr>
  </w:style>
  <w:style w:type="paragraph" w:customStyle="1" w:styleId="Style18">
    <w:name w:val="_Style 18"/>
    <w:basedOn w:val="Normal"/>
    <w:next w:val="Normal"/>
    <w:qFormat/>
    <w:pPr>
      <w:pBdr>
        <w:top w:val="single" w:sz="6" w:space="1" w:color="auto"/>
      </w:pBdr>
      <w:jc w:val="center"/>
    </w:pPr>
    <w:rPr>
      <w:rFonts w:ascii="Arial"/>
      <w:vanish/>
      <w:sz w:val="16"/>
    </w:rPr>
  </w:style>
  <w:style w:type="paragraph" w:styleId="ListParagraph">
    <w:name w:val="List Paragraph"/>
    <w:basedOn w:val="Normal"/>
    <w:uiPriority w:val="99"/>
    <w:unhideWhenUsed/>
    <w:qFormat/>
    <w:pPr>
      <w:ind w:left="720"/>
      <w:contextualSpacing/>
    </w:pPr>
  </w:style>
  <w:style w:type="character" w:styleId="PlaceholderText">
    <w:name w:val="Placeholder Text"/>
    <w:basedOn w:val="DefaultParagraphFont"/>
    <w:uiPriority w:val="99"/>
    <w:unhideWhenUsed/>
    <w:qFormat/>
    <w:rPr>
      <w:color w:val="666666"/>
    </w:rPr>
  </w:style>
  <w:style w:type="character" w:customStyle="1" w:styleId="UnresolvedMention1">
    <w:name w:val="Unresolved Mention1"/>
    <w:basedOn w:val="DefaultParagraphFont"/>
    <w:uiPriority w:val="99"/>
    <w:semiHidden/>
    <w:unhideWhenUsed/>
    <w:rsid w:val="001E2717"/>
    <w:rPr>
      <w:color w:val="605E5C"/>
      <w:shd w:val="clear" w:color="auto" w:fill="E1DFDD"/>
    </w:rPr>
  </w:style>
  <w:style w:type="paragraph" w:styleId="BalloonText">
    <w:name w:val="Balloon Text"/>
    <w:basedOn w:val="Normal"/>
    <w:link w:val="BalloonTextChar"/>
    <w:rsid w:val="003176E0"/>
    <w:rPr>
      <w:rFonts w:ascii="Segoe UI" w:hAnsi="Segoe UI" w:cs="Segoe UI"/>
      <w:sz w:val="18"/>
      <w:szCs w:val="18"/>
    </w:rPr>
  </w:style>
  <w:style w:type="character" w:customStyle="1" w:styleId="BalloonTextChar">
    <w:name w:val="Balloon Text Char"/>
    <w:basedOn w:val="DefaultParagraphFont"/>
    <w:link w:val="BalloonText"/>
    <w:rsid w:val="003176E0"/>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270893">
      <w:bodyDiv w:val="1"/>
      <w:marLeft w:val="0"/>
      <w:marRight w:val="0"/>
      <w:marTop w:val="0"/>
      <w:marBottom w:val="0"/>
      <w:divBdr>
        <w:top w:val="none" w:sz="0" w:space="0" w:color="auto"/>
        <w:left w:val="none" w:sz="0" w:space="0" w:color="auto"/>
        <w:bottom w:val="none" w:sz="0" w:space="0" w:color="auto"/>
        <w:right w:val="none" w:sz="0" w:space="0" w:color="auto"/>
      </w:divBdr>
    </w:div>
    <w:div w:id="1600481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2F7783-E56E-4679-B0BC-984F999DE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13</Pages>
  <Words>4308</Words>
  <Characters>24561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PC New 16</cp:lastModifiedBy>
  <cp:revision>50</cp:revision>
  <dcterms:created xsi:type="dcterms:W3CDTF">2025-06-15T04:44:00Z</dcterms:created>
  <dcterms:modified xsi:type="dcterms:W3CDTF">2025-07-02T13:06:00Z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8DE368B8664243839A82970F4ACEE74C_13</vt:lpwstr>
  </property>
</Properties>
</file>