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BC" w:rsidRDefault="002C1BBC" w:rsidP="002C1BBC">
      <w:pPr>
        <w:spacing w:line="360" w:lineRule="auto"/>
        <w:jc w:val="center"/>
        <w:rPr>
          <w:rFonts w:ascii="Times New Roman" w:eastAsia="SimSun" w:hAnsi="Times New Roman"/>
          <w:b/>
          <w:bCs/>
        </w:rPr>
      </w:pPr>
      <w:r w:rsidRPr="00E57C17">
        <w:rPr>
          <w:rStyle w:val="16"/>
          <w:b/>
          <w:color w:val="000000"/>
          <w:sz w:val="24"/>
          <w:szCs w:val="24"/>
          <w:shd w:val="clear" w:color="auto" w:fill="FFFFFF"/>
        </w:rPr>
        <w:t xml:space="preserve">Enhancing </w:t>
      </w:r>
      <w:r w:rsidRPr="00E57C17">
        <w:rPr>
          <w:rStyle w:val="15"/>
          <w:b/>
          <w:color w:val="000000"/>
          <w:sz w:val="24"/>
          <w:szCs w:val="24"/>
          <w:shd w:val="clear" w:color="auto" w:fill="FFFFFF"/>
        </w:rPr>
        <w:t xml:space="preserve">Value and Agricultural </w:t>
      </w:r>
      <w:r w:rsidRPr="00E57C17">
        <w:rPr>
          <w:rStyle w:val="16"/>
          <w:b/>
          <w:color w:val="000000"/>
          <w:sz w:val="24"/>
          <w:szCs w:val="24"/>
          <w:shd w:val="clear" w:color="auto" w:fill="FFFFFF"/>
        </w:rPr>
        <w:t xml:space="preserve">Use </w:t>
      </w:r>
      <w:r w:rsidRPr="00E57C17">
        <w:rPr>
          <w:rStyle w:val="15"/>
          <w:b/>
          <w:color w:val="000000"/>
          <w:sz w:val="24"/>
          <w:szCs w:val="24"/>
          <w:shd w:val="clear" w:color="auto" w:fill="FFFFFF"/>
        </w:rPr>
        <w:t xml:space="preserve">of Shiitake Mushroom Byproducts: </w:t>
      </w:r>
      <w:r w:rsidRPr="00E57C17">
        <w:rPr>
          <w:rStyle w:val="16"/>
          <w:b/>
          <w:color w:val="000000"/>
          <w:sz w:val="24"/>
          <w:szCs w:val="24"/>
          <w:shd w:val="clear" w:color="auto" w:fill="FFFFFF"/>
        </w:rPr>
        <w:t>Investigating Biodegradable</w:t>
      </w:r>
      <w:r w:rsidRPr="00E57C17">
        <w:rPr>
          <w:rFonts w:ascii="Times New Roman" w:hAnsi="Times New Roman"/>
          <w:b/>
          <w:color w:val="000000"/>
          <w:sz w:val="24"/>
          <w:szCs w:val="24"/>
          <w:shd w:val="clear" w:color="auto" w:fill="FFFFFF"/>
        </w:rPr>
        <w:t xml:space="preserve"> Active </w:t>
      </w:r>
      <w:r w:rsidRPr="00E57C17">
        <w:rPr>
          <w:rStyle w:val="17"/>
          <w:b/>
          <w:color w:val="000000"/>
          <w:sz w:val="24"/>
          <w:szCs w:val="24"/>
          <w:shd w:val="clear" w:color="auto" w:fill="FFFFFF"/>
        </w:rPr>
        <w:t>Compounds</w:t>
      </w:r>
      <w:r w:rsidRPr="00E57C17">
        <w:rPr>
          <w:rFonts w:ascii="Times New Roman" w:hAnsi="Times New Roman"/>
          <w:b/>
          <w:color w:val="000000"/>
          <w:sz w:val="24"/>
          <w:szCs w:val="24"/>
          <w:shd w:val="clear" w:color="auto" w:fill="FFFFFF"/>
        </w:rPr>
        <w:br/>
      </w:r>
    </w:p>
    <w:p w:rsidR="002C2EA2" w:rsidRPr="00BF4016" w:rsidRDefault="002C5839" w:rsidP="002C1BBC">
      <w:pPr>
        <w:spacing w:line="360" w:lineRule="auto"/>
        <w:rPr>
          <w:rFonts w:ascii="Times New Roman" w:hAnsi="Times New Roman"/>
        </w:rPr>
      </w:pPr>
      <w:r w:rsidRPr="00BF4016">
        <w:rPr>
          <w:rFonts w:ascii="Times New Roman" w:eastAsia="SimSun" w:hAnsi="Times New Roman"/>
          <w:b/>
          <w:bCs/>
        </w:rPr>
        <w:t>ABSTRACT:</w:t>
      </w:r>
      <w:r w:rsidR="002C2EA2" w:rsidRPr="00BF4016">
        <w:rPr>
          <w:rFonts w:ascii="Times New Roman" w:hAnsi="Times New Roman"/>
        </w:rPr>
        <w:t xml:space="preserve"> </w:t>
      </w:r>
    </w:p>
    <w:p w:rsidR="00052910" w:rsidRPr="00BF4016" w:rsidRDefault="002C2EA2" w:rsidP="002C1BBC">
      <w:pPr>
        <w:spacing w:line="360" w:lineRule="auto"/>
        <w:jc w:val="both"/>
        <w:rPr>
          <w:rFonts w:ascii="Times New Roman" w:hAnsi="Times New Roman"/>
        </w:rPr>
      </w:pPr>
      <w:r w:rsidRPr="00BF4016">
        <w:rPr>
          <w:rFonts w:ascii="Times New Roman" w:hAnsi="Times New Roman"/>
        </w:rPr>
        <w:t xml:space="preserve">The edible fungus Shiitake mushroom the most significant edible fungi that has </w:t>
      </w:r>
      <w:r w:rsidR="00692E00" w:rsidRPr="00BF4016">
        <w:rPr>
          <w:rFonts w:ascii="Times New Roman" w:hAnsi="Times New Roman"/>
        </w:rPr>
        <w:t xml:space="preserve">been </w:t>
      </w:r>
      <w:r w:rsidR="001713C9" w:rsidRPr="00BF4016">
        <w:rPr>
          <w:rFonts w:ascii="Times New Roman" w:hAnsi="Times New Roman"/>
          <w:i/>
        </w:rPr>
        <w:t xml:space="preserve">Lentinus edodes </w:t>
      </w:r>
      <w:r w:rsidRPr="00BF4016">
        <w:rPr>
          <w:rFonts w:ascii="Times New Roman" w:hAnsi="Times New Roman"/>
        </w:rPr>
        <w:t>is one of extensively cultivated globally and retains very high economic value as well as nutritional value and continues to maintain particular significance in Asia such as Japan</w:t>
      </w:r>
      <w:r w:rsidR="002C1BBC">
        <w:rPr>
          <w:rFonts w:ascii="Times New Roman" w:hAnsi="Times New Roman"/>
        </w:rPr>
        <w:t>,</w:t>
      </w:r>
      <w:r w:rsidRPr="00BF4016">
        <w:rPr>
          <w:rFonts w:ascii="Times New Roman" w:hAnsi="Times New Roman"/>
        </w:rPr>
        <w:t xml:space="preserve"> China and Korea because Shiitake mushrooms have been used as an the</w:t>
      </w:r>
      <w:r w:rsidRPr="00BF4016">
        <w:rPr>
          <w:rFonts w:ascii="Times New Roman" w:hAnsi="Times New Roman"/>
        </w:rPr>
        <w:t> </w:t>
      </w:r>
      <w:r w:rsidRPr="00BF4016">
        <w:rPr>
          <w:rFonts w:ascii="Times New Roman" w:hAnsi="Times New Roman"/>
        </w:rPr>
        <w:t>ingredient in food and medicine for centuries. China produces the 22% of world's mushroom production, and most mushrooms are produced in the world. Shiitake is gaining popularity in India and its post-market is also growing due to its high-value nutrient content and health benefits. Enormous cultivation methodology such as</w:t>
      </w:r>
      <w:r w:rsidRPr="00BF4016">
        <w:rPr>
          <w:rFonts w:ascii="Times New Roman" w:hAnsi="Times New Roman"/>
        </w:rPr>
        <w:t> </w:t>
      </w:r>
      <w:r w:rsidRPr="00BF4016">
        <w:rPr>
          <w:rFonts w:ascii="Times New Roman" w:hAnsi="Times New Roman"/>
        </w:rPr>
        <w:t>by-products are generated through mushroom spent mushroom substrate (SMS) and stipes along with non-commercial mushrooms. Each kilogram of fungi produces 5kg of waste stream, and this waste stream is hemicellulose and lignin. Edible mushroom production</w:t>
      </w:r>
      <w:r w:rsidRPr="00BF4016">
        <w:rPr>
          <w:rFonts w:ascii="Times New Roman" w:hAnsi="Times New Roman"/>
        </w:rPr>
        <w:t> </w:t>
      </w:r>
      <w:r w:rsidRPr="00BF4016">
        <w:rPr>
          <w:rFonts w:ascii="Times New Roman" w:hAnsi="Times New Roman"/>
        </w:rPr>
        <w:t>rich in cellulose, generates by-product materials that includes polysaccharides, proteins, and and immunomodulatory bioactive substances. SMS is</w:t>
      </w:r>
      <w:r w:rsidRPr="00BF4016">
        <w:rPr>
          <w:rFonts w:ascii="Times New Roman" w:hAnsi="Times New Roman"/>
        </w:rPr>
        <w:t> </w:t>
      </w:r>
      <w:r w:rsidRPr="00BF4016">
        <w:rPr>
          <w:rFonts w:ascii="Times New Roman" w:hAnsi="Times New Roman"/>
        </w:rPr>
        <w:t>antimicrobial, antioxidant the key for sustainable mushroom cultivation</w:t>
      </w:r>
      <w:r w:rsidR="001713C9" w:rsidRPr="00BF4016">
        <w:rPr>
          <w:rFonts w:ascii="Times New Roman" w:hAnsi="Times New Roman"/>
        </w:rPr>
        <w:t>. W</w:t>
      </w:r>
      <w:r w:rsidRPr="00BF4016">
        <w:rPr>
          <w:rFonts w:ascii="Times New Roman" w:hAnsi="Times New Roman"/>
        </w:rPr>
        <w:t>hen SMS</w:t>
      </w:r>
      <w:r w:rsidR="001713C9" w:rsidRPr="00BF4016">
        <w:rPr>
          <w:rFonts w:ascii="Times New Roman" w:hAnsi="Times New Roman"/>
        </w:rPr>
        <w:t xml:space="preserve"> </w:t>
      </w:r>
      <w:r w:rsidRPr="00BF4016">
        <w:rPr>
          <w:rFonts w:ascii="Times New Roman" w:hAnsi="Times New Roman"/>
        </w:rPr>
        <w:t>is integrated into nutritional waste</w:t>
      </w:r>
      <w:r w:rsidRPr="00BF4016">
        <w:rPr>
          <w:rFonts w:ascii="Times New Roman" w:hAnsi="Times New Roman"/>
        </w:rPr>
        <w:t> </w:t>
      </w:r>
      <w:r w:rsidRPr="00BF4016">
        <w:rPr>
          <w:rFonts w:ascii="Times New Roman" w:hAnsi="Times New Roman"/>
        </w:rPr>
        <w:t xml:space="preserve">supplements by the food industry and thereby provides a valuable management system. </w:t>
      </w:r>
      <w:r w:rsidR="001713C9" w:rsidRPr="00BF4016">
        <w:rPr>
          <w:rFonts w:ascii="Times New Roman" w:hAnsi="Times New Roman"/>
        </w:rPr>
        <w:t>Spent mushroom substrate (SMS) has a mixture of organic and inorganic matter, which is used to produce biogas and biochar products that</w:t>
      </w:r>
      <w:r w:rsidR="001713C9" w:rsidRPr="00BF4016">
        <w:rPr>
          <w:rFonts w:ascii="Times New Roman" w:hAnsi="Times New Roman"/>
        </w:rPr>
        <w:t> </w:t>
      </w:r>
      <w:r w:rsidR="001713C9" w:rsidRPr="00BF4016">
        <w:rPr>
          <w:rFonts w:ascii="Times New Roman" w:hAnsi="Times New Roman"/>
        </w:rPr>
        <w:t xml:space="preserve">enhance soil quality and sequester atmospheric carbon dioxide. </w:t>
      </w:r>
      <w:r w:rsidR="00052910" w:rsidRPr="00BF4016">
        <w:rPr>
          <w:rFonts w:ascii="Times New Roman" w:hAnsi="Times New Roman"/>
        </w:rPr>
        <w:t xml:space="preserve">Shiittake Mushroom Waste Materials their </w:t>
      </w:r>
      <w:r w:rsidRPr="00BF4016">
        <w:rPr>
          <w:rFonts w:ascii="Times New Roman" w:hAnsi="Times New Roman"/>
        </w:rPr>
        <w:t>Characteristics, Storage,</w:t>
      </w:r>
      <w:r w:rsidR="00052910" w:rsidRPr="00BF4016">
        <w:rPr>
          <w:rFonts w:ascii="Times New Roman" w:hAnsi="Times New Roman"/>
        </w:rPr>
        <w:t xml:space="preserve"> nutrition </w:t>
      </w:r>
      <w:r w:rsidRPr="00BF4016">
        <w:rPr>
          <w:rFonts w:ascii="Times New Roman" w:hAnsi="Times New Roman"/>
        </w:rPr>
        <w:t xml:space="preserve">and Its Different Sustainable Utility </w:t>
      </w:r>
      <w:r w:rsidR="00052910" w:rsidRPr="00BF4016">
        <w:rPr>
          <w:rFonts w:ascii="Times New Roman" w:hAnsi="Times New Roman"/>
        </w:rPr>
        <w:t>explores how Shiitake mushroom waste may be used in a variety of agricultural and mechanical applications while maintaining its environmental benefits as a waste management and recovery material.</w:t>
      </w:r>
    </w:p>
    <w:p w:rsidR="005E4C93" w:rsidRPr="00BA04E3" w:rsidRDefault="005E4C93" w:rsidP="00BA04E3">
      <w:pPr>
        <w:spacing w:line="360" w:lineRule="auto"/>
        <w:rPr>
          <w:rFonts w:ascii="Times New Roman" w:hAnsi="Times New Roman"/>
        </w:rPr>
      </w:pPr>
      <w:r w:rsidRPr="00BF4016">
        <w:rPr>
          <w:rFonts w:ascii="Times New Roman" w:eastAsia="SimSun" w:hAnsi="Times New Roman"/>
          <w:b/>
          <w:bCs/>
        </w:rPr>
        <w:t>Key words:</w:t>
      </w:r>
      <w:r w:rsidR="00BA04E3">
        <w:rPr>
          <w:rFonts w:ascii="Times New Roman" w:hAnsi="Times New Roman"/>
        </w:rPr>
        <w:t xml:space="preserve"> </w:t>
      </w:r>
      <w:r w:rsidRPr="00BF4016">
        <w:rPr>
          <w:rFonts w:ascii="Times New Roman" w:eastAsia="SimSun" w:hAnsi="Times New Roman"/>
          <w:bCs/>
        </w:rPr>
        <w:t>Shiitake mushroom, mushro</w:t>
      </w:r>
      <w:r w:rsidR="006B6F7D" w:rsidRPr="00BF4016">
        <w:rPr>
          <w:rFonts w:ascii="Times New Roman" w:eastAsia="SimSun" w:hAnsi="Times New Roman"/>
          <w:bCs/>
        </w:rPr>
        <w:t>om cultivation, waste materials, SMS.</w:t>
      </w:r>
    </w:p>
    <w:p w:rsidR="000A15E0" w:rsidRPr="00BF4016" w:rsidRDefault="00FD6CCB" w:rsidP="002C1BBC">
      <w:pPr>
        <w:pStyle w:val="NoSpacing"/>
        <w:numPr>
          <w:ilvl w:val="0"/>
          <w:numId w:val="8"/>
        </w:numPr>
        <w:spacing w:line="360" w:lineRule="auto"/>
        <w:ind w:left="270" w:hanging="270"/>
        <w:rPr>
          <w:rFonts w:ascii="Times New Roman" w:eastAsia="SimSun" w:hAnsi="Times New Roman"/>
          <w:b/>
          <w:bCs/>
        </w:rPr>
      </w:pPr>
      <w:r w:rsidRPr="00BF4016">
        <w:rPr>
          <w:rFonts w:ascii="Times New Roman" w:eastAsia="SimSun" w:hAnsi="Times New Roman"/>
          <w:b/>
          <w:bCs/>
        </w:rPr>
        <w:t>Introduction:</w:t>
      </w:r>
    </w:p>
    <w:p w:rsidR="0020700F" w:rsidRPr="00BF4016" w:rsidRDefault="00E94B33" w:rsidP="002C1BBC">
      <w:pPr>
        <w:spacing w:line="360" w:lineRule="auto"/>
        <w:jc w:val="both"/>
        <w:rPr>
          <w:rFonts w:ascii="Times New Roman" w:hAnsi="Times New Roman"/>
        </w:rPr>
      </w:pPr>
      <w:r>
        <w:rPr>
          <w:rFonts w:ascii="Times New Roman" w:hAnsi="Times New Roman"/>
          <w:i/>
        </w:rPr>
        <w:t xml:space="preserve">L. edodes </w:t>
      </w:r>
      <w:r w:rsidR="000A15E0" w:rsidRPr="00BF4016">
        <w:rPr>
          <w:rFonts w:ascii="Times New Roman" w:hAnsi="Times New Roman"/>
        </w:rPr>
        <w:t xml:space="preserve">often known as shiitake </w:t>
      </w:r>
      <w:r w:rsidR="00CB5661" w:rsidRPr="00BF4016">
        <w:rPr>
          <w:rFonts w:ascii="Times New Roman" w:hAnsi="Times New Roman"/>
        </w:rPr>
        <w:t>mushroom</w:t>
      </w:r>
      <w:r w:rsidR="000A15E0" w:rsidRPr="00BF4016">
        <w:rPr>
          <w:rFonts w:ascii="Times New Roman" w:hAnsi="Times New Roman"/>
        </w:rPr>
        <w:t xml:space="preserve"> is the most popular edible ma</w:t>
      </w:r>
      <w:r w:rsidR="00DE5B99" w:rsidRPr="00BF4016">
        <w:rPr>
          <w:rFonts w:ascii="Times New Roman" w:hAnsi="Times New Roman"/>
        </w:rPr>
        <w:t>crofungus in the Basidiomycota</w:t>
      </w:r>
      <w:r w:rsidR="00D26FD3" w:rsidRPr="00BF4016">
        <w:rPr>
          <w:rFonts w:ascii="Times New Roman" w:hAnsi="Times New Roman"/>
        </w:rPr>
        <w:t xml:space="preserve"> family that grows naturally in dead wood of broad-leaved trees </w:t>
      </w:r>
      <w:r w:rsidR="00DE5B99" w:rsidRPr="00BF4016">
        <w:rPr>
          <w:rFonts w:ascii="Times New Roman" w:hAnsi="Times New Roman"/>
        </w:rPr>
        <w:t>(</w:t>
      </w:r>
      <w:r w:rsidR="002C1BBC">
        <w:rPr>
          <w:rFonts w:ascii="Times New Roman" w:hAnsi="Times New Roman"/>
          <w:color w:val="222222"/>
          <w:shd w:val="clear" w:color="auto" w:fill="FFFFFF"/>
        </w:rPr>
        <w:t>Gaita</w:t>
      </w:r>
      <w:r w:rsidR="00DE5B99" w:rsidRPr="00BF4016">
        <w:rPr>
          <w:rFonts w:ascii="Times New Roman" w:hAnsi="Times New Roman"/>
          <w:color w:val="222222"/>
          <w:shd w:val="clear" w:color="auto" w:fill="FFFFFF"/>
        </w:rPr>
        <w:t>n et al., 2019).</w:t>
      </w:r>
      <w:r w:rsidR="00DE5B99" w:rsidRPr="00BF4016">
        <w:rPr>
          <w:rFonts w:ascii="Times New Roman" w:hAnsi="Times New Roman"/>
        </w:rPr>
        <w:t xml:space="preserve"> Shiitake is one of the most significant edible mushrooms in the world in terms of production, as well as one of the most popular fungi grown (Chang et al., 2017). </w:t>
      </w:r>
      <w:r w:rsidR="00DE5B99" w:rsidRPr="00BF4016">
        <w:rPr>
          <w:rFonts w:ascii="Times New Roman" w:hAnsi="Times New Roman"/>
          <w:i/>
        </w:rPr>
        <w:t>L. edodes</w:t>
      </w:r>
      <w:r w:rsidR="00DE5B99" w:rsidRPr="00BF4016">
        <w:rPr>
          <w:rFonts w:ascii="Times New Roman" w:hAnsi="Times New Roman"/>
        </w:rPr>
        <w:t>, also</w:t>
      </w:r>
      <w:r w:rsidR="00DE5B99" w:rsidRPr="00BF4016">
        <w:rPr>
          <w:rFonts w:ascii="Times New Roman" w:hAnsi="Times New Roman"/>
        </w:rPr>
        <w:t> </w:t>
      </w:r>
      <w:r w:rsidR="00DE5B99" w:rsidRPr="00BF4016">
        <w:rPr>
          <w:rFonts w:ascii="Times New Roman" w:hAnsi="Times New Roman"/>
        </w:rPr>
        <w:t xml:space="preserve">known as the flower mushroom, Shiitake, winter mushroom, golden oak mushroom, emperor mushroom, and Chinese black mushroom (Ponnusamy et al., 2022). In Japan, </w:t>
      </w:r>
      <w:r w:rsidR="00DE5B99" w:rsidRPr="00BF4016">
        <w:rPr>
          <w:rFonts w:ascii="Times New Roman" w:hAnsi="Times New Roman"/>
          <w:i/>
        </w:rPr>
        <w:t>L. edodes</w:t>
      </w:r>
      <w:r w:rsidR="00DE5B99" w:rsidRPr="00BF4016">
        <w:rPr>
          <w:rFonts w:ascii="Times New Roman" w:hAnsi="Times New Roman"/>
        </w:rPr>
        <w:t xml:space="preserve"> has been traditionally used in folk medicine to </w:t>
      </w:r>
      <w:r w:rsidR="00DE5B99" w:rsidRPr="00BF4016">
        <w:rPr>
          <w:rFonts w:ascii="Times New Roman" w:hAnsi="Times New Roman"/>
        </w:rPr>
        <w:lastRenderedPageBreak/>
        <w:t>treat several diseases and disorders, including fever, tumors, high blood pressure, cardiovascular problems, obesity, sexual dysfunction, aging, respiratory ailments, and diabetes.</w:t>
      </w:r>
      <w:r w:rsidR="00A3269B" w:rsidRPr="00BF4016">
        <w:rPr>
          <w:rFonts w:ascii="Times New Roman" w:hAnsi="Times New Roman"/>
        </w:rPr>
        <w:t xml:space="preserve"> Shiitake is a Japanese term derived from</w:t>
      </w:r>
      <w:r w:rsidR="00B072FB" w:rsidRPr="00BF4016">
        <w:rPr>
          <w:rFonts w:ascii="Times New Roman" w:hAnsi="Times New Roman"/>
        </w:rPr>
        <w:t>” shii”</w:t>
      </w:r>
      <w:r w:rsidR="00A3269B" w:rsidRPr="00BF4016">
        <w:rPr>
          <w:rFonts w:ascii="Times New Roman" w:hAnsi="Times New Roman"/>
        </w:rPr>
        <w:t xml:space="preserve"> the common name of the </w:t>
      </w:r>
      <w:r w:rsidR="00A3269B" w:rsidRPr="00BF4016">
        <w:rPr>
          <w:rFonts w:ascii="Times New Roman" w:hAnsi="Times New Roman"/>
          <w:i/>
        </w:rPr>
        <w:t>Castanopsis cuspidata</w:t>
      </w:r>
      <w:r w:rsidR="00A3269B" w:rsidRPr="00BF4016">
        <w:rPr>
          <w:rFonts w:ascii="Times New Roman" w:hAnsi="Times New Roman"/>
        </w:rPr>
        <w:t xml:space="preserve"> tree, whose wood is u</w:t>
      </w:r>
      <w:r w:rsidR="00B072FB" w:rsidRPr="00BF4016">
        <w:rPr>
          <w:rFonts w:ascii="Times New Roman" w:hAnsi="Times New Roman"/>
        </w:rPr>
        <w:t>sed to cultivate the species (</w:t>
      </w:r>
      <w:r w:rsidR="00B072FB" w:rsidRPr="00BF4016">
        <w:rPr>
          <w:rFonts w:ascii="Times New Roman" w:hAnsi="Times New Roman"/>
          <w:color w:val="222222"/>
          <w:shd w:val="clear" w:color="auto" w:fill="FFFFFF"/>
        </w:rPr>
        <w:t>Wasser and Weis 1999).</w:t>
      </w:r>
      <w:r w:rsidR="00B072FB" w:rsidRPr="00BF4016">
        <w:rPr>
          <w:rFonts w:ascii="Times New Roman" w:hAnsi="Times New Roman"/>
        </w:rPr>
        <w:t xml:space="preserve"> </w:t>
      </w:r>
      <w:r w:rsidR="00B072FB" w:rsidRPr="00BF4016">
        <w:rPr>
          <w:rFonts w:ascii="Times New Roman" w:hAnsi="Times New Roman"/>
          <w:i/>
        </w:rPr>
        <w:t>L. edodes</w:t>
      </w:r>
      <w:r w:rsidR="00B072FB" w:rsidRPr="00BF4016">
        <w:rPr>
          <w:rFonts w:ascii="Times New Roman" w:hAnsi="Times New Roman"/>
        </w:rPr>
        <w:t xml:space="preserve"> thrives on decaying deciduous trees, including </w:t>
      </w:r>
      <w:r w:rsidR="00B072FB" w:rsidRPr="00BF4016">
        <w:rPr>
          <w:rFonts w:ascii="Times New Roman" w:hAnsi="Times New Roman"/>
          <w:i/>
        </w:rPr>
        <w:t>Castanopsis cuspidata, Aesculus, Quercus, Acer, Fagus, Eucalyptus, Populus, Carpinus</w:t>
      </w:r>
      <w:r w:rsidR="00B072FB" w:rsidRPr="00BF4016">
        <w:rPr>
          <w:rFonts w:ascii="Times New Roman" w:hAnsi="Times New Roman"/>
        </w:rPr>
        <w:t xml:space="preserve">, and </w:t>
      </w:r>
      <w:r w:rsidR="00B072FB" w:rsidRPr="00BF4016">
        <w:rPr>
          <w:rFonts w:ascii="Times New Roman" w:hAnsi="Times New Roman"/>
          <w:i/>
        </w:rPr>
        <w:t>Morus.spp</w:t>
      </w:r>
      <w:r w:rsidR="00B072FB" w:rsidRPr="00BF4016">
        <w:rPr>
          <w:rFonts w:ascii="Times New Roman" w:hAnsi="Times New Roman"/>
        </w:rPr>
        <w:t xml:space="preserve"> grows abundantly in Southeast Asia's warm, humid conditio</w:t>
      </w:r>
      <w:r w:rsidR="00D36771" w:rsidRPr="00BF4016">
        <w:rPr>
          <w:rFonts w:ascii="Times New Roman" w:hAnsi="Times New Roman"/>
        </w:rPr>
        <w:t>ns (</w:t>
      </w:r>
      <w:r w:rsidR="00D36771" w:rsidRPr="00BF4016">
        <w:rPr>
          <w:rFonts w:ascii="Times New Roman" w:hAnsi="Times New Roman"/>
          <w:color w:val="222222"/>
          <w:shd w:val="clear" w:color="auto" w:fill="FFFFFF"/>
        </w:rPr>
        <w:t>Casaril et al., 2011).</w:t>
      </w:r>
      <w:r w:rsidR="00D36771" w:rsidRPr="00BF4016">
        <w:rPr>
          <w:rFonts w:ascii="Times New Roman" w:hAnsi="Times New Roman"/>
        </w:rPr>
        <w:t xml:space="preserve"> These mushrooms have been utilized as food and medicine in East Asian countries such as</w:t>
      </w:r>
      <w:r w:rsidR="00D36771" w:rsidRPr="00BF4016">
        <w:rPr>
          <w:rFonts w:ascii="Times New Roman" w:hAnsi="Times New Roman"/>
        </w:rPr>
        <w:t> </w:t>
      </w:r>
      <w:r w:rsidR="00D36771" w:rsidRPr="00BF4016">
        <w:rPr>
          <w:rFonts w:ascii="Times New Roman" w:hAnsi="Times New Roman"/>
        </w:rPr>
        <w:t>China, Korea, and Japan for millennia. Shiitake mushrooms are popular due to their interesting</w:t>
      </w:r>
      <w:r w:rsidR="00D36771" w:rsidRPr="00BF4016">
        <w:rPr>
          <w:rFonts w:ascii="Times New Roman" w:hAnsi="Times New Roman"/>
        </w:rPr>
        <w:t> </w:t>
      </w:r>
      <w:r w:rsidR="00D36771" w:rsidRPr="00BF4016">
        <w:rPr>
          <w:rFonts w:ascii="Times New Roman" w:hAnsi="Times New Roman"/>
        </w:rPr>
        <w:t>nutritional profile and can be found in either raw or dried form</w:t>
      </w:r>
      <w:r w:rsidR="0020700F" w:rsidRPr="00BF4016">
        <w:rPr>
          <w:rFonts w:ascii="Times New Roman" w:hAnsi="Times New Roman"/>
        </w:rPr>
        <w:t>. Shiitake mushrooms' alluring scent, distinctive culinary qualities, and rough texture are making them more and more well-liked by local customers. Depending on the consumer's preference, shiitake can be eaten fresh or dried (</w:t>
      </w:r>
      <w:r w:rsidR="0020700F" w:rsidRPr="00BF4016">
        <w:rPr>
          <w:rFonts w:ascii="Times New Roman" w:hAnsi="Times New Roman"/>
          <w:color w:val="222222"/>
          <w:shd w:val="clear" w:color="auto" w:fill="FFFFFF"/>
        </w:rPr>
        <w:t>Sud et al.,</w:t>
      </w:r>
      <w:r w:rsidR="00B55328" w:rsidRPr="00BF4016">
        <w:rPr>
          <w:rFonts w:ascii="Times New Roman" w:hAnsi="Times New Roman"/>
          <w:color w:val="222222"/>
          <w:shd w:val="clear" w:color="auto" w:fill="FFFFFF"/>
        </w:rPr>
        <w:t xml:space="preserve"> </w:t>
      </w:r>
      <w:r w:rsidR="0020700F" w:rsidRPr="00BF4016">
        <w:rPr>
          <w:rFonts w:ascii="Times New Roman" w:hAnsi="Times New Roman"/>
          <w:color w:val="222222"/>
          <w:shd w:val="clear" w:color="auto" w:fill="FFFFFF"/>
        </w:rPr>
        <w:t>2024)</w:t>
      </w:r>
      <w:r w:rsidR="00B55328" w:rsidRPr="00BF4016">
        <w:rPr>
          <w:rFonts w:ascii="Times New Roman" w:hAnsi="Times New Roman"/>
        </w:rPr>
        <w:t xml:space="preserve"> Strong antibacterial and antifungal properties have been demonstrated by several shiitake extracts.</w:t>
      </w:r>
      <w:r w:rsidR="005C27B6" w:rsidRPr="00BF4016">
        <w:rPr>
          <w:rFonts w:ascii="Times New Roman" w:hAnsi="Times New Roman"/>
        </w:rPr>
        <w:t xml:space="preserve"> Due to its medicinal value, </w:t>
      </w:r>
      <w:r w:rsidR="00C42B65" w:rsidRPr="00BF4016">
        <w:rPr>
          <w:rFonts w:ascii="Times New Roman" w:hAnsi="Times New Roman"/>
        </w:rPr>
        <w:t>flavoring</w:t>
      </w:r>
      <w:r w:rsidR="005C27B6" w:rsidRPr="00BF4016">
        <w:rPr>
          <w:rFonts w:ascii="Times New Roman" w:hAnsi="Times New Roman"/>
        </w:rPr>
        <w:t xml:space="preserve"> agents, bio-active compounds Shiitake mushroom is gaining popularity worldwide among consumers.</w:t>
      </w:r>
    </w:p>
    <w:p w:rsidR="00B072FB" w:rsidRPr="00BF4016" w:rsidRDefault="00B072FB" w:rsidP="002C1BBC">
      <w:pPr>
        <w:spacing w:line="360" w:lineRule="auto"/>
        <w:jc w:val="both"/>
        <w:rPr>
          <w:rFonts w:ascii="Times New Roman" w:hAnsi="Times New Roman"/>
        </w:rPr>
      </w:pPr>
    </w:p>
    <w:p w:rsidR="00D07603" w:rsidRPr="00BF4016" w:rsidRDefault="001953BA" w:rsidP="002C1BBC">
      <w:pPr>
        <w:spacing w:line="360" w:lineRule="auto"/>
        <w:jc w:val="center"/>
        <w:rPr>
          <w:rFonts w:ascii="Times New Roman" w:hAnsi="Times New Roman"/>
        </w:rPr>
      </w:pPr>
      <w:r w:rsidRPr="00BF4016">
        <w:rPr>
          <w:rFonts w:ascii="Times New Roman" w:hAnsi="Times New Roman"/>
          <w:noProof/>
        </w:rPr>
        <w:drawing>
          <wp:inline distT="0" distB="0" distL="0" distR="0">
            <wp:extent cx="4866363" cy="3339547"/>
            <wp:effectExtent l="19050" t="0" r="0" b="0"/>
            <wp:docPr id="11" name="Picture 1" descr="Your paragraph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paragraph text.png"/>
                    <pic:cNvPicPr/>
                  </pic:nvPicPr>
                  <pic:blipFill>
                    <a:blip r:embed="rId8" cstate="print"/>
                    <a:srcRect l="9379" r="8736"/>
                    <a:stretch>
                      <a:fillRect/>
                    </a:stretch>
                  </pic:blipFill>
                  <pic:spPr>
                    <a:xfrm>
                      <a:off x="0" y="0"/>
                      <a:ext cx="4866363" cy="3339547"/>
                    </a:xfrm>
                    <a:prstGeom prst="rect">
                      <a:avLst/>
                    </a:prstGeom>
                  </pic:spPr>
                </pic:pic>
              </a:graphicData>
            </a:graphic>
          </wp:inline>
        </w:drawing>
      </w:r>
      <w:r w:rsidR="00B072FB" w:rsidRPr="00BF4016">
        <w:rPr>
          <w:rFonts w:ascii="Times New Roman" w:hAnsi="Times New Roman"/>
        </w:rPr>
        <w:br/>
      </w:r>
      <w:r w:rsidR="00B55328" w:rsidRPr="00BF4016">
        <w:rPr>
          <w:rFonts w:ascii="Times New Roman" w:eastAsia="SimSun" w:hAnsi="Times New Roman"/>
          <w:b/>
          <w:bCs/>
        </w:rPr>
        <w:t>Fig.1. Life cycle of Shiitake Mushroom</w:t>
      </w:r>
    </w:p>
    <w:p w:rsidR="002C2EA2" w:rsidRPr="00BF4016" w:rsidRDefault="00FD6CCB" w:rsidP="002C1BBC">
      <w:pPr>
        <w:pStyle w:val="ListParagraph"/>
        <w:numPr>
          <w:ilvl w:val="1"/>
          <w:numId w:val="8"/>
        </w:numPr>
        <w:spacing w:line="360" w:lineRule="auto"/>
        <w:rPr>
          <w:rFonts w:ascii="Times New Roman" w:eastAsia="SimSun" w:hAnsi="Times New Roman"/>
          <w:b/>
          <w:bCs/>
        </w:rPr>
      </w:pPr>
      <w:r w:rsidRPr="00BF4016">
        <w:rPr>
          <w:rFonts w:ascii="Times New Roman" w:eastAsia="SimSun" w:hAnsi="Times New Roman"/>
          <w:b/>
          <w:bCs/>
        </w:rPr>
        <w:t>Global Market:</w:t>
      </w:r>
    </w:p>
    <w:p w:rsidR="002C2EA2" w:rsidRPr="00BF4016" w:rsidRDefault="00930768" w:rsidP="002C1BBC">
      <w:pPr>
        <w:spacing w:line="360" w:lineRule="auto"/>
        <w:jc w:val="both"/>
        <w:rPr>
          <w:rFonts w:ascii="Times New Roman" w:hAnsi="Times New Roman"/>
        </w:rPr>
      </w:pPr>
      <w:r w:rsidRPr="00BF4016">
        <w:rPr>
          <w:rFonts w:ascii="Times New Roman" w:hAnsi="Times New Roman"/>
        </w:rPr>
        <w:lastRenderedPageBreak/>
        <w:t xml:space="preserve">Particularly since the middle of the 1990s, the amount of mushrooms produced and consumed worldwide has grown rapidly. Along with the growth in the global population, there has also been a rise in the amount of mushrooms consumed per person. Five primary genera provide approx. 85% of the </w:t>
      </w:r>
      <w:r w:rsidR="00482D10">
        <w:rPr>
          <w:rFonts w:ascii="Times New Roman" w:hAnsi="Times New Roman"/>
        </w:rPr>
        <w:t xml:space="preserve">world’s, </w:t>
      </w:r>
      <w:r w:rsidR="00CB5661">
        <w:rPr>
          <w:rFonts w:ascii="Times New Roman" w:hAnsi="Times New Roman"/>
        </w:rPr>
        <w:t xml:space="preserve"> </w:t>
      </w:r>
      <w:r w:rsidRPr="00BF4016">
        <w:rPr>
          <w:rFonts w:ascii="Times New Roman" w:hAnsi="Times New Roman"/>
        </w:rPr>
        <w:t xml:space="preserve">mushroom supply in which </w:t>
      </w:r>
      <w:r w:rsidR="00E94B33">
        <w:rPr>
          <w:rFonts w:ascii="Times New Roman" w:hAnsi="Times New Roman"/>
          <w:i/>
        </w:rPr>
        <w:t xml:space="preserve">L. edodes </w:t>
      </w:r>
      <w:r w:rsidRPr="00BF4016">
        <w:rPr>
          <w:rFonts w:ascii="Times New Roman" w:hAnsi="Times New Roman"/>
        </w:rPr>
        <w:t>contributes 17%.</w:t>
      </w:r>
      <w:r w:rsidR="00157DD1" w:rsidRPr="00BF4016">
        <w:rPr>
          <w:rFonts w:ascii="Times New Roman" w:hAnsi="Times New Roman"/>
        </w:rPr>
        <w:t xml:space="preserve"> Japan was the world's largest producer of </w:t>
      </w:r>
      <w:r w:rsidR="00157DD1" w:rsidRPr="00BF4016">
        <w:rPr>
          <w:rFonts w:ascii="Times New Roman" w:hAnsi="Times New Roman"/>
          <w:i/>
        </w:rPr>
        <w:t>L. edodes</w:t>
      </w:r>
      <w:r w:rsidR="00157DD1" w:rsidRPr="00BF4016">
        <w:rPr>
          <w:rFonts w:ascii="Times New Roman" w:hAnsi="Times New Roman"/>
        </w:rPr>
        <w:t xml:space="preserve"> until the late 1980s, China emerged as the primary shiitake producer by 1990 (</w:t>
      </w:r>
      <w:r w:rsidR="00157DD1" w:rsidRPr="00BF4016">
        <w:rPr>
          <w:rFonts w:ascii="Times New Roman" w:hAnsi="Times New Roman"/>
          <w:color w:val="222222"/>
          <w:shd w:val="clear" w:color="auto" w:fill="FFFFFF"/>
        </w:rPr>
        <w:t>Royse, 2014</w:t>
      </w:r>
      <w:r w:rsidR="000A6DAE" w:rsidRPr="00BF4016">
        <w:rPr>
          <w:rFonts w:ascii="Times New Roman" w:hAnsi="Times New Roman"/>
          <w:color w:val="222222"/>
          <w:shd w:val="clear" w:color="auto" w:fill="FFFFFF"/>
        </w:rPr>
        <w:t>).</w:t>
      </w:r>
      <w:r w:rsidR="000A6DAE" w:rsidRPr="00BF4016">
        <w:rPr>
          <w:rFonts w:ascii="Times New Roman" w:hAnsi="Times New Roman"/>
        </w:rPr>
        <w:t xml:space="preserve"> China now produces more than 90% of the world's shiitake, with an estimated 4 million tons produced in 2012. Growing shiitake has given entire towns in China economic opportunities that have pulled them out of poverty. In 2009, Japan produced 101,392 t of </w:t>
      </w:r>
      <w:r w:rsidR="000A6DAE" w:rsidRPr="00BF4016">
        <w:rPr>
          <w:rFonts w:ascii="Times New Roman" w:hAnsi="Times New Roman"/>
          <w:i/>
        </w:rPr>
        <w:t>L. edodes</w:t>
      </w:r>
      <w:r w:rsidR="000A6DAE" w:rsidRPr="00BF4016">
        <w:rPr>
          <w:rFonts w:ascii="Times New Roman" w:hAnsi="Times New Roman"/>
        </w:rPr>
        <w:t xml:space="preserve"> (based on fresh </w:t>
      </w:r>
      <w:r w:rsidR="000A6DAE" w:rsidRPr="00BF4016">
        <w:rPr>
          <w:rFonts w:ascii="Times New Roman" w:hAnsi="Times New Roman"/>
          <w:i/>
        </w:rPr>
        <w:t>L. edodes</w:t>
      </w:r>
      <w:r w:rsidR="000A6DAE" w:rsidRPr="00BF4016">
        <w:rPr>
          <w:rFonts w:ascii="Times New Roman" w:hAnsi="Times New Roman"/>
        </w:rPr>
        <w:t xml:space="preserve"> and dried </w:t>
      </w:r>
      <w:r w:rsidR="000A6DAE" w:rsidRPr="00BF4016">
        <w:rPr>
          <w:rFonts w:ascii="Times New Roman" w:hAnsi="Times New Roman"/>
          <w:i/>
        </w:rPr>
        <w:t>L. edodes</w:t>
      </w:r>
      <w:r w:rsidR="000A6DAE" w:rsidRPr="00BF4016">
        <w:rPr>
          <w:rFonts w:ascii="Times New Roman" w:hAnsi="Times New Roman"/>
        </w:rPr>
        <w:t xml:space="preserve"> adjusted to fresh weight), ranking third with 22% of all edible mushroom output (</w:t>
      </w:r>
      <w:r w:rsidR="000A6DAE" w:rsidRPr="00BF4016">
        <w:rPr>
          <w:rFonts w:ascii="Times New Roman" w:hAnsi="Times New Roman"/>
          <w:color w:val="222222"/>
          <w:shd w:val="clear" w:color="auto" w:fill="FFFFFF"/>
        </w:rPr>
        <w:t>Royse, 2014)</w:t>
      </w:r>
      <w:r w:rsidR="00566D7E" w:rsidRPr="00BF4016">
        <w:rPr>
          <w:rFonts w:ascii="Times New Roman" w:hAnsi="Times New Roman"/>
          <w:color w:val="222222"/>
          <w:shd w:val="clear" w:color="auto" w:fill="FFFFFF"/>
        </w:rPr>
        <w:t xml:space="preserve"> </w:t>
      </w:r>
      <w:r w:rsidR="002C2EA2" w:rsidRPr="00BF4016">
        <w:rPr>
          <w:rFonts w:ascii="Times New Roman" w:hAnsi="Times New Roman"/>
        </w:rPr>
        <w:t>FAOSTAT data shows that Asia,</w:t>
      </w:r>
      <w:r w:rsidR="002C2EA2" w:rsidRPr="00BF4016">
        <w:rPr>
          <w:rFonts w:ascii="Times New Roman" w:hAnsi="Times New Roman"/>
        </w:rPr>
        <w:t> </w:t>
      </w:r>
      <w:r w:rsidR="002C2EA2" w:rsidRPr="00BF4016">
        <w:rPr>
          <w:rFonts w:ascii="Times New Roman" w:hAnsi="Times New Roman"/>
        </w:rPr>
        <w:t>Europe, and the Americas are responsible for 99% of global mushroom production. This also makes up 76% of total, with</w:t>
      </w:r>
      <w:r w:rsidR="002C2EA2" w:rsidRPr="00BF4016">
        <w:rPr>
          <w:rFonts w:ascii="Times New Roman" w:hAnsi="Times New Roman"/>
        </w:rPr>
        <w:t> </w:t>
      </w:r>
      <w:r w:rsidR="002C2EA2" w:rsidRPr="00BF4016">
        <w:rPr>
          <w:rFonts w:ascii="Times New Roman" w:hAnsi="Times New Roman"/>
        </w:rPr>
        <w:t xml:space="preserve">Asia leading the pack. China and Japan have always been the lead mushroom nations in </w:t>
      </w:r>
      <w:r w:rsidR="00482D10" w:rsidRPr="00BF4016">
        <w:rPr>
          <w:rFonts w:ascii="Times New Roman" w:hAnsi="Times New Roman"/>
        </w:rPr>
        <w:t xml:space="preserve">Asia </w:t>
      </w:r>
      <w:r w:rsidR="002C2EA2" w:rsidRPr="00BF4016">
        <w:rPr>
          <w:rFonts w:ascii="Times New Roman" w:hAnsi="Times New Roman"/>
        </w:rPr>
        <w:t> </w:t>
      </w:r>
      <w:r w:rsidR="002C2EA2" w:rsidRPr="00BF4016">
        <w:rPr>
          <w:rFonts w:ascii="Times New Roman" w:hAnsi="Times New Roman"/>
        </w:rPr>
        <w:t>(FAOSTAT). In 1970, these</w:t>
      </w:r>
      <w:r w:rsidR="002C2EA2" w:rsidRPr="00BF4016">
        <w:rPr>
          <w:rFonts w:ascii="Times New Roman" w:hAnsi="Times New Roman"/>
        </w:rPr>
        <w:t> </w:t>
      </w:r>
      <w:r w:rsidR="002C2EA2" w:rsidRPr="00BF4016">
        <w:rPr>
          <w:rFonts w:ascii="Times New Roman" w:hAnsi="Times New Roman"/>
        </w:rPr>
        <w:t xml:space="preserve">two nations accounted for 98% of Asia's </w:t>
      </w:r>
      <w:r w:rsidR="001953BA" w:rsidRPr="00BF4016">
        <w:rPr>
          <w:rFonts w:ascii="Times New Roman" w:hAnsi="Times New Roman"/>
        </w:rPr>
        <w:t xml:space="preserve">total mushroom output. In 2016, </w:t>
      </w:r>
      <w:r w:rsidR="002C2EA2" w:rsidRPr="00BF4016">
        <w:rPr>
          <w:rFonts w:ascii="Times New Roman" w:hAnsi="Times New Roman"/>
        </w:rPr>
        <w:t>China and Japan collectively provided 96% of the production (FAOSTAT) (Singh et</w:t>
      </w:r>
      <w:r w:rsidR="002C2EA2" w:rsidRPr="00BF4016">
        <w:rPr>
          <w:rFonts w:ascii="Times New Roman" w:hAnsi="Times New Roman"/>
        </w:rPr>
        <w:t> </w:t>
      </w:r>
      <w:r w:rsidR="002C2EA2" w:rsidRPr="00BF4016">
        <w:rPr>
          <w:rFonts w:ascii="Times New Roman" w:hAnsi="Times New Roman"/>
        </w:rPr>
        <w:t>al., 2018). China is by far the biggest producer of farmed,</w:t>
      </w:r>
      <w:r w:rsidR="002C2EA2" w:rsidRPr="00BF4016">
        <w:rPr>
          <w:rFonts w:ascii="Times New Roman" w:hAnsi="Times New Roman"/>
        </w:rPr>
        <w:t> </w:t>
      </w:r>
      <w:r w:rsidR="002C2EA2" w:rsidRPr="00BF4016">
        <w:rPr>
          <w:rFonts w:ascii="Times New Roman" w:hAnsi="Times New Roman"/>
        </w:rPr>
        <w:t>edible mushrooms</w:t>
      </w:r>
      <w:r w:rsidR="00566D7E" w:rsidRPr="00BF4016">
        <w:rPr>
          <w:rFonts w:ascii="Times New Roman" w:hAnsi="Times New Roman"/>
        </w:rPr>
        <w:t>.</w:t>
      </w:r>
      <w:r w:rsidR="002C2EA2" w:rsidRPr="00BF4016">
        <w:rPr>
          <w:rFonts w:ascii="Times New Roman" w:hAnsi="Times New Roman"/>
        </w:rPr>
        <w:t>Japan's share was and has</w:t>
      </w:r>
      <w:r w:rsidR="002C2EA2" w:rsidRPr="00BF4016">
        <w:rPr>
          <w:rFonts w:ascii="Times New Roman" w:hAnsi="Times New Roman"/>
        </w:rPr>
        <w:t> </w:t>
      </w:r>
      <w:r w:rsidR="002C2EA2" w:rsidRPr="00BF4016">
        <w:rPr>
          <w:rFonts w:ascii="Times New Roman" w:hAnsi="Times New Roman"/>
        </w:rPr>
        <w:t>now declined from 15% to merely 1% of the mushroom production in Asia (FAOSTAT data for 1970-2016). Mushroom production has grown in a</w:t>
      </w:r>
      <w:r w:rsidR="002C2EA2" w:rsidRPr="00BF4016">
        <w:rPr>
          <w:rFonts w:ascii="Times New Roman" w:hAnsi="Times New Roman"/>
        </w:rPr>
        <w:t> </w:t>
      </w:r>
      <w:r w:rsidR="002C2EA2" w:rsidRPr="00BF4016">
        <w:rPr>
          <w:rFonts w:ascii="Times New Roman" w:hAnsi="Times New Roman"/>
        </w:rPr>
        <w:t xml:space="preserve">number of Asian countries, including Taiwan, Vietnam, Korea, Indonesia, and India. </w:t>
      </w:r>
      <w:r w:rsidR="002C2EA2" w:rsidRPr="00BF4016">
        <w:rPr>
          <w:rFonts w:ascii="Times New Roman" w:hAnsi="Times New Roman"/>
          <w:i/>
        </w:rPr>
        <w:t>L. edodes</w:t>
      </w:r>
      <w:r w:rsidR="002C2EA2" w:rsidRPr="00BF4016">
        <w:rPr>
          <w:rFonts w:ascii="Times New Roman" w:hAnsi="Times New Roman"/>
        </w:rPr>
        <w:t xml:space="preserve"> is grown commercially in approximately 80 countries, including Japan, South Korea, Taiwan, China, and other</w:t>
      </w:r>
      <w:r w:rsidR="004E78F5" w:rsidRPr="00BF4016">
        <w:rPr>
          <w:rFonts w:ascii="Times New Roman" w:hAnsi="Times New Roman"/>
        </w:rPr>
        <w:t>s. Production data</w:t>
      </w:r>
      <w:r w:rsidR="002C2EA2" w:rsidRPr="00BF4016">
        <w:rPr>
          <w:rFonts w:ascii="Times New Roman" w:hAnsi="Times New Roman"/>
        </w:rPr>
        <w:t xml:space="preserve"> of (8983</w:t>
      </w:r>
      <w:r w:rsidR="00481FFA" w:rsidRPr="00BF4016">
        <w:rPr>
          <w:rFonts w:ascii="Times New Roman" w:hAnsi="Times New Roman"/>
        </w:rPr>
        <w:t>, 9865, 10432</w:t>
      </w:r>
      <w:r w:rsidR="002C2EA2" w:rsidRPr="00BF4016">
        <w:rPr>
          <w:rFonts w:ascii="Times New Roman" w:hAnsi="Times New Roman"/>
        </w:rPr>
        <w:t xml:space="preserve"> thousand tones Up to year 2016-18) were taken from Chinese Edible Fungi Association (CEFA) (Singh et al.</w:t>
      </w:r>
      <w:r w:rsidR="00481FFA" w:rsidRPr="00BF4016">
        <w:rPr>
          <w:rFonts w:ascii="Times New Roman" w:hAnsi="Times New Roman"/>
        </w:rPr>
        <w:t>, 2021</w:t>
      </w:r>
      <w:r w:rsidR="002C2EA2" w:rsidRPr="00BF4016">
        <w:rPr>
          <w:rFonts w:ascii="Times New Roman" w:hAnsi="Times New Roman"/>
        </w:rPr>
        <w:t>) shiitake are on</w:t>
      </w:r>
      <w:r w:rsidR="002C2EA2" w:rsidRPr="00BF4016">
        <w:rPr>
          <w:rFonts w:ascii="Times New Roman" w:hAnsi="Times New Roman"/>
        </w:rPr>
        <w:t> </w:t>
      </w:r>
      <w:r w:rsidR="002C2EA2" w:rsidRPr="00BF4016">
        <w:rPr>
          <w:rFonts w:ascii="Times New Roman" w:hAnsi="Times New Roman"/>
        </w:rPr>
        <w:t>the inroads on Europe, America, Canada and Australia. Shiitake mushrooms (26%) Button (11%) Flammulina (7%) paddy straw mushroom (1%) oyster mushroom (21%) black earmushroom (21%) eight kinds of mushroom (13%) six kinds of</w:t>
      </w:r>
      <w:r w:rsidR="002C2EA2" w:rsidRPr="00BF4016">
        <w:rPr>
          <w:rFonts w:ascii="Times New Roman" w:hAnsi="Times New Roman"/>
        </w:rPr>
        <w:t> </w:t>
      </w:r>
      <w:r w:rsidR="002C2EA2" w:rsidRPr="00BF4016">
        <w:rPr>
          <w:rFonts w:ascii="Times New Roman" w:hAnsi="Times New Roman"/>
        </w:rPr>
        <w:t>mushrooms in the world's production and sale between the 6 kinds of mushrooms.</w:t>
      </w:r>
    </w:p>
    <w:p w:rsidR="00FD6CCB" w:rsidRPr="00BF4016" w:rsidRDefault="00DE7449" w:rsidP="002C1BBC">
      <w:pPr>
        <w:pStyle w:val="ListParagraph"/>
        <w:numPr>
          <w:ilvl w:val="1"/>
          <w:numId w:val="8"/>
        </w:numPr>
        <w:spacing w:line="360" w:lineRule="auto"/>
        <w:rPr>
          <w:rFonts w:ascii="Times New Roman" w:hAnsi="Times New Roman"/>
        </w:rPr>
      </w:pPr>
      <w:r w:rsidRPr="00BF4016">
        <w:rPr>
          <w:rFonts w:ascii="Times New Roman" w:eastAsia="SimSun" w:hAnsi="Times New Roman"/>
          <w:b/>
          <w:bCs/>
        </w:rPr>
        <w:t xml:space="preserve"> </w:t>
      </w:r>
      <w:r w:rsidR="00FD6CCB" w:rsidRPr="00BF4016">
        <w:rPr>
          <w:rFonts w:ascii="Times New Roman" w:eastAsia="SimSun" w:hAnsi="Times New Roman"/>
          <w:b/>
          <w:bCs/>
        </w:rPr>
        <w:t>Indian Market</w:t>
      </w:r>
      <w:r w:rsidR="00ED4E53" w:rsidRPr="00BF4016">
        <w:rPr>
          <w:rFonts w:ascii="Times New Roman" w:eastAsia="SimSun" w:hAnsi="Times New Roman"/>
          <w:b/>
          <w:bCs/>
        </w:rPr>
        <w:t xml:space="preserve">: </w:t>
      </w:r>
    </w:p>
    <w:p w:rsidR="0023505A" w:rsidRPr="00BF4016" w:rsidRDefault="00161491" w:rsidP="002C1BBC">
      <w:pPr>
        <w:spacing w:line="360" w:lineRule="auto"/>
        <w:jc w:val="both"/>
        <w:rPr>
          <w:rFonts w:ascii="Times New Roman" w:hAnsi="Times New Roman"/>
        </w:rPr>
      </w:pPr>
      <w:r w:rsidRPr="00BF4016">
        <w:rPr>
          <w:rFonts w:ascii="Times New Roman" w:hAnsi="Times New Roman"/>
          <w:color w:val="1F243C"/>
          <w:shd w:val="clear" w:color="auto" w:fill="FFFFFF"/>
        </w:rPr>
        <w:t xml:space="preserve">In India, where the mushroom industry is primarily centered </w:t>
      </w:r>
      <w:r w:rsidR="00482D10" w:rsidRPr="00BF4016">
        <w:rPr>
          <w:rFonts w:ascii="Times New Roman" w:hAnsi="Times New Roman"/>
          <w:color w:val="1F243C"/>
          <w:shd w:val="clear" w:color="auto" w:fill="FFFFFF"/>
        </w:rPr>
        <w:t>on</w:t>
      </w:r>
      <w:r w:rsidRPr="00BF4016">
        <w:rPr>
          <w:rFonts w:ascii="Times New Roman" w:hAnsi="Times New Roman"/>
          <w:color w:val="1F243C"/>
          <w:shd w:val="clear" w:color="auto" w:fill="FFFFFF"/>
        </w:rPr>
        <w:t xml:space="preserve"> white button mushrooms, shiitake mushrooms are gaining popularity. The total mushroom production in India stands at only 0.13 million tons (Sharma et al., 2017). Shiitake, also known as golden oak mushroom, is the most widely consumed edible fungus globally and is extensively cultivated in India due to its unique flavor and nutritional benefits (Singh et al., 2021). </w:t>
      </w:r>
      <w:r w:rsidR="0023505A" w:rsidRPr="00BF4016">
        <w:rPr>
          <w:rFonts w:ascii="Times New Roman" w:hAnsi="Times New Roman"/>
        </w:rPr>
        <w:t>Recent figures show shiitakes</w:t>
      </w:r>
      <w:r w:rsidR="0023505A" w:rsidRPr="00BF4016">
        <w:rPr>
          <w:rFonts w:ascii="Times New Roman" w:hAnsi="Times New Roman"/>
        </w:rPr>
        <w:t> </w:t>
      </w:r>
      <w:r w:rsidR="0023505A" w:rsidRPr="00BF4016">
        <w:rPr>
          <w:rFonts w:ascii="Times New Roman" w:hAnsi="Times New Roman"/>
        </w:rPr>
        <w:t>account for more than 1 percent of all mushrooms produced in the country. In some areas of North East states, the cultivation of shiitake mushrooms has turned out to</w:t>
      </w:r>
      <w:r w:rsidR="0023505A" w:rsidRPr="00BF4016">
        <w:rPr>
          <w:rFonts w:ascii="Times New Roman" w:hAnsi="Times New Roman"/>
        </w:rPr>
        <w:t> </w:t>
      </w:r>
      <w:r w:rsidR="0023505A" w:rsidRPr="00BF4016">
        <w:rPr>
          <w:rFonts w:ascii="Times New Roman" w:hAnsi="Times New Roman"/>
        </w:rPr>
        <w:t>be a major income source, and even have proved to be a good livelihood in the Himalayan region (Sharma et al., 2020).</w:t>
      </w:r>
      <w:r w:rsidR="008C4763" w:rsidRPr="00BF4016">
        <w:rPr>
          <w:rFonts w:ascii="Times New Roman" w:hAnsi="Times New Roman"/>
        </w:rPr>
        <w:t xml:space="preserve"> The short duration cultivation technology of shiitake under indoor conditions was standardized at ICAR-DMR, Solan (Sharma et al., 2017), but still this valued </w:t>
      </w:r>
      <w:r w:rsidR="008C4763" w:rsidRPr="00BF4016">
        <w:rPr>
          <w:rFonts w:ascii="Times New Roman" w:hAnsi="Times New Roman"/>
        </w:rPr>
        <w:lastRenderedPageBreak/>
        <w:t xml:space="preserve">mushroom has so far not been exploited at commercial scale in India. Few of the growers in Uttharakhand and Himachal Pradesh successfully cultivated the shiitake mushroom using the technology developed by ICAR-DMR, Solan </w:t>
      </w:r>
      <w:r w:rsidR="008C4763" w:rsidRPr="00BF4016">
        <w:rPr>
          <w:rFonts w:ascii="Times New Roman" w:hAnsi="Times New Roman"/>
          <w:color w:val="1F243C"/>
          <w:shd w:val="clear" w:color="auto" w:fill="FFFFFF"/>
        </w:rPr>
        <w:t>(Sharma et al., 2017)</w:t>
      </w:r>
      <w:r w:rsidR="008C4763" w:rsidRPr="00BF4016">
        <w:rPr>
          <w:rFonts w:ascii="Times New Roman" w:hAnsi="Times New Roman"/>
        </w:rPr>
        <w:t>. Nonetheless, Taiwanese and Chinese-imported dried mushrooms are controlling the marketplace.</w:t>
      </w:r>
      <w:r w:rsidR="0023505A" w:rsidRPr="00BF4016">
        <w:rPr>
          <w:rFonts w:ascii="Times New Roman" w:hAnsi="Times New Roman"/>
        </w:rPr>
        <w:t>Urban consumers are increasingly seeking mushrooms for</w:t>
      </w:r>
      <w:r w:rsidR="0023505A" w:rsidRPr="00BF4016">
        <w:rPr>
          <w:rFonts w:ascii="Times New Roman" w:hAnsi="Times New Roman"/>
        </w:rPr>
        <w:t> </w:t>
      </w:r>
      <w:r w:rsidR="0023505A" w:rsidRPr="00BF4016">
        <w:rPr>
          <w:rFonts w:ascii="Times New Roman" w:hAnsi="Times New Roman"/>
        </w:rPr>
        <w:t>their high protein content and health benefits, says a 2020 study by the Federation of Indian Chambers of Commerce and Industry. Shiitake mushrooms, in particular, are praised</w:t>
      </w:r>
      <w:r w:rsidR="0023505A" w:rsidRPr="00BF4016">
        <w:rPr>
          <w:rFonts w:ascii="Times New Roman" w:hAnsi="Times New Roman"/>
        </w:rPr>
        <w:t> </w:t>
      </w:r>
      <w:r w:rsidR="0023505A" w:rsidRPr="00BF4016">
        <w:rPr>
          <w:rFonts w:ascii="Times New Roman" w:hAnsi="Times New Roman"/>
        </w:rPr>
        <w:t>for their antioxidants and immune-boosting properties.</w:t>
      </w:r>
    </w:p>
    <w:p w:rsidR="00A1214B" w:rsidRPr="00BF4016" w:rsidRDefault="00A1214B" w:rsidP="002C1BBC">
      <w:pPr>
        <w:pStyle w:val="ListParagraph"/>
        <w:numPr>
          <w:ilvl w:val="0"/>
          <w:numId w:val="8"/>
        </w:numPr>
        <w:spacing w:line="360" w:lineRule="auto"/>
        <w:rPr>
          <w:rFonts w:ascii="Times New Roman" w:hAnsi="Times New Roman"/>
        </w:rPr>
      </w:pPr>
      <w:r w:rsidRPr="00BF4016">
        <w:rPr>
          <w:rFonts w:ascii="Times New Roman" w:hAnsi="Times New Roman"/>
          <w:b/>
        </w:rPr>
        <w:t>By-products of shiitake mushrooms</w:t>
      </w:r>
      <w:r w:rsidRPr="00BF4016">
        <w:rPr>
          <w:rFonts w:ascii="Times New Roman" w:hAnsi="Times New Roman"/>
        </w:rPr>
        <w:t>:</w:t>
      </w:r>
    </w:p>
    <w:p w:rsidR="0023505A" w:rsidRPr="00BF4016" w:rsidRDefault="0023505A" w:rsidP="002C1BBC">
      <w:pPr>
        <w:spacing w:line="360" w:lineRule="auto"/>
        <w:jc w:val="both"/>
        <w:rPr>
          <w:rFonts w:ascii="Times New Roman" w:hAnsi="Times New Roman"/>
        </w:rPr>
      </w:pPr>
      <w:r w:rsidRPr="00BF4016">
        <w:rPr>
          <w:rFonts w:ascii="Times New Roman" w:hAnsi="Times New Roman"/>
        </w:rPr>
        <w:t>The mushroom production process generates a lot of by-products that negatively affect the environment while also increasing the production cost for</w:t>
      </w:r>
      <w:r w:rsidRPr="00BF4016">
        <w:rPr>
          <w:rFonts w:ascii="Times New Roman" w:hAnsi="Times New Roman"/>
        </w:rPr>
        <w:t> </w:t>
      </w:r>
      <w:r w:rsidRPr="00BF4016">
        <w:rPr>
          <w:rFonts w:ascii="Times New Roman" w:hAnsi="Times New Roman"/>
        </w:rPr>
        <w:t>the industry. By-products include such as spent mushroom substrate (SMS), caps, and stipes, and mushrooms that are not</w:t>
      </w:r>
      <w:r w:rsidRPr="00BF4016">
        <w:rPr>
          <w:rFonts w:ascii="Times New Roman" w:hAnsi="Times New Roman"/>
        </w:rPr>
        <w:t> </w:t>
      </w:r>
      <w:r w:rsidRPr="00BF4016">
        <w:rPr>
          <w:rFonts w:ascii="Times New Roman" w:hAnsi="Times New Roman"/>
        </w:rPr>
        <w:t>commercially sized, shaped, or calipered. SMS consists of residual lignocellulosic substrates,</w:t>
      </w:r>
      <w:r w:rsidRPr="00BF4016">
        <w:rPr>
          <w:rFonts w:ascii="Times New Roman" w:hAnsi="Times New Roman"/>
        </w:rPr>
        <w:t> </w:t>
      </w:r>
      <w:r w:rsidRPr="00BF4016">
        <w:rPr>
          <w:rFonts w:ascii="Times New Roman" w:hAnsi="Times New Roman"/>
        </w:rPr>
        <w:t xml:space="preserve"> and extragenic enzymes secreted by mushrooms for constituent decomposition fungi- produce mycelium (Antunes et al., 2020).</w:t>
      </w:r>
      <w:r w:rsidR="00892016" w:rsidRPr="00BF4016">
        <w:rPr>
          <w:rFonts w:ascii="Times New Roman" w:hAnsi="Times New Roman"/>
        </w:rPr>
        <w:t xml:space="preserve"> Shiitake mushrooms may degrade substrates and release elements. Harvesting reduces carbon percentage and C</w:t>
      </w:r>
      <w:r w:rsidR="00482D10" w:rsidRPr="00BF4016">
        <w:rPr>
          <w:rFonts w:ascii="Times New Roman" w:hAnsi="Times New Roman"/>
        </w:rPr>
        <w:t>: N</w:t>
      </w:r>
      <w:r w:rsidR="00892016" w:rsidRPr="00BF4016">
        <w:rPr>
          <w:rFonts w:ascii="Times New Roman" w:hAnsi="Times New Roman"/>
        </w:rPr>
        <w:t xml:space="preserve"> ratio, while increasing nitrogen, phosphorous, and potassium levels. This substrate can be used to produce several types of mushrooms, soil fertilizer, or to grow plants with soil</w:t>
      </w:r>
      <w:r w:rsidR="002A6E09" w:rsidRPr="00BF4016">
        <w:rPr>
          <w:rFonts w:ascii="Times New Roman" w:hAnsi="Times New Roman"/>
        </w:rPr>
        <w:t xml:space="preserve"> (</w:t>
      </w:r>
      <w:r w:rsidR="002A6E09" w:rsidRPr="00BF4016">
        <w:rPr>
          <w:rFonts w:ascii="Times New Roman" w:hAnsi="Times New Roman"/>
          <w:color w:val="222222"/>
          <w:shd w:val="clear" w:color="auto" w:fill="FFFFFF"/>
        </w:rPr>
        <w:t>Abdullah</w:t>
      </w:r>
      <w:r w:rsidR="002A6E09" w:rsidRPr="00BF4016">
        <w:rPr>
          <w:rFonts w:ascii="Times New Roman" w:hAnsi="Times New Roman"/>
        </w:rPr>
        <w:t xml:space="preserve"> et al., 2022). Leftover wastes are often neglected without any prior treatment and </w:t>
      </w:r>
      <w:r w:rsidRPr="00BF4016">
        <w:rPr>
          <w:rFonts w:ascii="Times New Roman" w:hAnsi="Times New Roman"/>
        </w:rPr>
        <w:t>are</w:t>
      </w:r>
      <w:r w:rsidRPr="00BF4016">
        <w:rPr>
          <w:rFonts w:ascii="Times New Roman" w:hAnsi="Times New Roman"/>
        </w:rPr>
        <w:t> </w:t>
      </w:r>
      <w:r w:rsidRPr="00BF4016">
        <w:rPr>
          <w:rFonts w:ascii="Times New Roman" w:hAnsi="Times New Roman"/>
        </w:rPr>
        <w:t>recklessly dumped. Holo-cellulose in spent mushroom substrate is plentiful, as shiitake mushrooms usually consume Starting substrates range from</w:t>
      </w:r>
      <w:r w:rsidRPr="00BF4016">
        <w:rPr>
          <w:rFonts w:ascii="Times New Roman" w:hAnsi="Times New Roman"/>
        </w:rPr>
        <w:t> </w:t>
      </w:r>
      <w:r w:rsidRPr="00BF4016">
        <w:rPr>
          <w:rFonts w:ascii="Times New Roman" w:hAnsi="Times New Roman"/>
        </w:rPr>
        <w:t>15% the hemicellulose, cellulose, and lignin contents to 56% and 23%, respectively. Researchers have suggested the use of SMS</w:t>
      </w:r>
      <w:r w:rsidRPr="00BF4016">
        <w:rPr>
          <w:rFonts w:ascii="Times New Roman" w:hAnsi="Times New Roman"/>
        </w:rPr>
        <w:t> </w:t>
      </w:r>
      <w:r w:rsidRPr="00BF4016">
        <w:rPr>
          <w:rFonts w:ascii="Times New Roman" w:hAnsi="Times New Roman"/>
        </w:rPr>
        <w:t>to produce biofuels especially biogas as SMS is rich in carbohydrates and protein (Kumar et al., 2020). Shiitake mycelium</w:t>
      </w:r>
      <w:r w:rsidRPr="00BF4016">
        <w:rPr>
          <w:rFonts w:ascii="Times New Roman" w:hAnsi="Times New Roman"/>
        </w:rPr>
        <w:t> </w:t>
      </w:r>
      <w:r w:rsidRPr="00BF4016">
        <w:rPr>
          <w:rFonts w:ascii="Times New Roman" w:hAnsi="Times New Roman"/>
        </w:rPr>
        <w:t xml:space="preserve">is 25-30% protein, Shiitake mycelium has linoleic acid; </w:t>
      </w:r>
      <w:r w:rsidR="00B77DD8" w:rsidRPr="00BF4016">
        <w:rPr>
          <w:rFonts w:ascii="Times New Roman" w:hAnsi="Times New Roman"/>
        </w:rPr>
        <w:t>an</w:t>
      </w:r>
      <w:r w:rsidRPr="00BF4016">
        <w:rPr>
          <w:rFonts w:ascii="Times New Roman" w:hAnsi="Times New Roman"/>
        </w:rPr>
        <w:t xml:space="preserve"> essential fatty acid. Typically, the substrate composition for shiitake grows is 80% hardwood sawdust and 20% additive mixture (Atila et al.,</w:t>
      </w:r>
      <w:r w:rsidRPr="00BF4016">
        <w:rPr>
          <w:rFonts w:ascii="Times New Roman" w:hAnsi="Times New Roman"/>
        </w:rPr>
        <w:t> </w:t>
      </w:r>
      <w:r w:rsidRPr="00BF4016">
        <w:rPr>
          <w:rFonts w:ascii="Times New Roman" w:hAnsi="Times New Roman"/>
        </w:rPr>
        <w:t>2019). Among fresh shiitake mushrooms, gills contain the most ergosterol, followed by cap, and stalk, with ergosterol</w:t>
      </w:r>
      <w:r w:rsidRPr="00BF4016">
        <w:rPr>
          <w:rFonts w:ascii="Times New Roman" w:hAnsi="Times New Roman"/>
        </w:rPr>
        <w:t> </w:t>
      </w:r>
      <w:r w:rsidRPr="00BF4016">
        <w:rPr>
          <w:rFonts w:ascii="Times New Roman" w:hAnsi="Times New Roman"/>
        </w:rPr>
        <w:t>in the gills being approximately double that of the cap. Under UV-B irradiation, the gills produce more vitamin D2 as well—four times the amount of the cap, 22.8 μg/g DM in the gills versus 5.2 μg/g DM in the</w:t>
      </w:r>
      <w:r w:rsidRPr="00BF4016">
        <w:rPr>
          <w:rFonts w:ascii="Times New Roman" w:hAnsi="Times New Roman"/>
        </w:rPr>
        <w:t> </w:t>
      </w:r>
      <w:r w:rsidRPr="00BF4016">
        <w:rPr>
          <w:rFonts w:ascii="Times New Roman" w:hAnsi="Times New Roman"/>
        </w:rPr>
        <w:t>cap (Cardwell et al., 2018). Nutrition results indicate that the stipes of shiitake fungi (which are the stems left</w:t>
      </w:r>
      <w:r w:rsidRPr="00BF4016">
        <w:rPr>
          <w:rFonts w:ascii="Times New Roman" w:hAnsi="Times New Roman"/>
        </w:rPr>
        <w:t> </w:t>
      </w:r>
      <w:r w:rsidRPr="00BF4016">
        <w:rPr>
          <w:rFonts w:ascii="Times New Roman" w:hAnsi="Times New Roman"/>
        </w:rPr>
        <w:t xml:space="preserve">after the process has been completed) have a good nutritional content. </w:t>
      </w:r>
      <w:r w:rsidR="00CD03C0" w:rsidRPr="00BF4016">
        <w:rPr>
          <w:rFonts w:ascii="Times New Roman" w:hAnsi="Times New Roman"/>
        </w:rPr>
        <w:t>This stipes is</w:t>
      </w:r>
      <w:r w:rsidRPr="00BF4016">
        <w:rPr>
          <w:rFonts w:ascii="Times New Roman" w:hAnsi="Times New Roman"/>
        </w:rPr>
        <w:t xml:space="preserve"> rich in fiber (82.94 g/kg) and carbohydrates (439.56 g/kg) and can be</w:t>
      </w:r>
      <w:r w:rsidRPr="00BF4016">
        <w:rPr>
          <w:rFonts w:ascii="Times New Roman" w:hAnsi="Times New Roman"/>
        </w:rPr>
        <w:t> </w:t>
      </w:r>
      <w:r w:rsidRPr="00BF4016">
        <w:rPr>
          <w:rFonts w:ascii="Times New Roman" w:hAnsi="Times New Roman"/>
        </w:rPr>
        <w:t>indicated in functional foods. This shows</w:t>
      </w:r>
      <w:r w:rsidRPr="00BF4016">
        <w:rPr>
          <w:rFonts w:ascii="Times New Roman" w:hAnsi="Times New Roman"/>
        </w:rPr>
        <w:t> </w:t>
      </w:r>
      <w:r w:rsidRPr="00BF4016">
        <w:rPr>
          <w:rFonts w:ascii="Times New Roman" w:hAnsi="Times New Roman"/>
        </w:rPr>
        <w:t>that the plant material has high fiber rates, and carbohydrates can be used to increase the nutritional value of food products in foods (Li et al., 2018).</w:t>
      </w:r>
      <w:r w:rsidR="00D84D83" w:rsidRPr="00BF4016">
        <w:rPr>
          <w:rFonts w:ascii="Times New Roman" w:hAnsi="Times New Roman"/>
        </w:rPr>
        <w:t xml:space="preserve"> L. edodes' mycelia had a low mannitol content (about 1% in dry mass), while the fruiting body had 20–30% in the pileus and stripes (</w:t>
      </w:r>
      <w:r w:rsidR="00D84D83" w:rsidRPr="00BF4016">
        <w:rPr>
          <w:rFonts w:ascii="Times New Roman" w:hAnsi="Times New Roman"/>
          <w:color w:val="222222"/>
          <w:shd w:val="clear" w:color="auto" w:fill="FFFFFF"/>
        </w:rPr>
        <w:t>Tan</w:t>
      </w:r>
      <w:r w:rsidR="00D84D83" w:rsidRPr="00BF4016">
        <w:rPr>
          <w:rFonts w:ascii="Times New Roman" w:hAnsi="Times New Roman"/>
        </w:rPr>
        <w:t xml:space="preserve"> and </w:t>
      </w:r>
      <w:r w:rsidR="00D84D83" w:rsidRPr="00BF4016">
        <w:rPr>
          <w:rFonts w:ascii="Times New Roman" w:hAnsi="Times New Roman"/>
          <w:color w:val="222222"/>
          <w:shd w:val="clear" w:color="auto" w:fill="FFFFFF"/>
        </w:rPr>
        <w:t>Moore</w:t>
      </w:r>
      <w:r w:rsidR="00D84D83" w:rsidRPr="00BF4016">
        <w:rPr>
          <w:rFonts w:ascii="Times New Roman" w:hAnsi="Times New Roman"/>
        </w:rPr>
        <w:t xml:space="preserve">, 1994). </w:t>
      </w:r>
      <w:r w:rsidRPr="00BF4016">
        <w:rPr>
          <w:rFonts w:ascii="Times New Roman" w:hAnsi="Times New Roman"/>
        </w:rPr>
        <w:t xml:space="preserve">The shiitake </w:t>
      </w:r>
      <w:r w:rsidR="00CD03C0" w:rsidRPr="00BF4016">
        <w:rPr>
          <w:rFonts w:ascii="Times New Roman" w:hAnsi="Times New Roman"/>
        </w:rPr>
        <w:t>stipes was</w:t>
      </w:r>
      <w:r w:rsidRPr="00BF4016">
        <w:rPr>
          <w:rFonts w:ascii="Times New Roman" w:hAnsi="Times New Roman"/>
        </w:rPr>
        <w:t xml:space="preserve"> rich in</w:t>
      </w:r>
      <w:r w:rsidRPr="00BF4016">
        <w:rPr>
          <w:rFonts w:ascii="Times New Roman" w:hAnsi="Times New Roman"/>
        </w:rPr>
        <w:t> </w:t>
      </w:r>
      <w:r w:rsidRPr="00BF4016">
        <w:rPr>
          <w:rFonts w:ascii="Times New Roman" w:hAnsi="Times New Roman"/>
        </w:rPr>
        <w:t xml:space="preserve">widely studied bioactive compounds with strong antioxidant activity. SMS primarily consists of fiber, including remnants of </w:t>
      </w:r>
      <w:r w:rsidRPr="00BF4016">
        <w:rPr>
          <w:rFonts w:ascii="Times New Roman" w:hAnsi="Times New Roman"/>
        </w:rPr>
        <w:lastRenderedPageBreak/>
        <w:t>cellulose, lignin and hemicelluloses that make up the plant cell walls along with</w:t>
      </w:r>
      <w:r w:rsidRPr="00BF4016">
        <w:rPr>
          <w:rFonts w:ascii="Times New Roman" w:hAnsi="Times New Roman"/>
        </w:rPr>
        <w:t> </w:t>
      </w:r>
      <w:r w:rsidRPr="00BF4016">
        <w:rPr>
          <w:rFonts w:ascii="Times New Roman" w:hAnsi="Times New Roman"/>
        </w:rPr>
        <w:t>the leftover fungal mycelium. It also consists</w:t>
      </w:r>
      <w:r w:rsidRPr="00BF4016">
        <w:rPr>
          <w:rFonts w:ascii="Times New Roman" w:hAnsi="Times New Roman"/>
        </w:rPr>
        <w:t> </w:t>
      </w:r>
      <w:r w:rsidRPr="00BF4016">
        <w:rPr>
          <w:rFonts w:ascii="Times New Roman" w:hAnsi="Times New Roman"/>
        </w:rPr>
        <w:t>of minerals, proteins, and carbohydrates that are not a part of the cell wall. Shiitake byproducts are rich in organic content, which makes them suitable</w:t>
      </w:r>
      <w:r w:rsidRPr="00BF4016">
        <w:rPr>
          <w:rFonts w:ascii="Times New Roman" w:hAnsi="Times New Roman"/>
        </w:rPr>
        <w:t> </w:t>
      </w:r>
      <w:r w:rsidRPr="00BF4016">
        <w:rPr>
          <w:rFonts w:ascii="Times New Roman" w:hAnsi="Times New Roman"/>
        </w:rPr>
        <w:t>for anaerobic digestion and biogas production. This process is a great way to generate energy from</w:t>
      </w:r>
      <w:r w:rsidRPr="00BF4016">
        <w:rPr>
          <w:rFonts w:ascii="Times New Roman" w:hAnsi="Times New Roman"/>
        </w:rPr>
        <w:t> </w:t>
      </w:r>
      <w:r w:rsidRPr="00BF4016">
        <w:rPr>
          <w:rFonts w:ascii="Times New Roman" w:hAnsi="Times New Roman"/>
        </w:rPr>
        <w:t>waste, therefore reducing waste and producing renewable energy.</w:t>
      </w:r>
    </w:p>
    <w:p w:rsidR="00DD05AD" w:rsidRPr="00BF4016" w:rsidRDefault="00DD05AD" w:rsidP="002C1BBC">
      <w:pPr>
        <w:pStyle w:val="ListParagraph"/>
        <w:numPr>
          <w:ilvl w:val="0"/>
          <w:numId w:val="8"/>
        </w:numPr>
        <w:spacing w:line="360" w:lineRule="auto"/>
        <w:jc w:val="both"/>
        <w:rPr>
          <w:rFonts w:ascii="Times New Roman" w:hAnsi="Times New Roman"/>
        </w:rPr>
      </w:pPr>
      <w:r w:rsidRPr="00BF4016">
        <w:rPr>
          <w:rFonts w:ascii="Times New Roman" w:hAnsi="Times New Roman"/>
          <w:b/>
        </w:rPr>
        <w:t>Agriculture and industry use of Byproducts</w:t>
      </w:r>
      <w:r w:rsidRPr="00BF4016">
        <w:rPr>
          <w:rFonts w:ascii="Times New Roman" w:hAnsi="Times New Roman"/>
        </w:rPr>
        <w:t>:</w:t>
      </w:r>
    </w:p>
    <w:p w:rsidR="00276E82" w:rsidRPr="00BF4016" w:rsidRDefault="00276E82" w:rsidP="002C1BBC">
      <w:pPr>
        <w:spacing w:line="360" w:lineRule="auto"/>
        <w:jc w:val="both"/>
        <w:rPr>
          <w:rFonts w:ascii="Times New Roman" w:hAnsi="Times New Roman"/>
        </w:rPr>
      </w:pPr>
      <w:r w:rsidRPr="00BF4016">
        <w:rPr>
          <w:rFonts w:ascii="Times New Roman" w:hAnsi="Times New Roman"/>
        </w:rPr>
        <w:t>Mushroom culture</w:t>
      </w:r>
      <w:r w:rsidRPr="00BF4016">
        <w:rPr>
          <w:rFonts w:ascii="Times New Roman" w:hAnsi="Times New Roman"/>
        </w:rPr>
        <w:t> </w:t>
      </w:r>
      <w:r w:rsidRPr="00BF4016">
        <w:rPr>
          <w:rFonts w:ascii="Times New Roman" w:hAnsi="Times New Roman"/>
        </w:rPr>
        <w:t>is a potential way to transform vast amounts of ligno-cellulosic waste into a variety of edible products or functional food products, contributing to environmental conservation and restoration. Moreover, mushroom farming can foster equitable economic growth,</w:t>
      </w:r>
      <w:r w:rsidRPr="00BF4016">
        <w:rPr>
          <w:rFonts w:ascii="Times New Roman" w:hAnsi="Times New Roman"/>
        </w:rPr>
        <w:t> </w:t>
      </w:r>
      <w:r w:rsidRPr="00BF4016">
        <w:rPr>
          <w:rFonts w:ascii="Times New Roman" w:hAnsi="Times New Roman"/>
        </w:rPr>
        <w:t>as seen already benefiting communities, countries, and regions. Edible mushrooms are the easiest and cheapest class of mushrooms to grow commercially, as they are renowned for their ability to synthesize agricultural w</w:t>
      </w:r>
      <w:r w:rsidR="008D3AD7" w:rsidRPr="00BF4016">
        <w:rPr>
          <w:rFonts w:ascii="Times New Roman" w:hAnsi="Times New Roman"/>
        </w:rPr>
        <w:t>aste into edible food protein s.</w:t>
      </w:r>
      <w:r w:rsidRPr="00BF4016">
        <w:rPr>
          <w:rFonts w:ascii="Times New Roman" w:hAnsi="Times New Roman"/>
        </w:rPr>
        <w:t>The considerable amount</w:t>
      </w:r>
      <w:r w:rsidRPr="00BF4016">
        <w:rPr>
          <w:rFonts w:ascii="Times New Roman" w:hAnsi="Times New Roman"/>
        </w:rPr>
        <w:t> </w:t>
      </w:r>
      <w:r w:rsidRPr="00BF4016">
        <w:rPr>
          <w:rFonts w:ascii="Times New Roman" w:hAnsi="Times New Roman"/>
        </w:rPr>
        <w:t>of nitrates in SMS could leach into the environment, causing surface and underground water contamination. This alarming situation led the European Union (EU) to implement the “Nitrate Directive” back in 1991 to protect this essential</w:t>
      </w:r>
      <w:r w:rsidRPr="00BF4016">
        <w:rPr>
          <w:rFonts w:ascii="Times New Roman" w:hAnsi="Times New Roman"/>
        </w:rPr>
        <w:t> </w:t>
      </w:r>
      <w:r w:rsidRPr="00BF4016">
        <w:rPr>
          <w:rFonts w:ascii="Times New Roman" w:hAnsi="Times New Roman"/>
        </w:rPr>
        <w:t>life resource. (EEA, 2022). The shii</w:t>
      </w:r>
      <w:r w:rsidR="008D3AD7" w:rsidRPr="00BF4016">
        <w:rPr>
          <w:rFonts w:ascii="Times New Roman" w:hAnsi="Times New Roman"/>
        </w:rPr>
        <w:t xml:space="preserve">take mushroom </w:t>
      </w:r>
      <w:r w:rsidR="00E94B33">
        <w:rPr>
          <w:rFonts w:ascii="Times New Roman" w:hAnsi="Times New Roman"/>
          <w:i/>
        </w:rPr>
        <w:t xml:space="preserve">L. edodes </w:t>
      </w:r>
      <w:r w:rsidRPr="00BF4016">
        <w:rPr>
          <w:rFonts w:ascii="Times New Roman" w:hAnsi="Times New Roman"/>
        </w:rPr>
        <w:t>mushroom industry produces</w:t>
      </w:r>
      <w:r w:rsidRPr="00BF4016">
        <w:rPr>
          <w:rFonts w:ascii="Times New Roman" w:hAnsi="Times New Roman"/>
        </w:rPr>
        <w:t> </w:t>
      </w:r>
      <w:r w:rsidRPr="00BF4016">
        <w:rPr>
          <w:rFonts w:ascii="Times New Roman" w:hAnsi="Times New Roman"/>
        </w:rPr>
        <w:t xml:space="preserve">a vast number of spent mushroom substrate (SMS), which is thought of as a solid waste generated that requires appropriate management. Reincorporating SMS into new mushroom crops with nutritional supplements is one of the proposed ways of applying </w:t>
      </w:r>
      <w:r w:rsidR="008D3AD7" w:rsidRPr="00BF4016">
        <w:rPr>
          <w:rFonts w:ascii="Times New Roman" w:hAnsi="Times New Roman"/>
        </w:rPr>
        <w:t xml:space="preserve">it </w:t>
      </w:r>
      <w:r w:rsidRPr="00BF4016">
        <w:rPr>
          <w:rFonts w:ascii="Times New Roman" w:hAnsi="Times New Roman"/>
        </w:rPr>
        <w:t> </w:t>
      </w:r>
      <w:r w:rsidRPr="00BF4016">
        <w:rPr>
          <w:rFonts w:ascii="Times New Roman" w:hAnsi="Times New Roman"/>
        </w:rPr>
        <w:t>(Carrasco et al., 2018). Mushrooms can produce</w:t>
      </w:r>
      <w:r w:rsidRPr="00BF4016">
        <w:rPr>
          <w:rFonts w:ascii="Times New Roman" w:hAnsi="Times New Roman"/>
        </w:rPr>
        <w:t> </w:t>
      </w:r>
      <w:r w:rsidRPr="00BF4016">
        <w:rPr>
          <w:rFonts w:ascii="Times New Roman" w:hAnsi="Times New Roman"/>
        </w:rPr>
        <w:t>numerous hydrolytic and oxidative enzymes. The</w:t>
      </w:r>
      <w:r w:rsidRPr="00BF4016">
        <w:rPr>
          <w:rFonts w:ascii="Times New Roman" w:hAnsi="Times New Roman"/>
        </w:rPr>
        <w:t> </w:t>
      </w:r>
      <w:r w:rsidRPr="00BF4016">
        <w:rPr>
          <w:rFonts w:ascii="Times New Roman" w:hAnsi="Times New Roman"/>
        </w:rPr>
        <w:t>reuse of spent mushroom substrate (SMS) used in one cycle of mushroom cultivation in the subsequent cycles rests on the different enzyme activities of different species of mushrooms, thus reiterating the importance of their order of introduction. After the</w:t>
      </w:r>
      <w:r w:rsidRPr="00BF4016">
        <w:rPr>
          <w:rFonts w:ascii="Times New Roman" w:hAnsi="Times New Roman"/>
        </w:rPr>
        <w:t> </w:t>
      </w:r>
      <w:r w:rsidRPr="00BF4016">
        <w:rPr>
          <w:rFonts w:ascii="Times New Roman" w:hAnsi="Times New Roman"/>
        </w:rPr>
        <w:t xml:space="preserve">production of Shitake mushroom, the substrate has been reused, sterilized and used, in the cultivation of </w:t>
      </w:r>
      <w:r w:rsidRPr="00BF4016">
        <w:rPr>
          <w:rFonts w:ascii="Times New Roman" w:hAnsi="Times New Roman"/>
          <w:i/>
        </w:rPr>
        <w:t>P. ostreatus, P. eryngii and Grifola frondosa</w:t>
      </w:r>
      <w:r w:rsidRPr="00BF4016">
        <w:rPr>
          <w:rFonts w:ascii="Times New Roman" w:hAnsi="Times New Roman"/>
        </w:rPr>
        <w:t xml:space="preserve"> (Stamets et al., 2016). Provitamin D2 ergosterol determination in </w:t>
      </w:r>
      <w:r w:rsidRPr="00BF4016">
        <w:rPr>
          <w:rFonts w:ascii="Times New Roman" w:hAnsi="Times New Roman"/>
          <w:i/>
        </w:rPr>
        <w:t>L. edodes</w:t>
      </w:r>
      <w:r w:rsidRPr="00BF4016">
        <w:rPr>
          <w:rFonts w:ascii="Times New Roman" w:hAnsi="Times New Roman"/>
        </w:rPr>
        <w:t xml:space="preserve"> SMS shows 151.6 mg/100 g (Wang et al.,</w:t>
      </w:r>
      <w:r w:rsidRPr="00BF4016">
        <w:rPr>
          <w:rFonts w:ascii="Times New Roman" w:hAnsi="Times New Roman"/>
        </w:rPr>
        <w:t> </w:t>
      </w:r>
      <w:r w:rsidRPr="00BF4016">
        <w:rPr>
          <w:rFonts w:ascii="Times New Roman" w:hAnsi="Times New Roman"/>
        </w:rPr>
        <w:t>2018). It has a high nutritional value that is preferred in the meals of monogastric animals, ruminants,</w:t>
      </w:r>
      <w:r w:rsidRPr="00BF4016">
        <w:rPr>
          <w:rFonts w:ascii="Times New Roman" w:hAnsi="Times New Roman"/>
        </w:rPr>
        <w:t> </w:t>
      </w:r>
      <w:r w:rsidRPr="00BF4016">
        <w:rPr>
          <w:rFonts w:ascii="Times New Roman" w:hAnsi="Times New Roman"/>
        </w:rPr>
        <w:t>poultry, fish and edible insects. Likewise, weaned pigs have improved intestinal barriers, immunity, and gut bacterial diversity</w:t>
      </w:r>
      <w:r w:rsidRPr="00BF4016">
        <w:rPr>
          <w:rFonts w:ascii="Times New Roman" w:hAnsi="Times New Roman"/>
        </w:rPr>
        <w:t> </w:t>
      </w:r>
      <w:r w:rsidRPr="00BF4016">
        <w:rPr>
          <w:rFonts w:ascii="Times New Roman" w:hAnsi="Times New Roman"/>
        </w:rPr>
        <w:t xml:space="preserve">when provided </w:t>
      </w:r>
      <w:r w:rsidR="007469C2">
        <w:rPr>
          <w:rFonts w:ascii="Times New Roman" w:hAnsi="Times New Roman"/>
        </w:rPr>
        <w:t xml:space="preserve"> </w:t>
      </w:r>
      <w:r w:rsidRPr="00BF4016">
        <w:rPr>
          <w:rFonts w:ascii="Times New Roman" w:hAnsi="Times New Roman"/>
          <w:i/>
        </w:rPr>
        <w:t>L. edodes</w:t>
      </w:r>
      <w:r w:rsidRPr="00BF4016">
        <w:rPr>
          <w:rFonts w:ascii="Times New Roman" w:hAnsi="Times New Roman"/>
        </w:rPr>
        <w:t xml:space="preserve"> SMS. (Qi and Peng et al., 2020). During the cultivation of edible mushrooms, the mycelium</w:t>
      </w:r>
      <w:r w:rsidRPr="00BF4016">
        <w:rPr>
          <w:rFonts w:ascii="Times New Roman" w:hAnsi="Times New Roman"/>
        </w:rPr>
        <w:t> </w:t>
      </w:r>
      <w:r w:rsidRPr="00BF4016">
        <w:rPr>
          <w:rFonts w:ascii="Times New Roman" w:hAnsi="Times New Roman"/>
        </w:rPr>
        <w:t xml:space="preserve">of white-rot fungus secretes active enzymes that perform continuous lignin degradation on the substrate, which can result in an increased content of nutritious elements such as crude protein and improve the in vivo dry matter digestibility (IVDMD) of lignocellulosic materials (Leong et al.,2022). The Micoshelf (MS) application of </w:t>
      </w:r>
      <w:r w:rsidRPr="00BF4016">
        <w:rPr>
          <w:rFonts w:ascii="Times New Roman" w:hAnsi="Times New Roman"/>
          <w:i/>
        </w:rPr>
        <w:t xml:space="preserve">L. </w:t>
      </w:r>
      <w:r w:rsidR="008D3AD7" w:rsidRPr="00BF4016">
        <w:rPr>
          <w:rFonts w:ascii="Times New Roman" w:hAnsi="Times New Roman"/>
          <w:i/>
        </w:rPr>
        <w:t>edodes as</w:t>
      </w:r>
      <w:r w:rsidRPr="00BF4016">
        <w:rPr>
          <w:rFonts w:ascii="Times New Roman" w:hAnsi="Times New Roman"/>
        </w:rPr>
        <w:t xml:space="preserve"> SMS-based biocontrol agents shown excellent positive effects through</w:t>
      </w:r>
      <w:r w:rsidRPr="00BF4016">
        <w:rPr>
          <w:rFonts w:ascii="Times New Roman" w:hAnsi="Times New Roman"/>
        </w:rPr>
        <w:t> </w:t>
      </w:r>
      <w:r w:rsidRPr="00BF4016">
        <w:rPr>
          <w:rFonts w:ascii="Times New Roman" w:hAnsi="Times New Roman"/>
        </w:rPr>
        <w:t>using this fungus to facilitates major changes in plant growth and significantly decrease of symptoms of some diseases affecting plants. A polysaccharide extracted from</w:t>
      </w:r>
      <w:r w:rsidRPr="00BF4016">
        <w:rPr>
          <w:rFonts w:ascii="Times New Roman" w:hAnsi="Times New Roman"/>
        </w:rPr>
        <w:t> </w:t>
      </w:r>
      <w:r w:rsidRPr="00BF4016">
        <w:rPr>
          <w:rFonts w:ascii="Times New Roman" w:hAnsi="Times New Roman"/>
          <w:i/>
        </w:rPr>
        <w:t>P. ostreatus</w:t>
      </w:r>
      <w:r w:rsidRPr="00BF4016">
        <w:rPr>
          <w:rFonts w:ascii="Times New Roman" w:hAnsi="Times New Roman"/>
        </w:rPr>
        <w:t xml:space="preserve"> and </w:t>
      </w:r>
      <w:r w:rsidRPr="00BF4016">
        <w:rPr>
          <w:rFonts w:ascii="Times New Roman" w:hAnsi="Times New Roman"/>
          <w:i/>
        </w:rPr>
        <w:t>L. edodes</w:t>
      </w:r>
      <w:r w:rsidRPr="00BF4016">
        <w:rPr>
          <w:rFonts w:ascii="Times New Roman" w:hAnsi="Times New Roman"/>
        </w:rPr>
        <w:t xml:space="preserve"> wastes can effectively reduces the severity of </w:t>
      </w:r>
      <w:r w:rsidRPr="00BF4016">
        <w:rPr>
          <w:rFonts w:ascii="Times New Roman" w:hAnsi="Times New Roman"/>
        </w:rPr>
        <w:lastRenderedPageBreak/>
        <w:t xml:space="preserve">bacterial spot. </w:t>
      </w:r>
      <w:r w:rsidRPr="00BF4016">
        <w:rPr>
          <w:rFonts w:ascii="Times New Roman" w:hAnsi="Times New Roman"/>
          <w:i/>
        </w:rPr>
        <w:t>Xanthomonas gardneri</w:t>
      </w:r>
      <w:r w:rsidRPr="00BF4016">
        <w:rPr>
          <w:rFonts w:ascii="Times New Roman" w:hAnsi="Times New Roman"/>
        </w:rPr>
        <w:t xml:space="preserve"> in</w:t>
      </w:r>
      <w:r w:rsidRPr="00BF4016">
        <w:rPr>
          <w:rFonts w:ascii="Times New Roman" w:hAnsi="Times New Roman"/>
        </w:rPr>
        <w:t> </w:t>
      </w:r>
      <w:r w:rsidRPr="00BF4016">
        <w:rPr>
          <w:rFonts w:ascii="Times New Roman" w:hAnsi="Times New Roman"/>
        </w:rPr>
        <w:t>tomatoes by 50% (Martin et al., 2023). Spent mushroom substrate (SMS) from shiitake</w:t>
      </w:r>
      <w:r w:rsidRPr="00BF4016">
        <w:rPr>
          <w:rFonts w:ascii="Times New Roman" w:hAnsi="Times New Roman"/>
        </w:rPr>
        <w:t> </w:t>
      </w:r>
      <w:r w:rsidRPr="00BF4016">
        <w:rPr>
          <w:rFonts w:ascii="Times New Roman" w:hAnsi="Times New Roman"/>
        </w:rPr>
        <w:t>cultivation, abundant in organic and inorganic matter, is a promising feedstock for biogas production. The highest biogas (8834 mL, 61%</w:t>
      </w:r>
      <w:r w:rsidRPr="00BF4016">
        <w:rPr>
          <w:rFonts w:ascii="Times New Roman" w:hAnsi="Times New Roman"/>
        </w:rPr>
        <w:t> </w:t>
      </w:r>
      <w:r w:rsidRPr="00BF4016">
        <w:rPr>
          <w:rFonts w:ascii="Times New Roman" w:hAnsi="Times New Roman"/>
        </w:rPr>
        <w:t>methane) was produced from 50:50 SMS and cow dung mix and it resulted in maximum reduction of slurry parameters after 21 days. The</w:t>
      </w:r>
      <w:r w:rsidRPr="00BF4016">
        <w:rPr>
          <w:rFonts w:ascii="Times New Roman" w:hAnsi="Times New Roman"/>
        </w:rPr>
        <w:t> </w:t>
      </w:r>
      <w:r w:rsidRPr="00BF4016">
        <w:rPr>
          <w:rFonts w:ascii="Times New Roman" w:hAnsi="Times New Roman"/>
        </w:rPr>
        <w:t>resultant digestate also enhanced the soil nutrient content which benefitted tomato cultivation (Kumar et al., 2022). Due to its unique properties, the lignocellulosic structure, rich nutrients, and organic matter</w:t>
      </w:r>
      <w:r w:rsidR="008D3AD7" w:rsidRPr="00BF4016">
        <w:rPr>
          <w:rFonts w:ascii="Times New Roman" w:hAnsi="Times New Roman"/>
        </w:rPr>
        <w:t xml:space="preserve"> </w:t>
      </w:r>
      <w:r w:rsidRPr="00BF4016">
        <w:rPr>
          <w:rFonts w:ascii="Times New Roman" w:hAnsi="Times New Roman"/>
        </w:rPr>
        <w:t>(40-45%) content make spent mushroom substrate (SMS) an ideal candidate for biochar</w:t>
      </w:r>
      <w:r w:rsidRPr="00BF4016">
        <w:rPr>
          <w:rFonts w:ascii="Times New Roman" w:hAnsi="Times New Roman"/>
        </w:rPr>
        <w:t> </w:t>
      </w:r>
      <w:r w:rsidRPr="00BF4016">
        <w:rPr>
          <w:rFonts w:ascii="Times New Roman" w:hAnsi="Times New Roman"/>
        </w:rPr>
        <w:t>biochar manufacture. The use of biochar derived from SMS as a soil</w:t>
      </w:r>
      <w:r w:rsidRPr="00BF4016">
        <w:rPr>
          <w:rFonts w:ascii="Times New Roman" w:hAnsi="Times New Roman"/>
        </w:rPr>
        <w:t> </w:t>
      </w:r>
      <w:r w:rsidRPr="00BF4016">
        <w:rPr>
          <w:rFonts w:ascii="Times New Roman" w:hAnsi="Times New Roman"/>
        </w:rPr>
        <w:t xml:space="preserve">additive increases soil fertility, promotes water retention, supports beneficial microorganisms, and facilitates carbon sequestration, making it a sustainable alternative to improve agricultural systems and combat climate </w:t>
      </w:r>
      <w:r w:rsidR="008D3AD7" w:rsidRPr="00BF4016">
        <w:rPr>
          <w:rFonts w:ascii="Times New Roman" w:hAnsi="Times New Roman"/>
        </w:rPr>
        <w:t xml:space="preserve">change (Aiduang et al., 2025) </w:t>
      </w:r>
      <w:r w:rsidRPr="00BF4016">
        <w:rPr>
          <w:rFonts w:ascii="Times New Roman" w:hAnsi="Times New Roman"/>
        </w:rPr>
        <w:t>Bioactive compounds from SMS have great potential for utilization in several sectors, including pharmaceuticals, biomedicine, animal feed, and the food industry. Using these molecules opens up</w:t>
      </w:r>
      <w:r w:rsidRPr="00BF4016">
        <w:rPr>
          <w:rFonts w:ascii="Times New Roman" w:hAnsi="Times New Roman"/>
        </w:rPr>
        <w:t> </w:t>
      </w:r>
      <w:r w:rsidRPr="00BF4016">
        <w:rPr>
          <w:rFonts w:ascii="Times New Roman" w:hAnsi="Times New Roman"/>
        </w:rPr>
        <w:t>new dimensions of product performance and safety in these industries.</w:t>
      </w:r>
    </w:p>
    <w:p w:rsidR="00276E82" w:rsidRPr="00BF4016" w:rsidRDefault="00276E82" w:rsidP="002C1BBC">
      <w:pPr>
        <w:spacing w:line="360" w:lineRule="auto"/>
        <w:jc w:val="both"/>
        <w:rPr>
          <w:rFonts w:ascii="Times New Roman" w:hAnsi="Times New Roman"/>
        </w:rPr>
      </w:pPr>
    </w:p>
    <w:p w:rsidR="00E05712" w:rsidRPr="00BF4016" w:rsidRDefault="0023505A" w:rsidP="002C1BBC">
      <w:pPr>
        <w:spacing w:line="360" w:lineRule="auto"/>
        <w:rPr>
          <w:rFonts w:ascii="Times New Roman" w:hAnsi="Times New Roman"/>
        </w:rPr>
      </w:pPr>
      <w:r w:rsidRPr="00BF4016">
        <w:rPr>
          <w:rFonts w:ascii="Times New Roman" w:hAnsi="Times New Roman"/>
          <w:b/>
          <w:noProof/>
        </w:rPr>
        <w:drawing>
          <wp:inline distT="0" distB="0" distL="0" distR="0">
            <wp:extent cx="5943600" cy="3343275"/>
            <wp:effectExtent l="38100" t="57150" r="114300" b="104775"/>
            <wp:docPr id="1" name="Picture 6" descr="w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1).png"/>
                    <pic:cNvPicPr/>
                  </pic:nvPicPr>
                  <pic:blipFill>
                    <a:blip r:embed="rId9" cstate="print"/>
                    <a:stretch>
                      <a:fillRect/>
                    </a:stretch>
                  </pic:blipFill>
                  <pic:spPr>
                    <a:xfrm>
                      <a:off x="0" y="0"/>
                      <a:ext cx="594360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6257A" w:rsidRPr="00BF4016">
        <w:rPr>
          <w:rFonts w:ascii="Times New Roman" w:hAnsi="Times New Roman"/>
        </w:rPr>
        <w:t xml:space="preserve">            </w:t>
      </w:r>
      <w:r w:rsidRPr="00BF4016">
        <w:rPr>
          <w:rFonts w:ascii="Times New Roman" w:hAnsi="Times New Roman"/>
        </w:rPr>
        <w:t xml:space="preserve"> </w:t>
      </w:r>
      <w:r w:rsidR="008F774F" w:rsidRPr="00BF4016">
        <w:rPr>
          <w:rFonts w:ascii="Times New Roman" w:hAnsi="Times New Roman"/>
          <w:b/>
        </w:rPr>
        <w:t>Fig.2. Potential applications of SMW in</w:t>
      </w:r>
      <w:r w:rsidR="00E94B33">
        <w:rPr>
          <w:rFonts w:ascii="Times New Roman" w:hAnsi="Times New Roman"/>
          <w:b/>
        </w:rPr>
        <w:t xml:space="preserve"> various fields of agriculture a</w:t>
      </w:r>
      <w:r w:rsidR="008F774F" w:rsidRPr="00BF4016">
        <w:rPr>
          <w:rFonts w:ascii="Times New Roman" w:hAnsi="Times New Roman"/>
          <w:b/>
        </w:rPr>
        <w:t>nd o</w:t>
      </w:r>
      <w:r w:rsidR="002560E8" w:rsidRPr="00BF4016">
        <w:rPr>
          <w:rFonts w:ascii="Times New Roman" w:hAnsi="Times New Roman"/>
          <w:b/>
        </w:rPr>
        <w:t>thers</w:t>
      </w:r>
    </w:p>
    <w:p w:rsidR="0023505A" w:rsidRPr="00BF4016" w:rsidRDefault="0023505A" w:rsidP="002C1BBC">
      <w:pPr>
        <w:spacing w:line="360" w:lineRule="auto"/>
        <w:rPr>
          <w:rFonts w:ascii="Times New Roman" w:hAnsi="Times New Roman"/>
          <w:b/>
        </w:rPr>
      </w:pPr>
    </w:p>
    <w:p w:rsidR="003F4001" w:rsidRPr="00BF4016" w:rsidRDefault="00E730CF" w:rsidP="002C1BBC">
      <w:pPr>
        <w:pStyle w:val="ListParagraph"/>
        <w:numPr>
          <w:ilvl w:val="0"/>
          <w:numId w:val="8"/>
        </w:numPr>
        <w:spacing w:line="360" w:lineRule="auto"/>
        <w:rPr>
          <w:rFonts w:ascii="Times New Roman" w:hAnsi="Times New Roman"/>
          <w:b/>
        </w:rPr>
      </w:pPr>
      <w:r w:rsidRPr="00BF4016">
        <w:rPr>
          <w:rFonts w:ascii="Times New Roman" w:hAnsi="Times New Roman"/>
          <w:b/>
        </w:rPr>
        <w:lastRenderedPageBreak/>
        <w:t>Bio-active compound in Shiitake mushroom</w:t>
      </w:r>
      <w:r w:rsidR="003F4001" w:rsidRPr="00BF4016">
        <w:rPr>
          <w:rFonts w:ascii="Times New Roman" w:hAnsi="Times New Roman"/>
          <w:b/>
        </w:rPr>
        <w:t>:</w:t>
      </w:r>
    </w:p>
    <w:p w:rsidR="00A71BAF" w:rsidRPr="00BF4016" w:rsidRDefault="00276E82" w:rsidP="002C1BBC">
      <w:pPr>
        <w:spacing w:line="360" w:lineRule="auto"/>
        <w:jc w:val="both"/>
        <w:rPr>
          <w:rFonts w:ascii="Times New Roman" w:hAnsi="Times New Roman"/>
        </w:rPr>
      </w:pPr>
      <w:r w:rsidRPr="00BF4016">
        <w:rPr>
          <w:rFonts w:ascii="Times New Roman" w:hAnsi="Times New Roman"/>
        </w:rPr>
        <w:t>High</w:t>
      </w:r>
      <w:r w:rsidRPr="00BF4016">
        <w:rPr>
          <w:rFonts w:ascii="Times New Roman" w:hAnsi="Times New Roman"/>
        </w:rPr>
        <w:t> </w:t>
      </w:r>
      <w:r w:rsidRPr="00BF4016">
        <w:rPr>
          <w:rFonts w:ascii="Times New Roman" w:hAnsi="Times New Roman"/>
        </w:rPr>
        <w:t>molecular weight molecules including polysaccharides and oligopeptides, secondary metabolites are bioactive substances. Certain bioactive compounds in mushrooms display potential</w:t>
      </w:r>
      <w:r w:rsidRPr="00BF4016">
        <w:rPr>
          <w:rFonts w:ascii="Times New Roman" w:hAnsi="Times New Roman"/>
        </w:rPr>
        <w:t> </w:t>
      </w:r>
      <w:r w:rsidRPr="00BF4016">
        <w:rPr>
          <w:rFonts w:ascii="Times New Roman" w:hAnsi="Times New Roman"/>
        </w:rPr>
        <w:t>for treatment and prevention of numerous diseases. Its composition</w:t>
      </w:r>
      <w:r w:rsidRPr="00BF4016">
        <w:rPr>
          <w:rFonts w:ascii="Times New Roman" w:hAnsi="Times New Roman"/>
        </w:rPr>
        <w:t> </w:t>
      </w:r>
      <w:r w:rsidRPr="00BF4016">
        <w:rPr>
          <w:rFonts w:ascii="Times New Roman" w:hAnsi="Times New Roman"/>
        </w:rPr>
        <w:t xml:space="preserve">includes physiologically active compounds such as proteins, peptides, terpenoids, polyphenols, polysaccharides, vitamins, and minerals, which effects are assumed to act as immunomodulatory, anti-inflammatory, antioxidant, hypocholesterolemic, and hypoglycemic (Zang et al., 2020). In terms of functional characteristics and chemical composition, wood-cultured Shiitake </w:t>
      </w:r>
      <w:r w:rsidR="00E94B33">
        <w:rPr>
          <w:rFonts w:ascii="Times New Roman" w:hAnsi="Times New Roman"/>
          <w:i/>
        </w:rPr>
        <w:t xml:space="preserve">L. edodes </w:t>
      </w:r>
      <w:r w:rsidRPr="00BF4016">
        <w:rPr>
          <w:rFonts w:ascii="Times New Roman" w:hAnsi="Times New Roman"/>
        </w:rPr>
        <w:t>had higher levels of terpenoids and phenolic compounds, and higher hypoglycemic and antioxidant activities than sack cultures (Sobota et</w:t>
      </w:r>
      <w:r w:rsidRPr="00BF4016">
        <w:rPr>
          <w:rFonts w:ascii="Times New Roman" w:hAnsi="Times New Roman"/>
        </w:rPr>
        <w:t> </w:t>
      </w:r>
      <w:r w:rsidRPr="00BF4016">
        <w:rPr>
          <w:rFonts w:ascii="Times New Roman" w:hAnsi="Times New Roman"/>
        </w:rPr>
        <w:t>al., 2020). As with other types</w:t>
      </w:r>
      <w:r w:rsidRPr="00BF4016">
        <w:rPr>
          <w:rFonts w:ascii="Times New Roman" w:hAnsi="Times New Roman"/>
        </w:rPr>
        <w:t> </w:t>
      </w:r>
      <w:r w:rsidRPr="00BF4016">
        <w:rPr>
          <w:rFonts w:ascii="Times New Roman" w:hAnsi="Times New Roman"/>
        </w:rPr>
        <w:t>of mushrooms, edible fruit bodies of shiitake, especially group B, are a</w:t>
      </w:r>
      <w:r w:rsidR="00B85FA8" w:rsidRPr="00BF4016">
        <w:rPr>
          <w:rFonts w:ascii="Times New Roman" w:hAnsi="Times New Roman"/>
        </w:rPr>
        <w:t>n excellent source of vitamins</w:t>
      </w:r>
      <w:r w:rsidRPr="00BF4016">
        <w:rPr>
          <w:rFonts w:ascii="Times New Roman" w:hAnsi="Times New Roman"/>
        </w:rPr>
        <w:t>. The fruiting bodies had low amounts</w:t>
      </w:r>
      <w:r w:rsidRPr="00BF4016">
        <w:rPr>
          <w:rFonts w:ascii="Times New Roman" w:hAnsi="Times New Roman"/>
        </w:rPr>
        <w:t> </w:t>
      </w:r>
      <w:r w:rsidRPr="00BF4016">
        <w:rPr>
          <w:rFonts w:ascii="Times New Roman" w:hAnsi="Times New Roman"/>
        </w:rPr>
        <w:t>of lipids (4.8–8.0% dry weight) The</w:t>
      </w:r>
      <w:r w:rsidRPr="00BF4016">
        <w:rPr>
          <w:rFonts w:ascii="Times New Roman" w:hAnsi="Times New Roman"/>
        </w:rPr>
        <w:t> </w:t>
      </w:r>
      <w:r w:rsidRPr="00BF4016">
        <w:rPr>
          <w:rFonts w:ascii="Times New Roman" w:hAnsi="Times New Roman"/>
        </w:rPr>
        <w:t>fats detected are fatty acids, mono-, di- and triglycerides, phospholipids and sterols (Muszyńska et al., 2017). The basic</w:t>
      </w:r>
      <w:r w:rsidRPr="00BF4016">
        <w:rPr>
          <w:rFonts w:ascii="Times New Roman" w:hAnsi="Times New Roman"/>
        </w:rPr>
        <w:t> </w:t>
      </w:r>
      <w:r w:rsidRPr="00BF4016">
        <w:rPr>
          <w:rFonts w:ascii="Times New Roman" w:hAnsi="Times New Roman"/>
        </w:rPr>
        <w:t xml:space="preserve">repeating units of β-glucan polysaccharides </w:t>
      </w:r>
      <w:r w:rsidR="00B85FA8" w:rsidRPr="00BF4016">
        <w:rPr>
          <w:rFonts w:ascii="Times New Roman" w:hAnsi="Times New Roman"/>
        </w:rPr>
        <w:t>from edible shiitake mushrooms</w:t>
      </w:r>
      <w:r w:rsidRPr="00BF4016">
        <w:rPr>
          <w:rFonts w:ascii="Times New Roman" w:hAnsi="Times New Roman"/>
        </w:rPr>
        <w:t xml:space="preserve"> include two branch structures of 1-6-β-glucopyranoside and a linear chain of five (1→3)-β glucose units. The concentrations of β-glucan varied significantly across cultivars and the stipe</w:t>
      </w:r>
      <w:r w:rsidRPr="00BF4016">
        <w:rPr>
          <w:rFonts w:ascii="Times New Roman" w:hAnsi="Times New Roman"/>
        </w:rPr>
        <w:t> </w:t>
      </w:r>
      <w:r w:rsidRPr="00BF4016">
        <w:rPr>
          <w:rFonts w:ascii="Times New Roman" w:hAnsi="Times New Roman"/>
        </w:rPr>
        <w:t>of the fruiting bodies contained greater amounts compared to the pileus. The detected levels of β-glucans varied between the piles with values</w:t>
      </w:r>
      <w:r w:rsidRPr="00BF4016">
        <w:rPr>
          <w:rFonts w:ascii="Times New Roman" w:hAnsi="Times New Roman"/>
        </w:rPr>
        <w:t> </w:t>
      </w:r>
      <w:r w:rsidRPr="00BF4016">
        <w:rPr>
          <w:rFonts w:ascii="Times New Roman" w:hAnsi="Times New Roman"/>
        </w:rPr>
        <w:t>from 20.06 to 44.21%, and stipe section ranged from 29</w:t>
      </w:r>
      <w:r w:rsidR="00A46D27" w:rsidRPr="00BF4016">
        <w:rPr>
          <w:rFonts w:ascii="Times New Roman" w:hAnsi="Times New Roman"/>
        </w:rPr>
        <w:t>.74 to 56.47% (Friedman, 2016). All of the exogenous amino acids are present in this species' fruiting bodies. Essential amino acids account for 39% of all amino acids. Shiitake mushrooms are high in nutritional content, ranking after meat and ahead of dairy products (</w:t>
      </w:r>
      <w:r w:rsidR="00A46D27" w:rsidRPr="00BF4016">
        <w:rPr>
          <w:rFonts w:ascii="Times New Roman" w:hAnsi="Times New Roman"/>
          <w:color w:val="222222"/>
          <w:shd w:val="clear" w:color="auto" w:fill="FFFFFF"/>
        </w:rPr>
        <w:t>Wasser , 2005).</w:t>
      </w:r>
      <w:r w:rsidR="004F400B" w:rsidRPr="00BF4016">
        <w:rPr>
          <w:rFonts w:ascii="Times New Roman" w:hAnsi="Times New Roman"/>
        </w:rPr>
        <w:t xml:space="preserve"> Scientific studies show that eritadenine from </w:t>
      </w:r>
      <w:r w:rsidR="004F400B" w:rsidRPr="00BF4016">
        <w:rPr>
          <w:rFonts w:ascii="Times New Roman" w:hAnsi="Times New Roman"/>
          <w:i/>
        </w:rPr>
        <w:t>L. edodes</w:t>
      </w:r>
      <w:r w:rsidR="004F400B" w:rsidRPr="00BF4016">
        <w:rPr>
          <w:rFonts w:ascii="Times New Roman" w:hAnsi="Times New Roman"/>
        </w:rPr>
        <w:t xml:space="preserve"> can lower LDL cholesterol levels in the body and blood.In just one week, it reduces blood cholesterol levels by 25% (</w:t>
      </w:r>
      <w:r w:rsidR="004F400B" w:rsidRPr="00BF4016">
        <w:rPr>
          <w:rFonts w:ascii="Times New Roman" w:hAnsi="Times New Roman"/>
          <w:color w:val="222222"/>
          <w:shd w:val="clear" w:color="auto" w:fill="FFFFFF"/>
        </w:rPr>
        <w:t>Wasser</w:t>
      </w:r>
      <w:r w:rsidR="004F400B" w:rsidRPr="00BF4016">
        <w:rPr>
          <w:rFonts w:ascii="Times New Roman" w:hAnsi="Times New Roman"/>
        </w:rPr>
        <w:t xml:space="preserve"> ,1997).</w:t>
      </w:r>
      <w:r w:rsidRPr="00BF4016">
        <w:rPr>
          <w:rFonts w:ascii="Times New Roman" w:hAnsi="Times New Roman"/>
        </w:rPr>
        <w:t>This mushroom extract is high in diverse bioactive components with</w:t>
      </w:r>
      <w:r w:rsidRPr="00BF4016">
        <w:rPr>
          <w:rFonts w:ascii="Times New Roman" w:hAnsi="Times New Roman"/>
        </w:rPr>
        <w:t> </w:t>
      </w:r>
      <w:r w:rsidRPr="00BF4016">
        <w:rPr>
          <w:rFonts w:ascii="Times New Roman" w:hAnsi="Times New Roman"/>
        </w:rPr>
        <w:t>the well-recognized antimicrobic effect. These</w:t>
      </w:r>
      <w:r w:rsidRPr="00BF4016">
        <w:rPr>
          <w:rFonts w:ascii="Times New Roman" w:hAnsi="Times New Roman"/>
        </w:rPr>
        <w:t> </w:t>
      </w:r>
      <w:r w:rsidRPr="00BF4016">
        <w:rPr>
          <w:rFonts w:ascii="Times New Roman" w:hAnsi="Times New Roman"/>
        </w:rPr>
        <w:t>species comprise the 1,2- and 3,4-butanetetrol isomers, erythritol, sesquiterpenes, steroids, anthraquinones, benzoic acid derivatives, and quinolones. In addition,</w:t>
      </w:r>
      <w:r w:rsidRPr="00BF4016">
        <w:rPr>
          <w:rFonts w:ascii="Times New Roman" w:hAnsi="Times New Roman"/>
        </w:rPr>
        <w:t> </w:t>
      </w:r>
      <w:r w:rsidRPr="00BF4016">
        <w:rPr>
          <w:rFonts w:ascii="Times New Roman" w:hAnsi="Times New Roman"/>
        </w:rPr>
        <w:t>it includes bathing acid, a sesquiterpene metabolite, and carvacrol, an aromatic monoterpene found in shiitake oil extract (Avinash et al., 2016). Mushrooms' protein is rich in the basic amino acids glutamic acid, aspartic acid, and arginine (PUIA et al.,</w:t>
      </w:r>
      <w:r w:rsidRPr="00BF4016">
        <w:rPr>
          <w:rFonts w:ascii="Times New Roman" w:hAnsi="Times New Roman"/>
        </w:rPr>
        <w:t> </w:t>
      </w:r>
      <w:r w:rsidRPr="00BF4016">
        <w:rPr>
          <w:rFonts w:ascii="Times New Roman" w:hAnsi="Times New Roman"/>
        </w:rPr>
        <w:t>2018). Shiita</w:t>
      </w:r>
      <w:r w:rsidR="00B85FA8" w:rsidRPr="00BF4016">
        <w:rPr>
          <w:rFonts w:ascii="Times New Roman" w:hAnsi="Times New Roman"/>
        </w:rPr>
        <w:t xml:space="preserve">ke mushrooms </w:t>
      </w:r>
      <w:r w:rsidRPr="00BF4016">
        <w:rPr>
          <w:rFonts w:ascii="Times New Roman" w:hAnsi="Times New Roman"/>
        </w:rPr>
        <w:t>have over 20% protein (Chaturvedi et</w:t>
      </w:r>
      <w:r w:rsidRPr="00BF4016">
        <w:rPr>
          <w:rFonts w:ascii="Times New Roman" w:hAnsi="Times New Roman"/>
        </w:rPr>
        <w:t> </w:t>
      </w:r>
      <w:r w:rsidRPr="00BF4016">
        <w:rPr>
          <w:rFonts w:ascii="Times New Roman" w:hAnsi="Times New Roman"/>
        </w:rPr>
        <w:t>al., 2018). Such host-derived proteins</w:t>
      </w:r>
      <w:r w:rsidRPr="00BF4016">
        <w:rPr>
          <w:rFonts w:ascii="Times New Roman" w:hAnsi="Times New Roman"/>
        </w:rPr>
        <w:t> </w:t>
      </w:r>
      <w:r w:rsidRPr="00BF4016">
        <w:rPr>
          <w:rFonts w:ascii="Times New Roman" w:hAnsi="Times New Roman"/>
        </w:rPr>
        <w:t>are lectins, immunomodulatory proteins, and several enzymes (e.g., nucleases, ribonucleases, laccase, and ergotionein). Lectins promote insulin secretion, modulate blood glucose homeostasis, boost the immune response, and confer chemopreventive activity against selected cancers, such as hepatocellular carcinoma (Sousa</w:t>
      </w:r>
      <w:r w:rsidRPr="00BF4016">
        <w:rPr>
          <w:rFonts w:ascii="Times New Roman" w:hAnsi="Times New Roman"/>
        </w:rPr>
        <w:t> </w:t>
      </w:r>
      <w:r w:rsidRPr="00BF4016">
        <w:rPr>
          <w:rFonts w:ascii="Times New Roman" w:hAnsi="Times New Roman"/>
        </w:rPr>
        <w:t>et al., 2023). Also, shiitake mushrooms contain antioxidant-rich</w:t>
      </w:r>
      <w:r w:rsidRPr="00BF4016">
        <w:rPr>
          <w:rFonts w:ascii="Times New Roman" w:hAnsi="Times New Roman"/>
        </w:rPr>
        <w:t> </w:t>
      </w:r>
      <w:r w:rsidRPr="00BF4016">
        <w:rPr>
          <w:rFonts w:ascii="Times New Roman" w:hAnsi="Times New Roman"/>
        </w:rPr>
        <w:t xml:space="preserve">phenolic compounds (p-hydroxybenzoic acid, protocatechuic acid, </w:t>
      </w:r>
      <w:r w:rsidR="00B85FA8" w:rsidRPr="00BF4016">
        <w:rPr>
          <w:rFonts w:ascii="Times New Roman" w:hAnsi="Times New Roman"/>
        </w:rPr>
        <w:t>and trans</w:t>
      </w:r>
      <w:r w:rsidRPr="00BF4016">
        <w:rPr>
          <w:rFonts w:ascii="Times New Roman" w:hAnsi="Times New Roman"/>
        </w:rPr>
        <w:t>-cinnamic acid). But they are also rich in offer higher calcium concentrations</w:t>
      </w:r>
      <w:r w:rsidRPr="00BF4016">
        <w:rPr>
          <w:rFonts w:ascii="Times New Roman" w:hAnsi="Times New Roman"/>
        </w:rPr>
        <w:t> </w:t>
      </w:r>
      <w:r w:rsidRPr="00BF4016">
        <w:rPr>
          <w:rFonts w:ascii="Times New Roman" w:hAnsi="Times New Roman"/>
        </w:rPr>
        <w:t xml:space="preserve">than most mushroom varieties, along with notable </w:t>
      </w:r>
      <w:r w:rsidRPr="00BF4016">
        <w:rPr>
          <w:rFonts w:ascii="Times New Roman" w:hAnsi="Times New Roman"/>
        </w:rPr>
        <w:lastRenderedPageBreak/>
        <w:t>amounts of potassium, magnesium, sodium, copper, zinc, and phosphorus. Shiitake are one of</w:t>
      </w:r>
      <w:r w:rsidRPr="00BF4016">
        <w:rPr>
          <w:rFonts w:ascii="Times New Roman" w:hAnsi="Times New Roman"/>
        </w:rPr>
        <w:t> </w:t>
      </w:r>
      <w:r w:rsidRPr="00BF4016">
        <w:rPr>
          <w:rFonts w:ascii="Times New Roman" w:hAnsi="Times New Roman"/>
        </w:rPr>
        <w:t xml:space="preserve">many mushrooms containing phenolic compounds with potent antioxidant activity. </w:t>
      </w:r>
      <w:r w:rsidR="00836205" w:rsidRPr="00BF4016">
        <w:rPr>
          <w:rFonts w:ascii="Times New Roman" w:hAnsi="Times New Roman"/>
          <w:i/>
        </w:rPr>
        <w:t>L. edodes</w:t>
      </w:r>
      <w:r w:rsidR="00836205" w:rsidRPr="00BF4016">
        <w:rPr>
          <w:rFonts w:ascii="Times New Roman" w:hAnsi="Times New Roman"/>
        </w:rPr>
        <w:t xml:space="preserve"> </w:t>
      </w:r>
      <w:r w:rsidRPr="00BF4016">
        <w:rPr>
          <w:rFonts w:ascii="Times New Roman" w:hAnsi="Times New Roman"/>
        </w:rPr>
        <w:t>in particular, have a total phenolic</w:t>
      </w:r>
      <w:r w:rsidRPr="00BF4016">
        <w:rPr>
          <w:rFonts w:ascii="Times New Roman" w:hAnsi="Times New Roman"/>
        </w:rPr>
        <w:t> </w:t>
      </w:r>
      <w:r w:rsidRPr="00BF4016">
        <w:rPr>
          <w:rFonts w:ascii="Times New Roman" w:hAnsi="Times New Roman"/>
        </w:rPr>
        <w:t>concentration of 13 µmo</w:t>
      </w:r>
      <w:r w:rsidR="00836205" w:rsidRPr="00BF4016">
        <w:rPr>
          <w:rFonts w:ascii="Times New Roman" w:hAnsi="Times New Roman"/>
        </w:rPr>
        <w:t xml:space="preserve">l GAE/mg (Sharpe et al., 2021). In 1972, anti-atherosclerotic compounds like lentysine were discovered in the fruiting bodies of </w:t>
      </w:r>
      <w:r w:rsidR="00836205" w:rsidRPr="00BF4016">
        <w:rPr>
          <w:rFonts w:ascii="Times New Roman" w:hAnsi="Times New Roman"/>
          <w:i/>
        </w:rPr>
        <w:t>L. edodes</w:t>
      </w:r>
      <w:r w:rsidR="00836205" w:rsidRPr="00BF4016">
        <w:rPr>
          <w:rFonts w:ascii="Times New Roman" w:hAnsi="Times New Roman"/>
        </w:rPr>
        <w:t xml:space="preserve">. Eritadenine (2 (R), 3 (R)-dihydroxy-4-(9-adanyl) butyric acid) is a key component found in </w:t>
      </w:r>
      <w:r w:rsidR="00836205" w:rsidRPr="00BF4016">
        <w:rPr>
          <w:rFonts w:ascii="Times New Roman" w:hAnsi="Times New Roman"/>
          <w:i/>
        </w:rPr>
        <w:t>L. edodes</w:t>
      </w:r>
      <w:r w:rsidR="00836205" w:rsidRPr="00BF4016">
        <w:rPr>
          <w:rFonts w:ascii="Times New Roman" w:hAnsi="Times New Roman"/>
        </w:rPr>
        <w:t xml:space="preserve"> fruiting bodies that helps lower blood lipid levels</w:t>
      </w:r>
      <w:r w:rsidR="002E4A45" w:rsidRPr="00BF4016">
        <w:rPr>
          <w:rFonts w:ascii="Times New Roman" w:hAnsi="Times New Roman"/>
        </w:rPr>
        <w:t xml:space="preserve"> </w:t>
      </w:r>
      <w:r w:rsidR="00836205" w:rsidRPr="00BF4016">
        <w:rPr>
          <w:rFonts w:ascii="Times New Roman" w:hAnsi="Times New Roman"/>
        </w:rPr>
        <w:t>(Kamiya et al.,1969).</w:t>
      </w:r>
      <w:r w:rsidR="00A71BAF" w:rsidRPr="00BF4016">
        <w:rPr>
          <w:rFonts w:ascii="Times New Roman" w:hAnsi="Times New Roman"/>
        </w:rPr>
        <w:t>S</w:t>
      </w:r>
      <w:r w:rsidR="00A71BAF" w:rsidRPr="00BF4016">
        <w:rPr>
          <w:rFonts w:ascii="Times New Roman" w:hAnsi="Times New Roman"/>
          <w:bCs/>
          <w:noProof/>
        </w:rPr>
        <w:t xml:space="preserve">hiitake Mushromm </w:t>
      </w:r>
      <w:r w:rsidR="00A71BAF" w:rsidRPr="00BF4016">
        <w:rPr>
          <w:rFonts w:ascii="Times New Roman" w:hAnsi="Times New Roman"/>
        </w:rPr>
        <w:t>waste consists mainly of cellulose, hemicellulose, lignin, proteins, amino acids and trace minerals, providing it with the potenti</w:t>
      </w:r>
      <w:r w:rsidR="009D2451" w:rsidRPr="00BF4016">
        <w:rPr>
          <w:rFonts w:ascii="Times New Roman" w:hAnsi="Times New Roman"/>
        </w:rPr>
        <w:t>al for recycling or utilization.</w:t>
      </w:r>
    </w:p>
    <w:p w:rsidR="002E4A45" w:rsidRPr="00BF4016" w:rsidRDefault="002E4A45" w:rsidP="002C1BBC">
      <w:pPr>
        <w:spacing w:line="360" w:lineRule="auto"/>
        <w:jc w:val="both"/>
        <w:rPr>
          <w:rFonts w:ascii="Times New Roman" w:hAnsi="Times New Roman"/>
        </w:rPr>
      </w:pPr>
    </w:p>
    <w:p w:rsidR="002E4A45" w:rsidRPr="00BF4016" w:rsidRDefault="002E4A45" w:rsidP="002C1BBC">
      <w:pPr>
        <w:spacing w:line="360" w:lineRule="auto"/>
        <w:jc w:val="center"/>
        <w:rPr>
          <w:rFonts w:ascii="Times New Roman" w:hAnsi="Times New Roman"/>
        </w:rPr>
      </w:pPr>
      <w:r w:rsidRPr="00BF4016">
        <w:rPr>
          <w:rFonts w:ascii="Times New Roman" w:hAnsi="Times New Roman"/>
          <w:bCs/>
          <w:noProof/>
        </w:rPr>
        <w:drawing>
          <wp:inline distT="0" distB="0" distL="0" distR="0">
            <wp:extent cx="4449583" cy="4449583"/>
            <wp:effectExtent l="38100" t="57150" r="122417" b="103367"/>
            <wp:docPr id="4" name="Picture 4" descr="WhatsApp Image 2025-03-05 at 22.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5 at 22.58.50.jpeg"/>
                    <pic:cNvPicPr/>
                  </pic:nvPicPr>
                  <pic:blipFill>
                    <a:blip r:embed="rId10"/>
                    <a:stretch>
                      <a:fillRect/>
                    </a:stretch>
                  </pic:blipFill>
                  <pic:spPr>
                    <a:xfrm>
                      <a:off x="0" y="0"/>
                      <a:ext cx="4448963" cy="4448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FFE" w:rsidRPr="00BF4016" w:rsidRDefault="008F774F" w:rsidP="002C1BBC">
      <w:pPr>
        <w:spacing w:line="360" w:lineRule="auto"/>
        <w:jc w:val="center"/>
        <w:rPr>
          <w:rFonts w:ascii="Times New Roman" w:hAnsi="Times New Roman"/>
        </w:rPr>
      </w:pPr>
      <w:r w:rsidRPr="00BF4016">
        <w:rPr>
          <w:rFonts w:ascii="Times New Roman" w:hAnsi="Times New Roman"/>
          <w:b/>
          <w:bCs/>
        </w:rPr>
        <w:t>Fig.3</w:t>
      </w:r>
      <w:r w:rsidR="00692E00" w:rsidRPr="00BF4016">
        <w:rPr>
          <w:rFonts w:ascii="Times New Roman" w:hAnsi="Times New Roman"/>
          <w:b/>
          <w:bCs/>
        </w:rPr>
        <w:t>.</w:t>
      </w:r>
      <w:r w:rsidR="00A90BAD" w:rsidRPr="00BF4016">
        <w:rPr>
          <w:rFonts w:ascii="Times New Roman" w:hAnsi="Times New Roman"/>
          <w:b/>
          <w:bCs/>
        </w:rPr>
        <w:t xml:space="preserve"> </w:t>
      </w:r>
      <w:r w:rsidR="00E94B33">
        <w:rPr>
          <w:rFonts w:ascii="Times New Roman" w:hAnsi="Times New Roman"/>
          <w:b/>
          <w:bCs/>
        </w:rPr>
        <w:t>Bio-activity o</w:t>
      </w:r>
      <w:r w:rsidR="00692E00" w:rsidRPr="00BF4016">
        <w:rPr>
          <w:rFonts w:ascii="Times New Roman" w:hAnsi="Times New Roman"/>
          <w:b/>
          <w:bCs/>
        </w:rPr>
        <w:t>f Shiitake mushroom byproducts</w:t>
      </w:r>
    </w:p>
    <w:p w:rsidR="000435F9" w:rsidRPr="00BF4016" w:rsidRDefault="00692E00" w:rsidP="002C1BBC">
      <w:pPr>
        <w:tabs>
          <w:tab w:val="left" w:pos="5995"/>
        </w:tabs>
        <w:spacing w:line="360" w:lineRule="auto"/>
        <w:jc w:val="both"/>
        <w:rPr>
          <w:rFonts w:ascii="Times New Roman" w:hAnsi="Times New Roman"/>
          <w:b/>
          <w:bCs/>
        </w:rPr>
      </w:pPr>
      <w:r w:rsidRPr="00BF4016">
        <w:rPr>
          <w:rFonts w:ascii="Times New Roman" w:hAnsi="Times New Roman"/>
          <w:b/>
          <w:bCs/>
        </w:rPr>
        <w:tab/>
      </w:r>
    </w:p>
    <w:p w:rsidR="000435F9" w:rsidRPr="00BF4016" w:rsidRDefault="000435F9" w:rsidP="002C1BBC">
      <w:pPr>
        <w:pStyle w:val="ListParagraph"/>
        <w:numPr>
          <w:ilvl w:val="0"/>
          <w:numId w:val="8"/>
        </w:numPr>
        <w:spacing w:line="360" w:lineRule="auto"/>
        <w:rPr>
          <w:rFonts w:ascii="Times New Roman" w:hAnsi="Times New Roman"/>
          <w:b/>
          <w:bCs/>
        </w:rPr>
      </w:pPr>
      <w:r w:rsidRPr="00BF4016">
        <w:rPr>
          <w:rFonts w:ascii="Times New Roman" w:hAnsi="Times New Roman"/>
          <w:b/>
          <w:bCs/>
        </w:rPr>
        <w:lastRenderedPageBreak/>
        <w:t>B</w:t>
      </w:r>
      <w:r w:rsidR="002C1BBC" w:rsidRPr="00BF4016">
        <w:rPr>
          <w:rFonts w:ascii="Times New Roman" w:hAnsi="Times New Roman"/>
          <w:b/>
          <w:bCs/>
        </w:rPr>
        <w:t>ioloical activity and different bio-active compounds of shiitake mushroom byproducts:</w:t>
      </w:r>
    </w:p>
    <w:p w:rsidR="000435F9" w:rsidRPr="00BF4016" w:rsidRDefault="000435F9" w:rsidP="002C1BBC">
      <w:pPr>
        <w:spacing w:line="360" w:lineRule="auto"/>
        <w:jc w:val="center"/>
        <w:rPr>
          <w:rFonts w:ascii="Times New Roman" w:hAnsi="Times New Roman"/>
          <w:b/>
          <w:bCs/>
        </w:rPr>
      </w:pPr>
    </w:p>
    <w:tbl>
      <w:tblPr>
        <w:tblStyle w:val="TableGrid"/>
        <w:tblW w:w="0" w:type="auto"/>
        <w:tblLook w:val="04A0" w:firstRow="1" w:lastRow="0" w:firstColumn="1" w:lastColumn="0" w:noHBand="0" w:noVBand="1"/>
      </w:tblPr>
      <w:tblGrid>
        <w:gridCol w:w="2358"/>
        <w:gridCol w:w="3690"/>
        <w:gridCol w:w="2430"/>
      </w:tblGrid>
      <w:tr w:rsidR="00AC1FFE" w:rsidRPr="00BF4016" w:rsidTr="00654DFD">
        <w:tc>
          <w:tcPr>
            <w:tcW w:w="2358" w:type="dxa"/>
          </w:tcPr>
          <w:p w:rsidR="00AC1FFE" w:rsidRPr="00BF4016" w:rsidRDefault="00AC1FFE" w:rsidP="002C1BBC">
            <w:pPr>
              <w:spacing w:line="360" w:lineRule="auto"/>
              <w:rPr>
                <w:rFonts w:ascii="Times New Roman" w:hAnsi="Times New Roman"/>
                <w:b/>
              </w:rPr>
            </w:pPr>
            <w:r w:rsidRPr="00BF4016">
              <w:rPr>
                <w:rFonts w:ascii="Times New Roman" w:hAnsi="Times New Roman"/>
                <w:b/>
                <w:color w:val="000000"/>
              </w:rPr>
              <w:t>Bioactive Compound</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b/>
              </w:rPr>
            </w:pPr>
            <w:r w:rsidRPr="00BF4016">
              <w:rPr>
                <w:rFonts w:ascii="Times New Roman" w:hAnsi="Times New Roman"/>
                <w:b/>
                <w:color w:val="000000"/>
              </w:rPr>
              <w:t>Biological Activity</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b/>
              </w:rPr>
            </w:pPr>
            <w:r w:rsidRPr="00BF4016">
              <w:rPr>
                <w:rFonts w:ascii="Times New Roman" w:hAnsi="Times New Roman"/>
                <w:b/>
                <w:color w:val="000000"/>
              </w:rPr>
              <w:t>Reference</w:t>
            </w:r>
          </w:p>
          <w:p w:rsidR="00AC1FFE" w:rsidRPr="00BF4016" w:rsidRDefault="00AC1FFE" w:rsidP="002C1BBC">
            <w:pPr>
              <w:spacing w:line="360" w:lineRule="auto"/>
              <w:jc w:val="center"/>
              <w:rPr>
                <w:rFonts w:ascii="Times New Roman" w:hAnsi="Times New Roman"/>
                <w:b/>
                <w:bCs/>
              </w:rPr>
            </w:pP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Polysaccharides (e.g., Î²-glucans, lentinan)</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jc w:val="center"/>
              <w:rPr>
                <w:rFonts w:ascii="Times New Roman" w:hAnsi="Times New Roman"/>
                <w:color w:val="000000"/>
                <w:kern w:val="2"/>
              </w:rPr>
            </w:pPr>
            <w:r w:rsidRPr="00BF4016">
              <w:rPr>
                <w:rFonts w:ascii="Times New Roman" w:hAnsi="Times New Roman"/>
                <w:color w:val="000000"/>
              </w:rPr>
              <w:t>Anticancer, immunomodulatory, antioxidant, antitumor and cholesterol-lowering activities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 xml:space="preserve">(Chaipoot et al., 2023; </w:t>
            </w:r>
            <w:r w:rsidRPr="00BF4016">
              <w:rPr>
                <w:rFonts w:ascii="Times New Roman" w:hAnsi="Times New Roman"/>
              </w:rPr>
              <w:t>Łysakowska et al., 2023)</w:t>
            </w:r>
          </w:p>
          <w:p w:rsidR="00AC1FFE" w:rsidRPr="00BF4016" w:rsidRDefault="00AC1FFE" w:rsidP="002C1BBC">
            <w:pPr>
              <w:spacing w:line="360" w:lineRule="auto"/>
              <w:jc w:val="center"/>
              <w:rPr>
                <w:rFonts w:ascii="Times New Roman" w:hAnsi="Times New Roman"/>
                <w:b/>
                <w:bCs/>
              </w:rPr>
            </w:pP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Phenolic compounds</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Antioxidant, antimicrobial and anti-inflammatory properties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E94B33" w:rsidRDefault="00AC1FFE" w:rsidP="002C1BBC">
            <w:pPr>
              <w:spacing w:line="360" w:lineRule="auto"/>
              <w:rPr>
                <w:rFonts w:ascii="Times New Roman" w:hAnsi="Times New Roman"/>
              </w:rPr>
            </w:pPr>
            <w:r w:rsidRPr="00BF4016">
              <w:rPr>
                <w:rFonts w:ascii="Times New Roman" w:hAnsi="Times New Roman"/>
                <w:color w:val="000000"/>
              </w:rPr>
              <w:t>(Chaipoot et al., 2023; Kumar et al., 2022)</w:t>
            </w: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Ergosterol</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Antioxidant and precursor to vitamin D synthesis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 xml:space="preserve">(Chaipoot et al., 2023; </w:t>
            </w:r>
            <w:r w:rsidRPr="00BF4016">
              <w:rPr>
                <w:rFonts w:ascii="Times New Roman" w:hAnsi="Times New Roman"/>
              </w:rPr>
              <w:t>Antunes et al., 2020)</w:t>
            </w:r>
          </w:p>
          <w:p w:rsidR="00AC1FFE" w:rsidRPr="00BF4016" w:rsidRDefault="00AC1FFE" w:rsidP="002C1BBC">
            <w:pPr>
              <w:spacing w:line="360" w:lineRule="auto"/>
              <w:jc w:val="center"/>
              <w:rPr>
                <w:rFonts w:ascii="Times New Roman" w:hAnsi="Times New Roman"/>
                <w:b/>
                <w:bCs/>
              </w:rPr>
            </w:pP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Triterpenoids</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Antitumor and anti-inflammatory effects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rPr>
              <w:t>(Antunes et al., 2020; Łysakowska et al., 2023)</w:t>
            </w:r>
          </w:p>
          <w:p w:rsidR="00AC1FFE" w:rsidRPr="00BF4016" w:rsidRDefault="00AC1FFE" w:rsidP="002C1BBC">
            <w:pPr>
              <w:spacing w:line="360" w:lineRule="auto"/>
              <w:jc w:val="center"/>
              <w:rPr>
                <w:rFonts w:ascii="Times New Roman" w:hAnsi="Times New Roman"/>
                <w:b/>
                <w:bCs/>
              </w:rPr>
            </w:pPr>
          </w:p>
        </w:tc>
      </w:tr>
      <w:tr w:rsidR="00AC1FFE" w:rsidRPr="00BF4016" w:rsidTr="00692E00">
        <w:trPr>
          <w:trHeight w:val="890"/>
        </w:trPr>
        <w:tc>
          <w:tcPr>
            <w:tcW w:w="2358" w:type="dxa"/>
          </w:tcPr>
          <w:p w:rsidR="00AC1FFE" w:rsidRPr="00BF4016" w:rsidRDefault="00AC1FFE" w:rsidP="002C1BBC">
            <w:pPr>
              <w:spacing w:line="360" w:lineRule="auto"/>
              <w:rPr>
                <w:rFonts w:ascii="Times New Roman" w:hAnsi="Times New Roman"/>
                <w:b/>
                <w:bCs/>
              </w:rPr>
            </w:pPr>
            <w:r w:rsidRPr="00BF4016">
              <w:rPr>
                <w:rFonts w:ascii="Times New Roman" w:hAnsi="Times New Roman"/>
                <w:color w:val="000000"/>
              </w:rPr>
              <w:t>Proteins and peptides</w:t>
            </w:r>
          </w:p>
          <w:p w:rsidR="00AC1FFE" w:rsidRPr="00BF4016" w:rsidRDefault="00AC1FFE" w:rsidP="002C1BBC">
            <w:pPr>
              <w:spacing w:line="360" w:lineRule="auto"/>
              <w:rPr>
                <w:rFonts w:ascii="Times New Roman" w:hAnsi="Times New Roman"/>
                <w:color w:val="000000"/>
              </w:rPr>
            </w:pP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b/>
                <w:bCs/>
              </w:rPr>
            </w:pPr>
            <w:r w:rsidRPr="00BF4016">
              <w:rPr>
                <w:rFonts w:ascii="Times New Roman" w:hAnsi="Times New Roman"/>
                <w:color w:val="000000"/>
              </w:rPr>
              <w:t>Antimicrobial and immunomodulatory effects</w:t>
            </w: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rPr>
              <w:t>(Antunes et al., 2020)</w:t>
            </w:r>
          </w:p>
          <w:p w:rsidR="00AC1FFE" w:rsidRPr="00BF4016" w:rsidRDefault="00AC1FFE" w:rsidP="002C1BBC">
            <w:pPr>
              <w:spacing w:line="360" w:lineRule="auto"/>
              <w:jc w:val="center"/>
              <w:rPr>
                <w:rFonts w:ascii="Times New Roman" w:hAnsi="Times New Roman"/>
                <w:b/>
                <w:bCs/>
              </w:rPr>
            </w:pPr>
          </w:p>
        </w:tc>
      </w:tr>
      <w:tr w:rsidR="00AC1FFE" w:rsidRPr="00BF4016" w:rsidTr="00654DFD">
        <w:trPr>
          <w:trHeight w:val="1077"/>
        </w:trPr>
        <w:tc>
          <w:tcPr>
            <w:tcW w:w="2358" w:type="dxa"/>
            <w:tcBorders>
              <w:top w:val="single" w:sz="4" w:space="0" w:color="auto"/>
            </w:tcBorders>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Polysaccharide-protein complexes</w:t>
            </w:r>
          </w:p>
          <w:p w:rsidR="00AC1FFE" w:rsidRPr="00BF4016" w:rsidRDefault="00AC1FFE" w:rsidP="002C1BBC">
            <w:pPr>
              <w:spacing w:line="360" w:lineRule="auto"/>
              <w:jc w:val="center"/>
              <w:rPr>
                <w:rFonts w:ascii="Times New Roman" w:hAnsi="Times New Roman"/>
                <w:color w:val="000000"/>
              </w:rPr>
            </w:pPr>
          </w:p>
        </w:tc>
        <w:tc>
          <w:tcPr>
            <w:tcW w:w="3690" w:type="dxa"/>
            <w:tcBorders>
              <w:top w:val="single" w:sz="4" w:space="0" w:color="auto"/>
            </w:tcBorders>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Enhances immunity and exhibits antitumor activity</w:t>
            </w:r>
          </w:p>
          <w:p w:rsidR="00AC1FFE" w:rsidRPr="00BF4016" w:rsidRDefault="00AC1FFE" w:rsidP="002C1BBC">
            <w:pPr>
              <w:spacing w:line="360" w:lineRule="auto"/>
              <w:jc w:val="center"/>
              <w:rPr>
                <w:rFonts w:ascii="Times New Roman" w:hAnsi="Times New Roman"/>
                <w:color w:val="000000"/>
              </w:rPr>
            </w:pPr>
          </w:p>
        </w:tc>
        <w:tc>
          <w:tcPr>
            <w:tcW w:w="2430" w:type="dxa"/>
            <w:tcBorders>
              <w:top w:val="single" w:sz="4" w:space="0" w:color="auto"/>
            </w:tcBorders>
          </w:tcPr>
          <w:p w:rsidR="00AC1FFE" w:rsidRPr="00BF4016" w:rsidRDefault="00AC1FFE" w:rsidP="002C1BBC">
            <w:pPr>
              <w:spacing w:line="360" w:lineRule="auto"/>
              <w:rPr>
                <w:rFonts w:ascii="Times New Roman" w:hAnsi="Times New Roman"/>
              </w:rPr>
            </w:pPr>
            <w:r w:rsidRPr="00BF4016">
              <w:rPr>
                <w:rFonts w:ascii="Times New Roman" w:hAnsi="Times New Roman"/>
              </w:rPr>
              <w:t>(Antunes et al., 2023; Łysakowska et al., 2023)</w:t>
            </w:r>
          </w:p>
          <w:p w:rsidR="00AC1FFE" w:rsidRPr="00BF4016" w:rsidRDefault="00AC1FFE" w:rsidP="002C1BBC">
            <w:pPr>
              <w:spacing w:line="360" w:lineRule="auto"/>
              <w:jc w:val="center"/>
              <w:rPr>
                <w:rFonts w:ascii="Times New Roman" w:hAnsi="Times New Roman"/>
                <w:b/>
                <w:bCs/>
              </w:rPr>
            </w:pP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Flavonoids</w:t>
            </w:r>
          </w:p>
          <w:p w:rsidR="00AC1FFE" w:rsidRPr="00BF4016" w:rsidRDefault="00AC1FFE" w:rsidP="002C1BBC">
            <w:pPr>
              <w:spacing w:line="360" w:lineRule="auto"/>
              <w:jc w:val="center"/>
              <w:rPr>
                <w:rFonts w:ascii="Times New Roman" w:hAnsi="Times New Roman"/>
                <w:b/>
                <w:bCs/>
              </w:rPr>
            </w:pPr>
          </w:p>
        </w:tc>
        <w:tc>
          <w:tcPr>
            <w:tcW w:w="369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Antioxidant and protective effects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rPr>
              <w:t>(Antunes et al., 2023; Kumar et al., 2020)</w:t>
            </w:r>
          </w:p>
          <w:p w:rsidR="00AC1FFE" w:rsidRPr="00BF4016" w:rsidRDefault="00AC1FFE" w:rsidP="002C1BBC">
            <w:pPr>
              <w:spacing w:line="360" w:lineRule="auto"/>
              <w:jc w:val="center"/>
              <w:rPr>
                <w:rFonts w:ascii="Times New Roman" w:hAnsi="Times New Roman"/>
                <w:b/>
                <w:bCs/>
              </w:rPr>
            </w:pPr>
          </w:p>
        </w:tc>
      </w:tr>
      <w:tr w:rsidR="00AC1FFE" w:rsidRPr="00BF4016" w:rsidTr="00654DFD">
        <w:tc>
          <w:tcPr>
            <w:tcW w:w="2358"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lastRenderedPageBreak/>
              <w:t>Trace elements (e.g., Fe, Zn, Mg)</w:t>
            </w:r>
          </w:p>
          <w:p w:rsidR="00AC1FFE" w:rsidRPr="00BF4016" w:rsidRDefault="00AC1FFE" w:rsidP="002C1BBC">
            <w:pPr>
              <w:spacing w:line="360" w:lineRule="auto"/>
              <w:rPr>
                <w:rFonts w:ascii="Times New Roman" w:hAnsi="Times New Roman"/>
                <w:color w:val="000000"/>
              </w:rPr>
            </w:pPr>
          </w:p>
        </w:tc>
        <w:tc>
          <w:tcPr>
            <w:tcW w:w="369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Supports enzymatic functions and antioxidant defense systems</w:t>
            </w:r>
          </w:p>
          <w:p w:rsidR="00AC1FFE" w:rsidRPr="00BF4016" w:rsidRDefault="00AC1FFE" w:rsidP="002C1BBC">
            <w:pPr>
              <w:spacing w:line="360" w:lineRule="auto"/>
              <w:jc w:val="center"/>
              <w:rPr>
                <w:rFonts w:ascii="Times New Roman" w:hAnsi="Times New Roman"/>
                <w:b/>
                <w:bCs/>
              </w:rPr>
            </w:pPr>
          </w:p>
        </w:tc>
        <w:tc>
          <w:tcPr>
            <w:tcW w:w="2430" w:type="dxa"/>
          </w:tcPr>
          <w:p w:rsidR="00AC1FFE" w:rsidRPr="00BF4016" w:rsidRDefault="00AC1FFE" w:rsidP="002C1BBC">
            <w:pPr>
              <w:spacing w:line="360" w:lineRule="auto"/>
              <w:rPr>
                <w:rFonts w:ascii="Times New Roman" w:hAnsi="Times New Roman"/>
              </w:rPr>
            </w:pPr>
            <w:r w:rsidRPr="00BF4016">
              <w:rPr>
                <w:rFonts w:ascii="Times New Roman" w:hAnsi="Times New Roman"/>
                <w:color w:val="000000"/>
              </w:rPr>
              <w:t>(Kumar et al., 2020)</w:t>
            </w:r>
          </w:p>
          <w:p w:rsidR="00AC1FFE" w:rsidRPr="00BF4016" w:rsidRDefault="00AC1FFE" w:rsidP="002C1BBC">
            <w:pPr>
              <w:spacing w:line="360" w:lineRule="auto"/>
              <w:jc w:val="center"/>
              <w:rPr>
                <w:rFonts w:ascii="Times New Roman" w:hAnsi="Times New Roman"/>
                <w:b/>
                <w:bCs/>
              </w:rPr>
            </w:pPr>
          </w:p>
        </w:tc>
      </w:tr>
    </w:tbl>
    <w:p w:rsidR="006E126C" w:rsidRPr="00BF4016" w:rsidRDefault="008F774F" w:rsidP="002C1BBC">
      <w:pPr>
        <w:spacing w:line="360" w:lineRule="auto"/>
        <w:rPr>
          <w:rFonts w:ascii="Times New Roman" w:hAnsi="Times New Roman"/>
          <w:b/>
          <w:bCs/>
        </w:rPr>
      </w:pPr>
      <w:r w:rsidRPr="00BF4016">
        <w:rPr>
          <w:rFonts w:ascii="Times New Roman" w:hAnsi="Times New Roman"/>
          <w:b/>
          <w:bCs/>
        </w:rPr>
        <w:t>Table.1</w:t>
      </w:r>
      <w:r w:rsidR="00692E00" w:rsidRPr="00BF4016">
        <w:rPr>
          <w:rFonts w:ascii="Times New Roman" w:hAnsi="Times New Roman"/>
          <w:b/>
          <w:bCs/>
        </w:rPr>
        <w:t>. Biocompounds of</w:t>
      </w:r>
      <w:r w:rsidRPr="00BF4016">
        <w:rPr>
          <w:rFonts w:ascii="Times New Roman" w:hAnsi="Times New Roman"/>
          <w:b/>
          <w:bCs/>
        </w:rPr>
        <w:t xml:space="preserve"> shiitake mushroom byproducts and its biological activity</w:t>
      </w:r>
    </w:p>
    <w:p w:rsidR="00AC1FFE" w:rsidRPr="00BF4016" w:rsidRDefault="00AC1FFE" w:rsidP="002C1BBC">
      <w:pPr>
        <w:spacing w:line="360" w:lineRule="auto"/>
        <w:jc w:val="both"/>
        <w:rPr>
          <w:rFonts w:ascii="Times New Roman" w:hAnsi="Times New Roman"/>
          <w:b/>
          <w:bCs/>
        </w:rPr>
      </w:pPr>
    </w:p>
    <w:p w:rsidR="00474176" w:rsidRPr="00BF4016" w:rsidRDefault="005A1D46" w:rsidP="002C1BBC">
      <w:pPr>
        <w:pStyle w:val="ListParagraph"/>
        <w:numPr>
          <w:ilvl w:val="0"/>
          <w:numId w:val="8"/>
        </w:numPr>
        <w:spacing w:line="360" w:lineRule="auto"/>
        <w:jc w:val="both"/>
        <w:rPr>
          <w:rFonts w:ascii="Times New Roman" w:hAnsi="Times New Roman"/>
          <w:b/>
          <w:bCs/>
        </w:rPr>
      </w:pPr>
      <w:r w:rsidRPr="00BF4016">
        <w:rPr>
          <w:rFonts w:ascii="Times New Roman" w:hAnsi="Times New Roman"/>
          <w:b/>
          <w:bCs/>
        </w:rPr>
        <w:t>Medicinal and Nutritional Value of Shiitake Byproducts:</w:t>
      </w:r>
    </w:p>
    <w:p w:rsidR="00836B42" w:rsidRPr="00BF4016" w:rsidRDefault="00276E82" w:rsidP="002C1BBC">
      <w:pPr>
        <w:spacing w:line="360" w:lineRule="auto"/>
        <w:jc w:val="both"/>
        <w:rPr>
          <w:rFonts w:ascii="Times New Roman" w:hAnsi="Times New Roman"/>
        </w:rPr>
      </w:pPr>
      <w:r w:rsidRPr="00BF4016">
        <w:rPr>
          <w:rFonts w:ascii="Times New Roman" w:hAnsi="Times New Roman"/>
        </w:rPr>
        <w:t>Shiitake mushrooms contain a considerable</w:t>
      </w:r>
      <w:r w:rsidRPr="00BF4016">
        <w:rPr>
          <w:rFonts w:ascii="Times New Roman" w:hAnsi="Times New Roman"/>
        </w:rPr>
        <w:t> </w:t>
      </w:r>
      <w:r w:rsidRPr="00BF4016">
        <w:rPr>
          <w:rFonts w:ascii="Times New Roman" w:hAnsi="Times New Roman"/>
        </w:rPr>
        <w:t>amount of bioactive components, such as (1,3)(1,6)-β-D-glucans (a kind of dietary fiber), triterpenes, phenolic compounds and sterols. They are</w:t>
      </w:r>
      <w:r w:rsidRPr="00BF4016">
        <w:rPr>
          <w:rFonts w:ascii="Times New Roman" w:hAnsi="Times New Roman"/>
        </w:rPr>
        <w:t> </w:t>
      </w:r>
      <w:r w:rsidRPr="00BF4016">
        <w:rPr>
          <w:rFonts w:ascii="Times New Roman" w:hAnsi="Times New Roman"/>
        </w:rPr>
        <w:t>low in calories so can be a low-calorie addition to your menu and they are classified as a functional food. These mushrooms have</w:t>
      </w:r>
      <w:r w:rsidRPr="00BF4016">
        <w:rPr>
          <w:rFonts w:ascii="Times New Roman" w:hAnsi="Times New Roman"/>
        </w:rPr>
        <w:t> </w:t>
      </w:r>
      <w:r w:rsidRPr="00BF4016">
        <w:rPr>
          <w:rFonts w:ascii="Times New Roman" w:hAnsi="Times New Roman"/>
        </w:rPr>
        <w:t>proved capable of enhancing wellness and nutritional level and having benefits in the human body (Łysakowska et al., 2023). Shiitake mushrooms have attracted much attention to the world due to their various health</w:t>
      </w:r>
      <w:r w:rsidRPr="00BF4016">
        <w:rPr>
          <w:rFonts w:ascii="Times New Roman" w:hAnsi="Times New Roman"/>
        </w:rPr>
        <w:t> </w:t>
      </w:r>
      <w:r w:rsidRPr="00BF4016">
        <w:rPr>
          <w:rFonts w:ascii="Times New Roman" w:hAnsi="Times New Roman"/>
        </w:rPr>
        <w:t>benefits and high body absorption rates. They have been a significant element of traditional Chinese medicine for millennia and are valued for their health and medicinal</w:t>
      </w:r>
      <w:r w:rsidRPr="00BF4016">
        <w:rPr>
          <w:rFonts w:ascii="Times New Roman" w:hAnsi="Times New Roman"/>
        </w:rPr>
        <w:t> </w:t>
      </w:r>
      <w:r w:rsidRPr="00BF4016">
        <w:rPr>
          <w:rFonts w:ascii="Times New Roman" w:hAnsi="Times New Roman"/>
        </w:rPr>
        <w:t>properties (Wang et al., 2019). Shiitake</w:t>
      </w:r>
      <w:r w:rsidRPr="00BF4016">
        <w:rPr>
          <w:rFonts w:ascii="Times New Roman" w:hAnsi="Times New Roman"/>
        </w:rPr>
        <w:t> </w:t>
      </w:r>
      <w:r w:rsidRPr="00BF4016">
        <w:rPr>
          <w:rFonts w:ascii="Times New Roman" w:hAnsi="Times New Roman"/>
        </w:rPr>
        <w:t xml:space="preserve">are an excellent source of B vitamins. </w:t>
      </w:r>
      <w:r w:rsidRPr="00BF4016">
        <w:rPr>
          <w:rFonts w:ascii="Times New Roman" w:hAnsi="Times New Roman"/>
          <w:i/>
        </w:rPr>
        <w:t>Lentinus edodes</w:t>
      </w:r>
      <w:r w:rsidRPr="00BF4016">
        <w:rPr>
          <w:rFonts w:ascii="Times New Roman" w:hAnsi="Times New Roman"/>
        </w:rPr>
        <w:t xml:space="preserve"> </w:t>
      </w:r>
      <w:r w:rsidR="00836B42" w:rsidRPr="00BF4016">
        <w:rPr>
          <w:rFonts w:ascii="Times New Roman" w:hAnsi="Times New Roman"/>
        </w:rPr>
        <w:t>waste consists mainly of cellulose, hemicellulose, lignin, proteins, amino acids and trace minerals, providing it with the potential for recycling or utilization.</w:t>
      </w:r>
    </w:p>
    <w:p w:rsidR="00276E82" w:rsidRPr="00BF4016" w:rsidRDefault="00836B42" w:rsidP="002C1BBC">
      <w:pPr>
        <w:spacing w:line="360" w:lineRule="auto"/>
        <w:jc w:val="both"/>
        <w:rPr>
          <w:rFonts w:ascii="Times New Roman" w:hAnsi="Times New Roman"/>
        </w:rPr>
      </w:pPr>
      <w:r w:rsidRPr="00BF4016">
        <w:rPr>
          <w:rFonts w:ascii="Times New Roman" w:hAnsi="Times New Roman"/>
        </w:rPr>
        <w:t>It consist</w:t>
      </w:r>
      <w:r w:rsidR="002C1BBC">
        <w:rPr>
          <w:rFonts w:ascii="Times New Roman" w:hAnsi="Times New Roman"/>
        </w:rPr>
        <w:t>s</w:t>
      </w:r>
      <w:r w:rsidRPr="00BF4016">
        <w:rPr>
          <w:rFonts w:ascii="Times New Roman" w:hAnsi="Times New Roman"/>
        </w:rPr>
        <w:t xml:space="preserve"> </w:t>
      </w:r>
      <w:r w:rsidR="00276E82" w:rsidRPr="00BF4016">
        <w:rPr>
          <w:rFonts w:ascii="Times New Roman" w:hAnsi="Times New Roman"/>
        </w:rPr>
        <w:t>approximately</w:t>
      </w:r>
      <w:r w:rsidR="009D2451" w:rsidRPr="00BF4016">
        <w:rPr>
          <w:rFonts w:ascii="Times New Roman" w:hAnsi="Times New Roman"/>
        </w:rPr>
        <w:t xml:space="preserve"> </w:t>
      </w:r>
      <w:r w:rsidR="00276E82" w:rsidRPr="00BF4016">
        <w:rPr>
          <w:rFonts w:ascii="Times New Roman" w:hAnsi="Times New Roman"/>
        </w:rPr>
        <w:t>58-60% carbohydrates, 20-23% protein, 9-10% fiber, 3-4% fat and 4-5% ash (Sheng et al., 2021). For these reasons the lentin capsules</w:t>
      </w:r>
      <w:r w:rsidR="00276E82" w:rsidRPr="00BF4016">
        <w:rPr>
          <w:rFonts w:ascii="Times New Roman" w:hAnsi="Times New Roman"/>
        </w:rPr>
        <w:t> </w:t>
      </w:r>
      <w:r w:rsidR="00276E82" w:rsidRPr="00BF4016">
        <w:rPr>
          <w:rFonts w:ascii="Times New Roman" w:hAnsi="Times New Roman"/>
        </w:rPr>
        <w:t xml:space="preserve">have been used to promote vigor, improve libido and reverse senescence, while lentinan sulfate from these types of mushrooms was found to inhibit an HIV. Moreover, polysaccharides derived from </w:t>
      </w:r>
      <w:r w:rsidR="00E94B33">
        <w:rPr>
          <w:rFonts w:ascii="Times New Roman" w:hAnsi="Times New Roman"/>
          <w:i/>
        </w:rPr>
        <w:t xml:space="preserve">L. edodes </w:t>
      </w:r>
      <w:r w:rsidR="00276E82" w:rsidRPr="00BF4016">
        <w:rPr>
          <w:rFonts w:ascii="Times New Roman" w:hAnsi="Times New Roman"/>
        </w:rPr>
        <w:t>potentiate the immune system and reduce the effects of radiation and chemotherapy while simultaneously displaying</w:t>
      </w:r>
      <w:r w:rsidR="00276E82" w:rsidRPr="00BF4016">
        <w:rPr>
          <w:rFonts w:ascii="Times New Roman" w:hAnsi="Times New Roman"/>
        </w:rPr>
        <w:t> </w:t>
      </w:r>
      <w:r w:rsidR="00276E82" w:rsidRPr="00BF4016">
        <w:rPr>
          <w:rFonts w:ascii="Times New Roman" w:hAnsi="Times New Roman"/>
        </w:rPr>
        <w:t xml:space="preserve">potent antiviral, anticancer and antibacterial activities. The anti-inflammatory properties of </w:t>
      </w:r>
      <w:r w:rsidR="00276E82" w:rsidRPr="00BF4016">
        <w:rPr>
          <w:rFonts w:ascii="Times New Roman" w:hAnsi="Times New Roman"/>
          <w:i/>
        </w:rPr>
        <w:t>L. edodes</w:t>
      </w:r>
      <w:r w:rsidR="00276E82" w:rsidRPr="00BF4016">
        <w:rPr>
          <w:rFonts w:ascii="Times New Roman" w:hAnsi="Times New Roman"/>
        </w:rPr>
        <w:t xml:space="preserve"> have been effective</w:t>
      </w:r>
      <w:r w:rsidR="00276E82" w:rsidRPr="00BF4016">
        <w:rPr>
          <w:rFonts w:ascii="Times New Roman" w:hAnsi="Times New Roman"/>
        </w:rPr>
        <w:t> </w:t>
      </w:r>
      <w:r w:rsidR="00276E82" w:rsidRPr="00BF4016">
        <w:rPr>
          <w:rFonts w:ascii="Times New Roman" w:hAnsi="Times New Roman"/>
        </w:rPr>
        <w:t>when administered in association with Cu, Zn or Se (Muszyńska e</w:t>
      </w:r>
      <w:r w:rsidR="00F71604" w:rsidRPr="00BF4016">
        <w:rPr>
          <w:rFonts w:ascii="Times New Roman" w:hAnsi="Times New Roman"/>
        </w:rPr>
        <w:t>t al, 2020).My</w:t>
      </w:r>
      <w:r w:rsidR="00276E82" w:rsidRPr="00BF4016">
        <w:rPr>
          <w:rFonts w:ascii="Times New Roman" w:hAnsi="Times New Roman"/>
        </w:rPr>
        <w:t>celium could be a beneficial component of natural anti-inflammatory dietary supplements. Some</w:t>
      </w:r>
      <w:r w:rsidR="00276E82" w:rsidRPr="00BF4016">
        <w:rPr>
          <w:rFonts w:ascii="Times New Roman" w:hAnsi="Times New Roman"/>
        </w:rPr>
        <w:t> </w:t>
      </w:r>
      <w:r w:rsidR="00276E82" w:rsidRPr="00BF4016">
        <w:rPr>
          <w:rFonts w:ascii="Times New Roman" w:hAnsi="Times New Roman"/>
        </w:rPr>
        <w:t xml:space="preserve">specific strains of </w:t>
      </w:r>
      <w:r w:rsidR="00276E82" w:rsidRPr="00BF4016">
        <w:rPr>
          <w:rFonts w:ascii="Times New Roman" w:hAnsi="Times New Roman"/>
          <w:i/>
        </w:rPr>
        <w:t>Lentinula edodes</w:t>
      </w:r>
      <w:r w:rsidR="00276E82" w:rsidRPr="00BF4016">
        <w:rPr>
          <w:rFonts w:ascii="Times New Roman" w:hAnsi="Times New Roman"/>
        </w:rPr>
        <w:t>, especially Shenxiang 18, are characterized by favorable amino acid structure and high-quality protein. This amino acid represents 0.06 to 730 μmol/g dry matter in 113 kinds of mushrooms</w:t>
      </w:r>
      <w:r w:rsidR="00F71604" w:rsidRPr="00BF4016">
        <w:rPr>
          <w:rFonts w:ascii="Times New Roman" w:hAnsi="Times New Roman"/>
        </w:rPr>
        <w:t xml:space="preserve"> </w:t>
      </w:r>
      <w:r w:rsidR="00276E82" w:rsidRPr="00BF4016">
        <w:rPr>
          <w:rFonts w:ascii="Times New Roman" w:hAnsi="Times New Roman"/>
          <w:i/>
        </w:rPr>
        <w:t>L. edodes</w:t>
      </w:r>
      <w:r w:rsidR="00D26EEE">
        <w:rPr>
          <w:rFonts w:ascii="Times New Roman" w:hAnsi="Times New Roman"/>
        </w:rPr>
        <w:t xml:space="preserve"> contains 128 μmol/g (</w:t>
      </w:r>
      <w:r w:rsidR="00D26EEE" w:rsidRPr="00BF4016">
        <w:rPr>
          <w:rFonts w:ascii="Times New Roman" w:hAnsi="Times New Roman"/>
          <w:color w:val="222222"/>
          <w:shd w:val="clear" w:color="auto" w:fill="FFFFFF"/>
        </w:rPr>
        <w:t>Antunes</w:t>
      </w:r>
      <w:r w:rsidR="00276E82" w:rsidRPr="00BF4016">
        <w:rPr>
          <w:rFonts w:ascii="Times New Roman" w:hAnsi="Times New Roman"/>
        </w:rPr>
        <w:t xml:space="preserve"> et al., 2020). Dietary supplementation for four weeks with </w:t>
      </w:r>
      <w:r w:rsidR="00276E82" w:rsidRPr="00BF4016">
        <w:rPr>
          <w:rFonts w:ascii="Times New Roman" w:hAnsi="Times New Roman"/>
          <w:i/>
        </w:rPr>
        <w:t>L. edodes</w:t>
      </w:r>
      <w:r w:rsidR="00276E82" w:rsidRPr="00BF4016">
        <w:rPr>
          <w:rFonts w:ascii="Times New Roman" w:hAnsi="Times New Roman"/>
        </w:rPr>
        <w:t xml:space="preserve"> significantly promoted the ex vivo proliferation of γδ-T cells (increase of 60%, p &lt; 0.0001) and NK-T cells</w:t>
      </w:r>
      <w:r w:rsidR="00276E82" w:rsidRPr="00BF4016">
        <w:rPr>
          <w:rFonts w:ascii="Times New Roman" w:hAnsi="Times New Roman"/>
        </w:rPr>
        <w:t> </w:t>
      </w:r>
      <w:r w:rsidR="00276E82" w:rsidRPr="00BF4016">
        <w:rPr>
          <w:rFonts w:ascii="Times New Roman" w:hAnsi="Times New Roman"/>
        </w:rPr>
        <w:t>(two</w:t>
      </w:r>
      <w:r w:rsidR="00D26EEE">
        <w:rPr>
          <w:rFonts w:ascii="Times New Roman" w:hAnsi="Times New Roman"/>
        </w:rPr>
        <w:t>-times increase, p &lt; 0.0001) (</w:t>
      </w:r>
      <w:r w:rsidR="00D26EEE" w:rsidRPr="00BF4016">
        <w:rPr>
          <w:rFonts w:ascii="Times New Roman" w:hAnsi="Times New Roman"/>
          <w:color w:val="222222"/>
          <w:shd w:val="clear" w:color="auto" w:fill="FFFFFF"/>
        </w:rPr>
        <w:t>Antunes</w:t>
      </w:r>
      <w:r w:rsidR="00276E82" w:rsidRPr="00BF4016">
        <w:rPr>
          <w:rFonts w:ascii="Times New Roman" w:hAnsi="Times New Roman"/>
        </w:rPr>
        <w:t xml:space="preserve"> et al., 2020). The types of immune cells</w:t>
      </w:r>
      <w:r w:rsidR="00276E82" w:rsidRPr="00BF4016">
        <w:rPr>
          <w:rFonts w:ascii="Times New Roman" w:hAnsi="Times New Roman"/>
        </w:rPr>
        <w:t> </w:t>
      </w:r>
      <w:r w:rsidR="00276E82" w:rsidRPr="00BF4016">
        <w:rPr>
          <w:rFonts w:ascii="Times New Roman" w:hAnsi="Times New Roman"/>
        </w:rPr>
        <w:t xml:space="preserve">mentioned showed greater expression of activation receptors, confirming that eating mushrooms enhanced their effector functions </w:t>
      </w:r>
      <w:r w:rsidR="00276E82" w:rsidRPr="00BF4016">
        <w:rPr>
          <w:rFonts w:ascii="Times New Roman" w:hAnsi="Times New Roman"/>
        </w:rPr>
        <w:lastRenderedPageBreak/>
        <w:t xml:space="preserve">(Dai et al., 2015). Some specfic types of mycelium processed with tree bark, such as shiitake mycelium and elm tree </w:t>
      </w:r>
      <w:r w:rsidR="00276E82" w:rsidRPr="00BF4016">
        <w:rPr>
          <w:rFonts w:ascii="Times New Roman" w:hAnsi="Times New Roman"/>
          <w:i/>
        </w:rPr>
        <w:t>Ulmus parvifolia</w:t>
      </w:r>
      <w:r w:rsidR="009D2451" w:rsidRPr="00BF4016">
        <w:rPr>
          <w:rFonts w:ascii="Times New Roman" w:hAnsi="Times New Roman"/>
          <w:i/>
        </w:rPr>
        <w:t xml:space="preserve"> </w:t>
      </w:r>
      <w:r w:rsidR="00276E82" w:rsidRPr="00BF4016">
        <w:rPr>
          <w:rFonts w:ascii="Times New Roman" w:hAnsi="Times New Roman"/>
        </w:rPr>
        <w:t>bark, may also help prevent</w:t>
      </w:r>
      <w:r w:rsidR="00276E82" w:rsidRPr="00BF4016">
        <w:rPr>
          <w:rFonts w:ascii="Times New Roman" w:hAnsi="Times New Roman"/>
        </w:rPr>
        <w:t> </w:t>
      </w:r>
      <w:r w:rsidR="00276E82" w:rsidRPr="00BF4016">
        <w:rPr>
          <w:rFonts w:ascii="Times New Roman" w:hAnsi="Times New Roman"/>
        </w:rPr>
        <w:t>and/or treat allergic asthma (Kim et al., 2016). Drying M1 dried mushrooms, in contrast, has a compelling fungistatic</w:t>
      </w:r>
      <w:r w:rsidR="00276E82" w:rsidRPr="00BF4016">
        <w:rPr>
          <w:rFonts w:ascii="Times New Roman" w:hAnsi="Times New Roman"/>
        </w:rPr>
        <w:t> </w:t>
      </w:r>
      <w:r w:rsidR="00276E82" w:rsidRPr="00BF4016">
        <w:rPr>
          <w:rFonts w:ascii="Times New Roman" w:hAnsi="Times New Roman"/>
        </w:rPr>
        <w:t>effect due to a lower total acid of fresh mushrooms (0.16%), compared to 0.48% dry variant source. On the contrary, the water extract has</w:t>
      </w:r>
      <w:r w:rsidR="00276E82" w:rsidRPr="00BF4016">
        <w:rPr>
          <w:rFonts w:ascii="Times New Roman" w:hAnsi="Times New Roman"/>
        </w:rPr>
        <w:t> </w:t>
      </w:r>
      <w:r w:rsidR="00276E82" w:rsidRPr="00BF4016">
        <w:rPr>
          <w:rFonts w:ascii="Times New Roman" w:hAnsi="Times New Roman"/>
        </w:rPr>
        <w:t>less antibacterial potential than the acetone extract from shiitake mushrooms. In addition,</w:t>
      </w:r>
      <w:r w:rsidR="00276E82" w:rsidRPr="00BF4016">
        <w:rPr>
          <w:rFonts w:ascii="Times New Roman" w:hAnsi="Times New Roman"/>
        </w:rPr>
        <w:t> </w:t>
      </w:r>
      <w:r w:rsidR="00276E82" w:rsidRPr="00BF4016">
        <w:rPr>
          <w:rFonts w:ascii="Times New Roman" w:hAnsi="Times New Roman"/>
        </w:rPr>
        <w:t>the acetone extract was non-cytotoxic at the a</w:t>
      </w:r>
      <w:r w:rsidR="009D2451" w:rsidRPr="00BF4016">
        <w:rPr>
          <w:rFonts w:ascii="Times New Roman" w:hAnsi="Times New Roman"/>
        </w:rPr>
        <w:t>ntimicrobial concentrations. Shi</w:t>
      </w:r>
      <w:r w:rsidR="00276E82" w:rsidRPr="00BF4016">
        <w:rPr>
          <w:rFonts w:ascii="Times New Roman" w:hAnsi="Times New Roman"/>
        </w:rPr>
        <w:t>itake mushrooms may aid in the prevention and management of</w:t>
      </w:r>
      <w:r w:rsidR="00276E82" w:rsidRPr="00BF4016">
        <w:rPr>
          <w:rFonts w:ascii="Times New Roman" w:hAnsi="Times New Roman"/>
        </w:rPr>
        <w:t> </w:t>
      </w:r>
      <w:r w:rsidR="00276E82" w:rsidRPr="00BF4016">
        <w:rPr>
          <w:rFonts w:ascii="Times New Roman" w:hAnsi="Times New Roman"/>
        </w:rPr>
        <w:t>periodontitis, as suggested by these findings (Jeon et al., 2022). The fresh fruiting</w:t>
      </w:r>
      <w:r w:rsidR="00276E82" w:rsidRPr="00BF4016">
        <w:rPr>
          <w:rFonts w:ascii="Times New Roman" w:hAnsi="Times New Roman"/>
        </w:rPr>
        <w:t> </w:t>
      </w:r>
      <w:r w:rsidR="00276E82" w:rsidRPr="00BF4016">
        <w:rPr>
          <w:rFonts w:ascii="Times New Roman" w:hAnsi="Times New Roman"/>
        </w:rPr>
        <w:t xml:space="preserve">bodies of </w:t>
      </w:r>
      <w:r w:rsidR="00E94B33">
        <w:rPr>
          <w:rFonts w:ascii="Times New Roman" w:hAnsi="Times New Roman"/>
          <w:i/>
        </w:rPr>
        <w:t xml:space="preserve">L. edodes </w:t>
      </w:r>
      <w:r w:rsidR="00276E82" w:rsidRPr="00BF4016">
        <w:rPr>
          <w:rFonts w:ascii="Times New Roman" w:hAnsi="Times New Roman"/>
        </w:rPr>
        <w:t>contains 88-92% water. They are also notable for their energy, containing 387–392 kcal/100 g</w:t>
      </w:r>
      <w:r w:rsidR="00276E82" w:rsidRPr="00BF4016">
        <w:rPr>
          <w:rFonts w:ascii="Times New Roman" w:hAnsi="Times New Roman"/>
        </w:rPr>
        <w:t> </w:t>
      </w:r>
      <w:r w:rsidR="00276E82" w:rsidRPr="00BF4016">
        <w:rPr>
          <w:rFonts w:ascii="Times New Roman" w:hAnsi="Times New Roman"/>
        </w:rPr>
        <w:t>dry matter. health benefits Shiitake waste is</w:t>
      </w:r>
      <w:r w:rsidR="00276E82" w:rsidRPr="00BF4016">
        <w:rPr>
          <w:rFonts w:ascii="Times New Roman" w:hAnsi="Times New Roman"/>
        </w:rPr>
        <w:t> </w:t>
      </w:r>
      <w:r w:rsidR="00276E82" w:rsidRPr="00BF4016">
        <w:rPr>
          <w:rFonts w:ascii="Times New Roman" w:hAnsi="Times New Roman"/>
        </w:rPr>
        <w:t>rich in dietary fiber, which can improve digestive health and possibly aid in the regulation of blood glucose levels. Shiitake stems are reported to be very fibrous, containing both soluble and</w:t>
      </w:r>
      <w:r w:rsidR="00276E82" w:rsidRPr="00BF4016">
        <w:rPr>
          <w:rFonts w:ascii="Times New Roman" w:hAnsi="Times New Roman"/>
        </w:rPr>
        <w:t> </w:t>
      </w:r>
      <w:r w:rsidR="00276E82" w:rsidRPr="00BF4016">
        <w:rPr>
          <w:rFonts w:ascii="Times New Roman" w:hAnsi="Times New Roman"/>
        </w:rPr>
        <w:t>insoluble fibers.</w:t>
      </w:r>
    </w:p>
    <w:p w:rsidR="00276E82" w:rsidRPr="00BF4016" w:rsidRDefault="00EC75E9" w:rsidP="002C1BBC">
      <w:pPr>
        <w:tabs>
          <w:tab w:val="left" w:pos="5940"/>
        </w:tabs>
        <w:spacing w:line="360" w:lineRule="auto"/>
        <w:rPr>
          <w:rFonts w:ascii="Times New Roman" w:hAnsi="Times New Roman"/>
          <w:b/>
          <w:bCs/>
        </w:rPr>
      </w:pPr>
      <w:r w:rsidRPr="00BF4016">
        <w:rPr>
          <w:rFonts w:ascii="Times New Roman" w:hAnsi="Times New Roman"/>
        </w:rPr>
        <w:tab/>
      </w:r>
      <w:r w:rsidR="00276E82" w:rsidRPr="00BF4016">
        <w:rPr>
          <w:rFonts w:ascii="Times New Roman" w:hAnsi="Times New Roman"/>
        </w:rPr>
        <w:br/>
      </w:r>
      <w:r w:rsidR="00276E82" w:rsidRPr="00BF4016">
        <w:rPr>
          <w:rFonts w:ascii="Times New Roman" w:hAnsi="Times New Roman"/>
          <w:b/>
          <w:noProof/>
        </w:rPr>
        <w:drawing>
          <wp:inline distT="0" distB="0" distL="0" distR="0">
            <wp:extent cx="4909214" cy="2761433"/>
            <wp:effectExtent l="38100" t="57150" r="119986" b="96067"/>
            <wp:docPr id="9" name="Picture 8" descr="Nutritional 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al and (1).png"/>
                    <pic:cNvPicPr/>
                  </pic:nvPicPr>
                  <pic:blipFill>
                    <a:blip r:embed="rId11" cstate="print"/>
                    <a:stretch>
                      <a:fillRect/>
                    </a:stretch>
                  </pic:blipFill>
                  <pic:spPr>
                    <a:xfrm>
                      <a:off x="0" y="0"/>
                      <a:ext cx="4911226" cy="2762565"/>
                    </a:xfrm>
                    <a:prstGeom prst="flowChartProcess">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C5839" w:rsidRPr="00BF4016" w:rsidRDefault="00DE7449" w:rsidP="002C1BBC">
      <w:pPr>
        <w:spacing w:line="360" w:lineRule="auto"/>
        <w:jc w:val="both"/>
        <w:rPr>
          <w:rFonts w:ascii="Times New Roman" w:hAnsi="Times New Roman"/>
          <w:b/>
          <w:bCs/>
        </w:rPr>
      </w:pPr>
      <w:r w:rsidRPr="00BF4016">
        <w:rPr>
          <w:rFonts w:ascii="Times New Roman" w:hAnsi="Times New Roman"/>
          <w:b/>
        </w:rPr>
        <w:t xml:space="preserve">                       </w:t>
      </w:r>
      <w:r w:rsidR="008F774F" w:rsidRPr="00BF4016">
        <w:rPr>
          <w:rFonts w:ascii="Times New Roman" w:hAnsi="Times New Roman"/>
          <w:b/>
        </w:rPr>
        <w:t>Fig.4.</w:t>
      </w:r>
      <w:r w:rsidR="00F02756" w:rsidRPr="00BF4016">
        <w:rPr>
          <w:rFonts w:ascii="Times New Roman" w:hAnsi="Times New Roman"/>
          <w:b/>
        </w:rPr>
        <w:t xml:space="preserve"> Med</w:t>
      </w:r>
      <w:r w:rsidR="00E94B33">
        <w:rPr>
          <w:rFonts w:ascii="Times New Roman" w:hAnsi="Times New Roman"/>
          <w:b/>
        </w:rPr>
        <w:t>icinal and Nutritional content i</w:t>
      </w:r>
      <w:r w:rsidR="00F02756" w:rsidRPr="00BF4016">
        <w:rPr>
          <w:rFonts w:ascii="Times New Roman" w:hAnsi="Times New Roman"/>
          <w:b/>
        </w:rPr>
        <w:t>n Shiitake Mushroom.</w:t>
      </w:r>
    </w:p>
    <w:p w:rsidR="00DE7449" w:rsidRPr="00BF4016" w:rsidRDefault="00DE7449" w:rsidP="002C1BBC">
      <w:pPr>
        <w:spacing w:line="360" w:lineRule="auto"/>
        <w:rPr>
          <w:rFonts w:ascii="Times New Roman" w:hAnsi="Times New Roman"/>
          <w:b/>
          <w:bCs/>
        </w:rPr>
      </w:pPr>
    </w:p>
    <w:p w:rsidR="000435F9" w:rsidRPr="00BF4016" w:rsidRDefault="00953B74" w:rsidP="002C1BBC">
      <w:pPr>
        <w:spacing w:line="360" w:lineRule="auto"/>
        <w:rPr>
          <w:rFonts w:ascii="Times New Roman" w:hAnsi="Times New Roman"/>
          <w:b/>
        </w:rPr>
      </w:pPr>
      <w:r w:rsidRPr="00BF4016">
        <w:rPr>
          <w:rFonts w:ascii="Times New Roman" w:hAnsi="Times New Roman"/>
          <w:b/>
          <w:bCs/>
        </w:rPr>
        <w:t>Nutritional Value of Shiitake Mushrooms (Per 100g Dried):</w:t>
      </w:r>
      <w:r w:rsidRPr="00BF4016">
        <w:rPr>
          <w:rFonts w:ascii="Times New Roman" w:hAnsi="Times New Roman"/>
          <w:i/>
          <w:iCs/>
        </w:rPr>
        <w:t xml:space="preserve"> </w:t>
      </w:r>
    </w:p>
    <w:tbl>
      <w:tblPr>
        <w:tblStyle w:val="TableGrid"/>
        <w:tblW w:w="0" w:type="auto"/>
        <w:tblLook w:val="04A0" w:firstRow="1" w:lastRow="0" w:firstColumn="1" w:lastColumn="0" w:noHBand="0" w:noVBand="1"/>
      </w:tblPr>
      <w:tblGrid>
        <w:gridCol w:w="1908"/>
        <w:gridCol w:w="2070"/>
      </w:tblGrid>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b/>
                <w:bCs/>
                <w:kern w:val="2"/>
              </w:rPr>
            </w:pPr>
            <w:r w:rsidRPr="00BF4016">
              <w:rPr>
                <w:rFonts w:ascii="Times New Roman" w:hAnsi="Times New Roman"/>
                <w:b/>
                <w:bCs/>
              </w:rPr>
              <w:t>Nutrient</w:t>
            </w:r>
          </w:p>
        </w:tc>
        <w:tc>
          <w:tcPr>
            <w:tcW w:w="2070" w:type="dxa"/>
            <w:vAlign w:val="center"/>
          </w:tcPr>
          <w:p w:rsidR="008F774F" w:rsidRPr="00BF4016" w:rsidRDefault="008F774F" w:rsidP="002C1BBC">
            <w:pPr>
              <w:spacing w:after="160" w:line="360" w:lineRule="auto"/>
              <w:rPr>
                <w:rFonts w:ascii="Times New Roman" w:hAnsi="Times New Roman"/>
                <w:b/>
                <w:bCs/>
                <w:kern w:val="2"/>
              </w:rPr>
            </w:pPr>
            <w:r w:rsidRPr="00BF4016">
              <w:rPr>
                <w:rFonts w:ascii="Times New Roman" w:hAnsi="Times New Roman"/>
                <w:b/>
                <w:bCs/>
              </w:rPr>
              <w:t>Amount per 100g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Energy</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296 kcal</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lastRenderedPageBreak/>
              <w:t>Carbohydrates</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75.4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Dietary Fiber</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11.5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Sugars</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2.2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Protein</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9.6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Total Fat</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1.0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Saturated Fat</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0.2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Monounsaturated Fat</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0.2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Polyunsaturated Fat</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0.4 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D</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3.9 µg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B2 (Riboflavin)</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1.27 mg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B3 (Niacin)</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14.1 mg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B5 (Pantothenic Acid)</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3.6 mg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B6</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0.29 mg</w:t>
            </w:r>
          </w:p>
        </w:tc>
      </w:tr>
      <w:tr w:rsidR="008F774F" w:rsidRPr="00BF4016" w:rsidTr="00DE7449">
        <w:tc>
          <w:tcPr>
            <w:tcW w:w="1908"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Folate</w:t>
            </w:r>
          </w:p>
        </w:tc>
        <w:tc>
          <w:tcPr>
            <w:tcW w:w="2070" w:type="dxa"/>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163 µg</w:t>
            </w:r>
          </w:p>
        </w:tc>
      </w:tr>
      <w:tr w:rsidR="008F774F" w:rsidRPr="00BF4016" w:rsidTr="00DE7449">
        <w:trPr>
          <w:trHeight w:val="422"/>
        </w:trPr>
        <w:tc>
          <w:tcPr>
            <w:tcW w:w="1908" w:type="dxa"/>
            <w:tcBorders>
              <w:right w:val="single" w:sz="4" w:space="0" w:color="auto"/>
            </w:tcBorders>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b/>
                <w:bCs/>
              </w:rPr>
              <w:t>Vitamin C</w:t>
            </w:r>
          </w:p>
        </w:tc>
        <w:tc>
          <w:tcPr>
            <w:tcW w:w="2070" w:type="dxa"/>
            <w:tcBorders>
              <w:left w:val="single" w:sz="4" w:space="0" w:color="auto"/>
            </w:tcBorders>
            <w:vAlign w:val="center"/>
          </w:tcPr>
          <w:p w:rsidR="008F774F" w:rsidRPr="00BF4016" w:rsidRDefault="008F774F" w:rsidP="002C1BBC">
            <w:pPr>
              <w:spacing w:after="160" w:line="360" w:lineRule="auto"/>
              <w:rPr>
                <w:rFonts w:ascii="Times New Roman" w:hAnsi="Times New Roman"/>
                <w:kern w:val="2"/>
              </w:rPr>
            </w:pPr>
            <w:r w:rsidRPr="00BF4016">
              <w:rPr>
                <w:rFonts w:ascii="Times New Roman" w:hAnsi="Times New Roman"/>
              </w:rPr>
              <w:t>3.5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Vitamin A</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2 µg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5"/>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Vitamin E</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0.5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5"/>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Vitamin K</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1.7 µg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7"/>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Calcium</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11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lastRenderedPageBreak/>
              <w:t>Iron</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1.7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Magnesium</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60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Phosphorus</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294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Potassium</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1534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Sodium</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13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Zinc</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2.0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Copper</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5.2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Manganese</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0.5 mg</w:t>
            </w:r>
          </w:p>
        </w:tc>
      </w:tr>
      <w:tr w:rsidR="00DE7449" w:rsidRPr="00BF4016" w:rsidTr="00DE7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1908"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b/>
                <w:bCs/>
              </w:rPr>
              <w:t>Selenium</w:t>
            </w:r>
          </w:p>
        </w:tc>
        <w:tc>
          <w:tcPr>
            <w:tcW w:w="2070" w:type="dxa"/>
            <w:vAlign w:val="center"/>
          </w:tcPr>
          <w:p w:rsidR="00DE7449" w:rsidRPr="00BF4016" w:rsidRDefault="00DE7449" w:rsidP="002C1BBC">
            <w:pPr>
              <w:spacing w:after="160" w:line="360" w:lineRule="auto"/>
              <w:rPr>
                <w:rFonts w:ascii="Times New Roman" w:hAnsi="Times New Roman"/>
                <w:kern w:val="2"/>
              </w:rPr>
            </w:pPr>
            <w:r w:rsidRPr="00BF4016">
              <w:rPr>
                <w:rFonts w:ascii="Times New Roman" w:hAnsi="Times New Roman"/>
              </w:rPr>
              <w:t>46.1 µg</w:t>
            </w:r>
          </w:p>
        </w:tc>
      </w:tr>
    </w:tbl>
    <w:p w:rsidR="00DE7449" w:rsidRPr="00BF4016" w:rsidRDefault="00DE7449" w:rsidP="002C1BBC">
      <w:pPr>
        <w:spacing w:line="360" w:lineRule="auto"/>
        <w:rPr>
          <w:rFonts w:ascii="Times New Roman" w:hAnsi="Times New Roman"/>
        </w:rPr>
      </w:pPr>
      <w:r w:rsidRPr="00BF4016">
        <w:rPr>
          <w:rFonts w:ascii="Times New Roman" w:hAnsi="Times New Roman"/>
          <w:i/>
          <w:iCs/>
        </w:rPr>
        <w:t xml:space="preserve">Percent Daily Values are based on a 2,000-calorie diet </w:t>
      </w:r>
      <w:r w:rsidRPr="00BF4016">
        <w:rPr>
          <w:rFonts w:ascii="Times New Roman" w:hAnsi="Times New Roman"/>
          <w:iCs/>
        </w:rPr>
        <w:t>(</w:t>
      </w:r>
      <w:r w:rsidRPr="00BF4016">
        <w:rPr>
          <w:rFonts w:ascii="Times New Roman" w:hAnsi="Times New Roman"/>
        </w:rPr>
        <w:t>Smith, 2023)</w:t>
      </w:r>
      <w:r w:rsidRPr="00BF4016">
        <w:rPr>
          <w:rFonts w:ascii="Times New Roman" w:hAnsi="Times New Roman"/>
          <w:b/>
        </w:rPr>
        <w:t xml:space="preserve"> </w:t>
      </w:r>
    </w:p>
    <w:p w:rsidR="00DE7449" w:rsidRPr="00BF4016" w:rsidRDefault="00DE7449" w:rsidP="002C1BBC">
      <w:pPr>
        <w:spacing w:line="360" w:lineRule="auto"/>
        <w:rPr>
          <w:rFonts w:ascii="Times New Roman" w:hAnsi="Times New Roman"/>
          <w:b/>
        </w:rPr>
      </w:pPr>
      <w:r w:rsidRPr="00BF4016">
        <w:rPr>
          <w:rFonts w:ascii="Times New Roman" w:hAnsi="Times New Roman"/>
          <w:b/>
        </w:rPr>
        <w:t>Table. 2</w:t>
      </w:r>
      <w:r w:rsidRPr="00BF4016">
        <w:rPr>
          <w:rFonts w:ascii="Times New Roman" w:hAnsi="Times New Roman"/>
        </w:rPr>
        <w:t xml:space="preserve">. </w:t>
      </w:r>
      <w:r w:rsidR="00E94B33">
        <w:rPr>
          <w:rFonts w:ascii="Times New Roman" w:hAnsi="Times New Roman"/>
          <w:b/>
        </w:rPr>
        <w:t>Nutrient composition of dry Shiitake m</w:t>
      </w:r>
      <w:r w:rsidRPr="00BF4016">
        <w:rPr>
          <w:rFonts w:ascii="Times New Roman" w:hAnsi="Times New Roman"/>
          <w:b/>
        </w:rPr>
        <w:t>ushroom per 100g.</w:t>
      </w:r>
    </w:p>
    <w:p w:rsidR="00DE7449" w:rsidRPr="00BF4016" w:rsidRDefault="00DE7449" w:rsidP="002C1BBC">
      <w:pPr>
        <w:spacing w:line="360" w:lineRule="auto"/>
        <w:rPr>
          <w:rFonts w:ascii="Times New Roman" w:hAnsi="Times New Roman"/>
          <w:b/>
        </w:rPr>
      </w:pPr>
    </w:p>
    <w:p w:rsidR="00FF4E2C" w:rsidRPr="00BF4016" w:rsidRDefault="00DE7449" w:rsidP="002C1BBC">
      <w:pPr>
        <w:spacing w:line="360" w:lineRule="auto"/>
        <w:rPr>
          <w:rFonts w:ascii="Times New Roman" w:hAnsi="Times New Roman"/>
        </w:rPr>
      </w:pPr>
      <w:r w:rsidRPr="00BF4016">
        <w:rPr>
          <w:rFonts w:ascii="Times New Roman" w:hAnsi="Times New Roman"/>
          <w:b/>
        </w:rPr>
        <w:t xml:space="preserve">7. </w:t>
      </w:r>
      <w:r w:rsidR="00FF4E2C" w:rsidRPr="00BF4016">
        <w:rPr>
          <w:rFonts w:ascii="Times New Roman" w:hAnsi="Times New Roman"/>
          <w:b/>
        </w:rPr>
        <w:t>Biodegradation mechanisms of shiitake mushroom byproducts:</w:t>
      </w:r>
    </w:p>
    <w:p w:rsidR="00276E82" w:rsidRPr="00BF4016" w:rsidRDefault="00276E82" w:rsidP="002C1BBC">
      <w:pPr>
        <w:spacing w:line="360" w:lineRule="auto"/>
        <w:jc w:val="both"/>
        <w:rPr>
          <w:rFonts w:ascii="Times New Roman" w:hAnsi="Times New Roman"/>
        </w:rPr>
      </w:pPr>
      <w:r w:rsidRPr="00BF4016">
        <w:rPr>
          <w:rFonts w:ascii="Times New Roman" w:hAnsi="Times New Roman"/>
          <w:i/>
        </w:rPr>
        <w:t>L. edodes</w:t>
      </w:r>
      <w:r w:rsidRPr="00BF4016">
        <w:rPr>
          <w:rFonts w:ascii="Times New Roman" w:hAnsi="Times New Roman"/>
        </w:rPr>
        <w:t xml:space="preserve"> forms</w:t>
      </w:r>
      <w:r w:rsidRPr="00BF4016">
        <w:rPr>
          <w:rFonts w:ascii="Times New Roman" w:hAnsi="Times New Roman"/>
        </w:rPr>
        <w:t> </w:t>
      </w:r>
      <w:r w:rsidRPr="00BF4016">
        <w:rPr>
          <w:rFonts w:ascii="Times New Roman" w:hAnsi="Times New Roman"/>
        </w:rPr>
        <w:t>lignins degrading enzymes. Consequently,</w:t>
      </w:r>
      <w:r w:rsidRPr="00BF4016">
        <w:rPr>
          <w:rFonts w:ascii="Times New Roman" w:hAnsi="Times New Roman"/>
        </w:rPr>
        <w:t> </w:t>
      </w:r>
      <w:r w:rsidRPr="00BF4016">
        <w:rPr>
          <w:rFonts w:ascii="Times New Roman" w:hAnsi="Times New Roman"/>
        </w:rPr>
        <w:t>they can straightforwardly develop on straw, tree trunks, and so on. It is worth mentioning that they can be amended to a variety of commercial substrates, in particular wastes</w:t>
      </w:r>
      <w:r w:rsidRPr="00BF4016">
        <w:rPr>
          <w:rFonts w:ascii="Times New Roman" w:hAnsi="Times New Roman"/>
        </w:rPr>
        <w:t> </w:t>
      </w:r>
      <w:r w:rsidRPr="00BF4016">
        <w:rPr>
          <w:rFonts w:ascii="Times New Roman" w:hAnsi="Times New Roman"/>
        </w:rPr>
        <w:t>from forestry, agro-industry, and agriculture, employing biodegradation and biotransformation to transmute them into protein-rich biomass. Thus, SMS</w:t>
      </w:r>
      <w:r w:rsidRPr="00BF4016">
        <w:rPr>
          <w:rFonts w:ascii="Times New Roman" w:hAnsi="Times New Roman"/>
        </w:rPr>
        <w:t> </w:t>
      </w:r>
      <w:r w:rsidRPr="00BF4016">
        <w:rPr>
          <w:rFonts w:ascii="Times New Roman" w:hAnsi="Times New Roman"/>
        </w:rPr>
        <w:t xml:space="preserve">has phytotoxic components which need </w:t>
      </w:r>
      <w:r w:rsidR="009D2451" w:rsidRPr="00BF4016">
        <w:rPr>
          <w:rFonts w:ascii="Times New Roman" w:hAnsi="Times New Roman"/>
        </w:rPr>
        <w:t>maturation</w:t>
      </w:r>
      <w:r w:rsidRPr="00BF4016">
        <w:rPr>
          <w:rFonts w:ascii="Times New Roman" w:hAnsi="Times New Roman"/>
        </w:rPr>
        <w:t xml:space="preserve"> duration in the range of 1 to 2 years before they can be applied into commercial soil (Hu et al., 2019). </w:t>
      </w:r>
      <w:r w:rsidRPr="00BF4016">
        <w:rPr>
          <w:rFonts w:ascii="Times New Roman" w:hAnsi="Times New Roman"/>
          <w:i/>
        </w:rPr>
        <w:t>L. edodes</w:t>
      </w:r>
      <w:r w:rsidRPr="00BF4016">
        <w:rPr>
          <w:rFonts w:ascii="Times New Roman" w:hAnsi="Times New Roman"/>
        </w:rPr>
        <w:t> </w:t>
      </w:r>
      <w:r w:rsidRPr="00BF4016">
        <w:rPr>
          <w:rFonts w:ascii="Times New Roman" w:hAnsi="Times New Roman"/>
        </w:rPr>
        <w:t>mycelium synthesizes oxidative enzymes that may potentially aid in the degradation of xenobiotics. Polycyclic aromatic hydrocarbons are persistent pollutants that</w:t>
      </w:r>
      <w:r w:rsidRPr="00BF4016">
        <w:rPr>
          <w:rFonts w:ascii="Times New Roman" w:hAnsi="Times New Roman"/>
        </w:rPr>
        <w:t> </w:t>
      </w:r>
      <w:r w:rsidRPr="00BF4016">
        <w:rPr>
          <w:rFonts w:ascii="Times New Roman" w:hAnsi="Times New Roman"/>
        </w:rPr>
        <w:t>can be transformed by white rot fungi. These features may also be employed for the bioremediation of soil polluted with petroleum (Muszyńska</w:t>
      </w:r>
      <w:r w:rsidRPr="00BF4016">
        <w:rPr>
          <w:rFonts w:ascii="Times New Roman" w:hAnsi="Times New Roman"/>
        </w:rPr>
        <w:t> </w:t>
      </w:r>
      <w:r w:rsidRPr="00BF4016">
        <w:rPr>
          <w:rFonts w:ascii="Times New Roman" w:hAnsi="Times New Roman"/>
        </w:rPr>
        <w:t>et al., 2018). Fungi secrete various types of extracellular enzymes, such as</w:t>
      </w:r>
      <w:r w:rsidRPr="00BF4016">
        <w:rPr>
          <w:rFonts w:ascii="Times New Roman" w:hAnsi="Times New Roman"/>
        </w:rPr>
        <w:t> </w:t>
      </w:r>
      <w:r w:rsidRPr="00BF4016">
        <w:rPr>
          <w:rFonts w:ascii="Times New Roman" w:hAnsi="Times New Roman"/>
        </w:rPr>
        <w:t>peroxidases, ligninases, cellulases, pectinases, xylanases and oxidases. Biochemical</w:t>
      </w:r>
      <w:r w:rsidRPr="00BF4016">
        <w:rPr>
          <w:rFonts w:ascii="Times New Roman" w:hAnsi="Times New Roman"/>
        </w:rPr>
        <w:t> </w:t>
      </w:r>
      <w:r w:rsidRPr="00BF4016">
        <w:rPr>
          <w:rFonts w:ascii="Times New Roman" w:hAnsi="Times New Roman"/>
        </w:rPr>
        <w:t xml:space="preserve">characterization </w:t>
      </w:r>
      <w:r w:rsidR="003A2243" w:rsidRPr="00BF4016">
        <w:rPr>
          <w:rFonts w:ascii="Times New Roman" w:hAnsi="Times New Roman"/>
        </w:rPr>
        <w:t>was performed on multiple hemi-</w:t>
      </w:r>
      <w:r w:rsidRPr="00BF4016">
        <w:rPr>
          <w:rFonts w:ascii="Times New Roman" w:hAnsi="Times New Roman"/>
        </w:rPr>
        <w:t xml:space="preserve">cellulolytic enzymes such as xylanase, endoglucanases (GH12) and cellobiohydrolases (GH6 and GH7) and lignin degrading enzymes (laccases and MnP) in L. edodes (Cai Y, et al., 2017). Ligninolytic, cellulolytic, and hemicellulolytic are examples </w:t>
      </w:r>
      <w:r w:rsidRPr="00BF4016">
        <w:rPr>
          <w:rFonts w:ascii="Times New Roman" w:hAnsi="Times New Roman"/>
        </w:rPr>
        <w:lastRenderedPageBreak/>
        <w:t>of different enzymes used for lignocellulosic material decomposition (Vasco et al.,</w:t>
      </w:r>
      <w:r w:rsidRPr="00BF4016">
        <w:rPr>
          <w:rFonts w:ascii="Times New Roman" w:hAnsi="Times New Roman"/>
        </w:rPr>
        <w:t> </w:t>
      </w:r>
      <w:r w:rsidRPr="00BF4016">
        <w:rPr>
          <w:rFonts w:ascii="Times New Roman" w:hAnsi="Times New Roman"/>
        </w:rPr>
        <w:t>2016). These enzymes</w:t>
      </w:r>
      <w:r w:rsidRPr="00BF4016">
        <w:rPr>
          <w:rFonts w:ascii="Times New Roman" w:hAnsi="Times New Roman"/>
        </w:rPr>
        <w:t> </w:t>
      </w:r>
      <w:r w:rsidRPr="00BF4016">
        <w:rPr>
          <w:rFonts w:ascii="Times New Roman" w:hAnsi="Times New Roman"/>
        </w:rPr>
        <w:t>can degrade resistant, non-polymeric pollutants such as nitrotoluenes, many dyes, both organic and synthetic, and pentachlorophenol. Dead</w:t>
      </w:r>
      <w:r w:rsidRPr="00BF4016">
        <w:rPr>
          <w:rFonts w:ascii="Times New Roman" w:hAnsi="Times New Roman"/>
        </w:rPr>
        <w:t> </w:t>
      </w:r>
      <w:r w:rsidRPr="00BF4016">
        <w:rPr>
          <w:rFonts w:ascii="Times New Roman" w:hAnsi="Times New Roman"/>
        </w:rPr>
        <w:t>mushroom biomass has many advantages over living cells in terms of biosorption: This biomass can be harvested from industrial processes</w:t>
      </w:r>
      <w:r w:rsidRPr="00BF4016">
        <w:rPr>
          <w:rFonts w:ascii="Times New Roman" w:hAnsi="Times New Roman"/>
        </w:rPr>
        <w:t> </w:t>
      </w:r>
      <w:r w:rsidRPr="00BF4016">
        <w:rPr>
          <w:rFonts w:ascii="Times New Roman" w:hAnsi="Times New Roman"/>
        </w:rPr>
        <w:t>as a fermentation operations byproduct (Kulshreshtha et al., 2014). White-rot fungi</w:t>
      </w:r>
      <w:r w:rsidRPr="00BF4016">
        <w:rPr>
          <w:rFonts w:ascii="Times New Roman" w:hAnsi="Times New Roman"/>
        </w:rPr>
        <w:t> </w:t>
      </w:r>
      <w:r w:rsidRPr="00BF4016">
        <w:rPr>
          <w:rFonts w:ascii="Times New Roman" w:hAnsi="Times New Roman"/>
        </w:rPr>
        <w:t>are well known for degrading lignocellulosic material but can also degrade waste from the shiitake mushrooms. Shiitake mycelium also degrades</w:t>
      </w:r>
      <w:r w:rsidRPr="00BF4016">
        <w:rPr>
          <w:rFonts w:ascii="Times New Roman" w:hAnsi="Times New Roman"/>
        </w:rPr>
        <w:t> </w:t>
      </w:r>
      <w:r w:rsidRPr="00BF4016">
        <w:rPr>
          <w:rFonts w:ascii="Times New Roman" w:hAnsi="Times New Roman"/>
        </w:rPr>
        <w:t>lignocellulose. These</w:t>
      </w:r>
      <w:r w:rsidRPr="00BF4016">
        <w:rPr>
          <w:rFonts w:ascii="Times New Roman" w:hAnsi="Times New Roman"/>
        </w:rPr>
        <w:t> </w:t>
      </w:r>
      <w:r w:rsidR="003A2243" w:rsidRPr="00BF4016">
        <w:rPr>
          <w:rFonts w:ascii="Times New Roman" w:hAnsi="Times New Roman"/>
        </w:rPr>
        <w:t xml:space="preserve">fungi rapidly degrade lignin </w:t>
      </w:r>
      <w:r w:rsidRPr="00BF4016">
        <w:rPr>
          <w:rFonts w:ascii="Times New Roman" w:hAnsi="Times New Roman"/>
        </w:rPr>
        <w:t>whic</w:t>
      </w:r>
      <w:r w:rsidR="003A2243" w:rsidRPr="00BF4016">
        <w:rPr>
          <w:rFonts w:ascii="Times New Roman" w:hAnsi="Times New Roman"/>
        </w:rPr>
        <w:t xml:space="preserve">h is present in shiitake waste </w:t>
      </w:r>
      <w:r w:rsidRPr="00BF4016">
        <w:rPr>
          <w:rFonts w:ascii="Times New Roman" w:hAnsi="Times New Roman"/>
        </w:rPr>
        <w:t xml:space="preserve">into a humus-like substance that acts as a soil conditioner (Zhang et al., 2017). </w:t>
      </w:r>
      <w:r w:rsidR="003A2243" w:rsidRPr="00BF4016">
        <w:rPr>
          <w:rFonts w:ascii="Times New Roman" w:hAnsi="Times New Roman"/>
        </w:rPr>
        <w:t>B</w:t>
      </w:r>
      <w:r w:rsidRPr="00BF4016">
        <w:rPr>
          <w:rFonts w:ascii="Times New Roman" w:hAnsi="Times New Roman"/>
        </w:rPr>
        <w:t>acteria are major cellulase producers that excrete</w:t>
      </w:r>
      <w:r w:rsidRPr="00BF4016">
        <w:rPr>
          <w:rFonts w:ascii="Times New Roman" w:hAnsi="Times New Roman"/>
        </w:rPr>
        <w:t> </w:t>
      </w:r>
      <w:r w:rsidRPr="00BF4016">
        <w:rPr>
          <w:rFonts w:ascii="Times New Roman" w:hAnsi="Times New Roman"/>
        </w:rPr>
        <w:t>cellulase in huge amounts. Cellulolytic enzymes are crucial in the decomposition of lignocellulose by specifically hydrolyzing the β-1,4 glycosidic bonds in cellulose (Malik</w:t>
      </w:r>
      <w:r w:rsidRPr="00BF4016">
        <w:rPr>
          <w:rFonts w:ascii="Times New Roman" w:hAnsi="Times New Roman"/>
        </w:rPr>
        <w:t> </w:t>
      </w:r>
      <w:r w:rsidRPr="00BF4016">
        <w:rPr>
          <w:rFonts w:ascii="Times New Roman" w:hAnsi="Times New Roman"/>
        </w:rPr>
        <w:t>et al., 2021). Chitin</w:t>
      </w:r>
      <w:r w:rsidRPr="00BF4016">
        <w:rPr>
          <w:rFonts w:ascii="Times New Roman" w:hAnsi="Times New Roman"/>
        </w:rPr>
        <w:t> </w:t>
      </w:r>
      <w:r w:rsidRPr="00BF4016">
        <w:rPr>
          <w:rFonts w:ascii="Times New Roman" w:hAnsi="Times New Roman"/>
        </w:rPr>
        <w:t>is found inside the mycelium of shiitake mushrooms, and is digested by chitinases. Hydrolysis of chitin is crucial for the digestion and recycling</w:t>
      </w:r>
      <w:r w:rsidRPr="00BF4016">
        <w:rPr>
          <w:rFonts w:ascii="Times New Roman" w:hAnsi="Times New Roman"/>
        </w:rPr>
        <w:t> </w:t>
      </w:r>
      <w:r w:rsidRPr="00BF4016">
        <w:rPr>
          <w:rFonts w:ascii="Times New Roman" w:hAnsi="Times New Roman"/>
        </w:rPr>
        <w:t>of mycelial waste. The degradation rate, which is controlled by the chemical components of shiitake byproducts, such as the cellulose, hemicellulose, lignin,</w:t>
      </w:r>
      <w:r w:rsidRPr="00BF4016">
        <w:rPr>
          <w:rFonts w:ascii="Times New Roman" w:hAnsi="Times New Roman"/>
        </w:rPr>
        <w:t> </w:t>
      </w:r>
      <w:r w:rsidRPr="00BF4016">
        <w:rPr>
          <w:rFonts w:ascii="Times New Roman" w:hAnsi="Times New Roman"/>
        </w:rPr>
        <w:t>and chitin ratios. Lignocellulose-rich materials usually decompose more slowly</w:t>
      </w:r>
      <w:r w:rsidRPr="00BF4016">
        <w:rPr>
          <w:rFonts w:ascii="Times New Roman" w:hAnsi="Times New Roman"/>
        </w:rPr>
        <w:t> </w:t>
      </w:r>
      <w:r w:rsidRPr="00BF4016">
        <w:rPr>
          <w:rFonts w:ascii="Times New Roman" w:hAnsi="Times New Roman"/>
        </w:rPr>
        <w:t>than plant-based mycelium materials.</w:t>
      </w:r>
    </w:p>
    <w:p w:rsidR="005409BD" w:rsidRPr="00BF4016" w:rsidRDefault="00DE7449" w:rsidP="002C1BBC">
      <w:pPr>
        <w:spacing w:line="360" w:lineRule="auto"/>
        <w:jc w:val="both"/>
        <w:rPr>
          <w:rFonts w:ascii="Times New Roman" w:hAnsi="Times New Roman"/>
          <w:b/>
          <w:color w:val="1B1B1B"/>
          <w:shd w:val="clear" w:color="auto" w:fill="FFFFFF"/>
        </w:rPr>
      </w:pPr>
      <w:r w:rsidRPr="00BF4016">
        <w:rPr>
          <w:rFonts w:ascii="Times New Roman" w:hAnsi="Times New Roman"/>
          <w:b/>
          <w:color w:val="1B1B1B"/>
          <w:shd w:val="clear" w:color="auto" w:fill="FFFFFF"/>
        </w:rPr>
        <w:t xml:space="preserve">8. </w:t>
      </w:r>
      <w:r w:rsidR="005409BD" w:rsidRPr="00BF4016">
        <w:rPr>
          <w:rFonts w:ascii="Times New Roman" w:hAnsi="Times New Roman"/>
          <w:b/>
          <w:color w:val="1B1B1B"/>
          <w:shd w:val="clear" w:color="auto" w:fill="FFFFFF"/>
        </w:rPr>
        <w:t>Shitake byproduct as composting and organic fertilizers:</w:t>
      </w:r>
    </w:p>
    <w:p w:rsidR="00276E82" w:rsidRPr="00BF4016" w:rsidRDefault="00276E82" w:rsidP="002C1BBC">
      <w:pPr>
        <w:spacing w:line="360" w:lineRule="auto"/>
        <w:jc w:val="both"/>
        <w:rPr>
          <w:rFonts w:ascii="Times New Roman" w:hAnsi="Times New Roman"/>
        </w:rPr>
      </w:pPr>
      <w:r w:rsidRPr="00BF4016">
        <w:rPr>
          <w:rFonts w:ascii="Times New Roman" w:hAnsi="Times New Roman"/>
        </w:rPr>
        <w:t>Composting is the transformation of organic matter</w:t>
      </w:r>
      <w:r w:rsidRPr="00BF4016">
        <w:rPr>
          <w:rFonts w:ascii="Times New Roman" w:hAnsi="Times New Roman"/>
        </w:rPr>
        <w:t> </w:t>
      </w:r>
      <w:r w:rsidRPr="00BF4016">
        <w:rPr>
          <w:rFonts w:ascii="Times New Roman" w:hAnsi="Times New Roman"/>
        </w:rPr>
        <w:t>into a more decomposed enzyme. Composting helps you get more nutrients out</w:t>
      </w:r>
      <w:r w:rsidRPr="00BF4016">
        <w:rPr>
          <w:rFonts w:ascii="Times New Roman" w:hAnsi="Times New Roman"/>
        </w:rPr>
        <w:t> </w:t>
      </w:r>
      <w:r w:rsidRPr="00BF4016">
        <w:rPr>
          <w:rFonts w:ascii="Times New Roman" w:hAnsi="Times New Roman"/>
        </w:rPr>
        <w:t>of straw and additives. These</w:t>
      </w:r>
      <w:r w:rsidRPr="00BF4016">
        <w:rPr>
          <w:rFonts w:ascii="Times New Roman" w:hAnsi="Times New Roman"/>
        </w:rPr>
        <w:t> </w:t>
      </w:r>
      <w:r w:rsidRPr="00BF4016">
        <w:rPr>
          <w:rFonts w:ascii="Times New Roman" w:hAnsi="Times New Roman"/>
        </w:rPr>
        <w:t>nutrients are converted into a mold-friendly form that makes for superior food for mushrooms. Spent mushroom compost (SMC) is a residue from the mushroom industry, and its proper “handling and disposal” poses significant environmental challenges, since about 5% of the SMC in the permanent storage is released into the atmosphere as greenhouse gases through natural anaerobic decomposition as it piles</w:t>
      </w:r>
      <w:r w:rsidRPr="00BF4016">
        <w:rPr>
          <w:rFonts w:ascii="Times New Roman" w:hAnsi="Times New Roman"/>
        </w:rPr>
        <w:t> </w:t>
      </w:r>
      <w:r w:rsidRPr="00BF4016">
        <w:rPr>
          <w:rFonts w:ascii="Times New Roman" w:hAnsi="Times New Roman"/>
        </w:rPr>
        <w:t>up. Additionally, this process may generate foul odors and leachate that can perspire and enrich water bodies, resulting in lowered levels of</w:t>
      </w:r>
      <w:r w:rsidRPr="00BF4016">
        <w:rPr>
          <w:rFonts w:ascii="Times New Roman" w:hAnsi="Times New Roman"/>
        </w:rPr>
        <w:t> </w:t>
      </w:r>
      <w:r w:rsidRPr="00BF4016">
        <w:rPr>
          <w:rFonts w:ascii="Times New Roman" w:hAnsi="Times New Roman"/>
        </w:rPr>
        <w:t>dissolved oxygen (Martín et al., 2023). The bulk density is highest for pure SMC (no compost) and decreases with the addition of</w:t>
      </w:r>
      <w:r w:rsidRPr="00BF4016">
        <w:rPr>
          <w:rFonts w:ascii="Times New Roman" w:hAnsi="Times New Roman"/>
        </w:rPr>
        <w:t> </w:t>
      </w:r>
      <w:r w:rsidRPr="00BF4016">
        <w:rPr>
          <w:rFonts w:ascii="Times New Roman" w:hAnsi="Times New Roman"/>
        </w:rPr>
        <w:t>other materials. Therefore, an ideal growth substrate should be (0.4 g/cm3) optimal bulk density which can</w:t>
      </w:r>
      <w:r w:rsidRPr="00BF4016">
        <w:rPr>
          <w:rFonts w:ascii="Times New Roman" w:hAnsi="Times New Roman"/>
        </w:rPr>
        <w:t> </w:t>
      </w:r>
      <w:r w:rsidRPr="00BF4016">
        <w:rPr>
          <w:rFonts w:ascii="Times New Roman" w:hAnsi="Times New Roman"/>
        </w:rPr>
        <w:t>serve as a reliable indicator of the porosity that permits free gas exchange in the medium. Meaning both properties; preferred water-holding capacity and total pore space, should range</w:t>
      </w:r>
      <w:r w:rsidRPr="00BF4016">
        <w:rPr>
          <w:rFonts w:ascii="Times New Roman" w:hAnsi="Times New Roman"/>
        </w:rPr>
        <w:t> </w:t>
      </w:r>
      <w:r w:rsidRPr="00BF4016">
        <w:rPr>
          <w:rFonts w:ascii="Times New Roman" w:hAnsi="Times New Roman"/>
        </w:rPr>
        <w:t>from 50–60% and 70–90% (Thakur et al., 2020). SMC is usually</w:t>
      </w:r>
      <w:r w:rsidRPr="00BF4016">
        <w:rPr>
          <w:rFonts w:ascii="Times New Roman" w:hAnsi="Times New Roman"/>
        </w:rPr>
        <w:t> </w:t>
      </w:r>
      <w:r w:rsidRPr="00BF4016">
        <w:rPr>
          <w:rFonts w:ascii="Times New Roman" w:hAnsi="Times New Roman"/>
        </w:rPr>
        <w:t>1.9:0.4:2.4% NPK, but after 8-16 months spent outside it normalizes to 1.9:0.6:1.0% NPK. Potassium, despite being more soluble than nitrogen and phosphorus,</w:t>
      </w:r>
      <w:r w:rsidRPr="00BF4016">
        <w:rPr>
          <w:rFonts w:ascii="Times New Roman" w:hAnsi="Times New Roman"/>
        </w:rPr>
        <w:t> </w:t>
      </w:r>
      <w:r w:rsidRPr="00BF4016">
        <w:rPr>
          <w:rFonts w:ascii="Times New Roman" w:hAnsi="Times New Roman"/>
        </w:rPr>
        <w:t>tends to be leached out during weathering. Spent Mushroom Substrate (SMS) is less hazardous than sewage sludge, having much lower concentrations of heavy metals (Becher et al.,</w:t>
      </w:r>
      <w:r w:rsidRPr="00BF4016">
        <w:rPr>
          <w:rFonts w:ascii="Times New Roman" w:hAnsi="Times New Roman"/>
        </w:rPr>
        <w:t> </w:t>
      </w:r>
      <w:r w:rsidRPr="00BF4016">
        <w:rPr>
          <w:rFonts w:ascii="Times New Roman" w:hAnsi="Times New Roman"/>
        </w:rPr>
        <w:t>2021). SMS has also low</w:t>
      </w:r>
      <w:r w:rsidRPr="00BF4016">
        <w:rPr>
          <w:rFonts w:ascii="Times New Roman" w:hAnsi="Times New Roman"/>
        </w:rPr>
        <w:t> </w:t>
      </w:r>
      <w:r w:rsidR="00271D30" w:rsidRPr="00BF4016">
        <w:rPr>
          <w:rFonts w:ascii="Times New Roman" w:hAnsi="Times New Roman"/>
        </w:rPr>
        <w:t>moisture and weakly acidic pH 12</w:t>
      </w:r>
      <w:r w:rsidRPr="00BF4016">
        <w:rPr>
          <w:rFonts w:ascii="Times New Roman" w:hAnsi="Times New Roman"/>
        </w:rPr>
        <w:t xml:space="preserve">. The substrate of </w:t>
      </w:r>
      <w:r w:rsidR="00E94B33">
        <w:rPr>
          <w:rFonts w:ascii="Times New Roman" w:hAnsi="Times New Roman"/>
          <w:i/>
        </w:rPr>
        <w:t xml:space="preserve">L. edodes </w:t>
      </w:r>
      <w:r w:rsidRPr="00BF4016">
        <w:rPr>
          <w:rFonts w:ascii="Times New Roman" w:hAnsi="Times New Roman"/>
        </w:rPr>
        <w:t>is used</w:t>
      </w:r>
      <w:r w:rsidRPr="00BF4016">
        <w:rPr>
          <w:rFonts w:ascii="Times New Roman" w:hAnsi="Times New Roman"/>
        </w:rPr>
        <w:t> </w:t>
      </w:r>
      <w:r w:rsidRPr="00BF4016">
        <w:rPr>
          <w:rFonts w:ascii="Times New Roman" w:hAnsi="Times New Roman"/>
        </w:rPr>
        <w:t>as mulch. SMC was assessed for</w:t>
      </w:r>
      <w:r w:rsidR="00F556EA" w:rsidRPr="00BF4016">
        <w:rPr>
          <w:rFonts w:ascii="Times New Roman" w:hAnsi="Times New Roman"/>
        </w:rPr>
        <w:t xml:space="preserve"> efficacy against the pathogen </w:t>
      </w:r>
      <w:r w:rsidR="00F556EA" w:rsidRPr="00BF4016">
        <w:rPr>
          <w:rFonts w:ascii="Times New Roman" w:hAnsi="Times New Roman"/>
          <w:i/>
        </w:rPr>
        <w:t xml:space="preserve">F. oxysporum </w:t>
      </w:r>
      <w:r w:rsidR="00901570" w:rsidRPr="00BF4016">
        <w:rPr>
          <w:rFonts w:ascii="Times New Roman" w:hAnsi="Times New Roman"/>
          <w:i/>
        </w:rPr>
        <w:t>,</w:t>
      </w:r>
      <w:r w:rsidR="00F556EA" w:rsidRPr="00BF4016">
        <w:rPr>
          <w:rFonts w:ascii="Times New Roman" w:hAnsi="Times New Roman"/>
          <w:i/>
        </w:rPr>
        <w:t>f. sp cepae</w:t>
      </w:r>
      <w:r w:rsidR="00F556EA" w:rsidRPr="00BF4016">
        <w:rPr>
          <w:rFonts w:ascii="Times New Roman" w:hAnsi="Times New Roman"/>
        </w:rPr>
        <w:t xml:space="preserve"> </w:t>
      </w:r>
      <w:r w:rsidRPr="00BF4016">
        <w:rPr>
          <w:rFonts w:ascii="Times New Roman" w:hAnsi="Times New Roman"/>
        </w:rPr>
        <w:t xml:space="preserve">which causes basal </w:t>
      </w:r>
      <w:r w:rsidRPr="00BF4016">
        <w:rPr>
          <w:rFonts w:ascii="Times New Roman" w:hAnsi="Times New Roman"/>
        </w:rPr>
        <w:lastRenderedPageBreak/>
        <w:t>rot disease</w:t>
      </w:r>
      <w:r w:rsidRPr="00BF4016">
        <w:rPr>
          <w:rFonts w:ascii="Times New Roman" w:hAnsi="Times New Roman"/>
        </w:rPr>
        <w:t> </w:t>
      </w:r>
      <w:r w:rsidRPr="00BF4016">
        <w:rPr>
          <w:rFonts w:ascii="Times New Roman" w:hAnsi="Times New Roman"/>
        </w:rPr>
        <w:t>of shallots, and limited success was observed. The results showed that SMC reduced the</w:t>
      </w:r>
      <w:r w:rsidRPr="00BF4016">
        <w:rPr>
          <w:rFonts w:ascii="Times New Roman" w:hAnsi="Times New Roman"/>
        </w:rPr>
        <w:t> </w:t>
      </w:r>
      <w:r w:rsidRPr="00BF4016">
        <w:rPr>
          <w:rFonts w:ascii="Times New Roman" w:hAnsi="Times New Roman"/>
        </w:rPr>
        <w:t>severity of 44–76.8% (Yusidah et al., 2018). This is used to supply 50% of the nitrogen in this study, while the other 50% were supplied by</w:t>
      </w:r>
      <w:r w:rsidRPr="00BF4016">
        <w:rPr>
          <w:rFonts w:ascii="Times New Roman" w:hAnsi="Times New Roman"/>
        </w:rPr>
        <w:t> </w:t>
      </w:r>
      <w:r w:rsidRPr="00BF4016">
        <w:rPr>
          <w:rFonts w:ascii="Times New Roman" w:hAnsi="Times New Roman"/>
        </w:rPr>
        <w:t>Chemical fertilizer in ABR50 (Tang et al., 2024). Shiitake</w:t>
      </w:r>
      <w:r w:rsidRPr="00BF4016">
        <w:rPr>
          <w:rFonts w:ascii="Times New Roman" w:hAnsi="Times New Roman"/>
        </w:rPr>
        <w:t> </w:t>
      </w:r>
      <w:r w:rsidRPr="00BF4016">
        <w:rPr>
          <w:rFonts w:ascii="Times New Roman" w:hAnsi="Times New Roman"/>
        </w:rPr>
        <w:t>mushroom waste (SMW) improves ground aeration, supporting plant growth. Apart from calcium (0.2–0.4%) and sodium (0.05–0.2%), it has important minerals like nitrogen (1.3–4.2%), phosphorus</w:t>
      </w:r>
      <w:r w:rsidRPr="00BF4016">
        <w:rPr>
          <w:rFonts w:ascii="Times New Roman" w:hAnsi="Times New Roman"/>
        </w:rPr>
        <w:t> </w:t>
      </w:r>
      <w:r w:rsidRPr="00BF4016">
        <w:rPr>
          <w:rFonts w:ascii="Times New Roman" w:hAnsi="Times New Roman"/>
        </w:rPr>
        <w:t>(0.1–0.4%), and potassium (0.5–1.8%). Additionally, it includes minute amounts of copper, iron, manganese, zinc, and boron in uneven proportions and is vital</w:t>
      </w:r>
      <w:r w:rsidRPr="00BF4016">
        <w:rPr>
          <w:rFonts w:ascii="Times New Roman" w:hAnsi="Times New Roman"/>
        </w:rPr>
        <w:t> </w:t>
      </w:r>
      <w:r w:rsidRPr="00BF4016">
        <w:rPr>
          <w:rFonts w:ascii="Times New Roman" w:hAnsi="Times New Roman"/>
        </w:rPr>
        <w:t xml:space="preserve">for good growth of plants (Jasinska et al., 2018). </w:t>
      </w:r>
      <w:r w:rsidRPr="00BF4016">
        <w:rPr>
          <w:rFonts w:ascii="Times New Roman" w:hAnsi="Times New Roman"/>
          <w:i/>
        </w:rPr>
        <w:t>Lentinus edodes</w:t>
      </w:r>
      <w:r w:rsidRPr="00BF4016">
        <w:rPr>
          <w:rFonts w:ascii="Times New Roman" w:hAnsi="Times New Roman"/>
        </w:rPr>
        <w:t xml:space="preserve"> spent mushroom waste can be used as an effective</w:t>
      </w:r>
      <w:r w:rsidRPr="00BF4016">
        <w:rPr>
          <w:rFonts w:ascii="Times New Roman" w:hAnsi="Times New Roman"/>
        </w:rPr>
        <w:t> </w:t>
      </w:r>
      <w:r w:rsidRPr="00BF4016">
        <w:rPr>
          <w:rFonts w:ascii="Times New Roman" w:hAnsi="Times New Roman"/>
        </w:rPr>
        <w:t>mulching material because of its better physicochemical properties and its positive effect on the degradation of pesticides (Gaoаet al. 2015).</w:t>
      </w:r>
    </w:p>
    <w:p w:rsidR="00E43D59" w:rsidRPr="00BF4016" w:rsidRDefault="00DE7449" w:rsidP="002C1BBC">
      <w:pPr>
        <w:spacing w:before="0" w:beforeAutospacing="0" w:after="0" w:line="360" w:lineRule="auto"/>
        <w:jc w:val="both"/>
        <w:rPr>
          <w:rFonts w:ascii="Times New Roman" w:hAnsi="Times New Roman"/>
          <w:bCs/>
        </w:rPr>
      </w:pPr>
      <w:r w:rsidRPr="00BF4016">
        <w:rPr>
          <w:rFonts w:ascii="Times New Roman" w:hAnsi="Times New Roman"/>
          <w:b/>
          <w:bCs/>
        </w:rPr>
        <w:t xml:space="preserve">9. </w:t>
      </w:r>
      <w:r w:rsidR="00E43D59" w:rsidRPr="00BF4016">
        <w:rPr>
          <w:rFonts w:ascii="Times New Roman" w:hAnsi="Times New Roman"/>
          <w:b/>
          <w:bCs/>
        </w:rPr>
        <w:t>Innovative Biotechnological Approaches for Enhancing Byproduct Utilization</w:t>
      </w:r>
      <w:r w:rsidR="00E43D59" w:rsidRPr="00BF4016">
        <w:rPr>
          <w:rFonts w:ascii="Times New Roman" w:hAnsi="Times New Roman"/>
          <w:bCs/>
        </w:rPr>
        <w:t>:</w:t>
      </w:r>
    </w:p>
    <w:p w:rsidR="00276E82" w:rsidRPr="00BF4016" w:rsidRDefault="00276E82" w:rsidP="002C1BBC">
      <w:pPr>
        <w:spacing w:before="0" w:beforeAutospacing="0" w:after="0" w:line="360" w:lineRule="auto"/>
        <w:jc w:val="both"/>
        <w:rPr>
          <w:rFonts w:ascii="Times New Roman" w:hAnsi="Times New Roman"/>
          <w:bCs/>
        </w:rPr>
      </w:pPr>
    </w:p>
    <w:p w:rsidR="00276E82" w:rsidRPr="00BF4016" w:rsidRDefault="00271D30" w:rsidP="002C1BBC">
      <w:pPr>
        <w:spacing w:after="0" w:line="360" w:lineRule="auto"/>
        <w:jc w:val="both"/>
        <w:rPr>
          <w:rFonts w:ascii="Times New Roman" w:hAnsi="Times New Roman"/>
          <w:color w:val="1F243C"/>
          <w:shd w:val="clear" w:color="auto" w:fill="FFFFFF"/>
        </w:rPr>
      </w:pPr>
      <w:r w:rsidRPr="00BF4016">
        <w:rPr>
          <w:rFonts w:ascii="Times New Roman" w:hAnsi="Times New Roman"/>
          <w:color w:val="1F243C"/>
          <w:shd w:val="clear" w:color="auto" w:fill="FFFFFF"/>
        </w:rPr>
        <w:t xml:space="preserve">Shiitake mushrooms </w:t>
      </w:r>
      <w:r w:rsidR="00E94B33">
        <w:rPr>
          <w:rFonts w:ascii="Times New Roman" w:hAnsi="Times New Roman"/>
          <w:i/>
          <w:color w:val="1F243C"/>
          <w:shd w:val="clear" w:color="auto" w:fill="FFFFFF"/>
        </w:rPr>
        <w:t xml:space="preserve">L. edodes </w:t>
      </w:r>
      <w:r w:rsidR="00276E82" w:rsidRPr="00BF4016">
        <w:rPr>
          <w:rFonts w:ascii="Times New Roman" w:hAnsi="Times New Roman"/>
          <w:color w:val="1F243C"/>
          <w:shd w:val="clear" w:color="auto" w:fill="FFFFFF"/>
        </w:rPr>
        <w:t>rank among the most widely cultivated edible fungi globally, appreciated for both their taste and health benefits. Besides being consumed directly, they serve as a crucial resource in the biotechnology field, as their cultivation generates substantial byproducts, mainly in the form of spent mushroom substrate (SMS), which is frequently discarded or used for animal feed. Nevertheless, recent advancements in biotechnological methods have unveiled new avenues for using these byproducts, res</w:t>
      </w:r>
      <w:r w:rsidR="004B5B03" w:rsidRPr="00BF4016">
        <w:rPr>
          <w:rFonts w:ascii="Times New Roman" w:hAnsi="Times New Roman"/>
          <w:color w:val="1F243C"/>
          <w:shd w:val="clear" w:color="auto" w:fill="FFFFFF"/>
        </w:rPr>
        <w:t xml:space="preserve">ulting in the creation of value </w:t>
      </w:r>
    </w:p>
    <w:p w:rsidR="007D65CB" w:rsidRPr="00BF4016" w:rsidRDefault="007D65CB" w:rsidP="002C1BBC">
      <w:pPr>
        <w:pStyle w:val="ListParagraph"/>
        <w:spacing w:before="0" w:beforeAutospacing="0" w:after="0" w:line="360" w:lineRule="auto"/>
        <w:ind w:left="360"/>
        <w:jc w:val="both"/>
        <w:rPr>
          <w:rFonts w:ascii="Times New Roman" w:hAnsi="Times New Roman"/>
          <w:color w:val="1F243C"/>
          <w:shd w:val="clear" w:color="auto" w:fill="FFFFFF"/>
        </w:rPr>
      </w:pPr>
    </w:p>
    <w:p w:rsidR="00276E82" w:rsidRPr="00BF4016" w:rsidRDefault="00DE7449" w:rsidP="002C1BBC">
      <w:pPr>
        <w:pStyle w:val="ListParagraph"/>
        <w:numPr>
          <w:ilvl w:val="1"/>
          <w:numId w:val="9"/>
        </w:numPr>
        <w:spacing w:before="0" w:beforeAutospacing="0" w:after="0" w:line="360" w:lineRule="auto"/>
        <w:jc w:val="both"/>
        <w:rPr>
          <w:rFonts w:ascii="Times New Roman" w:hAnsi="Times New Roman"/>
          <w:color w:val="1F243C"/>
          <w:shd w:val="clear" w:color="auto" w:fill="FFFFFF"/>
        </w:rPr>
      </w:pPr>
      <w:r w:rsidRPr="00BF4016">
        <w:rPr>
          <w:rFonts w:ascii="Times New Roman" w:hAnsi="Times New Roman"/>
          <w:b/>
        </w:rPr>
        <w:t xml:space="preserve"> </w:t>
      </w:r>
      <w:r w:rsidR="00276E82" w:rsidRPr="00BF4016">
        <w:rPr>
          <w:rFonts w:ascii="Times New Roman" w:hAnsi="Times New Roman"/>
          <w:b/>
        </w:rPr>
        <w:t>Biodegradable Packaging from Shiitake Mushroom Byproducts</w:t>
      </w:r>
    </w:p>
    <w:p w:rsidR="00276E82" w:rsidRPr="00BF4016" w:rsidRDefault="00276E82" w:rsidP="002C1BBC">
      <w:pPr>
        <w:spacing w:line="360" w:lineRule="auto"/>
        <w:jc w:val="both"/>
        <w:rPr>
          <w:rFonts w:ascii="Times New Roman" w:hAnsi="Times New Roman"/>
        </w:rPr>
      </w:pPr>
      <w:r w:rsidRPr="00BF4016">
        <w:rPr>
          <w:rFonts w:ascii="Times New Roman" w:hAnsi="Times New Roman"/>
          <w:color w:val="1F243C"/>
          <w:shd w:val="clear" w:color="auto" w:fill="FFFFFF"/>
        </w:rPr>
        <w:t>Sales</w:t>
      </w:r>
      <w:r w:rsidR="00174875" w:rsidRPr="00BF4016">
        <w:rPr>
          <w:rFonts w:ascii="Times New Roman" w:hAnsi="Times New Roman"/>
          <w:color w:val="1F243C"/>
          <w:shd w:val="clear" w:color="auto" w:fill="FFFFFF"/>
        </w:rPr>
        <w:t xml:space="preserve"> </w:t>
      </w:r>
      <w:r w:rsidRPr="00BF4016">
        <w:rPr>
          <w:rFonts w:ascii="Times New Roman" w:hAnsi="Times New Roman"/>
          <w:color w:val="1F243C"/>
          <w:shd w:val="clear" w:color="auto" w:fill="FFFFFF"/>
        </w:rPr>
        <w:t>Force recently reported that from second</w:t>
      </w:r>
      <w:r w:rsidR="00174875" w:rsidRPr="00BF4016">
        <w:rPr>
          <w:rFonts w:ascii="Times New Roman" w:hAnsi="Times New Roman"/>
          <w:color w:val="1F243C"/>
          <w:shd w:val="clear" w:color="auto" w:fill="FFFFFF"/>
        </w:rPr>
        <w:t xml:space="preserve"> </w:t>
      </w:r>
      <w:r w:rsidRPr="00BF4016">
        <w:rPr>
          <w:rFonts w:ascii="Times New Roman" w:hAnsi="Times New Roman"/>
          <w:color w:val="1F243C"/>
          <w:shd w:val="clear" w:color="auto" w:fill="FFFFFF"/>
        </w:rPr>
        <w:t>quarter of 2020, digital sales had a 71% increase over 2019, and</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 xml:space="preserve"> they experienced a 55% year-over-year increase. As a result, this massive surge has resulted in</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a corresponding demand for packages and packaging materials that can most probably be destined to the garbage, incineration plants or, worst of all, into the water bodies of soil and nature. Packaging materials like polystyrene and polypropylene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are often described as recyclable, but ex</w:t>
      </w:r>
      <w:r w:rsidRPr="00BF4016">
        <w:rPr>
          <w:rFonts w:ascii="Times New Roman" w:hAnsi="Times New Roman"/>
          <w:color w:val="1F243C"/>
          <w:shd w:val="clear" w:color="auto" w:fill="FFFFFF"/>
        </w:rPr>
        <w:softHyphen/>
        <w:t>perts say less than 14 percent of the nearly 86 million tons of plastic packaging created annually is ever recycled. Much of the waste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packaging that is generated goes to landfill or is incinerated instead of being recycled. Moreover, some of it also might end up in the environment, specifically in our water bodies and oceans which endanger marine life (Ellen MacArthur Foundation,</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 xml:space="preserve">2017). </w:t>
      </w:r>
      <w:r w:rsidR="00305909" w:rsidRPr="00BF4016">
        <w:rPr>
          <w:rFonts w:ascii="Times New Roman" w:hAnsi="Times New Roman"/>
        </w:rPr>
        <w:t xml:space="preserve">Mycelium-based materials have been studied for packaging food as an environmentally friendly substitute to </w:t>
      </w:r>
      <w:r w:rsidR="00271D30" w:rsidRPr="00BF4016">
        <w:rPr>
          <w:rFonts w:ascii="Times New Roman" w:hAnsi="Times New Roman"/>
        </w:rPr>
        <w:t>polystyrene (</w:t>
      </w:r>
      <w:r w:rsidR="00305909" w:rsidRPr="00BF4016">
        <w:rPr>
          <w:rFonts w:ascii="Times New Roman" w:hAnsi="Times New Roman"/>
          <w:color w:val="222222"/>
          <w:shd w:val="clear" w:color="auto" w:fill="FFFFFF"/>
        </w:rPr>
        <w:t>Abhijith</w:t>
      </w:r>
      <w:r w:rsidR="00305909" w:rsidRPr="00BF4016">
        <w:rPr>
          <w:rFonts w:ascii="Times New Roman" w:hAnsi="Times New Roman"/>
          <w:color w:val="1F243C"/>
          <w:shd w:val="clear" w:color="auto" w:fill="FFFFFF"/>
        </w:rPr>
        <w:t xml:space="preserve"> et </w:t>
      </w:r>
      <w:r w:rsidR="00271D30" w:rsidRPr="00BF4016">
        <w:rPr>
          <w:rFonts w:ascii="Times New Roman" w:hAnsi="Times New Roman"/>
          <w:color w:val="1F243C"/>
          <w:shd w:val="clear" w:color="auto" w:fill="FFFFFF"/>
        </w:rPr>
        <w:t>al.</w:t>
      </w:r>
      <w:r w:rsidR="00305909" w:rsidRPr="00BF4016">
        <w:rPr>
          <w:rFonts w:ascii="Times New Roman" w:hAnsi="Times New Roman"/>
          <w:color w:val="1F243C"/>
          <w:shd w:val="clear" w:color="auto" w:fill="FFFFFF"/>
        </w:rPr>
        <w:t>, 2018)</w:t>
      </w:r>
      <w:r w:rsidR="00271D30" w:rsidRPr="00BF4016">
        <w:rPr>
          <w:rFonts w:ascii="Times New Roman" w:hAnsi="Times New Roman"/>
          <w:color w:val="1F243C"/>
          <w:shd w:val="clear" w:color="auto" w:fill="FFFFFF"/>
        </w:rPr>
        <w:t xml:space="preserve"> </w:t>
      </w:r>
      <w:r w:rsidRPr="00BF4016">
        <w:rPr>
          <w:rFonts w:ascii="Times New Roman" w:hAnsi="Times New Roman"/>
          <w:color w:val="1F243C"/>
          <w:shd w:val="clear" w:color="auto" w:fill="FFFFFF"/>
        </w:rPr>
        <w:t>Research on mushrooms based packaging created from mycelia fungi</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has been appropriately conducted and reported over the past decade. Foams made from agricultural waste products</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 xml:space="preserve">or materials like </w:t>
      </w:r>
      <w:r w:rsidRPr="00BF4016">
        <w:rPr>
          <w:rFonts w:ascii="Times New Roman" w:hAnsi="Times New Roman"/>
          <w:color w:val="1F243C"/>
          <w:shd w:val="clear" w:color="auto" w:fill="FFFFFF"/>
        </w:rPr>
        <w:lastRenderedPageBreak/>
        <w:t>sawdust can form mycelium foams, which are essentially a low-cost alternative with many similar properties to Styrofoam. Mycelium grows around</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substrates like sawdust and coir pith, binding it into a material that can replace expanded polystyrene and other plastics in cushioning for packaged</w:t>
      </w:r>
      <w:r w:rsidR="002C1BBC">
        <w:rPr>
          <w:rFonts w:ascii="Times New Roman" w:hAnsi="Times New Roman"/>
          <w:color w:val="1F243C"/>
          <w:shd w:val="clear" w:color="auto" w:fill="FFFFFF"/>
        </w:rPr>
        <w:t xml:space="preserve"> goods and is also compostable, w</w:t>
      </w:r>
      <w:r w:rsidRPr="00BF4016">
        <w:rPr>
          <w:rFonts w:ascii="Times New Roman" w:hAnsi="Times New Roman"/>
          <w:color w:val="1F243C"/>
          <w:shd w:val="clear" w:color="auto" w:fill="FFFFFF"/>
        </w:rPr>
        <w:t>hether or not they can compete with synthetic materials as a cost-effective and high-performance protective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packaging solution, howeve</w:t>
      </w:r>
      <w:r w:rsidR="00174875" w:rsidRPr="00BF4016">
        <w:rPr>
          <w:rFonts w:ascii="Times New Roman" w:hAnsi="Times New Roman"/>
          <w:color w:val="1F243C"/>
          <w:shd w:val="clear" w:color="auto" w:fill="FFFFFF"/>
        </w:rPr>
        <w:t>r, remains to be seen. (</w:t>
      </w:r>
      <w:r w:rsidRPr="00BF4016">
        <w:rPr>
          <w:rFonts w:ascii="Times New Roman" w:hAnsi="Times New Roman"/>
          <w:color w:val="1F243C"/>
          <w:shd w:val="clear" w:color="auto" w:fill="FFFFFF"/>
        </w:rPr>
        <w:t>Ellen MacArthur</w:t>
      </w:r>
      <w:r w:rsidRPr="00BF4016">
        <w:rPr>
          <w:rFonts w:ascii="Times New Roman" w:hAnsi="Times New Roman"/>
          <w:color w:val="1F243C"/>
          <w:shd w:val="clear" w:color="auto" w:fill="FFFFFF"/>
        </w:rPr>
        <w:t> </w:t>
      </w:r>
      <w:r w:rsidR="00174875" w:rsidRPr="00BF4016">
        <w:rPr>
          <w:rFonts w:ascii="Times New Roman" w:hAnsi="Times New Roman"/>
          <w:color w:val="1F243C"/>
          <w:shd w:val="clear" w:color="auto" w:fill="FFFFFF"/>
        </w:rPr>
        <w:t>Foundation, 2017).</w:t>
      </w:r>
      <w:r w:rsidR="00174875" w:rsidRPr="00BF4016">
        <w:rPr>
          <w:rFonts w:ascii="Times New Roman" w:hAnsi="Times New Roman"/>
        </w:rPr>
        <w:t xml:space="preserve"> Three alternative mixing techniques were used with various substrate materials, including wood pulp, millet grain, wheat bran, a natural fiber, and calcium sulfate, as well as two packing conditions, to produce a fungal mycelium-based biofoam. The results revealed a high potential for application as an alternative insulating material for building and infrastructure development, particularly in cold climates as a lightweight backfill material for geoengineering applications (</w:t>
      </w:r>
      <w:r w:rsidR="00174875" w:rsidRPr="00BF4016">
        <w:rPr>
          <w:rFonts w:ascii="Times New Roman" w:hAnsi="Times New Roman"/>
          <w:color w:val="222222"/>
          <w:shd w:val="clear" w:color="auto" w:fill="FFFFFF"/>
        </w:rPr>
        <w:t>Yang</w:t>
      </w:r>
      <w:r w:rsidR="00174875" w:rsidRPr="00BF4016">
        <w:rPr>
          <w:rFonts w:ascii="Times New Roman" w:hAnsi="Times New Roman"/>
          <w:color w:val="1F243C"/>
          <w:shd w:val="clear" w:color="auto" w:fill="FFFFFF"/>
        </w:rPr>
        <w:t xml:space="preserve"> et al., 2017).</w:t>
      </w:r>
      <w:r w:rsidRPr="00BF4016">
        <w:rPr>
          <w:rFonts w:ascii="Times New Roman" w:hAnsi="Times New Roman"/>
          <w:color w:val="1F243C"/>
          <w:shd w:val="clear" w:color="auto" w:fill="FFFFFF"/>
        </w:rPr>
        <w:t>Ecovative Design is a New York-based biotech company that</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creates mushroom-based foam products. They are now</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able to optimize the manufacturing process and retain the key characteristics of the material. Dell</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and other companies have been early adopters, declaring their decision to use green foam from fungal mycelium to ship their servers in their packaging. They continue to test these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materials in their laboratories to ensure that the same protection is provided as with the traditional expanded polystyrene foam (Rajendran, 2022). In</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the 1980s, Japanese scientist Shigeru Yamanka observed that the adhesive properties of mycelium could be advantageous in the paper industry and for making construction materials. (Mojumdar et al., 2021).</w:t>
      </w:r>
    </w:p>
    <w:p w:rsidR="00276E82" w:rsidRPr="00BF4016" w:rsidRDefault="00276E82" w:rsidP="002C1BBC">
      <w:pPr>
        <w:spacing w:after="0" w:line="360" w:lineRule="auto"/>
        <w:jc w:val="both"/>
        <w:rPr>
          <w:rFonts w:ascii="Times New Roman" w:hAnsi="Times New Roman"/>
          <w:color w:val="1F243C"/>
          <w:shd w:val="clear" w:color="auto" w:fill="FFFFFF"/>
        </w:rPr>
      </w:pPr>
    </w:p>
    <w:p w:rsidR="00276E82" w:rsidRPr="00BF4016" w:rsidRDefault="00276E82" w:rsidP="002C1BBC">
      <w:pPr>
        <w:pStyle w:val="ListParagraph"/>
        <w:numPr>
          <w:ilvl w:val="1"/>
          <w:numId w:val="10"/>
        </w:numPr>
        <w:spacing w:before="0" w:beforeAutospacing="0" w:after="0" w:line="360" w:lineRule="auto"/>
        <w:jc w:val="both"/>
        <w:rPr>
          <w:rStyle w:val="Strong"/>
          <w:rFonts w:ascii="Times New Roman" w:hAnsi="Times New Roman"/>
        </w:rPr>
      </w:pPr>
      <w:r w:rsidRPr="00BF4016">
        <w:rPr>
          <w:rStyle w:val="Strong"/>
          <w:rFonts w:ascii="Times New Roman" w:hAnsi="Times New Roman"/>
        </w:rPr>
        <w:t>Development of Functional Foods and Nutraceuticals:</w:t>
      </w:r>
    </w:p>
    <w:p w:rsidR="00276E82" w:rsidRPr="00BF4016" w:rsidRDefault="00271D30" w:rsidP="002C1BBC">
      <w:pPr>
        <w:spacing w:after="0" w:line="360" w:lineRule="auto"/>
        <w:jc w:val="both"/>
        <w:rPr>
          <w:rFonts w:ascii="Times New Roman" w:hAnsi="Times New Roman"/>
          <w:color w:val="1F243C"/>
          <w:shd w:val="clear" w:color="auto" w:fill="FFFFFF"/>
        </w:rPr>
      </w:pPr>
      <w:r w:rsidRPr="00BF4016">
        <w:rPr>
          <w:rFonts w:ascii="Times New Roman" w:hAnsi="Times New Roman"/>
          <w:color w:val="1F243C"/>
          <w:shd w:val="clear" w:color="auto" w:fill="FFFFFF"/>
        </w:rPr>
        <w:t xml:space="preserve">Shiitake mushrooms </w:t>
      </w:r>
      <w:r w:rsidR="00E94B33">
        <w:rPr>
          <w:rFonts w:ascii="Times New Roman" w:hAnsi="Times New Roman"/>
          <w:i/>
          <w:color w:val="1F243C"/>
          <w:shd w:val="clear" w:color="auto" w:fill="FFFFFF"/>
        </w:rPr>
        <w:t xml:space="preserve">L. edodes </w:t>
      </w:r>
      <w:r w:rsidR="00276E82" w:rsidRPr="00BF4016">
        <w:rPr>
          <w:rFonts w:ascii="Times New Roman" w:hAnsi="Times New Roman"/>
          <w:color w:val="1F243C"/>
          <w:shd w:val="clear" w:color="auto" w:fill="FFFFFF"/>
        </w:rPr>
        <w:t>are well-known for their culinary applications</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and health benefits. More recently, however, research has begun</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to focus on functional food and nutraceutical development from shiitake mushroom cultivation byproducts, the mainly utilized being the spent substrate, stems, and mycelium. These byproducts, often discarded, are enriched with bioactive</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compounds with significant potential for the development of health-promoting food products. Shiitake mushroom could be a fresh</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and gentle umami flavor material to develop natural seasonings and also can gave variety of strong non-volatile flavor compounds. According to studies, shiitake byproducts may return them to a flavoring agent and help formulate low sodium meat</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products (França et al., 2022). These umami-rich elements include available soluble sugars, free amino acids, 5'–nucleotides, organic acids and small compounds such as flavor peptides, which are central to our sense of taste (Sun et al.,</w:t>
      </w:r>
      <w:r w:rsidR="00276E82" w:rsidRPr="00BF4016">
        <w:rPr>
          <w:rFonts w:ascii="Times New Roman" w:hAnsi="Times New Roman"/>
          <w:color w:val="1F243C"/>
          <w:shd w:val="clear" w:color="auto" w:fill="FFFFFF"/>
        </w:rPr>
        <w:t> </w:t>
      </w:r>
      <w:r w:rsidR="00214B1D" w:rsidRPr="00BF4016">
        <w:rPr>
          <w:rFonts w:ascii="Times New Roman" w:hAnsi="Times New Roman"/>
          <w:color w:val="1F243C"/>
          <w:shd w:val="clear" w:color="auto" w:fill="FFFFFF"/>
        </w:rPr>
        <w:t>2020).</w:t>
      </w:r>
      <w:r w:rsidR="006B0BFB" w:rsidRPr="00BF4016">
        <w:rPr>
          <w:rFonts w:ascii="Times New Roman" w:hAnsi="Times New Roman"/>
          <w:color w:val="1F243C"/>
          <w:shd w:val="clear" w:color="auto" w:fill="FFFFFF"/>
        </w:rPr>
        <w:t>Umami component derived from shiitake stalks was identified and suggested as a possible substitute for monosodium glutamate in lower-sodium extruded corn snacks (</w:t>
      </w:r>
      <w:r w:rsidR="006B0BFB" w:rsidRPr="00BF4016">
        <w:rPr>
          <w:rFonts w:ascii="Times New Roman" w:hAnsi="Times New Roman"/>
          <w:color w:val="222222"/>
          <w:shd w:val="clear" w:color="auto" w:fill="FFFFFF"/>
        </w:rPr>
        <w:t>Harada</w:t>
      </w:r>
      <w:r w:rsidR="006B0BFB" w:rsidRPr="00BF4016">
        <w:rPr>
          <w:rFonts w:ascii="Times New Roman" w:hAnsi="Times New Roman"/>
          <w:color w:val="1F243C"/>
          <w:shd w:val="clear" w:color="auto" w:fill="FFFFFF"/>
        </w:rPr>
        <w:t xml:space="preserve"> et al.,</w:t>
      </w:r>
      <w:r w:rsidR="00214B1D" w:rsidRPr="00BF4016">
        <w:rPr>
          <w:rFonts w:ascii="Times New Roman" w:hAnsi="Times New Roman"/>
          <w:color w:val="1F243C"/>
          <w:shd w:val="clear" w:color="auto" w:fill="FFFFFF"/>
        </w:rPr>
        <w:t xml:space="preserve"> </w:t>
      </w:r>
      <w:r w:rsidR="006B0BFB" w:rsidRPr="00BF4016">
        <w:rPr>
          <w:rFonts w:ascii="Times New Roman" w:hAnsi="Times New Roman"/>
          <w:color w:val="1F243C"/>
          <w:shd w:val="clear" w:color="auto" w:fill="FFFFFF"/>
        </w:rPr>
        <w:t xml:space="preserve">2020) </w:t>
      </w:r>
      <w:r w:rsidR="00276E82" w:rsidRPr="00BF4016">
        <w:rPr>
          <w:rFonts w:ascii="Times New Roman" w:hAnsi="Times New Roman"/>
          <w:color w:val="1F243C"/>
          <w:shd w:val="clear" w:color="auto" w:fill="FFFFFF"/>
        </w:rPr>
        <w:t>The broths yielded from shiitake that is blanched and centrifuged are</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 xml:space="preserve">rich in polysaccharides, total phenols, ergothioneine, essential minerals, and flavor </w:t>
      </w:r>
      <w:r w:rsidR="00276E82" w:rsidRPr="00BF4016">
        <w:rPr>
          <w:rFonts w:ascii="Times New Roman" w:hAnsi="Times New Roman"/>
          <w:color w:val="1F243C"/>
          <w:shd w:val="clear" w:color="auto" w:fill="FFFFFF"/>
        </w:rPr>
        <w:lastRenderedPageBreak/>
        <w:t>compounds, while being low in fat and sodium. It was shown that the blanching water of shiitake mushrooms has not only good</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 xml:space="preserve">taste, but also beneficial for health (Chen et al., 2023). During the conversion of acetaldehyde into ethanol, </w:t>
      </w:r>
      <w:r w:rsidR="00276E82" w:rsidRPr="00BF4016">
        <w:rPr>
          <w:rFonts w:ascii="Times New Roman" w:hAnsi="Times New Roman"/>
          <w:i/>
          <w:color w:val="1F243C"/>
          <w:shd w:val="clear" w:color="auto" w:fill="FFFFFF"/>
        </w:rPr>
        <w:t>L. edodes</w:t>
      </w:r>
      <w:r w:rsidR="00276E82" w:rsidRPr="00BF4016">
        <w:rPr>
          <w:rFonts w:ascii="Times New Roman" w:hAnsi="Times New Roman"/>
          <w:color w:val="1F243C"/>
          <w:shd w:val="clear" w:color="auto" w:fill="FFFFFF"/>
        </w:rPr>
        <w:t xml:space="preserve"> have shown that NADPH levels were found to be the </w:t>
      </w:r>
      <w:r w:rsidRPr="00BF4016">
        <w:rPr>
          <w:rFonts w:ascii="Times New Roman" w:hAnsi="Times New Roman"/>
          <w:color w:val="1F243C"/>
          <w:shd w:val="clear" w:color="auto" w:fill="FFFFFF"/>
        </w:rPr>
        <w:t xml:space="preserve">highest </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(Takemoto et al.</w:t>
      </w:r>
      <w:r w:rsidR="007469C2" w:rsidRPr="00BF4016">
        <w:rPr>
          <w:rFonts w:ascii="Times New Roman" w:hAnsi="Times New Roman"/>
          <w:color w:val="1F243C"/>
          <w:shd w:val="clear" w:color="auto" w:fill="FFFFFF"/>
        </w:rPr>
        <w:t>, 2024</w:t>
      </w:r>
      <w:r w:rsidR="00276E82" w:rsidRPr="00BF4016">
        <w:rPr>
          <w:rFonts w:ascii="Times New Roman" w:hAnsi="Times New Roman"/>
          <w:color w:val="1F243C"/>
          <w:shd w:val="clear" w:color="auto" w:fill="FFFFFF"/>
        </w:rPr>
        <w:t>). They are an easy source of nitrogen during alcoholic fermentation because they are</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 xml:space="preserve">rich in protein, which can be converted into nitrogen (Chen et al., 2022). Different doses of </w:t>
      </w:r>
      <w:r w:rsidR="00276E82" w:rsidRPr="00BF4016">
        <w:rPr>
          <w:rFonts w:ascii="Times New Roman" w:hAnsi="Times New Roman"/>
          <w:i/>
          <w:color w:val="1F243C"/>
          <w:shd w:val="clear" w:color="auto" w:fill="FFFFFF"/>
        </w:rPr>
        <w:t>L. edodes</w:t>
      </w:r>
      <w:r w:rsidR="00276E82" w:rsidRPr="00BF4016">
        <w:rPr>
          <w:rFonts w:ascii="Times New Roman" w:hAnsi="Times New Roman"/>
          <w:color w:val="1F243C"/>
          <w:shd w:val="clear" w:color="auto" w:fill="FFFFFF"/>
        </w:rPr>
        <w:t xml:space="preserve"> powder, famous for its</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strong umami taste and health benefits, were added to the fermentation of Huangjiu, a</w:t>
      </w:r>
      <w:r w:rsidR="007469C2">
        <w:rPr>
          <w:rFonts w:ascii="Times New Roman" w:hAnsi="Times New Roman"/>
          <w:color w:val="1F243C"/>
          <w:shd w:val="clear" w:color="auto" w:fill="FFFFFF"/>
        </w:rPr>
        <w:t xml:space="preserve"> traditional Chinese rice wine.</w:t>
      </w:r>
      <w:r w:rsidR="00276E82" w:rsidRPr="007469C2">
        <w:rPr>
          <w:rFonts w:ascii="Times New Roman" w:hAnsi="Times New Roman"/>
          <w:color w:val="1F243C"/>
          <w:shd w:val="clear" w:color="auto" w:fill="FFFFFF"/>
        </w:rPr>
        <w:t xml:space="preserve"> </w:t>
      </w:r>
      <w:r w:rsidR="007469C2" w:rsidRPr="007469C2">
        <w:rPr>
          <w:rFonts w:ascii="Times New Roman" w:hAnsi="Times New Roman"/>
          <w:color w:val="1F243C"/>
          <w:shd w:val="clear" w:color="auto" w:fill="FFFFFF"/>
        </w:rPr>
        <w:t>Shiitake</w:t>
      </w:r>
      <w:r w:rsidR="00276E82" w:rsidRPr="00BF4016">
        <w:rPr>
          <w:rFonts w:ascii="Times New Roman" w:hAnsi="Times New Roman"/>
          <w:color w:val="1F243C"/>
          <w:shd w:val="clear" w:color="auto" w:fill="FFFFFF"/>
        </w:rPr>
        <w:t xml:space="preserve"> mushroom powder was blended with Jiuku wheat and water for the initiation of the fermentation and during the fermentation period the effect of the mushrooms on</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the microbial dynamics and also the volatile compounds was studied (Geng et al., 2024). Under heterogeneous solid-state conditions, potato tubers were mixed</w:t>
      </w:r>
      <w:r w:rsidR="00276E82" w:rsidRPr="00BF4016">
        <w:rPr>
          <w:rFonts w:ascii="Times New Roman" w:hAnsi="Times New Roman"/>
          <w:color w:val="1F243C"/>
          <w:shd w:val="clear" w:color="auto" w:fill="FFFFFF"/>
        </w:rPr>
        <w:t> </w:t>
      </w:r>
      <w:r w:rsidR="00276E82" w:rsidRPr="00BF4016">
        <w:rPr>
          <w:rFonts w:ascii="Times New Roman" w:hAnsi="Times New Roman"/>
          <w:color w:val="1F243C"/>
          <w:shd w:val="clear" w:color="auto" w:fill="FFFFFF"/>
        </w:rPr>
        <w:t xml:space="preserve">with </w:t>
      </w:r>
      <w:r w:rsidR="00E94B33">
        <w:rPr>
          <w:rFonts w:ascii="Times New Roman" w:hAnsi="Times New Roman"/>
          <w:i/>
          <w:color w:val="1F243C"/>
          <w:shd w:val="clear" w:color="auto" w:fill="FFFFFF"/>
        </w:rPr>
        <w:t xml:space="preserve">L. edodes </w:t>
      </w:r>
      <w:r w:rsidR="00276E82" w:rsidRPr="00BF4016">
        <w:rPr>
          <w:rFonts w:ascii="Times New Roman" w:hAnsi="Times New Roman"/>
          <w:color w:val="1F243C"/>
          <w:shd w:val="clear" w:color="auto" w:fill="FFFFFF"/>
        </w:rPr>
        <w:t>powder, a common ingredient of Japanese food, and a rapid saccharide release was observed (Tatsumi et al., 2016).</w:t>
      </w:r>
      <w:r w:rsidR="00145550" w:rsidRPr="00BF4016">
        <w:rPr>
          <w:rFonts w:ascii="Times New Roman" w:hAnsi="Times New Roman"/>
          <w:color w:val="1F243C"/>
          <w:shd w:val="clear" w:color="auto" w:fill="FFFFFF"/>
        </w:rPr>
        <w:t xml:space="preserve"> The incorporation of mushroom by-products into food formulations could provide extra nutritional, sensory, and quality attributes that are significant for creating food products.</w:t>
      </w:r>
    </w:p>
    <w:p w:rsidR="00334ADF" w:rsidRPr="00BF4016" w:rsidRDefault="00A64C02" w:rsidP="002C1BBC">
      <w:pPr>
        <w:pStyle w:val="ListParagraph"/>
        <w:numPr>
          <w:ilvl w:val="1"/>
          <w:numId w:val="11"/>
        </w:numPr>
        <w:spacing w:after="0" w:line="360" w:lineRule="auto"/>
        <w:jc w:val="both"/>
        <w:rPr>
          <w:rFonts w:ascii="Times New Roman" w:hAnsi="Times New Roman"/>
          <w:b/>
          <w:color w:val="1F243C"/>
          <w:shd w:val="clear" w:color="auto" w:fill="FFFFFF"/>
        </w:rPr>
      </w:pPr>
      <w:r w:rsidRPr="00BF4016">
        <w:rPr>
          <w:rFonts w:ascii="Times New Roman" w:hAnsi="Times New Roman"/>
          <w:b/>
          <w:color w:val="1F243C"/>
          <w:shd w:val="clear" w:color="auto" w:fill="FFFFFF"/>
        </w:rPr>
        <w:t xml:space="preserve"> </w:t>
      </w:r>
      <w:r w:rsidR="00334ADF" w:rsidRPr="00BF4016">
        <w:rPr>
          <w:rFonts w:ascii="Times New Roman" w:hAnsi="Times New Roman"/>
          <w:b/>
          <w:color w:val="1F243C"/>
          <w:shd w:val="clear" w:color="auto" w:fill="FFFFFF"/>
        </w:rPr>
        <w:t>Extraction of bio-active compounds from shiitake mushroom byproducts</w:t>
      </w:r>
      <w:r w:rsidR="00942A89" w:rsidRPr="00BF4016">
        <w:rPr>
          <w:rFonts w:ascii="Times New Roman" w:hAnsi="Times New Roman"/>
        </w:rPr>
        <w:t xml:space="preserve"> </w:t>
      </w:r>
      <w:r w:rsidR="00942A89" w:rsidRPr="00BF4016">
        <w:rPr>
          <w:rFonts w:ascii="Times New Roman" w:hAnsi="Times New Roman"/>
          <w:b/>
        </w:rPr>
        <w:t>using     biotechnological approaches.</w:t>
      </w:r>
    </w:p>
    <w:p w:rsidR="00C45475" w:rsidRPr="00BF4016" w:rsidRDefault="004B5B03" w:rsidP="002C1BBC">
      <w:pPr>
        <w:spacing w:line="360" w:lineRule="auto"/>
        <w:jc w:val="both"/>
        <w:rPr>
          <w:rFonts w:ascii="Times New Roman" w:hAnsi="Times New Roman"/>
        </w:rPr>
      </w:pPr>
      <w:r w:rsidRPr="00BF4016">
        <w:rPr>
          <w:rFonts w:ascii="Times New Roman" w:hAnsi="Times New Roman"/>
          <w:color w:val="1F243C"/>
          <w:shd w:val="clear" w:color="auto" w:fill="FFFFFF"/>
        </w:rPr>
        <w:t>Shiitake by-products serve as a promising functional ingredient that exhibits strong effects against lipid oxidation and the growth of undesirable bacteria in fermented sausages throughout storage</w:t>
      </w:r>
      <w:r w:rsidR="006B0BFB" w:rsidRPr="00BF4016">
        <w:rPr>
          <w:rFonts w:ascii="Times New Roman" w:hAnsi="Times New Roman"/>
          <w:color w:val="1F243C"/>
          <w:shd w:val="clear" w:color="auto" w:fill="FFFFFF"/>
        </w:rPr>
        <w:t xml:space="preserve"> (</w:t>
      </w:r>
      <w:r w:rsidR="006B0BFB" w:rsidRPr="00BF4016">
        <w:rPr>
          <w:rFonts w:ascii="Times New Roman" w:hAnsi="Times New Roman"/>
          <w:color w:val="222222"/>
          <w:shd w:val="clear" w:color="auto" w:fill="FFFFFF"/>
        </w:rPr>
        <w:t>Van et al., 2017).</w:t>
      </w:r>
      <w:r w:rsidRPr="00BF4016">
        <w:rPr>
          <w:rFonts w:ascii="Times New Roman" w:hAnsi="Times New Roman"/>
          <w:color w:val="1F243C"/>
          <w:shd w:val="clear" w:color="auto" w:fill="FFFFFF"/>
        </w:rPr>
        <w:t>The extract derived from shiitake mushroom by-products was prepared and incorporated into the formulations of fermented sausages. The fermented sausages enhanced with the shiitake stipes extract demonstrated increased shelf-life stability by reducing the final pH value, preventing lipid oxidation, and slowing the proliferation of spoilage bacteria in the products during a storage period of up to 30 days at 15 °C (</w:t>
      </w:r>
      <w:r w:rsidRPr="00BF4016">
        <w:rPr>
          <w:rFonts w:ascii="Times New Roman" w:hAnsi="Times New Roman"/>
          <w:color w:val="222222"/>
          <w:shd w:val="clear" w:color="auto" w:fill="FFFFFF"/>
        </w:rPr>
        <w:t>Van et al., 2016).</w:t>
      </w:r>
      <w:r w:rsidR="00214B1D" w:rsidRPr="00BF4016">
        <w:rPr>
          <w:rFonts w:ascii="Times New Roman" w:hAnsi="Times New Roman"/>
          <w:color w:val="1F243C"/>
          <w:shd w:val="clear" w:color="auto" w:fill="FFFFFF"/>
        </w:rPr>
        <w:t xml:space="preserve"> The SMS of shiitake mushroom has cellulose that is very prone to enzymatic saccharification (</w:t>
      </w:r>
      <w:r w:rsidR="00214B1D" w:rsidRPr="00BF4016">
        <w:rPr>
          <w:rFonts w:ascii="Times New Roman" w:hAnsi="Times New Roman"/>
          <w:color w:val="222222"/>
          <w:shd w:val="clear" w:color="auto" w:fill="FFFFFF"/>
        </w:rPr>
        <w:t>Xiong et al., 2019).</w:t>
      </w:r>
      <w:r w:rsidR="00594495" w:rsidRPr="00BF4016">
        <w:rPr>
          <w:rFonts w:ascii="Times New Roman" w:hAnsi="Times New Roman"/>
          <w:color w:val="1F243C"/>
          <w:shd w:val="clear" w:color="auto" w:fill="FFFFFF"/>
        </w:rPr>
        <w:t xml:space="preserve">The used substrate from the cultivation of </w:t>
      </w:r>
      <w:r w:rsidR="007469C2">
        <w:rPr>
          <w:rFonts w:ascii="Times New Roman" w:hAnsi="Times New Roman"/>
          <w:i/>
          <w:color w:val="1F243C"/>
          <w:shd w:val="clear" w:color="auto" w:fill="FFFFFF"/>
        </w:rPr>
        <w:t>L.</w:t>
      </w:r>
      <w:r w:rsidR="00594495" w:rsidRPr="00BF4016">
        <w:rPr>
          <w:rFonts w:ascii="Times New Roman" w:hAnsi="Times New Roman"/>
          <w:i/>
          <w:color w:val="1F243C"/>
          <w:shd w:val="clear" w:color="auto" w:fill="FFFFFF"/>
        </w:rPr>
        <w:t>edodes</w:t>
      </w:r>
      <w:r w:rsidR="00594495" w:rsidRPr="00BF4016">
        <w:rPr>
          <w:rFonts w:ascii="Times New Roman" w:hAnsi="Times New Roman"/>
          <w:color w:val="1F243C"/>
          <w:shd w:val="clear" w:color="auto" w:fill="FFFFFF"/>
        </w:rPr>
        <w:t xml:space="preserve"> has been shown to be a naturally abundant source of enzymes for the transformation of lignocellulosic biomass (</w:t>
      </w:r>
      <w:r w:rsidR="00594495" w:rsidRPr="00BF4016">
        <w:rPr>
          <w:rFonts w:ascii="Times New Roman" w:hAnsi="Times New Roman"/>
          <w:color w:val="222222"/>
          <w:shd w:val="clear" w:color="auto" w:fill="FFFFFF"/>
        </w:rPr>
        <w:t>Schimpf et al., 2016).</w:t>
      </w:r>
      <w:r w:rsidR="00594495" w:rsidRPr="00BF4016">
        <w:rPr>
          <w:rFonts w:ascii="Times New Roman" w:hAnsi="Times New Roman"/>
          <w:color w:val="1F243C"/>
          <w:shd w:val="clear" w:color="auto" w:fill="FFFFFF"/>
        </w:rPr>
        <w:t xml:space="preserve"> </w:t>
      </w:r>
      <w:r w:rsidR="00586316" w:rsidRPr="00BF4016">
        <w:rPr>
          <w:rFonts w:ascii="Times New Roman" w:hAnsi="Times New Roman"/>
          <w:color w:val="1F243C"/>
          <w:shd w:val="clear" w:color="auto" w:fill="FFFFFF"/>
        </w:rPr>
        <w:t xml:space="preserve">Chitin </w:t>
      </w:r>
      <w:r w:rsidR="00594495" w:rsidRPr="00BF4016">
        <w:rPr>
          <w:rFonts w:ascii="Times New Roman" w:hAnsi="Times New Roman"/>
          <w:color w:val="1F243C"/>
          <w:shd w:val="clear" w:color="auto" w:fill="FFFFFF"/>
        </w:rPr>
        <w:t>extracted fr</w:t>
      </w:r>
      <w:r w:rsidR="00586316" w:rsidRPr="00BF4016">
        <w:rPr>
          <w:rFonts w:ascii="Times New Roman" w:hAnsi="Times New Roman"/>
          <w:color w:val="1F243C"/>
          <w:shd w:val="clear" w:color="auto" w:fill="FFFFFF"/>
        </w:rPr>
        <w:t xml:space="preserve">om leftover mushroom stipes </w:t>
      </w:r>
      <w:r w:rsidR="00594495" w:rsidRPr="00BF4016">
        <w:rPr>
          <w:rFonts w:ascii="Times New Roman" w:hAnsi="Times New Roman"/>
          <w:color w:val="1F243C"/>
          <w:shd w:val="clear" w:color="auto" w:fill="FFFFFF"/>
        </w:rPr>
        <w:t>transformed into chitosan for the purpose of creating edible coatings. A layer-by-layer (LbL) electrostatic deposition technique was employed to apply the polycation chitosan and the polyanion alginate onto fruit bars that were enhanced with ascorbic acid. The fruit bars coated with alginate-chitosan LbL exhibited higher levels of ascorbic acid, improved antioxidant properties, greater firmness, and reduced fungal growth during storage</w:t>
      </w:r>
      <w:r w:rsidR="00145550" w:rsidRPr="00BF4016">
        <w:rPr>
          <w:rFonts w:ascii="Times New Roman" w:hAnsi="Times New Roman"/>
          <w:color w:val="1F243C"/>
          <w:shd w:val="clear" w:color="auto" w:fill="FFFFFF"/>
        </w:rPr>
        <w:t xml:space="preserve"> (</w:t>
      </w:r>
      <w:r w:rsidR="00145550" w:rsidRPr="00BF4016">
        <w:rPr>
          <w:rFonts w:ascii="Times New Roman" w:hAnsi="Times New Roman"/>
          <w:color w:val="222222"/>
          <w:shd w:val="clear" w:color="auto" w:fill="FFFFFF"/>
        </w:rPr>
        <w:t>Bilbao et al., 2018).</w:t>
      </w:r>
      <w:r w:rsidR="00A64C02" w:rsidRPr="00BF4016">
        <w:rPr>
          <w:rFonts w:ascii="Times New Roman" w:hAnsi="Times New Roman"/>
        </w:rPr>
        <w:t xml:space="preserve"> Shiitake powder macerated in water at 98°C for 1 hour at a pilot scale (30 L) produced up to 80 L of β-glucan-rich extracts with concentrations of 1.9-4.2% total soluble components (</w:t>
      </w:r>
      <w:r w:rsidR="00A64C02" w:rsidRPr="00BF4016">
        <w:rPr>
          <w:rFonts w:ascii="Times New Roman" w:hAnsi="Times New Roman"/>
          <w:color w:val="222222"/>
          <w:shd w:val="clear" w:color="auto" w:fill="FFFFFF"/>
        </w:rPr>
        <w:t>Morales et al., 2018)</w:t>
      </w:r>
      <w:r w:rsidR="00586316" w:rsidRPr="00BF4016">
        <w:rPr>
          <w:rFonts w:ascii="Times New Roman" w:hAnsi="Times New Roman"/>
          <w:color w:val="222222"/>
          <w:shd w:val="clear" w:color="auto" w:fill="FFFFFF"/>
        </w:rPr>
        <w:t>.</w:t>
      </w:r>
      <w:r w:rsidR="003A5DC2" w:rsidRPr="00BF4016">
        <w:rPr>
          <w:rFonts w:ascii="Times New Roman" w:hAnsi="Times New Roman"/>
          <w:color w:val="1F243C"/>
          <w:shd w:val="clear" w:color="auto" w:fill="FFFFFF"/>
        </w:rPr>
        <w:t xml:space="preserve"> The technique utilized in the (Ultrasound-Assisted Extraction) UAE for obtaining bioactive polysaccharides from both the fruit body and fungal mycelium of </w:t>
      </w:r>
      <w:r w:rsidR="007469C2">
        <w:rPr>
          <w:rFonts w:ascii="Times New Roman" w:hAnsi="Times New Roman"/>
          <w:i/>
          <w:color w:val="1F243C"/>
          <w:shd w:val="clear" w:color="auto" w:fill="FFFFFF"/>
        </w:rPr>
        <w:t>L.</w:t>
      </w:r>
      <w:r w:rsidR="007469C2" w:rsidRPr="00BF4016">
        <w:rPr>
          <w:rFonts w:ascii="Times New Roman" w:hAnsi="Times New Roman"/>
          <w:i/>
          <w:color w:val="1F243C"/>
          <w:shd w:val="clear" w:color="auto" w:fill="FFFFFF"/>
        </w:rPr>
        <w:t>edodes</w:t>
      </w:r>
      <w:r w:rsidR="003A5DC2" w:rsidRPr="00BF4016">
        <w:rPr>
          <w:rFonts w:ascii="Times New Roman" w:hAnsi="Times New Roman"/>
          <w:color w:val="1F243C"/>
          <w:shd w:val="clear" w:color="auto" w:fill="FFFFFF"/>
        </w:rPr>
        <w:t xml:space="preserve"> mushrooms involves an extraction period of 60 </w:t>
      </w:r>
      <w:r w:rsidR="003A5DC2" w:rsidRPr="00BF4016">
        <w:rPr>
          <w:rFonts w:ascii="Times New Roman" w:hAnsi="Times New Roman"/>
          <w:color w:val="1F243C"/>
          <w:shd w:val="clear" w:color="auto" w:fill="FFFFFF"/>
        </w:rPr>
        <w:lastRenderedPageBreak/>
        <w:t xml:space="preserve">minutes. The extraction yield from </w:t>
      </w:r>
      <w:r w:rsidR="007469C2">
        <w:rPr>
          <w:rFonts w:ascii="Times New Roman" w:hAnsi="Times New Roman"/>
          <w:i/>
          <w:color w:val="1F243C"/>
          <w:shd w:val="clear" w:color="auto" w:fill="FFFFFF"/>
        </w:rPr>
        <w:t>L.</w:t>
      </w:r>
      <w:r w:rsidR="007469C2" w:rsidRPr="00BF4016">
        <w:rPr>
          <w:rFonts w:ascii="Times New Roman" w:hAnsi="Times New Roman"/>
          <w:i/>
          <w:color w:val="1F243C"/>
          <w:shd w:val="clear" w:color="auto" w:fill="FFFFFF"/>
        </w:rPr>
        <w:t>edodes</w:t>
      </w:r>
      <w:r w:rsidR="007469C2" w:rsidRPr="00BF4016">
        <w:rPr>
          <w:rFonts w:ascii="Times New Roman" w:hAnsi="Times New Roman"/>
          <w:color w:val="1F243C"/>
          <w:shd w:val="clear" w:color="auto" w:fill="FFFFFF"/>
        </w:rPr>
        <w:t xml:space="preserve"> </w:t>
      </w:r>
      <w:r w:rsidR="003A5DC2" w:rsidRPr="00BF4016">
        <w:rPr>
          <w:rFonts w:ascii="Times New Roman" w:hAnsi="Times New Roman"/>
          <w:color w:val="1F243C"/>
          <w:shd w:val="clear" w:color="auto" w:fill="FFFFFF"/>
        </w:rPr>
        <w:t>was found to be 0.13% (</w:t>
      </w:r>
      <w:r w:rsidR="003A5DC2" w:rsidRPr="00BF4016">
        <w:rPr>
          <w:rFonts w:ascii="Times New Roman" w:hAnsi="Times New Roman"/>
          <w:color w:val="222222"/>
          <w:shd w:val="clear" w:color="auto" w:fill="FFFFFF"/>
        </w:rPr>
        <w:t>Cheung et al., 2013).</w:t>
      </w:r>
      <w:r w:rsidR="003A5DC2" w:rsidRPr="00BF4016">
        <w:rPr>
          <w:rFonts w:ascii="Times New Roman" w:hAnsi="Times New Roman"/>
        </w:rPr>
        <w:t xml:space="preserve"> </w:t>
      </w:r>
      <w:r w:rsidR="008625C6" w:rsidRPr="00BF4016">
        <w:rPr>
          <w:rFonts w:ascii="Times New Roman" w:hAnsi="Times New Roman"/>
        </w:rPr>
        <w:t xml:space="preserve">Another technique for gathering functional mushroom bioactives without changing their functions for future use as high-value mycoextracts or nutraceuticals is enzyme-assisted extraction. In order to help consumers with dysphagia patterns, 3D printing technology has recently produced customized nutritious gums made of arabic, xanthan, and k-carrageenan with </w:t>
      </w:r>
      <w:r w:rsidR="008625C6" w:rsidRPr="00BF4016">
        <w:rPr>
          <w:rFonts w:ascii="Times New Roman" w:hAnsi="Times New Roman"/>
          <w:i/>
        </w:rPr>
        <w:t>L. edodes.</w:t>
      </w:r>
      <w:r w:rsidR="008625C6" w:rsidRPr="00BF4016">
        <w:rPr>
          <w:rFonts w:ascii="Times New Roman" w:hAnsi="Times New Roman"/>
        </w:rPr>
        <w:t xml:space="preserve"> The protein fraction and bioactive substances found in mushrooms may help to lessen nutritional deficiencies brought on by chewing and swallowing difficulties (</w:t>
      </w:r>
      <w:r w:rsidR="008625C6" w:rsidRPr="00BF4016">
        <w:rPr>
          <w:rFonts w:ascii="Times New Roman" w:hAnsi="Times New Roman"/>
          <w:color w:val="222222"/>
        </w:rPr>
        <w:t>Liu et al.,</w:t>
      </w:r>
      <w:r w:rsidR="006B0706" w:rsidRPr="00BF4016">
        <w:rPr>
          <w:rFonts w:ascii="Times New Roman" w:hAnsi="Times New Roman"/>
          <w:color w:val="222222"/>
        </w:rPr>
        <w:t xml:space="preserve"> </w:t>
      </w:r>
      <w:r w:rsidR="008625C6" w:rsidRPr="00BF4016">
        <w:rPr>
          <w:rFonts w:ascii="Times New Roman" w:hAnsi="Times New Roman"/>
          <w:color w:val="222222"/>
        </w:rPr>
        <w:t>2021)</w:t>
      </w:r>
    </w:p>
    <w:p w:rsidR="00953B74" w:rsidRPr="00BF4016" w:rsidRDefault="00510519" w:rsidP="002C1BBC">
      <w:pPr>
        <w:spacing w:line="360" w:lineRule="auto"/>
        <w:jc w:val="both"/>
        <w:rPr>
          <w:rFonts w:ascii="Times New Roman" w:hAnsi="Times New Roman"/>
        </w:rPr>
      </w:pPr>
      <w:r w:rsidRPr="00BF4016">
        <w:rPr>
          <w:rFonts w:ascii="Times New Roman" w:hAnsi="Times New Roman"/>
          <w:b/>
          <w:bCs/>
        </w:rPr>
        <w:t>Conclusion:</w:t>
      </w:r>
    </w:p>
    <w:p w:rsidR="00276E82" w:rsidRPr="00BF4016" w:rsidRDefault="00276E82" w:rsidP="002C1BBC">
      <w:pPr>
        <w:spacing w:after="0" w:line="360" w:lineRule="auto"/>
        <w:jc w:val="both"/>
        <w:rPr>
          <w:rFonts w:ascii="Times New Roman" w:hAnsi="Times New Roman"/>
          <w:color w:val="1F243C"/>
          <w:shd w:val="clear" w:color="auto" w:fill="FFFFFF"/>
        </w:rPr>
      </w:pPr>
      <w:r w:rsidRPr="00BF4016">
        <w:rPr>
          <w:rFonts w:ascii="Times New Roman" w:hAnsi="Times New Roman"/>
          <w:color w:val="1F243C"/>
          <w:shd w:val="clear" w:color="auto" w:fill="FFFFFF"/>
        </w:rPr>
        <w:t>Three types of byproducts are generated from shiitake mushroom farms, which include stipes and spent mushroom substrate (SMS) containing non-commercial mushrooms, which are generally troublesome to</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manage, but contain potential economic value. Yet, the SMS was used for growing nutritional supplements and, therefore, caused an efficient waste management process, which helps to identify mushroom</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cultivation scaling. SMS contains organic and inorganic components which allow for</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efficient biogas production and the resulting biochar is beneficial to soil quality and contributes to atmospheric carbon capture. Bioactive compounds from SMS</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have significant practical applications in the pharmaceuticals, biomedicine, animal feed, and food industries. The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 xml:space="preserve">versatility of these molecules offers a unique opportunity to increase the efficiency and safety of products in these industries. Ergosterol, a provitamin D2, is recorded in </w:t>
      </w:r>
      <w:r w:rsidRPr="00BF4016">
        <w:rPr>
          <w:rFonts w:ascii="Times New Roman" w:hAnsi="Times New Roman"/>
          <w:i/>
          <w:color w:val="1F243C"/>
          <w:shd w:val="clear" w:color="auto" w:fill="FFFFFF"/>
        </w:rPr>
        <w:t>L. edodes</w:t>
      </w:r>
      <w:r w:rsidRPr="00BF4016">
        <w:rPr>
          <w:rFonts w:ascii="Times New Roman" w:hAnsi="Times New Roman"/>
          <w:color w:val="1F243C"/>
          <w:shd w:val="clear" w:color="auto" w:fill="FFFFFF"/>
        </w:rPr>
        <w:t xml:space="preserve"> SMS (151.6 mg per</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100 g); thus, animal feed quality improves. White-rot fungus mycelial active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lignin-degrading enzymes work throughout the growth period of edible mushrooms to enhance nutritional protein, contributing to the digestion of lignocellulosic materials by livestock. The following three key features of SMS</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 xml:space="preserve">such as lignocellulosic </w:t>
      </w:r>
      <w:r w:rsidR="00271D30" w:rsidRPr="00BF4016">
        <w:rPr>
          <w:rFonts w:ascii="Times New Roman" w:hAnsi="Times New Roman"/>
          <w:color w:val="1F243C"/>
          <w:shd w:val="clear" w:color="auto" w:fill="FFFFFF"/>
        </w:rPr>
        <w:t>structure</w:t>
      </w:r>
      <w:r w:rsidRPr="00BF4016">
        <w:rPr>
          <w:rFonts w:ascii="Times New Roman" w:hAnsi="Times New Roman"/>
          <w:color w:val="1F243C"/>
          <w:shd w:val="clear" w:color="auto" w:fill="FFFFFF"/>
        </w:rPr>
        <w:t xml:space="preserve"> combined nutritional utility and biochemical remaining content render it as an optimal feed-stock for biochar synthesis. SMS's biochar also fortifies soil nutrients while locking in moisture, encourages</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microbial communities, and captures carbon, all of which are environmentally friendly solutions for developing farming systems and mitigating climate change. Future research should establish optimal protocols for extracting bioactive compounds, while the viable use</w:t>
      </w:r>
      <w:r w:rsidRPr="00BF4016">
        <w:rPr>
          <w:rFonts w:ascii="Times New Roman" w:hAnsi="Times New Roman"/>
          <w:color w:val="1F243C"/>
          <w:shd w:val="clear" w:color="auto" w:fill="FFFFFF"/>
        </w:rPr>
        <w:t> </w:t>
      </w:r>
      <w:r w:rsidRPr="00BF4016">
        <w:rPr>
          <w:rFonts w:ascii="Times New Roman" w:hAnsi="Times New Roman"/>
          <w:color w:val="1F243C"/>
          <w:shd w:val="clear" w:color="auto" w:fill="FFFFFF"/>
        </w:rPr>
        <w:t>of SMS as a bioresource for sustainable economics should be well established.</w:t>
      </w:r>
    </w:p>
    <w:p w:rsidR="00D42C71" w:rsidRPr="00BF4016" w:rsidRDefault="00D42C71" w:rsidP="002C1BBC">
      <w:pPr>
        <w:spacing w:before="0" w:beforeAutospacing="0" w:after="0" w:line="360" w:lineRule="auto"/>
        <w:jc w:val="both"/>
        <w:rPr>
          <w:rFonts w:ascii="Times New Roman" w:hAnsi="Times New Roman"/>
          <w:b/>
          <w:bCs/>
        </w:rPr>
      </w:pP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Disclaimer (Artificial intelligence)</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 xml:space="preserve">Option 1: </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 xml:space="preserve">Author(s) hereby declare that NO generative AI technologies such as Large Language Models (ChatGPT, COPILOT, etc.) and text-to-image generators have been used during the writing or editing of this manuscript. </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lastRenderedPageBreak/>
        <w:t xml:space="preserve">Option 2: </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Details of the AI usage are given below:</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1.</w:t>
      </w:r>
    </w:p>
    <w:p w:rsidR="00FB534B" w:rsidRPr="00FB534B"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2.</w:t>
      </w:r>
    </w:p>
    <w:p w:rsidR="00D42C71" w:rsidRPr="00BF4016" w:rsidRDefault="00FB534B" w:rsidP="00FB534B">
      <w:pPr>
        <w:spacing w:before="0" w:beforeAutospacing="0" w:after="0" w:line="360" w:lineRule="auto"/>
        <w:jc w:val="both"/>
        <w:rPr>
          <w:rFonts w:ascii="Times New Roman" w:hAnsi="Times New Roman"/>
          <w:b/>
          <w:bCs/>
        </w:rPr>
      </w:pPr>
      <w:r w:rsidRPr="00FB534B">
        <w:rPr>
          <w:rFonts w:ascii="Times New Roman" w:hAnsi="Times New Roman"/>
          <w:b/>
          <w:bCs/>
        </w:rPr>
        <w:t>3.</w:t>
      </w:r>
      <w:bookmarkStart w:id="0" w:name="_GoBack"/>
      <w:bookmarkEnd w:id="0"/>
    </w:p>
    <w:p w:rsidR="00D42C71" w:rsidRPr="00BF4016" w:rsidRDefault="00D42C71" w:rsidP="002C1BBC">
      <w:pPr>
        <w:spacing w:before="0" w:beforeAutospacing="0" w:after="0" w:line="360" w:lineRule="auto"/>
        <w:jc w:val="both"/>
        <w:rPr>
          <w:rFonts w:ascii="Times New Roman" w:hAnsi="Times New Roman"/>
          <w:b/>
          <w:bCs/>
        </w:rPr>
      </w:pPr>
    </w:p>
    <w:p w:rsidR="002C1BBC" w:rsidRPr="00BF4016" w:rsidRDefault="00FD6CCB" w:rsidP="002C1BBC">
      <w:pPr>
        <w:spacing w:before="0" w:beforeAutospacing="0" w:after="0" w:line="360" w:lineRule="auto"/>
        <w:jc w:val="both"/>
        <w:rPr>
          <w:rFonts w:ascii="Times New Roman" w:hAnsi="Times New Roman"/>
        </w:rPr>
      </w:pPr>
      <w:r w:rsidRPr="00BF4016">
        <w:rPr>
          <w:rFonts w:ascii="Times New Roman" w:hAnsi="Times New Roman"/>
          <w:b/>
          <w:bCs/>
        </w:rPr>
        <w:t>References:</w:t>
      </w:r>
    </w:p>
    <w:p w:rsidR="002C1BBC" w:rsidRPr="00BF4016" w:rsidRDefault="002C1BBC" w:rsidP="002C1BBC">
      <w:pPr>
        <w:pStyle w:val="NoSpacing"/>
        <w:spacing w:line="360" w:lineRule="auto"/>
        <w:rPr>
          <w:rFonts w:ascii="Times New Roman" w:hAnsi="Times New Roman"/>
        </w:rPr>
      </w:pPr>
      <w:r w:rsidRPr="00BF4016">
        <w:rPr>
          <w:rFonts w:ascii="Times New Roman" w:hAnsi="Times New Roman"/>
        </w:rPr>
        <w:t xml:space="preserve"> </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Abdullah, M. B., Abed, I. A., &amp; Alkobaisy, J. S. (2022). Changes of some chemical elements of agrowaste after shiitake cultivation. </w:t>
      </w:r>
      <w:r w:rsidRPr="00BF4016">
        <w:rPr>
          <w:rFonts w:ascii="Times New Roman" w:hAnsi="Times New Roman"/>
          <w:i/>
          <w:iCs/>
          <w:color w:val="222222"/>
          <w:shd w:val="clear" w:color="auto" w:fill="FFFFFF"/>
        </w:rPr>
        <w:t>NeuroQuantology</w:t>
      </w:r>
      <w:r w:rsidRPr="00BF4016">
        <w:rPr>
          <w:rFonts w:ascii="Times New Roman" w:hAnsi="Times New Roman"/>
          <w:color w:val="222222"/>
          <w:shd w:val="clear" w:color="auto" w:fill="FFFFFF"/>
        </w:rPr>
        <w:t>, </w:t>
      </w:r>
      <w:r w:rsidRPr="00BF4016">
        <w:rPr>
          <w:rFonts w:ascii="Times New Roman" w:hAnsi="Times New Roman"/>
          <w:i/>
          <w:iCs/>
          <w:color w:val="222222"/>
          <w:shd w:val="clear" w:color="auto" w:fill="FFFFFF"/>
        </w:rPr>
        <w:t>20</w:t>
      </w:r>
      <w:r w:rsidRPr="00BF4016">
        <w:rPr>
          <w:rFonts w:ascii="Times New Roman" w:hAnsi="Times New Roman"/>
          <w:color w:val="222222"/>
          <w:shd w:val="clear" w:color="auto" w:fill="FFFFFF"/>
        </w:rPr>
        <w:t>(5), 1195-1202.</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color w:val="222222"/>
          <w:shd w:val="clear" w:color="auto" w:fill="FFFFFF"/>
        </w:rPr>
        <w:t>Abhijith, R., Ashok, A., &amp; Rejeesh, C. R. (2018). Sustainable packaging applications from mycelium to substitute polystyrene: a review. </w:t>
      </w:r>
      <w:r w:rsidRPr="002C1BBC">
        <w:rPr>
          <w:rFonts w:ascii="Times New Roman" w:hAnsi="Times New Roman"/>
          <w:i/>
          <w:iCs/>
          <w:color w:val="222222"/>
          <w:shd w:val="clear" w:color="auto" w:fill="FFFFFF"/>
        </w:rPr>
        <w:t>Materials today: proceedings</w:t>
      </w:r>
      <w:r w:rsidRPr="002C1BBC">
        <w:rPr>
          <w:rFonts w:ascii="Times New Roman" w:hAnsi="Times New Roman"/>
          <w:color w:val="222222"/>
          <w:shd w:val="clear" w:color="auto" w:fill="FFFFFF"/>
        </w:rPr>
        <w:t>, </w:t>
      </w:r>
      <w:r w:rsidRPr="002C1BBC">
        <w:rPr>
          <w:rFonts w:ascii="Times New Roman" w:hAnsi="Times New Roman"/>
          <w:i/>
          <w:iCs/>
          <w:color w:val="222222"/>
          <w:shd w:val="clear" w:color="auto" w:fill="FFFFFF"/>
        </w:rPr>
        <w:t>5</w:t>
      </w:r>
      <w:r w:rsidRPr="002C1BBC">
        <w:rPr>
          <w:rFonts w:ascii="Times New Roman" w:hAnsi="Times New Roman"/>
          <w:color w:val="222222"/>
          <w:shd w:val="clear" w:color="auto" w:fill="FFFFFF"/>
        </w:rPr>
        <w:t>(1), 2139-2145</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222222"/>
        </w:rPr>
      </w:pPr>
      <w:r w:rsidRPr="002C1BBC">
        <w:rPr>
          <w:rStyle w:val="Strong"/>
          <w:rFonts w:ascii="Times New Roman" w:hAnsi="Times New Roman"/>
          <w:b w:val="0"/>
        </w:rPr>
        <w:t>Aiduang, W., Jatuwong, K., Kiatsiriroat, T., Kamopas, W., Tiyayon, P., et al. (2025).</w:t>
      </w:r>
      <w:r w:rsidRPr="002C1BBC">
        <w:rPr>
          <w:rFonts w:ascii="Times New Roman" w:hAnsi="Times New Roman"/>
        </w:rPr>
        <w:t xml:space="preserve"> Spent mushroom substrate-derived biochar and its applications in modern agricultural systems: An extensive overview. </w:t>
      </w:r>
      <w:r w:rsidRPr="002C1BBC">
        <w:rPr>
          <w:rStyle w:val="Emphasis"/>
          <w:rFonts w:ascii="Times New Roman" w:hAnsi="Times New Roman"/>
        </w:rPr>
        <w:t>Life, 15(2)</w:t>
      </w:r>
      <w:r w:rsidRPr="002C1BBC">
        <w:rPr>
          <w:rFonts w:ascii="Times New Roman" w:hAnsi="Times New Roman"/>
        </w:rPr>
        <w:t xml:space="preserve">, 317. </w:t>
      </w:r>
      <w:hyperlink r:id="rId12" w:tgtFrame="_new" w:history="1">
        <w:r w:rsidRPr="002C1BBC">
          <w:rPr>
            <w:rStyle w:val="Hyperlink"/>
            <w:rFonts w:ascii="Times New Roman" w:hAnsi="Times New Roman"/>
          </w:rPr>
          <w:t>https://doi.org/10.3390/life15020317</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Antunes, F., Marçal, S., Taofiq, O., M. M. B. Morais, A., Freitas, A. C., Ferreira, I.C.F.R., et al., (2020). Valorization of Mushroom By-Products as a Source of Value-Added Compounds and Potential Applications. </w:t>
      </w:r>
      <w:r w:rsidRPr="00BF4016">
        <w:rPr>
          <w:rStyle w:val="Emphasis"/>
          <w:rFonts w:ascii="Times New Roman" w:hAnsi="Times New Roman"/>
          <w:color w:val="222222"/>
          <w:shd w:val="clear" w:color="auto" w:fill="FFFFFF"/>
        </w:rPr>
        <w:t>Molecules</w:t>
      </w:r>
      <w:r w:rsidRPr="00BF4016">
        <w:rPr>
          <w:rFonts w:ascii="Times New Roman" w:hAnsi="Times New Roman"/>
          <w:color w:val="222222"/>
          <w:shd w:val="clear" w:color="auto" w:fill="FFFFFF"/>
        </w:rPr>
        <w:t>, </w:t>
      </w:r>
      <w:r w:rsidRPr="00BF4016">
        <w:rPr>
          <w:rStyle w:val="Emphasis"/>
          <w:rFonts w:ascii="Times New Roman" w:hAnsi="Times New Roman"/>
          <w:color w:val="222222"/>
          <w:shd w:val="clear" w:color="auto" w:fill="FFFFFF"/>
        </w:rPr>
        <w:t>25</w:t>
      </w:r>
      <w:r w:rsidRPr="00BF4016">
        <w:rPr>
          <w:rFonts w:ascii="Times New Roman" w:hAnsi="Times New Roman"/>
          <w:color w:val="222222"/>
          <w:shd w:val="clear" w:color="auto" w:fill="FFFFFF"/>
        </w:rPr>
        <w:t xml:space="preserve">(11), 2672. </w:t>
      </w:r>
      <w:hyperlink r:id="rId13" w:history="1">
        <w:r w:rsidRPr="00BF4016">
          <w:rPr>
            <w:rStyle w:val="Hyperlink"/>
            <w:rFonts w:ascii="Times New Roman" w:hAnsi="Times New Roman"/>
            <w:shd w:val="clear" w:color="auto" w:fill="FFFFFF"/>
          </w:rPr>
          <w:t>https://doi.org/10.3390/molecules25112672</w:t>
        </w:r>
      </w:hyperlink>
    </w:p>
    <w:p w:rsidR="002C1BBC" w:rsidRPr="00BF4016" w:rsidRDefault="002C1BBC" w:rsidP="002C1BBC">
      <w:pPr>
        <w:shd w:val="clear" w:color="auto" w:fill="FFFFFF"/>
        <w:spacing w:before="0" w:beforeAutospacing="0" w:after="0" w:line="360" w:lineRule="auto"/>
        <w:ind w:left="360"/>
        <w:jc w:val="both"/>
        <w:rPr>
          <w:rFonts w:ascii="Times New Roman" w:hAnsi="Times New Roman"/>
          <w:color w:val="222222"/>
        </w:rPr>
      </w:pPr>
      <w:r w:rsidRPr="00BF4016">
        <w:rPr>
          <w:rFonts w:ascii="Times New Roman" w:hAnsi="Times New Roman"/>
          <w:color w:val="222222"/>
        </w:rPr>
        <w:t>Atila, F. Compositional changes in lignocellulosic content of some agro-wastes during the production cycle of shiitake mushroom. </w:t>
      </w:r>
      <w:r w:rsidRPr="00BF4016">
        <w:rPr>
          <w:rStyle w:val="html-italic"/>
          <w:rFonts w:ascii="Times New Roman" w:hAnsi="Times New Roman"/>
          <w:i/>
          <w:iCs/>
          <w:color w:val="222222"/>
        </w:rPr>
        <w:t>Sci. Hortic.</w:t>
      </w:r>
      <w:r w:rsidRPr="00BF4016">
        <w:rPr>
          <w:rFonts w:ascii="Times New Roman" w:hAnsi="Times New Roman"/>
          <w:color w:val="222222"/>
        </w:rPr>
        <w:t> </w:t>
      </w:r>
      <w:r w:rsidRPr="00BF4016">
        <w:rPr>
          <w:rFonts w:ascii="Times New Roman" w:hAnsi="Times New Roman"/>
          <w:bCs/>
          <w:color w:val="222222"/>
        </w:rPr>
        <w:t>2019</w:t>
      </w:r>
      <w:r w:rsidRPr="00BF4016">
        <w:rPr>
          <w:rFonts w:ascii="Times New Roman" w:hAnsi="Times New Roman"/>
          <w:color w:val="222222"/>
        </w:rPr>
        <w:t>, </w:t>
      </w:r>
      <w:r w:rsidRPr="00BF4016">
        <w:rPr>
          <w:rStyle w:val="html-italic"/>
          <w:rFonts w:ascii="Times New Roman" w:hAnsi="Times New Roman"/>
          <w:i/>
          <w:iCs/>
          <w:color w:val="222222"/>
        </w:rPr>
        <w:t>245</w:t>
      </w:r>
      <w:r w:rsidRPr="00BF4016">
        <w:rPr>
          <w:rFonts w:ascii="Times New Roman" w:hAnsi="Times New Roman"/>
          <w:color w:val="222222"/>
        </w:rPr>
        <w:t xml:space="preserve">, 263–268. </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Avinash, J., Vinay, S., Jha, K., Das, D., Goutham, B. S., et al. (2016).</w:t>
      </w:r>
      <w:r w:rsidRPr="00BF4016">
        <w:rPr>
          <w:rFonts w:ascii="Times New Roman" w:hAnsi="Times New Roman"/>
        </w:rPr>
        <w:t xml:space="preserve"> The unexplored anticaries potential of shiitake mushroom. </w:t>
      </w:r>
      <w:r w:rsidRPr="00BF4016">
        <w:rPr>
          <w:rStyle w:val="Emphasis"/>
          <w:rFonts w:ascii="Times New Roman" w:hAnsi="Times New Roman"/>
        </w:rPr>
        <w:t>Pharmacognosy Reviews, 10(20)</w:t>
      </w:r>
      <w:r w:rsidRPr="00BF4016">
        <w:rPr>
          <w:rFonts w:ascii="Times New Roman" w:hAnsi="Times New Roman"/>
        </w:rPr>
        <w:t>, 100-104. https://doi.org/10.4103/0973-7847.194039 PMID: 28082791;</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Becher, M., Banach-Szott, M., Godlewska, A., et al. (2021).</w:t>
      </w:r>
      <w:r w:rsidRPr="00BF4016">
        <w:rPr>
          <w:rFonts w:ascii="Times New Roman" w:hAnsi="Times New Roman"/>
        </w:rPr>
        <w:t xml:space="preserve"> Organic matter properties of spent button mushroom substrate in the context of soil organic matter reproduction. </w:t>
      </w:r>
      <w:r w:rsidRPr="00BF4016">
        <w:rPr>
          <w:rStyle w:val="Emphasis"/>
          <w:rFonts w:ascii="Times New Roman" w:hAnsi="Times New Roman"/>
        </w:rPr>
        <w:t>Agronomy, 11(2)</w:t>
      </w:r>
      <w:r w:rsidRPr="00BF4016">
        <w:rPr>
          <w:rFonts w:ascii="Times New Roman" w:hAnsi="Times New Roman"/>
        </w:rPr>
        <w:t xml:space="preserve">, 204. </w:t>
      </w:r>
      <w:hyperlink r:id="rId14" w:tgtFrame="_new" w:history="1">
        <w:r w:rsidRPr="00BF4016">
          <w:rPr>
            <w:rStyle w:val="Hyperlink"/>
            <w:rFonts w:ascii="Times New Roman" w:hAnsi="Times New Roman"/>
          </w:rPr>
          <w:t>https://doi.org/10.3390/agronomy11020204</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lastRenderedPageBreak/>
        <w:t xml:space="preserve">Bilbao‐Sainz, C., Chiou, B. S., Punotai, K., Olson, D., Williams, T., Wood, D., </w:t>
      </w:r>
      <w:r w:rsidRPr="002C1BBC">
        <w:rPr>
          <w:rStyle w:val="Emphasis"/>
          <w:rFonts w:ascii="Times New Roman" w:hAnsi="Times New Roman"/>
        </w:rPr>
        <w:t>et al.</w:t>
      </w:r>
      <w:r w:rsidRPr="002C1BBC">
        <w:rPr>
          <w:rFonts w:ascii="Times New Roman" w:hAnsi="Times New Roman"/>
        </w:rPr>
        <w:t xml:space="preserve"> (2018). Layer‐by‐layer alginate and fungal chitosan based edible coatings applied to fruit bars. </w:t>
      </w:r>
      <w:r w:rsidRPr="002C1BBC">
        <w:rPr>
          <w:rStyle w:val="Emphasis"/>
          <w:rFonts w:ascii="Times New Roman" w:hAnsi="Times New Roman"/>
        </w:rPr>
        <w:t>Journal of Food Science, 83</w:t>
      </w:r>
      <w:r w:rsidRPr="002C1BBC">
        <w:rPr>
          <w:rFonts w:ascii="Times New Roman" w:hAnsi="Times New Roman"/>
        </w:rPr>
        <w:t xml:space="preserve">(7), 1880-1887. </w:t>
      </w:r>
      <w:hyperlink r:id="rId15" w:tgtFrame="_new" w:history="1">
        <w:r w:rsidRPr="002C1BBC">
          <w:rPr>
            <w:rStyle w:val="Hyperlink"/>
            <w:rFonts w:ascii="Times New Roman" w:hAnsi="Times New Roman"/>
          </w:rPr>
          <w:t>https://doi.org/10.1111/1750-3841.14186</w:t>
        </w:r>
      </w:hyperlink>
      <w:r w:rsidRPr="002C1BBC">
        <w:rPr>
          <w:rFonts w:ascii="Times New Roman" w:hAnsi="Times New Roman"/>
        </w:rPr>
        <w:t>. PMID: 29846934.</w:t>
      </w:r>
    </w:p>
    <w:p w:rsidR="002C1BBC" w:rsidRPr="002C1BBC" w:rsidRDefault="002C1BBC" w:rsidP="002C1BBC">
      <w:pPr>
        <w:shd w:val="clear" w:color="auto" w:fill="FFFFFF"/>
        <w:spacing w:before="0" w:beforeAutospacing="0" w:after="0" w:line="360" w:lineRule="auto"/>
        <w:ind w:left="360"/>
        <w:rPr>
          <w:rFonts w:ascii="Times New Roman" w:hAnsi="Times New Roman"/>
          <w:color w:val="000000"/>
        </w:rPr>
      </w:pPr>
      <w:r w:rsidRPr="002C1BBC">
        <w:rPr>
          <w:rStyle w:val="Strong"/>
          <w:rFonts w:ascii="Times New Roman" w:hAnsi="Times New Roman"/>
          <w:b w:val="0"/>
        </w:rPr>
        <w:t>Cai, Y., Gong, Y., Liu, W., Hu, Y., Chen, L., et al. (2017).</w:t>
      </w:r>
      <w:r w:rsidRPr="002C1BBC">
        <w:rPr>
          <w:rFonts w:ascii="Times New Roman" w:hAnsi="Times New Roman"/>
        </w:rPr>
        <w:t xml:space="preserve"> Comparative secretomic analysis of lignocellulose degradation by </w:t>
      </w:r>
      <w:r w:rsidRPr="002C1BBC">
        <w:rPr>
          <w:rStyle w:val="Emphasis"/>
          <w:rFonts w:ascii="Times New Roman" w:hAnsi="Times New Roman"/>
        </w:rPr>
        <w:t xml:space="preserve">L. edodes </w:t>
      </w:r>
      <w:r w:rsidRPr="002C1BBC">
        <w:rPr>
          <w:rFonts w:ascii="Times New Roman" w:hAnsi="Times New Roman"/>
        </w:rPr>
        <w:t xml:space="preserve">grown on microcrystalline cellulose, lignosulfonate, and glucose. </w:t>
      </w:r>
      <w:r w:rsidRPr="002C1BBC">
        <w:rPr>
          <w:rStyle w:val="Emphasis"/>
          <w:rFonts w:ascii="Times New Roman" w:hAnsi="Times New Roman"/>
        </w:rPr>
        <w:t>Journal of Proteomics, 163</w:t>
      </w:r>
      <w:r w:rsidRPr="002C1BBC">
        <w:rPr>
          <w:rFonts w:ascii="Times New Roman" w:hAnsi="Times New Roman"/>
        </w:rPr>
        <w:t>, 92–101.</w:t>
      </w:r>
    </w:p>
    <w:p w:rsidR="002C1BBC" w:rsidRPr="00BF4016" w:rsidRDefault="002C1BBC" w:rsidP="002C1BBC">
      <w:pPr>
        <w:shd w:val="clear" w:color="auto" w:fill="FFFFFF"/>
        <w:spacing w:before="0" w:beforeAutospacing="0" w:after="0" w:line="360" w:lineRule="auto"/>
        <w:ind w:left="360"/>
        <w:jc w:val="both"/>
        <w:rPr>
          <w:rFonts w:ascii="Times New Roman" w:hAnsi="Times New Roman"/>
          <w:color w:val="222222"/>
        </w:rPr>
      </w:pPr>
      <w:r w:rsidRPr="00BF4016">
        <w:rPr>
          <w:rFonts w:ascii="Times New Roman" w:hAnsi="Times New Roman"/>
          <w:color w:val="222222"/>
          <w:shd w:val="clear" w:color="auto" w:fill="FFFFFF"/>
        </w:rPr>
        <w:t>Cardwell, G., Bornman, J. F., James, A. P., &amp; Black, L. J. (2018). A Review of Mushrooms as a Potential Source of Dietary Vitamin D. </w:t>
      </w:r>
      <w:r w:rsidRPr="00BF4016">
        <w:rPr>
          <w:rStyle w:val="Emphasis"/>
          <w:rFonts w:ascii="Times New Roman" w:hAnsi="Times New Roman"/>
          <w:color w:val="222222"/>
          <w:shd w:val="clear" w:color="auto" w:fill="FFFFFF"/>
        </w:rPr>
        <w:t>Nutrients</w:t>
      </w:r>
      <w:r w:rsidRPr="00BF4016">
        <w:rPr>
          <w:rFonts w:ascii="Times New Roman" w:hAnsi="Times New Roman"/>
          <w:color w:val="222222"/>
          <w:shd w:val="clear" w:color="auto" w:fill="FFFFFF"/>
        </w:rPr>
        <w:t>, </w:t>
      </w:r>
      <w:r w:rsidRPr="00BF4016">
        <w:rPr>
          <w:rStyle w:val="Emphasis"/>
          <w:rFonts w:ascii="Times New Roman" w:hAnsi="Times New Roman"/>
          <w:color w:val="222222"/>
          <w:shd w:val="clear" w:color="auto" w:fill="FFFFFF"/>
        </w:rPr>
        <w:t>10</w:t>
      </w:r>
      <w:r w:rsidRPr="00BF4016">
        <w:rPr>
          <w:rFonts w:ascii="Times New Roman" w:hAnsi="Times New Roman"/>
          <w:color w:val="222222"/>
          <w:shd w:val="clear" w:color="auto" w:fill="FFFFFF"/>
        </w:rPr>
        <w:t>(10), 1498. https://doi.org/10.3390/nu10101498</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Carrasco, J., Zied, D. C., Pardo, J. E., Preston, G. M., &amp; Pardo-Giménez, A., et al. (2018).</w:t>
      </w:r>
      <w:r w:rsidRPr="00BF4016">
        <w:rPr>
          <w:rFonts w:ascii="Times New Roman" w:hAnsi="Times New Roman"/>
        </w:rPr>
        <w:t xml:space="preserve"> Supplementation in mushroom crops and its impact on yield and quality. </w:t>
      </w:r>
      <w:r w:rsidRPr="00BF4016">
        <w:rPr>
          <w:rStyle w:val="Emphasis"/>
          <w:rFonts w:ascii="Times New Roman" w:hAnsi="Times New Roman"/>
        </w:rPr>
        <w:t>AMB Express, 8</w:t>
      </w:r>
      <w:r w:rsidRPr="00BF4016">
        <w:rPr>
          <w:rFonts w:ascii="Times New Roman" w:hAnsi="Times New Roman"/>
        </w:rPr>
        <w:t>, 1-9.</w:t>
      </w:r>
    </w:p>
    <w:p w:rsidR="002C1BBC" w:rsidRPr="00BF4016" w:rsidRDefault="002C1BBC" w:rsidP="002C1BBC">
      <w:pPr>
        <w:pStyle w:val="NoSpacing"/>
        <w:spacing w:line="360" w:lineRule="auto"/>
        <w:ind w:left="360"/>
        <w:jc w:val="both"/>
        <w:rPr>
          <w:rFonts w:ascii="Times New Roman" w:hAnsi="Times New Roman"/>
          <w:bCs/>
        </w:rPr>
      </w:pPr>
      <w:r w:rsidRPr="00BF4016">
        <w:rPr>
          <w:rFonts w:ascii="Times New Roman" w:hAnsi="Times New Roman"/>
          <w:color w:val="222222"/>
          <w:shd w:val="clear" w:color="auto" w:fill="FFFFFF"/>
        </w:rPr>
        <w:t>Casaril, K. B. P. B., Kasuya, M. C. M., &amp; Vanetti, M. C. D. (2011). Antimicrobial activity and mineral composition of shiitake mushrooms cultivated on agricultural waste. </w:t>
      </w:r>
      <w:r w:rsidRPr="00BF4016">
        <w:rPr>
          <w:rFonts w:ascii="Times New Roman" w:hAnsi="Times New Roman"/>
          <w:i/>
          <w:iCs/>
          <w:color w:val="222222"/>
          <w:shd w:val="clear" w:color="auto" w:fill="FFFFFF"/>
        </w:rPr>
        <w:t>Brazilian Archives of Biology and Technology</w:t>
      </w:r>
      <w:r w:rsidRPr="00BF4016">
        <w:rPr>
          <w:rFonts w:ascii="Times New Roman" w:hAnsi="Times New Roman"/>
          <w:color w:val="222222"/>
          <w:shd w:val="clear" w:color="auto" w:fill="FFFFFF"/>
        </w:rPr>
        <w:t>, </w:t>
      </w:r>
      <w:r w:rsidRPr="00BF4016">
        <w:rPr>
          <w:rFonts w:ascii="Times New Roman" w:hAnsi="Times New Roman"/>
          <w:i/>
          <w:iCs/>
          <w:color w:val="222222"/>
          <w:shd w:val="clear" w:color="auto" w:fill="FFFFFF"/>
        </w:rPr>
        <w:t>54</w:t>
      </w:r>
      <w:r w:rsidRPr="00BF4016">
        <w:rPr>
          <w:rFonts w:ascii="Times New Roman" w:hAnsi="Times New Roman"/>
          <w:color w:val="222222"/>
          <w:shd w:val="clear" w:color="auto" w:fill="FFFFFF"/>
        </w:rPr>
        <w:t>, 991-1002.</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Chaipoot, S., Wiriyacharee, P., Phongphisutthinant, R., Buadoktoom, S., Srisuwun, A., Somjai, C., &amp; Srinuanpan, S. (2023). Changes in physicochemical characteristics and antioxidant activities of dried shiitake mushroom in dry-moist-heat aging process. </w:t>
      </w:r>
      <w:r w:rsidRPr="002C1BBC">
        <w:rPr>
          <w:rStyle w:val="Emphasis"/>
          <w:rFonts w:ascii="Times New Roman" w:hAnsi="Times New Roman"/>
        </w:rPr>
        <w:t>Foods, 12</w:t>
      </w:r>
      <w:r w:rsidRPr="002C1BBC">
        <w:rPr>
          <w:rFonts w:ascii="Times New Roman" w:hAnsi="Times New Roman"/>
        </w:rPr>
        <w:t xml:space="preserve">(14), 2714. </w:t>
      </w:r>
      <w:hyperlink r:id="rId16" w:history="1">
        <w:r w:rsidRPr="002C1BBC">
          <w:rPr>
            <w:rStyle w:val="Hyperlink"/>
            <w:rFonts w:ascii="Times New Roman" w:hAnsi="Times New Roman"/>
          </w:rPr>
          <w:t>https://doi.org/10.3390/foods12142714</w:t>
        </w:r>
      </w:hyperlink>
    </w:p>
    <w:p w:rsidR="002C1BBC" w:rsidRPr="002C1BBC" w:rsidRDefault="002C1BBC" w:rsidP="002C1BBC">
      <w:pPr>
        <w:pStyle w:val="NoSpacing"/>
        <w:spacing w:line="360" w:lineRule="auto"/>
        <w:ind w:left="360"/>
        <w:jc w:val="both"/>
        <w:rPr>
          <w:rFonts w:ascii="Times New Roman" w:hAnsi="Times New Roman"/>
          <w:bCs/>
        </w:rPr>
      </w:pPr>
      <w:r w:rsidRPr="002C1BBC">
        <w:rPr>
          <w:rFonts w:ascii="Times New Roman" w:hAnsi="Times New Roman"/>
          <w:color w:val="2A2A2A"/>
          <w:shd w:val="clear" w:color="auto" w:fill="F2F5F9"/>
        </w:rPr>
        <w:t>Chang, S., &amp; Wasser, S.  (2017, March 29). The Cultivation and Environmental Impact of Mushrooms. </w:t>
      </w:r>
      <w:r w:rsidRPr="002C1BBC">
        <w:rPr>
          <w:rStyle w:val="Emphasis"/>
          <w:rFonts w:ascii="Times New Roman" w:hAnsi="Times New Roman"/>
          <w:color w:val="2A2A2A"/>
        </w:rPr>
        <w:t>Oxford Research Encyclopedia of Environmental Science.</w:t>
      </w:r>
      <w:r w:rsidRPr="002C1BBC">
        <w:rPr>
          <w:rFonts w:ascii="Times New Roman" w:hAnsi="Times New Roman"/>
          <w:color w:val="2A2A2A"/>
          <w:shd w:val="clear" w:color="auto" w:fill="F2F5F9"/>
        </w:rPr>
        <w:t xml:space="preserve"> Retrieved 5 Apr. 2025, </w:t>
      </w:r>
      <w:hyperlink r:id="rId17" w:history="1">
        <w:r w:rsidRPr="002C1BBC">
          <w:rPr>
            <w:rStyle w:val="Hyperlink"/>
            <w:rFonts w:ascii="Times New Roman" w:hAnsi="Times New Roman"/>
            <w:shd w:val="clear" w:color="auto" w:fill="F2F5F9"/>
          </w:rPr>
          <w:t>https://oxfordre.com/environmentalscience/view/10.1093/acrefore/9780199389414.001.0001/acrefore-9780199389414-e-231</w:t>
        </w:r>
      </w:hyperlink>
      <w:r w:rsidRPr="002C1BBC">
        <w:rPr>
          <w:rFonts w:ascii="Times New Roman" w:hAnsi="Times New Roman"/>
          <w:color w:val="2A2A2A"/>
          <w:shd w:val="clear" w:color="auto" w:fill="F2F5F9"/>
        </w:rPr>
        <w:t>.</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Chaturvedi, V. K., Agarwal, S., Gupta, K. K., Ramteke, P. W., Singh, M. P., et al. (2018).</w:t>
      </w:r>
      <w:r w:rsidRPr="00BF4016">
        <w:rPr>
          <w:rFonts w:ascii="Times New Roman" w:hAnsi="Times New Roman"/>
        </w:rPr>
        <w:t xml:space="preserve"> Medicinal mushroom: Boon for therapeutic applications. </w:t>
      </w:r>
      <w:r w:rsidRPr="00BF4016">
        <w:rPr>
          <w:rStyle w:val="Emphasis"/>
          <w:rFonts w:ascii="Times New Roman" w:hAnsi="Times New Roman"/>
        </w:rPr>
        <w:t>3 Biotech, 8</w:t>
      </w:r>
      <w:r w:rsidRPr="00BF4016">
        <w:rPr>
          <w:rFonts w:ascii="Times New Roman" w:hAnsi="Times New Roman"/>
        </w:rPr>
        <w:t>, 1-20.</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Chen, F., Xiong, S., Gandla, M. L., Stagge, S., &amp; Martín, C. (2022).</w:t>
      </w:r>
      <w:r w:rsidRPr="002C1BBC">
        <w:rPr>
          <w:rFonts w:ascii="Times New Roman" w:hAnsi="Times New Roman"/>
        </w:rPr>
        <w:t xml:space="preserve"> Spent mushroom substrates for ethanol production—Effect of chemical and structural factors on enzymatic saccharification and ethanolic fermentation of </w:t>
      </w:r>
      <w:r w:rsidRPr="002C1BBC">
        <w:rPr>
          <w:rStyle w:val="Emphasis"/>
          <w:rFonts w:ascii="Times New Roman" w:hAnsi="Times New Roman"/>
        </w:rPr>
        <w:t>Lentinula edodes</w:t>
      </w:r>
      <w:r w:rsidRPr="002C1BBC">
        <w:rPr>
          <w:rFonts w:ascii="Times New Roman" w:hAnsi="Times New Roman"/>
        </w:rPr>
        <w:t xml:space="preserve">-pretreated hardwood. </w:t>
      </w:r>
      <w:r w:rsidRPr="002C1BBC">
        <w:rPr>
          <w:rStyle w:val="Emphasis"/>
          <w:rFonts w:ascii="Times New Roman" w:hAnsi="Times New Roman"/>
        </w:rPr>
        <w:t>Bioresource Technology, 347</w:t>
      </w:r>
      <w:r w:rsidRPr="002C1BBC">
        <w:rPr>
          <w:rFonts w:ascii="Times New Roman" w:hAnsi="Times New Roman"/>
        </w:rPr>
        <w:t>, 126381</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Chen, S.-Y., Tseng, J., Wu, C.-R., &amp; Lin, S.-D. (2023).</w:t>
      </w:r>
      <w:r w:rsidRPr="002C1BBC">
        <w:rPr>
          <w:rFonts w:ascii="Times New Roman" w:hAnsi="Times New Roman"/>
        </w:rPr>
        <w:t xml:space="preserve"> Quality evaluation of shiitake blanched and centrifuged broths as functional instant drinks. </w:t>
      </w:r>
      <w:r w:rsidRPr="002C1BBC">
        <w:rPr>
          <w:rStyle w:val="Emphasis"/>
          <w:rFonts w:ascii="Times New Roman" w:hAnsi="Times New Roman"/>
        </w:rPr>
        <w:t>Foods, 12(15)</w:t>
      </w:r>
      <w:r w:rsidRPr="002C1BBC">
        <w:rPr>
          <w:rFonts w:ascii="Times New Roman" w:hAnsi="Times New Roman"/>
        </w:rPr>
        <w:t xml:space="preserve">, 2925. </w:t>
      </w:r>
      <w:hyperlink r:id="rId18" w:tgtFrame="_new" w:history="1">
        <w:r w:rsidRPr="002C1BBC">
          <w:rPr>
            <w:rStyle w:val="Hyperlink"/>
            <w:rFonts w:ascii="Times New Roman" w:hAnsi="Times New Roman"/>
          </w:rPr>
          <w:t>https://doi.org/10.3390/foods12152925</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color w:val="222222"/>
          <w:shd w:val="clear" w:color="auto" w:fill="FFFFFF"/>
        </w:rPr>
        <w:lastRenderedPageBreak/>
        <w:t>Cheung, Y. C., Siu, K. C., &amp; Wu, J. Y. (2013). Kinetic models for ultrasound-assisted extraction of water-soluble components and polysaccharides from medicinal fungi. </w:t>
      </w:r>
      <w:r w:rsidRPr="002C1BBC">
        <w:rPr>
          <w:rFonts w:ascii="Times New Roman" w:hAnsi="Times New Roman"/>
          <w:i/>
          <w:iCs/>
          <w:color w:val="222222"/>
          <w:shd w:val="clear" w:color="auto" w:fill="FFFFFF"/>
        </w:rPr>
        <w:t>Food and Bioprocess Technology</w:t>
      </w:r>
      <w:r w:rsidRPr="002C1BBC">
        <w:rPr>
          <w:rFonts w:ascii="Times New Roman" w:hAnsi="Times New Roman"/>
          <w:color w:val="222222"/>
          <w:shd w:val="clear" w:color="auto" w:fill="FFFFFF"/>
        </w:rPr>
        <w:t>, </w:t>
      </w:r>
      <w:r w:rsidRPr="002C1BBC">
        <w:rPr>
          <w:rFonts w:ascii="Times New Roman" w:hAnsi="Times New Roman"/>
          <w:i/>
          <w:iCs/>
          <w:color w:val="222222"/>
          <w:shd w:val="clear" w:color="auto" w:fill="FFFFFF"/>
        </w:rPr>
        <w:t>6</w:t>
      </w:r>
      <w:r w:rsidRPr="002C1BBC">
        <w:rPr>
          <w:rFonts w:ascii="Times New Roman" w:hAnsi="Times New Roman"/>
          <w:color w:val="222222"/>
          <w:shd w:val="clear" w:color="auto" w:fill="FFFFFF"/>
        </w:rPr>
        <w:t>, 2659-2665.</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Dai, X., Stanilka, J. M., Rowe, C. A., Esteves, E. A., Nieves, C., Jr., et al. (2015).</w:t>
      </w:r>
      <w:r w:rsidRPr="00BF4016">
        <w:rPr>
          <w:rFonts w:ascii="Times New Roman" w:hAnsi="Times New Roman"/>
        </w:rPr>
        <w:t xml:space="preserve"> Consuming </w:t>
      </w:r>
      <w:r>
        <w:rPr>
          <w:rStyle w:val="Emphasis"/>
          <w:rFonts w:ascii="Times New Roman" w:hAnsi="Times New Roman"/>
        </w:rPr>
        <w:t xml:space="preserve">L. edodes </w:t>
      </w:r>
      <w:r w:rsidRPr="00BF4016">
        <w:rPr>
          <w:rFonts w:ascii="Times New Roman" w:hAnsi="Times New Roman"/>
        </w:rPr>
        <w:t xml:space="preserve">(shiitake) mushrooms daily improves human immunity: A randomized dietary intervention in healthy young adults. </w:t>
      </w:r>
      <w:r w:rsidRPr="00BF4016">
        <w:rPr>
          <w:rStyle w:val="Emphasis"/>
          <w:rFonts w:ascii="Times New Roman" w:hAnsi="Times New Roman"/>
        </w:rPr>
        <w:t>Journal of the American College of Nutrition, 34(6)</w:t>
      </w:r>
      <w:r w:rsidRPr="00BF4016">
        <w:rPr>
          <w:rFonts w:ascii="Times New Roman" w:hAnsi="Times New Roman"/>
        </w:rPr>
        <w:t xml:space="preserve">, 478–487. </w:t>
      </w:r>
      <w:hyperlink r:id="rId19" w:tgtFrame="_new" w:history="1">
        <w:r w:rsidRPr="00BF4016">
          <w:rPr>
            <w:rStyle w:val="Hyperlink"/>
            <w:rFonts w:ascii="Times New Roman" w:hAnsi="Times New Roman"/>
          </w:rPr>
          <w:t>https://doi.org/10.1080/07315724.2014.950391</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dos Santos Harada-Padermo, S., Dias-Faceto, L. S., Selani, M. M., Alvim, I. D., Floh, E. I. S., Macedo, A. F., </w:t>
      </w:r>
      <w:r w:rsidRPr="002C1BBC">
        <w:rPr>
          <w:rStyle w:val="Emphasis"/>
          <w:rFonts w:ascii="Times New Roman" w:hAnsi="Times New Roman"/>
        </w:rPr>
        <w:t>et al.</w:t>
      </w:r>
      <w:r w:rsidRPr="002C1BBC">
        <w:rPr>
          <w:rFonts w:ascii="Times New Roman" w:hAnsi="Times New Roman"/>
        </w:rPr>
        <w:t xml:space="preserve"> (2020). Umami Ingredient: Flavor enhancer from shiitake (</w:t>
      </w:r>
      <w:r w:rsidRPr="002C1BBC">
        <w:rPr>
          <w:rStyle w:val="Emphasis"/>
          <w:rFonts w:ascii="Times New Roman" w:hAnsi="Times New Roman"/>
        </w:rPr>
        <w:t>Lentinula edodes</w:t>
      </w:r>
      <w:r w:rsidRPr="002C1BBC">
        <w:rPr>
          <w:rFonts w:ascii="Times New Roman" w:hAnsi="Times New Roman"/>
        </w:rPr>
        <w:t xml:space="preserve">) byproducts. </w:t>
      </w:r>
      <w:r w:rsidRPr="002C1BBC">
        <w:rPr>
          <w:rStyle w:val="Emphasis"/>
          <w:rFonts w:ascii="Times New Roman" w:hAnsi="Times New Roman"/>
        </w:rPr>
        <w:t>Food Research International, 137</w:t>
      </w:r>
      <w:r w:rsidRPr="002C1BBC">
        <w:rPr>
          <w:rFonts w:ascii="Times New Roman" w:hAnsi="Times New Roman"/>
        </w:rPr>
        <w:t>, 109540. https://doi.org/10.1016/j.foodres.2020.109540. PMID: 33233168</w:t>
      </w:r>
    </w:p>
    <w:p w:rsidR="002C1BBC" w:rsidRPr="002C1BBC" w:rsidRDefault="002C1BBC" w:rsidP="002C1BBC">
      <w:pPr>
        <w:shd w:val="clear" w:color="auto" w:fill="FFFFFF"/>
        <w:spacing w:before="0" w:beforeAutospacing="0" w:after="0" w:line="360" w:lineRule="auto"/>
        <w:ind w:left="360"/>
        <w:rPr>
          <w:rStyle w:val="fc1"/>
          <w:rFonts w:ascii="Times New Roman" w:hAnsi="Times New Roman"/>
          <w:color w:val="000000" w:themeColor="text1"/>
        </w:rPr>
      </w:pPr>
      <w:r w:rsidRPr="002C1BBC">
        <w:rPr>
          <w:rFonts w:ascii="Times New Roman" w:hAnsi="Times New Roman"/>
          <w:color w:val="000000"/>
          <w:shd w:val="clear" w:color="auto" w:fill="FFFFFF"/>
        </w:rPr>
        <w:t>Ellen</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MacArthur</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Foundation</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(2017)</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The</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new</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plastics</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economy:</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Rethinking</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the</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future</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of</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plasticsand</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catalysing</w:t>
      </w:r>
      <w:r w:rsidRPr="002C1BBC">
        <w:rPr>
          <w:rStyle w:val="a"/>
          <w:rFonts w:ascii="Times New Roman" w:hAnsi="Times New Roman"/>
          <w:shd w:val="clear" w:color="auto" w:fill="FFFFFF"/>
        </w:rPr>
        <w:t xml:space="preserve"> </w:t>
      </w:r>
      <w:r w:rsidRPr="002C1BBC">
        <w:rPr>
          <w:rFonts w:ascii="Times New Roman" w:hAnsi="Times New Roman"/>
          <w:color w:val="000000"/>
          <w:shd w:val="clear" w:color="auto" w:fill="FFFFFF"/>
        </w:rPr>
        <w:t>action.</w:t>
      </w:r>
      <w:r w:rsidRPr="002C1BBC">
        <w:rPr>
          <w:rStyle w:val="a"/>
          <w:rFonts w:ascii="Times New Roman" w:hAnsi="Times New Roman"/>
          <w:shd w:val="clear" w:color="auto" w:fill="FFFFFF"/>
        </w:rPr>
        <w:t xml:space="preserve"> </w:t>
      </w:r>
      <w:hyperlink r:id="rId20" w:history="1">
        <w:r w:rsidRPr="002C1BBC">
          <w:rPr>
            <w:rStyle w:val="Hyperlink"/>
            <w:rFonts w:ascii="Times New Roman" w:hAnsi="Times New Roman"/>
            <w:shd w:val="clear" w:color="auto" w:fill="FFFFFF"/>
          </w:rPr>
          <w:t>http://www.ellenmacarthurfoundation.org/publications</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European Environment Agency (EEA).</w:t>
      </w:r>
      <w:r w:rsidRPr="00BF4016">
        <w:rPr>
          <w:rFonts w:ascii="Times New Roman" w:hAnsi="Times New Roman"/>
        </w:rPr>
        <w:t xml:space="preserve"> (2022). </w:t>
      </w:r>
      <w:r w:rsidRPr="00BF4016">
        <w:rPr>
          <w:rStyle w:val="Emphasis"/>
          <w:rFonts w:ascii="Times New Roman" w:hAnsi="Times New Roman"/>
        </w:rPr>
        <w:t>Nitrate Directive.</w:t>
      </w:r>
      <w:r w:rsidRPr="00BF4016">
        <w:rPr>
          <w:rFonts w:ascii="Times New Roman" w:hAnsi="Times New Roman"/>
        </w:rPr>
        <w:t xml:space="preserve"> Available at: </w:t>
      </w:r>
      <w:hyperlink r:id="rId21" w:tgtFrame="_new" w:history="1">
        <w:r w:rsidRPr="00BF4016">
          <w:rPr>
            <w:rStyle w:val="Hyperlink"/>
            <w:rFonts w:ascii="Times New Roman" w:hAnsi="Times New Roman"/>
          </w:rPr>
          <w:t>https://www.eea.europa.eu/archived/archived-content-water-topic/water-pollution/prevention-strategies/nitrate-directive</w:t>
        </w:r>
      </w:hyperlink>
      <w:r w:rsidRPr="00BF4016">
        <w:rPr>
          <w:rFonts w:ascii="Times New Roman" w:hAnsi="Times New Roman"/>
        </w:rPr>
        <w:t xml:space="preserve"> (Accessed: May 3, 2022).</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França, F., dos Santos Harada-Padermo, S., Frasceto, R. A., Saldana, E., Lorenzo, J. M., de Souza Vieira, T. M. F., Selani, M. M., et al. (2022).</w:t>
      </w:r>
      <w:r w:rsidRPr="002C1BBC">
        <w:rPr>
          <w:rFonts w:ascii="Times New Roman" w:hAnsi="Times New Roman"/>
        </w:rPr>
        <w:t xml:space="preserve"> Umami ingredient from shiitake (</w:t>
      </w:r>
      <w:r w:rsidRPr="002C1BBC">
        <w:rPr>
          <w:rStyle w:val="Emphasis"/>
          <w:rFonts w:ascii="Times New Roman" w:hAnsi="Times New Roman"/>
        </w:rPr>
        <w:t>Lentinula edodes</w:t>
      </w:r>
      <w:r w:rsidRPr="002C1BBC">
        <w:rPr>
          <w:rFonts w:ascii="Times New Roman" w:hAnsi="Times New Roman"/>
        </w:rPr>
        <w:t xml:space="preserve">) by-products as a flavor enhancer in low-salt beef burgers: Effects on physicochemical and technological properties. </w:t>
      </w:r>
      <w:r w:rsidRPr="002C1BBC">
        <w:rPr>
          <w:rStyle w:val="Emphasis"/>
          <w:rFonts w:ascii="Times New Roman" w:hAnsi="Times New Roman"/>
        </w:rPr>
        <w:t>LWT, 154</w:t>
      </w:r>
      <w:r w:rsidRPr="002C1BBC">
        <w:rPr>
          <w:rFonts w:ascii="Times New Roman" w:hAnsi="Times New Roman"/>
        </w:rPr>
        <w:t>, 112724.</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Friedman, M., et al. (2016).</w:t>
      </w:r>
      <w:r w:rsidRPr="00BF4016">
        <w:rPr>
          <w:rFonts w:ascii="Times New Roman" w:hAnsi="Times New Roman"/>
        </w:rPr>
        <w:t xml:space="preserve"> Mushroom polysaccharides: Chemistry and antiobesity, antidiabetes, anticancer, and antibiotic properties in cells, rodents, and humans. </w:t>
      </w:r>
      <w:r w:rsidRPr="00BF4016">
        <w:rPr>
          <w:rStyle w:val="Emphasis"/>
          <w:rFonts w:ascii="Times New Roman" w:hAnsi="Times New Roman"/>
        </w:rPr>
        <w:t>Foods, 5(4)</w:t>
      </w:r>
      <w:r w:rsidRPr="00BF4016">
        <w:rPr>
          <w:rFonts w:ascii="Times New Roman" w:hAnsi="Times New Roman"/>
        </w:rPr>
        <w:t xml:space="preserve">, 80. </w:t>
      </w:r>
      <w:hyperlink r:id="rId22" w:tgtFrame="_new" w:history="1">
        <w:r w:rsidRPr="00BF4016">
          <w:rPr>
            <w:rStyle w:val="Hyperlink"/>
            <w:rFonts w:ascii="Times New Roman" w:hAnsi="Times New Roman"/>
          </w:rPr>
          <w:t>https://doi.org/10.3390/foods5040080</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rPr>
      </w:pPr>
      <w:r w:rsidRPr="002C1BBC">
        <w:rPr>
          <w:rFonts w:ascii="Times New Roman" w:hAnsi="Times New Roman"/>
          <w:color w:val="000000"/>
        </w:rPr>
        <w:t>friendly alternative to synthetic packaging. In: Vaishnav A, Choudhary DK (eds) Microbial</w:t>
      </w:r>
    </w:p>
    <w:p w:rsidR="002C1BBC" w:rsidRPr="00BF4016" w:rsidRDefault="002C1BBC" w:rsidP="002C1BBC">
      <w:pPr>
        <w:pStyle w:val="NoSpacing"/>
        <w:spacing w:line="360" w:lineRule="auto"/>
        <w:ind w:left="360"/>
        <w:jc w:val="both"/>
        <w:rPr>
          <w:rFonts w:ascii="Times New Roman" w:hAnsi="Times New Roman"/>
          <w:bCs/>
        </w:rPr>
      </w:pPr>
      <w:r w:rsidRPr="00BF4016">
        <w:rPr>
          <w:rFonts w:ascii="Times New Roman" w:hAnsi="Times New Roman"/>
          <w:color w:val="222222"/>
          <w:shd w:val="clear" w:color="auto" w:fill="FFFFFF"/>
        </w:rPr>
        <w:t>Gaitán-Hernández, R., López-Peña, D., Esqueda, M., &amp; Gutiérrez, A. (2019). Review of bioactive molecules production, biomass, and basidiomata of shiitake culinary-medicinal mushrooms, Lentinus edodes (Agaricomycetes). </w:t>
      </w:r>
      <w:r w:rsidRPr="00BF4016">
        <w:rPr>
          <w:rFonts w:ascii="Times New Roman" w:hAnsi="Times New Roman"/>
          <w:i/>
          <w:iCs/>
          <w:color w:val="222222"/>
          <w:shd w:val="clear" w:color="auto" w:fill="FFFFFF"/>
        </w:rPr>
        <w:t>International journal of medicinal mushrooms</w:t>
      </w:r>
      <w:r w:rsidRPr="00BF4016">
        <w:rPr>
          <w:rFonts w:ascii="Times New Roman" w:hAnsi="Times New Roman"/>
          <w:color w:val="222222"/>
          <w:shd w:val="clear" w:color="auto" w:fill="FFFFFF"/>
        </w:rPr>
        <w:t>, </w:t>
      </w:r>
      <w:r w:rsidRPr="00BF4016">
        <w:rPr>
          <w:rFonts w:ascii="Times New Roman" w:hAnsi="Times New Roman"/>
          <w:i/>
          <w:iCs/>
          <w:color w:val="222222"/>
          <w:shd w:val="clear" w:color="auto" w:fill="FFFFFF"/>
        </w:rPr>
        <w:t>21</w:t>
      </w:r>
      <w:r w:rsidRPr="00BF4016">
        <w:rPr>
          <w:rFonts w:ascii="Times New Roman" w:hAnsi="Times New Roman"/>
          <w:color w:val="222222"/>
          <w:shd w:val="clear" w:color="auto" w:fill="FFFFFF"/>
        </w:rPr>
        <w:t>(9).</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Gao, W., Liang, J., Pizzul, L., Feng, X. M., Zhang, K., del Pilar Castillo, M., et al. (2015).</w:t>
      </w:r>
      <w:r w:rsidRPr="00BF4016">
        <w:rPr>
          <w:rFonts w:ascii="Times New Roman" w:hAnsi="Times New Roman"/>
        </w:rPr>
        <w:t xml:space="preserve"> Evaluation of spent mushroom substrate as a substitute for peat in Chinese biobeds. </w:t>
      </w:r>
      <w:r w:rsidRPr="00BF4016">
        <w:rPr>
          <w:rStyle w:val="Emphasis"/>
          <w:rFonts w:ascii="Times New Roman" w:hAnsi="Times New Roman"/>
        </w:rPr>
        <w:t>International Biodeterioration &amp; Biodegradation, 98</w:t>
      </w:r>
      <w:r w:rsidRPr="00BF4016">
        <w:rPr>
          <w:rFonts w:ascii="Times New Roman" w:hAnsi="Times New Roman"/>
        </w:rPr>
        <w:t>, 107–112</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lastRenderedPageBreak/>
        <w:t>Geng, J., He, S., Zhang, S., Tian, H., &amp; Jin, W. (2024).</w:t>
      </w:r>
      <w:r w:rsidRPr="002C1BBC">
        <w:rPr>
          <w:rFonts w:ascii="Times New Roman" w:hAnsi="Times New Roman"/>
        </w:rPr>
        <w:t xml:space="preserve"> Impact of incorporating shiitake mushrooms (</w:t>
      </w:r>
      <w:r w:rsidRPr="002C1BBC">
        <w:rPr>
          <w:rStyle w:val="Emphasis"/>
          <w:rFonts w:ascii="Times New Roman" w:hAnsi="Times New Roman"/>
        </w:rPr>
        <w:t>Lentinula edodes</w:t>
      </w:r>
      <w:r w:rsidRPr="002C1BBC">
        <w:rPr>
          <w:rFonts w:ascii="Times New Roman" w:hAnsi="Times New Roman"/>
        </w:rPr>
        <w:t xml:space="preserve">) on microbial community and flavor volatiles in traditional Jiuqu. </w:t>
      </w:r>
      <w:r w:rsidRPr="002C1BBC">
        <w:rPr>
          <w:rStyle w:val="Emphasis"/>
          <w:rFonts w:ascii="Times New Roman" w:hAnsi="Times New Roman"/>
        </w:rPr>
        <w:t>Foods, 13</w:t>
      </w:r>
      <w:r w:rsidRPr="002C1BBC">
        <w:rPr>
          <w:rFonts w:ascii="Times New Roman" w:hAnsi="Times New Roman"/>
        </w:rPr>
        <w:t>(1019).</w:t>
      </w:r>
    </w:p>
    <w:p w:rsidR="002C1BBC" w:rsidRPr="002C1BBC"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Hu, T., Wang, X., Zhen, L., Gu, J., Zhang, K., et al. (2019).</w:t>
      </w:r>
      <w:r w:rsidRPr="00BF4016">
        <w:rPr>
          <w:rFonts w:ascii="Times New Roman" w:hAnsi="Times New Roman"/>
        </w:rPr>
        <w:t xml:space="preserve"> Effects of inoculating with lignocellulose-degrading consortium on cellulose-degrading genes and fungal community during co-composting of spent mushroom substrate with swine manure. </w:t>
      </w:r>
      <w:r w:rsidRPr="00BF4016">
        <w:rPr>
          <w:rStyle w:val="Emphasis"/>
          <w:rFonts w:ascii="Times New Roman" w:hAnsi="Times New Roman"/>
        </w:rPr>
        <w:t>Bioresource Technology, 291</w:t>
      </w:r>
      <w:r w:rsidRPr="00BF4016">
        <w:rPr>
          <w:rFonts w:ascii="Times New Roman" w:hAnsi="Times New Roman"/>
        </w:rPr>
        <w:t>, 121876.</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Jasinska, A., et al. (2018).</w:t>
      </w:r>
      <w:r w:rsidRPr="00BF4016">
        <w:rPr>
          <w:rFonts w:ascii="Times New Roman" w:hAnsi="Times New Roman"/>
        </w:rPr>
        <w:t xml:space="preserve"> Spent mushroom compost (SMC)—retrieved added value product closing loop in agricultural production. </w:t>
      </w:r>
      <w:r w:rsidRPr="00BF4016">
        <w:rPr>
          <w:rStyle w:val="Emphasis"/>
          <w:rFonts w:ascii="Times New Roman" w:hAnsi="Times New Roman"/>
        </w:rPr>
        <w:t>Acta Agraria Debreceniensis, 150</w:t>
      </w:r>
      <w:r w:rsidRPr="00BF4016">
        <w:rPr>
          <w:rFonts w:ascii="Times New Roman" w:hAnsi="Times New Roman"/>
        </w:rPr>
        <w:t xml:space="preserve">, 185–2020. </w:t>
      </w:r>
      <w:hyperlink r:id="rId23" w:tgtFrame="_new" w:history="1">
        <w:r w:rsidRPr="00BF4016">
          <w:rPr>
            <w:rStyle w:val="Hyperlink"/>
            <w:rFonts w:ascii="Times New Roman" w:hAnsi="Times New Roman"/>
          </w:rPr>
          <w:t>https://doi.org/10.341010/actaagrar/150/171</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Jeon, Y. M., et al. (2022).</w:t>
      </w:r>
      <w:r w:rsidRPr="00BF4016">
        <w:rPr>
          <w:rFonts w:ascii="Times New Roman" w:hAnsi="Times New Roman"/>
        </w:rPr>
        <w:t xml:space="preserve"> Effects of shiitake mushroom extract on antimicrobial activity against periodontopathogens and inflammatory condition of human gingival fibroblast. </w:t>
      </w:r>
      <w:r w:rsidRPr="00BF4016">
        <w:rPr>
          <w:rStyle w:val="Emphasis"/>
          <w:rFonts w:ascii="Times New Roman" w:hAnsi="Times New Roman"/>
        </w:rPr>
        <w:t>Journal of Dental Rehabilitation and Applied Science, 38(2)</w:t>
      </w:r>
      <w:r w:rsidRPr="00BF4016">
        <w:rPr>
          <w:rFonts w:ascii="Times New Roman" w:hAnsi="Times New Roman"/>
        </w:rPr>
        <w:t>, 90-96.</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rPr>
        <w:t>Kamiya, T.; Saito, Y.; Hashimoto, M.; Seki, H. Tetrahedron Lett. 1969, 10 (53), 4729–4732</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Kim, S. P., Lee, S. J., Nam, S. H., Friedman, M., et al. (2016).</w:t>
      </w:r>
      <w:r w:rsidRPr="00BF4016">
        <w:rPr>
          <w:rFonts w:ascii="Times New Roman" w:hAnsi="Times New Roman"/>
        </w:rPr>
        <w:t xml:space="preserve"> Turmeric (</w:t>
      </w:r>
      <w:r w:rsidRPr="00BF4016">
        <w:rPr>
          <w:rStyle w:val="Emphasis"/>
          <w:rFonts w:ascii="Times New Roman" w:hAnsi="Times New Roman"/>
        </w:rPr>
        <w:t>Curcuma longa</w:t>
      </w:r>
      <w:r w:rsidRPr="00BF4016">
        <w:rPr>
          <w:rFonts w:ascii="Times New Roman" w:hAnsi="Times New Roman"/>
        </w:rPr>
        <w:t>) bioprocessed with mycelia of shiitake (</w:t>
      </w:r>
      <w:r w:rsidRPr="00BF4016">
        <w:rPr>
          <w:rStyle w:val="Emphasis"/>
          <w:rFonts w:ascii="Times New Roman" w:hAnsi="Times New Roman"/>
        </w:rPr>
        <w:t>Lentinus edodes</w:t>
      </w:r>
      <w:r w:rsidRPr="00BF4016">
        <w:rPr>
          <w:rFonts w:ascii="Times New Roman" w:hAnsi="Times New Roman"/>
        </w:rPr>
        <w:t xml:space="preserve">) mushrooms: Composition and mechanism of protection against salmonellosis in mice. </w:t>
      </w:r>
      <w:r w:rsidRPr="00BF4016">
        <w:rPr>
          <w:rStyle w:val="Emphasis"/>
          <w:rFonts w:ascii="Times New Roman" w:hAnsi="Times New Roman"/>
        </w:rPr>
        <w:t>International Journal of Medicinal Mushrooms</w:t>
      </w:r>
      <w:r w:rsidRPr="00BF4016">
        <w:rPr>
          <w:rFonts w:ascii="Times New Roman" w:hAnsi="Times New Roman"/>
        </w:rPr>
        <w:t>.</w:t>
      </w:r>
    </w:p>
    <w:p w:rsidR="002C1BBC" w:rsidRPr="002C1BBC" w:rsidRDefault="002C1BBC" w:rsidP="002C1BBC">
      <w:pPr>
        <w:spacing w:before="0" w:beforeAutospacing="0" w:after="0" w:line="360" w:lineRule="auto"/>
        <w:ind w:left="360"/>
        <w:jc w:val="both"/>
        <w:rPr>
          <w:rFonts w:ascii="Times New Roman" w:hAnsi="Times New Roman"/>
        </w:rPr>
      </w:pPr>
      <w:r w:rsidRPr="002C1BBC">
        <w:rPr>
          <w:rStyle w:val="Strong"/>
          <w:rFonts w:ascii="Times New Roman" w:hAnsi="Times New Roman"/>
          <w:b w:val="0"/>
        </w:rPr>
        <w:t>Kulshreshtha, S., Mathur, N., Bhatnagar, P., et al. (2014).</w:t>
      </w:r>
      <w:r w:rsidRPr="002C1BBC">
        <w:rPr>
          <w:rFonts w:ascii="Times New Roman" w:hAnsi="Times New Roman"/>
        </w:rPr>
        <w:t xml:space="preserve"> Mushroom as a product and their role in mycoremediation. </w:t>
      </w:r>
      <w:r w:rsidRPr="002C1BBC">
        <w:rPr>
          <w:rStyle w:val="Emphasis"/>
          <w:rFonts w:ascii="Times New Roman" w:hAnsi="Times New Roman"/>
        </w:rPr>
        <w:t>AMB Express, 4</w:t>
      </w:r>
      <w:r w:rsidRPr="002C1BBC">
        <w:rPr>
          <w:rFonts w:ascii="Times New Roman" w:hAnsi="Times New Roman"/>
        </w:rPr>
        <w:t xml:space="preserve">, 29. </w:t>
      </w:r>
      <w:hyperlink r:id="rId24" w:history="1">
        <w:r w:rsidRPr="002C1BBC">
          <w:rPr>
            <w:rStyle w:val="Hyperlink"/>
            <w:rFonts w:ascii="Times New Roman" w:hAnsi="Times New Roman"/>
          </w:rPr>
          <w:t>https://doi.org/10.1186/s13568-014-0029-8</w:t>
        </w:r>
      </w:hyperlink>
      <w:r w:rsidRPr="002C1BBC">
        <w:rPr>
          <w:rFonts w:ascii="Times New Roman" w:hAnsi="Times New Roman"/>
        </w:rPr>
        <w:t>.</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Kumar, P., Eid, E. M., Taher, M. A., El-Morsy, M. H. E., Osman, H. E. M., Al-Bakre, D. A., et al.,(2022). Biotransforming the Spent Substrate of Shiitake Mushroom (</w:t>
      </w:r>
      <w:r>
        <w:rPr>
          <w:rFonts w:ascii="Times New Roman" w:hAnsi="Times New Roman"/>
          <w:i/>
          <w:iCs/>
          <w:color w:val="222222"/>
          <w:shd w:val="clear" w:color="auto" w:fill="FFFFFF"/>
        </w:rPr>
        <w:t xml:space="preserve">L. edodes </w:t>
      </w:r>
      <w:r w:rsidRPr="00BF4016">
        <w:rPr>
          <w:rFonts w:ascii="Times New Roman" w:hAnsi="Times New Roman"/>
          <w:color w:val="222222"/>
          <w:shd w:val="clear" w:color="auto" w:fill="FFFFFF"/>
        </w:rPr>
        <w:t>Berk.): A Synergistic Approach to Biogas Production and Tomato (</w:t>
      </w:r>
      <w:r w:rsidRPr="00BF4016">
        <w:rPr>
          <w:rFonts w:ascii="Times New Roman" w:hAnsi="Times New Roman"/>
          <w:i/>
          <w:iCs/>
          <w:color w:val="222222"/>
          <w:shd w:val="clear" w:color="auto" w:fill="FFFFFF"/>
        </w:rPr>
        <w:t>Solanum lycopersicum</w:t>
      </w:r>
      <w:r w:rsidRPr="00BF4016">
        <w:rPr>
          <w:rFonts w:ascii="Times New Roman" w:hAnsi="Times New Roman"/>
          <w:color w:val="222222"/>
          <w:shd w:val="clear" w:color="auto" w:fill="FFFFFF"/>
        </w:rPr>
        <w:t> L.) Fertilization. </w:t>
      </w:r>
      <w:r w:rsidRPr="00BF4016">
        <w:rPr>
          <w:rStyle w:val="Emphasis"/>
          <w:rFonts w:ascii="Times New Roman" w:hAnsi="Times New Roman"/>
          <w:color w:val="222222"/>
          <w:shd w:val="clear" w:color="auto" w:fill="FFFFFF"/>
        </w:rPr>
        <w:t>Horticulturae</w:t>
      </w:r>
      <w:r w:rsidRPr="00BF4016">
        <w:rPr>
          <w:rFonts w:ascii="Times New Roman" w:hAnsi="Times New Roman"/>
          <w:color w:val="222222"/>
          <w:shd w:val="clear" w:color="auto" w:fill="FFFFFF"/>
        </w:rPr>
        <w:t>, </w:t>
      </w:r>
      <w:r w:rsidRPr="00BF4016">
        <w:rPr>
          <w:rStyle w:val="Emphasis"/>
          <w:rFonts w:ascii="Times New Roman" w:hAnsi="Times New Roman"/>
          <w:color w:val="222222"/>
          <w:shd w:val="clear" w:color="auto" w:fill="FFFFFF"/>
        </w:rPr>
        <w:t>8</w:t>
      </w:r>
      <w:r w:rsidRPr="00BF4016">
        <w:rPr>
          <w:rFonts w:ascii="Times New Roman" w:hAnsi="Times New Roman"/>
          <w:color w:val="222222"/>
          <w:shd w:val="clear" w:color="auto" w:fill="FFFFFF"/>
        </w:rPr>
        <w:t xml:space="preserve">(6), 479. </w:t>
      </w:r>
      <w:hyperlink r:id="rId25" w:history="1">
        <w:r w:rsidRPr="00BF4016">
          <w:rPr>
            <w:rStyle w:val="Hyperlink"/>
            <w:rFonts w:ascii="Times New Roman" w:hAnsi="Times New Roman"/>
            <w:shd w:val="clear" w:color="auto" w:fill="FFFFFF"/>
          </w:rPr>
          <w:t>https://doi.org/10.3390/horticulturae8060479</w:t>
        </w:r>
      </w:hyperlink>
    </w:p>
    <w:p w:rsidR="002C1BBC" w:rsidRPr="002C1BBC" w:rsidRDefault="002C1BBC" w:rsidP="002C1BBC">
      <w:pPr>
        <w:spacing w:before="0" w:beforeAutospacing="0" w:after="0" w:line="360" w:lineRule="auto"/>
        <w:ind w:left="360"/>
        <w:jc w:val="both"/>
        <w:rPr>
          <w:rFonts w:ascii="Times New Roman" w:hAnsi="Times New Roman"/>
        </w:rPr>
      </w:pPr>
      <w:r w:rsidRPr="002C1BBC">
        <w:rPr>
          <w:rStyle w:val="Strong"/>
          <w:rFonts w:ascii="Times New Roman" w:hAnsi="Times New Roman"/>
          <w:b w:val="0"/>
        </w:rPr>
        <w:t>Leong, Y. K., Ma, T. W., Chang, J. S., Yang, F. C., et al. (2022).</w:t>
      </w:r>
      <w:r w:rsidRPr="002C1BBC">
        <w:rPr>
          <w:rFonts w:ascii="Times New Roman" w:hAnsi="Times New Roman"/>
        </w:rPr>
        <w:t xml:space="preserve"> Recent advances and future directions on the valorization of spent mushroom substrate (SMS): A review. </w:t>
      </w:r>
      <w:r w:rsidRPr="002C1BBC">
        <w:rPr>
          <w:rStyle w:val="Emphasis"/>
          <w:rFonts w:ascii="Times New Roman" w:hAnsi="Times New Roman"/>
        </w:rPr>
        <w:t>Bioresource Technology, 344</w:t>
      </w:r>
      <w:r w:rsidRPr="002C1BBC">
        <w:rPr>
          <w:rFonts w:ascii="Times New Roman" w:hAnsi="Times New Roman"/>
        </w:rPr>
        <w:t xml:space="preserve">, 126157. </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Li, S., Wang, A., Liu, L., </w:t>
      </w:r>
      <w:r w:rsidRPr="00BF4016">
        <w:rPr>
          <w:rFonts w:ascii="Times New Roman" w:hAnsi="Times New Roman"/>
          <w:i/>
          <w:iCs/>
          <w:color w:val="222222"/>
          <w:shd w:val="clear" w:color="auto" w:fill="FFFFFF"/>
        </w:rPr>
        <w:t>et al.,</w:t>
      </w:r>
      <w:r w:rsidRPr="00BF4016">
        <w:rPr>
          <w:rFonts w:ascii="Times New Roman" w:hAnsi="Times New Roman"/>
          <w:color w:val="222222"/>
          <w:shd w:val="clear" w:color="auto" w:fill="FFFFFF"/>
        </w:rPr>
        <w:t>(2018).Evaluation of nutritional values of shiitake mushroom (</w:t>
      </w:r>
      <w:r w:rsidRPr="00BF4016">
        <w:rPr>
          <w:rFonts w:ascii="Times New Roman" w:hAnsi="Times New Roman"/>
          <w:i/>
          <w:iCs/>
          <w:color w:val="222222"/>
          <w:shd w:val="clear" w:color="auto" w:fill="FFFFFF"/>
        </w:rPr>
        <w:t>Lentinus edodes</w:t>
      </w:r>
      <w:r w:rsidRPr="00BF4016">
        <w:rPr>
          <w:rFonts w:ascii="Times New Roman" w:hAnsi="Times New Roman"/>
          <w:color w:val="222222"/>
          <w:shd w:val="clear" w:color="auto" w:fill="FFFFFF"/>
        </w:rPr>
        <w:t>) stipes. </w:t>
      </w:r>
      <w:r w:rsidRPr="00BF4016">
        <w:rPr>
          <w:rFonts w:ascii="Times New Roman" w:hAnsi="Times New Roman"/>
          <w:i/>
          <w:iCs/>
          <w:color w:val="222222"/>
          <w:shd w:val="clear" w:color="auto" w:fill="FFFFFF"/>
        </w:rPr>
        <w:t>Food Measure</w:t>
      </w:r>
      <w:r w:rsidRPr="00BF4016">
        <w:rPr>
          <w:rFonts w:ascii="Times New Roman" w:hAnsi="Times New Roman"/>
          <w:color w:val="222222"/>
          <w:shd w:val="clear" w:color="auto" w:fill="FFFFFF"/>
        </w:rPr>
        <w:t> </w:t>
      </w:r>
      <w:r w:rsidRPr="00BF4016">
        <w:rPr>
          <w:rFonts w:ascii="Times New Roman" w:hAnsi="Times New Roman"/>
          <w:bCs/>
          <w:color w:val="222222"/>
          <w:shd w:val="clear" w:color="auto" w:fill="FFFFFF"/>
        </w:rPr>
        <w:t>12</w:t>
      </w:r>
      <w:r w:rsidRPr="00BF4016">
        <w:rPr>
          <w:rFonts w:ascii="Times New Roman" w:hAnsi="Times New Roman"/>
          <w:color w:val="222222"/>
          <w:shd w:val="clear" w:color="auto" w:fill="FFFFFF"/>
        </w:rPr>
        <w:t>, 2012–2019.https://doi.org/10.1007/s11694-018-9816-2</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Liu, Z., Bhandari, B., Guo, C., Zheng, W., Cao, S., Lu, H., Mo, H., &amp; Li, H. (2021). 3D Printing of Shiitake Mushroom Incorporated with Gums as Dysphagia Diet. </w:t>
      </w:r>
      <w:r w:rsidRPr="002C1BBC">
        <w:rPr>
          <w:rStyle w:val="Emphasis"/>
          <w:rFonts w:ascii="Times New Roman" w:hAnsi="Times New Roman"/>
        </w:rPr>
        <w:t>Foods, 10</w:t>
      </w:r>
      <w:r w:rsidRPr="002C1BBC">
        <w:rPr>
          <w:rFonts w:ascii="Times New Roman" w:hAnsi="Times New Roman"/>
        </w:rPr>
        <w:t xml:space="preserve">(9), 2189. </w:t>
      </w:r>
      <w:hyperlink r:id="rId26" w:tgtFrame="_new" w:history="1">
        <w:r w:rsidRPr="002C1BBC">
          <w:rPr>
            <w:rStyle w:val="Hyperlink"/>
            <w:rFonts w:ascii="Times New Roman" w:hAnsi="Times New Roman"/>
          </w:rPr>
          <w:t>https://doi.org/10.3390/foods10092189</w:t>
        </w:r>
      </w:hyperlink>
      <w:r w:rsidRPr="002C1BBC">
        <w:rPr>
          <w:rFonts w:ascii="Times New Roman" w:hAnsi="Times New Roman"/>
        </w:rPr>
        <w:t>.</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lastRenderedPageBreak/>
        <w:t>Łysakowska, P., Sobota, A., Wirkijowska, A., et al. (2023).</w:t>
      </w:r>
      <w:r w:rsidRPr="00BF4016">
        <w:rPr>
          <w:rFonts w:ascii="Times New Roman" w:hAnsi="Times New Roman"/>
        </w:rPr>
        <w:t xml:space="preserve"> Medicinal mushrooms: Their bioactive components, nutritional value, and application in functional food production—A review. </w:t>
      </w:r>
      <w:r w:rsidRPr="00BF4016">
        <w:rPr>
          <w:rStyle w:val="Emphasis"/>
          <w:rFonts w:ascii="Times New Roman" w:hAnsi="Times New Roman"/>
        </w:rPr>
        <w:t>Molecules, 28(14)</w:t>
      </w:r>
      <w:r w:rsidRPr="00BF4016">
        <w:rPr>
          <w:rFonts w:ascii="Times New Roman" w:hAnsi="Times New Roman"/>
        </w:rPr>
        <w:t xml:space="preserve">, 5393. </w:t>
      </w:r>
      <w:hyperlink r:id="rId27" w:tgtFrame="_new" w:history="1">
        <w:r w:rsidRPr="00BF4016">
          <w:rPr>
            <w:rStyle w:val="Hyperlink"/>
            <w:rFonts w:ascii="Times New Roman" w:hAnsi="Times New Roman"/>
          </w:rPr>
          <w:t>https://doi.org/10.3390/molecules28145393</w:t>
        </w:r>
      </w:hyperlink>
    </w:p>
    <w:p w:rsidR="002C1BBC" w:rsidRPr="002C1BBC" w:rsidRDefault="002C1BBC" w:rsidP="002C1BBC">
      <w:pPr>
        <w:spacing w:before="0" w:beforeAutospacing="0" w:after="0" w:line="360" w:lineRule="auto"/>
        <w:ind w:left="360"/>
        <w:jc w:val="both"/>
        <w:rPr>
          <w:rFonts w:ascii="Times New Roman" w:hAnsi="Times New Roman"/>
        </w:rPr>
      </w:pPr>
      <w:r w:rsidRPr="002C1BBC">
        <w:rPr>
          <w:rStyle w:val="Strong"/>
          <w:rFonts w:ascii="Times New Roman" w:hAnsi="Times New Roman"/>
          <w:b w:val="0"/>
        </w:rPr>
        <w:t>Malik, W. A., Javed, S., et al. (2021).</w:t>
      </w:r>
      <w:r w:rsidRPr="002C1BBC">
        <w:rPr>
          <w:rFonts w:ascii="Times New Roman" w:hAnsi="Times New Roman"/>
        </w:rPr>
        <w:t xml:space="preserve"> Biochemical characterization of cellulase from </w:t>
      </w:r>
      <w:r w:rsidRPr="002C1BBC">
        <w:rPr>
          <w:rStyle w:val="Emphasis"/>
          <w:rFonts w:ascii="Times New Roman" w:hAnsi="Times New Roman"/>
        </w:rPr>
        <w:t>Bacillus subtilis</w:t>
      </w:r>
      <w:r w:rsidRPr="002C1BBC">
        <w:rPr>
          <w:rFonts w:ascii="Times New Roman" w:hAnsi="Times New Roman"/>
        </w:rPr>
        <w:t xml:space="preserve"> strain and its effect on digestibility and structural modifications of lignocellulose-rich biomass. </w:t>
      </w:r>
      <w:r w:rsidRPr="002C1BBC">
        <w:rPr>
          <w:rStyle w:val="Emphasis"/>
          <w:rFonts w:ascii="Times New Roman" w:hAnsi="Times New Roman"/>
        </w:rPr>
        <w:t>Frontiers in Bioengineering and Biotechnology, 9</w:t>
      </w:r>
      <w:r w:rsidRPr="002C1BBC">
        <w:rPr>
          <w:rFonts w:ascii="Times New Roman" w:hAnsi="Times New Roman"/>
        </w:rPr>
        <w:t xml:space="preserve">, 800265. </w:t>
      </w:r>
      <w:hyperlink r:id="rId28" w:tgtFrame="_new" w:history="1">
        <w:r w:rsidRPr="002C1BBC">
          <w:rPr>
            <w:rStyle w:val="Hyperlink"/>
            <w:rFonts w:ascii="Times New Roman" w:hAnsi="Times New Roman"/>
          </w:rPr>
          <w:t>https://doi.org/10.3389/fbioe.2021.800265</w:t>
        </w:r>
      </w:hyperlink>
    </w:p>
    <w:p w:rsidR="002C1BBC" w:rsidRPr="002C1BBC" w:rsidRDefault="002C1BBC" w:rsidP="002C1BBC">
      <w:pPr>
        <w:spacing w:before="0" w:beforeAutospacing="0" w:after="0" w:line="360" w:lineRule="auto"/>
        <w:ind w:left="360"/>
        <w:jc w:val="both"/>
        <w:rPr>
          <w:rFonts w:ascii="Times New Roman" w:hAnsi="Times New Roman"/>
        </w:rPr>
      </w:pPr>
      <w:r w:rsidRPr="002C1BBC">
        <w:rPr>
          <w:rStyle w:val="Strong"/>
          <w:rFonts w:ascii="Times New Roman" w:hAnsi="Times New Roman"/>
          <w:b w:val="0"/>
        </w:rPr>
        <w:t>Martín, C., Zervakis, G. I., Xiong, S., Koutrotsios, G., &amp; Strætkvern, K. O., et al. (2023).</w:t>
      </w:r>
      <w:r w:rsidRPr="002C1BBC">
        <w:rPr>
          <w:rFonts w:ascii="Times New Roman" w:hAnsi="Times New Roman"/>
        </w:rPr>
        <w:t xml:space="preserve"> Spent substrate from mushroom cultivation: Exploitation potential toward various applications and value-added products. </w:t>
      </w:r>
      <w:r w:rsidRPr="002C1BBC">
        <w:rPr>
          <w:rStyle w:val="Emphasis"/>
          <w:rFonts w:ascii="Times New Roman" w:hAnsi="Times New Roman"/>
        </w:rPr>
        <w:t>Bioengineered, 14(1)</w:t>
      </w:r>
      <w:r w:rsidRPr="002C1BBC">
        <w:rPr>
          <w:rFonts w:ascii="Times New Roman" w:hAnsi="Times New Roman"/>
        </w:rPr>
        <w:t xml:space="preserve">. </w:t>
      </w:r>
      <w:hyperlink r:id="rId29" w:tgtFrame="_new" w:history="1">
        <w:r w:rsidRPr="002C1BBC">
          <w:rPr>
            <w:rStyle w:val="Hyperlink"/>
            <w:rFonts w:ascii="Times New Roman" w:hAnsi="Times New Roman"/>
          </w:rPr>
          <w:t>https://doi.org/10.1080/21655979.2023.2252138</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Martín, C., Zervakis, G. I., Xiong, S., Koutrotsios, G., &amp; Strætkvern, K. O., et al. (2023).</w:t>
      </w:r>
      <w:r w:rsidRPr="00BF4016">
        <w:rPr>
          <w:rFonts w:ascii="Times New Roman" w:hAnsi="Times New Roman"/>
        </w:rPr>
        <w:t xml:space="preserve"> Spent substrate from mushroom cultivation: exploitation potential toward various applications and value-added products. </w:t>
      </w:r>
      <w:r w:rsidRPr="00BF4016">
        <w:rPr>
          <w:rStyle w:val="Emphasis"/>
          <w:rFonts w:ascii="Times New Roman" w:hAnsi="Times New Roman"/>
        </w:rPr>
        <w:t>Bioengineered, 14(1)</w:t>
      </w:r>
      <w:r w:rsidRPr="00BF4016">
        <w:rPr>
          <w:rFonts w:ascii="Times New Roman" w:hAnsi="Times New Roman"/>
        </w:rPr>
        <w:t xml:space="preserve">. </w:t>
      </w:r>
      <w:hyperlink r:id="rId30" w:tgtFrame="_new" w:history="1">
        <w:r w:rsidRPr="00BF4016">
          <w:rPr>
            <w:rStyle w:val="Hyperlink"/>
            <w:rFonts w:ascii="Times New Roman" w:hAnsi="Times New Roman"/>
          </w:rPr>
          <w:t>https://doi.org/10.1080/21655979.2023.2252138</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rPr>
      </w:pPr>
      <w:r w:rsidRPr="002C1BBC">
        <w:rPr>
          <w:rFonts w:ascii="Times New Roman" w:hAnsi="Times New Roman"/>
          <w:color w:val="000000"/>
        </w:rPr>
        <w:t>Mojumdar A, Behera HT, Ray L (2021) Mushroom mycelia-based material: an environmental</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Mojumdar, A., Behera, H. T., Ray, L., et al. (2021).</w:t>
      </w:r>
      <w:r w:rsidRPr="002C1BBC">
        <w:rPr>
          <w:rFonts w:ascii="Times New Roman" w:hAnsi="Times New Roman"/>
        </w:rPr>
        <w:t xml:space="preserve"> Mushroom mycelia-based material: an environmentally friendly alternative to synthetic packaging. In </w:t>
      </w:r>
      <w:r w:rsidRPr="002C1BBC">
        <w:rPr>
          <w:rStyle w:val="Emphasis"/>
          <w:rFonts w:ascii="Times New Roman" w:hAnsi="Times New Roman"/>
        </w:rPr>
        <w:t>Vaishnav, A., Choudhary, D. K. (Eds.), Microbial Polymers</w:t>
      </w:r>
      <w:r w:rsidRPr="002C1BBC">
        <w:rPr>
          <w:rFonts w:ascii="Times New Roman" w:hAnsi="Times New Roman"/>
        </w:rPr>
        <w:t xml:space="preserve"> (pp. 131–141). Springer, Singapore. </w:t>
      </w:r>
      <w:hyperlink r:id="rId31" w:tgtFrame="_new" w:history="1">
        <w:r w:rsidRPr="002C1BBC">
          <w:rPr>
            <w:rStyle w:val="Hyperlink"/>
            <w:rFonts w:ascii="Times New Roman" w:hAnsi="Times New Roman"/>
          </w:rPr>
          <w:t>https://doi.org/10.1007/978-981-16-0045-6_6</w:t>
        </w:r>
      </w:hyperlink>
      <w:r w:rsidRPr="002C1BBC">
        <w:rPr>
          <w:rFonts w:ascii="Times New Roman" w:hAnsi="Times New Roman"/>
          <w:color w:val="222222"/>
          <w:shd w:val="clear" w:color="auto" w:fill="FFFFFF"/>
        </w:rPr>
        <w:t>.</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color w:val="222222"/>
          <w:shd w:val="clear" w:color="auto" w:fill="FFFFFF"/>
        </w:rPr>
        <w:t>Morales, D., Smiderle, F. R., Piris, A. J., Soler-Rivas, C., &amp; Prodanov, M. (2019). Production of a β-D-glucan-rich extract from Shiitake mushrooms (Lentinula edodes) by an extraction/microfiltration/reverse osmosis (nanofiltration) process. </w:t>
      </w:r>
      <w:r w:rsidRPr="002C1BBC">
        <w:rPr>
          <w:rFonts w:ascii="Times New Roman" w:hAnsi="Times New Roman"/>
          <w:i/>
          <w:iCs/>
          <w:color w:val="222222"/>
          <w:shd w:val="clear" w:color="auto" w:fill="FFFFFF"/>
        </w:rPr>
        <w:t>Innovative food science &amp; emerging technologies</w:t>
      </w:r>
      <w:r w:rsidRPr="002C1BBC">
        <w:rPr>
          <w:rFonts w:ascii="Times New Roman" w:hAnsi="Times New Roman"/>
          <w:color w:val="222222"/>
          <w:shd w:val="clear" w:color="auto" w:fill="FFFFFF"/>
        </w:rPr>
        <w:t>, </w:t>
      </w:r>
      <w:r w:rsidRPr="002C1BBC">
        <w:rPr>
          <w:rFonts w:ascii="Times New Roman" w:hAnsi="Times New Roman"/>
          <w:i/>
          <w:iCs/>
          <w:color w:val="222222"/>
          <w:shd w:val="clear" w:color="auto" w:fill="FFFFFF"/>
        </w:rPr>
        <w:t>51</w:t>
      </w:r>
      <w:r w:rsidRPr="002C1BBC">
        <w:rPr>
          <w:rFonts w:ascii="Times New Roman" w:hAnsi="Times New Roman"/>
          <w:color w:val="222222"/>
          <w:shd w:val="clear" w:color="auto" w:fill="FFFFFF"/>
        </w:rPr>
        <w:t>, 80-90..</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Muszyńska, B., Kała, K., Włodarczyk, A., Krakowska, A., Ostachowicz, B., et al. (2020).</w:t>
      </w:r>
      <w:r w:rsidRPr="00BF4016">
        <w:rPr>
          <w:rFonts w:ascii="Times New Roman" w:hAnsi="Times New Roman"/>
        </w:rPr>
        <w:t xml:space="preserve"> </w:t>
      </w:r>
      <w:r>
        <w:rPr>
          <w:rStyle w:val="Emphasis"/>
          <w:rFonts w:ascii="Times New Roman" w:hAnsi="Times New Roman"/>
        </w:rPr>
        <w:t xml:space="preserve">L. edodes </w:t>
      </w:r>
      <w:r w:rsidRPr="00BF4016">
        <w:rPr>
          <w:rFonts w:ascii="Times New Roman" w:hAnsi="Times New Roman"/>
        </w:rPr>
        <w:t xml:space="preserve">as a source of bioelements released into artificial digestive juices and potential anti-inflammatory material. </w:t>
      </w:r>
      <w:r w:rsidRPr="00BF4016">
        <w:rPr>
          <w:rStyle w:val="Emphasis"/>
          <w:rFonts w:ascii="Times New Roman" w:hAnsi="Times New Roman"/>
        </w:rPr>
        <w:t>Biological Trace Element Research, 194(2)</w:t>
      </w:r>
      <w:r w:rsidRPr="00BF4016">
        <w:rPr>
          <w:rFonts w:ascii="Times New Roman" w:hAnsi="Times New Roman"/>
        </w:rPr>
        <w:t xml:space="preserve">, 603–613. </w:t>
      </w:r>
      <w:hyperlink r:id="rId32" w:tgtFrame="_new" w:history="1">
        <w:r w:rsidRPr="00BF4016">
          <w:rPr>
            <w:rStyle w:val="Hyperlink"/>
            <w:rFonts w:ascii="Times New Roman" w:hAnsi="Times New Roman"/>
          </w:rPr>
          <w:t>https://doi.org/10.1007/s12011-019-01782-8</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bCs/>
          <w:color w:val="000000"/>
        </w:rPr>
        <w:t xml:space="preserve"> </w:t>
      </w:r>
      <w:r w:rsidRPr="00BF4016">
        <w:rPr>
          <w:rStyle w:val="Strong"/>
          <w:rFonts w:ascii="Times New Roman" w:hAnsi="Times New Roman"/>
          <w:b w:val="0"/>
        </w:rPr>
        <w:t>Muszyńska, B., Pazdur, P., Lazur, J., Sułkowska-Ziaja, K., et al. (2017).</w:t>
      </w:r>
      <w:r w:rsidRPr="00BF4016">
        <w:rPr>
          <w:rFonts w:ascii="Times New Roman" w:hAnsi="Times New Roman"/>
        </w:rPr>
        <w:t xml:space="preserve"> </w:t>
      </w:r>
      <w:r>
        <w:rPr>
          <w:rStyle w:val="Emphasis"/>
          <w:rFonts w:ascii="Times New Roman" w:hAnsi="Times New Roman"/>
        </w:rPr>
        <w:t xml:space="preserve">L. edodes </w:t>
      </w:r>
      <w:r w:rsidRPr="00BF4016">
        <w:rPr>
          <w:rFonts w:ascii="Times New Roman" w:hAnsi="Times New Roman"/>
        </w:rPr>
        <w:t xml:space="preserve">(Shiitake)–biological activity. </w:t>
      </w:r>
      <w:r w:rsidRPr="00BF4016">
        <w:rPr>
          <w:rStyle w:val="Emphasis"/>
          <w:rFonts w:ascii="Times New Roman" w:hAnsi="Times New Roman"/>
        </w:rPr>
        <w:t>Medicina Internacia Revuo, 28(108)</w:t>
      </w:r>
      <w:r w:rsidRPr="00BF4016">
        <w:rPr>
          <w:rFonts w:ascii="Times New Roman" w:hAnsi="Times New Roman"/>
        </w:rPr>
        <w:t>, 189-195.</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Muszyńska, B., Żmudzki, P., Lazur, J., et al. (2018).</w:t>
      </w:r>
      <w:r w:rsidRPr="00BF4016">
        <w:rPr>
          <w:rFonts w:ascii="Times New Roman" w:hAnsi="Times New Roman"/>
        </w:rPr>
        <w:t xml:space="preserve"> Analysis of the biodegradation of synthetic testosterone and 17α-ethynylestradiol using the edible mushroom </w:t>
      </w:r>
      <w:r w:rsidRPr="00BF4016">
        <w:rPr>
          <w:rStyle w:val="Emphasis"/>
          <w:rFonts w:ascii="Times New Roman" w:hAnsi="Times New Roman"/>
        </w:rPr>
        <w:t>Lentinula edodes</w:t>
      </w:r>
      <w:r w:rsidRPr="00BF4016">
        <w:rPr>
          <w:rFonts w:ascii="Times New Roman" w:hAnsi="Times New Roman"/>
        </w:rPr>
        <w:t xml:space="preserve">. </w:t>
      </w:r>
      <w:r w:rsidRPr="00BF4016">
        <w:rPr>
          <w:rStyle w:val="Emphasis"/>
          <w:rFonts w:ascii="Times New Roman" w:hAnsi="Times New Roman"/>
        </w:rPr>
        <w:t>3 Biotech, 8</w:t>
      </w:r>
      <w:r w:rsidRPr="00BF4016">
        <w:rPr>
          <w:rFonts w:ascii="Times New Roman" w:hAnsi="Times New Roman"/>
        </w:rPr>
        <w:t xml:space="preserve">, 424. </w:t>
      </w:r>
      <w:hyperlink r:id="rId33" w:tgtFrame="_new" w:history="1">
        <w:r w:rsidRPr="00BF4016">
          <w:rPr>
            <w:rStyle w:val="Hyperlink"/>
            <w:rFonts w:ascii="Times New Roman" w:hAnsi="Times New Roman"/>
          </w:rPr>
          <w:t>https://doi.org/10.1007/s13205-018-1458-x</w:t>
        </w:r>
      </w:hyperlink>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lastRenderedPageBreak/>
        <w:t>Mwangi, R. W., Mustafa, M., Kappel, N., et al. (2024).</w:t>
      </w:r>
      <w:r w:rsidRPr="00BF4016">
        <w:rPr>
          <w:rFonts w:ascii="Times New Roman" w:hAnsi="Times New Roman"/>
        </w:rPr>
        <w:t xml:space="preserve"> Practical applications of spent mushroom compost in cultivation and disease control of selected vegetable species. </w:t>
      </w:r>
      <w:r w:rsidRPr="00BF4016">
        <w:rPr>
          <w:rStyle w:val="Emphasis"/>
          <w:rFonts w:ascii="Times New Roman" w:hAnsi="Times New Roman"/>
        </w:rPr>
        <w:t>Journal of Material Cycles and Waste Management, 26</w:t>
      </w:r>
      <w:r w:rsidRPr="00BF4016">
        <w:rPr>
          <w:rFonts w:ascii="Times New Roman" w:hAnsi="Times New Roman"/>
        </w:rPr>
        <w:t xml:space="preserve">, 1918–1933. </w:t>
      </w:r>
      <w:hyperlink r:id="rId34" w:tgtFrame="_new" w:history="1">
        <w:r w:rsidRPr="00BF4016">
          <w:rPr>
            <w:rStyle w:val="Hyperlink"/>
            <w:rFonts w:ascii="Times New Roman" w:hAnsi="Times New Roman"/>
          </w:rPr>
          <w:t>https://doi.org/10.1007/s10163-024-01969-9</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rPr>
      </w:pPr>
      <w:r w:rsidRPr="002C1BBC">
        <w:rPr>
          <w:rFonts w:ascii="Times New Roman" w:hAnsi="Times New Roman"/>
          <w:color w:val="000000"/>
        </w:rPr>
        <w:t>Olsson S (1995) Mycelial density pro</w:t>
      </w:r>
      <w:r w:rsidRPr="002C1BBC">
        <w:rPr>
          <w:rFonts w:ascii="Times New Roman" w:hAnsi="Times New Roman"/>
          <w:color w:val="000000"/>
          <w:spacing w:val="2"/>
        </w:rPr>
        <w:t>ﬁ</w:t>
      </w:r>
      <w:r w:rsidRPr="002C1BBC">
        <w:rPr>
          <w:rFonts w:ascii="Times New Roman" w:hAnsi="Times New Roman"/>
          <w:color w:val="000000"/>
        </w:rPr>
        <w:t>les of fungi on heterogeneous media and their interpretation</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rPr>
      </w:pPr>
      <w:r w:rsidRPr="002C1BBC">
        <w:rPr>
          <w:rFonts w:ascii="Times New Roman" w:hAnsi="Times New Roman"/>
          <w:color w:val="000000"/>
        </w:rPr>
        <w:t>polymers. Springer, Singapore, pp 131</w:t>
      </w:r>
      <w:r w:rsidRPr="002C1BBC">
        <w:rPr>
          <w:rFonts w:ascii="Times New Roman" w:hAnsi="Times New Roman"/>
          <w:color w:val="000000"/>
          <w:spacing w:val="1"/>
        </w:rPr>
        <w:t>–</w:t>
      </w:r>
      <w:r w:rsidRPr="002C1BBC">
        <w:rPr>
          <w:rFonts w:ascii="Times New Roman" w:hAnsi="Times New Roman"/>
          <w:color w:val="000000"/>
        </w:rPr>
        <w:t>141</w:t>
      </w:r>
    </w:p>
    <w:p w:rsidR="002C1BBC" w:rsidRPr="002C1BBC" w:rsidRDefault="002C1BBC" w:rsidP="002C1BBC">
      <w:pPr>
        <w:pStyle w:val="NoSpacing"/>
        <w:spacing w:line="360" w:lineRule="auto"/>
        <w:ind w:left="360"/>
        <w:jc w:val="both"/>
        <w:rPr>
          <w:rFonts w:ascii="Times New Roman" w:hAnsi="Times New Roman"/>
          <w:bCs/>
        </w:rPr>
      </w:pPr>
      <w:r w:rsidRPr="002C1BBC">
        <w:rPr>
          <w:rFonts w:ascii="Times New Roman" w:hAnsi="Times New Roman"/>
          <w:shd w:val="clear" w:color="auto" w:fill="FFFFFF"/>
        </w:rPr>
        <w:t>Ponnusamy C, Uddandrao V. V. S, Pudhupalayam S. P, Singaravel S, Periyasamy T, Ponnusamy P, (2022) L. edodes (Edible Mushroom) as a Nutraceutical: A Review. Biosci Biotech Res Asia 19(1)</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Puia, I. C., Puia, A., Chedea, V. S., Leopold, N., Bocsan, I. C., et al. (2018).</w:t>
      </w:r>
      <w:r w:rsidRPr="00BF4016">
        <w:rPr>
          <w:rFonts w:ascii="Times New Roman" w:hAnsi="Times New Roman"/>
        </w:rPr>
        <w:t xml:space="preserve"> Characterization of </w:t>
      </w:r>
      <w:r w:rsidRPr="00BF4016">
        <w:rPr>
          <w:rStyle w:val="Emphasis"/>
          <w:rFonts w:ascii="Times New Roman" w:hAnsi="Times New Roman"/>
        </w:rPr>
        <w:t>Trametes versicolor</w:t>
      </w:r>
      <w:r w:rsidRPr="00BF4016">
        <w:rPr>
          <w:rFonts w:ascii="Times New Roman" w:hAnsi="Times New Roman"/>
        </w:rPr>
        <w:t xml:space="preserve">: Medicinal mushroom with important health benefits. </w:t>
      </w:r>
      <w:r w:rsidRPr="00BF4016">
        <w:rPr>
          <w:rStyle w:val="Emphasis"/>
          <w:rFonts w:ascii="Times New Roman" w:hAnsi="Times New Roman"/>
        </w:rPr>
        <w:t>Notulae Botanicae Horti Agrobotanici Cluj-Napoca, 46(2)</w:t>
      </w:r>
      <w:r w:rsidRPr="00BF4016">
        <w:rPr>
          <w:rFonts w:ascii="Times New Roman" w:hAnsi="Times New Roman"/>
        </w:rPr>
        <w:t>, 343-349.</w:t>
      </w:r>
    </w:p>
    <w:p w:rsidR="002C1BBC" w:rsidRPr="00BF4016" w:rsidRDefault="002C1BBC" w:rsidP="002C1BBC">
      <w:pPr>
        <w:shd w:val="clear" w:color="auto" w:fill="FFFFFF"/>
        <w:spacing w:before="0" w:beforeAutospacing="0" w:after="0" w:line="360" w:lineRule="auto"/>
        <w:ind w:left="360"/>
        <w:jc w:val="both"/>
        <w:rPr>
          <w:rFonts w:ascii="Times New Roman" w:hAnsi="Times New Roman"/>
          <w:color w:val="222222"/>
        </w:rPr>
      </w:pPr>
      <w:r w:rsidRPr="00BF4016">
        <w:rPr>
          <w:rStyle w:val="Strong"/>
          <w:rFonts w:ascii="Times New Roman" w:hAnsi="Times New Roman"/>
          <w:b w:val="0"/>
        </w:rPr>
        <w:t>Qi, Q., Peng, Q., Tang, M., et al. (2020).</w:t>
      </w:r>
      <w:r w:rsidRPr="00BF4016">
        <w:rPr>
          <w:rFonts w:ascii="Times New Roman" w:hAnsi="Times New Roman"/>
        </w:rPr>
        <w:t xml:space="preserve"> Microbiome analysis investigating the impacts of fermented spent mushroom substrates on the composition of microbiota in weaned piglets’ hindgut. </w:t>
      </w:r>
      <w:r w:rsidRPr="00BF4016">
        <w:rPr>
          <w:rStyle w:val="Emphasis"/>
          <w:rFonts w:ascii="Times New Roman" w:hAnsi="Times New Roman"/>
          <w:i w:val="0"/>
        </w:rPr>
        <w:t>Frontiers</w:t>
      </w:r>
      <w:r w:rsidRPr="00BF4016">
        <w:rPr>
          <w:rStyle w:val="Emphasis"/>
          <w:rFonts w:ascii="Times New Roman" w:hAnsi="Times New Roman"/>
        </w:rPr>
        <w:t xml:space="preserve"> in Veterinary Science, 7</w:t>
      </w:r>
      <w:r w:rsidRPr="00BF4016">
        <w:rPr>
          <w:rFonts w:ascii="Times New Roman" w:hAnsi="Times New Roman"/>
        </w:rPr>
        <w:t xml:space="preserve">, 584243. </w:t>
      </w:r>
      <w:hyperlink r:id="rId35" w:tgtFrame="_new" w:history="1">
        <w:r w:rsidRPr="00BF4016">
          <w:rPr>
            <w:rStyle w:val="Hyperlink"/>
            <w:rFonts w:ascii="Times New Roman" w:hAnsi="Times New Roman"/>
          </w:rPr>
          <w:t>https://doi.org/10.3389/fvets.2020.584243</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Raghoonundon, B., Gonkhom, D., Phonemany, M., Luangharn, T., &amp; Thongklang, N. (2021).</w:t>
      </w:r>
      <w:r w:rsidRPr="002C1BBC">
        <w:rPr>
          <w:rFonts w:ascii="Times New Roman" w:hAnsi="Times New Roman"/>
        </w:rPr>
        <w:t xml:space="preserve"> Nutritional content, nutraceutical properties, cultivation methods, and economic importance of </w:t>
      </w:r>
      <w:r w:rsidRPr="002C1BBC">
        <w:rPr>
          <w:rStyle w:val="Emphasis"/>
          <w:rFonts w:ascii="Times New Roman" w:hAnsi="Times New Roman"/>
        </w:rPr>
        <w:t>Lentinula</w:t>
      </w:r>
      <w:r w:rsidRPr="002C1BBC">
        <w:rPr>
          <w:rFonts w:ascii="Times New Roman" w:hAnsi="Times New Roman"/>
        </w:rPr>
        <w:t xml:space="preserve">: A review. </w:t>
      </w:r>
      <w:r w:rsidRPr="002C1BBC">
        <w:rPr>
          <w:rStyle w:val="Emphasis"/>
          <w:rFonts w:ascii="Times New Roman" w:hAnsi="Times New Roman"/>
        </w:rPr>
        <w:t>Fungal Biotec, 1</w:t>
      </w:r>
      <w:r w:rsidRPr="002C1BBC">
        <w:rPr>
          <w:rFonts w:ascii="Times New Roman" w:hAnsi="Times New Roman"/>
        </w:rPr>
        <w:t>, 88-100.</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Rajendran, R. C., et al. (2022).</w:t>
      </w:r>
      <w:r w:rsidRPr="00BF4016">
        <w:rPr>
          <w:rFonts w:ascii="Times New Roman" w:hAnsi="Times New Roman"/>
        </w:rPr>
        <w:t xml:space="preserve"> Packaging applications of fungal mycelium-based biodegradable composites. In </w:t>
      </w:r>
      <w:r w:rsidRPr="00BF4016">
        <w:rPr>
          <w:rStyle w:val="Emphasis"/>
          <w:rFonts w:ascii="Times New Roman" w:hAnsi="Times New Roman"/>
        </w:rPr>
        <w:t>Fungal Biopolymers and Biocomposites: Prospects and Avenues</w:t>
      </w:r>
      <w:r w:rsidRPr="00BF4016">
        <w:rPr>
          <w:rFonts w:ascii="Times New Roman" w:hAnsi="Times New Roman"/>
        </w:rPr>
        <w:t xml:space="preserve"> (pp. 189-208). Singapore: Springer Nature Singapore.</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Royse, D. J. (2014). A global perspective on the high five: Agaricus, Pleurotus, Lentinula, Auricularia &amp; Flammulina.</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Royse, D. J., Baars, J., &amp; Tan, Q. (2017). Current overview of mushroom production in the world. </w:t>
      </w:r>
      <w:r w:rsidRPr="00BF4016">
        <w:rPr>
          <w:rFonts w:ascii="Times New Roman" w:hAnsi="Times New Roman"/>
          <w:i/>
          <w:iCs/>
          <w:color w:val="222222"/>
          <w:shd w:val="clear" w:color="auto" w:fill="FFFFFF"/>
        </w:rPr>
        <w:t>Edible and medicinal mushrooms: technology and applications</w:t>
      </w:r>
      <w:r w:rsidRPr="00BF4016">
        <w:rPr>
          <w:rFonts w:ascii="Times New Roman" w:hAnsi="Times New Roman"/>
          <w:color w:val="222222"/>
          <w:shd w:val="clear" w:color="auto" w:fill="FFFFFF"/>
        </w:rPr>
        <w:t>, 5-13.</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color w:val="222222"/>
          <w:shd w:val="clear" w:color="auto" w:fill="FFFFFF"/>
        </w:rPr>
        <w:t>Schimpf, U.; Schulz, R. Industrial by-products from white-rot fungi production. Part I: Generation of enzyme preparations and chemical, protein biochemical and molecular biological characterization. </w:t>
      </w:r>
      <w:r w:rsidRPr="002C1BBC">
        <w:rPr>
          <w:rStyle w:val="html-italic"/>
          <w:rFonts w:ascii="Times New Roman" w:hAnsi="Times New Roman"/>
          <w:i/>
          <w:iCs/>
          <w:color w:val="222222"/>
          <w:shd w:val="clear" w:color="auto" w:fill="FFFFFF"/>
        </w:rPr>
        <w:t>Process Biochem.</w:t>
      </w:r>
      <w:r w:rsidRPr="002C1BBC">
        <w:rPr>
          <w:rFonts w:ascii="Times New Roman" w:hAnsi="Times New Roman"/>
          <w:color w:val="222222"/>
          <w:shd w:val="clear" w:color="auto" w:fill="FFFFFF"/>
        </w:rPr>
        <w:t> </w:t>
      </w:r>
      <w:r w:rsidRPr="002C1BBC">
        <w:rPr>
          <w:rFonts w:ascii="Times New Roman" w:hAnsi="Times New Roman"/>
          <w:b/>
          <w:bCs/>
          <w:color w:val="222222"/>
          <w:shd w:val="clear" w:color="auto" w:fill="FFFFFF"/>
        </w:rPr>
        <w:t>2016</w:t>
      </w:r>
      <w:r w:rsidRPr="002C1BBC">
        <w:rPr>
          <w:rFonts w:ascii="Times New Roman" w:hAnsi="Times New Roman"/>
          <w:color w:val="222222"/>
          <w:shd w:val="clear" w:color="auto" w:fill="FFFFFF"/>
        </w:rPr>
        <w:t>, </w:t>
      </w:r>
      <w:r w:rsidRPr="002C1BBC">
        <w:rPr>
          <w:rStyle w:val="html-italic"/>
          <w:rFonts w:ascii="Times New Roman" w:hAnsi="Times New Roman"/>
          <w:i/>
          <w:iCs/>
          <w:color w:val="222222"/>
          <w:shd w:val="clear" w:color="auto" w:fill="FFFFFF"/>
        </w:rPr>
        <w:t>51</w:t>
      </w:r>
      <w:r w:rsidRPr="002C1BBC">
        <w:rPr>
          <w:rFonts w:ascii="Times New Roman" w:hAnsi="Times New Roman"/>
          <w:color w:val="222222"/>
          <w:shd w:val="clear" w:color="auto" w:fill="FFFFFF"/>
        </w:rPr>
        <w:t>, 2034–2046</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shd w:val="clear" w:color="auto" w:fill="FFFFFF"/>
        </w:rPr>
        <w:t>Sharma, V. P., Annepu, S. K., Barh, A., &amp; Kumar, S. (2020). Adoption and competitiveness of new strains of shiitake mushroom in India. </w:t>
      </w:r>
      <w:r w:rsidRPr="00BF4016">
        <w:rPr>
          <w:rFonts w:ascii="Times New Roman" w:hAnsi="Times New Roman"/>
          <w:i/>
          <w:iCs/>
          <w:shd w:val="clear" w:color="auto" w:fill="FFFFFF"/>
        </w:rPr>
        <w:t>Mushroom Research</w:t>
      </w:r>
      <w:r w:rsidRPr="00BF4016">
        <w:rPr>
          <w:rFonts w:ascii="Times New Roman" w:hAnsi="Times New Roman"/>
          <w:shd w:val="clear" w:color="auto" w:fill="FFFFFF"/>
        </w:rPr>
        <w:t>, </w:t>
      </w:r>
      <w:r w:rsidRPr="00BF4016">
        <w:rPr>
          <w:rFonts w:ascii="Times New Roman" w:hAnsi="Times New Roman"/>
          <w:i/>
          <w:iCs/>
          <w:shd w:val="clear" w:color="auto" w:fill="FFFFFF"/>
        </w:rPr>
        <w:t>29</w:t>
      </w:r>
      <w:r w:rsidRPr="00BF4016">
        <w:rPr>
          <w:rFonts w:ascii="Times New Roman" w:hAnsi="Times New Roman"/>
          <w:shd w:val="clear" w:color="auto" w:fill="FFFFFF"/>
        </w:rPr>
        <w:t>(1),31-35.</w:t>
      </w:r>
      <w:r w:rsidRPr="00BF4016">
        <w:rPr>
          <w:rFonts w:ascii="Times New Roman" w:hAnsi="Times New Roman"/>
        </w:rPr>
        <w:t xml:space="preserve"> https://doi.org/10.36036/MR.29.1.2020.108712.</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lastRenderedPageBreak/>
        <w:t>Sharpe, E., Farragher-Gnadt, A. P., Igbanugo, M., Huber, T., Michelotti, J. C., et al. (2021).</w:t>
      </w:r>
      <w:r w:rsidRPr="00BF4016">
        <w:rPr>
          <w:rFonts w:ascii="Times New Roman" w:hAnsi="Times New Roman"/>
        </w:rPr>
        <w:t xml:space="preserve"> Comparison of antioxidant activity and extraction techniques for commercially and laboratory-prepared extracts from six mushroom species. </w:t>
      </w:r>
      <w:r w:rsidRPr="00BF4016">
        <w:rPr>
          <w:rStyle w:val="Emphasis"/>
          <w:rFonts w:ascii="Times New Roman" w:hAnsi="Times New Roman"/>
        </w:rPr>
        <w:t>Journal of Agriculture and Food Research, 4</w:t>
      </w:r>
      <w:r w:rsidRPr="00BF4016">
        <w:rPr>
          <w:rFonts w:ascii="Times New Roman" w:hAnsi="Times New Roman"/>
        </w:rPr>
        <w:t>, 100130.</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Sheng, K., Wang, C., Chen, B., Kang, M., Wang, M., et al. (2021).</w:t>
      </w:r>
      <w:r w:rsidRPr="00BF4016">
        <w:rPr>
          <w:rFonts w:ascii="Times New Roman" w:hAnsi="Times New Roman"/>
        </w:rPr>
        <w:t xml:space="preserve"> Recent advances in polysaccharides from </w:t>
      </w:r>
      <w:r w:rsidRPr="00BF4016">
        <w:rPr>
          <w:rStyle w:val="Emphasis"/>
          <w:rFonts w:ascii="Times New Roman" w:hAnsi="Times New Roman"/>
        </w:rPr>
        <w:t>Lentinus edodes</w:t>
      </w:r>
      <w:r w:rsidRPr="00BF4016">
        <w:rPr>
          <w:rFonts w:ascii="Times New Roman" w:hAnsi="Times New Roman"/>
        </w:rPr>
        <w:t xml:space="preserve"> (Berk.): Isolation, structures, and bioactivities. </w:t>
      </w:r>
      <w:r w:rsidRPr="00BF4016">
        <w:rPr>
          <w:rStyle w:val="Emphasis"/>
          <w:rFonts w:ascii="Times New Roman" w:hAnsi="Times New Roman"/>
        </w:rPr>
        <w:t>Food Chemistry, 358</w:t>
      </w:r>
      <w:r w:rsidRPr="00BF4016">
        <w:rPr>
          <w:rFonts w:ascii="Times New Roman" w:hAnsi="Times New Roman"/>
        </w:rPr>
        <w:t>, 129883..</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rPr>
        <w:t>Singh, M., Kamal, S. and Sharma, V.P. 2021. Status and trends in world mushroom production-III-World Production of Different Mushroom Species in 21st Century. Mushroom Res., 29(2): 75-111.</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shd w:val="clear" w:color="auto" w:fill="FFFFFF"/>
        </w:rPr>
        <w:t>Singh, M., Kamal, S., &amp; Sharma, V. P. (2018). Status and trends in world mushroom production-II -Mushroom production in Japan and China. </w:t>
      </w:r>
      <w:r w:rsidRPr="00BF4016">
        <w:rPr>
          <w:rFonts w:ascii="Times New Roman" w:hAnsi="Times New Roman"/>
          <w:i/>
          <w:iCs/>
          <w:shd w:val="clear" w:color="auto" w:fill="FFFFFF"/>
        </w:rPr>
        <w:t>Mushroom Research</w:t>
      </w:r>
      <w:r w:rsidRPr="00BF4016">
        <w:rPr>
          <w:rFonts w:ascii="Times New Roman" w:hAnsi="Times New Roman"/>
          <w:shd w:val="clear" w:color="auto" w:fill="FFFFFF"/>
        </w:rPr>
        <w:t>, </w:t>
      </w:r>
      <w:r w:rsidRPr="00BF4016">
        <w:rPr>
          <w:rFonts w:ascii="Times New Roman" w:hAnsi="Times New Roman"/>
          <w:i/>
          <w:iCs/>
          <w:shd w:val="clear" w:color="auto" w:fill="FFFFFF"/>
        </w:rPr>
        <w:t>27</w:t>
      </w:r>
      <w:r w:rsidRPr="00BF4016">
        <w:rPr>
          <w:rFonts w:ascii="Times New Roman" w:hAnsi="Times New Roman"/>
          <w:shd w:val="clear" w:color="auto" w:fill="FFFFFF"/>
        </w:rPr>
        <w:t>(1).1-25.</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Smith, J., Brown, R., et al. (2023).</w:t>
      </w:r>
      <w:r w:rsidRPr="00BF4016">
        <w:rPr>
          <w:rFonts w:ascii="Times New Roman" w:hAnsi="Times New Roman"/>
        </w:rPr>
        <w:t xml:space="preserve"> Nutritional and medicinal properties of shiitake mushrooms: A comprehensive review. </w:t>
      </w:r>
      <w:r w:rsidRPr="00BF4016">
        <w:rPr>
          <w:rStyle w:val="Emphasis"/>
          <w:rFonts w:ascii="Times New Roman" w:hAnsi="Times New Roman"/>
        </w:rPr>
        <w:t>Journal of Food Science and Nutrition, 12(4)</w:t>
      </w:r>
      <w:r w:rsidRPr="00BF4016">
        <w:rPr>
          <w:rFonts w:ascii="Times New Roman" w:hAnsi="Times New Roman"/>
        </w:rPr>
        <w:t>, 567-582.</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Song, T., Zhang, Z., Liu, S., Chen, J., Cai, W., et al. (2020).</w:t>
      </w:r>
      <w:r w:rsidRPr="00BF4016">
        <w:rPr>
          <w:rFonts w:ascii="Times New Roman" w:hAnsi="Times New Roman"/>
        </w:rPr>
        <w:t xml:space="preserve"> Effect of cultured substrates on the chemical composition and biological activities of Lingzhi or Reishi medicinal mushroom, </w:t>
      </w:r>
      <w:r w:rsidRPr="00BF4016">
        <w:rPr>
          <w:rStyle w:val="Emphasis"/>
          <w:rFonts w:ascii="Times New Roman" w:hAnsi="Times New Roman"/>
        </w:rPr>
        <w:t>Ganoderma lucidum</w:t>
      </w:r>
      <w:r w:rsidRPr="00BF4016">
        <w:rPr>
          <w:rFonts w:ascii="Times New Roman" w:hAnsi="Times New Roman"/>
        </w:rPr>
        <w:t xml:space="preserve"> (Agaricomycetes). </w:t>
      </w:r>
      <w:r w:rsidRPr="00BF4016">
        <w:rPr>
          <w:rStyle w:val="Emphasis"/>
          <w:rFonts w:ascii="Times New Roman" w:hAnsi="Times New Roman"/>
        </w:rPr>
        <w:t>International Journal of Medicinal Mushrooms, 22</w:t>
      </w:r>
      <w:r w:rsidRPr="00BF4016">
        <w:rPr>
          <w:rFonts w:ascii="Times New Roman" w:hAnsi="Times New Roman"/>
        </w:rPr>
        <w:t xml:space="preserve">, 1183–1190. </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Sousa, A. S., Araújo-Rodrigues, H., Pintado, M. E., et al. (2023).</w:t>
      </w:r>
      <w:r w:rsidRPr="00BF4016">
        <w:rPr>
          <w:rFonts w:ascii="Times New Roman" w:hAnsi="Times New Roman"/>
        </w:rPr>
        <w:t xml:space="preserve"> The health-promoting potential of edible mushroom proteins. </w:t>
      </w:r>
      <w:r w:rsidRPr="00BF4016">
        <w:rPr>
          <w:rStyle w:val="Emphasis"/>
          <w:rFonts w:ascii="Times New Roman" w:hAnsi="Times New Roman"/>
        </w:rPr>
        <w:t>Current Pharmaceutical Design, 29(11)</w:t>
      </w:r>
      <w:r w:rsidRPr="00BF4016">
        <w:rPr>
          <w:rFonts w:ascii="Times New Roman" w:hAnsi="Times New Roman"/>
        </w:rPr>
        <w:t>, 804-823.</w:t>
      </w:r>
    </w:p>
    <w:p w:rsidR="002C1BBC" w:rsidRPr="00BF4016" w:rsidRDefault="002C1BBC" w:rsidP="002C1BBC">
      <w:pPr>
        <w:shd w:val="clear" w:color="auto" w:fill="FFFFFF"/>
        <w:spacing w:before="0" w:beforeAutospacing="0" w:after="0" w:line="360" w:lineRule="auto"/>
        <w:ind w:left="360"/>
        <w:jc w:val="both"/>
        <w:rPr>
          <w:rFonts w:ascii="Times New Roman" w:hAnsi="Times New Roman"/>
          <w:color w:val="222222"/>
        </w:rPr>
      </w:pPr>
      <w:r w:rsidRPr="00BF4016">
        <w:rPr>
          <w:rFonts w:ascii="Times New Roman" w:hAnsi="Times New Roman"/>
          <w:color w:val="222222"/>
          <w:shd w:val="clear" w:color="auto" w:fill="FFFFFF"/>
        </w:rPr>
        <w:t>Stamets, P. (2011). </w:t>
      </w:r>
      <w:r w:rsidRPr="00BF4016">
        <w:rPr>
          <w:rFonts w:ascii="Times New Roman" w:hAnsi="Times New Roman"/>
          <w:i/>
          <w:iCs/>
          <w:color w:val="222222"/>
          <w:shd w:val="clear" w:color="auto" w:fill="FFFFFF"/>
        </w:rPr>
        <w:t>Growing gourmet and medicinal mushrooms</w:t>
      </w:r>
      <w:r w:rsidRPr="00BF4016">
        <w:rPr>
          <w:rFonts w:ascii="Times New Roman" w:hAnsi="Times New Roman"/>
          <w:color w:val="222222"/>
          <w:shd w:val="clear" w:color="auto" w:fill="FFFFFF"/>
        </w:rPr>
        <w:t>. Ten speed press.</w:t>
      </w:r>
    </w:p>
    <w:p w:rsidR="002C1BBC" w:rsidRPr="00BF4016" w:rsidRDefault="002C1BBC" w:rsidP="002C1BBC">
      <w:pPr>
        <w:pStyle w:val="NoSpacing"/>
        <w:spacing w:line="360" w:lineRule="auto"/>
        <w:ind w:left="360"/>
        <w:jc w:val="both"/>
        <w:rPr>
          <w:rFonts w:ascii="Times New Roman" w:hAnsi="Times New Roman"/>
          <w:bCs/>
        </w:rPr>
      </w:pPr>
      <w:r w:rsidRPr="00BF4016">
        <w:rPr>
          <w:rFonts w:ascii="Times New Roman" w:hAnsi="Times New Roman"/>
          <w:color w:val="222222"/>
          <w:shd w:val="clear" w:color="auto" w:fill="FFFFFF"/>
        </w:rPr>
        <w:t>Sud, D., Sharma, S., &amp; Dhiman, R. (2024). Significance and cultivation techniques of shiitake mushroom (</w:t>
      </w:r>
      <w:r>
        <w:rPr>
          <w:rFonts w:ascii="Times New Roman" w:hAnsi="Times New Roman"/>
          <w:color w:val="222222"/>
          <w:shd w:val="clear" w:color="auto" w:fill="FFFFFF"/>
        </w:rPr>
        <w:t xml:space="preserve">L. edodes </w:t>
      </w:r>
      <w:r w:rsidRPr="00BF4016">
        <w:rPr>
          <w:rFonts w:ascii="Times New Roman" w:hAnsi="Times New Roman"/>
          <w:color w:val="222222"/>
          <w:shd w:val="clear" w:color="auto" w:fill="FFFFFF"/>
        </w:rPr>
        <w:t>(Berk.) Pegler). </w:t>
      </w:r>
      <w:r w:rsidRPr="00BF4016">
        <w:rPr>
          <w:rFonts w:ascii="Times New Roman" w:hAnsi="Times New Roman"/>
          <w:i/>
          <w:iCs/>
          <w:color w:val="222222"/>
          <w:shd w:val="clear" w:color="auto" w:fill="FFFFFF"/>
        </w:rPr>
        <w:t>Indian Phytopathology</w:t>
      </w:r>
      <w:r w:rsidRPr="00BF4016">
        <w:rPr>
          <w:rFonts w:ascii="Times New Roman" w:hAnsi="Times New Roman"/>
          <w:color w:val="222222"/>
          <w:shd w:val="clear" w:color="auto" w:fill="FFFFFF"/>
        </w:rPr>
        <w:t>, 1-21.</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Sun, L. B., Zhang, Z. Y., Xin, G., Sun, B. X., Bao, X. J., Wei, Y. Y., et al. (2020).</w:t>
      </w:r>
      <w:r w:rsidRPr="002C1BBC">
        <w:rPr>
          <w:rFonts w:ascii="Times New Roman" w:hAnsi="Times New Roman"/>
        </w:rPr>
        <w:t xml:space="preserve"> Advances in umami taste and aroma of edible mushrooms. </w:t>
      </w:r>
      <w:r w:rsidRPr="002C1BBC">
        <w:rPr>
          <w:rStyle w:val="Emphasis"/>
          <w:rFonts w:ascii="Times New Roman" w:hAnsi="Times New Roman"/>
        </w:rPr>
        <w:t>Trends in Food Science &amp; Technology, 96</w:t>
      </w:r>
      <w:r w:rsidRPr="002C1BBC">
        <w:rPr>
          <w:rFonts w:ascii="Times New Roman" w:hAnsi="Times New Roman"/>
        </w:rPr>
        <w:t>, 176-187.</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Takemoto, N., Sameshima, Y., &amp; Matsui, T. (2024).</w:t>
      </w:r>
      <w:r w:rsidRPr="002C1BBC">
        <w:rPr>
          <w:rFonts w:ascii="Times New Roman" w:hAnsi="Times New Roman"/>
        </w:rPr>
        <w:t xml:space="preserve"> Study of alcohol dehydrogenase involved in alcohol fermentation by Basidiomycetes. </w:t>
      </w:r>
      <w:r w:rsidRPr="002C1BBC">
        <w:rPr>
          <w:rStyle w:val="Emphasis"/>
          <w:rFonts w:ascii="Times New Roman" w:hAnsi="Times New Roman"/>
        </w:rPr>
        <w:t>Journal of Nutritional Science, 12</w:t>
      </w:r>
      <w:r w:rsidRPr="002C1BBC">
        <w:rPr>
          <w:rFonts w:ascii="Times New Roman" w:hAnsi="Times New Roman"/>
        </w:rPr>
        <w:t>, 7–12.</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Tan, Y. H., &amp; Moore, D. (1994). High concentrations of mannitol in the shiitake mushroom Lentinula edodes. </w:t>
      </w:r>
      <w:r w:rsidRPr="00BF4016">
        <w:rPr>
          <w:rFonts w:ascii="Times New Roman" w:hAnsi="Times New Roman"/>
          <w:i/>
          <w:iCs/>
          <w:color w:val="222222"/>
          <w:shd w:val="clear" w:color="auto" w:fill="FFFFFF"/>
        </w:rPr>
        <w:t>Microbios</w:t>
      </w:r>
      <w:r w:rsidRPr="00BF4016">
        <w:rPr>
          <w:rFonts w:ascii="Times New Roman" w:hAnsi="Times New Roman"/>
          <w:color w:val="222222"/>
          <w:shd w:val="clear" w:color="auto" w:fill="FFFFFF"/>
        </w:rPr>
        <w:t>, </w:t>
      </w:r>
      <w:r w:rsidRPr="00BF4016">
        <w:rPr>
          <w:rFonts w:ascii="Times New Roman" w:hAnsi="Times New Roman"/>
          <w:i/>
          <w:iCs/>
          <w:color w:val="222222"/>
          <w:shd w:val="clear" w:color="auto" w:fill="FFFFFF"/>
        </w:rPr>
        <w:t>79</w:t>
      </w:r>
      <w:r w:rsidRPr="00BF4016">
        <w:rPr>
          <w:rFonts w:ascii="Times New Roman" w:hAnsi="Times New Roman"/>
          <w:color w:val="222222"/>
          <w:shd w:val="clear" w:color="auto" w:fill="FFFFFF"/>
        </w:rPr>
        <w:t>(318), 31-35.</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lastRenderedPageBreak/>
        <w:t>Tang, Q., Liu, W., Huang, H., Peng, Z., Deng, L., et al. (2024).</w:t>
      </w:r>
      <w:r w:rsidRPr="00BF4016">
        <w:rPr>
          <w:rFonts w:ascii="Times New Roman" w:hAnsi="Times New Roman"/>
        </w:rPr>
        <w:t xml:space="preserve"> Responses of crop yield, soil fertility, and heavy metals to spent mushroom residues application. </w:t>
      </w:r>
      <w:r w:rsidRPr="00BF4016">
        <w:rPr>
          <w:rStyle w:val="Emphasis"/>
          <w:rFonts w:ascii="Times New Roman" w:hAnsi="Times New Roman"/>
        </w:rPr>
        <w:t>Plants, 13(5)</w:t>
      </w:r>
      <w:r w:rsidRPr="00BF4016">
        <w:rPr>
          <w:rFonts w:ascii="Times New Roman" w:hAnsi="Times New Roman"/>
        </w:rPr>
        <w:t xml:space="preserve">, 663. </w:t>
      </w:r>
      <w:hyperlink r:id="rId36" w:tgtFrame="_new" w:history="1">
        <w:r w:rsidRPr="00BF4016">
          <w:rPr>
            <w:rStyle w:val="Hyperlink"/>
            <w:rFonts w:ascii="Times New Roman" w:hAnsi="Times New Roman"/>
          </w:rPr>
          <w:t>https://doi.org/10.3390/plants13050663</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Style w:val="Strong"/>
          <w:rFonts w:ascii="Times New Roman" w:hAnsi="Times New Roman"/>
          <w:b w:val="0"/>
        </w:rPr>
        <w:t>Tatsumi, E., Konishi, Y., &amp; Tsujiyama, S. (2016).</w:t>
      </w:r>
      <w:r w:rsidRPr="002C1BBC">
        <w:rPr>
          <w:rFonts w:ascii="Times New Roman" w:hAnsi="Times New Roman"/>
        </w:rPr>
        <w:t xml:space="preserve"> Application of residual polysaccharide-degrading enzymes in dried shiitake mushrooms as an enzyme preparation in food processing. </w:t>
      </w:r>
      <w:r w:rsidRPr="002C1BBC">
        <w:rPr>
          <w:rStyle w:val="Emphasis"/>
          <w:rFonts w:ascii="Times New Roman" w:hAnsi="Times New Roman"/>
        </w:rPr>
        <w:t>Biotechnology Letters, 38</w:t>
      </w:r>
      <w:r w:rsidRPr="002C1BBC">
        <w:rPr>
          <w:rFonts w:ascii="Times New Roman" w:hAnsi="Times New Roman"/>
        </w:rPr>
        <w:t>, 1923–1928.</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Thakur, M. P., et al. (2020).</w:t>
      </w:r>
      <w:r w:rsidRPr="00BF4016">
        <w:rPr>
          <w:rFonts w:ascii="Times New Roman" w:hAnsi="Times New Roman"/>
        </w:rPr>
        <w:t xml:space="preserve"> Advances in mushroom production: key to food, nutritional and employment security: A review. </w:t>
      </w:r>
      <w:r w:rsidRPr="00BF4016">
        <w:rPr>
          <w:rStyle w:val="Emphasis"/>
          <w:rFonts w:ascii="Times New Roman" w:hAnsi="Times New Roman"/>
        </w:rPr>
        <w:t>Indian Phytopathology, 73</w:t>
      </w:r>
      <w:r w:rsidRPr="00BF4016">
        <w:rPr>
          <w:rFonts w:ascii="Times New Roman" w:hAnsi="Times New Roman"/>
        </w:rPr>
        <w:t xml:space="preserve">, 377–395. </w:t>
      </w:r>
      <w:hyperlink r:id="rId37" w:tgtFrame="_new" w:history="1">
        <w:r w:rsidRPr="00BF4016">
          <w:rPr>
            <w:rStyle w:val="Hyperlink"/>
            <w:rFonts w:ascii="Times New Roman" w:hAnsi="Times New Roman"/>
          </w:rPr>
          <w:t>https://doi.org/10.1007/s42360-020-00244-9</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Van Ba, H., Seo, H. W., Cho, S. H., Kim, Y. S., Kim, J. H., Ham, J. S., Park, B. Y., &amp; Nam, S. P. (2016). Antioxidant and anti-foodborne bacteria activities of shiitake by-product extract in fermented sausages. </w:t>
      </w:r>
      <w:r w:rsidRPr="002C1BBC">
        <w:rPr>
          <w:rStyle w:val="Emphasis"/>
          <w:rFonts w:ascii="Times New Roman" w:hAnsi="Times New Roman"/>
        </w:rPr>
        <w:t>Food Control, 70</w:t>
      </w:r>
      <w:r w:rsidRPr="002C1BBC">
        <w:rPr>
          <w:rFonts w:ascii="Times New Roman" w:hAnsi="Times New Roman"/>
        </w:rPr>
        <w:t xml:space="preserve">, 201-209. </w:t>
      </w:r>
      <w:hyperlink r:id="rId38" w:history="1">
        <w:r w:rsidRPr="002C1BBC">
          <w:rPr>
            <w:rStyle w:val="Hyperlink"/>
            <w:rFonts w:ascii="Times New Roman" w:hAnsi="Times New Roman"/>
          </w:rPr>
          <w:t>https://doi.org/10.1016/j.foodcont.2016.05.053</w:t>
        </w:r>
      </w:hyperlink>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Van Ba, H., Seo, H. W., Cho, S. H., Kim, Y. S., Kim, J. H., Ham, J. S., Park, B. Y., &amp; Pil-Nam, S. (2017). Effects of extraction methods of shiitake by-products on their antioxidant and antimicrobial activities in fermented sausages during storage. </w:t>
      </w:r>
      <w:r w:rsidRPr="002C1BBC">
        <w:rPr>
          <w:rStyle w:val="Emphasis"/>
          <w:rFonts w:ascii="Times New Roman" w:hAnsi="Times New Roman"/>
        </w:rPr>
        <w:t>Food Control, 79</w:t>
      </w:r>
      <w:r w:rsidRPr="002C1BBC">
        <w:rPr>
          <w:rFonts w:ascii="Times New Roman" w:hAnsi="Times New Roman"/>
        </w:rPr>
        <w:t xml:space="preserve">, 109-118. </w:t>
      </w:r>
      <w:hyperlink r:id="rId39" w:history="1">
        <w:r w:rsidRPr="002C1BBC">
          <w:rPr>
            <w:rStyle w:val="Hyperlink"/>
            <w:rFonts w:ascii="Times New Roman" w:hAnsi="Times New Roman"/>
          </w:rPr>
          <w:t>https://doi.org/10.1016/j.foodcont.2017.03.034</w:t>
        </w:r>
      </w:hyperlink>
    </w:p>
    <w:p w:rsidR="002C1BBC" w:rsidRPr="002C1BBC" w:rsidRDefault="002C1BBC" w:rsidP="002C1BBC">
      <w:pPr>
        <w:shd w:val="clear" w:color="auto" w:fill="FFFFFF"/>
        <w:spacing w:before="0" w:beforeAutospacing="0" w:after="0" w:line="360" w:lineRule="auto"/>
        <w:ind w:left="360"/>
        <w:rPr>
          <w:rFonts w:ascii="Times New Roman" w:hAnsi="Times New Roman"/>
          <w:color w:val="000000"/>
        </w:rPr>
      </w:pPr>
      <w:r w:rsidRPr="002C1BBC">
        <w:rPr>
          <w:rStyle w:val="Strong"/>
          <w:rFonts w:ascii="Times New Roman" w:hAnsi="Times New Roman"/>
          <w:b w:val="0"/>
        </w:rPr>
        <w:t>Vasco-Correa, J., Ge, X., Li, Y., et al. (2016).</w:t>
      </w:r>
      <w:r w:rsidRPr="002C1BBC">
        <w:rPr>
          <w:rFonts w:ascii="Times New Roman" w:hAnsi="Times New Roman"/>
        </w:rPr>
        <w:t xml:space="preserve"> Biological pretreatment of lignocellulosic biomass. In </w:t>
      </w:r>
      <w:r w:rsidRPr="002C1BBC">
        <w:rPr>
          <w:rStyle w:val="Emphasis"/>
          <w:rFonts w:ascii="Times New Roman" w:hAnsi="Times New Roman"/>
        </w:rPr>
        <w:t>Biomass Fractionation Technologies for a Lignocellulosic Feedstock-Based Biorefinery</w:t>
      </w:r>
      <w:r w:rsidRPr="002C1BBC">
        <w:rPr>
          <w:rFonts w:ascii="Times New Roman" w:hAnsi="Times New Roman"/>
        </w:rPr>
        <w:t xml:space="preserve"> (pp. 561–585). Elsevier: Amsterdam, The Netherlands.</w:t>
      </w:r>
    </w:p>
    <w:p w:rsidR="002C1BBC" w:rsidRPr="00BF4016" w:rsidRDefault="002C1BBC" w:rsidP="002C1BBC">
      <w:pPr>
        <w:shd w:val="clear" w:color="auto" w:fill="FFFFFF"/>
        <w:spacing w:before="0" w:beforeAutospacing="0" w:after="0" w:line="360" w:lineRule="auto"/>
        <w:ind w:left="360"/>
        <w:jc w:val="both"/>
        <w:rPr>
          <w:rFonts w:ascii="Times New Roman" w:hAnsi="Times New Roman"/>
          <w:color w:val="222222"/>
        </w:rPr>
      </w:pPr>
      <w:r w:rsidRPr="00BF4016">
        <w:rPr>
          <w:rStyle w:val="Strong"/>
          <w:rFonts w:ascii="Times New Roman" w:hAnsi="Times New Roman"/>
          <w:b w:val="0"/>
        </w:rPr>
        <w:t>Wang, Q., Cheng, J., Wang, L., et al. (2018).</w:t>
      </w:r>
      <w:r w:rsidRPr="00BF4016">
        <w:rPr>
          <w:rFonts w:ascii="Times New Roman" w:hAnsi="Times New Roman"/>
        </w:rPr>
        <w:t xml:space="preserve"> Valorization of spent shiitake substrate for recovery of antitumor fungal sterols by ultrasound-assisted extraction. </w:t>
      </w:r>
      <w:r w:rsidRPr="00BF4016">
        <w:rPr>
          <w:rStyle w:val="Emphasis"/>
          <w:rFonts w:ascii="Times New Roman" w:hAnsi="Times New Roman"/>
        </w:rPr>
        <w:t>Journal of Food Biochemistry, 42(5)</w:t>
      </w:r>
      <w:r w:rsidRPr="00BF4016">
        <w:rPr>
          <w:rFonts w:ascii="Times New Roman" w:hAnsi="Times New Roman"/>
        </w:rPr>
        <w:t>, e12602.</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Wang, T., He, H., Liu, X., Liu, C., Liang, Y., et al. (2019).</w:t>
      </w:r>
      <w:r w:rsidRPr="00BF4016">
        <w:rPr>
          <w:rFonts w:ascii="Times New Roman" w:hAnsi="Times New Roman"/>
        </w:rPr>
        <w:t xml:space="preserve"> Mycelial polysaccharides of </w:t>
      </w:r>
      <w:r w:rsidRPr="00BF4016">
        <w:rPr>
          <w:rStyle w:val="Emphasis"/>
          <w:rFonts w:ascii="Times New Roman" w:hAnsi="Times New Roman"/>
        </w:rPr>
        <w:t>Lentinus edodes</w:t>
      </w:r>
      <w:r w:rsidRPr="00BF4016">
        <w:rPr>
          <w:rFonts w:ascii="Times New Roman" w:hAnsi="Times New Roman"/>
        </w:rPr>
        <w:t xml:space="preserve"> (shiitake mushroom) in submerged culture exert immunoenhancing effect on macrophage cells via MAPK pathway. </w:t>
      </w:r>
      <w:r w:rsidRPr="00BF4016">
        <w:rPr>
          <w:rStyle w:val="Emphasis"/>
          <w:rFonts w:ascii="Times New Roman" w:hAnsi="Times New Roman"/>
        </w:rPr>
        <w:t>International Journal of Biological Macromolecules, 130</w:t>
      </w:r>
      <w:r w:rsidRPr="00BF4016">
        <w:rPr>
          <w:rFonts w:ascii="Times New Roman" w:hAnsi="Times New Roman"/>
        </w:rPr>
        <w:t>, 745-754</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Wasser, S. P. (2005). Shiitake (Lentinus edodes). </w:t>
      </w:r>
      <w:r w:rsidRPr="00BF4016">
        <w:rPr>
          <w:rFonts w:ascii="Times New Roman" w:hAnsi="Times New Roman"/>
          <w:i/>
          <w:iCs/>
          <w:color w:val="222222"/>
          <w:shd w:val="clear" w:color="auto" w:fill="FFFFFF"/>
        </w:rPr>
        <w:t>Encyclopedia of dietary supplements</w:t>
      </w:r>
      <w:r w:rsidRPr="00BF4016">
        <w:rPr>
          <w:rFonts w:ascii="Times New Roman" w:hAnsi="Times New Roman"/>
          <w:color w:val="222222"/>
          <w:shd w:val="clear" w:color="auto" w:fill="FFFFFF"/>
        </w:rPr>
        <w:t>, 653-664.</w:t>
      </w:r>
    </w:p>
    <w:p w:rsidR="002C1BBC" w:rsidRPr="00BF4016" w:rsidRDefault="002C1BBC" w:rsidP="002C1BBC">
      <w:pPr>
        <w:pStyle w:val="NoSpacing"/>
        <w:spacing w:line="360" w:lineRule="auto"/>
        <w:ind w:left="360"/>
        <w:jc w:val="both"/>
        <w:rPr>
          <w:rFonts w:ascii="Times New Roman" w:hAnsi="Times New Roman"/>
          <w:bCs/>
        </w:rPr>
      </w:pPr>
      <w:r w:rsidRPr="00BF4016">
        <w:rPr>
          <w:rFonts w:ascii="Times New Roman" w:hAnsi="Times New Roman"/>
          <w:color w:val="222222"/>
          <w:shd w:val="clear" w:color="auto" w:fill="FFFFFF"/>
        </w:rPr>
        <w:t>Wasser, S. P., &amp; Weis, A. L. (1999). Medicinal properties of substances occurring in higher basidiomycetes mushrooms: current perspectives. </w:t>
      </w:r>
      <w:r w:rsidRPr="00BF4016">
        <w:rPr>
          <w:rFonts w:ascii="Times New Roman" w:hAnsi="Times New Roman"/>
          <w:i/>
          <w:iCs/>
          <w:color w:val="222222"/>
          <w:shd w:val="clear" w:color="auto" w:fill="FFFFFF"/>
        </w:rPr>
        <w:t>International Journal of medicinal mushrooms</w:t>
      </w:r>
      <w:r w:rsidRPr="00BF4016">
        <w:rPr>
          <w:rFonts w:ascii="Times New Roman" w:hAnsi="Times New Roman"/>
          <w:color w:val="222222"/>
          <w:shd w:val="clear" w:color="auto" w:fill="FFFFFF"/>
        </w:rPr>
        <w:t>, </w:t>
      </w:r>
      <w:r w:rsidRPr="00BF4016">
        <w:rPr>
          <w:rFonts w:ascii="Times New Roman" w:hAnsi="Times New Roman"/>
          <w:i/>
          <w:iCs/>
          <w:color w:val="222222"/>
          <w:shd w:val="clear" w:color="auto" w:fill="FFFFFF"/>
        </w:rPr>
        <w:t>1</w:t>
      </w:r>
      <w:r w:rsidRPr="00BF4016">
        <w:rPr>
          <w:rFonts w:ascii="Times New Roman" w:hAnsi="Times New Roman"/>
          <w:color w:val="222222"/>
          <w:shd w:val="clear" w:color="auto" w:fill="FFFFFF"/>
        </w:rPr>
        <w:t>(1</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Fonts w:ascii="Times New Roman" w:hAnsi="Times New Roman"/>
          <w:color w:val="222222"/>
          <w:shd w:val="clear" w:color="auto" w:fill="FFFFFF"/>
        </w:rPr>
        <w:t>Wasser, S. P., &amp; Weiss, A. L. (1997). Medicinal mushrooms Lentinus edodes (Berk.) Sing. Shiitake mushroom/Ed. Nevo E. </w:t>
      </w:r>
      <w:r w:rsidRPr="00BF4016">
        <w:rPr>
          <w:rFonts w:ascii="Times New Roman" w:hAnsi="Times New Roman"/>
          <w:i/>
          <w:iCs/>
          <w:color w:val="222222"/>
          <w:shd w:val="clear" w:color="auto" w:fill="FFFFFF"/>
        </w:rPr>
        <w:t>Peledfus Publ. House: Haifa, Israel</w:t>
      </w:r>
      <w:r w:rsidRPr="00BF4016">
        <w:rPr>
          <w:rFonts w:ascii="Times New Roman" w:hAnsi="Times New Roman"/>
          <w:color w:val="222222"/>
          <w:shd w:val="clear" w:color="auto" w:fill="FFFFFF"/>
        </w:rPr>
        <w:t>.</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lastRenderedPageBreak/>
        <w:t xml:space="preserve">Xiong, S., Martín, C., Eilertsen, L., Wei, M., Myronycheva, O., Larsson, S. H., </w:t>
      </w:r>
      <w:r w:rsidRPr="002C1BBC">
        <w:rPr>
          <w:rStyle w:val="Emphasis"/>
          <w:rFonts w:ascii="Times New Roman" w:hAnsi="Times New Roman"/>
        </w:rPr>
        <w:t>et al.</w:t>
      </w:r>
      <w:r w:rsidRPr="002C1BBC">
        <w:rPr>
          <w:rFonts w:ascii="Times New Roman" w:hAnsi="Times New Roman"/>
        </w:rPr>
        <w:t xml:space="preserve"> (2019). Energy-efficient substrate pasteurisation for combined production of shiitake mushroom (</w:t>
      </w:r>
      <w:r w:rsidRPr="002C1BBC">
        <w:rPr>
          <w:rStyle w:val="Emphasis"/>
          <w:rFonts w:ascii="Times New Roman" w:hAnsi="Times New Roman"/>
        </w:rPr>
        <w:t>Lentinula edodes</w:t>
      </w:r>
      <w:r w:rsidRPr="002C1BBC">
        <w:rPr>
          <w:rFonts w:ascii="Times New Roman" w:hAnsi="Times New Roman"/>
        </w:rPr>
        <w:t xml:space="preserve">) and bioethanol. </w:t>
      </w:r>
      <w:r w:rsidRPr="002C1BBC">
        <w:rPr>
          <w:rStyle w:val="Emphasis"/>
          <w:rFonts w:ascii="Times New Roman" w:hAnsi="Times New Roman"/>
        </w:rPr>
        <w:t>Bioresource Technology, 274</w:t>
      </w:r>
      <w:r w:rsidRPr="002C1BBC">
        <w:rPr>
          <w:rFonts w:ascii="Times New Roman" w:hAnsi="Times New Roman"/>
        </w:rPr>
        <w:t>, 65-72. https://doi.org/10.1016/j.biortech.2018.11.071. PMID: 30500765.</w:t>
      </w:r>
    </w:p>
    <w:p w:rsidR="002C1BBC" w:rsidRPr="002C1BBC" w:rsidRDefault="002C1BBC" w:rsidP="002C1BBC">
      <w:pPr>
        <w:shd w:val="clear" w:color="auto" w:fill="FFFFFF"/>
        <w:spacing w:before="0" w:beforeAutospacing="0" w:after="0" w:line="360" w:lineRule="auto"/>
        <w:ind w:left="360"/>
        <w:jc w:val="both"/>
        <w:rPr>
          <w:rFonts w:ascii="Times New Roman" w:hAnsi="Times New Roman"/>
          <w:color w:val="000000" w:themeColor="text1"/>
        </w:rPr>
      </w:pPr>
      <w:r w:rsidRPr="002C1BBC">
        <w:rPr>
          <w:rFonts w:ascii="Times New Roman" w:hAnsi="Times New Roman"/>
        </w:rPr>
        <w:t xml:space="preserve">Yang, Z., Zhang, F., Still, B., White, M., &amp; Amstislavski, P. (2017). Physical and mechanical properties of fungal mycelium-based biofoam. </w:t>
      </w:r>
      <w:r w:rsidRPr="002C1BBC">
        <w:rPr>
          <w:rStyle w:val="Emphasis"/>
          <w:rFonts w:ascii="Times New Roman" w:hAnsi="Times New Roman"/>
        </w:rPr>
        <w:t>Journal of Materials in Civil Engineering, 29</w:t>
      </w:r>
      <w:r w:rsidRPr="002C1BBC">
        <w:rPr>
          <w:rFonts w:ascii="Times New Roman" w:hAnsi="Times New Roman"/>
        </w:rPr>
        <w:t xml:space="preserve">(7), 04017030. </w:t>
      </w:r>
      <w:hyperlink r:id="rId40" w:tgtFrame="_new" w:history="1">
        <w:r w:rsidRPr="002C1BBC">
          <w:rPr>
            <w:rStyle w:val="Hyperlink"/>
            <w:rFonts w:ascii="Times New Roman" w:hAnsi="Times New Roman"/>
          </w:rPr>
          <w:t>https://doi.org/10.1061/(ASCE)MT.1943-5533.0001866</w:t>
        </w:r>
      </w:hyperlink>
      <w:r w:rsidRPr="002C1BBC">
        <w:rPr>
          <w:rFonts w:ascii="Times New Roman" w:hAnsi="Times New Roman"/>
        </w:rPr>
        <w:t>.</w:t>
      </w:r>
      <w:r w:rsidRPr="002C1BBC">
        <w:rPr>
          <w:rFonts w:ascii="Times New Roman" w:hAnsi="Times New Roman"/>
          <w:color w:val="222222"/>
          <w:shd w:val="clear" w:color="auto" w:fill="FFFFFF"/>
        </w:rPr>
        <w:t>.</w:t>
      </w:r>
    </w:p>
    <w:p w:rsidR="002C1BBC" w:rsidRPr="00BF4016" w:rsidRDefault="002C1BBC" w:rsidP="002C1BBC">
      <w:pPr>
        <w:pStyle w:val="NoSpacing"/>
        <w:spacing w:line="360" w:lineRule="auto"/>
        <w:ind w:left="360"/>
        <w:jc w:val="both"/>
        <w:rPr>
          <w:rFonts w:ascii="Times New Roman" w:hAnsi="Times New Roman"/>
          <w:bCs/>
          <w:color w:val="000000"/>
        </w:rPr>
      </w:pPr>
      <w:r w:rsidRPr="00BF4016">
        <w:rPr>
          <w:rStyle w:val="Strong"/>
          <w:rFonts w:ascii="Times New Roman" w:hAnsi="Times New Roman"/>
          <w:b w:val="0"/>
        </w:rPr>
        <w:t>Yusidah, I., Istifadah, N., et al. (2018).</w:t>
      </w:r>
      <w:r w:rsidRPr="00BF4016">
        <w:rPr>
          <w:rFonts w:ascii="Times New Roman" w:hAnsi="Times New Roman"/>
        </w:rPr>
        <w:t xml:space="preserve"> The abilities of spent mushroom substrate to suppress basal rot disease (</w:t>
      </w:r>
      <w:r w:rsidRPr="00BF4016">
        <w:rPr>
          <w:rStyle w:val="Emphasis"/>
          <w:rFonts w:ascii="Times New Roman" w:hAnsi="Times New Roman"/>
        </w:rPr>
        <w:t>Fusarium oxysporum</w:t>
      </w:r>
      <w:r w:rsidRPr="00BF4016">
        <w:rPr>
          <w:rFonts w:ascii="Times New Roman" w:hAnsi="Times New Roman"/>
        </w:rPr>
        <w:t xml:space="preserve"> f. sp. </w:t>
      </w:r>
      <w:r w:rsidRPr="00BF4016">
        <w:rPr>
          <w:rStyle w:val="Emphasis"/>
          <w:rFonts w:ascii="Times New Roman" w:hAnsi="Times New Roman"/>
        </w:rPr>
        <w:t>cepae</w:t>
      </w:r>
      <w:r w:rsidRPr="00BF4016">
        <w:rPr>
          <w:rFonts w:ascii="Times New Roman" w:hAnsi="Times New Roman"/>
        </w:rPr>
        <w:t xml:space="preserve">) in shallot. </w:t>
      </w:r>
      <w:r w:rsidRPr="00BF4016">
        <w:rPr>
          <w:rStyle w:val="Emphasis"/>
          <w:rFonts w:ascii="Times New Roman" w:hAnsi="Times New Roman"/>
        </w:rPr>
        <w:t>International Journal of Biosciences, 13</w:t>
      </w:r>
      <w:r w:rsidRPr="00BF4016">
        <w:rPr>
          <w:rFonts w:ascii="Times New Roman" w:hAnsi="Times New Roman"/>
        </w:rPr>
        <w:t xml:space="preserve">, 440–448. </w:t>
      </w:r>
      <w:hyperlink r:id="rId41" w:tgtFrame="_new" w:history="1">
        <w:r w:rsidRPr="00BF4016">
          <w:rPr>
            <w:rStyle w:val="Hyperlink"/>
            <w:rFonts w:ascii="Times New Roman" w:hAnsi="Times New Roman"/>
          </w:rPr>
          <w:t>https://doi.org/10.12692/ijb/13.1.440-448</w:t>
        </w:r>
      </w:hyperlink>
    </w:p>
    <w:p w:rsidR="002C1BBC" w:rsidRPr="002C1BBC" w:rsidRDefault="002C1BBC" w:rsidP="002C1BBC">
      <w:pPr>
        <w:spacing w:before="0" w:beforeAutospacing="0" w:after="0" w:line="360" w:lineRule="auto"/>
        <w:ind w:left="360"/>
        <w:jc w:val="both"/>
        <w:rPr>
          <w:rFonts w:ascii="Times New Roman" w:hAnsi="Times New Roman"/>
        </w:rPr>
      </w:pPr>
      <w:r w:rsidRPr="002C1BBC">
        <w:rPr>
          <w:rStyle w:val="Strong"/>
          <w:rFonts w:ascii="Times New Roman" w:hAnsi="Times New Roman"/>
          <w:b w:val="0"/>
        </w:rPr>
        <w:t>Zhang, Y., Yang, Z., Wang, Q., et al. (2017).</w:t>
      </w:r>
      <w:r w:rsidRPr="002C1BBC">
        <w:rPr>
          <w:rFonts w:ascii="Times New Roman" w:hAnsi="Times New Roman"/>
        </w:rPr>
        <w:t xml:space="preserve"> Degradation of lignocellulosic compounds from shiitake mushroom byproducts by white-rot fungi. </w:t>
      </w:r>
      <w:r w:rsidRPr="002C1BBC">
        <w:rPr>
          <w:rStyle w:val="Emphasis"/>
          <w:rFonts w:ascii="Times New Roman" w:hAnsi="Times New Roman"/>
        </w:rPr>
        <w:t>Fungal Ecology, 27</w:t>
      </w:r>
      <w:r w:rsidRPr="002C1BBC">
        <w:rPr>
          <w:rFonts w:ascii="Times New Roman" w:hAnsi="Times New Roman"/>
        </w:rPr>
        <w:t>, 65-73.</w:t>
      </w:r>
    </w:p>
    <w:sectPr w:rsidR="002C1BBC" w:rsidRPr="002C1BBC" w:rsidSect="00C17F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753" w:rsidRDefault="007E3753" w:rsidP="000D3F6A">
      <w:pPr>
        <w:spacing w:before="0" w:after="0" w:line="240" w:lineRule="auto"/>
      </w:pPr>
      <w:r>
        <w:separator/>
      </w:r>
    </w:p>
  </w:endnote>
  <w:endnote w:type="continuationSeparator" w:id="0">
    <w:p w:rsidR="007E3753" w:rsidRDefault="007E3753" w:rsidP="000D3F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753" w:rsidRDefault="007E3753" w:rsidP="000D3F6A">
      <w:pPr>
        <w:spacing w:before="0" w:after="0" w:line="240" w:lineRule="auto"/>
      </w:pPr>
      <w:r>
        <w:separator/>
      </w:r>
    </w:p>
  </w:footnote>
  <w:footnote w:type="continuationSeparator" w:id="0">
    <w:p w:rsidR="007E3753" w:rsidRDefault="007E3753" w:rsidP="000D3F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73B"/>
    <w:multiLevelType w:val="hybridMultilevel"/>
    <w:tmpl w:val="9216FDE4"/>
    <w:lvl w:ilvl="0" w:tplc="0409000F">
      <w:start w:val="1"/>
      <w:numFmt w:val="decimal"/>
      <w:lvlText w:val="%1."/>
      <w:lvlJc w:val="left"/>
      <w:pPr>
        <w:ind w:left="720" w:hanging="360"/>
      </w:pPr>
      <w:rPr>
        <w:rFonts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8765E"/>
    <w:multiLevelType w:val="hybridMultilevel"/>
    <w:tmpl w:val="6770A7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1F4775"/>
    <w:multiLevelType w:val="multilevel"/>
    <w:tmpl w:val="18807052"/>
    <w:lvl w:ilvl="0">
      <w:start w:val="1"/>
      <w:numFmt w:val="decimal"/>
      <w:suff w:val="space"/>
      <w:lvlText w:val="%1."/>
      <w:lvlJc w:val="left"/>
      <w:pPr>
        <w:ind w:left="0" w:firstLine="0"/>
      </w:pPr>
      <w:rPr>
        <w:rFonts w:ascii="Calibri" w:hAnsi="Calibri" w:cs="Calibri" w:hint="default"/>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DE3511"/>
    <w:multiLevelType w:val="multilevel"/>
    <w:tmpl w:val="09A6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5573F5"/>
    <w:multiLevelType w:val="hybridMultilevel"/>
    <w:tmpl w:val="9C6C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F788B"/>
    <w:multiLevelType w:val="multilevel"/>
    <w:tmpl w:val="5B54091C"/>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7E96E27"/>
    <w:multiLevelType w:val="multilevel"/>
    <w:tmpl w:val="4100F16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BF93C45"/>
    <w:multiLevelType w:val="multilevel"/>
    <w:tmpl w:val="C3E81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7D0C9A"/>
    <w:multiLevelType w:val="multilevel"/>
    <w:tmpl w:val="686C7F9E"/>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4764383"/>
    <w:multiLevelType w:val="multilevel"/>
    <w:tmpl w:val="7AD6D3B4"/>
    <w:lvl w:ilvl="0">
      <w:start w:val="9"/>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0" w15:restartNumberingAfterBreak="0">
    <w:nsid w:val="74B63C83"/>
    <w:multiLevelType w:val="hybridMultilevel"/>
    <w:tmpl w:val="C574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7"/>
  </w:num>
  <w:num w:numId="5">
    <w:abstractNumId w:val="4"/>
  </w:num>
  <w:num w:numId="6">
    <w:abstractNumId w:val="10"/>
  </w:num>
  <w:num w:numId="7">
    <w:abstractNumId w:val="1"/>
  </w:num>
  <w:num w:numId="8">
    <w:abstractNumId w:val="5"/>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6CCB"/>
    <w:rsid w:val="000204DE"/>
    <w:rsid w:val="00022F19"/>
    <w:rsid w:val="00036DD1"/>
    <w:rsid w:val="000435F9"/>
    <w:rsid w:val="0004714B"/>
    <w:rsid w:val="00051FE1"/>
    <w:rsid w:val="00052910"/>
    <w:rsid w:val="00052950"/>
    <w:rsid w:val="00061D44"/>
    <w:rsid w:val="0007342E"/>
    <w:rsid w:val="00075D48"/>
    <w:rsid w:val="000843DB"/>
    <w:rsid w:val="000A0C2F"/>
    <w:rsid w:val="000A13FB"/>
    <w:rsid w:val="000A15E0"/>
    <w:rsid w:val="000A5E90"/>
    <w:rsid w:val="000A6DAE"/>
    <w:rsid w:val="000B25C8"/>
    <w:rsid w:val="000B5C1C"/>
    <w:rsid w:val="000B5F90"/>
    <w:rsid w:val="000D3F6A"/>
    <w:rsid w:val="000D5E2E"/>
    <w:rsid w:val="000E0D55"/>
    <w:rsid w:val="000E1406"/>
    <w:rsid w:val="000E4154"/>
    <w:rsid w:val="000E6C2D"/>
    <w:rsid w:val="0010502C"/>
    <w:rsid w:val="00114357"/>
    <w:rsid w:val="00116362"/>
    <w:rsid w:val="0012182B"/>
    <w:rsid w:val="00137FBA"/>
    <w:rsid w:val="00142732"/>
    <w:rsid w:val="0014414E"/>
    <w:rsid w:val="00145550"/>
    <w:rsid w:val="00147377"/>
    <w:rsid w:val="0015525E"/>
    <w:rsid w:val="00157DD1"/>
    <w:rsid w:val="00161491"/>
    <w:rsid w:val="001653FF"/>
    <w:rsid w:val="001713C9"/>
    <w:rsid w:val="00174875"/>
    <w:rsid w:val="00175553"/>
    <w:rsid w:val="00182C19"/>
    <w:rsid w:val="0018339A"/>
    <w:rsid w:val="00185C23"/>
    <w:rsid w:val="00186373"/>
    <w:rsid w:val="0018660A"/>
    <w:rsid w:val="00187350"/>
    <w:rsid w:val="00193444"/>
    <w:rsid w:val="0019513B"/>
    <w:rsid w:val="001953BA"/>
    <w:rsid w:val="001A2A3A"/>
    <w:rsid w:val="001B2F9B"/>
    <w:rsid w:val="001B40B3"/>
    <w:rsid w:val="001C293B"/>
    <w:rsid w:val="001C7811"/>
    <w:rsid w:val="001D14EA"/>
    <w:rsid w:val="001D3959"/>
    <w:rsid w:val="001E01F8"/>
    <w:rsid w:val="001E1908"/>
    <w:rsid w:val="002010D4"/>
    <w:rsid w:val="002031CB"/>
    <w:rsid w:val="0020700F"/>
    <w:rsid w:val="0021122F"/>
    <w:rsid w:val="00214B1D"/>
    <w:rsid w:val="002209B5"/>
    <w:rsid w:val="00222C42"/>
    <w:rsid w:val="00226C92"/>
    <w:rsid w:val="00231F31"/>
    <w:rsid w:val="0023505A"/>
    <w:rsid w:val="002370B5"/>
    <w:rsid w:val="00253AC8"/>
    <w:rsid w:val="002559D5"/>
    <w:rsid w:val="002560E8"/>
    <w:rsid w:val="0026411A"/>
    <w:rsid w:val="002669C6"/>
    <w:rsid w:val="00271D30"/>
    <w:rsid w:val="00272BC8"/>
    <w:rsid w:val="00276E82"/>
    <w:rsid w:val="002800B4"/>
    <w:rsid w:val="002A09F0"/>
    <w:rsid w:val="002A27BE"/>
    <w:rsid w:val="002A6E09"/>
    <w:rsid w:val="002C1BBC"/>
    <w:rsid w:val="002C2EA2"/>
    <w:rsid w:val="002C5839"/>
    <w:rsid w:val="002E4434"/>
    <w:rsid w:val="002E4A45"/>
    <w:rsid w:val="002F0832"/>
    <w:rsid w:val="002F2993"/>
    <w:rsid w:val="002F375D"/>
    <w:rsid w:val="002F46AF"/>
    <w:rsid w:val="00305909"/>
    <w:rsid w:val="00313A20"/>
    <w:rsid w:val="00325881"/>
    <w:rsid w:val="00334ADF"/>
    <w:rsid w:val="003374DC"/>
    <w:rsid w:val="0033799A"/>
    <w:rsid w:val="00351E3D"/>
    <w:rsid w:val="00361356"/>
    <w:rsid w:val="00361FA3"/>
    <w:rsid w:val="00375276"/>
    <w:rsid w:val="00377F7C"/>
    <w:rsid w:val="00391D98"/>
    <w:rsid w:val="003951E5"/>
    <w:rsid w:val="00397A5E"/>
    <w:rsid w:val="003A2243"/>
    <w:rsid w:val="003A5DC2"/>
    <w:rsid w:val="003B721F"/>
    <w:rsid w:val="003C0816"/>
    <w:rsid w:val="003C27F8"/>
    <w:rsid w:val="003C5742"/>
    <w:rsid w:val="003C678A"/>
    <w:rsid w:val="003D3142"/>
    <w:rsid w:val="003E2D74"/>
    <w:rsid w:val="003E3F5C"/>
    <w:rsid w:val="003F4001"/>
    <w:rsid w:val="00405C1E"/>
    <w:rsid w:val="00410F67"/>
    <w:rsid w:val="00413662"/>
    <w:rsid w:val="004162E6"/>
    <w:rsid w:val="00421FD5"/>
    <w:rsid w:val="0042568F"/>
    <w:rsid w:val="00434079"/>
    <w:rsid w:val="00434773"/>
    <w:rsid w:val="00441DE9"/>
    <w:rsid w:val="00451FDC"/>
    <w:rsid w:val="00463AF6"/>
    <w:rsid w:val="00474176"/>
    <w:rsid w:val="00480409"/>
    <w:rsid w:val="00481FFA"/>
    <w:rsid w:val="00482D10"/>
    <w:rsid w:val="00484001"/>
    <w:rsid w:val="00491E54"/>
    <w:rsid w:val="004B5B03"/>
    <w:rsid w:val="004B7F8D"/>
    <w:rsid w:val="004C26F1"/>
    <w:rsid w:val="004E34EE"/>
    <w:rsid w:val="004E449A"/>
    <w:rsid w:val="004E6DA6"/>
    <w:rsid w:val="004E78F5"/>
    <w:rsid w:val="004F0689"/>
    <w:rsid w:val="004F400B"/>
    <w:rsid w:val="00501AEA"/>
    <w:rsid w:val="00503421"/>
    <w:rsid w:val="00505533"/>
    <w:rsid w:val="00510519"/>
    <w:rsid w:val="00511BC3"/>
    <w:rsid w:val="00516AD0"/>
    <w:rsid w:val="00520360"/>
    <w:rsid w:val="005208DD"/>
    <w:rsid w:val="0052120E"/>
    <w:rsid w:val="00535A59"/>
    <w:rsid w:val="005409BD"/>
    <w:rsid w:val="00540D52"/>
    <w:rsid w:val="00541D4F"/>
    <w:rsid w:val="00554CB4"/>
    <w:rsid w:val="00555211"/>
    <w:rsid w:val="005575E8"/>
    <w:rsid w:val="00566A73"/>
    <w:rsid w:val="00566BA5"/>
    <w:rsid w:val="00566D7E"/>
    <w:rsid w:val="005776BE"/>
    <w:rsid w:val="005801A7"/>
    <w:rsid w:val="0058107B"/>
    <w:rsid w:val="00581689"/>
    <w:rsid w:val="005860B2"/>
    <w:rsid w:val="00586316"/>
    <w:rsid w:val="00587420"/>
    <w:rsid w:val="0059190A"/>
    <w:rsid w:val="00594495"/>
    <w:rsid w:val="005A1D46"/>
    <w:rsid w:val="005A29C9"/>
    <w:rsid w:val="005A6E9B"/>
    <w:rsid w:val="005B1ABA"/>
    <w:rsid w:val="005B79D2"/>
    <w:rsid w:val="005C27B6"/>
    <w:rsid w:val="005C3985"/>
    <w:rsid w:val="005E4C93"/>
    <w:rsid w:val="005F140D"/>
    <w:rsid w:val="0060233A"/>
    <w:rsid w:val="006066CE"/>
    <w:rsid w:val="00617E41"/>
    <w:rsid w:val="0062016A"/>
    <w:rsid w:val="00623860"/>
    <w:rsid w:val="00626205"/>
    <w:rsid w:val="00627F14"/>
    <w:rsid w:val="00635601"/>
    <w:rsid w:val="00635A85"/>
    <w:rsid w:val="00635AB4"/>
    <w:rsid w:val="00636555"/>
    <w:rsid w:val="006460F6"/>
    <w:rsid w:val="00652D58"/>
    <w:rsid w:val="00654DFD"/>
    <w:rsid w:val="0065535F"/>
    <w:rsid w:val="0065605D"/>
    <w:rsid w:val="00656390"/>
    <w:rsid w:val="0066353C"/>
    <w:rsid w:val="00667F0E"/>
    <w:rsid w:val="00675F1E"/>
    <w:rsid w:val="00677CAE"/>
    <w:rsid w:val="006869A1"/>
    <w:rsid w:val="00687B1C"/>
    <w:rsid w:val="00692E00"/>
    <w:rsid w:val="006A5EB0"/>
    <w:rsid w:val="006A6428"/>
    <w:rsid w:val="006A6430"/>
    <w:rsid w:val="006B0706"/>
    <w:rsid w:val="006B0BFB"/>
    <w:rsid w:val="006B3184"/>
    <w:rsid w:val="006B6F7D"/>
    <w:rsid w:val="006C4C25"/>
    <w:rsid w:val="006D0222"/>
    <w:rsid w:val="006D0F23"/>
    <w:rsid w:val="006D6DEA"/>
    <w:rsid w:val="006E0EA0"/>
    <w:rsid w:val="006E126C"/>
    <w:rsid w:val="00710456"/>
    <w:rsid w:val="007166D3"/>
    <w:rsid w:val="0071707D"/>
    <w:rsid w:val="00725DA0"/>
    <w:rsid w:val="007469C2"/>
    <w:rsid w:val="00764F8C"/>
    <w:rsid w:val="007705DE"/>
    <w:rsid w:val="00787004"/>
    <w:rsid w:val="007942A6"/>
    <w:rsid w:val="007961F5"/>
    <w:rsid w:val="007B286C"/>
    <w:rsid w:val="007D0FDE"/>
    <w:rsid w:val="007D15AE"/>
    <w:rsid w:val="007D4F1A"/>
    <w:rsid w:val="007D5D5C"/>
    <w:rsid w:val="007D65CB"/>
    <w:rsid w:val="007E3753"/>
    <w:rsid w:val="008027D6"/>
    <w:rsid w:val="00804BE6"/>
    <w:rsid w:val="00830356"/>
    <w:rsid w:val="00836205"/>
    <w:rsid w:val="00836B42"/>
    <w:rsid w:val="00844B05"/>
    <w:rsid w:val="00846AC2"/>
    <w:rsid w:val="008473D6"/>
    <w:rsid w:val="00851952"/>
    <w:rsid w:val="00860C43"/>
    <w:rsid w:val="008625C6"/>
    <w:rsid w:val="00863B18"/>
    <w:rsid w:val="00864715"/>
    <w:rsid w:val="00874187"/>
    <w:rsid w:val="0088128A"/>
    <w:rsid w:val="00892016"/>
    <w:rsid w:val="00892BE1"/>
    <w:rsid w:val="008B030E"/>
    <w:rsid w:val="008B0F9B"/>
    <w:rsid w:val="008B5183"/>
    <w:rsid w:val="008C4763"/>
    <w:rsid w:val="008C4C27"/>
    <w:rsid w:val="008D3AD7"/>
    <w:rsid w:val="008D658D"/>
    <w:rsid w:val="008E6C5C"/>
    <w:rsid w:val="008F774F"/>
    <w:rsid w:val="009011D3"/>
    <w:rsid w:val="00901570"/>
    <w:rsid w:val="00911365"/>
    <w:rsid w:val="009150F6"/>
    <w:rsid w:val="009160F2"/>
    <w:rsid w:val="009172C0"/>
    <w:rsid w:val="00927A0A"/>
    <w:rsid w:val="00930768"/>
    <w:rsid w:val="009334AD"/>
    <w:rsid w:val="0093569B"/>
    <w:rsid w:val="00942A89"/>
    <w:rsid w:val="009433AF"/>
    <w:rsid w:val="009503A2"/>
    <w:rsid w:val="00953B74"/>
    <w:rsid w:val="009548B8"/>
    <w:rsid w:val="00956A78"/>
    <w:rsid w:val="0095740A"/>
    <w:rsid w:val="00973A7C"/>
    <w:rsid w:val="00973C5D"/>
    <w:rsid w:val="009764EC"/>
    <w:rsid w:val="0098149D"/>
    <w:rsid w:val="009847B8"/>
    <w:rsid w:val="00986EF3"/>
    <w:rsid w:val="009A1A36"/>
    <w:rsid w:val="009A2761"/>
    <w:rsid w:val="009A2AB7"/>
    <w:rsid w:val="009A4C67"/>
    <w:rsid w:val="009B21BC"/>
    <w:rsid w:val="009B4B5A"/>
    <w:rsid w:val="009C28FC"/>
    <w:rsid w:val="009D2451"/>
    <w:rsid w:val="009D7571"/>
    <w:rsid w:val="009F78B7"/>
    <w:rsid w:val="00A01FF2"/>
    <w:rsid w:val="00A03D46"/>
    <w:rsid w:val="00A053FA"/>
    <w:rsid w:val="00A07061"/>
    <w:rsid w:val="00A1214B"/>
    <w:rsid w:val="00A15536"/>
    <w:rsid w:val="00A2016A"/>
    <w:rsid w:val="00A31766"/>
    <w:rsid w:val="00A3269B"/>
    <w:rsid w:val="00A46D27"/>
    <w:rsid w:val="00A50304"/>
    <w:rsid w:val="00A522B3"/>
    <w:rsid w:val="00A56FFE"/>
    <w:rsid w:val="00A5755B"/>
    <w:rsid w:val="00A6257A"/>
    <w:rsid w:val="00A627C7"/>
    <w:rsid w:val="00A64723"/>
    <w:rsid w:val="00A64C02"/>
    <w:rsid w:val="00A671C3"/>
    <w:rsid w:val="00A6754B"/>
    <w:rsid w:val="00A71BAF"/>
    <w:rsid w:val="00A76EF5"/>
    <w:rsid w:val="00A83BE2"/>
    <w:rsid w:val="00A87560"/>
    <w:rsid w:val="00A90BAD"/>
    <w:rsid w:val="00A97A1B"/>
    <w:rsid w:val="00AA2289"/>
    <w:rsid w:val="00AA2FC7"/>
    <w:rsid w:val="00AB4DA7"/>
    <w:rsid w:val="00AB6045"/>
    <w:rsid w:val="00AB72AC"/>
    <w:rsid w:val="00AC1FFE"/>
    <w:rsid w:val="00AD179D"/>
    <w:rsid w:val="00AE0320"/>
    <w:rsid w:val="00AE3DC1"/>
    <w:rsid w:val="00AE420D"/>
    <w:rsid w:val="00AE65DE"/>
    <w:rsid w:val="00AF083A"/>
    <w:rsid w:val="00AF722A"/>
    <w:rsid w:val="00AF7B1F"/>
    <w:rsid w:val="00B01F9A"/>
    <w:rsid w:val="00B0261C"/>
    <w:rsid w:val="00B0713D"/>
    <w:rsid w:val="00B072FB"/>
    <w:rsid w:val="00B109A8"/>
    <w:rsid w:val="00B31788"/>
    <w:rsid w:val="00B330FC"/>
    <w:rsid w:val="00B35A4A"/>
    <w:rsid w:val="00B45561"/>
    <w:rsid w:val="00B47AD9"/>
    <w:rsid w:val="00B55328"/>
    <w:rsid w:val="00B66AFE"/>
    <w:rsid w:val="00B67BDD"/>
    <w:rsid w:val="00B71CDF"/>
    <w:rsid w:val="00B72480"/>
    <w:rsid w:val="00B77DD8"/>
    <w:rsid w:val="00B85FA8"/>
    <w:rsid w:val="00B91F04"/>
    <w:rsid w:val="00BA04E3"/>
    <w:rsid w:val="00BA22DE"/>
    <w:rsid w:val="00BB112A"/>
    <w:rsid w:val="00BB6F1D"/>
    <w:rsid w:val="00BB748F"/>
    <w:rsid w:val="00BC3489"/>
    <w:rsid w:val="00BE535C"/>
    <w:rsid w:val="00BF4016"/>
    <w:rsid w:val="00BF5867"/>
    <w:rsid w:val="00BF6A9F"/>
    <w:rsid w:val="00C1016E"/>
    <w:rsid w:val="00C11BCC"/>
    <w:rsid w:val="00C155CB"/>
    <w:rsid w:val="00C17F3B"/>
    <w:rsid w:val="00C20C6C"/>
    <w:rsid w:val="00C22A2A"/>
    <w:rsid w:val="00C27505"/>
    <w:rsid w:val="00C37088"/>
    <w:rsid w:val="00C42B65"/>
    <w:rsid w:val="00C44360"/>
    <w:rsid w:val="00C45475"/>
    <w:rsid w:val="00C469D7"/>
    <w:rsid w:val="00C46B8A"/>
    <w:rsid w:val="00C63B84"/>
    <w:rsid w:val="00C71055"/>
    <w:rsid w:val="00C75AD4"/>
    <w:rsid w:val="00C767FB"/>
    <w:rsid w:val="00C81E3B"/>
    <w:rsid w:val="00C856C3"/>
    <w:rsid w:val="00C869ED"/>
    <w:rsid w:val="00C87921"/>
    <w:rsid w:val="00C95D26"/>
    <w:rsid w:val="00C95DC6"/>
    <w:rsid w:val="00C966D6"/>
    <w:rsid w:val="00CA4C43"/>
    <w:rsid w:val="00CB2D52"/>
    <w:rsid w:val="00CB5661"/>
    <w:rsid w:val="00CC2ECB"/>
    <w:rsid w:val="00CD03C0"/>
    <w:rsid w:val="00CD2ED2"/>
    <w:rsid w:val="00CE3DBC"/>
    <w:rsid w:val="00CE6ED3"/>
    <w:rsid w:val="00CE71A7"/>
    <w:rsid w:val="00CF451E"/>
    <w:rsid w:val="00D07603"/>
    <w:rsid w:val="00D212E9"/>
    <w:rsid w:val="00D217E2"/>
    <w:rsid w:val="00D22053"/>
    <w:rsid w:val="00D240F6"/>
    <w:rsid w:val="00D26EEE"/>
    <w:rsid w:val="00D26FD3"/>
    <w:rsid w:val="00D346C0"/>
    <w:rsid w:val="00D35065"/>
    <w:rsid w:val="00D36771"/>
    <w:rsid w:val="00D373B4"/>
    <w:rsid w:val="00D374E5"/>
    <w:rsid w:val="00D37FF0"/>
    <w:rsid w:val="00D41F7C"/>
    <w:rsid w:val="00D42C71"/>
    <w:rsid w:val="00D47EC8"/>
    <w:rsid w:val="00D52E6C"/>
    <w:rsid w:val="00D5494C"/>
    <w:rsid w:val="00D64E53"/>
    <w:rsid w:val="00D82C97"/>
    <w:rsid w:val="00D84D83"/>
    <w:rsid w:val="00D93ABA"/>
    <w:rsid w:val="00DA27C1"/>
    <w:rsid w:val="00DA2AD3"/>
    <w:rsid w:val="00DB2356"/>
    <w:rsid w:val="00DB4B87"/>
    <w:rsid w:val="00DB54F2"/>
    <w:rsid w:val="00DB6B18"/>
    <w:rsid w:val="00DD05AD"/>
    <w:rsid w:val="00DD1A84"/>
    <w:rsid w:val="00DD6B0A"/>
    <w:rsid w:val="00DE0786"/>
    <w:rsid w:val="00DE5B99"/>
    <w:rsid w:val="00DE5DBA"/>
    <w:rsid w:val="00DE7449"/>
    <w:rsid w:val="00DF0A0B"/>
    <w:rsid w:val="00E05712"/>
    <w:rsid w:val="00E14DC0"/>
    <w:rsid w:val="00E21C48"/>
    <w:rsid w:val="00E27832"/>
    <w:rsid w:val="00E33A75"/>
    <w:rsid w:val="00E36403"/>
    <w:rsid w:val="00E36676"/>
    <w:rsid w:val="00E43A62"/>
    <w:rsid w:val="00E43D59"/>
    <w:rsid w:val="00E56C3B"/>
    <w:rsid w:val="00E60416"/>
    <w:rsid w:val="00E730CF"/>
    <w:rsid w:val="00E739B4"/>
    <w:rsid w:val="00E94B33"/>
    <w:rsid w:val="00EB68DA"/>
    <w:rsid w:val="00EC1ACF"/>
    <w:rsid w:val="00EC6055"/>
    <w:rsid w:val="00EC75E9"/>
    <w:rsid w:val="00ED1BF8"/>
    <w:rsid w:val="00ED4E53"/>
    <w:rsid w:val="00EE16C6"/>
    <w:rsid w:val="00EE4A3A"/>
    <w:rsid w:val="00EF12CD"/>
    <w:rsid w:val="00EF49C9"/>
    <w:rsid w:val="00F0010B"/>
    <w:rsid w:val="00F01756"/>
    <w:rsid w:val="00F02756"/>
    <w:rsid w:val="00F02792"/>
    <w:rsid w:val="00F03378"/>
    <w:rsid w:val="00F20890"/>
    <w:rsid w:val="00F23AAB"/>
    <w:rsid w:val="00F377F3"/>
    <w:rsid w:val="00F445FA"/>
    <w:rsid w:val="00F522BC"/>
    <w:rsid w:val="00F523A0"/>
    <w:rsid w:val="00F556EA"/>
    <w:rsid w:val="00F633DD"/>
    <w:rsid w:val="00F66826"/>
    <w:rsid w:val="00F71604"/>
    <w:rsid w:val="00F73103"/>
    <w:rsid w:val="00F73ADC"/>
    <w:rsid w:val="00F7544C"/>
    <w:rsid w:val="00F76093"/>
    <w:rsid w:val="00F80458"/>
    <w:rsid w:val="00F86CF3"/>
    <w:rsid w:val="00FB31DA"/>
    <w:rsid w:val="00FB534B"/>
    <w:rsid w:val="00FB6EF9"/>
    <w:rsid w:val="00FB7E62"/>
    <w:rsid w:val="00FD6CCB"/>
    <w:rsid w:val="00FE6E3F"/>
    <w:rsid w:val="00FF01A5"/>
    <w:rsid w:val="00FF4E2C"/>
    <w:rsid w:val="00FF7CB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8B064"/>
  <w15:docId w15:val="{FEE56C34-CB83-4B06-946F-AE00FD53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328"/>
    <w:pPr>
      <w:spacing w:before="100" w:beforeAutospacing="1" w:line="273" w:lineRule="auto"/>
    </w:pPr>
    <w:rPr>
      <w:rFonts w:ascii="Calibri" w:eastAsia="Times New Roman" w:hAnsi="Calibri" w:cs="Times New Roman"/>
    </w:rPr>
  </w:style>
  <w:style w:type="paragraph" w:styleId="Heading1">
    <w:name w:val="heading 1"/>
    <w:basedOn w:val="Normal"/>
    <w:link w:val="Heading1Char"/>
    <w:uiPriority w:val="9"/>
    <w:qFormat/>
    <w:rsid w:val="00A87560"/>
    <w:pPr>
      <w:spacing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334A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FD6CCB"/>
    <w:pPr>
      <w:spacing w:after="0" w:line="240" w:lineRule="auto"/>
    </w:pPr>
  </w:style>
  <w:style w:type="character" w:customStyle="1" w:styleId="15">
    <w:name w:val="15"/>
    <w:basedOn w:val="DefaultParagraphFont"/>
    <w:rsid w:val="00FD6CCB"/>
    <w:rPr>
      <w:rFonts w:ascii="Times New Roman" w:hAnsi="Times New Roman" w:cs="Times New Roman" w:hint="default"/>
    </w:rPr>
  </w:style>
  <w:style w:type="character" w:customStyle="1" w:styleId="16">
    <w:name w:val="16"/>
    <w:basedOn w:val="DefaultParagraphFont"/>
    <w:rsid w:val="00FD6CCB"/>
    <w:rPr>
      <w:rFonts w:ascii="Times New Roman" w:hAnsi="Times New Roman" w:cs="Times New Roman" w:hint="default"/>
    </w:rPr>
  </w:style>
  <w:style w:type="character" w:customStyle="1" w:styleId="17">
    <w:name w:val="17"/>
    <w:basedOn w:val="DefaultParagraphFont"/>
    <w:rsid w:val="00FD6CCB"/>
    <w:rPr>
      <w:rFonts w:ascii="Times New Roman" w:hAnsi="Times New Roman" w:cs="Times New Roman" w:hint="default"/>
    </w:rPr>
  </w:style>
  <w:style w:type="paragraph" w:styleId="ListParagraph">
    <w:name w:val="List Paragraph"/>
    <w:basedOn w:val="Normal"/>
    <w:uiPriority w:val="34"/>
    <w:qFormat/>
    <w:rsid w:val="000E4154"/>
    <w:pPr>
      <w:ind w:left="720"/>
      <w:contextualSpacing/>
    </w:pPr>
  </w:style>
  <w:style w:type="character" w:styleId="Emphasis">
    <w:name w:val="Emphasis"/>
    <w:basedOn w:val="DefaultParagraphFont"/>
    <w:uiPriority w:val="20"/>
    <w:qFormat/>
    <w:rsid w:val="000D3F6A"/>
    <w:rPr>
      <w:i/>
      <w:iCs/>
    </w:rPr>
  </w:style>
  <w:style w:type="paragraph" w:styleId="Header">
    <w:name w:val="header"/>
    <w:basedOn w:val="Normal"/>
    <w:link w:val="HeaderChar"/>
    <w:uiPriority w:val="99"/>
    <w:semiHidden/>
    <w:unhideWhenUsed/>
    <w:rsid w:val="000D3F6A"/>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D3F6A"/>
    <w:rPr>
      <w:rFonts w:ascii="Calibri" w:eastAsia="Times New Roman" w:hAnsi="Calibri" w:cs="Times New Roman"/>
    </w:rPr>
  </w:style>
  <w:style w:type="paragraph" w:styleId="Footer">
    <w:name w:val="footer"/>
    <w:basedOn w:val="Normal"/>
    <w:link w:val="FooterChar"/>
    <w:uiPriority w:val="99"/>
    <w:semiHidden/>
    <w:unhideWhenUsed/>
    <w:rsid w:val="000D3F6A"/>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D3F6A"/>
    <w:rPr>
      <w:rFonts w:ascii="Calibri" w:eastAsia="Times New Roman" w:hAnsi="Calibri" w:cs="Times New Roman"/>
    </w:rPr>
  </w:style>
  <w:style w:type="character" w:styleId="Hyperlink">
    <w:name w:val="Hyperlink"/>
    <w:basedOn w:val="DefaultParagraphFont"/>
    <w:uiPriority w:val="99"/>
    <w:unhideWhenUsed/>
    <w:rsid w:val="009011D3"/>
    <w:rPr>
      <w:color w:val="0000FF" w:themeColor="hyperlink"/>
      <w:u w:val="single"/>
    </w:rPr>
  </w:style>
  <w:style w:type="character" w:customStyle="1" w:styleId="html-italic">
    <w:name w:val="html-italic"/>
    <w:basedOn w:val="DefaultParagraphFont"/>
    <w:rsid w:val="00CE3DBC"/>
  </w:style>
  <w:style w:type="character" w:customStyle="1" w:styleId="hlfld-contribauthor">
    <w:name w:val="hlfld-contribauthor"/>
    <w:basedOn w:val="DefaultParagraphFont"/>
    <w:rsid w:val="005801A7"/>
  </w:style>
  <w:style w:type="character" w:customStyle="1" w:styleId="seriestitle">
    <w:name w:val="seriestitle"/>
    <w:basedOn w:val="DefaultParagraphFont"/>
    <w:rsid w:val="005801A7"/>
  </w:style>
  <w:style w:type="character" w:customStyle="1" w:styleId="doi">
    <w:name w:val="doi"/>
    <w:basedOn w:val="DefaultParagraphFont"/>
    <w:rsid w:val="005801A7"/>
  </w:style>
  <w:style w:type="character" w:customStyle="1" w:styleId="volume">
    <w:name w:val="volume"/>
    <w:basedOn w:val="DefaultParagraphFont"/>
    <w:rsid w:val="005801A7"/>
  </w:style>
  <w:style w:type="character" w:customStyle="1" w:styleId="page-range">
    <w:name w:val="page-range"/>
    <w:basedOn w:val="DefaultParagraphFont"/>
    <w:rsid w:val="005801A7"/>
  </w:style>
  <w:style w:type="character" w:customStyle="1" w:styleId="pub-date">
    <w:name w:val="pub-date"/>
    <w:basedOn w:val="DefaultParagraphFont"/>
    <w:rsid w:val="005801A7"/>
  </w:style>
  <w:style w:type="character" w:customStyle="1" w:styleId="red">
    <w:name w:val="red"/>
    <w:basedOn w:val="DefaultParagraphFont"/>
    <w:rsid w:val="007942A6"/>
  </w:style>
  <w:style w:type="character" w:customStyle="1" w:styleId="blue">
    <w:name w:val="blue"/>
    <w:basedOn w:val="DefaultParagraphFont"/>
    <w:rsid w:val="007942A6"/>
  </w:style>
  <w:style w:type="character" w:customStyle="1" w:styleId="sr-inner">
    <w:name w:val="sr-inner"/>
    <w:basedOn w:val="DefaultParagraphFont"/>
    <w:rsid w:val="007942A6"/>
  </w:style>
  <w:style w:type="character" w:customStyle="1" w:styleId="html-small-caps">
    <w:name w:val="html-small-caps"/>
    <w:basedOn w:val="DefaultParagraphFont"/>
    <w:rsid w:val="005A1D46"/>
  </w:style>
  <w:style w:type="character" w:customStyle="1" w:styleId="contentpbrsndwm">
    <w:name w:val="content_pbrsndwm"/>
    <w:basedOn w:val="DefaultParagraphFont"/>
    <w:rsid w:val="005A29C9"/>
  </w:style>
  <w:style w:type="character" w:customStyle="1" w:styleId="a">
    <w:name w:val="_"/>
    <w:basedOn w:val="DefaultParagraphFont"/>
    <w:rsid w:val="00175553"/>
  </w:style>
  <w:style w:type="character" w:customStyle="1" w:styleId="ff3">
    <w:name w:val="ff3"/>
    <w:basedOn w:val="DefaultParagraphFont"/>
    <w:rsid w:val="00E43A62"/>
  </w:style>
  <w:style w:type="character" w:customStyle="1" w:styleId="ff2">
    <w:name w:val="ff2"/>
    <w:basedOn w:val="DefaultParagraphFont"/>
    <w:rsid w:val="00E43A62"/>
  </w:style>
  <w:style w:type="character" w:customStyle="1" w:styleId="fc2">
    <w:name w:val="fc2"/>
    <w:basedOn w:val="DefaultParagraphFont"/>
    <w:rsid w:val="003C5742"/>
  </w:style>
  <w:style w:type="character" w:customStyle="1" w:styleId="fc0">
    <w:name w:val="fc0"/>
    <w:basedOn w:val="DefaultParagraphFont"/>
    <w:rsid w:val="003C5742"/>
  </w:style>
  <w:style w:type="character" w:customStyle="1" w:styleId="fc1">
    <w:name w:val="fc1"/>
    <w:basedOn w:val="DefaultParagraphFont"/>
    <w:rsid w:val="006C4C25"/>
  </w:style>
  <w:style w:type="character" w:customStyle="1" w:styleId="ws1d9">
    <w:name w:val="ws1d9"/>
    <w:basedOn w:val="DefaultParagraphFont"/>
    <w:rsid w:val="00A053FA"/>
  </w:style>
  <w:style w:type="character" w:customStyle="1" w:styleId="ff7">
    <w:name w:val="ff7"/>
    <w:basedOn w:val="DefaultParagraphFont"/>
    <w:rsid w:val="00667F0E"/>
  </w:style>
  <w:style w:type="character" w:customStyle="1" w:styleId="ws243">
    <w:name w:val="ws243"/>
    <w:basedOn w:val="DefaultParagraphFont"/>
    <w:rsid w:val="00667F0E"/>
  </w:style>
  <w:style w:type="character" w:customStyle="1" w:styleId="ws24b">
    <w:name w:val="ws24b"/>
    <w:basedOn w:val="DefaultParagraphFont"/>
    <w:rsid w:val="00667F0E"/>
  </w:style>
  <w:style w:type="character" w:styleId="Strong">
    <w:name w:val="Strong"/>
    <w:basedOn w:val="DefaultParagraphFont"/>
    <w:uiPriority w:val="22"/>
    <w:qFormat/>
    <w:rsid w:val="0065605D"/>
    <w:rPr>
      <w:b/>
      <w:bCs/>
    </w:rPr>
  </w:style>
  <w:style w:type="character" w:customStyle="1" w:styleId="Heading1Char">
    <w:name w:val="Heading 1 Char"/>
    <w:basedOn w:val="DefaultParagraphFont"/>
    <w:link w:val="Heading1"/>
    <w:uiPriority w:val="9"/>
    <w:rsid w:val="00A8756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87560"/>
  </w:style>
  <w:style w:type="table" w:styleId="TableGrid">
    <w:name w:val="Table Grid"/>
    <w:basedOn w:val="TableNormal"/>
    <w:uiPriority w:val="59"/>
    <w:rsid w:val="00A070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5">
    <w:name w:val="ff5"/>
    <w:basedOn w:val="DefaultParagraphFont"/>
    <w:rsid w:val="00B45561"/>
  </w:style>
  <w:style w:type="character" w:customStyle="1" w:styleId="ff6">
    <w:name w:val="ff6"/>
    <w:basedOn w:val="DefaultParagraphFont"/>
    <w:rsid w:val="00B45561"/>
  </w:style>
  <w:style w:type="character" w:customStyle="1" w:styleId="ws15">
    <w:name w:val="ws15"/>
    <w:basedOn w:val="DefaultParagraphFont"/>
    <w:rsid w:val="00B45561"/>
  </w:style>
  <w:style w:type="paragraph" w:styleId="NormalWeb">
    <w:name w:val="Normal (Web)"/>
    <w:basedOn w:val="Normal"/>
    <w:uiPriority w:val="99"/>
    <w:semiHidden/>
    <w:unhideWhenUsed/>
    <w:rsid w:val="00510519"/>
    <w:pPr>
      <w:spacing w:after="100" w:afterAutospacing="1" w:line="240" w:lineRule="auto"/>
    </w:pPr>
    <w:rPr>
      <w:rFonts w:ascii="Times New Roman" w:hAnsi="Times New Roman"/>
      <w:sz w:val="24"/>
      <w:szCs w:val="24"/>
    </w:rPr>
  </w:style>
  <w:style w:type="character" w:customStyle="1" w:styleId="cursor-pointer">
    <w:name w:val="cursor-pointer"/>
    <w:basedOn w:val="DefaultParagraphFont"/>
    <w:rsid w:val="002C5839"/>
  </w:style>
  <w:style w:type="character" w:customStyle="1" w:styleId="Heading2Char">
    <w:name w:val="Heading 2 Char"/>
    <w:basedOn w:val="DefaultParagraphFont"/>
    <w:link w:val="Heading2"/>
    <w:uiPriority w:val="9"/>
    <w:semiHidden/>
    <w:rsid w:val="00334AD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4019">
      <w:bodyDiv w:val="1"/>
      <w:marLeft w:val="0"/>
      <w:marRight w:val="0"/>
      <w:marTop w:val="0"/>
      <w:marBottom w:val="0"/>
      <w:divBdr>
        <w:top w:val="none" w:sz="0" w:space="0" w:color="auto"/>
        <w:left w:val="none" w:sz="0" w:space="0" w:color="auto"/>
        <w:bottom w:val="none" w:sz="0" w:space="0" w:color="auto"/>
        <w:right w:val="none" w:sz="0" w:space="0" w:color="auto"/>
      </w:divBdr>
    </w:div>
    <w:div w:id="23286124">
      <w:bodyDiv w:val="1"/>
      <w:marLeft w:val="0"/>
      <w:marRight w:val="0"/>
      <w:marTop w:val="0"/>
      <w:marBottom w:val="0"/>
      <w:divBdr>
        <w:top w:val="none" w:sz="0" w:space="0" w:color="auto"/>
        <w:left w:val="none" w:sz="0" w:space="0" w:color="auto"/>
        <w:bottom w:val="none" w:sz="0" w:space="0" w:color="auto"/>
        <w:right w:val="none" w:sz="0" w:space="0" w:color="auto"/>
      </w:divBdr>
    </w:div>
    <w:div w:id="69038437">
      <w:bodyDiv w:val="1"/>
      <w:marLeft w:val="0"/>
      <w:marRight w:val="0"/>
      <w:marTop w:val="0"/>
      <w:marBottom w:val="0"/>
      <w:divBdr>
        <w:top w:val="none" w:sz="0" w:space="0" w:color="auto"/>
        <w:left w:val="none" w:sz="0" w:space="0" w:color="auto"/>
        <w:bottom w:val="none" w:sz="0" w:space="0" w:color="auto"/>
        <w:right w:val="none" w:sz="0" w:space="0" w:color="auto"/>
      </w:divBdr>
    </w:div>
    <w:div w:id="82338574">
      <w:bodyDiv w:val="1"/>
      <w:marLeft w:val="0"/>
      <w:marRight w:val="0"/>
      <w:marTop w:val="0"/>
      <w:marBottom w:val="0"/>
      <w:divBdr>
        <w:top w:val="none" w:sz="0" w:space="0" w:color="auto"/>
        <w:left w:val="none" w:sz="0" w:space="0" w:color="auto"/>
        <w:bottom w:val="none" w:sz="0" w:space="0" w:color="auto"/>
        <w:right w:val="none" w:sz="0" w:space="0" w:color="auto"/>
      </w:divBdr>
    </w:div>
    <w:div w:id="102071988">
      <w:bodyDiv w:val="1"/>
      <w:marLeft w:val="0"/>
      <w:marRight w:val="0"/>
      <w:marTop w:val="0"/>
      <w:marBottom w:val="0"/>
      <w:divBdr>
        <w:top w:val="none" w:sz="0" w:space="0" w:color="auto"/>
        <w:left w:val="none" w:sz="0" w:space="0" w:color="auto"/>
        <w:bottom w:val="none" w:sz="0" w:space="0" w:color="auto"/>
        <w:right w:val="none" w:sz="0" w:space="0" w:color="auto"/>
      </w:divBdr>
    </w:div>
    <w:div w:id="102506515">
      <w:bodyDiv w:val="1"/>
      <w:marLeft w:val="0"/>
      <w:marRight w:val="0"/>
      <w:marTop w:val="0"/>
      <w:marBottom w:val="0"/>
      <w:divBdr>
        <w:top w:val="none" w:sz="0" w:space="0" w:color="auto"/>
        <w:left w:val="none" w:sz="0" w:space="0" w:color="auto"/>
        <w:bottom w:val="none" w:sz="0" w:space="0" w:color="auto"/>
        <w:right w:val="none" w:sz="0" w:space="0" w:color="auto"/>
      </w:divBdr>
    </w:div>
    <w:div w:id="111873825">
      <w:bodyDiv w:val="1"/>
      <w:marLeft w:val="0"/>
      <w:marRight w:val="0"/>
      <w:marTop w:val="0"/>
      <w:marBottom w:val="0"/>
      <w:divBdr>
        <w:top w:val="none" w:sz="0" w:space="0" w:color="auto"/>
        <w:left w:val="none" w:sz="0" w:space="0" w:color="auto"/>
        <w:bottom w:val="none" w:sz="0" w:space="0" w:color="auto"/>
        <w:right w:val="none" w:sz="0" w:space="0" w:color="auto"/>
      </w:divBdr>
    </w:div>
    <w:div w:id="115567985">
      <w:bodyDiv w:val="1"/>
      <w:marLeft w:val="0"/>
      <w:marRight w:val="0"/>
      <w:marTop w:val="0"/>
      <w:marBottom w:val="0"/>
      <w:divBdr>
        <w:top w:val="none" w:sz="0" w:space="0" w:color="auto"/>
        <w:left w:val="none" w:sz="0" w:space="0" w:color="auto"/>
        <w:bottom w:val="none" w:sz="0" w:space="0" w:color="auto"/>
        <w:right w:val="none" w:sz="0" w:space="0" w:color="auto"/>
      </w:divBdr>
    </w:div>
    <w:div w:id="124391979">
      <w:bodyDiv w:val="1"/>
      <w:marLeft w:val="0"/>
      <w:marRight w:val="0"/>
      <w:marTop w:val="0"/>
      <w:marBottom w:val="0"/>
      <w:divBdr>
        <w:top w:val="none" w:sz="0" w:space="0" w:color="auto"/>
        <w:left w:val="none" w:sz="0" w:space="0" w:color="auto"/>
        <w:bottom w:val="none" w:sz="0" w:space="0" w:color="auto"/>
        <w:right w:val="none" w:sz="0" w:space="0" w:color="auto"/>
      </w:divBdr>
    </w:div>
    <w:div w:id="128717254">
      <w:bodyDiv w:val="1"/>
      <w:marLeft w:val="0"/>
      <w:marRight w:val="0"/>
      <w:marTop w:val="0"/>
      <w:marBottom w:val="0"/>
      <w:divBdr>
        <w:top w:val="none" w:sz="0" w:space="0" w:color="auto"/>
        <w:left w:val="none" w:sz="0" w:space="0" w:color="auto"/>
        <w:bottom w:val="none" w:sz="0" w:space="0" w:color="auto"/>
        <w:right w:val="none" w:sz="0" w:space="0" w:color="auto"/>
      </w:divBdr>
      <w:divsChild>
        <w:div w:id="954480020">
          <w:marLeft w:val="0"/>
          <w:marRight w:val="0"/>
          <w:marTop w:val="0"/>
          <w:marBottom w:val="0"/>
          <w:divBdr>
            <w:top w:val="none" w:sz="0" w:space="0" w:color="auto"/>
            <w:left w:val="none" w:sz="0" w:space="0" w:color="auto"/>
            <w:bottom w:val="none" w:sz="0" w:space="0" w:color="auto"/>
            <w:right w:val="none" w:sz="0" w:space="0" w:color="auto"/>
          </w:divBdr>
          <w:divsChild>
            <w:div w:id="7094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7340">
      <w:bodyDiv w:val="1"/>
      <w:marLeft w:val="0"/>
      <w:marRight w:val="0"/>
      <w:marTop w:val="0"/>
      <w:marBottom w:val="0"/>
      <w:divBdr>
        <w:top w:val="none" w:sz="0" w:space="0" w:color="auto"/>
        <w:left w:val="none" w:sz="0" w:space="0" w:color="auto"/>
        <w:bottom w:val="none" w:sz="0" w:space="0" w:color="auto"/>
        <w:right w:val="none" w:sz="0" w:space="0" w:color="auto"/>
      </w:divBdr>
    </w:div>
    <w:div w:id="224729738">
      <w:bodyDiv w:val="1"/>
      <w:marLeft w:val="0"/>
      <w:marRight w:val="0"/>
      <w:marTop w:val="0"/>
      <w:marBottom w:val="0"/>
      <w:divBdr>
        <w:top w:val="none" w:sz="0" w:space="0" w:color="auto"/>
        <w:left w:val="none" w:sz="0" w:space="0" w:color="auto"/>
        <w:bottom w:val="none" w:sz="0" w:space="0" w:color="auto"/>
        <w:right w:val="none" w:sz="0" w:space="0" w:color="auto"/>
      </w:divBdr>
    </w:div>
    <w:div w:id="243223355">
      <w:bodyDiv w:val="1"/>
      <w:marLeft w:val="0"/>
      <w:marRight w:val="0"/>
      <w:marTop w:val="0"/>
      <w:marBottom w:val="0"/>
      <w:divBdr>
        <w:top w:val="none" w:sz="0" w:space="0" w:color="auto"/>
        <w:left w:val="none" w:sz="0" w:space="0" w:color="auto"/>
        <w:bottom w:val="none" w:sz="0" w:space="0" w:color="auto"/>
        <w:right w:val="none" w:sz="0" w:space="0" w:color="auto"/>
      </w:divBdr>
    </w:div>
    <w:div w:id="263809283">
      <w:bodyDiv w:val="1"/>
      <w:marLeft w:val="0"/>
      <w:marRight w:val="0"/>
      <w:marTop w:val="0"/>
      <w:marBottom w:val="0"/>
      <w:divBdr>
        <w:top w:val="none" w:sz="0" w:space="0" w:color="auto"/>
        <w:left w:val="none" w:sz="0" w:space="0" w:color="auto"/>
        <w:bottom w:val="none" w:sz="0" w:space="0" w:color="auto"/>
        <w:right w:val="none" w:sz="0" w:space="0" w:color="auto"/>
      </w:divBdr>
    </w:div>
    <w:div w:id="277834809">
      <w:bodyDiv w:val="1"/>
      <w:marLeft w:val="0"/>
      <w:marRight w:val="0"/>
      <w:marTop w:val="0"/>
      <w:marBottom w:val="0"/>
      <w:divBdr>
        <w:top w:val="none" w:sz="0" w:space="0" w:color="auto"/>
        <w:left w:val="none" w:sz="0" w:space="0" w:color="auto"/>
        <w:bottom w:val="none" w:sz="0" w:space="0" w:color="auto"/>
        <w:right w:val="none" w:sz="0" w:space="0" w:color="auto"/>
      </w:divBdr>
    </w:div>
    <w:div w:id="291132347">
      <w:bodyDiv w:val="1"/>
      <w:marLeft w:val="0"/>
      <w:marRight w:val="0"/>
      <w:marTop w:val="0"/>
      <w:marBottom w:val="0"/>
      <w:divBdr>
        <w:top w:val="none" w:sz="0" w:space="0" w:color="auto"/>
        <w:left w:val="none" w:sz="0" w:space="0" w:color="auto"/>
        <w:bottom w:val="none" w:sz="0" w:space="0" w:color="auto"/>
        <w:right w:val="none" w:sz="0" w:space="0" w:color="auto"/>
      </w:divBdr>
    </w:div>
    <w:div w:id="299069904">
      <w:bodyDiv w:val="1"/>
      <w:marLeft w:val="0"/>
      <w:marRight w:val="0"/>
      <w:marTop w:val="0"/>
      <w:marBottom w:val="0"/>
      <w:divBdr>
        <w:top w:val="none" w:sz="0" w:space="0" w:color="auto"/>
        <w:left w:val="none" w:sz="0" w:space="0" w:color="auto"/>
        <w:bottom w:val="none" w:sz="0" w:space="0" w:color="auto"/>
        <w:right w:val="none" w:sz="0" w:space="0" w:color="auto"/>
      </w:divBdr>
    </w:div>
    <w:div w:id="307438407">
      <w:bodyDiv w:val="1"/>
      <w:marLeft w:val="0"/>
      <w:marRight w:val="0"/>
      <w:marTop w:val="0"/>
      <w:marBottom w:val="0"/>
      <w:divBdr>
        <w:top w:val="none" w:sz="0" w:space="0" w:color="auto"/>
        <w:left w:val="none" w:sz="0" w:space="0" w:color="auto"/>
        <w:bottom w:val="none" w:sz="0" w:space="0" w:color="auto"/>
        <w:right w:val="none" w:sz="0" w:space="0" w:color="auto"/>
      </w:divBdr>
    </w:div>
    <w:div w:id="310600785">
      <w:bodyDiv w:val="1"/>
      <w:marLeft w:val="0"/>
      <w:marRight w:val="0"/>
      <w:marTop w:val="0"/>
      <w:marBottom w:val="0"/>
      <w:divBdr>
        <w:top w:val="none" w:sz="0" w:space="0" w:color="auto"/>
        <w:left w:val="none" w:sz="0" w:space="0" w:color="auto"/>
        <w:bottom w:val="none" w:sz="0" w:space="0" w:color="auto"/>
        <w:right w:val="none" w:sz="0" w:space="0" w:color="auto"/>
      </w:divBdr>
    </w:div>
    <w:div w:id="329677770">
      <w:bodyDiv w:val="1"/>
      <w:marLeft w:val="0"/>
      <w:marRight w:val="0"/>
      <w:marTop w:val="0"/>
      <w:marBottom w:val="0"/>
      <w:divBdr>
        <w:top w:val="none" w:sz="0" w:space="0" w:color="auto"/>
        <w:left w:val="none" w:sz="0" w:space="0" w:color="auto"/>
        <w:bottom w:val="none" w:sz="0" w:space="0" w:color="auto"/>
        <w:right w:val="none" w:sz="0" w:space="0" w:color="auto"/>
      </w:divBdr>
    </w:div>
    <w:div w:id="337460843">
      <w:bodyDiv w:val="1"/>
      <w:marLeft w:val="0"/>
      <w:marRight w:val="0"/>
      <w:marTop w:val="0"/>
      <w:marBottom w:val="0"/>
      <w:divBdr>
        <w:top w:val="none" w:sz="0" w:space="0" w:color="auto"/>
        <w:left w:val="none" w:sz="0" w:space="0" w:color="auto"/>
        <w:bottom w:val="none" w:sz="0" w:space="0" w:color="auto"/>
        <w:right w:val="none" w:sz="0" w:space="0" w:color="auto"/>
      </w:divBdr>
    </w:div>
    <w:div w:id="380327671">
      <w:bodyDiv w:val="1"/>
      <w:marLeft w:val="0"/>
      <w:marRight w:val="0"/>
      <w:marTop w:val="0"/>
      <w:marBottom w:val="0"/>
      <w:divBdr>
        <w:top w:val="none" w:sz="0" w:space="0" w:color="auto"/>
        <w:left w:val="none" w:sz="0" w:space="0" w:color="auto"/>
        <w:bottom w:val="none" w:sz="0" w:space="0" w:color="auto"/>
        <w:right w:val="none" w:sz="0" w:space="0" w:color="auto"/>
      </w:divBdr>
    </w:div>
    <w:div w:id="394356126">
      <w:bodyDiv w:val="1"/>
      <w:marLeft w:val="0"/>
      <w:marRight w:val="0"/>
      <w:marTop w:val="0"/>
      <w:marBottom w:val="0"/>
      <w:divBdr>
        <w:top w:val="none" w:sz="0" w:space="0" w:color="auto"/>
        <w:left w:val="none" w:sz="0" w:space="0" w:color="auto"/>
        <w:bottom w:val="none" w:sz="0" w:space="0" w:color="auto"/>
        <w:right w:val="none" w:sz="0" w:space="0" w:color="auto"/>
      </w:divBdr>
    </w:div>
    <w:div w:id="399211741">
      <w:bodyDiv w:val="1"/>
      <w:marLeft w:val="0"/>
      <w:marRight w:val="0"/>
      <w:marTop w:val="0"/>
      <w:marBottom w:val="0"/>
      <w:divBdr>
        <w:top w:val="none" w:sz="0" w:space="0" w:color="auto"/>
        <w:left w:val="none" w:sz="0" w:space="0" w:color="auto"/>
        <w:bottom w:val="none" w:sz="0" w:space="0" w:color="auto"/>
        <w:right w:val="none" w:sz="0" w:space="0" w:color="auto"/>
      </w:divBdr>
    </w:div>
    <w:div w:id="403919246">
      <w:bodyDiv w:val="1"/>
      <w:marLeft w:val="0"/>
      <w:marRight w:val="0"/>
      <w:marTop w:val="0"/>
      <w:marBottom w:val="0"/>
      <w:divBdr>
        <w:top w:val="none" w:sz="0" w:space="0" w:color="auto"/>
        <w:left w:val="none" w:sz="0" w:space="0" w:color="auto"/>
        <w:bottom w:val="none" w:sz="0" w:space="0" w:color="auto"/>
        <w:right w:val="none" w:sz="0" w:space="0" w:color="auto"/>
      </w:divBdr>
    </w:div>
    <w:div w:id="413088855">
      <w:bodyDiv w:val="1"/>
      <w:marLeft w:val="0"/>
      <w:marRight w:val="0"/>
      <w:marTop w:val="0"/>
      <w:marBottom w:val="0"/>
      <w:divBdr>
        <w:top w:val="none" w:sz="0" w:space="0" w:color="auto"/>
        <w:left w:val="none" w:sz="0" w:space="0" w:color="auto"/>
        <w:bottom w:val="none" w:sz="0" w:space="0" w:color="auto"/>
        <w:right w:val="none" w:sz="0" w:space="0" w:color="auto"/>
      </w:divBdr>
      <w:divsChild>
        <w:div w:id="1765301992">
          <w:marLeft w:val="0"/>
          <w:marRight w:val="0"/>
          <w:marTop w:val="0"/>
          <w:marBottom w:val="0"/>
          <w:divBdr>
            <w:top w:val="none" w:sz="0" w:space="0" w:color="auto"/>
            <w:left w:val="none" w:sz="0" w:space="0" w:color="auto"/>
            <w:bottom w:val="none" w:sz="0" w:space="0" w:color="auto"/>
            <w:right w:val="none" w:sz="0" w:space="0" w:color="auto"/>
          </w:divBdr>
          <w:divsChild>
            <w:div w:id="411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3826">
      <w:bodyDiv w:val="1"/>
      <w:marLeft w:val="0"/>
      <w:marRight w:val="0"/>
      <w:marTop w:val="0"/>
      <w:marBottom w:val="0"/>
      <w:divBdr>
        <w:top w:val="none" w:sz="0" w:space="0" w:color="auto"/>
        <w:left w:val="none" w:sz="0" w:space="0" w:color="auto"/>
        <w:bottom w:val="none" w:sz="0" w:space="0" w:color="auto"/>
        <w:right w:val="none" w:sz="0" w:space="0" w:color="auto"/>
      </w:divBdr>
    </w:div>
    <w:div w:id="420302471">
      <w:bodyDiv w:val="1"/>
      <w:marLeft w:val="0"/>
      <w:marRight w:val="0"/>
      <w:marTop w:val="0"/>
      <w:marBottom w:val="0"/>
      <w:divBdr>
        <w:top w:val="none" w:sz="0" w:space="0" w:color="auto"/>
        <w:left w:val="none" w:sz="0" w:space="0" w:color="auto"/>
        <w:bottom w:val="none" w:sz="0" w:space="0" w:color="auto"/>
        <w:right w:val="none" w:sz="0" w:space="0" w:color="auto"/>
      </w:divBdr>
    </w:div>
    <w:div w:id="441650041">
      <w:bodyDiv w:val="1"/>
      <w:marLeft w:val="0"/>
      <w:marRight w:val="0"/>
      <w:marTop w:val="0"/>
      <w:marBottom w:val="0"/>
      <w:divBdr>
        <w:top w:val="none" w:sz="0" w:space="0" w:color="auto"/>
        <w:left w:val="none" w:sz="0" w:space="0" w:color="auto"/>
        <w:bottom w:val="none" w:sz="0" w:space="0" w:color="auto"/>
        <w:right w:val="none" w:sz="0" w:space="0" w:color="auto"/>
      </w:divBdr>
    </w:div>
    <w:div w:id="451284905">
      <w:bodyDiv w:val="1"/>
      <w:marLeft w:val="0"/>
      <w:marRight w:val="0"/>
      <w:marTop w:val="0"/>
      <w:marBottom w:val="0"/>
      <w:divBdr>
        <w:top w:val="none" w:sz="0" w:space="0" w:color="auto"/>
        <w:left w:val="none" w:sz="0" w:space="0" w:color="auto"/>
        <w:bottom w:val="none" w:sz="0" w:space="0" w:color="auto"/>
        <w:right w:val="none" w:sz="0" w:space="0" w:color="auto"/>
      </w:divBdr>
    </w:div>
    <w:div w:id="461575460">
      <w:bodyDiv w:val="1"/>
      <w:marLeft w:val="0"/>
      <w:marRight w:val="0"/>
      <w:marTop w:val="0"/>
      <w:marBottom w:val="0"/>
      <w:divBdr>
        <w:top w:val="none" w:sz="0" w:space="0" w:color="auto"/>
        <w:left w:val="none" w:sz="0" w:space="0" w:color="auto"/>
        <w:bottom w:val="none" w:sz="0" w:space="0" w:color="auto"/>
        <w:right w:val="none" w:sz="0" w:space="0" w:color="auto"/>
      </w:divBdr>
    </w:div>
    <w:div w:id="500896698">
      <w:bodyDiv w:val="1"/>
      <w:marLeft w:val="0"/>
      <w:marRight w:val="0"/>
      <w:marTop w:val="0"/>
      <w:marBottom w:val="0"/>
      <w:divBdr>
        <w:top w:val="none" w:sz="0" w:space="0" w:color="auto"/>
        <w:left w:val="none" w:sz="0" w:space="0" w:color="auto"/>
        <w:bottom w:val="none" w:sz="0" w:space="0" w:color="auto"/>
        <w:right w:val="none" w:sz="0" w:space="0" w:color="auto"/>
      </w:divBdr>
    </w:div>
    <w:div w:id="507253852">
      <w:bodyDiv w:val="1"/>
      <w:marLeft w:val="0"/>
      <w:marRight w:val="0"/>
      <w:marTop w:val="0"/>
      <w:marBottom w:val="0"/>
      <w:divBdr>
        <w:top w:val="none" w:sz="0" w:space="0" w:color="auto"/>
        <w:left w:val="none" w:sz="0" w:space="0" w:color="auto"/>
        <w:bottom w:val="none" w:sz="0" w:space="0" w:color="auto"/>
        <w:right w:val="none" w:sz="0" w:space="0" w:color="auto"/>
      </w:divBdr>
    </w:div>
    <w:div w:id="520703057">
      <w:bodyDiv w:val="1"/>
      <w:marLeft w:val="0"/>
      <w:marRight w:val="0"/>
      <w:marTop w:val="0"/>
      <w:marBottom w:val="0"/>
      <w:divBdr>
        <w:top w:val="none" w:sz="0" w:space="0" w:color="auto"/>
        <w:left w:val="none" w:sz="0" w:space="0" w:color="auto"/>
        <w:bottom w:val="none" w:sz="0" w:space="0" w:color="auto"/>
        <w:right w:val="none" w:sz="0" w:space="0" w:color="auto"/>
      </w:divBdr>
    </w:div>
    <w:div w:id="540751726">
      <w:bodyDiv w:val="1"/>
      <w:marLeft w:val="0"/>
      <w:marRight w:val="0"/>
      <w:marTop w:val="0"/>
      <w:marBottom w:val="0"/>
      <w:divBdr>
        <w:top w:val="none" w:sz="0" w:space="0" w:color="auto"/>
        <w:left w:val="none" w:sz="0" w:space="0" w:color="auto"/>
        <w:bottom w:val="none" w:sz="0" w:space="0" w:color="auto"/>
        <w:right w:val="none" w:sz="0" w:space="0" w:color="auto"/>
      </w:divBdr>
    </w:div>
    <w:div w:id="555043206">
      <w:bodyDiv w:val="1"/>
      <w:marLeft w:val="0"/>
      <w:marRight w:val="0"/>
      <w:marTop w:val="0"/>
      <w:marBottom w:val="0"/>
      <w:divBdr>
        <w:top w:val="none" w:sz="0" w:space="0" w:color="auto"/>
        <w:left w:val="none" w:sz="0" w:space="0" w:color="auto"/>
        <w:bottom w:val="none" w:sz="0" w:space="0" w:color="auto"/>
        <w:right w:val="none" w:sz="0" w:space="0" w:color="auto"/>
      </w:divBdr>
    </w:div>
    <w:div w:id="558441241">
      <w:bodyDiv w:val="1"/>
      <w:marLeft w:val="0"/>
      <w:marRight w:val="0"/>
      <w:marTop w:val="0"/>
      <w:marBottom w:val="0"/>
      <w:divBdr>
        <w:top w:val="none" w:sz="0" w:space="0" w:color="auto"/>
        <w:left w:val="none" w:sz="0" w:space="0" w:color="auto"/>
        <w:bottom w:val="none" w:sz="0" w:space="0" w:color="auto"/>
        <w:right w:val="none" w:sz="0" w:space="0" w:color="auto"/>
      </w:divBdr>
    </w:div>
    <w:div w:id="561870634">
      <w:bodyDiv w:val="1"/>
      <w:marLeft w:val="0"/>
      <w:marRight w:val="0"/>
      <w:marTop w:val="0"/>
      <w:marBottom w:val="0"/>
      <w:divBdr>
        <w:top w:val="none" w:sz="0" w:space="0" w:color="auto"/>
        <w:left w:val="none" w:sz="0" w:space="0" w:color="auto"/>
        <w:bottom w:val="none" w:sz="0" w:space="0" w:color="auto"/>
        <w:right w:val="none" w:sz="0" w:space="0" w:color="auto"/>
      </w:divBdr>
    </w:div>
    <w:div w:id="570775529">
      <w:bodyDiv w:val="1"/>
      <w:marLeft w:val="0"/>
      <w:marRight w:val="0"/>
      <w:marTop w:val="0"/>
      <w:marBottom w:val="0"/>
      <w:divBdr>
        <w:top w:val="none" w:sz="0" w:space="0" w:color="auto"/>
        <w:left w:val="none" w:sz="0" w:space="0" w:color="auto"/>
        <w:bottom w:val="none" w:sz="0" w:space="0" w:color="auto"/>
        <w:right w:val="none" w:sz="0" w:space="0" w:color="auto"/>
      </w:divBdr>
    </w:div>
    <w:div w:id="573901054">
      <w:bodyDiv w:val="1"/>
      <w:marLeft w:val="0"/>
      <w:marRight w:val="0"/>
      <w:marTop w:val="0"/>
      <w:marBottom w:val="0"/>
      <w:divBdr>
        <w:top w:val="none" w:sz="0" w:space="0" w:color="auto"/>
        <w:left w:val="none" w:sz="0" w:space="0" w:color="auto"/>
        <w:bottom w:val="none" w:sz="0" w:space="0" w:color="auto"/>
        <w:right w:val="none" w:sz="0" w:space="0" w:color="auto"/>
      </w:divBdr>
    </w:div>
    <w:div w:id="590047948">
      <w:bodyDiv w:val="1"/>
      <w:marLeft w:val="0"/>
      <w:marRight w:val="0"/>
      <w:marTop w:val="0"/>
      <w:marBottom w:val="0"/>
      <w:divBdr>
        <w:top w:val="none" w:sz="0" w:space="0" w:color="auto"/>
        <w:left w:val="none" w:sz="0" w:space="0" w:color="auto"/>
        <w:bottom w:val="none" w:sz="0" w:space="0" w:color="auto"/>
        <w:right w:val="none" w:sz="0" w:space="0" w:color="auto"/>
      </w:divBdr>
      <w:divsChild>
        <w:div w:id="601180389">
          <w:marLeft w:val="0"/>
          <w:marRight w:val="0"/>
          <w:marTop w:val="0"/>
          <w:marBottom w:val="0"/>
          <w:divBdr>
            <w:top w:val="none" w:sz="0" w:space="0" w:color="auto"/>
            <w:left w:val="none" w:sz="0" w:space="0" w:color="auto"/>
            <w:bottom w:val="none" w:sz="0" w:space="0" w:color="auto"/>
            <w:right w:val="none" w:sz="0" w:space="0" w:color="auto"/>
          </w:divBdr>
          <w:divsChild>
            <w:div w:id="16497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8417">
      <w:bodyDiv w:val="1"/>
      <w:marLeft w:val="0"/>
      <w:marRight w:val="0"/>
      <w:marTop w:val="0"/>
      <w:marBottom w:val="0"/>
      <w:divBdr>
        <w:top w:val="none" w:sz="0" w:space="0" w:color="auto"/>
        <w:left w:val="none" w:sz="0" w:space="0" w:color="auto"/>
        <w:bottom w:val="none" w:sz="0" w:space="0" w:color="auto"/>
        <w:right w:val="none" w:sz="0" w:space="0" w:color="auto"/>
      </w:divBdr>
    </w:div>
    <w:div w:id="601839303">
      <w:bodyDiv w:val="1"/>
      <w:marLeft w:val="0"/>
      <w:marRight w:val="0"/>
      <w:marTop w:val="0"/>
      <w:marBottom w:val="0"/>
      <w:divBdr>
        <w:top w:val="none" w:sz="0" w:space="0" w:color="auto"/>
        <w:left w:val="none" w:sz="0" w:space="0" w:color="auto"/>
        <w:bottom w:val="none" w:sz="0" w:space="0" w:color="auto"/>
        <w:right w:val="none" w:sz="0" w:space="0" w:color="auto"/>
      </w:divBdr>
    </w:div>
    <w:div w:id="602106193">
      <w:bodyDiv w:val="1"/>
      <w:marLeft w:val="0"/>
      <w:marRight w:val="0"/>
      <w:marTop w:val="0"/>
      <w:marBottom w:val="0"/>
      <w:divBdr>
        <w:top w:val="none" w:sz="0" w:space="0" w:color="auto"/>
        <w:left w:val="none" w:sz="0" w:space="0" w:color="auto"/>
        <w:bottom w:val="none" w:sz="0" w:space="0" w:color="auto"/>
        <w:right w:val="none" w:sz="0" w:space="0" w:color="auto"/>
      </w:divBdr>
    </w:div>
    <w:div w:id="606548134">
      <w:bodyDiv w:val="1"/>
      <w:marLeft w:val="0"/>
      <w:marRight w:val="0"/>
      <w:marTop w:val="0"/>
      <w:marBottom w:val="0"/>
      <w:divBdr>
        <w:top w:val="none" w:sz="0" w:space="0" w:color="auto"/>
        <w:left w:val="none" w:sz="0" w:space="0" w:color="auto"/>
        <w:bottom w:val="none" w:sz="0" w:space="0" w:color="auto"/>
        <w:right w:val="none" w:sz="0" w:space="0" w:color="auto"/>
      </w:divBdr>
    </w:div>
    <w:div w:id="616645463">
      <w:bodyDiv w:val="1"/>
      <w:marLeft w:val="0"/>
      <w:marRight w:val="0"/>
      <w:marTop w:val="0"/>
      <w:marBottom w:val="0"/>
      <w:divBdr>
        <w:top w:val="none" w:sz="0" w:space="0" w:color="auto"/>
        <w:left w:val="none" w:sz="0" w:space="0" w:color="auto"/>
        <w:bottom w:val="none" w:sz="0" w:space="0" w:color="auto"/>
        <w:right w:val="none" w:sz="0" w:space="0" w:color="auto"/>
      </w:divBdr>
    </w:div>
    <w:div w:id="622661222">
      <w:bodyDiv w:val="1"/>
      <w:marLeft w:val="0"/>
      <w:marRight w:val="0"/>
      <w:marTop w:val="0"/>
      <w:marBottom w:val="0"/>
      <w:divBdr>
        <w:top w:val="none" w:sz="0" w:space="0" w:color="auto"/>
        <w:left w:val="none" w:sz="0" w:space="0" w:color="auto"/>
        <w:bottom w:val="none" w:sz="0" w:space="0" w:color="auto"/>
        <w:right w:val="none" w:sz="0" w:space="0" w:color="auto"/>
      </w:divBdr>
    </w:div>
    <w:div w:id="645941000">
      <w:bodyDiv w:val="1"/>
      <w:marLeft w:val="0"/>
      <w:marRight w:val="0"/>
      <w:marTop w:val="0"/>
      <w:marBottom w:val="0"/>
      <w:divBdr>
        <w:top w:val="none" w:sz="0" w:space="0" w:color="auto"/>
        <w:left w:val="none" w:sz="0" w:space="0" w:color="auto"/>
        <w:bottom w:val="none" w:sz="0" w:space="0" w:color="auto"/>
        <w:right w:val="none" w:sz="0" w:space="0" w:color="auto"/>
      </w:divBdr>
    </w:div>
    <w:div w:id="672798732">
      <w:bodyDiv w:val="1"/>
      <w:marLeft w:val="0"/>
      <w:marRight w:val="0"/>
      <w:marTop w:val="0"/>
      <w:marBottom w:val="0"/>
      <w:divBdr>
        <w:top w:val="none" w:sz="0" w:space="0" w:color="auto"/>
        <w:left w:val="none" w:sz="0" w:space="0" w:color="auto"/>
        <w:bottom w:val="none" w:sz="0" w:space="0" w:color="auto"/>
        <w:right w:val="none" w:sz="0" w:space="0" w:color="auto"/>
      </w:divBdr>
    </w:div>
    <w:div w:id="675890585">
      <w:bodyDiv w:val="1"/>
      <w:marLeft w:val="0"/>
      <w:marRight w:val="0"/>
      <w:marTop w:val="0"/>
      <w:marBottom w:val="0"/>
      <w:divBdr>
        <w:top w:val="none" w:sz="0" w:space="0" w:color="auto"/>
        <w:left w:val="none" w:sz="0" w:space="0" w:color="auto"/>
        <w:bottom w:val="none" w:sz="0" w:space="0" w:color="auto"/>
        <w:right w:val="none" w:sz="0" w:space="0" w:color="auto"/>
      </w:divBdr>
    </w:div>
    <w:div w:id="678822364">
      <w:bodyDiv w:val="1"/>
      <w:marLeft w:val="0"/>
      <w:marRight w:val="0"/>
      <w:marTop w:val="0"/>
      <w:marBottom w:val="0"/>
      <w:divBdr>
        <w:top w:val="none" w:sz="0" w:space="0" w:color="auto"/>
        <w:left w:val="none" w:sz="0" w:space="0" w:color="auto"/>
        <w:bottom w:val="none" w:sz="0" w:space="0" w:color="auto"/>
        <w:right w:val="none" w:sz="0" w:space="0" w:color="auto"/>
      </w:divBdr>
    </w:div>
    <w:div w:id="696662996">
      <w:bodyDiv w:val="1"/>
      <w:marLeft w:val="0"/>
      <w:marRight w:val="0"/>
      <w:marTop w:val="0"/>
      <w:marBottom w:val="0"/>
      <w:divBdr>
        <w:top w:val="none" w:sz="0" w:space="0" w:color="auto"/>
        <w:left w:val="none" w:sz="0" w:space="0" w:color="auto"/>
        <w:bottom w:val="none" w:sz="0" w:space="0" w:color="auto"/>
        <w:right w:val="none" w:sz="0" w:space="0" w:color="auto"/>
      </w:divBdr>
    </w:div>
    <w:div w:id="727534176">
      <w:bodyDiv w:val="1"/>
      <w:marLeft w:val="0"/>
      <w:marRight w:val="0"/>
      <w:marTop w:val="0"/>
      <w:marBottom w:val="0"/>
      <w:divBdr>
        <w:top w:val="none" w:sz="0" w:space="0" w:color="auto"/>
        <w:left w:val="none" w:sz="0" w:space="0" w:color="auto"/>
        <w:bottom w:val="none" w:sz="0" w:space="0" w:color="auto"/>
        <w:right w:val="none" w:sz="0" w:space="0" w:color="auto"/>
      </w:divBdr>
    </w:div>
    <w:div w:id="730662664">
      <w:bodyDiv w:val="1"/>
      <w:marLeft w:val="0"/>
      <w:marRight w:val="0"/>
      <w:marTop w:val="0"/>
      <w:marBottom w:val="0"/>
      <w:divBdr>
        <w:top w:val="none" w:sz="0" w:space="0" w:color="auto"/>
        <w:left w:val="none" w:sz="0" w:space="0" w:color="auto"/>
        <w:bottom w:val="none" w:sz="0" w:space="0" w:color="auto"/>
        <w:right w:val="none" w:sz="0" w:space="0" w:color="auto"/>
      </w:divBdr>
    </w:div>
    <w:div w:id="763844828">
      <w:bodyDiv w:val="1"/>
      <w:marLeft w:val="0"/>
      <w:marRight w:val="0"/>
      <w:marTop w:val="0"/>
      <w:marBottom w:val="0"/>
      <w:divBdr>
        <w:top w:val="none" w:sz="0" w:space="0" w:color="auto"/>
        <w:left w:val="none" w:sz="0" w:space="0" w:color="auto"/>
        <w:bottom w:val="none" w:sz="0" w:space="0" w:color="auto"/>
        <w:right w:val="none" w:sz="0" w:space="0" w:color="auto"/>
      </w:divBdr>
      <w:divsChild>
        <w:div w:id="139730282">
          <w:marLeft w:val="0"/>
          <w:marRight w:val="0"/>
          <w:marTop w:val="0"/>
          <w:marBottom w:val="0"/>
          <w:divBdr>
            <w:top w:val="none" w:sz="0" w:space="0" w:color="auto"/>
            <w:left w:val="none" w:sz="0" w:space="0" w:color="auto"/>
            <w:bottom w:val="none" w:sz="0" w:space="0" w:color="auto"/>
            <w:right w:val="none" w:sz="0" w:space="0" w:color="auto"/>
          </w:divBdr>
        </w:div>
        <w:div w:id="1899170227">
          <w:marLeft w:val="0"/>
          <w:marRight w:val="0"/>
          <w:marTop w:val="0"/>
          <w:marBottom w:val="0"/>
          <w:divBdr>
            <w:top w:val="none" w:sz="0" w:space="0" w:color="auto"/>
            <w:left w:val="none" w:sz="0" w:space="0" w:color="auto"/>
            <w:bottom w:val="none" w:sz="0" w:space="0" w:color="auto"/>
            <w:right w:val="none" w:sz="0" w:space="0" w:color="auto"/>
          </w:divBdr>
        </w:div>
      </w:divsChild>
    </w:div>
    <w:div w:id="770399596">
      <w:bodyDiv w:val="1"/>
      <w:marLeft w:val="0"/>
      <w:marRight w:val="0"/>
      <w:marTop w:val="0"/>
      <w:marBottom w:val="0"/>
      <w:divBdr>
        <w:top w:val="none" w:sz="0" w:space="0" w:color="auto"/>
        <w:left w:val="none" w:sz="0" w:space="0" w:color="auto"/>
        <w:bottom w:val="none" w:sz="0" w:space="0" w:color="auto"/>
        <w:right w:val="none" w:sz="0" w:space="0" w:color="auto"/>
      </w:divBdr>
    </w:div>
    <w:div w:id="778987571">
      <w:bodyDiv w:val="1"/>
      <w:marLeft w:val="0"/>
      <w:marRight w:val="0"/>
      <w:marTop w:val="0"/>
      <w:marBottom w:val="0"/>
      <w:divBdr>
        <w:top w:val="none" w:sz="0" w:space="0" w:color="auto"/>
        <w:left w:val="none" w:sz="0" w:space="0" w:color="auto"/>
        <w:bottom w:val="none" w:sz="0" w:space="0" w:color="auto"/>
        <w:right w:val="none" w:sz="0" w:space="0" w:color="auto"/>
      </w:divBdr>
    </w:div>
    <w:div w:id="779572821">
      <w:bodyDiv w:val="1"/>
      <w:marLeft w:val="0"/>
      <w:marRight w:val="0"/>
      <w:marTop w:val="0"/>
      <w:marBottom w:val="0"/>
      <w:divBdr>
        <w:top w:val="none" w:sz="0" w:space="0" w:color="auto"/>
        <w:left w:val="none" w:sz="0" w:space="0" w:color="auto"/>
        <w:bottom w:val="none" w:sz="0" w:space="0" w:color="auto"/>
        <w:right w:val="none" w:sz="0" w:space="0" w:color="auto"/>
      </w:divBdr>
    </w:div>
    <w:div w:id="784886694">
      <w:bodyDiv w:val="1"/>
      <w:marLeft w:val="0"/>
      <w:marRight w:val="0"/>
      <w:marTop w:val="0"/>
      <w:marBottom w:val="0"/>
      <w:divBdr>
        <w:top w:val="none" w:sz="0" w:space="0" w:color="auto"/>
        <w:left w:val="none" w:sz="0" w:space="0" w:color="auto"/>
        <w:bottom w:val="none" w:sz="0" w:space="0" w:color="auto"/>
        <w:right w:val="none" w:sz="0" w:space="0" w:color="auto"/>
      </w:divBdr>
    </w:div>
    <w:div w:id="808204650">
      <w:bodyDiv w:val="1"/>
      <w:marLeft w:val="0"/>
      <w:marRight w:val="0"/>
      <w:marTop w:val="0"/>
      <w:marBottom w:val="0"/>
      <w:divBdr>
        <w:top w:val="none" w:sz="0" w:space="0" w:color="auto"/>
        <w:left w:val="none" w:sz="0" w:space="0" w:color="auto"/>
        <w:bottom w:val="none" w:sz="0" w:space="0" w:color="auto"/>
        <w:right w:val="none" w:sz="0" w:space="0" w:color="auto"/>
      </w:divBdr>
    </w:div>
    <w:div w:id="816990494">
      <w:bodyDiv w:val="1"/>
      <w:marLeft w:val="0"/>
      <w:marRight w:val="0"/>
      <w:marTop w:val="0"/>
      <w:marBottom w:val="0"/>
      <w:divBdr>
        <w:top w:val="none" w:sz="0" w:space="0" w:color="auto"/>
        <w:left w:val="none" w:sz="0" w:space="0" w:color="auto"/>
        <w:bottom w:val="none" w:sz="0" w:space="0" w:color="auto"/>
        <w:right w:val="none" w:sz="0" w:space="0" w:color="auto"/>
      </w:divBdr>
    </w:div>
    <w:div w:id="848954851">
      <w:bodyDiv w:val="1"/>
      <w:marLeft w:val="0"/>
      <w:marRight w:val="0"/>
      <w:marTop w:val="0"/>
      <w:marBottom w:val="0"/>
      <w:divBdr>
        <w:top w:val="none" w:sz="0" w:space="0" w:color="auto"/>
        <w:left w:val="none" w:sz="0" w:space="0" w:color="auto"/>
        <w:bottom w:val="none" w:sz="0" w:space="0" w:color="auto"/>
        <w:right w:val="none" w:sz="0" w:space="0" w:color="auto"/>
      </w:divBdr>
    </w:div>
    <w:div w:id="854031817">
      <w:bodyDiv w:val="1"/>
      <w:marLeft w:val="0"/>
      <w:marRight w:val="0"/>
      <w:marTop w:val="0"/>
      <w:marBottom w:val="0"/>
      <w:divBdr>
        <w:top w:val="none" w:sz="0" w:space="0" w:color="auto"/>
        <w:left w:val="none" w:sz="0" w:space="0" w:color="auto"/>
        <w:bottom w:val="none" w:sz="0" w:space="0" w:color="auto"/>
        <w:right w:val="none" w:sz="0" w:space="0" w:color="auto"/>
      </w:divBdr>
    </w:div>
    <w:div w:id="859709527">
      <w:bodyDiv w:val="1"/>
      <w:marLeft w:val="0"/>
      <w:marRight w:val="0"/>
      <w:marTop w:val="0"/>
      <w:marBottom w:val="0"/>
      <w:divBdr>
        <w:top w:val="none" w:sz="0" w:space="0" w:color="auto"/>
        <w:left w:val="none" w:sz="0" w:space="0" w:color="auto"/>
        <w:bottom w:val="none" w:sz="0" w:space="0" w:color="auto"/>
        <w:right w:val="none" w:sz="0" w:space="0" w:color="auto"/>
      </w:divBdr>
    </w:div>
    <w:div w:id="870148875">
      <w:bodyDiv w:val="1"/>
      <w:marLeft w:val="0"/>
      <w:marRight w:val="0"/>
      <w:marTop w:val="0"/>
      <w:marBottom w:val="0"/>
      <w:divBdr>
        <w:top w:val="none" w:sz="0" w:space="0" w:color="auto"/>
        <w:left w:val="none" w:sz="0" w:space="0" w:color="auto"/>
        <w:bottom w:val="none" w:sz="0" w:space="0" w:color="auto"/>
        <w:right w:val="none" w:sz="0" w:space="0" w:color="auto"/>
      </w:divBdr>
      <w:divsChild>
        <w:div w:id="1311714789">
          <w:marLeft w:val="0"/>
          <w:marRight w:val="0"/>
          <w:marTop w:val="0"/>
          <w:marBottom w:val="0"/>
          <w:divBdr>
            <w:top w:val="none" w:sz="0" w:space="0" w:color="auto"/>
            <w:left w:val="none" w:sz="0" w:space="0" w:color="auto"/>
            <w:bottom w:val="none" w:sz="0" w:space="0" w:color="auto"/>
            <w:right w:val="none" w:sz="0" w:space="0" w:color="auto"/>
          </w:divBdr>
          <w:divsChild>
            <w:div w:id="2091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2697">
      <w:bodyDiv w:val="1"/>
      <w:marLeft w:val="0"/>
      <w:marRight w:val="0"/>
      <w:marTop w:val="0"/>
      <w:marBottom w:val="0"/>
      <w:divBdr>
        <w:top w:val="none" w:sz="0" w:space="0" w:color="auto"/>
        <w:left w:val="none" w:sz="0" w:space="0" w:color="auto"/>
        <w:bottom w:val="none" w:sz="0" w:space="0" w:color="auto"/>
        <w:right w:val="none" w:sz="0" w:space="0" w:color="auto"/>
      </w:divBdr>
    </w:div>
    <w:div w:id="894775427">
      <w:bodyDiv w:val="1"/>
      <w:marLeft w:val="0"/>
      <w:marRight w:val="0"/>
      <w:marTop w:val="0"/>
      <w:marBottom w:val="0"/>
      <w:divBdr>
        <w:top w:val="none" w:sz="0" w:space="0" w:color="auto"/>
        <w:left w:val="none" w:sz="0" w:space="0" w:color="auto"/>
        <w:bottom w:val="none" w:sz="0" w:space="0" w:color="auto"/>
        <w:right w:val="none" w:sz="0" w:space="0" w:color="auto"/>
      </w:divBdr>
    </w:div>
    <w:div w:id="904880534">
      <w:bodyDiv w:val="1"/>
      <w:marLeft w:val="0"/>
      <w:marRight w:val="0"/>
      <w:marTop w:val="0"/>
      <w:marBottom w:val="0"/>
      <w:divBdr>
        <w:top w:val="none" w:sz="0" w:space="0" w:color="auto"/>
        <w:left w:val="none" w:sz="0" w:space="0" w:color="auto"/>
        <w:bottom w:val="none" w:sz="0" w:space="0" w:color="auto"/>
        <w:right w:val="none" w:sz="0" w:space="0" w:color="auto"/>
      </w:divBdr>
    </w:div>
    <w:div w:id="915167938">
      <w:bodyDiv w:val="1"/>
      <w:marLeft w:val="0"/>
      <w:marRight w:val="0"/>
      <w:marTop w:val="0"/>
      <w:marBottom w:val="0"/>
      <w:divBdr>
        <w:top w:val="none" w:sz="0" w:space="0" w:color="auto"/>
        <w:left w:val="none" w:sz="0" w:space="0" w:color="auto"/>
        <w:bottom w:val="none" w:sz="0" w:space="0" w:color="auto"/>
        <w:right w:val="none" w:sz="0" w:space="0" w:color="auto"/>
      </w:divBdr>
    </w:div>
    <w:div w:id="915895718">
      <w:bodyDiv w:val="1"/>
      <w:marLeft w:val="0"/>
      <w:marRight w:val="0"/>
      <w:marTop w:val="0"/>
      <w:marBottom w:val="0"/>
      <w:divBdr>
        <w:top w:val="none" w:sz="0" w:space="0" w:color="auto"/>
        <w:left w:val="none" w:sz="0" w:space="0" w:color="auto"/>
        <w:bottom w:val="none" w:sz="0" w:space="0" w:color="auto"/>
        <w:right w:val="none" w:sz="0" w:space="0" w:color="auto"/>
      </w:divBdr>
    </w:div>
    <w:div w:id="933901106">
      <w:bodyDiv w:val="1"/>
      <w:marLeft w:val="0"/>
      <w:marRight w:val="0"/>
      <w:marTop w:val="0"/>
      <w:marBottom w:val="0"/>
      <w:divBdr>
        <w:top w:val="none" w:sz="0" w:space="0" w:color="auto"/>
        <w:left w:val="none" w:sz="0" w:space="0" w:color="auto"/>
        <w:bottom w:val="none" w:sz="0" w:space="0" w:color="auto"/>
        <w:right w:val="none" w:sz="0" w:space="0" w:color="auto"/>
      </w:divBdr>
    </w:div>
    <w:div w:id="949313079">
      <w:bodyDiv w:val="1"/>
      <w:marLeft w:val="0"/>
      <w:marRight w:val="0"/>
      <w:marTop w:val="0"/>
      <w:marBottom w:val="0"/>
      <w:divBdr>
        <w:top w:val="none" w:sz="0" w:space="0" w:color="auto"/>
        <w:left w:val="none" w:sz="0" w:space="0" w:color="auto"/>
        <w:bottom w:val="none" w:sz="0" w:space="0" w:color="auto"/>
        <w:right w:val="none" w:sz="0" w:space="0" w:color="auto"/>
      </w:divBdr>
    </w:div>
    <w:div w:id="968435996">
      <w:bodyDiv w:val="1"/>
      <w:marLeft w:val="0"/>
      <w:marRight w:val="0"/>
      <w:marTop w:val="0"/>
      <w:marBottom w:val="0"/>
      <w:divBdr>
        <w:top w:val="none" w:sz="0" w:space="0" w:color="auto"/>
        <w:left w:val="none" w:sz="0" w:space="0" w:color="auto"/>
        <w:bottom w:val="none" w:sz="0" w:space="0" w:color="auto"/>
        <w:right w:val="none" w:sz="0" w:space="0" w:color="auto"/>
      </w:divBdr>
    </w:div>
    <w:div w:id="972909934">
      <w:bodyDiv w:val="1"/>
      <w:marLeft w:val="0"/>
      <w:marRight w:val="0"/>
      <w:marTop w:val="0"/>
      <w:marBottom w:val="0"/>
      <w:divBdr>
        <w:top w:val="none" w:sz="0" w:space="0" w:color="auto"/>
        <w:left w:val="none" w:sz="0" w:space="0" w:color="auto"/>
        <w:bottom w:val="none" w:sz="0" w:space="0" w:color="auto"/>
        <w:right w:val="none" w:sz="0" w:space="0" w:color="auto"/>
      </w:divBdr>
    </w:div>
    <w:div w:id="987436583">
      <w:bodyDiv w:val="1"/>
      <w:marLeft w:val="0"/>
      <w:marRight w:val="0"/>
      <w:marTop w:val="0"/>
      <w:marBottom w:val="0"/>
      <w:divBdr>
        <w:top w:val="none" w:sz="0" w:space="0" w:color="auto"/>
        <w:left w:val="none" w:sz="0" w:space="0" w:color="auto"/>
        <w:bottom w:val="none" w:sz="0" w:space="0" w:color="auto"/>
        <w:right w:val="none" w:sz="0" w:space="0" w:color="auto"/>
      </w:divBdr>
    </w:div>
    <w:div w:id="999695406">
      <w:bodyDiv w:val="1"/>
      <w:marLeft w:val="0"/>
      <w:marRight w:val="0"/>
      <w:marTop w:val="0"/>
      <w:marBottom w:val="0"/>
      <w:divBdr>
        <w:top w:val="none" w:sz="0" w:space="0" w:color="auto"/>
        <w:left w:val="none" w:sz="0" w:space="0" w:color="auto"/>
        <w:bottom w:val="none" w:sz="0" w:space="0" w:color="auto"/>
        <w:right w:val="none" w:sz="0" w:space="0" w:color="auto"/>
      </w:divBdr>
    </w:div>
    <w:div w:id="1005279274">
      <w:bodyDiv w:val="1"/>
      <w:marLeft w:val="0"/>
      <w:marRight w:val="0"/>
      <w:marTop w:val="0"/>
      <w:marBottom w:val="0"/>
      <w:divBdr>
        <w:top w:val="none" w:sz="0" w:space="0" w:color="auto"/>
        <w:left w:val="none" w:sz="0" w:space="0" w:color="auto"/>
        <w:bottom w:val="none" w:sz="0" w:space="0" w:color="auto"/>
        <w:right w:val="none" w:sz="0" w:space="0" w:color="auto"/>
      </w:divBdr>
    </w:div>
    <w:div w:id="1005978860">
      <w:bodyDiv w:val="1"/>
      <w:marLeft w:val="0"/>
      <w:marRight w:val="0"/>
      <w:marTop w:val="0"/>
      <w:marBottom w:val="0"/>
      <w:divBdr>
        <w:top w:val="none" w:sz="0" w:space="0" w:color="auto"/>
        <w:left w:val="none" w:sz="0" w:space="0" w:color="auto"/>
        <w:bottom w:val="none" w:sz="0" w:space="0" w:color="auto"/>
        <w:right w:val="none" w:sz="0" w:space="0" w:color="auto"/>
      </w:divBdr>
    </w:div>
    <w:div w:id="1029138242">
      <w:bodyDiv w:val="1"/>
      <w:marLeft w:val="0"/>
      <w:marRight w:val="0"/>
      <w:marTop w:val="0"/>
      <w:marBottom w:val="0"/>
      <w:divBdr>
        <w:top w:val="none" w:sz="0" w:space="0" w:color="auto"/>
        <w:left w:val="none" w:sz="0" w:space="0" w:color="auto"/>
        <w:bottom w:val="none" w:sz="0" w:space="0" w:color="auto"/>
        <w:right w:val="none" w:sz="0" w:space="0" w:color="auto"/>
      </w:divBdr>
    </w:div>
    <w:div w:id="1030640774">
      <w:bodyDiv w:val="1"/>
      <w:marLeft w:val="0"/>
      <w:marRight w:val="0"/>
      <w:marTop w:val="0"/>
      <w:marBottom w:val="0"/>
      <w:divBdr>
        <w:top w:val="none" w:sz="0" w:space="0" w:color="auto"/>
        <w:left w:val="none" w:sz="0" w:space="0" w:color="auto"/>
        <w:bottom w:val="none" w:sz="0" w:space="0" w:color="auto"/>
        <w:right w:val="none" w:sz="0" w:space="0" w:color="auto"/>
      </w:divBdr>
    </w:div>
    <w:div w:id="1082337097">
      <w:bodyDiv w:val="1"/>
      <w:marLeft w:val="0"/>
      <w:marRight w:val="0"/>
      <w:marTop w:val="0"/>
      <w:marBottom w:val="0"/>
      <w:divBdr>
        <w:top w:val="none" w:sz="0" w:space="0" w:color="auto"/>
        <w:left w:val="none" w:sz="0" w:space="0" w:color="auto"/>
        <w:bottom w:val="none" w:sz="0" w:space="0" w:color="auto"/>
        <w:right w:val="none" w:sz="0" w:space="0" w:color="auto"/>
      </w:divBdr>
    </w:div>
    <w:div w:id="1091896459">
      <w:bodyDiv w:val="1"/>
      <w:marLeft w:val="0"/>
      <w:marRight w:val="0"/>
      <w:marTop w:val="0"/>
      <w:marBottom w:val="0"/>
      <w:divBdr>
        <w:top w:val="none" w:sz="0" w:space="0" w:color="auto"/>
        <w:left w:val="none" w:sz="0" w:space="0" w:color="auto"/>
        <w:bottom w:val="none" w:sz="0" w:space="0" w:color="auto"/>
        <w:right w:val="none" w:sz="0" w:space="0" w:color="auto"/>
      </w:divBdr>
    </w:div>
    <w:div w:id="1097098569">
      <w:bodyDiv w:val="1"/>
      <w:marLeft w:val="0"/>
      <w:marRight w:val="0"/>
      <w:marTop w:val="0"/>
      <w:marBottom w:val="0"/>
      <w:divBdr>
        <w:top w:val="none" w:sz="0" w:space="0" w:color="auto"/>
        <w:left w:val="none" w:sz="0" w:space="0" w:color="auto"/>
        <w:bottom w:val="none" w:sz="0" w:space="0" w:color="auto"/>
        <w:right w:val="none" w:sz="0" w:space="0" w:color="auto"/>
      </w:divBdr>
    </w:div>
    <w:div w:id="1098284953">
      <w:bodyDiv w:val="1"/>
      <w:marLeft w:val="0"/>
      <w:marRight w:val="0"/>
      <w:marTop w:val="0"/>
      <w:marBottom w:val="0"/>
      <w:divBdr>
        <w:top w:val="none" w:sz="0" w:space="0" w:color="auto"/>
        <w:left w:val="none" w:sz="0" w:space="0" w:color="auto"/>
        <w:bottom w:val="none" w:sz="0" w:space="0" w:color="auto"/>
        <w:right w:val="none" w:sz="0" w:space="0" w:color="auto"/>
      </w:divBdr>
    </w:div>
    <w:div w:id="1101949490">
      <w:bodyDiv w:val="1"/>
      <w:marLeft w:val="0"/>
      <w:marRight w:val="0"/>
      <w:marTop w:val="0"/>
      <w:marBottom w:val="0"/>
      <w:divBdr>
        <w:top w:val="none" w:sz="0" w:space="0" w:color="auto"/>
        <w:left w:val="none" w:sz="0" w:space="0" w:color="auto"/>
        <w:bottom w:val="none" w:sz="0" w:space="0" w:color="auto"/>
        <w:right w:val="none" w:sz="0" w:space="0" w:color="auto"/>
      </w:divBdr>
    </w:div>
    <w:div w:id="1118141200">
      <w:bodyDiv w:val="1"/>
      <w:marLeft w:val="0"/>
      <w:marRight w:val="0"/>
      <w:marTop w:val="0"/>
      <w:marBottom w:val="0"/>
      <w:divBdr>
        <w:top w:val="none" w:sz="0" w:space="0" w:color="auto"/>
        <w:left w:val="none" w:sz="0" w:space="0" w:color="auto"/>
        <w:bottom w:val="none" w:sz="0" w:space="0" w:color="auto"/>
        <w:right w:val="none" w:sz="0" w:space="0" w:color="auto"/>
      </w:divBdr>
    </w:div>
    <w:div w:id="1118257118">
      <w:bodyDiv w:val="1"/>
      <w:marLeft w:val="0"/>
      <w:marRight w:val="0"/>
      <w:marTop w:val="0"/>
      <w:marBottom w:val="0"/>
      <w:divBdr>
        <w:top w:val="none" w:sz="0" w:space="0" w:color="auto"/>
        <w:left w:val="none" w:sz="0" w:space="0" w:color="auto"/>
        <w:bottom w:val="none" w:sz="0" w:space="0" w:color="auto"/>
        <w:right w:val="none" w:sz="0" w:space="0" w:color="auto"/>
      </w:divBdr>
    </w:div>
    <w:div w:id="1134526138">
      <w:bodyDiv w:val="1"/>
      <w:marLeft w:val="0"/>
      <w:marRight w:val="0"/>
      <w:marTop w:val="0"/>
      <w:marBottom w:val="0"/>
      <w:divBdr>
        <w:top w:val="none" w:sz="0" w:space="0" w:color="auto"/>
        <w:left w:val="none" w:sz="0" w:space="0" w:color="auto"/>
        <w:bottom w:val="none" w:sz="0" w:space="0" w:color="auto"/>
        <w:right w:val="none" w:sz="0" w:space="0" w:color="auto"/>
      </w:divBdr>
    </w:div>
    <w:div w:id="1136291538">
      <w:bodyDiv w:val="1"/>
      <w:marLeft w:val="0"/>
      <w:marRight w:val="0"/>
      <w:marTop w:val="0"/>
      <w:marBottom w:val="0"/>
      <w:divBdr>
        <w:top w:val="none" w:sz="0" w:space="0" w:color="auto"/>
        <w:left w:val="none" w:sz="0" w:space="0" w:color="auto"/>
        <w:bottom w:val="none" w:sz="0" w:space="0" w:color="auto"/>
        <w:right w:val="none" w:sz="0" w:space="0" w:color="auto"/>
      </w:divBdr>
    </w:div>
    <w:div w:id="1161584617">
      <w:bodyDiv w:val="1"/>
      <w:marLeft w:val="0"/>
      <w:marRight w:val="0"/>
      <w:marTop w:val="0"/>
      <w:marBottom w:val="0"/>
      <w:divBdr>
        <w:top w:val="none" w:sz="0" w:space="0" w:color="auto"/>
        <w:left w:val="none" w:sz="0" w:space="0" w:color="auto"/>
        <w:bottom w:val="none" w:sz="0" w:space="0" w:color="auto"/>
        <w:right w:val="none" w:sz="0" w:space="0" w:color="auto"/>
      </w:divBdr>
    </w:div>
    <w:div w:id="1208683896">
      <w:bodyDiv w:val="1"/>
      <w:marLeft w:val="0"/>
      <w:marRight w:val="0"/>
      <w:marTop w:val="0"/>
      <w:marBottom w:val="0"/>
      <w:divBdr>
        <w:top w:val="none" w:sz="0" w:space="0" w:color="auto"/>
        <w:left w:val="none" w:sz="0" w:space="0" w:color="auto"/>
        <w:bottom w:val="none" w:sz="0" w:space="0" w:color="auto"/>
        <w:right w:val="none" w:sz="0" w:space="0" w:color="auto"/>
      </w:divBdr>
    </w:div>
    <w:div w:id="1213151458">
      <w:bodyDiv w:val="1"/>
      <w:marLeft w:val="0"/>
      <w:marRight w:val="0"/>
      <w:marTop w:val="0"/>
      <w:marBottom w:val="0"/>
      <w:divBdr>
        <w:top w:val="none" w:sz="0" w:space="0" w:color="auto"/>
        <w:left w:val="none" w:sz="0" w:space="0" w:color="auto"/>
        <w:bottom w:val="none" w:sz="0" w:space="0" w:color="auto"/>
        <w:right w:val="none" w:sz="0" w:space="0" w:color="auto"/>
      </w:divBdr>
    </w:div>
    <w:div w:id="1213469429">
      <w:bodyDiv w:val="1"/>
      <w:marLeft w:val="0"/>
      <w:marRight w:val="0"/>
      <w:marTop w:val="0"/>
      <w:marBottom w:val="0"/>
      <w:divBdr>
        <w:top w:val="none" w:sz="0" w:space="0" w:color="auto"/>
        <w:left w:val="none" w:sz="0" w:space="0" w:color="auto"/>
        <w:bottom w:val="none" w:sz="0" w:space="0" w:color="auto"/>
        <w:right w:val="none" w:sz="0" w:space="0" w:color="auto"/>
      </w:divBdr>
    </w:div>
    <w:div w:id="1219901821">
      <w:bodyDiv w:val="1"/>
      <w:marLeft w:val="0"/>
      <w:marRight w:val="0"/>
      <w:marTop w:val="0"/>
      <w:marBottom w:val="0"/>
      <w:divBdr>
        <w:top w:val="none" w:sz="0" w:space="0" w:color="auto"/>
        <w:left w:val="none" w:sz="0" w:space="0" w:color="auto"/>
        <w:bottom w:val="none" w:sz="0" w:space="0" w:color="auto"/>
        <w:right w:val="none" w:sz="0" w:space="0" w:color="auto"/>
      </w:divBdr>
    </w:div>
    <w:div w:id="1232426147">
      <w:bodyDiv w:val="1"/>
      <w:marLeft w:val="0"/>
      <w:marRight w:val="0"/>
      <w:marTop w:val="0"/>
      <w:marBottom w:val="0"/>
      <w:divBdr>
        <w:top w:val="none" w:sz="0" w:space="0" w:color="auto"/>
        <w:left w:val="none" w:sz="0" w:space="0" w:color="auto"/>
        <w:bottom w:val="none" w:sz="0" w:space="0" w:color="auto"/>
        <w:right w:val="none" w:sz="0" w:space="0" w:color="auto"/>
      </w:divBdr>
    </w:div>
    <w:div w:id="1234655529">
      <w:bodyDiv w:val="1"/>
      <w:marLeft w:val="0"/>
      <w:marRight w:val="0"/>
      <w:marTop w:val="0"/>
      <w:marBottom w:val="0"/>
      <w:divBdr>
        <w:top w:val="none" w:sz="0" w:space="0" w:color="auto"/>
        <w:left w:val="none" w:sz="0" w:space="0" w:color="auto"/>
        <w:bottom w:val="none" w:sz="0" w:space="0" w:color="auto"/>
        <w:right w:val="none" w:sz="0" w:space="0" w:color="auto"/>
      </w:divBdr>
    </w:div>
    <w:div w:id="1262953058">
      <w:bodyDiv w:val="1"/>
      <w:marLeft w:val="0"/>
      <w:marRight w:val="0"/>
      <w:marTop w:val="0"/>
      <w:marBottom w:val="0"/>
      <w:divBdr>
        <w:top w:val="none" w:sz="0" w:space="0" w:color="auto"/>
        <w:left w:val="none" w:sz="0" w:space="0" w:color="auto"/>
        <w:bottom w:val="none" w:sz="0" w:space="0" w:color="auto"/>
        <w:right w:val="none" w:sz="0" w:space="0" w:color="auto"/>
      </w:divBdr>
    </w:div>
    <w:div w:id="1277441762">
      <w:bodyDiv w:val="1"/>
      <w:marLeft w:val="0"/>
      <w:marRight w:val="0"/>
      <w:marTop w:val="0"/>
      <w:marBottom w:val="0"/>
      <w:divBdr>
        <w:top w:val="none" w:sz="0" w:space="0" w:color="auto"/>
        <w:left w:val="none" w:sz="0" w:space="0" w:color="auto"/>
        <w:bottom w:val="none" w:sz="0" w:space="0" w:color="auto"/>
        <w:right w:val="none" w:sz="0" w:space="0" w:color="auto"/>
      </w:divBdr>
    </w:div>
    <w:div w:id="1283458629">
      <w:bodyDiv w:val="1"/>
      <w:marLeft w:val="0"/>
      <w:marRight w:val="0"/>
      <w:marTop w:val="0"/>
      <w:marBottom w:val="0"/>
      <w:divBdr>
        <w:top w:val="none" w:sz="0" w:space="0" w:color="auto"/>
        <w:left w:val="none" w:sz="0" w:space="0" w:color="auto"/>
        <w:bottom w:val="none" w:sz="0" w:space="0" w:color="auto"/>
        <w:right w:val="none" w:sz="0" w:space="0" w:color="auto"/>
      </w:divBdr>
    </w:div>
    <w:div w:id="1286812650">
      <w:bodyDiv w:val="1"/>
      <w:marLeft w:val="0"/>
      <w:marRight w:val="0"/>
      <w:marTop w:val="0"/>
      <w:marBottom w:val="0"/>
      <w:divBdr>
        <w:top w:val="none" w:sz="0" w:space="0" w:color="auto"/>
        <w:left w:val="none" w:sz="0" w:space="0" w:color="auto"/>
        <w:bottom w:val="none" w:sz="0" w:space="0" w:color="auto"/>
        <w:right w:val="none" w:sz="0" w:space="0" w:color="auto"/>
      </w:divBdr>
    </w:div>
    <w:div w:id="1288701472">
      <w:bodyDiv w:val="1"/>
      <w:marLeft w:val="0"/>
      <w:marRight w:val="0"/>
      <w:marTop w:val="0"/>
      <w:marBottom w:val="0"/>
      <w:divBdr>
        <w:top w:val="none" w:sz="0" w:space="0" w:color="auto"/>
        <w:left w:val="none" w:sz="0" w:space="0" w:color="auto"/>
        <w:bottom w:val="none" w:sz="0" w:space="0" w:color="auto"/>
        <w:right w:val="none" w:sz="0" w:space="0" w:color="auto"/>
      </w:divBdr>
    </w:div>
    <w:div w:id="1300259050">
      <w:bodyDiv w:val="1"/>
      <w:marLeft w:val="0"/>
      <w:marRight w:val="0"/>
      <w:marTop w:val="0"/>
      <w:marBottom w:val="0"/>
      <w:divBdr>
        <w:top w:val="none" w:sz="0" w:space="0" w:color="auto"/>
        <w:left w:val="none" w:sz="0" w:space="0" w:color="auto"/>
        <w:bottom w:val="none" w:sz="0" w:space="0" w:color="auto"/>
        <w:right w:val="none" w:sz="0" w:space="0" w:color="auto"/>
      </w:divBdr>
    </w:div>
    <w:div w:id="1311860157">
      <w:bodyDiv w:val="1"/>
      <w:marLeft w:val="0"/>
      <w:marRight w:val="0"/>
      <w:marTop w:val="0"/>
      <w:marBottom w:val="0"/>
      <w:divBdr>
        <w:top w:val="none" w:sz="0" w:space="0" w:color="auto"/>
        <w:left w:val="none" w:sz="0" w:space="0" w:color="auto"/>
        <w:bottom w:val="none" w:sz="0" w:space="0" w:color="auto"/>
        <w:right w:val="none" w:sz="0" w:space="0" w:color="auto"/>
      </w:divBdr>
    </w:div>
    <w:div w:id="1328971382">
      <w:bodyDiv w:val="1"/>
      <w:marLeft w:val="0"/>
      <w:marRight w:val="0"/>
      <w:marTop w:val="0"/>
      <w:marBottom w:val="0"/>
      <w:divBdr>
        <w:top w:val="none" w:sz="0" w:space="0" w:color="auto"/>
        <w:left w:val="none" w:sz="0" w:space="0" w:color="auto"/>
        <w:bottom w:val="none" w:sz="0" w:space="0" w:color="auto"/>
        <w:right w:val="none" w:sz="0" w:space="0" w:color="auto"/>
      </w:divBdr>
    </w:div>
    <w:div w:id="1338340335">
      <w:bodyDiv w:val="1"/>
      <w:marLeft w:val="0"/>
      <w:marRight w:val="0"/>
      <w:marTop w:val="0"/>
      <w:marBottom w:val="0"/>
      <w:divBdr>
        <w:top w:val="none" w:sz="0" w:space="0" w:color="auto"/>
        <w:left w:val="none" w:sz="0" w:space="0" w:color="auto"/>
        <w:bottom w:val="none" w:sz="0" w:space="0" w:color="auto"/>
        <w:right w:val="none" w:sz="0" w:space="0" w:color="auto"/>
      </w:divBdr>
      <w:divsChild>
        <w:div w:id="1162237967">
          <w:marLeft w:val="0"/>
          <w:marRight w:val="0"/>
          <w:marTop w:val="0"/>
          <w:marBottom w:val="0"/>
          <w:divBdr>
            <w:top w:val="none" w:sz="0" w:space="0" w:color="auto"/>
            <w:left w:val="none" w:sz="0" w:space="0" w:color="auto"/>
            <w:bottom w:val="none" w:sz="0" w:space="0" w:color="auto"/>
            <w:right w:val="none" w:sz="0" w:space="0" w:color="auto"/>
          </w:divBdr>
          <w:divsChild>
            <w:div w:id="1870601346">
              <w:marLeft w:val="0"/>
              <w:marRight w:val="0"/>
              <w:marTop w:val="0"/>
              <w:marBottom w:val="0"/>
              <w:divBdr>
                <w:top w:val="none" w:sz="0" w:space="0" w:color="auto"/>
                <w:left w:val="none" w:sz="0" w:space="0" w:color="auto"/>
                <w:bottom w:val="none" w:sz="0" w:space="0" w:color="auto"/>
                <w:right w:val="none" w:sz="0" w:space="0" w:color="auto"/>
              </w:divBdr>
              <w:divsChild>
                <w:div w:id="212690947">
                  <w:marLeft w:val="0"/>
                  <w:marRight w:val="0"/>
                  <w:marTop w:val="0"/>
                  <w:marBottom w:val="0"/>
                  <w:divBdr>
                    <w:top w:val="none" w:sz="0" w:space="0" w:color="auto"/>
                    <w:left w:val="none" w:sz="0" w:space="0" w:color="auto"/>
                    <w:bottom w:val="none" w:sz="0" w:space="0" w:color="auto"/>
                    <w:right w:val="none" w:sz="0" w:space="0" w:color="auto"/>
                  </w:divBdr>
                  <w:divsChild>
                    <w:div w:id="1604416907">
                      <w:marLeft w:val="0"/>
                      <w:marRight w:val="0"/>
                      <w:marTop w:val="0"/>
                      <w:marBottom w:val="0"/>
                      <w:divBdr>
                        <w:top w:val="none" w:sz="0" w:space="0" w:color="auto"/>
                        <w:left w:val="none" w:sz="0" w:space="0" w:color="auto"/>
                        <w:bottom w:val="none" w:sz="0" w:space="0" w:color="auto"/>
                        <w:right w:val="none" w:sz="0" w:space="0" w:color="auto"/>
                      </w:divBdr>
                      <w:divsChild>
                        <w:div w:id="823469495">
                          <w:marLeft w:val="0"/>
                          <w:marRight w:val="0"/>
                          <w:marTop w:val="0"/>
                          <w:marBottom w:val="0"/>
                          <w:divBdr>
                            <w:top w:val="none" w:sz="0" w:space="0" w:color="auto"/>
                            <w:left w:val="none" w:sz="0" w:space="0" w:color="auto"/>
                            <w:bottom w:val="none" w:sz="0" w:space="0" w:color="auto"/>
                            <w:right w:val="none" w:sz="0" w:space="0" w:color="auto"/>
                          </w:divBdr>
                          <w:divsChild>
                            <w:div w:id="1077629909">
                              <w:marLeft w:val="0"/>
                              <w:marRight w:val="0"/>
                              <w:marTop w:val="0"/>
                              <w:marBottom w:val="0"/>
                              <w:divBdr>
                                <w:top w:val="none" w:sz="0" w:space="0" w:color="auto"/>
                                <w:left w:val="none" w:sz="0" w:space="0" w:color="auto"/>
                                <w:bottom w:val="none" w:sz="0" w:space="0" w:color="auto"/>
                                <w:right w:val="none" w:sz="0" w:space="0" w:color="auto"/>
                              </w:divBdr>
                              <w:divsChild>
                                <w:div w:id="518159033">
                                  <w:marLeft w:val="0"/>
                                  <w:marRight w:val="0"/>
                                  <w:marTop w:val="0"/>
                                  <w:marBottom w:val="0"/>
                                  <w:divBdr>
                                    <w:top w:val="none" w:sz="0" w:space="0" w:color="auto"/>
                                    <w:left w:val="none" w:sz="0" w:space="0" w:color="auto"/>
                                    <w:bottom w:val="none" w:sz="0" w:space="0" w:color="auto"/>
                                    <w:right w:val="none" w:sz="0" w:space="0" w:color="auto"/>
                                  </w:divBdr>
                                  <w:divsChild>
                                    <w:div w:id="17052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209663">
      <w:bodyDiv w:val="1"/>
      <w:marLeft w:val="0"/>
      <w:marRight w:val="0"/>
      <w:marTop w:val="0"/>
      <w:marBottom w:val="0"/>
      <w:divBdr>
        <w:top w:val="none" w:sz="0" w:space="0" w:color="auto"/>
        <w:left w:val="none" w:sz="0" w:space="0" w:color="auto"/>
        <w:bottom w:val="none" w:sz="0" w:space="0" w:color="auto"/>
        <w:right w:val="none" w:sz="0" w:space="0" w:color="auto"/>
      </w:divBdr>
    </w:div>
    <w:div w:id="1349217658">
      <w:bodyDiv w:val="1"/>
      <w:marLeft w:val="0"/>
      <w:marRight w:val="0"/>
      <w:marTop w:val="0"/>
      <w:marBottom w:val="0"/>
      <w:divBdr>
        <w:top w:val="none" w:sz="0" w:space="0" w:color="auto"/>
        <w:left w:val="none" w:sz="0" w:space="0" w:color="auto"/>
        <w:bottom w:val="none" w:sz="0" w:space="0" w:color="auto"/>
        <w:right w:val="none" w:sz="0" w:space="0" w:color="auto"/>
      </w:divBdr>
    </w:div>
    <w:div w:id="1355688403">
      <w:bodyDiv w:val="1"/>
      <w:marLeft w:val="0"/>
      <w:marRight w:val="0"/>
      <w:marTop w:val="0"/>
      <w:marBottom w:val="0"/>
      <w:divBdr>
        <w:top w:val="none" w:sz="0" w:space="0" w:color="auto"/>
        <w:left w:val="none" w:sz="0" w:space="0" w:color="auto"/>
        <w:bottom w:val="none" w:sz="0" w:space="0" w:color="auto"/>
        <w:right w:val="none" w:sz="0" w:space="0" w:color="auto"/>
      </w:divBdr>
    </w:div>
    <w:div w:id="1379624989">
      <w:bodyDiv w:val="1"/>
      <w:marLeft w:val="0"/>
      <w:marRight w:val="0"/>
      <w:marTop w:val="0"/>
      <w:marBottom w:val="0"/>
      <w:divBdr>
        <w:top w:val="none" w:sz="0" w:space="0" w:color="auto"/>
        <w:left w:val="none" w:sz="0" w:space="0" w:color="auto"/>
        <w:bottom w:val="none" w:sz="0" w:space="0" w:color="auto"/>
        <w:right w:val="none" w:sz="0" w:space="0" w:color="auto"/>
      </w:divBdr>
    </w:div>
    <w:div w:id="1419133977">
      <w:bodyDiv w:val="1"/>
      <w:marLeft w:val="0"/>
      <w:marRight w:val="0"/>
      <w:marTop w:val="0"/>
      <w:marBottom w:val="0"/>
      <w:divBdr>
        <w:top w:val="none" w:sz="0" w:space="0" w:color="auto"/>
        <w:left w:val="none" w:sz="0" w:space="0" w:color="auto"/>
        <w:bottom w:val="none" w:sz="0" w:space="0" w:color="auto"/>
        <w:right w:val="none" w:sz="0" w:space="0" w:color="auto"/>
      </w:divBdr>
    </w:div>
    <w:div w:id="1424064491">
      <w:bodyDiv w:val="1"/>
      <w:marLeft w:val="0"/>
      <w:marRight w:val="0"/>
      <w:marTop w:val="0"/>
      <w:marBottom w:val="0"/>
      <w:divBdr>
        <w:top w:val="none" w:sz="0" w:space="0" w:color="auto"/>
        <w:left w:val="none" w:sz="0" w:space="0" w:color="auto"/>
        <w:bottom w:val="none" w:sz="0" w:space="0" w:color="auto"/>
        <w:right w:val="none" w:sz="0" w:space="0" w:color="auto"/>
      </w:divBdr>
    </w:div>
    <w:div w:id="1426077545">
      <w:bodyDiv w:val="1"/>
      <w:marLeft w:val="0"/>
      <w:marRight w:val="0"/>
      <w:marTop w:val="0"/>
      <w:marBottom w:val="0"/>
      <w:divBdr>
        <w:top w:val="none" w:sz="0" w:space="0" w:color="auto"/>
        <w:left w:val="none" w:sz="0" w:space="0" w:color="auto"/>
        <w:bottom w:val="none" w:sz="0" w:space="0" w:color="auto"/>
        <w:right w:val="none" w:sz="0" w:space="0" w:color="auto"/>
      </w:divBdr>
    </w:div>
    <w:div w:id="1440642244">
      <w:bodyDiv w:val="1"/>
      <w:marLeft w:val="0"/>
      <w:marRight w:val="0"/>
      <w:marTop w:val="0"/>
      <w:marBottom w:val="0"/>
      <w:divBdr>
        <w:top w:val="none" w:sz="0" w:space="0" w:color="auto"/>
        <w:left w:val="none" w:sz="0" w:space="0" w:color="auto"/>
        <w:bottom w:val="none" w:sz="0" w:space="0" w:color="auto"/>
        <w:right w:val="none" w:sz="0" w:space="0" w:color="auto"/>
      </w:divBdr>
    </w:div>
    <w:div w:id="1454207217">
      <w:bodyDiv w:val="1"/>
      <w:marLeft w:val="0"/>
      <w:marRight w:val="0"/>
      <w:marTop w:val="0"/>
      <w:marBottom w:val="0"/>
      <w:divBdr>
        <w:top w:val="none" w:sz="0" w:space="0" w:color="auto"/>
        <w:left w:val="none" w:sz="0" w:space="0" w:color="auto"/>
        <w:bottom w:val="none" w:sz="0" w:space="0" w:color="auto"/>
        <w:right w:val="none" w:sz="0" w:space="0" w:color="auto"/>
      </w:divBdr>
    </w:div>
    <w:div w:id="1457719072">
      <w:bodyDiv w:val="1"/>
      <w:marLeft w:val="0"/>
      <w:marRight w:val="0"/>
      <w:marTop w:val="0"/>
      <w:marBottom w:val="0"/>
      <w:divBdr>
        <w:top w:val="none" w:sz="0" w:space="0" w:color="auto"/>
        <w:left w:val="none" w:sz="0" w:space="0" w:color="auto"/>
        <w:bottom w:val="none" w:sz="0" w:space="0" w:color="auto"/>
        <w:right w:val="none" w:sz="0" w:space="0" w:color="auto"/>
      </w:divBdr>
    </w:div>
    <w:div w:id="1481464173">
      <w:bodyDiv w:val="1"/>
      <w:marLeft w:val="0"/>
      <w:marRight w:val="0"/>
      <w:marTop w:val="0"/>
      <w:marBottom w:val="0"/>
      <w:divBdr>
        <w:top w:val="none" w:sz="0" w:space="0" w:color="auto"/>
        <w:left w:val="none" w:sz="0" w:space="0" w:color="auto"/>
        <w:bottom w:val="none" w:sz="0" w:space="0" w:color="auto"/>
        <w:right w:val="none" w:sz="0" w:space="0" w:color="auto"/>
      </w:divBdr>
    </w:div>
    <w:div w:id="1486631942">
      <w:bodyDiv w:val="1"/>
      <w:marLeft w:val="0"/>
      <w:marRight w:val="0"/>
      <w:marTop w:val="0"/>
      <w:marBottom w:val="0"/>
      <w:divBdr>
        <w:top w:val="none" w:sz="0" w:space="0" w:color="auto"/>
        <w:left w:val="none" w:sz="0" w:space="0" w:color="auto"/>
        <w:bottom w:val="none" w:sz="0" w:space="0" w:color="auto"/>
        <w:right w:val="none" w:sz="0" w:space="0" w:color="auto"/>
      </w:divBdr>
    </w:div>
    <w:div w:id="1535800804">
      <w:bodyDiv w:val="1"/>
      <w:marLeft w:val="0"/>
      <w:marRight w:val="0"/>
      <w:marTop w:val="0"/>
      <w:marBottom w:val="0"/>
      <w:divBdr>
        <w:top w:val="none" w:sz="0" w:space="0" w:color="auto"/>
        <w:left w:val="none" w:sz="0" w:space="0" w:color="auto"/>
        <w:bottom w:val="none" w:sz="0" w:space="0" w:color="auto"/>
        <w:right w:val="none" w:sz="0" w:space="0" w:color="auto"/>
      </w:divBdr>
    </w:div>
    <w:div w:id="1567566594">
      <w:bodyDiv w:val="1"/>
      <w:marLeft w:val="0"/>
      <w:marRight w:val="0"/>
      <w:marTop w:val="0"/>
      <w:marBottom w:val="0"/>
      <w:divBdr>
        <w:top w:val="none" w:sz="0" w:space="0" w:color="auto"/>
        <w:left w:val="none" w:sz="0" w:space="0" w:color="auto"/>
        <w:bottom w:val="none" w:sz="0" w:space="0" w:color="auto"/>
        <w:right w:val="none" w:sz="0" w:space="0" w:color="auto"/>
      </w:divBdr>
    </w:div>
    <w:div w:id="1589386611">
      <w:bodyDiv w:val="1"/>
      <w:marLeft w:val="0"/>
      <w:marRight w:val="0"/>
      <w:marTop w:val="0"/>
      <w:marBottom w:val="0"/>
      <w:divBdr>
        <w:top w:val="none" w:sz="0" w:space="0" w:color="auto"/>
        <w:left w:val="none" w:sz="0" w:space="0" w:color="auto"/>
        <w:bottom w:val="none" w:sz="0" w:space="0" w:color="auto"/>
        <w:right w:val="none" w:sz="0" w:space="0" w:color="auto"/>
      </w:divBdr>
    </w:div>
    <w:div w:id="1614900922">
      <w:bodyDiv w:val="1"/>
      <w:marLeft w:val="0"/>
      <w:marRight w:val="0"/>
      <w:marTop w:val="0"/>
      <w:marBottom w:val="0"/>
      <w:divBdr>
        <w:top w:val="none" w:sz="0" w:space="0" w:color="auto"/>
        <w:left w:val="none" w:sz="0" w:space="0" w:color="auto"/>
        <w:bottom w:val="none" w:sz="0" w:space="0" w:color="auto"/>
        <w:right w:val="none" w:sz="0" w:space="0" w:color="auto"/>
      </w:divBdr>
    </w:div>
    <w:div w:id="1620143489">
      <w:bodyDiv w:val="1"/>
      <w:marLeft w:val="0"/>
      <w:marRight w:val="0"/>
      <w:marTop w:val="0"/>
      <w:marBottom w:val="0"/>
      <w:divBdr>
        <w:top w:val="none" w:sz="0" w:space="0" w:color="auto"/>
        <w:left w:val="none" w:sz="0" w:space="0" w:color="auto"/>
        <w:bottom w:val="none" w:sz="0" w:space="0" w:color="auto"/>
        <w:right w:val="none" w:sz="0" w:space="0" w:color="auto"/>
      </w:divBdr>
    </w:div>
    <w:div w:id="1622102582">
      <w:bodyDiv w:val="1"/>
      <w:marLeft w:val="0"/>
      <w:marRight w:val="0"/>
      <w:marTop w:val="0"/>
      <w:marBottom w:val="0"/>
      <w:divBdr>
        <w:top w:val="none" w:sz="0" w:space="0" w:color="auto"/>
        <w:left w:val="none" w:sz="0" w:space="0" w:color="auto"/>
        <w:bottom w:val="none" w:sz="0" w:space="0" w:color="auto"/>
        <w:right w:val="none" w:sz="0" w:space="0" w:color="auto"/>
      </w:divBdr>
    </w:div>
    <w:div w:id="1629581733">
      <w:bodyDiv w:val="1"/>
      <w:marLeft w:val="0"/>
      <w:marRight w:val="0"/>
      <w:marTop w:val="0"/>
      <w:marBottom w:val="0"/>
      <w:divBdr>
        <w:top w:val="none" w:sz="0" w:space="0" w:color="auto"/>
        <w:left w:val="none" w:sz="0" w:space="0" w:color="auto"/>
        <w:bottom w:val="none" w:sz="0" w:space="0" w:color="auto"/>
        <w:right w:val="none" w:sz="0" w:space="0" w:color="auto"/>
      </w:divBdr>
    </w:div>
    <w:div w:id="1660579639">
      <w:bodyDiv w:val="1"/>
      <w:marLeft w:val="0"/>
      <w:marRight w:val="0"/>
      <w:marTop w:val="0"/>
      <w:marBottom w:val="0"/>
      <w:divBdr>
        <w:top w:val="none" w:sz="0" w:space="0" w:color="auto"/>
        <w:left w:val="none" w:sz="0" w:space="0" w:color="auto"/>
        <w:bottom w:val="none" w:sz="0" w:space="0" w:color="auto"/>
        <w:right w:val="none" w:sz="0" w:space="0" w:color="auto"/>
      </w:divBdr>
    </w:div>
    <w:div w:id="1667590620">
      <w:bodyDiv w:val="1"/>
      <w:marLeft w:val="0"/>
      <w:marRight w:val="0"/>
      <w:marTop w:val="0"/>
      <w:marBottom w:val="0"/>
      <w:divBdr>
        <w:top w:val="none" w:sz="0" w:space="0" w:color="auto"/>
        <w:left w:val="none" w:sz="0" w:space="0" w:color="auto"/>
        <w:bottom w:val="none" w:sz="0" w:space="0" w:color="auto"/>
        <w:right w:val="none" w:sz="0" w:space="0" w:color="auto"/>
      </w:divBdr>
    </w:div>
    <w:div w:id="1670717170">
      <w:bodyDiv w:val="1"/>
      <w:marLeft w:val="0"/>
      <w:marRight w:val="0"/>
      <w:marTop w:val="0"/>
      <w:marBottom w:val="0"/>
      <w:divBdr>
        <w:top w:val="none" w:sz="0" w:space="0" w:color="auto"/>
        <w:left w:val="none" w:sz="0" w:space="0" w:color="auto"/>
        <w:bottom w:val="none" w:sz="0" w:space="0" w:color="auto"/>
        <w:right w:val="none" w:sz="0" w:space="0" w:color="auto"/>
      </w:divBdr>
    </w:div>
    <w:div w:id="1683900510">
      <w:bodyDiv w:val="1"/>
      <w:marLeft w:val="0"/>
      <w:marRight w:val="0"/>
      <w:marTop w:val="0"/>
      <w:marBottom w:val="0"/>
      <w:divBdr>
        <w:top w:val="none" w:sz="0" w:space="0" w:color="auto"/>
        <w:left w:val="none" w:sz="0" w:space="0" w:color="auto"/>
        <w:bottom w:val="none" w:sz="0" w:space="0" w:color="auto"/>
        <w:right w:val="none" w:sz="0" w:space="0" w:color="auto"/>
      </w:divBdr>
    </w:div>
    <w:div w:id="1706829115">
      <w:bodyDiv w:val="1"/>
      <w:marLeft w:val="0"/>
      <w:marRight w:val="0"/>
      <w:marTop w:val="0"/>
      <w:marBottom w:val="0"/>
      <w:divBdr>
        <w:top w:val="none" w:sz="0" w:space="0" w:color="auto"/>
        <w:left w:val="none" w:sz="0" w:space="0" w:color="auto"/>
        <w:bottom w:val="none" w:sz="0" w:space="0" w:color="auto"/>
        <w:right w:val="none" w:sz="0" w:space="0" w:color="auto"/>
      </w:divBdr>
    </w:div>
    <w:div w:id="1720860401">
      <w:bodyDiv w:val="1"/>
      <w:marLeft w:val="0"/>
      <w:marRight w:val="0"/>
      <w:marTop w:val="0"/>
      <w:marBottom w:val="0"/>
      <w:divBdr>
        <w:top w:val="none" w:sz="0" w:space="0" w:color="auto"/>
        <w:left w:val="none" w:sz="0" w:space="0" w:color="auto"/>
        <w:bottom w:val="none" w:sz="0" w:space="0" w:color="auto"/>
        <w:right w:val="none" w:sz="0" w:space="0" w:color="auto"/>
      </w:divBdr>
    </w:div>
    <w:div w:id="1726374085">
      <w:bodyDiv w:val="1"/>
      <w:marLeft w:val="0"/>
      <w:marRight w:val="0"/>
      <w:marTop w:val="0"/>
      <w:marBottom w:val="0"/>
      <w:divBdr>
        <w:top w:val="none" w:sz="0" w:space="0" w:color="auto"/>
        <w:left w:val="none" w:sz="0" w:space="0" w:color="auto"/>
        <w:bottom w:val="none" w:sz="0" w:space="0" w:color="auto"/>
        <w:right w:val="none" w:sz="0" w:space="0" w:color="auto"/>
      </w:divBdr>
    </w:div>
    <w:div w:id="1727758261">
      <w:bodyDiv w:val="1"/>
      <w:marLeft w:val="0"/>
      <w:marRight w:val="0"/>
      <w:marTop w:val="0"/>
      <w:marBottom w:val="0"/>
      <w:divBdr>
        <w:top w:val="none" w:sz="0" w:space="0" w:color="auto"/>
        <w:left w:val="none" w:sz="0" w:space="0" w:color="auto"/>
        <w:bottom w:val="none" w:sz="0" w:space="0" w:color="auto"/>
        <w:right w:val="none" w:sz="0" w:space="0" w:color="auto"/>
      </w:divBdr>
    </w:div>
    <w:div w:id="1740707737">
      <w:bodyDiv w:val="1"/>
      <w:marLeft w:val="0"/>
      <w:marRight w:val="0"/>
      <w:marTop w:val="0"/>
      <w:marBottom w:val="0"/>
      <w:divBdr>
        <w:top w:val="none" w:sz="0" w:space="0" w:color="auto"/>
        <w:left w:val="none" w:sz="0" w:space="0" w:color="auto"/>
        <w:bottom w:val="none" w:sz="0" w:space="0" w:color="auto"/>
        <w:right w:val="none" w:sz="0" w:space="0" w:color="auto"/>
      </w:divBdr>
    </w:div>
    <w:div w:id="1742554151">
      <w:bodyDiv w:val="1"/>
      <w:marLeft w:val="0"/>
      <w:marRight w:val="0"/>
      <w:marTop w:val="0"/>
      <w:marBottom w:val="0"/>
      <w:divBdr>
        <w:top w:val="none" w:sz="0" w:space="0" w:color="auto"/>
        <w:left w:val="none" w:sz="0" w:space="0" w:color="auto"/>
        <w:bottom w:val="none" w:sz="0" w:space="0" w:color="auto"/>
        <w:right w:val="none" w:sz="0" w:space="0" w:color="auto"/>
      </w:divBdr>
    </w:div>
    <w:div w:id="1748763894">
      <w:bodyDiv w:val="1"/>
      <w:marLeft w:val="0"/>
      <w:marRight w:val="0"/>
      <w:marTop w:val="0"/>
      <w:marBottom w:val="0"/>
      <w:divBdr>
        <w:top w:val="none" w:sz="0" w:space="0" w:color="auto"/>
        <w:left w:val="none" w:sz="0" w:space="0" w:color="auto"/>
        <w:bottom w:val="none" w:sz="0" w:space="0" w:color="auto"/>
        <w:right w:val="none" w:sz="0" w:space="0" w:color="auto"/>
      </w:divBdr>
    </w:div>
    <w:div w:id="1757701839">
      <w:bodyDiv w:val="1"/>
      <w:marLeft w:val="0"/>
      <w:marRight w:val="0"/>
      <w:marTop w:val="0"/>
      <w:marBottom w:val="0"/>
      <w:divBdr>
        <w:top w:val="none" w:sz="0" w:space="0" w:color="auto"/>
        <w:left w:val="none" w:sz="0" w:space="0" w:color="auto"/>
        <w:bottom w:val="none" w:sz="0" w:space="0" w:color="auto"/>
        <w:right w:val="none" w:sz="0" w:space="0" w:color="auto"/>
      </w:divBdr>
    </w:div>
    <w:div w:id="1763338832">
      <w:bodyDiv w:val="1"/>
      <w:marLeft w:val="0"/>
      <w:marRight w:val="0"/>
      <w:marTop w:val="0"/>
      <w:marBottom w:val="0"/>
      <w:divBdr>
        <w:top w:val="none" w:sz="0" w:space="0" w:color="auto"/>
        <w:left w:val="none" w:sz="0" w:space="0" w:color="auto"/>
        <w:bottom w:val="none" w:sz="0" w:space="0" w:color="auto"/>
        <w:right w:val="none" w:sz="0" w:space="0" w:color="auto"/>
      </w:divBdr>
    </w:div>
    <w:div w:id="1775399539">
      <w:bodyDiv w:val="1"/>
      <w:marLeft w:val="0"/>
      <w:marRight w:val="0"/>
      <w:marTop w:val="0"/>
      <w:marBottom w:val="0"/>
      <w:divBdr>
        <w:top w:val="none" w:sz="0" w:space="0" w:color="auto"/>
        <w:left w:val="none" w:sz="0" w:space="0" w:color="auto"/>
        <w:bottom w:val="none" w:sz="0" w:space="0" w:color="auto"/>
        <w:right w:val="none" w:sz="0" w:space="0" w:color="auto"/>
      </w:divBdr>
    </w:div>
    <w:div w:id="1777822755">
      <w:bodyDiv w:val="1"/>
      <w:marLeft w:val="0"/>
      <w:marRight w:val="0"/>
      <w:marTop w:val="0"/>
      <w:marBottom w:val="0"/>
      <w:divBdr>
        <w:top w:val="none" w:sz="0" w:space="0" w:color="auto"/>
        <w:left w:val="none" w:sz="0" w:space="0" w:color="auto"/>
        <w:bottom w:val="none" w:sz="0" w:space="0" w:color="auto"/>
        <w:right w:val="none" w:sz="0" w:space="0" w:color="auto"/>
      </w:divBdr>
    </w:div>
    <w:div w:id="1796409215">
      <w:bodyDiv w:val="1"/>
      <w:marLeft w:val="0"/>
      <w:marRight w:val="0"/>
      <w:marTop w:val="0"/>
      <w:marBottom w:val="0"/>
      <w:divBdr>
        <w:top w:val="none" w:sz="0" w:space="0" w:color="auto"/>
        <w:left w:val="none" w:sz="0" w:space="0" w:color="auto"/>
        <w:bottom w:val="none" w:sz="0" w:space="0" w:color="auto"/>
        <w:right w:val="none" w:sz="0" w:space="0" w:color="auto"/>
      </w:divBdr>
    </w:div>
    <w:div w:id="1813056055">
      <w:bodyDiv w:val="1"/>
      <w:marLeft w:val="0"/>
      <w:marRight w:val="0"/>
      <w:marTop w:val="0"/>
      <w:marBottom w:val="0"/>
      <w:divBdr>
        <w:top w:val="none" w:sz="0" w:space="0" w:color="auto"/>
        <w:left w:val="none" w:sz="0" w:space="0" w:color="auto"/>
        <w:bottom w:val="none" w:sz="0" w:space="0" w:color="auto"/>
        <w:right w:val="none" w:sz="0" w:space="0" w:color="auto"/>
      </w:divBdr>
    </w:div>
    <w:div w:id="1838685809">
      <w:bodyDiv w:val="1"/>
      <w:marLeft w:val="0"/>
      <w:marRight w:val="0"/>
      <w:marTop w:val="0"/>
      <w:marBottom w:val="0"/>
      <w:divBdr>
        <w:top w:val="none" w:sz="0" w:space="0" w:color="auto"/>
        <w:left w:val="none" w:sz="0" w:space="0" w:color="auto"/>
        <w:bottom w:val="none" w:sz="0" w:space="0" w:color="auto"/>
        <w:right w:val="none" w:sz="0" w:space="0" w:color="auto"/>
      </w:divBdr>
    </w:div>
    <w:div w:id="1857500911">
      <w:bodyDiv w:val="1"/>
      <w:marLeft w:val="0"/>
      <w:marRight w:val="0"/>
      <w:marTop w:val="0"/>
      <w:marBottom w:val="0"/>
      <w:divBdr>
        <w:top w:val="none" w:sz="0" w:space="0" w:color="auto"/>
        <w:left w:val="none" w:sz="0" w:space="0" w:color="auto"/>
        <w:bottom w:val="none" w:sz="0" w:space="0" w:color="auto"/>
        <w:right w:val="none" w:sz="0" w:space="0" w:color="auto"/>
      </w:divBdr>
    </w:div>
    <w:div w:id="1861701791">
      <w:bodyDiv w:val="1"/>
      <w:marLeft w:val="0"/>
      <w:marRight w:val="0"/>
      <w:marTop w:val="0"/>
      <w:marBottom w:val="0"/>
      <w:divBdr>
        <w:top w:val="none" w:sz="0" w:space="0" w:color="auto"/>
        <w:left w:val="none" w:sz="0" w:space="0" w:color="auto"/>
        <w:bottom w:val="none" w:sz="0" w:space="0" w:color="auto"/>
        <w:right w:val="none" w:sz="0" w:space="0" w:color="auto"/>
      </w:divBdr>
    </w:div>
    <w:div w:id="1869415386">
      <w:bodyDiv w:val="1"/>
      <w:marLeft w:val="0"/>
      <w:marRight w:val="0"/>
      <w:marTop w:val="0"/>
      <w:marBottom w:val="0"/>
      <w:divBdr>
        <w:top w:val="none" w:sz="0" w:space="0" w:color="auto"/>
        <w:left w:val="none" w:sz="0" w:space="0" w:color="auto"/>
        <w:bottom w:val="none" w:sz="0" w:space="0" w:color="auto"/>
        <w:right w:val="none" w:sz="0" w:space="0" w:color="auto"/>
      </w:divBdr>
      <w:divsChild>
        <w:div w:id="1160734057">
          <w:marLeft w:val="0"/>
          <w:marRight w:val="0"/>
          <w:marTop w:val="0"/>
          <w:marBottom w:val="0"/>
          <w:divBdr>
            <w:top w:val="none" w:sz="0" w:space="0" w:color="auto"/>
            <w:left w:val="none" w:sz="0" w:space="0" w:color="auto"/>
            <w:bottom w:val="none" w:sz="0" w:space="0" w:color="auto"/>
            <w:right w:val="none" w:sz="0" w:space="0" w:color="auto"/>
          </w:divBdr>
          <w:divsChild>
            <w:div w:id="550193095">
              <w:marLeft w:val="0"/>
              <w:marRight w:val="0"/>
              <w:marTop w:val="0"/>
              <w:marBottom w:val="0"/>
              <w:divBdr>
                <w:top w:val="none" w:sz="0" w:space="0" w:color="auto"/>
                <w:left w:val="none" w:sz="0" w:space="0" w:color="auto"/>
                <w:bottom w:val="none" w:sz="0" w:space="0" w:color="auto"/>
                <w:right w:val="none" w:sz="0" w:space="0" w:color="auto"/>
              </w:divBdr>
            </w:div>
          </w:divsChild>
        </w:div>
        <w:div w:id="497116256">
          <w:marLeft w:val="0"/>
          <w:marRight w:val="0"/>
          <w:marTop w:val="0"/>
          <w:marBottom w:val="0"/>
          <w:divBdr>
            <w:top w:val="none" w:sz="0" w:space="0" w:color="auto"/>
            <w:left w:val="none" w:sz="0" w:space="0" w:color="auto"/>
            <w:bottom w:val="none" w:sz="0" w:space="0" w:color="auto"/>
            <w:right w:val="none" w:sz="0" w:space="0" w:color="auto"/>
          </w:divBdr>
        </w:div>
      </w:divsChild>
    </w:div>
    <w:div w:id="1883247634">
      <w:bodyDiv w:val="1"/>
      <w:marLeft w:val="0"/>
      <w:marRight w:val="0"/>
      <w:marTop w:val="0"/>
      <w:marBottom w:val="0"/>
      <w:divBdr>
        <w:top w:val="none" w:sz="0" w:space="0" w:color="auto"/>
        <w:left w:val="none" w:sz="0" w:space="0" w:color="auto"/>
        <w:bottom w:val="none" w:sz="0" w:space="0" w:color="auto"/>
        <w:right w:val="none" w:sz="0" w:space="0" w:color="auto"/>
      </w:divBdr>
    </w:div>
    <w:div w:id="1886408239">
      <w:bodyDiv w:val="1"/>
      <w:marLeft w:val="0"/>
      <w:marRight w:val="0"/>
      <w:marTop w:val="0"/>
      <w:marBottom w:val="0"/>
      <w:divBdr>
        <w:top w:val="none" w:sz="0" w:space="0" w:color="auto"/>
        <w:left w:val="none" w:sz="0" w:space="0" w:color="auto"/>
        <w:bottom w:val="none" w:sz="0" w:space="0" w:color="auto"/>
        <w:right w:val="none" w:sz="0" w:space="0" w:color="auto"/>
      </w:divBdr>
    </w:div>
    <w:div w:id="1911110052">
      <w:bodyDiv w:val="1"/>
      <w:marLeft w:val="0"/>
      <w:marRight w:val="0"/>
      <w:marTop w:val="0"/>
      <w:marBottom w:val="0"/>
      <w:divBdr>
        <w:top w:val="none" w:sz="0" w:space="0" w:color="auto"/>
        <w:left w:val="none" w:sz="0" w:space="0" w:color="auto"/>
        <w:bottom w:val="none" w:sz="0" w:space="0" w:color="auto"/>
        <w:right w:val="none" w:sz="0" w:space="0" w:color="auto"/>
      </w:divBdr>
    </w:div>
    <w:div w:id="1934317681">
      <w:bodyDiv w:val="1"/>
      <w:marLeft w:val="0"/>
      <w:marRight w:val="0"/>
      <w:marTop w:val="0"/>
      <w:marBottom w:val="0"/>
      <w:divBdr>
        <w:top w:val="none" w:sz="0" w:space="0" w:color="auto"/>
        <w:left w:val="none" w:sz="0" w:space="0" w:color="auto"/>
        <w:bottom w:val="none" w:sz="0" w:space="0" w:color="auto"/>
        <w:right w:val="none" w:sz="0" w:space="0" w:color="auto"/>
      </w:divBdr>
    </w:div>
    <w:div w:id="1945648940">
      <w:bodyDiv w:val="1"/>
      <w:marLeft w:val="0"/>
      <w:marRight w:val="0"/>
      <w:marTop w:val="0"/>
      <w:marBottom w:val="0"/>
      <w:divBdr>
        <w:top w:val="none" w:sz="0" w:space="0" w:color="auto"/>
        <w:left w:val="none" w:sz="0" w:space="0" w:color="auto"/>
        <w:bottom w:val="none" w:sz="0" w:space="0" w:color="auto"/>
        <w:right w:val="none" w:sz="0" w:space="0" w:color="auto"/>
      </w:divBdr>
    </w:div>
    <w:div w:id="1976061930">
      <w:bodyDiv w:val="1"/>
      <w:marLeft w:val="0"/>
      <w:marRight w:val="0"/>
      <w:marTop w:val="0"/>
      <w:marBottom w:val="0"/>
      <w:divBdr>
        <w:top w:val="none" w:sz="0" w:space="0" w:color="auto"/>
        <w:left w:val="none" w:sz="0" w:space="0" w:color="auto"/>
        <w:bottom w:val="none" w:sz="0" w:space="0" w:color="auto"/>
        <w:right w:val="none" w:sz="0" w:space="0" w:color="auto"/>
      </w:divBdr>
    </w:div>
    <w:div w:id="1977299108">
      <w:bodyDiv w:val="1"/>
      <w:marLeft w:val="0"/>
      <w:marRight w:val="0"/>
      <w:marTop w:val="0"/>
      <w:marBottom w:val="0"/>
      <w:divBdr>
        <w:top w:val="none" w:sz="0" w:space="0" w:color="auto"/>
        <w:left w:val="none" w:sz="0" w:space="0" w:color="auto"/>
        <w:bottom w:val="none" w:sz="0" w:space="0" w:color="auto"/>
        <w:right w:val="none" w:sz="0" w:space="0" w:color="auto"/>
      </w:divBdr>
    </w:div>
    <w:div w:id="1980528068">
      <w:bodyDiv w:val="1"/>
      <w:marLeft w:val="0"/>
      <w:marRight w:val="0"/>
      <w:marTop w:val="0"/>
      <w:marBottom w:val="0"/>
      <w:divBdr>
        <w:top w:val="none" w:sz="0" w:space="0" w:color="auto"/>
        <w:left w:val="none" w:sz="0" w:space="0" w:color="auto"/>
        <w:bottom w:val="none" w:sz="0" w:space="0" w:color="auto"/>
        <w:right w:val="none" w:sz="0" w:space="0" w:color="auto"/>
      </w:divBdr>
    </w:div>
    <w:div w:id="2012247521">
      <w:bodyDiv w:val="1"/>
      <w:marLeft w:val="0"/>
      <w:marRight w:val="0"/>
      <w:marTop w:val="0"/>
      <w:marBottom w:val="0"/>
      <w:divBdr>
        <w:top w:val="none" w:sz="0" w:space="0" w:color="auto"/>
        <w:left w:val="none" w:sz="0" w:space="0" w:color="auto"/>
        <w:bottom w:val="none" w:sz="0" w:space="0" w:color="auto"/>
        <w:right w:val="none" w:sz="0" w:space="0" w:color="auto"/>
      </w:divBdr>
    </w:div>
    <w:div w:id="2032681501">
      <w:bodyDiv w:val="1"/>
      <w:marLeft w:val="0"/>
      <w:marRight w:val="0"/>
      <w:marTop w:val="0"/>
      <w:marBottom w:val="0"/>
      <w:divBdr>
        <w:top w:val="none" w:sz="0" w:space="0" w:color="auto"/>
        <w:left w:val="none" w:sz="0" w:space="0" w:color="auto"/>
        <w:bottom w:val="none" w:sz="0" w:space="0" w:color="auto"/>
        <w:right w:val="none" w:sz="0" w:space="0" w:color="auto"/>
      </w:divBdr>
    </w:div>
    <w:div w:id="2035769524">
      <w:bodyDiv w:val="1"/>
      <w:marLeft w:val="0"/>
      <w:marRight w:val="0"/>
      <w:marTop w:val="0"/>
      <w:marBottom w:val="0"/>
      <w:divBdr>
        <w:top w:val="none" w:sz="0" w:space="0" w:color="auto"/>
        <w:left w:val="none" w:sz="0" w:space="0" w:color="auto"/>
        <w:bottom w:val="none" w:sz="0" w:space="0" w:color="auto"/>
        <w:right w:val="none" w:sz="0" w:space="0" w:color="auto"/>
      </w:divBdr>
    </w:div>
    <w:div w:id="2050447400">
      <w:bodyDiv w:val="1"/>
      <w:marLeft w:val="0"/>
      <w:marRight w:val="0"/>
      <w:marTop w:val="0"/>
      <w:marBottom w:val="0"/>
      <w:divBdr>
        <w:top w:val="none" w:sz="0" w:space="0" w:color="auto"/>
        <w:left w:val="none" w:sz="0" w:space="0" w:color="auto"/>
        <w:bottom w:val="none" w:sz="0" w:space="0" w:color="auto"/>
        <w:right w:val="none" w:sz="0" w:space="0" w:color="auto"/>
      </w:divBdr>
    </w:div>
    <w:div w:id="2051956743">
      <w:bodyDiv w:val="1"/>
      <w:marLeft w:val="0"/>
      <w:marRight w:val="0"/>
      <w:marTop w:val="0"/>
      <w:marBottom w:val="0"/>
      <w:divBdr>
        <w:top w:val="none" w:sz="0" w:space="0" w:color="auto"/>
        <w:left w:val="none" w:sz="0" w:space="0" w:color="auto"/>
        <w:bottom w:val="none" w:sz="0" w:space="0" w:color="auto"/>
        <w:right w:val="none" w:sz="0" w:space="0" w:color="auto"/>
      </w:divBdr>
    </w:div>
    <w:div w:id="2064058996">
      <w:bodyDiv w:val="1"/>
      <w:marLeft w:val="0"/>
      <w:marRight w:val="0"/>
      <w:marTop w:val="0"/>
      <w:marBottom w:val="0"/>
      <w:divBdr>
        <w:top w:val="none" w:sz="0" w:space="0" w:color="auto"/>
        <w:left w:val="none" w:sz="0" w:space="0" w:color="auto"/>
        <w:bottom w:val="none" w:sz="0" w:space="0" w:color="auto"/>
        <w:right w:val="none" w:sz="0" w:space="0" w:color="auto"/>
      </w:divBdr>
    </w:div>
    <w:div w:id="2132359371">
      <w:bodyDiv w:val="1"/>
      <w:marLeft w:val="0"/>
      <w:marRight w:val="0"/>
      <w:marTop w:val="0"/>
      <w:marBottom w:val="0"/>
      <w:divBdr>
        <w:top w:val="none" w:sz="0" w:space="0" w:color="auto"/>
        <w:left w:val="none" w:sz="0" w:space="0" w:color="auto"/>
        <w:bottom w:val="none" w:sz="0" w:space="0" w:color="auto"/>
        <w:right w:val="none" w:sz="0" w:space="0" w:color="auto"/>
      </w:divBdr>
    </w:div>
    <w:div w:id="2138646605">
      <w:bodyDiv w:val="1"/>
      <w:marLeft w:val="0"/>
      <w:marRight w:val="0"/>
      <w:marTop w:val="0"/>
      <w:marBottom w:val="0"/>
      <w:divBdr>
        <w:top w:val="none" w:sz="0" w:space="0" w:color="auto"/>
        <w:left w:val="none" w:sz="0" w:space="0" w:color="auto"/>
        <w:bottom w:val="none" w:sz="0" w:space="0" w:color="auto"/>
        <w:right w:val="none" w:sz="0" w:space="0" w:color="auto"/>
      </w:divBdr>
      <w:divsChild>
        <w:div w:id="345328498">
          <w:marLeft w:val="0"/>
          <w:marRight w:val="0"/>
          <w:marTop w:val="100"/>
          <w:marBottom w:val="0"/>
          <w:divBdr>
            <w:top w:val="none" w:sz="0" w:space="0" w:color="auto"/>
            <w:left w:val="none" w:sz="0" w:space="0" w:color="auto"/>
            <w:bottom w:val="none" w:sz="0" w:space="0" w:color="auto"/>
            <w:right w:val="none" w:sz="0" w:space="0" w:color="auto"/>
          </w:divBdr>
        </w:div>
      </w:divsChild>
    </w:div>
    <w:div w:id="2141681138">
      <w:bodyDiv w:val="1"/>
      <w:marLeft w:val="0"/>
      <w:marRight w:val="0"/>
      <w:marTop w:val="0"/>
      <w:marBottom w:val="0"/>
      <w:divBdr>
        <w:top w:val="none" w:sz="0" w:space="0" w:color="auto"/>
        <w:left w:val="none" w:sz="0" w:space="0" w:color="auto"/>
        <w:bottom w:val="none" w:sz="0" w:space="0" w:color="auto"/>
        <w:right w:val="none" w:sz="0" w:space="0" w:color="auto"/>
      </w:divBdr>
    </w:div>
    <w:div w:id="21469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molecules25112672" TargetMode="External"/><Relationship Id="rId18" Type="http://schemas.openxmlformats.org/officeDocument/2006/relationships/hyperlink" Target="https://doi.org/10.3390/foods12152925" TargetMode="External"/><Relationship Id="rId26" Type="http://schemas.openxmlformats.org/officeDocument/2006/relationships/hyperlink" Target="https://doi.org/10.3390/foods10092189" TargetMode="External"/><Relationship Id="rId39" Type="http://schemas.openxmlformats.org/officeDocument/2006/relationships/hyperlink" Target="https://doi.org/10.1016/j.foodcont.2017.03.034" TargetMode="External"/><Relationship Id="rId21" Type="http://schemas.openxmlformats.org/officeDocument/2006/relationships/hyperlink" Target="https://www.eea.europa.eu/archived/archived-content-water-topic/water-pollution/prevention-strategies/nitrate-directive" TargetMode="External"/><Relationship Id="rId34" Type="http://schemas.openxmlformats.org/officeDocument/2006/relationships/hyperlink" Target="https://doi.org/10.1007/s10163-024-01969-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foods12142714" TargetMode="External"/><Relationship Id="rId20" Type="http://schemas.openxmlformats.org/officeDocument/2006/relationships/hyperlink" Target="http://www.ellenmacarthurfoundation.org/publications" TargetMode="External"/><Relationship Id="rId29" Type="http://schemas.openxmlformats.org/officeDocument/2006/relationships/hyperlink" Target="https://doi.org/10.1080/21655979.2023.2252138" TargetMode="External"/><Relationship Id="rId41" Type="http://schemas.openxmlformats.org/officeDocument/2006/relationships/hyperlink" Target="https://doi.org/10.12692/ijb/13.1.440-4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13568-014-0029-8" TargetMode="External"/><Relationship Id="rId32" Type="http://schemas.openxmlformats.org/officeDocument/2006/relationships/hyperlink" Target="https://doi.org/10.1007/s12011-019-01782-8" TargetMode="External"/><Relationship Id="rId37" Type="http://schemas.openxmlformats.org/officeDocument/2006/relationships/hyperlink" Target="https://doi.org/10.1007/s42360-020-00244-9" TargetMode="External"/><Relationship Id="rId40" Type="http://schemas.openxmlformats.org/officeDocument/2006/relationships/hyperlink" Target="https://doi.org/10.1061/(ASCE)MT.1943-5533.0001866" TargetMode="External"/><Relationship Id="rId5" Type="http://schemas.openxmlformats.org/officeDocument/2006/relationships/webSettings" Target="webSettings.xml"/><Relationship Id="rId15" Type="http://schemas.openxmlformats.org/officeDocument/2006/relationships/hyperlink" Target="https://doi.org/10.1111/1750-3841.14186" TargetMode="External"/><Relationship Id="rId23" Type="http://schemas.openxmlformats.org/officeDocument/2006/relationships/hyperlink" Target="https://doi.org/10.341010/actaagrar/150/171" TargetMode="External"/><Relationship Id="rId28" Type="http://schemas.openxmlformats.org/officeDocument/2006/relationships/hyperlink" Target="https://doi.org/10.3389/fbioe.2021.800265" TargetMode="External"/><Relationship Id="rId36" Type="http://schemas.openxmlformats.org/officeDocument/2006/relationships/hyperlink" Target="https://doi.org/10.3390/plants13050663" TargetMode="External"/><Relationship Id="rId10" Type="http://schemas.openxmlformats.org/officeDocument/2006/relationships/image" Target="media/image3.jpeg"/><Relationship Id="rId19" Type="http://schemas.openxmlformats.org/officeDocument/2006/relationships/hyperlink" Target="https://doi.org/10.1080/07315724.2014.950391" TargetMode="External"/><Relationship Id="rId31" Type="http://schemas.openxmlformats.org/officeDocument/2006/relationships/hyperlink" Target="https://doi.org/10.1007/978-981-16-0045-6_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gronomy11020204" TargetMode="External"/><Relationship Id="rId22" Type="http://schemas.openxmlformats.org/officeDocument/2006/relationships/hyperlink" Target="https://doi.org/10.3390/foods5040080" TargetMode="External"/><Relationship Id="rId27" Type="http://schemas.openxmlformats.org/officeDocument/2006/relationships/hyperlink" Target="https://doi.org/10.3390/molecules28145393" TargetMode="External"/><Relationship Id="rId30" Type="http://schemas.openxmlformats.org/officeDocument/2006/relationships/hyperlink" Target="https://doi.org/10.1080/21655979.2023.2252138" TargetMode="External"/><Relationship Id="rId35" Type="http://schemas.openxmlformats.org/officeDocument/2006/relationships/hyperlink" Target="https://doi.org/10.3389/fvets.2020.584243"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3390/life15020317" TargetMode="External"/><Relationship Id="rId17" Type="http://schemas.openxmlformats.org/officeDocument/2006/relationships/hyperlink" Target="https://oxfordre.com/environmentalscience/view/10.1093/acrefore/9780199389414.001.0001/acrefore-9780199389414-e-231" TargetMode="External"/><Relationship Id="rId25" Type="http://schemas.openxmlformats.org/officeDocument/2006/relationships/hyperlink" Target="https://doi.org/10.3390/horticulturae8060479" TargetMode="External"/><Relationship Id="rId33" Type="http://schemas.openxmlformats.org/officeDocument/2006/relationships/hyperlink" Target="https://doi.org/10.1007/s13205-018-1458-x" TargetMode="External"/><Relationship Id="rId38" Type="http://schemas.openxmlformats.org/officeDocument/2006/relationships/hyperlink" Target="https://doi.org/10.1016/j.foodcont.2016.05.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CA3AD-80A5-4F21-8FF5-83814E04C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11713</TotalTime>
  <Pages>27</Pages>
  <Words>9395</Words>
  <Characters>53552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62822</CharactersWithSpaces>
  <SharedDoc>false</SharedDoc>
  <HLinks>
    <vt:vector size="108" baseType="variant">
      <vt:variant>
        <vt:i4>1245213</vt:i4>
      </vt:variant>
      <vt:variant>
        <vt:i4>51</vt:i4>
      </vt:variant>
      <vt:variant>
        <vt:i4>0</vt:i4>
      </vt:variant>
      <vt:variant>
        <vt:i4>5</vt:i4>
      </vt:variant>
      <vt:variant>
        <vt:lpwstr>https://doi.org/10.3390/foods12152925</vt:lpwstr>
      </vt:variant>
      <vt:variant>
        <vt:lpwstr/>
      </vt:variant>
      <vt:variant>
        <vt:i4>6029435</vt:i4>
      </vt:variant>
      <vt:variant>
        <vt:i4>48</vt:i4>
      </vt:variant>
      <vt:variant>
        <vt:i4>0</vt:i4>
      </vt:variant>
      <vt:variant>
        <vt:i4>5</vt:i4>
      </vt:variant>
      <vt:variant>
        <vt:lpwstr>https://doi.org/10.1007/978-981-16-0045-6_6</vt:lpwstr>
      </vt:variant>
      <vt:variant>
        <vt:lpwstr/>
      </vt:variant>
      <vt:variant>
        <vt:i4>4194381</vt:i4>
      </vt:variant>
      <vt:variant>
        <vt:i4>45</vt:i4>
      </vt:variant>
      <vt:variant>
        <vt:i4>0</vt:i4>
      </vt:variant>
      <vt:variant>
        <vt:i4>5</vt:i4>
      </vt:variant>
      <vt:variant>
        <vt:lpwstr>http://www.ellenmacarthurfoundation.org/publications</vt:lpwstr>
      </vt:variant>
      <vt:variant>
        <vt:lpwstr/>
      </vt:variant>
      <vt:variant>
        <vt:i4>6946875</vt:i4>
      </vt:variant>
      <vt:variant>
        <vt:i4>42</vt:i4>
      </vt:variant>
      <vt:variant>
        <vt:i4>0</vt:i4>
      </vt:variant>
      <vt:variant>
        <vt:i4>5</vt:i4>
      </vt:variant>
      <vt:variant>
        <vt:lpwstr>https://doi.org/10.3390/plants13050663</vt:lpwstr>
      </vt:variant>
      <vt:variant>
        <vt:lpwstr/>
      </vt:variant>
      <vt:variant>
        <vt:i4>2031625</vt:i4>
      </vt:variant>
      <vt:variant>
        <vt:i4>39</vt:i4>
      </vt:variant>
      <vt:variant>
        <vt:i4>0</vt:i4>
      </vt:variant>
      <vt:variant>
        <vt:i4>5</vt:i4>
      </vt:variant>
      <vt:variant>
        <vt:lpwstr>https://doi.org/10.12692/ijb/13.1.440-448</vt:lpwstr>
      </vt:variant>
      <vt:variant>
        <vt:lpwstr/>
      </vt:variant>
      <vt:variant>
        <vt:i4>2949168</vt:i4>
      </vt:variant>
      <vt:variant>
        <vt:i4>36</vt:i4>
      </vt:variant>
      <vt:variant>
        <vt:i4>0</vt:i4>
      </vt:variant>
      <vt:variant>
        <vt:i4>5</vt:i4>
      </vt:variant>
      <vt:variant>
        <vt:lpwstr>https://doi.org/10.1007/s10163-024-01969-9</vt:lpwstr>
      </vt:variant>
      <vt:variant>
        <vt:lpwstr/>
      </vt:variant>
      <vt:variant>
        <vt:i4>196680</vt:i4>
      </vt:variant>
      <vt:variant>
        <vt:i4>33</vt:i4>
      </vt:variant>
      <vt:variant>
        <vt:i4>0</vt:i4>
      </vt:variant>
      <vt:variant>
        <vt:i4>5</vt:i4>
      </vt:variant>
      <vt:variant>
        <vt:lpwstr>https://doi.org/10.3390/agronomy11020204</vt:lpwstr>
      </vt:variant>
      <vt:variant>
        <vt:lpwstr/>
      </vt:variant>
      <vt:variant>
        <vt:i4>2818097</vt:i4>
      </vt:variant>
      <vt:variant>
        <vt:i4>30</vt:i4>
      </vt:variant>
      <vt:variant>
        <vt:i4>0</vt:i4>
      </vt:variant>
      <vt:variant>
        <vt:i4>5</vt:i4>
      </vt:variant>
      <vt:variant>
        <vt:lpwstr>https://doi.org/10.1007/s42360-020-00244-9</vt:lpwstr>
      </vt:variant>
      <vt:variant>
        <vt:lpwstr/>
      </vt:variant>
      <vt:variant>
        <vt:i4>262160</vt:i4>
      </vt:variant>
      <vt:variant>
        <vt:i4>27</vt:i4>
      </vt:variant>
      <vt:variant>
        <vt:i4>0</vt:i4>
      </vt:variant>
      <vt:variant>
        <vt:i4>5</vt:i4>
      </vt:variant>
      <vt:variant>
        <vt:lpwstr>https://doi.org/10.1007/s13205-018-1458-x</vt:lpwstr>
      </vt:variant>
      <vt:variant>
        <vt:lpwstr/>
      </vt:variant>
      <vt:variant>
        <vt:i4>262212</vt:i4>
      </vt:variant>
      <vt:variant>
        <vt:i4>24</vt:i4>
      </vt:variant>
      <vt:variant>
        <vt:i4>0</vt:i4>
      </vt:variant>
      <vt:variant>
        <vt:i4>5</vt:i4>
      </vt:variant>
      <vt:variant>
        <vt:lpwstr>https://doi.org/10.1080/07315724.2014.950391</vt:lpwstr>
      </vt:variant>
      <vt:variant>
        <vt:lpwstr/>
      </vt:variant>
      <vt:variant>
        <vt:i4>1179675</vt:i4>
      </vt:variant>
      <vt:variant>
        <vt:i4>21</vt:i4>
      </vt:variant>
      <vt:variant>
        <vt:i4>0</vt:i4>
      </vt:variant>
      <vt:variant>
        <vt:i4>5</vt:i4>
      </vt:variant>
      <vt:variant>
        <vt:lpwstr>https://doi.org/10.3390/foods5040080</vt:lpwstr>
      </vt:variant>
      <vt:variant>
        <vt:lpwstr/>
      </vt:variant>
      <vt:variant>
        <vt:i4>2555960</vt:i4>
      </vt:variant>
      <vt:variant>
        <vt:i4>18</vt:i4>
      </vt:variant>
      <vt:variant>
        <vt:i4>0</vt:i4>
      </vt:variant>
      <vt:variant>
        <vt:i4>5</vt:i4>
      </vt:variant>
      <vt:variant>
        <vt:lpwstr>https://doi.org/10.1007/s12011-019-01782-8</vt:lpwstr>
      </vt:variant>
      <vt:variant>
        <vt:lpwstr/>
      </vt:variant>
      <vt:variant>
        <vt:i4>851995</vt:i4>
      </vt:variant>
      <vt:variant>
        <vt:i4>15</vt:i4>
      </vt:variant>
      <vt:variant>
        <vt:i4>0</vt:i4>
      </vt:variant>
      <vt:variant>
        <vt:i4>5</vt:i4>
      </vt:variant>
      <vt:variant>
        <vt:lpwstr>https://doi.org/10.3390/molecules28145393</vt:lpwstr>
      </vt:variant>
      <vt:variant>
        <vt:lpwstr/>
      </vt:variant>
      <vt:variant>
        <vt:i4>131143</vt:i4>
      </vt:variant>
      <vt:variant>
        <vt:i4>12</vt:i4>
      </vt:variant>
      <vt:variant>
        <vt:i4>0</vt:i4>
      </vt:variant>
      <vt:variant>
        <vt:i4>5</vt:i4>
      </vt:variant>
      <vt:variant>
        <vt:lpwstr>https://doi.org/10.1080/21655979.2023.2252138</vt:lpwstr>
      </vt:variant>
      <vt:variant>
        <vt:lpwstr/>
      </vt:variant>
      <vt:variant>
        <vt:i4>4</vt:i4>
      </vt:variant>
      <vt:variant>
        <vt:i4>9</vt:i4>
      </vt:variant>
      <vt:variant>
        <vt:i4>0</vt:i4>
      </vt:variant>
      <vt:variant>
        <vt:i4>5</vt:i4>
      </vt:variant>
      <vt:variant>
        <vt:lpwstr>https://doi.org/10.3389/fvets.2020.584243</vt:lpwstr>
      </vt:variant>
      <vt:variant>
        <vt:lpwstr/>
      </vt:variant>
      <vt:variant>
        <vt:i4>2490474</vt:i4>
      </vt:variant>
      <vt:variant>
        <vt:i4>6</vt:i4>
      </vt:variant>
      <vt:variant>
        <vt:i4>0</vt:i4>
      </vt:variant>
      <vt:variant>
        <vt:i4>5</vt:i4>
      </vt:variant>
      <vt:variant>
        <vt:lpwstr>https://www.eea.europa.eu/archived/archived-content-water-topic/water-pollution/prevention-strategies/nitrate-directive</vt:lpwstr>
      </vt:variant>
      <vt:variant>
        <vt:lpwstr/>
      </vt:variant>
      <vt:variant>
        <vt:i4>1769483</vt:i4>
      </vt:variant>
      <vt:variant>
        <vt:i4>3</vt:i4>
      </vt:variant>
      <vt:variant>
        <vt:i4>0</vt:i4>
      </vt:variant>
      <vt:variant>
        <vt:i4>5</vt:i4>
      </vt:variant>
      <vt:variant>
        <vt:lpwstr>https://doi.org/10.3390/horticulturae8060479</vt:lpwstr>
      </vt:variant>
      <vt:variant>
        <vt:lpwstr/>
      </vt:variant>
      <vt:variant>
        <vt:i4>262166</vt:i4>
      </vt:variant>
      <vt:variant>
        <vt:i4>0</vt:i4>
      </vt:variant>
      <vt:variant>
        <vt:i4>0</vt:i4>
      </vt:variant>
      <vt:variant>
        <vt:i4>5</vt:i4>
      </vt:variant>
      <vt:variant>
        <vt:lpwstr>https://doi.org/10.3390/molecules25112672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CPU 1127</cp:lastModifiedBy>
  <cp:revision>43</cp:revision>
  <dcterms:created xsi:type="dcterms:W3CDTF">2025-01-21T15:55:00Z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93d87f9a-ef7d-36d4-bf64-00cf74a96b27</vt:lpwstr>
  </property>
  <property fmtid="{D5CDD505-2E9C-101B-9397-08002B2CF9AE}" pid="4" name="Mendeley Citation Style_1">
    <vt:lpwstr>http://www.zotero.org/styles/harvard1</vt:lpwstr>
  </property>
</Properties>
</file>