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A5A" w14:textId="77777777" w:rsidR="008A3E40" w:rsidRPr="008A3E40" w:rsidRDefault="008A3E40" w:rsidP="008A3E40">
      <w:pPr>
        <w:spacing w:after="0" w:line="240" w:lineRule="auto"/>
        <w:jc w:val="right"/>
        <w:rPr>
          <w:rFonts w:ascii="Arial" w:eastAsia="Times New Roman" w:hAnsi="Arial" w:cs="Arial"/>
          <w:b/>
          <w:bCs/>
          <w:i/>
          <w:iCs/>
          <w:kern w:val="0"/>
          <w:sz w:val="32"/>
          <w:szCs w:val="32"/>
          <w:u w:val="single"/>
          <w:lang w:eastAsia="en-ZW"/>
          <w14:ligatures w14:val="none"/>
        </w:rPr>
      </w:pPr>
      <w:r w:rsidRPr="008A3E40">
        <w:rPr>
          <w:rFonts w:ascii="Arial" w:eastAsia="Times New Roman" w:hAnsi="Arial" w:cs="Arial"/>
          <w:b/>
          <w:bCs/>
          <w:i/>
          <w:iCs/>
          <w:kern w:val="0"/>
          <w:sz w:val="32"/>
          <w:szCs w:val="32"/>
          <w:u w:val="single"/>
          <w:lang w:eastAsia="en-ZW"/>
          <w14:ligatures w14:val="none"/>
        </w:rPr>
        <w:t>Original Research Article</w:t>
      </w:r>
    </w:p>
    <w:p w14:paraId="2B0152A3" w14:textId="0EF463FE" w:rsidR="00980342" w:rsidRPr="00724590" w:rsidRDefault="009D0A20" w:rsidP="00373E5C">
      <w:pPr>
        <w:spacing w:after="0" w:line="240" w:lineRule="auto"/>
        <w:jc w:val="right"/>
        <w:rPr>
          <w:rFonts w:ascii="Arial" w:eastAsia="Times New Roman" w:hAnsi="Arial" w:cs="Arial"/>
          <w:b/>
          <w:bCs/>
          <w:kern w:val="0"/>
          <w:sz w:val="32"/>
          <w:szCs w:val="32"/>
          <w:lang w:val="en-ZW" w:eastAsia="en-ZW"/>
          <w14:ligatures w14:val="none"/>
        </w:rPr>
      </w:pPr>
      <w:r w:rsidRPr="00724590">
        <w:rPr>
          <w:rFonts w:ascii="Arial" w:eastAsia="Times New Roman" w:hAnsi="Arial" w:cs="Arial"/>
          <w:b/>
          <w:bCs/>
          <w:i/>
          <w:kern w:val="0"/>
          <w:sz w:val="32"/>
          <w:szCs w:val="32"/>
          <w:lang w:val="en-ZW" w:eastAsia="en-ZW"/>
          <w14:ligatures w14:val="none"/>
        </w:rPr>
        <w:t xml:space="preserve">Nymphaea </w:t>
      </w:r>
      <w:proofErr w:type="spellStart"/>
      <w:r w:rsidRPr="00724590">
        <w:rPr>
          <w:rFonts w:ascii="Arial" w:eastAsia="Times New Roman" w:hAnsi="Arial" w:cs="Arial"/>
          <w:b/>
          <w:bCs/>
          <w:i/>
          <w:kern w:val="0"/>
          <w:sz w:val="32"/>
          <w:szCs w:val="32"/>
          <w:lang w:val="en-ZW" w:eastAsia="en-ZW"/>
          <w14:ligatures w14:val="none"/>
        </w:rPr>
        <w:t>nouchali</w:t>
      </w:r>
      <w:proofErr w:type="spellEnd"/>
      <w:r w:rsidRPr="00724590">
        <w:rPr>
          <w:rFonts w:ascii="Arial" w:eastAsia="Times New Roman" w:hAnsi="Arial" w:cs="Arial"/>
          <w:b/>
          <w:bCs/>
          <w:i/>
          <w:kern w:val="0"/>
          <w:sz w:val="32"/>
          <w:szCs w:val="32"/>
          <w:lang w:val="en-ZW" w:eastAsia="en-ZW"/>
          <w14:ligatures w14:val="none"/>
        </w:rPr>
        <w:t xml:space="preserve">, </w:t>
      </w:r>
      <w:r w:rsidR="0091232E">
        <w:rPr>
          <w:rFonts w:ascii="Arial" w:eastAsia="Times New Roman" w:hAnsi="Arial" w:cs="Arial"/>
          <w:b/>
          <w:bCs/>
          <w:i/>
          <w:kern w:val="0"/>
          <w:sz w:val="32"/>
          <w:szCs w:val="32"/>
          <w:lang w:val="en-ZW" w:eastAsia="en-ZW"/>
          <w14:ligatures w14:val="none"/>
        </w:rPr>
        <w:t>bioactivity</w:t>
      </w:r>
      <w:r w:rsidRPr="00724590">
        <w:rPr>
          <w:rFonts w:ascii="Arial" w:eastAsia="Times New Roman" w:hAnsi="Arial" w:cs="Arial"/>
          <w:b/>
          <w:bCs/>
          <w:i/>
          <w:kern w:val="0"/>
          <w:sz w:val="32"/>
          <w:szCs w:val="32"/>
          <w:lang w:val="en-ZW" w:eastAsia="en-ZW"/>
          <w14:ligatures w14:val="none"/>
        </w:rPr>
        <w:t xml:space="preserve"> and </w:t>
      </w:r>
      <w:r w:rsidR="00475FA6" w:rsidRPr="00724590">
        <w:rPr>
          <w:rFonts w:ascii="Arial" w:eastAsia="Times New Roman" w:hAnsi="Arial" w:cs="Arial"/>
          <w:b/>
          <w:bCs/>
          <w:i/>
          <w:kern w:val="0"/>
          <w:sz w:val="32"/>
          <w:szCs w:val="32"/>
          <w:lang w:val="en-ZW" w:eastAsia="en-ZW"/>
          <w14:ligatures w14:val="none"/>
        </w:rPr>
        <w:t>bio</w:t>
      </w:r>
      <w:r w:rsidR="0038141B">
        <w:rPr>
          <w:rFonts w:ascii="Arial" w:eastAsia="Times New Roman" w:hAnsi="Arial" w:cs="Arial"/>
          <w:b/>
          <w:bCs/>
          <w:i/>
          <w:kern w:val="0"/>
          <w:sz w:val="32"/>
          <w:szCs w:val="32"/>
          <w:lang w:val="en-ZW" w:eastAsia="en-ZW"/>
          <w14:ligatures w14:val="none"/>
        </w:rPr>
        <w:t>-</w:t>
      </w:r>
      <w:r w:rsidR="00475FA6" w:rsidRPr="00724590">
        <w:rPr>
          <w:rFonts w:ascii="Arial" w:eastAsia="Times New Roman" w:hAnsi="Arial" w:cs="Arial"/>
          <w:b/>
          <w:bCs/>
          <w:i/>
          <w:kern w:val="0"/>
          <w:sz w:val="32"/>
          <w:szCs w:val="32"/>
          <w:lang w:val="en-ZW" w:eastAsia="en-ZW"/>
          <w14:ligatures w14:val="none"/>
        </w:rPr>
        <w:t>safety substantiation</w:t>
      </w:r>
      <w:r w:rsidRPr="00724590">
        <w:rPr>
          <w:rFonts w:ascii="Arial" w:eastAsia="Times New Roman" w:hAnsi="Arial" w:cs="Arial"/>
          <w:b/>
          <w:bCs/>
          <w:i/>
          <w:kern w:val="0"/>
          <w:sz w:val="32"/>
          <w:szCs w:val="32"/>
          <w:lang w:val="en-ZW" w:eastAsia="en-ZW"/>
          <w14:ligatures w14:val="none"/>
        </w:rPr>
        <w:t xml:space="preserve"> </w:t>
      </w:r>
    </w:p>
    <w:p w14:paraId="6CCC024A" w14:textId="77777777" w:rsidR="00980342" w:rsidRDefault="00980342" w:rsidP="00373E5C">
      <w:pPr>
        <w:spacing w:after="0" w:line="240" w:lineRule="auto"/>
        <w:jc w:val="both"/>
        <w:rPr>
          <w:rFonts w:ascii="Times New Roman" w:eastAsia="Times New Roman" w:hAnsi="Times New Roman" w:cs="Times New Roman"/>
          <w:b/>
          <w:bCs/>
          <w:iCs/>
          <w:kern w:val="28"/>
          <w:sz w:val="36"/>
          <w:szCs w:val="20"/>
          <w:lang w:eastAsia="en-ZW"/>
          <w14:ligatures w14:val="none"/>
        </w:rPr>
      </w:pPr>
    </w:p>
    <w:p w14:paraId="35FD012D" w14:textId="77777777" w:rsidR="00B328AB" w:rsidRPr="00471648" w:rsidRDefault="00B328AB" w:rsidP="00022444">
      <w:pPr>
        <w:pStyle w:val="Affiliation"/>
        <w:spacing w:before="240"/>
      </w:pPr>
    </w:p>
    <w:p w14:paraId="6D8B0B8D" w14:textId="77777777" w:rsidR="00980342" w:rsidRPr="00D673B8" w:rsidRDefault="001424D1" w:rsidP="00373E5C">
      <w:pPr>
        <w:pStyle w:val="Heading1"/>
        <w:numPr>
          <w:ilvl w:val="0"/>
          <w:numId w:val="0"/>
        </w:numPr>
        <w:spacing w:line="240" w:lineRule="auto"/>
        <w:ind w:left="432" w:hanging="432"/>
        <w:rPr>
          <w:sz w:val="24"/>
          <w:szCs w:val="24"/>
        </w:rPr>
      </w:pPr>
      <w:r w:rsidRPr="00D673B8">
        <w:rPr>
          <w:sz w:val="24"/>
          <w:szCs w:val="24"/>
        </w:rPr>
        <w:t>Abstract</w:t>
      </w:r>
    </w:p>
    <w:p w14:paraId="643B3836" w14:textId="42107F6F" w:rsidR="00980342" w:rsidRPr="009E40A9" w:rsidRDefault="001424D1" w:rsidP="00373E5C">
      <w:pPr>
        <w:pStyle w:val="Default"/>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jc w:val="both"/>
        <w:rPr>
          <w:rFonts w:ascii="Arial" w:hAnsi="Arial" w:cs="Arial"/>
        </w:rPr>
      </w:pPr>
      <w:bookmarkStart w:id="0" w:name="_Hlk194313616"/>
      <w:r w:rsidRPr="009E40A9">
        <w:rPr>
          <w:rFonts w:ascii="Arial" w:hAnsi="Arial" w:cs="Arial"/>
          <w:i/>
          <w:iCs/>
        </w:rPr>
        <w:t>N</w:t>
      </w:r>
      <w:r w:rsidR="00475FA6" w:rsidRPr="009E40A9">
        <w:rPr>
          <w:rFonts w:ascii="Arial" w:hAnsi="Arial" w:cs="Arial"/>
          <w:i/>
          <w:iCs/>
        </w:rPr>
        <w:t>y</w:t>
      </w:r>
      <w:r w:rsidRPr="009E40A9">
        <w:rPr>
          <w:rFonts w:ascii="Arial" w:hAnsi="Arial" w:cs="Arial"/>
          <w:i/>
          <w:iCs/>
        </w:rPr>
        <w:t>mph</w:t>
      </w:r>
      <w:r w:rsidR="00475FA6" w:rsidRPr="009E40A9">
        <w:rPr>
          <w:rFonts w:ascii="Arial" w:hAnsi="Arial" w:cs="Arial"/>
          <w:i/>
          <w:iCs/>
        </w:rPr>
        <w:t>a</w:t>
      </w:r>
      <w:r w:rsidRPr="009E40A9">
        <w:rPr>
          <w:rFonts w:ascii="Arial" w:hAnsi="Arial" w:cs="Arial"/>
          <w:i/>
          <w:iCs/>
        </w:rPr>
        <w:t xml:space="preserve">ea </w:t>
      </w:r>
      <w:bookmarkEnd w:id="0"/>
      <w:r w:rsidR="003D6BC9" w:rsidRPr="009E40A9">
        <w:rPr>
          <w:rFonts w:ascii="Arial" w:hAnsi="Arial" w:cs="Arial"/>
          <w:i/>
          <w:iCs/>
        </w:rPr>
        <w:t>nouchali</w:t>
      </w:r>
      <w:r w:rsidRPr="009E40A9">
        <w:rPr>
          <w:rFonts w:ascii="Arial" w:hAnsi="Arial" w:cs="Arial"/>
        </w:rPr>
        <w:t xml:space="preserve"> is a species of perennial aquatic flowering plant</w:t>
      </w:r>
      <w:r w:rsidR="00022444" w:rsidRPr="009E40A9">
        <w:rPr>
          <w:rFonts w:ascii="Arial" w:hAnsi="Arial" w:cs="Arial"/>
        </w:rPr>
        <w:t>s</w:t>
      </w:r>
      <w:r w:rsidRPr="009E40A9">
        <w:rPr>
          <w:rFonts w:ascii="Arial" w:hAnsi="Arial" w:cs="Arial"/>
        </w:rPr>
        <w:t xml:space="preserve"> with </w:t>
      </w:r>
      <w:r w:rsidR="00EF36C3" w:rsidRPr="009E40A9">
        <w:rPr>
          <w:rFonts w:ascii="Arial" w:hAnsi="Arial" w:cs="Arial"/>
        </w:rPr>
        <w:t>large</w:t>
      </w:r>
      <w:r w:rsidR="00022444" w:rsidRPr="009E40A9">
        <w:rPr>
          <w:rFonts w:ascii="Arial" w:hAnsi="Arial" w:cs="Arial"/>
        </w:rPr>
        <w:t>,</w:t>
      </w:r>
      <w:r w:rsidRPr="009E40A9">
        <w:rPr>
          <w:rFonts w:ascii="Arial" w:hAnsi="Arial" w:cs="Arial"/>
        </w:rPr>
        <w:t xml:space="preserve"> round </w:t>
      </w:r>
      <w:r w:rsidR="00EF36C3" w:rsidRPr="009E40A9">
        <w:rPr>
          <w:rFonts w:ascii="Arial" w:hAnsi="Arial" w:cs="Arial"/>
        </w:rPr>
        <w:t xml:space="preserve">and mostly </w:t>
      </w:r>
      <w:r w:rsidRPr="009E40A9">
        <w:rPr>
          <w:rFonts w:ascii="Arial" w:hAnsi="Arial" w:cs="Arial"/>
        </w:rPr>
        <w:t xml:space="preserve">floating leaves and rhizomes. </w:t>
      </w:r>
      <w:r w:rsidR="00022444" w:rsidRPr="009E40A9">
        <w:rPr>
          <w:rFonts w:ascii="Arial" w:hAnsi="Arial" w:cs="Arial"/>
        </w:rPr>
        <w:t>For</w:t>
      </w:r>
      <w:r w:rsidR="00AF401D" w:rsidRPr="009E40A9">
        <w:rPr>
          <w:rFonts w:ascii="Arial" w:hAnsi="Arial" w:cs="Arial"/>
        </w:rPr>
        <w:t xml:space="preserve"> generations</w:t>
      </w:r>
      <w:r w:rsidR="00022444" w:rsidRPr="009E40A9">
        <w:rPr>
          <w:rFonts w:ascii="Arial" w:hAnsi="Arial" w:cs="Arial"/>
        </w:rPr>
        <w:t>, this plant has been used in</w:t>
      </w:r>
      <w:r w:rsidR="00EF36C3" w:rsidRPr="009E40A9">
        <w:rPr>
          <w:rFonts w:ascii="Arial" w:hAnsi="Arial" w:cs="Arial"/>
        </w:rPr>
        <w:t xml:space="preserve"> traditional </w:t>
      </w:r>
      <w:r w:rsidRPr="009E40A9">
        <w:rPr>
          <w:rFonts w:ascii="Arial" w:hAnsi="Arial" w:cs="Arial"/>
        </w:rPr>
        <w:t>medicin</w:t>
      </w:r>
      <w:r w:rsidR="00022444" w:rsidRPr="009E40A9">
        <w:rPr>
          <w:rFonts w:ascii="Arial" w:hAnsi="Arial" w:cs="Arial"/>
        </w:rPr>
        <w:t xml:space="preserve">al practices  in Southern Africa for various </w:t>
      </w:r>
      <w:r w:rsidR="00AF401D" w:rsidRPr="009E40A9">
        <w:rPr>
          <w:rFonts w:ascii="Arial" w:hAnsi="Arial" w:cs="Arial"/>
        </w:rPr>
        <w:t xml:space="preserve">conditions including management of </w:t>
      </w:r>
      <w:r w:rsidR="0038141B" w:rsidRPr="009E40A9">
        <w:rPr>
          <w:rFonts w:ascii="Arial" w:hAnsi="Arial" w:cs="Arial"/>
        </w:rPr>
        <w:t xml:space="preserve">inflammatory conditions and </w:t>
      </w:r>
      <w:r w:rsidR="00AF401D" w:rsidRPr="009E40A9">
        <w:rPr>
          <w:rFonts w:ascii="Arial" w:hAnsi="Arial" w:cs="Arial"/>
        </w:rPr>
        <w:t>dysmenorrhea</w:t>
      </w:r>
      <w:r w:rsidRPr="009E40A9">
        <w:rPr>
          <w:rFonts w:ascii="Arial" w:hAnsi="Arial" w:cs="Arial"/>
        </w:rPr>
        <w:t xml:space="preserve">. </w:t>
      </w:r>
      <w:r w:rsidR="00022444" w:rsidRPr="009E40A9">
        <w:rPr>
          <w:rFonts w:ascii="Arial" w:hAnsi="Arial" w:cs="Arial"/>
        </w:rPr>
        <w:t xml:space="preserve">However, the biosafety and efficacy of the plant with regards to common pharmacological endpoints has never been systematically, scientifically validated. </w:t>
      </w:r>
      <w:r w:rsidR="002604F3" w:rsidRPr="009E40A9">
        <w:rPr>
          <w:rFonts w:ascii="Arial" w:hAnsi="Arial" w:cs="Arial"/>
          <w:highlight w:val="yellow"/>
        </w:rPr>
        <w:t>Th</w:t>
      </w:r>
      <w:r w:rsidR="003D6BC9" w:rsidRPr="009E40A9">
        <w:rPr>
          <w:rFonts w:ascii="Arial" w:hAnsi="Arial" w:cs="Arial"/>
          <w:highlight w:val="yellow"/>
        </w:rPr>
        <w:t>e aim of th</w:t>
      </w:r>
      <w:r w:rsidR="002604F3" w:rsidRPr="009E40A9">
        <w:rPr>
          <w:rFonts w:ascii="Arial" w:hAnsi="Arial" w:cs="Arial"/>
          <w:highlight w:val="yellow"/>
        </w:rPr>
        <w:t xml:space="preserve">is present </w:t>
      </w:r>
      <w:r w:rsidR="00022444" w:rsidRPr="009E40A9">
        <w:rPr>
          <w:rFonts w:ascii="Arial" w:hAnsi="Arial" w:cs="Arial"/>
          <w:highlight w:val="yellow"/>
        </w:rPr>
        <w:t>study</w:t>
      </w:r>
      <w:r w:rsidR="00022444" w:rsidRPr="009E40A9">
        <w:rPr>
          <w:rFonts w:ascii="Arial" w:hAnsi="Arial" w:cs="Arial"/>
        </w:rPr>
        <w:t xml:space="preserve"> therefore</w:t>
      </w:r>
      <w:r w:rsidR="002604F3" w:rsidRPr="009E40A9">
        <w:rPr>
          <w:rFonts w:ascii="Arial" w:hAnsi="Arial" w:cs="Arial"/>
        </w:rPr>
        <w:t xml:space="preserve"> </w:t>
      </w:r>
      <w:r w:rsidR="003D6BC9" w:rsidRPr="009E40A9">
        <w:rPr>
          <w:rFonts w:ascii="Arial" w:hAnsi="Arial" w:cs="Arial"/>
        </w:rPr>
        <w:t xml:space="preserve">was to </w:t>
      </w:r>
      <w:r w:rsidR="002604F3" w:rsidRPr="009E40A9">
        <w:rPr>
          <w:rFonts w:ascii="Arial" w:hAnsi="Arial" w:cs="Arial"/>
        </w:rPr>
        <w:t xml:space="preserve">qualitatively determine the </w:t>
      </w:r>
      <w:r w:rsidR="003D6BC9" w:rsidRPr="009E40A9">
        <w:rPr>
          <w:rFonts w:ascii="Arial" w:hAnsi="Arial" w:cs="Arial"/>
        </w:rPr>
        <w:t>pharmacologically relevant metabolites prevalent in</w:t>
      </w:r>
      <w:r w:rsidR="002604F3" w:rsidRPr="009E40A9">
        <w:rPr>
          <w:rFonts w:ascii="Arial" w:hAnsi="Arial" w:cs="Arial"/>
        </w:rPr>
        <w:t xml:space="preserve"> </w:t>
      </w:r>
      <w:r w:rsidR="002604F3" w:rsidRPr="009E40A9">
        <w:rPr>
          <w:rFonts w:ascii="Arial" w:hAnsi="Arial" w:cs="Arial"/>
          <w:i/>
          <w:iCs/>
        </w:rPr>
        <w:t>N. nouchali</w:t>
      </w:r>
      <w:r w:rsidR="00132FBC" w:rsidRPr="009E40A9">
        <w:rPr>
          <w:rFonts w:ascii="Arial" w:hAnsi="Arial" w:cs="Arial"/>
        </w:rPr>
        <w:t xml:space="preserve">, </w:t>
      </w:r>
      <w:r w:rsidR="003D6BC9" w:rsidRPr="009E40A9">
        <w:rPr>
          <w:rFonts w:ascii="Arial" w:hAnsi="Arial" w:cs="Arial"/>
        </w:rPr>
        <w:t xml:space="preserve">to confirm the </w:t>
      </w:r>
      <w:r w:rsidR="00132FBC" w:rsidRPr="009E40A9">
        <w:rPr>
          <w:rFonts w:ascii="Arial" w:hAnsi="Arial" w:cs="Arial"/>
        </w:rPr>
        <w:t>biosafety</w:t>
      </w:r>
      <w:r w:rsidR="003D6BC9" w:rsidRPr="009E40A9">
        <w:rPr>
          <w:rFonts w:ascii="Arial" w:hAnsi="Arial" w:cs="Arial"/>
        </w:rPr>
        <w:t xml:space="preserve"> using laboratory animals as well as to determine the</w:t>
      </w:r>
      <w:r w:rsidR="00132FBC" w:rsidRPr="009E40A9">
        <w:rPr>
          <w:rFonts w:ascii="Arial" w:hAnsi="Arial" w:cs="Arial"/>
        </w:rPr>
        <w:t xml:space="preserve"> </w:t>
      </w:r>
      <w:r w:rsidR="00AF401D" w:rsidRPr="009E40A9">
        <w:rPr>
          <w:rFonts w:ascii="Arial" w:hAnsi="Arial" w:cs="Arial"/>
        </w:rPr>
        <w:t>antioxidant</w:t>
      </w:r>
      <w:r w:rsidR="00132FBC" w:rsidRPr="009E40A9">
        <w:rPr>
          <w:rFonts w:ascii="Arial" w:hAnsi="Arial" w:cs="Arial"/>
        </w:rPr>
        <w:t xml:space="preserve"> activity</w:t>
      </w:r>
      <w:r w:rsidR="002604F3" w:rsidRPr="009E40A9">
        <w:rPr>
          <w:rFonts w:ascii="Arial" w:hAnsi="Arial" w:cs="Arial"/>
        </w:rPr>
        <w:t xml:space="preserve">, as well as its anti-inflammatory activities. </w:t>
      </w:r>
      <w:r w:rsidR="003D6BC9" w:rsidRPr="009E40A9">
        <w:rPr>
          <w:rFonts w:ascii="Arial" w:hAnsi="Arial" w:cs="Arial"/>
        </w:rPr>
        <w:t xml:space="preserve">The metabolomic screening was carried out using classical wet chemistry techniques,  OECD guidelines were used to determine the acute oral toxicity profile of the plant. The egg albumin denaturation assay was used to determine </w:t>
      </w:r>
      <w:r w:rsidR="00AF401D" w:rsidRPr="009E40A9">
        <w:rPr>
          <w:rFonts w:ascii="Arial" w:hAnsi="Arial" w:cs="Arial"/>
        </w:rPr>
        <w:t>anti-inflammatory</w:t>
      </w:r>
      <w:r w:rsidR="003D6BC9" w:rsidRPr="009E40A9">
        <w:rPr>
          <w:rFonts w:ascii="Arial" w:hAnsi="Arial" w:cs="Arial"/>
        </w:rPr>
        <w:t xml:space="preserve"> activity with diclofenac as a standard. The anti oxidancy was evaluated with ascorbic acid as a standard using the </w:t>
      </w:r>
      <w:r w:rsidR="00BD556E" w:rsidRPr="009E40A9">
        <w:rPr>
          <w:rFonts w:ascii="Arial" w:hAnsi="Arial" w:cs="Arial"/>
        </w:rPr>
        <w:t>DPPH assay</w:t>
      </w:r>
      <w:r w:rsidR="00AF401D" w:rsidRPr="009E40A9">
        <w:rPr>
          <w:rFonts w:ascii="Arial" w:hAnsi="Arial" w:cs="Arial"/>
        </w:rPr>
        <w:t xml:space="preserve">  method</w:t>
      </w:r>
      <w:r w:rsidR="003D6BC9" w:rsidRPr="009E40A9">
        <w:rPr>
          <w:rFonts w:ascii="Arial" w:hAnsi="Arial" w:cs="Arial"/>
        </w:rPr>
        <w:t xml:space="preserve">   </w:t>
      </w:r>
      <w:r w:rsidR="002604F3" w:rsidRPr="009E40A9">
        <w:rPr>
          <w:rFonts w:ascii="Arial" w:hAnsi="Arial" w:cs="Arial"/>
        </w:rPr>
        <w:t xml:space="preserve">The phyto-screening confirmed the presence of numerous biomedically relevant secondary metabolites including phenols alkaloids and flavonoids. The biosafety studies using rat models confirmed that </w:t>
      </w:r>
      <w:r w:rsidR="002604F3" w:rsidRPr="009E40A9">
        <w:rPr>
          <w:rFonts w:ascii="Arial" w:hAnsi="Arial" w:cs="Arial"/>
          <w:i/>
          <w:iCs/>
        </w:rPr>
        <w:t>N. nouchali</w:t>
      </w:r>
      <w:r w:rsidR="002604F3" w:rsidRPr="009E40A9">
        <w:rPr>
          <w:rFonts w:ascii="Arial" w:hAnsi="Arial" w:cs="Arial"/>
        </w:rPr>
        <w:t xml:space="preserve"> is nontoxic </w:t>
      </w:r>
      <w:r w:rsidR="00AF401D" w:rsidRPr="009E40A9">
        <w:rPr>
          <w:rFonts w:ascii="Arial" w:hAnsi="Arial" w:cs="Arial"/>
        </w:rPr>
        <w:t>with an</w:t>
      </w:r>
      <w:r w:rsidR="002604F3" w:rsidRPr="009E40A9">
        <w:rPr>
          <w:rFonts w:ascii="Arial" w:hAnsi="Arial" w:cs="Arial"/>
        </w:rPr>
        <w:t xml:space="preserve"> LD50 above 5000 mg/kg body weight. The lyophilized hydroethanolic extract demonstrated </w:t>
      </w:r>
      <w:r w:rsidR="00BD556E" w:rsidRPr="009E40A9">
        <w:rPr>
          <w:rFonts w:ascii="Arial" w:hAnsi="Arial" w:cs="Arial"/>
        </w:rPr>
        <w:t>significant</w:t>
      </w:r>
      <w:r w:rsidR="002604F3" w:rsidRPr="009E40A9">
        <w:rPr>
          <w:rFonts w:ascii="Arial" w:hAnsi="Arial" w:cs="Arial"/>
        </w:rPr>
        <w:t xml:space="preserve"> anti-inflammatory </w:t>
      </w:r>
      <w:r w:rsidR="00BD556E" w:rsidRPr="009E40A9">
        <w:rPr>
          <w:rFonts w:ascii="Arial" w:hAnsi="Arial" w:cs="Arial"/>
        </w:rPr>
        <w:t>activity a</w:t>
      </w:r>
      <w:r w:rsidR="00BB01D3" w:rsidRPr="009E40A9">
        <w:rPr>
          <w:rFonts w:ascii="Arial" w:hAnsi="Arial" w:cs="Arial"/>
        </w:rPr>
        <w:t xml:space="preserve">pproximately 50% of </w:t>
      </w:r>
      <w:r w:rsidR="00BD556E" w:rsidRPr="009E40A9">
        <w:rPr>
          <w:rFonts w:ascii="Arial" w:hAnsi="Arial" w:cs="Arial"/>
        </w:rPr>
        <w:t>diclofenac</w:t>
      </w:r>
      <w:r w:rsidR="00BB01D3" w:rsidRPr="009E40A9">
        <w:rPr>
          <w:rFonts w:ascii="Arial" w:hAnsi="Arial" w:cs="Arial"/>
        </w:rPr>
        <w:t xml:space="preserve"> at all concentrations</w:t>
      </w:r>
      <w:r w:rsidR="00BD556E" w:rsidRPr="009E40A9">
        <w:rPr>
          <w:rFonts w:ascii="Arial" w:hAnsi="Arial" w:cs="Arial"/>
        </w:rPr>
        <w:t xml:space="preserve"> </w:t>
      </w:r>
      <w:r w:rsidR="00216F43" w:rsidRPr="009E40A9">
        <w:rPr>
          <w:rFonts w:ascii="Arial" w:hAnsi="Arial" w:cs="Arial"/>
        </w:rPr>
        <w:t>and high</w:t>
      </w:r>
      <w:r w:rsidR="00BD556E" w:rsidRPr="009E40A9">
        <w:rPr>
          <w:rFonts w:ascii="Arial" w:hAnsi="Arial" w:cs="Arial"/>
        </w:rPr>
        <w:t xml:space="preserve"> </w:t>
      </w:r>
      <w:r w:rsidR="00AF401D" w:rsidRPr="009E40A9">
        <w:rPr>
          <w:rFonts w:ascii="Arial" w:hAnsi="Arial" w:cs="Arial"/>
        </w:rPr>
        <w:t>antioxidant</w:t>
      </w:r>
      <w:r w:rsidR="00132FBC" w:rsidRPr="009E40A9">
        <w:rPr>
          <w:rFonts w:ascii="Arial" w:hAnsi="Arial" w:cs="Arial"/>
        </w:rPr>
        <w:t xml:space="preserve"> </w:t>
      </w:r>
      <w:r w:rsidR="002604F3" w:rsidRPr="009E40A9">
        <w:rPr>
          <w:rFonts w:ascii="Arial" w:hAnsi="Arial" w:cs="Arial"/>
        </w:rPr>
        <w:t>activities</w:t>
      </w:r>
      <w:r w:rsidR="00BD556E" w:rsidRPr="009E40A9">
        <w:rPr>
          <w:rFonts w:ascii="Arial" w:hAnsi="Arial" w:cs="Arial"/>
        </w:rPr>
        <w:t xml:space="preserve"> (8</w:t>
      </w:r>
      <w:r w:rsidR="00216F43" w:rsidRPr="009E40A9">
        <w:rPr>
          <w:rFonts w:ascii="Arial" w:hAnsi="Arial" w:cs="Arial"/>
        </w:rPr>
        <w:t>7.77</w:t>
      </w:r>
      <w:r w:rsidR="00BD556E" w:rsidRPr="009E40A9">
        <w:rPr>
          <w:rFonts w:ascii="Arial" w:hAnsi="Arial" w:cs="Arial"/>
        </w:rPr>
        <w:t xml:space="preserve">% DPPH scavenging </w:t>
      </w:r>
      <w:r w:rsidR="00216F43" w:rsidRPr="009E40A9">
        <w:rPr>
          <w:rFonts w:ascii="Arial" w:hAnsi="Arial" w:cs="Arial"/>
        </w:rPr>
        <w:t>activity) comparable</w:t>
      </w:r>
      <w:r w:rsidR="002604F3" w:rsidRPr="009E40A9">
        <w:rPr>
          <w:rFonts w:ascii="Arial" w:hAnsi="Arial" w:cs="Arial"/>
        </w:rPr>
        <w:t xml:space="preserve"> to </w:t>
      </w:r>
      <w:r w:rsidR="00BB01D3" w:rsidRPr="009E40A9">
        <w:rPr>
          <w:rFonts w:ascii="Arial" w:hAnsi="Arial" w:cs="Arial"/>
        </w:rPr>
        <w:t>ascorbic acid</w:t>
      </w:r>
      <w:r w:rsidR="002604F3" w:rsidRPr="009E40A9">
        <w:rPr>
          <w:rFonts w:ascii="Arial" w:hAnsi="Arial" w:cs="Arial"/>
        </w:rPr>
        <w:t xml:space="preserve">. It was therefore concluded that the </w:t>
      </w:r>
      <w:r w:rsidR="00AF401D" w:rsidRPr="009E40A9">
        <w:rPr>
          <w:rFonts w:ascii="Arial" w:hAnsi="Arial" w:cs="Arial"/>
        </w:rPr>
        <w:t>plant is nontoxic to humans, possesses numerous  relevant</w:t>
      </w:r>
      <w:r w:rsidR="002604F3" w:rsidRPr="009E40A9">
        <w:rPr>
          <w:rFonts w:ascii="Arial" w:hAnsi="Arial" w:cs="Arial"/>
        </w:rPr>
        <w:t xml:space="preserve"> bioactive secondary metabolites</w:t>
      </w:r>
      <w:r w:rsidR="00AF401D" w:rsidRPr="009E40A9">
        <w:rPr>
          <w:rFonts w:ascii="Arial" w:hAnsi="Arial" w:cs="Arial"/>
        </w:rPr>
        <w:t xml:space="preserve"> and has significant  antioxidant and anti-inflammatory activity</w:t>
      </w:r>
      <w:r w:rsidR="002604F3" w:rsidRPr="009E40A9">
        <w:rPr>
          <w:rFonts w:ascii="Arial" w:hAnsi="Arial" w:cs="Arial"/>
        </w:rPr>
        <w:t xml:space="preserve">. Our results support the continued use of </w:t>
      </w:r>
      <w:r w:rsidR="0091232E" w:rsidRPr="009E40A9">
        <w:rPr>
          <w:rFonts w:ascii="Arial" w:hAnsi="Arial" w:cs="Arial"/>
        </w:rPr>
        <w:t>plant</w:t>
      </w:r>
      <w:r w:rsidR="002604F3" w:rsidRPr="009E40A9">
        <w:rPr>
          <w:rFonts w:ascii="Arial" w:hAnsi="Arial" w:cs="Arial"/>
        </w:rPr>
        <w:t xml:space="preserve"> extracts as an adjunct therapy for </w:t>
      </w:r>
      <w:r w:rsidR="00AF401D" w:rsidRPr="009E40A9">
        <w:rPr>
          <w:rFonts w:ascii="Arial" w:hAnsi="Arial" w:cs="Arial"/>
        </w:rPr>
        <w:t>managing symptoms of</w:t>
      </w:r>
      <w:r w:rsidR="002604F3" w:rsidRPr="009E40A9">
        <w:rPr>
          <w:rFonts w:ascii="Arial" w:hAnsi="Arial" w:cs="Arial"/>
        </w:rPr>
        <w:t xml:space="preserve"> dysmenorrhea</w:t>
      </w:r>
      <w:r w:rsidR="0038141B" w:rsidRPr="009E40A9">
        <w:rPr>
          <w:rFonts w:ascii="Arial" w:hAnsi="Arial" w:cs="Arial"/>
        </w:rPr>
        <w:t xml:space="preserve"> and inflammatory  conditions  </w:t>
      </w:r>
      <w:r w:rsidR="002604F3" w:rsidRPr="009E40A9">
        <w:rPr>
          <w:rFonts w:ascii="Arial" w:hAnsi="Arial" w:cs="Arial"/>
        </w:rPr>
        <w:t xml:space="preserve"> in traditional medical practices in Southern Africa</w:t>
      </w:r>
      <w:r w:rsidR="00D351B5" w:rsidRPr="009E40A9">
        <w:rPr>
          <w:rFonts w:ascii="Arial" w:hAnsi="Arial" w:cs="Arial"/>
        </w:rPr>
        <w:t>.</w:t>
      </w:r>
    </w:p>
    <w:p w14:paraId="40AFFB2B" w14:textId="77777777" w:rsidR="00980342" w:rsidRPr="00D673B8" w:rsidRDefault="00980342" w:rsidP="00373E5C">
      <w:pPr>
        <w:pStyle w:val="Default"/>
        <w:jc w:val="both"/>
        <w:rPr>
          <w:rFonts w:ascii="Times New Roman" w:hAnsi="Times New Roman" w:cs="Times New Roman"/>
        </w:rPr>
      </w:pPr>
    </w:p>
    <w:p w14:paraId="454751E0" w14:textId="49977A0E" w:rsidR="0006794A" w:rsidRPr="00532D34" w:rsidRDefault="001424D1" w:rsidP="00E15046">
      <w:pPr>
        <w:pStyle w:val="Default"/>
        <w:jc w:val="both"/>
        <w:rPr>
          <w:rFonts w:ascii="Times New Roman" w:hAnsi="Times New Roman" w:cs="Times New Roman"/>
        </w:rPr>
      </w:pPr>
      <w:r w:rsidRPr="00532D34">
        <w:rPr>
          <w:rFonts w:ascii="Times New Roman" w:hAnsi="Times New Roman" w:cs="Times New Roman"/>
        </w:rPr>
        <w:t xml:space="preserve">Keywords: </w:t>
      </w:r>
      <w:r w:rsidRPr="00532D34">
        <w:rPr>
          <w:rFonts w:ascii="Times New Roman" w:hAnsi="Times New Roman" w:cs="Times New Roman"/>
          <w:i/>
          <w:iCs/>
        </w:rPr>
        <w:t>Nymphae</w:t>
      </w:r>
      <w:r w:rsidR="00935DB8" w:rsidRPr="00532D34">
        <w:rPr>
          <w:rFonts w:ascii="Times New Roman" w:hAnsi="Times New Roman" w:cs="Times New Roman"/>
          <w:i/>
          <w:iCs/>
        </w:rPr>
        <w:t>a</w:t>
      </w:r>
      <w:r w:rsidRPr="00532D34">
        <w:rPr>
          <w:rFonts w:ascii="Times New Roman" w:hAnsi="Times New Roman" w:cs="Times New Roman"/>
          <w:i/>
          <w:iCs/>
        </w:rPr>
        <w:t xml:space="preserve"> nouchali</w:t>
      </w:r>
      <w:r w:rsidR="00734E63" w:rsidRPr="00532D34">
        <w:rPr>
          <w:rFonts w:ascii="Times New Roman" w:hAnsi="Times New Roman" w:cs="Times New Roman"/>
        </w:rPr>
        <w:t>,</w:t>
      </w:r>
      <w:r w:rsidRPr="00532D34">
        <w:rPr>
          <w:rFonts w:ascii="Times New Roman" w:hAnsi="Times New Roman" w:cs="Times New Roman"/>
        </w:rPr>
        <w:t xml:space="preserve"> anti-inflammatory,</w:t>
      </w:r>
      <w:r w:rsidR="002604F3" w:rsidRPr="00532D34">
        <w:rPr>
          <w:rFonts w:ascii="Times New Roman" w:hAnsi="Times New Roman" w:cs="Times New Roman"/>
        </w:rPr>
        <w:t xml:space="preserve"> </w:t>
      </w:r>
      <w:r w:rsidR="00734E63" w:rsidRPr="00532D34">
        <w:rPr>
          <w:rFonts w:ascii="Times New Roman" w:hAnsi="Times New Roman" w:cs="Times New Roman"/>
        </w:rPr>
        <w:t xml:space="preserve">anti-oxidant </w:t>
      </w:r>
      <w:r w:rsidR="009835E7" w:rsidRPr="00532D34">
        <w:rPr>
          <w:rFonts w:ascii="Times New Roman" w:hAnsi="Times New Roman" w:cs="Times New Roman"/>
        </w:rPr>
        <w:t>activity phenols</w:t>
      </w:r>
      <w:r w:rsidRPr="00532D34">
        <w:rPr>
          <w:rFonts w:ascii="Times New Roman" w:hAnsi="Times New Roman" w:cs="Times New Roman"/>
        </w:rPr>
        <w:t xml:space="preserve">, secondary metabolites, </w:t>
      </w:r>
    </w:p>
    <w:p w14:paraId="533256C2" w14:textId="77777777" w:rsidR="00E15046" w:rsidRPr="00E15046" w:rsidRDefault="00E15046" w:rsidP="00E15046">
      <w:pPr>
        <w:pStyle w:val="Default"/>
        <w:jc w:val="both"/>
        <w:rPr>
          <w:rFonts w:ascii="Times New Roman" w:hAnsi="Times New Roman" w:cs="Times New Roman"/>
          <w:i/>
          <w:iCs/>
        </w:rPr>
      </w:pPr>
    </w:p>
    <w:p w14:paraId="126FDD9A" w14:textId="68952493" w:rsidR="009D0A20" w:rsidRPr="0006794A" w:rsidRDefault="009D0A20" w:rsidP="00373E5C">
      <w:pPr>
        <w:spacing w:after="0" w:line="240" w:lineRule="auto"/>
        <w:rPr>
          <w:rFonts w:ascii="Times New Roman" w:eastAsia="Times New Roman" w:hAnsi="Times New Roman" w:cs="Times New Roman"/>
          <w:kern w:val="0"/>
          <w:sz w:val="20"/>
          <w:szCs w:val="20"/>
          <w:lang w:val="en-ZW" w:eastAsia="en-ZW"/>
          <w14:ligatures w14:val="none"/>
        </w:rPr>
      </w:pPr>
      <w:r w:rsidRPr="0006794A">
        <w:rPr>
          <w:sz w:val="20"/>
          <w:szCs w:val="20"/>
        </w:rPr>
        <w:br w:type="page"/>
      </w:r>
    </w:p>
    <w:p w14:paraId="6741FC6B" w14:textId="4FE86BDE" w:rsidR="00980342" w:rsidRPr="005917C4" w:rsidRDefault="001424D1" w:rsidP="00724116">
      <w:pPr>
        <w:pStyle w:val="Heading1"/>
        <w:rPr>
          <w:rStyle w:val="BookTitle1"/>
          <w:b w:val="0"/>
          <w:bCs w:val="0"/>
          <w:i w:val="0"/>
          <w:iCs w:val="0"/>
          <w:color w:val="FF0000"/>
          <w:spacing w:val="0"/>
        </w:rPr>
      </w:pPr>
      <w:commentRangeStart w:id="1"/>
      <w:r w:rsidRPr="005917C4">
        <w:rPr>
          <w:rStyle w:val="BookTitle1"/>
          <w:b w:val="0"/>
          <w:bCs w:val="0"/>
          <w:i w:val="0"/>
          <w:iCs w:val="0"/>
          <w:color w:val="FF0000"/>
          <w:spacing w:val="0"/>
        </w:rPr>
        <w:lastRenderedPageBreak/>
        <w:t>Introduction</w:t>
      </w:r>
      <w:commentRangeEnd w:id="1"/>
      <w:r w:rsidR="005917C4">
        <w:rPr>
          <w:rStyle w:val="CommentReference"/>
          <w:rFonts w:asciiTheme="minorHAnsi" w:eastAsiaTheme="minorHAnsi" w:hAnsiTheme="minorHAnsi" w:cstheme="minorBidi"/>
          <w:color w:val="auto"/>
        </w:rPr>
        <w:commentReference w:id="1"/>
      </w:r>
    </w:p>
    <w:p w14:paraId="100F3F9F" w14:textId="1BA49C86" w:rsidR="00980342" w:rsidRPr="00724116" w:rsidRDefault="001424D1" w:rsidP="00724116">
      <w:pPr>
        <w:pStyle w:val="Heading2"/>
        <w:rPr>
          <w:i/>
          <w:iCs/>
        </w:rPr>
      </w:pPr>
      <w:r w:rsidRPr="00724116">
        <w:rPr>
          <w:i/>
          <w:iCs/>
        </w:rPr>
        <w:t xml:space="preserve"> </w:t>
      </w:r>
      <w:r w:rsidR="00734E63" w:rsidRPr="00724116">
        <w:rPr>
          <w:i/>
          <w:iCs/>
        </w:rPr>
        <w:t>Nymphaea nouchali</w:t>
      </w:r>
    </w:p>
    <w:p w14:paraId="644091E2" w14:textId="42B46EB9" w:rsidR="00980342" w:rsidRPr="00233B96" w:rsidRDefault="0006794A" w:rsidP="00373E5C">
      <w:pPr>
        <w:spacing w:line="240" w:lineRule="auto"/>
        <w:jc w:val="both"/>
        <w:rPr>
          <w:rFonts w:ascii="Arial" w:hAnsi="Arial" w:cs="Arial"/>
          <w:sz w:val="24"/>
          <w:szCs w:val="24"/>
        </w:rPr>
      </w:pPr>
      <w:r w:rsidRPr="00233B96">
        <w:rPr>
          <w:rFonts w:ascii="Arial" w:hAnsi="Arial" w:cs="Arial"/>
          <w:i/>
          <w:iCs/>
          <w:sz w:val="24"/>
          <w:szCs w:val="24"/>
        </w:rPr>
        <w:t>Nymphaea nouchali</w:t>
      </w:r>
      <w:r w:rsidRPr="00233B96">
        <w:rPr>
          <w:rFonts w:ascii="Arial" w:hAnsi="Arial" w:cs="Arial"/>
          <w:sz w:val="24"/>
          <w:szCs w:val="24"/>
        </w:rPr>
        <w:t xml:space="preserve">  belongs to the water lily family, ancient aquatic plants that are important in many cultures around the world for different religious activities and traditional  celebrations </w:t>
      </w:r>
      <w:sdt>
        <w:sdtPr>
          <w:rPr>
            <w:rFonts w:ascii="Arial" w:hAnsi="Arial" w:cs="Arial"/>
            <w:sz w:val="24"/>
            <w:szCs w:val="24"/>
          </w:rPr>
          <w:id w:val="832873747"/>
          <w:citation/>
        </w:sdtPr>
        <w:sdtContent>
          <w:r w:rsidRPr="00233B96">
            <w:rPr>
              <w:rFonts w:ascii="Arial" w:hAnsi="Arial" w:cs="Arial"/>
              <w:sz w:val="24"/>
              <w:szCs w:val="24"/>
            </w:rPr>
            <w:fldChar w:fldCharType="begin"/>
          </w:r>
          <w:r w:rsidRPr="00233B96">
            <w:rPr>
              <w:rFonts w:ascii="Arial" w:hAnsi="Arial" w:cs="Arial"/>
              <w:sz w:val="24"/>
              <w:szCs w:val="24"/>
            </w:rPr>
            <w:instrText xml:space="preserve">CITATION Xio \l 1033 </w:instrText>
          </w:r>
          <w:r w:rsidRPr="00233B96">
            <w:rPr>
              <w:rFonts w:ascii="Arial" w:hAnsi="Arial" w:cs="Arial"/>
              <w:sz w:val="24"/>
              <w:szCs w:val="24"/>
            </w:rPr>
            <w:fldChar w:fldCharType="separate"/>
          </w:r>
          <w:r w:rsidR="00762C46" w:rsidRPr="00233B96">
            <w:rPr>
              <w:rFonts w:ascii="Arial" w:hAnsi="Arial" w:cs="Arial"/>
              <w:noProof/>
              <w:sz w:val="24"/>
              <w:szCs w:val="24"/>
            </w:rPr>
            <w:t>[1]</w:t>
          </w:r>
          <w:r w:rsidRPr="00233B96">
            <w:rPr>
              <w:rFonts w:ascii="Arial" w:hAnsi="Arial" w:cs="Arial"/>
              <w:sz w:val="24"/>
              <w:szCs w:val="24"/>
            </w:rPr>
            <w:fldChar w:fldCharType="end"/>
          </w:r>
        </w:sdtContent>
      </w:sdt>
      <w:r w:rsidRPr="00233B96">
        <w:rPr>
          <w:rFonts w:ascii="Arial" w:hAnsi="Arial" w:cs="Arial"/>
          <w:sz w:val="24"/>
          <w:szCs w:val="24"/>
        </w:rPr>
        <w:t xml:space="preserve">. The plant </w:t>
      </w:r>
      <w:r w:rsidR="00CA1A30" w:rsidRPr="00233B96">
        <w:rPr>
          <w:rFonts w:ascii="Arial" w:hAnsi="Arial" w:cs="Arial"/>
          <w:sz w:val="24"/>
          <w:szCs w:val="24"/>
        </w:rPr>
        <w:t>has roots and branches that stay underwater and flowers that open during the day. The leaves are wide and can be flat or round</w:t>
      </w:r>
      <w:r w:rsidR="00E420A6" w:rsidRPr="00233B96">
        <w:rPr>
          <w:rFonts w:ascii="Arial" w:hAnsi="Arial" w:cs="Arial"/>
          <w:sz w:val="24"/>
          <w:szCs w:val="24"/>
        </w:rPr>
        <w:t xml:space="preserve"> with </w:t>
      </w:r>
      <w:r w:rsidR="00CA1A30" w:rsidRPr="00233B96">
        <w:rPr>
          <w:rFonts w:ascii="Arial" w:hAnsi="Arial" w:cs="Arial"/>
          <w:sz w:val="24"/>
          <w:szCs w:val="24"/>
        </w:rPr>
        <w:t xml:space="preserve">slightly </w:t>
      </w:r>
      <w:r w:rsidR="00E420A6" w:rsidRPr="00233B96">
        <w:rPr>
          <w:rFonts w:ascii="Arial" w:hAnsi="Arial" w:cs="Arial"/>
          <w:sz w:val="24"/>
          <w:szCs w:val="24"/>
        </w:rPr>
        <w:t xml:space="preserve">turned </w:t>
      </w:r>
      <w:r w:rsidR="00CA1A30" w:rsidRPr="00233B96">
        <w:rPr>
          <w:rFonts w:ascii="Arial" w:hAnsi="Arial" w:cs="Arial"/>
          <w:sz w:val="24"/>
          <w:szCs w:val="24"/>
        </w:rPr>
        <w:t>up</w:t>
      </w:r>
      <w:r w:rsidR="00E420A6" w:rsidRPr="00233B96">
        <w:rPr>
          <w:rFonts w:ascii="Arial" w:hAnsi="Arial" w:cs="Arial"/>
          <w:sz w:val="24"/>
          <w:szCs w:val="24"/>
        </w:rPr>
        <w:t xml:space="preserve"> edges</w:t>
      </w:r>
      <w:r w:rsidR="00CA1A30" w:rsidRPr="00233B96">
        <w:rPr>
          <w:rFonts w:ascii="Arial" w:hAnsi="Arial" w:cs="Arial"/>
          <w:sz w:val="24"/>
          <w:szCs w:val="24"/>
        </w:rPr>
        <w:t xml:space="preserve"> to help keep the plant floating</w:t>
      </w:r>
      <w:r w:rsidR="00390265" w:rsidRPr="00233B96">
        <w:rPr>
          <w:rFonts w:ascii="Arial" w:hAnsi="Arial" w:cs="Arial"/>
          <w:sz w:val="24"/>
          <w:szCs w:val="24"/>
        </w:rPr>
        <w:t xml:space="preserve"> </w:t>
      </w:r>
      <w:sdt>
        <w:sdtPr>
          <w:rPr>
            <w:rFonts w:ascii="Arial" w:hAnsi="Arial" w:cs="Arial"/>
            <w:sz w:val="24"/>
            <w:szCs w:val="24"/>
          </w:rPr>
          <w:id w:val="275609506"/>
          <w:citation/>
        </w:sdtPr>
        <w:sdtContent>
          <w:r w:rsidR="005A4FD6" w:rsidRPr="00233B96">
            <w:rPr>
              <w:rFonts w:ascii="Arial" w:hAnsi="Arial" w:cs="Arial"/>
              <w:sz w:val="24"/>
              <w:szCs w:val="24"/>
            </w:rPr>
            <w:fldChar w:fldCharType="begin"/>
          </w:r>
          <w:r w:rsidR="005A4FD6" w:rsidRPr="00233B96">
            <w:rPr>
              <w:rFonts w:ascii="Arial" w:hAnsi="Arial" w:cs="Arial"/>
              <w:sz w:val="24"/>
              <w:szCs w:val="24"/>
            </w:rPr>
            <w:instrText xml:space="preserve"> CITATION Kha19 \l 1033 </w:instrText>
          </w:r>
          <w:r w:rsidR="005A4FD6" w:rsidRPr="00233B96">
            <w:rPr>
              <w:rFonts w:ascii="Arial" w:hAnsi="Arial" w:cs="Arial"/>
              <w:sz w:val="24"/>
              <w:szCs w:val="24"/>
            </w:rPr>
            <w:fldChar w:fldCharType="separate"/>
          </w:r>
          <w:r w:rsidR="00762C46" w:rsidRPr="00233B96">
            <w:rPr>
              <w:rFonts w:ascii="Arial" w:hAnsi="Arial" w:cs="Arial"/>
              <w:noProof/>
              <w:sz w:val="24"/>
              <w:szCs w:val="24"/>
            </w:rPr>
            <w:t>[2]</w:t>
          </w:r>
          <w:r w:rsidR="005A4FD6" w:rsidRPr="00233B96">
            <w:rPr>
              <w:rFonts w:ascii="Arial" w:hAnsi="Arial" w:cs="Arial"/>
              <w:sz w:val="24"/>
              <w:szCs w:val="24"/>
            </w:rPr>
            <w:fldChar w:fldCharType="end"/>
          </w:r>
        </w:sdtContent>
      </w:sdt>
      <w:r w:rsidR="00CA1A30" w:rsidRPr="00233B96">
        <w:rPr>
          <w:rFonts w:ascii="Arial" w:hAnsi="Arial" w:cs="Arial"/>
          <w:sz w:val="24"/>
          <w:szCs w:val="24"/>
        </w:rPr>
        <w:t xml:space="preserve">. These leaves can either be fully submerged in water or just </w:t>
      </w:r>
      <w:r w:rsidRPr="00233B96">
        <w:rPr>
          <w:rFonts w:ascii="Arial" w:hAnsi="Arial" w:cs="Arial"/>
          <w:sz w:val="24"/>
          <w:szCs w:val="24"/>
        </w:rPr>
        <w:t>rest</w:t>
      </w:r>
      <w:r w:rsidR="00CA1A30" w:rsidRPr="00233B96">
        <w:rPr>
          <w:rFonts w:ascii="Arial" w:hAnsi="Arial" w:cs="Arial"/>
          <w:sz w:val="24"/>
          <w:szCs w:val="24"/>
        </w:rPr>
        <w:t xml:space="preserve"> on </w:t>
      </w:r>
      <w:r w:rsidRPr="00233B96">
        <w:rPr>
          <w:rFonts w:ascii="Arial" w:hAnsi="Arial" w:cs="Arial"/>
          <w:sz w:val="24"/>
          <w:szCs w:val="24"/>
        </w:rPr>
        <w:t>the surface</w:t>
      </w:r>
      <w:r w:rsidR="00CA1A30" w:rsidRPr="00233B96">
        <w:rPr>
          <w:rFonts w:ascii="Arial" w:hAnsi="Arial" w:cs="Arial"/>
          <w:b/>
          <w:bCs/>
          <w:sz w:val="24"/>
          <w:szCs w:val="24"/>
        </w:rPr>
        <w:t xml:space="preserve">. </w:t>
      </w:r>
      <w:r w:rsidR="00CA1A30" w:rsidRPr="00233B96">
        <w:rPr>
          <w:rFonts w:ascii="Arial" w:hAnsi="Arial" w:cs="Arial"/>
          <w:sz w:val="24"/>
          <w:szCs w:val="24"/>
        </w:rPr>
        <w:t>They</w:t>
      </w:r>
      <w:r w:rsidR="00E420A6" w:rsidRPr="00233B96">
        <w:rPr>
          <w:rFonts w:ascii="Arial" w:hAnsi="Arial" w:cs="Arial"/>
          <w:sz w:val="24"/>
          <w:szCs w:val="24"/>
        </w:rPr>
        <w:t xml:space="preserve">  can grow to over 20cm in </w:t>
      </w:r>
      <w:r w:rsidR="00CA1A30" w:rsidRPr="00233B96">
        <w:rPr>
          <w:rFonts w:ascii="Arial" w:hAnsi="Arial" w:cs="Arial"/>
          <w:sz w:val="24"/>
          <w:szCs w:val="24"/>
        </w:rPr>
        <w:t xml:space="preserve"> </w:t>
      </w:r>
      <w:r w:rsidR="004B17C8" w:rsidRPr="00233B96">
        <w:rPr>
          <w:rFonts w:ascii="Arial" w:hAnsi="Arial" w:cs="Arial"/>
          <w:sz w:val="24"/>
          <w:szCs w:val="24"/>
        </w:rPr>
        <w:t>diameter,</w:t>
      </w:r>
      <w:r w:rsidR="00E420A6" w:rsidRPr="00233B96">
        <w:rPr>
          <w:rFonts w:ascii="Arial" w:hAnsi="Arial" w:cs="Arial"/>
          <w:sz w:val="24"/>
          <w:szCs w:val="24"/>
        </w:rPr>
        <w:t xml:space="preserve"> </w:t>
      </w:r>
      <w:r w:rsidR="00CA1A30" w:rsidRPr="00233B96">
        <w:rPr>
          <w:rFonts w:ascii="Arial" w:hAnsi="Arial" w:cs="Arial"/>
          <w:sz w:val="24"/>
          <w:szCs w:val="24"/>
        </w:rPr>
        <w:t xml:space="preserve"> and they can extend </w:t>
      </w:r>
      <w:r w:rsidR="00E420A6" w:rsidRPr="00233B96">
        <w:rPr>
          <w:rFonts w:ascii="Arial" w:hAnsi="Arial" w:cs="Arial"/>
          <w:sz w:val="24"/>
          <w:szCs w:val="24"/>
        </w:rPr>
        <w:t xml:space="preserve">on a stem </w:t>
      </w:r>
      <w:r w:rsidR="00CA1A30" w:rsidRPr="00233B96">
        <w:rPr>
          <w:rFonts w:ascii="Arial" w:hAnsi="Arial" w:cs="Arial"/>
          <w:sz w:val="24"/>
          <w:szCs w:val="24"/>
        </w:rPr>
        <w:t xml:space="preserve">up to 1.5m </w:t>
      </w:r>
      <w:r w:rsidR="00E420A6" w:rsidRPr="00233B96">
        <w:rPr>
          <w:rFonts w:ascii="Arial" w:hAnsi="Arial" w:cs="Arial"/>
          <w:sz w:val="24"/>
          <w:szCs w:val="24"/>
        </w:rPr>
        <w:t xml:space="preserve">long </w:t>
      </w:r>
      <w:r w:rsidR="00CA1A30" w:rsidRPr="00233B96">
        <w:rPr>
          <w:rFonts w:ascii="Arial" w:hAnsi="Arial" w:cs="Arial"/>
          <w:sz w:val="24"/>
          <w:szCs w:val="24"/>
        </w:rPr>
        <w:t xml:space="preserve">from the rhizome. </w:t>
      </w:r>
      <w:r w:rsidR="00E420A6" w:rsidRPr="00233B96">
        <w:rPr>
          <w:rFonts w:ascii="Arial" w:hAnsi="Arial" w:cs="Arial"/>
          <w:sz w:val="24"/>
          <w:szCs w:val="24"/>
        </w:rPr>
        <w:t>Attached to the stems are</w:t>
      </w:r>
      <w:r w:rsidR="00CA1A30" w:rsidRPr="00233B96">
        <w:rPr>
          <w:rFonts w:ascii="Arial" w:hAnsi="Arial" w:cs="Arial"/>
          <w:sz w:val="24"/>
          <w:szCs w:val="24"/>
        </w:rPr>
        <w:t xml:space="preserve"> thick, dark, sponge-like roots that grow under the water. The</w:t>
      </w:r>
      <w:r w:rsidR="00E420A6" w:rsidRPr="00233B96">
        <w:rPr>
          <w:rFonts w:ascii="Arial" w:hAnsi="Arial" w:cs="Arial"/>
          <w:sz w:val="24"/>
          <w:szCs w:val="24"/>
        </w:rPr>
        <w:t xml:space="preserve"> plants </w:t>
      </w:r>
      <w:r w:rsidR="00CA1A30" w:rsidRPr="00233B96">
        <w:rPr>
          <w:rFonts w:ascii="Arial" w:hAnsi="Arial" w:cs="Arial"/>
          <w:sz w:val="24"/>
          <w:szCs w:val="24"/>
        </w:rPr>
        <w:t xml:space="preserve">produce beautiful flowers that </w:t>
      </w:r>
      <w:r w:rsidR="00E420A6" w:rsidRPr="00233B96">
        <w:rPr>
          <w:rFonts w:ascii="Arial" w:hAnsi="Arial" w:cs="Arial"/>
          <w:sz w:val="24"/>
          <w:szCs w:val="24"/>
        </w:rPr>
        <w:t xml:space="preserve">widely range in color, hues from </w:t>
      </w:r>
      <w:r w:rsidRPr="00233B96">
        <w:rPr>
          <w:rFonts w:ascii="Arial" w:hAnsi="Arial" w:cs="Arial"/>
          <w:sz w:val="24"/>
          <w:szCs w:val="24"/>
        </w:rPr>
        <w:t>purple</w:t>
      </w:r>
      <w:r w:rsidR="00E420A6" w:rsidRPr="00233B96">
        <w:rPr>
          <w:rFonts w:ascii="Arial" w:hAnsi="Arial" w:cs="Arial"/>
          <w:sz w:val="24"/>
          <w:szCs w:val="24"/>
        </w:rPr>
        <w:t>,</w:t>
      </w:r>
      <w:r w:rsidRPr="00233B96">
        <w:rPr>
          <w:rFonts w:ascii="Arial" w:hAnsi="Arial" w:cs="Arial"/>
          <w:sz w:val="24"/>
          <w:szCs w:val="24"/>
        </w:rPr>
        <w:t xml:space="preserve"> blue</w:t>
      </w:r>
      <w:r w:rsidR="00CA1A30" w:rsidRPr="00233B96">
        <w:rPr>
          <w:rFonts w:ascii="Arial" w:hAnsi="Arial" w:cs="Arial"/>
          <w:sz w:val="24"/>
          <w:szCs w:val="24"/>
        </w:rPr>
        <w:t xml:space="preserve"> with red edges</w:t>
      </w:r>
      <w:r w:rsidR="00E420A6" w:rsidRPr="00233B96">
        <w:rPr>
          <w:rFonts w:ascii="Arial" w:hAnsi="Arial" w:cs="Arial"/>
          <w:sz w:val="24"/>
          <w:szCs w:val="24"/>
        </w:rPr>
        <w:t>,</w:t>
      </w:r>
      <w:r w:rsidR="00CA1A30" w:rsidRPr="00233B96">
        <w:rPr>
          <w:rFonts w:ascii="Arial" w:hAnsi="Arial" w:cs="Arial"/>
          <w:sz w:val="24"/>
          <w:szCs w:val="24"/>
        </w:rPr>
        <w:t xml:space="preserve"> lavender</w:t>
      </w:r>
      <w:r w:rsidR="00E420A6" w:rsidRPr="00233B96">
        <w:rPr>
          <w:rFonts w:ascii="Arial" w:hAnsi="Arial" w:cs="Arial"/>
          <w:sz w:val="24"/>
          <w:szCs w:val="24"/>
        </w:rPr>
        <w:t xml:space="preserve"> as well as</w:t>
      </w:r>
      <w:r w:rsidR="00CA1A30" w:rsidRPr="00233B96">
        <w:rPr>
          <w:rFonts w:ascii="Arial" w:hAnsi="Arial" w:cs="Arial"/>
          <w:sz w:val="24"/>
          <w:szCs w:val="24"/>
        </w:rPr>
        <w:t xml:space="preserve"> pink. The large </w:t>
      </w:r>
      <w:r w:rsidR="00E420A6" w:rsidRPr="00233B96">
        <w:rPr>
          <w:rFonts w:ascii="Arial" w:hAnsi="Arial" w:cs="Arial"/>
          <w:sz w:val="24"/>
          <w:szCs w:val="24"/>
        </w:rPr>
        <w:t xml:space="preserve">flowers </w:t>
      </w:r>
      <w:r w:rsidR="00CA1A30" w:rsidRPr="00233B96">
        <w:rPr>
          <w:rFonts w:ascii="Arial" w:hAnsi="Arial" w:cs="Arial"/>
          <w:sz w:val="24"/>
          <w:szCs w:val="24"/>
        </w:rPr>
        <w:t>may grow a</w:t>
      </w:r>
      <w:r w:rsidR="00E420A6" w:rsidRPr="00233B96">
        <w:rPr>
          <w:rFonts w:ascii="Arial" w:hAnsi="Arial" w:cs="Arial"/>
          <w:sz w:val="24"/>
          <w:szCs w:val="24"/>
        </w:rPr>
        <w:t xml:space="preserve">s </w:t>
      </w:r>
      <w:r w:rsidR="00CA1A30" w:rsidRPr="00233B96">
        <w:rPr>
          <w:rFonts w:ascii="Arial" w:hAnsi="Arial" w:cs="Arial"/>
          <w:sz w:val="24"/>
          <w:szCs w:val="24"/>
        </w:rPr>
        <w:t xml:space="preserve">lone </w:t>
      </w:r>
      <w:r w:rsidR="00E420A6" w:rsidRPr="00233B96">
        <w:rPr>
          <w:rFonts w:ascii="Arial" w:hAnsi="Arial" w:cs="Arial"/>
          <w:sz w:val="24"/>
          <w:szCs w:val="24"/>
        </w:rPr>
        <w:t xml:space="preserve">units </w:t>
      </w:r>
      <w:r w:rsidR="00CA1A30" w:rsidRPr="00233B96">
        <w:rPr>
          <w:rFonts w:ascii="Arial" w:hAnsi="Arial" w:cs="Arial"/>
          <w:sz w:val="24"/>
          <w:szCs w:val="24"/>
        </w:rPr>
        <w:t xml:space="preserve">or in </w:t>
      </w:r>
      <w:r w:rsidR="00E420A6" w:rsidRPr="00233B96">
        <w:rPr>
          <w:rFonts w:ascii="Arial" w:hAnsi="Arial" w:cs="Arial"/>
          <w:sz w:val="24"/>
          <w:szCs w:val="24"/>
        </w:rPr>
        <w:t>clusters</w:t>
      </w:r>
      <w:r w:rsidR="00834DD8" w:rsidRPr="00233B96">
        <w:rPr>
          <w:rFonts w:ascii="Arial" w:hAnsi="Arial" w:cs="Arial"/>
          <w:sz w:val="24"/>
          <w:szCs w:val="24"/>
        </w:rPr>
        <w:t>.</w:t>
      </w:r>
    </w:p>
    <w:p w14:paraId="07F91484" w14:textId="77777777" w:rsidR="00992252" w:rsidRDefault="00992252" w:rsidP="00373E5C">
      <w:pPr>
        <w:spacing w:line="240" w:lineRule="auto"/>
        <w:jc w:val="both"/>
        <w:rPr>
          <w:rFonts w:ascii="Arial" w:hAnsi="Arial" w:cs="Arial"/>
          <w:sz w:val="20"/>
          <w:szCs w:val="20"/>
        </w:rPr>
      </w:pPr>
    </w:p>
    <w:p w14:paraId="1595AE7A" w14:textId="77777777" w:rsidR="007D4F22" w:rsidRDefault="00992252" w:rsidP="007D4F22">
      <w:pPr>
        <w:keepNext/>
        <w:spacing w:line="240" w:lineRule="auto"/>
        <w:jc w:val="both"/>
      </w:pPr>
      <w:r>
        <w:rPr>
          <w:rFonts w:ascii="Arial" w:hAnsi="Arial" w:cs="Arial"/>
          <w:sz w:val="20"/>
          <w:szCs w:val="20"/>
        </w:rPr>
        <w:t xml:space="preserve">                            </w:t>
      </w:r>
      <w:r>
        <w:rPr>
          <w:noProof/>
        </w:rPr>
        <w:drawing>
          <wp:inline distT="0" distB="0" distL="0" distR="0" wp14:anchorId="4C2AD332" wp14:editId="1189D487">
            <wp:extent cx="3444240" cy="2583180"/>
            <wp:effectExtent l="0" t="0" r="3810" b="7620"/>
            <wp:docPr id="1900075462" name="Picture 1" descr="Flora of Zimbabwe: Species information: individual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a of Zimbabwe: Species information: individual imag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4240" cy="2583180"/>
                    </a:xfrm>
                    <a:prstGeom prst="rect">
                      <a:avLst/>
                    </a:prstGeom>
                    <a:noFill/>
                    <a:ln>
                      <a:noFill/>
                    </a:ln>
                  </pic:spPr>
                </pic:pic>
              </a:graphicData>
            </a:graphic>
          </wp:inline>
        </w:drawing>
      </w:r>
    </w:p>
    <w:p w14:paraId="7BEF9943" w14:textId="59EB4CC4" w:rsidR="00980342" w:rsidRPr="00724116" w:rsidRDefault="007D4F22" w:rsidP="007D4F22">
      <w:pPr>
        <w:pStyle w:val="Caption"/>
        <w:jc w:val="both"/>
        <w:rPr>
          <w:rFonts w:ascii="Arial" w:hAnsi="Arial" w:cs="Arial"/>
          <w:i w:val="0"/>
          <w:iCs w:val="0"/>
          <w:color w:val="auto"/>
        </w:rPr>
      </w:pPr>
      <w:r w:rsidRPr="009A73B5">
        <w:rPr>
          <w:rFonts w:ascii="Arial" w:hAnsi="Arial" w:cs="Arial"/>
          <w:i w:val="0"/>
          <w:iCs w:val="0"/>
          <w:color w:val="auto"/>
        </w:rPr>
        <w:t xml:space="preserve">Figure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Figure \* ARABIC </w:instrText>
      </w:r>
      <w:r w:rsidRPr="009A73B5">
        <w:rPr>
          <w:rFonts w:ascii="Arial" w:hAnsi="Arial" w:cs="Arial"/>
          <w:i w:val="0"/>
          <w:iCs w:val="0"/>
          <w:color w:val="auto"/>
        </w:rPr>
        <w:fldChar w:fldCharType="separate"/>
      </w:r>
      <w:r w:rsidRPr="009A73B5">
        <w:rPr>
          <w:rFonts w:ascii="Arial" w:hAnsi="Arial" w:cs="Arial"/>
          <w:i w:val="0"/>
          <w:iCs w:val="0"/>
          <w:color w:val="auto"/>
        </w:rPr>
        <w:t>1</w:t>
      </w:r>
      <w:r w:rsidRPr="009A73B5">
        <w:rPr>
          <w:rFonts w:ascii="Arial" w:hAnsi="Arial" w:cs="Arial"/>
          <w:i w:val="0"/>
          <w:iCs w:val="0"/>
          <w:color w:val="auto"/>
        </w:rPr>
        <w:fldChar w:fldCharType="end"/>
      </w:r>
      <w:r w:rsidR="001424D1" w:rsidRPr="00724116">
        <w:rPr>
          <w:rFonts w:ascii="Arial" w:hAnsi="Arial" w:cs="Arial"/>
          <w:i w:val="0"/>
          <w:iCs w:val="0"/>
          <w:color w:val="auto"/>
        </w:rPr>
        <w:t xml:space="preserve">: </w:t>
      </w:r>
      <w:r w:rsidR="00732230">
        <w:rPr>
          <w:rFonts w:ascii="Arial" w:hAnsi="Arial" w:cs="Arial"/>
          <w:i w:val="0"/>
          <w:iCs w:val="0"/>
          <w:color w:val="auto"/>
        </w:rPr>
        <w:t>Aquatic</w:t>
      </w:r>
      <w:r w:rsidR="00992252" w:rsidRPr="00724116">
        <w:rPr>
          <w:rFonts w:ascii="Arial" w:hAnsi="Arial" w:cs="Arial"/>
          <w:i w:val="0"/>
          <w:iCs w:val="0"/>
          <w:color w:val="auto"/>
        </w:rPr>
        <w:t xml:space="preserve"> </w:t>
      </w:r>
      <w:r w:rsidR="00992252" w:rsidRPr="007B1CF7">
        <w:rPr>
          <w:rFonts w:ascii="Arial" w:hAnsi="Arial" w:cs="Arial"/>
          <w:color w:val="auto"/>
        </w:rPr>
        <w:t>Nymphaea nou</w:t>
      </w:r>
      <w:r w:rsidR="00992252" w:rsidRPr="00724116">
        <w:rPr>
          <w:rFonts w:ascii="Arial" w:hAnsi="Arial" w:cs="Arial"/>
          <w:color w:val="auto"/>
        </w:rPr>
        <w:t>chali</w:t>
      </w:r>
      <w:r w:rsidR="00992252" w:rsidRPr="00724116">
        <w:rPr>
          <w:rFonts w:ascii="Arial" w:hAnsi="Arial" w:cs="Arial"/>
          <w:i w:val="0"/>
          <w:iCs w:val="0"/>
          <w:color w:val="auto"/>
        </w:rPr>
        <w:t xml:space="preserve"> plants in lake Chivero</w:t>
      </w:r>
      <w:r w:rsidRPr="00724116">
        <w:rPr>
          <w:rFonts w:ascii="Arial" w:hAnsi="Arial" w:cs="Arial"/>
          <w:i w:val="0"/>
          <w:iCs w:val="0"/>
          <w:color w:val="auto"/>
        </w:rPr>
        <w:t>, Zimbabwe.</w:t>
      </w:r>
    </w:p>
    <w:p w14:paraId="78F10777" w14:textId="170E9467" w:rsidR="00980342" w:rsidRPr="00233B96" w:rsidRDefault="00992252" w:rsidP="00B87D92">
      <w:pPr>
        <w:spacing w:line="240" w:lineRule="auto"/>
        <w:jc w:val="both"/>
        <w:rPr>
          <w:rFonts w:ascii="Arial" w:hAnsi="Arial" w:cs="Arial"/>
          <w:sz w:val="24"/>
          <w:szCs w:val="24"/>
        </w:rPr>
      </w:pPr>
      <w:r w:rsidRPr="00233B96">
        <w:rPr>
          <w:rFonts w:ascii="Arial" w:hAnsi="Arial" w:cs="Arial"/>
          <w:sz w:val="24"/>
          <w:szCs w:val="24"/>
        </w:rPr>
        <w:t xml:space="preserve">In Zimbabwean </w:t>
      </w:r>
      <w:r w:rsidR="00216F43" w:rsidRPr="00233B96">
        <w:rPr>
          <w:rFonts w:ascii="Arial" w:hAnsi="Arial" w:cs="Arial"/>
          <w:sz w:val="24"/>
          <w:szCs w:val="24"/>
        </w:rPr>
        <w:t>t</w:t>
      </w:r>
      <w:r w:rsidRPr="00233B96">
        <w:rPr>
          <w:rFonts w:ascii="Arial" w:hAnsi="Arial" w:cs="Arial"/>
          <w:sz w:val="24"/>
          <w:szCs w:val="24"/>
        </w:rPr>
        <w:t xml:space="preserve">raditional </w:t>
      </w:r>
      <w:r w:rsidR="005979A1" w:rsidRPr="00233B96">
        <w:rPr>
          <w:rFonts w:ascii="Arial" w:hAnsi="Arial" w:cs="Arial"/>
          <w:sz w:val="24"/>
          <w:szCs w:val="24"/>
        </w:rPr>
        <w:t>medicine,</w:t>
      </w:r>
      <w:r w:rsidRPr="00233B96">
        <w:rPr>
          <w:rFonts w:ascii="Arial" w:hAnsi="Arial" w:cs="Arial"/>
          <w:sz w:val="24"/>
          <w:szCs w:val="24"/>
        </w:rPr>
        <w:t xml:space="preserve"> </w:t>
      </w:r>
      <w:r w:rsidR="0051055A" w:rsidRPr="00233B96">
        <w:rPr>
          <w:rFonts w:ascii="Arial" w:hAnsi="Arial" w:cs="Arial"/>
          <w:i/>
          <w:iCs/>
          <w:sz w:val="24"/>
          <w:szCs w:val="24"/>
        </w:rPr>
        <w:t>N. nouchali</w:t>
      </w:r>
      <w:r w:rsidR="0051055A" w:rsidRPr="00233B96">
        <w:rPr>
          <w:rFonts w:ascii="Arial" w:hAnsi="Arial" w:cs="Arial"/>
          <w:sz w:val="24"/>
          <w:szCs w:val="24"/>
        </w:rPr>
        <w:t xml:space="preserve"> is </w:t>
      </w:r>
      <w:r w:rsidRPr="00233B96">
        <w:rPr>
          <w:rFonts w:ascii="Arial" w:hAnsi="Arial" w:cs="Arial"/>
          <w:sz w:val="24"/>
          <w:szCs w:val="24"/>
        </w:rPr>
        <w:t>widely used</w:t>
      </w:r>
      <w:r w:rsidR="0051055A" w:rsidRPr="00233B96">
        <w:rPr>
          <w:rFonts w:ascii="Arial" w:hAnsi="Arial" w:cs="Arial"/>
          <w:sz w:val="24"/>
          <w:szCs w:val="24"/>
        </w:rPr>
        <w:t xml:space="preserve"> in the management of dysmenorrhea, diabetes, swelling kidney problems and hepatic diseases </w:t>
      </w:r>
      <w:sdt>
        <w:sdtPr>
          <w:rPr>
            <w:rFonts w:ascii="Arial" w:hAnsi="Arial" w:cs="Arial"/>
            <w:sz w:val="24"/>
            <w:szCs w:val="24"/>
          </w:rPr>
          <w:id w:val="1426690416"/>
          <w:citation/>
        </w:sdtPr>
        <w:sdtContent>
          <w:r w:rsidR="00843244" w:rsidRPr="00233B96">
            <w:rPr>
              <w:rFonts w:ascii="Arial" w:hAnsi="Arial" w:cs="Arial"/>
              <w:sz w:val="24"/>
              <w:szCs w:val="24"/>
            </w:rPr>
            <w:fldChar w:fldCharType="begin"/>
          </w:r>
          <w:r w:rsidR="005B05F1" w:rsidRPr="00233B96">
            <w:rPr>
              <w:rFonts w:ascii="Arial" w:hAnsi="Arial" w:cs="Arial"/>
              <w:sz w:val="24"/>
              <w:szCs w:val="24"/>
            </w:rPr>
            <w:instrText xml:space="preserve">CITATION MSS \l 1033 </w:instrText>
          </w:r>
          <w:r w:rsidR="00843244" w:rsidRPr="00233B96">
            <w:rPr>
              <w:rFonts w:ascii="Arial" w:hAnsi="Arial" w:cs="Arial"/>
              <w:sz w:val="24"/>
              <w:szCs w:val="24"/>
            </w:rPr>
            <w:fldChar w:fldCharType="separate"/>
          </w:r>
          <w:r w:rsidR="00762C46" w:rsidRPr="00233B96">
            <w:rPr>
              <w:rFonts w:ascii="Arial" w:hAnsi="Arial" w:cs="Arial"/>
              <w:noProof/>
              <w:sz w:val="24"/>
              <w:szCs w:val="24"/>
            </w:rPr>
            <w:t>[3]</w:t>
          </w:r>
          <w:r w:rsidR="00843244" w:rsidRPr="00233B96">
            <w:rPr>
              <w:rFonts w:ascii="Arial" w:hAnsi="Arial" w:cs="Arial"/>
              <w:sz w:val="24"/>
              <w:szCs w:val="24"/>
            </w:rPr>
            <w:fldChar w:fldCharType="end"/>
          </w:r>
        </w:sdtContent>
      </w:sdt>
      <w:r w:rsidR="0051055A" w:rsidRPr="00233B96">
        <w:rPr>
          <w:rFonts w:ascii="Arial" w:hAnsi="Arial" w:cs="Arial"/>
          <w:sz w:val="24"/>
          <w:szCs w:val="24"/>
        </w:rPr>
        <w:t xml:space="preserve">. Infusions from the ribosomes and stems of the plants are </w:t>
      </w:r>
      <w:r w:rsidRPr="00233B96">
        <w:rPr>
          <w:rFonts w:ascii="Arial" w:hAnsi="Arial" w:cs="Arial"/>
          <w:sz w:val="24"/>
          <w:szCs w:val="24"/>
        </w:rPr>
        <w:t xml:space="preserve">also </w:t>
      </w:r>
      <w:r w:rsidR="0051055A" w:rsidRPr="00233B96">
        <w:rPr>
          <w:rFonts w:ascii="Arial" w:hAnsi="Arial" w:cs="Arial"/>
          <w:sz w:val="24"/>
          <w:szCs w:val="24"/>
        </w:rPr>
        <w:t xml:space="preserve">used as diuretics and emollients treating urinary tract diseases </w:t>
      </w:r>
      <w:sdt>
        <w:sdtPr>
          <w:rPr>
            <w:rFonts w:ascii="Arial" w:hAnsi="Arial" w:cs="Arial"/>
            <w:sz w:val="24"/>
            <w:szCs w:val="24"/>
          </w:rPr>
          <w:id w:val="-380249548"/>
          <w:citation/>
        </w:sdtPr>
        <w:sdtContent>
          <w:r w:rsidR="00C85427" w:rsidRPr="00233B96">
            <w:rPr>
              <w:rFonts w:ascii="Arial" w:hAnsi="Arial" w:cs="Arial"/>
              <w:sz w:val="24"/>
              <w:szCs w:val="24"/>
            </w:rPr>
            <w:fldChar w:fldCharType="begin"/>
          </w:r>
          <w:r w:rsidR="00C85427" w:rsidRPr="00233B96">
            <w:rPr>
              <w:rFonts w:ascii="Arial" w:hAnsi="Arial" w:cs="Arial"/>
              <w:sz w:val="24"/>
              <w:szCs w:val="24"/>
            </w:rPr>
            <w:instrText xml:space="preserve"> CITATION Irv53 \l 1033 </w:instrText>
          </w:r>
          <w:r w:rsidR="00C85427" w:rsidRPr="00233B96">
            <w:rPr>
              <w:rFonts w:ascii="Arial" w:hAnsi="Arial" w:cs="Arial"/>
              <w:sz w:val="24"/>
              <w:szCs w:val="24"/>
            </w:rPr>
            <w:fldChar w:fldCharType="separate"/>
          </w:r>
          <w:r w:rsidR="00762C46" w:rsidRPr="00233B96">
            <w:rPr>
              <w:rFonts w:ascii="Arial" w:hAnsi="Arial" w:cs="Arial"/>
              <w:noProof/>
              <w:sz w:val="24"/>
              <w:szCs w:val="24"/>
            </w:rPr>
            <w:t>[4]</w:t>
          </w:r>
          <w:r w:rsidR="00C85427" w:rsidRPr="00233B96">
            <w:rPr>
              <w:rFonts w:ascii="Arial" w:hAnsi="Arial" w:cs="Arial"/>
              <w:sz w:val="24"/>
              <w:szCs w:val="24"/>
            </w:rPr>
            <w:fldChar w:fldCharType="end"/>
          </w:r>
        </w:sdtContent>
      </w:sdt>
      <w:r w:rsidR="0051055A" w:rsidRPr="00233B96">
        <w:rPr>
          <w:rFonts w:ascii="Arial" w:hAnsi="Arial" w:cs="Arial"/>
          <w:sz w:val="24"/>
          <w:szCs w:val="24"/>
        </w:rPr>
        <w:t xml:space="preserve">. The flowers are </w:t>
      </w:r>
      <w:r w:rsidR="00786A97" w:rsidRPr="00233B96">
        <w:rPr>
          <w:rFonts w:ascii="Arial" w:hAnsi="Arial" w:cs="Arial"/>
          <w:sz w:val="24"/>
          <w:szCs w:val="24"/>
        </w:rPr>
        <w:t xml:space="preserve">reported to be </w:t>
      </w:r>
      <w:r w:rsidR="0051055A" w:rsidRPr="00233B96">
        <w:rPr>
          <w:rFonts w:ascii="Arial" w:hAnsi="Arial" w:cs="Arial"/>
          <w:sz w:val="24"/>
          <w:szCs w:val="24"/>
        </w:rPr>
        <w:t>utilized as a heart tonic due to their astringent action</w:t>
      </w:r>
      <w:r w:rsidR="00786A97" w:rsidRPr="00233B96">
        <w:rPr>
          <w:rFonts w:ascii="Arial" w:hAnsi="Arial" w:cs="Arial"/>
          <w:sz w:val="24"/>
          <w:szCs w:val="24"/>
        </w:rPr>
        <w:t xml:space="preserve"> and are claimed to ‘</w:t>
      </w:r>
      <w:r w:rsidR="0051055A" w:rsidRPr="00233B96">
        <w:rPr>
          <w:rFonts w:ascii="Arial" w:hAnsi="Arial" w:cs="Arial"/>
          <w:sz w:val="24"/>
          <w:szCs w:val="24"/>
        </w:rPr>
        <w:t>purify</w:t>
      </w:r>
      <w:r w:rsidR="00786A97" w:rsidRPr="00233B96">
        <w:rPr>
          <w:rFonts w:ascii="Arial" w:hAnsi="Arial" w:cs="Arial"/>
          <w:sz w:val="24"/>
          <w:szCs w:val="24"/>
        </w:rPr>
        <w:t>’</w:t>
      </w:r>
      <w:r w:rsidR="0051055A" w:rsidRPr="00233B96">
        <w:rPr>
          <w:rFonts w:ascii="Arial" w:hAnsi="Arial" w:cs="Arial"/>
          <w:sz w:val="24"/>
          <w:szCs w:val="24"/>
        </w:rPr>
        <w:t xml:space="preserve"> blood</w:t>
      </w:r>
      <w:r w:rsidR="00786A97" w:rsidRPr="00233B96">
        <w:rPr>
          <w:rFonts w:ascii="Arial" w:hAnsi="Arial" w:cs="Arial"/>
          <w:sz w:val="24"/>
          <w:szCs w:val="24"/>
        </w:rPr>
        <w:t xml:space="preserve"> serum as well as calm</w:t>
      </w:r>
      <w:r w:rsidR="0051055A" w:rsidRPr="00233B96">
        <w:rPr>
          <w:rFonts w:ascii="Arial" w:hAnsi="Arial" w:cs="Arial"/>
          <w:sz w:val="24"/>
          <w:szCs w:val="24"/>
        </w:rPr>
        <w:t xml:space="preserve"> coughs</w:t>
      </w:r>
      <w:r w:rsidR="00786A97" w:rsidRPr="00233B96">
        <w:rPr>
          <w:rFonts w:ascii="Arial" w:hAnsi="Arial" w:cs="Arial"/>
          <w:sz w:val="24"/>
          <w:szCs w:val="24"/>
        </w:rPr>
        <w:t>. Their uses as</w:t>
      </w:r>
      <w:r w:rsidR="0051055A" w:rsidRPr="00233B96">
        <w:rPr>
          <w:rFonts w:ascii="Arial" w:hAnsi="Arial" w:cs="Arial"/>
          <w:sz w:val="24"/>
          <w:szCs w:val="24"/>
        </w:rPr>
        <w:t xml:space="preserve"> aphrodisiac</w:t>
      </w:r>
      <w:r w:rsidR="00786A97" w:rsidRPr="00233B96">
        <w:rPr>
          <w:rFonts w:ascii="Arial" w:hAnsi="Arial" w:cs="Arial"/>
          <w:sz w:val="24"/>
          <w:szCs w:val="24"/>
        </w:rPr>
        <w:t>s</w:t>
      </w:r>
      <w:r w:rsidR="0051055A" w:rsidRPr="00233B96">
        <w:rPr>
          <w:rFonts w:ascii="Arial" w:hAnsi="Arial" w:cs="Arial"/>
          <w:sz w:val="24"/>
          <w:szCs w:val="24"/>
        </w:rPr>
        <w:t xml:space="preserve"> </w:t>
      </w:r>
      <w:r w:rsidR="00786A97" w:rsidRPr="00233B96">
        <w:rPr>
          <w:rFonts w:ascii="Arial" w:hAnsi="Arial" w:cs="Arial"/>
          <w:sz w:val="24"/>
          <w:szCs w:val="24"/>
        </w:rPr>
        <w:t xml:space="preserve">as well as treating  </w:t>
      </w:r>
      <w:r w:rsidR="0051055A" w:rsidRPr="00233B96">
        <w:rPr>
          <w:rFonts w:ascii="Arial" w:hAnsi="Arial" w:cs="Arial"/>
          <w:sz w:val="24"/>
          <w:szCs w:val="24"/>
        </w:rPr>
        <w:t>nausea, dizziness, worm infection</w:t>
      </w:r>
      <w:r w:rsidR="00786A97" w:rsidRPr="00233B96">
        <w:rPr>
          <w:rFonts w:ascii="Arial" w:hAnsi="Arial" w:cs="Arial"/>
          <w:sz w:val="24"/>
          <w:szCs w:val="24"/>
        </w:rPr>
        <w:t xml:space="preserve"> </w:t>
      </w:r>
      <w:r w:rsidR="0051055A" w:rsidRPr="00233B96">
        <w:rPr>
          <w:rFonts w:ascii="Arial" w:hAnsi="Arial" w:cs="Arial"/>
          <w:sz w:val="24"/>
          <w:szCs w:val="24"/>
        </w:rPr>
        <w:t xml:space="preserve"> and skin burns</w:t>
      </w:r>
      <w:r w:rsidR="00786A97" w:rsidRPr="00233B96">
        <w:rPr>
          <w:rFonts w:ascii="Arial" w:hAnsi="Arial" w:cs="Arial"/>
          <w:sz w:val="24"/>
          <w:szCs w:val="24"/>
        </w:rPr>
        <w:t xml:space="preserve"> make them an important cardinal herb in folk medicine</w:t>
      </w:r>
      <w:sdt>
        <w:sdtPr>
          <w:rPr>
            <w:rFonts w:ascii="Arial" w:hAnsi="Arial" w:cs="Arial"/>
            <w:sz w:val="24"/>
            <w:szCs w:val="24"/>
          </w:rPr>
          <w:id w:val="-838010773"/>
          <w:citation/>
        </w:sdtPr>
        <w:sdtContent>
          <w:r w:rsidR="00C85427" w:rsidRPr="00233B96">
            <w:rPr>
              <w:rFonts w:ascii="Arial" w:hAnsi="Arial" w:cs="Arial"/>
              <w:sz w:val="24"/>
              <w:szCs w:val="24"/>
            </w:rPr>
            <w:fldChar w:fldCharType="begin"/>
          </w:r>
          <w:r w:rsidR="00C85427" w:rsidRPr="00233B96">
            <w:rPr>
              <w:rFonts w:ascii="Arial" w:hAnsi="Arial" w:cs="Arial"/>
              <w:sz w:val="24"/>
              <w:szCs w:val="24"/>
            </w:rPr>
            <w:instrText xml:space="preserve">CITATION Pun \l 1033 </w:instrText>
          </w:r>
          <w:r w:rsidR="00C85427" w:rsidRPr="00233B96">
            <w:rPr>
              <w:rFonts w:ascii="Arial" w:hAnsi="Arial" w:cs="Arial"/>
              <w:sz w:val="24"/>
              <w:szCs w:val="24"/>
            </w:rPr>
            <w:fldChar w:fldCharType="separate"/>
          </w:r>
          <w:r w:rsidR="00762C46" w:rsidRPr="00233B96">
            <w:rPr>
              <w:rFonts w:ascii="Arial" w:hAnsi="Arial" w:cs="Arial"/>
              <w:noProof/>
              <w:sz w:val="24"/>
              <w:szCs w:val="24"/>
            </w:rPr>
            <w:t xml:space="preserve"> [5]</w:t>
          </w:r>
          <w:r w:rsidR="00C85427" w:rsidRPr="00233B96">
            <w:rPr>
              <w:rFonts w:ascii="Arial" w:hAnsi="Arial" w:cs="Arial"/>
              <w:sz w:val="24"/>
              <w:szCs w:val="24"/>
            </w:rPr>
            <w:fldChar w:fldCharType="end"/>
          </w:r>
        </w:sdtContent>
      </w:sdt>
      <w:r w:rsidR="0051055A" w:rsidRPr="00233B96">
        <w:rPr>
          <w:rFonts w:ascii="Arial" w:hAnsi="Arial" w:cs="Arial"/>
          <w:sz w:val="24"/>
          <w:szCs w:val="24"/>
        </w:rPr>
        <w:t xml:space="preserve">. The seed </w:t>
      </w:r>
      <w:r w:rsidR="00786A97" w:rsidRPr="00233B96">
        <w:rPr>
          <w:rFonts w:ascii="Arial" w:hAnsi="Arial" w:cs="Arial"/>
          <w:sz w:val="24"/>
          <w:szCs w:val="24"/>
        </w:rPr>
        <w:t xml:space="preserve">extracts </w:t>
      </w:r>
      <w:r w:rsidR="0051055A" w:rsidRPr="00233B96">
        <w:rPr>
          <w:rFonts w:ascii="Arial" w:hAnsi="Arial" w:cs="Arial"/>
          <w:sz w:val="24"/>
          <w:szCs w:val="24"/>
        </w:rPr>
        <w:t xml:space="preserve">are used to treat fever and </w:t>
      </w:r>
      <w:r w:rsidR="00786A97" w:rsidRPr="00233B96">
        <w:rPr>
          <w:rFonts w:ascii="Arial" w:hAnsi="Arial" w:cs="Arial"/>
          <w:sz w:val="24"/>
          <w:szCs w:val="24"/>
        </w:rPr>
        <w:t xml:space="preserve">as a remedy for topical keratinization </w:t>
      </w:r>
      <w:r w:rsidR="0051055A" w:rsidRPr="00233B96">
        <w:rPr>
          <w:rFonts w:ascii="Arial" w:hAnsi="Arial" w:cs="Arial"/>
          <w:sz w:val="24"/>
          <w:szCs w:val="24"/>
        </w:rPr>
        <w:t xml:space="preserve"> conditions like eczema. </w:t>
      </w:r>
      <w:r w:rsidR="00786A97" w:rsidRPr="00233B96">
        <w:rPr>
          <w:rFonts w:ascii="Arial" w:hAnsi="Arial" w:cs="Arial"/>
          <w:sz w:val="24"/>
          <w:szCs w:val="24"/>
        </w:rPr>
        <w:t>The plant r</w:t>
      </w:r>
      <w:r w:rsidR="0051055A" w:rsidRPr="00233B96">
        <w:rPr>
          <w:rFonts w:ascii="Arial" w:hAnsi="Arial" w:cs="Arial"/>
          <w:sz w:val="24"/>
          <w:szCs w:val="24"/>
        </w:rPr>
        <w:t>hizomes of</w:t>
      </w:r>
      <w:r w:rsidR="0051055A" w:rsidRPr="00233B96">
        <w:rPr>
          <w:rFonts w:ascii="Arial" w:hAnsi="Arial" w:cs="Arial"/>
          <w:i/>
          <w:iCs/>
          <w:sz w:val="24"/>
          <w:szCs w:val="24"/>
        </w:rPr>
        <w:t xml:space="preserve"> N. nouchal</w:t>
      </w:r>
      <w:r w:rsidR="0051055A" w:rsidRPr="00233B96">
        <w:rPr>
          <w:rFonts w:ascii="Arial" w:hAnsi="Arial" w:cs="Arial"/>
          <w:sz w:val="24"/>
          <w:szCs w:val="24"/>
        </w:rPr>
        <w:t>i are</w:t>
      </w:r>
      <w:r w:rsidR="00786A97" w:rsidRPr="00233B96">
        <w:rPr>
          <w:rFonts w:ascii="Arial" w:hAnsi="Arial" w:cs="Arial"/>
          <w:sz w:val="24"/>
          <w:szCs w:val="24"/>
        </w:rPr>
        <w:t xml:space="preserve"> commonly </w:t>
      </w:r>
      <w:r w:rsidR="00A66AA2" w:rsidRPr="00233B96">
        <w:rPr>
          <w:rFonts w:ascii="Arial" w:hAnsi="Arial" w:cs="Arial"/>
          <w:sz w:val="24"/>
          <w:szCs w:val="24"/>
        </w:rPr>
        <w:t>used</w:t>
      </w:r>
      <w:r w:rsidR="0051055A" w:rsidRPr="00233B96">
        <w:rPr>
          <w:rFonts w:ascii="Arial" w:hAnsi="Arial" w:cs="Arial"/>
          <w:sz w:val="24"/>
          <w:szCs w:val="24"/>
        </w:rPr>
        <w:t xml:space="preserve"> to relieve pain </w:t>
      </w:r>
      <w:r w:rsidR="00786A97" w:rsidRPr="00233B96">
        <w:rPr>
          <w:rFonts w:ascii="Arial" w:hAnsi="Arial" w:cs="Arial"/>
          <w:sz w:val="24"/>
          <w:szCs w:val="24"/>
        </w:rPr>
        <w:t xml:space="preserve">and they are believed to be one of the most </w:t>
      </w:r>
      <w:r w:rsidR="003D0F1F" w:rsidRPr="00233B96">
        <w:rPr>
          <w:rFonts w:ascii="Arial" w:hAnsi="Arial" w:cs="Arial"/>
          <w:sz w:val="24"/>
          <w:szCs w:val="24"/>
        </w:rPr>
        <w:t>potent treatments</w:t>
      </w:r>
      <w:r w:rsidR="00786A97" w:rsidRPr="00233B96">
        <w:rPr>
          <w:rFonts w:ascii="Arial" w:hAnsi="Arial" w:cs="Arial"/>
          <w:sz w:val="24"/>
          <w:szCs w:val="24"/>
        </w:rPr>
        <w:t xml:space="preserve"> in the management of</w:t>
      </w:r>
      <w:r w:rsidR="0051055A" w:rsidRPr="00233B96">
        <w:rPr>
          <w:rFonts w:ascii="Arial" w:hAnsi="Arial" w:cs="Arial"/>
          <w:sz w:val="24"/>
          <w:szCs w:val="24"/>
        </w:rPr>
        <w:t xml:space="preserve"> menstruation irregularities and </w:t>
      </w:r>
      <w:r w:rsidR="00786A97" w:rsidRPr="00233B96">
        <w:rPr>
          <w:rFonts w:ascii="Arial" w:hAnsi="Arial" w:cs="Arial"/>
          <w:sz w:val="24"/>
          <w:szCs w:val="24"/>
        </w:rPr>
        <w:t>other dysmenorrhea symptoms</w:t>
      </w:r>
      <w:sdt>
        <w:sdtPr>
          <w:rPr>
            <w:rFonts w:ascii="Arial" w:hAnsi="Arial" w:cs="Arial"/>
            <w:sz w:val="24"/>
            <w:szCs w:val="24"/>
          </w:rPr>
          <w:id w:val="1601451415"/>
          <w:citation/>
        </w:sdtPr>
        <w:sdtContent>
          <w:r w:rsidR="00C85427" w:rsidRPr="00233B96">
            <w:rPr>
              <w:rFonts w:ascii="Arial" w:hAnsi="Arial" w:cs="Arial"/>
              <w:sz w:val="24"/>
              <w:szCs w:val="24"/>
            </w:rPr>
            <w:fldChar w:fldCharType="begin"/>
          </w:r>
          <w:r w:rsidR="00C85427" w:rsidRPr="00233B96">
            <w:rPr>
              <w:rFonts w:ascii="Arial" w:hAnsi="Arial" w:cs="Arial"/>
              <w:sz w:val="24"/>
              <w:szCs w:val="24"/>
            </w:rPr>
            <w:instrText xml:space="preserve"> CITATION Par141 \l 1033 </w:instrText>
          </w:r>
          <w:r w:rsidR="00C85427" w:rsidRPr="00233B96">
            <w:rPr>
              <w:rFonts w:ascii="Arial" w:hAnsi="Arial" w:cs="Arial"/>
              <w:sz w:val="24"/>
              <w:szCs w:val="24"/>
            </w:rPr>
            <w:fldChar w:fldCharType="separate"/>
          </w:r>
          <w:r w:rsidR="00762C46" w:rsidRPr="00233B96">
            <w:rPr>
              <w:rFonts w:ascii="Arial" w:hAnsi="Arial" w:cs="Arial"/>
              <w:noProof/>
              <w:sz w:val="24"/>
              <w:szCs w:val="24"/>
            </w:rPr>
            <w:t xml:space="preserve"> [6]</w:t>
          </w:r>
          <w:r w:rsidR="00C85427" w:rsidRPr="00233B96">
            <w:rPr>
              <w:rFonts w:ascii="Arial" w:hAnsi="Arial" w:cs="Arial"/>
              <w:sz w:val="24"/>
              <w:szCs w:val="24"/>
            </w:rPr>
            <w:fldChar w:fldCharType="end"/>
          </w:r>
        </w:sdtContent>
      </w:sdt>
      <w:r w:rsidR="0051055A" w:rsidRPr="00233B96">
        <w:rPr>
          <w:rFonts w:ascii="Arial" w:hAnsi="Arial" w:cs="Arial"/>
          <w:sz w:val="24"/>
          <w:szCs w:val="24"/>
        </w:rPr>
        <w:t>.</w:t>
      </w:r>
      <w:r w:rsidR="001424D1" w:rsidRPr="00233B96">
        <w:rPr>
          <w:rFonts w:ascii="Arial" w:hAnsi="Arial" w:cs="Arial"/>
          <w:sz w:val="24"/>
          <w:szCs w:val="24"/>
        </w:rPr>
        <w:t xml:space="preserve"> </w:t>
      </w:r>
    </w:p>
    <w:p w14:paraId="51B86B5F" w14:textId="73762B77" w:rsidR="00980342" w:rsidRPr="00D673B8" w:rsidRDefault="009D0A20" w:rsidP="00D9146A">
      <w:pPr>
        <w:pStyle w:val="Heading2"/>
        <w:spacing w:line="240" w:lineRule="auto"/>
        <w:rPr>
          <w:rStyle w:val="Heading1Char"/>
          <w:sz w:val="24"/>
          <w:szCs w:val="24"/>
        </w:rPr>
      </w:pPr>
      <w:r w:rsidRPr="00724116">
        <w:t xml:space="preserve">  Secondary Metabolites and </w:t>
      </w:r>
      <w:r w:rsidR="00AB383C" w:rsidRPr="00724116">
        <w:t>inflammation</w:t>
      </w:r>
      <w:r w:rsidR="00A87126" w:rsidRPr="00D673B8">
        <w:rPr>
          <w:rStyle w:val="Heading1Char"/>
          <w:sz w:val="24"/>
          <w:szCs w:val="24"/>
        </w:rPr>
        <w:t>.</w:t>
      </w:r>
    </w:p>
    <w:p w14:paraId="5B9DE054" w14:textId="0C724983" w:rsidR="00935DB8" w:rsidRPr="00D9146A" w:rsidRDefault="00935DB8" w:rsidP="00373E5C">
      <w:pPr>
        <w:spacing w:line="240" w:lineRule="auto"/>
        <w:jc w:val="both"/>
        <w:rPr>
          <w:rFonts w:ascii="Arial" w:hAnsi="Arial" w:cs="Arial"/>
          <w:sz w:val="24"/>
          <w:szCs w:val="24"/>
        </w:rPr>
      </w:pPr>
      <w:r w:rsidRPr="00D9146A">
        <w:rPr>
          <w:rFonts w:ascii="Arial" w:hAnsi="Arial" w:cs="Arial"/>
          <w:sz w:val="24"/>
          <w:szCs w:val="24"/>
        </w:rPr>
        <w:t>Inflammation is a natural response by the body to protect itself when there is injury or infection. It involves various cells, like white blood cells and special types of immune cells, which release signals that cause swelling and attract more immune cells to the affected area</w:t>
      </w:r>
      <w:sdt>
        <w:sdtPr>
          <w:rPr>
            <w:rFonts w:ascii="Arial" w:hAnsi="Arial" w:cs="Arial"/>
            <w:sz w:val="24"/>
            <w:szCs w:val="24"/>
          </w:rPr>
          <w:id w:val="2061905431"/>
          <w:citation/>
        </w:sdtPr>
        <w:sdtContent>
          <w:r w:rsidR="00612EB4" w:rsidRPr="00D9146A">
            <w:rPr>
              <w:rFonts w:ascii="Arial" w:hAnsi="Arial" w:cs="Arial"/>
              <w:sz w:val="24"/>
              <w:szCs w:val="24"/>
            </w:rPr>
            <w:fldChar w:fldCharType="begin"/>
          </w:r>
          <w:r w:rsidR="00612EB4" w:rsidRPr="00D9146A">
            <w:rPr>
              <w:rFonts w:ascii="Arial" w:hAnsi="Arial" w:cs="Arial"/>
              <w:sz w:val="24"/>
              <w:szCs w:val="24"/>
            </w:rPr>
            <w:instrText xml:space="preserve"> CITATION Faw09 \l 1033 </w:instrText>
          </w:r>
          <w:r w:rsidR="00612EB4" w:rsidRPr="00D9146A">
            <w:rPr>
              <w:rFonts w:ascii="Arial" w:hAnsi="Arial" w:cs="Arial"/>
              <w:sz w:val="24"/>
              <w:szCs w:val="24"/>
            </w:rPr>
            <w:fldChar w:fldCharType="separate"/>
          </w:r>
          <w:r w:rsidR="00762C46" w:rsidRPr="00D9146A">
            <w:rPr>
              <w:rFonts w:ascii="Arial" w:hAnsi="Arial" w:cs="Arial"/>
              <w:noProof/>
              <w:sz w:val="24"/>
              <w:szCs w:val="24"/>
            </w:rPr>
            <w:t xml:space="preserve"> [7]</w:t>
          </w:r>
          <w:r w:rsidR="00612EB4" w:rsidRPr="00D9146A">
            <w:rPr>
              <w:rFonts w:ascii="Arial" w:hAnsi="Arial" w:cs="Arial"/>
              <w:sz w:val="24"/>
              <w:szCs w:val="24"/>
            </w:rPr>
            <w:fldChar w:fldCharType="end"/>
          </w:r>
        </w:sdtContent>
      </w:sdt>
      <w:r w:rsidR="00612EB4" w:rsidRPr="00D9146A">
        <w:rPr>
          <w:rFonts w:ascii="Arial" w:hAnsi="Arial" w:cs="Arial"/>
          <w:sz w:val="24"/>
          <w:szCs w:val="24"/>
        </w:rPr>
        <w:t>.</w:t>
      </w:r>
      <w:r w:rsidRPr="00D9146A">
        <w:rPr>
          <w:rFonts w:ascii="Arial" w:hAnsi="Arial" w:cs="Arial"/>
          <w:sz w:val="24"/>
          <w:szCs w:val="24"/>
        </w:rPr>
        <w:t>This process helps remove harmful substances and s</w:t>
      </w:r>
      <w:r w:rsidR="00E420A6" w:rsidRPr="00D9146A">
        <w:rPr>
          <w:rFonts w:ascii="Arial" w:hAnsi="Arial" w:cs="Arial"/>
          <w:sz w:val="24"/>
          <w:szCs w:val="24"/>
        </w:rPr>
        <w:t xml:space="preserve">ignals the start of the </w:t>
      </w:r>
      <w:r w:rsidRPr="00D9146A">
        <w:rPr>
          <w:rFonts w:ascii="Arial" w:hAnsi="Arial" w:cs="Arial"/>
          <w:sz w:val="24"/>
          <w:szCs w:val="24"/>
        </w:rPr>
        <w:t>healing</w:t>
      </w:r>
      <w:r w:rsidR="00E420A6" w:rsidRPr="00D9146A">
        <w:rPr>
          <w:rFonts w:ascii="Arial" w:hAnsi="Arial" w:cs="Arial"/>
          <w:sz w:val="24"/>
          <w:szCs w:val="24"/>
        </w:rPr>
        <w:t xml:space="preserve"> process</w:t>
      </w:r>
      <w:r w:rsidRPr="00D9146A">
        <w:rPr>
          <w:rFonts w:ascii="Arial" w:hAnsi="Arial" w:cs="Arial"/>
          <w:sz w:val="24"/>
          <w:szCs w:val="24"/>
        </w:rPr>
        <w:t xml:space="preserve">. </w:t>
      </w:r>
      <w:r w:rsidR="00E420A6" w:rsidRPr="00D9146A">
        <w:rPr>
          <w:rFonts w:ascii="Arial" w:hAnsi="Arial" w:cs="Arial"/>
          <w:sz w:val="24"/>
          <w:szCs w:val="24"/>
        </w:rPr>
        <w:t xml:space="preserve">In ancient writings </w:t>
      </w:r>
      <w:r w:rsidRPr="00D9146A">
        <w:rPr>
          <w:rFonts w:ascii="Arial" w:hAnsi="Arial" w:cs="Arial"/>
          <w:sz w:val="24"/>
          <w:szCs w:val="24"/>
        </w:rPr>
        <w:t xml:space="preserve"> Hippocrates, was </w:t>
      </w:r>
      <w:r w:rsidR="00E420A6" w:rsidRPr="00D9146A">
        <w:rPr>
          <w:rFonts w:ascii="Arial" w:hAnsi="Arial" w:cs="Arial"/>
          <w:sz w:val="24"/>
          <w:szCs w:val="24"/>
        </w:rPr>
        <w:t xml:space="preserve">among the first writers to record </w:t>
      </w:r>
      <w:r w:rsidRPr="00D9146A">
        <w:rPr>
          <w:rFonts w:ascii="Arial" w:hAnsi="Arial" w:cs="Arial"/>
          <w:sz w:val="24"/>
          <w:szCs w:val="24"/>
        </w:rPr>
        <w:t>inflammation as part of healing</w:t>
      </w:r>
      <w:r w:rsidR="00E420A6" w:rsidRPr="00D9146A">
        <w:rPr>
          <w:rFonts w:ascii="Arial" w:hAnsi="Arial" w:cs="Arial"/>
          <w:sz w:val="24"/>
          <w:szCs w:val="24"/>
        </w:rPr>
        <w:t xml:space="preserve"> processes and coined </w:t>
      </w:r>
      <w:r w:rsidR="00133E6A" w:rsidRPr="00D9146A">
        <w:rPr>
          <w:rFonts w:ascii="Arial" w:hAnsi="Arial" w:cs="Arial"/>
          <w:sz w:val="24"/>
          <w:szCs w:val="24"/>
        </w:rPr>
        <w:t xml:space="preserve">related terms still in use today in relation in inflammation including </w:t>
      </w:r>
      <w:r w:rsidRPr="00D9146A">
        <w:rPr>
          <w:rFonts w:ascii="Arial" w:hAnsi="Arial" w:cs="Arial"/>
          <w:sz w:val="24"/>
          <w:szCs w:val="24"/>
        </w:rPr>
        <w:t>edema</w:t>
      </w:r>
      <w:r w:rsidR="00133E6A" w:rsidRPr="00D9146A">
        <w:rPr>
          <w:rFonts w:ascii="Arial" w:hAnsi="Arial" w:cs="Arial"/>
          <w:sz w:val="24"/>
          <w:szCs w:val="24"/>
        </w:rPr>
        <w:t>(swelling</w:t>
      </w:r>
      <w:r w:rsidRPr="00D9146A">
        <w:rPr>
          <w:rFonts w:ascii="Arial" w:hAnsi="Arial" w:cs="Arial"/>
          <w:sz w:val="24"/>
          <w:szCs w:val="24"/>
        </w:rPr>
        <w:t>) and erysipelas</w:t>
      </w:r>
      <w:r w:rsidR="00133E6A" w:rsidRPr="00D9146A">
        <w:rPr>
          <w:rFonts w:ascii="Arial" w:hAnsi="Arial" w:cs="Arial"/>
          <w:sz w:val="24"/>
          <w:szCs w:val="24"/>
        </w:rPr>
        <w:t xml:space="preserve"> (redness)</w:t>
      </w:r>
      <w:r w:rsidRPr="00D9146A">
        <w:rPr>
          <w:rFonts w:ascii="Arial" w:hAnsi="Arial" w:cs="Arial"/>
          <w:sz w:val="24"/>
          <w:szCs w:val="24"/>
        </w:rPr>
        <w:t>. Inflammat</w:t>
      </w:r>
      <w:r w:rsidR="00133E6A" w:rsidRPr="00D9146A">
        <w:rPr>
          <w:rFonts w:ascii="Arial" w:hAnsi="Arial" w:cs="Arial"/>
          <w:sz w:val="24"/>
          <w:szCs w:val="24"/>
        </w:rPr>
        <w:t xml:space="preserve">ory conditions </w:t>
      </w:r>
      <w:r w:rsidRPr="00D9146A">
        <w:rPr>
          <w:rFonts w:ascii="Arial" w:hAnsi="Arial" w:cs="Arial"/>
          <w:sz w:val="24"/>
          <w:szCs w:val="24"/>
        </w:rPr>
        <w:t xml:space="preserve"> can </w:t>
      </w:r>
      <w:r w:rsidR="00133E6A" w:rsidRPr="00D9146A">
        <w:rPr>
          <w:rFonts w:ascii="Arial" w:hAnsi="Arial" w:cs="Arial"/>
          <w:sz w:val="24"/>
          <w:szCs w:val="24"/>
        </w:rPr>
        <w:t xml:space="preserve">either </w:t>
      </w:r>
      <w:r w:rsidRPr="00D9146A">
        <w:rPr>
          <w:rFonts w:ascii="Arial" w:hAnsi="Arial" w:cs="Arial"/>
          <w:sz w:val="24"/>
          <w:szCs w:val="24"/>
        </w:rPr>
        <w:t>be classified as acute or chronic</w:t>
      </w:r>
      <w:sdt>
        <w:sdtPr>
          <w:rPr>
            <w:rFonts w:ascii="Arial" w:hAnsi="Arial" w:cs="Arial"/>
            <w:sz w:val="24"/>
            <w:szCs w:val="24"/>
          </w:rPr>
          <w:id w:val="-177429682"/>
          <w:citation/>
        </w:sdtPr>
        <w:sdtContent>
          <w:r w:rsidR="009444F0" w:rsidRPr="00D9146A">
            <w:rPr>
              <w:rFonts w:ascii="Arial" w:hAnsi="Arial" w:cs="Arial"/>
              <w:sz w:val="24"/>
              <w:szCs w:val="24"/>
            </w:rPr>
            <w:fldChar w:fldCharType="begin"/>
          </w:r>
          <w:r w:rsidR="009444F0" w:rsidRPr="00D9146A">
            <w:rPr>
              <w:rFonts w:ascii="Arial" w:hAnsi="Arial" w:cs="Arial"/>
              <w:sz w:val="24"/>
              <w:szCs w:val="24"/>
            </w:rPr>
            <w:instrText xml:space="preserve"> CITATION MW99 \l 1033 </w:instrText>
          </w:r>
          <w:r w:rsidR="009444F0" w:rsidRPr="00D9146A">
            <w:rPr>
              <w:rFonts w:ascii="Arial" w:hAnsi="Arial" w:cs="Arial"/>
              <w:sz w:val="24"/>
              <w:szCs w:val="24"/>
            </w:rPr>
            <w:fldChar w:fldCharType="separate"/>
          </w:r>
          <w:r w:rsidR="00762C46" w:rsidRPr="00D9146A">
            <w:rPr>
              <w:rFonts w:ascii="Arial" w:hAnsi="Arial" w:cs="Arial"/>
              <w:noProof/>
              <w:sz w:val="24"/>
              <w:szCs w:val="24"/>
            </w:rPr>
            <w:t xml:space="preserve"> [8]</w:t>
          </w:r>
          <w:r w:rsidR="009444F0" w:rsidRPr="00D9146A">
            <w:rPr>
              <w:rFonts w:ascii="Arial" w:hAnsi="Arial" w:cs="Arial"/>
              <w:sz w:val="24"/>
              <w:szCs w:val="24"/>
            </w:rPr>
            <w:fldChar w:fldCharType="end"/>
          </w:r>
        </w:sdtContent>
      </w:sdt>
      <w:r w:rsidRPr="00D9146A">
        <w:rPr>
          <w:rFonts w:ascii="Arial" w:hAnsi="Arial" w:cs="Arial"/>
          <w:sz w:val="24"/>
          <w:szCs w:val="24"/>
        </w:rPr>
        <w:t xml:space="preserve"> </w:t>
      </w:r>
      <w:r w:rsidR="00133E6A" w:rsidRPr="00D9146A">
        <w:rPr>
          <w:rFonts w:ascii="Arial" w:hAnsi="Arial" w:cs="Arial"/>
          <w:sz w:val="24"/>
          <w:szCs w:val="24"/>
        </w:rPr>
        <w:t xml:space="preserve"> Various secondary metabolites have pharmacological </w:t>
      </w:r>
      <w:r w:rsidR="004B17C8" w:rsidRPr="00D9146A">
        <w:rPr>
          <w:rFonts w:ascii="Arial" w:hAnsi="Arial" w:cs="Arial"/>
          <w:sz w:val="24"/>
          <w:szCs w:val="24"/>
        </w:rPr>
        <w:t>effects</w:t>
      </w:r>
      <w:r w:rsidR="00133E6A" w:rsidRPr="00D9146A">
        <w:rPr>
          <w:rFonts w:ascii="Arial" w:hAnsi="Arial" w:cs="Arial"/>
          <w:sz w:val="24"/>
          <w:szCs w:val="24"/>
        </w:rPr>
        <w:t xml:space="preserve"> that modulate inflammatory  mechanisms either in causing or managing the condition.</w:t>
      </w:r>
    </w:p>
    <w:p w14:paraId="62AD8189" w14:textId="77777777" w:rsidR="00B87D92" w:rsidRPr="00724116" w:rsidRDefault="00935DB8" w:rsidP="00724116">
      <w:pPr>
        <w:pStyle w:val="Heading3"/>
        <w:rPr>
          <w:rStyle w:val="Heading3Char"/>
        </w:rPr>
      </w:pPr>
      <w:r w:rsidRPr="00724116">
        <w:rPr>
          <w:rStyle w:val="Heading3Char"/>
        </w:rPr>
        <w:t>Phenolic compounds</w:t>
      </w:r>
    </w:p>
    <w:p w14:paraId="52B3DFDD" w14:textId="4DD22A82" w:rsidR="00935DB8" w:rsidRPr="00243250" w:rsidRDefault="00133E6A" w:rsidP="00373E5C">
      <w:pPr>
        <w:spacing w:line="240" w:lineRule="auto"/>
        <w:jc w:val="both"/>
        <w:rPr>
          <w:rFonts w:ascii="Arial" w:hAnsi="Arial" w:cs="Arial"/>
          <w:sz w:val="20"/>
          <w:szCs w:val="20"/>
        </w:rPr>
      </w:pPr>
      <w:r w:rsidRPr="00243250">
        <w:rPr>
          <w:rFonts w:ascii="Arial" w:hAnsi="Arial" w:cs="Arial"/>
          <w:sz w:val="20"/>
          <w:szCs w:val="20"/>
        </w:rPr>
        <w:t xml:space="preserve">Phenolic compounds are the largest group of secondary metabolites  that include </w:t>
      </w:r>
      <w:r w:rsidR="00935DB8" w:rsidRPr="00243250">
        <w:rPr>
          <w:rFonts w:ascii="Arial" w:hAnsi="Arial" w:cs="Arial"/>
          <w:sz w:val="20"/>
          <w:szCs w:val="20"/>
        </w:rPr>
        <w:t xml:space="preserve">flavonoids, condensed tannins, and </w:t>
      </w:r>
      <w:r w:rsidRPr="00243250">
        <w:rPr>
          <w:rFonts w:ascii="Arial" w:hAnsi="Arial" w:cs="Arial"/>
          <w:sz w:val="20"/>
          <w:szCs w:val="20"/>
        </w:rPr>
        <w:t xml:space="preserve">gallo tannins. These compounds </w:t>
      </w:r>
      <w:r w:rsidR="00935DB8" w:rsidRPr="00243250">
        <w:rPr>
          <w:rFonts w:ascii="Arial" w:hAnsi="Arial" w:cs="Arial"/>
          <w:sz w:val="20"/>
          <w:szCs w:val="20"/>
        </w:rPr>
        <w:t xml:space="preserve"> </w:t>
      </w:r>
      <w:r w:rsidR="00243250">
        <w:rPr>
          <w:rFonts w:ascii="Arial" w:hAnsi="Arial" w:cs="Arial"/>
          <w:sz w:val="20"/>
          <w:szCs w:val="20"/>
        </w:rPr>
        <w:t>are believed to</w:t>
      </w:r>
      <w:r w:rsidR="00935DB8" w:rsidRPr="00243250">
        <w:rPr>
          <w:rFonts w:ascii="Arial" w:hAnsi="Arial" w:cs="Arial"/>
          <w:sz w:val="20"/>
          <w:szCs w:val="20"/>
        </w:rPr>
        <w:t xml:space="preserve"> block </w:t>
      </w:r>
      <w:r w:rsidRPr="00243250">
        <w:rPr>
          <w:rFonts w:ascii="Arial" w:hAnsi="Arial" w:cs="Arial"/>
          <w:sz w:val="20"/>
          <w:szCs w:val="20"/>
        </w:rPr>
        <w:t xml:space="preserve">precursor </w:t>
      </w:r>
      <w:r w:rsidR="00935DB8" w:rsidRPr="00243250">
        <w:rPr>
          <w:rFonts w:ascii="Arial" w:hAnsi="Arial" w:cs="Arial"/>
          <w:sz w:val="20"/>
          <w:szCs w:val="20"/>
        </w:rPr>
        <w:t xml:space="preserve"> molecules that trigger inflammation in the body </w:t>
      </w:r>
      <w:sdt>
        <w:sdtPr>
          <w:rPr>
            <w:rFonts w:ascii="Arial" w:hAnsi="Arial" w:cs="Arial"/>
            <w:sz w:val="20"/>
            <w:szCs w:val="20"/>
          </w:rPr>
          <w:id w:val="918678319"/>
          <w:citation/>
        </w:sdtPr>
        <w:sdtContent>
          <w:r w:rsidR="00100599" w:rsidRPr="00243250">
            <w:rPr>
              <w:rFonts w:ascii="Arial" w:hAnsi="Arial" w:cs="Arial"/>
              <w:sz w:val="20"/>
              <w:szCs w:val="20"/>
            </w:rPr>
            <w:fldChar w:fldCharType="begin"/>
          </w:r>
          <w:r w:rsidR="00100599" w:rsidRPr="00243250">
            <w:rPr>
              <w:rFonts w:ascii="Arial" w:hAnsi="Arial" w:cs="Arial"/>
              <w:sz w:val="20"/>
              <w:szCs w:val="20"/>
            </w:rPr>
            <w:instrText xml:space="preserve"> CITATION Yan11 \l 1033 </w:instrText>
          </w:r>
          <w:r w:rsidR="00100599" w:rsidRPr="00243250">
            <w:rPr>
              <w:rFonts w:ascii="Arial" w:hAnsi="Arial" w:cs="Arial"/>
              <w:sz w:val="20"/>
              <w:szCs w:val="20"/>
            </w:rPr>
            <w:fldChar w:fldCharType="separate"/>
          </w:r>
          <w:r w:rsidR="00762C46" w:rsidRPr="00762C46">
            <w:rPr>
              <w:rFonts w:ascii="Arial" w:hAnsi="Arial" w:cs="Arial"/>
              <w:noProof/>
              <w:sz w:val="20"/>
              <w:szCs w:val="20"/>
            </w:rPr>
            <w:t>[9]</w:t>
          </w:r>
          <w:r w:rsidR="00100599" w:rsidRPr="00243250">
            <w:rPr>
              <w:rFonts w:ascii="Arial" w:hAnsi="Arial" w:cs="Arial"/>
              <w:sz w:val="20"/>
              <w:szCs w:val="20"/>
            </w:rPr>
            <w:fldChar w:fldCharType="end"/>
          </w:r>
        </w:sdtContent>
      </w:sdt>
      <w:r w:rsidR="00100599" w:rsidRPr="00243250">
        <w:rPr>
          <w:rFonts w:ascii="Arial" w:hAnsi="Arial" w:cs="Arial"/>
          <w:sz w:val="20"/>
          <w:szCs w:val="20"/>
        </w:rPr>
        <w:t>.</w:t>
      </w:r>
      <w:r w:rsidR="00243250" w:rsidRPr="00243250">
        <w:rPr>
          <w:rFonts w:ascii="Arial" w:hAnsi="Arial" w:cs="Arial"/>
          <w:sz w:val="20"/>
          <w:szCs w:val="20"/>
        </w:rPr>
        <w:t xml:space="preserve"> Many scientific studies confirm that p</w:t>
      </w:r>
      <w:r w:rsidRPr="00243250">
        <w:rPr>
          <w:rFonts w:ascii="Arial" w:hAnsi="Arial" w:cs="Arial"/>
          <w:sz w:val="20"/>
          <w:szCs w:val="20"/>
        </w:rPr>
        <w:t>henolics</w:t>
      </w:r>
      <w:r w:rsidR="00243250" w:rsidRPr="00243250">
        <w:rPr>
          <w:rFonts w:ascii="Arial" w:hAnsi="Arial" w:cs="Arial"/>
          <w:sz w:val="20"/>
          <w:szCs w:val="20"/>
        </w:rPr>
        <w:t xml:space="preserve"> </w:t>
      </w:r>
      <w:r w:rsidR="00935DB8" w:rsidRPr="00243250">
        <w:rPr>
          <w:rFonts w:ascii="Arial" w:hAnsi="Arial" w:cs="Arial"/>
          <w:sz w:val="20"/>
          <w:szCs w:val="20"/>
        </w:rPr>
        <w:t xml:space="preserve"> help protect the body </w:t>
      </w:r>
      <w:r w:rsidR="00243250">
        <w:rPr>
          <w:rFonts w:ascii="Arial" w:hAnsi="Arial" w:cs="Arial"/>
          <w:sz w:val="20"/>
          <w:szCs w:val="20"/>
        </w:rPr>
        <w:t xml:space="preserve">by </w:t>
      </w:r>
      <w:r w:rsidR="00935DB8" w:rsidRPr="00243250">
        <w:rPr>
          <w:rFonts w:ascii="Arial" w:hAnsi="Arial" w:cs="Arial"/>
          <w:sz w:val="20"/>
          <w:szCs w:val="20"/>
        </w:rPr>
        <w:t xml:space="preserve">reducing inflammation, fighting infections, easing asthma symptoms, lowering blood pressure, protecting the heart, preventing allergies and cancer. </w:t>
      </w:r>
      <w:r w:rsidR="00243250" w:rsidRPr="00243250">
        <w:rPr>
          <w:rFonts w:ascii="Arial" w:hAnsi="Arial" w:cs="Arial"/>
          <w:sz w:val="20"/>
          <w:szCs w:val="20"/>
        </w:rPr>
        <w:t xml:space="preserve">Their anti-inflammatory effects work by neutralizing harmful molecules called radicals and blocking the production of substances in the body that cause inflammation, such as certain proteins (cytokines), enzymes like inducible nitric oxide synthase (iNOS), and COX-2 </w:t>
      </w:r>
      <w:sdt>
        <w:sdtPr>
          <w:rPr>
            <w:rFonts w:ascii="Arial" w:hAnsi="Arial" w:cs="Arial"/>
            <w:sz w:val="20"/>
            <w:szCs w:val="20"/>
          </w:rPr>
          <w:id w:val="-444699768"/>
          <w:citation/>
        </w:sdtPr>
        <w:sdtContent>
          <w:r w:rsidR="00243250" w:rsidRPr="00243250">
            <w:rPr>
              <w:rFonts w:ascii="Arial" w:hAnsi="Arial" w:cs="Arial"/>
              <w:sz w:val="20"/>
              <w:szCs w:val="20"/>
            </w:rPr>
            <w:fldChar w:fldCharType="begin"/>
          </w:r>
          <w:r w:rsidR="00243250" w:rsidRPr="00243250">
            <w:rPr>
              <w:rFonts w:ascii="Arial" w:hAnsi="Arial" w:cs="Arial"/>
              <w:sz w:val="20"/>
              <w:szCs w:val="20"/>
            </w:rPr>
            <w:instrText xml:space="preserve"> CITATION Faw09 \l 1033 </w:instrText>
          </w:r>
          <w:r w:rsidR="00243250" w:rsidRPr="00243250">
            <w:rPr>
              <w:rFonts w:ascii="Arial" w:hAnsi="Arial" w:cs="Arial"/>
              <w:sz w:val="20"/>
              <w:szCs w:val="20"/>
            </w:rPr>
            <w:fldChar w:fldCharType="separate"/>
          </w:r>
          <w:r w:rsidR="00762C46" w:rsidRPr="00762C46">
            <w:rPr>
              <w:rFonts w:ascii="Arial" w:hAnsi="Arial" w:cs="Arial"/>
              <w:noProof/>
              <w:sz w:val="20"/>
              <w:szCs w:val="20"/>
            </w:rPr>
            <w:t>[7]</w:t>
          </w:r>
          <w:r w:rsidR="00243250" w:rsidRPr="00243250">
            <w:rPr>
              <w:rFonts w:ascii="Arial" w:hAnsi="Arial" w:cs="Arial"/>
              <w:sz w:val="20"/>
              <w:szCs w:val="20"/>
            </w:rPr>
            <w:fldChar w:fldCharType="end"/>
          </w:r>
        </w:sdtContent>
      </w:sdt>
      <w:sdt>
        <w:sdtPr>
          <w:rPr>
            <w:rFonts w:ascii="Arial" w:hAnsi="Arial" w:cs="Arial"/>
            <w:sz w:val="20"/>
            <w:szCs w:val="20"/>
          </w:rPr>
          <w:id w:val="-199248418"/>
          <w:citation/>
        </w:sdtPr>
        <w:sdtContent>
          <w:r w:rsidR="00583199" w:rsidRPr="00243250">
            <w:rPr>
              <w:rFonts w:ascii="Arial" w:hAnsi="Arial" w:cs="Arial"/>
              <w:sz w:val="20"/>
              <w:szCs w:val="20"/>
            </w:rPr>
            <w:fldChar w:fldCharType="begin"/>
          </w:r>
          <w:r w:rsidR="00583199" w:rsidRPr="00243250">
            <w:rPr>
              <w:rFonts w:ascii="Arial" w:hAnsi="Arial" w:cs="Arial"/>
              <w:sz w:val="20"/>
              <w:szCs w:val="20"/>
            </w:rPr>
            <w:instrText xml:space="preserve"> CITATION Pap09 \l 1033 </w:instrText>
          </w:r>
          <w:r w:rsidR="00583199" w:rsidRPr="0024325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[10]</w:t>
          </w:r>
          <w:r w:rsidR="00583199" w:rsidRPr="00243250">
            <w:rPr>
              <w:rFonts w:ascii="Arial" w:hAnsi="Arial" w:cs="Arial"/>
              <w:sz w:val="20"/>
              <w:szCs w:val="20"/>
            </w:rPr>
            <w:fldChar w:fldCharType="end"/>
          </w:r>
        </w:sdtContent>
      </w:sdt>
      <w:r w:rsidR="00935DB8" w:rsidRPr="00243250">
        <w:rPr>
          <w:rFonts w:ascii="Arial" w:hAnsi="Arial" w:cs="Arial"/>
          <w:sz w:val="20"/>
          <w:szCs w:val="20"/>
        </w:rPr>
        <w:t xml:space="preserve">. </w:t>
      </w:r>
    </w:p>
    <w:p w14:paraId="0010CAA3" w14:textId="77777777" w:rsidR="00B87D92" w:rsidRPr="00724116" w:rsidRDefault="00935DB8" w:rsidP="00724116">
      <w:pPr>
        <w:pStyle w:val="Heading3"/>
      </w:pPr>
      <w:r w:rsidRPr="00724116">
        <w:t>Flavonoids</w:t>
      </w:r>
    </w:p>
    <w:p w14:paraId="6BAAF2B0" w14:textId="0D17DFEE" w:rsidR="00935DB8" w:rsidRPr="00D673B8" w:rsidRDefault="00243250" w:rsidP="00373E5C">
      <w:pPr>
        <w:spacing w:line="240" w:lineRule="auto"/>
        <w:jc w:val="both"/>
        <w:rPr>
          <w:rFonts w:ascii="Times New Roman" w:eastAsia="Calibri" w:hAnsi="Times New Roman" w:cs="Times New Roman"/>
          <w:sz w:val="24"/>
          <w:szCs w:val="24"/>
        </w:rPr>
      </w:pPr>
      <w:r w:rsidRPr="00AB3B4C">
        <w:rPr>
          <w:rFonts w:ascii="Arial" w:hAnsi="Arial" w:cs="Arial"/>
          <w:sz w:val="20"/>
          <w:szCs w:val="20"/>
        </w:rPr>
        <w:t>O</w:t>
      </w:r>
      <w:r w:rsidR="00935DB8" w:rsidRPr="00AB3B4C">
        <w:rPr>
          <w:rFonts w:ascii="Arial" w:hAnsi="Arial" w:cs="Arial"/>
          <w:sz w:val="20"/>
          <w:szCs w:val="20"/>
        </w:rPr>
        <w:t>ver 4,000 different types of flavonoids, which are grouped into categories such as flavonols, flavones, anthocyanidins, isoflavonoids, catechins, and flavanones</w:t>
      </w:r>
      <w:r w:rsidRPr="00AB3B4C">
        <w:rPr>
          <w:rFonts w:ascii="Arial" w:hAnsi="Arial" w:cs="Arial"/>
          <w:sz w:val="20"/>
          <w:szCs w:val="20"/>
        </w:rPr>
        <w:t xml:space="preserve"> have been identified </w:t>
      </w:r>
      <w:sdt>
        <w:sdtPr>
          <w:rPr>
            <w:rFonts w:ascii="Arial" w:hAnsi="Arial" w:cs="Arial"/>
            <w:sz w:val="20"/>
            <w:szCs w:val="20"/>
          </w:rPr>
          <w:id w:val="-1201776299"/>
          <w:citation/>
        </w:sdtPr>
        <w:sdtContent>
          <w:r w:rsidR="00A82253" w:rsidRPr="00AB3B4C">
            <w:rPr>
              <w:rFonts w:ascii="Arial" w:hAnsi="Arial" w:cs="Arial"/>
              <w:sz w:val="20"/>
              <w:szCs w:val="20"/>
            </w:rPr>
            <w:fldChar w:fldCharType="begin"/>
          </w:r>
          <w:r w:rsidR="00A82253" w:rsidRPr="00AB3B4C">
            <w:rPr>
              <w:rFonts w:ascii="Arial" w:hAnsi="Arial" w:cs="Arial"/>
              <w:sz w:val="20"/>
              <w:szCs w:val="20"/>
            </w:rPr>
            <w:instrText xml:space="preserve"> CITATION LIY11 \l 1033 </w:instrText>
          </w:r>
          <w:r w:rsidR="00A82253" w:rsidRPr="00AB3B4C">
            <w:rPr>
              <w:rFonts w:ascii="Arial" w:hAnsi="Arial" w:cs="Arial"/>
              <w:sz w:val="20"/>
              <w:szCs w:val="20"/>
            </w:rPr>
            <w:fldChar w:fldCharType="separate"/>
          </w:r>
          <w:r w:rsidR="00762C46" w:rsidRPr="00762C46">
            <w:rPr>
              <w:rFonts w:ascii="Arial" w:hAnsi="Arial" w:cs="Arial"/>
              <w:noProof/>
              <w:sz w:val="20"/>
              <w:szCs w:val="20"/>
            </w:rPr>
            <w:t>[11]</w:t>
          </w:r>
          <w:r w:rsidR="00A82253" w:rsidRPr="00AB3B4C">
            <w:rPr>
              <w:rFonts w:ascii="Arial" w:hAnsi="Arial" w:cs="Arial"/>
              <w:sz w:val="20"/>
              <w:szCs w:val="20"/>
            </w:rPr>
            <w:fldChar w:fldCharType="end"/>
          </w:r>
        </w:sdtContent>
      </w:sdt>
      <w:r w:rsidR="00A82253" w:rsidRPr="00AB3B4C">
        <w:rPr>
          <w:rFonts w:ascii="Arial" w:hAnsi="Arial" w:cs="Arial"/>
          <w:sz w:val="20"/>
          <w:szCs w:val="20"/>
        </w:rPr>
        <w:t>.</w:t>
      </w:r>
      <w:r w:rsidRPr="00AB3B4C">
        <w:rPr>
          <w:rFonts w:ascii="Arial" w:hAnsi="Arial" w:cs="Arial"/>
          <w:sz w:val="20"/>
          <w:szCs w:val="20"/>
        </w:rPr>
        <w:t xml:space="preserve"> A number of Flavonoids have been reported to have </w:t>
      </w:r>
      <w:r w:rsidR="00935DB8" w:rsidRPr="00AB3B4C">
        <w:rPr>
          <w:rFonts w:ascii="Arial" w:hAnsi="Arial" w:cs="Arial"/>
          <w:sz w:val="20"/>
          <w:szCs w:val="20"/>
        </w:rPr>
        <w:t xml:space="preserve">antimicrobial and antiviral </w:t>
      </w:r>
      <w:r w:rsidR="00AB3B4C" w:rsidRPr="00AB3B4C">
        <w:rPr>
          <w:rFonts w:ascii="Arial" w:hAnsi="Arial" w:cs="Arial"/>
          <w:sz w:val="20"/>
          <w:szCs w:val="20"/>
        </w:rPr>
        <w:t>effects. They</w:t>
      </w:r>
      <w:r w:rsidRPr="00AB3B4C">
        <w:rPr>
          <w:rFonts w:ascii="Arial" w:hAnsi="Arial" w:cs="Arial"/>
          <w:sz w:val="20"/>
          <w:szCs w:val="20"/>
        </w:rPr>
        <w:t xml:space="preserve"> have confirmed </w:t>
      </w:r>
      <w:r w:rsidR="00935DB8" w:rsidRPr="00AB3B4C">
        <w:rPr>
          <w:rFonts w:ascii="Arial" w:hAnsi="Arial" w:cs="Arial"/>
          <w:sz w:val="20"/>
          <w:szCs w:val="20"/>
        </w:rPr>
        <w:t>antiulcerogenic</w:t>
      </w:r>
      <w:r w:rsidRPr="00AB3B4C">
        <w:rPr>
          <w:rFonts w:ascii="Arial" w:hAnsi="Arial" w:cs="Arial"/>
          <w:sz w:val="20"/>
          <w:szCs w:val="20"/>
        </w:rPr>
        <w:t xml:space="preserve"> </w:t>
      </w:r>
      <w:r w:rsidR="00935DB8" w:rsidRPr="00AB3B4C">
        <w:rPr>
          <w:rFonts w:ascii="Arial" w:hAnsi="Arial" w:cs="Arial"/>
          <w:sz w:val="20"/>
          <w:szCs w:val="20"/>
        </w:rPr>
        <w:t>antioxidan</w:t>
      </w:r>
      <w:r w:rsidRPr="00AB3B4C">
        <w:rPr>
          <w:rFonts w:ascii="Arial" w:hAnsi="Arial" w:cs="Arial"/>
          <w:sz w:val="20"/>
          <w:szCs w:val="20"/>
        </w:rPr>
        <w:t xml:space="preserve">t and </w:t>
      </w:r>
      <w:r w:rsidR="00935DB8" w:rsidRPr="00AB3B4C">
        <w:rPr>
          <w:rFonts w:ascii="Arial" w:hAnsi="Arial" w:cs="Arial"/>
          <w:sz w:val="20"/>
          <w:szCs w:val="20"/>
        </w:rPr>
        <w:t>anti-inflammatory</w:t>
      </w:r>
      <w:r w:rsidRPr="00AB3B4C">
        <w:rPr>
          <w:rFonts w:ascii="Arial" w:hAnsi="Arial" w:cs="Arial"/>
          <w:sz w:val="20"/>
          <w:szCs w:val="20"/>
        </w:rPr>
        <w:t xml:space="preserve"> activities  as well as </w:t>
      </w:r>
      <w:r w:rsidR="00935DB8" w:rsidRPr="00AB3B4C">
        <w:rPr>
          <w:rFonts w:ascii="Arial" w:hAnsi="Arial" w:cs="Arial"/>
          <w:sz w:val="20"/>
          <w:szCs w:val="20"/>
        </w:rPr>
        <w:t>antihypertensive</w:t>
      </w:r>
      <w:r w:rsidRPr="00AB3B4C">
        <w:rPr>
          <w:rFonts w:ascii="Arial" w:hAnsi="Arial" w:cs="Arial"/>
          <w:sz w:val="20"/>
          <w:szCs w:val="20"/>
        </w:rPr>
        <w:t xml:space="preserve"> and </w:t>
      </w:r>
      <w:r w:rsidR="00935DB8" w:rsidRPr="00AB3B4C">
        <w:rPr>
          <w:rFonts w:ascii="Arial" w:hAnsi="Arial" w:cs="Arial"/>
          <w:sz w:val="20"/>
          <w:szCs w:val="20"/>
        </w:rPr>
        <w:t>antineoplastic</w:t>
      </w:r>
      <w:r w:rsidRPr="00AB3B4C">
        <w:rPr>
          <w:rFonts w:ascii="Arial" w:hAnsi="Arial" w:cs="Arial"/>
          <w:sz w:val="20"/>
          <w:szCs w:val="20"/>
        </w:rPr>
        <w:t xml:space="preserve"> pharmacological effects</w:t>
      </w:r>
      <w:r w:rsidR="00935DB8" w:rsidRPr="00AB3B4C">
        <w:rPr>
          <w:rFonts w:ascii="Arial" w:hAnsi="Arial" w:cs="Arial"/>
          <w:sz w:val="20"/>
          <w:szCs w:val="20"/>
        </w:rPr>
        <w:t>. One specific flavonoid called quercetin has been studied for its ability to reduce inflammation by targeting key molecules involved in the inflammatory process</w:t>
      </w:r>
      <w:r w:rsidRPr="00AB3B4C">
        <w:rPr>
          <w:rFonts w:ascii="Arial" w:hAnsi="Arial" w:cs="Arial"/>
          <w:sz w:val="20"/>
          <w:szCs w:val="20"/>
        </w:rPr>
        <w:t xml:space="preserve"> by </w:t>
      </w:r>
      <w:r w:rsidR="00935DB8" w:rsidRPr="00AB3B4C">
        <w:rPr>
          <w:rFonts w:ascii="Arial" w:hAnsi="Arial" w:cs="Arial"/>
          <w:sz w:val="20"/>
          <w:szCs w:val="20"/>
        </w:rPr>
        <w:t xml:space="preserve"> block</w:t>
      </w:r>
      <w:r w:rsidRPr="00AB3B4C">
        <w:rPr>
          <w:rFonts w:ascii="Arial" w:hAnsi="Arial" w:cs="Arial"/>
          <w:sz w:val="20"/>
          <w:szCs w:val="20"/>
        </w:rPr>
        <w:t>ing</w:t>
      </w:r>
      <w:r w:rsidR="00935DB8" w:rsidRPr="00AB3B4C">
        <w:rPr>
          <w:rFonts w:ascii="Arial" w:hAnsi="Arial" w:cs="Arial"/>
          <w:sz w:val="20"/>
          <w:szCs w:val="20"/>
        </w:rPr>
        <w:t xml:space="preserve"> enzymes </w:t>
      </w:r>
      <w:r w:rsidRPr="00AB3B4C">
        <w:rPr>
          <w:rFonts w:ascii="Arial" w:hAnsi="Arial" w:cs="Arial"/>
          <w:sz w:val="20"/>
          <w:szCs w:val="20"/>
        </w:rPr>
        <w:t>including</w:t>
      </w:r>
      <w:r w:rsidR="00935DB8" w:rsidRPr="00AB3B4C">
        <w:rPr>
          <w:rFonts w:ascii="Arial" w:hAnsi="Arial" w:cs="Arial"/>
          <w:sz w:val="20"/>
          <w:szCs w:val="20"/>
        </w:rPr>
        <w:t xml:space="preserve"> cyclooxygenase (COX) and </w:t>
      </w:r>
      <w:r w:rsidR="00AD6733" w:rsidRPr="00AB3B4C">
        <w:rPr>
          <w:rFonts w:ascii="Arial" w:hAnsi="Arial" w:cs="Arial"/>
          <w:sz w:val="20"/>
          <w:szCs w:val="20"/>
        </w:rPr>
        <w:t>lipoxygenase</w:t>
      </w:r>
      <w:r w:rsidR="00935DB8" w:rsidRPr="00AB3B4C">
        <w:rPr>
          <w:rFonts w:ascii="Arial" w:hAnsi="Arial" w:cs="Arial"/>
          <w:sz w:val="20"/>
          <w:szCs w:val="20"/>
        </w:rPr>
        <w:t>, as well as proteins such as cytokines and nuclear factor kappa B (NF-κB), which play major roles in causing inflammation</w:t>
      </w:r>
      <w:sdt>
        <w:sdtPr>
          <w:rPr>
            <w:rFonts w:ascii="Arial" w:hAnsi="Arial" w:cs="Arial"/>
            <w:sz w:val="20"/>
            <w:szCs w:val="20"/>
          </w:rPr>
          <w:id w:val="-1828115436"/>
          <w:citation/>
        </w:sdtPr>
        <w:sdtContent>
          <w:r w:rsidR="00AD6733" w:rsidRPr="00AB3B4C">
            <w:rPr>
              <w:rFonts w:ascii="Arial" w:hAnsi="Arial" w:cs="Arial"/>
              <w:sz w:val="20"/>
              <w:szCs w:val="20"/>
            </w:rPr>
            <w:fldChar w:fldCharType="begin"/>
          </w:r>
          <w:r w:rsidR="00AD6733" w:rsidRPr="00AB3B4C">
            <w:rPr>
              <w:rFonts w:ascii="Arial" w:hAnsi="Arial" w:cs="Arial"/>
              <w:sz w:val="20"/>
              <w:szCs w:val="20"/>
            </w:rPr>
            <w:instrText xml:space="preserve"> CITATION Faw09 \l 1033 </w:instrText>
          </w:r>
          <w:r w:rsidR="00AD6733" w:rsidRPr="00AB3B4C">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[7]</w:t>
          </w:r>
          <w:r w:rsidR="00AD6733" w:rsidRPr="00AB3B4C">
            <w:rPr>
              <w:rFonts w:ascii="Arial" w:hAnsi="Arial" w:cs="Arial"/>
              <w:sz w:val="20"/>
              <w:szCs w:val="20"/>
            </w:rPr>
            <w:fldChar w:fldCharType="end"/>
          </w:r>
        </w:sdtContent>
      </w:sdt>
      <w:r w:rsidR="00935DB8" w:rsidRPr="00AB3B4C">
        <w:rPr>
          <w:rFonts w:ascii="Arial" w:hAnsi="Arial" w:cs="Arial"/>
          <w:sz w:val="20"/>
          <w:szCs w:val="20"/>
        </w:rPr>
        <w:t xml:space="preserve">. </w:t>
      </w:r>
      <w:r w:rsidRPr="00AB3B4C">
        <w:rPr>
          <w:rFonts w:ascii="Arial" w:hAnsi="Arial" w:cs="Arial"/>
          <w:sz w:val="20"/>
          <w:szCs w:val="20"/>
        </w:rPr>
        <w:t xml:space="preserve">Animal studies </w:t>
      </w:r>
      <w:r w:rsidR="00935DB8" w:rsidRPr="00AB3B4C">
        <w:rPr>
          <w:rFonts w:ascii="Arial" w:hAnsi="Arial" w:cs="Arial"/>
          <w:sz w:val="20"/>
          <w:szCs w:val="20"/>
        </w:rPr>
        <w:t xml:space="preserve">on </w:t>
      </w:r>
      <w:r w:rsidRPr="00AB3B4C">
        <w:rPr>
          <w:rFonts w:ascii="Arial" w:hAnsi="Arial" w:cs="Arial"/>
          <w:sz w:val="20"/>
          <w:szCs w:val="20"/>
        </w:rPr>
        <w:t xml:space="preserve">Wistar </w:t>
      </w:r>
      <w:r w:rsidR="00935DB8" w:rsidRPr="00AB3B4C">
        <w:rPr>
          <w:rFonts w:ascii="Arial" w:hAnsi="Arial" w:cs="Arial"/>
          <w:sz w:val="20"/>
          <w:szCs w:val="20"/>
        </w:rPr>
        <w:t>rats ha</w:t>
      </w:r>
      <w:r w:rsidRPr="00AB3B4C">
        <w:rPr>
          <w:rFonts w:ascii="Arial" w:hAnsi="Arial" w:cs="Arial"/>
          <w:sz w:val="20"/>
          <w:szCs w:val="20"/>
        </w:rPr>
        <w:t>ve</w:t>
      </w:r>
      <w:r w:rsidR="00935DB8" w:rsidRPr="00AB3B4C">
        <w:rPr>
          <w:rFonts w:ascii="Arial" w:hAnsi="Arial" w:cs="Arial"/>
          <w:sz w:val="20"/>
          <w:szCs w:val="20"/>
        </w:rPr>
        <w:t xml:space="preserve"> shown that flavonoids can significantly reduce both </w:t>
      </w:r>
      <w:r w:rsidR="00AB3B4C" w:rsidRPr="00AB3B4C">
        <w:rPr>
          <w:rFonts w:ascii="Arial" w:hAnsi="Arial" w:cs="Arial"/>
          <w:sz w:val="20"/>
          <w:szCs w:val="20"/>
        </w:rPr>
        <w:t>early stage</w:t>
      </w:r>
      <w:r w:rsidR="00935DB8" w:rsidRPr="00AB3B4C">
        <w:rPr>
          <w:rFonts w:ascii="Arial" w:hAnsi="Arial" w:cs="Arial"/>
          <w:sz w:val="20"/>
          <w:szCs w:val="20"/>
        </w:rPr>
        <w:t xml:space="preserve"> swelling and later tissue growth associated with inflammation.  The structure of certain flavonoids</w:t>
      </w:r>
      <w:r w:rsidR="00AD6733" w:rsidRPr="00AB3B4C">
        <w:rPr>
          <w:rFonts w:ascii="Arial" w:hAnsi="Arial" w:cs="Arial"/>
          <w:sz w:val="20"/>
          <w:szCs w:val="20"/>
        </w:rPr>
        <w:t xml:space="preserve"> </w:t>
      </w:r>
      <w:r w:rsidR="00935DB8" w:rsidRPr="00AB3B4C">
        <w:rPr>
          <w:rFonts w:ascii="Arial" w:hAnsi="Arial" w:cs="Arial"/>
          <w:sz w:val="20"/>
          <w:szCs w:val="20"/>
        </w:rPr>
        <w:t>especially those with chemical groups like catechol or guaiacol</w:t>
      </w:r>
      <w:r w:rsidR="00AD6733" w:rsidRPr="00AB3B4C">
        <w:rPr>
          <w:rFonts w:ascii="Arial" w:hAnsi="Arial" w:cs="Arial"/>
          <w:sz w:val="20"/>
          <w:szCs w:val="20"/>
        </w:rPr>
        <w:t xml:space="preserve"> </w:t>
      </w:r>
      <w:r w:rsidR="00935DB8" w:rsidRPr="00AB3B4C">
        <w:rPr>
          <w:rFonts w:ascii="Arial" w:hAnsi="Arial" w:cs="Arial"/>
          <w:sz w:val="20"/>
          <w:szCs w:val="20"/>
        </w:rPr>
        <w:t>seems to enhance their anti-inflammatory effects</w:t>
      </w:r>
      <w:sdt>
        <w:sdtPr>
          <w:rPr>
            <w:rFonts w:ascii="Arial" w:hAnsi="Arial" w:cs="Arial"/>
            <w:sz w:val="20"/>
            <w:szCs w:val="20"/>
          </w:rPr>
          <w:id w:val="-2097545083"/>
          <w:citation/>
        </w:sdtPr>
        <w:sdtContent>
          <w:r w:rsidR="00A930D5" w:rsidRPr="00AB3B4C">
            <w:rPr>
              <w:rFonts w:ascii="Arial" w:hAnsi="Arial" w:cs="Arial"/>
              <w:sz w:val="20"/>
              <w:szCs w:val="20"/>
            </w:rPr>
            <w:fldChar w:fldCharType="begin"/>
          </w:r>
          <w:r w:rsidR="00A930D5" w:rsidRPr="00AB3B4C">
            <w:rPr>
              <w:rFonts w:ascii="Arial" w:hAnsi="Arial" w:cs="Arial"/>
              <w:sz w:val="20"/>
              <w:szCs w:val="20"/>
            </w:rPr>
            <w:instrText xml:space="preserve"> CITATION Lil98 \l 1033 </w:instrText>
          </w:r>
          <w:r w:rsidR="00A930D5" w:rsidRPr="00AB3B4C">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[12]</w:t>
          </w:r>
          <w:r w:rsidR="00A930D5" w:rsidRPr="00AB3B4C">
            <w:rPr>
              <w:rFonts w:ascii="Arial" w:hAnsi="Arial" w:cs="Arial"/>
              <w:sz w:val="20"/>
              <w:szCs w:val="20"/>
            </w:rPr>
            <w:fldChar w:fldCharType="end"/>
          </w:r>
        </w:sdtContent>
      </w:sdt>
      <w:r w:rsidR="00935DB8" w:rsidRPr="00AB3B4C">
        <w:rPr>
          <w:rFonts w:ascii="Arial" w:hAnsi="Arial" w:cs="Arial"/>
          <w:sz w:val="20"/>
          <w:szCs w:val="20"/>
        </w:rPr>
        <w:t>.</w:t>
      </w:r>
      <w:r w:rsidR="00935DB8" w:rsidRPr="00D673B8">
        <w:rPr>
          <w:rFonts w:ascii="Times New Roman" w:eastAsia="Calibri" w:hAnsi="Times New Roman" w:cs="Times New Roman"/>
          <w:sz w:val="24"/>
          <w:szCs w:val="24"/>
        </w:rPr>
        <w:t xml:space="preserve"> </w:t>
      </w:r>
    </w:p>
    <w:p w14:paraId="0D019790" w14:textId="26084F03" w:rsidR="00B87D92" w:rsidRPr="00724116" w:rsidRDefault="00935DB8" w:rsidP="00724116">
      <w:pPr>
        <w:pStyle w:val="Heading3"/>
      </w:pPr>
      <w:r w:rsidRPr="00724116">
        <w:t>Coumarins</w:t>
      </w:r>
      <w:r w:rsidR="00B87D92" w:rsidRPr="00724116">
        <w:t>.</w:t>
      </w:r>
    </w:p>
    <w:p w14:paraId="182D3F5A" w14:textId="7451CCAA" w:rsidR="00935DB8" w:rsidRPr="00077D35" w:rsidRDefault="004B17C8" w:rsidP="00373E5C">
      <w:pPr>
        <w:spacing w:line="240" w:lineRule="auto"/>
        <w:jc w:val="both"/>
        <w:rPr>
          <w:rFonts w:ascii="Arial" w:hAnsi="Arial" w:cs="Arial"/>
          <w:sz w:val="20"/>
          <w:szCs w:val="20"/>
        </w:rPr>
      </w:pPr>
      <w:r w:rsidRPr="00077D35">
        <w:rPr>
          <w:rFonts w:ascii="Arial" w:hAnsi="Arial" w:cs="Arial"/>
          <w:sz w:val="20"/>
          <w:szCs w:val="20"/>
        </w:rPr>
        <w:t xml:space="preserve">Coumarins are secondary metabolites that are characterized by a benzopyrone structure and possess a wide range of biological activities, including </w:t>
      </w:r>
      <w:r w:rsidR="00077D35" w:rsidRPr="00077D35">
        <w:rPr>
          <w:rFonts w:ascii="Arial" w:hAnsi="Arial" w:cs="Arial"/>
          <w:sz w:val="20"/>
          <w:szCs w:val="20"/>
        </w:rPr>
        <w:t>antioxidant</w:t>
      </w:r>
      <w:r w:rsidRPr="00077D35">
        <w:rPr>
          <w:rFonts w:ascii="Arial" w:hAnsi="Arial" w:cs="Arial"/>
          <w:sz w:val="20"/>
          <w:szCs w:val="20"/>
        </w:rPr>
        <w:t>, anti-cancer, anti-inflammatory, and anti-microbial properties</w:t>
      </w:r>
      <w:sdt>
        <w:sdtPr>
          <w:rPr>
            <w:rFonts w:ascii="Arial" w:hAnsi="Arial" w:cs="Arial"/>
            <w:sz w:val="20"/>
            <w:szCs w:val="20"/>
          </w:rPr>
          <w:id w:val="-1911770649"/>
          <w:citation/>
        </w:sdtPr>
        <w:sdtContent>
          <w:r w:rsidR="00A930D5" w:rsidRPr="00077D35">
            <w:rPr>
              <w:rFonts w:ascii="Arial" w:hAnsi="Arial" w:cs="Arial"/>
              <w:sz w:val="20"/>
              <w:szCs w:val="20"/>
            </w:rPr>
            <w:fldChar w:fldCharType="begin"/>
          </w:r>
          <w:r w:rsidR="00A930D5" w:rsidRPr="00077D35">
            <w:rPr>
              <w:rFonts w:ascii="Arial" w:hAnsi="Arial" w:cs="Arial"/>
              <w:sz w:val="20"/>
              <w:szCs w:val="20"/>
            </w:rPr>
            <w:instrText xml:space="preserve"> CITATION Kyo09 \l 1033 </w:instrText>
          </w:r>
          <w:r w:rsidR="00A930D5"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[13]</w:t>
          </w:r>
          <w:r w:rsidR="00A930D5" w:rsidRPr="00077D35">
            <w:rPr>
              <w:rFonts w:ascii="Arial" w:hAnsi="Arial" w:cs="Arial"/>
              <w:sz w:val="20"/>
              <w:szCs w:val="20"/>
            </w:rPr>
            <w:fldChar w:fldCharType="end"/>
          </w:r>
        </w:sdtContent>
      </w:sdt>
      <w:r w:rsidR="00935DB8" w:rsidRPr="00077D35">
        <w:rPr>
          <w:rFonts w:ascii="Arial" w:hAnsi="Arial" w:cs="Arial"/>
          <w:sz w:val="20"/>
          <w:szCs w:val="20"/>
        </w:rPr>
        <w:t xml:space="preserve">. </w:t>
      </w:r>
      <w:r w:rsidRPr="00077D35">
        <w:rPr>
          <w:rFonts w:ascii="Arial" w:hAnsi="Arial" w:cs="Arial"/>
          <w:sz w:val="20"/>
          <w:szCs w:val="20"/>
        </w:rPr>
        <w:t xml:space="preserve">Due to these pharmacological </w:t>
      </w:r>
      <w:r w:rsidR="00935DB8" w:rsidRPr="00077D35">
        <w:rPr>
          <w:rFonts w:ascii="Arial" w:hAnsi="Arial" w:cs="Arial"/>
          <w:sz w:val="20"/>
          <w:szCs w:val="20"/>
        </w:rPr>
        <w:t xml:space="preserve">effects, coumarin derivatives may be especially useful for treating conditions like high-protein edema (swelling caused by fluid buildup). Some </w:t>
      </w:r>
      <w:r w:rsidR="00DE2A4A" w:rsidRPr="00077D35">
        <w:rPr>
          <w:rFonts w:ascii="Arial" w:hAnsi="Arial" w:cs="Arial"/>
          <w:sz w:val="20"/>
          <w:szCs w:val="20"/>
        </w:rPr>
        <w:t>coumarins have</w:t>
      </w:r>
      <w:r w:rsidRPr="00077D35">
        <w:rPr>
          <w:rFonts w:ascii="Arial" w:hAnsi="Arial" w:cs="Arial"/>
          <w:sz w:val="20"/>
          <w:szCs w:val="20"/>
        </w:rPr>
        <w:t xml:space="preserve"> been demonstrated to</w:t>
      </w:r>
      <w:r w:rsidR="00935DB8" w:rsidRPr="00077D35">
        <w:rPr>
          <w:rFonts w:ascii="Arial" w:hAnsi="Arial" w:cs="Arial"/>
          <w:sz w:val="20"/>
          <w:szCs w:val="20"/>
        </w:rPr>
        <w:t xml:space="preserve"> neutralize harmful superoxide anion radicals, while others can block key pathways involved in inflammation, such as the lipoxygenase and cyclooxygenase pathways that process arachidonic acid</w:t>
      </w:r>
      <w:sdt>
        <w:sdtPr>
          <w:rPr>
            <w:rFonts w:ascii="Arial" w:hAnsi="Arial" w:cs="Arial"/>
            <w:sz w:val="20"/>
            <w:szCs w:val="20"/>
          </w:rPr>
          <w:id w:val="1678384140"/>
          <w:citation/>
        </w:sdtPr>
        <w:sdtContent>
          <w:r w:rsidR="001C2522" w:rsidRPr="00077D35">
            <w:rPr>
              <w:rFonts w:ascii="Arial" w:hAnsi="Arial" w:cs="Arial"/>
              <w:sz w:val="20"/>
              <w:szCs w:val="20"/>
            </w:rPr>
            <w:fldChar w:fldCharType="begin"/>
          </w:r>
          <w:r w:rsidR="001C2522" w:rsidRPr="00077D35">
            <w:rPr>
              <w:rFonts w:ascii="Arial" w:hAnsi="Arial" w:cs="Arial"/>
              <w:sz w:val="20"/>
              <w:szCs w:val="20"/>
            </w:rPr>
            <w:instrText xml:space="preserve"> CITATION Kan03 \l 1033 </w:instrText>
          </w:r>
          <w:r w:rsidR="001C2522"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[14]</w:t>
          </w:r>
          <w:r w:rsidR="001C2522" w:rsidRPr="00077D35">
            <w:rPr>
              <w:rFonts w:ascii="Arial" w:hAnsi="Arial" w:cs="Arial"/>
              <w:sz w:val="20"/>
              <w:szCs w:val="20"/>
            </w:rPr>
            <w:fldChar w:fldCharType="end"/>
          </w:r>
        </w:sdtContent>
      </w:sdt>
    </w:p>
    <w:p w14:paraId="556E7E6E" w14:textId="77777777" w:rsidR="00B87D92" w:rsidRPr="00724116" w:rsidRDefault="00935DB8" w:rsidP="00724116">
      <w:pPr>
        <w:pStyle w:val="Heading3"/>
      </w:pPr>
      <w:r w:rsidRPr="00724116">
        <w:t>Saponins</w:t>
      </w:r>
    </w:p>
    <w:p w14:paraId="1AE42B73" w14:textId="35CA6FBD" w:rsidR="00935DB8" w:rsidRPr="00077D35" w:rsidRDefault="00077D35" w:rsidP="00373E5C">
      <w:pPr>
        <w:spacing w:line="240" w:lineRule="auto"/>
        <w:jc w:val="both"/>
        <w:rPr>
          <w:rFonts w:ascii="Arial" w:hAnsi="Arial" w:cs="Arial"/>
          <w:sz w:val="20"/>
          <w:szCs w:val="20"/>
        </w:rPr>
      </w:pPr>
      <w:r w:rsidRPr="00077D35">
        <w:rPr>
          <w:rFonts w:ascii="Arial" w:hAnsi="Arial" w:cs="Arial"/>
          <w:sz w:val="20"/>
          <w:szCs w:val="20"/>
        </w:rPr>
        <w:t>Saponins are a diverse group of metabolic glycosides that are characterized by their ability to   saponify or form stable foams in water. They have a characteristic bitter taste and have  potential toxicity to lower organisms. </w:t>
      </w:r>
      <w:r w:rsidR="00935DB8" w:rsidRPr="00077D35">
        <w:rPr>
          <w:rFonts w:ascii="Arial" w:hAnsi="Arial" w:cs="Arial"/>
          <w:sz w:val="20"/>
          <w:szCs w:val="20"/>
        </w:rPr>
        <w:t xml:space="preserve"> </w:t>
      </w:r>
      <w:r w:rsidRPr="00077D35">
        <w:rPr>
          <w:rFonts w:ascii="Arial" w:hAnsi="Arial" w:cs="Arial"/>
          <w:sz w:val="20"/>
          <w:szCs w:val="20"/>
        </w:rPr>
        <w:t xml:space="preserve">They are classified </w:t>
      </w:r>
      <w:r w:rsidR="00935DB8" w:rsidRPr="00077D35">
        <w:rPr>
          <w:rFonts w:ascii="Arial" w:hAnsi="Arial" w:cs="Arial"/>
          <w:sz w:val="20"/>
          <w:szCs w:val="20"/>
        </w:rPr>
        <w:t xml:space="preserve"> </w:t>
      </w:r>
      <w:r w:rsidRPr="00077D35">
        <w:rPr>
          <w:rFonts w:ascii="Arial" w:hAnsi="Arial" w:cs="Arial"/>
          <w:sz w:val="20"/>
          <w:szCs w:val="20"/>
        </w:rPr>
        <w:t>under</w:t>
      </w:r>
      <w:r w:rsidR="00935DB8" w:rsidRPr="00077D35">
        <w:rPr>
          <w:rFonts w:ascii="Arial" w:hAnsi="Arial" w:cs="Arial"/>
          <w:sz w:val="20"/>
          <w:szCs w:val="20"/>
        </w:rPr>
        <w:t xml:space="preserve"> two main groups: steroid glycosides and triterpene glycosides</w:t>
      </w:r>
      <w:sdt>
        <w:sdtPr>
          <w:rPr>
            <w:rFonts w:ascii="Arial" w:hAnsi="Arial" w:cs="Arial"/>
            <w:sz w:val="20"/>
            <w:szCs w:val="20"/>
          </w:rPr>
          <w:id w:val="598763109"/>
          <w:citation/>
        </w:sdtPr>
        <w:sdtContent>
          <w:r w:rsidR="00FF703A" w:rsidRPr="00077D35">
            <w:rPr>
              <w:rFonts w:ascii="Arial" w:hAnsi="Arial" w:cs="Arial"/>
              <w:sz w:val="20"/>
              <w:szCs w:val="20"/>
            </w:rPr>
            <w:fldChar w:fldCharType="begin"/>
          </w:r>
          <w:r w:rsidR="00FF703A" w:rsidRPr="00077D35">
            <w:rPr>
              <w:rFonts w:ascii="Arial" w:hAnsi="Arial" w:cs="Arial"/>
              <w:sz w:val="20"/>
              <w:szCs w:val="20"/>
            </w:rPr>
            <w:instrText xml:space="preserve"> CITATION HWa08 \l 1033 </w:instrText>
          </w:r>
          <w:r w:rsidR="00FF703A"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[15]</w:t>
          </w:r>
          <w:r w:rsidR="00FF703A" w:rsidRPr="00077D35">
            <w:rPr>
              <w:rFonts w:ascii="Arial" w:hAnsi="Arial" w:cs="Arial"/>
              <w:sz w:val="20"/>
              <w:szCs w:val="20"/>
            </w:rPr>
            <w:fldChar w:fldCharType="end"/>
          </w:r>
        </w:sdtContent>
      </w:sdt>
      <w:r w:rsidR="00FF703A" w:rsidRPr="00077D35">
        <w:rPr>
          <w:rFonts w:ascii="Arial" w:hAnsi="Arial" w:cs="Arial"/>
          <w:sz w:val="20"/>
          <w:szCs w:val="20"/>
        </w:rPr>
        <w:t>.</w:t>
      </w:r>
      <w:r w:rsidR="00935DB8" w:rsidRPr="00077D35">
        <w:rPr>
          <w:rFonts w:ascii="Arial" w:hAnsi="Arial" w:cs="Arial"/>
          <w:sz w:val="20"/>
          <w:szCs w:val="20"/>
        </w:rPr>
        <w:t xml:space="preserve">These compounds are known for their wide range of biological activities, including anti-inflammatory effects. Studies have shown that saponins extracted from about 50 different plants can reduce inflammation in various experimental models involving mice and rats. For example, certain saponins were tested for their ability to reduce ear swelling caused by TPA (a chemical irritant). Out of these, five saponins were particularly effective in reducing the swelling in a dose-dependent </w:t>
      </w:r>
      <w:r w:rsidR="00C614E1" w:rsidRPr="00077D35">
        <w:rPr>
          <w:rFonts w:ascii="Arial" w:hAnsi="Arial" w:cs="Arial"/>
          <w:sz w:val="20"/>
          <w:szCs w:val="20"/>
        </w:rPr>
        <w:t>manner</w:t>
      </w:r>
      <w:sdt>
        <w:sdtPr>
          <w:rPr>
            <w:rFonts w:ascii="Arial" w:hAnsi="Arial" w:cs="Arial"/>
            <w:sz w:val="20"/>
            <w:szCs w:val="20"/>
          </w:rPr>
          <w:id w:val="1533839948"/>
          <w:citation/>
        </w:sdtPr>
        <w:sdtContent>
          <w:r w:rsidR="00BB669E" w:rsidRPr="00077D35">
            <w:rPr>
              <w:rFonts w:ascii="Arial" w:hAnsi="Arial" w:cs="Arial"/>
              <w:sz w:val="20"/>
              <w:szCs w:val="20"/>
            </w:rPr>
            <w:fldChar w:fldCharType="begin"/>
          </w:r>
          <w:r w:rsidR="00BB669E" w:rsidRPr="00077D35">
            <w:rPr>
              <w:rFonts w:ascii="Arial" w:hAnsi="Arial" w:cs="Arial"/>
              <w:sz w:val="20"/>
              <w:szCs w:val="20"/>
            </w:rPr>
            <w:instrText xml:space="preserve"> CITATION SGS04 \l 1033 </w:instrText>
          </w:r>
          <w:r w:rsidR="00BB669E"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[16]</w:t>
          </w:r>
          <w:r w:rsidR="00BB669E" w:rsidRPr="00077D35">
            <w:rPr>
              <w:rFonts w:ascii="Arial" w:hAnsi="Arial" w:cs="Arial"/>
              <w:sz w:val="20"/>
              <w:szCs w:val="20"/>
            </w:rPr>
            <w:fldChar w:fldCharType="end"/>
          </w:r>
        </w:sdtContent>
      </w:sdt>
      <w:r w:rsidR="00C614E1" w:rsidRPr="00077D35">
        <w:rPr>
          <w:rFonts w:ascii="Arial" w:hAnsi="Arial" w:cs="Arial"/>
          <w:sz w:val="20"/>
          <w:szCs w:val="20"/>
        </w:rPr>
        <w:t>.</w:t>
      </w:r>
      <w:r w:rsidR="00935DB8" w:rsidRPr="00077D35">
        <w:rPr>
          <w:rFonts w:ascii="Arial" w:hAnsi="Arial" w:cs="Arial"/>
          <w:sz w:val="20"/>
          <w:szCs w:val="20"/>
        </w:rPr>
        <w:t xml:space="preserve"> The mechanisms behind the anti-inflammatory effects of saponins include both indirect and direct actions</w:t>
      </w:r>
      <w:r w:rsidR="00C614E1" w:rsidRPr="00077D35">
        <w:rPr>
          <w:rFonts w:ascii="Arial" w:hAnsi="Arial" w:cs="Arial"/>
          <w:sz w:val="20"/>
          <w:szCs w:val="20"/>
        </w:rPr>
        <w:t>. Some</w:t>
      </w:r>
      <w:r w:rsidR="00935DB8" w:rsidRPr="00077D35">
        <w:rPr>
          <w:rFonts w:ascii="Arial" w:hAnsi="Arial" w:cs="Arial"/>
          <w:sz w:val="20"/>
          <w:szCs w:val="20"/>
        </w:rPr>
        <w:t xml:space="preserve"> saponins, like saiko</w:t>
      </w:r>
      <w:r w:rsidR="00E90552" w:rsidRPr="00077D35">
        <w:rPr>
          <w:rFonts w:ascii="Arial" w:hAnsi="Arial" w:cs="Arial"/>
          <w:sz w:val="20"/>
          <w:szCs w:val="20"/>
        </w:rPr>
        <w:t xml:space="preserve"> </w:t>
      </w:r>
      <w:r w:rsidR="00935DB8" w:rsidRPr="00077D35">
        <w:rPr>
          <w:rFonts w:ascii="Arial" w:hAnsi="Arial" w:cs="Arial"/>
          <w:sz w:val="20"/>
          <w:szCs w:val="20"/>
        </w:rPr>
        <w:t>saponins</w:t>
      </w:r>
      <w:r w:rsidRPr="00077D35">
        <w:rPr>
          <w:rFonts w:ascii="Arial" w:hAnsi="Arial" w:cs="Arial"/>
          <w:sz w:val="20"/>
          <w:szCs w:val="20"/>
        </w:rPr>
        <w:t xml:space="preserve"> have demonstrated ability to</w:t>
      </w:r>
      <w:r w:rsidR="00935DB8" w:rsidRPr="00077D35">
        <w:rPr>
          <w:rFonts w:ascii="Arial" w:hAnsi="Arial" w:cs="Arial"/>
          <w:sz w:val="20"/>
          <w:szCs w:val="20"/>
        </w:rPr>
        <w:t xml:space="preserve"> mimic the </w:t>
      </w:r>
      <w:r w:rsidRPr="00077D35">
        <w:rPr>
          <w:rFonts w:ascii="Arial" w:hAnsi="Arial" w:cs="Arial"/>
          <w:sz w:val="20"/>
          <w:szCs w:val="20"/>
        </w:rPr>
        <w:t xml:space="preserve">anti-inflammatory </w:t>
      </w:r>
      <w:r w:rsidR="00935DB8" w:rsidRPr="00077D35">
        <w:rPr>
          <w:rFonts w:ascii="Arial" w:hAnsi="Arial" w:cs="Arial"/>
          <w:sz w:val="20"/>
          <w:szCs w:val="20"/>
        </w:rPr>
        <w:t>activity of corticosteroids indirectly</w:t>
      </w:r>
      <w:r w:rsidRPr="00077D35">
        <w:rPr>
          <w:rFonts w:ascii="Arial" w:hAnsi="Arial" w:cs="Arial"/>
          <w:sz w:val="20"/>
          <w:szCs w:val="20"/>
        </w:rPr>
        <w:t>, whereas o</w:t>
      </w:r>
      <w:r w:rsidR="00935DB8" w:rsidRPr="00077D35">
        <w:rPr>
          <w:rFonts w:ascii="Arial" w:hAnsi="Arial" w:cs="Arial"/>
          <w:sz w:val="20"/>
          <w:szCs w:val="20"/>
        </w:rPr>
        <w:t xml:space="preserve">thers, such as </w:t>
      </w:r>
      <w:r w:rsidR="00E90552" w:rsidRPr="00077D35">
        <w:rPr>
          <w:rFonts w:ascii="Arial" w:hAnsi="Arial" w:cs="Arial"/>
          <w:sz w:val="20"/>
          <w:szCs w:val="20"/>
        </w:rPr>
        <w:t xml:space="preserve">Seiko </w:t>
      </w:r>
      <w:r w:rsidR="00935DB8" w:rsidRPr="00077D35">
        <w:rPr>
          <w:rFonts w:ascii="Arial" w:hAnsi="Arial" w:cs="Arial"/>
          <w:sz w:val="20"/>
          <w:szCs w:val="20"/>
        </w:rPr>
        <w:t>saponin d and ginsenosides, act directly by mimicking corticosteroid activity</w:t>
      </w:r>
      <w:sdt>
        <w:sdtPr>
          <w:rPr>
            <w:rFonts w:ascii="Arial" w:hAnsi="Arial" w:cs="Arial"/>
            <w:sz w:val="20"/>
            <w:szCs w:val="20"/>
          </w:rPr>
          <w:id w:val="668596714"/>
          <w:citation/>
        </w:sdtPr>
        <w:sdtContent>
          <w:r w:rsidR="00E90552" w:rsidRPr="00077D35">
            <w:rPr>
              <w:rFonts w:ascii="Arial" w:hAnsi="Arial" w:cs="Arial"/>
              <w:sz w:val="20"/>
              <w:szCs w:val="20"/>
            </w:rPr>
            <w:fldChar w:fldCharType="begin"/>
          </w:r>
          <w:r w:rsidR="00E90552" w:rsidRPr="00077D35">
            <w:rPr>
              <w:rFonts w:ascii="Arial" w:hAnsi="Arial" w:cs="Arial"/>
              <w:sz w:val="20"/>
              <w:szCs w:val="20"/>
            </w:rPr>
            <w:instrText xml:space="preserve"> CITATION MAL96 \l 1033 </w:instrText>
          </w:r>
          <w:r w:rsidR="00E90552"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[17]</w:t>
          </w:r>
          <w:r w:rsidR="00E90552" w:rsidRPr="00077D35">
            <w:rPr>
              <w:rFonts w:ascii="Arial" w:hAnsi="Arial" w:cs="Arial"/>
              <w:sz w:val="20"/>
              <w:szCs w:val="20"/>
            </w:rPr>
            <w:fldChar w:fldCharType="end"/>
          </w:r>
        </w:sdtContent>
      </w:sdt>
      <w:r w:rsidR="00935DB8" w:rsidRPr="00077D35">
        <w:rPr>
          <w:rFonts w:ascii="Arial" w:hAnsi="Arial" w:cs="Arial"/>
          <w:sz w:val="20"/>
          <w:szCs w:val="20"/>
        </w:rPr>
        <w:t>. Additionally, certain saponins like glycyrrhizin prevent the breakdown of glucocorticoids (natural anti-inflammatory hormones), while others inhibit enzymes responsible for producing or releasing inflammatory mediators.</w:t>
      </w:r>
    </w:p>
    <w:p w14:paraId="1856D97F" w14:textId="5813B418" w:rsidR="00D673B8" w:rsidRPr="00B87D92" w:rsidRDefault="001424D1" w:rsidP="00724116">
      <w:pPr>
        <w:pStyle w:val="Heading3"/>
      </w:pPr>
      <w:r w:rsidRPr="00D673B8">
        <w:t xml:space="preserve">Antioxidants and </w:t>
      </w:r>
      <w:r w:rsidR="006225E7" w:rsidRPr="00D673B8">
        <w:t>inflammation</w:t>
      </w:r>
    </w:p>
    <w:p w14:paraId="79ED2980" w14:textId="6611F83D" w:rsidR="00E15046" w:rsidRPr="004B1900" w:rsidRDefault="0048557D" w:rsidP="00E15046">
      <w:pPr>
        <w:autoSpaceDE w:val="0"/>
        <w:autoSpaceDN w:val="0"/>
        <w:adjustRightInd w:val="0"/>
        <w:spacing w:after="0" w:line="240" w:lineRule="auto"/>
        <w:jc w:val="both"/>
        <w:rPr>
          <w:rFonts w:ascii="Arial" w:hAnsi="Arial" w:cs="Arial"/>
          <w:sz w:val="20"/>
          <w:szCs w:val="20"/>
        </w:rPr>
      </w:pPr>
      <w:r w:rsidRPr="004B1900">
        <w:rPr>
          <w:rFonts w:ascii="Arial" w:hAnsi="Arial" w:cs="Arial"/>
          <w:sz w:val="20"/>
          <w:szCs w:val="20"/>
        </w:rPr>
        <w:t>Various metabolites as discussed above have a</w:t>
      </w:r>
      <w:r w:rsidR="00D673B8" w:rsidRPr="004B1900">
        <w:rPr>
          <w:rFonts w:ascii="Arial" w:hAnsi="Arial" w:cs="Arial"/>
          <w:sz w:val="20"/>
          <w:szCs w:val="20"/>
        </w:rPr>
        <w:t>ntioxidants</w:t>
      </w:r>
      <w:r w:rsidRPr="004B1900">
        <w:rPr>
          <w:rFonts w:ascii="Arial" w:hAnsi="Arial" w:cs="Arial"/>
          <w:sz w:val="20"/>
          <w:szCs w:val="20"/>
        </w:rPr>
        <w:t xml:space="preserve"> effect, and </w:t>
      </w:r>
      <w:r w:rsidR="004B1900" w:rsidRPr="004B1900">
        <w:rPr>
          <w:rFonts w:ascii="Arial" w:hAnsi="Arial" w:cs="Arial"/>
          <w:sz w:val="20"/>
          <w:szCs w:val="20"/>
        </w:rPr>
        <w:t xml:space="preserve">they </w:t>
      </w:r>
      <w:r w:rsidR="00D673B8" w:rsidRPr="004B1900">
        <w:rPr>
          <w:rFonts w:ascii="Arial" w:hAnsi="Arial" w:cs="Arial"/>
          <w:sz w:val="20"/>
          <w:szCs w:val="20"/>
        </w:rPr>
        <w:t xml:space="preserve">work by neutralizing harmful molecules called free radicals, which can cause damage to cells. This damage, known as oxidative stress, happens when there’s an imbalance between free radicals and the body’s defense system </w:t>
      </w:r>
      <w:sdt>
        <w:sdtPr>
          <w:rPr>
            <w:rFonts w:ascii="Arial" w:hAnsi="Arial" w:cs="Arial"/>
            <w:sz w:val="20"/>
            <w:szCs w:val="20"/>
          </w:rPr>
          <w:id w:val="-1826431087"/>
          <w:citation/>
        </w:sdtPr>
        <w:sdtContent>
          <w:r w:rsidRPr="004B1900">
            <w:rPr>
              <w:rFonts w:ascii="Arial" w:hAnsi="Arial" w:cs="Arial"/>
              <w:sz w:val="20"/>
              <w:szCs w:val="20"/>
            </w:rPr>
            <w:fldChar w:fldCharType="begin"/>
          </w:r>
          <w:r w:rsidRPr="004B1900">
            <w:rPr>
              <w:rFonts w:ascii="Arial" w:hAnsi="Arial" w:cs="Arial"/>
              <w:sz w:val="20"/>
              <w:szCs w:val="20"/>
            </w:rPr>
            <w:instrText xml:space="preserve"> CITATION Pou23 \l 1033 </w:instrText>
          </w:r>
          <w:r w:rsidRPr="004B1900">
            <w:rPr>
              <w:rFonts w:ascii="Arial" w:hAnsi="Arial" w:cs="Arial"/>
              <w:sz w:val="20"/>
              <w:szCs w:val="20"/>
            </w:rPr>
            <w:fldChar w:fldCharType="separate"/>
          </w:r>
          <w:r w:rsidR="00762C46" w:rsidRPr="00762C46">
            <w:rPr>
              <w:rFonts w:ascii="Arial" w:hAnsi="Arial" w:cs="Arial"/>
              <w:noProof/>
              <w:sz w:val="20"/>
              <w:szCs w:val="20"/>
            </w:rPr>
            <w:t>[18]</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379244074"/>
          <w:citation/>
        </w:sdtPr>
        <w:sdtContent>
          <w:r w:rsidRPr="004B1900">
            <w:rPr>
              <w:rFonts w:ascii="Arial" w:hAnsi="Arial" w:cs="Arial"/>
              <w:sz w:val="20"/>
              <w:szCs w:val="20"/>
            </w:rPr>
            <w:fldChar w:fldCharType="begin"/>
          </w:r>
          <w:r w:rsidRPr="004B1900">
            <w:rPr>
              <w:rFonts w:ascii="Arial" w:hAnsi="Arial" w:cs="Arial"/>
              <w:sz w:val="20"/>
              <w:szCs w:val="20"/>
            </w:rPr>
            <w:instrText xml:space="preserve"> CITATION Van09 \l 1033 </w:instrText>
          </w:r>
          <w:r w:rsidRPr="004B1900">
            <w:rPr>
              <w:rFonts w:ascii="Arial" w:hAnsi="Arial" w:cs="Arial"/>
              <w:sz w:val="20"/>
              <w:szCs w:val="20"/>
            </w:rPr>
            <w:fldChar w:fldCharType="separate"/>
          </w:r>
          <w:r w:rsidR="00762C46" w:rsidRPr="00762C46">
            <w:rPr>
              <w:rFonts w:ascii="Arial" w:hAnsi="Arial" w:cs="Arial"/>
              <w:noProof/>
              <w:sz w:val="20"/>
              <w:szCs w:val="20"/>
            </w:rPr>
            <w:t>[19]</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448513733"/>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Poy09 \l 1033 </w:instrText>
          </w:r>
          <w:r w:rsidR="00C60E88" w:rsidRPr="004B1900">
            <w:rPr>
              <w:rFonts w:ascii="Arial" w:hAnsi="Arial" w:cs="Arial"/>
              <w:sz w:val="20"/>
              <w:szCs w:val="20"/>
            </w:rPr>
            <w:fldChar w:fldCharType="separate"/>
          </w:r>
          <w:r w:rsidR="00762C46" w:rsidRPr="00762C46">
            <w:rPr>
              <w:rFonts w:ascii="Arial" w:hAnsi="Arial" w:cs="Arial"/>
              <w:noProof/>
              <w:sz w:val="20"/>
              <w:szCs w:val="20"/>
            </w:rPr>
            <w:t>[20]</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Free radicals, such as reactive forms of oxygen, nitrogen, and sulfur, try to stabilize themselves by attacking important parts of our cells </w:t>
      </w:r>
      <w:r w:rsidRPr="004B1900">
        <w:rPr>
          <w:rFonts w:ascii="Arial" w:hAnsi="Arial" w:cs="Arial"/>
          <w:sz w:val="20"/>
          <w:szCs w:val="20"/>
        </w:rPr>
        <w:t>including</w:t>
      </w:r>
      <w:r w:rsidR="00D673B8" w:rsidRPr="004B1900">
        <w:rPr>
          <w:rFonts w:ascii="Arial" w:hAnsi="Arial" w:cs="Arial"/>
          <w:sz w:val="20"/>
          <w:szCs w:val="20"/>
        </w:rPr>
        <w:t xml:space="preserve"> proteins, </w:t>
      </w:r>
      <w:r w:rsidRPr="004B1900">
        <w:rPr>
          <w:rFonts w:ascii="Arial" w:hAnsi="Arial" w:cs="Arial"/>
          <w:sz w:val="20"/>
          <w:szCs w:val="20"/>
        </w:rPr>
        <w:t>lipids</w:t>
      </w:r>
      <w:r w:rsidR="00D673B8" w:rsidRPr="004B1900">
        <w:rPr>
          <w:rFonts w:ascii="Arial" w:hAnsi="Arial" w:cs="Arial"/>
          <w:sz w:val="20"/>
          <w:szCs w:val="20"/>
        </w:rPr>
        <w:t>, and DNA.</w:t>
      </w:r>
      <w:r w:rsidRPr="004B1900">
        <w:rPr>
          <w:rFonts w:ascii="Arial" w:hAnsi="Arial" w:cs="Arial"/>
          <w:sz w:val="20"/>
          <w:szCs w:val="20"/>
        </w:rPr>
        <w:t xml:space="preserve"> Leading to protein peroxidation, lipid peroxidation and DNA damage respectively. </w:t>
      </w:r>
      <w:r w:rsidR="00D673B8" w:rsidRPr="004B1900">
        <w:rPr>
          <w:rFonts w:ascii="Arial" w:hAnsi="Arial" w:cs="Arial"/>
          <w:sz w:val="20"/>
          <w:szCs w:val="20"/>
        </w:rPr>
        <w:t xml:space="preserve">This </w:t>
      </w:r>
      <w:r w:rsidRPr="004B1900">
        <w:rPr>
          <w:rFonts w:ascii="Arial" w:hAnsi="Arial" w:cs="Arial"/>
          <w:sz w:val="20"/>
          <w:szCs w:val="20"/>
        </w:rPr>
        <w:t>reported</w:t>
      </w:r>
      <w:r w:rsidR="00D673B8" w:rsidRPr="004B1900">
        <w:rPr>
          <w:rFonts w:ascii="Arial" w:hAnsi="Arial" w:cs="Arial"/>
          <w:sz w:val="20"/>
          <w:szCs w:val="20"/>
        </w:rPr>
        <w:t xml:space="preserve"> cell damage is linked to over </w:t>
      </w:r>
      <w:r w:rsidRPr="004B1900">
        <w:rPr>
          <w:rFonts w:ascii="Arial" w:hAnsi="Arial" w:cs="Arial"/>
          <w:sz w:val="20"/>
          <w:szCs w:val="20"/>
        </w:rPr>
        <w:t>hundreds of</w:t>
      </w:r>
      <w:r w:rsidR="00D673B8" w:rsidRPr="004B1900">
        <w:rPr>
          <w:rFonts w:ascii="Arial" w:hAnsi="Arial" w:cs="Arial"/>
          <w:sz w:val="20"/>
          <w:szCs w:val="20"/>
        </w:rPr>
        <w:t xml:space="preserve"> diseases, including cancer, diabetes, heart problems, neurological disorders like Alzheimer’s, and inflammatory conditions</w:t>
      </w:r>
      <w:r w:rsidR="00C60E88" w:rsidRPr="004B1900">
        <w:rPr>
          <w:rFonts w:ascii="Arial" w:hAnsi="Arial" w:cs="Arial"/>
          <w:sz w:val="20"/>
          <w:szCs w:val="20"/>
        </w:rPr>
        <w:t>.</w:t>
      </w:r>
      <w:sdt>
        <w:sdtPr>
          <w:rPr>
            <w:rFonts w:ascii="Arial" w:hAnsi="Arial" w:cs="Arial"/>
            <w:sz w:val="20"/>
            <w:szCs w:val="20"/>
          </w:rPr>
          <w:id w:val="823557193"/>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Par141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C60E88" w:rsidRPr="004B1900">
            <w:rPr>
              <w:rFonts w:ascii="Arial" w:hAnsi="Arial" w:cs="Arial"/>
              <w:sz w:val="20"/>
              <w:szCs w:val="20"/>
            </w:rPr>
            <w:fldChar w:fldCharType="end"/>
          </w:r>
        </w:sdtContent>
      </w:sdt>
      <w:r w:rsidR="00C60E88" w:rsidRPr="004B1900">
        <w:rPr>
          <w:rFonts w:ascii="Arial" w:hAnsi="Arial" w:cs="Arial"/>
          <w:sz w:val="20"/>
          <w:szCs w:val="20"/>
        </w:rPr>
        <w:t xml:space="preserve"> </w:t>
      </w:r>
      <w:r w:rsidR="00D673B8" w:rsidRPr="004B1900">
        <w:rPr>
          <w:rFonts w:ascii="Arial" w:hAnsi="Arial" w:cs="Arial"/>
          <w:sz w:val="20"/>
          <w:szCs w:val="20"/>
        </w:rPr>
        <w:t>Oxidative stress can harm the lining of blood vessels, including those in the uterus, and make menstrual pain worse</w:t>
      </w:r>
      <w:sdt>
        <w:sdtPr>
          <w:rPr>
            <w:rFonts w:ascii="Arial" w:hAnsi="Arial" w:cs="Arial"/>
            <w:sz w:val="20"/>
            <w:szCs w:val="20"/>
          </w:rPr>
          <w:id w:val="1170831681"/>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Reu10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w:t>
      </w:r>
      <w:r w:rsidR="004B1900" w:rsidRPr="004B1900">
        <w:rPr>
          <w:rFonts w:ascii="Arial" w:hAnsi="Arial" w:cs="Arial"/>
          <w:sz w:val="20"/>
          <w:szCs w:val="20"/>
        </w:rPr>
        <w:t>Naturally the body has repair mechanisms based on</w:t>
      </w:r>
      <w:r w:rsidR="00D673B8" w:rsidRPr="004B1900">
        <w:rPr>
          <w:rFonts w:ascii="Arial" w:hAnsi="Arial" w:cs="Arial"/>
          <w:sz w:val="20"/>
          <w:szCs w:val="20"/>
        </w:rPr>
        <w:t xml:space="preserve"> repair enzymes that fix damaged DNA,</w:t>
      </w:r>
      <w:r w:rsidR="004B1900" w:rsidRPr="004B1900">
        <w:rPr>
          <w:rFonts w:ascii="Arial" w:hAnsi="Arial" w:cs="Arial"/>
          <w:sz w:val="20"/>
          <w:szCs w:val="20"/>
        </w:rPr>
        <w:t xml:space="preserve"> as well as </w:t>
      </w:r>
      <w:r w:rsidR="00D673B8" w:rsidRPr="004B1900">
        <w:rPr>
          <w:rFonts w:ascii="Arial" w:hAnsi="Arial" w:cs="Arial"/>
          <w:sz w:val="20"/>
          <w:szCs w:val="20"/>
        </w:rPr>
        <w:t xml:space="preserve">antioxidant enzymes </w:t>
      </w:r>
      <w:r w:rsidR="004B1900" w:rsidRPr="004B1900">
        <w:rPr>
          <w:rFonts w:ascii="Arial" w:hAnsi="Arial" w:cs="Arial"/>
          <w:sz w:val="20"/>
          <w:szCs w:val="20"/>
        </w:rPr>
        <w:t xml:space="preserve">including </w:t>
      </w:r>
      <w:r w:rsidR="00D673B8" w:rsidRPr="004B1900">
        <w:rPr>
          <w:rFonts w:ascii="Arial" w:hAnsi="Arial" w:cs="Arial"/>
          <w:sz w:val="20"/>
          <w:szCs w:val="20"/>
        </w:rPr>
        <w:t>SOD, catalase, and glutathione peroxidase</w:t>
      </w:r>
      <w:r w:rsidR="004B1900" w:rsidRPr="004B1900">
        <w:rPr>
          <w:rFonts w:ascii="Arial" w:hAnsi="Arial" w:cs="Arial"/>
          <w:sz w:val="20"/>
          <w:szCs w:val="20"/>
        </w:rPr>
        <w:t>. From both internal and external sources, the body stores</w:t>
      </w:r>
      <w:r w:rsidR="00D673B8" w:rsidRPr="004B1900">
        <w:rPr>
          <w:rFonts w:ascii="Arial" w:hAnsi="Arial" w:cs="Arial"/>
          <w:sz w:val="20"/>
          <w:szCs w:val="20"/>
        </w:rPr>
        <w:t xml:space="preserve"> antioxidant</w:t>
      </w:r>
      <w:r w:rsidR="004B1900" w:rsidRPr="004B1900">
        <w:rPr>
          <w:rFonts w:ascii="Arial" w:hAnsi="Arial" w:cs="Arial"/>
          <w:sz w:val="20"/>
          <w:szCs w:val="20"/>
        </w:rPr>
        <w:t xml:space="preserve"> molecules</w:t>
      </w:r>
      <w:r w:rsidR="00D673B8" w:rsidRPr="004B1900">
        <w:rPr>
          <w:rFonts w:ascii="Arial" w:hAnsi="Arial" w:cs="Arial"/>
          <w:sz w:val="20"/>
          <w:szCs w:val="20"/>
        </w:rPr>
        <w:t xml:space="preserve"> inside and outside cells such as glutathione, vitamin C, vitamin E, and other compounds</w:t>
      </w:r>
      <w:r w:rsidR="004B1900" w:rsidRPr="004B1900">
        <w:rPr>
          <w:rFonts w:ascii="Arial" w:hAnsi="Arial" w:cs="Arial"/>
          <w:sz w:val="20"/>
          <w:szCs w:val="20"/>
        </w:rPr>
        <w:t xml:space="preserve"> which help in combating free radical damage</w:t>
      </w:r>
      <w:r w:rsidR="00D673B8" w:rsidRPr="004B1900">
        <w:rPr>
          <w:rFonts w:ascii="Arial" w:hAnsi="Arial" w:cs="Arial"/>
          <w:sz w:val="20"/>
          <w:szCs w:val="20"/>
        </w:rPr>
        <w:t xml:space="preserve"> </w:t>
      </w:r>
      <w:sdt>
        <w:sdtPr>
          <w:rPr>
            <w:rFonts w:ascii="Arial" w:hAnsi="Arial" w:cs="Arial"/>
            <w:sz w:val="20"/>
            <w:szCs w:val="20"/>
          </w:rPr>
          <w:id w:val="-804543636"/>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Par141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[6]</w:t>
          </w:r>
          <w:r w:rsidR="0064731B" w:rsidRPr="004B1900">
            <w:rPr>
              <w:rFonts w:ascii="Arial" w:hAnsi="Arial" w:cs="Arial"/>
              <w:sz w:val="20"/>
              <w:szCs w:val="20"/>
            </w:rPr>
            <w:fldChar w:fldCharType="end"/>
          </w:r>
        </w:sdtContent>
      </w:sdt>
      <w:r w:rsidR="0064731B" w:rsidRPr="004B1900">
        <w:rPr>
          <w:rFonts w:ascii="Arial" w:hAnsi="Arial" w:cs="Arial"/>
          <w:sz w:val="20"/>
          <w:szCs w:val="20"/>
        </w:rPr>
        <w:t>.</w:t>
      </w:r>
      <w:r w:rsidR="004B1900" w:rsidRPr="004B1900">
        <w:rPr>
          <w:rFonts w:ascii="Arial" w:hAnsi="Arial" w:cs="Arial"/>
          <w:sz w:val="20"/>
          <w:szCs w:val="20"/>
        </w:rPr>
        <w:t xml:space="preserve"> </w:t>
      </w:r>
      <w:r w:rsidR="00D673B8" w:rsidRPr="004B1900">
        <w:rPr>
          <w:rFonts w:ascii="Arial" w:hAnsi="Arial" w:cs="Arial"/>
          <w:sz w:val="20"/>
          <w:szCs w:val="20"/>
        </w:rPr>
        <w:t>However, th</w:t>
      </w:r>
      <w:r w:rsidR="004B1900" w:rsidRPr="004B1900">
        <w:rPr>
          <w:rFonts w:ascii="Arial" w:hAnsi="Arial" w:cs="Arial"/>
          <w:sz w:val="20"/>
          <w:szCs w:val="20"/>
        </w:rPr>
        <w:t>ese</w:t>
      </w:r>
      <w:r w:rsidR="00D673B8" w:rsidRPr="004B1900">
        <w:rPr>
          <w:rFonts w:ascii="Arial" w:hAnsi="Arial" w:cs="Arial"/>
          <w:sz w:val="20"/>
          <w:szCs w:val="20"/>
        </w:rPr>
        <w:t xml:space="preserve"> natural antioxidant mechanism</w:t>
      </w:r>
      <w:r w:rsidR="004B1900" w:rsidRPr="004B1900">
        <w:rPr>
          <w:rFonts w:ascii="Arial" w:hAnsi="Arial" w:cs="Arial"/>
          <w:sz w:val="20"/>
          <w:szCs w:val="20"/>
        </w:rPr>
        <w:t>s</w:t>
      </w:r>
      <w:r w:rsidR="00D673B8" w:rsidRPr="004B1900">
        <w:rPr>
          <w:rFonts w:ascii="Arial" w:hAnsi="Arial" w:cs="Arial"/>
          <w:sz w:val="20"/>
          <w:szCs w:val="20"/>
        </w:rPr>
        <w:t xml:space="preserve"> can be inefficient for severe and/or continued oxidative stress. Based on this idea, there has been a strong demand of therapeutic antioxidant agents with limited toxicity to enhance the antioxidant capacity of the</w:t>
      </w:r>
      <w:r w:rsidR="0064731B" w:rsidRPr="004B1900">
        <w:rPr>
          <w:rFonts w:ascii="Arial" w:hAnsi="Arial" w:cs="Arial"/>
          <w:sz w:val="20"/>
          <w:szCs w:val="20"/>
        </w:rPr>
        <w:t xml:space="preserve"> body</w:t>
      </w:r>
      <w:r w:rsidR="00D673B8" w:rsidRPr="004B1900">
        <w:rPr>
          <w:rFonts w:ascii="Arial" w:hAnsi="Arial" w:cs="Arial"/>
          <w:sz w:val="20"/>
          <w:szCs w:val="20"/>
        </w:rPr>
        <w:t xml:space="preserve"> </w:t>
      </w:r>
      <w:sdt>
        <w:sdtPr>
          <w:rPr>
            <w:rFonts w:ascii="Arial" w:hAnsi="Arial" w:cs="Arial"/>
            <w:sz w:val="20"/>
            <w:szCs w:val="20"/>
          </w:rPr>
          <w:id w:val="-1029798399"/>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Rav12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[22]</w:t>
          </w:r>
          <w:r w:rsidR="0064731B" w:rsidRPr="004B1900">
            <w:rPr>
              <w:rFonts w:ascii="Arial" w:hAnsi="Arial" w:cs="Arial"/>
              <w:sz w:val="20"/>
              <w:szCs w:val="20"/>
            </w:rPr>
            <w:fldChar w:fldCharType="end"/>
          </w:r>
        </w:sdtContent>
      </w:sdt>
      <w:r w:rsidR="0064731B" w:rsidRPr="004B1900">
        <w:rPr>
          <w:rFonts w:ascii="Arial" w:hAnsi="Arial" w:cs="Arial"/>
          <w:sz w:val="20"/>
          <w:szCs w:val="20"/>
        </w:rPr>
        <w:t xml:space="preserve">. </w:t>
      </w:r>
      <w:r w:rsidR="00D673B8" w:rsidRPr="004B1900">
        <w:rPr>
          <w:rFonts w:ascii="Arial" w:hAnsi="Arial" w:cs="Arial"/>
          <w:sz w:val="20"/>
          <w:szCs w:val="20"/>
        </w:rPr>
        <w:t xml:space="preserve">Endogenous and exogenous antioxidants counter the imbalances between reactive oxygen species (ROS) production and detoxifies the </w:t>
      </w:r>
      <w:r w:rsidR="0064731B" w:rsidRPr="004B1900">
        <w:rPr>
          <w:rFonts w:ascii="Arial" w:hAnsi="Arial" w:cs="Arial"/>
          <w:sz w:val="20"/>
          <w:szCs w:val="20"/>
        </w:rPr>
        <w:t>products. The</w:t>
      </w:r>
      <w:r w:rsidR="00D673B8" w:rsidRPr="004B1900">
        <w:rPr>
          <w:rFonts w:ascii="Arial" w:hAnsi="Arial" w:cs="Arial"/>
          <w:sz w:val="20"/>
          <w:szCs w:val="20"/>
        </w:rPr>
        <w:t xml:space="preserve"> inflammatory cells generate more soluble inflammatory mediators such as </w:t>
      </w:r>
      <w:r w:rsidR="0064731B" w:rsidRPr="004B1900">
        <w:rPr>
          <w:rFonts w:ascii="Arial" w:hAnsi="Arial" w:cs="Arial"/>
          <w:sz w:val="20"/>
          <w:szCs w:val="20"/>
        </w:rPr>
        <w:t>cytokines, arachidonic</w:t>
      </w:r>
      <w:r w:rsidR="00D673B8" w:rsidRPr="004B1900">
        <w:rPr>
          <w:rFonts w:ascii="Arial" w:hAnsi="Arial" w:cs="Arial"/>
          <w:sz w:val="20"/>
          <w:szCs w:val="20"/>
        </w:rPr>
        <w:t xml:space="preserve"> acid, and chemokines. These mediators act through active inflammatory cells in the area of infection and they release more reactive </w:t>
      </w:r>
      <w:r w:rsidR="0064731B" w:rsidRPr="004B1900">
        <w:rPr>
          <w:rFonts w:ascii="Arial" w:hAnsi="Arial" w:cs="Arial"/>
          <w:sz w:val="20"/>
          <w:szCs w:val="20"/>
        </w:rPr>
        <w:t>species. These</w:t>
      </w:r>
      <w:r w:rsidR="00D673B8" w:rsidRPr="004B1900">
        <w:rPr>
          <w:rFonts w:ascii="Arial" w:hAnsi="Arial" w:cs="Arial"/>
          <w:sz w:val="20"/>
          <w:szCs w:val="20"/>
        </w:rPr>
        <w:t xml:space="preserve"> can stimulate signal transduction cascades.</w:t>
      </w:r>
      <w:r w:rsidR="004B1900" w:rsidRPr="004B1900">
        <w:rPr>
          <w:rFonts w:ascii="Arial" w:hAnsi="Arial" w:cs="Arial"/>
          <w:sz w:val="20"/>
          <w:szCs w:val="20"/>
        </w:rPr>
        <w:t xml:space="preserve"> </w:t>
      </w:r>
      <w:r w:rsidR="00D673B8" w:rsidRPr="004B1900">
        <w:rPr>
          <w:rFonts w:ascii="Arial" w:hAnsi="Arial" w:cs="Arial"/>
          <w:sz w:val="20"/>
          <w:szCs w:val="20"/>
        </w:rPr>
        <w:t>In addition to alterations in transcription factors, like signal transducer and activator of transcription 3, nuclear factor kappa B (NF-</w:t>
      </w:r>
      <w:r w:rsidR="00D673B8" w:rsidRPr="004B1900">
        <w:rPr>
          <w:rFonts w:ascii="Cambria Math" w:hAnsi="Cambria Math" w:cs="Cambria Math"/>
          <w:sz w:val="20"/>
          <w:szCs w:val="20"/>
        </w:rPr>
        <w:t>𝜅</w:t>
      </w:r>
      <w:r w:rsidR="00D673B8" w:rsidRPr="004B1900">
        <w:rPr>
          <w:rFonts w:ascii="Arial" w:hAnsi="Arial" w:cs="Arial"/>
          <w:sz w:val="20"/>
          <w:szCs w:val="20"/>
        </w:rPr>
        <w:t xml:space="preserve">B), activator protein-1, NF-E2 related factor-2, nuclear factor of activated T </w:t>
      </w:r>
      <w:r w:rsidR="0064731B" w:rsidRPr="004B1900">
        <w:rPr>
          <w:rFonts w:ascii="Arial" w:hAnsi="Arial" w:cs="Arial"/>
          <w:sz w:val="20"/>
          <w:szCs w:val="20"/>
        </w:rPr>
        <w:t>cells, and</w:t>
      </w:r>
      <w:r w:rsidR="00D673B8" w:rsidRPr="004B1900">
        <w:rPr>
          <w:rFonts w:ascii="Arial" w:hAnsi="Arial" w:cs="Arial"/>
          <w:sz w:val="20"/>
          <w:szCs w:val="20"/>
        </w:rPr>
        <w:t xml:space="preserve"> hypoxia-inducible factor-1</w:t>
      </w:r>
      <w:r w:rsidR="00D673B8" w:rsidRPr="004B1900">
        <w:rPr>
          <w:rFonts w:ascii="Cambria Math" w:hAnsi="Cambria Math" w:cs="Cambria Math"/>
          <w:sz w:val="20"/>
          <w:szCs w:val="20"/>
        </w:rPr>
        <w:t>𝛼</w:t>
      </w:r>
      <w:r w:rsidR="00D673B8" w:rsidRPr="004B1900">
        <w:rPr>
          <w:rFonts w:ascii="Arial" w:hAnsi="Arial" w:cs="Arial"/>
          <w:sz w:val="20"/>
          <w:szCs w:val="20"/>
        </w:rPr>
        <w:t xml:space="preserve"> (HIF1-</w:t>
      </w:r>
      <w:r w:rsidR="00D673B8" w:rsidRPr="004B1900">
        <w:rPr>
          <w:rFonts w:ascii="Cambria Math" w:hAnsi="Cambria Math" w:cs="Cambria Math"/>
          <w:sz w:val="20"/>
          <w:szCs w:val="20"/>
        </w:rPr>
        <w:t>𝛼</w:t>
      </w:r>
      <w:r w:rsidR="00D673B8" w:rsidRPr="004B1900">
        <w:rPr>
          <w:rFonts w:ascii="Arial" w:hAnsi="Arial" w:cs="Arial"/>
          <w:sz w:val="20"/>
          <w:szCs w:val="20"/>
        </w:rPr>
        <w:t>)</w:t>
      </w:r>
      <w:sdt>
        <w:sdtPr>
          <w:rPr>
            <w:rFonts w:ascii="Arial" w:hAnsi="Arial" w:cs="Arial"/>
            <w:sz w:val="20"/>
            <w:szCs w:val="20"/>
          </w:rPr>
          <w:id w:val="1664434761"/>
          <w:citation/>
        </w:sdt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CITATION Hus07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[23]</w:t>
          </w:r>
          <w:r w:rsidR="002A7F13" w:rsidRPr="004B1900">
            <w:rPr>
              <w:rFonts w:ascii="Arial" w:hAnsi="Arial" w:cs="Arial"/>
              <w:sz w:val="20"/>
              <w:szCs w:val="20"/>
            </w:rPr>
            <w:fldChar w:fldCharType="end"/>
          </w:r>
        </w:sdtContent>
      </w:sdt>
      <w:r w:rsidR="00D673B8" w:rsidRPr="004B1900">
        <w:rPr>
          <w:rFonts w:ascii="Arial" w:hAnsi="Arial" w:cs="Arial"/>
          <w:sz w:val="20"/>
          <w:szCs w:val="20"/>
        </w:rPr>
        <w:t>.They also mediate vital cellular stress reactions and initiation of cyclooxygenase-2(COX-2), inducibility of nitric oxide synthase (iNOS), and high expression of inflammatory cytokines, including tumor necrosis factor-</w:t>
      </w:r>
      <w:r w:rsidR="00D673B8" w:rsidRPr="004B1900">
        <w:rPr>
          <w:rFonts w:ascii="Cambria Math" w:hAnsi="Cambria Math" w:cs="Cambria Math"/>
          <w:sz w:val="20"/>
          <w:szCs w:val="20"/>
        </w:rPr>
        <w:t>𝛼</w:t>
      </w:r>
      <w:r w:rsidR="00D673B8" w:rsidRPr="004B1900">
        <w:rPr>
          <w:rFonts w:ascii="Arial" w:hAnsi="Arial" w:cs="Arial"/>
          <w:sz w:val="20"/>
          <w:szCs w:val="20"/>
        </w:rPr>
        <w:t xml:space="preserve"> (TNF-</w:t>
      </w:r>
      <w:r w:rsidR="00D673B8" w:rsidRPr="004B1900">
        <w:rPr>
          <w:rFonts w:ascii="Cambria Math" w:hAnsi="Cambria Math" w:cs="Cambria Math"/>
          <w:sz w:val="20"/>
          <w:szCs w:val="20"/>
        </w:rPr>
        <w:t>𝛼</w:t>
      </w:r>
      <w:r w:rsidR="00D673B8" w:rsidRPr="004B1900">
        <w:rPr>
          <w:rFonts w:ascii="Arial" w:hAnsi="Arial" w:cs="Arial"/>
          <w:sz w:val="20"/>
          <w:szCs w:val="20"/>
        </w:rPr>
        <w:t>), interleukin-1</w:t>
      </w:r>
      <w:r w:rsidR="00D673B8" w:rsidRPr="004B1900">
        <w:rPr>
          <w:rFonts w:ascii="Cambria Math" w:hAnsi="Cambria Math" w:cs="Cambria Math"/>
          <w:sz w:val="20"/>
          <w:szCs w:val="20"/>
        </w:rPr>
        <w:t>𝛽</w:t>
      </w:r>
      <w:r w:rsidR="00D673B8" w:rsidRPr="004B1900">
        <w:rPr>
          <w:rFonts w:ascii="Arial" w:hAnsi="Arial" w:cs="Arial"/>
          <w:sz w:val="20"/>
          <w:szCs w:val="20"/>
        </w:rPr>
        <w:t xml:space="preserve"> (IL-1</w:t>
      </w:r>
      <w:r w:rsidR="00D673B8" w:rsidRPr="004B1900">
        <w:rPr>
          <w:rFonts w:ascii="Cambria Math" w:hAnsi="Cambria Math" w:cs="Cambria Math"/>
          <w:sz w:val="20"/>
          <w:szCs w:val="20"/>
        </w:rPr>
        <w:t>𝛽</w:t>
      </w:r>
      <w:r w:rsidR="00D673B8" w:rsidRPr="004B1900">
        <w:rPr>
          <w:rFonts w:ascii="Arial" w:hAnsi="Arial" w:cs="Arial"/>
          <w:sz w:val="20"/>
          <w:szCs w:val="20"/>
        </w:rPr>
        <w:t>), IL-6, and chemokines (CXC chemokine receptor 4)( V.R</w:t>
      </w:r>
      <w:sdt>
        <w:sdtPr>
          <w:rPr>
            <w:rFonts w:ascii="Arial" w:hAnsi="Arial" w:cs="Arial"/>
            <w:sz w:val="20"/>
            <w:szCs w:val="20"/>
          </w:rPr>
          <w:id w:val="1569838707"/>
          <w:citation/>
        </w:sdt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 CITATION Tan05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[24]</w:t>
          </w:r>
          <w:r w:rsidR="002A7F13" w:rsidRPr="004B1900">
            <w:rPr>
              <w:rFonts w:ascii="Arial" w:hAnsi="Arial" w:cs="Arial"/>
              <w:sz w:val="20"/>
              <w:szCs w:val="20"/>
            </w:rPr>
            <w:fldChar w:fldCharType="end"/>
          </w:r>
        </w:sdtContent>
      </w:sdt>
      <w:r w:rsidR="00D673B8" w:rsidRPr="004B1900">
        <w:rPr>
          <w:rFonts w:ascii="Arial" w:hAnsi="Arial" w:cs="Arial"/>
          <w:sz w:val="20"/>
          <w:szCs w:val="20"/>
        </w:rPr>
        <w:t>.</w:t>
      </w:r>
      <w:r w:rsidR="002A7F13" w:rsidRPr="004B1900">
        <w:rPr>
          <w:rFonts w:ascii="Arial" w:hAnsi="Arial" w:cs="Arial"/>
          <w:sz w:val="20"/>
          <w:szCs w:val="20"/>
        </w:rPr>
        <w:t xml:space="preserve"> </w:t>
      </w:r>
      <w:r w:rsidR="00D673B8" w:rsidRPr="004B1900">
        <w:rPr>
          <w:rFonts w:ascii="Arial" w:hAnsi="Arial" w:cs="Arial"/>
          <w:sz w:val="20"/>
          <w:szCs w:val="20"/>
        </w:rPr>
        <w:t xml:space="preserve">To add the changes in the expression of specific microRNAs, </w:t>
      </w:r>
      <w:r w:rsidR="002A7F13" w:rsidRPr="004B1900">
        <w:rPr>
          <w:rFonts w:ascii="Arial" w:hAnsi="Arial" w:cs="Arial"/>
          <w:sz w:val="20"/>
          <w:szCs w:val="20"/>
        </w:rPr>
        <w:t>they have</w:t>
      </w:r>
      <w:r w:rsidR="00D673B8" w:rsidRPr="004B1900">
        <w:rPr>
          <w:rFonts w:ascii="Arial" w:hAnsi="Arial" w:cs="Arial"/>
          <w:sz w:val="20"/>
          <w:szCs w:val="20"/>
        </w:rPr>
        <w:t xml:space="preserve"> also been exhibited to have a role in oxidative stress-induced </w:t>
      </w:r>
      <w:r w:rsidR="002A7F13" w:rsidRPr="004B1900">
        <w:rPr>
          <w:rFonts w:ascii="Arial" w:hAnsi="Arial" w:cs="Arial"/>
          <w:sz w:val="20"/>
          <w:szCs w:val="20"/>
        </w:rPr>
        <w:t>inflammation. This</w:t>
      </w:r>
      <w:r w:rsidR="00D673B8" w:rsidRPr="004B1900">
        <w:rPr>
          <w:rFonts w:ascii="Arial" w:hAnsi="Arial" w:cs="Arial"/>
          <w:sz w:val="20"/>
          <w:szCs w:val="20"/>
        </w:rPr>
        <w:t xml:space="preserve"> inflammatory/oxidative environment triggers an unhealthy circle, which can harm healthy stromal cells and neighboring epithelial cells, which </w:t>
      </w:r>
      <w:r w:rsidR="008E2B8A" w:rsidRPr="004B1900">
        <w:rPr>
          <w:rFonts w:ascii="Arial" w:hAnsi="Arial" w:cs="Arial"/>
          <w:sz w:val="20"/>
          <w:szCs w:val="20"/>
        </w:rPr>
        <w:t>after a</w:t>
      </w:r>
      <w:r w:rsidR="00D673B8" w:rsidRPr="004B1900">
        <w:rPr>
          <w:rFonts w:ascii="Arial" w:hAnsi="Arial" w:cs="Arial"/>
          <w:sz w:val="20"/>
          <w:szCs w:val="20"/>
        </w:rPr>
        <w:t xml:space="preserve"> long period of time may trigger carcinogenesis</w:t>
      </w:r>
      <w:sdt>
        <w:sdtPr>
          <w:rPr>
            <w:rFonts w:ascii="Arial" w:hAnsi="Arial" w:cs="Arial"/>
            <w:sz w:val="20"/>
            <w:szCs w:val="20"/>
          </w:rPr>
          <w:id w:val="-2038421131"/>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Reu10 \l 1033 </w:instrText>
          </w:r>
          <w:r w:rsidR="0064731B"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64731B" w:rsidRPr="004B1900">
            <w:rPr>
              <w:rFonts w:ascii="Arial" w:hAnsi="Arial" w:cs="Arial"/>
              <w:sz w:val="20"/>
              <w:szCs w:val="20"/>
            </w:rPr>
            <w:fldChar w:fldCharType="end"/>
          </w:r>
        </w:sdtContent>
      </w:sdt>
    </w:p>
    <w:p w14:paraId="12F2DED8" w14:textId="3004C40C" w:rsidR="00F9316A" w:rsidRPr="00724116" w:rsidRDefault="00F9316A" w:rsidP="00724116">
      <w:pPr>
        <w:pStyle w:val="Heading1"/>
      </w:pPr>
      <w:r w:rsidRPr="00724116">
        <w:t>MATERIALS AND METHODS</w:t>
      </w:r>
    </w:p>
    <w:p w14:paraId="3048BB4F" w14:textId="048C551E" w:rsidR="00980342" w:rsidRPr="005917C4" w:rsidRDefault="00F9316A" w:rsidP="00724116">
      <w:pPr>
        <w:pStyle w:val="Heading2"/>
        <w:rPr>
          <w:color w:val="FF0000"/>
        </w:rPr>
      </w:pPr>
      <w:commentRangeStart w:id="2"/>
      <w:r w:rsidRPr="005917C4">
        <w:rPr>
          <w:color w:val="FF0000"/>
        </w:rPr>
        <w:t xml:space="preserve">Materials, Equipment and Facilities </w:t>
      </w:r>
      <w:commentRangeEnd w:id="2"/>
      <w:r w:rsidR="005917C4">
        <w:rPr>
          <w:rStyle w:val="CommentReference"/>
          <w:rFonts w:asciiTheme="minorHAnsi" w:eastAsiaTheme="minorHAnsi" w:hAnsiTheme="minorHAnsi" w:cstheme="minorBidi"/>
          <w:color w:val="auto"/>
        </w:rPr>
        <w:commentReference w:id="2"/>
      </w:r>
    </w:p>
    <w:p w14:paraId="71469FAF" w14:textId="43132FD1" w:rsidR="00980342" w:rsidRPr="004B1900" w:rsidRDefault="001424D1" w:rsidP="009835E7">
      <w:pPr>
        <w:spacing w:line="240" w:lineRule="auto"/>
        <w:jc w:val="both"/>
        <w:rPr>
          <w:rFonts w:ascii="Arial" w:hAnsi="Arial" w:cs="Arial"/>
          <w:sz w:val="20"/>
          <w:szCs w:val="20"/>
        </w:rPr>
      </w:pPr>
      <w:r w:rsidRPr="004B1900">
        <w:rPr>
          <w:rFonts w:ascii="Arial" w:hAnsi="Arial" w:cs="Arial"/>
          <w:sz w:val="20"/>
          <w:szCs w:val="20"/>
        </w:rPr>
        <w:t>Materials, Equipment</w:t>
      </w:r>
      <w:r w:rsidR="004B1900">
        <w:rPr>
          <w:rFonts w:ascii="Arial" w:hAnsi="Arial" w:cs="Arial"/>
          <w:sz w:val="20"/>
          <w:szCs w:val="20"/>
        </w:rPr>
        <w:t>,</w:t>
      </w:r>
      <w:r w:rsidRPr="004B1900">
        <w:rPr>
          <w:rFonts w:ascii="Arial" w:hAnsi="Arial" w:cs="Arial"/>
          <w:sz w:val="20"/>
          <w:szCs w:val="20"/>
        </w:rPr>
        <w:t xml:space="preserve"> Facilities </w:t>
      </w:r>
      <w:r w:rsidR="004B1900">
        <w:rPr>
          <w:rFonts w:ascii="Arial" w:hAnsi="Arial" w:cs="Arial"/>
          <w:sz w:val="20"/>
          <w:szCs w:val="20"/>
        </w:rPr>
        <w:t>and all</w:t>
      </w:r>
      <w:r w:rsidRPr="004B1900">
        <w:rPr>
          <w:rFonts w:ascii="Arial" w:hAnsi="Arial" w:cs="Arial"/>
          <w:sz w:val="20"/>
          <w:szCs w:val="20"/>
        </w:rPr>
        <w:t xml:space="preserve"> chemicals, associated reagents, equipment and facilities for the </w:t>
      </w:r>
      <w:r w:rsidRPr="002B236D">
        <w:rPr>
          <w:rFonts w:ascii="Arial" w:hAnsi="Arial" w:cs="Arial"/>
          <w:i/>
          <w:iCs/>
          <w:sz w:val="20"/>
          <w:szCs w:val="20"/>
        </w:rPr>
        <w:t>in-vivo</w:t>
      </w:r>
      <w:r w:rsidRPr="004B1900">
        <w:rPr>
          <w:rFonts w:ascii="Arial" w:hAnsi="Arial" w:cs="Arial"/>
          <w:sz w:val="20"/>
          <w:szCs w:val="20"/>
        </w:rPr>
        <w:t xml:space="preserve"> laboratory animal toxicity investigations and the bioactivity assays were obtained from the University of Zimbabwe, Faculty of Medicine and Health Sciences laboratories. </w:t>
      </w:r>
    </w:p>
    <w:p w14:paraId="3D69028C" w14:textId="06D543D9" w:rsidR="00980342" w:rsidRPr="00724116" w:rsidRDefault="001424D1" w:rsidP="00724116">
      <w:pPr>
        <w:pStyle w:val="Heading2"/>
      </w:pPr>
      <w:r w:rsidRPr="00724116">
        <w:rPr>
          <w:i/>
          <w:iCs/>
        </w:rPr>
        <w:t>Nymphaea nouchali</w:t>
      </w:r>
      <w:r w:rsidRPr="00724116">
        <w:t xml:space="preserve"> plant material collection and preparation</w:t>
      </w:r>
    </w:p>
    <w:p w14:paraId="00938603" w14:textId="777DCC5E" w:rsidR="00980342" w:rsidRPr="008A4E8C" w:rsidRDefault="001424D1" w:rsidP="009835E7">
      <w:pPr>
        <w:spacing w:line="240" w:lineRule="auto"/>
        <w:jc w:val="both"/>
        <w:rPr>
          <w:rFonts w:ascii="Arial" w:hAnsi="Arial" w:cs="Arial"/>
          <w:sz w:val="20"/>
          <w:szCs w:val="20"/>
        </w:rPr>
      </w:pPr>
      <w:commentRangeStart w:id="3"/>
      <w:r w:rsidRPr="00EE070E">
        <w:rPr>
          <w:rFonts w:ascii="Arial" w:hAnsi="Arial" w:cs="Arial"/>
          <w:color w:val="FF0000"/>
          <w:sz w:val="20"/>
          <w:szCs w:val="20"/>
        </w:rPr>
        <w:t xml:space="preserve">Plant material </w:t>
      </w:r>
      <w:commentRangeEnd w:id="3"/>
      <w:r w:rsidR="00EE070E">
        <w:rPr>
          <w:rStyle w:val="CommentReference"/>
        </w:rPr>
        <w:commentReference w:id="3"/>
      </w:r>
      <w:r w:rsidRPr="008A4E8C">
        <w:rPr>
          <w:rFonts w:ascii="Arial" w:hAnsi="Arial" w:cs="Arial"/>
          <w:sz w:val="20"/>
          <w:szCs w:val="20"/>
        </w:rPr>
        <w:t xml:space="preserve">was collected from the Mberengwa area of Zimbabwe in the Midlands province, about 423 kilometers from the City of Harare. The plant material was authenticated as </w:t>
      </w:r>
      <w:r w:rsidRPr="008A4E8C">
        <w:rPr>
          <w:rFonts w:ascii="Arial" w:hAnsi="Arial" w:cs="Arial"/>
          <w:i/>
          <w:iCs/>
          <w:sz w:val="20"/>
          <w:szCs w:val="20"/>
        </w:rPr>
        <w:t xml:space="preserve">Nymphaea nouchali </w:t>
      </w:r>
      <w:r w:rsidRPr="008A4E8C">
        <w:rPr>
          <w:rFonts w:ascii="Arial" w:hAnsi="Arial" w:cs="Arial"/>
          <w:sz w:val="20"/>
          <w:szCs w:val="20"/>
        </w:rPr>
        <w:t xml:space="preserve">by the National Herbarium and Botanical Garden in Harare, Zimbabwe. To remove contaminants and debris, the leaves were thoroughly washed </w:t>
      </w:r>
      <w:r w:rsidR="008A4E8C" w:rsidRPr="008A4E8C">
        <w:rPr>
          <w:rFonts w:ascii="Arial" w:hAnsi="Arial" w:cs="Arial"/>
          <w:sz w:val="20"/>
          <w:szCs w:val="20"/>
        </w:rPr>
        <w:t xml:space="preserve">using distilled </w:t>
      </w:r>
      <w:r w:rsidRPr="008A4E8C">
        <w:rPr>
          <w:rFonts w:ascii="Arial" w:hAnsi="Arial" w:cs="Arial"/>
          <w:sz w:val="20"/>
          <w:szCs w:val="20"/>
        </w:rPr>
        <w:t xml:space="preserve">water. After they were then shade dried at room temperature to constant weight and moisture of about 4% for three </w:t>
      </w:r>
      <w:r w:rsidR="0091232E" w:rsidRPr="008A4E8C">
        <w:rPr>
          <w:rFonts w:ascii="Arial" w:hAnsi="Arial" w:cs="Arial"/>
          <w:sz w:val="20"/>
          <w:szCs w:val="20"/>
        </w:rPr>
        <w:t>weeks and</w:t>
      </w:r>
      <w:r w:rsidRPr="008A4E8C">
        <w:rPr>
          <w:rFonts w:ascii="Arial" w:hAnsi="Arial" w:cs="Arial"/>
          <w:sz w:val="20"/>
          <w:szCs w:val="20"/>
        </w:rPr>
        <w:t xml:space="preserve"> then </w:t>
      </w:r>
      <w:r w:rsidR="008A4E8C" w:rsidRPr="008A4E8C">
        <w:rPr>
          <w:rFonts w:ascii="Arial" w:hAnsi="Arial" w:cs="Arial"/>
          <w:sz w:val="20"/>
          <w:szCs w:val="20"/>
        </w:rPr>
        <w:t>ground</w:t>
      </w:r>
      <w:r w:rsidRPr="008A4E8C">
        <w:rPr>
          <w:rFonts w:ascii="Arial" w:hAnsi="Arial" w:cs="Arial"/>
          <w:sz w:val="20"/>
          <w:szCs w:val="20"/>
        </w:rPr>
        <w:t xml:space="preserve"> to </w:t>
      </w:r>
      <w:r w:rsidR="008A4E8C" w:rsidRPr="008A4E8C">
        <w:rPr>
          <w:rFonts w:ascii="Arial" w:hAnsi="Arial" w:cs="Arial"/>
          <w:sz w:val="20"/>
          <w:szCs w:val="20"/>
        </w:rPr>
        <w:t xml:space="preserve">a </w:t>
      </w:r>
      <w:r w:rsidRPr="008A4E8C">
        <w:rPr>
          <w:rFonts w:ascii="Arial" w:hAnsi="Arial" w:cs="Arial"/>
          <w:sz w:val="20"/>
          <w:szCs w:val="20"/>
        </w:rPr>
        <w:t>fine powder using an electric grinder. The phyto-extraction was done by adding 200g plant powder into 1000ml of 70% (v/v) hydro ethanolic mixture in a 2-litre sterile amber bottle and macerated for 3 days, with 3 minutes physical shaking twice a day.</w:t>
      </w:r>
      <w:bookmarkStart w:id="4" w:name="_Hlk194664637"/>
      <w:r w:rsidRPr="008A4E8C">
        <w:rPr>
          <w:rFonts w:ascii="Arial" w:hAnsi="Arial" w:cs="Arial"/>
          <w:sz w:val="20"/>
          <w:szCs w:val="20"/>
        </w:rPr>
        <w:t xml:space="preserve"> </w:t>
      </w:r>
      <w:bookmarkEnd w:id="4"/>
      <w:r w:rsidRPr="008A4E8C">
        <w:rPr>
          <w:rFonts w:ascii="Arial" w:hAnsi="Arial" w:cs="Arial"/>
          <w:sz w:val="20"/>
          <w:szCs w:val="20"/>
        </w:rPr>
        <w:t xml:space="preserve">To obtain a filtrate from the solution, a muslin cloth was used which was further clarified by filtration using </w:t>
      </w:r>
      <w:r w:rsidR="0073339D" w:rsidRPr="008A4E8C">
        <w:rPr>
          <w:rFonts w:ascii="Arial" w:hAnsi="Arial" w:cs="Arial"/>
          <w:sz w:val="20"/>
          <w:szCs w:val="20"/>
        </w:rPr>
        <w:t>What man</w:t>
      </w:r>
      <w:r w:rsidRPr="008A4E8C">
        <w:rPr>
          <w:rFonts w:ascii="Arial" w:hAnsi="Arial" w:cs="Arial"/>
          <w:sz w:val="20"/>
          <w:szCs w:val="20"/>
        </w:rPr>
        <w:t xml:space="preserve"> filter paper number 1. The filtrate was then evaporated 3 times under vacuum and low pressure using Rotavapor R-300, followed by freeze drying (lyophilization) under 140Pa pressure and -50 °C. The lyophilized extract was stored in an airtight sample bottle.</w:t>
      </w:r>
    </w:p>
    <w:p w14:paraId="27BD310E" w14:textId="69B925E6" w:rsidR="00582ADF" w:rsidRPr="00724116" w:rsidRDefault="001424D1" w:rsidP="00724116">
      <w:pPr>
        <w:pStyle w:val="Heading2"/>
      </w:pPr>
      <w:r w:rsidRPr="00D673B8">
        <w:rPr>
          <w:rStyle w:val="Style1Char"/>
          <w:rFonts w:asciiTheme="majorHAnsi" w:hAnsiTheme="majorHAnsi" w:cstheme="majorBidi"/>
          <w:b w:val="0"/>
          <w:sz w:val="24"/>
        </w:rPr>
        <w:t xml:space="preserve"> </w:t>
      </w:r>
      <w:r w:rsidRPr="00724116">
        <w:rPr>
          <w:rStyle w:val="Style1Char"/>
          <w:rFonts w:asciiTheme="majorHAnsi" w:hAnsiTheme="majorHAnsi" w:cstheme="majorBidi"/>
          <w:b w:val="0"/>
          <w:sz w:val="26"/>
          <w:szCs w:val="26"/>
        </w:rPr>
        <w:t xml:space="preserve">Phytochemical Screening </w:t>
      </w:r>
    </w:p>
    <w:p w14:paraId="38AEC31A" w14:textId="7FA5BAD3" w:rsidR="00980342" w:rsidRPr="00D673B8" w:rsidRDefault="00582ADF" w:rsidP="009835E7">
      <w:pPr>
        <w:spacing w:line="240" w:lineRule="auto"/>
        <w:jc w:val="both"/>
        <w:rPr>
          <w:rFonts w:ascii="Times New Roman" w:hAnsi="Times New Roman" w:cs="Times New Roman"/>
          <w:sz w:val="24"/>
          <w:szCs w:val="24"/>
        </w:rPr>
      </w:pPr>
      <w:r w:rsidRPr="008A4E8C">
        <w:rPr>
          <w:rFonts w:ascii="Arial" w:hAnsi="Arial" w:cs="Arial"/>
          <w:sz w:val="20"/>
          <w:szCs w:val="20"/>
        </w:rPr>
        <w:t xml:space="preserve">In a 200ml flask, 5g of freeze-dried hydro-ethanolic extracts from </w:t>
      </w:r>
      <w:r w:rsidRPr="008A4E8C">
        <w:rPr>
          <w:rFonts w:ascii="Arial" w:hAnsi="Arial" w:cs="Arial"/>
          <w:i/>
          <w:iCs/>
          <w:sz w:val="20"/>
          <w:szCs w:val="20"/>
        </w:rPr>
        <w:t>N. nouchali</w:t>
      </w:r>
      <w:r w:rsidRPr="008A4E8C">
        <w:rPr>
          <w:rFonts w:ascii="Arial" w:hAnsi="Arial" w:cs="Arial"/>
          <w:sz w:val="20"/>
          <w:szCs w:val="20"/>
        </w:rPr>
        <w:t xml:space="preserve"> were mixed with 50ml of distilled water. This mixture was </w:t>
      </w:r>
      <w:r w:rsidR="008A4E8C" w:rsidRPr="008A4E8C">
        <w:rPr>
          <w:rFonts w:ascii="Arial" w:hAnsi="Arial" w:cs="Arial"/>
          <w:sz w:val="20"/>
          <w:szCs w:val="20"/>
        </w:rPr>
        <w:t xml:space="preserve">investigated </w:t>
      </w:r>
      <w:r w:rsidRPr="008A4E8C">
        <w:rPr>
          <w:rFonts w:ascii="Arial" w:hAnsi="Arial" w:cs="Arial"/>
          <w:sz w:val="20"/>
          <w:szCs w:val="20"/>
        </w:rPr>
        <w:t xml:space="preserve">using various methods to check for the presence or absence of </w:t>
      </w:r>
      <w:r w:rsidR="008A4E8C" w:rsidRPr="008A4E8C">
        <w:rPr>
          <w:rFonts w:ascii="Arial" w:hAnsi="Arial" w:cs="Arial"/>
          <w:sz w:val="20"/>
          <w:szCs w:val="20"/>
        </w:rPr>
        <w:t xml:space="preserve"> pharmacologically active secondary metabolites</w:t>
      </w:r>
      <w:r w:rsidRPr="008A4E8C">
        <w:rPr>
          <w:rFonts w:ascii="Arial" w:hAnsi="Arial" w:cs="Arial"/>
          <w:sz w:val="20"/>
          <w:szCs w:val="20"/>
        </w:rPr>
        <w:t xml:space="preserve">. Several specific tests were performed on the liquid extract to identify these compounds. All procedures were carried out as </w:t>
      </w:r>
      <w:r w:rsidRPr="005979A1">
        <w:rPr>
          <w:rFonts w:ascii="Arial" w:hAnsi="Arial" w:cs="Arial"/>
          <w:sz w:val="20"/>
          <w:szCs w:val="20"/>
        </w:rPr>
        <w:t xml:space="preserve">per </w:t>
      </w:r>
      <w:r w:rsidR="007B1CF7">
        <w:rPr>
          <w:rFonts w:ascii="Arial" w:hAnsi="Arial" w:cs="Arial"/>
          <w:sz w:val="20"/>
          <w:szCs w:val="20"/>
        </w:rPr>
        <w:t xml:space="preserve">published methods </w:t>
      </w:r>
      <w:r w:rsidRPr="0091232E">
        <w:rPr>
          <w:rFonts w:ascii="Arial" w:hAnsi="Arial" w:cs="Arial"/>
          <w:sz w:val="20"/>
          <w:szCs w:val="20"/>
        </w:rPr>
        <w:t xml:space="preserve">by </w:t>
      </w:r>
      <w:r w:rsidR="005979A1">
        <w:rPr>
          <w:rFonts w:ascii="Arial" w:hAnsi="Arial" w:cs="Arial"/>
          <w:sz w:val="20"/>
          <w:szCs w:val="20"/>
        </w:rPr>
        <w:t>C</w:t>
      </w:r>
      <w:r w:rsidR="005979A1" w:rsidRPr="0091232E">
        <w:rPr>
          <w:rFonts w:ascii="Arial" w:hAnsi="Arial" w:cs="Arial"/>
          <w:sz w:val="20"/>
          <w:szCs w:val="20"/>
        </w:rPr>
        <w:t xml:space="preserve">hifamba </w:t>
      </w:r>
      <w:r w:rsidR="005979A1" w:rsidRPr="0013404B">
        <w:rPr>
          <w:rFonts w:ascii="Arial" w:hAnsi="Arial" w:cs="Arial"/>
          <w:i/>
          <w:iCs/>
          <w:sz w:val="20"/>
          <w:szCs w:val="20"/>
        </w:rPr>
        <w:t>et</w:t>
      </w:r>
      <w:r w:rsidR="008A4E8C" w:rsidRPr="0013404B">
        <w:rPr>
          <w:rFonts w:ascii="Arial" w:hAnsi="Arial" w:cs="Arial"/>
          <w:i/>
          <w:iCs/>
          <w:sz w:val="20"/>
          <w:szCs w:val="20"/>
        </w:rPr>
        <w:t xml:space="preserve"> al</w:t>
      </w:r>
      <w:r w:rsidR="005979A1" w:rsidRPr="0013404B">
        <w:rPr>
          <w:rFonts w:ascii="Arial" w:hAnsi="Arial" w:cs="Arial"/>
          <w:i/>
          <w:iCs/>
          <w:sz w:val="20"/>
          <w:szCs w:val="20"/>
        </w:rPr>
        <w:t>.</w:t>
      </w:r>
      <w:r w:rsidR="005979A1">
        <w:rPr>
          <w:rFonts w:ascii="Arial" w:hAnsi="Arial" w:cs="Arial"/>
          <w:sz w:val="20"/>
          <w:szCs w:val="20"/>
        </w:rPr>
        <w:t xml:space="preserve">, </w:t>
      </w:r>
      <w:r w:rsidR="005C7957" w:rsidRPr="005979A1">
        <w:rPr>
          <w:rFonts w:ascii="Arial" w:hAnsi="Arial" w:cs="Arial"/>
          <w:sz w:val="20"/>
          <w:szCs w:val="20"/>
        </w:rPr>
        <w:t>2024</w:t>
      </w:r>
      <w:r w:rsidR="002C032F">
        <w:rPr>
          <w:rFonts w:ascii="Arial" w:hAnsi="Arial" w:cs="Arial"/>
          <w:sz w:val="20"/>
          <w:szCs w:val="20"/>
        </w:rPr>
        <w:t xml:space="preserve"> </w:t>
      </w:r>
      <w:sdt>
        <w:sdtPr>
          <w:rPr>
            <w:rFonts w:ascii="Arial" w:hAnsi="Arial" w:cs="Arial"/>
            <w:sz w:val="20"/>
            <w:szCs w:val="20"/>
          </w:rPr>
          <w:id w:val="1128358734"/>
          <w:citation/>
        </w:sdt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2C032F">
        <w:rPr>
          <w:rFonts w:ascii="Arial" w:hAnsi="Arial" w:cs="Arial"/>
          <w:sz w:val="20"/>
          <w:szCs w:val="20"/>
        </w:rPr>
        <w:t xml:space="preserve"> </w:t>
      </w:r>
      <w:r w:rsidR="005C7957" w:rsidRPr="005979A1">
        <w:rPr>
          <w:rFonts w:ascii="Arial" w:hAnsi="Arial" w:cs="Arial"/>
          <w:sz w:val="20"/>
          <w:szCs w:val="20"/>
        </w:rPr>
        <w:t>with</w:t>
      </w:r>
      <w:r w:rsidRPr="005979A1">
        <w:rPr>
          <w:rFonts w:ascii="Arial" w:hAnsi="Arial" w:cs="Arial"/>
          <w:sz w:val="20"/>
          <w:szCs w:val="20"/>
        </w:rPr>
        <w:t xml:space="preserve"> slight</w:t>
      </w:r>
      <w:r w:rsidRPr="008A4E8C">
        <w:rPr>
          <w:rFonts w:ascii="Arial" w:hAnsi="Arial" w:cs="Arial"/>
          <w:sz w:val="20"/>
          <w:szCs w:val="20"/>
        </w:rPr>
        <w:t xml:space="preserve"> modifications</w:t>
      </w:r>
      <w:r w:rsidRPr="00D673B8">
        <w:rPr>
          <w:rFonts w:ascii="Times New Roman" w:hAnsi="Times New Roman" w:cs="Times New Roman"/>
          <w:sz w:val="24"/>
          <w:szCs w:val="24"/>
        </w:rPr>
        <w:t>.</w:t>
      </w:r>
    </w:p>
    <w:p w14:paraId="7499E7AF" w14:textId="4F5A27FF" w:rsidR="00757ACA" w:rsidRPr="00724116" w:rsidRDefault="001424D1" w:rsidP="00724116">
      <w:pPr>
        <w:pStyle w:val="Heading3"/>
      </w:pPr>
      <w:r w:rsidRPr="00724116">
        <w:t>Detection for alkaloids by the Iodine test</w:t>
      </w:r>
    </w:p>
    <w:p w14:paraId="6FEC093E" w14:textId="0ED03C40" w:rsidR="00980342" w:rsidRPr="008A4E8C" w:rsidRDefault="001424D1" w:rsidP="009835E7">
      <w:pPr>
        <w:jc w:val="both"/>
        <w:rPr>
          <w:rFonts w:ascii="Arial" w:hAnsi="Arial" w:cs="Arial"/>
          <w:sz w:val="20"/>
          <w:szCs w:val="20"/>
        </w:rPr>
      </w:pPr>
      <w:r w:rsidRPr="00757ACA">
        <w:rPr>
          <w:rFonts w:ascii="Times New Roman" w:hAnsi="Times New Roman" w:cs="Times New Roman"/>
          <w:b/>
          <w:bCs/>
          <w:sz w:val="24"/>
          <w:szCs w:val="24"/>
        </w:rPr>
        <w:t xml:space="preserve"> </w:t>
      </w:r>
      <w:r w:rsidRPr="008A4E8C">
        <w:rPr>
          <w:rFonts w:ascii="Arial" w:hAnsi="Arial" w:cs="Arial"/>
          <w:sz w:val="20"/>
          <w:szCs w:val="20"/>
        </w:rPr>
        <w:t>The Iodine test was used to determine the presence of alkaloids. In this test, a few drops of iodine solution were slowly added along the sides of the test tube to 3ml of the lyophilized extract solution. The presence of alkaloids was then identified by the appearance of a blue colour, which disappears on boiling and reappears on cooling</w:t>
      </w:r>
      <w:r w:rsidR="00216F43">
        <w:rPr>
          <w:rFonts w:ascii="Arial" w:hAnsi="Arial" w:cs="Arial"/>
          <w:sz w:val="20"/>
          <w:szCs w:val="20"/>
        </w:rPr>
        <w:t xml:space="preserve"> </w:t>
      </w:r>
      <w:sdt>
        <w:sdtPr>
          <w:rPr>
            <w:rFonts w:ascii="Arial" w:hAnsi="Arial" w:cs="Arial"/>
            <w:sz w:val="20"/>
            <w:szCs w:val="20"/>
          </w:rPr>
          <w:id w:val="-1998951734"/>
          <w:citation/>
        </w:sdtPr>
        <w:sdtContent>
          <w:r w:rsidR="00216F43">
            <w:rPr>
              <w:rFonts w:ascii="Arial" w:hAnsi="Arial" w:cs="Arial"/>
              <w:sz w:val="20"/>
              <w:szCs w:val="20"/>
            </w:rPr>
            <w:fldChar w:fldCharType="begin"/>
          </w:r>
          <w:r w:rsidR="00216F43">
            <w:rPr>
              <w:rFonts w:ascii="Arial" w:hAnsi="Arial" w:cs="Arial"/>
              <w:sz w:val="20"/>
              <w:szCs w:val="20"/>
            </w:rPr>
            <w:instrText xml:space="preserve"> CITATION Bha \l 1033 </w:instrText>
          </w:r>
          <w:r w:rsidR="00216F43">
            <w:rPr>
              <w:rFonts w:ascii="Arial" w:hAnsi="Arial" w:cs="Arial"/>
              <w:sz w:val="20"/>
              <w:szCs w:val="20"/>
            </w:rPr>
            <w:fldChar w:fldCharType="separate"/>
          </w:r>
          <w:r w:rsidR="00762C46" w:rsidRPr="00762C46">
            <w:rPr>
              <w:rFonts w:ascii="Arial" w:hAnsi="Arial" w:cs="Arial"/>
              <w:noProof/>
              <w:sz w:val="20"/>
              <w:szCs w:val="20"/>
            </w:rPr>
            <w:t>[26]</w:t>
          </w:r>
          <w:r w:rsidR="00216F43">
            <w:rPr>
              <w:rFonts w:ascii="Arial" w:hAnsi="Arial" w:cs="Arial"/>
              <w:sz w:val="20"/>
              <w:szCs w:val="20"/>
            </w:rPr>
            <w:fldChar w:fldCharType="end"/>
          </w:r>
        </w:sdtContent>
      </w:sdt>
    </w:p>
    <w:p w14:paraId="6626081B" w14:textId="7C6550B4" w:rsidR="00E15046" w:rsidRPr="00724116" w:rsidRDefault="00E15046" w:rsidP="00724116">
      <w:pPr>
        <w:pStyle w:val="Heading3"/>
      </w:pPr>
      <w:r w:rsidRPr="00724116">
        <w:t>Detection of tannins.</w:t>
      </w:r>
    </w:p>
    <w:p w14:paraId="0301E05A" w14:textId="3D706EDC" w:rsidR="005C7957" w:rsidRDefault="001424D1" w:rsidP="005C7957">
      <w:pPr>
        <w:jc w:val="both"/>
        <w:rPr>
          <w:rFonts w:ascii="Arial" w:hAnsi="Arial" w:cs="Arial"/>
          <w:sz w:val="20"/>
          <w:szCs w:val="20"/>
        </w:rPr>
      </w:pPr>
      <w:r w:rsidRPr="008A4E8C">
        <w:rPr>
          <w:rFonts w:ascii="Arial" w:hAnsi="Arial" w:cs="Arial"/>
          <w:sz w:val="20"/>
          <w:szCs w:val="20"/>
        </w:rPr>
        <w:t xml:space="preserve">The Braymer’s test was used to detect the presence of tannins. To 1ml lyophilised extract solution, 2 mls of distilled water </w:t>
      </w:r>
      <w:r w:rsidR="00523EFF" w:rsidRPr="008A4E8C">
        <w:rPr>
          <w:rFonts w:ascii="Arial" w:hAnsi="Arial" w:cs="Arial"/>
          <w:sz w:val="20"/>
          <w:szCs w:val="20"/>
        </w:rPr>
        <w:t>were</w:t>
      </w:r>
      <w:r w:rsidRPr="008A4E8C">
        <w:rPr>
          <w:rFonts w:ascii="Arial" w:hAnsi="Arial" w:cs="Arial"/>
          <w:sz w:val="20"/>
          <w:szCs w:val="20"/>
        </w:rPr>
        <w:t xml:space="preserve"> added followed by 4 drops of a 10% Ferric chloride solution. The presence of tannins is confirmed by a </w:t>
      </w:r>
      <w:r w:rsidR="00523EFF" w:rsidRPr="008A4E8C">
        <w:rPr>
          <w:rFonts w:ascii="Arial" w:hAnsi="Arial" w:cs="Arial"/>
          <w:sz w:val="20"/>
          <w:szCs w:val="20"/>
        </w:rPr>
        <w:t>blue green</w:t>
      </w:r>
      <w:r w:rsidRPr="008A4E8C">
        <w:rPr>
          <w:rFonts w:ascii="Arial" w:hAnsi="Arial" w:cs="Arial"/>
          <w:sz w:val="20"/>
          <w:szCs w:val="20"/>
        </w:rPr>
        <w:t xml:space="preserve"> </w:t>
      </w:r>
      <w:r w:rsidR="00523EFF" w:rsidRPr="008A4E8C">
        <w:rPr>
          <w:rFonts w:ascii="Arial" w:hAnsi="Arial" w:cs="Arial"/>
          <w:sz w:val="20"/>
          <w:szCs w:val="20"/>
        </w:rPr>
        <w:t>color</w:t>
      </w:r>
      <w:r w:rsidR="005C7957">
        <w:rPr>
          <w:rFonts w:ascii="Arial" w:hAnsi="Arial" w:cs="Arial"/>
          <w:sz w:val="20"/>
          <w:szCs w:val="20"/>
        </w:rPr>
        <w:t xml:space="preserve"> </w:t>
      </w:r>
      <w:sdt>
        <w:sdtPr>
          <w:rPr>
            <w:rFonts w:ascii="Arial" w:hAnsi="Arial" w:cs="Arial"/>
            <w:sz w:val="20"/>
            <w:szCs w:val="20"/>
          </w:rPr>
          <w:id w:val="120042008"/>
          <w:citation/>
        </w:sdtPr>
        <w:sdtContent>
          <w:r w:rsidR="00686D8D">
            <w:rPr>
              <w:rFonts w:ascii="Arial" w:hAnsi="Arial" w:cs="Arial"/>
              <w:sz w:val="20"/>
              <w:szCs w:val="20"/>
            </w:rPr>
            <w:fldChar w:fldCharType="begin"/>
          </w:r>
          <w:r w:rsidR="00DE2A4A">
            <w:rPr>
              <w:rFonts w:ascii="Arial" w:hAnsi="Arial" w:cs="Arial"/>
              <w:sz w:val="20"/>
              <w:szCs w:val="20"/>
            </w:rPr>
            <w:instrText xml:space="preserve">CITATION Bha \l 1033 </w:instrText>
          </w:r>
          <w:r w:rsidR="00686D8D">
            <w:rPr>
              <w:rFonts w:ascii="Arial" w:hAnsi="Arial" w:cs="Arial"/>
              <w:sz w:val="20"/>
              <w:szCs w:val="20"/>
            </w:rPr>
            <w:fldChar w:fldCharType="separate"/>
          </w:r>
          <w:r w:rsidR="00762C46" w:rsidRPr="00762C46">
            <w:rPr>
              <w:rFonts w:ascii="Arial" w:hAnsi="Arial" w:cs="Arial"/>
              <w:noProof/>
              <w:sz w:val="20"/>
              <w:szCs w:val="20"/>
            </w:rPr>
            <w:t>[26]</w:t>
          </w:r>
          <w:r w:rsidR="00686D8D">
            <w:rPr>
              <w:rFonts w:ascii="Arial" w:hAnsi="Arial" w:cs="Arial"/>
              <w:sz w:val="20"/>
              <w:szCs w:val="20"/>
            </w:rPr>
            <w:fldChar w:fldCharType="end"/>
          </w:r>
        </w:sdtContent>
      </w:sdt>
      <w:r w:rsidR="00DE2A4A">
        <w:rPr>
          <w:rFonts w:ascii="Arial" w:hAnsi="Arial" w:cs="Arial"/>
          <w:sz w:val="20"/>
          <w:szCs w:val="20"/>
        </w:rPr>
        <w:t>.</w:t>
      </w:r>
    </w:p>
    <w:p w14:paraId="4315408E" w14:textId="69E3B9B4" w:rsidR="00757ACA" w:rsidRPr="00724116" w:rsidRDefault="001424D1" w:rsidP="00724116">
      <w:pPr>
        <w:pStyle w:val="Heading3"/>
      </w:pPr>
      <w:r w:rsidRPr="00724116">
        <w:t>Detection of flavonoids</w:t>
      </w:r>
      <w:r w:rsidR="00014BEF" w:rsidRPr="00724116">
        <w:t xml:space="preserve"> by the ammonia test</w:t>
      </w:r>
      <w:r w:rsidR="005C7957" w:rsidRPr="00724116">
        <w:t>.</w:t>
      </w:r>
    </w:p>
    <w:p w14:paraId="3DC5D107" w14:textId="0886644C" w:rsidR="00980342" w:rsidRPr="008A4E8C" w:rsidRDefault="001424D1" w:rsidP="009835E7">
      <w:pPr>
        <w:jc w:val="both"/>
        <w:rPr>
          <w:rFonts w:ascii="Arial" w:hAnsi="Arial" w:cs="Arial"/>
          <w:sz w:val="20"/>
          <w:szCs w:val="20"/>
        </w:rPr>
      </w:pPr>
      <w:r w:rsidRPr="008A4E8C">
        <w:rPr>
          <w:rFonts w:ascii="Arial" w:hAnsi="Arial" w:cs="Arial"/>
          <w:sz w:val="20"/>
          <w:szCs w:val="20"/>
        </w:rPr>
        <w:t xml:space="preserve">Flavonoids were detected by means of the </w:t>
      </w:r>
      <w:r w:rsidR="00537182">
        <w:rPr>
          <w:rFonts w:ascii="Arial" w:hAnsi="Arial" w:cs="Arial"/>
          <w:sz w:val="20"/>
          <w:szCs w:val="20"/>
        </w:rPr>
        <w:t>a</w:t>
      </w:r>
      <w:r w:rsidRPr="008A4E8C">
        <w:rPr>
          <w:rFonts w:ascii="Arial" w:hAnsi="Arial" w:cs="Arial"/>
          <w:sz w:val="20"/>
          <w:szCs w:val="20"/>
        </w:rPr>
        <w:t xml:space="preserve">mmonia test where 5ml dilute ammonia solution was added to 5ml of the lyophilised extract solution followed by a few drops of concentrated sulphiric acid. </w:t>
      </w:r>
      <w:r w:rsidR="0091232E">
        <w:rPr>
          <w:rFonts w:ascii="Arial" w:hAnsi="Arial" w:cs="Arial"/>
          <w:sz w:val="20"/>
          <w:szCs w:val="20"/>
        </w:rPr>
        <w:t>The e</w:t>
      </w:r>
      <w:r w:rsidRPr="008A4E8C">
        <w:rPr>
          <w:rFonts w:ascii="Arial" w:hAnsi="Arial" w:cs="Arial"/>
          <w:sz w:val="20"/>
          <w:szCs w:val="20"/>
        </w:rPr>
        <w:t>mergence of a yellow colour indicates the presence of flavonoids</w:t>
      </w:r>
      <w:r w:rsidR="00523EFF">
        <w:rPr>
          <w:rFonts w:ascii="Arial" w:hAnsi="Arial" w:cs="Arial"/>
          <w:sz w:val="20"/>
          <w:szCs w:val="20"/>
        </w:rPr>
        <w:t xml:space="preserve"> </w:t>
      </w:r>
      <w:sdt>
        <w:sdtPr>
          <w:rPr>
            <w:rFonts w:ascii="Arial" w:hAnsi="Arial" w:cs="Arial"/>
            <w:sz w:val="20"/>
            <w:szCs w:val="20"/>
          </w:rPr>
          <w:id w:val="757339204"/>
          <w:citation/>
        </w:sdtPr>
        <w:sdtContent>
          <w:r w:rsidR="00DE2A4A">
            <w:rPr>
              <w:rFonts w:ascii="Arial" w:hAnsi="Arial" w:cs="Arial"/>
              <w:sz w:val="20"/>
              <w:szCs w:val="20"/>
            </w:rPr>
            <w:fldChar w:fldCharType="begin"/>
          </w:r>
          <w:r w:rsidR="00427C52">
            <w:rPr>
              <w:rFonts w:ascii="Arial" w:hAnsi="Arial" w:cs="Arial"/>
              <w:sz w:val="20"/>
              <w:szCs w:val="20"/>
            </w:rPr>
            <w:instrText xml:space="preserve">CITATION Hos \l 1033 </w:instrText>
          </w:r>
          <w:r w:rsidR="00DE2A4A">
            <w:rPr>
              <w:rFonts w:ascii="Arial" w:hAnsi="Arial" w:cs="Arial"/>
              <w:sz w:val="20"/>
              <w:szCs w:val="20"/>
            </w:rPr>
            <w:fldChar w:fldCharType="separate"/>
          </w:r>
          <w:r w:rsidR="00762C46" w:rsidRPr="00762C46">
            <w:rPr>
              <w:rFonts w:ascii="Arial" w:hAnsi="Arial" w:cs="Arial"/>
              <w:noProof/>
              <w:sz w:val="20"/>
              <w:szCs w:val="20"/>
            </w:rPr>
            <w:t>[27]</w:t>
          </w:r>
          <w:r w:rsidR="00DE2A4A">
            <w:rPr>
              <w:rFonts w:ascii="Arial" w:hAnsi="Arial" w:cs="Arial"/>
              <w:sz w:val="20"/>
              <w:szCs w:val="20"/>
            </w:rPr>
            <w:fldChar w:fldCharType="end"/>
          </w:r>
        </w:sdtContent>
      </w:sdt>
      <w:r w:rsidR="00DE2A4A">
        <w:rPr>
          <w:rFonts w:ascii="Arial" w:hAnsi="Arial" w:cs="Arial"/>
          <w:sz w:val="20"/>
          <w:szCs w:val="20"/>
        </w:rPr>
        <w:t>.</w:t>
      </w:r>
    </w:p>
    <w:p w14:paraId="0D128A3A" w14:textId="77777777" w:rsidR="00757ACA" w:rsidRPr="00724116" w:rsidRDefault="001424D1" w:rsidP="00724116">
      <w:pPr>
        <w:pStyle w:val="Heading3"/>
      </w:pPr>
      <w:r w:rsidRPr="00724116">
        <w:t>Detection of glycosides</w:t>
      </w:r>
    </w:p>
    <w:p w14:paraId="789F9725" w14:textId="1B444862" w:rsidR="00980342" w:rsidRPr="008A4E8C" w:rsidRDefault="00014BEF" w:rsidP="009835E7">
      <w:pPr>
        <w:jc w:val="both"/>
        <w:rPr>
          <w:rFonts w:ascii="Arial" w:hAnsi="Arial" w:cs="Arial"/>
          <w:b/>
          <w:bCs/>
          <w:sz w:val="20"/>
          <w:szCs w:val="20"/>
        </w:rPr>
      </w:pPr>
      <w:r>
        <w:rPr>
          <w:rFonts w:ascii="Arial" w:hAnsi="Arial" w:cs="Arial"/>
          <w:sz w:val="20"/>
          <w:szCs w:val="20"/>
        </w:rPr>
        <w:t xml:space="preserve">For the detection of </w:t>
      </w:r>
      <w:r w:rsidR="003D0F1F">
        <w:rPr>
          <w:rFonts w:ascii="Arial" w:hAnsi="Arial" w:cs="Arial"/>
          <w:sz w:val="20"/>
          <w:szCs w:val="20"/>
        </w:rPr>
        <w:t>glycosides, 3</w:t>
      </w:r>
      <w:r w:rsidR="001424D1" w:rsidRPr="008A4E8C">
        <w:rPr>
          <w:rFonts w:ascii="Arial" w:hAnsi="Arial" w:cs="Arial"/>
          <w:sz w:val="20"/>
          <w:szCs w:val="20"/>
        </w:rPr>
        <w:t>ml of chloroform was added</w:t>
      </w:r>
      <w:r w:rsidR="003D0F1F">
        <w:rPr>
          <w:rFonts w:ascii="Arial" w:hAnsi="Arial" w:cs="Arial"/>
          <w:sz w:val="20"/>
          <w:szCs w:val="20"/>
        </w:rPr>
        <w:t xml:space="preserve"> to 2mls of the extract</w:t>
      </w:r>
      <w:r w:rsidR="001424D1" w:rsidRPr="008A4E8C">
        <w:rPr>
          <w:rFonts w:ascii="Arial" w:hAnsi="Arial" w:cs="Arial"/>
          <w:sz w:val="20"/>
          <w:szCs w:val="20"/>
        </w:rPr>
        <w:t xml:space="preserve"> followed by 3 drops of ammonia in a test-tube. Formation of a pink color indicates presents of the glycosides</w:t>
      </w:r>
      <w:r w:rsidR="00427C52">
        <w:rPr>
          <w:rFonts w:ascii="Arial" w:hAnsi="Arial" w:cs="Arial"/>
          <w:sz w:val="20"/>
          <w:szCs w:val="20"/>
        </w:rPr>
        <w:t xml:space="preserve"> </w:t>
      </w:r>
      <w:sdt>
        <w:sdtPr>
          <w:rPr>
            <w:rFonts w:ascii="Arial" w:hAnsi="Arial" w:cs="Arial"/>
            <w:sz w:val="20"/>
            <w:szCs w:val="20"/>
          </w:rPr>
          <w:id w:val="307369634"/>
          <w:citation/>
        </w:sdt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She14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[28]</w:t>
          </w:r>
          <w:r w:rsidR="00427C52" w:rsidRPr="00427C52">
            <w:rPr>
              <w:rFonts w:ascii="Arial" w:hAnsi="Arial" w:cs="Arial"/>
              <w:sz w:val="20"/>
              <w:szCs w:val="20"/>
            </w:rPr>
            <w:fldChar w:fldCharType="end"/>
          </w:r>
        </w:sdtContent>
      </w:sdt>
      <w:r w:rsidR="00427C52">
        <w:rPr>
          <w:rFonts w:ascii="Arial" w:hAnsi="Arial" w:cs="Arial"/>
          <w:sz w:val="20"/>
          <w:szCs w:val="20"/>
        </w:rPr>
        <w:t>.</w:t>
      </w:r>
    </w:p>
    <w:p w14:paraId="66E670CE" w14:textId="30D60974" w:rsidR="00757ACA" w:rsidRPr="00724116" w:rsidRDefault="001424D1" w:rsidP="00724116">
      <w:pPr>
        <w:pStyle w:val="Heading3"/>
      </w:pPr>
      <w:r w:rsidRPr="00724116">
        <w:t>Detection of phenolic compounds</w:t>
      </w:r>
      <w:r w:rsidR="003D0F1F" w:rsidRPr="00724116">
        <w:t xml:space="preserve"> by the Ferric chloride test.</w:t>
      </w:r>
    </w:p>
    <w:p w14:paraId="5E83E558" w14:textId="18DA8737" w:rsidR="00980342" w:rsidRPr="008A4E8C" w:rsidRDefault="003D0F1F" w:rsidP="009835E7">
      <w:pPr>
        <w:jc w:val="both"/>
        <w:rPr>
          <w:rFonts w:ascii="Arial" w:hAnsi="Arial" w:cs="Arial"/>
          <w:sz w:val="20"/>
          <w:szCs w:val="20"/>
        </w:rPr>
      </w:pPr>
      <w:r w:rsidRPr="0013404B">
        <w:rPr>
          <w:rFonts w:ascii="Arial" w:hAnsi="Arial" w:cs="Arial"/>
          <w:sz w:val="20"/>
          <w:szCs w:val="20"/>
        </w:rPr>
        <w:t>Phenolic compounds were detected using the ferric chloride test. In this assay,</w:t>
      </w:r>
      <w:r w:rsidR="00014BEF" w:rsidRPr="0013404B">
        <w:rPr>
          <w:rFonts w:ascii="Arial" w:hAnsi="Arial" w:cs="Arial"/>
          <w:sz w:val="20"/>
          <w:szCs w:val="20"/>
        </w:rPr>
        <w:t xml:space="preserve"> </w:t>
      </w:r>
      <w:r w:rsidR="001424D1" w:rsidRPr="0013404B">
        <w:rPr>
          <w:rFonts w:ascii="Arial" w:hAnsi="Arial" w:cs="Arial"/>
          <w:sz w:val="20"/>
          <w:szCs w:val="20"/>
        </w:rPr>
        <w:t xml:space="preserve">1ml of the </w:t>
      </w:r>
      <w:r w:rsidRPr="0013404B">
        <w:rPr>
          <w:rFonts w:ascii="Arial" w:hAnsi="Arial" w:cs="Arial"/>
          <w:sz w:val="20"/>
          <w:szCs w:val="20"/>
        </w:rPr>
        <w:t>lyophilized extract solution was added to 2</w:t>
      </w:r>
      <w:r w:rsidR="001424D1" w:rsidRPr="0013404B">
        <w:rPr>
          <w:rFonts w:ascii="Arial" w:hAnsi="Arial" w:cs="Arial"/>
          <w:sz w:val="20"/>
          <w:szCs w:val="20"/>
        </w:rPr>
        <w:t>ml of distilled water followed by a few drops of ferric chloride. Formation of a blue-green color indicates presence of phenols</w:t>
      </w:r>
      <w:r w:rsidR="00427C52">
        <w:rPr>
          <w:rFonts w:ascii="Arial" w:hAnsi="Arial" w:cs="Arial"/>
          <w:sz w:val="20"/>
          <w:szCs w:val="20"/>
        </w:rPr>
        <w:t xml:space="preserve"> </w:t>
      </w:r>
      <w:sdt>
        <w:sdtPr>
          <w:rPr>
            <w:rFonts w:ascii="Arial" w:hAnsi="Arial" w:cs="Arial"/>
            <w:sz w:val="20"/>
            <w:szCs w:val="20"/>
          </w:rPr>
          <w:id w:val="548336081"/>
          <w:citation/>
        </w:sdtPr>
        <w:sdtContent>
          <w:r w:rsidR="00427C52">
            <w:rPr>
              <w:rFonts w:ascii="Arial" w:hAnsi="Arial" w:cs="Arial"/>
              <w:sz w:val="20"/>
              <w:szCs w:val="20"/>
            </w:rPr>
            <w:fldChar w:fldCharType="begin"/>
          </w:r>
          <w:r w:rsidR="00427C52">
            <w:rPr>
              <w:rFonts w:ascii="Arial" w:hAnsi="Arial" w:cs="Arial"/>
              <w:sz w:val="20"/>
              <w:szCs w:val="20"/>
            </w:rPr>
            <w:instrText xml:space="preserve"> CITATION Jar15 \l 1033 </w:instrText>
          </w:r>
          <w:r w:rsidR="00427C52">
            <w:rPr>
              <w:rFonts w:ascii="Arial" w:hAnsi="Arial" w:cs="Arial"/>
              <w:sz w:val="20"/>
              <w:szCs w:val="20"/>
            </w:rPr>
            <w:fldChar w:fldCharType="separate"/>
          </w:r>
          <w:r w:rsidR="00762C46" w:rsidRPr="00762C46">
            <w:rPr>
              <w:rFonts w:ascii="Arial" w:hAnsi="Arial" w:cs="Arial"/>
              <w:noProof/>
              <w:sz w:val="20"/>
              <w:szCs w:val="20"/>
            </w:rPr>
            <w:t>[29]</w:t>
          </w:r>
          <w:r w:rsidR="00427C52">
            <w:rPr>
              <w:rFonts w:ascii="Arial" w:hAnsi="Arial" w:cs="Arial"/>
              <w:sz w:val="20"/>
              <w:szCs w:val="20"/>
            </w:rPr>
            <w:fldChar w:fldCharType="end"/>
          </w:r>
        </w:sdtContent>
      </w:sdt>
      <w:r w:rsidR="006D43F7">
        <w:rPr>
          <w:rFonts w:ascii="Arial" w:hAnsi="Arial" w:cs="Arial"/>
          <w:sz w:val="20"/>
          <w:szCs w:val="20"/>
        </w:rPr>
        <w:t>.</w:t>
      </w:r>
    </w:p>
    <w:p w14:paraId="785B3CA9" w14:textId="77777777" w:rsidR="00757ACA" w:rsidRPr="00724116" w:rsidRDefault="001424D1" w:rsidP="00724116">
      <w:pPr>
        <w:pStyle w:val="Heading3"/>
      </w:pPr>
      <w:r w:rsidRPr="00724116">
        <w:t>Detection of saponins by the simplified foam test</w:t>
      </w:r>
    </w:p>
    <w:p w14:paraId="6595F268" w14:textId="23C4AF36" w:rsidR="000E0389" w:rsidRDefault="001424D1" w:rsidP="009835E7">
      <w:pPr>
        <w:pStyle w:val="Default"/>
        <w:jc w:val="both"/>
        <w:rPr>
          <w:rFonts w:ascii="Arial" w:hAnsi="Arial" w:cs="Arial"/>
          <w:sz w:val="20"/>
          <w:szCs w:val="20"/>
        </w:rPr>
      </w:pPr>
      <w:r w:rsidRPr="00757ACA">
        <w:t xml:space="preserve"> </w:t>
      </w:r>
      <w:r w:rsidRPr="008A4E8C">
        <w:rPr>
          <w:rFonts w:ascii="Arial" w:hAnsi="Arial" w:cs="Arial"/>
          <w:sz w:val="20"/>
          <w:szCs w:val="20"/>
        </w:rPr>
        <w:t>The simplified foam test was used to determine the presence of saponins</w:t>
      </w:r>
      <w:r w:rsidR="00537182">
        <w:rPr>
          <w:rFonts w:ascii="Arial" w:hAnsi="Arial" w:cs="Arial"/>
          <w:sz w:val="20"/>
          <w:szCs w:val="20"/>
        </w:rPr>
        <w:t xml:space="preserve"> where 2</w:t>
      </w:r>
      <w:r w:rsidRPr="008A4E8C">
        <w:rPr>
          <w:rFonts w:ascii="Arial" w:hAnsi="Arial" w:cs="Arial"/>
          <w:sz w:val="20"/>
          <w:szCs w:val="20"/>
        </w:rPr>
        <w:t>ml of the extract was added to 20ml distilled water. The mixture was shaken in a graduated cylinder for 15 minutes. The presence of saponins was confirmed by the formation of form with a head height of at least 1cm</w:t>
      </w:r>
      <w:r w:rsidR="00427C52">
        <w:rPr>
          <w:rFonts w:ascii="Arial" w:hAnsi="Arial" w:cs="Arial"/>
          <w:sz w:val="20"/>
          <w:szCs w:val="20"/>
        </w:rPr>
        <w:t xml:space="preserve"> </w:t>
      </w:r>
      <w:sdt>
        <w:sdtPr>
          <w:rPr>
            <w:rFonts w:ascii="Arial" w:hAnsi="Arial" w:cs="Arial"/>
            <w:sz w:val="20"/>
            <w:szCs w:val="20"/>
          </w:rPr>
          <w:id w:val="997000403"/>
          <w:citation/>
        </w:sdt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ElA19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[30]</w:t>
          </w:r>
          <w:r w:rsidR="00427C52" w:rsidRPr="00427C52">
            <w:rPr>
              <w:rFonts w:ascii="Arial" w:hAnsi="Arial" w:cs="Arial"/>
              <w:sz w:val="20"/>
              <w:szCs w:val="20"/>
            </w:rPr>
            <w:fldChar w:fldCharType="end"/>
          </w:r>
        </w:sdtContent>
      </w:sdt>
      <w:r w:rsidR="006D43F7">
        <w:rPr>
          <w:rFonts w:ascii="Arial" w:hAnsi="Arial" w:cs="Arial"/>
          <w:sz w:val="20"/>
          <w:szCs w:val="20"/>
        </w:rPr>
        <w:t>.</w:t>
      </w:r>
    </w:p>
    <w:p w14:paraId="4EAB1B6B" w14:textId="77777777" w:rsidR="002B12FD" w:rsidRPr="00724116" w:rsidRDefault="002B12FD" w:rsidP="002B12FD">
      <w:pPr>
        <w:pStyle w:val="Heading3"/>
      </w:pPr>
      <w:r w:rsidRPr="00724116">
        <w:t>Quantification of total flavonoids</w:t>
      </w:r>
    </w:p>
    <w:p w14:paraId="1547A8CC" w14:textId="77777777" w:rsidR="002B12FD" w:rsidRDefault="002B12FD" w:rsidP="002B12FD">
      <w:pPr>
        <w:pStyle w:val="Default"/>
        <w:jc w:val="both"/>
        <w:rPr>
          <w:rFonts w:ascii="Arial" w:hAnsi="Arial" w:cs="Arial"/>
          <w:sz w:val="20"/>
          <w:szCs w:val="20"/>
        </w:rPr>
      </w:pPr>
      <w:r w:rsidRPr="008A4E8C">
        <w:rPr>
          <w:rFonts w:ascii="Arial" w:hAnsi="Arial" w:cs="Arial"/>
          <w:sz w:val="20"/>
          <w:szCs w:val="20"/>
        </w:rPr>
        <w:t xml:space="preserve">The total flavonoid content of the lyophilized </w:t>
      </w:r>
      <w:r w:rsidRPr="008A4E8C">
        <w:rPr>
          <w:rFonts w:ascii="Arial" w:hAnsi="Arial" w:cs="Arial"/>
          <w:i/>
          <w:sz w:val="20"/>
          <w:szCs w:val="20"/>
        </w:rPr>
        <w:t>N. nouchali</w:t>
      </w:r>
      <w:r w:rsidRPr="008A4E8C">
        <w:rPr>
          <w:rFonts w:ascii="Arial" w:hAnsi="Arial" w:cs="Arial"/>
          <w:sz w:val="20"/>
          <w:szCs w:val="20"/>
        </w:rPr>
        <w:t xml:space="preserve"> was estimated spectrophotometrically at 510 nm. In the test, 1mg of extract was dissolved in 2mL of distilled water.</w:t>
      </w:r>
      <w:r>
        <w:rPr>
          <w:rFonts w:ascii="Arial" w:hAnsi="Arial" w:cs="Arial"/>
          <w:sz w:val="20"/>
          <w:szCs w:val="20"/>
        </w:rPr>
        <w:t xml:space="preserve"> </w:t>
      </w:r>
      <w:r w:rsidRPr="008A4E8C">
        <w:rPr>
          <w:rFonts w:ascii="Arial" w:hAnsi="Arial" w:cs="Arial"/>
          <w:sz w:val="20"/>
          <w:szCs w:val="20"/>
        </w:rPr>
        <w:t>0.5mL of 1M sodium nitrite was added together with 2ml of a 1M, NaOH solution</w:t>
      </w:r>
      <w:r>
        <w:rPr>
          <w:rFonts w:ascii="Arial" w:hAnsi="Arial" w:cs="Arial"/>
          <w:sz w:val="20"/>
          <w:szCs w:val="20"/>
        </w:rPr>
        <w:t xml:space="preserve"> to this solution</w:t>
      </w:r>
      <w:r w:rsidRPr="008A4E8C">
        <w:rPr>
          <w:rFonts w:ascii="Arial" w:hAnsi="Arial" w:cs="Arial"/>
          <w:sz w:val="20"/>
          <w:szCs w:val="20"/>
        </w:rPr>
        <w:t>. Distilled water was then added to make up to 10ml volume. The solution was shaken and allowed to stand at room temperature for 15 min and the absorbance was subsequently measured. The total flavonoid content was estimated as mg of quercetin equivalent (mg QE/g extract) on a dry weight basis using the standard curve</w:t>
      </w:r>
      <w:sdt>
        <w:sdtPr>
          <w:rPr>
            <w:rFonts w:ascii="Arial" w:hAnsi="Arial" w:cs="Arial"/>
            <w:sz w:val="20"/>
            <w:szCs w:val="20"/>
          </w:rPr>
          <w:id w:val="-1143043837"/>
          <w:citation/>
        </w:sdt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sidRPr="008A4E8C">
        <w:rPr>
          <w:rFonts w:ascii="Arial" w:hAnsi="Arial" w:cs="Arial"/>
          <w:sz w:val="20"/>
          <w:szCs w:val="20"/>
        </w:rPr>
        <w:t xml:space="preserve"> </w:t>
      </w:r>
    </w:p>
    <w:p w14:paraId="7923542D" w14:textId="57AA3C80" w:rsidR="002B12FD" w:rsidRDefault="002B12FD" w:rsidP="002B12FD">
      <w:pPr>
        <w:pStyle w:val="Default"/>
        <w:jc w:val="both"/>
        <w:rPr>
          <w:rFonts w:ascii="Arial" w:hAnsi="Arial" w:cs="Arial"/>
          <w:sz w:val="20"/>
          <w:szCs w:val="20"/>
        </w:rPr>
      </w:pPr>
      <w:r w:rsidRPr="00176FC6">
        <w:rPr>
          <w:rFonts w:ascii="Arial" w:hAnsi="Arial" w:cs="Arial"/>
          <w:sz w:val="20"/>
          <w:szCs w:val="20"/>
        </w:rPr>
        <w:t>Preparation of standard quercetin solution:</w:t>
      </w:r>
      <w:r w:rsidRPr="008F1E77">
        <w:rPr>
          <w:rFonts w:ascii="Arial" w:hAnsi="Arial" w:cs="Arial"/>
          <w:sz w:val="20"/>
          <w:szCs w:val="20"/>
        </w:rPr>
        <w:t xml:space="preserve"> About 10 mg of quercetin was dissolved into 10 ml of distilled water</w:t>
      </w:r>
      <w:r>
        <w:rPr>
          <w:rFonts w:ascii="Arial" w:hAnsi="Arial" w:cs="Arial"/>
          <w:sz w:val="20"/>
          <w:szCs w:val="20"/>
        </w:rPr>
        <w:t xml:space="preserve"> </w:t>
      </w:r>
      <w:r w:rsidR="004E17A4">
        <w:rPr>
          <w:rFonts w:ascii="Arial" w:hAnsi="Arial" w:cs="Arial"/>
          <w:sz w:val="20"/>
          <w:szCs w:val="20"/>
        </w:rPr>
        <w:t xml:space="preserve">to make the </w:t>
      </w:r>
      <w:r w:rsidRPr="008F1E77">
        <w:rPr>
          <w:rFonts w:ascii="Arial" w:hAnsi="Arial" w:cs="Arial"/>
          <w:sz w:val="20"/>
          <w:szCs w:val="20"/>
        </w:rPr>
        <w:t xml:space="preserve">stock solution. Then serial dilution was performed to prepare a different concentrated solution (6 ppm, 12ppm, 24ppm, 48ppm, 96ppm). </w:t>
      </w:r>
      <w:r w:rsidR="004E17A4">
        <w:rPr>
          <w:rFonts w:ascii="Arial" w:hAnsi="Arial" w:cs="Arial"/>
          <w:sz w:val="20"/>
          <w:szCs w:val="20"/>
        </w:rPr>
        <w:t>F</w:t>
      </w:r>
      <w:r w:rsidRPr="008F1E77">
        <w:rPr>
          <w:rFonts w:ascii="Arial" w:hAnsi="Arial" w:cs="Arial"/>
          <w:sz w:val="20"/>
          <w:szCs w:val="20"/>
        </w:rPr>
        <w:t>igure</w:t>
      </w:r>
      <w:r w:rsidR="004E17A4">
        <w:rPr>
          <w:rFonts w:ascii="Arial" w:hAnsi="Arial" w:cs="Arial"/>
          <w:sz w:val="20"/>
          <w:szCs w:val="20"/>
        </w:rPr>
        <w:t xml:space="preserve"> 2</w:t>
      </w:r>
      <w:r w:rsidRPr="008F1E77">
        <w:rPr>
          <w:rFonts w:ascii="Arial" w:hAnsi="Arial" w:cs="Arial"/>
          <w:sz w:val="20"/>
          <w:szCs w:val="20"/>
        </w:rPr>
        <w:t xml:space="preserve"> shows the</w:t>
      </w:r>
      <w:r>
        <w:rPr>
          <w:rFonts w:ascii="Arial" w:hAnsi="Arial" w:cs="Arial"/>
          <w:sz w:val="20"/>
          <w:szCs w:val="20"/>
        </w:rPr>
        <w:t xml:space="preserve"> </w:t>
      </w:r>
      <w:r w:rsidRPr="008F1E77">
        <w:rPr>
          <w:rFonts w:ascii="Arial" w:hAnsi="Arial" w:cs="Arial"/>
          <w:sz w:val="20"/>
          <w:szCs w:val="20"/>
        </w:rPr>
        <w:t>standard quercetin standard curve.</w:t>
      </w:r>
    </w:p>
    <w:p w14:paraId="5B6139C8" w14:textId="77777777" w:rsidR="002B12FD" w:rsidRDefault="002B12FD" w:rsidP="002B12FD">
      <w:pPr>
        <w:pStyle w:val="Default"/>
        <w:jc w:val="both"/>
        <w:rPr>
          <w:rFonts w:ascii="Arial" w:hAnsi="Arial" w:cs="Arial"/>
          <w:sz w:val="20"/>
          <w:szCs w:val="20"/>
        </w:rPr>
      </w:pPr>
    </w:p>
    <w:p w14:paraId="3BF29C2D" w14:textId="77777777" w:rsidR="002B12FD" w:rsidRDefault="002B12FD" w:rsidP="002B12FD">
      <w:pPr>
        <w:pStyle w:val="Default"/>
        <w:keepNext/>
        <w:jc w:val="center"/>
      </w:pPr>
      <w:commentRangeStart w:id="5"/>
      <w:r>
        <w:rPr>
          <w:noProof/>
          <w14:ligatures w14:val="none"/>
        </w:rPr>
        <w:drawing>
          <wp:inline distT="0" distB="0" distL="0" distR="0" wp14:anchorId="2BB8910C" wp14:editId="62A13839">
            <wp:extent cx="4572000" cy="2743200"/>
            <wp:effectExtent l="0" t="0" r="0" b="0"/>
            <wp:docPr id="1416740958" name="Chart 1">
              <a:extLst xmlns:a="http://schemas.openxmlformats.org/drawingml/2006/main">
                <a:ext uri="{FF2B5EF4-FFF2-40B4-BE49-F238E27FC236}">
                  <a16:creationId xmlns:a16="http://schemas.microsoft.com/office/drawing/2014/main" id="{7FA99C40-D505-A85F-CFEA-0E3E22875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5"/>
      <w:r w:rsidR="00507AEE">
        <w:rPr>
          <w:rStyle w:val="CommentReference"/>
          <w:rFonts w:asciiTheme="minorHAnsi" w:hAnsiTheme="minorHAnsi" w:cstheme="minorBidi"/>
          <w:color w:val="auto"/>
          <w:kern w:val="2"/>
        </w:rPr>
        <w:commentReference w:id="5"/>
      </w:r>
    </w:p>
    <w:p w14:paraId="655E411D" w14:textId="77777777" w:rsidR="002B12FD" w:rsidRDefault="002B12FD" w:rsidP="002B12FD">
      <w:pPr>
        <w:pStyle w:val="Caption"/>
        <w:rPr>
          <w:rFonts w:ascii="Arial" w:hAnsi="Arial" w:cs="Arial"/>
          <w:i w:val="0"/>
          <w:iCs w:val="0"/>
          <w:color w:val="auto"/>
        </w:rPr>
      </w:pPr>
    </w:p>
    <w:p w14:paraId="6BF4DC69" w14:textId="77777777" w:rsidR="002B12FD" w:rsidRPr="009A73B5" w:rsidRDefault="002B12FD" w:rsidP="002B12FD">
      <w:pPr>
        <w:pStyle w:val="Caption"/>
        <w:rPr>
          <w:rFonts w:ascii="Arial" w:hAnsi="Arial" w:cs="Arial"/>
          <w:i w:val="0"/>
          <w:iCs w:val="0"/>
          <w:color w:val="auto"/>
        </w:rPr>
      </w:pPr>
      <w:commentRangeStart w:id="6"/>
      <w:r w:rsidRPr="00507AEE">
        <w:rPr>
          <w:rFonts w:ascii="Arial" w:hAnsi="Arial" w:cs="Arial"/>
          <w:i w:val="0"/>
          <w:iCs w:val="0"/>
          <w:color w:val="FF0000"/>
        </w:rPr>
        <w:t xml:space="preserve">Figure </w:t>
      </w:r>
      <w:r w:rsidRPr="00507AEE">
        <w:rPr>
          <w:rFonts w:ascii="Arial" w:hAnsi="Arial" w:cs="Arial"/>
          <w:i w:val="0"/>
          <w:iCs w:val="0"/>
          <w:color w:val="FF0000"/>
        </w:rPr>
        <w:fldChar w:fldCharType="begin"/>
      </w:r>
      <w:r w:rsidRPr="00507AEE">
        <w:rPr>
          <w:rFonts w:ascii="Arial" w:hAnsi="Arial" w:cs="Arial"/>
          <w:i w:val="0"/>
          <w:iCs w:val="0"/>
          <w:color w:val="FF0000"/>
        </w:rPr>
        <w:instrText xml:space="preserve"> SEQ Figure \* ARABIC </w:instrText>
      </w:r>
      <w:r w:rsidRPr="00507AEE">
        <w:rPr>
          <w:rFonts w:ascii="Arial" w:hAnsi="Arial" w:cs="Arial"/>
          <w:i w:val="0"/>
          <w:iCs w:val="0"/>
          <w:color w:val="FF0000"/>
        </w:rPr>
        <w:fldChar w:fldCharType="separate"/>
      </w:r>
      <w:r w:rsidRPr="00507AEE">
        <w:rPr>
          <w:rFonts w:ascii="Arial" w:hAnsi="Arial" w:cs="Arial"/>
          <w:i w:val="0"/>
          <w:iCs w:val="0"/>
          <w:color w:val="FF0000"/>
        </w:rPr>
        <w:t>2</w:t>
      </w:r>
      <w:r w:rsidRPr="00507AEE">
        <w:rPr>
          <w:rFonts w:ascii="Arial" w:hAnsi="Arial" w:cs="Arial"/>
          <w:i w:val="0"/>
          <w:iCs w:val="0"/>
          <w:color w:val="FF0000"/>
        </w:rPr>
        <w:fldChar w:fldCharType="end"/>
      </w:r>
      <w:r w:rsidRPr="00507AEE">
        <w:rPr>
          <w:rFonts w:ascii="Arial" w:hAnsi="Arial" w:cs="Arial"/>
          <w:i w:val="0"/>
          <w:iCs w:val="0"/>
          <w:color w:val="FF0000"/>
        </w:rPr>
        <w:t xml:space="preserve">: </w:t>
      </w:r>
      <w:commentRangeEnd w:id="6"/>
      <w:r w:rsidR="00507AEE">
        <w:rPr>
          <w:rStyle w:val="CommentReference"/>
          <w:i w:val="0"/>
          <w:iCs w:val="0"/>
          <w:color w:val="auto"/>
        </w:rPr>
        <w:commentReference w:id="6"/>
      </w:r>
      <w:r w:rsidRPr="009A73B5">
        <w:rPr>
          <w:rFonts w:ascii="Arial" w:hAnsi="Arial" w:cs="Arial"/>
          <w:i w:val="0"/>
          <w:iCs w:val="0"/>
          <w:color w:val="auto"/>
        </w:rPr>
        <w:t>Standard curve of quercetin.</w:t>
      </w:r>
    </w:p>
    <w:p w14:paraId="09E3A75E" w14:textId="2D34DFF0" w:rsidR="00757ACA" w:rsidRPr="00724116" w:rsidRDefault="00B57DB9" w:rsidP="00724116">
      <w:pPr>
        <w:pStyle w:val="Heading3"/>
        <w:rPr>
          <w:rStyle w:val="Heading3Char"/>
        </w:rPr>
      </w:pPr>
      <w:r w:rsidRPr="00724116">
        <w:rPr>
          <w:rStyle w:val="Heading3Char"/>
        </w:rPr>
        <w:t>Quantification of Total Phenolic and Tannins content</w:t>
      </w:r>
      <w:r w:rsidR="00E15046" w:rsidRPr="00724116">
        <w:rPr>
          <w:rStyle w:val="Heading3Char"/>
        </w:rPr>
        <w:t>.</w:t>
      </w:r>
    </w:p>
    <w:p w14:paraId="5A1AF061" w14:textId="625CECE1" w:rsidR="002D2E27" w:rsidRDefault="00537182" w:rsidP="008A4E8C">
      <w:pPr>
        <w:jc w:val="both"/>
        <w:rPr>
          <w:rFonts w:ascii="Arial" w:eastAsia="Calibri" w:hAnsi="Arial" w:cs="Arial"/>
          <w:sz w:val="20"/>
          <w:szCs w:val="20"/>
        </w:rPr>
      </w:pPr>
      <w:r>
        <w:rPr>
          <w:rFonts w:ascii="Arial" w:hAnsi="Arial" w:cs="Arial"/>
          <w:sz w:val="20"/>
          <w:szCs w:val="20"/>
        </w:rPr>
        <w:t>To quantify phenolics and tannins,</w:t>
      </w:r>
      <w:r w:rsidR="00915DA6" w:rsidRPr="008A4E8C">
        <w:rPr>
          <w:rFonts w:ascii="Arial" w:hAnsi="Arial" w:cs="Arial"/>
          <w:sz w:val="20"/>
          <w:szCs w:val="20"/>
        </w:rPr>
        <w:t xml:space="preserve"> </w:t>
      </w:r>
      <w:r w:rsidR="00915DA6" w:rsidRPr="008324E1">
        <w:rPr>
          <w:rFonts w:ascii="Arial" w:hAnsi="Arial" w:cs="Arial"/>
          <w:sz w:val="20"/>
          <w:szCs w:val="20"/>
        </w:rPr>
        <w:t xml:space="preserve">10 mg of gallic acid was dissolved into 10 ml of distilled water. Then serial dilution was performed to </w:t>
      </w:r>
      <w:r>
        <w:rPr>
          <w:rFonts w:ascii="Arial" w:hAnsi="Arial" w:cs="Arial"/>
          <w:sz w:val="20"/>
          <w:szCs w:val="20"/>
        </w:rPr>
        <w:t xml:space="preserve">this stock solution to  </w:t>
      </w:r>
      <w:r w:rsidR="00915DA6" w:rsidRPr="008324E1">
        <w:rPr>
          <w:rFonts w:ascii="Arial" w:hAnsi="Arial" w:cs="Arial"/>
          <w:sz w:val="20"/>
          <w:szCs w:val="20"/>
        </w:rPr>
        <w:t xml:space="preserve">prepare </w:t>
      </w:r>
      <w:r w:rsidR="008324E1" w:rsidRPr="008324E1">
        <w:rPr>
          <w:rFonts w:ascii="Arial" w:hAnsi="Arial" w:cs="Arial"/>
          <w:sz w:val="20"/>
          <w:szCs w:val="20"/>
        </w:rPr>
        <w:t>different concentrated solution</w:t>
      </w:r>
      <w:r>
        <w:rPr>
          <w:rFonts w:ascii="Arial" w:hAnsi="Arial" w:cs="Arial"/>
          <w:sz w:val="20"/>
          <w:szCs w:val="20"/>
        </w:rPr>
        <w:t>s</w:t>
      </w:r>
      <w:r w:rsidR="008324E1" w:rsidRPr="008324E1">
        <w:rPr>
          <w:rFonts w:ascii="Arial" w:hAnsi="Arial" w:cs="Arial"/>
          <w:sz w:val="20"/>
          <w:szCs w:val="20"/>
        </w:rPr>
        <w:t xml:space="preserve"> of 31.25 ppm, 62.5 ppm, 125 ppm, 250 ppm, 500 ppm, and 1000 ppm. The</w:t>
      </w:r>
      <w:r w:rsidR="00915DA6" w:rsidRPr="008324E1">
        <w:rPr>
          <w:rFonts w:ascii="Arial" w:hAnsi="Arial" w:cs="Arial"/>
          <w:sz w:val="20"/>
          <w:szCs w:val="20"/>
        </w:rPr>
        <w:t xml:space="preserve"> total phenol content of extracts was evaluated by the Folin-</w:t>
      </w:r>
      <w:proofErr w:type="spellStart"/>
      <w:r w:rsidR="00915DA6" w:rsidRPr="008324E1">
        <w:rPr>
          <w:rFonts w:ascii="Arial" w:hAnsi="Arial" w:cs="Arial"/>
          <w:sz w:val="20"/>
          <w:szCs w:val="20"/>
        </w:rPr>
        <w:t>ciocalteu</w:t>
      </w:r>
      <w:proofErr w:type="spellEnd"/>
      <w:r w:rsidR="00915DA6" w:rsidRPr="008324E1">
        <w:rPr>
          <w:rFonts w:ascii="Arial" w:hAnsi="Arial" w:cs="Arial"/>
          <w:sz w:val="20"/>
          <w:szCs w:val="20"/>
        </w:rPr>
        <w:t xml:space="preserve"> method as described by</w:t>
      </w:r>
      <w:r w:rsidRPr="00537182">
        <w:rPr>
          <w:rFonts w:ascii="Arial" w:hAnsi="Arial" w:cs="Arial"/>
          <w:sz w:val="20"/>
          <w:szCs w:val="20"/>
        </w:rPr>
        <w:t xml:space="preserve"> </w:t>
      </w:r>
      <w:r w:rsidRPr="009A73B5">
        <w:rPr>
          <w:rFonts w:ascii="Arial" w:hAnsi="Arial" w:cs="Arial"/>
          <w:noProof/>
          <w:sz w:val="20"/>
          <w:szCs w:val="20"/>
        </w:rPr>
        <w:t>R. Rmos</w:t>
      </w:r>
      <w:r>
        <w:rPr>
          <w:rFonts w:ascii="Arial" w:hAnsi="Arial" w:cs="Arial"/>
          <w:sz w:val="20"/>
          <w:szCs w:val="20"/>
        </w:rPr>
        <w:t xml:space="preserve"> (2017)</w:t>
      </w:r>
      <w:sdt>
        <w:sdtPr>
          <w:rPr>
            <w:rFonts w:ascii="Arial" w:hAnsi="Arial" w:cs="Arial"/>
            <w:sz w:val="20"/>
            <w:szCs w:val="20"/>
          </w:rPr>
          <w:id w:val="226733247"/>
          <w:citation/>
        </w:sdt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Pr>
          <w:rFonts w:ascii="Arial" w:hAnsi="Arial" w:cs="Arial"/>
          <w:sz w:val="20"/>
          <w:szCs w:val="20"/>
        </w:rPr>
        <w:t xml:space="preserve"> </w:t>
      </w:r>
      <w:sdt>
        <w:sdtPr>
          <w:rPr>
            <w:rFonts w:ascii="Arial" w:hAnsi="Arial" w:cs="Arial"/>
            <w:sz w:val="20"/>
            <w:szCs w:val="20"/>
          </w:rPr>
          <w:id w:val="-388503519"/>
          <w:citation/>
        </w:sdtPr>
        <w:sdtContent>
          <w:r w:rsidR="00F42EB8" w:rsidRPr="008324E1">
            <w:rPr>
              <w:rFonts w:ascii="Arial" w:hAnsi="Arial" w:cs="Arial"/>
              <w:sz w:val="20"/>
              <w:szCs w:val="20"/>
            </w:rPr>
            <w:fldChar w:fldCharType="begin"/>
          </w:r>
          <w:r w:rsidR="00F42EB8" w:rsidRPr="008324E1">
            <w:rPr>
              <w:rFonts w:ascii="Arial" w:hAnsi="Arial" w:cs="Arial"/>
              <w:sz w:val="20"/>
              <w:szCs w:val="20"/>
            </w:rPr>
            <w:instrText xml:space="preserve"> CITATION Sin99 \l 1033 </w:instrText>
          </w:r>
          <w:r w:rsidR="00F42EB8" w:rsidRPr="008324E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[32]</w:t>
          </w:r>
          <w:r w:rsidR="00F42EB8" w:rsidRPr="008324E1">
            <w:rPr>
              <w:rFonts w:ascii="Arial" w:hAnsi="Arial" w:cs="Arial"/>
              <w:sz w:val="20"/>
              <w:szCs w:val="20"/>
            </w:rPr>
            <w:fldChar w:fldCharType="end"/>
          </w:r>
        </w:sdtContent>
      </w:sdt>
      <w:r w:rsidR="00915DA6" w:rsidRPr="008324E1">
        <w:rPr>
          <w:rFonts w:ascii="Arial" w:hAnsi="Arial" w:cs="Arial"/>
          <w:sz w:val="20"/>
          <w:szCs w:val="20"/>
        </w:rPr>
        <w:t>. About 1ml of sample extracts or standard at different concentrations were mixed with 2 ml of Folin–Ciocalteu reagent (10 times diluted), and incubated at room temperature for 3 min</w:t>
      </w:r>
      <w:r>
        <w:rPr>
          <w:rFonts w:ascii="Arial" w:hAnsi="Arial" w:cs="Arial"/>
          <w:sz w:val="20"/>
          <w:szCs w:val="20"/>
        </w:rPr>
        <w:t>utes</w:t>
      </w:r>
      <w:r w:rsidR="00915DA6" w:rsidRPr="008324E1">
        <w:rPr>
          <w:rFonts w:ascii="Arial" w:hAnsi="Arial" w:cs="Arial"/>
          <w:sz w:val="20"/>
          <w:szCs w:val="20"/>
        </w:rPr>
        <w:t xml:space="preserve">. After that, 10 ml of 20% sodium carbonate was added to the mixture and left for incubation at room temperature for an hour. The absorbance of the mixture was measured at 765 nm with a Shimadzu UV VIS-2600 spectrophotometer against a blank solution. The blank solution contained all the reagent mixture without extract or standard sample. Gallic acid standard curve was used to quantify total phenolic contents and the results were expressed as mg of gallic acid equivalent (GAE) per gram of dried weight. All determinations were performed in triplicate.  </w:t>
      </w:r>
      <w:r w:rsidR="002D2E27" w:rsidRPr="008324E1">
        <w:rPr>
          <w:rFonts w:ascii="Arial" w:eastAsia="Calibri" w:hAnsi="Arial" w:cs="Arial"/>
          <w:sz w:val="20"/>
          <w:szCs w:val="20"/>
        </w:rPr>
        <w:t>The following gallic acid calibration curve</w:t>
      </w:r>
      <w:r w:rsidR="00613773">
        <w:rPr>
          <w:rFonts w:ascii="Arial" w:eastAsia="Calibri" w:hAnsi="Arial" w:cs="Arial"/>
          <w:sz w:val="20"/>
          <w:szCs w:val="20"/>
        </w:rPr>
        <w:t xml:space="preserve"> (figure </w:t>
      </w:r>
      <w:r w:rsidR="004E17A4">
        <w:rPr>
          <w:rFonts w:ascii="Arial" w:eastAsia="Calibri" w:hAnsi="Arial" w:cs="Arial"/>
          <w:sz w:val="20"/>
          <w:szCs w:val="20"/>
        </w:rPr>
        <w:t>3</w:t>
      </w:r>
      <w:r w:rsidR="00613773">
        <w:rPr>
          <w:rFonts w:ascii="Arial" w:eastAsia="Calibri" w:hAnsi="Arial" w:cs="Arial"/>
          <w:sz w:val="20"/>
          <w:szCs w:val="20"/>
        </w:rPr>
        <w:t>)</w:t>
      </w:r>
      <w:r w:rsidR="002D2E27" w:rsidRPr="008324E1">
        <w:rPr>
          <w:rFonts w:ascii="Arial" w:eastAsia="Calibri" w:hAnsi="Arial" w:cs="Arial"/>
          <w:sz w:val="20"/>
          <w:szCs w:val="20"/>
        </w:rPr>
        <w:t xml:space="preserve"> was used to estimate the total phenolic content of </w:t>
      </w:r>
      <w:r w:rsidR="002D2E27" w:rsidRPr="008324E1">
        <w:rPr>
          <w:rFonts w:ascii="Arial" w:eastAsia="Calibri" w:hAnsi="Arial" w:cs="Arial"/>
          <w:i/>
          <w:iCs/>
          <w:sz w:val="20"/>
          <w:szCs w:val="20"/>
        </w:rPr>
        <w:t>N. nouchali</w:t>
      </w:r>
      <w:r w:rsidR="002D2E27" w:rsidRPr="008324E1">
        <w:rPr>
          <w:rFonts w:ascii="Arial" w:eastAsia="Calibri" w:hAnsi="Arial" w:cs="Arial"/>
          <w:sz w:val="20"/>
          <w:szCs w:val="20"/>
        </w:rPr>
        <w:t xml:space="preserve"> crude extracts. The linear regression equation was y =0.0022x – 0.0043 (R</w:t>
      </w:r>
      <w:r w:rsidR="002D2E27" w:rsidRPr="008324E1">
        <w:rPr>
          <w:rFonts w:ascii="Arial" w:eastAsia="Calibri" w:hAnsi="Arial" w:cs="Arial"/>
          <w:sz w:val="20"/>
          <w:szCs w:val="20"/>
          <w:vertAlign w:val="superscript"/>
        </w:rPr>
        <w:t xml:space="preserve">2 </w:t>
      </w:r>
      <w:r w:rsidR="002D2E27" w:rsidRPr="008324E1">
        <w:rPr>
          <w:rFonts w:ascii="Arial" w:eastAsia="Calibri" w:hAnsi="Arial" w:cs="Arial"/>
          <w:sz w:val="20"/>
          <w:szCs w:val="20"/>
        </w:rPr>
        <w:t>= 0.9945)</w:t>
      </w:r>
      <w:r w:rsidR="00613773">
        <w:rPr>
          <w:rFonts w:ascii="Arial" w:eastAsia="Calibri" w:hAnsi="Arial" w:cs="Arial"/>
          <w:sz w:val="20"/>
          <w:szCs w:val="20"/>
        </w:rPr>
        <w:t>.</w:t>
      </w:r>
    </w:p>
    <w:p w14:paraId="234DFB7E" w14:textId="77777777" w:rsidR="00EC35CA" w:rsidRDefault="008F1E77" w:rsidP="00EC35CA">
      <w:pPr>
        <w:keepNext/>
        <w:jc w:val="center"/>
      </w:pPr>
      <w:r w:rsidRPr="00DD1E18">
        <w:rPr>
          <w:rFonts w:ascii="Times New Roman" w:hAnsi="Times New Roman" w:cs="Times New Roman"/>
          <w:noProof/>
        </w:rPr>
        <w:drawing>
          <wp:inline distT="0" distB="0" distL="0" distR="0" wp14:anchorId="58D7562C" wp14:editId="0E88DB11">
            <wp:extent cx="5143500" cy="3627120"/>
            <wp:effectExtent l="0" t="0" r="0" b="11430"/>
            <wp:docPr id="976180306" name="Chart 1">
              <a:extLst xmlns:a="http://schemas.openxmlformats.org/drawingml/2006/main">
                <a:ext uri="{FF2B5EF4-FFF2-40B4-BE49-F238E27FC236}">
                  <a16:creationId xmlns:a16="http://schemas.microsoft.com/office/drawing/2014/main" id="{07A8A84C-2292-1817-4B5B-631A44E15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8C4DD2" w14:textId="5A1D40AF" w:rsidR="008F1E77" w:rsidRPr="009A73B5" w:rsidRDefault="00EC35CA" w:rsidP="009A73B5">
      <w:pPr>
        <w:pStyle w:val="Caption"/>
        <w:rPr>
          <w:rFonts w:ascii="Arial" w:hAnsi="Arial" w:cs="Arial"/>
          <w:i w:val="0"/>
          <w:iCs w:val="0"/>
          <w:color w:val="auto"/>
        </w:rPr>
      </w:pPr>
      <w:r w:rsidRPr="009A73B5">
        <w:rPr>
          <w:rFonts w:ascii="Arial" w:hAnsi="Arial" w:cs="Arial"/>
          <w:i w:val="0"/>
          <w:iCs w:val="0"/>
          <w:color w:val="auto"/>
        </w:rPr>
        <w:t xml:space="preserve">Figure </w:t>
      </w:r>
      <w:r w:rsidR="004E17A4">
        <w:rPr>
          <w:rFonts w:ascii="Arial" w:hAnsi="Arial" w:cs="Arial"/>
          <w:i w:val="0"/>
          <w:iCs w:val="0"/>
          <w:color w:val="auto"/>
        </w:rPr>
        <w:t>3</w:t>
      </w:r>
      <w:r w:rsidRPr="009A73B5">
        <w:rPr>
          <w:rFonts w:ascii="Arial" w:hAnsi="Arial" w:cs="Arial"/>
          <w:i w:val="0"/>
          <w:iCs w:val="0"/>
          <w:color w:val="auto"/>
        </w:rPr>
        <w:t xml:space="preserve">: Standard curve of Gallic acid </w:t>
      </w:r>
    </w:p>
    <w:p w14:paraId="3D479B76" w14:textId="1885F6E7" w:rsidR="00980342" w:rsidRPr="00724116" w:rsidRDefault="001424D1" w:rsidP="00724116">
      <w:pPr>
        <w:pStyle w:val="Heading2"/>
      </w:pPr>
      <w:r w:rsidRPr="00724116">
        <w:t xml:space="preserve">Anti-inflammatory Activity of </w:t>
      </w:r>
      <w:r w:rsidRPr="00613773">
        <w:rPr>
          <w:i/>
          <w:iCs/>
        </w:rPr>
        <w:t xml:space="preserve">N. nouchali </w:t>
      </w:r>
      <w:r w:rsidRPr="00724116">
        <w:t>using the</w:t>
      </w:r>
      <w:r w:rsidR="005C3411" w:rsidRPr="00724116">
        <w:t xml:space="preserve"> Egg Albumin</w:t>
      </w:r>
      <w:r w:rsidRPr="00724116">
        <w:t xml:space="preserve"> Denaturation Test </w:t>
      </w:r>
    </w:p>
    <w:p w14:paraId="0DF90A76" w14:textId="4C7A12DD" w:rsidR="00757ACA" w:rsidRPr="00523EFF" w:rsidRDefault="00E51A0B" w:rsidP="009835E7">
      <w:pPr>
        <w:jc w:val="both"/>
        <w:rPr>
          <w:rFonts w:ascii="Arial" w:hAnsi="Arial" w:cs="Arial"/>
          <w:sz w:val="20"/>
          <w:szCs w:val="20"/>
        </w:rPr>
      </w:pPr>
      <w:r w:rsidRPr="00523EFF">
        <w:rPr>
          <w:rFonts w:ascii="Arial" w:hAnsi="Arial" w:cs="Arial"/>
          <w:sz w:val="20"/>
          <w:szCs w:val="20"/>
        </w:rPr>
        <w:t xml:space="preserve">The anti-inflammatory effects of the </w:t>
      </w:r>
      <w:r w:rsidR="00613773">
        <w:rPr>
          <w:rFonts w:ascii="Arial" w:hAnsi="Arial" w:cs="Arial"/>
          <w:sz w:val="20"/>
          <w:szCs w:val="20"/>
        </w:rPr>
        <w:t>lyophilized</w:t>
      </w:r>
      <w:r w:rsidRPr="00523EFF">
        <w:rPr>
          <w:rFonts w:ascii="Arial" w:hAnsi="Arial" w:cs="Arial"/>
          <w:sz w:val="20"/>
          <w:szCs w:val="20"/>
        </w:rPr>
        <w:t xml:space="preserve"> extract were </w:t>
      </w:r>
      <w:r w:rsidR="00613773">
        <w:rPr>
          <w:rFonts w:ascii="Arial" w:hAnsi="Arial" w:cs="Arial"/>
          <w:sz w:val="20"/>
          <w:szCs w:val="20"/>
        </w:rPr>
        <w:t>evaluated</w:t>
      </w:r>
      <w:r w:rsidRPr="00523EFF">
        <w:rPr>
          <w:rFonts w:ascii="Arial" w:hAnsi="Arial" w:cs="Arial"/>
          <w:sz w:val="20"/>
          <w:szCs w:val="20"/>
        </w:rPr>
        <w:t xml:space="preserve"> using a modified version of the egg albumin protein denaturation method described by</w:t>
      </w:r>
      <w:r w:rsidR="00762C46">
        <w:rPr>
          <w:rFonts w:ascii="Arial" w:hAnsi="Arial" w:cs="Arial"/>
          <w:sz w:val="20"/>
          <w:szCs w:val="20"/>
        </w:rPr>
        <w:t xml:space="preserve"> </w:t>
      </w:r>
      <w:r w:rsidR="00613773">
        <w:rPr>
          <w:rFonts w:ascii="Arial" w:hAnsi="Arial" w:cs="Arial"/>
          <w:sz w:val="20"/>
          <w:szCs w:val="20"/>
        </w:rPr>
        <w:t xml:space="preserve">chifamba </w:t>
      </w:r>
      <w:r w:rsidR="00613773" w:rsidRPr="00613773">
        <w:rPr>
          <w:rFonts w:ascii="Arial" w:hAnsi="Arial" w:cs="Arial"/>
          <w:i/>
          <w:iCs/>
          <w:sz w:val="20"/>
          <w:szCs w:val="20"/>
        </w:rPr>
        <w:t>et al</w:t>
      </w:r>
      <w:r w:rsidR="00613773">
        <w:rPr>
          <w:rFonts w:ascii="Arial" w:hAnsi="Arial" w:cs="Arial"/>
          <w:sz w:val="20"/>
          <w:szCs w:val="20"/>
        </w:rPr>
        <w:t xml:space="preserve"> (2024) </w:t>
      </w:r>
      <w:sdt>
        <w:sdtPr>
          <w:rPr>
            <w:rFonts w:ascii="Arial" w:hAnsi="Arial" w:cs="Arial"/>
            <w:sz w:val="20"/>
            <w:szCs w:val="20"/>
          </w:rPr>
          <w:id w:val="588424950"/>
          <w:citation/>
        </w:sdt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762C46">
        <w:rPr>
          <w:rFonts w:ascii="Arial" w:hAnsi="Arial" w:cs="Arial"/>
          <w:sz w:val="20"/>
          <w:szCs w:val="20"/>
        </w:rPr>
        <w:t xml:space="preserve">. </w:t>
      </w:r>
      <w:r w:rsidRPr="00523EFF">
        <w:rPr>
          <w:rFonts w:ascii="Arial" w:hAnsi="Arial" w:cs="Arial"/>
          <w:sz w:val="20"/>
          <w:szCs w:val="20"/>
        </w:rPr>
        <w:t xml:space="preserve">For this test, 0.4 mL of egg albumin, 10 mL of phosphate-buffered saline (PBS) with a pH of </w:t>
      </w:r>
      <w:r w:rsidR="00175AFD" w:rsidRPr="00523EFF">
        <w:rPr>
          <w:rFonts w:ascii="Arial" w:hAnsi="Arial" w:cs="Arial"/>
          <w:sz w:val="20"/>
          <w:szCs w:val="20"/>
        </w:rPr>
        <w:t>7.4, and 5-mL</w:t>
      </w:r>
      <w:r w:rsidRPr="00523EFF">
        <w:rPr>
          <w:rFonts w:ascii="Arial" w:hAnsi="Arial" w:cs="Arial"/>
          <w:sz w:val="20"/>
          <w:szCs w:val="20"/>
        </w:rPr>
        <w:t xml:space="preserve"> solutions containing different concentrations of the freeze-dried </w:t>
      </w:r>
      <w:r w:rsidRPr="00523EFF">
        <w:rPr>
          <w:rFonts w:ascii="Arial" w:hAnsi="Arial" w:cs="Arial"/>
          <w:i/>
          <w:iCs/>
          <w:sz w:val="20"/>
          <w:szCs w:val="20"/>
        </w:rPr>
        <w:t>N. nouchali</w:t>
      </w:r>
      <w:r w:rsidRPr="00523EFF">
        <w:rPr>
          <w:rFonts w:ascii="Arial" w:hAnsi="Arial" w:cs="Arial"/>
          <w:sz w:val="20"/>
          <w:szCs w:val="20"/>
        </w:rPr>
        <w:t xml:space="preserve"> extracts dissolved in 0.4% DMSO were used. The extract concentrations ranged from 50 to 8000 µg/mL in the total reaction mixture. The samples were first incubated at 37°C for 20 minutes, then heated at 70°C for another 30 minutes to force protein denaturation. After cooling, the mixture was filtered, and its absorbance was measured at 660 nm using a blank solution as reference. Negative controls included fresh egg albumin (0.4 mL), DMSO (0.5 mL), and PBS (3 mL). Diclofenac sodium served as the positive control at similar concentrations to compare results. The percentage inhibition, which indicates how well the extract prevents inflammation, was calculated using a standard formula</w:t>
      </w:r>
      <w:r w:rsidR="00757ACA" w:rsidRPr="00523EFF">
        <w:rPr>
          <w:rFonts w:ascii="Arial" w:hAnsi="Arial" w:cs="Arial"/>
          <w:sz w:val="20"/>
          <w:szCs w:val="20"/>
        </w:rPr>
        <w:t xml:space="preserve"> given below.</w:t>
      </w:r>
    </w:p>
    <w:p w14:paraId="78027603" w14:textId="5171042C"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 xml:space="preserve">Equation 1 </w:t>
      </w:r>
    </w:p>
    <w:p w14:paraId="0BC9086F" w14:textId="5BD7A99B" w:rsidR="00E51A0B" w:rsidRDefault="00A1293D" w:rsidP="009835E7">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E51A0B" w:rsidRPr="00E51A0B">
        <w:rPr>
          <w:rFonts w:ascii="Times New Roman" w:hAnsi="Times New Roman" w:cs="Times New Roman"/>
          <w:i/>
          <w:iCs/>
          <w:sz w:val="24"/>
          <w:szCs w:val="24"/>
        </w:rPr>
        <w:t>in</w:t>
      </w:r>
      <w:r w:rsidR="00E51A0B" w:rsidRPr="00E51A0B">
        <w:rPr>
          <w:rFonts w:ascii="Cambria Math" w:hAnsi="Cambria Math" w:cs="Cambria Math"/>
          <w:sz w:val="24"/>
          <w:szCs w:val="24"/>
        </w:rPr>
        <w:t>𝑓𝑙𝑎𝑚𝑎𝑡𝑖𝑜𝑛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𝑖𝑛</w:t>
      </w:r>
      <w:r w:rsidR="00E51A0B" w:rsidRPr="00E51A0B">
        <w:rPr>
          <w:rFonts w:ascii="Times New Roman" w:hAnsi="Times New Roman" w:cs="Times New Roman"/>
          <w:sz w:val="24"/>
          <w:szCs w:val="24"/>
        </w:rPr>
        <w:t>ℎ</w:t>
      </w:r>
      <w:r w:rsidR="00E51A0B" w:rsidRPr="00E51A0B">
        <w:rPr>
          <w:rFonts w:ascii="Cambria Math" w:hAnsi="Cambria Math" w:cs="Cambria Math"/>
          <w:sz w:val="24"/>
          <w:szCs w:val="24"/>
        </w:rPr>
        <w:t>𝑖𝑏𝑖𝑡𝑖𝑜𝑛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𝑝𝑒𝑟𝑐𝑒𝑛𝑡𝑎𝑔𝑒</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𝑒𝑓𝑓𝑒𝑐𝑡</w:t>
      </w:r>
      <w:r w:rsidR="00E51A0B" w:rsidRPr="00E51A0B">
        <w:rPr>
          <w:rFonts w:ascii="Times New Roman" w:hAnsi="Times New Roman" w:cs="Times New Roman"/>
          <w:sz w:val="24"/>
          <w:szCs w:val="24"/>
        </w:rPr>
        <w:t xml:space="preserve"> = </w:t>
      </w:r>
      <m:oMath>
        <m:f>
          <m:fPr>
            <m:ctrlPr>
              <w:rPr>
                <w:rFonts w:ascii="Cambria Math" w:hAnsi="Cambria Math" w:cs="Cambria Math"/>
                <w:sz w:val="24"/>
                <w:szCs w:val="24"/>
                <w:vertAlign w:val="subscript"/>
              </w:rPr>
            </m:ctrlPr>
          </m:fPr>
          <m:num>
            <m:r>
              <w:rPr>
                <w:rFonts w:ascii="Cambria Math" w:hAnsi="Cambria Math" w:cs="Cambria Math"/>
                <w:sz w:val="24"/>
                <w:szCs w:val="24"/>
                <w:vertAlign w:val="subscript"/>
              </w:rPr>
              <m:t>Abssample</m:t>
            </m:r>
          </m:num>
          <m:den>
            <m:r>
              <w:rPr>
                <w:rFonts w:ascii="Cambria Math" w:hAnsi="Cambria Math" w:cs="Cambria Math"/>
                <w:sz w:val="24"/>
                <w:szCs w:val="24"/>
                <w:vertAlign w:val="subscript"/>
              </w:rPr>
              <m:t xml:space="preserve">Abscontrol - 1 </m:t>
            </m:r>
          </m:den>
        </m:f>
      </m:oMath>
      <w:r w:rsidR="00E51A0B" w:rsidRPr="00E51A0B">
        <w:rPr>
          <w:rFonts w:ascii="Times New Roman" w:hAnsi="Times New Roman" w:cs="Times New Roman"/>
          <w:sz w:val="24"/>
          <w:szCs w:val="24"/>
        </w:rPr>
        <w:t xml:space="preserve"> </w:t>
      </w:r>
      <w:r w:rsidR="00503970">
        <w:rPr>
          <w:rFonts w:ascii="Times New Roman" w:hAnsi="Times New Roman" w:cs="Times New Roman"/>
          <w:sz w:val="24"/>
          <w:szCs w:val="24"/>
        </w:rPr>
        <w:t>×</w:t>
      </w:r>
      <w:r w:rsidR="00E51A0B" w:rsidRPr="00E51A0B">
        <w:rPr>
          <w:rFonts w:ascii="Times New Roman" w:hAnsi="Times New Roman" w:cs="Times New Roman"/>
          <w:sz w:val="24"/>
          <w:szCs w:val="24"/>
        </w:rPr>
        <w:t xml:space="preserve"> 100</w:t>
      </w:r>
    </w:p>
    <w:p w14:paraId="294AC8AE" w14:textId="0D41C8D2" w:rsidR="00B56FEF" w:rsidRPr="00724116" w:rsidRDefault="00B56FEF" w:rsidP="00724116">
      <w:pPr>
        <w:pStyle w:val="Heading2"/>
        <w:rPr>
          <w:rStyle w:val="Heading1Char"/>
          <w:sz w:val="26"/>
          <w:szCs w:val="26"/>
        </w:rPr>
      </w:pPr>
      <w:r w:rsidRPr="00724116">
        <w:rPr>
          <w:rStyle w:val="Heading1Char"/>
          <w:sz w:val="26"/>
          <w:szCs w:val="26"/>
        </w:rPr>
        <w:t>Anti Oxidancy Evaluation o</w:t>
      </w:r>
      <w:r w:rsidR="004B1DAC" w:rsidRPr="00724116">
        <w:rPr>
          <w:rStyle w:val="Heading1Char"/>
          <w:sz w:val="26"/>
          <w:szCs w:val="26"/>
        </w:rPr>
        <w:t>f N</w:t>
      </w:r>
      <w:r w:rsidR="009F78C8" w:rsidRPr="00724116">
        <w:rPr>
          <w:rStyle w:val="Heading1Char"/>
          <w:sz w:val="26"/>
          <w:szCs w:val="26"/>
        </w:rPr>
        <w:t xml:space="preserve">. </w:t>
      </w:r>
      <w:r w:rsidR="004B1DAC" w:rsidRPr="00724116">
        <w:rPr>
          <w:rStyle w:val="Heading1Char"/>
          <w:sz w:val="26"/>
          <w:szCs w:val="26"/>
        </w:rPr>
        <w:t xml:space="preserve">nouchali </w:t>
      </w:r>
      <w:r w:rsidRPr="00724116">
        <w:rPr>
          <w:rStyle w:val="Heading1Char"/>
          <w:sz w:val="26"/>
          <w:szCs w:val="26"/>
        </w:rPr>
        <w:t>using the DPPH Scavenging Assay</w:t>
      </w:r>
    </w:p>
    <w:p w14:paraId="4B98963E" w14:textId="7F2482D4" w:rsidR="00503970" w:rsidRDefault="00922FD2" w:rsidP="00613773">
      <w:pPr>
        <w:pStyle w:val="Bibliography"/>
        <w:jc w:val="both"/>
        <w:rPr>
          <w:rFonts w:ascii="Arial" w:hAnsi="Arial" w:cs="Arial"/>
          <w:sz w:val="20"/>
          <w:szCs w:val="20"/>
        </w:rPr>
      </w:pPr>
      <w:r w:rsidRPr="00523EFF">
        <w:rPr>
          <w:rFonts w:ascii="Arial" w:hAnsi="Arial" w:cs="Arial"/>
          <w:sz w:val="20"/>
          <w:szCs w:val="20"/>
        </w:rPr>
        <w:t xml:space="preserve">The ability of test samples from </w:t>
      </w:r>
      <w:r w:rsidRPr="00523EFF">
        <w:rPr>
          <w:rFonts w:ascii="Arial" w:hAnsi="Arial" w:cs="Arial"/>
          <w:i/>
          <w:iCs/>
          <w:sz w:val="20"/>
          <w:szCs w:val="20"/>
        </w:rPr>
        <w:t>N. nouchali</w:t>
      </w:r>
      <w:r w:rsidRPr="00523EFF">
        <w:rPr>
          <w:rFonts w:ascii="Arial" w:hAnsi="Arial" w:cs="Arial"/>
          <w:sz w:val="20"/>
          <w:szCs w:val="20"/>
        </w:rPr>
        <w:t xml:space="preserve"> to scavenge DPPH radicals was assessed using the method </w:t>
      </w:r>
      <w:r w:rsidR="00613773">
        <w:rPr>
          <w:rFonts w:ascii="Arial" w:hAnsi="Arial" w:cs="Arial"/>
          <w:sz w:val="20"/>
          <w:szCs w:val="20"/>
        </w:rPr>
        <w:t xml:space="preserve">described by </w:t>
      </w:r>
      <w:r w:rsidR="00613773" w:rsidRPr="009A73B5">
        <w:rPr>
          <w:rFonts w:ascii="Arial" w:hAnsi="Arial" w:cs="Arial"/>
          <w:noProof/>
          <w:sz w:val="20"/>
          <w:szCs w:val="20"/>
        </w:rPr>
        <w:t>Nariya</w:t>
      </w:r>
      <w:r w:rsidR="00613773">
        <w:rPr>
          <w:rFonts w:ascii="Arial" w:hAnsi="Arial" w:cs="Arial"/>
          <w:noProof/>
          <w:sz w:val="20"/>
          <w:szCs w:val="20"/>
        </w:rPr>
        <w:t xml:space="preserve"> </w:t>
      </w:r>
      <w:r w:rsidR="00613773" w:rsidRPr="00613773">
        <w:rPr>
          <w:rFonts w:ascii="Arial" w:hAnsi="Arial" w:cs="Arial"/>
          <w:i/>
          <w:iCs/>
          <w:noProof/>
          <w:sz w:val="20"/>
          <w:szCs w:val="20"/>
        </w:rPr>
        <w:t xml:space="preserve">et al </w:t>
      </w:r>
      <w:r w:rsidR="00613773">
        <w:rPr>
          <w:rFonts w:ascii="Arial" w:hAnsi="Arial" w:cs="Arial"/>
          <w:i/>
          <w:iCs/>
          <w:noProof/>
          <w:sz w:val="20"/>
          <w:szCs w:val="20"/>
        </w:rPr>
        <w:t>(</w:t>
      </w:r>
      <w:r w:rsidR="00613773" w:rsidRPr="009A73B5">
        <w:rPr>
          <w:rFonts w:ascii="Arial" w:hAnsi="Arial" w:cs="Arial"/>
          <w:noProof/>
          <w:sz w:val="20"/>
          <w:szCs w:val="20"/>
        </w:rPr>
        <w:t>2013</w:t>
      </w:r>
      <w:r w:rsidR="00613773">
        <w:rPr>
          <w:rFonts w:ascii="Arial" w:hAnsi="Arial" w:cs="Arial"/>
          <w:noProof/>
          <w:sz w:val="20"/>
          <w:szCs w:val="20"/>
        </w:rPr>
        <w:t>)</w:t>
      </w:r>
      <w:sdt>
        <w:sdtPr>
          <w:rPr>
            <w:rFonts w:ascii="Arial" w:hAnsi="Arial" w:cs="Arial"/>
            <w:sz w:val="20"/>
            <w:szCs w:val="20"/>
          </w:rPr>
          <w:id w:val="-1186213838"/>
          <w:citation/>
        </w:sdtPr>
        <w:sdtContent>
          <w:r w:rsidR="005C2CBE" w:rsidRPr="00523EFF">
            <w:rPr>
              <w:rFonts w:ascii="Arial" w:hAnsi="Arial" w:cs="Arial"/>
              <w:sz w:val="20"/>
              <w:szCs w:val="20"/>
            </w:rPr>
            <w:fldChar w:fldCharType="begin"/>
          </w:r>
          <w:r w:rsidR="009F78C8">
            <w:rPr>
              <w:rFonts w:ascii="Arial" w:hAnsi="Arial" w:cs="Arial"/>
              <w:sz w:val="20"/>
              <w:szCs w:val="20"/>
            </w:rPr>
            <w:instrText xml:space="preserve">CITATION Nar13 \l 1033 </w:instrText>
          </w:r>
          <w:r w:rsidR="005C2CBE"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[33]</w:t>
          </w:r>
          <w:r w:rsidR="005C2CBE" w:rsidRPr="00523EFF">
            <w:rPr>
              <w:rFonts w:ascii="Arial" w:hAnsi="Arial" w:cs="Arial"/>
              <w:sz w:val="20"/>
              <w:szCs w:val="20"/>
            </w:rPr>
            <w:fldChar w:fldCharType="end"/>
          </w:r>
        </w:sdtContent>
      </w:sdt>
      <w:r w:rsidRPr="00523EFF">
        <w:rPr>
          <w:rFonts w:ascii="Arial" w:hAnsi="Arial" w:cs="Arial"/>
          <w:sz w:val="20"/>
          <w:szCs w:val="20"/>
        </w:rPr>
        <w:t>. First, 4 mg of DPPH was mixed in 100 mL of 95% methanol and kept in the dark. Then, 10 mg of ascorbic acid was dissolved in 10 mL of distilled water to create a stock solution of 1 mg/mL. This stock solution was diluted to make solutions of different concentrations: 2 ppm, 4 ppm, 8 ppm, 16 ppm, and 32 ppm. Next, 4 mL of the DPPH solution was combined with 1 mL of either the sample extracts or the standard at various concentrations. The mixture was shaken well and left at room temperature in the dark for 30 minutes. Absorbance was measured at 517 nm using a UV-Vis spectrophotometer, with a blank for comparison. The control sample had the same volume but no extract, using ascorbic acid as a standard reference. Methanol served as the blank. The IC50 value was calculated based on the percentage of inhibition. The DPPH radical scavenging activity was determined using the following formula:</w:t>
      </w:r>
    </w:p>
    <w:p w14:paraId="0762BCE2" w14:textId="45FF1466"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Equation 2</w:t>
      </w:r>
    </w:p>
    <w:p w14:paraId="5947262E" w14:textId="5148ED25" w:rsidR="00B56FEF" w:rsidRPr="00B56FEF" w:rsidRDefault="00A1293D" w:rsidP="009835E7">
      <w:pPr>
        <w:jc w:val="both"/>
        <w:rPr>
          <w:rFonts w:ascii="Times New Roman" w:hAnsi="Times New Roman" w:cs="Times New Roman"/>
          <w:sz w:val="24"/>
          <w:szCs w:val="24"/>
          <w:vertAlign w:val="subscript"/>
        </w:rPr>
      </w:pPr>
      <w:r>
        <w:rPr>
          <w:rFonts w:ascii="Times New Roman" w:hAnsi="Times New Roman" w:cs="Times New Roman"/>
          <w:i/>
          <w:iCs/>
          <w:sz w:val="24"/>
          <w:szCs w:val="24"/>
        </w:rPr>
        <w:t xml:space="preserve">                                          </w:t>
      </w:r>
      <w:r w:rsidR="00B56FEF">
        <w:rPr>
          <w:rFonts w:ascii="Times New Roman" w:hAnsi="Times New Roman" w:cs="Times New Roman"/>
          <w:i/>
          <w:iCs/>
          <w:sz w:val="24"/>
          <w:szCs w:val="24"/>
        </w:rPr>
        <w:t>D</w:t>
      </w:r>
      <w:r w:rsidR="00B56FEF" w:rsidRPr="00B56FEF">
        <w:rPr>
          <w:rFonts w:ascii="Cambria Math" w:hAnsi="Cambria Math" w:cs="Cambria Math"/>
          <w:sz w:val="24"/>
          <w:szCs w:val="24"/>
        </w:rPr>
        <w:t>𝑃𝑃𝐻</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𝑆𝑣𝑎𝑣𝑒𝑛𝑔𝑖𝑛𝑔</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𝑝𝑒𝑟𝑐𝑒𝑛𝑡𝑎𝑔𝑒</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𝑒𝑓𝑓𝑒𝑐𝑡</w:t>
      </w:r>
      <w:r w:rsidR="00B56FEF">
        <w:rPr>
          <w:rFonts w:ascii="Cambria Math" w:hAnsi="Cambria Math" w:cs="Cambria Math"/>
          <w:sz w:val="24"/>
          <w:szCs w:val="24"/>
        </w:rPr>
        <w:t xml:space="preserve">= </w:t>
      </w:r>
      <m:oMath>
        <m:f>
          <m:fPr>
            <m:ctrlPr>
              <w:rPr>
                <w:rFonts w:ascii="Cambria Math" w:hAnsi="Cambria Math" w:cs="Cambria Math"/>
                <w:sz w:val="24"/>
                <w:szCs w:val="24"/>
              </w:rPr>
            </m:ctrlPr>
          </m:fPr>
          <m:num>
            <m:r>
              <w:rPr>
                <w:rFonts w:ascii="Cambria Math" w:hAnsi="Cambria Math" w:cs="Cambria Math"/>
                <w:sz w:val="24"/>
                <w:szCs w:val="24"/>
              </w:rPr>
              <m:t>Ao -A</m:t>
            </m:r>
          </m:num>
          <m:den>
            <m:r>
              <m:rPr>
                <m:sty m:val="p"/>
              </m:rPr>
              <w:rPr>
                <w:rFonts w:ascii="Cambria Math" w:hAnsi="Cambria Math" w:cs="Times New Roman"/>
                <w:sz w:val="24"/>
                <w:szCs w:val="24"/>
              </w:rPr>
              <m:t>A</m:t>
            </m:r>
            <m:r>
              <m:rPr>
                <m:sty m:val="p"/>
              </m:rPr>
              <w:rPr>
                <w:rFonts w:ascii="Cambria Math" w:hAnsi="Cambria Math" w:cs="Times New Roman"/>
                <w:sz w:val="24"/>
                <w:szCs w:val="24"/>
                <w:vertAlign w:val="superscript"/>
              </w:rPr>
              <m:t>o</m:t>
            </m:r>
          </m:den>
        </m:f>
      </m:oMath>
      <w:r w:rsidR="00503970">
        <w:rPr>
          <w:rFonts w:ascii="Cambria Math" w:eastAsiaTheme="minorEastAsia" w:hAnsi="Cambria Math" w:cs="Cambria Math"/>
          <w:sz w:val="24"/>
          <w:szCs w:val="24"/>
        </w:rPr>
        <w:t>× 100%</w:t>
      </w:r>
    </w:p>
    <w:p w14:paraId="0A5421EB" w14:textId="4C4E848B" w:rsidR="00980342" w:rsidRPr="00724116" w:rsidRDefault="001424D1" w:rsidP="00724116">
      <w:pPr>
        <w:pStyle w:val="Heading2"/>
      </w:pPr>
      <w:r>
        <w:t xml:space="preserve"> </w:t>
      </w:r>
      <w:r w:rsidRPr="00724116">
        <w:t xml:space="preserve">Acute Oral Toxicity Evaluation of </w:t>
      </w:r>
      <w:r w:rsidRPr="00724116">
        <w:rPr>
          <w:i/>
          <w:iCs/>
        </w:rPr>
        <w:t>N. Nouchali</w:t>
      </w:r>
    </w:p>
    <w:p w14:paraId="15D8B609" w14:textId="4084AB77" w:rsidR="00373E5C"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acute oral toxicity evaluation of </w:t>
      </w:r>
      <w:r w:rsidRPr="00523EFF">
        <w:rPr>
          <w:rFonts w:ascii="Arial" w:hAnsi="Arial" w:cs="Arial"/>
          <w:i/>
          <w:iCs/>
          <w:sz w:val="20"/>
          <w:szCs w:val="20"/>
        </w:rPr>
        <w:t>N. nouchali l</w:t>
      </w:r>
      <w:r w:rsidRPr="00523EFF">
        <w:rPr>
          <w:rFonts w:ascii="Arial" w:hAnsi="Arial" w:cs="Arial"/>
          <w:sz w:val="20"/>
          <w:szCs w:val="20"/>
        </w:rPr>
        <w:t>yophilized extract was done using a slightly modified OECD technical guideline 425 (The up and down test) (OECD, 2025)</w:t>
      </w:r>
      <w:r w:rsidR="00613773">
        <w:rPr>
          <w:rFonts w:ascii="Arial" w:hAnsi="Arial" w:cs="Arial"/>
          <w:sz w:val="20"/>
          <w:szCs w:val="20"/>
        </w:rPr>
        <w:t xml:space="preserve"> using</w:t>
      </w:r>
      <w:r w:rsidRPr="00523EFF">
        <w:rPr>
          <w:rFonts w:ascii="Arial" w:hAnsi="Arial" w:cs="Arial"/>
          <w:sz w:val="20"/>
          <w:szCs w:val="20"/>
        </w:rPr>
        <w:t xml:space="preserve"> </w:t>
      </w:r>
      <w:r w:rsidR="00613773">
        <w:rPr>
          <w:rFonts w:ascii="Arial" w:hAnsi="Arial" w:cs="Arial"/>
          <w:sz w:val="20"/>
          <w:szCs w:val="20"/>
        </w:rPr>
        <w:t xml:space="preserve">8 </w:t>
      </w:r>
      <w:r w:rsidRPr="00523EFF">
        <w:rPr>
          <w:rFonts w:ascii="Arial" w:hAnsi="Arial" w:cs="Arial"/>
          <w:sz w:val="20"/>
          <w:szCs w:val="20"/>
        </w:rPr>
        <w:t>Sprague Dawley rats</w:t>
      </w:r>
      <w:r w:rsidR="00613773">
        <w:rPr>
          <w:rFonts w:ascii="Arial" w:hAnsi="Arial" w:cs="Arial"/>
          <w:sz w:val="20"/>
          <w:szCs w:val="20"/>
        </w:rPr>
        <w:t xml:space="preserve">. </w:t>
      </w:r>
      <w:r w:rsidRPr="00523EFF">
        <w:rPr>
          <w:rFonts w:ascii="Arial" w:hAnsi="Arial" w:cs="Arial"/>
          <w:sz w:val="20"/>
          <w:szCs w:val="20"/>
        </w:rPr>
        <w:t>The rats were acclimatized to the test environment for 10</w:t>
      </w:r>
      <w:r w:rsidR="00613773">
        <w:rPr>
          <w:rFonts w:ascii="Arial" w:hAnsi="Arial" w:cs="Arial"/>
          <w:sz w:val="20"/>
          <w:szCs w:val="20"/>
        </w:rPr>
        <w:t xml:space="preserve"> </w:t>
      </w:r>
      <w:r w:rsidRPr="00523EFF">
        <w:rPr>
          <w:rFonts w:ascii="Arial" w:hAnsi="Arial" w:cs="Arial"/>
          <w:sz w:val="20"/>
          <w:szCs w:val="20"/>
        </w:rPr>
        <w:t xml:space="preserve">days prior to the commencement of the test protocols. Commercial standardized rodent pellet from Nova feed (PVT) LTD and clean water were used to feed the animals. The animal habitat was kept at an average temperature of 25°C throughout the study with a relative humidity level of 45%. The animal welfare, observations and care were supervised by a qualified veterinary officer. Sequential ordered progressions of doses were orally administered to the animals at 48-hour intervals in our test. The test animals were divided into 2 groups, the control group (group 1) which received distilled water and the second group which received incremental doses of </w:t>
      </w:r>
      <w:r w:rsidRPr="00523EFF">
        <w:rPr>
          <w:rFonts w:ascii="Arial" w:hAnsi="Arial" w:cs="Arial"/>
          <w:i/>
          <w:iCs/>
          <w:sz w:val="20"/>
          <w:szCs w:val="20"/>
        </w:rPr>
        <w:t>N. nouchali</w:t>
      </w:r>
      <w:r w:rsidRPr="00523EFF">
        <w:rPr>
          <w:rFonts w:ascii="Arial" w:hAnsi="Arial" w:cs="Arial"/>
          <w:sz w:val="20"/>
          <w:szCs w:val="20"/>
        </w:rPr>
        <w:t xml:space="preserve"> solution. The selected animals were marked so as to facilitate individual identification. The experimental animals were fasted for 20 hours with water prior to dosing. Initial starting doses were chosen based on related toxicological studies. The first animal received a dose of 250mg/kg body weight. This dose was below a randomly selected estimated LD50. The next dose was doubled, and the test animals were observed over a period of 48 hours. The </w:t>
      </w:r>
      <w:r w:rsidRPr="00523EFF">
        <w:rPr>
          <w:rFonts w:ascii="Arial" w:hAnsi="Arial" w:cs="Arial"/>
          <w:i/>
          <w:iCs/>
          <w:sz w:val="20"/>
          <w:szCs w:val="20"/>
        </w:rPr>
        <w:t xml:space="preserve">N. nouchali </w:t>
      </w:r>
      <w:r w:rsidRPr="00523EFF">
        <w:rPr>
          <w:rFonts w:ascii="Arial" w:hAnsi="Arial" w:cs="Arial"/>
          <w:sz w:val="20"/>
          <w:szCs w:val="20"/>
        </w:rPr>
        <w:t>extract was administered via an oral gavage in a water solution in 4 different sets of doses of: 250, 500, 1000, 2500 and 5000 mg/kg body weight. The rats were observed by a veterinary specialist for morbidity and mortality twice daily. The rats were observed for any visible changes and clinical signs and symptoms of toxicity every 1 hour, and up to 12 hours on day 1, and thereafter, once daily up to a maximum of 14 days. The animals were also weighed daily</w:t>
      </w:r>
      <w:r w:rsidR="002D2E27" w:rsidRPr="00523EFF">
        <w:rPr>
          <w:rFonts w:ascii="Arial" w:hAnsi="Arial" w:cs="Arial"/>
          <w:sz w:val="20"/>
          <w:szCs w:val="20"/>
        </w:rPr>
        <w:t>.</w:t>
      </w:r>
    </w:p>
    <w:p w14:paraId="737435FA" w14:textId="76727490" w:rsidR="00507AEE" w:rsidRPr="00507AEE" w:rsidRDefault="00507AEE" w:rsidP="009835E7">
      <w:pPr>
        <w:spacing w:line="240" w:lineRule="auto"/>
        <w:jc w:val="both"/>
        <w:rPr>
          <w:rFonts w:ascii="Arial" w:hAnsi="Arial" w:cs="Arial"/>
          <w:b/>
          <w:bCs/>
          <w:sz w:val="20"/>
          <w:szCs w:val="20"/>
        </w:rPr>
      </w:pPr>
      <w:commentRangeStart w:id="7"/>
      <w:r w:rsidRPr="00507AEE">
        <w:rPr>
          <w:rFonts w:ascii="Arial" w:hAnsi="Arial" w:cs="Arial"/>
          <w:b/>
          <w:bCs/>
          <w:sz w:val="20"/>
          <w:szCs w:val="20"/>
        </w:rPr>
        <w:t>Statistical analysis</w:t>
      </w:r>
      <w:commentRangeEnd w:id="7"/>
      <w:r>
        <w:rPr>
          <w:rStyle w:val="CommentReference"/>
        </w:rPr>
        <w:commentReference w:id="7"/>
      </w:r>
    </w:p>
    <w:p w14:paraId="5E83592E" w14:textId="21FE112F" w:rsidR="00AB383C" w:rsidRPr="00724116" w:rsidRDefault="001424D1" w:rsidP="00724116">
      <w:pPr>
        <w:pStyle w:val="Heading1"/>
      </w:pPr>
      <w:r w:rsidRPr="00724116">
        <w:t xml:space="preserve">Results and discussions </w:t>
      </w:r>
    </w:p>
    <w:p w14:paraId="761285FA" w14:textId="6A1BF127" w:rsidR="00AB383C" w:rsidRPr="00724116" w:rsidRDefault="004E17A4" w:rsidP="00724116">
      <w:pPr>
        <w:pStyle w:val="Heading2"/>
      </w:pPr>
      <w:r>
        <w:t>Qualitative p</w:t>
      </w:r>
      <w:r w:rsidR="00AB383C" w:rsidRPr="00724116">
        <w:t>hytochemical analysis</w:t>
      </w:r>
    </w:p>
    <w:p w14:paraId="5A04F99B" w14:textId="19333FFE" w:rsidR="00607212" w:rsidRPr="00523EFF" w:rsidRDefault="001424D1" w:rsidP="00983CE8">
      <w:pPr>
        <w:spacing w:line="240" w:lineRule="auto"/>
        <w:jc w:val="both"/>
        <w:rPr>
          <w:rFonts w:ascii="Arial" w:hAnsi="Arial" w:cs="Arial"/>
          <w:i/>
          <w:iCs/>
          <w:sz w:val="20"/>
          <w:szCs w:val="20"/>
        </w:rPr>
      </w:pPr>
      <w:r w:rsidRPr="00523EFF">
        <w:rPr>
          <w:rFonts w:ascii="Arial" w:hAnsi="Arial" w:cs="Arial"/>
          <w:sz w:val="20"/>
          <w:szCs w:val="20"/>
        </w:rPr>
        <w:t xml:space="preserve">From the phytochemical screening </w:t>
      </w:r>
      <w:r w:rsidR="004A6F99">
        <w:rPr>
          <w:rFonts w:ascii="Arial" w:hAnsi="Arial" w:cs="Arial"/>
          <w:sz w:val="20"/>
          <w:szCs w:val="20"/>
        </w:rPr>
        <w:t xml:space="preserve">studies </w:t>
      </w:r>
      <w:r w:rsidRPr="00523EFF">
        <w:rPr>
          <w:rFonts w:ascii="Arial" w:hAnsi="Arial" w:cs="Arial"/>
          <w:sz w:val="20"/>
          <w:szCs w:val="20"/>
        </w:rPr>
        <w:t xml:space="preserve">carried out, our research validated the presence of a significant quantity of primary and secondary metabolites that are relevant to biomedical applications with regards to </w:t>
      </w:r>
      <w:r w:rsidR="00612EB4" w:rsidRPr="00523EFF">
        <w:rPr>
          <w:rFonts w:ascii="Arial" w:hAnsi="Arial" w:cs="Arial"/>
          <w:sz w:val="20"/>
          <w:szCs w:val="20"/>
        </w:rPr>
        <w:t>pain</w:t>
      </w:r>
      <w:r w:rsidRPr="00523EFF">
        <w:rPr>
          <w:rFonts w:ascii="Arial" w:hAnsi="Arial" w:cs="Arial"/>
          <w:sz w:val="20"/>
          <w:szCs w:val="20"/>
        </w:rPr>
        <w:t>.</w:t>
      </w:r>
      <w:r w:rsidRPr="00523EFF">
        <w:rPr>
          <w:rFonts w:ascii="Arial" w:hAnsi="Arial" w:cs="Arial"/>
          <w:color w:val="111827"/>
          <w:sz w:val="20"/>
          <w:szCs w:val="20"/>
          <w:shd w:val="clear" w:color="auto" w:fill="F0F0FC"/>
        </w:rPr>
        <w:t xml:space="preserve"> </w:t>
      </w:r>
      <w:r w:rsidRPr="00523EFF">
        <w:rPr>
          <w:rFonts w:ascii="Arial" w:hAnsi="Arial" w:cs="Arial"/>
          <w:sz w:val="20"/>
          <w:szCs w:val="20"/>
        </w:rPr>
        <w:t xml:space="preserve">The most prevalent compounds in the plant were phenolics, particularly flavonoids. These results correlate with </w:t>
      </w:r>
      <w:r w:rsidRPr="005C3411">
        <w:rPr>
          <w:rFonts w:ascii="Arial" w:hAnsi="Arial" w:cs="Arial"/>
          <w:sz w:val="20"/>
          <w:szCs w:val="20"/>
        </w:rPr>
        <w:t>studies by</w:t>
      </w:r>
      <w:bookmarkStart w:id="8" w:name="_Hlk202601257"/>
      <w:r w:rsidR="005C3411" w:rsidRPr="005C3411">
        <w:rPr>
          <w:rFonts w:ascii="Arial" w:hAnsi="Arial" w:cs="Arial"/>
          <w:sz w:val="20"/>
          <w:szCs w:val="20"/>
        </w:rPr>
        <w:t xml:space="preserve"> Parimala and Shoba</w:t>
      </w:r>
      <w:r w:rsidR="004A6F99">
        <w:rPr>
          <w:rFonts w:ascii="Arial" w:hAnsi="Arial" w:cs="Arial"/>
          <w:sz w:val="20"/>
          <w:szCs w:val="20"/>
        </w:rPr>
        <w:t xml:space="preserve"> (2014)</w:t>
      </w:r>
      <w:sdt>
        <w:sdtPr>
          <w:rPr>
            <w:rFonts w:ascii="Arial" w:hAnsi="Arial" w:cs="Arial"/>
            <w:sz w:val="20"/>
            <w:szCs w:val="20"/>
          </w:rPr>
          <w:id w:val="-1551525932"/>
          <w:citation/>
        </w:sdtPr>
        <w:sdtContent>
          <w:r w:rsidR="005C2CBE" w:rsidRPr="005C3411">
            <w:rPr>
              <w:rFonts w:ascii="Arial" w:hAnsi="Arial" w:cs="Arial"/>
              <w:sz w:val="20"/>
              <w:szCs w:val="20"/>
            </w:rPr>
            <w:fldChar w:fldCharType="begin"/>
          </w:r>
          <w:r w:rsidR="005C2CBE" w:rsidRPr="005C3411">
            <w:rPr>
              <w:rFonts w:ascii="Arial" w:hAnsi="Arial" w:cs="Arial"/>
              <w:sz w:val="20"/>
              <w:szCs w:val="20"/>
            </w:rPr>
            <w:instrText xml:space="preserve"> CITATION Par141 \l 1033 </w:instrText>
          </w:r>
          <w:r w:rsidR="005C2CBE" w:rsidRPr="005C341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5C2CBE" w:rsidRPr="005C3411">
            <w:rPr>
              <w:rFonts w:ascii="Arial" w:hAnsi="Arial" w:cs="Arial"/>
              <w:sz w:val="20"/>
              <w:szCs w:val="20"/>
            </w:rPr>
            <w:fldChar w:fldCharType="end"/>
          </w:r>
        </w:sdtContent>
      </w:sdt>
      <w:bookmarkEnd w:id="8"/>
      <w:r w:rsidR="005C3411">
        <w:rPr>
          <w:rFonts w:ascii="Arial" w:hAnsi="Arial" w:cs="Arial"/>
          <w:sz w:val="20"/>
          <w:szCs w:val="20"/>
        </w:rPr>
        <w:t xml:space="preserve"> </w:t>
      </w:r>
      <w:r w:rsidRPr="00523EFF">
        <w:rPr>
          <w:rFonts w:ascii="Arial" w:hAnsi="Arial" w:cs="Arial"/>
          <w:sz w:val="20"/>
          <w:szCs w:val="20"/>
        </w:rPr>
        <w:t xml:space="preserve">who identified terpenes, tannins, flavonoids, coumarins and other compounds in </w:t>
      </w:r>
      <w:r w:rsidRPr="00523EFF">
        <w:rPr>
          <w:rFonts w:ascii="Arial" w:hAnsi="Arial" w:cs="Arial"/>
          <w:i/>
          <w:iCs/>
          <w:sz w:val="20"/>
          <w:szCs w:val="20"/>
        </w:rPr>
        <w:t xml:space="preserve">N. </w:t>
      </w:r>
      <w:r w:rsidR="007D1655"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The abundance of medically significant phytochemicals supports the various applications of the plant in traditional medicine, particularly in treating conditions such as dysmenorrhea</w:t>
      </w:r>
      <w:r w:rsidR="004A6F99">
        <w:rPr>
          <w:rFonts w:ascii="Arial" w:hAnsi="Arial" w:cs="Arial"/>
          <w:sz w:val="20"/>
          <w:szCs w:val="20"/>
        </w:rPr>
        <w:t xml:space="preserve"> in traditional medicine</w:t>
      </w:r>
      <w:r w:rsidRPr="00523EFF">
        <w:rPr>
          <w:rFonts w:ascii="Arial" w:hAnsi="Arial" w:cs="Arial"/>
          <w:sz w:val="20"/>
          <w:szCs w:val="20"/>
        </w:rPr>
        <w:t>.</w:t>
      </w:r>
      <w:r w:rsidR="00373E5C" w:rsidRPr="00523EFF">
        <w:rPr>
          <w:rFonts w:ascii="Arial" w:hAnsi="Arial" w:cs="Arial"/>
          <w:sz w:val="20"/>
          <w:szCs w:val="20"/>
        </w:rPr>
        <w:t xml:space="preserve"> Table </w:t>
      </w:r>
      <w:r w:rsidR="004A6F99">
        <w:rPr>
          <w:rFonts w:ascii="Arial" w:hAnsi="Arial" w:cs="Arial"/>
          <w:sz w:val="20"/>
          <w:szCs w:val="20"/>
        </w:rPr>
        <w:t xml:space="preserve">1 </w:t>
      </w:r>
      <w:r w:rsidR="00373E5C" w:rsidRPr="00523EFF">
        <w:rPr>
          <w:rFonts w:ascii="Arial" w:hAnsi="Arial" w:cs="Arial"/>
          <w:sz w:val="20"/>
          <w:szCs w:val="20"/>
        </w:rPr>
        <w:t xml:space="preserve">below shows the phytoconstituents in </w:t>
      </w:r>
      <w:r w:rsidR="00373E5C" w:rsidRPr="00523EFF">
        <w:rPr>
          <w:rFonts w:ascii="Arial" w:hAnsi="Arial" w:cs="Arial"/>
          <w:i/>
          <w:iCs/>
          <w:sz w:val="20"/>
          <w:szCs w:val="20"/>
        </w:rPr>
        <w:t>N. nouchal</w:t>
      </w:r>
      <w:r w:rsidR="00E15046" w:rsidRPr="00523EFF">
        <w:rPr>
          <w:rFonts w:ascii="Arial" w:hAnsi="Arial" w:cs="Arial"/>
          <w:i/>
          <w:iCs/>
          <w:sz w:val="20"/>
          <w:szCs w:val="20"/>
        </w:rPr>
        <w:t>i.</w:t>
      </w:r>
    </w:p>
    <w:p w14:paraId="7ADD6BE5" w14:textId="6E0CF061" w:rsidR="005C3411" w:rsidRPr="00724116" w:rsidRDefault="005C3411" w:rsidP="005C3411">
      <w:pPr>
        <w:pStyle w:val="Caption"/>
        <w:keepNext/>
        <w:rPr>
          <w:rFonts w:ascii="Arial" w:hAnsi="Arial" w:cs="Arial"/>
          <w:i w:val="0"/>
          <w:iCs w:val="0"/>
          <w:color w:val="auto"/>
        </w:rPr>
      </w:pPr>
      <w:r w:rsidRPr="00724116">
        <w:rPr>
          <w:rFonts w:ascii="Arial" w:hAnsi="Arial" w:cs="Arial"/>
          <w:i w:val="0"/>
          <w:iCs w:val="0"/>
          <w:color w:val="auto"/>
        </w:rPr>
        <w:t xml:space="preserve">Table </w:t>
      </w:r>
      <w:r w:rsidRPr="00724116">
        <w:rPr>
          <w:rFonts w:ascii="Arial" w:hAnsi="Arial" w:cs="Arial"/>
          <w:i w:val="0"/>
          <w:iCs w:val="0"/>
          <w:color w:val="auto"/>
        </w:rPr>
        <w:fldChar w:fldCharType="begin"/>
      </w:r>
      <w:r w:rsidRPr="00724116">
        <w:rPr>
          <w:rFonts w:ascii="Arial" w:hAnsi="Arial" w:cs="Arial"/>
          <w:i w:val="0"/>
          <w:iCs w:val="0"/>
          <w:color w:val="auto"/>
        </w:rPr>
        <w:instrText xml:space="preserve"> SEQ Table \* ARABIC </w:instrText>
      </w:r>
      <w:r w:rsidRPr="00724116">
        <w:rPr>
          <w:rFonts w:ascii="Arial" w:hAnsi="Arial" w:cs="Arial"/>
          <w:i w:val="0"/>
          <w:iCs w:val="0"/>
          <w:color w:val="auto"/>
        </w:rPr>
        <w:fldChar w:fldCharType="separate"/>
      </w:r>
      <w:r w:rsidR="00A66AA2" w:rsidRPr="00724116">
        <w:rPr>
          <w:rFonts w:ascii="Arial" w:hAnsi="Arial" w:cs="Arial"/>
          <w:i w:val="0"/>
          <w:iCs w:val="0"/>
          <w:noProof/>
          <w:color w:val="auto"/>
        </w:rPr>
        <w:t>1</w:t>
      </w:r>
      <w:r w:rsidRPr="00724116">
        <w:rPr>
          <w:rFonts w:ascii="Arial" w:hAnsi="Arial" w:cs="Arial"/>
          <w:i w:val="0"/>
          <w:iCs w:val="0"/>
          <w:color w:val="auto"/>
        </w:rPr>
        <w:fldChar w:fldCharType="end"/>
      </w:r>
      <w:r w:rsidRPr="00724116">
        <w:rPr>
          <w:rFonts w:ascii="Arial" w:hAnsi="Arial" w:cs="Arial"/>
          <w:i w:val="0"/>
          <w:iCs w:val="0"/>
          <w:color w:val="auto"/>
        </w:rPr>
        <w:t xml:space="preserve">: Qualitative screening of </w:t>
      </w:r>
      <w:r w:rsidRPr="00724116">
        <w:rPr>
          <w:rFonts w:ascii="Arial" w:hAnsi="Arial" w:cs="Arial"/>
          <w:color w:val="auto"/>
        </w:rPr>
        <w:t>N. nouchali</w:t>
      </w:r>
      <w:r w:rsidRPr="00724116">
        <w:rPr>
          <w:rFonts w:ascii="Arial" w:hAnsi="Arial" w:cs="Arial"/>
          <w:i w:val="0"/>
          <w:iCs w:val="0"/>
          <w:color w:val="auto"/>
        </w:rPr>
        <w:t xml:space="preserve"> secondary metabolites.</w:t>
      </w:r>
    </w:p>
    <w:tbl>
      <w:tblPr>
        <w:tblStyle w:val="PlainTable23"/>
        <w:tblW w:w="0" w:type="auto"/>
        <w:tblInd w:w="625" w:type="dxa"/>
        <w:tblLook w:val="04A0" w:firstRow="1" w:lastRow="0" w:firstColumn="1" w:lastColumn="0" w:noHBand="0" w:noVBand="1"/>
      </w:tblPr>
      <w:tblGrid>
        <w:gridCol w:w="2405"/>
        <w:gridCol w:w="2552"/>
        <w:gridCol w:w="2835"/>
      </w:tblGrid>
      <w:tr w:rsidR="00E8245C" w14:paraId="3B627996" w14:textId="77777777" w:rsidTr="0039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5C91A08C" w14:textId="77777777" w:rsidR="00E8245C" w:rsidRDefault="00E8245C" w:rsidP="007C614A">
            <w:pPr>
              <w:contextualSpacing/>
              <w:jc w:val="center"/>
              <w:rPr>
                <w:rFonts w:ascii="Arial" w:hAnsi="Arial" w:cs="Arial"/>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59C909D4"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08AE43C"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distilled water extract</w:t>
            </w:r>
          </w:p>
        </w:tc>
      </w:tr>
      <w:tr w:rsidR="00E8245C" w14:paraId="111F0949"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BDF344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CE557E4"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1569A657"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E307CDB"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B3F96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0973D3FD"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3B98563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8E82C6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532C79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081F79C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A90325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BEB9A2A"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DFBCAAD"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0F9B1A3B" w14:textId="37AF0905"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4C49F292" w14:textId="38EC306F"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BD4239F"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28860FE8" w14:textId="2784A7F8" w:rsidR="00E8245C" w:rsidRDefault="00175AFD" w:rsidP="007C614A">
            <w:pPr>
              <w:contextualSpacing/>
              <w:jc w:val="center"/>
              <w:rPr>
                <w:rFonts w:ascii="Arial" w:hAnsi="Arial" w:cs="Arial"/>
                <w:b w:val="0"/>
                <w:bCs w:val="0"/>
                <w:sz w:val="18"/>
                <w:szCs w:val="18"/>
              </w:rPr>
            </w:pPr>
            <w:r>
              <w:rPr>
                <w:rFonts w:ascii="Arial" w:hAnsi="Arial" w:cs="Arial"/>
                <w:b w:val="0"/>
                <w:bCs w:val="0"/>
                <w:sz w:val="18"/>
                <w:szCs w:val="18"/>
              </w:rPr>
              <w:t>Steroids</w:t>
            </w:r>
          </w:p>
        </w:tc>
        <w:tc>
          <w:tcPr>
            <w:tcW w:w="2552" w:type="dxa"/>
            <w:tcBorders>
              <w:top w:val="single" w:sz="4" w:space="0" w:color="7E7E7E"/>
              <w:left w:val="nil"/>
              <w:bottom w:val="single" w:sz="4" w:space="0" w:color="7E7E7E"/>
              <w:right w:val="nil"/>
            </w:tcBorders>
          </w:tcPr>
          <w:p w14:paraId="3A1CF82B" w14:textId="0F8C8631"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single" w:sz="4" w:space="0" w:color="7E7E7E"/>
              <w:left w:val="nil"/>
              <w:bottom w:val="single" w:sz="4" w:space="0" w:color="7E7E7E"/>
              <w:right w:val="nil"/>
            </w:tcBorders>
          </w:tcPr>
          <w:p w14:paraId="04696F01"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75B5B0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46775AE" w14:textId="04B7D1F2" w:rsidR="00E8245C" w:rsidRDefault="0073339D" w:rsidP="007C614A">
            <w:pPr>
              <w:contextualSpacing/>
              <w:jc w:val="center"/>
              <w:rPr>
                <w:rFonts w:ascii="Arial" w:hAnsi="Arial" w:cs="Arial"/>
                <w:b w:val="0"/>
                <w:bCs w:val="0"/>
                <w:sz w:val="18"/>
                <w:szCs w:val="18"/>
              </w:rPr>
            </w:pPr>
            <w:r w:rsidRPr="00175AFD">
              <w:rPr>
                <w:rFonts w:ascii="Arial" w:hAnsi="Arial" w:cs="Arial"/>
                <w:b w:val="0"/>
                <w:bCs w:val="0"/>
                <w:sz w:val="18"/>
                <w:szCs w:val="18"/>
              </w:rPr>
              <w:t>Coumarins</w:t>
            </w:r>
          </w:p>
        </w:tc>
        <w:tc>
          <w:tcPr>
            <w:tcW w:w="2552" w:type="dxa"/>
            <w:tcBorders>
              <w:top w:val="nil"/>
              <w:left w:val="nil"/>
              <w:bottom w:val="nil"/>
              <w:right w:val="nil"/>
            </w:tcBorders>
          </w:tcPr>
          <w:p w14:paraId="401A9C22" w14:textId="6D17D7BB"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57E48B02" w14:textId="748BF320"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1E7FE63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6440A5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0B4D66BA"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36AAD1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FCFF10D"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BAF73B2"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04F6317C" w14:textId="39A59BDE"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nil"/>
              <w:left w:val="nil"/>
              <w:bottom w:val="nil"/>
              <w:right w:val="nil"/>
            </w:tcBorders>
          </w:tcPr>
          <w:p w14:paraId="73D50FE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09DFC00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75F5B5B"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2040B7E2"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6DDB1C7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rsidRPr="007C614A" w14:paraId="0A435298"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7D6620C"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Glycosides</w:t>
            </w:r>
          </w:p>
        </w:tc>
        <w:tc>
          <w:tcPr>
            <w:tcW w:w="2552" w:type="dxa"/>
            <w:tcBorders>
              <w:top w:val="nil"/>
              <w:left w:val="nil"/>
              <w:bottom w:val="nil"/>
              <w:right w:val="nil"/>
            </w:tcBorders>
          </w:tcPr>
          <w:p w14:paraId="267C4538"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nil"/>
              <w:left w:val="nil"/>
              <w:bottom w:val="nil"/>
              <w:right w:val="nil"/>
            </w:tcBorders>
          </w:tcPr>
          <w:p w14:paraId="08784D8A"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r w:rsidR="00E8245C" w:rsidRPr="007C614A" w14:paraId="170C07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C4522E"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2D919B0F"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single" w:sz="4" w:space="0" w:color="7E7E7E"/>
              <w:left w:val="nil"/>
              <w:bottom w:val="single" w:sz="4" w:space="0" w:color="7E7E7E"/>
              <w:right w:val="nil"/>
            </w:tcBorders>
          </w:tcPr>
          <w:p w14:paraId="45F65AF3"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bl>
    <w:p w14:paraId="49DB376E" w14:textId="3278FAD1"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the absence of the phytochemical</w:t>
      </w:r>
    </w:p>
    <w:p w14:paraId="79EA40EA" w14:textId="5B147540" w:rsidR="00980342" w:rsidRPr="007C614A" w:rsidRDefault="00E83B9E" w:rsidP="00523EFF">
      <w:pPr>
        <w:spacing w:after="0" w:line="240" w:lineRule="auto"/>
        <w:rPr>
          <w:rFonts w:ascii="Arial" w:hAnsi="Arial" w:cs="Arial"/>
          <w:sz w:val="18"/>
          <w:szCs w:val="18"/>
        </w:rPr>
      </w:pPr>
      <w:r w:rsidRPr="007C614A">
        <w:rPr>
          <w:rFonts w:ascii="Arial" w:hAnsi="Arial" w:cs="Arial"/>
          <w:sz w:val="18"/>
          <w:szCs w:val="18"/>
        </w:rPr>
        <w:t>(+): Indicates the presence of the phytochemical</w:t>
      </w:r>
    </w:p>
    <w:p w14:paraId="2AC94C91"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moderate presence of the phytochemical</w:t>
      </w:r>
    </w:p>
    <w:p w14:paraId="078B1E63"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strong presence of the phytochemical</w:t>
      </w:r>
    </w:p>
    <w:p w14:paraId="7F1968EB" w14:textId="77777777" w:rsidR="00980342" w:rsidRDefault="00980342" w:rsidP="009835E7">
      <w:pPr>
        <w:spacing w:after="0" w:line="120" w:lineRule="auto"/>
        <w:jc w:val="both"/>
        <w:rPr>
          <w:rFonts w:ascii="Times New Roman" w:hAnsi="Times New Roman" w:cs="Times New Roman"/>
          <w:sz w:val="24"/>
          <w:szCs w:val="24"/>
        </w:rPr>
      </w:pPr>
    </w:p>
    <w:p w14:paraId="0E6DB41F" w14:textId="234D1085" w:rsidR="00373E5C" w:rsidRDefault="001424D1" w:rsidP="009835E7">
      <w:pPr>
        <w:spacing w:line="240" w:lineRule="auto"/>
        <w:jc w:val="both"/>
        <w:rPr>
          <w:rFonts w:ascii="Times New Roman" w:hAnsi="Times New Roman" w:cs="Times New Roman"/>
          <w:sz w:val="24"/>
          <w:szCs w:val="24"/>
        </w:rPr>
      </w:pPr>
      <w:bookmarkStart w:id="9" w:name="_Hlk197070211"/>
      <w:r w:rsidRPr="007C614A">
        <w:rPr>
          <w:rFonts w:ascii="Arial" w:hAnsi="Arial" w:cs="Arial"/>
          <w:sz w:val="20"/>
          <w:szCs w:val="20"/>
        </w:rPr>
        <w:t>Plants generate a wide variety of organic compounds. Among these, the compounds that do not play a role in growth and development are known as secondary metabolites. Phenolics are primarily produced as a defensive response to adverse environmental conditions. These plant phenolics are predominantly acid derivatives of hydroxybenzoic and hydroxycinnamic acids. There has been growing interest in their potential medicinal applications, particularly as antioxidants and anti-inflammatory agents.</w:t>
      </w:r>
      <w:bookmarkEnd w:id="9"/>
      <w:sdt>
        <w:sdtPr>
          <w:rPr>
            <w:rFonts w:ascii="Arial" w:hAnsi="Arial" w:cs="Arial"/>
            <w:sz w:val="20"/>
            <w:szCs w:val="20"/>
          </w:rPr>
          <w:id w:val="113724795"/>
          <w:citation/>
        </w:sdtPr>
        <w:sdtContent>
          <w:r w:rsidR="00034D91" w:rsidRPr="007C614A">
            <w:rPr>
              <w:rFonts w:ascii="Arial" w:hAnsi="Arial" w:cs="Arial"/>
              <w:sz w:val="20"/>
              <w:szCs w:val="20"/>
            </w:rPr>
            <w:fldChar w:fldCharType="begin"/>
          </w:r>
          <w:r w:rsidR="00034D91" w:rsidRPr="007C614A">
            <w:rPr>
              <w:rFonts w:ascii="Arial" w:hAnsi="Arial" w:cs="Arial"/>
              <w:sz w:val="20"/>
              <w:szCs w:val="20"/>
            </w:rPr>
            <w:instrText xml:space="preserve"> CITATION Chi24 \l 1033 </w:instrText>
          </w:r>
          <w:r w:rsidR="00034D91" w:rsidRPr="007C614A">
            <w:rPr>
              <w:rFonts w:ascii="Arial" w:hAnsi="Arial" w:cs="Arial"/>
              <w:sz w:val="20"/>
              <w:szCs w:val="20"/>
            </w:rPr>
            <w:fldChar w:fldCharType="separate"/>
          </w:r>
          <w:r w:rsidR="00762C46">
            <w:rPr>
              <w:rFonts w:ascii="Arial" w:hAnsi="Arial" w:cs="Arial"/>
              <w:sz w:val="20"/>
              <w:szCs w:val="20"/>
            </w:rPr>
            <w:t xml:space="preserve"> </w:t>
          </w:r>
          <w:r w:rsidR="00762C46" w:rsidRPr="00762C46">
            <w:rPr>
              <w:rFonts w:ascii="Arial" w:hAnsi="Arial" w:cs="Arial"/>
              <w:sz w:val="20"/>
              <w:szCs w:val="20"/>
            </w:rPr>
            <w:t>[25]</w:t>
          </w:r>
          <w:r w:rsidR="00034D91" w:rsidRPr="007C614A">
            <w:rPr>
              <w:rFonts w:ascii="Arial" w:hAnsi="Arial" w:cs="Arial"/>
              <w:sz w:val="20"/>
              <w:szCs w:val="20"/>
            </w:rPr>
            <w:fldChar w:fldCharType="end"/>
          </w:r>
        </w:sdtContent>
      </w:sdt>
      <w:r w:rsidRPr="007C614A">
        <w:rPr>
          <w:rFonts w:ascii="Arial" w:hAnsi="Arial" w:cs="Arial"/>
          <w:sz w:val="20"/>
          <w:szCs w:val="20"/>
        </w:rPr>
        <w:t>. Flavonoids are a class of polyphenolic compounds with subgroups</w:t>
      </w:r>
      <w:r w:rsidRPr="004A6F99">
        <w:rPr>
          <w:rFonts w:ascii="Arial" w:hAnsi="Arial" w:cs="Arial"/>
          <w:sz w:val="20"/>
          <w:szCs w:val="20"/>
        </w:rPr>
        <w:t xml:space="preserve"> like flavones, flavanols, flavanones and flavanols. </w:t>
      </w:r>
    </w:p>
    <w:p w14:paraId="7CEF1E89" w14:textId="6DC5C976" w:rsidR="004E17A4" w:rsidRPr="00724116" w:rsidRDefault="004E17A4" w:rsidP="004E17A4">
      <w:pPr>
        <w:pStyle w:val="Heading2"/>
      </w:pPr>
      <w:r>
        <w:t>Quantitative p</w:t>
      </w:r>
      <w:r w:rsidRPr="00724116">
        <w:t>hytochemical analysis</w:t>
      </w:r>
    </w:p>
    <w:p w14:paraId="2FB7CF3B" w14:textId="15CB6FBC" w:rsidR="00980342" w:rsidRDefault="000E0389" w:rsidP="009835E7">
      <w:pPr>
        <w:spacing w:line="240" w:lineRule="auto"/>
        <w:jc w:val="both"/>
        <w:rPr>
          <w:rFonts w:ascii="Arial" w:hAnsi="Arial" w:cs="Arial"/>
          <w:sz w:val="20"/>
          <w:szCs w:val="20"/>
        </w:rPr>
      </w:pPr>
      <w:r w:rsidRPr="00523EFF">
        <w:rPr>
          <w:rFonts w:ascii="Arial" w:hAnsi="Arial" w:cs="Arial"/>
          <w:sz w:val="20"/>
          <w:szCs w:val="20"/>
        </w:rPr>
        <w:t xml:space="preserve">The total phenols of </w:t>
      </w:r>
      <w:r w:rsidR="004A6F99">
        <w:rPr>
          <w:rFonts w:ascii="Arial" w:hAnsi="Arial" w:cs="Arial"/>
          <w:sz w:val="20"/>
          <w:szCs w:val="20"/>
        </w:rPr>
        <w:t xml:space="preserve">the </w:t>
      </w:r>
      <w:r w:rsidRPr="00523EFF">
        <w:rPr>
          <w:rFonts w:ascii="Arial" w:hAnsi="Arial" w:cs="Arial"/>
          <w:sz w:val="20"/>
          <w:szCs w:val="20"/>
        </w:rPr>
        <w:t>water lily were 16.51 mg GAE/g</w:t>
      </w:r>
      <w:r w:rsidR="004E17A4">
        <w:rPr>
          <w:rFonts w:ascii="Arial" w:hAnsi="Arial" w:cs="Arial"/>
          <w:sz w:val="20"/>
          <w:szCs w:val="20"/>
        </w:rPr>
        <w:t xml:space="preserve"> (table 2)</w:t>
      </w:r>
      <w:r w:rsidRPr="00523EFF">
        <w:rPr>
          <w:rFonts w:ascii="Arial" w:hAnsi="Arial" w:cs="Arial"/>
          <w:sz w:val="20"/>
          <w:szCs w:val="20"/>
        </w:rPr>
        <w:t xml:space="preserve">. According to multiple reports in the literature, phenolic compounds exhibit free radical inhibition, peroxide decomposition, metal inactivation or oxygen scavenging in biological systems and prevent oxidative disease burden. </w:t>
      </w:r>
      <w:r w:rsidR="00BE5A9D" w:rsidRPr="00523EFF">
        <w:rPr>
          <w:rFonts w:ascii="Arial" w:hAnsi="Arial" w:cs="Arial"/>
          <w:sz w:val="20"/>
          <w:szCs w:val="20"/>
        </w:rPr>
        <w:t xml:space="preserve">The </w:t>
      </w:r>
      <w:proofErr w:type="gramStart"/>
      <w:r w:rsidRPr="00523EFF">
        <w:rPr>
          <w:rFonts w:ascii="Arial" w:hAnsi="Arial" w:cs="Arial"/>
          <w:sz w:val="20"/>
          <w:szCs w:val="20"/>
        </w:rPr>
        <w:t>amount</w:t>
      </w:r>
      <w:proofErr w:type="gramEnd"/>
      <w:r w:rsidRPr="00523EFF">
        <w:rPr>
          <w:rFonts w:ascii="Arial" w:hAnsi="Arial" w:cs="Arial"/>
          <w:sz w:val="20"/>
          <w:szCs w:val="20"/>
        </w:rPr>
        <w:t xml:space="preserve"> of flavonoids </w:t>
      </w:r>
      <w:r w:rsidR="00BE5A9D" w:rsidRPr="00523EFF">
        <w:rPr>
          <w:rFonts w:ascii="Arial" w:hAnsi="Arial" w:cs="Arial"/>
          <w:sz w:val="20"/>
          <w:szCs w:val="20"/>
        </w:rPr>
        <w:t>in the extract was around</w:t>
      </w:r>
      <w:r w:rsidRPr="00523EFF">
        <w:rPr>
          <w:rFonts w:ascii="Arial" w:hAnsi="Arial" w:cs="Arial"/>
          <w:sz w:val="20"/>
          <w:szCs w:val="20"/>
        </w:rPr>
        <w:t xml:space="preserve"> was around 7.5 mg Quercetin equivalent/g on an average</w:t>
      </w:r>
      <w:r w:rsidR="004E17A4">
        <w:rPr>
          <w:rFonts w:ascii="Arial" w:hAnsi="Arial" w:cs="Arial"/>
          <w:sz w:val="20"/>
          <w:szCs w:val="20"/>
        </w:rPr>
        <w:t xml:space="preserve"> (table 3)</w:t>
      </w:r>
      <w:r w:rsidRPr="00523EFF">
        <w:rPr>
          <w:rFonts w:ascii="Arial" w:hAnsi="Arial" w:cs="Arial"/>
          <w:sz w:val="20"/>
          <w:szCs w:val="20"/>
        </w:rPr>
        <w:t>. Flavonoids are also important for human health. Like vitamins, these compounds are not produced endogenously by the body and must be supplied either through the diet or nutritional supplements</w:t>
      </w:r>
      <w:sdt>
        <w:sdtPr>
          <w:rPr>
            <w:rFonts w:ascii="Arial" w:hAnsi="Arial" w:cs="Arial"/>
            <w:sz w:val="20"/>
            <w:szCs w:val="20"/>
          </w:rPr>
          <w:id w:val="1344130584"/>
          <w:citation/>
        </w:sdtPr>
        <w:sdtContent>
          <w:r w:rsidR="005B2F6B" w:rsidRPr="00523EFF">
            <w:rPr>
              <w:rFonts w:ascii="Arial" w:hAnsi="Arial" w:cs="Arial"/>
              <w:sz w:val="20"/>
              <w:szCs w:val="20"/>
            </w:rPr>
            <w:fldChar w:fldCharType="begin"/>
          </w:r>
          <w:r w:rsidR="005B2F6B" w:rsidRPr="00523EFF">
            <w:rPr>
              <w:rFonts w:ascii="Arial" w:hAnsi="Arial" w:cs="Arial"/>
              <w:sz w:val="20"/>
              <w:szCs w:val="20"/>
            </w:rPr>
            <w:instrText xml:space="preserve"> CITATION Sak02 \l 1033 </w:instrText>
          </w:r>
          <w:r w:rsidR="005B2F6B"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[34]</w:t>
          </w:r>
          <w:r w:rsidR="005B2F6B" w:rsidRPr="00523EFF">
            <w:rPr>
              <w:rFonts w:ascii="Arial" w:hAnsi="Arial" w:cs="Arial"/>
              <w:sz w:val="20"/>
              <w:szCs w:val="20"/>
            </w:rPr>
            <w:fldChar w:fldCharType="end"/>
          </w:r>
        </w:sdtContent>
      </w:sdt>
      <w:r w:rsidRPr="00523EFF">
        <w:rPr>
          <w:rFonts w:ascii="Arial" w:hAnsi="Arial" w:cs="Arial"/>
          <w:sz w:val="20"/>
          <w:szCs w:val="20"/>
        </w:rPr>
        <w:t>. Tannin</w:t>
      </w:r>
      <w:r w:rsidR="004E17A4">
        <w:rPr>
          <w:rFonts w:ascii="Arial" w:hAnsi="Arial" w:cs="Arial"/>
          <w:sz w:val="20"/>
          <w:szCs w:val="20"/>
        </w:rPr>
        <w:t>s</w:t>
      </w:r>
      <w:r w:rsidRPr="00523EFF">
        <w:rPr>
          <w:rFonts w:ascii="Arial" w:hAnsi="Arial" w:cs="Arial"/>
          <w:sz w:val="20"/>
          <w:szCs w:val="20"/>
        </w:rPr>
        <w:t xml:space="preserve"> show an outstanding array of biochemical and pharmacological actions including anti-inflammatory, antioxidant, anti-allergic and anti-carcinogenic activities. </w:t>
      </w:r>
      <w:r w:rsidR="004E17A4">
        <w:rPr>
          <w:rFonts w:ascii="Arial" w:hAnsi="Arial" w:cs="Arial"/>
          <w:sz w:val="20"/>
          <w:szCs w:val="20"/>
        </w:rPr>
        <w:t>Various s</w:t>
      </w:r>
      <w:r w:rsidRPr="00523EFF">
        <w:rPr>
          <w:rFonts w:ascii="Arial" w:hAnsi="Arial" w:cs="Arial"/>
          <w:sz w:val="20"/>
          <w:szCs w:val="20"/>
        </w:rPr>
        <w:t>tudies have illustrated the beneficial effects on blood cholesterol levels, cancer, and stimulation of the immune system</w:t>
      </w:r>
      <w:r w:rsidR="004E17A4" w:rsidRPr="004E17A4">
        <w:rPr>
          <w:rFonts w:ascii="Arial" w:hAnsi="Arial" w:cs="Arial"/>
          <w:sz w:val="20"/>
          <w:szCs w:val="20"/>
        </w:rPr>
        <w:t xml:space="preserve"> </w:t>
      </w:r>
      <w:sdt>
        <w:sdtPr>
          <w:rPr>
            <w:rFonts w:ascii="Arial" w:hAnsi="Arial" w:cs="Arial"/>
            <w:sz w:val="20"/>
            <w:szCs w:val="20"/>
          </w:rPr>
          <w:id w:val="-570658453"/>
          <w:citation/>
        </w:sdtPr>
        <w:sdtContent>
          <w:r w:rsidR="004E17A4" w:rsidRPr="00523EFF">
            <w:rPr>
              <w:rFonts w:ascii="Arial" w:hAnsi="Arial" w:cs="Arial"/>
              <w:sz w:val="20"/>
              <w:szCs w:val="20"/>
            </w:rPr>
            <w:fldChar w:fldCharType="begin"/>
          </w:r>
          <w:r w:rsidR="004E17A4" w:rsidRPr="00523EFF">
            <w:rPr>
              <w:rFonts w:ascii="Arial" w:hAnsi="Arial" w:cs="Arial"/>
              <w:sz w:val="20"/>
              <w:szCs w:val="20"/>
            </w:rPr>
            <w:instrText xml:space="preserve"> CITATION Sak02 \l 1033 </w:instrText>
          </w:r>
          <w:r w:rsidR="004E17A4" w:rsidRPr="00523EFF">
            <w:rPr>
              <w:rFonts w:ascii="Arial" w:hAnsi="Arial" w:cs="Arial"/>
              <w:sz w:val="20"/>
              <w:szCs w:val="20"/>
            </w:rPr>
            <w:fldChar w:fldCharType="separate"/>
          </w:r>
          <w:r w:rsidR="004E17A4">
            <w:rPr>
              <w:rFonts w:ascii="Arial" w:hAnsi="Arial" w:cs="Arial"/>
              <w:noProof/>
              <w:sz w:val="20"/>
              <w:szCs w:val="20"/>
            </w:rPr>
            <w:t xml:space="preserve"> </w:t>
          </w:r>
          <w:r w:rsidR="004E17A4" w:rsidRPr="00762C46">
            <w:rPr>
              <w:rFonts w:ascii="Arial" w:hAnsi="Arial" w:cs="Arial"/>
              <w:noProof/>
              <w:sz w:val="20"/>
              <w:szCs w:val="20"/>
            </w:rPr>
            <w:t>[34]</w:t>
          </w:r>
          <w:r w:rsidR="004E17A4" w:rsidRPr="00523EFF">
            <w:rPr>
              <w:rFonts w:ascii="Arial" w:hAnsi="Arial" w:cs="Arial"/>
              <w:sz w:val="20"/>
              <w:szCs w:val="20"/>
            </w:rPr>
            <w:fldChar w:fldCharType="end"/>
          </w:r>
        </w:sdtContent>
      </w:sdt>
      <w:r w:rsidRPr="00523EFF">
        <w:rPr>
          <w:rFonts w:ascii="Arial" w:hAnsi="Arial" w:cs="Arial"/>
          <w:sz w:val="20"/>
          <w:szCs w:val="20"/>
        </w:rPr>
        <w:t xml:space="preserve">. </w:t>
      </w:r>
    </w:p>
    <w:p w14:paraId="32E21983" w14:textId="29ACFF9A" w:rsidR="00A66AA2" w:rsidRPr="009A73B5" w:rsidRDefault="00B57FD3" w:rsidP="00A66AA2">
      <w:pPr>
        <w:pStyle w:val="Caption"/>
        <w:keepNext/>
        <w:jc w:val="both"/>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noProof/>
          <w:color w:val="auto"/>
        </w:rPr>
        <w:t>2</w:t>
      </w:r>
      <w:r w:rsidRPr="009A73B5">
        <w:rPr>
          <w:rFonts w:ascii="Arial" w:hAnsi="Arial" w:cs="Arial"/>
          <w:i w:val="0"/>
          <w:iCs w:val="0"/>
          <w:color w:val="auto"/>
        </w:rPr>
        <w:fldChar w:fldCharType="end"/>
      </w:r>
      <w:r w:rsidRPr="009A73B5">
        <w:rPr>
          <w:rFonts w:ascii="Arial" w:hAnsi="Arial" w:cs="Arial"/>
          <w:i w:val="0"/>
          <w:iCs w:val="0"/>
          <w:color w:val="auto"/>
        </w:rPr>
        <w:t>: The total phenolic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480"/>
      </w:tblGrid>
      <w:tr w:rsidR="00B57FD3" w:rsidRPr="00176FC6" w14:paraId="5EA8993A" w14:textId="77777777" w:rsidTr="00A66AA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36" w:type="dxa"/>
          </w:tcPr>
          <w:p w14:paraId="73B2B826" w14:textId="5C738EA0" w:rsidR="00B57FD3" w:rsidRPr="00176FC6" w:rsidRDefault="00B57FD3" w:rsidP="00724116">
            <w:pPr>
              <w:spacing w:line="240" w:lineRule="auto"/>
              <w:contextualSpacing/>
              <w:jc w:val="center"/>
              <w:rPr>
                <w:rFonts w:ascii="Arial" w:hAnsi="Arial" w:cs="Arial"/>
                <w:sz w:val="18"/>
                <w:szCs w:val="18"/>
              </w:rPr>
            </w:pPr>
            <w:bookmarkStart w:id="10" w:name="_Hlk197339797"/>
            <w:r w:rsidRPr="00176FC6">
              <w:rPr>
                <w:rFonts w:ascii="Arial" w:hAnsi="Arial" w:cs="Arial"/>
                <w:sz w:val="18"/>
                <w:szCs w:val="18"/>
              </w:rPr>
              <w:t>Sample solution</w:t>
            </w:r>
          </w:p>
        </w:tc>
        <w:tc>
          <w:tcPr>
            <w:tcW w:w="1211" w:type="dxa"/>
          </w:tcPr>
          <w:p w14:paraId="2A4F85BD" w14:textId="234C190E"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Weight of the dry extract per ml</w:t>
            </w:r>
            <w:r w:rsidR="00176FC6">
              <w:rPr>
                <w:rFonts w:ascii="Arial" w:hAnsi="Arial" w:cs="Arial"/>
                <w:sz w:val="18"/>
                <w:szCs w:val="18"/>
              </w:rPr>
              <w:t xml:space="preserve"> </w:t>
            </w:r>
            <w:r w:rsidRPr="00176FC6">
              <w:rPr>
                <w:rFonts w:ascii="Arial" w:hAnsi="Arial" w:cs="Arial"/>
                <w:sz w:val="18"/>
                <w:szCs w:val="18"/>
              </w:rPr>
              <w:t>(g)</w:t>
            </w:r>
          </w:p>
        </w:tc>
        <w:tc>
          <w:tcPr>
            <w:tcW w:w="1390" w:type="dxa"/>
          </w:tcPr>
          <w:p w14:paraId="47CA734F"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absorbance</w:t>
            </w:r>
          </w:p>
        </w:tc>
        <w:tc>
          <w:tcPr>
            <w:tcW w:w="1165" w:type="dxa"/>
          </w:tcPr>
          <w:p w14:paraId="3CB67AC3"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 conc. C µg/ml</w:t>
            </w:r>
          </w:p>
        </w:tc>
        <w:tc>
          <w:tcPr>
            <w:tcW w:w="1200" w:type="dxa"/>
          </w:tcPr>
          <w:p w14:paraId="3F90553E"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GAEE conc.C mg/ml</w:t>
            </w:r>
          </w:p>
        </w:tc>
        <w:tc>
          <w:tcPr>
            <w:tcW w:w="1204" w:type="dxa"/>
          </w:tcPr>
          <w:p w14:paraId="1F231387"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TPC as QE A= (c.v)/m</w:t>
            </w:r>
          </w:p>
        </w:tc>
        <w:tc>
          <w:tcPr>
            <w:tcW w:w="1116" w:type="dxa"/>
          </w:tcPr>
          <w:p w14:paraId="1FB0DA04" w14:textId="583385C3"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Mean</w:t>
            </w:r>
          </w:p>
        </w:tc>
      </w:tr>
      <w:tr w:rsidR="00EC35CA" w:rsidRPr="00176FC6" w14:paraId="697EE508"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050B34BE" w14:textId="2655900A"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19F31B5E" w14:textId="4BB3A1F2"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1E6D9D6C" w14:textId="61B8690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0.053</w:t>
            </w:r>
          </w:p>
        </w:tc>
        <w:tc>
          <w:tcPr>
            <w:tcW w:w="1165" w:type="dxa"/>
          </w:tcPr>
          <w:p w14:paraId="6E3CFB84" w14:textId="2D56C5DA"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bCs/>
                <w:sz w:val="18"/>
                <w:szCs w:val="18"/>
              </w:rPr>
              <w:t>0.02600</w:t>
            </w:r>
          </w:p>
        </w:tc>
        <w:tc>
          <w:tcPr>
            <w:tcW w:w="1200" w:type="dxa"/>
          </w:tcPr>
          <w:p w14:paraId="3489FB81"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0.016562</w:t>
            </w:r>
          </w:p>
        </w:tc>
        <w:tc>
          <w:tcPr>
            <w:tcW w:w="1204" w:type="dxa"/>
          </w:tcPr>
          <w:p w14:paraId="2C8243C7"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16.562</w:t>
            </w:r>
          </w:p>
        </w:tc>
        <w:tc>
          <w:tcPr>
            <w:tcW w:w="1116" w:type="dxa"/>
            <w:vMerge w:val="restart"/>
          </w:tcPr>
          <w:p w14:paraId="612FB74E"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E713C57" w14:textId="56CB75C9" w:rsidR="00EC35CA" w:rsidRPr="00176FC6"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commentRangeStart w:id="11"/>
            <w:r w:rsidRPr="00176FC6">
              <w:rPr>
                <w:rFonts w:ascii="Arial" w:hAnsi="Arial" w:cs="Arial"/>
                <w:sz w:val="18"/>
                <w:szCs w:val="18"/>
              </w:rPr>
              <w:t>26.76</w:t>
            </w:r>
            <w:r w:rsidR="00EC35CA" w:rsidRPr="00176FC6">
              <w:rPr>
                <w:rFonts w:ascii="Arial" w:hAnsi="Arial" w:cs="Arial"/>
                <w:sz w:val="18"/>
                <w:szCs w:val="18"/>
              </w:rPr>
              <w:t>±0.</w:t>
            </w:r>
            <w:r w:rsidRPr="00176FC6">
              <w:rPr>
                <w:rFonts w:ascii="Arial" w:hAnsi="Arial" w:cs="Arial"/>
                <w:sz w:val="18"/>
                <w:szCs w:val="18"/>
              </w:rPr>
              <w:t>77</w:t>
            </w:r>
            <w:commentRangeEnd w:id="11"/>
            <w:r w:rsidR="00EE070E">
              <w:rPr>
                <w:rStyle w:val="CommentReference"/>
              </w:rPr>
              <w:commentReference w:id="11"/>
            </w:r>
          </w:p>
          <w:p w14:paraId="1C6F00D0" w14:textId="4B9F6A6C"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C35CA" w:rsidRPr="00176FC6" w14:paraId="308A2969" w14:textId="77777777" w:rsidTr="00A66AA2">
        <w:tc>
          <w:tcPr>
            <w:cnfStyle w:val="001000000000" w:firstRow="0" w:lastRow="0" w:firstColumn="1" w:lastColumn="0" w:oddVBand="0" w:evenVBand="0" w:oddHBand="0" w:evenHBand="0" w:firstRowFirstColumn="0" w:firstRowLastColumn="0" w:lastRowFirstColumn="0" w:lastRowLastColumn="0"/>
            <w:tcW w:w="1236" w:type="dxa"/>
          </w:tcPr>
          <w:p w14:paraId="442549F5" w14:textId="7506B97B"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659324FA" w14:textId="7277F851"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FE7704" w14:textId="263D7C8A"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0.057</w:t>
            </w:r>
          </w:p>
        </w:tc>
        <w:tc>
          <w:tcPr>
            <w:tcW w:w="1165" w:type="dxa"/>
          </w:tcPr>
          <w:p w14:paraId="3528B962" w14:textId="227CEF1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bCs/>
                <w:sz w:val="18"/>
                <w:szCs w:val="18"/>
              </w:rPr>
              <w:t>0.02782</w:t>
            </w:r>
          </w:p>
        </w:tc>
        <w:tc>
          <w:tcPr>
            <w:tcW w:w="1200" w:type="dxa"/>
          </w:tcPr>
          <w:p w14:paraId="765CB1C6"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0.016451</w:t>
            </w:r>
          </w:p>
        </w:tc>
        <w:tc>
          <w:tcPr>
            <w:tcW w:w="1204" w:type="dxa"/>
          </w:tcPr>
          <w:p w14:paraId="5D1CFC94"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16.451</w:t>
            </w:r>
          </w:p>
        </w:tc>
        <w:tc>
          <w:tcPr>
            <w:tcW w:w="1116" w:type="dxa"/>
            <w:vMerge/>
          </w:tcPr>
          <w:p w14:paraId="3C129926" w14:textId="5FD94D24"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C35CA" w:rsidRPr="00176FC6" w14:paraId="77468A89"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F637C7C" w14:textId="61EA2E26"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66AB64A1" w14:textId="29355C1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406E8C" w14:textId="42B01496"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0.054</w:t>
            </w:r>
          </w:p>
        </w:tc>
        <w:tc>
          <w:tcPr>
            <w:tcW w:w="1165" w:type="dxa"/>
          </w:tcPr>
          <w:p w14:paraId="3ADDC694" w14:textId="7A617E7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0.02646</w:t>
            </w:r>
          </w:p>
        </w:tc>
        <w:tc>
          <w:tcPr>
            <w:tcW w:w="1200" w:type="dxa"/>
          </w:tcPr>
          <w:p w14:paraId="6917EDCF"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0.016524</w:t>
            </w:r>
          </w:p>
        </w:tc>
        <w:tc>
          <w:tcPr>
            <w:tcW w:w="1204" w:type="dxa"/>
          </w:tcPr>
          <w:p w14:paraId="560B1A6E"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16.524</w:t>
            </w:r>
          </w:p>
        </w:tc>
        <w:tc>
          <w:tcPr>
            <w:tcW w:w="1116" w:type="dxa"/>
            <w:vMerge/>
          </w:tcPr>
          <w:p w14:paraId="0301CDF3" w14:textId="7C86EA6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bookmarkEnd w:id="10"/>
    </w:tbl>
    <w:p w14:paraId="683DB0DE" w14:textId="77777777" w:rsidR="00B57FD3" w:rsidRPr="00176FC6" w:rsidRDefault="00B57FD3" w:rsidP="00724116">
      <w:pPr>
        <w:pStyle w:val="Caption"/>
        <w:contextualSpacing/>
        <w:jc w:val="center"/>
        <w:rPr>
          <w:rFonts w:ascii="Arial" w:hAnsi="Arial" w:cs="Arial"/>
        </w:rPr>
      </w:pPr>
    </w:p>
    <w:p w14:paraId="0938B029" w14:textId="4B8DD45C" w:rsidR="00A66AA2" w:rsidRPr="009A73B5" w:rsidRDefault="00B57FD3" w:rsidP="00A66AA2">
      <w:pPr>
        <w:pStyle w:val="Caption"/>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color w:val="auto"/>
        </w:rPr>
        <w:t>3</w:t>
      </w:r>
      <w:r w:rsidRPr="009A73B5">
        <w:rPr>
          <w:rFonts w:ascii="Arial" w:hAnsi="Arial" w:cs="Arial"/>
          <w:i w:val="0"/>
          <w:iCs w:val="0"/>
          <w:color w:val="auto"/>
        </w:rPr>
        <w:fldChar w:fldCharType="end"/>
      </w:r>
      <w:r w:rsidRPr="009A73B5">
        <w:rPr>
          <w:rFonts w:ascii="Arial" w:hAnsi="Arial" w:cs="Arial"/>
          <w:i w:val="0"/>
          <w:iCs w:val="0"/>
          <w:color w:val="auto"/>
        </w:rPr>
        <w:t>: Total flavonoid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016"/>
      </w:tblGrid>
      <w:tr w:rsidR="00B57FD3" w:rsidRPr="00523EFF" w14:paraId="5924480F" w14:textId="77777777" w:rsidTr="0017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400D62D" w14:textId="5CE737E7" w:rsidR="00B57FD3" w:rsidRPr="00523EFF" w:rsidRDefault="00B57FD3" w:rsidP="00724116">
            <w:pPr>
              <w:spacing w:line="240" w:lineRule="auto"/>
              <w:contextualSpacing/>
              <w:jc w:val="center"/>
              <w:rPr>
                <w:rFonts w:ascii="Arial" w:hAnsi="Arial" w:cs="Arial"/>
                <w:sz w:val="18"/>
                <w:szCs w:val="18"/>
              </w:rPr>
            </w:pPr>
            <w:r w:rsidRPr="00523EFF">
              <w:rPr>
                <w:rFonts w:ascii="Arial" w:hAnsi="Arial" w:cs="Arial"/>
                <w:sz w:val="18"/>
                <w:szCs w:val="18"/>
              </w:rPr>
              <w:t>Sample solution</w:t>
            </w:r>
          </w:p>
        </w:tc>
        <w:tc>
          <w:tcPr>
            <w:tcW w:w="1211" w:type="dxa"/>
          </w:tcPr>
          <w:p w14:paraId="5F257E32"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Weight of the dry extract per ml((g)</w:t>
            </w:r>
          </w:p>
        </w:tc>
        <w:tc>
          <w:tcPr>
            <w:tcW w:w="1390" w:type="dxa"/>
          </w:tcPr>
          <w:p w14:paraId="3C673C20"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absorbance</w:t>
            </w:r>
          </w:p>
        </w:tc>
        <w:tc>
          <w:tcPr>
            <w:tcW w:w="1165" w:type="dxa"/>
          </w:tcPr>
          <w:p w14:paraId="5F7A6A0B"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 conc. C µg/ml</w:t>
            </w:r>
          </w:p>
        </w:tc>
        <w:tc>
          <w:tcPr>
            <w:tcW w:w="1200" w:type="dxa"/>
          </w:tcPr>
          <w:p w14:paraId="764320B4"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GAEE conc.C mg/ml</w:t>
            </w:r>
          </w:p>
        </w:tc>
        <w:tc>
          <w:tcPr>
            <w:tcW w:w="1204" w:type="dxa"/>
          </w:tcPr>
          <w:p w14:paraId="084A8B23"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TPC as QE A= (c.v)/m</w:t>
            </w:r>
          </w:p>
        </w:tc>
        <w:tc>
          <w:tcPr>
            <w:tcW w:w="1014" w:type="dxa"/>
          </w:tcPr>
          <w:p w14:paraId="2EC86700" w14:textId="2D58912E"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Mean</w:t>
            </w:r>
          </w:p>
        </w:tc>
      </w:tr>
      <w:tr w:rsidR="00965C44" w:rsidRPr="00523EFF" w14:paraId="274910F3"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5FED5837"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2F5E1DFB"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48B1048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0.003</w:t>
            </w:r>
          </w:p>
        </w:tc>
        <w:tc>
          <w:tcPr>
            <w:tcW w:w="1165" w:type="dxa"/>
          </w:tcPr>
          <w:p w14:paraId="4A073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200" w:type="dxa"/>
          </w:tcPr>
          <w:p w14:paraId="10CCD10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0.007341</w:t>
            </w:r>
          </w:p>
        </w:tc>
        <w:tc>
          <w:tcPr>
            <w:tcW w:w="1204" w:type="dxa"/>
          </w:tcPr>
          <w:p w14:paraId="1C7BB7E3"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014" w:type="dxa"/>
            <w:vMerge w:val="restart"/>
          </w:tcPr>
          <w:p w14:paraId="63C6025C" w14:textId="77777777" w:rsidR="00965C44"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0245E6F" w14:textId="5E119676"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7.478±0.1</w:t>
            </w:r>
          </w:p>
          <w:p w14:paraId="514A37BC" w14:textId="6D4DD5D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65C44" w:rsidRPr="00523EFF" w14:paraId="6BE291B5" w14:textId="77777777" w:rsidTr="00176FC6">
        <w:tc>
          <w:tcPr>
            <w:cnfStyle w:val="001000000000" w:firstRow="0" w:lastRow="0" w:firstColumn="1" w:lastColumn="0" w:oddVBand="0" w:evenVBand="0" w:oddHBand="0" w:evenHBand="0" w:firstRowFirstColumn="0" w:firstRowLastColumn="0" w:lastRowFirstColumn="0" w:lastRowLastColumn="0"/>
            <w:tcW w:w="1236" w:type="dxa"/>
          </w:tcPr>
          <w:p w14:paraId="391BF21A"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00238F4A"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6F3CB411"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0.006</w:t>
            </w:r>
          </w:p>
        </w:tc>
        <w:tc>
          <w:tcPr>
            <w:tcW w:w="1165" w:type="dxa"/>
          </w:tcPr>
          <w:p w14:paraId="06D4D423"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200" w:type="dxa"/>
          </w:tcPr>
          <w:p w14:paraId="2DDAEA0E"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0.007671</w:t>
            </w:r>
          </w:p>
        </w:tc>
        <w:tc>
          <w:tcPr>
            <w:tcW w:w="1204" w:type="dxa"/>
          </w:tcPr>
          <w:p w14:paraId="4251DC6C"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014" w:type="dxa"/>
            <w:vMerge/>
          </w:tcPr>
          <w:p w14:paraId="5982040F" w14:textId="06F7EBF9"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65C44" w:rsidRPr="00523EFF" w14:paraId="645A0918"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6DFCB9EC"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1375859A"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1E9329F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0.004</w:t>
            </w:r>
          </w:p>
        </w:tc>
        <w:tc>
          <w:tcPr>
            <w:tcW w:w="1165" w:type="dxa"/>
          </w:tcPr>
          <w:p w14:paraId="0EBD5AA6"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200" w:type="dxa"/>
          </w:tcPr>
          <w:p w14:paraId="114B4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0.007421</w:t>
            </w:r>
          </w:p>
        </w:tc>
        <w:tc>
          <w:tcPr>
            <w:tcW w:w="1204" w:type="dxa"/>
          </w:tcPr>
          <w:p w14:paraId="0EE66529"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014" w:type="dxa"/>
            <w:vMerge/>
          </w:tcPr>
          <w:p w14:paraId="37C38F37" w14:textId="2170DE23"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40955B7" w14:textId="77777777" w:rsidR="00B57FD3" w:rsidRPr="00523EFF" w:rsidRDefault="00B57FD3" w:rsidP="00724116">
      <w:pPr>
        <w:spacing w:line="240" w:lineRule="auto"/>
        <w:contextualSpacing/>
        <w:jc w:val="center"/>
        <w:rPr>
          <w:rFonts w:ascii="Arial" w:hAnsi="Arial" w:cs="Arial"/>
          <w:sz w:val="20"/>
          <w:szCs w:val="20"/>
        </w:rPr>
      </w:pPr>
    </w:p>
    <w:p w14:paraId="3995C6E7" w14:textId="3130F96D" w:rsidR="00980342" w:rsidRPr="009A73B5" w:rsidRDefault="00BF01D9" w:rsidP="009A73B5">
      <w:pPr>
        <w:pStyle w:val="Heading2"/>
      </w:pPr>
      <w:r w:rsidRPr="009A73B5">
        <w:t>Antioxidant Assay</w:t>
      </w:r>
    </w:p>
    <w:p w14:paraId="22880421" w14:textId="1D4E716E" w:rsidR="004E325D" w:rsidRPr="00523EFF" w:rsidRDefault="00BF01D9" w:rsidP="009835E7">
      <w:pPr>
        <w:spacing w:line="240" w:lineRule="auto"/>
        <w:jc w:val="both"/>
        <w:rPr>
          <w:rFonts w:ascii="Arial" w:hAnsi="Arial" w:cs="Arial"/>
          <w:sz w:val="20"/>
          <w:szCs w:val="20"/>
        </w:rPr>
      </w:pPr>
      <w:r w:rsidRPr="00523EFF">
        <w:rPr>
          <w:rFonts w:ascii="Arial" w:hAnsi="Arial" w:cs="Arial"/>
          <w:sz w:val="20"/>
          <w:szCs w:val="20"/>
        </w:rPr>
        <w:t>DPPH scavenging activity was</w:t>
      </w:r>
      <w:r w:rsidR="00036412" w:rsidRPr="00523EFF">
        <w:rPr>
          <w:rFonts w:ascii="Arial" w:hAnsi="Arial" w:cs="Arial"/>
          <w:sz w:val="20"/>
          <w:szCs w:val="20"/>
        </w:rPr>
        <w:t xml:space="preserve"> 92.37</w:t>
      </w:r>
      <w:r w:rsidRPr="00523EFF">
        <w:rPr>
          <w:rFonts w:ascii="Arial" w:hAnsi="Arial" w:cs="Arial"/>
          <w:sz w:val="20"/>
          <w:szCs w:val="20"/>
        </w:rPr>
        <w:t xml:space="preserve">% for ascorbic acid (the standard used) at </w:t>
      </w:r>
      <w:r w:rsidR="00036412" w:rsidRPr="00523EFF">
        <w:rPr>
          <w:rFonts w:ascii="Arial" w:hAnsi="Arial" w:cs="Arial"/>
          <w:sz w:val="20"/>
          <w:szCs w:val="20"/>
        </w:rPr>
        <w:t>125</w:t>
      </w:r>
      <w:r w:rsidRPr="00523EFF">
        <w:rPr>
          <w:rFonts w:ascii="Arial" w:hAnsi="Arial" w:cs="Arial"/>
          <w:sz w:val="20"/>
          <w:szCs w:val="20"/>
        </w:rPr>
        <w:t xml:space="preserve">µm/ml. While </w:t>
      </w:r>
      <w:r w:rsidRPr="00523EFF">
        <w:rPr>
          <w:rFonts w:ascii="Arial" w:hAnsi="Arial" w:cs="Arial"/>
          <w:i/>
          <w:iCs/>
          <w:sz w:val="20"/>
          <w:szCs w:val="20"/>
        </w:rPr>
        <w:t>N. nouchali</w:t>
      </w:r>
      <w:r w:rsidRPr="00523EFF">
        <w:rPr>
          <w:rFonts w:ascii="Arial" w:hAnsi="Arial" w:cs="Arial"/>
          <w:sz w:val="20"/>
          <w:szCs w:val="20"/>
        </w:rPr>
        <w:t xml:space="preserve"> ethanolic extract was </w:t>
      </w:r>
      <w:r w:rsidR="00216F43">
        <w:rPr>
          <w:rFonts w:ascii="Arial" w:hAnsi="Arial" w:cs="Arial"/>
          <w:sz w:val="20"/>
          <w:szCs w:val="20"/>
        </w:rPr>
        <w:t>87.77</w:t>
      </w:r>
      <w:r w:rsidRPr="00523EFF">
        <w:rPr>
          <w:rFonts w:ascii="Arial" w:hAnsi="Arial" w:cs="Arial"/>
          <w:sz w:val="20"/>
          <w:szCs w:val="20"/>
        </w:rPr>
        <w:t>% a</w:t>
      </w:r>
      <w:r w:rsidR="00036412" w:rsidRPr="00523EFF">
        <w:rPr>
          <w:rFonts w:ascii="Arial" w:hAnsi="Arial" w:cs="Arial"/>
          <w:sz w:val="20"/>
          <w:szCs w:val="20"/>
        </w:rPr>
        <w:t>t that same concentration</w:t>
      </w:r>
      <w:r w:rsidR="004E17A4">
        <w:rPr>
          <w:rFonts w:ascii="Arial" w:hAnsi="Arial" w:cs="Arial"/>
          <w:sz w:val="20"/>
          <w:szCs w:val="20"/>
        </w:rPr>
        <w:t xml:space="preserve"> (table 4), (figure 4)</w:t>
      </w:r>
      <w:r w:rsidR="00036412" w:rsidRPr="00523EFF">
        <w:rPr>
          <w:rFonts w:ascii="Arial" w:hAnsi="Arial" w:cs="Arial"/>
          <w:sz w:val="20"/>
          <w:szCs w:val="20"/>
        </w:rPr>
        <w:t>. The antioxidant activity</w:t>
      </w:r>
      <w:r w:rsidRPr="00523EFF">
        <w:rPr>
          <w:rFonts w:ascii="Arial" w:hAnsi="Arial" w:cs="Arial"/>
          <w:sz w:val="20"/>
          <w:szCs w:val="20"/>
        </w:rPr>
        <w:t xml:space="preserve"> was determined from the absorbance obtained at specific concentrations. The IC50 values were</w:t>
      </w:r>
      <w:r w:rsidR="00216F43">
        <w:rPr>
          <w:rFonts w:ascii="Arial" w:hAnsi="Arial" w:cs="Arial"/>
          <w:sz w:val="20"/>
          <w:szCs w:val="20"/>
        </w:rPr>
        <w:t xml:space="preserve"> 14.13 </w:t>
      </w:r>
      <w:r w:rsidRPr="00523EFF">
        <w:rPr>
          <w:rFonts w:ascii="Arial" w:hAnsi="Arial" w:cs="Arial"/>
          <w:sz w:val="20"/>
          <w:szCs w:val="20"/>
        </w:rPr>
        <w:t xml:space="preserve">µg/ml and </w:t>
      </w:r>
      <w:r w:rsidR="00815B3C">
        <w:rPr>
          <w:rFonts w:ascii="Arial" w:hAnsi="Arial" w:cs="Arial"/>
          <w:sz w:val="20"/>
          <w:szCs w:val="20"/>
        </w:rPr>
        <w:t>19.76</w:t>
      </w:r>
      <w:r w:rsidR="00373E5C" w:rsidRPr="00523EFF">
        <w:rPr>
          <w:rFonts w:ascii="Arial" w:hAnsi="Arial" w:cs="Arial"/>
          <w:sz w:val="20"/>
          <w:szCs w:val="20"/>
        </w:rPr>
        <w:t xml:space="preserve"> µ</w:t>
      </w:r>
      <w:r w:rsidRPr="00523EFF">
        <w:rPr>
          <w:rFonts w:ascii="Arial" w:hAnsi="Arial" w:cs="Arial"/>
          <w:sz w:val="20"/>
          <w:szCs w:val="20"/>
        </w:rPr>
        <w:t>g/ml for ascorbic acid</w:t>
      </w:r>
      <w:r w:rsidR="000D0CA4" w:rsidRPr="00523EFF">
        <w:rPr>
          <w:rFonts w:ascii="Arial" w:hAnsi="Arial" w:cs="Arial"/>
          <w:sz w:val="20"/>
          <w:szCs w:val="20"/>
        </w:rPr>
        <w:t xml:space="preserve"> and </w:t>
      </w:r>
      <w:r w:rsidR="000D0CA4" w:rsidRPr="00523EFF">
        <w:rPr>
          <w:rFonts w:ascii="Arial" w:hAnsi="Arial" w:cs="Arial"/>
          <w:i/>
          <w:iCs/>
          <w:sz w:val="20"/>
          <w:szCs w:val="20"/>
        </w:rPr>
        <w:t>N. nouchali</w:t>
      </w:r>
      <w:r w:rsidR="000D0CA4" w:rsidRPr="00523EFF">
        <w:rPr>
          <w:rFonts w:ascii="Arial" w:hAnsi="Arial" w:cs="Arial"/>
          <w:sz w:val="20"/>
          <w:szCs w:val="20"/>
        </w:rPr>
        <w:t xml:space="preserve"> ethanolic</w:t>
      </w:r>
      <w:r w:rsidRPr="00523EFF">
        <w:rPr>
          <w:rFonts w:ascii="Arial" w:hAnsi="Arial" w:cs="Arial"/>
          <w:sz w:val="20"/>
          <w:szCs w:val="20"/>
        </w:rPr>
        <w:t xml:space="preserve"> extract</w:t>
      </w:r>
      <w:r w:rsidR="000D0CA4" w:rsidRPr="00523EFF">
        <w:rPr>
          <w:rFonts w:ascii="Arial" w:hAnsi="Arial" w:cs="Arial"/>
          <w:sz w:val="20"/>
          <w:szCs w:val="20"/>
        </w:rPr>
        <w:t xml:space="preserve">. </w:t>
      </w:r>
      <w:bookmarkStart w:id="12" w:name="_Hlk201138313"/>
      <w:r w:rsidRPr="00523EFF">
        <w:rPr>
          <w:rFonts w:ascii="Arial" w:hAnsi="Arial" w:cs="Arial"/>
          <w:sz w:val="20"/>
          <w:szCs w:val="20"/>
        </w:rPr>
        <w:t>Antioxidants exert their free radical scavenging activities via diverse mechanisms including reducing power, chelating transition metal, radical scavenging activities, and disintegrating radicals</w:t>
      </w:r>
      <w:sdt>
        <w:sdtPr>
          <w:rPr>
            <w:rFonts w:ascii="Arial" w:hAnsi="Arial" w:cs="Arial"/>
            <w:sz w:val="20"/>
            <w:szCs w:val="20"/>
          </w:rPr>
          <w:id w:val="2142454613"/>
          <w:citation/>
        </w:sdt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Adj15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[35]</w:t>
          </w:r>
          <w:r w:rsidR="00515473" w:rsidRPr="00523EFF">
            <w:rPr>
              <w:rFonts w:ascii="Arial" w:hAnsi="Arial" w:cs="Arial"/>
              <w:sz w:val="20"/>
              <w:szCs w:val="20"/>
            </w:rPr>
            <w:fldChar w:fldCharType="end"/>
          </w:r>
        </w:sdtContent>
      </w:sdt>
      <w:r w:rsidRPr="00523EFF">
        <w:rPr>
          <w:rFonts w:ascii="Arial" w:hAnsi="Arial" w:cs="Arial"/>
          <w:sz w:val="20"/>
          <w:szCs w:val="20"/>
        </w:rPr>
        <w:t>. In our studies we used</w:t>
      </w:r>
      <w:r w:rsidR="000D0CA4" w:rsidRPr="00523EFF">
        <w:rPr>
          <w:rFonts w:ascii="Arial" w:hAnsi="Arial" w:cs="Arial"/>
          <w:sz w:val="20"/>
          <w:szCs w:val="20"/>
        </w:rPr>
        <w:t xml:space="preserve"> the DPPH radical. The DPPH is a methanol soluble compound characterized by a deep-violet colour that exhibits maximum UVR absorption at 515 nm.</w:t>
      </w:r>
      <w:bookmarkEnd w:id="12"/>
      <w:r w:rsidR="000D0CA4" w:rsidRPr="00523EFF">
        <w:rPr>
          <w:rFonts w:ascii="Arial" w:hAnsi="Arial" w:cs="Arial"/>
          <w:sz w:val="20"/>
          <w:szCs w:val="20"/>
        </w:rPr>
        <w:t xml:space="preserve"> The test principles are based on the fact that reactive species are able to reduce DPPH to 2,2-diphenyl-1-hydrazine (DPPH-H) or a substituted analogous hydrazine (DPPH-R) characterized by colourless or pale-yellow colour</w:t>
      </w:r>
      <w:sdt>
        <w:sdtPr>
          <w:rPr>
            <w:rFonts w:ascii="Arial" w:hAnsi="Arial" w:cs="Arial"/>
            <w:sz w:val="20"/>
            <w:szCs w:val="20"/>
          </w:rPr>
          <w:id w:val="447282744"/>
          <w:citation/>
        </w:sdt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Cos23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[36]</w:t>
          </w:r>
          <w:r w:rsidR="00515473"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This colour change can easily be tracked spectrophotometrically. Previous scholars established that the participating metabolites in antioxidant activities of </w:t>
      </w:r>
      <w:r w:rsidR="000D0CA4" w:rsidRPr="00523EFF">
        <w:rPr>
          <w:rFonts w:ascii="Arial" w:hAnsi="Arial" w:cs="Arial"/>
          <w:i/>
          <w:iCs/>
          <w:sz w:val="20"/>
          <w:szCs w:val="20"/>
        </w:rPr>
        <w:t xml:space="preserve">N. nouchali </w:t>
      </w:r>
      <w:r w:rsidR="000D0CA4" w:rsidRPr="00523EFF">
        <w:rPr>
          <w:rFonts w:ascii="Arial" w:hAnsi="Arial" w:cs="Arial"/>
          <w:sz w:val="20"/>
          <w:szCs w:val="20"/>
        </w:rPr>
        <w:t xml:space="preserve">include polyphenols phytosterols, as well as enzymes. These metabolites are able to inhibit the oxidation related colour change. </w:t>
      </w:r>
      <w:sdt>
        <w:sdtPr>
          <w:rPr>
            <w:rFonts w:ascii="Arial" w:hAnsi="Arial" w:cs="Arial"/>
            <w:sz w:val="20"/>
            <w:szCs w:val="20"/>
          </w:rPr>
          <w:id w:val="2013950201"/>
          <w:citation/>
        </w:sdtPr>
        <w:sdtContent>
          <w:r w:rsidR="00EC5091" w:rsidRPr="00523EFF">
            <w:rPr>
              <w:rFonts w:ascii="Arial" w:hAnsi="Arial" w:cs="Arial"/>
              <w:sz w:val="20"/>
              <w:szCs w:val="20"/>
            </w:rPr>
            <w:fldChar w:fldCharType="begin"/>
          </w:r>
          <w:r w:rsidR="00230A81" w:rsidRPr="00523EFF">
            <w:rPr>
              <w:rFonts w:ascii="Arial" w:hAnsi="Arial" w:cs="Arial"/>
              <w:sz w:val="20"/>
              <w:szCs w:val="20"/>
            </w:rPr>
            <w:instrText xml:space="preserve">CITATION Udd20 \l 1033 </w:instrText>
          </w:r>
          <w:r w:rsidR="00EC5091" w:rsidRPr="00523EFF">
            <w:rPr>
              <w:rFonts w:ascii="Arial" w:hAnsi="Arial" w:cs="Arial"/>
              <w:sz w:val="20"/>
              <w:szCs w:val="20"/>
            </w:rPr>
            <w:fldChar w:fldCharType="separate"/>
          </w:r>
          <w:r w:rsidR="00762C46" w:rsidRPr="00762C46">
            <w:rPr>
              <w:rFonts w:ascii="Arial" w:hAnsi="Arial" w:cs="Arial"/>
              <w:noProof/>
              <w:sz w:val="20"/>
              <w:szCs w:val="20"/>
            </w:rPr>
            <w:t>[37]</w:t>
          </w:r>
          <w:r w:rsidR="00EC5091"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The % inhibition was directly proportional to the extract concentration as shown in </w:t>
      </w:r>
      <w:r w:rsidR="007D71DE" w:rsidRPr="00523EFF">
        <w:rPr>
          <w:rFonts w:ascii="Arial" w:hAnsi="Arial" w:cs="Arial"/>
          <w:sz w:val="20"/>
          <w:szCs w:val="20"/>
        </w:rPr>
        <w:t>below.</w:t>
      </w:r>
    </w:p>
    <w:p w14:paraId="6162C6C3" w14:textId="32D807CB" w:rsidR="002E3BFE" w:rsidRPr="009A73B5" w:rsidRDefault="002E3BFE" w:rsidP="002E3BFE">
      <w:pPr>
        <w:pStyle w:val="Caption"/>
        <w:keepNext/>
        <w:rPr>
          <w:rFonts w:ascii="Arial" w:hAnsi="Arial" w:cs="Arial"/>
          <w:i w:val="0"/>
          <w:iCs w:val="0"/>
          <w:color w:val="auto"/>
        </w:rPr>
      </w:pPr>
      <w:commentRangeStart w:id="13"/>
      <w:r w:rsidRPr="00EE070E">
        <w:rPr>
          <w:rFonts w:ascii="Arial" w:hAnsi="Arial" w:cs="Arial"/>
          <w:i w:val="0"/>
          <w:iCs w:val="0"/>
          <w:color w:val="FF0000"/>
        </w:rPr>
        <w:t xml:space="preserve">Table </w:t>
      </w:r>
      <w:r w:rsidR="005C3411" w:rsidRPr="00EE070E">
        <w:rPr>
          <w:rFonts w:ascii="Arial" w:hAnsi="Arial" w:cs="Arial"/>
          <w:i w:val="0"/>
          <w:iCs w:val="0"/>
          <w:color w:val="FF0000"/>
        </w:rPr>
        <w:fldChar w:fldCharType="begin"/>
      </w:r>
      <w:r w:rsidR="005C3411" w:rsidRPr="00EE070E">
        <w:rPr>
          <w:rFonts w:ascii="Arial" w:hAnsi="Arial" w:cs="Arial"/>
          <w:i w:val="0"/>
          <w:iCs w:val="0"/>
          <w:color w:val="FF0000"/>
        </w:rPr>
        <w:instrText xml:space="preserve"> SEQ Table \* ARABIC </w:instrText>
      </w:r>
      <w:r w:rsidR="005C3411" w:rsidRPr="00EE070E">
        <w:rPr>
          <w:rFonts w:ascii="Arial" w:hAnsi="Arial" w:cs="Arial"/>
          <w:i w:val="0"/>
          <w:iCs w:val="0"/>
          <w:color w:val="FF0000"/>
        </w:rPr>
        <w:fldChar w:fldCharType="separate"/>
      </w:r>
      <w:r w:rsidR="00A66AA2" w:rsidRPr="00EE070E">
        <w:rPr>
          <w:rFonts w:ascii="Arial" w:hAnsi="Arial" w:cs="Arial"/>
          <w:i w:val="0"/>
          <w:iCs w:val="0"/>
          <w:color w:val="FF0000"/>
        </w:rPr>
        <w:t>4</w:t>
      </w:r>
      <w:r w:rsidR="005C3411" w:rsidRPr="00EE070E">
        <w:rPr>
          <w:rFonts w:ascii="Arial" w:hAnsi="Arial" w:cs="Arial"/>
          <w:i w:val="0"/>
          <w:iCs w:val="0"/>
          <w:color w:val="FF0000"/>
        </w:rPr>
        <w:fldChar w:fldCharType="end"/>
      </w:r>
      <w:r w:rsidRPr="00EE070E">
        <w:rPr>
          <w:rFonts w:ascii="Arial" w:hAnsi="Arial" w:cs="Arial"/>
          <w:i w:val="0"/>
          <w:iCs w:val="0"/>
          <w:color w:val="FF0000"/>
        </w:rPr>
        <w:t xml:space="preserve">: </w:t>
      </w:r>
      <w:commentRangeEnd w:id="13"/>
      <w:r w:rsidR="00EE070E">
        <w:rPr>
          <w:rStyle w:val="CommentReference"/>
          <w:i w:val="0"/>
          <w:iCs w:val="0"/>
          <w:color w:val="auto"/>
        </w:rPr>
        <w:commentReference w:id="13"/>
      </w:r>
      <w:r w:rsidR="00176FC6" w:rsidRPr="009A73B5">
        <w:rPr>
          <w:rFonts w:ascii="Arial" w:hAnsi="Arial" w:cs="Arial"/>
          <w:i w:val="0"/>
          <w:iCs w:val="0"/>
          <w:color w:val="auto"/>
        </w:rPr>
        <w:t>Antioxidant</w:t>
      </w:r>
      <w:r w:rsidRPr="009A73B5">
        <w:rPr>
          <w:rFonts w:ascii="Arial" w:hAnsi="Arial" w:cs="Arial"/>
          <w:i w:val="0"/>
          <w:iCs w:val="0"/>
          <w:color w:val="auto"/>
        </w:rPr>
        <w:t xml:space="preserve"> activity of </w:t>
      </w:r>
      <w:r w:rsidRPr="009A73B5">
        <w:rPr>
          <w:rFonts w:ascii="Arial" w:hAnsi="Arial" w:cs="Arial"/>
          <w:color w:val="auto"/>
        </w:rPr>
        <w:t>N. nouchali</w:t>
      </w:r>
      <w:r w:rsidR="00B57FD3" w:rsidRPr="009A73B5">
        <w:rPr>
          <w:rFonts w:ascii="Arial" w:hAnsi="Arial" w:cs="Arial"/>
          <w:color w:val="auto"/>
        </w:rPr>
        <w:t>.</w:t>
      </w:r>
    </w:p>
    <w:tbl>
      <w:tblPr>
        <w:tblStyle w:val="PlainTable2"/>
        <w:tblW w:w="0" w:type="auto"/>
        <w:tblLook w:val="04A0" w:firstRow="1" w:lastRow="0" w:firstColumn="1" w:lastColumn="0" w:noHBand="0" w:noVBand="1"/>
      </w:tblPr>
      <w:tblGrid>
        <w:gridCol w:w="3116"/>
        <w:gridCol w:w="3117"/>
        <w:gridCol w:w="3117"/>
      </w:tblGrid>
      <w:tr w:rsidR="00980342" w:rsidRPr="00176FC6" w14:paraId="2BF3212F" w14:textId="77777777" w:rsidTr="004E3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148917B" w14:textId="79DF4778" w:rsidR="00980342" w:rsidRPr="00176FC6" w:rsidRDefault="001424D1" w:rsidP="007C614A">
            <w:pPr>
              <w:spacing w:line="240" w:lineRule="auto"/>
              <w:contextualSpacing/>
              <w:jc w:val="center"/>
              <w:rPr>
                <w:rFonts w:ascii="Arial" w:hAnsi="Arial" w:cs="Arial"/>
                <w:sz w:val="18"/>
                <w:szCs w:val="18"/>
              </w:rPr>
            </w:pPr>
            <w:r w:rsidRPr="00176FC6">
              <w:rPr>
                <w:rFonts w:ascii="Arial" w:hAnsi="Arial" w:cs="Arial"/>
                <w:sz w:val="18"/>
                <w:szCs w:val="18"/>
              </w:rPr>
              <w:t xml:space="preserve">Concentration </w:t>
            </w:r>
            <w:r w:rsidR="00EC5091" w:rsidRPr="00176FC6">
              <w:rPr>
                <w:rFonts w:ascii="Arial" w:hAnsi="Arial" w:cs="Arial"/>
                <w:sz w:val="18"/>
                <w:szCs w:val="18"/>
              </w:rPr>
              <w:t>(µg/ml)</w:t>
            </w:r>
          </w:p>
        </w:tc>
        <w:tc>
          <w:tcPr>
            <w:tcW w:w="3117" w:type="dxa"/>
            <w:shd w:val="clear" w:color="auto" w:fill="A5A5A5" w:themeFill="accent3"/>
          </w:tcPr>
          <w:p w14:paraId="51C13E8F" w14:textId="1695E058"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 xml:space="preserve">Ascorbic acid </w:t>
            </w:r>
            <w:r w:rsidR="00EC5091" w:rsidRPr="00176FC6">
              <w:rPr>
                <w:rFonts w:ascii="Arial" w:hAnsi="Arial" w:cs="Arial"/>
                <w:sz w:val="18"/>
                <w:szCs w:val="18"/>
              </w:rPr>
              <w:t>(</w:t>
            </w:r>
            <w:r w:rsidRPr="00176FC6">
              <w:rPr>
                <w:rFonts w:ascii="Arial" w:hAnsi="Arial" w:cs="Arial"/>
                <w:sz w:val="18"/>
                <w:szCs w:val="18"/>
              </w:rPr>
              <w:t>%inhibition</w:t>
            </w:r>
            <w:r w:rsidR="00EC5091" w:rsidRPr="00176FC6">
              <w:rPr>
                <w:rFonts w:ascii="Arial" w:hAnsi="Arial" w:cs="Arial"/>
                <w:sz w:val="18"/>
                <w:szCs w:val="18"/>
              </w:rPr>
              <w:t>)</w:t>
            </w:r>
          </w:p>
        </w:tc>
        <w:tc>
          <w:tcPr>
            <w:tcW w:w="3117" w:type="dxa"/>
            <w:shd w:val="clear" w:color="auto" w:fill="A5A5A5" w:themeFill="accent3"/>
          </w:tcPr>
          <w:p w14:paraId="7D89D667" w14:textId="15984884"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i/>
                <w:iCs/>
                <w:sz w:val="18"/>
                <w:szCs w:val="18"/>
              </w:rPr>
              <w:t>N. Nouchali</w:t>
            </w:r>
            <w:r w:rsidRPr="00176FC6">
              <w:rPr>
                <w:rFonts w:ascii="Arial" w:hAnsi="Arial" w:cs="Arial"/>
                <w:sz w:val="18"/>
                <w:szCs w:val="18"/>
              </w:rPr>
              <w:t xml:space="preserve"> </w:t>
            </w:r>
            <w:r w:rsidR="00EC5091" w:rsidRPr="00176FC6">
              <w:rPr>
                <w:rFonts w:ascii="Arial" w:hAnsi="Arial" w:cs="Arial"/>
                <w:sz w:val="18"/>
                <w:szCs w:val="18"/>
              </w:rPr>
              <w:t>(</w:t>
            </w:r>
            <w:r w:rsidRPr="00176FC6">
              <w:rPr>
                <w:rFonts w:ascii="Arial" w:hAnsi="Arial" w:cs="Arial"/>
                <w:sz w:val="18"/>
                <w:szCs w:val="18"/>
              </w:rPr>
              <w:t>% inhibition</w:t>
            </w:r>
            <w:r w:rsidR="00EC5091" w:rsidRPr="00176FC6">
              <w:rPr>
                <w:rFonts w:ascii="Arial" w:hAnsi="Arial" w:cs="Arial"/>
                <w:sz w:val="18"/>
                <w:szCs w:val="18"/>
              </w:rPr>
              <w:t>)</w:t>
            </w:r>
          </w:p>
        </w:tc>
      </w:tr>
      <w:tr w:rsidR="00216F43" w:rsidRPr="00176FC6" w14:paraId="7B982F74"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4CD3FA"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5</w:t>
            </w:r>
          </w:p>
        </w:tc>
        <w:tc>
          <w:tcPr>
            <w:tcW w:w="3117" w:type="dxa"/>
            <w:tcBorders>
              <w:top w:val="nil"/>
              <w:left w:val="nil"/>
              <w:bottom w:val="single" w:sz="8" w:space="0" w:color="7F7F7F"/>
              <w:right w:val="nil"/>
            </w:tcBorders>
            <w:shd w:val="clear" w:color="auto" w:fill="auto"/>
            <w:vAlign w:val="center"/>
          </w:tcPr>
          <w:p w14:paraId="036CF7BD" w14:textId="711D857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2.61</w:t>
            </w:r>
          </w:p>
        </w:tc>
        <w:tc>
          <w:tcPr>
            <w:tcW w:w="3117" w:type="dxa"/>
            <w:tcBorders>
              <w:top w:val="nil"/>
              <w:left w:val="nil"/>
              <w:bottom w:val="single" w:sz="8" w:space="0" w:color="7F7F7F"/>
              <w:right w:val="nil"/>
            </w:tcBorders>
            <w:shd w:val="clear" w:color="auto" w:fill="auto"/>
            <w:vAlign w:val="center"/>
          </w:tcPr>
          <w:p w14:paraId="0668BFF1" w14:textId="39A446D2"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1.75</w:t>
            </w:r>
          </w:p>
        </w:tc>
      </w:tr>
      <w:tr w:rsidR="00216F43" w:rsidRPr="00176FC6" w14:paraId="4AD8B1CB"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18616A1B"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10</w:t>
            </w:r>
          </w:p>
        </w:tc>
        <w:tc>
          <w:tcPr>
            <w:tcW w:w="3117" w:type="dxa"/>
            <w:tcBorders>
              <w:top w:val="nil"/>
              <w:left w:val="nil"/>
              <w:bottom w:val="nil"/>
              <w:right w:val="nil"/>
            </w:tcBorders>
            <w:shd w:val="clear" w:color="auto" w:fill="auto"/>
            <w:vAlign w:val="center"/>
          </w:tcPr>
          <w:p w14:paraId="6C30561D" w14:textId="149510A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29.67</w:t>
            </w:r>
          </w:p>
        </w:tc>
        <w:tc>
          <w:tcPr>
            <w:tcW w:w="3117" w:type="dxa"/>
            <w:tcBorders>
              <w:top w:val="nil"/>
              <w:left w:val="nil"/>
              <w:bottom w:val="nil"/>
              <w:right w:val="nil"/>
            </w:tcBorders>
            <w:shd w:val="clear" w:color="auto" w:fill="auto"/>
            <w:vAlign w:val="center"/>
          </w:tcPr>
          <w:p w14:paraId="15647B3E" w14:textId="6E3DA6A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17.65</w:t>
            </w:r>
          </w:p>
        </w:tc>
      </w:tr>
      <w:tr w:rsidR="00216F43" w:rsidRPr="00176FC6" w14:paraId="310D432F"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29A264"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15</w:t>
            </w:r>
          </w:p>
        </w:tc>
        <w:tc>
          <w:tcPr>
            <w:tcW w:w="3117" w:type="dxa"/>
            <w:tcBorders>
              <w:top w:val="single" w:sz="8" w:space="0" w:color="7F7F7F"/>
              <w:left w:val="nil"/>
              <w:bottom w:val="single" w:sz="8" w:space="0" w:color="7F7F7F"/>
              <w:right w:val="nil"/>
            </w:tcBorders>
            <w:shd w:val="clear" w:color="auto" w:fill="auto"/>
            <w:vAlign w:val="center"/>
          </w:tcPr>
          <w:p w14:paraId="3647DAE1" w14:textId="35AD816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56.82</w:t>
            </w:r>
          </w:p>
        </w:tc>
        <w:tc>
          <w:tcPr>
            <w:tcW w:w="3117" w:type="dxa"/>
            <w:tcBorders>
              <w:top w:val="single" w:sz="8" w:space="0" w:color="7F7F7F"/>
              <w:left w:val="nil"/>
              <w:bottom w:val="single" w:sz="8" w:space="0" w:color="7F7F7F"/>
              <w:right w:val="nil"/>
            </w:tcBorders>
            <w:shd w:val="clear" w:color="auto" w:fill="auto"/>
            <w:vAlign w:val="center"/>
          </w:tcPr>
          <w:p w14:paraId="7DA4A9A6" w14:textId="4E2F2FA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36.76</w:t>
            </w:r>
          </w:p>
        </w:tc>
      </w:tr>
      <w:tr w:rsidR="00216F43" w:rsidRPr="00176FC6" w14:paraId="56E74764"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64D741E8"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20</w:t>
            </w:r>
          </w:p>
        </w:tc>
        <w:tc>
          <w:tcPr>
            <w:tcW w:w="3117" w:type="dxa"/>
            <w:tcBorders>
              <w:top w:val="nil"/>
              <w:left w:val="nil"/>
              <w:bottom w:val="nil"/>
              <w:right w:val="nil"/>
            </w:tcBorders>
            <w:shd w:val="clear" w:color="auto" w:fill="auto"/>
            <w:vAlign w:val="center"/>
          </w:tcPr>
          <w:p w14:paraId="31084756" w14:textId="5C4A545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73.54</w:t>
            </w:r>
          </w:p>
        </w:tc>
        <w:tc>
          <w:tcPr>
            <w:tcW w:w="3117" w:type="dxa"/>
            <w:tcBorders>
              <w:top w:val="nil"/>
              <w:left w:val="nil"/>
              <w:bottom w:val="nil"/>
              <w:right w:val="nil"/>
            </w:tcBorders>
            <w:shd w:val="clear" w:color="auto" w:fill="auto"/>
            <w:vAlign w:val="center"/>
          </w:tcPr>
          <w:p w14:paraId="25A570DB" w14:textId="0343211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54.78</w:t>
            </w:r>
          </w:p>
        </w:tc>
      </w:tr>
      <w:tr w:rsidR="00216F43" w:rsidRPr="00176FC6" w14:paraId="6EFB6E71"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AAAC43"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25</w:t>
            </w:r>
          </w:p>
        </w:tc>
        <w:tc>
          <w:tcPr>
            <w:tcW w:w="3117" w:type="dxa"/>
            <w:tcBorders>
              <w:top w:val="single" w:sz="8" w:space="0" w:color="7F7F7F"/>
              <w:left w:val="nil"/>
              <w:bottom w:val="single" w:sz="8" w:space="0" w:color="7F7F7F"/>
              <w:right w:val="nil"/>
            </w:tcBorders>
            <w:shd w:val="clear" w:color="auto" w:fill="auto"/>
            <w:vAlign w:val="center"/>
          </w:tcPr>
          <w:p w14:paraId="0B9F2D28" w14:textId="2A92541D"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83.21</w:t>
            </w:r>
          </w:p>
        </w:tc>
        <w:tc>
          <w:tcPr>
            <w:tcW w:w="3117" w:type="dxa"/>
            <w:tcBorders>
              <w:top w:val="single" w:sz="8" w:space="0" w:color="7F7F7F"/>
              <w:left w:val="nil"/>
              <w:bottom w:val="single" w:sz="8" w:space="0" w:color="7F7F7F"/>
              <w:right w:val="nil"/>
            </w:tcBorders>
            <w:shd w:val="clear" w:color="auto" w:fill="auto"/>
            <w:vAlign w:val="center"/>
          </w:tcPr>
          <w:p w14:paraId="74940E74" w14:textId="4159FF0C"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67.97</w:t>
            </w:r>
          </w:p>
        </w:tc>
      </w:tr>
      <w:tr w:rsidR="00216F43" w:rsidRPr="00176FC6" w14:paraId="149FEAEF"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3EC8CEC6"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30</w:t>
            </w:r>
          </w:p>
        </w:tc>
        <w:tc>
          <w:tcPr>
            <w:tcW w:w="3117" w:type="dxa"/>
            <w:tcBorders>
              <w:top w:val="nil"/>
              <w:left w:val="nil"/>
              <w:bottom w:val="nil"/>
              <w:right w:val="nil"/>
            </w:tcBorders>
            <w:shd w:val="clear" w:color="auto" w:fill="auto"/>
            <w:vAlign w:val="center"/>
          </w:tcPr>
          <w:p w14:paraId="38B16729" w14:textId="4AB1B374"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84.02</w:t>
            </w:r>
          </w:p>
        </w:tc>
        <w:tc>
          <w:tcPr>
            <w:tcW w:w="3117" w:type="dxa"/>
            <w:tcBorders>
              <w:top w:val="nil"/>
              <w:left w:val="nil"/>
              <w:bottom w:val="nil"/>
              <w:right w:val="nil"/>
            </w:tcBorders>
            <w:shd w:val="clear" w:color="auto" w:fill="auto"/>
            <w:vAlign w:val="center"/>
          </w:tcPr>
          <w:p w14:paraId="08CF5296" w14:textId="349A3AF7"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76.56</w:t>
            </w:r>
          </w:p>
        </w:tc>
      </w:tr>
      <w:tr w:rsidR="00216F43" w:rsidRPr="00176FC6" w14:paraId="1B6FA99D"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3C6B15" w14:textId="6BD739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40</w:t>
            </w:r>
          </w:p>
        </w:tc>
        <w:tc>
          <w:tcPr>
            <w:tcW w:w="3117" w:type="dxa"/>
            <w:tcBorders>
              <w:top w:val="single" w:sz="8" w:space="0" w:color="7F7F7F"/>
              <w:left w:val="nil"/>
              <w:bottom w:val="single" w:sz="8" w:space="0" w:color="7F7F7F"/>
              <w:right w:val="nil"/>
            </w:tcBorders>
            <w:shd w:val="clear" w:color="auto" w:fill="auto"/>
            <w:vAlign w:val="center"/>
          </w:tcPr>
          <w:p w14:paraId="76E4C570" w14:textId="1E3E379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85.6</w:t>
            </w:r>
          </w:p>
        </w:tc>
        <w:tc>
          <w:tcPr>
            <w:tcW w:w="3117" w:type="dxa"/>
            <w:tcBorders>
              <w:top w:val="single" w:sz="8" w:space="0" w:color="7F7F7F"/>
              <w:left w:val="nil"/>
              <w:bottom w:val="single" w:sz="8" w:space="0" w:color="7F7F7F"/>
              <w:right w:val="nil"/>
            </w:tcBorders>
            <w:shd w:val="clear" w:color="auto" w:fill="auto"/>
            <w:vAlign w:val="center"/>
          </w:tcPr>
          <w:p w14:paraId="41775E76" w14:textId="1BD4EAC7"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81.3</w:t>
            </w:r>
          </w:p>
        </w:tc>
      </w:tr>
      <w:tr w:rsidR="00216F43" w:rsidRPr="00176FC6" w14:paraId="6FEE96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2788D5AB" w14:textId="5C338E60"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60</w:t>
            </w:r>
          </w:p>
        </w:tc>
        <w:tc>
          <w:tcPr>
            <w:tcW w:w="3117" w:type="dxa"/>
            <w:tcBorders>
              <w:top w:val="nil"/>
              <w:left w:val="nil"/>
              <w:bottom w:val="nil"/>
              <w:right w:val="nil"/>
            </w:tcBorders>
            <w:shd w:val="clear" w:color="auto" w:fill="auto"/>
            <w:vAlign w:val="center"/>
          </w:tcPr>
          <w:p w14:paraId="4779C23C" w14:textId="53E77C83"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86.7</w:t>
            </w:r>
          </w:p>
        </w:tc>
        <w:tc>
          <w:tcPr>
            <w:tcW w:w="3117" w:type="dxa"/>
            <w:tcBorders>
              <w:top w:val="nil"/>
              <w:left w:val="nil"/>
              <w:bottom w:val="nil"/>
              <w:right w:val="nil"/>
            </w:tcBorders>
            <w:shd w:val="clear" w:color="auto" w:fill="auto"/>
            <w:vAlign w:val="center"/>
          </w:tcPr>
          <w:p w14:paraId="251D4BB8" w14:textId="523F8DF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84.15</w:t>
            </w:r>
          </w:p>
        </w:tc>
      </w:tr>
      <w:tr w:rsidR="00216F43" w:rsidRPr="00176FC6" w14:paraId="17E0DCFA"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BB150F" w14:textId="66341D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80</w:t>
            </w:r>
          </w:p>
        </w:tc>
        <w:tc>
          <w:tcPr>
            <w:tcW w:w="3117" w:type="dxa"/>
            <w:tcBorders>
              <w:top w:val="single" w:sz="8" w:space="0" w:color="7F7F7F"/>
              <w:left w:val="nil"/>
              <w:bottom w:val="single" w:sz="8" w:space="0" w:color="7F7F7F"/>
              <w:right w:val="nil"/>
            </w:tcBorders>
            <w:shd w:val="clear" w:color="auto" w:fill="auto"/>
            <w:vAlign w:val="center"/>
          </w:tcPr>
          <w:p w14:paraId="69239964" w14:textId="72A0939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88.26</w:t>
            </w:r>
          </w:p>
        </w:tc>
        <w:tc>
          <w:tcPr>
            <w:tcW w:w="3117" w:type="dxa"/>
            <w:tcBorders>
              <w:top w:val="single" w:sz="8" w:space="0" w:color="7F7F7F"/>
              <w:left w:val="nil"/>
              <w:bottom w:val="single" w:sz="8" w:space="0" w:color="7F7F7F"/>
              <w:right w:val="nil"/>
            </w:tcBorders>
            <w:shd w:val="clear" w:color="auto" w:fill="auto"/>
            <w:vAlign w:val="center"/>
          </w:tcPr>
          <w:p w14:paraId="15C09355" w14:textId="6B36F78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85.46</w:t>
            </w:r>
          </w:p>
        </w:tc>
      </w:tr>
      <w:tr w:rsidR="00216F43" w:rsidRPr="00176FC6" w14:paraId="62410A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551EFD87" w14:textId="72E23721"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125</w:t>
            </w:r>
          </w:p>
        </w:tc>
        <w:tc>
          <w:tcPr>
            <w:tcW w:w="3117" w:type="dxa"/>
            <w:tcBorders>
              <w:top w:val="nil"/>
              <w:left w:val="nil"/>
              <w:bottom w:val="single" w:sz="8" w:space="0" w:color="7F7F7F"/>
              <w:right w:val="nil"/>
            </w:tcBorders>
            <w:shd w:val="clear" w:color="auto" w:fill="auto"/>
            <w:vAlign w:val="center"/>
          </w:tcPr>
          <w:p w14:paraId="20F102D4" w14:textId="154A03AF"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92.37</w:t>
            </w:r>
          </w:p>
        </w:tc>
        <w:tc>
          <w:tcPr>
            <w:tcW w:w="3117" w:type="dxa"/>
            <w:tcBorders>
              <w:top w:val="nil"/>
              <w:left w:val="nil"/>
              <w:bottom w:val="single" w:sz="8" w:space="0" w:color="7F7F7F"/>
              <w:right w:val="nil"/>
            </w:tcBorders>
            <w:shd w:val="clear" w:color="auto" w:fill="auto"/>
            <w:vAlign w:val="center"/>
          </w:tcPr>
          <w:p w14:paraId="5906503D" w14:textId="36C1EC7A"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87.77</w:t>
            </w:r>
          </w:p>
        </w:tc>
      </w:tr>
    </w:tbl>
    <w:p w14:paraId="56048D44" w14:textId="77777777" w:rsidR="00980342" w:rsidRDefault="00980342" w:rsidP="009835E7">
      <w:pPr>
        <w:spacing w:line="240" w:lineRule="auto"/>
        <w:jc w:val="both"/>
        <w:rPr>
          <w:rFonts w:ascii="Times New Roman" w:hAnsi="Times New Roman" w:cs="Times New Roman"/>
          <w:sz w:val="24"/>
          <w:szCs w:val="24"/>
        </w:rPr>
      </w:pPr>
    </w:p>
    <w:p w14:paraId="0D851AE3" w14:textId="77777777" w:rsidR="002D2E27" w:rsidRDefault="002D2E27" w:rsidP="002D2E27">
      <w:pPr>
        <w:keepNext/>
        <w:spacing w:line="240" w:lineRule="auto"/>
        <w:jc w:val="both"/>
      </w:pPr>
      <w:r>
        <w:rPr>
          <w:noProof/>
          <w14:ligatures w14:val="none"/>
        </w:rPr>
        <w:drawing>
          <wp:inline distT="0" distB="0" distL="0" distR="0" wp14:anchorId="493ACDD9" wp14:editId="4B2101FC">
            <wp:extent cx="4572000" cy="2743200"/>
            <wp:effectExtent l="0" t="0" r="0" b="0"/>
            <wp:docPr id="1042313507" name="Chart 1">
              <a:extLst xmlns:a="http://schemas.openxmlformats.org/drawingml/2006/main">
                <a:ext uri="{FF2B5EF4-FFF2-40B4-BE49-F238E27FC236}">
                  <a16:creationId xmlns:a16="http://schemas.microsoft.com/office/drawing/2014/main" id="{DF55CDBC-5DBF-B719-A324-DD6729DFA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CDE57B" w14:textId="1775B214" w:rsidR="002D2E27" w:rsidRPr="009A73B5" w:rsidRDefault="002D2E27" w:rsidP="002D2E27">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4</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176FC6" w:rsidRPr="009A73B5">
        <w:rPr>
          <w:rFonts w:ascii="Arial" w:hAnsi="Arial" w:cs="Arial"/>
          <w:i w:val="0"/>
          <w:iCs w:val="0"/>
          <w:color w:val="auto"/>
        </w:rPr>
        <w:t>I</w:t>
      </w:r>
      <w:r w:rsidRPr="009A73B5">
        <w:rPr>
          <w:rFonts w:ascii="Arial" w:hAnsi="Arial" w:cs="Arial"/>
          <w:i w:val="0"/>
          <w:iCs w:val="0"/>
          <w:color w:val="auto"/>
        </w:rPr>
        <w:t xml:space="preserve">nhibition of </w:t>
      </w:r>
      <w:r w:rsidR="00205C13" w:rsidRPr="009A73B5">
        <w:rPr>
          <w:rFonts w:ascii="Arial" w:hAnsi="Arial" w:cs="Arial"/>
          <w:i w:val="0"/>
          <w:iCs w:val="0"/>
          <w:color w:val="auto"/>
        </w:rPr>
        <w:t xml:space="preserve">ascorbic acid and </w:t>
      </w:r>
      <w:r w:rsidR="00205C13" w:rsidRPr="007B1CF7">
        <w:rPr>
          <w:rFonts w:ascii="Arial" w:hAnsi="Arial" w:cs="Arial"/>
          <w:color w:val="auto"/>
        </w:rPr>
        <w:t>N. nouchali</w:t>
      </w:r>
    </w:p>
    <w:p w14:paraId="0D6025F7" w14:textId="2D94D4E8"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The</w:t>
      </w:r>
      <w:r w:rsidR="007B1CF7">
        <w:rPr>
          <w:rFonts w:ascii="Arial" w:hAnsi="Arial" w:cs="Arial"/>
          <w:sz w:val="20"/>
          <w:szCs w:val="20"/>
        </w:rPr>
        <w:t>se studies</w:t>
      </w:r>
      <w:r w:rsidRPr="00523EFF">
        <w:rPr>
          <w:rFonts w:ascii="Arial" w:hAnsi="Arial" w:cs="Arial"/>
          <w:sz w:val="20"/>
          <w:szCs w:val="20"/>
        </w:rPr>
        <w:t xml:space="preserve"> confirm that extracts of </w:t>
      </w:r>
      <w:r w:rsidRPr="00523EFF">
        <w:rPr>
          <w:rFonts w:ascii="Arial" w:hAnsi="Arial" w:cs="Arial"/>
          <w:i/>
          <w:iCs/>
          <w:sz w:val="20"/>
          <w:szCs w:val="20"/>
        </w:rPr>
        <w:t xml:space="preserve">N. </w:t>
      </w:r>
      <w:r w:rsidR="000D0CA4"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are rich in various antioxidant compounds, which </w:t>
      </w:r>
      <w:r w:rsidR="004E17A4">
        <w:rPr>
          <w:rFonts w:ascii="Arial" w:hAnsi="Arial" w:cs="Arial"/>
          <w:sz w:val="20"/>
          <w:szCs w:val="20"/>
        </w:rPr>
        <w:t>can manage</w:t>
      </w:r>
      <w:r w:rsidRPr="00523EFF">
        <w:rPr>
          <w:rFonts w:ascii="Arial" w:hAnsi="Arial" w:cs="Arial"/>
          <w:sz w:val="20"/>
          <w:szCs w:val="20"/>
        </w:rPr>
        <w:t xml:space="preserve"> oxidative stresses</w:t>
      </w:r>
      <w:r w:rsidR="007B1CF7">
        <w:rPr>
          <w:rFonts w:ascii="Arial" w:hAnsi="Arial" w:cs="Arial"/>
          <w:sz w:val="20"/>
          <w:szCs w:val="20"/>
        </w:rPr>
        <w:t>.</w:t>
      </w:r>
    </w:p>
    <w:p w14:paraId="3C9D2BF4" w14:textId="55DF23DC" w:rsidR="00980342" w:rsidRDefault="001424D1" w:rsidP="009835E7">
      <w:pPr>
        <w:pStyle w:val="Heading2"/>
        <w:jc w:val="both"/>
      </w:pPr>
      <w:r>
        <w:t xml:space="preserve"> Anti-Inflammatory Test</w:t>
      </w:r>
    </w:p>
    <w:p w14:paraId="79FFF182" w14:textId="0D28497D" w:rsidR="00980342"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lyophilized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 xml:space="preserve">ouchali </w:t>
      </w:r>
      <w:r w:rsidRPr="00523EFF">
        <w:rPr>
          <w:rFonts w:ascii="Arial" w:hAnsi="Arial" w:cs="Arial"/>
          <w:sz w:val="20"/>
          <w:szCs w:val="20"/>
        </w:rPr>
        <w:t xml:space="preserve">demonstrated anti-inflammatory properties that are </w:t>
      </w:r>
      <w:r w:rsidR="00470EBF">
        <w:rPr>
          <w:rFonts w:ascii="Arial" w:hAnsi="Arial" w:cs="Arial"/>
          <w:sz w:val="20"/>
          <w:szCs w:val="20"/>
        </w:rPr>
        <w:t>approximately</w:t>
      </w:r>
      <w:r w:rsidRPr="00523EFF">
        <w:rPr>
          <w:rFonts w:ascii="Arial" w:hAnsi="Arial" w:cs="Arial"/>
          <w:sz w:val="20"/>
          <w:szCs w:val="20"/>
        </w:rPr>
        <w:t xml:space="preserve"> </w:t>
      </w:r>
      <w:r w:rsidR="00470EBF">
        <w:rPr>
          <w:rFonts w:ascii="Arial" w:hAnsi="Arial" w:cs="Arial"/>
          <w:sz w:val="20"/>
          <w:szCs w:val="20"/>
        </w:rPr>
        <w:t>half</w:t>
      </w:r>
      <w:r w:rsidR="00DE0C6D" w:rsidRPr="00523EFF">
        <w:rPr>
          <w:rFonts w:ascii="Arial" w:hAnsi="Arial" w:cs="Arial"/>
          <w:sz w:val="20"/>
          <w:szCs w:val="20"/>
        </w:rPr>
        <w:t xml:space="preserve"> </w:t>
      </w:r>
      <w:r w:rsidRPr="00523EFF">
        <w:rPr>
          <w:rFonts w:ascii="Arial" w:hAnsi="Arial" w:cs="Arial"/>
          <w:sz w:val="20"/>
          <w:szCs w:val="20"/>
        </w:rPr>
        <w:t>as effective as the standard medication Diclofenac</w:t>
      </w:r>
      <w:r w:rsidR="00DE0C6D" w:rsidRPr="00523EFF">
        <w:rPr>
          <w:rFonts w:ascii="Arial" w:hAnsi="Arial" w:cs="Arial"/>
          <w:sz w:val="20"/>
          <w:szCs w:val="20"/>
        </w:rPr>
        <w:t xml:space="preserve"> </w:t>
      </w:r>
      <w:r w:rsidR="00470EBF">
        <w:rPr>
          <w:rFonts w:ascii="Arial" w:hAnsi="Arial" w:cs="Arial"/>
          <w:sz w:val="20"/>
          <w:szCs w:val="20"/>
        </w:rPr>
        <w:t xml:space="preserve">for all </w:t>
      </w:r>
      <w:r w:rsidR="00DE0C6D" w:rsidRPr="00523EFF">
        <w:rPr>
          <w:rFonts w:ascii="Arial" w:hAnsi="Arial" w:cs="Arial"/>
          <w:sz w:val="20"/>
          <w:szCs w:val="20"/>
        </w:rPr>
        <w:t>concentrations</w:t>
      </w:r>
      <w:r w:rsidR="00470EBF">
        <w:rPr>
          <w:rFonts w:ascii="Arial" w:hAnsi="Arial" w:cs="Arial"/>
          <w:sz w:val="20"/>
          <w:szCs w:val="20"/>
        </w:rPr>
        <w:t>(table 5)</w:t>
      </w:r>
      <w:r w:rsidRPr="00523EFF">
        <w:rPr>
          <w:rFonts w:ascii="Arial" w:hAnsi="Arial" w:cs="Arial"/>
          <w:i/>
          <w:iCs/>
          <w:sz w:val="20"/>
          <w:szCs w:val="20"/>
        </w:rPr>
        <w:t xml:space="preserve">. </w:t>
      </w:r>
      <w:r w:rsidRPr="00523EFF">
        <w:rPr>
          <w:rFonts w:ascii="Arial" w:hAnsi="Arial" w:cs="Arial"/>
          <w:sz w:val="20"/>
          <w:szCs w:val="20"/>
        </w:rPr>
        <w:t xml:space="preserve">Although various methods were employed to measure inflammation inhibition, the significant anti-inflammatory potential of </w:t>
      </w:r>
      <w:r w:rsidRPr="00523EFF">
        <w:rPr>
          <w:rFonts w:ascii="Arial" w:hAnsi="Arial" w:cs="Arial"/>
          <w:i/>
          <w:iCs/>
          <w:sz w:val="20"/>
          <w:szCs w:val="20"/>
        </w:rPr>
        <w:t xml:space="preserve">N. </w:t>
      </w:r>
      <w:r w:rsidR="00EC4B47"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is highlighted by the results from our egg albumin test assay at </w:t>
      </w:r>
      <w:r w:rsidR="00B246DA" w:rsidRPr="00523EFF">
        <w:rPr>
          <w:rFonts w:ascii="Arial" w:hAnsi="Arial" w:cs="Arial"/>
          <w:sz w:val="20"/>
          <w:szCs w:val="20"/>
        </w:rPr>
        <w:t>1000</w:t>
      </w:r>
      <w:r w:rsidRPr="00523EFF">
        <w:rPr>
          <w:rFonts w:ascii="Arial" w:hAnsi="Arial" w:cs="Arial"/>
          <w:sz w:val="20"/>
          <w:szCs w:val="20"/>
        </w:rPr>
        <w:t xml:space="preserve">µg/ml, especially considering that this extract was in its crude form. It is anticipated that using bioactive fractions and isolated compounds will further enhance this </w:t>
      </w:r>
      <w:r w:rsidR="002E3BFE" w:rsidRPr="00523EFF">
        <w:rPr>
          <w:rFonts w:ascii="Arial" w:hAnsi="Arial" w:cs="Arial"/>
          <w:sz w:val="20"/>
          <w:szCs w:val="20"/>
        </w:rPr>
        <w:t>activity</w:t>
      </w:r>
      <w:sdt>
        <w:sdtPr>
          <w:rPr>
            <w:rFonts w:ascii="Arial" w:hAnsi="Arial" w:cs="Arial"/>
            <w:sz w:val="20"/>
            <w:szCs w:val="20"/>
          </w:rPr>
          <w:id w:val="-1684892909"/>
          <w:citation/>
        </w:sdt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 \l 1033 </w:instrText>
          </w:r>
          <w:r w:rsidR="00205C1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[38]</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r w:rsidRPr="00523EFF">
        <w:rPr>
          <w:rFonts w:ascii="Arial" w:hAnsi="Arial" w:cs="Arial"/>
          <w:sz w:val="20"/>
          <w:szCs w:val="20"/>
        </w:rPr>
        <w:t xml:space="preserve">This suggests that </w:t>
      </w:r>
      <w:r w:rsidR="00B246DA" w:rsidRPr="00523EFF">
        <w:rPr>
          <w:rFonts w:ascii="Arial" w:hAnsi="Arial" w:cs="Arial"/>
          <w:sz w:val="20"/>
          <w:szCs w:val="20"/>
        </w:rPr>
        <w:t>with further development</w:t>
      </w:r>
      <w:r w:rsidRPr="00523EFF">
        <w:rPr>
          <w:rFonts w:ascii="Arial" w:hAnsi="Arial" w:cs="Arial"/>
          <w:sz w:val="20"/>
          <w:szCs w:val="20"/>
        </w:rPr>
        <w:t xml:space="preserve"> and improvement through more advanced extraction techniques</w:t>
      </w:r>
      <w:r w:rsidR="00B246DA" w:rsidRPr="00523EFF">
        <w:rPr>
          <w:rFonts w:ascii="Arial" w:hAnsi="Arial" w:cs="Arial"/>
          <w:sz w:val="20"/>
          <w:szCs w:val="20"/>
        </w:rPr>
        <w:t xml:space="preserve"> the anti-inflammatory activity </w:t>
      </w:r>
      <w:r w:rsidR="00B246DA" w:rsidRPr="00523EFF">
        <w:rPr>
          <w:rFonts w:ascii="Arial" w:hAnsi="Arial" w:cs="Arial"/>
          <w:i/>
          <w:iCs/>
          <w:sz w:val="20"/>
          <w:szCs w:val="20"/>
        </w:rPr>
        <w:t>N nouchali</w:t>
      </w:r>
      <w:r w:rsidR="00B246DA" w:rsidRPr="00523EFF">
        <w:rPr>
          <w:rFonts w:ascii="Arial" w:hAnsi="Arial" w:cs="Arial"/>
          <w:sz w:val="20"/>
          <w:szCs w:val="20"/>
        </w:rPr>
        <w:t xml:space="preserve"> will be greatly improved. </w:t>
      </w:r>
      <w:sdt>
        <w:sdtPr>
          <w:rPr>
            <w:rFonts w:ascii="Arial" w:hAnsi="Arial" w:cs="Arial"/>
            <w:sz w:val="20"/>
            <w:szCs w:val="20"/>
          </w:rPr>
          <w:id w:val="235055330"/>
          <w:citation/>
        </w:sdt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Bio151 \l 1033 </w:instrText>
          </w:r>
          <w:r w:rsidR="00205C13" w:rsidRPr="00523EFF">
            <w:rPr>
              <w:rFonts w:ascii="Arial" w:hAnsi="Arial" w:cs="Arial"/>
              <w:sz w:val="20"/>
              <w:szCs w:val="20"/>
            </w:rPr>
            <w:fldChar w:fldCharType="separate"/>
          </w:r>
          <w:r w:rsidR="00762C46" w:rsidRPr="00762C46">
            <w:rPr>
              <w:rFonts w:ascii="Arial" w:hAnsi="Arial" w:cs="Arial"/>
              <w:noProof/>
              <w:sz w:val="20"/>
              <w:szCs w:val="20"/>
            </w:rPr>
            <w:t>[39]</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p>
    <w:p w14:paraId="279412BC" w14:textId="77777777" w:rsidR="00470EBF" w:rsidRDefault="00470EBF" w:rsidP="009835E7">
      <w:pPr>
        <w:spacing w:line="240" w:lineRule="auto"/>
        <w:jc w:val="both"/>
        <w:rPr>
          <w:rFonts w:ascii="Arial" w:hAnsi="Arial" w:cs="Arial"/>
          <w:sz w:val="20"/>
          <w:szCs w:val="20"/>
        </w:rPr>
      </w:pPr>
    </w:p>
    <w:p w14:paraId="0FBEABD6" w14:textId="77CF3690" w:rsidR="002E3BFE" w:rsidRPr="009A73B5" w:rsidRDefault="002E3BFE" w:rsidP="009A73B5">
      <w:pPr>
        <w:pStyle w:val="Caption"/>
        <w:jc w:val="both"/>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5</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Anti-inflammatory activity of lyophilized </w:t>
      </w:r>
      <w:r w:rsidRPr="009A73B5">
        <w:rPr>
          <w:rFonts w:ascii="Arial" w:hAnsi="Arial" w:cs="Arial"/>
          <w:color w:val="auto"/>
        </w:rPr>
        <w:t>N. nouchali</w:t>
      </w:r>
      <w:r w:rsidRPr="009A73B5">
        <w:rPr>
          <w:rFonts w:ascii="Arial" w:hAnsi="Arial" w:cs="Arial"/>
          <w:i w:val="0"/>
          <w:iCs w:val="0"/>
          <w:color w:val="auto"/>
        </w:rPr>
        <w:t xml:space="preserve"> extracts</w:t>
      </w:r>
    </w:p>
    <w:tbl>
      <w:tblPr>
        <w:tblStyle w:val="PlainTable2"/>
        <w:tblW w:w="0" w:type="auto"/>
        <w:tblLook w:val="04A0" w:firstRow="1" w:lastRow="0" w:firstColumn="1" w:lastColumn="0" w:noHBand="0" w:noVBand="1"/>
      </w:tblPr>
      <w:tblGrid>
        <w:gridCol w:w="3116"/>
        <w:gridCol w:w="3117"/>
        <w:gridCol w:w="3117"/>
      </w:tblGrid>
      <w:tr w:rsidR="00EC5091" w:rsidRPr="00724116" w14:paraId="51D7C308" w14:textId="77777777" w:rsidTr="0073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F9821CC" w14:textId="6499C73F" w:rsidR="00EC5091" w:rsidRPr="00724116" w:rsidRDefault="00EC5091" w:rsidP="00724116">
            <w:pPr>
              <w:spacing w:line="240" w:lineRule="auto"/>
              <w:contextualSpacing/>
              <w:jc w:val="center"/>
              <w:rPr>
                <w:rFonts w:ascii="Arial" w:hAnsi="Arial" w:cs="Arial"/>
                <w:sz w:val="18"/>
                <w:szCs w:val="18"/>
              </w:rPr>
            </w:pPr>
            <w:r w:rsidRPr="00724116">
              <w:rPr>
                <w:rFonts w:ascii="Arial" w:hAnsi="Arial" w:cs="Arial"/>
                <w:sz w:val="18"/>
                <w:szCs w:val="18"/>
              </w:rPr>
              <w:t>Concentration(µg/ml)</w:t>
            </w:r>
          </w:p>
        </w:tc>
        <w:tc>
          <w:tcPr>
            <w:tcW w:w="6234" w:type="dxa"/>
            <w:gridSpan w:val="2"/>
            <w:shd w:val="clear" w:color="auto" w:fill="A5A5A5" w:themeFill="accent3"/>
          </w:tcPr>
          <w:p w14:paraId="0E50EE6F" w14:textId="39A0693D" w:rsidR="00EC5091" w:rsidRPr="00724116" w:rsidRDefault="00EC5091"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Inhibition in protein denaturation (%)</w:t>
            </w:r>
          </w:p>
        </w:tc>
      </w:tr>
      <w:tr w:rsidR="003E7021" w:rsidRPr="00724116" w14:paraId="551EBDE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61F846" w14:textId="77777777" w:rsidR="003E7021" w:rsidRPr="00724116" w:rsidRDefault="003E7021" w:rsidP="00724116">
            <w:pPr>
              <w:spacing w:line="240" w:lineRule="auto"/>
              <w:contextualSpacing/>
              <w:jc w:val="center"/>
              <w:rPr>
                <w:rFonts w:ascii="Arial" w:hAnsi="Arial" w:cs="Arial"/>
                <w:i/>
                <w:iCs/>
                <w:sz w:val="18"/>
                <w:szCs w:val="18"/>
              </w:rPr>
            </w:pPr>
          </w:p>
        </w:tc>
        <w:tc>
          <w:tcPr>
            <w:tcW w:w="3117" w:type="dxa"/>
          </w:tcPr>
          <w:p w14:paraId="127E84A0" w14:textId="376F7BA7" w:rsidR="003E7021" w:rsidRPr="00724116" w:rsidRDefault="003E7021"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18"/>
                <w:szCs w:val="18"/>
              </w:rPr>
            </w:pPr>
            <w:r w:rsidRPr="00724116">
              <w:rPr>
                <w:rFonts w:ascii="Arial" w:hAnsi="Arial" w:cs="Arial"/>
                <w:b/>
                <w:bCs/>
                <w:i/>
                <w:iCs/>
                <w:sz w:val="18"/>
                <w:szCs w:val="18"/>
              </w:rPr>
              <w:t xml:space="preserve">N. </w:t>
            </w:r>
            <w:r w:rsidR="007D71DE" w:rsidRPr="00724116">
              <w:rPr>
                <w:rFonts w:ascii="Arial" w:hAnsi="Arial" w:cs="Arial"/>
                <w:b/>
                <w:bCs/>
                <w:i/>
                <w:iCs/>
                <w:sz w:val="18"/>
                <w:szCs w:val="18"/>
              </w:rPr>
              <w:t>nouchali (</w:t>
            </w:r>
            <w:r w:rsidR="00B246DA" w:rsidRPr="00724116">
              <w:rPr>
                <w:rFonts w:ascii="Arial" w:hAnsi="Arial" w:cs="Arial"/>
                <w:b/>
                <w:bCs/>
                <w:i/>
                <w:iCs/>
                <w:sz w:val="18"/>
                <w:szCs w:val="18"/>
              </w:rPr>
              <w:t>%)</w:t>
            </w:r>
          </w:p>
        </w:tc>
        <w:tc>
          <w:tcPr>
            <w:tcW w:w="3117" w:type="dxa"/>
          </w:tcPr>
          <w:p w14:paraId="1AB2B6E2" w14:textId="7A7D9AD1" w:rsidR="003E7021" w:rsidRPr="00724116" w:rsidRDefault="000B07BE"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724116">
              <w:rPr>
                <w:rFonts w:ascii="Arial" w:hAnsi="Arial" w:cs="Arial"/>
                <w:b/>
                <w:bCs/>
                <w:sz w:val="18"/>
                <w:szCs w:val="18"/>
              </w:rPr>
              <w:t>Diclofenac sodium (%)</w:t>
            </w:r>
          </w:p>
        </w:tc>
      </w:tr>
      <w:tr w:rsidR="003E7021" w:rsidRPr="00724116" w14:paraId="0586E21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176799BD" w14:textId="7577A45C"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30</w:t>
            </w:r>
          </w:p>
        </w:tc>
        <w:tc>
          <w:tcPr>
            <w:tcW w:w="3117" w:type="dxa"/>
          </w:tcPr>
          <w:p w14:paraId="7C81AD31" w14:textId="0E484896"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DE0C6D" w:rsidRPr="00724116">
              <w:rPr>
                <w:rFonts w:ascii="Arial" w:hAnsi="Arial" w:cs="Arial"/>
                <w:sz w:val="18"/>
                <w:szCs w:val="18"/>
              </w:rPr>
              <w:t>9.27</w:t>
            </w:r>
          </w:p>
        </w:tc>
        <w:tc>
          <w:tcPr>
            <w:tcW w:w="3117" w:type="dxa"/>
          </w:tcPr>
          <w:p w14:paraId="15DE2039" w14:textId="43EF36D2"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51.12</w:t>
            </w:r>
          </w:p>
        </w:tc>
      </w:tr>
      <w:tr w:rsidR="003E7021" w:rsidRPr="00724116" w14:paraId="04E05B4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9BFC06" w14:textId="59BC579E"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60</w:t>
            </w:r>
          </w:p>
        </w:tc>
        <w:tc>
          <w:tcPr>
            <w:tcW w:w="3117" w:type="dxa"/>
          </w:tcPr>
          <w:p w14:paraId="55203517" w14:textId="2375C9F3"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DE0C6D" w:rsidRPr="00724116">
              <w:rPr>
                <w:rFonts w:ascii="Arial" w:hAnsi="Arial" w:cs="Arial"/>
                <w:sz w:val="18"/>
                <w:szCs w:val="18"/>
              </w:rPr>
              <w:t>5.99</w:t>
            </w:r>
          </w:p>
        </w:tc>
        <w:tc>
          <w:tcPr>
            <w:tcW w:w="3117" w:type="dxa"/>
          </w:tcPr>
          <w:p w14:paraId="4FA19510" w14:textId="4757AD00"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58.7</w:t>
            </w:r>
          </w:p>
        </w:tc>
      </w:tr>
      <w:tr w:rsidR="003E7021" w:rsidRPr="00724116" w14:paraId="1589D579"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2E19C1A7" w14:textId="71994CA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125</w:t>
            </w:r>
          </w:p>
        </w:tc>
        <w:tc>
          <w:tcPr>
            <w:tcW w:w="3117" w:type="dxa"/>
          </w:tcPr>
          <w:p w14:paraId="2D26F2DE" w14:textId="118DCDAD"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2.15</w:t>
            </w:r>
          </w:p>
        </w:tc>
        <w:tc>
          <w:tcPr>
            <w:tcW w:w="3117" w:type="dxa"/>
          </w:tcPr>
          <w:p w14:paraId="4A400843" w14:textId="1D7D0E8B"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64.01</w:t>
            </w:r>
          </w:p>
        </w:tc>
      </w:tr>
      <w:tr w:rsidR="003E7021" w:rsidRPr="00724116" w14:paraId="49A2D40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3CF4258" w14:textId="4C23C44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250</w:t>
            </w:r>
          </w:p>
        </w:tc>
        <w:tc>
          <w:tcPr>
            <w:tcW w:w="3117" w:type="dxa"/>
          </w:tcPr>
          <w:p w14:paraId="21311D6F" w14:textId="7E3B1646"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w:t>
            </w:r>
            <w:r w:rsidR="00DE0C6D" w:rsidRPr="00724116">
              <w:rPr>
                <w:rFonts w:ascii="Arial" w:hAnsi="Arial" w:cs="Arial"/>
                <w:sz w:val="18"/>
                <w:szCs w:val="18"/>
              </w:rPr>
              <w:t>.70</w:t>
            </w:r>
          </w:p>
        </w:tc>
        <w:tc>
          <w:tcPr>
            <w:tcW w:w="3117" w:type="dxa"/>
          </w:tcPr>
          <w:p w14:paraId="744301A4" w14:textId="5C3F97DE"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75.20</w:t>
            </w:r>
          </w:p>
        </w:tc>
      </w:tr>
      <w:tr w:rsidR="000B07BE" w:rsidRPr="00724116" w14:paraId="33C242A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5882BA01" w14:textId="6818448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500</w:t>
            </w:r>
          </w:p>
        </w:tc>
        <w:tc>
          <w:tcPr>
            <w:tcW w:w="3117" w:type="dxa"/>
          </w:tcPr>
          <w:p w14:paraId="2A269DE5" w14:textId="49D650E2" w:rsidR="000B07BE"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7.40</w:t>
            </w:r>
          </w:p>
        </w:tc>
        <w:tc>
          <w:tcPr>
            <w:tcW w:w="3117" w:type="dxa"/>
          </w:tcPr>
          <w:p w14:paraId="26841264" w14:textId="0B1B4DFA" w:rsidR="000B07BE"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77.98</w:t>
            </w:r>
          </w:p>
        </w:tc>
      </w:tr>
      <w:tr w:rsidR="000B07BE" w:rsidRPr="00724116" w14:paraId="07ECED8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0854DF" w14:textId="06EF323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1000</w:t>
            </w:r>
          </w:p>
        </w:tc>
        <w:tc>
          <w:tcPr>
            <w:tcW w:w="3117" w:type="dxa"/>
          </w:tcPr>
          <w:p w14:paraId="12ACA437" w14:textId="306EB360" w:rsidR="000B07BE"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00DE0C6D" w:rsidRPr="00724116">
              <w:rPr>
                <w:rFonts w:ascii="Arial" w:hAnsi="Arial" w:cs="Arial"/>
                <w:sz w:val="18"/>
                <w:szCs w:val="18"/>
              </w:rPr>
              <w:t>3.33</w:t>
            </w:r>
          </w:p>
        </w:tc>
        <w:tc>
          <w:tcPr>
            <w:tcW w:w="3117" w:type="dxa"/>
          </w:tcPr>
          <w:p w14:paraId="0424841D" w14:textId="574F1F7B" w:rsidR="000B07BE"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87.02</w:t>
            </w:r>
          </w:p>
        </w:tc>
      </w:tr>
    </w:tbl>
    <w:p w14:paraId="0D2FE9EC" w14:textId="77777777" w:rsidR="00470EBF" w:rsidRDefault="00470EBF" w:rsidP="00470EBF">
      <w:pPr>
        <w:pStyle w:val="Heading2"/>
        <w:numPr>
          <w:ilvl w:val="0"/>
          <w:numId w:val="0"/>
        </w:numPr>
        <w:ind w:left="576"/>
        <w:jc w:val="both"/>
      </w:pPr>
    </w:p>
    <w:p w14:paraId="21877541" w14:textId="3E1A2CA7" w:rsidR="00980342" w:rsidRPr="00470EBF" w:rsidRDefault="001424D1" w:rsidP="00470EBF">
      <w:pPr>
        <w:pStyle w:val="Heading2"/>
        <w:ind w:left="576"/>
        <w:jc w:val="both"/>
      </w:pPr>
      <w:r w:rsidRPr="00470EBF">
        <w:t>Acute oral toxicity evaluation</w:t>
      </w:r>
    </w:p>
    <w:p w14:paraId="1E9287E3" w14:textId="574587F7" w:rsidR="00EC5091" w:rsidRPr="00523EFF" w:rsidRDefault="001424D1" w:rsidP="009835E7">
      <w:pPr>
        <w:spacing w:line="240" w:lineRule="auto"/>
        <w:jc w:val="both"/>
        <w:rPr>
          <w:rFonts w:ascii="Arial" w:hAnsi="Arial" w:cs="Arial"/>
          <w:i/>
          <w:iCs/>
          <w:sz w:val="20"/>
          <w:szCs w:val="20"/>
        </w:rPr>
      </w:pPr>
      <w:r w:rsidRPr="00523EFF">
        <w:rPr>
          <w:rFonts w:ascii="Arial" w:hAnsi="Arial" w:cs="Arial"/>
          <w:sz w:val="20"/>
          <w:szCs w:val="20"/>
        </w:rPr>
        <w:t>The acute toxicity study was carried out as per OECD technical guideline 425. The observations, results and interpretation were done b</w:t>
      </w:r>
      <w:r w:rsidR="009D5909" w:rsidRPr="00523EFF">
        <w:rPr>
          <w:rFonts w:ascii="Arial" w:hAnsi="Arial" w:cs="Arial"/>
          <w:sz w:val="20"/>
          <w:szCs w:val="20"/>
        </w:rPr>
        <w:t>y</w:t>
      </w:r>
      <w:r w:rsidRPr="00523EFF">
        <w:rPr>
          <w:rFonts w:ascii="Arial" w:hAnsi="Arial" w:cs="Arial"/>
          <w:sz w:val="20"/>
          <w:szCs w:val="20"/>
        </w:rPr>
        <w:t xml:space="preserve"> </w:t>
      </w:r>
      <w:r w:rsidR="008B3A1C" w:rsidRPr="00523EFF">
        <w:rPr>
          <w:rFonts w:ascii="Arial" w:hAnsi="Arial" w:cs="Arial"/>
          <w:sz w:val="20"/>
          <w:szCs w:val="20"/>
        </w:rPr>
        <w:t>Verti</w:t>
      </w:r>
      <w:r w:rsidR="00EC5091" w:rsidRPr="00523EFF">
        <w:rPr>
          <w:rFonts w:ascii="Arial" w:hAnsi="Arial" w:cs="Arial"/>
          <w:sz w:val="20"/>
          <w:szCs w:val="20"/>
        </w:rPr>
        <w:t>nary</w:t>
      </w:r>
      <w:r w:rsidRPr="00523EFF">
        <w:rPr>
          <w:rFonts w:ascii="Arial" w:hAnsi="Arial" w:cs="Arial"/>
          <w:sz w:val="20"/>
          <w:szCs w:val="20"/>
        </w:rPr>
        <w:t xml:space="preserve"> </w:t>
      </w:r>
      <w:r w:rsidR="009D5909" w:rsidRPr="00523EFF">
        <w:rPr>
          <w:rFonts w:ascii="Arial" w:hAnsi="Arial" w:cs="Arial"/>
          <w:sz w:val="20"/>
          <w:szCs w:val="20"/>
        </w:rPr>
        <w:t>personnel</w:t>
      </w:r>
      <w:r w:rsidRPr="00523EFF">
        <w:rPr>
          <w:rFonts w:ascii="Arial" w:hAnsi="Arial" w:cs="Arial"/>
          <w:sz w:val="20"/>
          <w:szCs w:val="20"/>
        </w:rPr>
        <w:t>. Our findings</w:t>
      </w:r>
      <w:r w:rsidR="009D5909" w:rsidRPr="00523EFF">
        <w:rPr>
          <w:rFonts w:ascii="Arial" w:hAnsi="Arial" w:cs="Arial"/>
          <w:sz w:val="20"/>
          <w:szCs w:val="20"/>
        </w:rPr>
        <w:t xml:space="preserve"> showed</w:t>
      </w:r>
      <w:r w:rsidRPr="00523EFF">
        <w:rPr>
          <w:rFonts w:ascii="Arial" w:hAnsi="Arial" w:cs="Arial"/>
          <w:sz w:val="20"/>
          <w:szCs w:val="20"/>
        </w:rPr>
        <w:t xml:space="preserve"> that the extract </w:t>
      </w:r>
      <w:r w:rsidR="009D5909" w:rsidRPr="00523EFF">
        <w:rPr>
          <w:rFonts w:ascii="Arial" w:hAnsi="Arial" w:cs="Arial"/>
          <w:sz w:val="20"/>
          <w:szCs w:val="20"/>
        </w:rPr>
        <w:t xml:space="preserve">was safe </w:t>
      </w:r>
      <w:r w:rsidR="00470EBF">
        <w:rPr>
          <w:rFonts w:ascii="Arial" w:hAnsi="Arial" w:cs="Arial"/>
          <w:sz w:val="20"/>
          <w:szCs w:val="20"/>
        </w:rPr>
        <w:t>at</w:t>
      </w:r>
      <w:r w:rsidRPr="00523EFF">
        <w:rPr>
          <w:rFonts w:ascii="Arial" w:hAnsi="Arial" w:cs="Arial"/>
          <w:sz w:val="20"/>
          <w:szCs w:val="20"/>
        </w:rPr>
        <w:t xml:space="preserve"> doses up to 5000 mg/kg body weight</w:t>
      </w:r>
      <w:r w:rsidR="00AE7D1A" w:rsidRPr="00523EFF">
        <w:rPr>
          <w:rFonts w:ascii="Arial" w:hAnsi="Arial" w:cs="Arial"/>
          <w:sz w:val="20"/>
          <w:szCs w:val="20"/>
        </w:rPr>
        <w:t>.</w:t>
      </w:r>
      <w:r w:rsidR="009D5909" w:rsidRPr="00523EFF">
        <w:rPr>
          <w:rFonts w:ascii="Arial" w:hAnsi="Arial" w:cs="Arial"/>
          <w:sz w:val="20"/>
          <w:szCs w:val="20"/>
        </w:rPr>
        <w:t xml:space="preserve"> </w:t>
      </w:r>
      <w:r w:rsidR="00470EBF">
        <w:rPr>
          <w:rFonts w:ascii="Arial" w:hAnsi="Arial" w:cs="Arial"/>
          <w:sz w:val="20"/>
          <w:szCs w:val="20"/>
        </w:rPr>
        <w:t>There were no fatalities, a</w:t>
      </w:r>
      <w:r w:rsidR="009D5909" w:rsidRPr="00523EFF">
        <w:rPr>
          <w:rFonts w:ascii="Arial" w:hAnsi="Arial" w:cs="Arial"/>
          <w:sz w:val="20"/>
          <w:szCs w:val="20"/>
        </w:rPr>
        <w:t xml:space="preserve">ll the animals completed the study </w:t>
      </w:r>
      <w:r w:rsidR="00EF25BC" w:rsidRPr="00523EFF">
        <w:rPr>
          <w:rFonts w:ascii="Arial" w:hAnsi="Arial" w:cs="Arial"/>
          <w:sz w:val="20"/>
          <w:szCs w:val="20"/>
        </w:rPr>
        <w:t xml:space="preserve">without any </w:t>
      </w:r>
      <w:r w:rsidR="00470EBF">
        <w:rPr>
          <w:rFonts w:ascii="Arial" w:hAnsi="Arial" w:cs="Arial"/>
          <w:sz w:val="20"/>
          <w:szCs w:val="20"/>
        </w:rPr>
        <w:t>adverse health conditions symptoms or weight loss</w:t>
      </w:r>
      <w:r w:rsidR="00EF25BC" w:rsidRPr="00523EFF">
        <w:rPr>
          <w:rFonts w:ascii="Arial" w:hAnsi="Arial" w:cs="Arial"/>
          <w:sz w:val="20"/>
          <w:szCs w:val="20"/>
        </w:rPr>
        <w:t xml:space="preserve">, and </w:t>
      </w:r>
      <w:r w:rsidR="00C84D48" w:rsidRPr="00523EFF">
        <w:rPr>
          <w:rFonts w:ascii="Arial" w:hAnsi="Arial" w:cs="Arial"/>
          <w:sz w:val="20"/>
          <w:szCs w:val="20"/>
        </w:rPr>
        <w:t>none</w:t>
      </w:r>
      <w:r w:rsidR="00EF25BC" w:rsidRPr="00523EFF">
        <w:rPr>
          <w:rFonts w:ascii="Arial" w:hAnsi="Arial" w:cs="Arial"/>
          <w:sz w:val="20"/>
          <w:szCs w:val="20"/>
        </w:rPr>
        <w:t xml:space="preserve"> were removed during the observation period</w:t>
      </w:r>
      <w:r w:rsidR="00342E54">
        <w:rPr>
          <w:rFonts w:ascii="Arial" w:hAnsi="Arial" w:cs="Arial"/>
          <w:sz w:val="20"/>
          <w:szCs w:val="20"/>
        </w:rPr>
        <w:t xml:space="preserve"> (table 6)</w:t>
      </w:r>
      <w:r w:rsidR="00EF25BC" w:rsidRPr="00523EFF">
        <w:rPr>
          <w:rFonts w:ascii="Arial" w:hAnsi="Arial" w:cs="Arial"/>
          <w:sz w:val="20"/>
          <w:szCs w:val="20"/>
        </w:rPr>
        <w:t>.</w:t>
      </w:r>
      <w:r w:rsidRPr="00523EFF">
        <w:rPr>
          <w:rFonts w:ascii="Arial" w:hAnsi="Arial" w:cs="Arial"/>
          <w:sz w:val="20"/>
          <w:szCs w:val="20"/>
        </w:rPr>
        <w:t xml:space="preserve"> Our extracts were non-toxic, based on the toxicity classification by</w:t>
      </w:r>
      <w:r w:rsidR="00F17644" w:rsidRPr="00523EFF">
        <w:rPr>
          <w:rFonts w:ascii="Arial" w:hAnsi="Arial" w:cs="Arial"/>
          <w:sz w:val="20"/>
          <w:szCs w:val="20"/>
        </w:rPr>
        <w:t xml:space="preserve"> Loomis, T. A., &amp; Hayes, A. W</w:t>
      </w:r>
      <w:r w:rsidR="00342E54">
        <w:rPr>
          <w:rFonts w:ascii="Arial" w:hAnsi="Arial" w:cs="Arial"/>
          <w:sz w:val="20"/>
          <w:szCs w:val="20"/>
        </w:rPr>
        <w:t xml:space="preserve"> (1996)</w:t>
      </w:r>
      <w:sdt>
        <w:sdtPr>
          <w:rPr>
            <w:rFonts w:ascii="Arial" w:hAnsi="Arial" w:cs="Arial"/>
            <w:sz w:val="20"/>
            <w:szCs w:val="20"/>
          </w:rPr>
          <w:id w:val="832948786"/>
          <w:citation/>
        </w:sdtPr>
        <w:sdtContent>
          <w:r w:rsidR="00F17644" w:rsidRPr="00523EFF">
            <w:rPr>
              <w:rFonts w:ascii="Arial" w:hAnsi="Arial" w:cs="Arial"/>
              <w:sz w:val="20"/>
              <w:szCs w:val="20"/>
            </w:rPr>
            <w:fldChar w:fldCharType="begin"/>
          </w:r>
          <w:r w:rsidR="00230A81" w:rsidRPr="00523EFF">
            <w:rPr>
              <w:rFonts w:ascii="Arial" w:hAnsi="Arial" w:cs="Arial"/>
              <w:sz w:val="20"/>
              <w:szCs w:val="20"/>
            </w:rPr>
            <w:instrText xml:space="preserve">CITATION Loo \l 1033 </w:instrText>
          </w:r>
          <w:r w:rsidR="00F17644"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[40]</w:t>
          </w:r>
          <w:r w:rsidR="00F17644" w:rsidRPr="00523EFF">
            <w:rPr>
              <w:rFonts w:ascii="Arial" w:hAnsi="Arial" w:cs="Arial"/>
              <w:sz w:val="20"/>
              <w:szCs w:val="20"/>
            </w:rPr>
            <w:fldChar w:fldCharType="end"/>
          </w:r>
        </w:sdtContent>
      </w:sdt>
      <w:r w:rsidRPr="00523EFF">
        <w:rPr>
          <w:rFonts w:ascii="Arial" w:hAnsi="Arial" w:cs="Arial"/>
          <w:sz w:val="20"/>
          <w:szCs w:val="20"/>
        </w:rPr>
        <w:t xml:space="preserve">; which </w:t>
      </w:r>
      <w:r w:rsidR="00342E54" w:rsidRPr="00523EFF">
        <w:rPr>
          <w:rFonts w:ascii="Arial" w:hAnsi="Arial" w:cs="Arial"/>
          <w:sz w:val="20"/>
          <w:szCs w:val="20"/>
        </w:rPr>
        <w:t>categori</w:t>
      </w:r>
      <w:r w:rsidR="00342E54">
        <w:rPr>
          <w:rFonts w:ascii="Arial" w:hAnsi="Arial" w:cs="Arial"/>
          <w:sz w:val="20"/>
          <w:szCs w:val="20"/>
        </w:rPr>
        <w:t>z</w:t>
      </w:r>
      <w:r w:rsidR="00342E54" w:rsidRPr="00523EFF">
        <w:rPr>
          <w:rFonts w:ascii="Arial" w:hAnsi="Arial" w:cs="Arial"/>
          <w:sz w:val="20"/>
          <w:szCs w:val="20"/>
        </w:rPr>
        <w:t>es</w:t>
      </w:r>
      <w:r w:rsidRPr="00523EFF">
        <w:rPr>
          <w:rFonts w:ascii="Arial" w:hAnsi="Arial" w:cs="Arial"/>
          <w:sz w:val="20"/>
          <w:szCs w:val="20"/>
        </w:rPr>
        <w:t xml:space="preserve"> substances with LD50 values from 500 to 5000 mg/kg as slightly toxic and those with LD50 values </w:t>
      </w:r>
      <w:r w:rsidR="00342E54">
        <w:rPr>
          <w:rFonts w:ascii="Arial" w:hAnsi="Arial" w:cs="Arial"/>
          <w:sz w:val="20"/>
          <w:szCs w:val="20"/>
        </w:rPr>
        <w:t xml:space="preserve">from </w:t>
      </w:r>
      <w:r w:rsidRPr="00523EFF">
        <w:rPr>
          <w:rFonts w:ascii="Arial" w:hAnsi="Arial" w:cs="Arial"/>
          <w:sz w:val="20"/>
          <w:szCs w:val="20"/>
        </w:rPr>
        <w:t xml:space="preserve">5000 to 15,000 mg/kg body weight as practically non-toxic. </w:t>
      </w:r>
      <w:r w:rsidR="00EF25BC" w:rsidRPr="00523EFF">
        <w:rPr>
          <w:rFonts w:ascii="Arial" w:hAnsi="Arial" w:cs="Arial"/>
          <w:sz w:val="20"/>
          <w:szCs w:val="20"/>
        </w:rPr>
        <w:t xml:space="preserve">This means that using high concentrations of the extracts to get the desired benefits </w:t>
      </w:r>
      <w:r w:rsidR="00342E54">
        <w:rPr>
          <w:rFonts w:ascii="Arial" w:hAnsi="Arial" w:cs="Arial"/>
          <w:sz w:val="20"/>
          <w:szCs w:val="20"/>
        </w:rPr>
        <w:t>presents no</w:t>
      </w:r>
      <w:r w:rsidR="00EF25BC" w:rsidRPr="00523EFF">
        <w:rPr>
          <w:rFonts w:ascii="Arial" w:hAnsi="Arial" w:cs="Arial"/>
          <w:sz w:val="20"/>
          <w:szCs w:val="20"/>
        </w:rPr>
        <w:t xml:space="preserve"> toxic</w:t>
      </w:r>
      <w:r w:rsidR="00342E54">
        <w:rPr>
          <w:rFonts w:ascii="Arial" w:hAnsi="Arial" w:cs="Arial"/>
          <w:sz w:val="20"/>
          <w:szCs w:val="20"/>
        </w:rPr>
        <w:t>ity</w:t>
      </w:r>
      <w:r w:rsidR="00EF25BC" w:rsidRPr="00523EFF">
        <w:rPr>
          <w:rFonts w:ascii="Arial" w:hAnsi="Arial" w:cs="Arial"/>
          <w:sz w:val="20"/>
          <w:szCs w:val="20"/>
        </w:rPr>
        <w:t xml:space="preserve"> effects.</w:t>
      </w:r>
    </w:p>
    <w:p w14:paraId="7DF20257" w14:textId="6BC97160" w:rsidR="00980342" w:rsidRPr="009A73B5" w:rsidRDefault="002E3BFE" w:rsidP="002E3BFE">
      <w:pPr>
        <w:pStyle w:val="Caption"/>
        <w:keepNext/>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6</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Acute oral toxicity study of </w:t>
      </w:r>
      <w:r w:rsidRPr="009A73B5">
        <w:rPr>
          <w:rFonts w:ascii="Arial" w:hAnsi="Arial" w:cs="Arial"/>
          <w:color w:val="auto"/>
        </w:rPr>
        <w:t>N. nouchali</w:t>
      </w:r>
      <w:r w:rsidRPr="009A73B5">
        <w:rPr>
          <w:rFonts w:ascii="Arial" w:hAnsi="Arial" w:cs="Arial"/>
          <w:i w:val="0"/>
          <w:iCs w:val="0"/>
          <w:color w:val="auto"/>
        </w:rPr>
        <w:t xml:space="preserve"> behavioral Observations</w:t>
      </w:r>
    </w:p>
    <w:tbl>
      <w:tblPr>
        <w:tblStyle w:val="PlainTable2"/>
        <w:tblW w:w="0" w:type="auto"/>
        <w:tblLook w:val="04A0" w:firstRow="1" w:lastRow="0" w:firstColumn="1" w:lastColumn="0" w:noHBand="0" w:noVBand="1"/>
      </w:tblPr>
      <w:tblGrid>
        <w:gridCol w:w="1276"/>
        <w:gridCol w:w="1554"/>
        <w:gridCol w:w="1560"/>
        <w:gridCol w:w="1701"/>
        <w:gridCol w:w="1665"/>
        <w:gridCol w:w="1418"/>
      </w:tblGrid>
      <w:tr w:rsidR="00176FC6" w:rsidRPr="00EC5091" w14:paraId="791CC4BF" w14:textId="77777777" w:rsidTr="0072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D0CECE" w:themeFill="background2" w:themeFillShade="E6"/>
          </w:tcPr>
          <w:p w14:paraId="4B481D60" w14:textId="77777777" w:rsidR="00176FC6" w:rsidRPr="00724116" w:rsidRDefault="00176FC6" w:rsidP="00176FC6">
            <w:pPr>
              <w:spacing w:line="240" w:lineRule="auto"/>
              <w:contextualSpacing/>
              <w:jc w:val="center"/>
              <w:rPr>
                <w:rFonts w:ascii="Arial" w:eastAsia="Calibri" w:hAnsi="Arial" w:cs="Arial"/>
                <w:sz w:val="18"/>
                <w:szCs w:val="18"/>
              </w:rPr>
            </w:pPr>
            <w:r w:rsidRPr="00724116">
              <w:rPr>
                <w:rFonts w:ascii="Arial" w:eastAsia="Calibri" w:hAnsi="Arial" w:cs="Arial"/>
                <w:sz w:val="18"/>
                <w:szCs w:val="18"/>
              </w:rPr>
              <w:t>Observed parameter</w:t>
            </w:r>
          </w:p>
        </w:tc>
        <w:tc>
          <w:tcPr>
            <w:tcW w:w="7898" w:type="dxa"/>
            <w:gridSpan w:val="5"/>
            <w:shd w:val="clear" w:color="auto" w:fill="D0CECE" w:themeFill="background2" w:themeFillShade="E6"/>
          </w:tcPr>
          <w:p w14:paraId="289BB934" w14:textId="77777777" w:rsidR="00176FC6" w:rsidRPr="00724116" w:rsidRDefault="00176FC6" w:rsidP="00176FC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724116">
              <w:rPr>
                <w:rFonts w:ascii="Arial" w:eastAsia="Calibri" w:hAnsi="Arial" w:cs="Arial"/>
                <w:sz w:val="18"/>
                <w:szCs w:val="18"/>
              </w:rPr>
              <w:t xml:space="preserve">Dose of </w:t>
            </w:r>
            <w:r w:rsidRPr="00724116">
              <w:rPr>
                <w:rFonts w:ascii="Arial" w:eastAsia="Calibri" w:hAnsi="Arial" w:cs="Arial"/>
                <w:i/>
                <w:iCs/>
                <w:sz w:val="18"/>
                <w:szCs w:val="18"/>
              </w:rPr>
              <w:t>N. nouchali</w:t>
            </w:r>
            <w:r w:rsidRPr="00724116">
              <w:rPr>
                <w:rFonts w:ascii="Arial" w:eastAsia="Calibri" w:hAnsi="Arial" w:cs="Arial"/>
                <w:sz w:val="18"/>
                <w:szCs w:val="18"/>
              </w:rPr>
              <w:t xml:space="preserve"> in mg/kg body weight</w:t>
            </w:r>
          </w:p>
        </w:tc>
      </w:tr>
      <w:tr w:rsidR="00176FC6" w:rsidRPr="00EC5091" w14:paraId="187983D2" w14:textId="77777777" w:rsidTr="0072411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D0CECE" w:themeFill="background2" w:themeFillShade="E6"/>
          </w:tcPr>
          <w:p w14:paraId="5FB4D0D1" w14:textId="77777777" w:rsidR="00176FC6" w:rsidRPr="00724116" w:rsidRDefault="00176FC6" w:rsidP="00176FC6">
            <w:pPr>
              <w:spacing w:line="240" w:lineRule="auto"/>
              <w:contextualSpacing/>
              <w:jc w:val="center"/>
              <w:rPr>
                <w:rFonts w:ascii="Arial" w:eastAsia="Calibri" w:hAnsi="Arial" w:cs="Arial"/>
                <w:b w:val="0"/>
                <w:bCs w:val="0"/>
                <w:sz w:val="18"/>
                <w:szCs w:val="18"/>
              </w:rPr>
            </w:pPr>
          </w:p>
        </w:tc>
        <w:tc>
          <w:tcPr>
            <w:tcW w:w="1554" w:type="dxa"/>
            <w:shd w:val="clear" w:color="auto" w:fill="D0CECE" w:themeFill="background2" w:themeFillShade="E6"/>
          </w:tcPr>
          <w:p w14:paraId="36BBBE77"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w:t>
            </w:r>
          </w:p>
        </w:tc>
        <w:tc>
          <w:tcPr>
            <w:tcW w:w="1560" w:type="dxa"/>
            <w:shd w:val="clear" w:color="auto" w:fill="D0CECE" w:themeFill="background2" w:themeFillShade="E6"/>
          </w:tcPr>
          <w:p w14:paraId="5B869B38"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w:t>
            </w:r>
          </w:p>
        </w:tc>
        <w:tc>
          <w:tcPr>
            <w:tcW w:w="1701" w:type="dxa"/>
            <w:shd w:val="clear" w:color="auto" w:fill="D0CECE" w:themeFill="background2" w:themeFillShade="E6"/>
          </w:tcPr>
          <w:p w14:paraId="55FD91D4"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1000</w:t>
            </w:r>
          </w:p>
        </w:tc>
        <w:tc>
          <w:tcPr>
            <w:tcW w:w="1665" w:type="dxa"/>
            <w:shd w:val="clear" w:color="auto" w:fill="D0CECE" w:themeFill="background2" w:themeFillShade="E6"/>
          </w:tcPr>
          <w:p w14:paraId="7BD04DB9"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2500</w:t>
            </w:r>
          </w:p>
        </w:tc>
        <w:tc>
          <w:tcPr>
            <w:tcW w:w="1418" w:type="dxa"/>
            <w:shd w:val="clear" w:color="auto" w:fill="D0CECE" w:themeFill="background2" w:themeFillShade="E6"/>
          </w:tcPr>
          <w:p w14:paraId="0142BF00"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5000</w:t>
            </w:r>
          </w:p>
        </w:tc>
      </w:tr>
      <w:tr w:rsidR="00176FC6" w:rsidRPr="00EC5091" w14:paraId="32AC5E92" w14:textId="77777777" w:rsidTr="00724116">
        <w:trPr>
          <w:trHeight w:val="277"/>
        </w:trPr>
        <w:tc>
          <w:tcPr>
            <w:cnfStyle w:val="001000000000" w:firstRow="0" w:lastRow="0" w:firstColumn="1" w:lastColumn="0" w:oddVBand="0" w:evenVBand="0" w:oddHBand="0" w:evenHBand="0" w:firstRowFirstColumn="0" w:firstRowLastColumn="0" w:lastRowFirstColumn="0" w:lastRowLastColumn="0"/>
            <w:tcW w:w="1276" w:type="dxa"/>
          </w:tcPr>
          <w:p w14:paraId="08C2D72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Food intake</w:t>
            </w:r>
          </w:p>
        </w:tc>
        <w:tc>
          <w:tcPr>
            <w:tcW w:w="1554" w:type="dxa"/>
          </w:tcPr>
          <w:p w14:paraId="35C487B3" w14:textId="1E48D86B"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4F96AF06" w14:textId="6BA35371"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2C56094" w14:textId="73C4F655"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49170114" w14:textId="662B0473"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12914B03" w14:textId="1B56AD6F"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68C1D9F" w14:textId="77777777" w:rsidTr="0072411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6" w:type="dxa"/>
          </w:tcPr>
          <w:p w14:paraId="19B4CAB4" w14:textId="67484640"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Water intake</w:t>
            </w:r>
          </w:p>
        </w:tc>
        <w:tc>
          <w:tcPr>
            <w:tcW w:w="1554" w:type="dxa"/>
          </w:tcPr>
          <w:p w14:paraId="47D10FB1"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3A53CAE6"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3B9BABF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5E21682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42A6050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50F311C" w14:textId="77777777" w:rsidTr="00724116">
        <w:trPr>
          <w:trHeight w:val="139"/>
        </w:trPr>
        <w:tc>
          <w:tcPr>
            <w:cnfStyle w:val="001000000000" w:firstRow="0" w:lastRow="0" w:firstColumn="1" w:lastColumn="0" w:oddVBand="0" w:evenVBand="0" w:oddHBand="0" w:evenHBand="0" w:firstRowFirstColumn="0" w:firstRowLastColumn="0" w:lastRowFirstColumn="0" w:lastRowLastColumn="0"/>
            <w:tcW w:w="1276" w:type="dxa"/>
          </w:tcPr>
          <w:p w14:paraId="785955C5"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Death</w:t>
            </w:r>
          </w:p>
        </w:tc>
        <w:tc>
          <w:tcPr>
            <w:tcW w:w="1554" w:type="dxa"/>
          </w:tcPr>
          <w:p w14:paraId="163C4DE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560" w:type="dxa"/>
          </w:tcPr>
          <w:p w14:paraId="22851040"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701" w:type="dxa"/>
          </w:tcPr>
          <w:p w14:paraId="65CD3AB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665" w:type="dxa"/>
          </w:tcPr>
          <w:p w14:paraId="0D528C06"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418" w:type="dxa"/>
          </w:tcPr>
          <w:p w14:paraId="32D27A3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r>
      <w:tr w:rsidR="00176FC6" w:rsidRPr="00EC5091" w14:paraId="40B4FA46"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DBE440"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Breathing</w:t>
            </w:r>
          </w:p>
        </w:tc>
        <w:tc>
          <w:tcPr>
            <w:tcW w:w="1554" w:type="dxa"/>
          </w:tcPr>
          <w:p w14:paraId="28D04671" w14:textId="5ABBF7AA"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592B12B3" w14:textId="78191C9B"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47938F6" w14:textId="766B5D11"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98B30B4" w14:textId="0FDE51A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BD81C1F" w14:textId="5EEE827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055894A5"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79F219FB"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Diarrhea</w:t>
            </w:r>
          </w:p>
        </w:tc>
        <w:tc>
          <w:tcPr>
            <w:tcW w:w="1554" w:type="dxa"/>
          </w:tcPr>
          <w:p w14:paraId="57DBA81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20CD838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073AC85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7523F78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7FDC255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1D14821F"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4B323E"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Urination</w:t>
            </w:r>
          </w:p>
        </w:tc>
        <w:tc>
          <w:tcPr>
            <w:tcW w:w="1554" w:type="dxa"/>
          </w:tcPr>
          <w:p w14:paraId="09D3462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0935E5B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73B93CEB"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2462F51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362293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4F53351"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36D0A0E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skin color</w:t>
            </w:r>
          </w:p>
        </w:tc>
        <w:tc>
          <w:tcPr>
            <w:tcW w:w="1554" w:type="dxa"/>
          </w:tcPr>
          <w:p w14:paraId="7CB975E3"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71EC799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1801F7C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E8AE68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51BBB2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6EBC412"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DBE8A42"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Drowsiness</w:t>
            </w:r>
          </w:p>
        </w:tc>
        <w:tc>
          <w:tcPr>
            <w:tcW w:w="1554" w:type="dxa"/>
          </w:tcPr>
          <w:p w14:paraId="71CAEC07"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10CDB185"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3E20013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6CDBD39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4851AA5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08D7BAE2"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2DCDCFD1" w14:textId="35B449B8"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Erection of fur</w:t>
            </w:r>
          </w:p>
        </w:tc>
        <w:tc>
          <w:tcPr>
            <w:tcW w:w="1554" w:type="dxa"/>
          </w:tcPr>
          <w:p w14:paraId="4BAA4E21"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560" w:type="dxa"/>
          </w:tcPr>
          <w:p w14:paraId="5F84339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701" w:type="dxa"/>
          </w:tcPr>
          <w:p w14:paraId="6DBBD509"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665" w:type="dxa"/>
          </w:tcPr>
          <w:p w14:paraId="59E8A86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418" w:type="dxa"/>
          </w:tcPr>
          <w:p w14:paraId="4D91C4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r>
    </w:tbl>
    <w:p w14:paraId="19C18515" w14:textId="77777777" w:rsidR="00980342" w:rsidRDefault="00980342" w:rsidP="00176FC6">
      <w:pPr>
        <w:spacing w:line="240" w:lineRule="auto"/>
        <w:jc w:val="center"/>
        <w:rPr>
          <w:rFonts w:ascii="Times New Roman" w:hAnsi="Times New Roman" w:cs="Times New Roman"/>
          <w:sz w:val="24"/>
          <w:szCs w:val="24"/>
        </w:rPr>
      </w:pPr>
    </w:p>
    <w:p w14:paraId="301B4814" w14:textId="0AC399F2" w:rsidR="00980342" w:rsidRPr="009A73B5" w:rsidRDefault="001424D1" w:rsidP="009A73B5">
      <w:pPr>
        <w:pStyle w:val="Heading2"/>
      </w:pPr>
      <w:r w:rsidRPr="00523EFF">
        <w:t xml:space="preserve"> </w:t>
      </w:r>
      <w:r w:rsidRPr="009A73B5">
        <w:t xml:space="preserve">Rat weight observations </w:t>
      </w:r>
    </w:p>
    <w:p w14:paraId="21A8EBC1" w14:textId="31EE577A"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Generally, unexpected fluctuations in body weight are a simple and sensitive reflection of toxicity after exposure of study animals to materials in toxicity studies</w:t>
      </w:r>
      <w:r w:rsidR="00342E54">
        <w:rPr>
          <w:rFonts w:ascii="Arial" w:hAnsi="Arial" w:cs="Arial"/>
          <w:sz w:val="20"/>
          <w:szCs w:val="20"/>
        </w:rPr>
        <w:t xml:space="preserve"> (figure 5)</w:t>
      </w:r>
      <w:r w:rsidRPr="00523EFF">
        <w:rPr>
          <w:rFonts w:ascii="Arial" w:hAnsi="Arial" w:cs="Arial"/>
          <w:sz w:val="20"/>
          <w:szCs w:val="20"/>
        </w:rPr>
        <w:t>. In this study the extracts did not significantly a</w:t>
      </w:r>
      <w:r w:rsidR="00342E54">
        <w:rPr>
          <w:rFonts w:ascii="Arial" w:hAnsi="Arial" w:cs="Arial"/>
          <w:sz w:val="20"/>
          <w:szCs w:val="20"/>
        </w:rPr>
        <w:t xml:space="preserve">lter the expected </w:t>
      </w:r>
      <w:r w:rsidRPr="00523EFF">
        <w:rPr>
          <w:rFonts w:ascii="Arial" w:hAnsi="Arial" w:cs="Arial"/>
          <w:sz w:val="20"/>
          <w:szCs w:val="20"/>
        </w:rPr>
        <w:t>normal body weight</w:t>
      </w:r>
      <w:r w:rsidR="00342E54">
        <w:rPr>
          <w:rFonts w:ascii="Arial" w:hAnsi="Arial" w:cs="Arial"/>
          <w:sz w:val="20"/>
          <w:szCs w:val="20"/>
        </w:rPr>
        <w:t xml:space="preserve"> growth pattern over the study period</w:t>
      </w:r>
      <w:r w:rsidRPr="00523EFF">
        <w:rPr>
          <w:rFonts w:ascii="Arial" w:hAnsi="Arial" w:cs="Arial"/>
          <w:sz w:val="20"/>
          <w:szCs w:val="20"/>
        </w:rPr>
        <w:t xml:space="preserve">. </w:t>
      </w:r>
    </w:p>
    <w:p w14:paraId="65913572" w14:textId="66760F7C" w:rsidR="00F17644" w:rsidRDefault="00724116" w:rsidP="00F17644">
      <w:pPr>
        <w:keepNext/>
        <w:spacing w:line="240" w:lineRule="auto"/>
        <w:jc w:val="both"/>
      </w:pPr>
      <w:r>
        <w:t xml:space="preserve">                                </w:t>
      </w:r>
      <w:r w:rsidR="00F17644" w:rsidRPr="00DD1E18">
        <w:rPr>
          <w:rFonts w:ascii="Times New Roman" w:hAnsi="Times New Roman" w:cs="Times New Roman"/>
          <w:noProof/>
        </w:rPr>
        <w:drawing>
          <wp:inline distT="0" distB="0" distL="0" distR="0" wp14:anchorId="3746A82C" wp14:editId="2CAE6B10">
            <wp:extent cx="5149850" cy="3350895"/>
            <wp:effectExtent l="0" t="0" r="0" b="1905"/>
            <wp:docPr id="447605024" name="Chart 1">
              <a:extLst xmlns:a="http://schemas.openxmlformats.org/drawingml/2006/main">
                <a:ext uri="{FF2B5EF4-FFF2-40B4-BE49-F238E27FC236}">
                  <a16:creationId xmlns:a16="http://schemas.microsoft.com/office/drawing/2014/main" id="{E17F4CBA-33F3-B1B7-CCBB-2D0F8C7F7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967AE2" w14:textId="499524F6" w:rsidR="00F17644" w:rsidRPr="009A73B5" w:rsidRDefault="00F17644" w:rsidP="007D71DE">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5</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9A73B5" w:rsidRPr="009A73B5">
        <w:rPr>
          <w:rFonts w:ascii="Arial" w:hAnsi="Arial" w:cs="Arial"/>
          <w:i w:val="0"/>
          <w:iCs w:val="0"/>
          <w:color w:val="auto"/>
        </w:rPr>
        <w:t>O</w:t>
      </w:r>
      <w:r w:rsidRPr="009A73B5">
        <w:rPr>
          <w:rFonts w:ascii="Arial" w:hAnsi="Arial" w:cs="Arial"/>
          <w:i w:val="0"/>
          <w:iCs w:val="0"/>
          <w:color w:val="auto"/>
        </w:rPr>
        <w:t xml:space="preserve">bserved </w:t>
      </w:r>
      <w:r w:rsidR="009A73B5" w:rsidRPr="009A73B5">
        <w:rPr>
          <w:rFonts w:ascii="Arial" w:hAnsi="Arial" w:cs="Arial"/>
          <w:i w:val="0"/>
          <w:iCs w:val="0"/>
          <w:color w:val="auto"/>
        </w:rPr>
        <w:t xml:space="preserve">rat weights. </w:t>
      </w:r>
      <w:r w:rsidR="009A73B5">
        <w:rPr>
          <w:rFonts w:ascii="Arial" w:hAnsi="Arial" w:cs="Arial"/>
          <w:i w:val="0"/>
          <w:iCs w:val="0"/>
          <w:color w:val="auto"/>
        </w:rPr>
        <w:t>o</w:t>
      </w:r>
      <w:r w:rsidR="009A73B5" w:rsidRPr="009A73B5">
        <w:rPr>
          <w:rFonts w:ascii="Arial" w:hAnsi="Arial" w:cs="Arial"/>
          <w:i w:val="0"/>
          <w:iCs w:val="0"/>
          <w:color w:val="auto"/>
        </w:rPr>
        <w:t>ver investigation period</w:t>
      </w:r>
    </w:p>
    <w:p w14:paraId="08A30F58" w14:textId="29A52CE2" w:rsidR="00980342" w:rsidRPr="00523EFF" w:rsidRDefault="002E3BFE" w:rsidP="00523EFF">
      <w:pPr>
        <w:pStyle w:val="Heading1"/>
      </w:pPr>
      <w:r w:rsidRPr="00523EFF">
        <w:t>Conclusion.</w:t>
      </w:r>
    </w:p>
    <w:p w14:paraId="72904E93" w14:textId="18D1A832"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w:t>
      </w:r>
      <w:r w:rsidR="002E3BFE" w:rsidRPr="00523EFF">
        <w:rPr>
          <w:rFonts w:ascii="Arial" w:hAnsi="Arial" w:cs="Arial"/>
          <w:sz w:val="20"/>
          <w:szCs w:val="20"/>
        </w:rPr>
        <w:t>lyophilized</w:t>
      </w:r>
      <w:r w:rsidRPr="00523EFF">
        <w:rPr>
          <w:rFonts w:ascii="Arial" w:hAnsi="Arial" w:cs="Arial"/>
          <w:sz w:val="20"/>
          <w:szCs w:val="20"/>
        </w:rPr>
        <w:t xml:space="preserve"> hydro-ethanolic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were shown to possess consider</w:t>
      </w:r>
      <w:r w:rsidR="00EF25BC" w:rsidRPr="00523EFF">
        <w:rPr>
          <w:rFonts w:ascii="Arial" w:hAnsi="Arial" w:cs="Arial"/>
          <w:sz w:val="20"/>
          <w:szCs w:val="20"/>
        </w:rPr>
        <w:t xml:space="preserve">able </w:t>
      </w:r>
      <w:r w:rsidRPr="00523EFF">
        <w:rPr>
          <w:rFonts w:ascii="Arial" w:hAnsi="Arial" w:cs="Arial"/>
          <w:sz w:val="20"/>
          <w:szCs w:val="20"/>
        </w:rPr>
        <w:t xml:space="preserve">antioxidant and anti-inflammatory activities. The observed activities were attributable to the presence of secondary metabolites including phenolic compounds and flavonoids. These contribute to the underlying mechanisms behind the plant’s proven ability to manage </w:t>
      </w:r>
      <w:r w:rsidR="00342E54">
        <w:rPr>
          <w:rFonts w:ascii="Arial" w:hAnsi="Arial" w:cs="Arial"/>
          <w:sz w:val="20"/>
          <w:szCs w:val="20"/>
        </w:rPr>
        <w:t xml:space="preserve">various ailments in traditional medicine including dysmenorrhea. The lyophilized plant extracts were toxicologically safe  </w:t>
      </w:r>
      <w:r w:rsidRPr="00523EFF">
        <w:rPr>
          <w:rFonts w:ascii="Arial" w:hAnsi="Arial" w:cs="Arial"/>
          <w:sz w:val="20"/>
          <w:szCs w:val="20"/>
        </w:rPr>
        <w:t xml:space="preserve">at 5000mg/kg. Our biosafety and bioactivity studies therefore authenticate the use of </w:t>
      </w:r>
      <w:r w:rsidRPr="00523EFF">
        <w:rPr>
          <w:rFonts w:ascii="Arial" w:hAnsi="Arial" w:cs="Arial"/>
          <w:i/>
          <w:iCs/>
          <w:sz w:val="20"/>
          <w:szCs w:val="20"/>
        </w:rPr>
        <w:t xml:space="preserve">N. </w:t>
      </w:r>
      <w:r w:rsidR="00425F8B"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as a potential </w:t>
      </w:r>
      <w:r w:rsidR="00EF25BC" w:rsidRPr="00523EFF">
        <w:rPr>
          <w:rFonts w:ascii="Arial" w:hAnsi="Arial" w:cs="Arial"/>
          <w:sz w:val="20"/>
          <w:szCs w:val="20"/>
        </w:rPr>
        <w:t>anti-</w:t>
      </w:r>
      <w:r w:rsidR="00F17644" w:rsidRPr="00523EFF">
        <w:rPr>
          <w:rFonts w:ascii="Arial" w:hAnsi="Arial" w:cs="Arial"/>
          <w:sz w:val="20"/>
          <w:szCs w:val="20"/>
        </w:rPr>
        <w:t xml:space="preserve">inflammatory </w:t>
      </w:r>
      <w:r w:rsidR="00965C44">
        <w:rPr>
          <w:rFonts w:ascii="Arial" w:hAnsi="Arial" w:cs="Arial"/>
          <w:sz w:val="20"/>
          <w:szCs w:val="20"/>
        </w:rPr>
        <w:t xml:space="preserve">and </w:t>
      </w:r>
      <w:r w:rsidR="00342E54">
        <w:rPr>
          <w:rFonts w:ascii="Arial" w:hAnsi="Arial" w:cs="Arial"/>
          <w:sz w:val="20"/>
          <w:szCs w:val="20"/>
        </w:rPr>
        <w:t>antioxidant</w:t>
      </w:r>
      <w:r w:rsidR="00965C44">
        <w:rPr>
          <w:rFonts w:ascii="Arial" w:hAnsi="Arial" w:cs="Arial"/>
          <w:sz w:val="20"/>
          <w:szCs w:val="20"/>
        </w:rPr>
        <w:t xml:space="preserve"> remedy</w:t>
      </w:r>
      <w:r w:rsidRPr="00523EFF">
        <w:rPr>
          <w:rFonts w:ascii="Arial" w:hAnsi="Arial" w:cs="Arial"/>
          <w:sz w:val="20"/>
          <w:szCs w:val="20"/>
        </w:rPr>
        <w:t xml:space="preserve"> in traditional medicin</w:t>
      </w:r>
      <w:r w:rsidR="00342E54">
        <w:rPr>
          <w:rFonts w:ascii="Arial" w:hAnsi="Arial" w:cs="Arial"/>
          <w:sz w:val="20"/>
          <w:szCs w:val="20"/>
        </w:rPr>
        <w:t xml:space="preserve">al </w:t>
      </w:r>
      <w:r w:rsidR="00BB01D3">
        <w:rPr>
          <w:rFonts w:ascii="Arial" w:hAnsi="Arial" w:cs="Arial"/>
          <w:sz w:val="20"/>
          <w:szCs w:val="20"/>
        </w:rPr>
        <w:t>practices.</w:t>
      </w:r>
    </w:p>
    <w:p w14:paraId="252352AB" w14:textId="5ADEE5B3" w:rsidR="00980342" w:rsidRPr="009A73B5" w:rsidRDefault="002E3BFE" w:rsidP="009A73B5">
      <w:pPr>
        <w:pStyle w:val="Heading1"/>
      </w:pPr>
      <w:r w:rsidRPr="009A73B5">
        <w:t>Disclaimer</w:t>
      </w:r>
      <w:r w:rsidR="009A73B5">
        <w:t xml:space="preserve"> AI</w:t>
      </w:r>
      <w:r w:rsidRPr="009A73B5">
        <w:t>.</w:t>
      </w:r>
    </w:p>
    <w:p w14:paraId="572727F0" w14:textId="77777777"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Authors hereby declare that NO generative AI technologies such as Large Language Models (ChatGPT, COPILOT, etc.) and text-to-image generators have been used during the writing or editing of this manuscript. </w:t>
      </w:r>
    </w:p>
    <w:p w14:paraId="446CC8D0" w14:textId="1880A424" w:rsidR="00980342" w:rsidRPr="009A73B5" w:rsidRDefault="00C93099" w:rsidP="009A73B5">
      <w:pPr>
        <w:pStyle w:val="Heading1"/>
      </w:pPr>
      <w:r w:rsidRPr="009A73B5">
        <w:t>Competing interests.</w:t>
      </w:r>
    </w:p>
    <w:p w14:paraId="6488604E" w14:textId="77777777" w:rsidR="000D3CC6" w:rsidRPr="000D3CC6" w:rsidRDefault="000D3CC6" w:rsidP="000D3CC6">
      <w:pPr>
        <w:pStyle w:val="Heading1"/>
        <w:numPr>
          <w:ilvl w:val="0"/>
          <w:numId w:val="0"/>
        </w:numPr>
        <w:rPr>
          <w:rFonts w:ascii="Arial" w:eastAsiaTheme="minorHAnsi" w:hAnsi="Arial" w:cs="Arial"/>
          <w:color w:val="auto"/>
          <w:sz w:val="20"/>
          <w:szCs w:val="20"/>
        </w:rPr>
      </w:pPr>
      <w:r w:rsidRPr="000D3CC6">
        <w:rPr>
          <w:rFonts w:ascii="Arial" w:eastAsiaTheme="minorHAnsi" w:hAnsi="Arial" w:cs="Arial"/>
          <w:color w:val="auto"/>
          <w:sz w:val="20"/>
          <w:szCs w:val="20"/>
        </w:rPr>
        <w:t>We declare that we have no conflict of interest. The authors are entirely responsible for the research content and the compilation of this report.</w:t>
      </w:r>
    </w:p>
    <w:p w14:paraId="6B71EE34" w14:textId="77777777" w:rsidR="00B57FD3" w:rsidRDefault="00B57FD3" w:rsidP="009835E7">
      <w:pPr>
        <w:spacing w:line="240" w:lineRule="auto"/>
        <w:jc w:val="both"/>
        <w:rPr>
          <w:rFonts w:ascii="Arial" w:hAnsi="Arial" w:cs="Arial"/>
          <w:sz w:val="20"/>
          <w:szCs w:val="20"/>
        </w:rPr>
      </w:pPr>
    </w:p>
    <w:sdt>
      <w:sdtPr>
        <w:rPr>
          <w:rFonts w:asciiTheme="minorHAnsi" w:eastAsiaTheme="minorHAnsi" w:hAnsiTheme="minorHAnsi" w:cstheme="minorBidi"/>
          <w:color w:val="auto"/>
          <w:sz w:val="22"/>
          <w:szCs w:val="22"/>
        </w:rPr>
        <w:id w:val="704142665"/>
        <w:docPartObj>
          <w:docPartGallery w:val="Bibliographies"/>
          <w:docPartUnique/>
        </w:docPartObj>
      </w:sdtPr>
      <w:sdtEndPr>
        <w:rPr>
          <w:rFonts w:ascii="Arial" w:hAnsi="Arial" w:cs="Arial"/>
          <w:sz w:val="20"/>
          <w:szCs w:val="20"/>
        </w:rPr>
      </w:sdtEndPr>
      <w:sdtContent>
        <w:p w14:paraId="22381D6F" w14:textId="12E9234F" w:rsidR="002A7F13" w:rsidRDefault="002A7F13" w:rsidP="009835E7">
          <w:pPr>
            <w:pStyle w:val="Heading1"/>
            <w:jc w:val="both"/>
          </w:pPr>
          <w:r>
            <w:t>References</w:t>
          </w:r>
        </w:p>
        <w:sdt>
          <w:sdtPr>
            <w:id w:val="-573587230"/>
            <w:bibliography/>
          </w:sdtPr>
          <w:sdtEndPr>
            <w:rPr>
              <w:rFonts w:ascii="Arial" w:hAnsi="Arial" w:cs="Arial"/>
              <w:sz w:val="20"/>
              <w:szCs w:val="20"/>
            </w:rPr>
          </w:sdtEndPr>
          <w:sdtContent>
            <w:p w14:paraId="1F258E87" w14:textId="77777777" w:rsidR="00762C46" w:rsidRPr="00BB01D3" w:rsidRDefault="00B57FD3" w:rsidP="00014BEF">
              <w:pPr>
                <w:pStyle w:val="Bibliography"/>
                <w:rPr>
                  <w:rFonts w:ascii="Arial" w:hAnsi="Arial" w:cs="Arial"/>
                  <w:noProof/>
                  <w:kern w:val="0"/>
                  <w:sz w:val="20"/>
                  <w:szCs w:val="20"/>
                  <w:lang w:val="en-ZW" w:eastAsia="en-ZW"/>
                  <w14:ligatures w14:val="none"/>
                </w:rPr>
              </w:pPr>
              <w:r w:rsidRPr="00BB01D3">
                <w:rPr>
                  <w:rFonts w:ascii="Arial" w:hAnsi="Arial" w:cs="Arial"/>
                  <w:sz w:val="20"/>
                  <w:szCs w:val="20"/>
                </w:rPr>
                <w:fldChar w:fldCharType="begin"/>
              </w:r>
              <w:r w:rsidRPr="00BB01D3">
                <w:rPr>
                  <w:rFonts w:ascii="Arial" w:hAnsi="Arial" w:cs="Arial"/>
                  <w:sz w:val="20"/>
                  <w:szCs w:val="20"/>
                </w:rPr>
                <w:instrText xml:space="preserve"> BIBLIOGRAPHY </w:instrText>
              </w:r>
              <w:r w:rsidRPr="00BB01D3">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762C46" w:rsidRPr="00BB01D3" w14:paraId="468D810B" w14:textId="77777777">
                <w:trPr>
                  <w:divId w:val="1011032873"/>
                  <w:tblCellSpacing w:w="15" w:type="dxa"/>
                </w:trPr>
                <w:tc>
                  <w:tcPr>
                    <w:tcW w:w="50" w:type="pct"/>
                    <w:hideMark/>
                  </w:tcPr>
                  <w:p w14:paraId="6BD334F7" w14:textId="78B6FD6F" w:rsidR="00762C46" w:rsidRPr="00BB01D3" w:rsidRDefault="00762C46">
                    <w:pPr>
                      <w:pStyle w:val="Bibliography"/>
                      <w:rPr>
                        <w:rFonts w:ascii="Arial" w:hAnsi="Arial" w:cs="Arial"/>
                        <w:noProof/>
                        <w:kern w:val="0"/>
                        <w:sz w:val="20"/>
                        <w:szCs w:val="20"/>
                        <w14:ligatures w14:val="none"/>
                      </w:rPr>
                    </w:pPr>
                    <w:r w:rsidRPr="00BB01D3">
                      <w:rPr>
                        <w:rFonts w:ascii="Arial" w:hAnsi="Arial" w:cs="Arial"/>
                        <w:noProof/>
                        <w:sz w:val="20"/>
                        <w:szCs w:val="20"/>
                      </w:rPr>
                      <w:t xml:space="preserve">[1] </w:t>
                    </w:r>
                  </w:p>
                </w:tc>
                <w:tc>
                  <w:tcPr>
                    <w:tcW w:w="0" w:type="auto"/>
                    <w:hideMark/>
                  </w:tcPr>
                  <w:p w14:paraId="20A3CA1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X. Xiong, Z. J., Y. Yang, Y. Chen, Q. Su, Y. Zhao, J. Wang, Z. Xia, L. Wang, L. Zhang and F. Chen, "Water lily research: Past, present, and future," </w:t>
                    </w:r>
                    <w:r w:rsidRPr="00BB01D3">
                      <w:rPr>
                        <w:rFonts w:ascii="Arial" w:hAnsi="Arial" w:cs="Arial"/>
                        <w:i/>
                        <w:iCs/>
                        <w:noProof/>
                        <w:sz w:val="20"/>
                        <w:szCs w:val="20"/>
                      </w:rPr>
                      <w:t xml:space="preserve">Tropical Plants, </w:t>
                    </w:r>
                    <w:r w:rsidRPr="00BB01D3">
                      <w:rPr>
                        <w:rFonts w:ascii="Arial" w:hAnsi="Arial" w:cs="Arial"/>
                        <w:noProof/>
                        <w:sz w:val="20"/>
                        <w:szCs w:val="20"/>
                      </w:rPr>
                      <w:t xml:space="preserve">vol. 2, no. 1, pp. 1-8, 2023. </w:t>
                    </w:r>
                  </w:p>
                </w:tc>
              </w:tr>
              <w:tr w:rsidR="00762C46" w:rsidRPr="00BB01D3" w14:paraId="4B134D29" w14:textId="77777777">
                <w:trPr>
                  <w:divId w:val="1011032873"/>
                  <w:tblCellSpacing w:w="15" w:type="dxa"/>
                </w:trPr>
                <w:tc>
                  <w:tcPr>
                    <w:tcW w:w="50" w:type="pct"/>
                    <w:hideMark/>
                  </w:tcPr>
                  <w:p w14:paraId="3D9C59E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 </w:t>
                    </w:r>
                  </w:p>
                </w:tc>
                <w:tc>
                  <w:tcPr>
                    <w:tcW w:w="0" w:type="auto"/>
                    <w:hideMark/>
                  </w:tcPr>
                  <w:p w14:paraId="3232347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Khan, "NUTRITIONAL COMPOSITION, PHYTOCHEMICAL AND ANTIOXIDANT ACTIVITY OF STEM OF (Nymphaea nouchali) AND (Nymphaea rubra," </w:t>
                    </w:r>
                    <w:r w:rsidRPr="00BB01D3">
                      <w:rPr>
                        <w:rFonts w:ascii="Arial" w:hAnsi="Arial" w:cs="Arial"/>
                        <w:i/>
                        <w:iCs/>
                        <w:noProof/>
                        <w:sz w:val="20"/>
                        <w:szCs w:val="20"/>
                      </w:rPr>
                      <w:t xml:space="preserve">Doctoral dissertation, </w:t>
                    </w:r>
                    <w:r w:rsidRPr="00BB01D3">
                      <w:rPr>
                        <w:rFonts w:ascii="Arial" w:hAnsi="Arial" w:cs="Arial"/>
                        <w:noProof/>
                        <w:sz w:val="20"/>
                        <w:szCs w:val="20"/>
                      </w:rPr>
                      <w:t xml:space="preserve">2019. </w:t>
                    </w:r>
                  </w:p>
                </w:tc>
              </w:tr>
              <w:tr w:rsidR="00762C46" w:rsidRPr="00BB01D3" w14:paraId="232ADDC6" w14:textId="77777777">
                <w:trPr>
                  <w:divId w:val="1011032873"/>
                  <w:tblCellSpacing w:w="15" w:type="dxa"/>
                </w:trPr>
                <w:tc>
                  <w:tcPr>
                    <w:tcW w:w="50" w:type="pct"/>
                    <w:hideMark/>
                  </w:tcPr>
                  <w:p w14:paraId="3E8403D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 </w:t>
                    </w:r>
                  </w:p>
                </w:tc>
                <w:tc>
                  <w:tcPr>
                    <w:tcW w:w="0" w:type="auto"/>
                    <w:hideMark/>
                  </w:tcPr>
                  <w:p w14:paraId="6995640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Simmonds and M. J. Howes, "Plants used in the treatment of diabetes," in </w:t>
                    </w:r>
                    <w:r w:rsidRPr="00BB01D3">
                      <w:rPr>
                        <w:rFonts w:ascii="Arial" w:hAnsi="Arial" w:cs="Arial"/>
                        <w:i/>
                        <w:iCs/>
                        <w:noProof/>
                        <w:sz w:val="20"/>
                        <w:szCs w:val="20"/>
                      </w:rPr>
                      <w:t>Traditional medicines for modern times: antidiabetic plants</w:t>
                    </w:r>
                    <w:r w:rsidRPr="00BB01D3">
                      <w:rPr>
                        <w:rFonts w:ascii="Arial" w:hAnsi="Arial" w:cs="Arial"/>
                        <w:noProof/>
                        <w:sz w:val="20"/>
                        <w:szCs w:val="20"/>
                      </w:rPr>
                      <w:t xml:space="preserve">, S. A, Ed., New York, CRC Press, 2006. </w:t>
                    </w:r>
                  </w:p>
                </w:tc>
              </w:tr>
              <w:tr w:rsidR="00762C46" w:rsidRPr="00BB01D3" w14:paraId="15F4B4E6" w14:textId="77777777">
                <w:trPr>
                  <w:divId w:val="1011032873"/>
                  <w:tblCellSpacing w:w="15" w:type="dxa"/>
                </w:trPr>
                <w:tc>
                  <w:tcPr>
                    <w:tcW w:w="50" w:type="pct"/>
                    <w:hideMark/>
                  </w:tcPr>
                  <w:p w14:paraId="3E8AB31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[4] </w:t>
                    </w:r>
                  </w:p>
                </w:tc>
                <w:tc>
                  <w:tcPr>
                    <w:tcW w:w="0" w:type="auto"/>
                    <w:hideMark/>
                  </w:tcPr>
                  <w:p w14:paraId="6A067CF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F. R. Irvine and R. Trickett, "Waterlilies as food," </w:t>
                    </w:r>
                    <w:r w:rsidRPr="00BB01D3">
                      <w:rPr>
                        <w:rFonts w:ascii="Arial" w:hAnsi="Arial" w:cs="Arial"/>
                        <w:i/>
                        <w:iCs/>
                        <w:noProof/>
                        <w:sz w:val="20"/>
                        <w:szCs w:val="20"/>
                      </w:rPr>
                      <w:t xml:space="preserve">Kew Bull, </w:t>
                    </w:r>
                    <w:r w:rsidRPr="00BB01D3">
                      <w:rPr>
                        <w:rFonts w:ascii="Arial" w:hAnsi="Arial" w:cs="Arial"/>
                        <w:noProof/>
                        <w:sz w:val="20"/>
                        <w:szCs w:val="20"/>
                      </w:rPr>
                      <w:t xml:space="preserve">vol. 8, no. 3, 1953. </w:t>
                    </w:r>
                  </w:p>
                </w:tc>
              </w:tr>
              <w:tr w:rsidR="00762C46" w:rsidRPr="00BB01D3" w14:paraId="67359CE8" w14:textId="77777777">
                <w:trPr>
                  <w:divId w:val="1011032873"/>
                  <w:tblCellSpacing w:w="15" w:type="dxa"/>
                </w:trPr>
                <w:tc>
                  <w:tcPr>
                    <w:tcW w:w="50" w:type="pct"/>
                    <w:hideMark/>
                  </w:tcPr>
                  <w:p w14:paraId="67CC92A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[5] </w:t>
                    </w:r>
                  </w:p>
                </w:tc>
                <w:tc>
                  <w:tcPr>
                    <w:tcW w:w="0" w:type="auto"/>
                    <w:hideMark/>
                  </w:tcPr>
                  <w:p w14:paraId="2E21F1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 Punjabi, V. Khilnani and P. Damle, "Antibacterial activity of flower extracts of Nymphaea nouchali," </w:t>
                    </w:r>
                    <w:r w:rsidRPr="00BB01D3">
                      <w:rPr>
                        <w:rFonts w:ascii="Arial" w:hAnsi="Arial" w:cs="Arial"/>
                        <w:i/>
                        <w:iCs/>
                        <w:noProof/>
                        <w:sz w:val="20"/>
                        <w:szCs w:val="20"/>
                      </w:rPr>
                      <w:t xml:space="preserve">Pharmacophore., </w:t>
                    </w:r>
                    <w:r w:rsidRPr="00BB01D3">
                      <w:rPr>
                        <w:rFonts w:ascii="Arial" w:hAnsi="Arial" w:cs="Arial"/>
                        <w:noProof/>
                        <w:sz w:val="20"/>
                        <w:szCs w:val="20"/>
                      </w:rPr>
                      <w:t xml:space="preserve">2014. </w:t>
                    </w:r>
                  </w:p>
                </w:tc>
              </w:tr>
              <w:tr w:rsidR="00762C46" w:rsidRPr="00BB01D3" w14:paraId="0162CAED" w14:textId="77777777">
                <w:trPr>
                  <w:divId w:val="1011032873"/>
                  <w:tblCellSpacing w:w="15" w:type="dxa"/>
                </w:trPr>
                <w:tc>
                  <w:tcPr>
                    <w:tcW w:w="50" w:type="pct"/>
                    <w:hideMark/>
                  </w:tcPr>
                  <w:p w14:paraId="0ED150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[6] </w:t>
                    </w:r>
                  </w:p>
                </w:tc>
                <w:tc>
                  <w:tcPr>
                    <w:tcW w:w="0" w:type="auto"/>
                    <w:hideMark/>
                  </w:tcPr>
                  <w:p w14:paraId="0F09ADF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Parimala and F. G. Shoba, "Phytochemical analysis and in vitro antioxidant activity of hydroalcoholic seed," </w:t>
                    </w:r>
                    <w:r w:rsidRPr="00BB01D3">
                      <w:rPr>
                        <w:rFonts w:ascii="Arial" w:hAnsi="Arial" w:cs="Arial"/>
                        <w:i/>
                        <w:iCs/>
                        <w:noProof/>
                        <w:sz w:val="20"/>
                        <w:szCs w:val="20"/>
                      </w:rPr>
                      <w:t xml:space="preserve">Asian Pac J Trop Biomed., </w:t>
                    </w:r>
                    <w:r w:rsidRPr="00BB01D3">
                      <w:rPr>
                        <w:rFonts w:ascii="Arial" w:hAnsi="Arial" w:cs="Arial"/>
                        <w:noProof/>
                        <w:sz w:val="20"/>
                        <w:szCs w:val="20"/>
                      </w:rPr>
                      <w:t xml:space="preserve">2014. </w:t>
                    </w:r>
                  </w:p>
                </w:tc>
              </w:tr>
              <w:tr w:rsidR="00762C46" w:rsidRPr="00BB01D3" w14:paraId="11929A38" w14:textId="77777777">
                <w:trPr>
                  <w:divId w:val="1011032873"/>
                  <w:tblCellSpacing w:w="15" w:type="dxa"/>
                </w:trPr>
                <w:tc>
                  <w:tcPr>
                    <w:tcW w:w="50" w:type="pct"/>
                    <w:hideMark/>
                  </w:tcPr>
                  <w:p w14:paraId="460F87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[7] </w:t>
                    </w:r>
                  </w:p>
                </w:tc>
                <w:tc>
                  <w:tcPr>
                    <w:tcW w:w="0" w:type="auto"/>
                    <w:hideMark/>
                  </w:tcPr>
                  <w:p w14:paraId="5CCBCD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O. Fawole, A.R.Ndhlala, S.O.Amoo, J.F.Finnie and J. Staden, "Anti-inflammatory and phytochemical properties of twelve medicinal plants used for treating gastro-intestinal alinimants in South Africa," </w:t>
                    </w:r>
                    <w:r w:rsidRPr="00BB01D3">
                      <w:rPr>
                        <w:rFonts w:ascii="Arial" w:hAnsi="Arial" w:cs="Arial"/>
                        <w:i/>
                        <w:iCs/>
                        <w:noProof/>
                        <w:sz w:val="20"/>
                        <w:szCs w:val="20"/>
                      </w:rPr>
                      <w:t xml:space="preserve">Ethnopharmacology, </w:t>
                    </w:r>
                    <w:r w:rsidRPr="00BB01D3">
                      <w:rPr>
                        <w:rFonts w:ascii="Arial" w:hAnsi="Arial" w:cs="Arial"/>
                        <w:noProof/>
                        <w:sz w:val="20"/>
                        <w:szCs w:val="20"/>
                      </w:rPr>
                      <w:t xml:space="preserve">vol. 123, pp. 237-243, 2009. </w:t>
                    </w:r>
                  </w:p>
                </w:tc>
              </w:tr>
              <w:tr w:rsidR="00762C46" w:rsidRPr="00BB01D3" w14:paraId="6B6FC5C2" w14:textId="77777777">
                <w:trPr>
                  <w:divId w:val="1011032873"/>
                  <w:tblCellSpacing w:w="15" w:type="dxa"/>
                </w:trPr>
                <w:tc>
                  <w:tcPr>
                    <w:tcW w:w="50" w:type="pct"/>
                    <w:hideMark/>
                  </w:tcPr>
                  <w:p w14:paraId="40330E9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[8] </w:t>
                    </w:r>
                  </w:p>
                </w:tc>
                <w:tc>
                  <w:tcPr>
                    <w:tcW w:w="0" w:type="auto"/>
                    <w:hideMark/>
                  </w:tcPr>
                  <w:p w14:paraId="01C486B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M.W, "Mediators of inflamationand inflamation process," </w:t>
                    </w:r>
                    <w:r w:rsidRPr="00BB01D3">
                      <w:rPr>
                        <w:rFonts w:ascii="Arial" w:hAnsi="Arial" w:cs="Arial"/>
                        <w:i/>
                        <w:iCs/>
                        <w:noProof/>
                        <w:sz w:val="20"/>
                        <w:szCs w:val="20"/>
                      </w:rPr>
                      <w:t xml:space="preserve">Journal of Allergy and clinical immunology , </w:t>
                    </w:r>
                    <w:r w:rsidRPr="00BB01D3">
                      <w:rPr>
                        <w:rFonts w:ascii="Arial" w:hAnsi="Arial" w:cs="Arial"/>
                        <w:noProof/>
                        <w:sz w:val="20"/>
                        <w:szCs w:val="20"/>
                      </w:rPr>
                      <w:t xml:space="preserve">vol. 103, pp. 378-381, 1999. </w:t>
                    </w:r>
                  </w:p>
                </w:tc>
              </w:tr>
              <w:tr w:rsidR="00762C46" w:rsidRPr="00BB01D3" w14:paraId="63945699" w14:textId="77777777">
                <w:trPr>
                  <w:divId w:val="1011032873"/>
                  <w:tblCellSpacing w:w="15" w:type="dxa"/>
                </w:trPr>
                <w:tc>
                  <w:tcPr>
                    <w:tcW w:w="50" w:type="pct"/>
                    <w:hideMark/>
                  </w:tcPr>
                  <w:p w14:paraId="3A0289A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[9] </w:t>
                    </w:r>
                  </w:p>
                </w:tc>
                <w:tc>
                  <w:tcPr>
                    <w:tcW w:w="0" w:type="auto"/>
                    <w:hideMark/>
                  </w:tcPr>
                  <w:p w14:paraId="0E68BFD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Y.-H. Wang, B. Ge, X.-l. Yang, Li-NingYang, X.-X. Wang, X. Liu, J.-C. Shi and Y.-J. Wu, "Proanthocynanidins from grape seds modulates the nuclear factor -kappa B signal transduction pathways in rates with TNBS-induced recurrent ulcerative colitis," </w:t>
                    </w:r>
                    <w:r w:rsidRPr="00BB01D3">
                      <w:rPr>
                        <w:rFonts w:ascii="Arial" w:hAnsi="Arial" w:cs="Arial"/>
                        <w:i/>
                        <w:iCs/>
                        <w:noProof/>
                        <w:sz w:val="20"/>
                        <w:szCs w:val="20"/>
                      </w:rPr>
                      <w:t xml:space="preserve">International immunopharmacology, </w:t>
                    </w:r>
                    <w:r w:rsidRPr="00BB01D3">
                      <w:rPr>
                        <w:rFonts w:ascii="Arial" w:hAnsi="Arial" w:cs="Arial"/>
                        <w:noProof/>
                        <w:sz w:val="20"/>
                        <w:szCs w:val="20"/>
                      </w:rPr>
                      <w:t xml:space="preserve">vol. 11, pp. 1620-1627, 2011. </w:t>
                    </w:r>
                  </w:p>
                </w:tc>
              </w:tr>
              <w:tr w:rsidR="00762C46" w:rsidRPr="00BB01D3" w14:paraId="472BB235" w14:textId="77777777">
                <w:trPr>
                  <w:divId w:val="1011032873"/>
                  <w:tblCellSpacing w:w="15" w:type="dxa"/>
                </w:trPr>
                <w:tc>
                  <w:tcPr>
                    <w:tcW w:w="50" w:type="pct"/>
                    <w:hideMark/>
                  </w:tcPr>
                  <w:p w14:paraId="4CCB0DF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[10] </w:t>
                    </w:r>
                  </w:p>
                </w:tc>
                <w:tc>
                  <w:tcPr>
                    <w:tcW w:w="0" w:type="auto"/>
                    <w:hideMark/>
                  </w:tcPr>
                  <w:p w14:paraId="24E3832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 Diouf, T. Stevanoic and A. Cloutier, "Study on chemical composition, antioxidant and anti-inflammatory activities of hot water extract from Piecea bark and its proanthocynanidin-rich fractions," </w:t>
                    </w:r>
                    <w:r w:rsidRPr="00BB01D3">
                      <w:rPr>
                        <w:rFonts w:ascii="Arial" w:hAnsi="Arial" w:cs="Arial"/>
                        <w:i/>
                        <w:iCs/>
                        <w:noProof/>
                        <w:sz w:val="20"/>
                        <w:szCs w:val="20"/>
                      </w:rPr>
                      <w:t xml:space="preserve">food chemistry, </w:t>
                    </w:r>
                    <w:r w:rsidRPr="00BB01D3">
                      <w:rPr>
                        <w:rFonts w:ascii="Arial" w:hAnsi="Arial" w:cs="Arial"/>
                        <w:noProof/>
                        <w:sz w:val="20"/>
                        <w:szCs w:val="20"/>
                      </w:rPr>
                      <w:t xml:space="preserve">vol. 113, pp. 897-902, 2009. </w:t>
                    </w:r>
                  </w:p>
                </w:tc>
              </w:tr>
              <w:tr w:rsidR="00762C46" w:rsidRPr="00BB01D3" w14:paraId="663D1565" w14:textId="77777777">
                <w:trPr>
                  <w:divId w:val="1011032873"/>
                  <w:tblCellSpacing w:w="15" w:type="dxa"/>
                </w:trPr>
                <w:tc>
                  <w:tcPr>
                    <w:tcW w:w="50" w:type="pct"/>
                    <w:hideMark/>
                  </w:tcPr>
                  <w:p w14:paraId="72606DD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[11] </w:t>
                    </w:r>
                  </w:p>
                </w:tc>
                <w:tc>
                  <w:tcPr>
                    <w:tcW w:w="0" w:type="auto"/>
                    <w:hideMark/>
                  </w:tcPr>
                  <w:p w14:paraId="786217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Y-DI, C. M.Frenz, C. Mian-Hua, W. Yu-Rong, L. Feng-Juan, L. Cheng, L. Ning, Y. Hua, L. Bohlin and W. Chang-Lu, "Primary Virtual and in vitro Bioassay Screening of Natural Inhibitors from Flavonoids against COX-2," </w:t>
                    </w:r>
                    <w:r w:rsidRPr="00BB01D3">
                      <w:rPr>
                        <w:rFonts w:ascii="Arial" w:hAnsi="Arial" w:cs="Arial"/>
                        <w:i/>
                        <w:iCs/>
                        <w:noProof/>
                        <w:sz w:val="20"/>
                        <w:szCs w:val="20"/>
                      </w:rPr>
                      <w:t xml:space="preserve">Chinese Journal of Natural Medicines , </w:t>
                    </w:r>
                    <w:r w:rsidRPr="00BB01D3">
                      <w:rPr>
                        <w:rFonts w:ascii="Arial" w:hAnsi="Arial" w:cs="Arial"/>
                        <w:noProof/>
                        <w:sz w:val="20"/>
                        <w:szCs w:val="20"/>
                      </w:rPr>
                      <w:t xml:space="preserve">vol. 9, pp. 0156-0160, 2011. </w:t>
                    </w:r>
                  </w:p>
                </w:tc>
              </w:tr>
              <w:tr w:rsidR="00762C46" w:rsidRPr="00BB01D3" w14:paraId="47C95C64" w14:textId="77777777">
                <w:trPr>
                  <w:divId w:val="1011032873"/>
                  <w:tblCellSpacing w:w="15" w:type="dxa"/>
                </w:trPr>
                <w:tc>
                  <w:tcPr>
                    <w:tcW w:w="50" w:type="pct"/>
                    <w:hideMark/>
                  </w:tcPr>
                  <w:p w14:paraId="506AC15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[12] </w:t>
                    </w:r>
                  </w:p>
                </w:tc>
                <w:tc>
                  <w:tcPr>
                    <w:tcW w:w="0" w:type="auto"/>
                    <w:hideMark/>
                  </w:tcPr>
                  <w:p w14:paraId="2A883E4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E. Pelzer, T. Guardia, A. a. o. jauarez and E. Guerreiro, "Acute and chronic antiinfammatory effects of plant flavonoids," </w:t>
                    </w:r>
                    <w:r w:rsidRPr="00BB01D3">
                      <w:rPr>
                        <w:rFonts w:ascii="Arial" w:hAnsi="Arial" w:cs="Arial"/>
                        <w:i/>
                        <w:iCs/>
                        <w:noProof/>
                        <w:sz w:val="20"/>
                        <w:szCs w:val="20"/>
                      </w:rPr>
                      <w:t xml:space="preserve">Farmaco, </w:t>
                    </w:r>
                    <w:r w:rsidRPr="00BB01D3">
                      <w:rPr>
                        <w:rFonts w:ascii="Arial" w:hAnsi="Arial" w:cs="Arial"/>
                        <w:noProof/>
                        <w:sz w:val="20"/>
                        <w:szCs w:val="20"/>
                      </w:rPr>
                      <w:t xml:space="preserve">vol. 53, pp. 421-424, 1998. </w:t>
                    </w:r>
                  </w:p>
                </w:tc>
              </w:tr>
              <w:tr w:rsidR="00762C46" w:rsidRPr="00BB01D3" w14:paraId="65209930" w14:textId="77777777">
                <w:trPr>
                  <w:divId w:val="1011032873"/>
                  <w:tblCellSpacing w:w="15" w:type="dxa"/>
                </w:trPr>
                <w:tc>
                  <w:tcPr>
                    <w:tcW w:w="50" w:type="pct"/>
                    <w:hideMark/>
                  </w:tcPr>
                  <w:p w14:paraId="12EA502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[13] </w:t>
                    </w:r>
                  </w:p>
                </w:tc>
                <w:tc>
                  <w:tcPr>
                    <w:tcW w:w="0" w:type="auto"/>
                    <w:hideMark/>
                  </w:tcPr>
                  <w:p w14:paraId="4212C51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K.-H. Kang, C.-S. Kong, Y. Seo, M.-M. Kim and S.-K. Kim, "The anti-inflammatory effects of coumarins isolated from Corydalis heterocarpa in HT-29 human colon carcinoma cells," </w:t>
                    </w:r>
                    <w:r w:rsidRPr="00BB01D3">
                      <w:rPr>
                        <w:rFonts w:ascii="Arial" w:hAnsi="Arial" w:cs="Arial"/>
                        <w:i/>
                        <w:iCs/>
                        <w:noProof/>
                        <w:sz w:val="20"/>
                        <w:szCs w:val="20"/>
                      </w:rPr>
                      <w:t xml:space="preserve">Food and Chemical Toxicology , </w:t>
                    </w:r>
                    <w:r w:rsidRPr="00BB01D3">
                      <w:rPr>
                        <w:rFonts w:ascii="Arial" w:hAnsi="Arial" w:cs="Arial"/>
                        <w:noProof/>
                        <w:sz w:val="20"/>
                        <w:szCs w:val="20"/>
                      </w:rPr>
                      <w:t xml:space="preserve">vol. 47, pp. 2129-2134, 2009. </w:t>
                    </w:r>
                  </w:p>
                </w:tc>
              </w:tr>
              <w:tr w:rsidR="00762C46" w:rsidRPr="00BB01D3" w14:paraId="2FBFAA52" w14:textId="77777777">
                <w:trPr>
                  <w:divId w:val="1011032873"/>
                  <w:tblCellSpacing w:w="15" w:type="dxa"/>
                </w:trPr>
                <w:tc>
                  <w:tcPr>
                    <w:tcW w:w="50" w:type="pct"/>
                    <w:hideMark/>
                  </w:tcPr>
                  <w:p w14:paraId="2EA1B45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[14] </w:t>
                    </w:r>
                  </w:p>
                </w:tc>
                <w:tc>
                  <w:tcPr>
                    <w:tcW w:w="0" w:type="auto"/>
                    <w:hideMark/>
                  </w:tcPr>
                  <w:p w14:paraId="0C90F2C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 Satoh, F. Nagai, M. Ono and N. Aoki, "Inhibition of Nab,kb-ATpase the extract of Stephania cephararantha HAYATA and bisbenzylisoquinoline alkaloid cycleanine,a major constituent," </w:t>
                    </w:r>
                    <w:r w:rsidRPr="00BB01D3">
                      <w:rPr>
                        <w:rFonts w:ascii="Arial" w:hAnsi="Arial" w:cs="Arial"/>
                        <w:i/>
                        <w:iCs/>
                        <w:noProof/>
                        <w:sz w:val="20"/>
                        <w:szCs w:val="20"/>
                      </w:rPr>
                      <w:t xml:space="preserve">Biochemical Pharmacology, </w:t>
                    </w:r>
                    <w:r w:rsidRPr="00BB01D3">
                      <w:rPr>
                        <w:rFonts w:ascii="Arial" w:hAnsi="Arial" w:cs="Arial"/>
                        <w:noProof/>
                        <w:sz w:val="20"/>
                        <w:szCs w:val="20"/>
                      </w:rPr>
                      <w:t xml:space="preserve">vol. 66, pp. 379-385, 2003. </w:t>
                    </w:r>
                  </w:p>
                </w:tc>
              </w:tr>
              <w:tr w:rsidR="00762C46" w:rsidRPr="00BB01D3" w14:paraId="7D0185A8" w14:textId="77777777">
                <w:trPr>
                  <w:divId w:val="1011032873"/>
                  <w:tblCellSpacing w:w="15" w:type="dxa"/>
                </w:trPr>
                <w:tc>
                  <w:tcPr>
                    <w:tcW w:w="50" w:type="pct"/>
                    <w:hideMark/>
                  </w:tcPr>
                  <w:p w14:paraId="66F5CB5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[15] </w:t>
                    </w:r>
                  </w:p>
                </w:tc>
                <w:tc>
                  <w:tcPr>
                    <w:tcW w:w="0" w:type="auto"/>
                    <w:hideMark/>
                  </w:tcPr>
                  <w:p w14:paraId="7E86308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H.Wang, J.Gao, J.Kou, D.Zhu and B.Yu, "Anti-infalammatory activities of triterpenoid saponins from Polygala japonica,"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15, pp. 321-326, 2008. </w:t>
                    </w:r>
                  </w:p>
                </w:tc>
              </w:tr>
              <w:tr w:rsidR="00762C46" w:rsidRPr="00BB01D3" w14:paraId="506BBE8C" w14:textId="77777777">
                <w:trPr>
                  <w:divId w:val="1011032873"/>
                  <w:tblCellSpacing w:w="15" w:type="dxa"/>
                </w:trPr>
                <w:tc>
                  <w:tcPr>
                    <w:tcW w:w="50" w:type="pct"/>
                    <w:hideMark/>
                  </w:tcPr>
                  <w:p w14:paraId="3E7188B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[16] </w:t>
                    </w:r>
                  </w:p>
                </w:tc>
                <w:tc>
                  <w:tcPr>
                    <w:tcW w:w="0" w:type="auto"/>
                    <w:hideMark/>
                  </w:tcPr>
                  <w:p w14:paraId="249703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S.G.Sparg, M.E.Light and J. Staden, "Biological activities and distribution of plant saponins," </w:t>
                    </w:r>
                    <w:r w:rsidRPr="00BB01D3">
                      <w:rPr>
                        <w:rFonts w:ascii="Arial" w:hAnsi="Arial" w:cs="Arial"/>
                        <w:i/>
                        <w:iCs/>
                        <w:noProof/>
                        <w:sz w:val="20"/>
                        <w:szCs w:val="20"/>
                      </w:rPr>
                      <w:t xml:space="preserve">Journal of Ethnopharmacology , </w:t>
                    </w:r>
                    <w:r w:rsidRPr="00BB01D3">
                      <w:rPr>
                        <w:rFonts w:ascii="Arial" w:hAnsi="Arial" w:cs="Arial"/>
                        <w:noProof/>
                        <w:sz w:val="20"/>
                        <w:szCs w:val="20"/>
                      </w:rPr>
                      <w:t xml:space="preserve">vol. 94, pp. 219-243, 2004. </w:t>
                    </w:r>
                  </w:p>
                </w:tc>
              </w:tr>
              <w:tr w:rsidR="00762C46" w:rsidRPr="00BB01D3" w14:paraId="2C7750D3" w14:textId="77777777">
                <w:trPr>
                  <w:divId w:val="1011032873"/>
                  <w:tblCellSpacing w:w="15" w:type="dxa"/>
                </w:trPr>
                <w:tc>
                  <w:tcPr>
                    <w:tcW w:w="50" w:type="pct"/>
                    <w:hideMark/>
                  </w:tcPr>
                  <w:p w14:paraId="5079D90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[17] </w:t>
                    </w:r>
                  </w:p>
                </w:tc>
                <w:tc>
                  <w:tcPr>
                    <w:tcW w:w="0" w:type="auto"/>
                    <w:hideMark/>
                  </w:tcPr>
                  <w:p w14:paraId="6D88998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Lacaille-Dubois and Wagner, "A review of the biological and pharmacological activities of saponins,"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2, no. 4, pp. 363-386, 1996. </w:t>
                    </w:r>
                  </w:p>
                </w:tc>
              </w:tr>
              <w:tr w:rsidR="00762C46" w:rsidRPr="00BB01D3" w14:paraId="28ED8AD2" w14:textId="77777777">
                <w:trPr>
                  <w:divId w:val="1011032873"/>
                  <w:tblCellSpacing w:w="15" w:type="dxa"/>
                </w:trPr>
                <w:tc>
                  <w:tcPr>
                    <w:tcW w:w="50" w:type="pct"/>
                    <w:hideMark/>
                  </w:tcPr>
                  <w:p w14:paraId="786474B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[18] </w:t>
                    </w:r>
                  </w:p>
                </w:tc>
                <w:tc>
                  <w:tcPr>
                    <w:tcW w:w="0" w:type="auto"/>
                    <w:hideMark/>
                  </w:tcPr>
                  <w:p w14:paraId="40DE3D9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Poudel, S. Petropoulos and F. Di Gioia, "Plant tocopherols and phytosterols and their bioactive properties," </w:t>
                    </w:r>
                    <w:r w:rsidRPr="00BB01D3">
                      <w:rPr>
                        <w:rFonts w:ascii="Arial" w:hAnsi="Arial" w:cs="Arial"/>
                        <w:i/>
                        <w:iCs/>
                        <w:noProof/>
                        <w:sz w:val="20"/>
                        <w:szCs w:val="20"/>
                      </w:rPr>
                      <w:t xml:space="preserve">Natural Secondary metabolites:From Nature,Through Science, to industry, </w:t>
                    </w:r>
                    <w:r w:rsidRPr="00BB01D3">
                      <w:rPr>
                        <w:rFonts w:ascii="Arial" w:hAnsi="Arial" w:cs="Arial"/>
                        <w:noProof/>
                        <w:sz w:val="20"/>
                        <w:szCs w:val="20"/>
                      </w:rPr>
                      <w:t xml:space="preserve">pp. 285-319, 2023. </w:t>
                    </w:r>
                  </w:p>
                </w:tc>
              </w:tr>
              <w:tr w:rsidR="00762C46" w:rsidRPr="00BB01D3" w14:paraId="47727AC2" w14:textId="77777777">
                <w:trPr>
                  <w:divId w:val="1011032873"/>
                  <w:tblCellSpacing w:w="15" w:type="dxa"/>
                </w:trPr>
                <w:tc>
                  <w:tcPr>
                    <w:tcW w:w="50" w:type="pct"/>
                    <w:hideMark/>
                  </w:tcPr>
                  <w:p w14:paraId="3BF3604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[19] </w:t>
                    </w:r>
                  </w:p>
                </w:tc>
                <w:tc>
                  <w:tcPr>
                    <w:tcW w:w="0" w:type="auto"/>
                    <w:hideMark/>
                  </w:tcPr>
                  <w:p w14:paraId="02C129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Van Ee, "Soy constituents:modes of action in low-density lipoproteins management," </w:t>
                    </w:r>
                    <w:r w:rsidRPr="00BB01D3">
                      <w:rPr>
                        <w:rFonts w:ascii="Arial" w:hAnsi="Arial" w:cs="Arial"/>
                        <w:i/>
                        <w:iCs/>
                        <w:noProof/>
                        <w:sz w:val="20"/>
                        <w:szCs w:val="20"/>
                      </w:rPr>
                      <w:t xml:space="preserve">Nutrition Reviews , </w:t>
                    </w:r>
                    <w:r w:rsidRPr="00BB01D3">
                      <w:rPr>
                        <w:rFonts w:ascii="Arial" w:hAnsi="Arial" w:cs="Arial"/>
                        <w:noProof/>
                        <w:sz w:val="20"/>
                        <w:szCs w:val="20"/>
                      </w:rPr>
                      <w:t xml:space="preserve">vol. 67, pp. 222-234, 2009. </w:t>
                    </w:r>
                  </w:p>
                </w:tc>
              </w:tr>
              <w:tr w:rsidR="00762C46" w:rsidRPr="00BB01D3" w14:paraId="080BE9A6" w14:textId="77777777">
                <w:trPr>
                  <w:divId w:val="1011032873"/>
                  <w:tblCellSpacing w:w="15" w:type="dxa"/>
                </w:trPr>
                <w:tc>
                  <w:tcPr>
                    <w:tcW w:w="50" w:type="pct"/>
                    <w:hideMark/>
                  </w:tcPr>
                  <w:p w14:paraId="0DDC4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[20] </w:t>
                    </w:r>
                  </w:p>
                </w:tc>
                <w:tc>
                  <w:tcPr>
                    <w:tcW w:w="0" w:type="auto"/>
                    <w:hideMark/>
                  </w:tcPr>
                  <w:p w14:paraId="55F08AD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O. Poyton, K. A. Ball and P. R. Castello, "Mitochondrial generation of free radicals and hypoxic signaling," </w:t>
                    </w:r>
                    <w:r w:rsidRPr="00BB01D3">
                      <w:rPr>
                        <w:rFonts w:ascii="Arial" w:hAnsi="Arial" w:cs="Arial"/>
                        <w:i/>
                        <w:iCs/>
                        <w:noProof/>
                        <w:sz w:val="20"/>
                        <w:szCs w:val="20"/>
                      </w:rPr>
                      <w:t xml:space="preserve">Trends in Endocrinology and Metabolism, </w:t>
                    </w:r>
                    <w:r w:rsidRPr="00BB01D3">
                      <w:rPr>
                        <w:rFonts w:ascii="Arial" w:hAnsi="Arial" w:cs="Arial"/>
                        <w:noProof/>
                        <w:sz w:val="20"/>
                        <w:szCs w:val="20"/>
                      </w:rPr>
                      <w:t xml:space="preserve">vol. 20, no. 7, pp. 332-340, 2009. </w:t>
                    </w:r>
                  </w:p>
                </w:tc>
              </w:tr>
              <w:tr w:rsidR="00762C46" w:rsidRPr="00BB01D3" w14:paraId="25540B0A" w14:textId="77777777">
                <w:trPr>
                  <w:divId w:val="1011032873"/>
                  <w:tblCellSpacing w:w="15" w:type="dxa"/>
                </w:trPr>
                <w:tc>
                  <w:tcPr>
                    <w:tcW w:w="50" w:type="pct"/>
                    <w:hideMark/>
                  </w:tcPr>
                  <w:p w14:paraId="4C0F42F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[21] </w:t>
                    </w:r>
                  </w:p>
                </w:tc>
                <w:tc>
                  <w:tcPr>
                    <w:tcW w:w="0" w:type="auto"/>
                    <w:hideMark/>
                  </w:tcPr>
                  <w:p w14:paraId="008910B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Reuter, S. C. Gupta, M. M. Chaturvedi, Aggarwal and B. B., "Oxidative stress, inflammation, and cancer: how are they linked?," </w:t>
                    </w:r>
                    <w:r w:rsidRPr="00BB01D3">
                      <w:rPr>
                        <w:rFonts w:ascii="Arial" w:hAnsi="Arial" w:cs="Arial"/>
                        <w:i/>
                        <w:iCs/>
                        <w:noProof/>
                        <w:sz w:val="20"/>
                        <w:szCs w:val="20"/>
                      </w:rPr>
                      <w:t xml:space="preserve">Free Radical Biology and Medicine , </w:t>
                    </w:r>
                    <w:r w:rsidRPr="00BB01D3">
                      <w:rPr>
                        <w:rFonts w:ascii="Arial" w:hAnsi="Arial" w:cs="Arial"/>
                        <w:noProof/>
                        <w:sz w:val="20"/>
                        <w:szCs w:val="20"/>
                      </w:rPr>
                      <w:t xml:space="preserve">vol. 49, no. 11, 2010. </w:t>
                    </w:r>
                  </w:p>
                </w:tc>
              </w:tr>
              <w:tr w:rsidR="00762C46" w:rsidRPr="00BB01D3" w14:paraId="4D232D96" w14:textId="77777777">
                <w:trPr>
                  <w:divId w:val="1011032873"/>
                  <w:tblCellSpacing w:w="15" w:type="dxa"/>
                </w:trPr>
                <w:tc>
                  <w:tcPr>
                    <w:tcW w:w="50" w:type="pct"/>
                    <w:hideMark/>
                  </w:tcPr>
                  <w:p w14:paraId="2438331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[22] </w:t>
                    </w:r>
                  </w:p>
                </w:tc>
                <w:tc>
                  <w:tcPr>
                    <w:tcW w:w="0" w:type="auto"/>
                    <w:hideMark/>
                  </w:tcPr>
                  <w:p w14:paraId="1B0C97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A. S. Ravipati, L. Zhang, S. R. Koyyalamudi and e. al., "Antioxidant and anti-inflammatory activities of selected Chinese medicinal plants and their relation with antioxidant content," </w:t>
                    </w:r>
                    <w:r w:rsidRPr="00BB01D3">
                      <w:rPr>
                        <w:rFonts w:ascii="Arial" w:hAnsi="Arial" w:cs="Arial"/>
                        <w:i/>
                        <w:iCs/>
                        <w:noProof/>
                        <w:sz w:val="20"/>
                        <w:szCs w:val="20"/>
                      </w:rPr>
                      <w:t xml:space="preserve">BMC Complementary and Alternative Medicine, </w:t>
                    </w:r>
                    <w:r w:rsidRPr="00BB01D3">
                      <w:rPr>
                        <w:rFonts w:ascii="Arial" w:hAnsi="Arial" w:cs="Arial"/>
                        <w:noProof/>
                        <w:sz w:val="20"/>
                        <w:szCs w:val="20"/>
                      </w:rPr>
                      <w:t xml:space="preserve">vol. 12, p. 173, 2012. </w:t>
                    </w:r>
                  </w:p>
                </w:tc>
              </w:tr>
              <w:tr w:rsidR="00762C46" w:rsidRPr="00BB01D3" w14:paraId="7BDAE1C8" w14:textId="77777777">
                <w:trPr>
                  <w:divId w:val="1011032873"/>
                  <w:tblCellSpacing w:w="15" w:type="dxa"/>
                </w:trPr>
                <w:tc>
                  <w:tcPr>
                    <w:tcW w:w="50" w:type="pct"/>
                    <w:hideMark/>
                  </w:tcPr>
                  <w:p w14:paraId="5998A70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[23] </w:t>
                    </w:r>
                  </w:p>
                </w:tc>
                <w:tc>
                  <w:tcPr>
                    <w:tcW w:w="0" w:type="auto"/>
                    <w:hideMark/>
                  </w:tcPr>
                  <w:p w14:paraId="504B8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P. Hussain and C. C. Harris, "Inflammation and cancer: an ancient link with novel potentials," </w:t>
                    </w:r>
                    <w:r w:rsidRPr="00BB01D3">
                      <w:rPr>
                        <w:rFonts w:ascii="Arial" w:hAnsi="Arial" w:cs="Arial"/>
                        <w:i/>
                        <w:iCs/>
                        <w:noProof/>
                        <w:sz w:val="20"/>
                        <w:szCs w:val="20"/>
                      </w:rPr>
                      <w:t xml:space="preserve">International Journal of Cancer, </w:t>
                    </w:r>
                    <w:r w:rsidRPr="00BB01D3">
                      <w:rPr>
                        <w:rFonts w:ascii="Arial" w:hAnsi="Arial" w:cs="Arial"/>
                        <w:noProof/>
                        <w:sz w:val="20"/>
                        <w:szCs w:val="20"/>
                      </w:rPr>
                      <w:t xml:space="preserve">vol. 121, no. 11, 2007. </w:t>
                    </w:r>
                  </w:p>
                </w:tc>
              </w:tr>
              <w:tr w:rsidR="00762C46" w:rsidRPr="00BB01D3" w14:paraId="7159EE86" w14:textId="77777777">
                <w:trPr>
                  <w:divId w:val="1011032873"/>
                  <w:tblCellSpacing w:w="15" w:type="dxa"/>
                </w:trPr>
                <w:tc>
                  <w:tcPr>
                    <w:tcW w:w="50" w:type="pct"/>
                    <w:hideMark/>
                  </w:tcPr>
                  <w:p w14:paraId="1714C21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[24] </w:t>
                    </w:r>
                  </w:p>
                </w:tc>
                <w:tc>
                  <w:tcPr>
                    <w:tcW w:w="0" w:type="auto"/>
                    <w:hideMark/>
                  </w:tcPr>
                  <w:p w14:paraId="126615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R. Tandon, S. Verma, J. Singh and A. Mahajan, "Antioxidants and cardiovascular health," </w:t>
                    </w:r>
                    <w:r w:rsidRPr="00BB01D3">
                      <w:rPr>
                        <w:rFonts w:ascii="Arial" w:hAnsi="Arial" w:cs="Arial"/>
                        <w:i/>
                        <w:iCs/>
                        <w:noProof/>
                        <w:sz w:val="20"/>
                        <w:szCs w:val="20"/>
                      </w:rPr>
                      <w:t xml:space="preserve">Journal of Medical Education &amp; Research , </w:t>
                    </w:r>
                    <w:r w:rsidRPr="00BB01D3">
                      <w:rPr>
                        <w:rFonts w:ascii="Arial" w:hAnsi="Arial" w:cs="Arial"/>
                        <w:noProof/>
                        <w:sz w:val="20"/>
                        <w:szCs w:val="20"/>
                      </w:rPr>
                      <w:t xml:space="preserve">vol. 7, no. 2, 2005. </w:t>
                    </w:r>
                  </w:p>
                </w:tc>
              </w:tr>
              <w:tr w:rsidR="00762C46" w:rsidRPr="00BB01D3" w14:paraId="0EFF0A0A" w14:textId="77777777">
                <w:trPr>
                  <w:divId w:val="1011032873"/>
                  <w:tblCellSpacing w:w="15" w:type="dxa"/>
                </w:trPr>
                <w:tc>
                  <w:tcPr>
                    <w:tcW w:w="50" w:type="pct"/>
                    <w:hideMark/>
                  </w:tcPr>
                  <w:p w14:paraId="22208D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[25] </w:t>
                    </w:r>
                  </w:p>
                </w:tc>
                <w:tc>
                  <w:tcPr>
                    <w:tcW w:w="0" w:type="auto"/>
                    <w:hideMark/>
                  </w:tcPr>
                  <w:p w14:paraId="55EA0C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Chifamba, A. J. Addae, S. Zengeni, M. Pomerai and N. Kurebgaseka, "Lyophilised Aloe excelsa fractions, photo-protection and actinic damage retardation," </w:t>
                    </w:r>
                    <w:r w:rsidRPr="00BB01D3">
                      <w:rPr>
                        <w:rFonts w:ascii="Arial" w:hAnsi="Arial" w:cs="Arial"/>
                        <w:i/>
                        <w:iCs/>
                        <w:noProof/>
                        <w:sz w:val="20"/>
                        <w:szCs w:val="20"/>
                      </w:rPr>
                      <w:t xml:space="preserve">Journal of Complementary and Alternative Medical Research, </w:t>
                    </w:r>
                    <w:r w:rsidRPr="00BB01D3">
                      <w:rPr>
                        <w:rFonts w:ascii="Arial" w:hAnsi="Arial" w:cs="Arial"/>
                        <w:noProof/>
                        <w:sz w:val="20"/>
                        <w:szCs w:val="20"/>
                      </w:rPr>
                      <w:t xml:space="preserve">vol. 25, no. 5, pp. 37-52, 2024. </w:t>
                    </w:r>
                  </w:p>
                </w:tc>
              </w:tr>
              <w:tr w:rsidR="00762C46" w:rsidRPr="00BB01D3" w14:paraId="68E5460B" w14:textId="77777777">
                <w:trPr>
                  <w:divId w:val="1011032873"/>
                  <w:tblCellSpacing w:w="15" w:type="dxa"/>
                </w:trPr>
                <w:tc>
                  <w:tcPr>
                    <w:tcW w:w="50" w:type="pct"/>
                    <w:hideMark/>
                  </w:tcPr>
                  <w:p w14:paraId="6930D39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[26] </w:t>
                    </w:r>
                  </w:p>
                </w:tc>
                <w:tc>
                  <w:tcPr>
                    <w:tcW w:w="0" w:type="auto"/>
                    <w:hideMark/>
                  </w:tcPr>
                  <w:p w14:paraId="1132E76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Bharudin, S. Zakaria and C. Chia, "Condensed tannins from acacia mangium bark: Characterization by spot tests and FTIR," </w:t>
                    </w:r>
                    <w:r w:rsidRPr="00BB01D3">
                      <w:rPr>
                        <w:rFonts w:ascii="Arial" w:hAnsi="Arial" w:cs="Arial"/>
                        <w:i/>
                        <w:iCs/>
                        <w:noProof/>
                        <w:sz w:val="20"/>
                        <w:szCs w:val="20"/>
                      </w:rPr>
                      <w:t xml:space="preserve">AIP Conference Proceedings, </w:t>
                    </w:r>
                    <w:r w:rsidRPr="00BB01D3">
                      <w:rPr>
                        <w:rFonts w:ascii="Arial" w:hAnsi="Arial" w:cs="Arial"/>
                        <w:noProof/>
                        <w:sz w:val="20"/>
                        <w:szCs w:val="20"/>
                      </w:rPr>
                      <w:t xml:space="preserve">vol. 1571, no. 1, pp. 153-157, 2013. </w:t>
                    </w:r>
                  </w:p>
                </w:tc>
              </w:tr>
              <w:tr w:rsidR="00762C46" w:rsidRPr="00BB01D3" w14:paraId="691C95CC" w14:textId="77777777">
                <w:trPr>
                  <w:divId w:val="1011032873"/>
                  <w:tblCellSpacing w:w="15" w:type="dxa"/>
                </w:trPr>
                <w:tc>
                  <w:tcPr>
                    <w:tcW w:w="50" w:type="pct"/>
                    <w:hideMark/>
                  </w:tcPr>
                  <w:p w14:paraId="3EBD011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[27] </w:t>
                    </w:r>
                  </w:p>
                </w:tc>
                <w:tc>
                  <w:tcPr>
                    <w:tcW w:w="0" w:type="auto"/>
                    <w:hideMark/>
                  </w:tcPr>
                  <w:p w14:paraId="73DFBB2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Hossain, K. AL-Raqmi, Z. AL-Mijizy, A. Weli and Q. Al-Riyami, "Study of total phenol, flavonoids contents and phytochemical screening of various leaves crude,"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3, no. 9, pp. 705-710, 2013. </w:t>
                    </w:r>
                  </w:p>
                </w:tc>
              </w:tr>
              <w:tr w:rsidR="00762C46" w:rsidRPr="00BB01D3" w14:paraId="39974ADC" w14:textId="77777777">
                <w:trPr>
                  <w:divId w:val="1011032873"/>
                  <w:tblCellSpacing w:w="15" w:type="dxa"/>
                </w:trPr>
                <w:tc>
                  <w:tcPr>
                    <w:tcW w:w="50" w:type="pct"/>
                    <w:hideMark/>
                  </w:tcPr>
                  <w:p w14:paraId="08AB950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[28] </w:t>
                    </w:r>
                  </w:p>
                </w:tc>
                <w:tc>
                  <w:tcPr>
                    <w:tcW w:w="0" w:type="auto"/>
                    <w:hideMark/>
                  </w:tcPr>
                  <w:p w14:paraId="398189F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Sheel, K. Nisha and J. Kumar, " Preliminary phytochemical screening of methanolic extract of Clerodendron infortunatum," </w:t>
                    </w:r>
                    <w:r w:rsidRPr="00BB01D3">
                      <w:rPr>
                        <w:rFonts w:ascii="Arial" w:hAnsi="Arial" w:cs="Arial"/>
                        <w:i/>
                        <w:iCs/>
                        <w:noProof/>
                        <w:sz w:val="20"/>
                        <w:szCs w:val="20"/>
                      </w:rPr>
                      <w:t xml:space="preserve">IOSR Journal of Applied Chemistry , </w:t>
                    </w:r>
                    <w:r w:rsidRPr="00BB01D3">
                      <w:rPr>
                        <w:rFonts w:ascii="Arial" w:hAnsi="Arial" w:cs="Arial"/>
                        <w:noProof/>
                        <w:sz w:val="20"/>
                        <w:szCs w:val="20"/>
                      </w:rPr>
                      <w:t xml:space="preserve">vol. 6, no. 6, pp. 1771-1778 , 2014. </w:t>
                    </w:r>
                  </w:p>
                </w:tc>
              </w:tr>
              <w:tr w:rsidR="00762C46" w:rsidRPr="00BB01D3" w14:paraId="6AFE1FF0" w14:textId="77777777">
                <w:trPr>
                  <w:divId w:val="1011032873"/>
                  <w:tblCellSpacing w:w="15" w:type="dxa"/>
                </w:trPr>
                <w:tc>
                  <w:tcPr>
                    <w:tcW w:w="50" w:type="pct"/>
                    <w:hideMark/>
                  </w:tcPr>
                  <w:p w14:paraId="7C1FAA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[29] </w:t>
                    </w:r>
                  </w:p>
                </w:tc>
                <w:tc>
                  <w:tcPr>
                    <w:tcW w:w="0" w:type="auto"/>
                    <w:hideMark/>
                  </w:tcPr>
                  <w:p w14:paraId="65D301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N. Jaradat, F. Hussen and A. Al Ali, " Preliminary phytochemical screening, quantitative estimation of total flavonoids, total phenols," </w:t>
                    </w:r>
                    <w:r w:rsidRPr="00BB01D3">
                      <w:rPr>
                        <w:rFonts w:ascii="Arial" w:hAnsi="Arial" w:cs="Arial"/>
                        <w:i/>
                        <w:iCs/>
                        <w:noProof/>
                        <w:sz w:val="20"/>
                        <w:szCs w:val="20"/>
                      </w:rPr>
                      <w:t xml:space="preserve">Journal of Materials and Environmental Science, </w:t>
                    </w:r>
                    <w:r w:rsidRPr="00BB01D3">
                      <w:rPr>
                        <w:rFonts w:ascii="Arial" w:hAnsi="Arial" w:cs="Arial"/>
                        <w:noProof/>
                        <w:sz w:val="20"/>
                        <w:szCs w:val="20"/>
                      </w:rPr>
                      <w:t xml:space="preserve">vol. 6, no. 6, pp. 1771-1778 , 2015. </w:t>
                    </w:r>
                  </w:p>
                </w:tc>
              </w:tr>
              <w:tr w:rsidR="00762C46" w:rsidRPr="00BB01D3" w14:paraId="58D9735B" w14:textId="77777777">
                <w:trPr>
                  <w:divId w:val="1011032873"/>
                  <w:tblCellSpacing w:w="15" w:type="dxa"/>
                </w:trPr>
                <w:tc>
                  <w:tcPr>
                    <w:tcW w:w="50" w:type="pct"/>
                    <w:hideMark/>
                  </w:tcPr>
                  <w:p w14:paraId="321C2C8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[30] </w:t>
                    </w:r>
                  </w:p>
                </w:tc>
                <w:tc>
                  <w:tcPr>
                    <w:tcW w:w="0" w:type="auto"/>
                    <w:hideMark/>
                  </w:tcPr>
                  <w:p w14:paraId="7DE5181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El Aziz, A. Ashour and A. Melad, "A review on saponins from medicinal plants: chemistry, isolation, and determination," </w:t>
                    </w:r>
                    <w:r w:rsidRPr="00BB01D3">
                      <w:rPr>
                        <w:rFonts w:ascii="Arial" w:hAnsi="Arial" w:cs="Arial"/>
                        <w:i/>
                        <w:iCs/>
                        <w:noProof/>
                        <w:sz w:val="20"/>
                        <w:szCs w:val="20"/>
                      </w:rPr>
                      <w:t xml:space="preserve">Journal of Nanomedicine Research, </w:t>
                    </w:r>
                    <w:r w:rsidRPr="00BB01D3">
                      <w:rPr>
                        <w:rFonts w:ascii="Arial" w:hAnsi="Arial" w:cs="Arial"/>
                        <w:noProof/>
                        <w:sz w:val="20"/>
                        <w:szCs w:val="20"/>
                      </w:rPr>
                      <w:t xml:space="preserve">vol. 8, no. 1, pp. 282-288, 2019. </w:t>
                    </w:r>
                  </w:p>
                </w:tc>
              </w:tr>
              <w:tr w:rsidR="00762C46" w:rsidRPr="00BB01D3" w14:paraId="283F9C6A" w14:textId="77777777">
                <w:trPr>
                  <w:divId w:val="1011032873"/>
                  <w:tblCellSpacing w:w="15" w:type="dxa"/>
                </w:trPr>
                <w:tc>
                  <w:tcPr>
                    <w:tcW w:w="50" w:type="pct"/>
                    <w:hideMark/>
                  </w:tcPr>
                  <w:p w14:paraId="292B5DF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[31] </w:t>
                    </w:r>
                  </w:p>
                </w:tc>
                <w:tc>
                  <w:tcPr>
                    <w:tcW w:w="0" w:type="auto"/>
                    <w:hideMark/>
                  </w:tcPr>
                  <w:p w14:paraId="7FC0F33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Rmos, I. Bezera, M. Ferreira and L. Soares, "Spectrophotometric quantification of flavonoids in herbal material, crude extract, and fractions from leaves of Eugenia uniflora linn," </w:t>
                    </w:r>
                    <w:r w:rsidRPr="00BB01D3">
                      <w:rPr>
                        <w:rFonts w:ascii="Arial" w:hAnsi="Arial" w:cs="Arial"/>
                        <w:i/>
                        <w:iCs/>
                        <w:noProof/>
                        <w:sz w:val="20"/>
                        <w:szCs w:val="20"/>
                      </w:rPr>
                      <w:t xml:space="preserve">Pharmacognosy Research, </w:t>
                    </w:r>
                    <w:r w:rsidRPr="00BB01D3">
                      <w:rPr>
                        <w:rFonts w:ascii="Arial" w:hAnsi="Arial" w:cs="Arial"/>
                        <w:noProof/>
                        <w:sz w:val="20"/>
                        <w:szCs w:val="20"/>
                      </w:rPr>
                      <w:t xml:space="preserve">vol. 9, pp. 253-260, 2017. </w:t>
                    </w:r>
                  </w:p>
                </w:tc>
              </w:tr>
              <w:tr w:rsidR="00762C46" w:rsidRPr="00BB01D3" w14:paraId="25E41645" w14:textId="77777777">
                <w:trPr>
                  <w:divId w:val="1011032873"/>
                  <w:tblCellSpacing w:w="15" w:type="dxa"/>
                </w:trPr>
                <w:tc>
                  <w:tcPr>
                    <w:tcW w:w="50" w:type="pct"/>
                    <w:hideMark/>
                  </w:tcPr>
                  <w:p w14:paraId="2B6045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[32] </w:t>
                    </w:r>
                  </w:p>
                </w:tc>
                <w:tc>
                  <w:tcPr>
                    <w:tcW w:w="0" w:type="auto"/>
                    <w:hideMark/>
                  </w:tcPr>
                  <w:p w14:paraId="275FEBC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Singleton, R. Orthefer and R. Lamuela-Raventos, "Analysis of total phenols and other oxidation substrates and antioxidants by means of Folin-Ciocalteu reagent," </w:t>
                    </w:r>
                    <w:r w:rsidRPr="00BB01D3">
                      <w:rPr>
                        <w:rFonts w:ascii="Arial" w:hAnsi="Arial" w:cs="Arial"/>
                        <w:i/>
                        <w:iCs/>
                        <w:noProof/>
                        <w:sz w:val="20"/>
                        <w:szCs w:val="20"/>
                      </w:rPr>
                      <w:t xml:space="preserve">Methods in Enzymology, </w:t>
                    </w:r>
                    <w:r w:rsidRPr="00BB01D3">
                      <w:rPr>
                        <w:rFonts w:ascii="Arial" w:hAnsi="Arial" w:cs="Arial"/>
                        <w:noProof/>
                        <w:sz w:val="20"/>
                        <w:szCs w:val="20"/>
                      </w:rPr>
                      <w:t xml:space="preserve">vol. 299, pp. 152-178, 1999. </w:t>
                    </w:r>
                  </w:p>
                </w:tc>
              </w:tr>
              <w:tr w:rsidR="00762C46" w:rsidRPr="00BB01D3" w14:paraId="2F2F2CA0" w14:textId="77777777">
                <w:trPr>
                  <w:divId w:val="1011032873"/>
                  <w:tblCellSpacing w:w="15" w:type="dxa"/>
                </w:trPr>
                <w:tc>
                  <w:tcPr>
                    <w:tcW w:w="50" w:type="pct"/>
                    <w:hideMark/>
                  </w:tcPr>
                  <w:p w14:paraId="3A370FA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[33] </w:t>
                    </w:r>
                  </w:p>
                </w:tc>
                <w:tc>
                  <w:tcPr>
                    <w:tcW w:w="0" w:type="auto"/>
                    <w:hideMark/>
                  </w:tcPr>
                  <w:p w14:paraId="6D60A1E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Nariya, N. Bhalodia, V. Shkla, A. R and N. M.B, "in vitro evaluation of antioxidant activity of Cordia dichotoma," </w:t>
                    </w:r>
                    <w:r w:rsidRPr="00BB01D3">
                      <w:rPr>
                        <w:rFonts w:ascii="Arial" w:hAnsi="Arial" w:cs="Arial"/>
                        <w:i/>
                        <w:iCs/>
                        <w:noProof/>
                        <w:sz w:val="20"/>
                        <w:szCs w:val="20"/>
                      </w:rPr>
                      <w:t xml:space="preserve">An international Quarterly Journal of Research in Ayurveda, </w:t>
                    </w:r>
                    <w:r w:rsidRPr="00BB01D3">
                      <w:rPr>
                        <w:rFonts w:ascii="Arial" w:hAnsi="Arial" w:cs="Arial"/>
                        <w:noProof/>
                        <w:sz w:val="20"/>
                        <w:szCs w:val="20"/>
                      </w:rPr>
                      <w:t xml:space="preserve">vol. 34, p. 124, 2013. </w:t>
                    </w:r>
                  </w:p>
                </w:tc>
              </w:tr>
              <w:tr w:rsidR="00762C46" w:rsidRPr="00BB01D3" w14:paraId="2401C5CD" w14:textId="77777777">
                <w:trPr>
                  <w:divId w:val="1011032873"/>
                  <w:tblCellSpacing w:w="15" w:type="dxa"/>
                </w:trPr>
                <w:tc>
                  <w:tcPr>
                    <w:tcW w:w="50" w:type="pct"/>
                    <w:hideMark/>
                  </w:tcPr>
                  <w:p w14:paraId="3FCFC19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[34] </w:t>
                    </w:r>
                  </w:p>
                </w:tc>
                <w:tc>
                  <w:tcPr>
                    <w:tcW w:w="0" w:type="auto"/>
                    <w:hideMark/>
                  </w:tcPr>
                  <w:p w14:paraId="2042213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SakihamaY, C. MF, G. SC and Y. H, "Plant phenolic antioxidant and prooxidant activities:Phenolics -induced oxidative demage mediated by metals in plants," </w:t>
                    </w:r>
                    <w:r w:rsidRPr="00BB01D3">
                      <w:rPr>
                        <w:rFonts w:ascii="Arial" w:hAnsi="Arial" w:cs="Arial"/>
                        <w:i/>
                        <w:iCs/>
                        <w:noProof/>
                        <w:sz w:val="20"/>
                        <w:szCs w:val="20"/>
                      </w:rPr>
                      <w:t xml:space="preserve">Toxicology, </w:t>
                    </w:r>
                    <w:r w:rsidRPr="00BB01D3">
                      <w:rPr>
                        <w:rFonts w:ascii="Arial" w:hAnsi="Arial" w:cs="Arial"/>
                        <w:noProof/>
                        <w:sz w:val="20"/>
                        <w:szCs w:val="20"/>
                      </w:rPr>
                      <w:t xml:space="preserve">vol. 177, pp. 67-80, 2002. </w:t>
                    </w:r>
                  </w:p>
                </w:tc>
              </w:tr>
              <w:tr w:rsidR="00762C46" w:rsidRPr="00BB01D3" w14:paraId="51A8B2B6" w14:textId="77777777">
                <w:trPr>
                  <w:divId w:val="1011032873"/>
                  <w:tblCellSpacing w:w="15" w:type="dxa"/>
                </w:trPr>
                <w:tc>
                  <w:tcPr>
                    <w:tcW w:w="50" w:type="pct"/>
                    <w:hideMark/>
                  </w:tcPr>
                  <w:p w14:paraId="730E1C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[35] </w:t>
                    </w:r>
                  </w:p>
                </w:tc>
                <w:tc>
                  <w:tcPr>
                    <w:tcW w:w="0" w:type="auto"/>
                    <w:hideMark/>
                  </w:tcPr>
                  <w:p w14:paraId="7F67F18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a. A. P. Adjimani, "Antioxidant and free radical scavenging activity of iron chelators.," </w:t>
                    </w:r>
                    <w:r w:rsidRPr="00BB01D3">
                      <w:rPr>
                        <w:rFonts w:ascii="Arial" w:hAnsi="Arial" w:cs="Arial"/>
                        <w:i/>
                        <w:iCs/>
                        <w:noProof/>
                        <w:sz w:val="20"/>
                        <w:szCs w:val="20"/>
                      </w:rPr>
                      <w:t xml:space="preserve">Toxicology Reports, </w:t>
                    </w:r>
                    <w:r w:rsidRPr="00BB01D3">
                      <w:rPr>
                        <w:rFonts w:ascii="Arial" w:hAnsi="Arial" w:cs="Arial"/>
                        <w:noProof/>
                        <w:sz w:val="20"/>
                        <w:szCs w:val="20"/>
                      </w:rPr>
                      <w:t xml:space="preserve">vol. 2, pp. 721-728, 2015. </w:t>
                    </w:r>
                  </w:p>
                </w:tc>
              </w:tr>
              <w:tr w:rsidR="00762C46" w:rsidRPr="00BB01D3" w14:paraId="48FA57AD" w14:textId="77777777">
                <w:trPr>
                  <w:divId w:val="1011032873"/>
                  <w:tblCellSpacing w:w="15" w:type="dxa"/>
                </w:trPr>
                <w:tc>
                  <w:tcPr>
                    <w:tcW w:w="50" w:type="pct"/>
                    <w:hideMark/>
                  </w:tcPr>
                  <w:p w14:paraId="4FDCC9A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[36] </w:t>
                    </w:r>
                  </w:p>
                </w:tc>
                <w:tc>
                  <w:tcPr>
                    <w:tcW w:w="0" w:type="auto"/>
                    <w:hideMark/>
                  </w:tcPr>
                  <w:p w14:paraId="64310E3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R. Costa, "Production of Lipid Nanoparticles for Topical Administration of Flavonoids," Universidade do Porto (Portugal), 2023.</w:t>
                    </w:r>
                  </w:p>
                </w:tc>
              </w:tr>
              <w:tr w:rsidR="00762C46" w:rsidRPr="00BB01D3" w14:paraId="48FFCD32" w14:textId="77777777">
                <w:trPr>
                  <w:divId w:val="1011032873"/>
                  <w:tblCellSpacing w:w="15" w:type="dxa"/>
                </w:trPr>
                <w:tc>
                  <w:tcPr>
                    <w:tcW w:w="50" w:type="pct"/>
                    <w:hideMark/>
                  </w:tcPr>
                  <w:p w14:paraId="4702549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[37] </w:t>
                    </w:r>
                  </w:p>
                </w:tc>
                <w:tc>
                  <w:tcPr>
                    <w:tcW w:w="0" w:type="auto"/>
                    <w:hideMark/>
                  </w:tcPr>
                  <w:p w14:paraId="3F7365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N. Uddin, M. A. Samad, M. Zubair, M. Z. Haque, K. Mitra, T. Khan, M. Hossain, A. Syed and A. Afroze, "Potential bioactive phytochemicals, antioxidant properties and anticancer pathways of Nymphaea nouchali,"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10, no. 2, pp. 555-562, 2020. </w:t>
                    </w:r>
                  </w:p>
                </w:tc>
              </w:tr>
              <w:tr w:rsidR="00762C46" w:rsidRPr="00BB01D3" w14:paraId="7205E850" w14:textId="77777777">
                <w:trPr>
                  <w:divId w:val="1011032873"/>
                  <w:tblCellSpacing w:w="15" w:type="dxa"/>
                </w:trPr>
                <w:tc>
                  <w:tcPr>
                    <w:tcW w:w="50" w:type="pct"/>
                    <w:hideMark/>
                  </w:tcPr>
                  <w:p w14:paraId="186FD08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[38] </w:t>
                    </w:r>
                  </w:p>
                </w:tc>
                <w:tc>
                  <w:tcPr>
                    <w:tcW w:w="0" w:type="auto"/>
                    <w:hideMark/>
                  </w:tcPr>
                  <w:p w14:paraId="14A0A5D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Biozid, M. M. Rahman, M. N. Alam, M. A. Sayeed, A. I. Chowdhury, M. Faruk and M. J. Abedin, "In-vitro comparative study of anti-inflammatory and anti-arthritic effects of Flemingia stricta 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37AB5D3C" w14:textId="77777777">
                <w:trPr>
                  <w:divId w:val="1011032873"/>
                  <w:tblCellSpacing w:w="15" w:type="dxa"/>
                </w:trPr>
                <w:tc>
                  <w:tcPr>
                    <w:tcW w:w="50" w:type="pct"/>
                    <w:hideMark/>
                  </w:tcPr>
                  <w:p w14:paraId="67AE376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[39] </w:t>
                    </w:r>
                  </w:p>
                </w:tc>
                <w:tc>
                  <w:tcPr>
                    <w:tcW w:w="0" w:type="auto"/>
                    <w:hideMark/>
                  </w:tcPr>
                  <w:p w14:paraId="21904B7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Biozid, M. M. Rahman, M. N. Alam, M. A. Sayeed, A. I. Chowdhury, M. Faruk and M. J. &amp; Abedin, "In-vitro comparative study of anti-inflammatory and anti-arthritic effects of Flemingia stricta 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68235A01" w14:textId="77777777">
                <w:trPr>
                  <w:divId w:val="1011032873"/>
                  <w:tblCellSpacing w:w="15" w:type="dxa"/>
                </w:trPr>
                <w:tc>
                  <w:tcPr>
                    <w:tcW w:w="50" w:type="pct"/>
                    <w:hideMark/>
                  </w:tcPr>
                  <w:p w14:paraId="4424943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[40] </w:t>
                    </w:r>
                  </w:p>
                </w:tc>
                <w:tc>
                  <w:tcPr>
                    <w:tcW w:w="0" w:type="auto"/>
                    <w:hideMark/>
                  </w:tcPr>
                  <w:p w14:paraId="4A56345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T. A. Loomis and A. W. Hayes, "Loomis’s essentials of toxicology," 4th ed ed., Academic Press, 1996. </w:t>
                    </w:r>
                  </w:p>
                </w:tc>
              </w:tr>
            </w:tbl>
            <w:p w14:paraId="2F40B520" w14:textId="77777777" w:rsidR="00762C46" w:rsidRPr="00BB01D3" w:rsidRDefault="00762C46">
              <w:pPr>
                <w:divId w:val="1011032873"/>
                <w:rPr>
                  <w:rFonts w:ascii="Arial" w:eastAsia="Times New Roman" w:hAnsi="Arial" w:cs="Arial"/>
                  <w:noProof/>
                  <w:sz w:val="20"/>
                  <w:szCs w:val="20"/>
                </w:rPr>
              </w:pPr>
            </w:p>
            <w:p w14:paraId="10BA62A8" w14:textId="53AD6206" w:rsidR="00D673B8" w:rsidRPr="00BB01D3" w:rsidRDefault="00B57FD3" w:rsidP="00014BEF">
              <w:pPr>
                <w:pStyle w:val="Bibliography"/>
                <w:rPr>
                  <w:rFonts w:ascii="Arial" w:hAnsi="Arial" w:cs="Arial"/>
                  <w:sz w:val="20"/>
                  <w:szCs w:val="20"/>
                </w:rPr>
              </w:pPr>
              <w:r w:rsidRPr="00BB01D3">
                <w:rPr>
                  <w:rFonts w:ascii="Arial" w:hAnsi="Arial" w:cs="Arial"/>
                  <w:sz w:val="20"/>
                  <w:szCs w:val="20"/>
                </w:rPr>
                <w:fldChar w:fldCharType="end"/>
              </w:r>
            </w:p>
          </w:sdtContent>
        </w:sdt>
      </w:sdtContent>
    </w:sdt>
    <w:sectPr w:rsidR="00D673B8" w:rsidRPr="00BB01D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sama Abdulwahab" w:date="2025-07-17T22:04:00Z" w:initials="AA">
    <w:p w14:paraId="7DD9EA4A" w14:textId="2A33EFD6" w:rsidR="005917C4" w:rsidRDefault="005917C4">
      <w:pPr>
        <w:pStyle w:val="CommentText"/>
      </w:pPr>
      <w:r>
        <w:rPr>
          <w:rStyle w:val="CommentReference"/>
        </w:rPr>
        <w:annotationRef/>
      </w:r>
      <w:r w:rsidRPr="005917C4">
        <w:t>The introduction section is very long and should be shortened by combining paragraphs.</w:t>
      </w:r>
    </w:p>
  </w:comment>
  <w:comment w:id="2" w:author="Ausama Abdulwahab" w:date="2025-07-17T22:07:00Z" w:initials="AA">
    <w:p w14:paraId="11AA4DD9" w14:textId="55108221" w:rsidR="005917C4" w:rsidRDefault="005917C4">
      <w:pPr>
        <w:pStyle w:val="CommentText"/>
      </w:pPr>
      <w:r>
        <w:rPr>
          <w:rStyle w:val="CommentReference"/>
        </w:rPr>
        <w:annotationRef/>
      </w:r>
      <w:r>
        <w:t>Superfluous</w:t>
      </w:r>
    </w:p>
  </w:comment>
  <w:comment w:id="3" w:author="Ausama Abdulwahab" w:date="2025-07-17T22:37:00Z" w:initials="AA">
    <w:p w14:paraId="1279600A" w14:textId="67DE5233" w:rsidR="00EE070E" w:rsidRDefault="00EE070E">
      <w:pPr>
        <w:pStyle w:val="CommentText"/>
      </w:pPr>
      <w:r>
        <w:rPr>
          <w:rStyle w:val="CommentReference"/>
        </w:rPr>
        <w:annotationRef/>
      </w:r>
      <w:r>
        <w:rPr>
          <w:rStyle w:val="CommentReference"/>
        </w:rPr>
        <w:t>Which plant part/parts are used in this study?</w:t>
      </w:r>
    </w:p>
  </w:comment>
  <w:comment w:id="5" w:author="Ausama Abdulwahab" w:date="2025-07-17T22:25:00Z" w:initials="AA">
    <w:p w14:paraId="1345E762" w14:textId="766ABFC0" w:rsidR="00507AEE" w:rsidRDefault="00507AEE">
      <w:pPr>
        <w:pStyle w:val="CommentText"/>
      </w:pPr>
      <w:r>
        <w:rPr>
          <w:rStyle w:val="CommentReference"/>
        </w:rPr>
        <w:annotationRef/>
      </w:r>
      <w:r>
        <w:t>Use Arabic numeric system.</w:t>
      </w:r>
    </w:p>
  </w:comment>
  <w:comment w:id="6" w:author="Ausama Abdulwahab" w:date="2025-07-17T22:24:00Z" w:initials="AA">
    <w:p w14:paraId="7582DEC9" w14:textId="20236C75" w:rsidR="00507AEE" w:rsidRDefault="00507AEE">
      <w:pPr>
        <w:pStyle w:val="CommentText"/>
      </w:pPr>
      <w:r>
        <w:rPr>
          <w:rStyle w:val="CommentReference"/>
        </w:rPr>
        <w:annotationRef/>
      </w:r>
      <w:r>
        <w:t>Change charts to image format.</w:t>
      </w:r>
    </w:p>
  </w:comment>
  <w:comment w:id="7" w:author="Ausama Abdulwahab" w:date="2025-07-17T22:29:00Z" w:initials="AA">
    <w:p w14:paraId="027C0634" w14:textId="2D3ECA0E" w:rsidR="00507AEE" w:rsidRPr="00507AEE" w:rsidRDefault="00507AEE" w:rsidP="00507AEE">
      <w:pPr>
        <w:spacing w:line="240" w:lineRule="auto"/>
        <w:jc w:val="both"/>
        <w:rPr>
          <w:rFonts w:ascii="Arial" w:hAnsi="Arial" w:cs="Arial"/>
          <w:sz w:val="20"/>
          <w:szCs w:val="20"/>
        </w:rPr>
      </w:pPr>
      <w:r w:rsidRPr="00507AEE">
        <w:rPr>
          <w:rStyle w:val="CommentReference"/>
        </w:rPr>
        <w:annotationRef/>
      </w:r>
      <w:r w:rsidRPr="00507AEE">
        <w:rPr>
          <w:rFonts w:ascii="Arial" w:hAnsi="Arial" w:cs="Arial"/>
          <w:sz w:val="20"/>
          <w:szCs w:val="20"/>
        </w:rPr>
        <w:t>Statistical analysis</w:t>
      </w:r>
      <w:r w:rsidRPr="00507AEE">
        <w:rPr>
          <w:rFonts w:ascii="Arial" w:hAnsi="Arial" w:cs="Arial"/>
          <w:sz w:val="20"/>
          <w:szCs w:val="20"/>
        </w:rPr>
        <w:t xml:space="preserve"> is absent.</w:t>
      </w:r>
    </w:p>
  </w:comment>
  <w:comment w:id="11" w:author="Ausama Abdulwahab" w:date="2025-07-17T22:32:00Z" w:initials="AA">
    <w:p w14:paraId="07E4CBDD" w14:textId="0F0D8A15" w:rsidR="00EE070E" w:rsidRDefault="00EE070E">
      <w:pPr>
        <w:pStyle w:val="CommentText"/>
      </w:pPr>
      <w:r>
        <w:rPr>
          <w:rStyle w:val="CommentReference"/>
        </w:rPr>
        <w:annotationRef/>
      </w:r>
      <w:r>
        <w:t>Mean of which data?? It is not clear.</w:t>
      </w:r>
    </w:p>
  </w:comment>
  <w:comment w:id="13" w:author="Ausama Abdulwahab" w:date="2025-07-17T22:40:00Z" w:initials="AA">
    <w:p w14:paraId="2A447C6E" w14:textId="3E65D5D9" w:rsidR="00EE070E" w:rsidRDefault="00EE070E">
      <w:pPr>
        <w:pStyle w:val="CommentText"/>
      </w:pPr>
      <w:r>
        <w:rPr>
          <w:rStyle w:val="CommentReference"/>
        </w:rPr>
        <w:annotationRef/>
      </w:r>
      <w:r w:rsidRPr="00EE070E">
        <w:t>Use either a table or a chart.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9EA4A" w15:done="0"/>
  <w15:commentEx w15:paraId="11AA4DD9" w15:done="0"/>
  <w15:commentEx w15:paraId="1279600A" w15:done="0"/>
  <w15:commentEx w15:paraId="1345E762" w15:done="0"/>
  <w15:commentEx w15:paraId="7582DEC9" w15:done="0"/>
  <w15:commentEx w15:paraId="027C0634" w15:done="0"/>
  <w15:commentEx w15:paraId="07E4CBDD" w15:done="0"/>
  <w15:commentEx w15:paraId="2A447C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8A8ABF" w16cex:dateUtc="2025-07-17T19:04:00Z"/>
  <w16cex:commentExtensible w16cex:durableId="52420CFA" w16cex:dateUtc="2025-07-17T19:07:00Z"/>
  <w16cex:commentExtensible w16cex:durableId="6EC4F3E2" w16cex:dateUtc="2025-07-17T19:37:00Z"/>
  <w16cex:commentExtensible w16cex:durableId="702062C8" w16cex:dateUtc="2025-07-17T19:25:00Z"/>
  <w16cex:commentExtensible w16cex:durableId="67341427" w16cex:dateUtc="2025-07-17T19:24:00Z"/>
  <w16cex:commentExtensible w16cex:durableId="24CE50F7" w16cex:dateUtc="2025-07-17T19:29:00Z"/>
  <w16cex:commentExtensible w16cex:durableId="1C7135FD" w16cex:dateUtc="2025-07-17T19:32:00Z"/>
  <w16cex:commentExtensible w16cex:durableId="1F7E519C" w16cex:dateUtc="2025-07-17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9EA4A" w16cid:durableId="7C8A8ABF"/>
  <w16cid:commentId w16cid:paraId="11AA4DD9" w16cid:durableId="52420CFA"/>
  <w16cid:commentId w16cid:paraId="1279600A" w16cid:durableId="6EC4F3E2"/>
  <w16cid:commentId w16cid:paraId="1345E762" w16cid:durableId="702062C8"/>
  <w16cid:commentId w16cid:paraId="7582DEC9" w16cid:durableId="67341427"/>
  <w16cid:commentId w16cid:paraId="027C0634" w16cid:durableId="24CE50F7"/>
  <w16cid:commentId w16cid:paraId="07E4CBDD" w16cid:durableId="1C7135FD"/>
  <w16cid:commentId w16cid:paraId="2A447C6E" w16cid:durableId="1F7E5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6083" w14:textId="77777777" w:rsidR="001346A2" w:rsidRDefault="001346A2">
      <w:pPr>
        <w:spacing w:line="240" w:lineRule="auto"/>
      </w:pPr>
      <w:r>
        <w:separator/>
      </w:r>
    </w:p>
  </w:endnote>
  <w:endnote w:type="continuationSeparator" w:id="0">
    <w:p w14:paraId="48B510F0" w14:textId="77777777" w:rsidR="001346A2" w:rsidRDefault="00134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altName w:val="Segoe UI"/>
    <w:panose1 w:val="020B0503030403020204"/>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9EE" w14:textId="77777777" w:rsidR="00792E35" w:rsidRDefault="0079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1826"/>
      <w:docPartObj>
        <w:docPartGallery w:val="Page Numbers (Bottom of Page)"/>
        <w:docPartUnique/>
      </w:docPartObj>
    </w:sdtPr>
    <w:sdtEndPr>
      <w:rPr>
        <w:noProof/>
      </w:rPr>
    </w:sdtEndPr>
    <w:sdtContent>
      <w:p w14:paraId="4B9B94BF" w14:textId="4064B655" w:rsidR="004B1900" w:rsidRDefault="004B19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CE09A" w14:textId="77777777" w:rsidR="004B1900" w:rsidRDefault="004B1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6596" w14:textId="77777777" w:rsidR="00792E35" w:rsidRDefault="0079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6741" w14:textId="77777777" w:rsidR="001346A2" w:rsidRDefault="001346A2">
      <w:pPr>
        <w:spacing w:after="0"/>
      </w:pPr>
      <w:r>
        <w:separator/>
      </w:r>
    </w:p>
  </w:footnote>
  <w:footnote w:type="continuationSeparator" w:id="0">
    <w:p w14:paraId="7AE9311D" w14:textId="77777777" w:rsidR="001346A2" w:rsidRDefault="00134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2572" w14:textId="281031E9" w:rsidR="00792E35" w:rsidRDefault="00000000">
    <w:pPr>
      <w:pStyle w:val="Header"/>
    </w:pPr>
    <w:r>
      <w:rPr>
        <w:noProof/>
      </w:rPr>
      <w:pict w14:anchorId="10CD1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9E08" w14:textId="5C1E56BA" w:rsidR="00792E35" w:rsidRDefault="00000000">
    <w:pPr>
      <w:pStyle w:val="Header"/>
    </w:pPr>
    <w:r>
      <w:rPr>
        <w:noProof/>
      </w:rPr>
      <w:pict w14:anchorId="5984F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AA04" w14:textId="10BB6902" w:rsidR="00792E35" w:rsidRDefault="00000000">
    <w:pPr>
      <w:pStyle w:val="Header"/>
    </w:pPr>
    <w:r>
      <w:rPr>
        <w:noProof/>
      </w:rPr>
      <w:pict w14:anchorId="4ACC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C6C"/>
    <w:multiLevelType w:val="multilevel"/>
    <w:tmpl w:val="30090025"/>
    <w:lvl w:ilvl="0">
      <w:start w:val="1"/>
      <w:numFmt w:val="decimal"/>
      <w:pStyle w:val="Heading1"/>
      <w:lvlText w:val="%1"/>
      <w:lvlJc w:val="left"/>
      <w:pPr>
        <w:ind w:left="432" w:hanging="432"/>
      </w:pPr>
    </w:lvl>
    <w:lvl w:ilvl="1">
      <w:start w:val="1"/>
      <w:numFmt w:val="decimal"/>
      <w:pStyle w:val="Heading2"/>
      <w:lvlText w:val="%1.%2"/>
      <w:lvlJc w:val="left"/>
      <w:pPr>
        <w:ind w:left="48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28037A"/>
    <w:multiLevelType w:val="multilevel"/>
    <w:tmpl w:val="10B2E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F344F"/>
    <w:multiLevelType w:val="multilevel"/>
    <w:tmpl w:val="0B4A61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782355"/>
    <w:multiLevelType w:val="multilevel"/>
    <w:tmpl w:val="6624D87E"/>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9E0C04"/>
    <w:multiLevelType w:val="multilevel"/>
    <w:tmpl w:val="46664E9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237CD7"/>
    <w:multiLevelType w:val="multilevel"/>
    <w:tmpl w:val="21785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045929"/>
    <w:multiLevelType w:val="multilevel"/>
    <w:tmpl w:val="74A436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64581004">
    <w:abstractNumId w:val="0"/>
  </w:num>
  <w:num w:numId="2" w16cid:durableId="508566519">
    <w:abstractNumId w:val="6"/>
  </w:num>
  <w:num w:numId="3" w16cid:durableId="370611238">
    <w:abstractNumId w:val="3"/>
  </w:num>
  <w:num w:numId="4" w16cid:durableId="1776169227">
    <w:abstractNumId w:val="4"/>
  </w:num>
  <w:num w:numId="5" w16cid:durableId="2145468599">
    <w:abstractNumId w:val="2"/>
  </w:num>
  <w:num w:numId="6" w16cid:durableId="1972855364">
    <w:abstractNumId w:val="1"/>
  </w:num>
  <w:num w:numId="7" w16cid:durableId="1819762788">
    <w:abstractNumId w:val="5"/>
  </w:num>
  <w:num w:numId="8" w16cid:durableId="1380008031">
    <w:abstractNumId w:val="0"/>
  </w:num>
  <w:num w:numId="9" w16cid:durableId="2020160357">
    <w:abstractNumId w:val="0"/>
  </w:num>
  <w:num w:numId="10" w16cid:durableId="854029992">
    <w:abstractNumId w:val="0"/>
  </w:num>
  <w:num w:numId="11" w16cid:durableId="1101605460">
    <w:abstractNumId w:val="0"/>
  </w:num>
  <w:num w:numId="12" w16cid:durableId="205337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sama Abdulwahab">
    <w15:presenceInfo w15:providerId="Windows Live" w15:userId="3098e16aeaa5d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9F"/>
    <w:rsid w:val="0001242A"/>
    <w:rsid w:val="00014BEF"/>
    <w:rsid w:val="00022444"/>
    <w:rsid w:val="00033FB1"/>
    <w:rsid w:val="00034D91"/>
    <w:rsid w:val="00036412"/>
    <w:rsid w:val="000631EC"/>
    <w:rsid w:val="0006794A"/>
    <w:rsid w:val="00077D35"/>
    <w:rsid w:val="00080945"/>
    <w:rsid w:val="000909D5"/>
    <w:rsid w:val="000A1110"/>
    <w:rsid w:val="000A55BE"/>
    <w:rsid w:val="000B07BE"/>
    <w:rsid w:val="000B08E9"/>
    <w:rsid w:val="000D0CA4"/>
    <w:rsid w:val="000D2D0C"/>
    <w:rsid w:val="000D3CC6"/>
    <w:rsid w:val="000E0389"/>
    <w:rsid w:val="00100599"/>
    <w:rsid w:val="0010555A"/>
    <w:rsid w:val="00106C64"/>
    <w:rsid w:val="0011103F"/>
    <w:rsid w:val="001116B4"/>
    <w:rsid w:val="00132FBC"/>
    <w:rsid w:val="00133E6A"/>
    <w:rsid w:val="0013404B"/>
    <w:rsid w:val="001346A2"/>
    <w:rsid w:val="001424D1"/>
    <w:rsid w:val="0014472A"/>
    <w:rsid w:val="0014556B"/>
    <w:rsid w:val="00147441"/>
    <w:rsid w:val="00153303"/>
    <w:rsid w:val="00164FDB"/>
    <w:rsid w:val="00167485"/>
    <w:rsid w:val="00175AFD"/>
    <w:rsid w:val="00176FC6"/>
    <w:rsid w:val="001A6107"/>
    <w:rsid w:val="001A7285"/>
    <w:rsid w:val="001C2522"/>
    <w:rsid w:val="001C59EC"/>
    <w:rsid w:val="001C6B5C"/>
    <w:rsid w:val="001E360D"/>
    <w:rsid w:val="001E7873"/>
    <w:rsid w:val="001F2D09"/>
    <w:rsid w:val="001F3988"/>
    <w:rsid w:val="00205C13"/>
    <w:rsid w:val="00216F43"/>
    <w:rsid w:val="00226121"/>
    <w:rsid w:val="00230A81"/>
    <w:rsid w:val="0023158E"/>
    <w:rsid w:val="00233B96"/>
    <w:rsid w:val="00243250"/>
    <w:rsid w:val="00246193"/>
    <w:rsid w:val="002604F3"/>
    <w:rsid w:val="002621F3"/>
    <w:rsid w:val="00272757"/>
    <w:rsid w:val="00284021"/>
    <w:rsid w:val="00285CF7"/>
    <w:rsid w:val="002A5492"/>
    <w:rsid w:val="002A54DA"/>
    <w:rsid w:val="002A7F13"/>
    <w:rsid w:val="002B0112"/>
    <w:rsid w:val="002B12FD"/>
    <w:rsid w:val="002B236D"/>
    <w:rsid w:val="002C032F"/>
    <w:rsid w:val="002C21BA"/>
    <w:rsid w:val="002C567B"/>
    <w:rsid w:val="002D2E27"/>
    <w:rsid w:val="002E3BFE"/>
    <w:rsid w:val="002F41FC"/>
    <w:rsid w:val="002F736E"/>
    <w:rsid w:val="00321AB0"/>
    <w:rsid w:val="0032595E"/>
    <w:rsid w:val="00327217"/>
    <w:rsid w:val="00340ECB"/>
    <w:rsid w:val="00342E54"/>
    <w:rsid w:val="00344BA3"/>
    <w:rsid w:val="003551E3"/>
    <w:rsid w:val="00355982"/>
    <w:rsid w:val="003566D3"/>
    <w:rsid w:val="0036083F"/>
    <w:rsid w:val="00362AE7"/>
    <w:rsid w:val="0036375B"/>
    <w:rsid w:val="00365142"/>
    <w:rsid w:val="00373E5C"/>
    <w:rsid w:val="0038141B"/>
    <w:rsid w:val="003862D1"/>
    <w:rsid w:val="00390265"/>
    <w:rsid w:val="003A0463"/>
    <w:rsid w:val="003A6DF1"/>
    <w:rsid w:val="003B1BAF"/>
    <w:rsid w:val="003B42F3"/>
    <w:rsid w:val="003C679C"/>
    <w:rsid w:val="003C7D78"/>
    <w:rsid w:val="003D003E"/>
    <w:rsid w:val="003D0F1F"/>
    <w:rsid w:val="003D2DF3"/>
    <w:rsid w:val="003D3943"/>
    <w:rsid w:val="003D5326"/>
    <w:rsid w:val="003D6BC9"/>
    <w:rsid w:val="003E5848"/>
    <w:rsid w:val="003E68D1"/>
    <w:rsid w:val="003E7021"/>
    <w:rsid w:val="003F3C42"/>
    <w:rsid w:val="004044F5"/>
    <w:rsid w:val="00410D80"/>
    <w:rsid w:val="004123C8"/>
    <w:rsid w:val="00415686"/>
    <w:rsid w:val="00425F8B"/>
    <w:rsid w:val="00427C52"/>
    <w:rsid w:val="0044001D"/>
    <w:rsid w:val="00446146"/>
    <w:rsid w:val="0046341C"/>
    <w:rsid w:val="00470EBF"/>
    <w:rsid w:val="004712A7"/>
    <w:rsid w:val="00473B4A"/>
    <w:rsid w:val="00475FA6"/>
    <w:rsid w:val="0048557D"/>
    <w:rsid w:val="004A207A"/>
    <w:rsid w:val="004A6A8B"/>
    <w:rsid w:val="004A6F99"/>
    <w:rsid w:val="004B17C8"/>
    <w:rsid w:val="004B1900"/>
    <w:rsid w:val="004B1DAC"/>
    <w:rsid w:val="004C7585"/>
    <w:rsid w:val="004C770C"/>
    <w:rsid w:val="004E17A4"/>
    <w:rsid w:val="004E325D"/>
    <w:rsid w:val="004F7A7D"/>
    <w:rsid w:val="004F7DB4"/>
    <w:rsid w:val="00503970"/>
    <w:rsid w:val="00507AEE"/>
    <w:rsid w:val="0051055A"/>
    <w:rsid w:val="00515473"/>
    <w:rsid w:val="00522F02"/>
    <w:rsid w:val="00523EFF"/>
    <w:rsid w:val="00532D34"/>
    <w:rsid w:val="00533442"/>
    <w:rsid w:val="00537182"/>
    <w:rsid w:val="00541417"/>
    <w:rsid w:val="0056414D"/>
    <w:rsid w:val="00581172"/>
    <w:rsid w:val="00581CF4"/>
    <w:rsid w:val="00582ADF"/>
    <w:rsid w:val="00583199"/>
    <w:rsid w:val="00586A27"/>
    <w:rsid w:val="005917AF"/>
    <w:rsid w:val="005917C4"/>
    <w:rsid w:val="005979A1"/>
    <w:rsid w:val="005A0ECC"/>
    <w:rsid w:val="005A4FD6"/>
    <w:rsid w:val="005B05F1"/>
    <w:rsid w:val="005B2F6B"/>
    <w:rsid w:val="005C2A47"/>
    <w:rsid w:val="005C2CBE"/>
    <w:rsid w:val="005C3411"/>
    <w:rsid w:val="005C7957"/>
    <w:rsid w:val="005D32A1"/>
    <w:rsid w:val="005D42D0"/>
    <w:rsid w:val="005F5406"/>
    <w:rsid w:val="005F7774"/>
    <w:rsid w:val="0060544D"/>
    <w:rsid w:val="00607212"/>
    <w:rsid w:val="00612EB4"/>
    <w:rsid w:val="00613773"/>
    <w:rsid w:val="00620A64"/>
    <w:rsid w:val="00620F27"/>
    <w:rsid w:val="006225E7"/>
    <w:rsid w:val="006352A6"/>
    <w:rsid w:val="00641475"/>
    <w:rsid w:val="00641964"/>
    <w:rsid w:val="0064436B"/>
    <w:rsid w:val="0064731B"/>
    <w:rsid w:val="006828A7"/>
    <w:rsid w:val="00684F24"/>
    <w:rsid w:val="00686D8D"/>
    <w:rsid w:val="006B39B9"/>
    <w:rsid w:val="006C45D6"/>
    <w:rsid w:val="006D43F7"/>
    <w:rsid w:val="006F2653"/>
    <w:rsid w:val="006F4E0C"/>
    <w:rsid w:val="006F60E4"/>
    <w:rsid w:val="00701855"/>
    <w:rsid w:val="00702E4B"/>
    <w:rsid w:val="0071248C"/>
    <w:rsid w:val="0071449F"/>
    <w:rsid w:val="00724116"/>
    <w:rsid w:val="00724590"/>
    <w:rsid w:val="00731B11"/>
    <w:rsid w:val="00732230"/>
    <w:rsid w:val="0073339D"/>
    <w:rsid w:val="00734E63"/>
    <w:rsid w:val="00737376"/>
    <w:rsid w:val="00737B96"/>
    <w:rsid w:val="007433F2"/>
    <w:rsid w:val="00750D47"/>
    <w:rsid w:val="007553F3"/>
    <w:rsid w:val="00757ACA"/>
    <w:rsid w:val="00762C46"/>
    <w:rsid w:val="00777E15"/>
    <w:rsid w:val="00783C86"/>
    <w:rsid w:val="00786A97"/>
    <w:rsid w:val="00792E35"/>
    <w:rsid w:val="007A3AD7"/>
    <w:rsid w:val="007B1CF7"/>
    <w:rsid w:val="007C3AC4"/>
    <w:rsid w:val="007C614A"/>
    <w:rsid w:val="007D1655"/>
    <w:rsid w:val="007D2852"/>
    <w:rsid w:val="007D4F22"/>
    <w:rsid w:val="007D5F75"/>
    <w:rsid w:val="007D71DE"/>
    <w:rsid w:val="007E4CB0"/>
    <w:rsid w:val="007F4F04"/>
    <w:rsid w:val="00803F28"/>
    <w:rsid w:val="0081275B"/>
    <w:rsid w:val="00815B3C"/>
    <w:rsid w:val="00831BF5"/>
    <w:rsid w:val="008324E1"/>
    <w:rsid w:val="00833245"/>
    <w:rsid w:val="00834DD8"/>
    <w:rsid w:val="00843244"/>
    <w:rsid w:val="008459CC"/>
    <w:rsid w:val="00845E0E"/>
    <w:rsid w:val="008507B6"/>
    <w:rsid w:val="00852DAB"/>
    <w:rsid w:val="00867841"/>
    <w:rsid w:val="008709B2"/>
    <w:rsid w:val="0087216D"/>
    <w:rsid w:val="0087444F"/>
    <w:rsid w:val="008827E7"/>
    <w:rsid w:val="00894321"/>
    <w:rsid w:val="008A06FD"/>
    <w:rsid w:val="008A3E40"/>
    <w:rsid w:val="008A4E8C"/>
    <w:rsid w:val="008A7C35"/>
    <w:rsid w:val="008B3A1C"/>
    <w:rsid w:val="008C3A7F"/>
    <w:rsid w:val="008C4704"/>
    <w:rsid w:val="008D1078"/>
    <w:rsid w:val="008E2B8A"/>
    <w:rsid w:val="008F0D03"/>
    <w:rsid w:val="008F180B"/>
    <w:rsid w:val="008F1E77"/>
    <w:rsid w:val="009015D0"/>
    <w:rsid w:val="0091232E"/>
    <w:rsid w:val="00915DA6"/>
    <w:rsid w:val="009165AE"/>
    <w:rsid w:val="0092000D"/>
    <w:rsid w:val="00922FD2"/>
    <w:rsid w:val="00924CFE"/>
    <w:rsid w:val="00925CD6"/>
    <w:rsid w:val="00931FFE"/>
    <w:rsid w:val="00935DB8"/>
    <w:rsid w:val="0093677C"/>
    <w:rsid w:val="009444F0"/>
    <w:rsid w:val="00950382"/>
    <w:rsid w:val="00965C44"/>
    <w:rsid w:val="009739E1"/>
    <w:rsid w:val="00974C38"/>
    <w:rsid w:val="00980342"/>
    <w:rsid w:val="009835E7"/>
    <w:rsid w:val="00983CE8"/>
    <w:rsid w:val="00992252"/>
    <w:rsid w:val="009A4C41"/>
    <w:rsid w:val="009A73B5"/>
    <w:rsid w:val="009C3F0A"/>
    <w:rsid w:val="009C5F58"/>
    <w:rsid w:val="009D0A20"/>
    <w:rsid w:val="009D5909"/>
    <w:rsid w:val="009E40A9"/>
    <w:rsid w:val="009F3323"/>
    <w:rsid w:val="009F4646"/>
    <w:rsid w:val="009F78C8"/>
    <w:rsid w:val="00A11C7A"/>
    <w:rsid w:val="00A1293D"/>
    <w:rsid w:val="00A176E4"/>
    <w:rsid w:val="00A26D01"/>
    <w:rsid w:val="00A40514"/>
    <w:rsid w:val="00A4385E"/>
    <w:rsid w:val="00A547B2"/>
    <w:rsid w:val="00A568EB"/>
    <w:rsid w:val="00A60E1C"/>
    <w:rsid w:val="00A66AA2"/>
    <w:rsid w:val="00A70530"/>
    <w:rsid w:val="00A7690D"/>
    <w:rsid w:val="00A82253"/>
    <w:rsid w:val="00A87126"/>
    <w:rsid w:val="00A930D5"/>
    <w:rsid w:val="00A97E97"/>
    <w:rsid w:val="00AB1455"/>
    <w:rsid w:val="00AB383C"/>
    <w:rsid w:val="00AB3B4C"/>
    <w:rsid w:val="00AC2837"/>
    <w:rsid w:val="00AD0AC5"/>
    <w:rsid w:val="00AD21FC"/>
    <w:rsid w:val="00AD6733"/>
    <w:rsid w:val="00AE7D1A"/>
    <w:rsid w:val="00AF2A0A"/>
    <w:rsid w:val="00AF401D"/>
    <w:rsid w:val="00B044E1"/>
    <w:rsid w:val="00B119F2"/>
    <w:rsid w:val="00B13235"/>
    <w:rsid w:val="00B22074"/>
    <w:rsid w:val="00B246DA"/>
    <w:rsid w:val="00B328AB"/>
    <w:rsid w:val="00B33B27"/>
    <w:rsid w:val="00B348AF"/>
    <w:rsid w:val="00B364C4"/>
    <w:rsid w:val="00B404C7"/>
    <w:rsid w:val="00B43CBA"/>
    <w:rsid w:val="00B46ECA"/>
    <w:rsid w:val="00B56FEF"/>
    <w:rsid w:val="00B57DB9"/>
    <w:rsid w:val="00B57FD3"/>
    <w:rsid w:val="00B633DD"/>
    <w:rsid w:val="00B6404E"/>
    <w:rsid w:val="00B83F9D"/>
    <w:rsid w:val="00B87D92"/>
    <w:rsid w:val="00BB01D3"/>
    <w:rsid w:val="00BB033F"/>
    <w:rsid w:val="00BB669E"/>
    <w:rsid w:val="00BB708C"/>
    <w:rsid w:val="00BD37DD"/>
    <w:rsid w:val="00BD556E"/>
    <w:rsid w:val="00BE385F"/>
    <w:rsid w:val="00BE3F76"/>
    <w:rsid w:val="00BE5A9D"/>
    <w:rsid w:val="00BE64A5"/>
    <w:rsid w:val="00BF01D9"/>
    <w:rsid w:val="00C00A41"/>
    <w:rsid w:val="00C077B3"/>
    <w:rsid w:val="00C11580"/>
    <w:rsid w:val="00C11C7D"/>
    <w:rsid w:val="00C14BB0"/>
    <w:rsid w:val="00C2107E"/>
    <w:rsid w:val="00C30B84"/>
    <w:rsid w:val="00C461A1"/>
    <w:rsid w:val="00C508E3"/>
    <w:rsid w:val="00C52DE1"/>
    <w:rsid w:val="00C6058F"/>
    <w:rsid w:val="00C60E88"/>
    <w:rsid w:val="00C614E1"/>
    <w:rsid w:val="00C62BE2"/>
    <w:rsid w:val="00C638A7"/>
    <w:rsid w:val="00C64C82"/>
    <w:rsid w:val="00C658BF"/>
    <w:rsid w:val="00C669FE"/>
    <w:rsid w:val="00C66EE5"/>
    <w:rsid w:val="00C80D2A"/>
    <w:rsid w:val="00C84D48"/>
    <w:rsid w:val="00C85427"/>
    <w:rsid w:val="00C92C3F"/>
    <w:rsid w:val="00C93099"/>
    <w:rsid w:val="00CA04B2"/>
    <w:rsid w:val="00CA1A30"/>
    <w:rsid w:val="00CA1D51"/>
    <w:rsid w:val="00CA3C24"/>
    <w:rsid w:val="00CC3092"/>
    <w:rsid w:val="00CC3B81"/>
    <w:rsid w:val="00CC62FD"/>
    <w:rsid w:val="00CE49DD"/>
    <w:rsid w:val="00CE6005"/>
    <w:rsid w:val="00CF0078"/>
    <w:rsid w:val="00CF4750"/>
    <w:rsid w:val="00D00CCE"/>
    <w:rsid w:val="00D0263E"/>
    <w:rsid w:val="00D203BE"/>
    <w:rsid w:val="00D31290"/>
    <w:rsid w:val="00D351B5"/>
    <w:rsid w:val="00D46EE1"/>
    <w:rsid w:val="00D533B9"/>
    <w:rsid w:val="00D5552D"/>
    <w:rsid w:val="00D5576A"/>
    <w:rsid w:val="00D613FA"/>
    <w:rsid w:val="00D67318"/>
    <w:rsid w:val="00D673B8"/>
    <w:rsid w:val="00D7326B"/>
    <w:rsid w:val="00D77BA8"/>
    <w:rsid w:val="00D80EB5"/>
    <w:rsid w:val="00D81A6C"/>
    <w:rsid w:val="00D874FC"/>
    <w:rsid w:val="00D9146A"/>
    <w:rsid w:val="00DA4E62"/>
    <w:rsid w:val="00DA6926"/>
    <w:rsid w:val="00DB3B25"/>
    <w:rsid w:val="00DD4D5A"/>
    <w:rsid w:val="00DE0C6D"/>
    <w:rsid w:val="00DE26B3"/>
    <w:rsid w:val="00DE2A4A"/>
    <w:rsid w:val="00DE62F6"/>
    <w:rsid w:val="00DE6D99"/>
    <w:rsid w:val="00DF4919"/>
    <w:rsid w:val="00DF4B5B"/>
    <w:rsid w:val="00E04F9F"/>
    <w:rsid w:val="00E05DBA"/>
    <w:rsid w:val="00E06D9A"/>
    <w:rsid w:val="00E12F8A"/>
    <w:rsid w:val="00E15046"/>
    <w:rsid w:val="00E16673"/>
    <w:rsid w:val="00E20414"/>
    <w:rsid w:val="00E2090C"/>
    <w:rsid w:val="00E3731F"/>
    <w:rsid w:val="00E415EA"/>
    <w:rsid w:val="00E420A6"/>
    <w:rsid w:val="00E45B2E"/>
    <w:rsid w:val="00E51A0B"/>
    <w:rsid w:val="00E65CD2"/>
    <w:rsid w:val="00E8245C"/>
    <w:rsid w:val="00E83B9E"/>
    <w:rsid w:val="00E90552"/>
    <w:rsid w:val="00E92B53"/>
    <w:rsid w:val="00EA7912"/>
    <w:rsid w:val="00EB08D8"/>
    <w:rsid w:val="00EB0F7F"/>
    <w:rsid w:val="00EC14A2"/>
    <w:rsid w:val="00EC35CA"/>
    <w:rsid w:val="00EC4B47"/>
    <w:rsid w:val="00EC5091"/>
    <w:rsid w:val="00EC5481"/>
    <w:rsid w:val="00ED37E6"/>
    <w:rsid w:val="00ED7478"/>
    <w:rsid w:val="00EE070E"/>
    <w:rsid w:val="00EE41FE"/>
    <w:rsid w:val="00EF25BC"/>
    <w:rsid w:val="00EF36C3"/>
    <w:rsid w:val="00F04270"/>
    <w:rsid w:val="00F10C32"/>
    <w:rsid w:val="00F13F6F"/>
    <w:rsid w:val="00F15596"/>
    <w:rsid w:val="00F17644"/>
    <w:rsid w:val="00F33716"/>
    <w:rsid w:val="00F3627E"/>
    <w:rsid w:val="00F36978"/>
    <w:rsid w:val="00F42EB8"/>
    <w:rsid w:val="00F439E2"/>
    <w:rsid w:val="00F528E9"/>
    <w:rsid w:val="00F53E0C"/>
    <w:rsid w:val="00F54F5B"/>
    <w:rsid w:val="00F62672"/>
    <w:rsid w:val="00F83E88"/>
    <w:rsid w:val="00F8708E"/>
    <w:rsid w:val="00F9316A"/>
    <w:rsid w:val="00FA6A51"/>
    <w:rsid w:val="00FB2A0E"/>
    <w:rsid w:val="00FC1C9E"/>
    <w:rsid w:val="00FE7AB7"/>
    <w:rsid w:val="00FF703A"/>
    <w:rsid w:val="58B226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0B86"/>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38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38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38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38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B38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B38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B38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BookTitle1">
    <w:name w:val="Book Title1"/>
    <w:basedOn w:val="DefaultParagraphFont"/>
    <w:uiPriority w:val="33"/>
    <w:qFormat/>
    <w:rPr>
      <w:b/>
      <w:bCs/>
      <w:i/>
      <w:iCs/>
      <w:spacing w:val="5"/>
    </w:rPr>
  </w:style>
  <w:style w:type="paragraph" w:customStyle="1" w:styleId="Style1">
    <w:name w:val="Style1"/>
    <w:basedOn w:val="Normal"/>
    <w:link w:val="Style1Char"/>
    <w:autoRedefine/>
    <w:qFormat/>
    <w:pPr>
      <w:spacing w:line="360" w:lineRule="auto"/>
      <w:jc w:val="both"/>
    </w:pPr>
    <w:rPr>
      <w:rFonts w:ascii="Times New Roman" w:hAnsi="Times New Roman" w:cs="Times New Roman"/>
      <w:b/>
      <w:sz w:val="32"/>
      <w:szCs w:val="24"/>
    </w:rPr>
  </w:style>
  <w:style w:type="character" w:customStyle="1" w:styleId="Style1Char">
    <w:name w:val="Style1 Char"/>
    <w:basedOn w:val="DefaultParagraphFont"/>
    <w:link w:val="Style1"/>
    <w:qFormat/>
    <w:rPr>
      <w:rFonts w:ascii="Times New Roman" w:hAnsi="Times New Roman" w:cs="Times New Roman"/>
      <w:b/>
      <w:sz w:val="32"/>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Myriad Pro" w:hAnsi="Myriad Pro" w:cs="Myriad Pro"/>
      <w:color w:val="000000"/>
      <w:sz w:val="24"/>
      <w:szCs w:val="24"/>
      <w:lang w:val="en-US" w:eastAsia="en-US"/>
      <w14:ligatures w14:val="standardContextual"/>
    </w:rPr>
  </w:style>
  <w:style w:type="character" w:customStyle="1" w:styleId="A10">
    <w:name w:val="A10"/>
    <w:uiPriority w:val="99"/>
    <w:qFormat/>
    <w:rPr>
      <w:rFonts w:cs="Myriad Pro"/>
      <w:color w:val="000000"/>
      <w:sz w:val="14"/>
      <w:szCs w:val="14"/>
    </w:rPr>
  </w:style>
  <w:style w:type="paragraph" w:styleId="Footer">
    <w:name w:val="footer"/>
    <w:basedOn w:val="Normal"/>
    <w:link w:val="FooterChar"/>
    <w:uiPriority w:val="99"/>
    <w:unhideWhenUsed/>
    <w:qFormat/>
    <w:rsid w:val="009D0A20"/>
    <w:pPr>
      <w:tabs>
        <w:tab w:val="center" w:pos="4513"/>
        <w:tab w:val="right" w:pos="9026"/>
      </w:tabs>
      <w:spacing w:after="0" w:line="240" w:lineRule="auto"/>
    </w:pPr>
    <w:rPr>
      <w:rFonts w:ascii="Times New Roman" w:eastAsia="Times New Roman" w:hAnsi="Times New Roman" w:cs="Times New Roman"/>
      <w:kern w:val="0"/>
      <w:sz w:val="24"/>
      <w:szCs w:val="24"/>
      <w:lang w:val="en-ZW" w:eastAsia="en-ZW"/>
      <w14:ligatures w14:val="none"/>
    </w:rPr>
  </w:style>
  <w:style w:type="character" w:customStyle="1" w:styleId="FooterChar">
    <w:name w:val="Footer Char"/>
    <w:basedOn w:val="DefaultParagraphFont"/>
    <w:link w:val="Footer"/>
    <w:uiPriority w:val="99"/>
    <w:qFormat/>
    <w:rsid w:val="009D0A2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383C"/>
    <w:rPr>
      <w:rFonts w:asciiTheme="majorHAnsi" w:eastAsiaTheme="majorEastAsia" w:hAnsiTheme="majorHAnsi" w:cstheme="majorBidi"/>
      <w:color w:val="1F3763" w:themeColor="accent1" w:themeShade="7F"/>
      <w:kern w:val="2"/>
      <w:sz w:val="24"/>
      <w:szCs w:val="24"/>
      <w:lang w:val="en-US" w:eastAsia="en-US"/>
      <w14:ligatures w14:val="standardContextual"/>
    </w:rPr>
  </w:style>
  <w:style w:type="character" w:customStyle="1" w:styleId="Heading4Char">
    <w:name w:val="Heading 4 Char"/>
    <w:basedOn w:val="DefaultParagraphFont"/>
    <w:link w:val="Heading4"/>
    <w:uiPriority w:val="9"/>
    <w:semiHidden/>
    <w:rsid w:val="00AB383C"/>
    <w:rPr>
      <w:rFonts w:asciiTheme="majorHAnsi" w:eastAsiaTheme="majorEastAsia" w:hAnsiTheme="majorHAnsi" w:cstheme="majorBidi"/>
      <w:i/>
      <w:iCs/>
      <w:color w:val="2F5496"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sid w:val="00AB383C"/>
    <w:rPr>
      <w:rFonts w:asciiTheme="majorHAnsi" w:eastAsiaTheme="majorEastAsia" w:hAnsiTheme="majorHAnsi" w:cstheme="majorBidi"/>
      <w:color w:val="2F5496"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sid w:val="00AB383C"/>
    <w:rPr>
      <w:rFonts w:asciiTheme="majorHAnsi" w:eastAsiaTheme="majorEastAsia" w:hAnsiTheme="majorHAnsi" w:cstheme="majorBidi"/>
      <w:color w:val="1F3763" w:themeColor="accent1" w:themeShade="7F"/>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sid w:val="00AB383C"/>
    <w:rPr>
      <w:rFonts w:asciiTheme="majorHAnsi" w:eastAsiaTheme="majorEastAsia" w:hAnsiTheme="majorHAnsi" w:cstheme="majorBidi"/>
      <w:i/>
      <w:iCs/>
      <w:color w:val="1F3763" w:themeColor="accent1" w:themeShade="7F"/>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sid w:val="00AB383C"/>
    <w:rPr>
      <w:rFonts w:asciiTheme="majorHAnsi" w:eastAsiaTheme="majorEastAsia" w:hAnsiTheme="majorHAnsi" w:cstheme="majorBidi"/>
      <w:color w:val="272727" w:themeColor="text1" w:themeTint="D8"/>
      <w:kern w:val="2"/>
      <w:sz w:val="21"/>
      <w:szCs w:val="21"/>
      <w:lang w:val="en-US" w:eastAsia="en-US"/>
      <w14:ligatures w14:val="standardContextual"/>
    </w:rPr>
  </w:style>
  <w:style w:type="character" w:customStyle="1" w:styleId="Heading9Char">
    <w:name w:val="Heading 9 Char"/>
    <w:basedOn w:val="DefaultParagraphFont"/>
    <w:link w:val="Heading9"/>
    <w:uiPriority w:val="9"/>
    <w:semiHidden/>
    <w:rsid w:val="00AB383C"/>
    <w:rPr>
      <w:rFonts w:asciiTheme="majorHAnsi" w:eastAsiaTheme="majorEastAsia" w:hAnsiTheme="majorHAnsi" w:cstheme="majorBidi"/>
      <w:i/>
      <w:iCs/>
      <w:color w:val="272727" w:themeColor="text1" w:themeTint="D8"/>
      <w:kern w:val="2"/>
      <w:sz w:val="21"/>
      <w:szCs w:val="21"/>
      <w:lang w:val="en-US" w:eastAsia="en-US"/>
      <w14:ligatures w14:val="standardContextual"/>
    </w:rPr>
  </w:style>
  <w:style w:type="table" w:customStyle="1" w:styleId="PlainTable23">
    <w:name w:val="Plain Table 23"/>
    <w:basedOn w:val="TableNormal"/>
    <w:uiPriority w:val="42"/>
    <w:qFormat/>
    <w:rsid w:val="00E8245C"/>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824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2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BE3F76"/>
    <w:rPr>
      <w:color w:val="605E5C"/>
      <w:shd w:val="clear" w:color="auto" w:fill="E1DFDD"/>
    </w:rPr>
  </w:style>
  <w:style w:type="table" w:styleId="PlainTable3">
    <w:name w:val="Plain Table 3"/>
    <w:basedOn w:val="TableNormal"/>
    <w:uiPriority w:val="43"/>
    <w:rsid w:val="004E32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843244"/>
  </w:style>
  <w:style w:type="paragraph" w:styleId="Caption">
    <w:name w:val="caption"/>
    <w:basedOn w:val="Normal"/>
    <w:next w:val="Normal"/>
    <w:uiPriority w:val="35"/>
    <w:unhideWhenUsed/>
    <w:qFormat/>
    <w:rsid w:val="00373E5C"/>
    <w:pPr>
      <w:spacing w:after="200" w:line="240" w:lineRule="auto"/>
    </w:pPr>
    <w:rPr>
      <w:i/>
      <w:iCs/>
      <w:color w:val="44546A" w:themeColor="text2"/>
      <w:sz w:val="18"/>
      <w:szCs w:val="18"/>
    </w:rPr>
  </w:style>
  <w:style w:type="table" w:customStyle="1" w:styleId="PlainTable11">
    <w:name w:val="Plain Table 11"/>
    <w:basedOn w:val="TableNormal"/>
    <w:next w:val="PlainTable1"/>
    <w:uiPriority w:val="41"/>
    <w:rsid w:val="00EC5091"/>
    <w:rPr>
      <w:kern w:val="2"/>
      <w:sz w:val="24"/>
      <w:szCs w:val="24"/>
      <w:lang w:val="en-US" w:eastAsia="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C5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iliation">
    <w:name w:val="Affiliation"/>
    <w:basedOn w:val="Normal"/>
    <w:qFormat/>
    <w:rsid w:val="00022444"/>
    <w:pPr>
      <w:spacing w:after="240" w:line="240" w:lineRule="exact"/>
      <w:jc w:val="right"/>
    </w:pPr>
    <w:rPr>
      <w:rFonts w:ascii="Helvetica" w:eastAsia="Times New Roman" w:hAnsi="Helvetica" w:cs="Times New Roman"/>
      <w:kern w:val="0"/>
      <w:sz w:val="20"/>
      <w:szCs w:val="20"/>
      <w:lang w:eastAsia="en-ZW"/>
      <w14:ligatures w14:val="none"/>
    </w:rPr>
  </w:style>
  <w:style w:type="paragraph" w:styleId="Header">
    <w:name w:val="header"/>
    <w:basedOn w:val="Normal"/>
    <w:link w:val="HeaderChar"/>
    <w:uiPriority w:val="99"/>
    <w:unhideWhenUsed/>
    <w:rsid w:val="004B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00"/>
    <w:rPr>
      <w:kern w:val="2"/>
      <w:sz w:val="22"/>
      <w:szCs w:val="22"/>
      <w:lang w:val="en-US" w:eastAsia="en-US"/>
      <w14:ligatures w14:val="standardContextual"/>
    </w:rPr>
  </w:style>
  <w:style w:type="character" w:styleId="CommentReference">
    <w:name w:val="annotation reference"/>
    <w:basedOn w:val="DefaultParagraphFont"/>
    <w:uiPriority w:val="99"/>
    <w:semiHidden/>
    <w:unhideWhenUsed/>
    <w:rsid w:val="008A4E8C"/>
    <w:rPr>
      <w:sz w:val="16"/>
      <w:szCs w:val="16"/>
    </w:rPr>
  </w:style>
  <w:style w:type="paragraph" w:styleId="CommentText">
    <w:name w:val="annotation text"/>
    <w:basedOn w:val="Normal"/>
    <w:link w:val="CommentTextChar"/>
    <w:uiPriority w:val="99"/>
    <w:unhideWhenUsed/>
    <w:rsid w:val="008A4E8C"/>
    <w:pPr>
      <w:spacing w:line="240" w:lineRule="auto"/>
    </w:pPr>
    <w:rPr>
      <w:sz w:val="20"/>
      <w:szCs w:val="20"/>
    </w:rPr>
  </w:style>
  <w:style w:type="character" w:customStyle="1" w:styleId="CommentTextChar">
    <w:name w:val="Comment Text Char"/>
    <w:basedOn w:val="DefaultParagraphFont"/>
    <w:link w:val="CommentText"/>
    <w:uiPriority w:val="99"/>
    <w:rsid w:val="008A4E8C"/>
    <w:rPr>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8A4E8C"/>
    <w:rPr>
      <w:b/>
      <w:bCs/>
    </w:rPr>
  </w:style>
  <w:style w:type="character" w:customStyle="1" w:styleId="CommentSubjectChar">
    <w:name w:val="Comment Subject Char"/>
    <w:basedOn w:val="CommentTextChar"/>
    <w:link w:val="CommentSubject"/>
    <w:uiPriority w:val="99"/>
    <w:semiHidden/>
    <w:rsid w:val="008A4E8C"/>
    <w:rPr>
      <w:b/>
      <w:bCs/>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907">
      <w:bodyDiv w:val="1"/>
      <w:marLeft w:val="0"/>
      <w:marRight w:val="0"/>
      <w:marTop w:val="0"/>
      <w:marBottom w:val="0"/>
      <w:divBdr>
        <w:top w:val="none" w:sz="0" w:space="0" w:color="auto"/>
        <w:left w:val="none" w:sz="0" w:space="0" w:color="auto"/>
        <w:bottom w:val="none" w:sz="0" w:space="0" w:color="auto"/>
        <w:right w:val="none" w:sz="0" w:space="0" w:color="auto"/>
      </w:divBdr>
    </w:div>
    <w:div w:id="5401561">
      <w:bodyDiv w:val="1"/>
      <w:marLeft w:val="0"/>
      <w:marRight w:val="0"/>
      <w:marTop w:val="0"/>
      <w:marBottom w:val="0"/>
      <w:divBdr>
        <w:top w:val="none" w:sz="0" w:space="0" w:color="auto"/>
        <w:left w:val="none" w:sz="0" w:space="0" w:color="auto"/>
        <w:bottom w:val="none" w:sz="0" w:space="0" w:color="auto"/>
        <w:right w:val="none" w:sz="0" w:space="0" w:color="auto"/>
      </w:divBdr>
    </w:div>
    <w:div w:id="6450803">
      <w:bodyDiv w:val="1"/>
      <w:marLeft w:val="0"/>
      <w:marRight w:val="0"/>
      <w:marTop w:val="0"/>
      <w:marBottom w:val="0"/>
      <w:divBdr>
        <w:top w:val="none" w:sz="0" w:space="0" w:color="auto"/>
        <w:left w:val="none" w:sz="0" w:space="0" w:color="auto"/>
        <w:bottom w:val="none" w:sz="0" w:space="0" w:color="auto"/>
        <w:right w:val="none" w:sz="0" w:space="0" w:color="auto"/>
      </w:divBdr>
    </w:div>
    <w:div w:id="7679663">
      <w:bodyDiv w:val="1"/>
      <w:marLeft w:val="0"/>
      <w:marRight w:val="0"/>
      <w:marTop w:val="0"/>
      <w:marBottom w:val="0"/>
      <w:divBdr>
        <w:top w:val="none" w:sz="0" w:space="0" w:color="auto"/>
        <w:left w:val="none" w:sz="0" w:space="0" w:color="auto"/>
        <w:bottom w:val="none" w:sz="0" w:space="0" w:color="auto"/>
        <w:right w:val="none" w:sz="0" w:space="0" w:color="auto"/>
      </w:divBdr>
    </w:div>
    <w:div w:id="8070065">
      <w:bodyDiv w:val="1"/>
      <w:marLeft w:val="0"/>
      <w:marRight w:val="0"/>
      <w:marTop w:val="0"/>
      <w:marBottom w:val="0"/>
      <w:divBdr>
        <w:top w:val="none" w:sz="0" w:space="0" w:color="auto"/>
        <w:left w:val="none" w:sz="0" w:space="0" w:color="auto"/>
        <w:bottom w:val="none" w:sz="0" w:space="0" w:color="auto"/>
        <w:right w:val="none" w:sz="0" w:space="0" w:color="auto"/>
      </w:divBdr>
    </w:div>
    <w:div w:id="11878236">
      <w:bodyDiv w:val="1"/>
      <w:marLeft w:val="0"/>
      <w:marRight w:val="0"/>
      <w:marTop w:val="0"/>
      <w:marBottom w:val="0"/>
      <w:divBdr>
        <w:top w:val="none" w:sz="0" w:space="0" w:color="auto"/>
        <w:left w:val="none" w:sz="0" w:space="0" w:color="auto"/>
        <w:bottom w:val="none" w:sz="0" w:space="0" w:color="auto"/>
        <w:right w:val="none" w:sz="0" w:space="0" w:color="auto"/>
      </w:divBdr>
    </w:div>
    <w:div w:id="17317954">
      <w:bodyDiv w:val="1"/>
      <w:marLeft w:val="0"/>
      <w:marRight w:val="0"/>
      <w:marTop w:val="0"/>
      <w:marBottom w:val="0"/>
      <w:divBdr>
        <w:top w:val="none" w:sz="0" w:space="0" w:color="auto"/>
        <w:left w:val="none" w:sz="0" w:space="0" w:color="auto"/>
        <w:bottom w:val="none" w:sz="0" w:space="0" w:color="auto"/>
        <w:right w:val="none" w:sz="0" w:space="0" w:color="auto"/>
      </w:divBdr>
    </w:div>
    <w:div w:id="18943827">
      <w:bodyDiv w:val="1"/>
      <w:marLeft w:val="0"/>
      <w:marRight w:val="0"/>
      <w:marTop w:val="0"/>
      <w:marBottom w:val="0"/>
      <w:divBdr>
        <w:top w:val="none" w:sz="0" w:space="0" w:color="auto"/>
        <w:left w:val="none" w:sz="0" w:space="0" w:color="auto"/>
        <w:bottom w:val="none" w:sz="0" w:space="0" w:color="auto"/>
        <w:right w:val="none" w:sz="0" w:space="0" w:color="auto"/>
      </w:divBdr>
    </w:div>
    <w:div w:id="21053996">
      <w:bodyDiv w:val="1"/>
      <w:marLeft w:val="0"/>
      <w:marRight w:val="0"/>
      <w:marTop w:val="0"/>
      <w:marBottom w:val="0"/>
      <w:divBdr>
        <w:top w:val="none" w:sz="0" w:space="0" w:color="auto"/>
        <w:left w:val="none" w:sz="0" w:space="0" w:color="auto"/>
        <w:bottom w:val="none" w:sz="0" w:space="0" w:color="auto"/>
        <w:right w:val="none" w:sz="0" w:space="0" w:color="auto"/>
      </w:divBdr>
    </w:div>
    <w:div w:id="21441234">
      <w:bodyDiv w:val="1"/>
      <w:marLeft w:val="0"/>
      <w:marRight w:val="0"/>
      <w:marTop w:val="0"/>
      <w:marBottom w:val="0"/>
      <w:divBdr>
        <w:top w:val="none" w:sz="0" w:space="0" w:color="auto"/>
        <w:left w:val="none" w:sz="0" w:space="0" w:color="auto"/>
        <w:bottom w:val="none" w:sz="0" w:space="0" w:color="auto"/>
        <w:right w:val="none" w:sz="0" w:space="0" w:color="auto"/>
      </w:divBdr>
    </w:div>
    <w:div w:id="25720147">
      <w:bodyDiv w:val="1"/>
      <w:marLeft w:val="0"/>
      <w:marRight w:val="0"/>
      <w:marTop w:val="0"/>
      <w:marBottom w:val="0"/>
      <w:divBdr>
        <w:top w:val="none" w:sz="0" w:space="0" w:color="auto"/>
        <w:left w:val="none" w:sz="0" w:space="0" w:color="auto"/>
        <w:bottom w:val="none" w:sz="0" w:space="0" w:color="auto"/>
        <w:right w:val="none" w:sz="0" w:space="0" w:color="auto"/>
      </w:divBdr>
    </w:div>
    <w:div w:id="26175205">
      <w:bodyDiv w:val="1"/>
      <w:marLeft w:val="0"/>
      <w:marRight w:val="0"/>
      <w:marTop w:val="0"/>
      <w:marBottom w:val="0"/>
      <w:divBdr>
        <w:top w:val="none" w:sz="0" w:space="0" w:color="auto"/>
        <w:left w:val="none" w:sz="0" w:space="0" w:color="auto"/>
        <w:bottom w:val="none" w:sz="0" w:space="0" w:color="auto"/>
        <w:right w:val="none" w:sz="0" w:space="0" w:color="auto"/>
      </w:divBdr>
    </w:div>
    <w:div w:id="26373726">
      <w:bodyDiv w:val="1"/>
      <w:marLeft w:val="0"/>
      <w:marRight w:val="0"/>
      <w:marTop w:val="0"/>
      <w:marBottom w:val="0"/>
      <w:divBdr>
        <w:top w:val="none" w:sz="0" w:space="0" w:color="auto"/>
        <w:left w:val="none" w:sz="0" w:space="0" w:color="auto"/>
        <w:bottom w:val="none" w:sz="0" w:space="0" w:color="auto"/>
        <w:right w:val="none" w:sz="0" w:space="0" w:color="auto"/>
      </w:divBdr>
    </w:div>
    <w:div w:id="27070245">
      <w:bodyDiv w:val="1"/>
      <w:marLeft w:val="0"/>
      <w:marRight w:val="0"/>
      <w:marTop w:val="0"/>
      <w:marBottom w:val="0"/>
      <w:divBdr>
        <w:top w:val="none" w:sz="0" w:space="0" w:color="auto"/>
        <w:left w:val="none" w:sz="0" w:space="0" w:color="auto"/>
        <w:bottom w:val="none" w:sz="0" w:space="0" w:color="auto"/>
        <w:right w:val="none" w:sz="0" w:space="0" w:color="auto"/>
      </w:divBdr>
    </w:div>
    <w:div w:id="27292782">
      <w:bodyDiv w:val="1"/>
      <w:marLeft w:val="0"/>
      <w:marRight w:val="0"/>
      <w:marTop w:val="0"/>
      <w:marBottom w:val="0"/>
      <w:divBdr>
        <w:top w:val="none" w:sz="0" w:space="0" w:color="auto"/>
        <w:left w:val="none" w:sz="0" w:space="0" w:color="auto"/>
        <w:bottom w:val="none" w:sz="0" w:space="0" w:color="auto"/>
        <w:right w:val="none" w:sz="0" w:space="0" w:color="auto"/>
      </w:divBdr>
    </w:div>
    <w:div w:id="30883020">
      <w:bodyDiv w:val="1"/>
      <w:marLeft w:val="0"/>
      <w:marRight w:val="0"/>
      <w:marTop w:val="0"/>
      <w:marBottom w:val="0"/>
      <w:divBdr>
        <w:top w:val="none" w:sz="0" w:space="0" w:color="auto"/>
        <w:left w:val="none" w:sz="0" w:space="0" w:color="auto"/>
        <w:bottom w:val="none" w:sz="0" w:space="0" w:color="auto"/>
        <w:right w:val="none" w:sz="0" w:space="0" w:color="auto"/>
      </w:divBdr>
    </w:div>
    <w:div w:id="34737978">
      <w:bodyDiv w:val="1"/>
      <w:marLeft w:val="0"/>
      <w:marRight w:val="0"/>
      <w:marTop w:val="0"/>
      <w:marBottom w:val="0"/>
      <w:divBdr>
        <w:top w:val="none" w:sz="0" w:space="0" w:color="auto"/>
        <w:left w:val="none" w:sz="0" w:space="0" w:color="auto"/>
        <w:bottom w:val="none" w:sz="0" w:space="0" w:color="auto"/>
        <w:right w:val="none" w:sz="0" w:space="0" w:color="auto"/>
      </w:divBdr>
    </w:div>
    <w:div w:id="35198167">
      <w:bodyDiv w:val="1"/>
      <w:marLeft w:val="0"/>
      <w:marRight w:val="0"/>
      <w:marTop w:val="0"/>
      <w:marBottom w:val="0"/>
      <w:divBdr>
        <w:top w:val="none" w:sz="0" w:space="0" w:color="auto"/>
        <w:left w:val="none" w:sz="0" w:space="0" w:color="auto"/>
        <w:bottom w:val="none" w:sz="0" w:space="0" w:color="auto"/>
        <w:right w:val="none" w:sz="0" w:space="0" w:color="auto"/>
      </w:divBdr>
    </w:div>
    <w:div w:id="35853857">
      <w:bodyDiv w:val="1"/>
      <w:marLeft w:val="0"/>
      <w:marRight w:val="0"/>
      <w:marTop w:val="0"/>
      <w:marBottom w:val="0"/>
      <w:divBdr>
        <w:top w:val="none" w:sz="0" w:space="0" w:color="auto"/>
        <w:left w:val="none" w:sz="0" w:space="0" w:color="auto"/>
        <w:bottom w:val="none" w:sz="0" w:space="0" w:color="auto"/>
        <w:right w:val="none" w:sz="0" w:space="0" w:color="auto"/>
      </w:divBdr>
    </w:div>
    <w:div w:id="35933705">
      <w:bodyDiv w:val="1"/>
      <w:marLeft w:val="0"/>
      <w:marRight w:val="0"/>
      <w:marTop w:val="0"/>
      <w:marBottom w:val="0"/>
      <w:divBdr>
        <w:top w:val="none" w:sz="0" w:space="0" w:color="auto"/>
        <w:left w:val="none" w:sz="0" w:space="0" w:color="auto"/>
        <w:bottom w:val="none" w:sz="0" w:space="0" w:color="auto"/>
        <w:right w:val="none" w:sz="0" w:space="0" w:color="auto"/>
      </w:divBdr>
    </w:div>
    <w:div w:id="36007286">
      <w:bodyDiv w:val="1"/>
      <w:marLeft w:val="0"/>
      <w:marRight w:val="0"/>
      <w:marTop w:val="0"/>
      <w:marBottom w:val="0"/>
      <w:divBdr>
        <w:top w:val="none" w:sz="0" w:space="0" w:color="auto"/>
        <w:left w:val="none" w:sz="0" w:space="0" w:color="auto"/>
        <w:bottom w:val="none" w:sz="0" w:space="0" w:color="auto"/>
        <w:right w:val="none" w:sz="0" w:space="0" w:color="auto"/>
      </w:divBdr>
    </w:div>
    <w:div w:id="40370314">
      <w:bodyDiv w:val="1"/>
      <w:marLeft w:val="0"/>
      <w:marRight w:val="0"/>
      <w:marTop w:val="0"/>
      <w:marBottom w:val="0"/>
      <w:divBdr>
        <w:top w:val="none" w:sz="0" w:space="0" w:color="auto"/>
        <w:left w:val="none" w:sz="0" w:space="0" w:color="auto"/>
        <w:bottom w:val="none" w:sz="0" w:space="0" w:color="auto"/>
        <w:right w:val="none" w:sz="0" w:space="0" w:color="auto"/>
      </w:divBdr>
    </w:div>
    <w:div w:id="40449700">
      <w:bodyDiv w:val="1"/>
      <w:marLeft w:val="0"/>
      <w:marRight w:val="0"/>
      <w:marTop w:val="0"/>
      <w:marBottom w:val="0"/>
      <w:divBdr>
        <w:top w:val="none" w:sz="0" w:space="0" w:color="auto"/>
        <w:left w:val="none" w:sz="0" w:space="0" w:color="auto"/>
        <w:bottom w:val="none" w:sz="0" w:space="0" w:color="auto"/>
        <w:right w:val="none" w:sz="0" w:space="0" w:color="auto"/>
      </w:divBdr>
    </w:div>
    <w:div w:id="41367211">
      <w:bodyDiv w:val="1"/>
      <w:marLeft w:val="0"/>
      <w:marRight w:val="0"/>
      <w:marTop w:val="0"/>
      <w:marBottom w:val="0"/>
      <w:divBdr>
        <w:top w:val="none" w:sz="0" w:space="0" w:color="auto"/>
        <w:left w:val="none" w:sz="0" w:space="0" w:color="auto"/>
        <w:bottom w:val="none" w:sz="0" w:space="0" w:color="auto"/>
        <w:right w:val="none" w:sz="0" w:space="0" w:color="auto"/>
      </w:divBdr>
    </w:div>
    <w:div w:id="43870491">
      <w:bodyDiv w:val="1"/>
      <w:marLeft w:val="0"/>
      <w:marRight w:val="0"/>
      <w:marTop w:val="0"/>
      <w:marBottom w:val="0"/>
      <w:divBdr>
        <w:top w:val="none" w:sz="0" w:space="0" w:color="auto"/>
        <w:left w:val="none" w:sz="0" w:space="0" w:color="auto"/>
        <w:bottom w:val="none" w:sz="0" w:space="0" w:color="auto"/>
        <w:right w:val="none" w:sz="0" w:space="0" w:color="auto"/>
      </w:divBdr>
    </w:div>
    <w:div w:id="44110801">
      <w:bodyDiv w:val="1"/>
      <w:marLeft w:val="0"/>
      <w:marRight w:val="0"/>
      <w:marTop w:val="0"/>
      <w:marBottom w:val="0"/>
      <w:divBdr>
        <w:top w:val="none" w:sz="0" w:space="0" w:color="auto"/>
        <w:left w:val="none" w:sz="0" w:space="0" w:color="auto"/>
        <w:bottom w:val="none" w:sz="0" w:space="0" w:color="auto"/>
        <w:right w:val="none" w:sz="0" w:space="0" w:color="auto"/>
      </w:divBdr>
    </w:div>
    <w:div w:id="44959636">
      <w:bodyDiv w:val="1"/>
      <w:marLeft w:val="0"/>
      <w:marRight w:val="0"/>
      <w:marTop w:val="0"/>
      <w:marBottom w:val="0"/>
      <w:divBdr>
        <w:top w:val="none" w:sz="0" w:space="0" w:color="auto"/>
        <w:left w:val="none" w:sz="0" w:space="0" w:color="auto"/>
        <w:bottom w:val="none" w:sz="0" w:space="0" w:color="auto"/>
        <w:right w:val="none" w:sz="0" w:space="0" w:color="auto"/>
      </w:divBdr>
    </w:div>
    <w:div w:id="47460317">
      <w:bodyDiv w:val="1"/>
      <w:marLeft w:val="0"/>
      <w:marRight w:val="0"/>
      <w:marTop w:val="0"/>
      <w:marBottom w:val="0"/>
      <w:divBdr>
        <w:top w:val="none" w:sz="0" w:space="0" w:color="auto"/>
        <w:left w:val="none" w:sz="0" w:space="0" w:color="auto"/>
        <w:bottom w:val="none" w:sz="0" w:space="0" w:color="auto"/>
        <w:right w:val="none" w:sz="0" w:space="0" w:color="auto"/>
      </w:divBdr>
    </w:div>
    <w:div w:id="48767976">
      <w:bodyDiv w:val="1"/>
      <w:marLeft w:val="0"/>
      <w:marRight w:val="0"/>
      <w:marTop w:val="0"/>
      <w:marBottom w:val="0"/>
      <w:divBdr>
        <w:top w:val="none" w:sz="0" w:space="0" w:color="auto"/>
        <w:left w:val="none" w:sz="0" w:space="0" w:color="auto"/>
        <w:bottom w:val="none" w:sz="0" w:space="0" w:color="auto"/>
        <w:right w:val="none" w:sz="0" w:space="0" w:color="auto"/>
      </w:divBdr>
    </w:div>
    <w:div w:id="53284051">
      <w:bodyDiv w:val="1"/>
      <w:marLeft w:val="0"/>
      <w:marRight w:val="0"/>
      <w:marTop w:val="0"/>
      <w:marBottom w:val="0"/>
      <w:divBdr>
        <w:top w:val="none" w:sz="0" w:space="0" w:color="auto"/>
        <w:left w:val="none" w:sz="0" w:space="0" w:color="auto"/>
        <w:bottom w:val="none" w:sz="0" w:space="0" w:color="auto"/>
        <w:right w:val="none" w:sz="0" w:space="0" w:color="auto"/>
      </w:divBdr>
    </w:div>
    <w:div w:id="53817113">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58939262">
      <w:bodyDiv w:val="1"/>
      <w:marLeft w:val="0"/>
      <w:marRight w:val="0"/>
      <w:marTop w:val="0"/>
      <w:marBottom w:val="0"/>
      <w:divBdr>
        <w:top w:val="none" w:sz="0" w:space="0" w:color="auto"/>
        <w:left w:val="none" w:sz="0" w:space="0" w:color="auto"/>
        <w:bottom w:val="none" w:sz="0" w:space="0" w:color="auto"/>
        <w:right w:val="none" w:sz="0" w:space="0" w:color="auto"/>
      </w:divBdr>
    </w:div>
    <w:div w:id="60687336">
      <w:bodyDiv w:val="1"/>
      <w:marLeft w:val="0"/>
      <w:marRight w:val="0"/>
      <w:marTop w:val="0"/>
      <w:marBottom w:val="0"/>
      <w:divBdr>
        <w:top w:val="none" w:sz="0" w:space="0" w:color="auto"/>
        <w:left w:val="none" w:sz="0" w:space="0" w:color="auto"/>
        <w:bottom w:val="none" w:sz="0" w:space="0" w:color="auto"/>
        <w:right w:val="none" w:sz="0" w:space="0" w:color="auto"/>
      </w:divBdr>
    </w:div>
    <w:div w:id="60914044">
      <w:bodyDiv w:val="1"/>
      <w:marLeft w:val="0"/>
      <w:marRight w:val="0"/>
      <w:marTop w:val="0"/>
      <w:marBottom w:val="0"/>
      <w:divBdr>
        <w:top w:val="none" w:sz="0" w:space="0" w:color="auto"/>
        <w:left w:val="none" w:sz="0" w:space="0" w:color="auto"/>
        <w:bottom w:val="none" w:sz="0" w:space="0" w:color="auto"/>
        <w:right w:val="none" w:sz="0" w:space="0" w:color="auto"/>
      </w:divBdr>
    </w:div>
    <w:div w:id="61300560">
      <w:bodyDiv w:val="1"/>
      <w:marLeft w:val="0"/>
      <w:marRight w:val="0"/>
      <w:marTop w:val="0"/>
      <w:marBottom w:val="0"/>
      <w:divBdr>
        <w:top w:val="none" w:sz="0" w:space="0" w:color="auto"/>
        <w:left w:val="none" w:sz="0" w:space="0" w:color="auto"/>
        <w:bottom w:val="none" w:sz="0" w:space="0" w:color="auto"/>
        <w:right w:val="none" w:sz="0" w:space="0" w:color="auto"/>
      </w:divBdr>
    </w:div>
    <w:div w:id="63260728">
      <w:bodyDiv w:val="1"/>
      <w:marLeft w:val="0"/>
      <w:marRight w:val="0"/>
      <w:marTop w:val="0"/>
      <w:marBottom w:val="0"/>
      <w:divBdr>
        <w:top w:val="none" w:sz="0" w:space="0" w:color="auto"/>
        <w:left w:val="none" w:sz="0" w:space="0" w:color="auto"/>
        <w:bottom w:val="none" w:sz="0" w:space="0" w:color="auto"/>
        <w:right w:val="none" w:sz="0" w:space="0" w:color="auto"/>
      </w:divBdr>
    </w:div>
    <w:div w:id="63839518">
      <w:bodyDiv w:val="1"/>
      <w:marLeft w:val="0"/>
      <w:marRight w:val="0"/>
      <w:marTop w:val="0"/>
      <w:marBottom w:val="0"/>
      <w:divBdr>
        <w:top w:val="none" w:sz="0" w:space="0" w:color="auto"/>
        <w:left w:val="none" w:sz="0" w:space="0" w:color="auto"/>
        <w:bottom w:val="none" w:sz="0" w:space="0" w:color="auto"/>
        <w:right w:val="none" w:sz="0" w:space="0" w:color="auto"/>
      </w:divBdr>
    </w:div>
    <w:div w:id="67773674">
      <w:bodyDiv w:val="1"/>
      <w:marLeft w:val="0"/>
      <w:marRight w:val="0"/>
      <w:marTop w:val="0"/>
      <w:marBottom w:val="0"/>
      <w:divBdr>
        <w:top w:val="none" w:sz="0" w:space="0" w:color="auto"/>
        <w:left w:val="none" w:sz="0" w:space="0" w:color="auto"/>
        <w:bottom w:val="none" w:sz="0" w:space="0" w:color="auto"/>
        <w:right w:val="none" w:sz="0" w:space="0" w:color="auto"/>
      </w:divBdr>
    </w:div>
    <w:div w:id="67966076">
      <w:bodyDiv w:val="1"/>
      <w:marLeft w:val="0"/>
      <w:marRight w:val="0"/>
      <w:marTop w:val="0"/>
      <w:marBottom w:val="0"/>
      <w:divBdr>
        <w:top w:val="none" w:sz="0" w:space="0" w:color="auto"/>
        <w:left w:val="none" w:sz="0" w:space="0" w:color="auto"/>
        <w:bottom w:val="none" w:sz="0" w:space="0" w:color="auto"/>
        <w:right w:val="none" w:sz="0" w:space="0" w:color="auto"/>
      </w:divBdr>
    </w:div>
    <w:div w:id="68120806">
      <w:bodyDiv w:val="1"/>
      <w:marLeft w:val="0"/>
      <w:marRight w:val="0"/>
      <w:marTop w:val="0"/>
      <w:marBottom w:val="0"/>
      <w:divBdr>
        <w:top w:val="none" w:sz="0" w:space="0" w:color="auto"/>
        <w:left w:val="none" w:sz="0" w:space="0" w:color="auto"/>
        <w:bottom w:val="none" w:sz="0" w:space="0" w:color="auto"/>
        <w:right w:val="none" w:sz="0" w:space="0" w:color="auto"/>
      </w:divBdr>
    </w:div>
    <w:div w:id="68776285">
      <w:bodyDiv w:val="1"/>
      <w:marLeft w:val="0"/>
      <w:marRight w:val="0"/>
      <w:marTop w:val="0"/>
      <w:marBottom w:val="0"/>
      <w:divBdr>
        <w:top w:val="none" w:sz="0" w:space="0" w:color="auto"/>
        <w:left w:val="none" w:sz="0" w:space="0" w:color="auto"/>
        <w:bottom w:val="none" w:sz="0" w:space="0" w:color="auto"/>
        <w:right w:val="none" w:sz="0" w:space="0" w:color="auto"/>
      </w:divBdr>
    </w:div>
    <w:div w:id="73163224">
      <w:bodyDiv w:val="1"/>
      <w:marLeft w:val="0"/>
      <w:marRight w:val="0"/>
      <w:marTop w:val="0"/>
      <w:marBottom w:val="0"/>
      <w:divBdr>
        <w:top w:val="none" w:sz="0" w:space="0" w:color="auto"/>
        <w:left w:val="none" w:sz="0" w:space="0" w:color="auto"/>
        <w:bottom w:val="none" w:sz="0" w:space="0" w:color="auto"/>
        <w:right w:val="none" w:sz="0" w:space="0" w:color="auto"/>
      </w:divBdr>
    </w:div>
    <w:div w:id="73741641">
      <w:bodyDiv w:val="1"/>
      <w:marLeft w:val="0"/>
      <w:marRight w:val="0"/>
      <w:marTop w:val="0"/>
      <w:marBottom w:val="0"/>
      <w:divBdr>
        <w:top w:val="none" w:sz="0" w:space="0" w:color="auto"/>
        <w:left w:val="none" w:sz="0" w:space="0" w:color="auto"/>
        <w:bottom w:val="none" w:sz="0" w:space="0" w:color="auto"/>
        <w:right w:val="none" w:sz="0" w:space="0" w:color="auto"/>
      </w:divBdr>
    </w:div>
    <w:div w:id="74326024">
      <w:bodyDiv w:val="1"/>
      <w:marLeft w:val="0"/>
      <w:marRight w:val="0"/>
      <w:marTop w:val="0"/>
      <w:marBottom w:val="0"/>
      <w:divBdr>
        <w:top w:val="none" w:sz="0" w:space="0" w:color="auto"/>
        <w:left w:val="none" w:sz="0" w:space="0" w:color="auto"/>
        <w:bottom w:val="none" w:sz="0" w:space="0" w:color="auto"/>
        <w:right w:val="none" w:sz="0" w:space="0" w:color="auto"/>
      </w:divBdr>
    </w:div>
    <w:div w:id="75519483">
      <w:bodyDiv w:val="1"/>
      <w:marLeft w:val="0"/>
      <w:marRight w:val="0"/>
      <w:marTop w:val="0"/>
      <w:marBottom w:val="0"/>
      <w:divBdr>
        <w:top w:val="none" w:sz="0" w:space="0" w:color="auto"/>
        <w:left w:val="none" w:sz="0" w:space="0" w:color="auto"/>
        <w:bottom w:val="none" w:sz="0" w:space="0" w:color="auto"/>
        <w:right w:val="none" w:sz="0" w:space="0" w:color="auto"/>
      </w:divBdr>
    </w:div>
    <w:div w:id="77212902">
      <w:bodyDiv w:val="1"/>
      <w:marLeft w:val="0"/>
      <w:marRight w:val="0"/>
      <w:marTop w:val="0"/>
      <w:marBottom w:val="0"/>
      <w:divBdr>
        <w:top w:val="none" w:sz="0" w:space="0" w:color="auto"/>
        <w:left w:val="none" w:sz="0" w:space="0" w:color="auto"/>
        <w:bottom w:val="none" w:sz="0" w:space="0" w:color="auto"/>
        <w:right w:val="none" w:sz="0" w:space="0" w:color="auto"/>
      </w:divBdr>
    </w:div>
    <w:div w:id="80178792">
      <w:bodyDiv w:val="1"/>
      <w:marLeft w:val="0"/>
      <w:marRight w:val="0"/>
      <w:marTop w:val="0"/>
      <w:marBottom w:val="0"/>
      <w:divBdr>
        <w:top w:val="none" w:sz="0" w:space="0" w:color="auto"/>
        <w:left w:val="none" w:sz="0" w:space="0" w:color="auto"/>
        <w:bottom w:val="none" w:sz="0" w:space="0" w:color="auto"/>
        <w:right w:val="none" w:sz="0" w:space="0" w:color="auto"/>
      </w:divBdr>
    </w:div>
    <w:div w:id="81031880">
      <w:bodyDiv w:val="1"/>
      <w:marLeft w:val="0"/>
      <w:marRight w:val="0"/>
      <w:marTop w:val="0"/>
      <w:marBottom w:val="0"/>
      <w:divBdr>
        <w:top w:val="none" w:sz="0" w:space="0" w:color="auto"/>
        <w:left w:val="none" w:sz="0" w:space="0" w:color="auto"/>
        <w:bottom w:val="none" w:sz="0" w:space="0" w:color="auto"/>
        <w:right w:val="none" w:sz="0" w:space="0" w:color="auto"/>
      </w:divBdr>
    </w:div>
    <w:div w:id="85002843">
      <w:bodyDiv w:val="1"/>
      <w:marLeft w:val="0"/>
      <w:marRight w:val="0"/>
      <w:marTop w:val="0"/>
      <w:marBottom w:val="0"/>
      <w:divBdr>
        <w:top w:val="none" w:sz="0" w:space="0" w:color="auto"/>
        <w:left w:val="none" w:sz="0" w:space="0" w:color="auto"/>
        <w:bottom w:val="none" w:sz="0" w:space="0" w:color="auto"/>
        <w:right w:val="none" w:sz="0" w:space="0" w:color="auto"/>
      </w:divBdr>
    </w:div>
    <w:div w:id="85032373">
      <w:bodyDiv w:val="1"/>
      <w:marLeft w:val="0"/>
      <w:marRight w:val="0"/>
      <w:marTop w:val="0"/>
      <w:marBottom w:val="0"/>
      <w:divBdr>
        <w:top w:val="none" w:sz="0" w:space="0" w:color="auto"/>
        <w:left w:val="none" w:sz="0" w:space="0" w:color="auto"/>
        <w:bottom w:val="none" w:sz="0" w:space="0" w:color="auto"/>
        <w:right w:val="none" w:sz="0" w:space="0" w:color="auto"/>
      </w:divBdr>
    </w:div>
    <w:div w:id="88277035">
      <w:bodyDiv w:val="1"/>
      <w:marLeft w:val="0"/>
      <w:marRight w:val="0"/>
      <w:marTop w:val="0"/>
      <w:marBottom w:val="0"/>
      <w:divBdr>
        <w:top w:val="none" w:sz="0" w:space="0" w:color="auto"/>
        <w:left w:val="none" w:sz="0" w:space="0" w:color="auto"/>
        <w:bottom w:val="none" w:sz="0" w:space="0" w:color="auto"/>
        <w:right w:val="none" w:sz="0" w:space="0" w:color="auto"/>
      </w:divBdr>
    </w:div>
    <w:div w:id="89007330">
      <w:bodyDiv w:val="1"/>
      <w:marLeft w:val="0"/>
      <w:marRight w:val="0"/>
      <w:marTop w:val="0"/>
      <w:marBottom w:val="0"/>
      <w:divBdr>
        <w:top w:val="none" w:sz="0" w:space="0" w:color="auto"/>
        <w:left w:val="none" w:sz="0" w:space="0" w:color="auto"/>
        <w:bottom w:val="none" w:sz="0" w:space="0" w:color="auto"/>
        <w:right w:val="none" w:sz="0" w:space="0" w:color="auto"/>
      </w:divBdr>
    </w:div>
    <w:div w:id="90400446">
      <w:bodyDiv w:val="1"/>
      <w:marLeft w:val="0"/>
      <w:marRight w:val="0"/>
      <w:marTop w:val="0"/>
      <w:marBottom w:val="0"/>
      <w:divBdr>
        <w:top w:val="none" w:sz="0" w:space="0" w:color="auto"/>
        <w:left w:val="none" w:sz="0" w:space="0" w:color="auto"/>
        <w:bottom w:val="none" w:sz="0" w:space="0" w:color="auto"/>
        <w:right w:val="none" w:sz="0" w:space="0" w:color="auto"/>
      </w:divBdr>
    </w:div>
    <w:div w:id="92365535">
      <w:bodyDiv w:val="1"/>
      <w:marLeft w:val="0"/>
      <w:marRight w:val="0"/>
      <w:marTop w:val="0"/>
      <w:marBottom w:val="0"/>
      <w:divBdr>
        <w:top w:val="none" w:sz="0" w:space="0" w:color="auto"/>
        <w:left w:val="none" w:sz="0" w:space="0" w:color="auto"/>
        <w:bottom w:val="none" w:sz="0" w:space="0" w:color="auto"/>
        <w:right w:val="none" w:sz="0" w:space="0" w:color="auto"/>
      </w:divBdr>
    </w:div>
    <w:div w:id="99447943">
      <w:bodyDiv w:val="1"/>
      <w:marLeft w:val="0"/>
      <w:marRight w:val="0"/>
      <w:marTop w:val="0"/>
      <w:marBottom w:val="0"/>
      <w:divBdr>
        <w:top w:val="none" w:sz="0" w:space="0" w:color="auto"/>
        <w:left w:val="none" w:sz="0" w:space="0" w:color="auto"/>
        <w:bottom w:val="none" w:sz="0" w:space="0" w:color="auto"/>
        <w:right w:val="none" w:sz="0" w:space="0" w:color="auto"/>
      </w:divBdr>
    </w:div>
    <w:div w:id="100683709">
      <w:bodyDiv w:val="1"/>
      <w:marLeft w:val="0"/>
      <w:marRight w:val="0"/>
      <w:marTop w:val="0"/>
      <w:marBottom w:val="0"/>
      <w:divBdr>
        <w:top w:val="none" w:sz="0" w:space="0" w:color="auto"/>
        <w:left w:val="none" w:sz="0" w:space="0" w:color="auto"/>
        <w:bottom w:val="none" w:sz="0" w:space="0" w:color="auto"/>
        <w:right w:val="none" w:sz="0" w:space="0" w:color="auto"/>
      </w:divBdr>
    </w:div>
    <w:div w:id="103888190">
      <w:bodyDiv w:val="1"/>
      <w:marLeft w:val="0"/>
      <w:marRight w:val="0"/>
      <w:marTop w:val="0"/>
      <w:marBottom w:val="0"/>
      <w:divBdr>
        <w:top w:val="none" w:sz="0" w:space="0" w:color="auto"/>
        <w:left w:val="none" w:sz="0" w:space="0" w:color="auto"/>
        <w:bottom w:val="none" w:sz="0" w:space="0" w:color="auto"/>
        <w:right w:val="none" w:sz="0" w:space="0" w:color="auto"/>
      </w:divBdr>
    </w:div>
    <w:div w:id="104471686">
      <w:bodyDiv w:val="1"/>
      <w:marLeft w:val="0"/>
      <w:marRight w:val="0"/>
      <w:marTop w:val="0"/>
      <w:marBottom w:val="0"/>
      <w:divBdr>
        <w:top w:val="none" w:sz="0" w:space="0" w:color="auto"/>
        <w:left w:val="none" w:sz="0" w:space="0" w:color="auto"/>
        <w:bottom w:val="none" w:sz="0" w:space="0" w:color="auto"/>
        <w:right w:val="none" w:sz="0" w:space="0" w:color="auto"/>
      </w:divBdr>
    </w:div>
    <w:div w:id="105587087">
      <w:bodyDiv w:val="1"/>
      <w:marLeft w:val="0"/>
      <w:marRight w:val="0"/>
      <w:marTop w:val="0"/>
      <w:marBottom w:val="0"/>
      <w:divBdr>
        <w:top w:val="none" w:sz="0" w:space="0" w:color="auto"/>
        <w:left w:val="none" w:sz="0" w:space="0" w:color="auto"/>
        <w:bottom w:val="none" w:sz="0" w:space="0" w:color="auto"/>
        <w:right w:val="none" w:sz="0" w:space="0" w:color="auto"/>
      </w:divBdr>
    </w:div>
    <w:div w:id="105739592">
      <w:bodyDiv w:val="1"/>
      <w:marLeft w:val="0"/>
      <w:marRight w:val="0"/>
      <w:marTop w:val="0"/>
      <w:marBottom w:val="0"/>
      <w:divBdr>
        <w:top w:val="none" w:sz="0" w:space="0" w:color="auto"/>
        <w:left w:val="none" w:sz="0" w:space="0" w:color="auto"/>
        <w:bottom w:val="none" w:sz="0" w:space="0" w:color="auto"/>
        <w:right w:val="none" w:sz="0" w:space="0" w:color="auto"/>
      </w:divBdr>
    </w:div>
    <w:div w:id="111944604">
      <w:bodyDiv w:val="1"/>
      <w:marLeft w:val="0"/>
      <w:marRight w:val="0"/>
      <w:marTop w:val="0"/>
      <w:marBottom w:val="0"/>
      <w:divBdr>
        <w:top w:val="none" w:sz="0" w:space="0" w:color="auto"/>
        <w:left w:val="none" w:sz="0" w:space="0" w:color="auto"/>
        <w:bottom w:val="none" w:sz="0" w:space="0" w:color="auto"/>
        <w:right w:val="none" w:sz="0" w:space="0" w:color="auto"/>
      </w:divBdr>
    </w:div>
    <w:div w:id="114830574">
      <w:bodyDiv w:val="1"/>
      <w:marLeft w:val="0"/>
      <w:marRight w:val="0"/>
      <w:marTop w:val="0"/>
      <w:marBottom w:val="0"/>
      <w:divBdr>
        <w:top w:val="none" w:sz="0" w:space="0" w:color="auto"/>
        <w:left w:val="none" w:sz="0" w:space="0" w:color="auto"/>
        <w:bottom w:val="none" w:sz="0" w:space="0" w:color="auto"/>
        <w:right w:val="none" w:sz="0" w:space="0" w:color="auto"/>
      </w:divBdr>
    </w:div>
    <w:div w:id="117994824">
      <w:bodyDiv w:val="1"/>
      <w:marLeft w:val="0"/>
      <w:marRight w:val="0"/>
      <w:marTop w:val="0"/>
      <w:marBottom w:val="0"/>
      <w:divBdr>
        <w:top w:val="none" w:sz="0" w:space="0" w:color="auto"/>
        <w:left w:val="none" w:sz="0" w:space="0" w:color="auto"/>
        <w:bottom w:val="none" w:sz="0" w:space="0" w:color="auto"/>
        <w:right w:val="none" w:sz="0" w:space="0" w:color="auto"/>
      </w:divBdr>
    </w:div>
    <w:div w:id="118380864">
      <w:bodyDiv w:val="1"/>
      <w:marLeft w:val="0"/>
      <w:marRight w:val="0"/>
      <w:marTop w:val="0"/>
      <w:marBottom w:val="0"/>
      <w:divBdr>
        <w:top w:val="none" w:sz="0" w:space="0" w:color="auto"/>
        <w:left w:val="none" w:sz="0" w:space="0" w:color="auto"/>
        <w:bottom w:val="none" w:sz="0" w:space="0" w:color="auto"/>
        <w:right w:val="none" w:sz="0" w:space="0" w:color="auto"/>
      </w:divBdr>
    </w:div>
    <w:div w:id="120346014">
      <w:bodyDiv w:val="1"/>
      <w:marLeft w:val="0"/>
      <w:marRight w:val="0"/>
      <w:marTop w:val="0"/>
      <w:marBottom w:val="0"/>
      <w:divBdr>
        <w:top w:val="none" w:sz="0" w:space="0" w:color="auto"/>
        <w:left w:val="none" w:sz="0" w:space="0" w:color="auto"/>
        <w:bottom w:val="none" w:sz="0" w:space="0" w:color="auto"/>
        <w:right w:val="none" w:sz="0" w:space="0" w:color="auto"/>
      </w:divBdr>
    </w:div>
    <w:div w:id="125198158">
      <w:bodyDiv w:val="1"/>
      <w:marLeft w:val="0"/>
      <w:marRight w:val="0"/>
      <w:marTop w:val="0"/>
      <w:marBottom w:val="0"/>
      <w:divBdr>
        <w:top w:val="none" w:sz="0" w:space="0" w:color="auto"/>
        <w:left w:val="none" w:sz="0" w:space="0" w:color="auto"/>
        <w:bottom w:val="none" w:sz="0" w:space="0" w:color="auto"/>
        <w:right w:val="none" w:sz="0" w:space="0" w:color="auto"/>
      </w:divBdr>
    </w:div>
    <w:div w:id="127211837">
      <w:bodyDiv w:val="1"/>
      <w:marLeft w:val="0"/>
      <w:marRight w:val="0"/>
      <w:marTop w:val="0"/>
      <w:marBottom w:val="0"/>
      <w:divBdr>
        <w:top w:val="none" w:sz="0" w:space="0" w:color="auto"/>
        <w:left w:val="none" w:sz="0" w:space="0" w:color="auto"/>
        <w:bottom w:val="none" w:sz="0" w:space="0" w:color="auto"/>
        <w:right w:val="none" w:sz="0" w:space="0" w:color="auto"/>
      </w:divBdr>
    </w:div>
    <w:div w:id="128013310">
      <w:bodyDiv w:val="1"/>
      <w:marLeft w:val="0"/>
      <w:marRight w:val="0"/>
      <w:marTop w:val="0"/>
      <w:marBottom w:val="0"/>
      <w:divBdr>
        <w:top w:val="none" w:sz="0" w:space="0" w:color="auto"/>
        <w:left w:val="none" w:sz="0" w:space="0" w:color="auto"/>
        <w:bottom w:val="none" w:sz="0" w:space="0" w:color="auto"/>
        <w:right w:val="none" w:sz="0" w:space="0" w:color="auto"/>
      </w:divBdr>
    </w:div>
    <w:div w:id="132017537">
      <w:bodyDiv w:val="1"/>
      <w:marLeft w:val="0"/>
      <w:marRight w:val="0"/>
      <w:marTop w:val="0"/>
      <w:marBottom w:val="0"/>
      <w:divBdr>
        <w:top w:val="none" w:sz="0" w:space="0" w:color="auto"/>
        <w:left w:val="none" w:sz="0" w:space="0" w:color="auto"/>
        <w:bottom w:val="none" w:sz="0" w:space="0" w:color="auto"/>
        <w:right w:val="none" w:sz="0" w:space="0" w:color="auto"/>
      </w:divBdr>
    </w:div>
    <w:div w:id="133134985">
      <w:bodyDiv w:val="1"/>
      <w:marLeft w:val="0"/>
      <w:marRight w:val="0"/>
      <w:marTop w:val="0"/>
      <w:marBottom w:val="0"/>
      <w:divBdr>
        <w:top w:val="none" w:sz="0" w:space="0" w:color="auto"/>
        <w:left w:val="none" w:sz="0" w:space="0" w:color="auto"/>
        <w:bottom w:val="none" w:sz="0" w:space="0" w:color="auto"/>
        <w:right w:val="none" w:sz="0" w:space="0" w:color="auto"/>
      </w:divBdr>
    </w:div>
    <w:div w:id="135341573">
      <w:bodyDiv w:val="1"/>
      <w:marLeft w:val="0"/>
      <w:marRight w:val="0"/>
      <w:marTop w:val="0"/>
      <w:marBottom w:val="0"/>
      <w:divBdr>
        <w:top w:val="none" w:sz="0" w:space="0" w:color="auto"/>
        <w:left w:val="none" w:sz="0" w:space="0" w:color="auto"/>
        <w:bottom w:val="none" w:sz="0" w:space="0" w:color="auto"/>
        <w:right w:val="none" w:sz="0" w:space="0" w:color="auto"/>
      </w:divBdr>
    </w:div>
    <w:div w:id="140777980">
      <w:bodyDiv w:val="1"/>
      <w:marLeft w:val="0"/>
      <w:marRight w:val="0"/>
      <w:marTop w:val="0"/>
      <w:marBottom w:val="0"/>
      <w:divBdr>
        <w:top w:val="none" w:sz="0" w:space="0" w:color="auto"/>
        <w:left w:val="none" w:sz="0" w:space="0" w:color="auto"/>
        <w:bottom w:val="none" w:sz="0" w:space="0" w:color="auto"/>
        <w:right w:val="none" w:sz="0" w:space="0" w:color="auto"/>
      </w:divBdr>
    </w:div>
    <w:div w:id="144275869">
      <w:bodyDiv w:val="1"/>
      <w:marLeft w:val="0"/>
      <w:marRight w:val="0"/>
      <w:marTop w:val="0"/>
      <w:marBottom w:val="0"/>
      <w:divBdr>
        <w:top w:val="none" w:sz="0" w:space="0" w:color="auto"/>
        <w:left w:val="none" w:sz="0" w:space="0" w:color="auto"/>
        <w:bottom w:val="none" w:sz="0" w:space="0" w:color="auto"/>
        <w:right w:val="none" w:sz="0" w:space="0" w:color="auto"/>
      </w:divBdr>
    </w:div>
    <w:div w:id="145439536">
      <w:bodyDiv w:val="1"/>
      <w:marLeft w:val="0"/>
      <w:marRight w:val="0"/>
      <w:marTop w:val="0"/>
      <w:marBottom w:val="0"/>
      <w:divBdr>
        <w:top w:val="none" w:sz="0" w:space="0" w:color="auto"/>
        <w:left w:val="none" w:sz="0" w:space="0" w:color="auto"/>
        <w:bottom w:val="none" w:sz="0" w:space="0" w:color="auto"/>
        <w:right w:val="none" w:sz="0" w:space="0" w:color="auto"/>
      </w:divBdr>
    </w:div>
    <w:div w:id="145903890">
      <w:bodyDiv w:val="1"/>
      <w:marLeft w:val="0"/>
      <w:marRight w:val="0"/>
      <w:marTop w:val="0"/>
      <w:marBottom w:val="0"/>
      <w:divBdr>
        <w:top w:val="none" w:sz="0" w:space="0" w:color="auto"/>
        <w:left w:val="none" w:sz="0" w:space="0" w:color="auto"/>
        <w:bottom w:val="none" w:sz="0" w:space="0" w:color="auto"/>
        <w:right w:val="none" w:sz="0" w:space="0" w:color="auto"/>
      </w:divBdr>
    </w:div>
    <w:div w:id="149442735">
      <w:bodyDiv w:val="1"/>
      <w:marLeft w:val="0"/>
      <w:marRight w:val="0"/>
      <w:marTop w:val="0"/>
      <w:marBottom w:val="0"/>
      <w:divBdr>
        <w:top w:val="none" w:sz="0" w:space="0" w:color="auto"/>
        <w:left w:val="none" w:sz="0" w:space="0" w:color="auto"/>
        <w:bottom w:val="none" w:sz="0" w:space="0" w:color="auto"/>
        <w:right w:val="none" w:sz="0" w:space="0" w:color="auto"/>
      </w:divBdr>
    </w:div>
    <w:div w:id="149516634">
      <w:bodyDiv w:val="1"/>
      <w:marLeft w:val="0"/>
      <w:marRight w:val="0"/>
      <w:marTop w:val="0"/>
      <w:marBottom w:val="0"/>
      <w:divBdr>
        <w:top w:val="none" w:sz="0" w:space="0" w:color="auto"/>
        <w:left w:val="none" w:sz="0" w:space="0" w:color="auto"/>
        <w:bottom w:val="none" w:sz="0" w:space="0" w:color="auto"/>
        <w:right w:val="none" w:sz="0" w:space="0" w:color="auto"/>
      </w:divBdr>
    </w:div>
    <w:div w:id="150492371">
      <w:bodyDiv w:val="1"/>
      <w:marLeft w:val="0"/>
      <w:marRight w:val="0"/>
      <w:marTop w:val="0"/>
      <w:marBottom w:val="0"/>
      <w:divBdr>
        <w:top w:val="none" w:sz="0" w:space="0" w:color="auto"/>
        <w:left w:val="none" w:sz="0" w:space="0" w:color="auto"/>
        <w:bottom w:val="none" w:sz="0" w:space="0" w:color="auto"/>
        <w:right w:val="none" w:sz="0" w:space="0" w:color="auto"/>
      </w:divBdr>
    </w:div>
    <w:div w:id="151726401">
      <w:bodyDiv w:val="1"/>
      <w:marLeft w:val="0"/>
      <w:marRight w:val="0"/>
      <w:marTop w:val="0"/>
      <w:marBottom w:val="0"/>
      <w:divBdr>
        <w:top w:val="none" w:sz="0" w:space="0" w:color="auto"/>
        <w:left w:val="none" w:sz="0" w:space="0" w:color="auto"/>
        <w:bottom w:val="none" w:sz="0" w:space="0" w:color="auto"/>
        <w:right w:val="none" w:sz="0" w:space="0" w:color="auto"/>
      </w:divBdr>
    </w:div>
    <w:div w:id="152332701">
      <w:bodyDiv w:val="1"/>
      <w:marLeft w:val="0"/>
      <w:marRight w:val="0"/>
      <w:marTop w:val="0"/>
      <w:marBottom w:val="0"/>
      <w:divBdr>
        <w:top w:val="none" w:sz="0" w:space="0" w:color="auto"/>
        <w:left w:val="none" w:sz="0" w:space="0" w:color="auto"/>
        <w:bottom w:val="none" w:sz="0" w:space="0" w:color="auto"/>
        <w:right w:val="none" w:sz="0" w:space="0" w:color="auto"/>
      </w:divBdr>
    </w:div>
    <w:div w:id="154148377">
      <w:bodyDiv w:val="1"/>
      <w:marLeft w:val="0"/>
      <w:marRight w:val="0"/>
      <w:marTop w:val="0"/>
      <w:marBottom w:val="0"/>
      <w:divBdr>
        <w:top w:val="none" w:sz="0" w:space="0" w:color="auto"/>
        <w:left w:val="none" w:sz="0" w:space="0" w:color="auto"/>
        <w:bottom w:val="none" w:sz="0" w:space="0" w:color="auto"/>
        <w:right w:val="none" w:sz="0" w:space="0" w:color="auto"/>
      </w:divBdr>
    </w:div>
    <w:div w:id="155154713">
      <w:bodyDiv w:val="1"/>
      <w:marLeft w:val="0"/>
      <w:marRight w:val="0"/>
      <w:marTop w:val="0"/>
      <w:marBottom w:val="0"/>
      <w:divBdr>
        <w:top w:val="none" w:sz="0" w:space="0" w:color="auto"/>
        <w:left w:val="none" w:sz="0" w:space="0" w:color="auto"/>
        <w:bottom w:val="none" w:sz="0" w:space="0" w:color="auto"/>
        <w:right w:val="none" w:sz="0" w:space="0" w:color="auto"/>
      </w:divBdr>
    </w:div>
    <w:div w:id="155652281">
      <w:bodyDiv w:val="1"/>
      <w:marLeft w:val="0"/>
      <w:marRight w:val="0"/>
      <w:marTop w:val="0"/>
      <w:marBottom w:val="0"/>
      <w:divBdr>
        <w:top w:val="none" w:sz="0" w:space="0" w:color="auto"/>
        <w:left w:val="none" w:sz="0" w:space="0" w:color="auto"/>
        <w:bottom w:val="none" w:sz="0" w:space="0" w:color="auto"/>
        <w:right w:val="none" w:sz="0" w:space="0" w:color="auto"/>
      </w:divBdr>
    </w:div>
    <w:div w:id="155849673">
      <w:bodyDiv w:val="1"/>
      <w:marLeft w:val="0"/>
      <w:marRight w:val="0"/>
      <w:marTop w:val="0"/>
      <w:marBottom w:val="0"/>
      <w:divBdr>
        <w:top w:val="none" w:sz="0" w:space="0" w:color="auto"/>
        <w:left w:val="none" w:sz="0" w:space="0" w:color="auto"/>
        <w:bottom w:val="none" w:sz="0" w:space="0" w:color="auto"/>
        <w:right w:val="none" w:sz="0" w:space="0" w:color="auto"/>
      </w:divBdr>
    </w:div>
    <w:div w:id="155918764">
      <w:bodyDiv w:val="1"/>
      <w:marLeft w:val="0"/>
      <w:marRight w:val="0"/>
      <w:marTop w:val="0"/>
      <w:marBottom w:val="0"/>
      <w:divBdr>
        <w:top w:val="none" w:sz="0" w:space="0" w:color="auto"/>
        <w:left w:val="none" w:sz="0" w:space="0" w:color="auto"/>
        <w:bottom w:val="none" w:sz="0" w:space="0" w:color="auto"/>
        <w:right w:val="none" w:sz="0" w:space="0" w:color="auto"/>
      </w:divBdr>
    </w:div>
    <w:div w:id="156465249">
      <w:bodyDiv w:val="1"/>
      <w:marLeft w:val="0"/>
      <w:marRight w:val="0"/>
      <w:marTop w:val="0"/>
      <w:marBottom w:val="0"/>
      <w:divBdr>
        <w:top w:val="none" w:sz="0" w:space="0" w:color="auto"/>
        <w:left w:val="none" w:sz="0" w:space="0" w:color="auto"/>
        <w:bottom w:val="none" w:sz="0" w:space="0" w:color="auto"/>
        <w:right w:val="none" w:sz="0" w:space="0" w:color="auto"/>
      </w:divBdr>
    </w:div>
    <w:div w:id="157186384">
      <w:bodyDiv w:val="1"/>
      <w:marLeft w:val="0"/>
      <w:marRight w:val="0"/>
      <w:marTop w:val="0"/>
      <w:marBottom w:val="0"/>
      <w:divBdr>
        <w:top w:val="none" w:sz="0" w:space="0" w:color="auto"/>
        <w:left w:val="none" w:sz="0" w:space="0" w:color="auto"/>
        <w:bottom w:val="none" w:sz="0" w:space="0" w:color="auto"/>
        <w:right w:val="none" w:sz="0" w:space="0" w:color="auto"/>
      </w:divBdr>
    </w:div>
    <w:div w:id="158085223">
      <w:bodyDiv w:val="1"/>
      <w:marLeft w:val="0"/>
      <w:marRight w:val="0"/>
      <w:marTop w:val="0"/>
      <w:marBottom w:val="0"/>
      <w:divBdr>
        <w:top w:val="none" w:sz="0" w:space="0" w:color="auto"/>
        <w:left w:val="none" w:sz="0" w:space="0" w:color="auto"/>
        <w:bottom w:val="none" w:sz="0" w:space="0" w:color="auto"/>
        <w:right w:val="none" w:sz="0" w:space="0" w:color="auto"/>
      </w:divBdr>
    </w:div>
    <w:div w:id="158473497">
      <w:bodyDiv w:val="1"/>
      <w:marLeft w:val="0"/>
      <w:marRight w:val="0"/>
      <w:marTop w:val="0"/>
      <w:marBottom w:val="0"/>
      <w:divBdr>
        <w:top w:val="none" w:sz="0" w:space="0" w:color="auto"/>
        <w:left w:val="none" w:sz="0" w:space="0" w:color="auto"/>
        <w:bottom w:val="none" w:sz="0" w:space="0" w:color="auto"/>
        <w:right w:val="none" w:sz="0" w:space="0" w:color="auto"/>
      </w:divBdr>
    </w:div>
    <w:div w:id="158934344">
      <w:bodyDiv w:val="1"/>
      <w:marLeft w:val="0"/>
      <w:marRight w:val="0"/>
      <w:marTop w:val="0"/>
      <w:marBottom w:val="0"/>
      <w:divBdr>
        <w:top w:val="none" w:sz="0" w:space="0" w:color="auto"/>
        <w:left w:val="none" w:sz="0" w:space="0" w:color="auto"/>
        <w:bottom w:val="none" w:sz="0" w:space="0" w:color="auto"/>
        <w:right w:val="none" w:sz="0" w:space="0" w:color="auto"/>
      </w:divBdr>
    </w:div>
    <w:div w:id="159581632">
      <w:bodyDiv w:val="1"/>
      <w:marLeft w:val="0"/>
      <w:marRight w:val="0"/>
      <w:marTop w:val="0"/>
      <w:marBottom w:val="0"/>
      <w:divBdr>
        <w:top w:val="none" w:sz="0" w:space="0" w:color="auto"/>
        <w:left w:val="none" w:sz="0" w:space="0" w:color="auto"/>
        <w:bottom w:val="none" w:sz="0" w:space="0" w:color="auto"/>
        <w:right w:val="none" w:sz="0" w:space="0" w:color="auto"/>
      </w:divBdr>
    </w:div>
    <w:div w:id="160243306">
      <w:bodyDiv w:val="1"/>
      <w:marLeft w:val="0"/>
      <w:marRight w:val="0"/>
      <w:marTop w:val="0"/>
      <w:marBottom w:val="0"/>
      <w:divBdr>
        <w:top w:val="none" w:sz="0" w:space="0" w:color="auto"/>
        <w:left w:val="none" w:sz="0" w:space="0" w:color="auto"/>
        <w:bottom w:val="none" w:sz="0" w:space="0" w:color="auto"/>
        <w:right w:val="none" w:sz="0" w:space="0" w:color="auto"/>
      </w:divBdr>
    </w:div>
    <w:div w:id="161363171">
      <w:bodyDiv w:val="1"/>
      <w:marLeft w:val="0"/>
      <w:marRight w:val="0"/>
      <w:marTop w:val="0"/>
      <w:marBottom w:val="0"/>
      <w:divBdr>
        <w:top w:val="none" w:sz="0" w:space="0" w:color="auto"/>
        <w:left w:val="none" w:sz="0" w:space="0" w:color="auto"/>
        <w:bottom w:val="none" w:sz="0" w:space="0" w:color="auto"/>
        <w:right w:val="none" w:sz="0" w:space="0" w:color="auto"/>
      </w:divBdr>
    </w:div>
    <w:div w:id="161896707">
      <w:bodyDiv w:val="1"/>
      <w:marLeft w:val="0"/>
      <w:marRight w:val="0"/>
      <w:marTop w:val="0"/>
      <w:marBottom w:val="0"/>
      <w:divBdr>
        <w:top w:val="none" w:sz="0" w:space="0" w:color="auto"/>
        <w:left w:val="none" w:sz="0" w:space="0" w:color="auto"/>
        <w:bottom w:val="none" w:sz="0" w:space="0" w:color="auto"/>
        <w:right w:val="none" w:sz="0" w:space="0" w:color="auto"/>
      </w:divBdr>
    </w:div>
    <w:div w:id="162822627">
      <w:bodyDiv w:val="1"/>
      <w:marLeft w:val="0"/>
      <w:marRight w:val="0"/>
      <w:marTop w:val="0"/>
      <w:marBottom w:val="0"/>
      <w:divBdr>
        <w:top w:val="none" w:sz="0" w:space="0" w:color="auto"/>
        <w:left w:val="none" w:sz="0" w:space="0" w:color="auto"/>
        <w:bottom w:val="none" w:sz="0" w:space="0" w:color="auto"/>
        <w:right w:val="none" w:sz="0" w:space="0" w:color="auto"/>
      </w:divBdr>
    </w:div>
    <w:div w:id="165440446">
      <w:bodyDiv w:val="1"/>
      <w:marLeft w:val="0"/>
      <w:marRight w:val="0"/>
      <w:marTop w:val="0"/>
      <w:marBottom w:val="0"/>
      <w:divBdr>
        <w:top w:val="none" w:sz="0" w:space="0" w:color="auto"/>
        <w:left w:val="none" w:sz="0" w:space="0" w:color="auto"/>
        <w:bottom w:val="none" w:sz="0" w:space="0" w:color="auto"/>
        <w:right w:val="none" w:sz="0" w:space="0" w:color="auto"/>
      </w:divBdr>
    </w:div>
    <w:div w:id="166216090">
      <w:bodyDiv w:val="1"/>
      <w:marLeft w:val="0"/>
      <w:marRight w:val="0"/>
      <w:marTop w:val="0"/>
      <w:marBottom w:val="0"/>
      <w:divBdr>
        <w:top w:val="none" w:sz="0" w:space="0" w:color="auto"/>
        <w:left w:val="none" w:sz="0" w:space="0" w:color="auto"/>
        <w:bottom w:val="none" w:sz="0" w:space="0" w:color="auto"/>
        <w:right w:val="none" w:sz="0" w:space="0" w:color="auto"/>
      </w:divBdr>
    </w:div>
    <w:div w:id="167722464">
      <w:bodyDiv w:val="1"/>
      <w:marLeft w:val="0"/>
      <w:marRight w:val="0"/>
      <w:marTop w:val="0"/>
      <w:marBottom w:val="0"/>
      <w:divBdr>
        <w:top w:val="none" w:sz="0" w:space="0" w:color="auto"/>
        <w:left w:val="none" w:sz="0" w:space="0" w:color="auto"/>
        <w:bottom w:val="none" w:sz="0" w:space="0" w:color="auto"/>
        <w:right w:val="none" w:sz="0" w:space="0" w:color="auto"/>
      </w:divBdr>
    </w:div>
    <w:div w:id="168448522">
      <w:bodyDiv w:val="1"/>
      <w:marLeft w:val="0"/>
      <w:marRight w:val="0"/>
      <w:marTop w:val="0"/>
      <w:marBottom w:val="0"/>
      <w:divBdr>
        <w:top w:val="none" w:sz="0" w:space="0" w:color="auto"/>
        <w:left w:val="none" w:sz="0" w:space="0" w:color="auto"/>
        <w:bottom w:val="none" w:sz="0" w:space="0" w:color="auto"/>
        <w:right w:val="none" w:sz="0" w:space="0" w:color="auto"/>
      </w:divBdr>
    </w:div>
    <w:div w:id="168839475">
      <w:bodyDiv w:val="1"/>
      <w:marLeft w:val="0"/>
      <w:marRight w:val="0"/>
      <w:marTop w:val="0"/>
      <w:marBottom w:val="0"/>
      <w:divBdr>
        <w:top w:val="none" w:sz="0" w:space="0" w:color="auto"/>
        <w:left w:val="none" w:sz="0" w:space="0" w:color="auto"/>
        <w:bottom w:val="none" w:sz="0" w:space="0" w:color="auto"/>
        <w:right w:val="none" w:sz="0" w:space="0" w:color="auto"/>
      </w:divBdr>
    </w:div>
    <w:div w:id="171802259">
      <w:bodyDiv w:val="1"/>
      <w:marLeft w:val="0"/>
      <w:marRight w:val="0"/>
      <w:marTop w:val="0"/>
      <w:marBottom w:val="0"/>
      <w:divBdr>
        <w:top w:val="none" w:sz="0" w:space="0" w:color="auto"/>
        <w:left w:val="none" w:sz="0" w:space="0" w:color="auto"/>
        <w:bottom w:val="none" w:sz="0" w:space="0" w:color="auto"/>
        <w:right w:val="none" w:sz="0" w:space="0" w:color="auto"/>
      </w:divBdr>
    </w:div>
    <w:div w:id="173036590">
      <w:bodyDiv w:val="1"/>
      <w:marLeft w:val="0"/>
      <w:marRight w:val="0"/>
      <w:marTop w:val="0"/>
      <w:marBottom w:val="0"/>
      <w:divBdr>
        <w:top w:val="none" w:sz="0" w:space="0" w:color="auto"/>
        <w:left w:val="none" w:sz="0" w:space="0" w:color="auto"/>
        <w:bottom w:val="none" w:sz="0" w:space="0" w:color="auto"/>
        <w:right w:val="none" w:sz="0" w:space="0" w:color="auto"/>
      </w:divBdr>
    </w:div>
    <w:div w:id="175267768">
      <w:bodyDiv w:val="1"/>
      <w:marLeft w:val="0"/>
      <w:marRight w:val="0"/>
      <w:marTop w:val="0"/>
      <w:marBottom w:val="0"/>
      <w:divBdr>
        <w:top w:val="none" w:sz="0" w:space="0" w:color="auto"/>
        <w:left w:val="none" w:sz="0" w:space="0" w:color="auto"/>
        <w:bottom w:val="none" w:sz="0" w:space="0" w:color="auto"/>
        <w:right w:val="none" w:sz="0" w:space="0" w:color="auto"/>
      </w:divBdr>
    </w:div>
    <w:div w:id="180169860">
      <w:bodyDiv w:val="1"/>
      <w:marLeft w:val="0"/>
      <w:marRight w:val="0"/>
      <w:marTop w:val="0"/>
      <w:marBottom w:val="0"/>
      <w:divBdr>
        <w:top w:val="none" w:sz="0" w:space="0" w:color="auto"/>
        <w:left w:val="none" w:sz="0" w:space="0" w:color="auto"/>
        <w:bottom w:val="none" w:sz="0" w:space="0" w:color="auto"/>
        <w:right w:val="none" w:sz="0" w:space="0" w:color="auto"/>
      </w:divBdr>
    </w:div>
    <w:div w:id="180777197">
      <w:bodyDiv w:val="1"/>
      <w:marLeft w:val="0"/>
      <w:marRight w:val="0"/>
      <w:marTop w:val="0"/>
      <w:marBottom w:val="0"/>
      <w:divBdr>
        <w:top w:val="none" w:sz="0" w:space="0" w:color="auto"/>
        <w:left w:val="none" w:sz="0" w:space="0" w:color="auto"/>
        <w:bottom w:val="none" w:sz="0" w:space="0" w:color="auto"/>
        <w:right w:val="none" w:sz="0" w:space="0" w:color="auto"/>
      </w:divBdr>
    </w:div>
    <w:div w:id="181943236">
      <w:bodyDiv w:val="1"/>
      <w:marLeft w:val="0"/>
      <w:marRight w:val="0"/>
      <w:marTop w:val="0"/>
      <w:marBottom w:val="0"/>
      <w:divBdr>
        <w:top w:val="none" w:sz="0" w:space="0" w:color="auto"/>
        <w:left w:val="none" w:sz="0" w:space="0" w:color="auto"/>
        <w:bottom w:val="none" w:sz="0" w:space="0" w:color="auto"/>
        <w:right w:val="none" w:sz="0" w:space="0" w:color="auto"/>
      </w:divBdr>
    </w:div>
    <w:div w:id="183322794">
      <w:bodyDiv w:val="1"/>
      <w:marLeft w:val="0"/>
      <w:marRight w:val="0"/>
      <w:marTop w:val="0"/>
      <w:marBottom w:val="0"/>
      <w:divBdr>
        <w:top w:val="none" w:sz="0" w:space="0" w:color="auto"/>
        <w:left w:val="none" w:sz="0" w:space="0" w:color="auto"/>
        <w:bottom w:val="none" w:sz="0" w:space="0" w:color="auto"/>
        <w:right w:val="none" w:sz="0" w:space="0" w:color="auto"/>
      </w:divBdr>
    </w:div>
    <w:div w:id="191580373">
      <w:bodyDiv w:val="1"/>
      <w:marLeft w:val="0"/>
      <w:marRight w:val="0"/>
      <w:marTop w:val="0"/>
      <w:marBottom w:val="0"/>
      <w:divBdr>
        <w:top w:val="none" w:sz="0" w:space="0" w:color="auto"/>
        <w:left w:val="none" w:sz="0" w:space="0" w:color="auto"/>
        <w:bottom w:val="none" w:sz="0" w:space="0" w:color="auto"/>
        <w:right w:val="none" w:sz="0" w:space="0" w:color="auto"/>
      </w:divBdr>
    </w:div>
    <w:div w:id="193424241">
      <w:bodyDiv w:val="1"/>
      <w:marLeft w:val="0"/>
      <w:marRight w:val="0"/>
      <w:marTop w:val="0"/>
      <w:marBottom w:val="0"/>
      <w:divBdr>
        <w:top w:val="none" w:sz="0" w:space="0" w:color="auto"/>
        <w:left w:val="none" w:sz="0" w:space="0" w:color="auto"/>
        <w:bottom w:val="none" w:sz="0" w:space="0" w:color="auto"/>
        <w:right w:val="none" w:sz="0" w:space="0" w:color="auto"/>
      </w:divBdr>
    </w:div>
    <w:div w:id="194928728">
      <w:bodyDiv w:val="1"/>
      <w:marLeft w:val="0"/>
      <w:marRight w:val="0"/>
      <w:marTop w:val="0"/>
      <w:marBottom w:val="0"/>
      <w:divBdr>
        <w:top w:val="none" w:sz="0" w:space="0" w:color="auto"/>
        <w:left w:val="none" w:sz="0" w:space="0" w:color="auto"/>
        <w:bottom w:val="none" w:sz="0" w:space="0" w:color="auto"/>
        <w:right w:val="none" w:sz="0" w:space="0" w:color="auto"/>
      </w:divBdr>
    </w:div>
    <w:div w:id="196084598">
      <w:bodyDiv w:val="1"/>
      <w:marLeft w:val="0"/>
      <w:marRight w:val="0"/>
      <w:marTop w:val="0"/>
      <w:marBottom w:val="0"/>
      <w:divBdr>
        <w:top w:val="none" w:sz="0" w:space="0" w:color="auto"/>
        <w:left w:val="none" w:sz="0" w:space="0" w:color="auto"/>
        <w:bottom w:val="none" w:sz="0" w:space="0" w:color="auto"/>
        <w:right w:val="none" w:sz="0" w:space="0" w:color="auto"/>
      </w:divBdr>
    </w:div>
    <w:div w:id="197091455">
      <w:bodyDiv w:val="1"/>
      <w:marLeft w:val="0"/>
      <w:marRight w:val="0"/>
      <w:marTop w:val="0"/>
      <w:marBottom w:val="0"/>
      <w:divBdr>
        <w:top w:val="none" w:sz="0" w:space="0" w:color="auto"/>
        <w:left w:val="none" w:sz="0" w:space="0" w:color="auto"/>
        <w:bottom w:val="none" w:sz="0" w:space="0" w:color="auto"/>
        <w:right w:val="none" w:sz="0" w:space="0" w:color="auto"/>
      </w:divBdr>
    </w:div>
    <w:div w:id="198470842">
      <w:bodyDiv w:val="1"/>
      <w:marLeft w:val="0"/>
      <w:marRight w:val="0"/>
      <w:marTop w:val="0"/>
      <w:marBottom w:val="0"/>
      <w:divBdr>
        <w:top w:val="none" w:sz="0" w:space="0" w:color="auto"/>
        <w:left w:val="none" w:sz="0" w:space="0" w:color="auto"/>
        <w:bottom w:val="none" w:sz="0" w:space="0" w:color="auto"/>
        <w:right w:val="none" w:sz="0" w:space="0" w:color="auto"/>
      </w:divBdr>
    </w:div>
    <w:div w:id="198982208">
      <w:bodyDiv w:val="1"/>
      <w:marLeft w:val="0"/>
      <w:marRight w:val="0"/>
      <w:marTop w:val="0"/>
      <w:marBottom w:val="0"/>
      <w:divBdr>
        <w:top w:val="none" w:sz="0" w:space="0" w:color="auto"/>
        <w:left w:val="none" w:sz="0" w:space="0" w:color="auto"/>
        <w:bottom w:val="none" w:sz="0" w:space="0" w:color="auto"/>
        <w:right w:val="none" w:sz="0" w:space="0" w:color="auto"/>
      </w:divBdr>
    </w:div>
    <w:div w:id="199173194">
      <w:bodyDiv w:val="1"/>
      <w:marLeft w:val="0"/>
      <w:marRight w:val="0"/>
      <w:marTop w:val="0"/>
      <w:marBottom w:val="0"/>
      <w:divBdr>
        <w:top w:val="none" w:sz="0" w:space="0" w:color="auto"/>
        <w:left w:val="none" w:sz="0" w:space="0" w:color="auto"/>
        <w:bottom w:val="none" w:sz="0" w:space="0" w:color="auto"/>
        <w:right w:val="none" w:sz="0" w:space="0" w:color="auto"/>
      </w:divBdr>
    </w:div>
    <w:div w:id="201524908">
      <w:bodyDiv w:val="1"/>
      <w:marLeft w:val="0"/>
      <w:marRight w:val="0"/>
      <w:marTop w:val="0"/>
      <w:marBottom w:val="0"/>
      <w:divBdr>
        <w:top w:val="none" w:sz="0" w:space="0" w:color="auto"/>
        <w:left w:val="none" w:sz="0" w:space="0" w:color="auto"/>
        <w:bottom w:val="none" w:sz="0" w:space="0" w:color="auto"/>
        <w:right w:val="none" w:sz="0" w:space="0" w:color="auto"/>
      </w:divBdr>
    </w:div>
    <w:div w:id="204490974">
      <w:bodyDiv w:val="1"/>
      <w:marLeft w:val="0"/>
      <w:marRight w:val="0"/>
      <w:marTop w:val="0"/>
      <w:marBottom w:val="0"/>
      <w:divBdr>
        <w:top w:val="none" w:sz="0" w:space="0" w:color="auto"/>
        <w:left w:val="none" w:sz="0" w:space="0" w:color="auto"/>
        <w:bottom w:val="none" w:sz="0" w:space="0" w:color="auto"/>
        <w:right w:val="none" w:sz="0" w:space="0" w:color="auto"/>
      </w:divBdr>
    </w:div>
    <w:div w:id="205684370">
      <w:bodyDiv w:val="1"/>
      <w:marLeft w:val="0"/>
      <w:marRight w:val="0"/>
      <w:marTop w:val="0"/>
      <w:marBottom w:val="0"/>
      <w:divBdr>
        <w:top w:val="none" w:sz="0" w:space="0" w:color="auto"/>
        <w:left w:val="none" w:sz="0" w:space="0" w:color="auto"/>
        <w:bottom w:val="none" w:sz="0" w:space="0" w:color="auto"/>
        <w:right w:val="none" w:sz="0" w:space="0" w:color="auto"/>
      </w:divBdr>
    </w:div>
    <w:div w:id="207302619">
      <w:bodyDiv w:val="1"/>
      <w:marLeft w:val="0"/>
      <w:marRight w:val="0"/>
      <w:marTop w:val="0"/>
      <w:marBottom w:val="0"/>
      <w:divBdr>
        <w:top w:val="none" w:sz="0" w:space="0" w:color="auto"/>
        <w:left w:val="none" w:sz="0" w:space="0" w:color="auto"/>
        <w:bottom w:val="none" w:sz="0" w:space="0" w:color="auto"/>
        <w:right w:val="none" w:sz="0" w:space="0" w:color="auto"/>
      </w:divBdr>
    </w:div>
    <w:div w:id="207567934">
      <w:bodyDiv w:val="1"/>
      <w:marLeft w:val="0"/>
      <w:marRight w:val="0"/>
      <w:marTop w:val="0"/>
      <w:marBottom w:val="0"/>
      <w:divBdr>
        <w:top w:val="none" w:sz="0" w:space="0" w:color="auto"/>
        <w:left w:val="none" w:sz="0" w:space="0" w:color="auto"/>
        <w:bottom w:val="none" w:sz="0" w:space="0" w:color="auto"/>
        <w:right w:val="none" w:sz="0" w:space="0" w:color="auto"/>
      </w:divBdr>
    </w:div>
    <w:div w:id="211041229">
      <w:bodyDiv w:val="1"/>
      <w:marLeft w:val="0"/>
      <w:marRight w:val="0"/>
      <w:marTop w:val="0"/>
      <w:marBottom w:val="0"/>
      <w:divBdr>
        <w:top w:val="none" w:sz="0" w:space="0" w:color="auto"/>
        <w:left w:val="none" w:sz="0" w:space="0" w:color="auto"/>
        <w:bottom w:val="none" w:sz="0" w:space="0" w:color="auto"/>
        <w:right w:val="none" w:sz="0" w:space="0" w:color="auto"/>
      </w:divBdr>
    </w:div>
    <w:div w:id="211507744">
      <w:bodyDiv w:val="1"/>
      <w:marLeft w:val="0"/>
      <w:marRight w:val="0"/>
      <w:marTop w:val="0"/>
      <w:marBottom w:val="0"/>
      <w:divBdr>
        <w:top w:val="none" w:sz="0" w:space="0" w:color="auto"/>
        <w:left w:val="none" w:sz="0" w:space="0" w:color="auto"/>
        <w:bottom w:val="none" w:sz="0" w:space="0" w:color="auto"/>
        <w:right w:val="none" w:sz="0" w:space="0" w:color="auto"/>
      </w:divBdr>
    </w:div>
    <w:div w:id="213319847">
      <w:bodyDiv w:val="1"/>
      <w:marLeft w:val="0"/>
      <w:marRight w:val="0"/>
      <w:marTop w:val="0"/>
      <w:marBottom w:val="0"/>
      <w:divBdr>
        <w:top w:val="none" w:sz="0" w:space="0" w:color="auto"/>
        <w:left w:val="none" w:sz="0" w:space="0" w:color="auto"/>
        <w:bottom w:val="none" w:sz="0" w:space="0" w:color="auto"/>
        <w:right w:val="none" w:sz="0" w:space="0" w:color="auto"/>
      </w:divBdr>
    </w:div>
    <w:div w:id="214657567">
      <w:bodyDiv w:val="1"/>
      <w:marLeft w:val="0"/>
      <w:marRight w:val="0"/>
      <w:marTop w:val="0"/>
      <w:marBottom w:val="0"/>
      <w:divBdr>
        <w:top w:val="none" w:sz="0" w:space="0" w:color="auto"/>
        <w:left w:val="none" w:sz="0" w:space="0" w:color="auto"/>
        <w:bottom w:val="none" w:sz="0" w:space="0" w:color="auto"/>
        <w:right w:val="none" w:sz="0" w:space="0" w:color="auto"/>
      </w:divBdr>
    </w:div>
    <w:div w:id="218440634">
      <w:bodyDiv w:val="1"/>
      <w:marLeft w:val="0"/>
      <w:marRight w:val="0"/>
      <w:marTop w:val="0"/>
      <w:marBottom w:val="0"/>
      <w:divBdr>
        <w:top w:val="none" w:sz="0" w:space="0" w:color="auto"/>
        <w:left w:val="none" w:sz="0" w:space="0" w:color="auto"/>
        <w:bottom w:val="none" w:sz="0" w:space="0" w:color="auto"/>
        <w:right w:val="none" w:sz="0" w:space="0" w:color="auto"/>
      </w:divBdr>
    </w:div>
    <w:div w:id="218519282">
      <w:bodyDiv w:val="1"/>
      <w:marLeft w:val="0"/>
      <w:marRight w:val="0"/>
      <w:marTop w:val="0"/>
      <w:marBottom w:val="0"/>
      <w:divBdr>
        <w:top w:val="none" w:sz="0" w:space="0" w:color="auto"/>
        <w:left w:val="none" w:sz="0" w:space="0" w:color="auto"/>
        <w:bottom w:val="none" w:sz="0" w:space="0" w:color="auto"/>
        <w:right w:val="none" w:sz="0" w:space="0" w:color="auto"/>
      </w:divBdr>
    </w:div>
    <w:div w:id="221134755">
      <w:bodyDiv w:val="1"/>
      <w:marLeft w:val="0"/>
      <w:marRight w:val="0"/>
      <w:marTop w:val="0"/>
      <w:marBottom w:val="0"/>
      <w:divBdr>
        <w:top w:val="none" w:sz="0" w:space="0" w:color="auto"/>
        <w:left w:val="none" w:sz="0" w:space="0" w:color="auto"/>
        <w:bottom w:val="none" w:sz="0" w:space="0" w:color="auto"/>
        <w:right w:val="none" w:sz="0" w:space="0" w:color="auto"/>
      </w:divBdr>
    </w:div>
    <w:div w:id="221674184">
      <w:bodyDiv w:val="1"/>
      <w:marLeft w:val="0"/>
      <w:marRight w:val="0"/>
      <w:marTop w:val="0"/>
      <w:marBottom w:val="0"/>
      <w:divBdr>
        <w:top w:val="none" w:sz="0" w:space="0" w:color="auto"/>
        <w:left w:val="none" w:sz="0" w:space="0" w:color="auto"/>
        <w:bottom w:val="none" w:sz="0" w:space="0" w:color="auto"/>
        <w:right w:val="none" w:sz="0" w:space="0" w:color="auto"/>
      </w:divBdr>
    </w:div>
    <w:div w:id="222183664">
      <w:bodyDiv w:val="1"/>
      <w:marLeft w:val="0"/>
      <w:marRight w:val="0"/>
      <w:marTop w:val="0"/>
      <w:marBottom w:val="0"/>
      <w:divBdr>
        <w:top w:val="none" w:sz="0" w:space="0" w:color="auto"/>
        <w:left w:val="none" w:sz="0" w:space="0" w:color="auto"/>
        <w:bottom w:val="none" w:sz="0" w:space="0" w:color="auto"/>
        <w:right w:val="none" w:sz="0" w:space="0" w:color="auto"/>
      </w:divBdr>
    </w:div>
    <w:div w:id="223492380">
      <w:bodyDiv w:val="1"/>
      <w:marLeft w:val="0"/>
      <w:marRight w:val="0"/>
      <w:marTop w:val="0"/>
      <w:marBottom w:val="0"/>
      <w:divBdr>
        <w:top w:val="none" w:sz="0" w:space="0" w:color="auto"/>
        <w:left w:val="none" w:sz="0" w:space="0" w:color="auto"/>
        <w:bottom w:val="none" w:sz="0" w:space="0" w:color="auto"/>
        <w:right w:val="none" w:sz="0" w:space="0" w:color="auto"/>
      </w:divBdr>
    </w:div>
    <w:div w:id="223952350">
      <w:bodyDiv w:val="1"/>
      <w:marLeft w:val="0"/>
      <w:marRight w:val="0"/>
      <w:marTop w:val="0"/>
      <w:marBottom w:val="0"/>
      <w:divBdr>
        <w:top w:val="none" w:sz="0" w:space="0" w:color="auto"/>
        <w:left w:val="none" w:sz="0" w:space="0" w:color="auto"/>
        <w:bottom w:val="none" w:sz="0" w:space="0" w:color="auto"/>
        <w:right w:val="none" w:sz="0" w:space="0" w:color="auto"/>
      </w:divBdr>
    </w:div>
    <w:div w:id="224875013">
      <w:bodyDiv w:val="1"/>
      <w:marLeft w:val="0"/>
      <w:marRight w:val="0"/>
      <w:marTop w:val="0"/>
      <w:marBottom w:val="0"/>
      <w:divBdr>
        <w:top w:val="none" w:sz="0" w:space="0" w:color="auto"/>
        <w:left w:val="none" w:sz="0" w:space="0" w:color="auto"/>
        <w:bottom w:val="none" w:sz="0" w:space="0" w:color="auto"/>
        <w:right w:val="none" w:sz="0" w:space="0" w:color="auto"/>
      </w:divBdr>
    </w:div>
    <w:div w:id="225727253">
      <w:bodyDiv w:val="1"/>
      <w:marLeft w:val="0"/>
      <w:marRight w:val="0"/>
      <w:marTop w:val="0"/>
      <w:marBottom w:val="0"/>
      <w:divBdr>
        <w:top w:val="none" w:sz="0" w:space="0" w:color="auto"/>
        <w:left w:val="none" w:sz="0" w:space="0" w:color="auto"/>
        <w:bottom w:val="none" w:sz="0" w:space="0" w:color="auto"/>
        <w:right w:val="none" w:sz="0" w:space="0" w:color="auto"/>
      </w:divBdr>
    </w:div>
    <w:div w:id="225839513">
      <w:bodyDiv w:val="1"/>
      <w:marLeft w:val="0"/>
      <w:marRight w:val="0"/>
      <w:marTop w:val="0"/>
      <w:marBottom w:val="0"/>
      <w:divBdr>
        <w:top w:val="none" w:sz="0" w:space="0" w:color="auto"/>
        <w:left w:val="none" w:sz="0" w:space="0" w:color="auto"/>
        <w:bottom w:val="none" w:sz="0" w:space="0" w:color="auto"/>
        <w:right w:val="none" w:sz="0" w:space="0" w:color="auto"/>
      </w:divBdr>
    </w:div>
    <w:div w:id="228422722">
      <w:bodyDiv w:val="1"/>
      <w:marLeft w:val="0"/>
      <w:marRight w:val="0"/>
      <w:marTop w:val="0"/>
      <w:marBottom w:val="0"/>
      <w:divBdr>
        <w:top w:val="none" w:sz="0" w:space="0" w:color="auto"/>
        <w:left w:val="none" w:sz="0" w:space="0" w:color="auto"/>
        <w:bottom w:val="none" w:sz="0" w:space="0" w:color="auto"/>
        <w:right w:val="none" w:sz="0" w:space="0" w:color="auto"/>
      </w:divBdr>
    </w:div>
    <w:div w:id="230163784">
      <w:bodyDiv w:val="1"/>
      <w:marLeft w:val="0"/>
      <w:marRight w:val="0"/>
      <w:marTop w:val="0"/>
      <w:marBottom w:val="0"/>
      <w:divBdr>
        <w:top w:val="none" w:sz="0" w:space="0" w:color="auto"/>
        <w:left w:val="none" w:sz="0" w:space="0" w:color="auto"/>
        <w:bottom w:val="none" w:sz="0" w:space="0" w:color="auto"/>
        <w:right w:val="none" w:sz="0" w:space="0" w:color="auto"/>
      </w:divBdr>
    </w:div>
    <w:div w:id="230384020">
      <w:bodyDiv w:val="1"/>
      <w:marLeft w:val="0"/>
      <w:marRight w:val="0"/>
      <w:marTop w:val="0"/>
      <w:marBottom w:val="0"/>
      <w:divBdr>
        <w:top w:val="none" w:sz="0" w:space="0" w:color="auto"/>
        <w:left w:val="none" w:sz="0" w:space="0" w:color="auto"/>
        <w:bottom w:val="none" w:sz="0" w:space="0" w:color="auto"/>
        <w:right w:val="none" w:sz="0" w:space="0" w:color="auto"/>
      </w:divBdr>
    </w:div>
    <w:div w:id="230696816">
      <w:bodyDiv w:val="1"/>
      <w:marLeft w:val="0"/>
      <w:marRight w:val="0"/>
      <w:marTop w:val="0"/>
      <w:marBottom w:val="0"/>
      <w:divBdr>
        <w:top w:val="none" w:sz="0" w:space="0" w:color="auto"/>
        <w:left w:val="none" w:sz="0" w:space="0" w:color="auto"/>
        <w:bottom w:val="none" w:sz="0" w:space="0" w:color="auto"/>
        <w:right w:val="none" w:sz="0" w:space="0" w:color="auto"/>
      </w:divBdr>
    </w:div>
    <w:div w:id="232471797">
      <w:bodyDiv w:val="1"/>
      <w:marLeft w:val="0"/>
      <w:marRight w:val="0"/>
      <w:marTop w:val="0"/>
      <w:marBottom w:val="0"/>
      <w:divBdr>
        <w:top w:val="none" w:sz="0" w:space="0" w:color="auto"/>
        <w:left w:val="none" w:sz="0" w:space="0" w:color="auto"/>
        <w:bottom w:val="none" w:sz="0" w:space="0" w:color="auto"/>
        <w:right w:val="none" w:sz="0" w:space="0" w:color="auto"/>
      </w:divBdr>
    </w:div>
    <w:div w:id="233245392">
      <w:bodyDiv w:val="1"/>
      <w:marLeft w:val="0"/>
      <w:marRight w:val="0"/>
      <w:marTop w:val="0"/>
      <w:marBottom w:val="0"/>
      <w:divBdr>
        <w:top w:val="none" w:sz="0" w:space="0" w:color="auto"/>
        <w:left w:val="none" w:sz="0" w:space="0" w:color="auto"/>
        <w:bottom w:val="none" w:sz="0" w:space="0" w:color="auto"/>
        <w:right w:val="none" w:sz="0" w:space="0" w:color="auto"/>
      </w:divBdr>
    </w:div>
    <w:div w:id="235016531">
      <w:bodyDiv w:val="1"/>
      <w:marLeft w:val="0"/>
      <w:marRight w:val="0"/>
      <w:marTop w:val="0"/>
      <w:marBottom w:val="0"/>
      <w:divBdr>
        <w:top w:val="none" w:sz="0" w:space="0" w:color="auto"/>
        <w:left w:val="none" w:sz="0" w:space="0" w:color="auto"/>
        <w:bottom w:val="none" w:sz="0" w:space="0" w:color="auto"/>
        <w:right w:val="none" w:sz="0" w:space="0" w:color="auto"/>
      </w:divBdr>
    </w:div>
    <w:div w:id="237398300">
      <w:bodyDiv w:val="1"/>
      <w:marLeft w:val="0"/>
      <w:marRight w:val="0"/>
      <w:marTop w:val="0"/>
      <w:marBottom w:val="0"/>
      <w:divBdr>
        <w:top w:val="none" w:sz="0" w:space="0" w:color="auto"/>
        <w:left w:val="none" w:sz="0" w:space="0" w:color="auto"/>
        <w:bottom w:val="none" w:sz="0" w:space="0" w:color="auto"/>
        <w:right w:val="none" w:sz="0" w:space="0" w:color="auto"/>
      </w:divBdr>
    </w:div>
    <w:div w:id="238826865">
      <w:bodyDiv w:val="1"/>
      <w:marLeft w:val="0"/>
      <w:marRight w:val="0"/>
      <w:marTop w:val="0"/>
      <w:marBottom w:val="0"/>
      <w:divBdr>
        <w:top w:val="none" w:sz="0" w:space="0" w:color="auto"/>
        <w:left w:val="none" w:sz="0" w:space="0" w:color="auto"/>
        <w:bottom w:val="none" w:sz="0" w:space="0" w:color="auto"/>
        <w:right w:val="none" w:sz="0" w:space="0" w:color="auto"/>
      </w:divBdr>
    </w:div>
    <w:div w:id="239294615">
      <w:bodyDiv w:val="1"/>
      <w:marLeft w:val="0"/>
      <w:marRight w:val="0"/>
      <w:marTop w:val="0"/>
      <w:marBottom w:val="0"/>
      <w:divBdr>
        <w:top w:val="none" w:sz="0" w:space="0" w:color="auto"/>
        <w:left w:val="none" w:sz="0" w:space="0" w:color="auto"/>
        <w:bottom w:val="none" w:sz="0" w:space="0" w:color="auto"/>
        <w:right w:val="none" w:sz="0" w:space="0" w:color="auto"/>
      </w:divBdr>
    </w:div>
    <w:div w:id="239676452">
      <w:bodyDiv w:val="1"/>
      <w:marLeft w:val="0"/>
      <w:marRight w:val="0"/>
      <w:marTop w:val="0"/>
      <w:marBottom w:val="0"/>
      <w:divBdr>
        <w:top w:val="none" w:sz="0" w:space="0" w:color="auto"/>
        <w:left w:val="none" w:sz="0" w:space="0" w:color="auto"/>
        <w:bottom w:val="none" w:sz="0" w:space="0" w:color="auto"/>
        <w:right w:val="none" w:sz="0" w:space="0" w:color="auto"/>
      </w:divBdr>
    </w:div>
    <w:div w:id="239684403">
      <w:bodyDiv w:val="1"/>
      <w:marLeft w:val="0"/>
      <w:marRight w:val="0"/>
      <w:marTop w:val="0"/>
      <w:marBottom w:val="0"/>
      <w:divBdr>
        <w:top w:val="none" w:sz="0" w:space="0" w:color="auto"/>
        <w:left w:val="none" w:sz="0" w:space="0" w:color="auto"/>
        <w:bottom w:val="none" w:sz="0" w:space="0" w:color="auto"/>
        <w:right w:val="none" w:sz="0" w:space="0" w:color="auto"/>
      </w:divBdr>
    </w:div>
    <w:div w:id="241109785">
      <w:bodyDiv w:val="1"/>
      <w:marLeft w:val="0"/>
      <w:marRight w:val="0"/>
      <w:marTop w:val="0"/>
      <w:marBottom w:val="0"/>
      <w:divBdr>
        <w:top w:val="none" w:sz="0" w:space="0" w:color="auto"/>
        <w:left w:val="none" w:sz="0" w:space="0" w:color="auto"/>
        <w:bottom w:val="none" w:sz="0" w:space="0" w:color="auto"/>
        <w:right w:val="none" w:sz="0" w:space="0" w:color="auto"/>
      </w:divBdr>
    </w:div>
    <w:div w:id="241525551">
      <w:bodyDiv w:val="1"/>
      <w:marLeft w:val="0"/>
      <w:marRight w:val="0"/>
      <w:marTop w:val="0"/>
      <w:marBottom w:val="0"/>
      <w:divBdr>
        <w:top w:val="none" w:sz="0" w:space="0" w:color="auto"/>
        <w:left w:val="none" w:sz="0" w:space="0" w:color="auto"/>
        <w:bottom w:val="none" w:sz="0" w:space="0" w:color="auto"/>
        <w:right w:val="none" w:sz="0" w:space="0" w:color="auto"/>
      </w:divBdr>
    </w:div>
    <w:div w:id="242765359">
      <w:bodyDiv w:val="1"/>
      <w:marLeft w:val="0"/>
      <w:marRight w:val="0"/>
      <w:marTop w:val="0"/>
      <w:marBottom w:val="0"/>
      <w:divBdr>
        <w:top w:val="none" w:sz="0" w:space="0" w:color="auto"/>
        <w:left w:val="none" w:sz="0" w:space="0" w:color="auto"/>
        <w:bottom w:val="none" w:sz="0" w:space="0" w:color="auto"/>
        <w:right w:val="none" w:sz="0" w:space="0" w:color="auto"/>
      </w:divBdr>
    </w:div>
    <w:div w:id="244345238">
      <w:bodyDiv w:val="1"/>
      <w:marLeft w:val="0"/>
      <w:marRight w:val="0"/>
      <w:marTop w:val="0"/>
      <w:marBottom w:val="0"/>
      <w:divBdr>
        <w:top w:val="none" w:sz="0" w:space="0" w:color="auto"/>
        <w:left w:val="none" w:sz="0" w:space="0" w:color="auto"/>
        <w:bottom w:val="none" w:sz="0" w:space="0" w:color="auto"/>
        <w:right w:val="none" w:sz="0" w:space="0" w:color="auto"/>
      </w:divBdr>
    </w:div>
    <w:div w:id="245578704">
      <w:bodyDiv w:val="1"/>
      <w:marLeft w:val="0"/>
      <w:marRight w:val="0"/>
      <w:marTop w:val="0"/>
      <w:marBottom w:val="0"/>
      <w:divBdr>
        <w:top w:val="none" w:sz="0" w:space="0" w:color="auto"/>
        <w:left w:val="none" w:sz="0" w:space="0" w:color="auto"/>
        <w:bottom w:val="none" w:sz="0" w:space="0" w:color="auto"/>
        <w:right w:val="none" w:sz="0" w:space="0" w:color="auto"/>
      </w:divBdr>
    </w:div>
    <w:div w:id="246816787">
      <w:bodyDiv w:val="1"/>
      <w:marLeft w:val="0"/>
      <w:marRight w:val="0"/>
      <w:marTop w:val="0"/>
      <w:marBottom w:val="0"/>
      <w:divBdr>
        <w:top w:val="none" w:sz="0" w:space="0" w:color="auto"/>
        <w:left w:val="none" w:sz="0" w:space="0" w:color="auto"/>
        <w:bottom w:val="none" w:sz="0" w:space="0" w:color="auto"/>
        <w:right w:val="none" w:sz="0" w:space="0" w:color="auto"/>
      </w:divBdr>
    </w:div>
    <w:div w:id="246960645">
      <w:bodyDiv w:val="1"/>
      <w:marLeft w:val="0"/>
      <w:marRight w:val="0"/>
      <w:marTop w:val="0"/>
      <w:marBottom w:val="0"/>
      <w:divBdr>
        <w:top w:val="none" w:sz="0" w:space="0" w:color="auto"/>
        <w:left w:val="none" w:sz="0" w:space="0" w:color="auto"/>
        <w:bottom w:val="none" w:sz="0" w:space="0" w:color="auto"/>
        <w:right w:val="none" w:sz="0" w:space="0" w:color="auto"/>
      </w:divBdr>
    </w:div>
    <w:div w:id="250898367">
      <w:bodyDiv w:val="1"/>
      <w:marLeft w:val="0"/>
      <w:marRight w:val="0"/>
      <w:marTop w:val="0"/>
      <w:marBottom w:val="0"/>
      <w:divBdr>
        <w:top w:val="none" w:sz="0" w:space="0" w:color="auto"/>
        <w:left w:val="none" w:sz="0" w:space="0" w:color="auto"/>
        <w:bottom w:val="none" w:sz="0" w:space="0" w:color="auto"/>
        <w:right w:val="none" w:sz="0" w:space="0" w:color="auto"/>
      </w:divBdr>
    </w:div>
    <w:div w:id="251083789">
      <w:bodyDiv w:val="1"/>
      <w:marLeft w:val="0"/>
      <w:marRight w:val="0"/>
      <w:marTop w:val="0"/>
      <w:marBottom w:val="0"/>
      <w:divBdr>
        <w:top w:val="none" w:sz="0" w:space="0" w:color="auto"/>
        <w:left w:val="none" w:sz="0" w:space="0" w:color="auto"/>
        <w:bottom w:val="none" w:sz="0" w:space="0" w:color="auto"/>
        <w:right w:val="none" w:sz="0" w:space="0" w:color="auto"/>
      </w:divBdr>
    </w:div>
    <w:div w:id="251087674">
      <w:bodyDiv w:val="1"/>
      <w:marLeft w:val="0"/>
      <w:marRight w:val="0"/>
      <w:marTop w:val="0"/>
      <w:marBottom w:val="0"/>
      <w:divBdr>
        <w:top w:val="none" w:sz="0" w:space="0" w:color="auto"/>
        <w:left w:val="none" w:sz="0" w:space="0" w:color="auto"/>
        <w:bottom w:val="none" w:sz="0" w:space="0" w:color="auto"/>
        <w:right w:val="none" w:sz="0" w:space="0" w:color="auto"/>
      </w:divBdr>
    </w:div>
    <w:div w:id="252518970">
      <w:bodyDiv w:val="1"/>
      <w:marLeft w:val="0"/>
      <w:marRight w:val="0"/>
      <w:marTop w:val="0"/>
      <w:marBottom w:val="0"/>
      <w:divBdr>
        <w:top w:val="none" w:sz="0" w:space="0" w:color="auto"/>
        <w:left w:val="none" w:sz="0" w:space="0" w:color="auto"/>
        <w:bottom w:val="none" w:sz="0" w:space="0" w:color="auto"/>
        <w:right w:val="none" w:sz="0" w:space="0" w:color="auto"/>
      </w:divBdr>
    </w:div>
    <w:div w:id="254947771">
      <w:bodyDiv w:val="1"/>
      <w:marLeft w:val="0"/>
      <w:marRight w:val="0"/>
      <w:marTop w:val="0"/>
      <w:marBottom w:val="0"/>
      <w:divBdr>
        <w:top w:val="none" w:sz="0" w:space="0" w:color="auto"/>
        <w:left w:val="none" w:sz="0" w:space="0" w:color="auto"/>
        <w:bottom w:val="none" w:sz="0" w:space="0" w:color="auto"/>
        <w:right w:val="none" w:sz="0" w:space="0" w:color="auto"/>
      </w:divBdr>
    </w:div>
    <w:div w:id="255092655">
      <w:bodyDiv w:val="1"/>
      <w:marLeft w:val="0"/>
      <w:marRight w:val="0"/>
      <w:marTop w:val="0"/>
      <w:marBottom w:val="0"/>
      <w:divBdr>
        <w:top w:val="none" w:sz="0" w:space="0" w:color="auto"/>
        <w:left w:val="none" w:sz="0" w:space="0" w:color="auto"/>
        <w:bottom w:val="none" w:sz="0" w:space="0" w:color="auto"/>
        <w:right w:val="none" w:sz="0" w:space="0" w:color="auto"/>
      </w:divBdr>
    </w:div>
    <w:div w:id="258568580">
      <w:bodyDiv w:val="1"/>
      <w:marLeft w:val="0"/>
      <w:marRight w:val="0"/>
      <w:marTop w:val="0"/>
      <w:marBottom w:val="0"/>
      <w:divBdr>
        <w:top w:val="none" w:sz="0" w:space="0" w:color="auto"/>
        <w:left w:val="none" w:sz="0" w:space="0" w:color="auto"/>
        <w:bottom w:val="none" w:sz="0" w:space="0" w:color="auto"/>
        <w:right w:val="none" w:sz="0" w:space="0" w:color="auto"/>
      </w:divBdr>
    </w:div>
    <w:div w:id="262997076">
      <w:bodyDiv w:val="1"/>
      <w:marLeft w:val="0"/>
      <w:marRight w:val="0"/>
      <w:marTop w:val="0"/>
      <w:marBottom w:val="0"/>
      <w:divBdr>
        <w:top w:val="none" w:sz="0" w:space="0" w:color="auto"/>
        <w:left w:val="none" w:sz="0" w:space="0" w:color="auto"/>
        <w:bottom w:val="none" w:sz="0" w:space="0" w:color="auto"/>
        <w:right w:val="none" w:sz="0" w:space="0" w:color="auto"/>
      </w:divBdr>
    </w:div>
    <w:div w:id="263658893">
      <w:bodyDiv w:val="1"/>
      <w:marLeft w:val="0"/>
      <w:marRight w:val="0"/>
      <w:marTop w:val="0"/>
      <w:marBottom w:val="0"/>
      <w:divBdr>
        <w:top w:val="none" w:sz="0" w:space="0" w:color="auto"/>
        <w:left w:val="none" w:sz="0" w:space="0" w:color="auto"/>
        <w:bottom w:val="none" w:sz="0" w:space="0" w:color="auto"/>
        <w:right w:val="none" w:sz="0" w:space="0" w:color="auto"/>
      </w:divBdr>
    </w:div>
    <w:div w:id="264925379">
      <w:bodyDiv w:val="1"/>
      <w:marLeft w:val="0"/>
      <w:marRight w:val="0"/>
      <w:marTop w:val="0"/>
      <w:marBottom w:val="0"/>
      <w:divBdr>
        <w:top w:val="none" w:sz="0" w:space="0" w:color="auto"/>
        <w:left w:val="none" w:sz="0" w:space="0" w:color="auto"/>
        <w:bottom w:val="none" w:sz="0" w:space="0" w:color="auto"/>
        <w:right w:val="none" w:sz="0" w:space="0" w:color="auto"/>
      </w:divBdr>
    </w:div>
    <w:div w:id="268900930">
      <w:bodyDiv w:val="1"/>
      <w:marLeft w:val="0"/>
      <w:marRight w:val="0"/>
      <w:marTop w:val="0"/>
      <w:marBottom w:val="0"/>
      <w:divBdr>
        <w:top w:val="none" w:sz="0" w:space="0" w:color="auto"/>
        <w:left w:val="none" w:sz="0" w:space="0" w:color="auto"/>
        <w:bottom w:val="none" w:sz="0" w:space="0" w:color="auto"/>
        <w:right w:val="none" w:sz="0" w:space="0" w:color="auto"/>
      </w:divBdr>
    </w:div>
    <w:div w:id="272134202">
      <w:bodyDiv w:val="1"/>
      <w:marLeft w:val="0"/>
      <w:marRight w:val="0"/>
      <w:marTop w:val="0"/>
      <w:marBottom w:val="0"/>
      <w:divBdr>
        <w:top w:val="none" w:sz="0" w:space="0" w:color="auto"/>
        <w:left w:val="none" w:sz="0" w:space="0" w:color="auto"/>
        <w:bottom w:val="none" w:sz="0" w:space="0" w:color="auto"/>
        <w:right w:val="none" w:sz="0" w:space="0" w:color="auto"/>
      </w:divBdr>
    </w:div>
    <w:div w:id="276178723">
      <w:bodyDiv w:val="1"/>
      <w:marLeft w:val="0"/>
      <w:marRight w:val="0"/>
      <w:marTop w:val="0"/>
      <w:marBottom w:val="0"/>
      <w:divBdr>
        <w:top w:val="none" w:sz="0" w:space="0" w:color="auto"/>
        <w:left w:val="none" w:sz="0" w:space="0" w:color="auto"/>
        <w:bottom w:val="none" w:sz="0" w:space="0" w:color="auto"/>
        <w:right w:val="none" w:sz="0" w:space="0" w:color="auto"/>
      </w:divBdr>
    </w:div>
    <w:div w:id="276180442">
      <w:bodyDiv w:val="1"/>
      <w:marLeft w:val="0"/>
      <w:marRight w:val="0"/>
      <w:marTop w:val="0"/>
      <w:marBottom w:val="0"/>
      <w:divBdr>
        <w:top w:val="none" w:sz="0" w:space="0" w:color="auto"/>
        <w:left w:val="none" w:sz="0" w:space="0" w:color="auto"/>
        <w:bottom w:val="none" w:sz="0" w:space="0" w:color="auto"/>
        <w:right w:val="none" w:sz="0" w:space="0" w:color="auto"/>
      </w:divBdr>
    </w:div>
    <w:div w:id="278609858">
      <w:bodyDiv w:val="1"/>
      <w:marLeft w:val="0"/>
      <w:marRight w:val="0"/>
      <w:marTop w:val="0"/>
      <w:marBottom w:val="0"/>
      <w:divBdr>
        <w:top w:val="none" w:sz="0" w:space="0" w:color="auto"/>
        <w:left w:val="none" w:sz="0" w:space="0" w:color="auto"/>
        <w:bottom w:val="none" w:sz="0" w:space="0" w:color="auto"/>
        <w:right w:val="none" w:sz="0" w:space="0" w:color="auto"/>
      </w:divBdr>
    </w:div>
    <w:div w:id="278724636">
      <w:bodyDiv w:val="1"/>
      <w:marLeft w:val="0"/>
      <w:marRight w:val="0"/>
      <w:marTop w:val="0"/>
      <w:marBottom w:val="0"/>
      <w:divBdr>
        <w:top w:val="none" w:sz="0" w:space="0" w:color="auto"/>
        <w:left w:val="none" w:sz="0" w:space="0" w:color="auto"/>
        <w:bottom w:val="none" w:sz="0" w:space="0" w:color="auto"/>
        <w:right w:val="none" w:sz="0" w:space="0" w:color="auto"/>
      </w:divBdr>
    </w:div>
    <w:div w:id="279143805">
      <w:bodyDiv w:val="1"/>
      <w:marLeft w:val="0"/>
      <w:marRight w:val="0"/>
      <w:marTop w:val="0"/>
      <w:marBottom w:val="0"/>
      <w:divBdr>
        <w:top w:val="none" w:sz="0" w:space="0" w:color="auto"/>
        <w:left w:val="none" w:sz="0" w:space="0" w:color="auto"/>
        <w:bottom w:val="none" w:sz="0" w:space="0" w:color="auto"/>
        <w:right w:val="none" w:sz="0" w:space="0" w:color="auto"/>
      </w:divBdr>
    </w:div>
    <w:div w:id="280653742">
      <w:bodyDiv w:val="1"/>
      <w:marLeft w:val="0"/>
      <w:marRight w:val="0"/>
      <w:marTop w:val="0"/>
      <w:marBottom w:val="0"/>
      <w:divBdr>
        <w:top w:val="none" w:sz="0" w:space="0" w:color="auto"/>
        <w:left w:val="none" w:sz="0" w:space="0" w:color="auto"/>
        <w:bottom w:val="none" w:sz="0" w:space="0" w:color="auto"/>
        <w:right w:val="none" w:sz="0" w:space="0" w:color="auto"/>
      </w:divBdr>
    </w:div>
    <w:div w:id="281421001">
      <w:bodyDiv w:val="1"/>
      <w:marLeft w:val="0"/>
      <w:marRight w:val="0"/>
      <w:marTop w:val="0"/>
      <w:marBottom w:val="0"/>
      <w:divBdr>
        <w:top w:val="none" w:sz="0" w:space="0" w:color="auto"/>
        <w:left w:val="none" w:sz="0" w:space="0" w:color="auto"/>
        <w:bottom w:val="none" w:sz="0" w:space="0" w:color="auto"/>
        <w:right w:val="none" w:sz="0" w:space="0" w:color="auto"/>
      </w:divBdr>
    </w:div>
    <w:div w:id="282271988">
      <w:bodyDiv w:val="1"/>
      <w:marLeft w:val="0"/>
      <w:marRight w:val="0"/>
      <w:marTop w:val="0"/>
      <w:marBottom w:val="0"/>
      <w:divBdr>
        <w:top w:val="none" w:sz="0" w:space="0" w:color="auto"/>
        <w:left w:val="none" w:sz="0" w:space="0" w:color="auto"/>
        <w:bottom w:val="none" w:sz="0" w:space="0" w:color="auto"/>
        <w:right w:val="none" w:sz="0" w:space="0" w:color="auto"/>
      </w:divBdr>
    </w:div>
    <w:div w:id="282928878">
      <w:bodyDiv w:val="1"/>
      <w:marLeft w:val="0"/>
      <w:marRight w:val="0"/>
      <w:marTop w:val="0"/>
      <w:marBottom w:val="0"/>
      <w:divBdr>
        <w:top w:val="none" w:sz="0" w:space="0" w:color="auto"/>
        <w:left w:val="none" w:sz="0" w:space="0" w:color="auto"/>
        <w:bottom w:val="none" w:sz="0" w:space="0" w:color="auto"/>
        <w:right w:val="none" w:sz="0" w:space="0" w:color="auto"/>
      </w:divBdr>
    </w:div>
    <w:div w:id="284240218">
      <w:bodyDiv w:val="1"/>
      <w:marLeft w:val="0"/>
      <w:marRight w:val="0"/>
      <w:marTop w:val="0"/>
      <w:marBottom w:val="0"/>
      <w:divBdr>
        <w:top w:val="none" w:sz="0" w:space="0" w:color="auto"/>
        <w:left w:val="none" w:sz="0" w:space="0" w:color="auto"/>
        <w:bottom w:val="none" w:sz="0" w:space="0" w:color="auto"/>
        <w:right w:val="none" w:sz="0" w:space="0" w:color="auto"/>
      </w:divBdr>
    </w:div>
    <w:div w:id="284822688">
      <w:bodyDiv w:val="1"/>
      <w:marLeft w:val="0"/>
      <w:marRight w:val="0"/>
      <w:marTop w:val="0"/>
      <w:marBottom w:val="0"/>
      <w:divBdr>
        <w:top w:val="none" w:sz="0" w:space="0" w:color="auto"/>
        <w:left w:val="none" w:sz="0" w:space="0" w:color="auto"/>
        <w:bottom w:val="none" w:sz="0" w:space="0" w:color="auto"/>
        <w:right w:val="none" w:sz="0" w:space="0" w:color="auto"/>
      </w:divBdr>
    </w:div>
    <w:div w:id="287245216">
      <w:bodyDiv w:val="1"/>
      <w:marLeft w:val="0"/>
      <w:marRight w:val="0"/>
      <w:marTop w:val="0"/>
      <w:marBottom w:val="0"/>
      <w:divBdr>
        <w:top w:val="none" w:sz="0" w:space="0" w:color="auto"/>
        <w:left w:val="none" w:sz="0" w:space="0" w:color="auto"/>
        <w:bottom w:val="none" w:sz="0" w:space="0" w:color="auto"/>
        <w:right w:val="none" w:sz="0" w:space="0" w:color="auto"/>
      </w:divBdr>
    </w:div>
    <w:div w:id="287512017">
      <w:bodyDiv w:val="1"/>
      <w:marLeft w:val="0"/>
      <w:marRight w:val="0"/>
      <w:marTop w:val="0"/>
      <w:marBottom w:val="0"/>
      <w:divBdr>
        <w:top w:val="none" w:sz="0" w:space="0" w:color="auto"/>
        <w:left w:val="none" w:sz="0" w:space="0" w:color="auto"/>
        <w:bottom w:val="none" w:sz="0" w:space="0" w:color="auto"/>
        <w:right w:val="none" w:sz="0" w:space="0" w:color="auto"/>
      </w:divBdr>
    </w:div>
    <w:div w:id="288169337">
      <w:bodyDiv w:val="1"/>
      <w:marLeft w:val="0"/>
      <w:marRight w:val="0"/>
      <w:marTop w:val="0"/>
      <w:marBottom w:val="0"/>
      <w:divBdr>
        <w:top w:val="none" w:sz="0" w:space="0" w:color="auto"/>
        <w:left w:val="none" w:sz="0" w:space="0" w:color="auto"/>
        <w:bottom w:val="none" w:sz="0" w:space="0" w:color="auto"/>
        <w:right w:val="none" w:sz="0" w:space="0" w:color="auto"/>
      </w:divBdr>
    </w:div>
    <w:div w:id="293562519">
      <w:bodyDiv w:val="1"/>
      <w:marLeft w:val="0"/>
      <w:marRight w:val="0"/>
      <w:marTop w:val="0"/>
      <w:marBottom w:val="0"/>
      <w:divBdr>
        <w:top w:val="none" w:sz="0" w:space="0" w:color="auto"/>
        <w:left w:val="none" w:sz="0" w:space="0" w:color="auto"/>
        <w:bottom w:val="none" w:sz="0" w:space="0" w:color="auto"/>
        <w:right w:val="none" w:sz="0" w:space="0" w:color="auto"/>
      </w:divBdr>
    </w:div>
    <w:div w:id="294219195">
      <w:bodyDiv w:val="1"/>
      <w:marLeft w:val="0"/>
      <w:marRight w:val="0"/>
      <w:marTop w:val="0"/>
      <w:marBottom w:val="0"/>
      <w:divBdr>
        <w:top w:val="none" w:sz="0" w:space="0" w:color="auto"/>
        <w:left w:val="none" w:sz="0" w:space="0" w:color="auto"/>
        <w:bottom w:val="none" w:sz="0" w:space="0" w:color="auto"/>
        <w:right w:val="none" w:sz="0" w:space="0" w:color="auto"/>
      </w:divBdr>
    </w:div>
    <w:div w:id="296878422">
      <w:bodyDiv w:val="1"/>
      <w:marLeft w:val="0"/>
      <w:marRight w:val="0"/>
      <w:marTop w:val="0"/>
      <w:marBottom w:val="0"/>
      <w:divBdr>
        <w:top w:val="none" w:sz="0" w:space="0" w:color="auto"/>
        <w:left w:val="none" w:sz="0" w:space="0" w:color="auto"/>
        <w:bottom w:val="none" w:sz="0" w:space="0" w:color="auto"/>
        <w:right w:val="none" w:sz="0" w:space="0" w:color="auto"/>
      </w:divBdr>
    </w:div>
    <w:div w:id="297806311">
      <w:bodyDiv w:val="1"/>
      <w:marLeft w:val="0"/>
      <w:marRight w:val="0"/>
      <w:marTop w:val="0"/>
      <w:marBottom w:val="0"/>
      <w:divBdr>
        <w:top w:val="none" w:sz="0" w:space="0" w:color="auto"/>
        <w:left w:val="none" w:sz="0" w:space="0" w:color="auto"/>
        <w:bottom w:val="none" w:sz="0" w:space="0" w:color="auto"/>
        <w:right w:val="none" w:sz="0" w:space="0" w:color="auto"/>
      </w:divBdr>
    </w:div>
    <w:div w:id="298731983">
      <w:bodyDiv w:val="1"/>
      <w:marLeft w:val="0"/>
      <w:marRight w:val="0"/>
      <w:marTop w:val="0"/>
      <w:marBottom w:val="0"/>
      <w:divBdr>
        <w:top w:val="none" w:sz="0" w:space="0" w:color="auto"/>
        <w:left w:val="none" w:sz="0" w:space="0" w:color="auto"/>
        <w:bottom w:val="none" w:sz="0" w:space="0" w:color="auto"/>
        <w:right w:val="none" w:sz="0" w:space="0" w:color="auto"/>
      </w:divBdr>
    </w:div>
    <w:div w:id="299726464">
      <w:bodyDiv w:val="1"/>
      <w:marLeft w:val="0"/>
      <w:marRight w:val="0"/>
      <w:marTop w:val="0"/>
      <w:marBottom w:val="0"/>
      <w:divBdr>
        <w:top w:val="none" w:sz="0" w:space="0" w:color="auto"/>
        <w:left w:val="none" w:sz="0" w:space="0" w:color="auto"/>
        <w:bottom w:val="none" w:sz="0" w:space="0" w:color="auto"/>
        <w:right w:val="none" w:sz="0" w:space="0" w:color="auto"/>
      </w:divBdr>
    </w:div>
    <w:div w:id="304243751">
      <w:bodyDiv w:val="1"/>
      <w:marLeft w:val="0"/>
      <w:marRight w:val="0"/>
      <w:marTop w:val="0"/>
      <w:marBottom w:val="0"/>
      <w:divBdr>
        <w:top w:val="none" w:sz="0" w:space="0" w:color="auto"/>
        <w:left w:val="none" w:sz="0" w:space="0" w:color="auto"/>
        <w:bottom w:val="none" w:sz="0" w:space="0" w:color="auto"/>
        <w:right w:val="none" w:sz="0" w:space="0" w:color="auto"/>
      </w:divBdr>
    </w:div>
    <w:div w:id="305087932">
      <w:bodyDiv w:val="1"/>
      <w:marLeft w:val="0"/>
      <w:marRight w:val="0"/>
      <w:marTop w:val="0"/>
      <w:marBottom w:val="0"/>
      <w:divBdr>
        <w:top w:val="none" w:sz="0" w:space="0" w:color="auto"/>
        <w:left w:val="none" w:sz="0" w:space="0" w:color="auto"/>
        <w:bottom w:val="none" w:sz="0" w:space="0" w:color="auto"/>
        <w:right w:val="none" w:sz="0" w:space="0" w:color="auto"/>
      </w:divBdr>
    </w:div>
    <w:div w:id="307249487">
      <w:bodyDiv w:val="1"/>
      <w:marLeft w:val="0"/>
      <w:marRight w:val="0"/>
      <w:marTop w:val="0"/>
      <w:marBottom w:val="0"/>
      <w:divBdr>
        <w:top w:val="none" w:sz="0" w:space="0" w:color="auto"/>
        <w:left w:val="none" w:sz="0" w:space="0" w:color="auto"/>
        <w:bottom w:val="none" w:sz="0" w:space="0" w:color="auto"/>
        <w:right w:val="none" w:sz="0" w:space="0" w:color="auto"/>
      </w:divBdr>
    </w:div>
    <w:div w:id="307904750">
      <w:bodyDiv w:val="1"/>
      <w:marLeft w:val="0"/>
      <w:marRight w:val="0"/>
      <w:marTop w:val="0"/>
      <w:marBottom w:val="0"/>
      <w:divBdr>
        <w:top w:val="none" w:sz="0" w:space="0" w:color="auto"/>
        <w:left w:val="none" w:sz="0" w:space="0" w:color="auto"/>
        <w:bottom w:val="none" w:sz="0" w:space="0" w:color="auto"/>
        <w:right w:val="none" w:sz="0" w:space="0" w:color="auto"/>
      </w:divBdr>
    </w:div>
    <w:div w:id="308633179">
      <w:bodyDiv w:val="1"/>
      <w:marLeft w:val="0"/>
      <w:marRight w:val="0"/>
      <w:marTop w:val="0"/>
      <w:marBottom w:val="0"/>
      <w:divBdr>
        <w:top w:val="none" w:sz="0" w:space="0" w:color="auto"/>
        <w:left w:val="none" w:sz="0" w:space="0" w:color="auto"/>
        <w:bottom w:val="none" w:sz="0" w:space="0" w:color="auto"/>
        <w:right w:val="none" w:sz="0" w:space="0" w:color="auto"/>
      </w:divBdr>
    </w:div>
    <w:div w:id="308678301">
      <w:bodyDiv w:val="1"/>
      <w:marLeft w:val="0"/>
      <w:marRight w:val="0"/>
      <w:marTop w:val="0"/>
      <w:marBottom w:val="0"/>
      <w:divBdr>
        <w:top w:val="none" w:sz="0" w:space="0" w:color="auto"/>
        <w:left w:val="none" w:sz="0" w:space="0" w:color="auto"/>
        <w:bottom w:val="none" w:sz="0" w:space="0" w:color="auto"/>
        <w:right w:val="none" w:sz="0" w:space="0" w:color="auto"/>
      </w:divBdr>
    </w:div>
    <w:div w:id="310868638">
      <w:bodyDiv w:val="1"/>
      <w:marLeft w:val="0"/>
      <w:marRight w:val="0"/>
      <w:marTop w:val="0"/>
      <w:marBottom w:val="0"/>
      <w:divBdr>
        <w:top w:val="none" w:sz="0" w:space="0" w:color="auto"/>
        <w:left w:val="none" w:sz="0" w:space="0" w:color="auto"/>
        <w:bottom w:val="none" w:sz="0" w:space="0" w:color="auto"/>
        <w:right w:val="none" w:sz="0" w:space="0" w:color="auto"/>
      </w:divBdr>
    </w:div>
    <w:div w:id="311637601">
      <w:bodyDiv w:val="1"/>
      <w:marLeft w:val="0"/>
      <w:marRight w:val="0"/>
      <w:marTop w:val="0"/>
      <w:marBottom w:val="0"/>
      <w:divBdr>
        <w:top w:val="none" w:sz="0" w:space="0" w:color="auto"/>
        <w:left w:val="none" w:sz="0" w:space="0" w:color="auto"/>
        <w:bottom w:val="none" w:sz="0" w:space="0" w:color="auto"/>
        <w:right w:val="none" w:sz="0" w:space="0" w:color="auto"/>
      </w:divBdr>
    </w:div>
    <w:div w:id="312105577">
      <w:bodyDiv w:val="1"/>
      <w:marLeft w:val="0"/>
      <w:marRight w:val="0"/>
      <w:marTop w:val="0"/>
      <w:marBottom w:val="0"/>
      <w:divBdr>
        <w:top w:val="none" w:sz="0" w:space="0" w:color="auto"/>
        <w:left w:val="none" w:sz="0" w:space="0" w:color="auto"/>
        <w:bottom w:val="none" w:sz="0" w:space="0" w:color="auto"/>
        <w:right w:val="none" w:sz="0" w:space="0" w:color="auto"/>
      </w:divBdr>
    </w:div>
    <w:div w:id="314452865">
      <w:bodyDiv w:val="1"/>
      <w:marLeft w:val="0"/>
      <w:marRight w:val="0"/>
      <w:marTop w:val="0"/>
      <w:marBottom w:val="0"/>
      <w:divBdr>
        <w:top w:val="none" w:sz="0" w:space="0" w:color="auto"/>
        <w:left w:val="none" w:sz="0" w:space="0" w:color="auto"/>
        <w:bottom w:val="none" w:sz="0" w:space="0" w:color="auto"/>
        <w:right w:val="none" w:sz="0" w:space="0" w:color="auto"/>
      </w:divBdr>
    </w:div>
    <w:div w:id="315185367">
      <w:bodyDiv w:val="1"/>
      <w:marLeft w:val="0"/>
      <w:marRight w:val="0"/>
      <w:marTop w:val="0"/>
      <w:marBottom w:val="0"/>
      <w:divBdr>
        <w:top w:val="none" w:sz="0" w:space="0" w:color="auto"/>
        <w:left w:val="none" w:sz="0" w:space="0" w:color="auto"/>
        <w:bottom w:val="none" w:sz="0" w:space="0" w:color="auto"/>
        <w:right w:val="none" w:sz="0" w:space="0" w:color="auto"/>
      </w:divBdr>
    </w:div>
    <w:div w:id="316498820">
      <w:bodyDiv w:val="1"/>
      <w:marLeft w:val="0"/>
      <w:marRight w:val="0"/>
      <w:marTop w:val="0"/>
      <w:marBottom w:val="0"/>
      <w:divBdr>
        <w:top w:val="none" w:sz="0" w:space="0" w:color="auto"/>
        <w:left w:val="none" w:sz="0" w:space="0" w:color="auto"/>
        <w:bottom w:val="none" w:sz="0" w:space="0" w:color="auto"/>
        <w:right w:val="none" w:sz="0" w:space="0" w:color="auto"/>
      </w:divBdr>
    </w:div>
    <w:div w:id="318460024">
      <w:bodyDiv w:val="1"/>
      <w:marLeft w:val="0"/>
      <w:marRight w:val="0"/>
      <w:marTop w:val="0"/>
      <w:marBottom w:val="0"/>
      <w:divBdr>
        <w:top w:val="none" w:sz="0" w:space="0" w:color="auto"/>
        <w:left w:val="none" w:sz="0" w:space="0" w:color="auto"/>
        <w:bottom w:val="none" w:sz="0" w:space="0" w:color="auto"/>
        <w:right w:val="none" w:sz="0" w:space="0" w:color="auto"/>
      </w:divBdr>
    </w:div>
    <w:div w:id="320475819">
      <w:bodyDiv w:val="1"/>
      <w:marLeft w:val="0"/>
      <w:marRight w:val="0"/>
      <w:marTop w:val="0"/>
      <w:marBottom w:val="0"/>
      <w:divBdr>
        <w:top w:val="none" w:sz="0" w:space="0" w:color="auto"/>
        <w:left w:val="none" w:sz="0" w:space="0" w:color="auto"/>
        <w:bottom w:val="none" w:sz="0" w:space="0" w:color="auto"/>
        <w:right w:val="none" w:sz="0" w:space="0" w:color="auto"/>
      </w:divBdr>
    </w:div>
    <w:div w:id="321585859">
      <w:bodyDiv w:val="1"/>
      <w:marLeft w:val="0"/>
      <w:marRight w:val="0"/>
      <w:marTop w:val="0"/>
      <w:marBottom w:val="0"/>
      <w:divBdr>
        <w:top w:val="none" w:sz="0" w:space="0" w:color="auto"/>
        <w:left w:val="none" w:sz="0" w:space="0" w:color="auto"/>
        <w:bottom w:val="none" w:sz="0" w:space="0" w:color="auto"/>
        <w:right w:val="none" w:sz="0" w:space="0" w:color="auto"/>
      </w:divBdr>
    </w:div>
    <w:div w:id="322051025">
      <w:bodyDiv w:val="1"/>
      <w:marLeft w:val="0"/>
      <w:marRight w:val="0"/>
      <w:marTop w:val="0"/>
      <w:marBottom w:val="0"/>
      <w:divBdr>
        <w:top w:val="none" w:sz="0" w:space="0" w:color="auto"/>
        <w:left w:val="none" w:sz="0" w:space="0" w:color="auto"/>
        <w:bottom w:val="none" w:sz="0" w:space="0" w:color="auto"/>
        <w:right w:val="none" w:sz="0" w:space="0" w:color="auto"/>
      </w:divBdr>
    </w:div>
    <w:div w:id="322391518">
      <w:bodyDiv w:val="1"/>
      <w:marLeft w:val="0"/>
      <w:marRight w:val="0"/>
      <w:marTop w:val="0"/>
      <w:marBottom w:val="0"/>
      <w:divBdr>
        <w:top w:val="none" w:sz="0" w:space="0" w:color="auto"/>
        <w:left w:val="none" w:sz="0" w:space="0" w:color="auto"/>
        <w:bottom w:val="none" w:sz="0" w:space="0" w:color="auto"/>
        <w:right w:val="none" w:sz="0" w:space="0" w:color="auto"/>
      </w:divBdr>
    </w:div>
    <w:div w:id="323553964">
      <w:bodyDiv w:val="1"/>
      <w:marLeft w:val="0"/>
      <w:marRight w:val="0"/>
      <w:marTop w:val="0"/>
      <w:marBottom w:val="0"/>
      <w:divBdr>
        <w:top w:val="none" w:sz="0" w:space="0" w:color="auto"/>
        <w:left w:val="none" w:sz="0" w:space="0" w:color="auto"/>
        <w:bottom w:val="none" w:sz="0" w:space="0" w:color="auto"/>
        <w:right w:val="none" w:sz="0" w:space="0" w:color="auto"/>
      </w:divBdr>
    </w:div>
    <w:div w:id="324017678">
      <w:bodyDiv w:val="1"/>
      <w:marLeft w:val="0"/>
      <w:marRight w:val="0"/>
      <w:marTop w:val="0"/>
      <w:marBottom w:val="0"/>
      <w:divBdr>
        <w:top w:val="none" w:sz="0" w:space="0" w:color="auto"/>
        <w:left w:val="none" w:sz="0" w:space="0" w:color="auto"/>
        <w:bottom w:val="none" w:sz="0" w:space="0" w:color="auto"/>
        <w:right w:val="none" w:sz="0" w:space="0" w:color="auto"/>
      </w:divBdr>
    </w:div>
    <w:div w:id="324019635">
      <w:bodyDiv w:val="1"/>
      <w:marLeft w:val="0"/>
      <w:marRight w:val="0"/>
      <w:marTop w:val="0"/>
      <w:marBottom w:val="0"/>
      <w:divBdr>
        <w:top w:val="none" w:sz="0" w:space="0" w:color="auto"/>
        <w:left w:val="none" w:sz="0" w:space="0" w:color="auto"/>
        <w:bottom w:val="none" w:sz="0" w:space="0" w:color="auto"/>
        <w:right w:val="none" w:sz="0" w:space="0" w:color="auto"/>
      </w:divBdr>
    </w:div>
    <w:div w:id="324599912">
      <w:bodyDiv w:val="1"/>
      <w:marLeft w:val="0"/>
      <w:marRight w:val="0"/>
      <w:marTop w:val="0"/>
      <w:marBottom w:val="0"/>
      <w:divBdr>
        <w:top w:val="none" w:sz="0" w:space="0" w:color="auto"/>
        <w:left w:val="none" w:sz="0" w:space="0" w:color="auto"/>
        <w:bottom w:val="none" w:sz="0" w:space="0" w:color="auto"/>
        <w:right w:val="none" w:sz="0" w:space="0" w:color="auto"/>
      </w:divBdr>
    </w:div>
    <w:div w:id="325861427">
      <w:bodyDiv w:val="1"/>
      <w:marLeft w:val="0"/>
      <w:marRight w:val="0"/>
      <w:marTop w:val="0"/>
      <w:marBottom w:val="0"/>
      <w:divBdr>
        <w:top w:val="none" w:sz="0" w:space="0" w:color="auto"/>
        <w:left w:val="none" w:sz="0" w:space="0" w:color="auto"/>
        <w:bottom w:val="none" w:sz="0" w:space="0" w:color="auto"/>
        <w:right w:val="none" w:sz="0" w:space="0" w:color="auto"/>
      </w:divBdr>
    </w:div>
    <w:div w:id="32612894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28095504">
      <w:bodyDiv w:val="1"/>
      <w:marLeft w:val="0"/>
      <w:marRight w:val="0"/>
      <w:marTop w:val="0"/>
      <w:marBottom w:val="0"/>
      <w:divBdr>
        <w:top w:val="none" w:sz="0" w:space="0" w:color="auto"/>
        <w:left w:val="none" w:sz="0" w:space="0" w:color="auto"/>
        <w:bottom w:val="none" w:sz="0" w:space="0" w:color="auto"/>
        <w:right w:val="none" w:sz="0" w:space="0" w:color="auto"/>
      </w:divBdr>
    </w:div>
    <w:div w:id="328564433">
      <w:bodyDiv w:val="1"/>
      <w:marLeft w:val="0"/>
      <w:marRight w:val="0"/>
      <w:marTop w:val="0"/>
      <w:marBottom w:val="0"/>
      <w:divBdr>
        <w:top w:val="none" w:sz="0" w:space="0" w:color="auto"/>
        <w:left w:val="none" w:sz="0" w:space="0" w:color="auto"/>
        <w:bottom w:val="none" w:sz="0" w:space="0" w:color="auto"/>
        <w:right w:val="none" w:sz="0" w:space="0" w:color="auto"/>
      </w:divBdr>
    </w:div>
    <w:div w:id="329257449">
      <w:bodyDiv w:val="1"/>
      <w:marLeft w:val="0"/>
      <w:marRight w:val="0"/>
      <w:marTop w:val="0"/>
      <w:marBottom w:val="0"/>
      <w:divBdr>
        <w:top w:val="none" w:sz="0" w:space="0" w:color="auto"/>
        <w:left w:val="none" w:sz="0" w:space="0" w:color="auto"/>
        <w:bottom w:val="none" w:sz="0" w:space="0" w:color="auto"/>
        <w:right w:val="none" w:sz="0" w:space="0" w:color="auto"/>
      </w:divBdr>
    </w:div>
    <w:div w:id="329480337">
      <w:bodyDiv w:val="1"/>
      <w:marLeft w:val="0"/>
      <w:marRight w:val="0"/>
      <w:marTop w:val="0"/>
      <w:marBottom w:val="0"/>
      <w:divBdr>
        <w:top w:val="none" w:sz="0" w:space="0" w:color="auto"/>
        <w:left w:val="none" w:sz="0" w:space="0" w:color="auto"/>
        <w:bottom w:val="none" w:sz="0" w:space="0" w:color="auto"/>
        <w:right w:val="none" w:sz="0" w:space="0" w:color="auto"/>
      </w:divBdr>
    </w:div>
    <w:div w:id="330374539">
      <w:bodyDiv w:val="1"/>
      <w:marLeft w:val="0"/>
      <w:marRight w:val="0"/>
      <w:marTop w:val="0"/>
      <w:marBottom w:val="0"/>
      <w:divBdr>
        <w:top w:val="none" w:sz="0" w:space="0" w:color="auto"/>
        <w:left w:val="none" w:sz="0" w:space="0" w:color="auto"/>
        <w:bottom w:val="none" w:sz="0" w:space="0" w:color="auto"/>
        <w:right w:val="none" w:sz="0" w:space="0" w:color="auto"/>
      </w:divBdr>
    </w:div>
    <w:div w:id="332031073">
      <w:bodyDiv w:val="1"/>
      <w:marLeft w:val="0"/>
      <w:marRight w:val="0"/>
      <w:marTop w:val="0"/>
      <w:marBottom w:val="0"/>
      <w:divBdr>
        <w:top w:val="none" w:sz="0" w:space="0" w:color="auto"/>
        <w:left w:val="none" w:sz="0" w:space="0" w:color="auto"/>
        <w:bottom w:val="none" w:sz="0" w:space="0" w:color="auto"/>
        <w:right w:val="none" w:sz="0" w:space="0" w:color="auto"/>
      </w:divBdr>
    </w:div>
    <w:div w:id="333462313">
      <w:bodyDiv w:val="1"/>
      <w:marLeft w:val="0"/>
      <w:marRight w:val="0"/>
      <w:marTop w:val="0"/>
      <w:marBottom w:val="0"/>
      <w:divBdr>
        <w:top w:val="none" w:sz="0" w:space="0" w:color="auto"/>
        <w:left w:val="none" w:sz="0" w:space="0" w:color="auto"/>
        <w:bottom w:val="none" w:sz="0" w:space="0" w:color="auto"/>
        <w:right w:val="none" w:sz="0" w:space="0" w:color="auto"/>
      </w:divBdr>
    </w:div>
    <w:div w:id="334189691">
      <w:bodyDiv w:val="1"/>
      <w:marLeft w:val="0"/>
      <w:marRight w:val="0"/>
      <w:marTop w:val="0"/>
      <w:marBottom w:val="0"/>
      <w:divBdr>
        <w:top w:val="none" w:sz="0" w:space="0" w:color="auto"/>
        <w:left w:val="none" w:sz="0" w:space="0" w:color="auto"/>
        <w:bottom w:val="none" w:sz="0" w:space="0" w:color="auto"/>
        <w:right w:val="none" w:sz="0" w:space="0" w:color="auto"/>
      </w:divBdr>
    </w:div>
    <w:div w:id="334235748">
      <w:bodyDiv w:val="1"/>
      <w:marLeft w:val="0"/>
      <w:marRight w:val="0"/>
      <w:marTop w:val="0"/>
      <w:marBottom w:val="0"/>
      <w:divBdr>
        <w:top w:val="none" w:sz="0" w:space="0" w:color="auto"/>
        <w:left w:val="none" w:sz="0" w:space="0" w:color="auto"/>
        <w:bottom w:val="none" w:sz="0" w:space="0" w:color="auto"/>
        <w:right w:val="none" w:sz="0" w:space="0" w:color="auto"/>
      </w:divBdr>
    </w:div>
    <w:div w:id="334307013">
      <w:bodyDiv w:val="1"/>
      <w:marLeft w:val="0"/>
      <w:marRight w:val="0"/>
      <w:marTop w:val="0"/>
      <w:marBottom w:val="0"/>
      <w:divBdr>
        <w:top w:val="none" w:sz="0" w:space="0" w:color="auto"/>
        <w:left w:val="none" w:sz="0" w:space="0" w:color="auto"/>
        <w:bottom w:val="none" w:sz="0" w:space="0" w:color="auto"/>
        <w:right w:val="none" w:sz="0" w:space="0" w:color="auto"/>
      </w:divBdr>
    </w:div>
    <w:div w:id="334767540">
      <w:bodyDiv w:val="1"/>
      <w:marLeft w:val="0"/>
      <w:marRight w:val="0"/>
      <w:marTop w:val="0"/>
      <w:marBottom w:val="0"/>
      <w:divBdr>
        <w:top w:val="none" w:sz="0" w:space="0" w:color="auto"/>
        <w:left w:val="none" w:sz="0" w:space="0" w:color="auto"/>
        <w:bottom w:val="none" w:sz="0" w:space="0" w:color="auto"/>
        <w:right w:val="none" w:sz="0" w:space="0" w:color="auto"/>
      </w:divBdr>
    </w:div>
    <w:div w:id="334848077">
      <w:bodyDiv w:val="1"/>
      <w:marLeft w:val="0"/>
      <w:marRight w:val="0"/>
      <w:marTop w:val="0"/>
      <w:marBottom w:val="0"/>
      <w:divBdr>
        <w:top w:val="none" w:sz="0" w:space="0" w:color="auto"/>
        <w:left w:val="none" w:sz="0" w:space="0" w:color="auto"/>
        <w:bottom w:val="none" w:sz="0" w:space="0" w:color="auto"/>
        <w:right w:val="none" w:sz="0" w:space="0" w:color="auto"/>
      </w:divBdr>
    </w:div>
    <w:div w:id="335114250">
      <w:bodyDiv w:val="1"/>
      <w:marLeft w:val="0"/>
      <w:marRight w:val="0"/>
      <w:marTop w:val="0"/>
      <w:marBottom w:val="0"/>
      <w:divBdr>
        <w:top w:val="none" w:sz="0" w:space="0" w:color="auto"/>
        <w:left w:val="none" w:sz="0" w:space="0" w:color="auto"/>
        <w:bottom w:val="none" w:sz="0" w:space="0" w:color="auto"/>
        <w:right w:val="none" w:sz="0" w:space="0" w:color="auto"/>
      </w:divBdr>
    </w:div>
    <w:div w:id="338241349">
      <w:bodyDiv w:val="1"/>
      <w:marLeft w:val="0"/>
      <w:marRight w:val="0"/>
      <w:marTop w:val="0"/>
      <w:marBottom w:val="0"/>
      <w:divBdr>
        <w:top w:val="none" w:sz="0" w:space="0" w:color="auto"/>
        <w:left w:val="none" w:sz="0" w:space="0" w:color="auto"/>
        <w:bottom w:val="none" w:sz="0" w:space="0" w:color="auto"/>
        <w:right w:val="none" w:sz="0" w:space="0" w:color="auto"/>
      </w:divBdr>
    </w:div>
    <w:div w:id="339504124">
      <w:bodyDiv w:val="1"/>
      <w:marLeft w:val="0"/>
      <w:marRight w:val="0"/>
      <w:marTop w:val="0"/>
      <w:marBottom w:val="0"/>
      <w:divBdr>
        <w:top w:val="none" w:sz="0" w:space="0" w:color="auto"/>
        <w:left w:val="none" w:sz="0" w:space="0" w:color="auto"/>
        <w:bottom w:val="none" w:sz="0" w:space="0" w:color="auto"/>
        <w:right w:val="none" w:sz="0" w:space="0" w:color="auto"/>
      </w:divBdr>
    </w:div>
    <w:div w:id="340549478">
      <w:bodyDiv w:val="1"/>
      <w:marLeft w:val="0"/>
      <w:marRight w:val="0"/>
      <w:marTop w:val="0"/>
      <w:marBottom w:val="0"/>
      <w:divBdr>
        <w:top w:val="none" w:sz="0" w:space="0" w:color="auto"/>
        <w:left w:val="none" w:sz="0" w:space="0" w:color="auto"/>
        <w:bottom w:val="none" w:sz="0" w:space="0" w:color="auto"/>
        <w:right w:val="none" w:sz="0" w:space="0" w:color="auto"/>
      </w:divBdr>
    </w:div>
    <w:div w:id="342243287">
      <w:bodyDiv w:val="1"/>
      <w:marLeft w:val="0"/>
      <w:marRight w:val="0"/>
      <w:marTop w:val="0"/>
      <w:marBottom w:val="0"/>
      <w:divBdr>
        <w:top w:val="none" w:sz="0" w:space="0" w:color="auto"/>
        <w:left w:val="none" w:sz="0" w:space="0" w:color="auto"/>
        <w:bottom w:val="none" w:sz="0" w:space="0" w:color="auto"/>
        <w:right w:val="none" w:sz="0" w:space="0" w:color="auto"/>
      </w:divBdr>
    </w:div>
    <w:div w:id="347175067">
      <w:bodyDiv w:val="1"/>
      <w:marLeft w:val="0"/>
      <w:marRight w:val="0"/>
      <w:marTop w:val="0"/>
      <w:marBottom w:val="0"/>
      <w:divBdr>
        <w:top w:val="none" w:sz="0" w:space="0" w:color="auto"/>
        <w:left w:val="none" w:sz="0" w:space="0" w:color="auto"/>
        <w:bottom w:val="none" w:sz="0" w:space="0" w:color="auto"/>
        <w:right w:val="none" w:sz="0" w:space="0" w:color="auto"/>
      </w:divBdr>
    </w:div>
    <w:div w:id="347828524">
      <w:bodyDiv w:val="1"/>
      <w:marLeft w:val="0"/>
      <w:marRight w:val="0"/>
      <w:marTop w:val="0"/>
      <w:marBottom w:val="0"/>
      <w:divBdr>
        <w:top w:val="none" w:sz="0" w:space="0" w:color="auto"/>
        <w:left w:val="none" w:sz="0" w:space="0" w:color="auto"/>
        <w:bottom w:val="none" w:sz="0" w:space="0" w:color="auto"/>
        <w:right w:val="none" w:sz="0" w:space="0" w:color="auto"/>
      </w:divBdr>
    </w:div>
    <w:div w:id="352462212">
      <w:bodyDiv w:val="1"/>
      <w:marLeft w:val="0"/>
      <w:marRight w:val="0"/>
      <w:marTop w:val="0"/>
      <w:marBottom w:val="0"/>
      <w:divBdr>
        <w:top w:val="none" w:sz="0" w:space="0" w:color="auto"/>
        <w:left w:val="none" w:sz="0" w:space="0" w:color="auto"/>
        <w:bottom w:val="none" w:sz="0" w:space="0" w:color="auto"/>
        <w:right w:val="none" w:sz="0" w:space="0" w:color="auto"/>
      </w:divBdr>
    </w:div>
    <w:div w:id="352805003">
      <w:bodyDiv w:val="1"/>
      <w:marLeft w:val="0"/>
      <w:marRight w:val="0"/>
      <w:marTop w:val="0"/>
      <w:marBottom w:val="0"/>
      <w:divBdr>
        <w:top w:val="none" w:sz="0" w:space="0" w:color="auto"/>
        <w:left w:val="none" w:sz="0" w:space="0" w:color="auto"/>
        <w:bottom w:val="none" w:sz="0" w:space="0" w:color="auto"/>
        <w:right w:val="none" w:sz="0" w:space="0" w:color="auto"/>
      </w:divBdr>
    </w:div>
    <w:div w:id="353389649">
      <w:bodyDiv w:val="1"/>
      <w:marLeft w:val="0"/>
      <w:marRight w:val="0"/>
      <w:marTop w:val="0"/>
      <w:marBottom w:val="0"/>
      <w:divBdr>
        <w:top w:val="none" w:sz="0" w:space="0" w:color="auto"/>
        <w:left w:val="none" w:sz="0" w:space="0" w:color="auto"/>
        <w:bottom w:val="none" w:sz="0" w:space="0" w:color="auto"/>
        <w:right w:val="none" w:sz="0" w:space="0" w:color="auto"/>
      </w:divBdr>
    </w:div>
    <w:div w:id="353654401">
      <w:bodyDiv w:val="1"/>
      <w:marLeft w:val="0"/>
      <w:marRight w:val="0"/>
      <w:marTop w:val="0"/>
      <w:marBottom w:val="0"/>
      <w:divBdr>
        <w:top w:val="none" w:sz="0" w:space="0" w:color="auto"/>
        <w:left w:val="none" w:sz="0" w:space="0" w:color="auto"/>
        <w:bottom w:val="none" w:sz="0" w:space="0" w:color="auto"/>
        <w:right w:val="none" w:sz="0" w:space="0" w:color="auto"/>
      </w:divBdr>
    </w:div>
    <w:div w:id="356395211">
      <w:bodyDiv w:val="1"/>
      <w:marLeft w:val="0"/>
      <w:marRight w:val="0"/>
      <w:marTop w:val="0"/>
      <w:marBottom w:val="0"/>
      <w:divBdr>
        <w:top w:val="none" w:sz="0" w:space="0" w:color="auto"/>
        <w:left w:val="none" w:sz="0" w:space="0" w:color="auto"/>
        <w:bottom w:val="none" w:sz="0" w:space="0" w:color="auto"/>
        <w:right w:val="none" w:sz="0" w:space="0" w:color="auto"/>
      </w:divBdr>
    </w:div>
    <w:div w:id="356542915">
      <w:bodyDiv w:val="1"/>
      <w:marLeft w:val="0"/>
      <w:marRight w:val="0"/>
      <w:marTop w:val="0"/>
      <w:marBottom w:val="0"/>
      <w:divBdr>
        <w:top w:val="none" w:sz="0" w:space="0" w:color="auto"/>
        <w:left w:val="none" w:sz="0" w:space="0" w:color="auto"/>
        <w:bottom w:val="none" w:sz="0" w:space="0" w:color="auto"/>
        <w:right w:val="none" w:sz="0" w:space="0" w:color="auto"/>
      </w:divBdr>
    </w:div>
    <w:div w:id="358312942">
      <w:bodyDiv w:val="1"/>
      <w:marLeft w:val="0"/>
      <w:marRight w:val="0"/>
      <w:marTop w:val="0"/>
      <w:marBottom w:val="0"/>
      <w:divBdr>
        <w:top w:val="none" w:sz="0" w:space="0" w:color="auto"/>
        <w:left w:val="none" w:sz="0" w:space="0" w:color="auto"/>
        <w:bottom w:val="none" w:sz="0" w:space="0" w:color="auto"/>
        <w:right w:val="none" w:sz="0" w:space="0" w:color="auto"/>
      </w:divBdr>
    </w:div>
    <w:div w:id="358554269">
      <w:bodyDiv w:val="1"/>
      <w:marLeft w:val="0"/>
      <w:marRight w:val="0"/>
      <w:marTop w:val="0"/>
      <w:marBottom w:val="0"/>
      <w:divBdr>
        <w:top w:val="none" w:sz="0" w:space="0" w:color="auto"/>
        <w:left w:val="none" w:sz="0" w:space="0" w:color="auto"/>
        <w:bottom w:val="none" w:sz="0" w:space="0" w:color="auto"/>
        <w:right w:val="none" w:sz="0" w:space="0" w:color="auto"/>
      </w:divBdr>
    </w:div>
    <w:div w:id="361176711">
      <w:bodyDiv w:val="1"/>
      <w:marLeft w:val="0"/>
      <w:marRight w:val="0"/>
      <w:marTop w:val="0"/>
      <w:marBottom w:val="0"/>
      <w:divBdr>
        <w:top w:val="none" w:sz="0" w:space="0" w:color="auto"/>
        <w:left w:val="none" w:sz="0" w:space="0" w:color="auto"/>
        <w:bottom w:val="none" w:sz="0" w:space="0" w:color="auto"/>
        <w:right w:val="none" w:sz="0" w:space="0" w:color="auto"/>
      </w:divBdr>
    </w:div>
    <w:div w:id="362366049">
      <w:bodyDiv w:val="1"/>
      <w:marLeft w:val="0"/>
      <w:marRight w:val="0"/>
      <w:marTop w:val="0"/>
      <w:marBottom w:val="0"/>
      <w:divBdr>
        <w:top w:val="none" w:sz="0" w:space="0" w:color="auto"/>
        <w:left w:val="none" w:sz="0" w:space="0" w:color="auto"/>
        <w:bottom w:val="none" w:sz="0" w:space="0" w:color="auto"/>
        <w:right w:val="none" w:sz="0" w:space="0" w:color="auto"/>
      </w:divBdr>
    </w:div>
    <w:div w:id="363293305">
      <w:bodyDiv w:val="1"/>
      <w:marLeft w:val="0"/>
      <w:marRight w:val="0"/>
      <w:marTop w:val="0"/>
      <w:marBottom w:val="0"/>
      <w:divBdr>
        <w:top w:val="none" w:sz="0" w:space="0" w:color="auto"/>
        <w:left w:val="none" w:sz="0" w:space="0" w:color="auto"/>
        <w:bottom w:val="none" w:sz="0" w:space="0" w:color="auto"/>
        <w:right w:val="none" w:sz="0" w:space="0" w:color="auto"/>
      </w:divBdr>
    </w:div>
    <w:div w:id="363793881">
      <w:bodyDiv w:val="1"/>
      <w:marLeft w:val="0"/>
      <w:marRight w:val="0"/>
      <w:marTop w:val="0"/>
      <w:marBottom w:val="0"/>
      <w:divBdr>
        <w:top w:val="none" w:sz="0" w:space="0" w:color="auto"/>
        <w:left w:val="none" w:sz="0" w:space="0" w:color="auto"/>
        <w:bottom w:val="none" w:sz="0" w:space="0" w:color="auto"/>
        <w:right w:val="none" w:sz="0" w:space="0" w:color="auto"/>
      </w:divBdr>
    </w:div>
    <w:div w:id="363943917">
      <w:bodyDiv w:val="1"/>
      <w:marLeft w:val="0"/>
      <w:marRight w:val="0"/>
      <w:marTop w:val="0"/>
      <w:marBottom w:val="0"/>
      <w:divBdr>
        <w:top w:val="none" w:sz="0" w:space="0" w:color="auto"/>
        <w:left w:val="none" w:sz="0" w:space="0" w:color="auto"/>
        <w:bottom w:val="none" w:sz="0" w:space="0" w:color="auto"/>
        <w:right w:val="none" w:sz="0" w:space="0" w:color="auto"/>
      </w:divBdr>
    </w:div>
    <w:div w:id="363946057">
      <w:bodyDiv w:val="1"/>
      <w:marLeft w:val="0"/>
      <w:marRight w:val="0"/>
      <w:marTop w:val="0"/>
      <w:marBottom w:val="0"/>
      <w:divBdr>
        <w:top w:val="none" w:sz="0" w:space="0" w:color="auto"/>
        <w:left w:val="none" w:sz="0" w:space="0" w:color="auto"/>
        <w:bottom w:val="none" w:sz="0" w:space="0" w:color="auto"/>
        <w:right w:val="none" w:sz="0" w:space="0" w:color="auto"/>
      </w:divBdr>
    </w:div>
    <w:div w:id="364792952">
      <w:bodyDiv w:val="1"/>
      <w:marLeft w:val="0"/>
      <w:marRight w:val="0"/>
      <w:marTop w:val="0"/>
      <w:marBottom w:val="0"/>
      <w:divBdr>
        <w:top w:val="none" w:sz="0" w:space="0" w:color="auto"/>
        <w:left w:val="none" w:sz="0" w:space="0" w:color="auto"/>
        <w:bottom w:val="none" w:sz="0" w:space="0" w:color="auto"/>
        <w:right w:val="none" w:sz="0" w:space="0" w:color="auto"/>
      </w:divBdr>
    </w:div>
    <w:div w:id="366566520">
      <w:bodyDiv w:val="1"/>
      <w:marLeft w:val="0"/>
      <w:marRight w:val="0"/>
      <w:marTop w:val="0"/>
      <w:marBottom w:val="0"/>
      <w:divBdr>
        <w:top w:val="none" w:sz="0" w:space="0" w:color="auto"/>
        <w:left w:val="none" w:sz="0" w:space="0" w:color="auto"/>
        <w:bottom w:val="none" w:sz="0" w:space="0" w:color="auto"/>
        <w:right w:val="none" w:sz="0" w:space="0" w:color="auto"/>
      </w:divBdr>
    </w:div>
    <w:div w:id="366759195">
      <w:bodyDiv w:val="1"/>
      <w:marLeft w:val="0"/>
      <w:marRight w:val="0"/>
      <w:marTop w:val="0"/>
      <w:marBottom w:val="0"/>
      <w:divBdr>
        <w:top w:val="none" w:sz="0" w:space="0" w:color="auto"/>
        <w:left w:val="none" w:sz="0" w:space="0" w:color="auto"/>
        <w:bottom w:val="none" w:sz="0" w:space="0" w:color="auto"/>
        <w:right w:val="none" w:sz="0" w:space="0" w:color="auto"/>
      </w:divBdr>
    </w:div>
    <w:div w:id="366878452">
      <w:bodyDiv w:val="1"/>
      <w:marLeft w:val="0"/>
      <w:marRight w:val="0"/>
      <w:marTop w:val="0"/>
      <w:marBottom w:val="0"/>
      <w:divBdr>
        <w:top w:val="none" w:sz="0" w:space="0" w:color="auto"/>
        <w:left w:val="none" w:sz="0" w:space="0" w:color="auto"/>
        <w:bottom w:val="none" w:sz="0" w:space="0" w:color="auto"/>
        <w:right w:val="none" w:sz="0" w:space="0" w:color="auto"/>
      </w:divBdr>
    </w:div>
    <w:div w:id="367531073">
      <w:bodyDiv w:val="1"/>
      <w:marLeft w:val="0"/>
      <w:marRight w:val="0"/>
      <w:marTop w:val="0"/>
      <w:marBottom w:val="0"/>
      <w:divBdr>
        <w:top w:val="none" w:sz="0" w:space="0" w:color="auto"/>
        <w:left w:val="none" w:sz="0" w:space="0" w:color="auto"/>
        <w:bottom w:val="none" w:sz="0" w:space="0" w:color="auto"/>
        <w:right w:val="none" w:sz="0" w:space="0" w:color="auto"/>
      </w:divBdr>
    </w:div>
    <w:div w:id="374350688">
      <w:bodyDiv w:val="1"/>
      <w:marLeft w:val="0"/>
      <w:marRight w:val="0"/>
      <w:marTop w:val="0"/>
      <w:marBottom w:val="0"/>
      <w:divBdr>
        <w:top w:val="none" w:sz="0" w:space="0" w:color="auto"/>
        <w:left w:val="none" w:sz="0" w:space="0" w:color="auto"/>
        <w:bottom w:val="none" w:sz="0" w:space="0" w:color="auto"/>
        <w:right w:val="none" w:sz="0" w:space="0" w:color="auto"/>
      </w:divBdr>
    </w:div>
    <w:div w:id="375934246">
      <w:bodyDiv w:val="1"/>
      <w:marLeft w:val="0"/>
      <w:marRight w:val="0"/>
      <w:marTop w:val="0"/>
      <w:marBottom w:val="0"/>
      <w:divBdr>
        <w:top w:val="none" w:sz="0" w:space="0" w:color="auto"/>
        <w:left w:val="none" w:sz="0" w:space="0" w:color="auto"/>
        <w:bottom w:val="none" w:sz="0" w:space="0" w:color="auto"/>
        <w:right w:val="none" w:sz="0" w:space="0" w:color="auto"/>
      </w:divBdr>
    </w:div>
    <w:div w:id="377970422">
      <w:bodyDiv w:val="1"/>
      <w:marLeft w:val="0"/>
      <w:marRight w:val="0"/>
      <w:marTop w:val="0"/>
      <w:marBottom w:val="0"/>
      <w:divBdr>
        <w:top w:val="none" w:sz="0" w:space="0" w:color="auto"/>
        <w:left w:val="none" w:sz="0" w:space="0" w:color="auto"/>
        <w:bottom w:val="none" w:sz="0" w:space="0" w:color="auto"/>
        <w:right w:val="none" w:sz="0" w:space="0" w:color="auto"/>
      </w:divBdr>
    </w:div>
    <w:div w:id="379523260">
      <w:bodyDiv w:val="1"/>
      <w:marLeft w:val="0"/>
      <w:marRight w:val="0"/>
      <w:marTop w:val="0"/>
      <w:marBottom w:val="0"/>
      <w:divBdr>
        <w:top w:val="none" w:sz="0" w:space="0" w:color="auto"/>
        <w:left w:val="none" w:sz="0" w:space="0" w:color="auto"/>
        <w:bottom w:val="none" w:sz="0" w:space="0" w:color="auto"/>
        <w:right w:val="none" w:sz="0" w:space="0" w:color="auto"/>
      </w:divBdr>
    </w:div>
    <w:div w:id="380439997">
      <w:bodyDiv w:val="1"/>
      <w:marLeft w:val="0"/>
      <w:marRight w:val="0"/>
      <w:marTop w:val="0"/>
      <w:marBottom w:val="0"/>
      <w:divBdr>
        <w:top w:val="none" w:sz="0" w:space="0" w:color="auto"/>
        <w:left w:val="none" w:sz="0" w:space="0" w:color="auto"/>
        <w:bottom w:val="none" w:sz="0" w:space="0" w:color="auto"/>
        <w:right w:val="none" w:sz="0" w:space="0" w:color="auto"/>
      </w:divBdr>
    </w:div>
    <w:div w:id="382024126">
      <w:bodyDiv w:val="1"/>
      <w:marLeft w:val="0"/>
      <w:marRight w:val="0"/>
      <w:marTop w:val="0"/>
      <w:marBottom w:val="0"/>
      <w:divBdr>
        <w:top w:val="none" w:sz="0" w:space="0" w:color="auto"/>
        <w:left w:val="none" w:sz="0" w:space="0" w:color="auto"/>
        <w:bottom w:val="none" w:sz="0" w:space="0" w:color="auto"/>
        <w:right w:val="none" w:sz="0" w:space="0" w:color="auto"/>
      </w:divBdr>
    </w:div>
    <w:div w:id="383218774">
      <w:bodyDiv w:val="1"/>
      <w:marLeft w:val="0"/>
      <w:marRight w:val="0"/>
      <w:marTop w:val="0"/>
      <w:marBottom w:val="0"/>
      <w:divBdr>
        <w:top w:val="none" w:sz="0" w:space="0" w:color="auto"/>
        <w:left w:val="none" w:sz="0" w:space="0" w:color="auto"/>
        <w:bottom w:val="none" w:sz="0" w:space="0" w:color="auto"/>
        <w:right w:val="none" w:sz="0" w:space="0" w:color="auto"/>
      </w:divBdr>
    </w:div>
    <w:div w:id="384452954">
      <w:bodyDiv w:val="1"/>
      <w:marLeft w:val="0"/>
      <w:marRight w:val="0"/>
      <w:marTop w:val="0"/>
      <w:marBottom w:val="0"/>
      <w:divBdr>
        <w:top w:val="none" w:sz="0" w:space="0" w:color="auto"/>
        <w:left w:val="none" w:sz="0" w:space="0" w:color="auto"/>
        <w:bottom w:val="none" w:sz="0" w:space="0" w:color="auto"/>
        <w:right w:val="none" w:sz="0" w:space="0" w:color="auto"/>
      </w:divBdr>
    </w:div>
    <w:div w:id="384528151">
      <w:bodyDiv w:val="1"/>
      <w:marLeft w:val="0"/>
      <w:marRight w:val="0"/>
      <w:marTop w:val="0"/>
      <w:marBottom w:val="0"/>
      <w:divBdr>
        <w:top w:val="none" w:sz="0" w:space="0" w:color="auto"/>
        <w:left w:val="none" w:sz="0" w:space="0" w:color="auto"/>
        <w:bottom w:val="none" w:sz="0" w:space="0" w:color="auto"/>
        <w:right w:val="none" w:sz="0" w:space="0" w:color="auto"/>
      </w:divBdr>
    </w:div>
    <w:div w:id="384793933">
      <w:bodyDiv w:val="1"/>
      <w:marLeft w:val="0"/>
      <w:marRight w:val="0"/>
      <w:marTop w:val="0"/>
      <w:marBottom w:val="0"/>
      <w:divBdr>
        <w:top w:val="none" w:sz="0" w:space="0" w:color="auto"/>
        <w:left w:val="none" w:sz="0" w:space="0" w:color="auto"/>
        <w:bottom w:val="none" w:sz="0" w:space="0" w:color="auto"/>
        <w:right w:val="none" w:sz="0" w:space="0" w:color="auto"/>
      </w:divBdr>
    </w:div>
    <w:div w:id="384838107">
      <w:bodyDiv w:val="1"/>
      <w:marLeft w:val="0"/>
      <w:marRight w:val="0"/>
      <w:marTop w:val="0"/>
      <w:marBottom w:val="0"/>
      <w:divBdr>
        <w:top w:val="none" w:sz="0" w:space="0" w:color="auto"/>
        <w:left w:val="none" w:sz="0" w:space="0" w:color="auto"/>
        <w:bottom w:val="none" w:sz="0" w:space="0" w:color="auto"/>
        <w:right w:val="none" w:sz="0" w:space="0" w:color="auto"/>
      </w:divBdr>
    </w:div>
    <w:div w:id="386533008">
      <w:bodyDiv w:val="1"/>
      <w:marLeft w:val="0"/>
      <w:marRight w:val="0"/>
      <w:marTop w:val="0"/>
      <w:marBottom w:val="0"/>
      <w:divBdr>
        <w:top w:val="none" w:sz="0" w:space="0" w:color="auto"/>
        <w:left w:val="none" w:sz="0" w:space="0" w:color="auto"/>
        <w:bottom w:val="none" w:sz="0" w:space="0" w:color="auto"/>
        <w:right w:val="none" w:sz="0" w:space="0" w:color="auto"/>
      </w:divBdr>
    </w:div>
    <w:div w:id="392195336">
      <w:bodyDiv w:val="1"/>
      <w:marLeft w:val="0"/>
      <w:marRight w:val="0"/>
      <w:marTop w:val="0"/>
      <w:marBottom w:val="0"/>
      <w:divBdr>
        <w:top w:val="none" w:sz="0" w:space="0" w:color="auto"/>
        <w:left w:val="none" w:sz="0" w:space="0" w:color="auto"/>
        <w:bottom w:val="none" w:sz="0" w:space="0" w:color="auto"/>
        <w:right w:val="none" w:sz="0" w:space="0" w:color="auto"/>
      </w:divBdr>
    </w:div>
    <w:div w:id="392774593">
      <w:bodyDiv w:val="1"/>
      <w:marLeft w:val="0"/>
      <w:marRight w:val="0"/>
      <w:marTop w:val="0"/>
      <w:marBottom w:val="0"/>
      <w:divBdr>
        <w:top w:val="none" w:sz="0" w:space="0" w:color="auto"/>
        <w:left w:val="none" w:sz="0" w:space="0" w:color="auto"/>
        <w:bottom w:val="none" w:sz="0" w:space="0" w:color="auto"/>
        <w:right w:val="none" w:sz="0" w:space="0" w:color="auto"/>
      </w:divBdr>
    </w:div>
    <w:div w:id="394355548">
      <w:bodyDiv w:val="1"/>
      <w:marLeft w:val="0"/>
      <w:marRight w:val="0"/>
      <w:marTop w:val="0"/>
      <w:marBottom w:val="0"/>
      <w:divBdr>
        <w:top w:val="none" w:sz="0" w:space="0" w:color="auto"/>
        <w:left w:val="none" w:sz="0" w:space="0" w:color="auto"/>
        <w:bottom w:val="none" w:sz="0" w:space="0" w:color="auto"/>
        <w:right w:val="none" w:sz="0" w:space="0" w:color="auto"/>
      </w:divBdr>
    </w:div>
    <w:div w:id="394862872">
      <w:bodyDiv w:val="1"/>
      <w:marLeft w:val="0"/>
      <w:marRight w:val="0"/>
      <w:marTop w:val="0"/>
      <w:marBottom w:val="0"/>
      <w:divBdr>
        <w:top w:val="none" w:sz="0" w:space="0" w:color="auto"/>
        <w:left w:val="none" w:sz="0" w:space="0" w:color="auto"/>
        <w:bottom w:val="none" w:sz="0" w:space="0" w:color="auto"/>
        <w:right w:val="none" w:sz="0" w:space="0" w:color="auto"/>
      </w:divBdr>
    </w:div>
    <w:div w:id="395977436">
      <w:bodyDiv w:val="1"/>
      <w:marLeft w:val="0"/>
      <w:marRight w:val="0"/>
      <w:marTop w:val="0"/>
      <w:marBottom w:val="0"/>
      <w:divBdr>
        <w:top w:val="none" w:sz="0" w:space="0" w:color="auto"/>
        <w:left w:val="none" w:sz="0" w:space="0" w:color="auto"/>
        <w:bottom w:val="none" w:sz="0" w:space="0" w:color="auto"/>
        <w:right w:val="none" w:sz="0" w:space="0" w:color="auto"/>
      </w:divBdr>
    </w:div>
    <w:div w:id="396325427">
      <w:bodyDiv w:val="1"/>
      <w:marLeft w:val="0"/>
      <w:marRight w:val="0"/>
      <w:marTop w:val="0"/>
      <w:marBottom w:val="0"/>
      <w:divBdr>
        <w:top w:val="none" w:sz="0" w:space="0" w:color="auto"/>
        <w:left w:val="none" w:sz="0" w:space="0" w:color="auto"/>
        <w:bottom w:val="none" w:sz="0" w:space="0" w:color="auto"/>
        <w:right w:val="none" w:sz="0" w:space="0" w:color="auto"/>
      </w:divBdr>
    </w:div>
    <w:div w:id="396517642">
      <w:bodyDiv w:val="1"/>
      <w:marLeft w:val="0"/>
      <w:marRight w:val="0"/>
      <w:marTop w:val="0"/>
      <w:marBottom w:val="0"/>
      <w:divBdr>
        <w:top w:val="none" w:sz="0" w:space="0" w:color="auto"/>
        <w:left w:val="none" w:sz="0" w:space="0" w:color="auto"/>
        <w:bottom w:val="none" w:sz="0" w:space="0" w:color="auto"/>
        <w:right w:val="none" w:sz="0" w:space="0" w:color="auto"/>
      </w:divBdr>
    </w:div>
    <w:div w:id="396779449">
      <w:bodyDiv w:val="1"/>
      <w:marLeft w:val="0"/>
      <w:marRight w:val="0"/>
      <w:marTop w:val="0"/>
      <w:marBottom w:val="0"/>
      <w:divBdr>
        <w:top w:val="none" w:sz="0" w:space="0" w:color="auto"/>
        <w:left w:val="none" w:sz="0" w:space="0" w:color="auto"/>
        <w:bottom w:val="none" w:sz="0" w:space="0" w:color="auto"/>
        <w:right w:val="none" w:sz="0" w:space="0" w:color="auto"/>
      </w:divBdr>
    </w:div>
    <w:div w:id="398526223">
      <w:bodyDiv w:val="1"/>
      <w:marLeft w:val="0"/>
      <w:marRight w:val="0"/>
      <w:marTop w:val="0"/>
      <w:marBottom w:val="0"/>
      <w:divBdr>
        <w:top w:val="none" w:sz="0" w:space="0" w:color="auto"/>
        <w:left w:val="none" w:sz="0" w:space="0" w:color="auto"/>
        <w:bottom w:val="none" w:sz="0" w:space="0" w:color="auto"/>
        <w:right w:val="none" w:sz="0" w:space="0" w:color="auto"/>
      </w:divBdr>
    </w:div>
    <w:div w:id="398794492">
      <w:bodyDiv w:val="1"/>
      <w:marLeft w:val="0"/>
      <w:marRight w:val="0"/>
      <w:marTop w:val="0"/>
      <w:marBottom w:val="0"/>
      <w:divBdr>
        <w:top w:val="none" w:sz="0" w:space="0" w:color="auto"/>
        <w:left w:val="none" w:sz="0" w:space="0" w:color="auto"/>
        <w:bottom w:val="none" w:sz="0" w:space="0" w:color="auto"/>
        <w:right w:val="none" w:sz="0" w:space="0" w:color="auto"/>
      </w:divBdr>
    </w:div>
    <w:div w:id="400517282">
      <w:bodyDiv w:val="1"/>
      <w:marLeft w:val="0"/>
      <w:marRight w:val="0"/>
      <w:marTop w:val="0"/>
      <w:marBottom w:val="0"/>
      <w:divBdr>
        <w:top w:val="none" w:sz="0" w:space="0" w:color="auto"/>
        <w:left w:val="none" w:sz="0" w:space="0" w:color="auto"/>
        <w:bottom w:val="none" w:sz="0" w:space="0" w:color="auto"/>
        <w:right w:val="none" w:sz="0" w:space="0" w:color="auto"/>
      </w:divBdr>
    </w:div>
    <w:div w:id="401104161">
      <w:bodyDiv w:val="1"/>
      <w:marLeft w:val="0"/>
      <w:marRight w:val="0"/>
      <w:marTop w:val="0"/>
      <w:marBottom w:val="0"/>
      <w:divBdr>
        <w:top w:val="none" w:sz="0" w:space="0" w:color="auto"/>
        <w:left w:val="none" w:sz="0" w:space="0" w:color="auto"/>
        <w:bottom w:val="none" w:sz="0" w:space="0" w:color="auto"/>
        <w:right w:val="none" w:sz="0" w:space="0" w:color="auto"/>
      </w:divBdr>
    </w:div>
    <w:div w:id="402219170">
      <w:bodyDiv w:val="1"/>
      <w:marLeft w:val="0"/>
      <w:marRight w:val="0"/>
      <w:marTop w:val="0"/>
      <w:marBottom w:val="0"/>
      <w:divBdr>
        <w:top w:val="none" w:sz="0" w:space="0" w:color="auto"/>
        <w:left w:val="none" w:sz="0" w:space="0" w:color="auto"/>
        <w:bottom w:val="none" w:sz="0" w:space="0" w:color="auto"/>
        <w:right w:val="none" w:sz="0" w:space="0" w:color="auto"/>
      </w:divBdr>
    </w:div>
    <w:div w:id="403456392">
      <w:bodyDiv w:val="1"/>
      <w:marLeft w:val="0"/>
      <w:marRight w:val="0"/>
      <w:marTop w:val="0"/>
      <w:marBottom w:val="0"/>
      <w:divBdr>
        <w:top w:val="none" w:sz="0" w:space="0" w:color="auto"/>
        <w:left w:val="none" w:sz="0" w:space="0" w:color="auto"/>
        <w:bottom w:val="none" w:sz="0" w:space="0" w:color="auto"/>
        <w:right w:val="none" w:sz="0" w:space="0" w:color="auto"/>
      </w:divBdr>
    </w:div>
    <w:div w:id="407119972">
      <w:bodyDiv w:val="1"/>
      <w:marLeft w:val="0"/>
      <w:marRight w:val="0"/>
      <w:marTop w:val="0"/>
      <w:marBottom w:val="0"/>
      <w:divBdr>
        <w:top w:val="none" w:sz="0" w:space="0" w:color="auto"/>
        <w:left w:val="none" w:sz="0" w:space="0" w:color="auto"/>
        <w:bottom w:val="none" w:sz="0" w:space="0" w:color="auto"/>
        <w:right w:val="none" w:sz="0" w:space="0" w:color="auto"/>
      </w:divBdr>
    </w:div>
    <w:div w:id="407730565">
      <w:bodyDiv w:val="1"/>
      <w:marLeft w:val="0"/>
      <w:marRight w:val="0"/>
      <w:marTop w:val="0"/>
      <w:marBottom w:val="0"/>
      <w:divBdr>
        <w:top w:val="none" w:sz="0" w:space="0" w:color="auto"/>
        <w:left w:val="none" w:sz="0" w:space="0" w:color="auto"/>
        <w:bottom w:val="none" w:sz="0" w:space="0" w:color="auto"/>
        <w:right w:val="none" w:sz="0" w:space="0" w:color="auto"/>
      </w:divBdr>
    </w:div>
    <w:div w:id="413014514">
      <w:bodyDiv w:val="1"/>
      <w:marLeft w:val="0"/>
      <w:marRight w:val="0"/>
      <w:marTop w:val="0"/>
      <w:marBottom w:val="0"/>
      <w:divBdr>
        <w:top w:val="none" w:sz="0" w:space="0" w:color="auto"/>
        <w:left w:val="none" w:sz="0" w:space="0" w:color="auto"/>
        <w:bottom w:val="none" w:sz="0" w:space="0" w:color="auto"/>
        <w:right w:val="none" w:sz="0" w:space="0" w:color="auto"/>
      </w:divBdr>
    </w:div>
    <w:div w:id="413015776">
      <w:bodyDiv w:val="1"/>
      <w:marLeft w:val="0"/>
      <w:marRight w:val="0"/>
      <w:marTop w:val="0"/>
      <w:marBottom w:val="0"/>
      <w:divBdr>
        <w:top w:val="none" w:sz="0" w:space="0" w:color="auto"/>
        <w:left w:val="none" w:sz="0" w:space="0" w:color="auto"/>
        <w:bottom w:val="none" w:sz="0" w:space="0" w:color="auto"/>
        <w:right w:val="none" w:sz="0" w:space="0" w:color="auto"/>
      </w:divBdr>
    </w:div>
    <w:div w:id="415438440">
      <w:bodyDiv w:val="1"/>
      <w:marLeft w:val="0"/>
      <w:marRight w:val="0"/>
      <w:marTop w:val="0"/>
      <w:marBottom w:val="0"/>
      <w:divBdr>
        <w:top w:val="none" w:sz="0" w:space="0" w:color="auto"/>
        <w:left w:val="none" w:sz="0" w:space="0" w:color="auto"/>
        <w:bottom w:val="none" w:sz="0" w:space="0" w:color="auto"/>
        <w:right w:val="none" w:sz="0" w:space="0" w:color="auto"/>
      </w:divBdr>
    </w:div>
    <w:div w:id="416830209">
      <w:bodyDiv w:val="1"/>
      <w:marLeft w:val="0"/>
      <w:marRight w:val="0"/>
      <w:marTop w:val="0"/>
      <w:marBottom w:val="0"/>
      <w:divBdr>
        <w:top w:val="none" w:sz="0" w:space="0" w:color="auto"/>
        <w:left w:val="none" w:sz="0" w:space="0" w:color="auto"/>
        <w:bottom w:val="none" w:sz="0" w:space="0" w:color="auto"/>
        <w:right w:val="none" w:sz="0" w:space="0" w:color="auto"/>
      </w:divBdr>
    </w:div>
    <w:div w:id="418254316">
      <w:bodyDiv w:val="1"/>
      <w:marLeft w:val="0"/>
      <w:marRight w:val="0"/>
      <w:marTop w:val="0"/>
      <w:marBottom w:val="0"/>
      <w:divBdr>
        <w:top w:val="none" w:sz="0" w:space="0" w:color="auto"/>
        <w:left w:val="none" w:sz="0" w:space="0" w:color="auto"/>
        <w:bottom w:val="none" w:sz="0" w:space="0" w:color="auto"/>
        <w:right w:val="none" w:sz="0" w:space="0" w:color="auto"/>
      </w:divBdr>
    </w:div>
    <w:div w:id="418525991">
      <w:bodyDiv w:val="1"/>
      <w:marLeft w:val="0"/>
      <w:marRight w:val="0"/>
      <w:marTop w:val="0"/>
      <w:marBottom w:val="0"/>
      <w:divBdr>
        <w:top w:val="none" w:sz="0" w:space="0" w:color="auto"/>
        <w:left w:val="none" w:sz="0" w:space="0" w:color="auto"/>
        <w:bottom w:val="none" w:sz="0" w:space="0" w:color="auto"/>
        <w:right w:val="none" w:sz="0" w:space="0" w:color="auto"/>
      </w:divBdr>
    </w:div>
    <w:div w:id="419374413">
      <w:bodyDiv w:val="1"/>
      <w:marLeft w:val="0"/>
      <w:marRight w:val="0"/>
      <w:marTop w:val="0"/>
      <w:marBottom w:val="0"/>
      <w:divBdr>
        <w:top w:val="none" w:sz="0" w:space="0" w:color="auto"/>
        <w:left w:val="none" w:sz="0" w:space="0" w:color="auto"/>
        <w:bottom w:val="none" w:sz="0" w:space="0" w:color="auto"/>
        <w:right w:val="none" w:sz="0" w:space="0" w:color="auto"/>
      </w:divBdr>
    </w:div>
    <w:div w:id="420030888">
      <w:bodyDiv w:val="1"/>
      <w:marLeft w:val="0"/>
      <w:marRight w:val="0"/>
      <w:marTop w:val="0"/>
      <w:marBottom w:val="0"/>
      <w:divBdr>
        <w:top w:val="none" w:sz="0" w:space="0" w:color="auto"/>
        <w:left w:val="none" w:sz="0" w:space="0" w:color="auto"/>
        <w:bottom w:val="none" w:sz="0" w:space="0" w:color="auto"/>
        <w:right w:val="none" w:sz="0" w:space="0" w:color="auto"/>
      </w:divBdr>
    </w:div>
    <w:div w:id="424302706">
      <w:bodyDiv w:val="1"/>
      <w:marLeft w:val="0"/>
      <w:marRight w:val="0"/>
      <w:marTop w:val="0"/>
      <w:marBottom w:val="0"/>
      <w:divBdr>
        <w:top w:val="none" w:sz="0" w:space="0" w:color="auto"/>
        <w:left w:val="none" w:sz="0" w:space="0" w:color="auto"/>
        <w:bottom w:val="none" w:sz="0" w:space="0" w:color="auto"/>
        <w:right w:val="none" w:sz="0" w:space="0" w:color="auto"/>
      </w:divBdr>
    </w:div>
    <w:div w:id="426540260">
      <w:bodyDiv w:val="1"/>
      <w:marLeft w:val="0"/>
      <w:marRight w:val="0"/>
      <w:marTop w:val="0"/>
      <w:marBottom w:val="0"/>
      <w:divBdr>
        <w:top w:val="none" w:sz="0" w:space="0" w:color="auto"/>
        <w:left w:val="none" w:sz="0" w:space="0" w:color="auto"/>
        <w:bottom w:val="none" w:sz="0" w:space="0" w:color="auto"/>
        <w:right w:val="none" w:sz="0" w:space="0" w:color="auto"/>
      </w:divBdr>
    </w:div>
    <w:div w:id="427315829">
      <w:bodyDiv w:val="1"/>
      <w:marLeft w:val="0"/>
      <w:marRight w:val="0"/>
      <w:marTop w:val="0"/>
      <w:marBottom w:val="0"/>
      <w:divBdr>
        <w:top w:val="none" w:sz="0" w:space="0" w:color="auto"/>
        <w:left w:val="none" w:sz="0" w:space="0" w:color="auto"/>
        <w:bottom w:val="none" w:sz="0" w:space="0" w:color="auto"/>
        <w:right w:val="none" w:sz="0" w:space="0" w:color="auto"/>
      </w:divBdr>
    </w:div>
    <w:div w:id="430199393">
      <w:bodyDiv w:val="1"/>
      <w:marLeft w:val="0"/>
      <w:marRight w:val="0"/>
      <w:marTop w:val="0"/>
      <w:marBottom w:val="0"/>
      <w:divBdr>
        <w:top w:val="none" w:sz="0" w:space="0" w:color="auto"/>
        <w:left w:val="none" w:sz="0" w:space="0" w:color="auto"/>
        <w:bottom w:val="none" w:sz="0" w:space="0" w:color="auto"/>
        <w:right w:val="none" w:sz="0" w:space="0" w:color="auto"/>
      </w:divBdr>
    </w:div>
    <w:div w:id="431752685">
      <w:bodyDiv w:val="1"/>
      <w:marLeft w:val="0"/>
      <w:marRight w:val="0"/>
      <w:marTop w:val="0"/>
      <w:marBottom w:val="0"/>
      <w:divBdr>
        <w:top w:val="none" w:sz="0" w:space="0" w:color="auto"/>
        <w:left w:val="none" w:sz="0" w:space="0" w:color="auto"/>
        <w:bottom w:val="none" w:sz="0" w:space="0" w:color="auto"/>
        <w:right w:val="none" w:sz="0" w:space="0" w:color="auto"/>
      </w:divBdr>
    </w:div>
    <w:div w:id="432668955">
      <w:bodyDiv w:val="1"/>
      <w:marLeft w:val="0"/>
      <w:marRight w:val="0"/>
      <w:marTop w:val="0"/>
      <w:marBottom w:val="0"/>
      <w:divBdr>
        <w:top w:val="none" w:sz="0" w:space="0" w:color="auto"/>
        <w:left w:val="none" w:sz="0" w:space="0" w:color="auto"/>
        <w:bottom w:val="none" w:sz="0" w:space="0" w:color="auto"/>
        <w:right w:val="none" w:sz="0" w:space="0" w:color="auto"/>
      </w:divBdr>
    </w:div>
    <w:div w:id="433329045">
      <w:bodyDiv w:val="1"/>
      <w:marLeft w:val="0"/>
      <w:marRight w:val="0"/>
      <w:marTop w:val="0"/>
      <w:marBottom w:val="0"/>
      <w:divBdr>
        <w:top w:val="none" w:sz="0" w:space="0" w:color="auto"/>
        <w:left w:val="none" w:sz="0" w:space="0" w:color="auto"/>
        <w:bottom w:val="none" w:sz="0" w:space="0" w:color="auto"/>
        <w:right w:val="none" w:sz="0" w:space="0" w:color="auto"/>
      </w:divBdr>
    </w:div>
    <w:div w:id="434256797">
      <w:bodyDiv w:val="1"/>
      <w:marLeft w:val="0"/>
      <w:marRight w:val="0"/>
      <w:marTop w:val="0"/>
      <w:marBottom w:val="0"/>
      <w:divBdr>
        <w:top w:val="none" w:sz="0" w:space="0" w:color="auto"/>
        <w:left w:val="none" w:sz="0" w:space="0" w:color="auto"/>
        <w:bottom w:val="none" w:sz="0" w:space="0" w:color="auto"/>
        <w:right w:val="none" w:sz="0" w:space="0" w:color="auto"/>
      </w:divBdr>
    </w:div>
    <w:div w:id="438527260">
      <w:bodyDiv w:val="1"/>
      <w:marLeft w:val="0"/>
      <w:marRight w:val="0"/>
      <w:marTop w:val="0"/>
      <w:marBottom w:val="0"/>
      <w:divBdr>
        <w:top w:val="none" w:sz="0" w:space="0" w:color="auto"/>
        <w:left w:val="none" w:sz="0" w:space="0" w:color="auto"/>
        <w:bottom w:val="none" w:sz="0" w:space="0" w:color="auto"/>
        <w:right w:val="none" w:sz="0" w:space="0" w:color="auto"/>
      </w:divBdr>
    </w:div>
    <w:div w:id="444927673">
      <w:bodyDiv w:val="1"/>
      <w:marLeft w:val="0"/>
      <w:marRight w:val="0"/>
      <w:marTop w:val="0"/>
      <w:marBottom w:val="0"/>
      <w:divBdr>
        <w:top w:val="none" w:sz="0" w:space="0" w:color="auto"/>
        <w:left w:val="none" w:sz="0" w:space="0" w:color="auto"/>
        <w:bottom w:val="none" w:sz="0" w:space="0" w:color="auto"/>
        <w:right w:val="none" w:sz="0" w:space="0" w:color="auto"/>
      </w:divBdr>
    </w:div>
    <w:div w:id="445152824">
      <w:bodyDiv w:val="1"/>
      <w:marLeft w:val="0"/>
      <w:marRight w:val="0"/>
      <w:marTop w:val="0"/>
      <w:marBottom w:val="0"/>
      <w:divBdr>
        <w:top w:val="none" w:sz="0" w:space="0" w:color="auto"/>
        <w:left w:val="none" w:sz="0" w:space="0" w:color="auto"/>
        <w:bottom w:val="none" w:sz="0" w:space="0" w:color="auto"/>
        <w:right w:val="none" w:sz="0" w:space="0" w:color="auto"/>
      </w:divBdr>
    </w:div>
    <w:div w:id="446388266">
      <w:bodyDiv w:val="1"/>
      <w:marLeft w:val="0"/>
      <w:marRight w:val="0"/>
      <w:marTop w:val="0"/>
      <w:marBottom w:val="0"/>
      <w:divBdr>
        <w:top w:val="none" w:sz="0" w:space="0" w:color="auto"/>
        <w:left w:val="none" w:sz="0" w:space="0" w:color="auto"/>
        <w:bottom w:val="none" w:sz="0" w:space="0" w:color="auto"/>
        <w:right w:val="none" w:sz="0" w:space="0" w:color="auto"/>
      </w:divBdr>
    </w:div>
    <w:div w:id="446656097">
      <w:bodyDiv w:val="1"/>
      <w:marLeft w:val="0"/>
      <w:marRight w:val="0"/>
      <w:marTop w:val="0"/>
      <w:marBottom w:val="0"/>
      <w:divBdr>
        <w:top w:val="none" w:sz="0" w:space="0" w:color="auto"/>
        <w:left w:val="none" w:sz="0" w:space="0" w:color="auto"/>
        <w:bottom w:val="none" w:sz="0" w:space="0" w:color="auto"/>
        <w:right w:val="none" w:sz="0" w:space="0" w:color="auto"/>
      </w:divBdr>
    </w:div>
    <w:div w:id="447503925">
      <w:bodyDiv w:val="1"/>
      <w:marLeft w:val="0"/>
      <w:marRight w:val="0"/>
      <w:marTop w:val="0"/>
      <w:marBottom w:val="0"/>
      <w:divBdr>
        <w:top w:val="none" w:sz="0" w:space="0" w:color="auto"/>
        <w:left w:val="none" w:sz="0" w:space="0" w:color="auto"/>
        <w:bottom w:val="none" w:sz="0" w:space="0" w:color="auto"/>
        <w:right w:val="none" w:sz="0" w:space="0" w:color="auto"/>
      </w:divBdr>
    </w:div>
    <w:div w:id="449208733">
      <w:bodyDiv w:val="1"/>
      <w:marLeft w:val="0"/>
      <w:marRight w:val="0"/>
      <w:marTop w:val="0"/>
      <w:marBottom w:val="0"/>
      <w:divBdr>
        <w:top w:val="none" w:sz="0" w:space="0" w:color="auto"/>
        <w:left w:val="none" w:sz="0" w:space="0" w:color="auto"/>
        <w:bottom w:val="none" w:sz="0" w:space="0" w:color="auto"/>
        <w:right w:val="none" w:sz="0" w:space="0" w:color="auto"/>
      </w:divBdr>
    </w:div>
    <w:div w:id="451291803">
      <w:bodyDiv w:val="1"/>
      <w:marLeft w:val="0"/>
      <w:marRight w:val="0"/>
      <w:marTop w:val="0"/>
      <w:marBottom w:val="0"/>
      <w:divBdr>
        <w:top w:val="none" w:sz="0" w:space="0" w:color="auto"/>
        <w:left w:val="none" w:sz="0" w:space="0" w:color="auto"/>
        <w:bottom w:val="none" w:sz="0" w:space="0" w:color="auto"/>
        <w:right w:val="none" w:sz="0" w:space="0" w:color="auto"/>
      </w:divBdr>
    </w:div>
    <w:div w:id="452797038">
      <w:bodyDiv w:val="1"/>
      <w:marLeft w:val="0"/>
      <w:marRight w:val="0"/>
      <w:marTop w:val="0"/>
      <w:marBottom w:val="0"/>
      <w:divBdr>
        <w:top w:val="none" w:sz="0" w:space="0" w:color="auto"/>
        <w:left w:val="none" w:sz="0" w:space="0" w:color="auto"/>
        <w:bottom w:val="none" w:sz="0" w:space="0" w:color="auto"/>
        <w:right w:val="none" w:sz="0" w:space="0" w:color="auto"/>
      </w:divBdr>
    </w:div>
    <w:div w:id="454180026">
      <w:bodyDiv w:val="1"/>
      <w:marLeft w:val="0"/>
      <w:marRight w:val="0"/>
      <w:marTop w:val="0"/>
      <w:marBottom w:val="0"/>
      <w:divBdr>
        <w:top w:val="none" w:sz="0" w:space="0" w:color="auto"/>
        <w:left w:val="none" w:sz="0" w:space="0" w:color="auto"/>
        <w:bottom w:val="none" w:sz="0" w:space="0" w:color="auto"/>
        <w:right w:val="none" w:sz="0" w:space="0" w:color="auto"/>
      </w:divBdr>
    </w:div>
    <w:div w:id="455683548">
      <w:bodyDiv w:val="1"/>
      <w:marLeft w:val="0"/>
      <w:marRight w:val="0"/>
      <w:marTop w:val="0"/>
      <w:marBottom w:val="0"/>
      <w:divBdr>
        <w:top w:val="none" w:sz="0" w:space="0" w:color="auto"/>
        <w:left w:val="none" w:sz="0" w:space="0" w:color="auto"/>
        <w:bottom w:val="none" w:sz="0" w:space="0" w:color="auto"/>
        <w:right w:val="none" w:sz="0" w:space="0" w:color="auto"/>
      </w:divBdr>
    </w:div>
    <w:div w:id="456992775">
      <w:bodyDiv w:val="1"/>
      <w:marLeft w:val="0"/>
      <w:marRight w:val="0"/>
      <w:marTop w:val="0"/>
      <w:marBottom w:val="0"/>
      <w:divBdr>
        <w:top w:val="none" w:sz="0" w:space="0" w:color="auto"/>
        <w:left w:val="none" w:sz="0" w:space="0" w:color="auto"/>
        <w:bottom w:val="none" w:sz="0" w:space="0" w:color="auto"/>
        <w:right w:val="none" w:sz="0" w:space="0" w:color="auto"/>
      </w:divBdr>
    </w:div>
    <w:div w:id="463275112">
      <w:bodyDiv w:val="1"/>
      <w:marLeft w:val="0"/>
      <w:marRight w:val="0"/>
      <w:marTop w:val="0"/>
      <w:marBottom w:val="0"/>
      <w:divBdr>
        <w:top w:val="none" w:sz="0" w:space="0" w:color="auto"/>
        <w:left w:val="none" w:sz="0" w:space="0" w:color="auto"/>
        <w:bottom w:val="none" w:sz="0" w:space="0" w:color="auto"/>
        <w:right w:val="none" w:sz="0" w:space="0" w:color="auto"/>
      </w:divBdr>
    </w:div>
    <w:div w:id="464155318">
      <w:bodyDiv w:val="1"/>
      <w:marLeft w:val="0"/>
      <w:marRight w:val="0"/>
      <w:marTop w:val="0"/>
      <w:marBottom w:val="0"/>
      <w:divBdr>
        <w:top w:val="none" w:sz="0" w:space="0" w:color="auto"/>
        <w:left w:val="none" w:sz="0" w:space="0" w:color="auto"/>
        <w:bottom w:val="none" w:sz="0" w:space="0" w:color="auto"/>
        <w:right w:val="none" w:sz="0" w:space="0" w:color="auto"/>
      </w:divBdr>
    </w:div>
    <w:div w:id="465127864">
      <w:bodyDiv w:val="1"/>
      <w:marLeft w:val="0"/>
      <w:marRight w:val="0"/>
      <w:marTop w:val="0"/>
      <w:marBottom w:val="0"/>
      <w:divBdr>
        <w:top w:val="none" w:sz="0" w:space="0" w:color="auto"/>
        <w:left w:val="none" w:sz="0" w:space="0" w:color="auto"/>
        <w:bottom w:val="none" w:sz="0" w:space="0" w:color="auto"/>
        <w:right w:val="none" w:sz="0" w:space="0" w:color="auto"/>
      </w:divBdr>
    </w:div>
    <w:div w:id="465321439">
      <w:bodyDiv w:val="1"/>
      <w:marLeft w:val="0"/>
      <w:marRight w:val="0"/>
      <w:marTop w:val="0"/>
      <w:marBottom w:val="0"/>
      <w:divBdr>
        <w:top w:val="none" w:sz="0" w:space="0" w:color="auto"/>
        <w:left w:val="none" w:sz="0" w:space="0" w:color="auto"/>
        <w:bottom w:val="none" w:sz="0" w:space="0" w:color="auto"/>
        <w:right w:val="none" w:sz="0" w:space="0" w:color="auto"/>
      </w:divBdr>
    </w:div>
    <w:div w:id="465440504">
      <w:bodyDiv w:val="1"/>
      <w:marLeft w:val="0"/>
      <w:marRight w:val="0"/>
      <w:marTop w:val="0"/>
      <w:marBottom w:val="0"/>
      <w:divBdr>
        <w:top w:val="none" w:sz="0" w:space="0" w:color="auto"/>
        <w:left w:val="none" w:sz="0" w:space="0" w:color="auto"/>
        <w:bottom w:val="none" w:sz="0" w:space="0" w:color="auto"/>
        <w:right w:val="none" w:sz="0" w:space="0" w:color="auto"/>
      </w:divBdr>
    </w:div>
    <w:div w:id="465466256">
      <w:bodyDiv w:val="1"/>
      <w:marLeft w:val="0"/>
      <w:marRight w:val="0"/>
      <w:marTop w:val="0"/>
      <w:marBottom w:val="0"/>
      <w:divBdr>
        <w:top w:val="none" w:sz="0" w:space="0" w:color="auto"/>
        <w:left w:val="none" w:sz="0" w:space="0" w:color="auto"/>
        <w:bottom w:val="none" w:sz="0" w:space="0" w:color="auto"/>
        <w:right w:val="none" w:sz="0" w:space="0" w:color="auto"/>
      </w:divBdr>
    </w:div>
    <w:div w:id="466821785">
      <w:bodyDiv w:val="1"/>
      <w:marLeft w:val="0"/>
      <w:marRight w:val="0"/>
      <w:marTop w:val="0"/>
      <w:marBottom w:val="0"/>
      <w:divBdr>
        <w:top w:val="none" w:sz="0" w:space="0" w:color="auto"/>
        <w:left w:val="none" w:sz="0" w:space="0" w:color="auto"/>
        <w:bottom w:val="none" w:sz="0" w:space="0" w:color="auto"/>
        <w:right w:val="none" w:sz="0" w:space="0" w:color="auto"/>
      </w:divBdr>
    </w:div>
    <w:div w:id="469637843">
      <w:bodyDiv w:val="1"/>
      <w:marLeft w:val="0"/>
      <w:marRight w:val="0"/>
      <w:marTop w:val="0"/>
      <w:marBottom w:val="0"/>
      <w:divBdr>
        <w:top w:val="none" w:sz="0" w:space="0" w:color="auto"/>
        <w:left w:val="none" w:sz="0" w:space="0" w:color="auto"/>
        <w:bottom w:val="none" w:sz="0" w:space="0" w:color="auto"/>
        <w:right w:val="none" w:sz="0" w:space="0" w:color="auto"/>
      </w:divBdr>
    </w:div>
    <w:div w:id="472527601">
      <w:bodyDiv w:val="1"/>
      <w:marLeft w:val="0"/>
      <w:marRight w:val="0"/>
      <w:marTop w:val="0"/>
      <w:marBottom w:val="0"/>
      <w:divBdr>
        <w:top w:val="none" w:sz="0" w:space="0" w:color="auto"/>
        <w:left w:val="none" w:sz="0" w:space="0" w:color="auto"/>
        <w:bottom w:val="none" w:sz="0" w:space="0" w:color="auto"/>
        <w:right w:val="none" w:sz="0" w:space="0" w:color="auto"/>
      </w:divBdr>
    </w:div>
    <w:div w:id="472676154">
      <w:bodyDiv w:val="1"/>
      <w:marLeft w:val="0"/>
      <w:marRight w:val="0"/>
      <w:marTop w:val="0"/>
      <w:marBottom w:val="0"/>
      <w:divBdr>
        <w:top w:val="none" w:sz="0" w:space="0" w:color="auto"/>
        <w:left w:val="none" w:sz="0" w:space="0" w:color="auto"/>
        <w:bottom w:val="none" w:sz="0" w:space="0" w:color="auto"/>
        <w:right w:val="none" w:sz="0" w:space="0" w:color="auto"/>
      </w:divBdr>
    </w:div>
    <w:div w:id="473452890">
      <w:bodyDiv w:val="1"/>
      <w:marLeft w:val="0"/>
      <w:marRight w:val="0"/>
      <w:marTop w:val="0"/>
      <w:marBottom w:val="0"/>
      <w:divBdr>
        <w:top w:val="none" w:sz="0" w:space="0" w:color="auto"/>
        <w:left w:val="none" w:sz="0" w:space="0" w:color="auto"/>
        <w:bottom w:val="none" w:sz="0" w:space="0" w:color="auto"/>
        <w:right w:val="none" w:sz="0" w:space="0" w:color="auto"/>
      </w:divBdr>
    </w:div>
    <w:div w:id="475685227">
      <w:bodyDiv w:val="1"/>
      <w:marLeft w:val="0"/>
      <w:marRight w:val="0"/>
      <w:marTop w:val="0"/>
      <w:marBottom w:val="0"/>
      <w:divBdr>
        <w:top w:val="none" w:sz="0" w:space="0" w:color="auto"/>
        <w:left w:val="none" w:sz="0" w:space="0" w:color="auto"/>
        <w:bottom w:val="none" w:sz="0" w:space="0" w:color="auto"/>
        <w:right w:val="none" w:sz="0" w:space="0" w:color="auto"/>
      </w:divBdr>
    </w:div>
    <w:div w:id="476802249">
      <w:bodyDiv w:val="1"/>
      <w:marLeft w:val="0"/>
      <w:marRight w:val="0"/>
      <w:marTop w:val="0"/>
      <w:marBottom w:val="0"/>
      <w:divBdr>
        <w:top w:val="none" w:sz="0" w:space="0" w:color="auto"/>
        <w:left w:val="none" w:sz="0" w:space="0" w:color="auto"/>
        <w:bottom w:val="none" w:sz="0" w:space="0" w:color="auto"/>
        <w:right w:val="none" w:sz="0" w:space="0" w:color="auto"/>
      </w:divBdr>
    </w:div>
    <w:div w:id="477305942">
      <w:bodyDiv w:val="1"/>
      <w:marLeft w:val="0"/>
      <w:marRight w:val="0"/>
      <w:marTop w:val="0"/>
      <w:marBottom w:val="0"/>
      <w:divBdr>
        <w:top w:val="none" w:sz="0" w:space="0" w:color="auto"/>
        <w:left w:val="none" w:sz="0" w:space="0" w:color="auto"/>
        <w:bottom w:val="none" w:sz="0" w:space="0" w:color="auto"/>
        <w:right w:val="none" w:sz="0" w:space="0" w:color="auto"/>
      </w:divBdr>
    </w:div>
    <w:div w:id="477961866">
      <w:bodyDiv w:val="1"/>
      <w:marLeft w:val="0"/>
      <w:marRight w:val="0"/>
      <w:marTop w:val="0"/>
      <w:marBottom w:val="0"/>
      <w:divBdr>
        <w:top w:val="none" w:sz="0" w:space="0" w:color="auto"/>
        <w:left w:val="none" w:sz="0" w:space="0" w:color="auto"/>
        <w:bottom w:val="none" w:sz="0" w:space="0" w:color="auto"/>
        <w:right w:val="none" w:sz="0" w:space="0" w:color="auto"/>
      </w:divBdr>
    </w:div>
    <w:div w:id="478691391">
      <w:bodyDiv w:val="1"/>
      <w:marLeft w:val="0"/>
      <w:marRight w:val="0"/>
      <w:marTop w:val="0"/>
      <w:marBottom w:val="0"/>
      <w:divBdr>
        <w:top w:val="none" w:sz="0" w:space="0" w:color="auto"/>
        <w:left w:val="none" w:sz="0" w:space="0" w:color="auto"/>
        <w:bottom w:val="none" w:sz="0" w:space="0" w:color="auto"/>
        <w:right w:val="none" w:sz="0" w:space="0" w:color="auto"/>
      </w:divBdr>
    </w:div>
    <w:div w:id="479351870">
      <w:bodyDiv w:val="1"/>
      <w:marLeft w:val="0"/>
      <w:marRight w:val="0"/>
      <w:marTop w:val="0"/>
      <w:marBottom w:val="0"/>
      <w:divBdr>
        <w:top w:val="none" w:sz="0" w:space="0" w:color="auto"/>
        <w:left w:val="none" w:sz="0" w:space="0" w:color="auto"/>
        <w:bottom w:val="none" w:sz="0" w:space="0" w:color="auto"/>
        <w:right w:val="none" w:sz="0" w:space="0" w:color="auto"/>
      </w:divBdr>
    </w:div>
    <w:div w:id="481312063">
      <w:bodyDiv w:val="1"/>
      <w:marLeft w:val="0"/>
      <w:marRight w:val="0"/>
      <w:marTop w:val="0"/>
      <w:marBottom w:val="0"/>
      <w:divBdr>
        <w:top w:val="none" w:sz="0" w:space="0" w:color="auto"/>
        <w:left w:val="none" w:sz="0" w:space="0" w:color="auto"/>
        <w:bottom w:val="none" w:sz="0" w:space="0" w:color="auto"/>
        <w:right w:val="none" w:sz="0" w:space="0" w:color="auto"/>
      </w:divBdr>
    </w:div>
    <w:div w:id="483159627">
      <w:bodyDiv w:val="1"/>
      <w:marLeft w:val="0"/>
      <w:marRight w:val="0"/>
      <w:marTop w:val="0"/>
      <w:marBottom w:val="0"/>
      <w:divBdr>
        <w:top w:val="none" w:sz="0" w:space="0" w:color="auto"/>
        <w:left w:val="none" w:sz="0" w:space="0" w:color="auto"/>
        <w:bottom w:val="none" w:sz="0" w:space="0" w:color="auto"/>
        <w:right w:val="none" w:sz="0" w:space="0" w:color="auto"/>
      </w:divBdr>
    </w:div>
    <w:div w:id="484012846">
      <w:bodyDiv w:val="1"/>
      <w:marLeft w:val="0"/>
      <w:marRight w:val="0"/>
      <w:marTop w:val="0"/>
      <w:marBottom w:val="0"/>
      <w:divBdr>
        <w:top w:val="none" w:sz="0" w:space="0" w:color="auto"/>
        <w:left w:val="none" w:sz="0" w:space="0" w:color="auto"/>
        <w:bottom w:val="none" w:sz="0" w:space="0" w:color="auto"/>
        <w:right w:val="none" w:sz="0" w:space="0" w:color="auto"/>
      </w:divBdr>
    </w:div>
    <w:div w:id="487014247">
      <w:bodyDiv w:val="1"/>
      <w:marLeft w:val="0"/>
      <w:marRight w:val="0"/>
      <w:marTop w:val="0"/>
      <w:marBottom w:val="0"/>
      <w:divBdr>
        <w:top w:val="none" w:sz="0" w:space="0" w:color="auto"/>
        <w:left w:val="none" w:sz="0" w:space="0" w:color="auto"/>
        <w:bottom w:val="none" w:sz="0" w:space="0" w:color="auto"/>
        <w:right w:val="none" w:sz="0" w:space="0" w:color="auto"/>
      </w:divBdr>
    </w:div>
    <w:div w:id="488641379">
      <w:bodyDiv w:val="1"/>
      <w:marLeft w:val="0"/>
      <w:marRight w:val="0"/>
      <w:marTop w:val="0"/>
      <w:marBottom w:val="0"/>
      <w:divBdr>
        <w:top w:val="none" w:sz="0" w:space="0" w:color="auto"/>
        <w:left w:val="none" w:sz="0" w:space="0" w:color="auto"/>
        <w:bottom w:val="none" w:sz="0" w:space="0" w:color="auto"/>
        <w:right w:val="none" w:sz="0" w:space="0" w:color="auto"/>
      </w:divBdr>
    </w:div>
    <w:div w:id="490416443">
      <w:bodyDiv w:val="1"/>
      <w:marLeft w:val="0"/>
      <w:marRight w:val="0"/>
      <w:marTop w:val="0"/>
      <w:marBottom w:val="0"/>
      <w:divBdr>
        <w:top w:val="none" w:sz="0" w:space="0" w:color="auto"/>
        <w:left w:val="none" w:sz="0" w:space="0" w:color="auto"/>
        <w:bottom w:val="none" w:sz="0" w:space="0" w:color="auto"/>
        <w:right w:val="none" w:sz="0" w:space="0" w:color="auto"/>
      </w:divBdr>
    </w:div>
    <w:div w:id="491069192">
      <w:bodyDiv w:val="1"/>
      <w:marLeft w:val="0"/>
      <w:marRight w:val="0"/>
      <w:marTop w:val="0"/>
      <w:marBottom w:val="0"/>
      <w:divBdr>
        <w:top w:val="none" w:sz="0" w:space="0" w:color="auto"/>
        <w:left w:val="none" w:sz="0" w:space="0" w:color="auto"/>
        <w:bottom w:val="none" w:sz="0" w:space="0" w:color="auto"/>
        <w:right w:val="none" w:sz="0" w:space="0" w:color="auto"/>
      </w:divBdr>
    </w:div>
    <w:div w:id="491264742">
      <w:bodyDiv w:val="1"/>
      <w:marLeft w:val="0"/>
      <w:marRight w:val="0"/>
      <w:marTop w:val="0"/>
      <w:marBottom w:val="0"/>
      <w:divBdr>
        <w:top w:val="none" w:sz="0" w:space="0" w:color="auto"/>
        <w:left w:val="none" w:sz="0" w:space="0" w:color="auto"/>
        <w:bottom w:val="none" w:sz="0" w:space="0" w:color="auto"/>
        <w:right w:val="none" w:sz="0" w:space="0" w:color="auto"/>
      </w:divBdr>
    </w:div>
    <w:div w:id="491336095">
      <w:bodyDiv w:val="1"/>
      <w:marLeft w:val="0"/>
      <w:marRight w:val="0"/>
      <w:marTop w:val="0"/>
      <w:marBottom w:val="0"/>
      <w:divBdr>
        <w:top w:val="none" w:sz="0" w:space="0" w:color="auto"/>
        <w:left w:val="none" w:sz="0" w:space="0" w:color="auto"/>
        <w:bottom w:val="none" w:sz="0" w:space="0" w:color="auto"/>
        <w:right w:val="none" w:sz="0" w:space="0" w:color="auto"/>
      </w:divBdr>
    </w:div>
    <w:div w:id="493301774">
      <w:bodyDiv w:val="1"/>
      <w:marLeft w:val="0"/>
      <w:marRight w:val="0"/>
      <w:marTop w:val="0"/>
      <w:marBottom w:val="0"/>
      <w:divBdr>
        <w:top w:val="none" w:sz="0" w:space="0" w:color="auto"/>
        <w:left w:val="none" w:sz="0" w:space="0" w:color="auto"/>
        <w:bottom w:val="none" w:sz="0" w:space="0" w:color="auto"/>
        <w:right w:val="none" w:sz="0" w:space="0" w:color="auto"/>
      </w:divBdr>
    </w:div>
    <w:div w:id="493378518">
      <w:bodyDiv w:val="1"/>
      <w:marLeft w:val="0"/>
      <w:marRight w:val="0"/>
      <w:marTop w:val="0"/>
      <w:marBottom w:val="0"/>
      <w:divBdr>
        <w:top w:val="none" w:sz="0" w:space="0" w:color="auto"/>
        <w:left w:val="none" w:sz="0" w:space="0" w:color="auto"/>
        <w:bottom w:val="none" w:sz="0" w:space="0" w:color="auto"/>
        <w:right w:val="none" w:sz="0" w:space="0" w:color="auto"/>
      </w:divBdr>
    </w:div>
    <w:div w:id="494418042">
      <w:bodyDiv w:val="1"/>
      <w:marLeft w:val="0"/>
      <w:marRight w:val="0"/>
      <w:marTop w:val="0"/>
      <w:marBottom w:val="0"/>
      <w:divBdr>
        <w:top w:val="none" w:sz="0" w:space="0" w:color="auto"/>
        <w:left w:val="none" w:sz="0" w:space="0" w:color="auto"/>
        <w:bottom w:val="none" w:sz="0" w:space="0" w:color="auto"/>
        <w:right w:val="none" w:sz="0" w:space="0" w:color="auto"/>
      </w:divBdr>
    </w:div>
    <w:div w:id="494803312">
      <w:bodyDiv w:val="1"/>
      <w:marLeft w:val="0"/>
      <w:marRight w:val="0"/>
      <w:marTop w:val="0"/>
      <w:marBottom w:val="0"/>
      <w:divBdr>
        <w:top w:val="none" w:sz="0" w:space="0" w:color="auto"/>
        <w:left w:val="none" w:sz="0" w:space="0" w:color="auto"/>
        <w:bottom w:val="none" w:sz="0" w:space="0" w:color="auto"/>
        <w:right w:val="none" w:sz="0" w:space="0" w:color="auto"/>
      </w:divBdr>
    </w:div>
    <w:div w:id="495153404">
      <w:bodyDiv w:val="1"/>
      <w:marLeft w:val="0"/>
      <w:marRight w:val="0"/>
      <w:marTop w:val="0"/>
      <w:marBottom w:val="0"/>
      <w:divBdr>
        <w:top w:val="none" w:sz="0" w:space="0" w:color="auto"/>
        <w:left w:val="none" w:sz="0" w:space="0" w:color="auto"/>
        <w:bottom w:val="none" w:sz="0" w:space="0" w:color="auto"/>
        <w:right w:val="none" w:sz="0" w:space="0" w:color="auto"/>
      </w:divBdr>
    </w:div>
    <w:div w:id="495269287">
      <w:bodyDiv w:val="1"/>
      <w:marLeft w:val="0"/>
      <w:marRight w:val="0"/>
      <w:marTop w:val="0"/>
      <w:marBottom w:val="0"/>
      <w:divBdr>
        <w:top w:val="none" w:sz="0" w:space="0" w:color="auto"/>
        <w:left w:val="none" w:sz="0" w:space="0" w:color="auto"/>
        <w:bottom w:val="none" w:sz="0" w:space="0" w:color="auto"/>
        <w:right w:val="none" w:sz="0" w:space="0" w:color="auto"/>
      </w:divBdr>
    </w:div>
    <w:div w:id="502283450">
      <w:bodyDiv w:val="1"/>
      <w:marLeft w:val="0"/>
      <w:marRight w:val="0"/>
      <w:marTop w:val="0"/>
      <w:marBottom w:val="0"/>
      <w:divBdr>
        <w:top w:val="none" w:sz="0" w:space="0" w:color="auto"/>
        <w:left w:val="none" w:sz="0" w:space="0" w:color="auto"/>
        <w:bottom w:val="none" w:sz="0" w:space="0" w:color="auto"/>
        <w:right w:val="none" w:sz="0" w:space="0" w:color="auto"/>
      </w:divBdr>
    </w:div>
    <w:div w:id="504055077">
      <w:bodyDiv w:val="1"/>
      <w:marLeft w:val="0"/>
      <w:marRight w:val="0"/>
      <w:marTop w:val="0"/>
      <w:marBottom w:val="0"/>
      <w:divBdr>
        <w:top w:val="none" w:sz="0" w:space="0" w:color="auto"/>
        <w:left w:val="none" w:sz="0" w:space="0" w:color="auto"/>
        <w:bottom w:val="none" w:sz="0" w:space="0" w:color="auto"/>
        <w:right w:val="none" w:sz="0" w:space="0" w:color="auto"/>
      </w:divBdr>
    </w:div>
    <w:div w:id="504173594">
      <w:bodyDiv w:val="1"/>
      <w:marLeft w:val="0"/>
      <w:marRight w:val="0"/>
      <w:marTop w:val="0"/>
      <w:marBottom w:val="0"/>
      <w:divBdr>
        <w:top w:val="none" w:sz="0" w:space="0" w:color="auto"/>
        <w:left w:val="none" w:sz="0" w:space="0" w:color="auto"/>
        <w:bottom w:val="none" w:sz="0" w:space="0" w:color="auto"/>
        <w:right w:val="none" w:sz="0" w:space="0" w:color="auto"/>
      </w:divBdr>
    </w:div>
    <w:div w:id="505749470">
      <w:bodyDiv w:val="1"/>
      <w:marLeft w:val="0"/>
      <w:marRight w:val="0"/>
      <w:marTop w:val="0"/>
      <w:marBottom w:val="0"/>
      <w:divBdr>
        <w:top w:val="none" w:sz="0" w:space="0" w:color="auto"/>
        <w:left w:val="none" w:sz="0" w:space="0" w:color="auto"/>
        <w:bottom w:val="none" w:sz="0" w:space="0" w:color="auto"/>
        <w:right w:val="none" w:sz="0" w:space="0" w:color="auto"/>
      </w:divBdr>
    </w:div>
    <w:div w:id="506334597">
      <w:bodyDiv w:val="1"/>
      <w:marLeft w:val="0"/>
      <w:marRight w:val="0"/>
      <w:marTop w:val="0"/>
      <w:marBottom w:val="0"/>
      <w:divBdr>
        <w:top w:val="none" w:sz="0" w:space="0" w:color="auto"/>
        <w:left w:val="none" w:sz="0" w:space="0" w:color="auto"/>
        <w:bottom w:val="none" w:sz="0" w:space="0" w:color="auto"/>
        <w:right w:val="none" w:sz="0" w:space="0" w:color="auto"/>
      </w:divBdr>
    </w:div>
    <w:div w:id="506747064">
      <w:bodyDiv w:val="1"/>
      <w:marLeft w:val="0"/>
      <w:marRight w:val="0"/>
      <w:marTop w:val="0"/>
      <w:marBottom w:val="0"/>
      <w:divBdr>
        <w:top w:val="none" w:sz="0" w:space="0" w:color="auto"/>
        <w:left w:val="none" w:sz="0" w:space="0" w:color="auto"/>
        <w:bottom w:val="none" w:sz="0" w:space="0" w:color="auto"/>
        <w:right w:val="none" w:sz="0" w:space="0" w:color="auto"/>
      </w:divBdr>
    </w:div>
    <w:div w:id="509177320">
      <w:bodyDiv w:val="1"/>
      <w:marLeft w:val="0"/>
      <w:marRight w:val="0"/>
      <w:marTop w:val="0"/>
      <w:marBottom w:val="0"/>
      <w:divBdr>
        <w:top w:val="none" w:sz="0" w:space="0" w:color="auto"/>
        <w:left w:val="none" w:sz="0" w:space="0" w:color="auto"/>
        <w:bottom w:val="none" w:sz="0" w:space="0" w:color="auto"/>
        <w:right w:val="none" w:sz="0" w:space="0" w:color="auto"/>
      </w:divBdr>
    </w:div>
    <w:div w:id="509877906">
      <w:bodyDiv w:val="1"/>
      <w:marLeft w:val="0"/>
      <w:marRight w:val="0"/>
      <w:marTop w:val="0"/>
      <w:marBottom w:val="0"/>
      <w:divBdr>
        <w:top w:val="none" w:sz="0" w:space="0" w:color="auto"/>
        <w:left w:val="none" w:sz="0" w:space="0" w:color="auto"/>
        <w:bottom w:val="none" w:sz="0" w:space="0" w:color="auto"/>
        <w:right w:val="none" w:sz="0" w:space="0" w:color="auto"/>
      </w:divBdr>
    </w:div>
    <w:div w:id="511379379">
      <w:bodyDiv w:val="1"/>
      <w:marLeft w:val="0"/>
      <w:marRight w:val="0"/>
      <w:marTop w:val="0"/>
      <w:marBottom w:val="0"/>
      <w:divBdr>
        <w:top w:val="none" w:sz="0" w:space="0" w:color="auto"/>
        <w:left w:val="none" w:sz="0" w:space="0" w:color="auto"/>
        <w:bottom w:val="none" w:sz="0" w:space="0" w:color="auto"/>
        <w:right w:val="none" w:sz="0" w:space="0" w:color="auto"/>
      </w:divBdr>
    </w:div>
    <w:div w:id="512261254">
      <w:bodyDiv w:val="1"/>
      <w:marLeft w:val="0"/>
      <w:marRight w:val="0"/>
      <w:marTop w:val="0"/>
      <w:marBottom w:val="0"/>
      <w:divBdr>
        <w:top w:val="none" w:sz="0" w:space="0" w:color="auto"/>
        <w:left w:val="none" w:sz="0" w:space="0" w:color="auto"/>
        <w:bottom w:val="none" w:sz="0" w:space="0" w:color="auto"/>
        <w:right w:val="none" w:sz="0" w:space="0" w:color="auto"/>
      </w:divBdr>
    </w:div>
    <w:div w:id="518935963">
      <w:bodyDiv w:val="1"/>
      <w:marLeft w:val="0"/>
      <w:marRight w:val="0"/>
      <w:marTop w:val="0"/>
      <w:marBottom w:val="0"/>
      <w:divBdr>
        <w:top w:val="none" w:sz="0" w:space="0" w:color="auto"/>
        <w:left w:val="none" w:sz="0" w:space="0" w:color="auto"/>
        <w:bottom w:val="none" w:sz="0" w:space="0" w:color="auto"/>
        <w:right w:val="none" w:sz="0" w:space="0" w:color="auto"/>
      </w:divBdr>
    </w:div>
    <w:div w:id="521550178">
      <w:bodyDiv w:val="1"/>
      <w:marLeft w:val="0"/>
      <w:marRight w:val="0"/>
      <w:marTop w:val="0"/>
      <w:marBottom w:val="0"/>
      <w:divBdr>
        <w:top w:val="none" w:sz="0" w:space="0" w:color="auto"/>
        <w:left w:val="none" w:sz="0" w:space="0" w:color="auto"/>
        <w:bottom w:val="none" w:sz="0" w:space="0" w:color="auto"/>
        <w:right w:val="none" w:sz="0" w:space="0" w:color="auto"/>
      </w:divBdr>
    </w:div>
    <w:div w:id="521819005">
      <w:bodyDiv w:val="1"/>
      <w:marLeft w:val="0"/>
      <w:marRight w:val="0"/>
      <w:marTop w:val="0"/>
      <w:marBottom w:val="0"/>
      <w:divBdr>
        <w:top w:val="none" w:sz="0" w:space="0" w:color="auto"/>
        <w:left w:val="none" w:sz="0" w:space="0" w:color="auto"/>
        <w:bottom w:val="none" w:sz="0" w:space="0" w:color="auto"/>
        <w:right w:val="none" w:sz="0" w:space="0" w:color="auto"/>
      </w:divBdr>
    </w:div>
    <w:div w:id="521936846">
      <w:bodyDiv w:val="1"/>
      <w:marLeft w:val="0"/>
      <w:marRight w:val="0"/>
      <w:marTop w:val="0"/>
      <w:marBottom w:val="0"/>
      <w:divBdr>
        <w:top w:val="none" w:sz="0" w:space="0" w:color="auto"/>
        <w:left w:val="none" w:sz="0" w:space="0" w:color="auto"/>
        <w:bottom w:val="none" w:sz="0" w:space="0" w:color="auto"/>
        <w:right w:val="none" w:sz="0" w:space="0" w:color="auto"/>
      </w:divBdr>
    </w:div>
    <w:div w:id="526869083">
      <w:bodyDiv w:val="1"/>
      <w:marLeft w:val="0"/>
      <w:marRight w:val="0"/>
      <w:marTop w:val="0"/>
      <w:marBottom w:val="0"/>
      <w:divBdr>
        <w:top w:val="none" w:sz="0" w:space="0" w:color="auto"/>
        <w:left w:val="none" w:sz="0" w:space="0" w:color="auto"/>
        <w:bottom w:val="none" w:sz="0" w:space="0" w:color="auto"/>
        <w:right w:val="none" w:sz="0" w:space="0" w:color="auto"/>
      </w:divBdr>
    </w:div>
    <w:div w:id="527529688">
      <w:bodyDiv w:val="1"/>
      <w:marLeft w:val="0"/>
      <w:marRight w:val="0"/>
      <w:marTop w:val="0"/>
      <w:marBottom w:val="0"/>
      <w:divBdr>
        <w:top w:val="none" w:sz="0" w:space="0" w:color="auto"/>
        <w:left w:val="none" w:sz="0" w:space="0" w:color="auto"/>
        <w:bottom w:val="none" w:sz="0" w:space="0" w:color="auto"/>
        <w:right w:val="none" w:sz="0" w:space="0" w:color="auto"/>
      </w:divBdr>
    </w:div>
    <w:div w:id="527645530">
      <w:bodyDiv w:val="1"/>
      <w:marLeft w:val="0"/>
      <w:marRight w:val="0"/>
      <w:marTop w:val="0"/>
      <w:marBottom w:val="0"/>
      <w:divBdr>
        <w:top w:val="none" w:sz="0" w:space="0" w:color="auto"/>
        <w:left w:val="none" w:sz="0" w:space="0" w:color="auto"/>
        <w:bottom w:val="none" w:sz="0" w:space="0" w:color="auto"/>
        <w:right w:val="none" w:sz="0" w:space="0" w:color="auto"/>
      </w:divBdr>
    </w:div>
    <w:div w:id="529031778">
      <w:bodyDiv w:val="1"/>
      <w:marLeft w:val="0"/>
      <w:marRight w:val="0"/>
      <w:marTop w:val="0"/>
      <w:marBottom w:val="0"/>
      <w:divBdr>
        <w:top w:val="none" w:sz="0" w:space="0" w:color="auto"/>
        <w:left w:val="none" w:sz="0" w:space="0" w:color="auto"/>
        <w:bottom w:val="none" w:sz="0" w:space="0" w:color="auto"/>
        <w:right w:val="none" w:sz="0" w:space="0" w:color="auto"/>
      </w:divBdr>
    </w:div>
    <w:div w:id="529996614">
      <w:bodyDiv w:val="1"/>
      <w:marLeft w:val="0"/>
      <w:marRight w:val="0"/>
      <w:marTop w:val="0"/>
      <w:marBottom w:val="0"/>
      <w:divBdr>
        <w:top w:val="none" w:sz="0" w:space="0" w:color="auto"/>
        <w:left w:val="none" w:sz="0" w:space="0" w:color="auto"/>
        <w:bottom w:val="none" w:sz="0" w:space="0" w:color="auto"/>
        <w:right w:val="none" w:sz="0" w:space="0" w:color="auto"/>
      </w:divBdr>
    </w:div>
    <w:div w:id="533353113">
      <w:bodyDiv w:val="1"/>
      <w:marLeft w:val="0"/>
      <w:marRight w:val="0"/>
      <w:marTop w:val="0"/>
      <w:marBottom w:val="0"/>
      <w:divBdr>
        <w:top w:val="none" w:sz="0" w:space="0" w:color="auto"/>
        <w:left w:val="none" w:sz="0" w:space="0" w:color="auto"/>
        <w:bottom w:val="none" w:sz="0" w:space="0" w:color="auto"/>
        <w:right w:val="none" w:sz="0" w:space="0" w:color="auto"/>
      </w:divBdr>
    </w:div>
    <w:div w:id="535892717">
      <w:bodyDiv w:val="1"/>
      <w:marLeft w:val="0"/>
      <w:marRight w:val="0"/>
      <w:marTop w:val="0"/>
      <w:marBottom w:val="0"/>
      <w:divBdr>
        <w:top w:val="none" w:sz="0" w:space="0" w:color="auto"/>
        <w:left w:val="none" w:sz="0" w:space="0" w:color="auto"/>
        <w:bottom w:val="none" w:sz="0" w:space="0" w:color="auto"/>
        <w:right w:val="none" w:sz="0" w:space="0" w:color="auto"/>
      </w:divBdr>
    </w:div>
    <w:div w:id="536433265">
      <w:bodyDiv w:val="1"/>
      <w:marLeft w:val="0"/>
      <w:marRight w:val="0"/>
      <w:marTop w:val="0"/>
      <w:marBottom w:val="0"/>
      <w:divBdr>
        <w:top w:val="none" w:sz="0" w:space="0" w:color="auto"/>
        <w:left w:val="none" w:sz="0" w:space="0" w:color="auto"/>
        <w:bottom w:val="none" w:sz="0" w:space="0" w:color="auto"/>
        <w:right w:val="none" w:sz="0" w:space="0" w:color="auto"/>
      </w:divBdr>
    </w:div>
    <w:div w:id="537476255">
      <w:bodyDiv w:val="1"/>
      <w:marLeft w:val="0"/>
      <w:marRight w:val="0"/>
      <w:marTop w:val="0"/>
      <w:marBottom w:val="0"/>
      <w:divBdr>
        <w:top w:val="none" w:sz="0" w:space="0" w:color="auto"/>
        <w:left w:val="none" w:sz="0" w:space="0" w:color="auto"/>
        <w:bottom w:val="none" w:sz="0" w:space="0" w:color="auto"/>
        <w:right w:val="none" w:sz="0" w:space="0" w:color="auto"/>
      </w:divBdr>
    </w:div>
    <w:div w:id="540552633">
      <w:bodyDiv w:val="1"/>
      <w:marLeft w:val="0"/>
      <w:marRight w:val="0"/>
      <w:marTop w:val="0"/>
      <w:marBottom w:val="0"/>
      <w:divBdr>
        <w:top w:val="none" w:sz="0" w:space="0" w:color="auto"/>
        <w:left w:val="none" w:sz="0" w:space="0" w:color="auto"/>
        <w:bottom w:val="none" w:sz="0" w:space="0" w:color="auto"/>
        <w:right w:val="none" w:sz="0" w:space="0" w:color="auto"/>
      </w:divBdr>
    </w:div>
    <w:div w:id="540942069">
      <w:bodyDiv w:val="1"/>
      <w:marLeft w:val="0"/>
      <w:marRight w:val="0"/>
      <w:marTop w:val="0"/>
      <w:marBottom w:val="0"/>
      <w:divBdr>
        <w:top w:val="none" w:sz="0" w:space="0" w:color="auto"/>
        <w:left w:val="none" w:sz="0" w:space="0" w:color="auto"/>
        <w:bottom w:val="none" w:sz="0" w:space="0" w:color="auto"/>
        <w:right w:val="none" w:sz="0" w:space="0" w:color="auto"/>
      </w:divBdr>
    </w:div>
    <w:div w:id="543761036">
      <w:bodyDiv w:val="1"/>
      <w:marLeft w:val="0"/>
      <w:marRight w:val="0"/>
      <w:marTop w:val="0"/>
      <w:marBottom w:val="0"/>
      <w:divBdr>
        <w:top w:val="none" w:sz="0" w:space="0" w:color="auto"/>
        <w:left w:val="none" w:sz="0" w:space="0" w:color="auto"/>
        <w:bottom w:val="none" w:sz="0" w:space="0" w:color="auto"/>
        <w:right w:val="none" w:sz="0" w:space="0" w:color="auto"/>
      </w:divBdr>
    </w:div>
    <w:div w:id="544873321">
      <w:bodyDiv w:val="1"/>
      <w:marLeft w:val="0"/>
      <w:marRight w:val="0"/>
      <w:marTop w:val="0"/>
      <w:marBottom w:val="0"/>
      <w:divBdr>
        <w:top w:val="none" w:sz="0" w:space="0" w:color="auto"/>
        <w:left w:val="none" w:sz="0" w:space="0" w:color="auto"/>
        <w:bottom w:val="none" w:sz="0" w:space="0" w:color="auto"/>
        <w:right w:val="none" w:sz="0" w:space="0" w:color="auto"/>
      </w:divBdr>
      <w:divsChild>
        <w:div w:id="1584758251">
          <w:marLeft w:val="0"/>
          <w:marRight w:val="0"/>
          <w:marTop w:val="0"/>
          <w:marBottom w:val="0"/>
          <w:divBdr>
            <w:top w:val="single" w:sz="2" w:space="0" w:color="E5E7EB"/>
            <w:left w:val="single" w:sz="2" w:space="0" w:color="E5E7EB"/>
            <w:bottom w:val="single" w:sz="2" w:space="0" w:color="E5E7EB"/>
            <w:right w:val="single" w:sz="2" w:space="0" w:color="E5E7EB"/>
          </w:divBdr>
          <w:divsChild>
            <w:div w:id="13840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474647">
          <w:marLeft w:val="0"/>
          <w:marRight w:val="0"/>
          <w:marTop w:val="360"/>
          <w:marBottom w:val="0"/>
          <w:divBdr>
            <w:top w:val="single" w:sz="6" w:space="0" w:color="E7E7F6"/>
            <w:left w:val="single" w:sz="6" w:space="0" w:color="E7E7F6"/>
            <w:bottom w:val="single" w:sz="6" w:space="0" w:color="E7E7F6"/>
            <w:right w:val="single" w:sz="6" w:space="0" w:color="E7E7F6"/>
          </w:divBdr>
          <w:divsChild>
            <w:div w:id="320233023">
              <w:marLeft w:val="0"/>
              <w:marRight w:val="0"/>
              <w:marTop w:val="0"/>
              <w:marBottom w:val="0"/>
              <w:divBdr>
                <w:top w:val="single" w:sz="2" w:space="0" w:color="E5E7EB"/>
                <w:left w:val="single" w:sz="2" w:space="0" w:color="E5E7EB"/>
                <w:bottom w:val="single" w:sz="2" w:space="0" w:color="E5E7EB"/>
                <w:right w:val="single" w:sz="2" w:space="0" w:color="E5E7EB"/>
              </w:divBdr>
              <w:divsChild>
                <w:div w:id="687365016">
                  <w:marLeft w:val="0"/>
                  <w:marRight w:val="0"/>
                  <w:marTop w:val="0"/>
                  <w:marBottom w:val="0"/>
                  <w:divBdr>
                    <w:top w:val="single" w:sz="2" w:space="0" w:color="E5E7EB"/>
                    <w:left w:val="single" w:sz="2" w:space="0" w:color="E5E7EB"/>
                    <w:bottom w:val="single" w:sz="2" w:space="0" w:color="E5E7EB"/>
                    <w:right w:val="single" w:sz="2" w:space="0" w:color="E5E7EB"/>
                  </w:divBdr>
                  <w:divsChild>
                    <w:div w:id="1076972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66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8343514">
      <w:bodyDiv w:val="1"/>
      <w:marLeft w:val="0"/>
      <w:marRight w:val="0"/>
      <w:marTop w:val="0"/>
      <w:marBottom w:val="0"/>
      <w:divBdr>
        <w:top w:val="none" w:sz="0" w:space="0" w:color="auto"/>
        <w:left w:val="none" w:sz="0" w:space="0" w:color="auto"/>
        <w:bottom w:val="none" w:sz="0" w:space="0" w:color="auto"/>
        <w:right w:val="none" w:sz="0" w:space="0" w:color="auto"/>
      </w:divBdr>
    </w:div>
    <w:div w:id="548612377">
      <w:bodyDiv w:val="1"/>
      <w:marLeft w:val="0"/>
      <w:marRight w:val="0"/>
      <w:marTop w:val="0"/>
      <w:marBottom w:val="0"/>
      <w:divBdr>
        <w:top w:val="none" w:sz="0" w:space="0" w:color="auto"/>
        <w:left w:val="none" w:sz="0" w:space="0" w:color="auto"/>
        <w:bottom w:val="none" w:sz="0" w:space="0" w:color="auto"/>
        <w:right w:val="none" w:sz="0" w:space="0" w:color="auto"/>
      </w:divBdr>
    </w:div>
    <w:div w:id="550270251">
      <w:bodyDiv w:val="1"/>
      <w:marLeft w:val="0"/>
      <w:marRight w:val="0"/>
      <w:marTop w:val="0"/>
      <w:marBottom w:val="0"/>
      <w:divBdr>
        <w:top w:val="none" w:sz="0" w:space="0" w:color="auto"/>
        <w:left w:val="none" w:sz="0" w:space="0" w:color="auto"/>
        <w:bottom w:val="none" w:sz="0" w:space="0" w:color="auto"/>
        <w:right w:val="none" w:sz="0" w:space="0" w:color="auto"/>
      </w:divBdr>
    </w:div>
    <w:div w:id="550463573">
      <w:bodyDiv w:val="1"/>
      <w:marLeft w:val="0"/>
      <w:marRight w:val="0"/>
      <w:marTop w:val="0"/>
      <w:marBottom w:val="0"/>
      <w:divBdr>
        <w:top w:val="none" w:sz="0" w:space="0" w:color="auto"/>
        <w:left w:val="none" w:sz="0" w:space="0" w:color="auto"/>
        <w:bottom w:val="none" w:sz="0" w:space="0" w:color="auto"/>
        <w:right w:val="none" w:sz="0" w:space="0" w:color="auto"/>
      </w:divBdr>
    </w:div>
    <w:div w:id="550503606">
      <w:bodyDiv w:val="1"/>
      <w:marLeft w:val="0"/>
      <w:marRight w:val="0"/>
      <w:marTop w:val="0"/>
      <w:marBottom w:val="0"/>
      <w:divBdr>
        <w:top w:val="none" w:sz="0" w:space="0" w:color="auto"/>
        <w:left w:val="none" w:sz="0" w:space="0" w:color="auto"/>
        <w:bottom w:val="none" w:sz="0" w:space="0" w:color="auto"/>
        <w:right w:val="none" w:sz="0" w:space="0" w:color="auto"/>
      </w:divBdr>
    </w:div>
    <w:div w:id="555702073">
      <w:bodyDiv w:val="1"/>
      <w:marLeft w:val="0"/>
      <w:marRight w:val="0"/>
      <w:marTop w:val="0"/>
      <w:marBottom w:val="0"/>
      <w:divBdr>
        <w:top w:val="none" w:sz="0" w:space="0" w:color="auto"/>
        <w:left w:val="none" w:sz="0" w:space="0" w:color="auto"/>
        <w:bottom w:val="none" w:sz="0" w:space="0" w:color="auto"/>
        <w:right w:val="none" w:sz="0" w:space="0" w:color="auto"/>
      </w:divBdr>
    </w:div>
    <w:div w:id="555750321">
      <w:bodyDiv w:val="1"/>
      <w:marLeft w:val="0"/>
      <w:marRight w:val="0"/>
      <w:marTop w:val="0"/>
      <w:marBottom w:val="0"/>
      <w:divBdr>
        <w:top w:val="none" w:sz="0" w:space="0" w:color="auto"/>
        <w:left w:val="none" w:sz="0" w:space="0" w:color="auto"/>
        <w:bottom w:val="none" w:sz="0" w:space="0" w:color="auto"/>
        <w:right w:val="none" w:sz="0" w:space="0" w:color="auto"/>
      </w:divBdr>
    </w:div>
    <w:div w:id="556162667">
      <w:bodyDiv w:val="1"/>
      <w:marLeft w:val="0"/>
      <w:marRight w:val="0"/>
      <w:marTop w:val="0"/>
      <w:marBottom w:val="0"/>
      <w:divBdr>
        <w:top w:val="none" w:sz="0" w:space="0" w:color="auto"/>
        <w:left w:val="none" w:sz="0" w:space="0" w:color="auto"/>
        <w:bottom w:val="none" w:sz="0" w:space="0" w:color="auto"/>
        <w:right w:val="none" w:sz="0" w:space="0" w:color="auto"/>
      </w:divBdr>
    </w:div>
    <w:div w:id="556165424">
      <w:bodyDiv w:val="1"/>
      <w:marLeft w:val="0"/>
      <w:marRight w:val="0"/>
      <w:marTop w:val="0"/>
      <w:marBottom w:val="0"/>
      <w:divBdr>
        <w:top w:val="none" w:sz="0" w:space="0" w:color="auto"/>
        <w:left w:val="none" w:sz="0" w:space="0" w:color="auto"/>
        <w:bottom w:val="none" w:sz="0" w:space="0" w:color="auto"/>
        <w:right w:val="none" w:sz="0" w:space="0" w:color="auto"/>
      </w:divBdr>
    </w:div>
    <w:div w:id="557938414">
      <w:bodyDiv w:val="1"/>
      <w:marLeft w:val="0"/>
      <w:marRight w:val="0"/>
      <w:marTop w:val="0"/>
      <w:marBottom w:val="0"/>
      <w:divBdr>
        <w:top w:val="none" w:sz="0" w:space="0" w:color="auto"/>
        <w:left w:val="none" w:sz="0" w:space="0" w:color="auto"/>
        <w:bottom w:val="none" w:sz="0" w:space="0" w:color="auto"/>
        <w:right w:val="none" w:sz="0" w:space="0" w:color="auto"/>
      </w:divBdr>
    </w:div>
    <w:div w:id="561529788">
      <w:bodyDiv w:val="1"/>
      <w:marLeft w:val="0"/>
      <w:marRight w:val="0"/>
      <w:marTop w:val="0"/>
      <w:marBottom w:val="0"/>
      <w:divBdr>
        <w:top w:val="none" w:sz="0" w:space="0" w:color="auto"/>
        <w:left w:val="none" w:sz="0" w:space="0" w:color="auto"/>
        <w:bottom w:val="none" w:sz="0" w:space="0" w:color="auto"/>
        <w:right w:val="none" w:sz="0" w:space="0" w:color="auto"/>
      </w:divBdr>
    </w:div>
    <w:div w:id="562571561">
      <w:bodyDiv w:val="1"/>
      <w:marLeft w:val="0"/>
      <w:marRight w:val="0"/>
      <w:marTop w:val="0"/>
      <w:marBottom w:val="0"/>
      <w:divBdr>
        <w:top w:val="none" w:sz="0" w:space="0" w:color="auto"/>
        <w:left w:val="none" w:sz="0" w:space="0" w:color="auto"/>
        <w:bottom w:val="none" w:sz="0" w:space="0" w:color="auto"/>
        <w:right w:val="none" w:sz="0" w:space="0" w:color="auto"/>
      </w:divBdr>
    </w:div>
    <w:div w:id="565915019">
      <w:bodyDiv w:val="1"/>
      <w:marLeft w:val="0"/>
      <w:marRight w:val="0"/>
      <w:marTop w:val="0"/>
      <w:marBottom w:val="0"/>
      <w:divBdr>
        <w:top w:val="none" w:sz="0" w:space="0" w:color="auto"/>
        <w:left w:val="none" w:sz="0" w:space="0" w:color="auto"/>
        <w:bottom w:val="none" w:sz="0" w:space="0" w:color="auto"/>
        <w:right w:val="none" w:sz="0" w:space="0" w:color="auto"/>
      </w:divBdr>
    </w:div>
    <w:div w:id="565915269">
      <w:bodyDiv w:val="1"/>
      <w:marLeft w:val="0"/>
      <w:marRight w:val="0"/>
      <w:marTop w:val="0"/>
      <w:marBottom w:val="0"/>
      <w:divBdr>
        <w:top w:val="none" w:sz="0" w:space="0" w:color="auto"/>
        <w:left w:val="none" w:sz="0" w:space="0" w:color="auto"/>
        <w:bottom w:val="none" w:sz="0" w:space="0" w:color="auto"/>
        <w:right w:val="none" w:sz="0" w:space="0" w:color="auto"/>
      </w:divBdr>
    </w:div>
    <w:div w:id="569930104">
      <w:bodyDiv w:val="1"/>
      <w:marLeft w:val="0"/>
      <w:marRight w:val="0"/>
      <w:marTop w:val="0"/>
      <w:marBottom w:val="0"/>
      <w:divBdr>
        <w:top w:val="none" w:sz="0" w:space="0" w:color="auto"/>
        <w:left w:val="none" w:sz="0" w:space="0" w:color="auto"/>
        <w:bottom w:val="none" w:sz="0" w:space="0" w:color="auto"/>
        <w:right w:val="none" w:sz="0" w:space="0" w:color="auto"/>
      </w:divBdr>
    </w:div>
    <w:div w:id="571081114">
      <w:bodyDiv w:val="1"/>
      <w:marLeft w:val="0"/>
      <w:marRight w:val="0"/>
      <w:marTop w:val="0"/>
      <w:marBottom w:val="0"/>
      <w:divBdr>
        <w:top w:val="none" w:sz="0" w:space="0" w:color="auto"/>
        <w:left w:val="none" w:sz="0" w:space="0" w:color="auto"/>
        <w:bottom w:val="none" w:sz="0" w:space="0" w:color="auto"/>
        <w:right w:val="none" w:sz="0" w:space="0" w:color="auto"/>
      </w:divBdr>
    </w:div>
    <w:div w:id="571736344">
      <w:bodyDiv w:val="1"/>
      <w:marLeft w:val="0"/>
      <w:marRight w:val="0"/>
      <w:marTop w:val="0"/>
      <w:marBottom w:val="0"/>
      <w:divBdr>
        <w:top w:val="none" w:sz="0" w:space="0" w:color="auto"/>
        <w:left w:val="none" w:sz="0" w:space="0" w:color="auto"/>
        <w:bottom w:val="none" w:sz="0" w:space="0" w:color="auto"/>
        <w:right w:val="none" w:sz="0" w:space="0" w:color="auto"/>
      </w:divBdr>
    </w:div>
    <w:div w:id="573660039">
      <w:bodyDiv w:val="1"/>
      <w:marLeft w:val="0"/>
      <w:marRight w:val="0"/>
      <w:marTop w:val="0"/>
      <w:marBottom w:val="0"/>
      <w:divBdr>
        <w:top w:val="none" w:sz="0" w:space="0" w:color="auto"/>
        <w:left w:val="none" w:sz="0" w:space="0" w:color="auto"/>
        <w:bottom w:val="none" w:sz="0" w:space="0" w:color="auto"/>
        <w:right w:val="none" w:sz="0" w:space="0" w:color="auto"/>
      </w:divBdr>
    </w:div>
    <w:div w:id="575089192">
      <w:bodyDiv w:val="1"/>
      <w:marLeft w:val="0"/>
      <w:marRight w:val="0"/>
      <w:marTop w:val="0"/>
      <w:marBottom w:val="0"/>
      <w:divBdr>
        <w:top w:val="none" w:sz="0" w:space="0" w:color="auto"/>
        <w:left w:val="none" w:sz="0" w:space="0" w:color="auto"/>
        <w:bottom w:val="none" w:sz="0" w:space="0" w:color="auto"/>
        <w:right w:val="none" w:sz="0" w:space="0" w:color="auto"/>
      </w:divBdr>
    </w:div>
    <w:div w:id="577373310">
      <w:bodyDiv w:val="1"/>
      <w:marLeft w:val="0"/>
      <w:marRight w:val="0"/>
      <w:marTop w:val="0"/>
      <w:marBottom w:val="0"/>
      <w:divBdr>
        <w:top w:val="none" w:sz="0" w:space="0" w:color="auto"/>
        <w:left w:val="none" w:sz="0" w:space="0" w:color="auto"/>
        <w:bottom w:val="none" w:sz="0" w:space="0" w:color="auto"/>
        <w:right w:val="none" w:sz="0" w:space="0" w:color="auto"/>
      </w:divBdr>
    </w:div>
    <w:div w:id="577637510">
      <w:bodyDiv w:val="1"/>
      <w:marLeft w:val="0"/>
      <w:marRight w:val="0"/>
      <w:marTop w:val="0"/>
      <w:marBottom w:val="0"/>
      <w:divBdr>
        <w:top w:val="none" w:sz="0" w:space="0" w:color="auto"/>
        <w:left w:val="none" w:sz="0" w:space="0" w:color="auto"/>
        <w:bottom w:val="none" w:sz="0" w:space="0" w:color="auto"/>
        <w:right w:val="none" w:sz="0" w:space="0" w:color="auto"/>
      </w:divBdr>
    </w:div>
    <w:div w:id="577639322">
      <w:bodyDiv w:val="1"/>
      <w:marLeft w:val="0"/>
      <w:marRight w:val="0"/>
      <w:marTop w:val="0"/>
      <w:marBottom w:val="0"/>
      <w:divBdr>
        <w:top w:val="none" w:sz="0" w:space="0" w:color="auto"/>
        <w:left w:val="none" w:sz="0" w:space="0" w:color="auto"/>
        <w:bottom w:val="none" w:sz="0" w:space="0" w:color="auto"/>
        <w:right w:val="none" w:sz="0" w:space="0" w:color="auto"/>
      </w:divBdr>
    </w:div>
    <w:div w:id="577786529">
      <w:bodyDiv w:val="1"/>
      <w:marLeft w:val="0"/>
      <w:marRight w:val="0"/>
      <w:marTop w:val="0"/>
      <w:marBottom w:val="0"/>
      <w:divBdr>
        <w:top w:val="none" w:sz="0" w:space="0" w:color="auto"/>
        <w:left w:val="none" w:sz="0" w:space="0" w:color="auto"/>
        <w:bottom w:val="none" w:sz="0" w:space="0" w:color="auto"/>
        <w:right w:val="none" w:sz="0" w:space="0" w:color="auto"/>
      </w:divBdr>
    </w:div>
    <w:div w:id="579291218">
      <w:bodyDiv w:val="1"/>
      <w:marLeft w:val="0"/>
      <w:marRight w:val="0"/>
      <w:marTop w:val="0"/>
      <w:marBottom w:val="0"/>
      <w:divBdr>
        <w:top w:val="none" w:sz="0" w:space="0" w:color="auto"/>
        <w:left w:val="none" w:sz="0" w:space="0" w:color="auto"/>
        <w:bottom w:val="none" w:sz="0" w:space="0" w:color="auto"/>
        <w:right w:val="none" w:sz="0" w:space="0" w:color="auto"/>
      </w:divBdr>
    </w:div>
    <w:div w:id="581067753">
      <w:bodyDiv w:val="1"/>
      <w:marLeft w:val="0"/>
      <w:marRight w:val="0"/>
      <w:marTop w:val="0"/>
      <w:marBottom w:val="0"/>
      <w:divBdr>
        <w:top w:val="none" w:sz="0" w:space="0" w:color="auto"/>
        <w:left w:val="none" w:sz="0" w:space="0" w:color="auto"/>
        <w:bottom w:val="none" w:sz="0" w:space="0" w:color="auto"/>
        <w:right w:val="none" w:sz="0" w:space="0" w:color="auto"/>
      </w:divBdr>
    </w:div>
    <w:div w:id="581766273">
      <w:bodyDiv w:val="1"/>
      <w:marLeft w:val="0"/>
      <w:marRight w:val="0"/>
      <w:marTop w:val="0"/>
      <w:marBottom w:val="0"/>
      <w:divBdr>
        <w:top w:val="none" w:sz="0" w:space="0" w:color="auto"/>
        <w:left w:val="none" w:sz="0" w:space="0" w:color="auto"/>
        <w:bottom w:val="none" w:sz="0" w:space="0" w:color="auto"/>
        <w:right w:val="none" w:sz="0" w:space="0" w:color="auto"/>
      </w:divBdr>
    </w:div>
    <w:div w:id="582034596">
      <w:bodyDiv w:val="1"/>
      <w:marLeft w:val="0"/>
      <w:marRight w:val="0"/>
      <w:marTop w:val="0"/>
      <w:marBottom w:val="0"/>
      <w:divBdr>
        <w:top w:val="none" w:sz="0" w:space="0" w:color="auto"/>
        <w:left w:val="none" w:sz="0" w:space="0" w:color="auto"/>
        <w:bottom w:val="none" w:sz="0" w:space="0" w:color="auto"/>
        <w:right w:val="none" w:sz="0" w:space="0" w:color="auto"/>
      </w:divBdr>
    </w:div>
    <w:div w:id="582758193">
      <w:bodyDiv w:val="1"/>
      <w:marLeft w:val="0"/>
      <w:marRight w:val="0"/>
      <w:marTop w:val="0"/>
      <w:marBottom w:val="0"/>
      <w:divBdr>
        <w:top w:val="none" w:sz="0" w:space="0" w:color="auto"/>
        <w:left w:val="none" w:sz="0" w:space="0" w:color="auto"/>
        <w:bottom w:val="none" w:sz="0" w:space="0" w:color="auto"/>
        <w:right w:val="none" w:sz="0" w:space="0" w:color="auto"/>
      </w:divBdr>
    </w:div>
    <w:div w:id="582879197">
      <w:bodyDiv w:val="1"/>
      <w:marLeft w:val="0"/>
      <w:marRight w:val="0"/>
      <w:marTop w:val="0"/>
      <w:marBottom w:val="0"/>
      <w:divBdr>
        <w:top w:val="none" w:sz="0" w:space="0" w:color="auto"/>
        <w:left w:val="none" w:sz="0" w:space="0" w:color="auto"/>
        <w:bottom w:val="none" w:sz="0" w:space="0" w:color="auto"/>
        <w:right w:val="none" w:sz="0" w:space="0" w:color="auto"/>
      </w:divBdr>
    </w:div>
    <w:div w:id="583103721">
      <w:bodyDiv w:val="1"/>
      <w:marLeft w:val="0"/>
      <w:marRight w:val="0"/>
      <w:marTop w:val="0"/>
      <w:marBottom w:val="0"/>
      <w:divBdr>
        <w:top w:val="none" w:sz="0" w:space="0" w:color="auto"/>
        <w:left w:val="none" w:sz="0" w:space="0" w:color="auto"/>
        <w:bottom w:val="none" w:sz="0" w:space="0" w:color="auto"/>
        <w:right w:val="none" w:sz="0" w:space="0" w:color="auto"/>
      </w:divBdr>
    </w:div>
    <w:div w:id="583800768">
      <w:bodyDiv w:val="1"/>
      <w:marLeft w:val="0"/>
      <w:marRight w:val="0"/>
      <w:marTop w:val="0"/>
      <w:marBottom w:val="0"/>
      <w:divBdr>
        <w:top w:val="none" w:sz="0" w:space="0" w:color="auto"/>
        <w:left w:val="none" w:sz="0" w:space="0" w:color="auto"/>
        <w:bottom w:val="none" w:sz="0" w:space="0" w:color="auto"/>
        <w:right w:val="none" w:sz="0" w:space="0" w:color="auto"/>
      </w:divBdr>
    </w:div>
    <w:div w:id="587619865">
      <w:bodyDiv w:val="1"/>
      <w:marLeft w:val="0"/>
      <w:marRight w:val="0"/>
      <w:marTop w:val="0"/>
      <w:marBottom w:val="0"/>
      <w:divBdr>
        <w:top w:val="none" w:sz="0" w:space="0" w:color="auto"/>
        <w:left w:val="none" w:sz="0" w:space="0" w:color="auto"/>
        <w:bottom w:val="none" w:sz="0" w:space="0" w:color="auto"/>
        <w:right w:val="none" w:sz="0" w:space="0" w:color="auto"/>
      </w:divBdr>
    </w:div>
    <w:div w:id="58768963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91933106">
      <w:bodyDiv w:val="1"/>
      <w:marLeft w:val="0"/>
      <w:marRight w:val="0"/>
      <w:marTop w:val="0"/>
      <w:marBottom w:val="0"/>
      <w:divBdr>
        <w:top w:val="none" w:sz="0" w:space="0" w:color="auto"/>
        <w:left w:val="none" w:sz="0" w:space="0" w:color="auto"/>
        <w:bottom w:val="none" w:sz="0" w:space="0" w:color="auto"/>
        <w:right w:val="none" w:sz="0" w:space="0" w:color="auto"/>
      </w:divBdr>
    </w:div>
    <w:div w:id="594364202">
      <w:bodyDiv w:val="1"/>
      <w:marLeft w:val="0"/>
      <w:marRight w:val="0"/>
      <w:marTop w:val="0"/>
      <w:marBottom w:val="0"/>
      <w:divBdr>
        <w:top w:val="none" w:sz="0" w:space="0" w:color="auto"/>
        <w:left w:val="none" w:sz="0" w:space="0" w:color="auto"/>
        <w:bottom w:val="none" w:sz="0" w:space="0" w:color="auto"/>
        <w:right w:val="none" w:sz="0" w:space="0" w:color="auto"/>
      </w:divBdr>
    </w:div>
    <w:div w:id="596257900">
      <w:bodyDiv w:val="1"/>
      <w:marLeft w:val="0"/>
      <w:marRight w:val="0"/>
      <w:marTop w:val="0"/>
      <w:marBottom w:val="0"/>
      <w:divBdr>
        <w:top w:val="none" w:sz="0" w:space="0" w:color="auto"/>
        <w:left w:val="none" w:sz="0" w:space="0" w:color="auto"/>
        <w:bottom w:val="none" w:sz="0" w:space="0" w:color="auto"/>
        <w:right w:val="none" w:sz="0" w:space="0" w:color="auto"/>
      </w:divBdr>
    </w:div>
    <w:div w:id="596717168">
      <w:bodyDiv w:val="1"/>
      <w:marLeft w:val="0"/>
      <w:marRight w:val="0"/>
      <w:marTop w:val="0"/>
      <w:marBottom w:val="0"/>
      <w:divBdr>
        <w:top w:val="none" w:sz="0" w:space="0" w:color="auto"/>
        <w:left w:val="none" w:sz="0" w:space="0" w:color="auto"/>
        <w:bottom w:val="none" w:sz="0" w:space="0" w:color="auto"/>
        <w:right w:val="none" w:sz="0" w:space="0" w:color="auto"/>
      </w:divBdr>
    </w:div>
    <w:div w:id="597955163">
      <w:bodyDiv w:val="1"/>
      <w:marLeft w:val="0"/>
      <w:marRight w:val="0"/>
      <w:marTop w:val="0"/>
      <w:marBottom w:val="0"/>
      <w:divBdr>
        <w:top w:val="none" w:sz="0" w:space="0" w:color="auto"/>
        <w:left w:val="none" w:sz="0" w:space="0" w:color="auto"/>
        <w:bottom w:val="none" w:sz="0" w:space="0" w:color="auto"/>
        <w:right w:val="none" w:sz="0" w:space="0" w:color="auto"/>
      </w:divBdr>
    </w:div>
    <w:div w:id="598105086">
      <w:bodyDiv w:val="1"/>
      <w:marLeft w:val="0"/>
      <w:marRight w:val="0"/>
      <w:marTop w:val="0"/>
      <w:marBottom w:val="0"/>
      <w:divBdr>
        <w:top w:val="none" w:sz="0" w:space="0" w:color="auto"/>
        <w:left w:val="none" w:sz="0" w:space="0" w:color="auto"/>
        <w:bottom w:val="none" w:sz="0" w:space="0" w:color="auto"/>
        <w:right w:val="none" w:sz="0" w:space="0" w:color="auto"/>
      </w:divBdr>
    </w:div>
    <w:div w:id="598417328">
      <w:bodyDiv w:val="1"/>
      <w:marLeft w:val="0"/>
      <w:marRight w:val="0"/>
      <w:marTop w:val="0"/>
      <w:marBottom w:val="0"/>
      <w:divBdr>
        <w:top w:val="none" w:sz="0" w:space="0" w:color="auto"/>
        <w:left w:val="none" w:sz="0" w:space="0" w:color="auto"/>
        <w:bottom w:val="none" w:sz="0" w:space="0" w:color="auto"/>
        <w:right w:val="none" w:sz="0" w:space="0" w:color="auto"/>
      </w:divBdr>
    </w:div>
    <w:div w:id="599488834">
      <w:bodyDiv w:val="1"/>
      <w:marLeft w:val="0"/>
      <w:marRight w:val="0"/>
      <w:marTop w:val="0"/>
      <w:marBottom w:val="0"/>
      <w:divBdr>
        <w:top w:val="none" w:sz="0" w:space="0" w:color="auto"/>
        <w:left w:val="none" w:sz="0" w:space="0" w:color="auto"/>
        <w:bottom w:val="none" w:sz="0" w:space="0" w:color="auto"/>
        <w:right w:val="none" w:sz="0" w:space="0" w:color="auto"/>
      </w:divBdr>
    </w:div>
    <w:div w:id="600529807">
      <w:bodyDiv w:val="1"/>
      <w:marLeft w:val="0"/>
      <w:marRight w:val="0"/>
      <w:marTop w:val="0"/>
      <w:marBottom w:val="0"/>
      <w:divBdr>
        <w:top w:val="none" w:sz="0" w:space="0" w:color="auto"/>
        <w:left w:val="none" w:sz="0" w:space="0" w:color="auto"/>
        <w:bottom w:val="none" w:sz="0" w:space="0" w:color="auto"/>
        <w:right w:val="none" w:sz="0" w:space="0" w:color="auto"/>
      </w:divBdr>
    </w:div>
    <w:div w:id="603148179">
      <w:bodyDiv w:val="1"/>
      <w:marLeft w:val="0"/>
      <w:marRight w:val="0"/>
      <w:marTop w:val="0"/>
      <w:marBottom w:val="0"/>
      <w:divBdr>
        <w:top w:val="none" w:sz="0" w:space="0" w:color="auto"/>
        <w:left w:val="none" w:sz="0" w:space="0" w:color="auto"/>
        <w:bottom w:val="none" w:sz="0" w:space="0" w:color="auto"/>
        <w:right w:val="none" w:sz="0" w:space="0" w:color="auto"/>
      </w:divBdr>
    </w:div>
    <w:div w:id="603921001">
      <w:bodyDiv w:val="1"/>
      <w:marLeft w:val="0"/>
      <w:marRight w:val="0"/>
      <w:marTop w:val="0"/>
      <w:marBottom w:val="0"/>
      <w:divBdr>
        <w:top w:val="none" w:sz="0" w:space="0" w:color="auto"/>
        <w:left w:val="none" w:sz="0" w:space="0" w:color="auto"/>
        <w:bottom w:val="none" w:sz="0" w:space="0" w:color="auto"/>
        <w:right w:val="none" w:sz="0" w:space="0" w:color="auto"/>
      </w:divBdr>
    </w:div>
    <w:div w:id="604193931">
      <w:bodyDiv w:val="1"/>
      <w:marLeft w:val="0"/>
      <w:marRight w:val="0"/>
      <w:marTop w:val="0"/>
      <w:marBottom w:val="0"/>
      <w:divBdr>
        <w:top w:val="none" w:sz="0" w:space="0" w:color="auto"/>
        <w:left w:val="none" w:sz="0" w:space="0" w:color="auto"/>
        <w:bottom w:val="none" w:sz="0" w:space="0" w:color="auto"/>
        <w:right w:val="none" w:sz="0" w:space="0" w:color="auto"/>
      </w:divBdr>
    </w:div>
    <w:div w:id="604314741">
      <w:bodyDiv w:val="1"/>
      <w:marLeft w:val="0"/>
      <w:marRight w:val="0"/>
      <w:marTop w:val="0"/>
      <w:marBottom w:val="0"/>
      <w:divBdr>
        <w:top w:val="none" w:sz="0" w:space="0" w:color="auto"/>
        <w:left w:val="none" w:sz="0" w:space="0" w:color="auto"/>
        <w:bottom w:val="none" w:sz="0" w:space="0" w:color="auto"/>
        <w:right w:val="none" w:sz="0" w:space="0" w:color="auto"/>
      </w:divBdr>
    </w:div>
    <w:div w:id="605847495">
      <w:bodyDiv w:val="1"/>
      <w:marLeft w:val="0"/>
      <w:marRight w:val="0"/>
      <w:marTop w:val="0"/>
      <w:marBottom w:val="0"/>
      <w:divBdr>
        <w:top w:val="none" w:sz="0" w:space="0" w:color="auto"/>
        <w:left w:val="none" w:sz="0" w:space="0" w:color="auto"/>
        <w:bottom w:val="none" w:sz="0" w:space="0" w:color="auto"/>
        <w:right w:val="none" w:sz="0" w:space="0" w:color="auto"/>
      </w:divBdr>
    </w:div>
    <w:div w:id="606304443">
      <w:bodyDiv w:val="1"/>
      <w:marLeft w:val="0"/>
      <w:marRight w:val="0"/>
      <w:marTop w:val="0"/>
      <w:marBottom w:val="0"/>
      <w:divBdr>
        <w:top w:val="none" w:sz="0" w:space="0" w:color="auto"/>
        <w:left w:val="none" w:sz="0" w:space="0" w:color="auto"/>
        <w:bottom w:val="none" w:sz="0" w:space="0" w:color="auto"/>
        <w:right w:val="none" w:sz="0" w:space="0" w:color="auto"/>
      </w:divBdr>
    </w:div>
    <w:div w:id="608438827">
      <w:bodyDiv w:val="1"/>
      <w:marLeft w:val="0"/>
      <w:marRight w:val="0"/>
      <w:marTop w:val="0"/>
      <w:marBottom w:val="0"/>
      <w:divBdr>
        <w:top w:val="none" w:sz="0" w:space="0" w:color="auto"/>
        <w:left w:val="none" w:sz="0" w:space="0" w:color="auto"/>
        <w:bottom w:val="none" w:sz="0" w:space="0" w:color="auto"/>
        <w:right w:val="none" w:sz="0" w:space="0" w:color="auto"/>
      </w:divBdr>
    </w:div>
    <w:div w:id="612903202">
      <w:bodyDiv w:val="1"/>
      <w:marLeft w:val="0"/>
      <w:marRight w:val="0"/>
      <w:marTop w:val="0"/>
      <w:marBottom w:val="0"/>
      <w:divBdr>
        <w:top w:val="none" w:sz="0" w:space="0" w:color="auto"/>
        <w:left w:val="none" w:sz="0" w:space="0" w:color="auto"/>
        <w:bottom w:val="none" w:sz="0" w:space="0" w:color="auto"/>
        <w:right w:val="none" w:sz="0" w:space="0" w:color="auto"/>
      </w:divBdr>
    </w:div>
    <w:div w:id="613101962">
      <w:bodyDiv w:val="1"/>
      <w:marLeft w:val="0"/>
      <w:marRight w:val="0"/>
      <w:marTop w:val="0"/>
      <w:marBottom w:val="0"/>
      <w:divBdr>
        <w:top w:val="none" w:sz="0" w:space="0" w:color="auto"/>
        <w:left w:val="none" w:sz="0" w:space="0" w:color="auto"/>
        <w:bottom w:val="none" w:sz="0" w:space="0" w:color="auto"/>
        <w:right w:val="none" w:sz="0" w:space="0" w:color="auto"/>
      </w:divBdr>
    </w:div>
    <w:div w:id="615332603">
      <w:bodyDiv w:val="1"/>
      <w:marLeft w:val="0"/>
      <w:marRight w:val="0"/>
      <w:marTop w:val="0"/>
      <w:marBottom w:val="0"/>
      <w:divBdr>
        <w:top w:val="none" w:sz="0" w:space="0" w:color="auto"/>
        <w:left w:val="none" w:sz="0" w:space="0" w:color="auto"/>
        <w:bottom w:val="none" w:sz="0" w:space="0" w:color="auto"/>
        <w:right w:val="none" w:sz="0" w:space="0" w:color="auto"/>
      </w:divBdr>
    </w:div>
    <w:div w:id="617833213">
      <w:bodyDiv w:val="1"/>
      <w:marLeft w:val="0"/>
      <w:marRight w:val="0"/>
      <w:marTop w:val="0"/>
      <w:marBottom w:val="0"/>
      <w:divBdr>
        <w:top w:val="none" w:sz="0" w:space="0" w:color="auto"/>
        <w:left w:val="none" w:sz="0" w:space="0" w:color="auto"/>
        <w:bottom w:val="none" w:sz="0" w:space="0" w:color="auto"/>
        <w:right w:val="none" w:sz="0" w:space="0" w:color="auto"/>
      </w:divBdr>
    </w:div>
    <w:div w:id="619068818">
      <w:bodyDiv w:val="1"/>
      <w:marLeft w:val="0"/>
      <w:marRight w:val="0"/>
      <w:marTop w:val="0"/>
      <w:marBottom w:val="0"/>
      <w:divBdr>
        <w:top w:val="none" w:sz="0" w:space="0" w:color="auto"/>
        <w:left w:val="none" w:sz="0" w:space="0" w:color="auto"/>
        <w:bottom w:val="none" w:sz="0" w:space="0" w:color="auto"/>
        <w:right w:val="none" w:sz="0" w:space="0" w:color="auto"/>
      </w:divBdr>
    </w:div>
    <w:div w:id="620890237">
      <w:bodyDiv w:val="1"/>
      <w:marLeft w:val="0"/>
      <w:marRight w:val="0"/>
      <w:marTop w:val="0"/>
      <w:marBottom w:val="0"/>
      <w:divBdr>
        <w:top w:val="none" w:sz="0" w:space="0" w:color="auto"/>
        <w:left w:val="none" w:sz="0" w:space="0" w:color="auto"/>
        <w:bottom w:val="none" w:sz="0" w:space="0" w:color="auto"/>
        <w:right w:val="none" w:sz="0" w:space="0" w:color="auto"/>
      </w:divBdr>
    </w:div>
    <w:div w:id="622855471">
      <w:bodyDiv w:val="1"/>
      <w:marLeft w:val="0"/>
      <w:marRight w:val="0"/>
      <w:marTop w:val="0"/>
      <w:marBottom w:val="0"/>
      <w:divBdr>
        <w:top w:val="none" w:sz="0" w:space="0" w:color="auto"/>
        <w:left w:val="none" w:sz="0" w:space="0" w:color="auto"/>
        <w:bottom w:val="none" w:sz="0" w:space="0" w:color="auto"/>
        <w:right w:val="none" w:sz="0" w:space="0" w:color="auto"/>
      </w:divBdr>
    </w:div>
    <w:div w:id="623929043">
      <w:bodyDiv w:val="1"/>
      <w:marLeft w:val="0"/>
      <w:marRight w:val="0"/>
      <w:marTop w:val="0"/>
      <w:marBottom w:val="0"/>
      <w:divBdr>
        <w:top w:val="none" w:sz="0" w:space="0" w:color="auto"/>
        <w:left w:val="none" w:sz="0" w:space="0" w:color="auto"/>
        <w:bottom w:val="none" w:sz="0" w:space="0" w:color="auto"/>
        <w:right w:val="none" w:sz="0" w:space="0" w:color="auto"/>
      </w:divBdr>
    </w:div>
    <w:div w:id="627515921">
      <w:bodyDiv w:val="1"/>
      <w:marLeft w:val="0"/>
      <w:marRight w:val="0"/>
      <w:marTop w:val="0"/>
      <w:marBottom w:val="0"/>
      <w:divBdr>
        <w:top w:val="none" w:sz="0" w:space="0" w:color="auto"/>
        <w:left w:val="none" w:sz="0" w:space="0" w:color="auto"/>
        <w:bottom w:val="none" w:sz="0" w:space="0" w:color="auto"/>
        <w:right w:val="none" w:sz="0" w:space="0" w:color="auto"/>
      </w:divBdr>
    </w:div>
    <w:div w:id="628971903">
      <w:bodyDiv w:val="1"/>
      <w:marLeft w:val="0"/>
      <w:marRight w:val="0"/>
      <w:marTop w:val="0"/>
      <w:marBottom w:val="0"/>
      <w:divBdr>
        <w:top w:val="none" w:sz="0" w:space="0" w:color="auto"/>
        <w:left w:val="none" w:sz="0" w:space="0" w:color="auto"/>
        <w:bottom w:val="none" w:sz="0" w:space="0" w:color="auto"/>
        <w:right w:val="none" w:sz="0" w:space="0" w:color="auto"/>
      </w:divBdr>
    </w:div>
    <w:div w:id="631254609">
      <w:bodyDiv w:val="1"/>
      <w:marLeft w:val="0"/>
      <w:marRight w:val="0"/>
      <w:marTop w:val="0"/>
      <w:marBottom w:val="0"/>
      <w:divBdr>
        <w:top w:val="none" w:sz="0" w:space="0" w:color="auto"/>
        <w:left w:val="none" w:sz="0" w:space="0" w:color="auto"/>
        <w:bottom w:val="none" w:sz="0" w:space="0" w:color="auto"/>
        <w:right w:val="none" w:sz="0" w:space="0" w:color="auto"/>
      </w:divBdr>
    </w:div>
    <w:div w:id="632100562">
      <w:bodyDiv w:val="1"/>
      <w:marLeft w:val="0"/>
      <w:marRight w:val="0"/>
      <w:marTop w:val="0"/>
      <w:marBottom w:val="0"/>
      <w:divBdr>
        <w:top w:val="none" w:sz="0" w:space="0" w:color="auto"/>
        <w:left w:val="none" w:sz="0" w:space="0" w:color="auto"/>
        <w:bottom w:val="none" w:sz="0" w:space="0" w:color="auto"/>
        <w:right w:val="none" w:sz="0" w:space="0" w:color="auto"/>
      </w:divBdr>
    </w:div>
    <w:div w:id="637689783">
      <w:bodyDiv w:val="1"/>
      <w:marLeft w:val="0"/>
      <w:marRight w:val="0"/>
      <w:marTop w:val="0"/>
      <w:marBottom w:val="0"/>
      <w:divBdr>
        <w:top w:val="none" w:sz="0" w:space="0" w:color="auto"/>
        <w:left w:val="none" w:sz="0" w:space="0" w:color="auto"/>
        <w:bottom w:val="none" w:sz="0" w:space="0" w:color="auto"/>
        <w:right w:val="none" w:sz="0" w:space="0" w:color="auto"/>
      </w:divBdr>
    </w:div>
    <w:div w:id="639580747">
      <w:bodyDiv w:val="1"/>
      <w:marLeft w:val="0"/>
      <w:marRight w:val="0"/>
      <w:marTop w:val="0"/>
      <w:marBottom w:val="0"/>
      <w:divBdr>
        <w:top w:val="none" w:sz="0" w:space="0" w:color="auto"/>
        <w:left w:val="none" w:sz="0" w:space="0" w:color="auto"/>
        <w:bottom w:val="none" w:sz="0" w:space="0" w:color="auto"/>
        <w:right w:val="none" w:sz="0" w:space="0" w:color="auto"/>
      </w:divBdr>
    </w:div>
    <w:div w:id="639961296">
      <w:bodyDiv w:val="1"/>
      <w:marLeft w:val="0"/>
      <w:marRight w:val="0"/>
      <w:marTop w:val="0"/>
      <w:marBottom w:val="0"/>
      <w:divBdr>
        <w:top w:val="none" w:sz="0" w:space="0" w:color="auto"/>
        <w:left w:val="none" w:sz="0" w:space="0" w:color="auto"/>
        <w:bottom w:val="none" w:sz="0" w:space="0" w:color="auto"/>
        <w:right w:val="none" w:sz="0" w:space="0" w:color="auto"/>
      </w:divBdr>
    </w:div>
    <w:div w:id="640573566">
      <w:bodyDiv w:val="1"/>
      <w:marLeft w:val="0"/>
      <w:marRight w:val="0"/>
      <w:marTop w:val="0"/>
      <w:marBottom w:val="0"/>
      <w:divBdr>
        <w:top w:val="none" w:sz="0" w:space="0" w:color="auto"/>
        <w:left w:val="none" w:sz="0" w:space="0" w:color="auto"/>
        <w:bottom w:val="none" w:sz="0" w:space="0" w:color="auto"/>
        <w:right w:val="none" w:sz="0" w:space="0" w:color="auto"/>
      </w:divBdr>
    </w:div>
    <w:div w:id="643048890">
      <w:bodyDiv w:val="1"/>
      <w:marLeft w:val="0"/>
      <w:marRight w:val="0"/>
      <w:marTop w:val="0"/>
      <w:marBottom w:val="0"/>
      <w:divBdr>
        <w:top w:val="none" w:sz="0" w:space="0" w:color="auto"/>
        <w:left w:val="none" w:sz="0" w:space="0" w:color="auto"/>
        <w:bottom w:val="none" w:sz="0" w:space="0" w:color="auto"/>
        <w:right w:val="none" w:sz="0" w:space="0" w:color="auto"/>
      </w:divBdr>
    </w:div>
    <w:div w:id="643310946">
      <w:bodyDiv w:val="1"/>
      <w:marLeft w:val="0"/>
      <w:marRight w:val="0"/>
      <w:marTop w:val="0"/>
      <w:marBottom w:val="0"/>
      <w:divBdr>
        <w:top w:val="none" w:sz="0" w:space="0" w:color="auto"/>
        <w:left w:val="none" w:sz="0" w:space="0" w:color="auto"/>
        <w:bottom w:val="none" w:sz="0" w:space="0" w:color="auto"/>
        <w:right w:val="none" w:sz="0" w:space="0" w:color="auto"/>
      </w:divBdr>
    </w:div>
    <w:div w:id="646008589">
      <w:bodyDiv w:val="1"/>
      <w:marLeft w:val="0"/>
      <w:marRight w:val="0"/>
      <w:marTop w:val="0"/>
      <w:marBottom w:val="0"/>
      <w:divBdr>
        <w:top w:val="none" w:sz="0" w:space="0" w:color="auto"/>
        <w:left w:val="none" w:sz="0" w:space="0" w:color="auto"/>
        <w:bottom w:val="none" w:sz="0" w:space="0" w:color="auto"/>
        <w:right w:val="none" w:sz="0" w:space="0" w:color="auto"/>
      </w:divBdr>
    </w:div>
    <w:div w:id="647317806">
      <w:bodyDiv w:val="1"/>
      <w:marLeft w:val="0"/>
      <w:marRight w:val="0"/>
      <w:marTop w:val="0"/>
      <w:marBottom w:val="0"/>
      <w:divBdr>
        <w:top w:val="none" w:sz="0" w:space="0" w:color="auto"/>
        <w:left w:val="none" w:sz="0" w:space="0" w:color="auto"/>
        <w:bottom w:val="none" w:sz="0" w:space="0" w:color="auto"/>
        <w:right w:val="none" w:sz="0" w:space="0" w:color="auto"/>
      </w:divBdr>
    </w:div>
    <w:div w:id="647711398">
      <w:bodyDiv w:val="1"/>
      <w:marLeft w:val="0"/>
      <w:marRight w:val="0"/>
      <w:marTop w:val="0"/>
      <w:marBottom w:val="0"/>
      <w:divBdr>
        <w:top w:val="none" w:sz="0" w:space="0" w:color="auto"/>
        <w:left w:val="none" w:sz="0" w:space="0" w:color="auto"/>
        <w:bottom w:val="none" w:sz="0" w:space="0" w:color="auto"/>
        <w:right w:val="none" w:sz="0" w:space="0" w:color="auto"/>
      </w:divBdr>
    </w:div>
    <w:div w:id="648562482">
      <w:bodyDiv w:val="1"/>
      <w:marLeft w:val="0"/>
      <w:marRight w:val="0"/>
      <w:marTop w:val="0"/>
      <w:marBottom w:val="0"/>
      <w:divBdr>
        <w:top w:val="none" w:sz="0" w:space="0" w:color="auto"/>
        <w:left w:val="none" w:sz="0" w:space="0" w:color="auto"/>
        <w:bottom w:val="none" w:sz="0" w:space="0" w:color="auto"/>
        <w:right w:val="none" w:sz="0" w:space="0" w:color="auto"/>
      </w:divBdr>
    </w:div>
    <w:div w:id="649208499">
      <w:bodyDiv w:val="1"/>
      <w:marLeft w:val="0"/>
      <w:marRight w:val="0"/>
      <w:marTop w:val="0"/>
      <w:marBottom w:val="0"/>
      <w:divBdr>
        <w:top w:val="none" w:sz="0" w:space="0" w:color="auto"/>
        <w:left w:val="none" w:sz="0" w:space="0" w:color="auto"/>
        <w:bottom w:val="none" w:sz="0" w:space="0" w:color="auto"/>
        <w:right w:val="none" w:sz="0" w:space="0" w:color="auto"/>
      </w:divBdr>
    </w:div>
    <w:div w:id="650059204">
      <w:bodyDiv w:val="1"/>
      <w:marLeft w:val="0"/>
      <w:marRight w:val="0"/>
      <w:marTop w:val="0"/>
      <w:marBottom w:val="0"/>
      <w:divBdr>
        <w:top w:val="none" w:sz="0" w:space="0" w:color="auto"/>
        <w:left w:val="none" w:sz="0" w:space="0" w:color="auto"/>
        <w:bottom w:val="none" w:sz="0" w:space="0" w:color="auto"/>
        <w:right w:val="none" w:sz="0" w:space="0" w:color="auto"/>
      </w:divBdr>
    </w:div>
    <w:div w:id="651056007">
      <w:bodyDiv w:val="1"/>
      <w:marLeft w:val="0"/>
      <w:marRight w:val="0"/>
      <w:marTop w:val="0"/>
      <w:marBottom w:val="0"/>
      <w:divBdr>
        <w:top w:val="none" w:sz="0" w:space="0" w:color="auto"/>
        <w:left w:val="none" w:sz="0" w:space="0" w:color="auto"/>
        <w:bottom w:val="none" w:sz="0" w:space="0" w:color="auto"/>
        <w:right w:val="none" w:sz="0" w:space="0" w:color="auto"/>
      </w:divBdr>
    </w:div>
    <w:div w:id="652106030">
      <w:bodyDiv w:val="1"/>
      <w:marLeft w:val="0"/>
      <w:marRight w:val="0"/>
      <w:marTop w:val="0"/>
      <w:marBottom w:val="0"/>
      <w:divBdr>
        <w:top w:val="none" w:sz="0" w:space="0" w:color="auto"/>
        <w:left w:val="none" w:sz="0" w:space="0" w:color="auto"/>
        <w:bottom w:val="none" w:sz="0" w:space="0" w:color="auto"/>
        <w:right w:val="none" w:sz="0" w:space="0" w:color="auto"/>
      </w:divBdr>
    </w:div>
    <w:div w:id="654913403">
      <w:bodyDiv w:val="1"/>
      <w:marLeft w:val="0"/>
      <w:marRight w:val="0"/>
      <w:marTop w:val="0"/>
      <w:marBottom w:val="0"/>
      <w:divBdr>
        <w:top w:val="none" w:sz="0" w:space="0" w:color="auto"/>
        <w:left w:val="none" w:sz="0" w:space="0" w:color="auto"/>
        <w:bottom w:val="none" w:sz="0" w:space="0" w:color="auto"/>
        <w:right w:val="none" w:sz="0" w:space="0" w:color="auto"/>
      </w:divBdr>
    </w:div>
    <w:div w:id="656417873">
      <w:bodyDiv w:val="1"/>
      <w:marLeft w:val="0"/>
      <w:marRight w:val="0"/>
      <w:marTop w:val="0"/>
      <w:marBottom w:val="0"/>
      <w:divBdr>
        <w:top w:val="none" w:sz="0" w:space="0" w:color="auto"/>
        <w:left w:val="none" w:sz="0" w:space="0" w:color="auto"/>
        <w:bottom w:val="none" w:sz="0" w:space="0" w:color="auto"/>
        <w:right w:val="none" w:sz="0" w:space="0" w:color="auto"/>
      </w:divBdr>
    </w:div>
    <w:div w:id="657736085">
      <w:bodyDiv w:val="1"/>
      <w:marLeft w:val="0"/>
      <w:marRight w:val="0"/>
      <w:marTop w:val="0"/>
      <w:marBottom w:val="0"/>
      <w:divBdr>
        <w:top w:val="none" w:sz="0" w:space="0" w:color="auto"/>
        <w:left w:val="none" w:sz="0" w:space="0" w:color="auto"/>
        <w:bottom w:val="none" w:sz="0" w:space="0" w:color="auto"/>
        <w:right w:val="none" w:sz="0" w:space="0" w:color="auto"/>
      </w:divBdr>
    </w:div>
    <w:div w:id="659385180">
      <w:bodyDiv w:val="1"/>
      <w:marLeft w:val="0"/>
      <w:marRight w:val="0"/>
      <w:marTop w:val="0"/>
      <w:marBottom w:val="0"/>
      <w:divBdr>
        <w:top w:val="none" w:sz="0" w:space="0" w:color="auto"/>
        <w:left w:val="none" w:sz="0" w:space="0" w:color="auto"/>
        <w:bottom w:val="none" w:sz="0" w:space="0" w:color="auto"/>
        <w:right w:val="none" w:sz="0" w:space="0" w:color="auto"/>
      </w:divBdr>
    </w:div>
    <w:div w:id="659887415">
      <w:bodyDiv w:val="1"/>
      <w:marLeft w:val="0"/>
      <w:marRight w:val="0"/>
      <w:marTop w:val="0"/>
      <w:marBottom w:val="0"/>
      <w:divBdr>
        <w:top w:val="none" w:sz="0" w:space="0" w:color="auto"/>
        <w:left w:val="none" w:sz="0" w:space="0" w:color="auto"/>
        <w:bottom w:val="none" w:sz="0" w:space="0" w:color="auto"/>
        <w:right w:val="none" w:sz="0" w:space="0" w:color="auto"/>
      </w:divBdr>
    </w:div>
    <w:div w:id="661012265">
      <w:bodyDiv w:val="1"/>
      <w:marLeft w:val="0"/>
      <w:marRight w:val="0"/>
      <w:marTop w:val="0"/>
      <w:marBottom w:val="0"/>
      <w:divBdr>
        <w:top w:val="none" w:sz="0" w:space="0" w:color="auto"/>
        <w:left w:val="none" w:sz="0" w:space="0" w:color="auto"/>
        <w:bottom w:val="none" w:sz="0" w:space="0" w:color="auto"/>
        <w:right w:val="none" w:sz="0" w:space="0" w:color="auto"/>
      </w:divBdr>
    </w:div>
    <w:div w:id="661355205">
      <w:bodyDiv w:val="1"/>
      <w:marLeft w:val="0"/>
      <w:marRight w:val="0"/>
      <w:marTop w:val="0"/>
      <w:marBottom w:val="0"/>
      <w:divBdr>
        <w:top w:val="none" w:sz="0" w:space="0" w:color="auto"/>
        <w:left w:val="none" w:sz="0" w:space="0" w:color="auto"/>
        <w:bottom w:val="none" w:sz="0" w:space="0" w:color="auto"/>
        <w:right w:val="none" w:sz="0" w:space="0" w:color="auto"/>
      </w:divBdr>
    </w:div>
    <w:div w:id="662587444">
      <w:bodyDiv w:val="1"/>
      <w:marLeft w:val="0"/>
      <w:marRight w:val="0"/>
      <w:marTop w:val="0"/>
      <w:marBottom w:val="0"/>
      <w:divBdr>
        <w:top w:val="none" w:sz="0" w:space="0" w:color="auto"/>
        <w:left w:val="none" w:sz="0" w:space="0" w:color="auto"/>
        <w:bottom w:val="none" w:sz="0" w:space="0" w:color="auto"/>
        <w:right w:val="none" w:sz="0" w:space="0" w:color="auto"/>
      </w:divBdr>
    </w:div>
    <w:div w:id="663899669">
      <w:bodyDiv w:val="1"/>
      <w:marLeft w:val="0"/>
      <w:marRight w:val="0"/>
      <w:marTop w:val="0"/>
      <w:marBottom w:val="0"/>
      <w:divBdr>
        <w:top w:val="none" w:sz="0" w:space="0" w:color="auto"/>
        <w:left w:val="none" w:sz="0" w:space="0" w:color="auto"/>
        <w:bottom w:val="none" w:sz="0" w:space="0" w:color="auto"/>
        <w:right w:val="none" w:sz="0" w:space="0" w:color="auto"/>
      </w:divBdr>
    </w:div>
    <w:div w:id="665281903">
      <w:bodyDiv w:val="1"/>
      <w:marLeft w:val="0"/>
      <w:marRight w:val="0"/>
      <w:marTop w:val="0"/>
      <w:marBottom w:val="0"/>
      <w:divBdr>
        <w:top w:val="none" w:sz="0" w:space="0" w:color="auto"/>
        <w:left w:val="none" w:sz="0" w:space="0" w:color="auto"/>
        <w:bottom w:val="none" w:sz="0" w:space="0" w:color="auto"/>
        <w:right w:val="none" w:sz="0" w:space="0" w:color="auto"/>
      </w:divBdr>
    </w:div>
    <w:div w:id="665284319">
      <w:bodyDiv w:val="1"/>
      <w:marLeft w:val="0"/>
      <w:marRight w:val="0"/>
      <w:marTop w:val="0"/>
      <w:marBottom w:val="0"/>
      <w:divBdr>
        <w:top w:val="none" w:sz="0" w:space="0" w:color="auto"/>
        <w:left w:val="none" w:sz="0" w:space="0" w:color="auto"/>
        <w:bottom w:val="none" w:sz="0" w:space="0" w:color="auto"/>
        <w:right w:val="none" w:sz="0" w:space="0" w:color="auto"/>
      </w:divBdr>
    </w:div>
    <w:div w:id="665329717">
      <w:bodyDiv w:val="1"/>
      <w:marLeft w:val="0"/>
      <w:marRight w:val="0"/>
      <w:marTop w:val="0"/>
      <w:marBottom w:val="0"/>
      <w:divBdr>
        <w:top w:val="none" w:sz="0" w:space="0" w:color="auto"/>
        <w:left w:val="none" w:sz="0" w:space="0" w:color="auto"/>
        <w:bottom w:val="none" w:sz="0" w:space="0" w:color="auto"/>
        <w:right w:val="none" w:sz="0" w:space="0" w:color="auto"/>
      </w:divBdr>
    </w:div>
    <w:div w:id="666059013">
      <w:bodyDiv w:val="1"/>
      <w:marLeft w:val="0"/>
      <w:marRight w:val="0"/>
      <w:marTop w:val="0"/>
      <w:marBottom w:val="0"/>
      <w:divBdr>
        <w:top w:val="none" w:sz="0" w:space="0" w:color="auto"/>
        <w:left w:val="none" w:sz="0" w:space="0" w:color="auto"/>
        <w:bottom w:val="none" w:sz="0" w:space="0" w:color="auto"/>
        <w:right w:val="none" w:sz="0" w:space="0" w:color="auto"/>
      </w:divBdr>
    </w:div>
    <w:div w:id="667682893">
      <w:bodyDiv w:val="1"/>
      <w:marLeft w:val="0"/>
      <w:marRight w:val="0"/>
      <w:marTop w:val="0"/>
      <w:marBottom w:val="0"/>
      <w:divBdr>
        <w:top w:val="none" w:sz="0" w:space="0" w:color="auto"/>
        <w:left w:val="none" w:sz="0" w:space="0" w:color="auto"/>
        <w:bottom w:val="none" w:sz="0" w:space="0" w:color="auto"/>
        <w:right w:val="none" w:sz="0" w:space="0" w:color="auto"/>
      </w:divBdr>
    </w:div>
    <w:div w:id="668213556">
      <w:bodyDiv w:val="1"/>
      <w:marLeft w:val="0"/>
      <w:marRight w:val="0"/>
      <w:marTop w:val="0"/>
      <w:marBottom w:val="0"/>
      <w:divBdr>
        <w:top w:val="none" w:sz="0" w:space="0" w:color="auto"/>
        <w:left w:val="none" w:sz="0" w:space="0" w:color="auto"/>
        <w:bottom w:val="none" w:sz="0" w:space="0" w:color="auto"/>
        <w:right w:val="none" w:sz="0" w:space="0" w:color="auto"/>
      </w:divBdr>
    </w:div>
    <w:div w:id="668606847">
      <w:bodyDiv w:val="1"/>
      <w:marLeft w:val="0"/>
      <w:marRight w:val="0"/>
      <w:marTop w:val="0"/>
      <w:marBottom w:val="0"/>
      <w:divBdr>
        <w:top w:val="none" w:sz="0" w:space="0" w:color="auto"/>
        <w:left w:val="none" w:sz="0" w:space="0" w:color="auto"/>
        <w:bottom w:val="none" w:sz="0" w:space="0" w:color="auto"/>
        <w:right w:val="none" w:sz="0" w:space="0" w:color="auto"/>
      </w:divBdr>
    </w:div>
    <w:div w:id="675305536">
      <w:bodyDiv w:val="1"/>
      <w:marLeft w:val="0"/>
      <w:marRight w:val="0"/>
      <w:marTop w:val="0"/>
      <w:marBottom w:val="0"/>
      <w:divBdr>
        <w:top w:val="none" w:sz="0" w:space="0" w:color="auto"/>
        <w:left w:val="none" w:sz="0" w:space="0" w:color="auto"/>
        <w:bottom w:val="none" w:sz="0" w:space="0" w:color="auto"/>
        <w:right w:val="none" w:sz="0" w:space="0" w:color="auto"/>
      </w:divBdr>
    </w:div>
    <w:div w:id="679235517">
      <w:bodyDiv w:val="1"/>
      <w:marLeft w:val="0"/>
      <w:marRight w:val="0"/>
      <w:marTop w:val="0"/>
      <w:marBottom w:val="0"/>
      <w:divBdr>
        <w:top w:val="none" w:sz="0" w:space="0" w:color="auto"/>
        <w:left w:val="none" w:sz="0" w:space="0" w:color="auto"/>
        <w:bottom w:val="none" w:sz="0" w:space="0" w:color="auto"/>
        <w:right w:val="none" w:sz="0" w:space="0" w:color="auto"/>
      </w:divBdr>
    </w:div>
    <w:div w:id="682165005">
      <w:bodyDiv w:val="1"/>
      <w:marLeft w:val="0"/>
      <w:marRight w:val="0"/>
      <w:marTop w:val="0"/>
      <w:marBottom w:val="0"/>
      <w:divBdr>
        <w:top w:val="none" w:sz="0" w:space="0" w:color="auto"/>
        <w:left w:val="none" w:sz="0" w:space="0" w:color="auto"/>
        <w:bottom w:val="none" w:sz="0" w:space="0" w:color="auto"/>
        <w:right w:val="none" w:sz="0" w:space="0" w:color="auto"/>
      </w:divBdr>
    </w:div>
    <w:div w:id="683216166">
      <w:bodyDiv w:val="1"/>
      <w:marLeft w:val="0"/>
      <w:marRight w:val="0"/>
      <w:marTop w:val="0"/>
      <w:marBottom w:val="0"/>
      <w:divBdr>
        <w:top w:val="none" w:sz="0" w:space="0" w:color="auto"/>
        <w:left w:val="none" w:sz="0" w:space="0" w:color="auto"/>
        <w:bottom w:val="none" w:sz="0" w:space="0" w:color="auto"/>
        <w:right w:val="none" w:sz="0" w:space="0" w:color="auto"/>
      </w:divBdr>
    </w:div>
    <w:div w:id="683359421">
      <w:bodyDiv w:val="1"/>
      <w:marLeft w:val="0"/>
      <w:marRight w:val="0"/>
      <w:marTop w:val="0"/>
      <w:marBottom w:val="0"/>
      <w:divBdr>
        <w:top w:val="none" w:sz="0" w:space="0" w:color="auto"/>
        <w:left w:val="none" w:sz="0" w:space="0" w:color="auto"/>
        <w:bottom w:val="none" w:sz="0" w:space="0" w:color="auto"/>
        <w:right w:val="none" w:sz="0" w:space="0" w:color="auto"/>
      </w:divBdr>
    </w:div>
    <w:div w:id="683366177">
      <w:bodyDiv w:val="1"/>
      <w:marLeft w:val="0"/>
      <w:marRight w:val="0"/>
      <w:marTop w:val="0"/>
      <w:marBottom w:val="0"/>
      <w:divBdr>
        <w:top w:val="none" w:sz="0" w:space="0" w:color="auto"/>
        <w:left w:val="none" w:sz="0" w:space="0" w:color="auto"/>
        <w:bottom w:val="none" w:sz="0" w:space="0" w:color="auto"/>
        <w:right w:val="none" w:sz="0" w:space="0" w:color="auto"/>
      </w:divBdr>
    </w:div>
    <w:div w:id="685907627">
      <w:bodyDiv w:val="1"/>
      <w:marLeft w:val="0"/>
      <w:marRight w:val="0"/>
      <w:marTop w:val="0"/>
      <w:marBottom w:val="0"/>
      <w:divBdr>
        <w:top w:val="none" w:sz="0" w:space="0" w:color="auto"/>
        <w:left w:val="none" w:sz="0" w:space="0" w:color="auto"/>
        <w:bottom w:val="none" w:sz="0" w:space="0" w:color="auto"/>
        <w:right w:val="none" w:sz="0" w:space="0" w:color="auto"/>
      </w:divBdr>
    </w:div>
    <w:div w:id="689111941">
      <w:bodyDiv w:val="1"/>
      <w:marLeft w:val="0"/>
      <w:marRight w:val="0"/>
      <w:marTop w:val="0"/>
      <w:marBottom w:val="0"/>
      <w:divBdr>
        <w:top w:val="none" w:sz="0" w:space="0" w:color="auto"/>
        <w:left w:val="none" w:sz="0" w:space="0" w:color="auto"/>
        <w:bottom w:val="none" w:sz="0" w:space="0" w:color="auto"/>
        <w:right w:val="none" w:sz="0" w:space="0" w:color="auto"/>
      </w:divBdr>
    </w:div>
    <w:div w:id="690180164">
      <w:bodyDiv w:val="1"/>
      <w:marLeft w:val="0"/>
      <w:marRight w:val="0"/>
      <w:marTop w:val="0"/>
      <w:marBottom w:val="0"/>
      <w:divBdr>
        <w:top w:val="none" w:sz="0" w:space="0" w:color="auto"/>
        <w:left w:val="none" w:sz="0" w:space="0" w:color="auto"/>
        <w:bottom w:val="none" w:sz="0" w:space="0" w:color="auto"/>
        <w:right w:val="none" w:sz="0" w:space="0" w:color="auto"/>
      </w:divBdr>
    </w:div>
    <w:div w:id="690188118">
      <w:bodyDiv w:val="1"/>
      <w:marLeft w:val="0"/>
      <w:marRight w:val="0"/>
      <w:marTop w:val="0"/>
      <w:marBottom w:val="0"/>
      <w:divBdr>
        <w:top w:val="none" w:sz="0" w:space="0" w:color="auto"/>
        <w:left w:val="none" w:sz="0" w:space="0" w:color="auto"/>
        <w:bottom w:val="none" w:sz="0" w:space="0" w:color="auto"/>
        <w:right w:val="none" w:sz="0" w:space="0" w:color="auto"/>
      </w:divBdr>
    </w:div>
    <w:div w:id="690955453">
      <w:bodyDiv w:val="1"/>
      <w:marLeft w:val="0"/>
      <w:marRight w:val="0"/>
      <w:marTop w:val="0"/>
      <w:marBottom w:val="0"/>
      <w:divBdr>
        <w:top w:val="none" w:sz="0" w:space="0" w:color="auto"/>
        <w:left w:val="none" w:sz="0" w:space="0" w:color="auto"/>
        <w:bottom w:val="none" w:sz="0" w:space="0" w:color="auto"/>
        <w:right w:val="none" w:sz="0" w:space="0" w:color="auto"/>
      </w:divBdr>
    </w:div>
    <w:div w:id="691885675">
      <w:bodyDiv w:val="1"/>
      <w:marLeft w:val="0"/>
      <w:marRight w:val="0"/>
      <w:marTop w:val="0"/>
      <w:marBottom w:val="0"/>
      <w:divBdr>
        <w:top w:val="none" w:sz="0" w:space="0" w:color="auto"/>
        <w:left w:val="none" w:sz="0" w:space="0" w:color="auto"/>
        <w:bottom w:val="none" w:sz="0" w:space="0" w:color="auto"/>
        <w:right w:val="none" w:sz="0" w:space="0" w:color="auto"/>
      </w:divBdr>
    </w:div>
    <w:div w:id="693579259">
      <w:bodyDiv w:val="1"/>
      <w:marLeft w:val="0"/>
      <w:marRight w:val="0"/>
      <w:marTop w:val="0"/>
      <w:marBottom w:val="0"/>
      <w:divBdr>
        <w:top w:val="none" w:sz="0" w:space="0" w:color="auto"/>
        <w:left w:val="none" w:sz="0" w:space="0" w:color="auto"/>
        <w:bottom w:val="none" w:sz="0" w:space="0" w:color="auto"/>
        <w:right w:val="none" w:sz="0" w:space="0" w:color="auto"/>
      </w:divBdr>
    </w:div>
    <w:div w:id="694427366">
      <w:bodyDiv w:val="1"/>
      <w:marLeft w:val="0"/>
      <w:marRight w:val="0"/>
      <w:marTop w:val="0"/>
      <w:marBottom w:val="0"/>
      <w:divBdr>
        <w:top w:val="none" w:sz="0" w:space="0" w:color="auto"/>
        <w:left w:val="none" w:sz="0" w:space="0" w:color="auto"/>
        <w:bottom w:val="none" w:sz="0" w:space="0" w:color="auto"/>
        <w:right w:val="none" w:sz="0" w:space="0" w:color="auto"/>
      </w:divBdr>
    </w:div>
    <w:div w:id="702443653">
      <w:bodyDiv w:val="1"/>
      <w:marLeft w:val="0"/>
      <w:marRight w:val="0"/>
      <w:marTop w:val="0"/>
      <w:marBottom w:val="0"/>
      <w:divBdr>
        <w:top w:val="none" w:sz="0" w:space="0" w:color="auto"/>
        <w:left w:val="none" w:sz="0" w:space="0" w:color="auto"/>
        <w:bottom w:val="none" w:sz="0" w:space="0" w:color="auto"/>
        <w:right w:val="none" w:sz="0" w:space="0" w:color="auto"/>
      </w:divBdr>
    </w:div>
    <w:div w:id="702751699">
      <w:bodyDiv w:val="1"/>
      <w:marLeft w:val="0"/>
      <w:marRight w:val="0"/>
      <w:marTop w:val="0"/>
      <w:marBottom w:val="0"/>
      <w:divBdr>
        <w:top w:val="none" w:sz="0" w:space="0" w:color="auto"/>
        <w:left w:val="none" w:sz="0" w:space="0" w:color="auto"/>
        <w:bottom w:val="none" w:sz="0" w:space="0" w:color="auto"/>
        <w:right w:val="none" w:sz="0" w:space="0" w:color="auto"/>
      </w:divBdr>
    </w:div>
    <w:div w:id="702905984">
      <w:bodyDiv w:val="1"/>
      <w:marLeft w:val="0"/>
      <w:marRight w:val="0"/>
      <w:marTop w:val="0"/>
      <w:marBottom w:val="0"/>
      <w:divBdr>
        <w:top w:val="none" w:sz="0" w:space="0" w:color="auto"/>
        <w:left w:val="none" w:sz="0" w:space="0" w:color="auto"/>
        <w:bottom w:val="none" w:sz="0" w:space="0" w:color="auto"/>
        <w:right w:val="none" w:sz="0" w:space="0" w:color="auto"/>
      </w:divBdr>
    </w:div>
    <w:div w:id="705056760">
      <w:bodyDiv w:val="1"/>
      <w:marLeft w:val="0"/>
      <w:marRight w:val="0"/>
      <w:marTop w:val="0"/>
      <w:marBottom w:val="0"/>
      <w:divBdr>
        <w:top w:val="none" w:sz="0" w:space="0" w:color="auto"/>
        <w:left w:val="none" w:sz="0" w:space="0" w:color="auto"/>
        <w:bottom w:val="none" w:sz="0" w:space="0" w:color="auto"/>
        <w:right w:val="none" w:sz="0" w:space="0" w:color="auto"/>
      </w:divBdr>
    </w:div>
    <w:div w:id="711927115">
      <w:bodyDiv w:val="1"/>
      <w:marLeft w:val="0"/>
      <w:marRight w:val="0"/>
      <w:marTop w:val="0"/>
      <w:marBottom w:val="0"/>
      <w:divBdr>
        <w:top w:val="none" w:sz="0" w:space="0" w:color="auto"/>
        <w:left w:val="none" w:sz="0" w:space="0" w:color="auto"/>
        <w:bottom w:val="none" w:sz="0" w:space="0" w:color="auto"/>
        <w:right w:val="none" w:sz="0" w:space="0" w:color="auto"/>
      </w:divBdr>
    </w:div>
    <w:div w:id="712073818">
      <w:bodyDiv w:val="1"/>
      <w:marLeft w:val="0"/>
      <w:marRight w:val="0"/>
      <w:marTop w:val="0"/>
      <w:marBottom w:val="0"/>
      <w:divBdr>
        <w:top w:val="none" w:sz="0" w:space="0" w:color="auto"/>
        <w:left w:val="none" w:sz="0" w:space="0" w:color="auto"/>
        <w:bottom w:val="none" w:sz="0" w:space="0" w:color="auto"/>
        <w:right w:val="none" w:sz="0" w:space="0" w:color="auto"/>
      </w:divBdr>
    </w:div>
    <w:div w:id="713425067">
      <w:bodyDiv w:val="1"/>
      <w:marLeft w:val="0"/>
      <w:marRight w:val="0"/>
      <w:marTop w:val="0"/>
      <w:marBottom w:val="0"/>
      <w:divBdr>
        <w:top w:val="none" w:sz="0" w:space="0" w:color="auto"/>
        <w:left w:val="none" w:sz="0" w:space="0" w:color="auto"/>
        <w:bottom w:val="none" w:sz="0" w:space="0" w:color="auto"/>
        <w:right w:val="none" w:sz="0" w:space="0" w:color="auto"/>
      </w:divBdr>
    </w:div>
    <w:div w:id="714698335">
      <w:bodyDiv w:val="1"/>
      <w:marLeft w:val="0"/>
      <w:marRight w:val="0"/>
      <w:marTop w:val="0"/>
      <w:marBottom w:val="0"/>
      <w:divBdr>
        <w:top w:val="none" w:sz="0" w:space="0" w:color="auto"/>
        <w:left w:val="none" w:sz="0" w:space="0" w:color="auto"/>
        <w:bottom w:val="none" w:sz="0" w:space="0" w:color="auto"/>
        <w:right w:val="none" w:sz="0" w:space="0" w:color="auto"/>
      </w:divBdr>
    </w:div>
    <w:div w:id="717628534">
      <w:bodyDiv w:val="1"/>
      <w:marLeft w:val="0"/>
      <w:marRight w:val="0"/>
      <w:marTop w:val="0"/>
      <w:marBottom w:val="0"/>
      <w:divBdr>
        <w:top w:val="none" w:sz="0" w:space="0" w:color="auto"/>
        <w:left w:val="none" w:sz="0" w:space="0" w:color="auto"/>
        <w:bottom w:val="none" w:sz="0" w:space="0" w:color="auto"/>
        <w:right w:val="none" w:sz="0" w:space="0" w:color="auto"/>
      </w:divBdr>
    </w:div>
    <w:div w:id="717705677">
      <w:bodyDiv w:val="1"/>
      <w:marLeft w:val="0"/>
      <w:marRight w:val="0"/>
      <w:marTop w:val="0"/>
      <w:marBottom w:val="0"/>
      <w:divBdr>
        <w:top w:val="none" w:sz="0" w:space="0" w:color="auto"/>
        <w:left w:val="none" w:sz="0" w:space="0" w:color="auto"/>
        <w:bottom w:val="none" w:sz="0" w:space="0" w:color="auto"/>
        <w:right w:val="none" w:sz="0" w:space="0" w:color="auto"/>
      </w:divBdr>
    </w:div>
    <w:div w:id="718475948">
      <w:bodyDiv w:val="1"/>
      <w:marLeft w:val="0"/>
      <w:marRight w:val="0"/>
      <w:marTop w:val="0"/>
      <w:marBottom w:val="0"/>
      <w:divBdr>
        <w:top w:val="none" w:sz="0" w:space="0" w:color="auto"/>
        <w:left w:val="none" w:sz="0" w:space="0" w:color="auto"/>
        <w:bottom w:val="none" w:sz="0" w:space="0" w:color="auto"/>
        <w:right w:val="none" w:sz="0" w:space="0" w:color="auto"/>
      </w:divBdr>
    </w:div>
    <w:div w:id="720131252">
      <w:bodyDiv w:val="1"/>
      <w:marLeft w:val="0"/>
      <w:marRight w:val="0"/>
      <w:marTop w:val="0"/>
      <w:marBottom w:val="0"/>
      <w:divBdr>
        <w:top w:val="none" w:sz="0" w:space="0" w:color="auto"/>
        <w:left w:val="none" w:sz="0" w:space="0" w:color="auto"/>
        <w:bottom w:val="none" w:sz="0" w:space="0" w:color="auto"/>
        <w:right w:val="none" w:sz="0" w:space="0" w:color="auto"/>
      </w:divBdr>
    </w:div>
    <w:div w:id="724061356">
      <w:bodyDiv w:val="1"/>
      <w:marLeft w:val="0"/>
      <w:marRight w:val="0"/>
      <w:marTop w:val="0"/>
      <w:marBottom w:val="0"/>
      <w:divBdr>
        <w:top w:val="none" w:sz="0" w:space="0" w:color="auto"/>
        <w:left w:val="none" w:sz="0" w:space="0" w:color="auto"/>
        <w:bottom w:val="none" w:sz="0" w:space="0" w:color="auto"/>
        <w:right w:val="none" w:sz="0" w:space="0" w:color="auto"/>
      </w:divBdr>
    </w:div>
    <w:div w:id="726952952">
      <w:bodyDiv w:val="1"/>
      <w:marLeft w:val="0"/>
      <w:marRight w:val="0"/>
      <w:marTop w:val="0"/>
      <w:marBottom w:val="0"/>
      <w:divBdr>
        <w:top w:val="none" w:sz="0" w:space="0" w:color="auto"/>
        <w:left w:val="none" w:sz="0" w:space="0" w:color="auto"/>
        <w:bottom w:val="none" w:sz="0" w:space="0" w:color="auto"/>
        <w:right w:val="none" w:sz="0" w:space="0" w:color="auto"/>
      </w:divBdr>
    </w:div>
    <w:div w:id="728112758">
      <w:bodyDiv w:val="1"/>
      <w:marLeft w:val="0"/>
      <w:marRight w:val="0"/>
      <w:marTop w:val="0"/>
      <w:marBottom w:val="0"/>
      <w:divBdr>
        <w:top w:val="none" w:sz="0" w:space="0" w:color="auto"/>
        <w:left w:val="none" w:sz="0" w:space="0" w:color="auto"/>
        <w:bottom w:val="none" w:sz="0" w:space="0" w:color="auto"/>
        <w:right w:val="none" w:sz="0" w:space="0" w:color="auto"/>
      </w:divBdr>
    </w:div>
    <w:div w:id="730157632">
      <w:bodyDiv w:val="1"/>
      <w:marLeft w:val="0"/>
      <w:marRight w:val="0"/>
      <w:marTop w:val="0"/>
      <w:marBottom w:val="0"/>
      <w:divBdr>
        <w:top w:val="none" w:sz="0" w:space="0" w:color="auto"/>
        <w:left w:val="none" w:sz="0" w:space="0" w:color="auto"/>
        <w:bottom w:val="none" w:sz="0" w:space="0" w:color="auto"/>
        <w:right w:val="none" w:sz="0" w:space="0" w:color="auto"/>
      </w:divBdr>
    </w:div>
    <w:div w:id="731120687">
      <w:bodyDiv w:val="1"/>
      <w:marLeft w:val="0"/>
      <w:marRight w:val="0"/>
      <w:marTop w:val="0"/>
      <w:marBottom w:val="0"/>
      <w:divBdr>
        <w:top w:val="none" w:sz="0" w:space="0" w:color="auto"/>
        <w:left w:val="none" w:sz="0" w:space="0" w:color="auto"/>
        <w:bottom w:val="none" w:sz="0" w:space="0" w:color="auto"/>
        <w:right w:val="none" w:sz="0" w:space="0" w:color="auto"/>
      </w:divBdr>
    </w:div>
    <w:div w:id="732313746">
      <w:bodyDiv w:val="1"/>
      <w:marLeft w:val="0"/>
      <w:marRight w:val="0"/>
      <w:marTop w:val="0"/>
      <w:marBottom w:val="0"/>
      <w:divBdr>
        <w:top w:val="none" w:sz="0" w:space="0" w:color="auto"/>
        <w:left w:val="none" w:sz="0" w:space="0" w:color="auto"/>
        <w:bottom w:val="none" w:sz="0" w:space="0" w:color="auto"/>
        <w:right w:val="none" w:sz="0" w:space="0" w:color="auto"/>
      </w:divBdr>
    </w:div>
    <w:div w:id="732391776">
      <w:bodyDiv w:val="1"/>
      <w:marLeft w:val="0"/>
      <w:marRight w:val="0"/>
      <w:marTop w:val="0"/>
      <w:marBottom w:val="0"/>
      <w:divBdr>
        <w:top w:val="none" w:sz="0" w:space="0" w:color="auto"/>
        <w:left w:val="none" w:sz="0" w:space="0" w:color="auto"/>
        <w:bottom w:val="none" w:sz="0" w:space="0" w:color="auto"/>
        <w:right w:val="none" w:sz="0" w:space="0" w:color="auto"/>
      </w:divBdr>
    </w:div>
    <w:div w:id="734165376">
      <w:bodyDiv w:val="1"/>
      <w:marLeft w:val="0"/>
      <w:marRight w:val="0"/>
      <w:marTop w:val="0"/>
      <w:marBottom w:val="0"/>
      <w:divBdr>
        <w:top w:val="none" w:sz="0" w:space="0" w:color="auto"/>
        <w:left w:val="none" w:sz="0" w:space="0" w:color="auto"/>
        <w:bottom w:val="none" w:sz="0" w:space="0" w:color="auto"/>
        <w:right w:val="none" w:sz="0" w:space="0" w:color="auto"/>
      </w:divBdr>
    </w:div>
    <w:div w:id="734742419">
      <w:bodyDiv w:val="1"/>
      <w:marLeft w:val="0"/>
      <w:marRight w:val="0"/>
      <w:marTop w:val="0"/>
      <w:marBottom w:val="0"/>
      <w:divBdr>
        <w:top w:val="none" w:sz="0" w:space="0" w:color="auto"/>
        <w:left w:val="none" w:sz="0" w:space="0" w:color="auto"/>
        <w:bottom w:val="none" w:sz="0" w:space="0" w:color="auto"/>
        <w:right w:val="none" w:sz="0" w:space="0" w:color="auto"/>
      </w:divBdr>
    </w:div>
    <w:div w:id="734860651">
      <w:bodyDiv w:val="1"/>
      <w:marLeft w:val="0"/>
      <w:marRight w:val="0"/>
      <w:marTop w:val="0"/>
      <w:marBottom w:val="0"/>
      <w:divBdr>
        <w:top w:val="none" w:sz="0" w:space="0" w:color="auto"/>
        <w:left w:val="none" w:sz="0" w:space="0" w:color="auto"/>
        <w:bottom w:val="none" w:sz="0" w:space="0" w:color="auto"/>
        <w:right w:val="none" w:sz="0" w:space="0" w:color="auto"/>
      </w:divBdr>
    </w:div>
    <w:div w:id="736247502">
      <w:bodyDiv w:val="1"/>
      <w:marLeft w:val="0"/>
      <w:marRight w:val="0"/>
      <w:marTop w:val="0"/>
      <w:marBottom w:val="0"/>
      <w:divBdr>
        <w:top w:val="none" w:sz="0" w:space="0" w:color="auto"/>
        <w:left w:val="none" w:sz="0" w:space="0" w:color="auto"/>
        <w:bottom w:val="none" w:sz="0" w:space="0" w:color="auto"/>
        <w:right w:val="none" w:sz="0" w:space="0" w:color="auto"/>
      </w:divBdr>
    </w:div>
    <w:div w:id="736364999">
      <w:bodyDiv w:val="1"/>
      <w:marLeft w:val="0"/>
      <w:marRight w:val="0"/>
      <w:marTop w:val="0"/>
      <w:marBottom w:val="0"/>
      <w:divBdr>
        <w:top w:val="none" w:sz="0" w:space="0" w:color="auto"/>
        <w:left w:val="none" w:sz="0" w:space="0" w:color="auto"/>
        <w:bottom w:val="none" w:sz="0" w:space="0" w:color="auto"/>
        <w:right w:val="none" w:sz="0" w:space="0" w:color="auto"/>
      </w:divBdr>
    </w:div>
    <w:div w:id="736635727">
      <w:bodyDiv w:val="1"/>
      <w:marLeft w:val="0"/>
      <w:marRight w:val="0"/>
      <w:marTop w:val="0"/>
      <w:marBottom w:val="0"/>
      <w:divBdr>
        <w:top w:val="none" w:sz="0" w:space="0" w:color="auto"/>
        <w:left w:val="none" w:sz="0" w:space="0" w:color="auto"/>
        <w:bottom w:val="none" w:sz="0" w:space="0" w:color="auto"/>
        <w:right w:val="none" w:sz="0" w:space="0" w:color="auto"/>
      </w:divBdr>
    </w:div>
    <w:div w:id="740256311">
      <w:bodyDiv w:val="1"/>
      <w:marLeft w:val="0"/>
      <w:marRight w:val="0"/>
      <w:marTop w:val="0"/>
      <w:marBottom w:val="0"/>
      <w:divBdr>
        <w:top w:val="none" w:sz="0" w:space="0" w:color="auto"/>
        <w:left w:val="none" w:sz="0" w:space="0" w:color="auto"/>
        <w:bottom w:val="none" w:sz="0" w:space="0" w:color="auto"/>
        <w:right w:val="none" w:sz="0" w:space="0" w:color="auto"/>
      </w:divBdr>
    </w:div>
    <w:div w:id="740327401">
      <w:bodyDiv w:val="1"/>
      <w:marLeft w:val="0"/>
      <w:marRight w:val="0"/>
      <w:marTop w:val="0"/>
      <w:marBottom w:val="0"/>
      <w:divBdr>
        <w:top w:val="none" w:sz="0" w:space="0" w:color="auto"/>
        <w:left w:val="none" w:sz="0" w:space="0" w:color="auto"/>
        <w:bottom w:val="none" w:sz="0" w:space="0" w:color="auto"/>
        <w:right w:val="none" w:sz="0" w:space="0" w:color="auto"/>
      </w:divBdr>
    </w:div>
    <w:div w:id="740520390">
      <w:bodyDiv w:val="1"/>
      <w:marLeft w:val="0"/>
      <w:marRight w:val="0"/>
      <w:marTop w:val="0"/>
      <w:marBottom w:val="0"/>
      <w:divBdr>
        <w:top w:val="none" w:sz="0" w:space="0" w:color="auto"/>
        <w:left w:val="none" w:sz="0" w:space="0" w:color="auto"/>
        <w:bottom w:val="none" w:sz="0" w:space="0" w:color="auto"/>
        <w:right w:val="none" w:sz="0" w:space="0" w:color="auto"/>
      </w:divBdr>
    </w:div>
    <w:div w:id="742802662">
      <w:bodyDiv w:val="1"/>
      <w:marLeft w:val="0"/>
      <w:marRight w:val="0"/>
      <w:marTop w:val="0"/>
      <w:marBottom w:val="0"/>
      <w:divBdr>
        <w:top w:val="none" w:sz="0" w:space="0" w:color="auto"/>
        <w:left w:val="none" w:sz="0" w:space="0" w:color="auto"/>
        <w:bottom w:val="none" w:sz="0" w:space="0" w:color="auto"/>
        <w:right w:val="none" w:sz="0" w:space="0" w:color="auto"/>
      </w:divBdr>
    </w:div>
    <w:div w:id="743340500">
      <w:bodyDiv w:val="1"/>
      <w:marLeft w:val="0"/>
      <w:marRight w:val="0"/>
      <w:marTop w:val="0"/>
      <w:marBottom w:val="0"/>
      <w:divBdr>
        <w:top w:val="none" w:sz="0" w:space="0" w:color="auto"/>
        <w:left w:val="none" w:sz="0" w:space="0" w:color="auto"/>
        <w:bottom w:val="none" w:sz="0" w:space="0" w:color="auto"/>
        <w:right w:val="none" w:sz="0" w:space="0" w:color="auto"/>
      </w:divBdr>
    </w:div>
    <w:div w:id="744182428">
      <w:bodyDiv w:val="1"/>
      <w:marLeft w:val="0"/>
      <w:marRight w:val="0"/>
      <w:marTop w:val="0"/>
      <w:marBottom w:val="0"/>
      <w:divBdr>
        <w:top w:val="none" w:sz="0" w:space="0" w:color="auto"/>
        <w:left w:val="none" w:sz="0" w:space="0" w:color="auto"/>
        <w:bottom w:val="none" w:sz="0" w:space="0" w:color="auto"/>
        <w:right w:val="none" w:sz="0" w:space="0" w:color="auto"/>
      </w:divBdr>
    </w:div>
    <w:div w:id="746994840">
      <w:bodyDiv w:val="1"/>
      <w:marLeft w:val="0"/>
      <w:marRight w:val="0"/>
      <w:marTop w:val="0"/>
      <w:marBottom w:val="0"/>
      <w:divBdr>
        <w:top w:val="none" w:sz="0" w:space="0" w:color="auto"/>
        <w:left w:val="none" w:sz="0" w:space="0" w:color="auto"/>
        <w:bottom w:val="none" w:sz="0" w:space="0" w:color="auto"/>
        <w:right w:val="none" w:sz="0" w:space="0" w:color="auto"/>
      </w:divBdr>
    </w:div>
    <w:div w:id="747338557">
      <w:bodyDiv w:val="1"/>
      <w:marLeft w:val="0"/>
      <w:marRight w:val="0"/>
      <w:marTop w:val="0"/>
      <w:marBottom w:val="0"/>
      <w:divBdr>
        <w:top w:val="none" w:sz="0" w:space="0" w:color="auto"/>
        <w:left w:val="none" w:sz="0" w:space="0" w:color="auto"/>
        <w:bottom w:val="none" w:sz="0" w:space="0" w:color="auto"/>
        <w:right w:val="none" w:sz="0" w:space="0" w:color="auto"/>
      </w:divBdr>
    </w:div>
    <w:div w:id="747728073">
      <w:bodyDiv w:val="1"/>
      <w:marLeft w:val="0"/>
      <w:marRight w:val="0"/>
      <w:marTop w:val="0"/>
      <w:marBottom w:val="0"/>
      <w:divBdr>
        <w:top w:val="none" w:sz="0" w:space="0" w:color="auto"/>
        <w:left w:val="none" w:sz="0" w:space="0" w:color="auto"/>
        <w:bottom w:val="none" w:sz="0" w:space="0" w:color="auto"/>
        <w:right w:val="none" w:sz="0" w:space="0" w:color="auto"/>
      </w:divBdr>
    </w:div>
    <w:div w:id="748386894">
      <w:bodyDiv w:val="1"/>
      <w:marLeft w:val="0"/>
      <w:marRight w:val="0"/>
      <w:marTop w:val="0"/>
      <w:marBottom w:val="0"/>
      <w:divBdr>
        <w:top w:val="none" w:sz="0" w:space="0" w:color="auto"/>
        <w:left w:val="none" w:sz="0" w:space="0" w:color="auto"/>
        <w:bottom w:val="none" w:sz="0" w:space="0" w:color="auto"/>
        <w:right w:val="none" w:sz="0" w:space="0" w:color="auto"/>
      </w:divBdr>
    </w:div>
    <w:div w:id="750153431">
      <w:bodyDiv w:val="1"/>
      <w:marLeft w:val="0"/>
      <w:marRight w:val="0"/>
      <w:marTop w:val="0"/>
      <w:marBottom w:val="0"/>
      <w:divBdr>
        <w:top w:val="none" w:sz="0" w:space="0" w:color="auto"/>
        <w:left w:val="none" w:sz="0" w:space="0" w:color="auto"/>
        <w:bottom w:val="none" w:sz="0" w:space="0" w:color="auto"/>
        <w:right w:val="none" w:sz="0" w:space="0" w:color="auto"/>
      </w:divBdr>
    </w:div>
    <w:div w:id="751699535">
      <w:bodyDiv w:val="1"/>
      <w:marLeft w:val="0"/>
      <w:marRight w:val="0"/>
      <w:marTop w:val="0"/>
      <w:marBottom w:val="0"/>
      <w:divBdr>
        <w:top w:val="none" w:sz="0" w:space="0" w:color="auto"/>
        <w:left w:val="none" w:sz="0" w:space="0" w:color="auto"/>
        <w:bottom w:val="none" w:sz="0" w:space="0" w:color="auto"/>
        <w:right w:val="none" w:sz="0" w:space="0" w:color="auto"/>
      </w:divBdr>
    </w:div>
    <w:div w:id="752969376">
      <w:bodyDiv w:val="1"/>
      <w:marLeft w:val="0"/>
      <w:marRight w:val="0"/>
      <w:marTop w:val="0"/>
      <w:marBottom w:val="0"/>
      <w:divBdr>
        <w:top w:val="none" w:sz="0" w:space="0" w:color="auto"/>
        <w:left w:val="none" w:sz="0" w:space="0" w:color="auto"/>
        <w:bottom w:val="none" w:sz="0" w:space="0" w:color="auto"/>
        <w:right w:val="none" w:sz="0" w:space="0" w:color="auto"/>
      </w:divBdr>
    </w:div>
    <w:div w:id="756175874">
      <w:bodyDiv w:val="1"/>
      <w:marLeft w:val="0"/>
      <w:marRight w:val="0"/>
      <w:marTop w:val="0"/>
      <w:marBottom w:val="0"/>
      <w:divBdr>
        <w:top w:val="none" w:sz="0" w:space="0" w:color="auto"/>
        <w:left w:val="none" w:sz="0" w:space="0" w:color="auto"/>
        <w:bottom w:val="none" w:sz="0" w:space="0" w:color="auto"/>
        <w:right w:val="none" w:sz="0" w:space="0" w:color="auto"/>
      </w:divBdr>
    </w:div>
    <w:div w:id="756443292">
      <w:bodyDiv w:val="1"/>
      <w:marLeft w:val="0"/>
      <w:marRight w:val="0"/>
      <w:marTop w:val="0"/>
      <w:marBottom w:val="0"/>
      <w:divBdr>
        <w:top w:val="none" w:sz="0" w:space="0" w:color="auto"/>
        <w:left w:val="none" w:sz="0" w:space="0" w:color="auto"/>
        <w:bottom w:val="none" w:sz="0" w:space="0" w:color="auto"/>
        <w:right w:val="none" w:sz="0" w:space="0" w:color="auto"/>
      </w:divBdr>
    </w:div>
    <w:div w:id="756826581">
      <w:bodyDiv w:val="1"/>
      <w:marLeft w:val="0"/>
      <w:marRight w:val="0"/>
      <w:marTop w:val="0"/>
      <w:marBottom w:val="0"/>
      <w:divBdr>
        <w:top w:val="none" w:sz="0" w:space="0" w:color="auto"/>
        <w:left w:val="none" w:sz="0" w:space="0" w:color="auto"/>
        <w:bottom w:val="none" w:sz="0" w:space="0" w:color="auto"/>
        <w:right w:val="none" w:sz="0" w:space="0" w:color="auto"/>
      </w:divBdr>
    </w:div>
    <w:div w:id="756944443">
      <w:bodyDiv w:val="1"/>
      <w:marLeft w:val="0"/>
      <w:marRight w:val="0"/>
      <w:marTop w:val="0"/>
      <w:marBottom w:val="0"/>
      <w:divBdr>
        <w:top w:val="none" w:sz="0" w:space="0" w:color="auto"/>
        <w:left w:val="none" w:sz="0" w:space="0" w:color="auto"/>
        <w:bottom w:val="none" w:sz="0" w:space="0" w:color="auto"/>
        <w:right w:val="none" w:sz="0" w:space="0" w:color="auto"/>
      </w:divBdr>
    </w:div>
    <w:div w:id="759109410">
      <w:bodyDiv w:val="1"/>
      <w:marLeft w:val="0"/>
      <w:marRight w:val="0"/>
      <w:marTop w:val="0"/>
      <w:marBottom w:val="0"/>
      <w:divBdr>
        <w:top w:val="none" w:sz="0" w:space="0" w:color="auto"/>
        <w:left w:val="none" w:sz="0" w:space="0" w:color="auto"/>
        <w:bottom w:val="none" w:sz="0" w:space="0" w:color="auto"/>
        <w:right w:val="none" w:sz="0" w:space="0" w:color="auto"/>
      </w:divBdr>
    </w:div>
    <w:div w:id="759326254">
      <w:bodyDiv w:val="1"/>
      <w:marLeft w:val="0"/>
      <w:marRight w:val="0"/>
      <w:marTop w:val="0"/>
      <w:marBottom w:val="0"/>
      <w:divBdr>
        <w:top w:val="none" w:sz="0" w:space="0" w:color="auto"/>
        <w:left w:val="none" w:sz="0" w:space="0" w:color="auto"/>
        <w:bottom w:val="none" w:sz="0" w:space="0" w:color="auto"/>
        <w:right w:val="none" w:sz="0" w:space="0" w:color="auto"/>
      </w:divBdr>
    </w:div>
    <w:div w:id="771173264">
      <w:bodyDiv w:val="1"/>
      <w:marLeft w:val="0"/>
      <w:marRight w:val="0"/>
      <w:marTop w:val="0"/>
      <w:marBottom w:val="0"/>
      <w:divBdr>
        <w:top w:val="none" w:sz="0" w:space="0" w:color="auto"/>
        <w:left w:val="none" w:sz="0" w:space="0" w:color="auto"/>
        <w:bottom w:val="none" w:sz="0" w:space="0" w:color="auto"/>
        <w:right w:val="none" w:sz="0" w:space="0" w:color="auto"/>
      </w:divBdr>
    </w:div>
    <w:div w:id="775247867">
      <w:bodyDiv w:val="1"/>
      <w:marLeft w:val="0"/>
      <w:marRight w:val="0"/>
      <w:marTop w:val="0"/>
      <w:marBottom w:val="0"/>
      <w:divBdr>
        <w:top w:val="none" w:sz="0" w:space="0" w:color="auto"/>
        <w:left w:val="none" w:sz="0" w:space="0" w:color="auto"/>
        <w:bottom w:val="none" w:sz="0" w:space="0" w:color="auto"/>
        <w:right w:val="none" w:sz="0" w:space="0" w:color="auto"/>
      </w:divBdr>
    </w:div>
    <w:div w:id="775322021">
      <w:bodyDiv w:val="1"/>
      <w:marLeft w:val="0"/>
      <w:marRight w:val="0"/>
      <w:marTop w:val="0"/>
      <w:marBottom w:val="0"/>
      <w:divBdr>
        <w:top w:val="none" w:sz="0" w:space="0" w:color="auto"/>
        <w:left w:val="none" w:sz="0" w:space="0" w:color="auto"/>
        <w:bottom w:val="none" w:sz="0" w:space="0" w:color="auto"/>
        <w:right w:val="none" w:sz="0" w:space="0" w:color="auto"/>
      </w:divBdr>
    </w:div>
    <w:div w:id="776339900">
      <w:bodyDiv w:val="1"/>
      <w:marLeft w:val="0"/>
      <w:marRight w:val="0"/>
      <w:marTop w:val="0"/>
      <w:marBottom w:val="0"/>
      <w:divBdr>
        <w:top w:val="none" w:sz="0" w:space="0" w:color="auto"/>
        <w:left w:val="none" w:sz="0" w:space="0" w:color="auto"/>
        <w:bottom w:val="none" w:sz="0" w:space="0" w:color="auto"/>
        <w:right w:val="none" w:sz="0" w:space="0" w:color="auto"/>
      </w:divBdr>
    </w:div>
    <w:div w:id="776675285">
      <w:bodyDiv w:val="1"/>
      <w:marLeft w:val="0"/>
      <w:marRight w:val="0"/>
      <w:marTop w:val="0"/>
      <w:marBottom w:val="0"/>
      <w:divBdr>
        <w:top w:val="none" w:sz="0" w:space="0" w:color="auto"/>
        <w:left w:val="none" w:sz="0" w:space="0" w:color="auto"/>
        <w:bottom w:val="none" w:sz="0" w:space="0" w:color="auto"/>
        <w:right w:val="none" w:sz="0" w:space="0" w:color="auto"/>
      </w:divBdr>
    </w:div>
    <w:div w:id="777720569">
      <w:bodyDiv w:val="1"/>
      <w:marLeft w:val="0"/>
      <w:marRight w:val="0"/>
      <w:marTop w:val="0"/>
      <w:marBottom w:val="0"/>
      <w:divBdr>
        <w:top w:val="none" w:sz="0" w:space="0" w:color="auto"/>
        <w:left w:val="none" w:sz="0" w:space="0" w:color="auto"/>
        <w:bottom w:val="none" w:sz="0" w:space="0" w:color="auto"/>
        <w:right w:val="none" w:sz="0" w:space="0" w:color="auto"/>
      </w:divBdr>
    </w:div>
    <w:div w:id="778111405">
      <w:bodyDiv w:val="1"/>
      <w:marLeft w:val="0"/>
      <w:marRight w:val="0"/>
      <w:marTop w:val="0"/>
      <w:marBottom w:val="0"/>
      <w:divBdr>
        <w:top w:val="none" w:sz="0" w:space="0" w:color="auto"/>
        <w:left w:val="none" w:sz="0" w:space="0" w:color="auto"/>
        <w:bottom w:val="none" w:sz="0" w:space="0" w:color="auto"/>
        <w:right w:val="none" w:sz="0" w:space="0" w:color="auto"/>
      </w:divBdr>
    </w:div>
    <w:div w:id="779498365">
      <w:bodyDiv w:val="1"/>
      <w:marLeft w:val="0"/>
      <w:marRight w:val="0"/>
      <w:marTop w:val="0"/>
      <w:marBottom w:val="0"/>
      <w:divBdr>
        <w:top w:val="none" w:sz="0" w:space="0" w:color="auto"/>
        <w:left w:val="none" w:sz="0" w:space="0" w:color="auto"/>
        <w:bottom w:val="none" w:sz="0" w:space="0" w:color="auto"/>
        <w:right w:val="none" w:sz="0" w:space="0" w:color="auto"/>
      </w:divBdr>
    </w:div>
    <w:div w:id="780224171">
      <w:bodyDiv w:val="1"/>
      <w:marLeft w:val="0"/>
      <w:marRight w:val="0"/>
      <w:marTop w:val="0"/>
      <w:marBottom w:val="0"/>
      <w:divBdr>
        <w:top w:val="none" w:sz="0" w:space="0" w:color="auto"/>
        <w:left w:val="none" w:sz="0" w:space="0" w:color="auto"/>
        <w:bottom w:val="none" w:sz="0" w:space="0" w:color="auto"/>
        <w:right w:val="none" w:sz="0" w:space="0" w:color="auto"/>
      </w:divBdr>
    </w:div>
    <w:div w:id="782848244">
      <w:bodyDiv w:val="1"/>
      <w:marLeft w:val="0"/>
      <w:marRight w:val="0"/>
      <w:marTop w:val="0"/>
      <w:marBottom w:val="0"/>
      <w:divBdr>
        <w:top w:val="none" w:sz="0" w:space="0" w:color="auto"/>
        <w:left w:val="none" w:sz="0" w:space="0" w:color="auto"/>
        <w:bottom w:val="none" w:sz="0" w:space="0" w:color="auto"/>
        <w:right w:val="none" w:sz="0" w:space="0" w:color="auto"/>
      </w:divBdr>
    </w:div>
    <w:div w:id="788012932">
      <w:bodyDiv w:val="1"/>
      <w:marLeft w:val="0"/>
      <w:marRight w:val="0"/>
      <w:marTop w:val="0"/>
      <w:marBottom w:val="0"/>
      <w:divBdr>
        <w:top w:val="none" w:sz="0" w:space="0" w:color="auto"/>
        <w:left w:val="none" w:sz="0" w:space="0" w:color="auto"/>
        <w:bottom w:val="none" w:sz="0" w:space="0" w:color="auto"/>
        <w:right w:val="none" w:sz="0" w:space="0" w:color="auto"/>
      </w:divBdr>
    </w:div>
    <w:div w:id="788206570">
      <w:bodyDiv w:val="1"/>
      <w:marLeft w:val="0"/>
      <w:marRight w:val="0"/>
      <w:marTop w:val="0"/>
      <w:marBottom w:val="0"/>
      <w:divBdr>
        <w:top w:val="none" w:sz="0" w:space="0" w:color="auto"/>
        <w:left w:val="none" w:sz="0" w:space="0" w:color="auto"/>
        <w:bottom w:val="none" w:sz="0" w:space="0" w:color="auto"/>
        <w:right w:val="none" w:sz="0" w:space="0" w:color="auto"/>
      </w:divBdr>
    </w:div>
    <w:div w:id="789593592">
      <w:bodyDiv w:val="1"/>
      <w:marLeft w:val="0"/>
      <w:marRight w:val="0"/>
      <w:marTop w:val="0"/>
      <w:marBottom w:val="0"/>
      <w:divBdr>
        <w:top w:val="none" w:sz="0" w:space="0" w:color="auto"/>
        <w:left w:val="none" w:sz="0" w:space="0" w:color="auto"/>
        <w:bottom w:val="none" w:sz="0" w:space="0" w:color="auto"/>
        <w:right w:val="none" w:sz="0" w:space="0" w:color="auto"/>
      </w:divBdr>
    </w:div>
    <w:div w:id="795366139">
      <w:bodyDiv w:val="1"/>
      <w:marLeft w:val="0"/>
      <w:marRight w:val="0"/>
      <w:marTop w:val="0"/>
      <w:marBottom w:val="0"/>
      <w:divBdr>
        <w:top w:val="none" w:sz="0" w:space="0" w:color="auto"/>
        <w:left w:val="none" w:sz="0" w:space="0" w:color="auto"/>
        <w:bottom w:val="none" w:sz="0" w:space="0" w:color="auto"/>
        <w:right w:val="none" w:sz="0" w:space="0" w:color="auto"/>
      </w:divBdr>
    </w:div>
    <w:div w:id="795830871">
      <w:bodyDiv w:val="1"/>
      <w:marLeft w:val="0"/>
      <w:marRight w:val="0"/>
      <w:marTop w:val="0"/>
      <w:marBottom w:val="0"/>
      <w:divBdr>
        <w:top w:val="none" w:sz="0" w:space="0" w:color="auto"/>
        <w:left w:val="none" w:sz="0" w:space="0" w:color="auto"/>
        <w:bottom w:val="none" w:sz="0" w:space="0" w:color="auto"/>
        <w:right w:val="none" w:sz="0" w:space="0" w:color="auto"/>
      </w:divBdr>
    </w:div>
    <w:div w:id="799227469">
      <w:bodyDiv w:val="1"/>
      <w:marLeft w:val="0"/>
      <w:marRight w:val="0"/>
      <w:marTop w:val="0"/>
      <w:marBottom w:val="0"/>
      <w:divBdr>
        <w:top w:val="none" w:sz="0" w:space="0" w:color="auto"/>
        <w:left w:val="none" w:sz="0" w:space="0" w:color="auto"/>
        <w:bottom w:val="none" w:sz="0" w:space="0" w:color="auto"/>
        <w:right w:val="none" w:sz="0" w:space="0" w:color="auto"/>
      </w:divBdr>
    </w:div>
    <w:div w:id="803351517">
      <w:bodyDiv w:val="1"/>
      <w:marLeft w:val="0"/>
      <w:marRight w:val="0"/>
      <w:marTop w:val="0"/>
      <w:marBottom w:val="0"/>
      <w:divBdr>
        <w:top w:val="none" w:sz="0" w:space="0" w:color="auto"/>
        <w:left w:val="none" w:sz="0" w:space="0" w:color="auto"/>
        <w:bottom w:val="none" w:sz="0" w:space="0" w:color="auto"/>
        <w:right w:val="none" w:sz="0" w:space="0" w:color="auto"/>
      </w:divBdr>
    </w:div>
    <w:div w:id="807160941">
      <w:bodyDiv w:val="1"/>
      <w:marLeft w:val="0"/>
      <w:marRight w:val="0"/>
      <w:marTop w:val="0"/>
      <w:marBottom w:val="0"/>
      <w:divBdr>
        <w:top w:val="none" w:sz="0" w:space="0" w:color="auto"/>
        <w:left w:val="none" w:sz="0" w:space="0" w:color="auto"/>
        <w:bottom w:val="none" w:sz="0" w:space="0" w:color="auto"/>
        <w:right w:val="none" w:sz="0" w:space="0" w:color="auto"/>
      </w:divBdr>
    </w:div>
    <w:div w:id="811798679">
      <w:bodyDiv w:val="1"/>
      <w:marLeft w:val="0"/>
      <w:marRight w:val="0"/>
      <w:marTop w:val="0"/>
      <w:marBottom w:val="0"/>
      <w:divBdr>
        <w:top w:val="none" w:sz="0" w:space="0" w:color="auto"/>
        <w:left w:val="none" w:sz="0" w:space="0" w:color="auto"/>
        <w:bottom w:val="none" w:sz="0" w:space="0" w:color="auto"/>
        <w:right w:val="none" w:sz="0" w:space="0" w:color="auto"/>
      </w:divBdr>
    </w:div>
    <w:div w:id="814833668">
      <w:bodyDiv w:val="1"/>
      <w:marLeft w:val="0"/>
      <w:marRight w:val="0"/>
      <w:marTop w:val="0"/>
      <w:marBottom w:val="0"/>
      <w:divBdr>
        <w:top w:val="none" w:sz="0" w:space="0" w:color="auto"/>
        <w:left w:val="none" w:sz="0" w:space="0" w:color="auto"/>
        <w:bottom w:val="none" w:sz="0" w:space="0" w:color="auto"/>
        <w:right w:val="none" w:sz="0" w:space="0" w:color="auto"/>
      </w:divBdr>
    </w:div>
    <w:div w:id="816217077">
      <w:bodyDiv w:val="1"/>
      <w:marLeft w:val="0"/>
      <w:marRight w:val="0"/>
      <w:marTop w:val="0"/>
      <w:marBottom w:val="0"/>
      <w:divBdr>
        <w:top w:val="none" w:sz="0" w:space="0" w:color="auto"/>
        <w:left w:val="none" w:sz="0" w:space="0" w:color="auto"/>
        <w:bottom w:val="none" w:sz="0" w:space="0" w:color="auto"/>
        <w:right w:val="none" w:sz="0" w:space="0" w:color="auto"/>
      </w:divBdr>
    </w:div>
    <w:div w:id="816796693">
      <w:bodyDiv w:val="1"/>
      <w:marLeft w:val="0"/>
      <w:marRight w:val="0"/>
      <w:marTop w:val="0"/>
      <w:marBottom w:val="0"/>
      <w:divBdr>
        <w:top w:val="none" w:sz="0" w:space="0" w:color="auto"/>
        <w:left w:val="none" w:sz="0" w:space="0" w:color="auto"/>
        <w:bottom w:val="none" w:sz="0" w:space="0" w:color="auto"/>
        <w:right w:val="none" w:sz="0" w:space="0" w:color="auto"/>
      </w:divBdr>
    </w:div>
    <w:div w:id="819157020">
      <w:bodyDiv w:val="1"/>
      <w:marLeft w:val="0"/>
      <w:marRight w:val="0"/>
      <w:marTop w:val="0"/>
      <w:marBottom w:val="0"/>
      <w:divBdr>
        <w:top w:val="none" w:sz="0" w:space="0" w:color="auto"/>
        <w:left w:val="none" w:sz="0" w:space="0" w:color="auto"/>
        <w:bottom w:val="none" w:sz="0" w:space="0" w:color="auto"/>
        <w:right w:val="none" w:sz="0" w:space="0" w:color="auto"/>
      </w:divBdr>
    </w:div>
    <w:div w:id="819229578">
      <w:bodyDiv w:val="1"/>
      <w:marLeft w:val="0"/>
      <w:marRight w:val="0"/>
      <w:marTop w:val="0"/>
      <w:marBottom w:val="0"/>
      <w:divBdr>
        <w:top w:val="none" w:sz="0" w:space="0" w:color="auto"/>
        <w:left w:val="none" w:sz="0" w:space="0" w:color="auto"/>
        <w:bottom w:val="none" w:sz="0" w:space="0" w:color="auto"/>
        <w:right w:val="none" w:sz="0" w:space="0" w:color="auto"/>
      </w:divBdr>
    </w:div>
    <w:div w:id="821584259">
      <w:bodyDiv w:val="1"/>
      <w:marLeft w:val="0"/>
      <w:marRight w:val="0"/>
      <w:marTop w:val="0"/>
      <w:marBottom w:val="0"/>
      <w:divBdr>
        <w:top w:val="none" w:sz="0" w:space="0" w:color="auto"/>
        <w:left w:val="none" w:sz="0" w:space="0" w:color="auto"/>
        <w:bottom w:val="none" w:sz="0" w:space="0" w:color="auto"/>
        <w:right w:val="none" w:sz="0" w:space="0" w:color="auto"/>
      </w:divBdr>
    </w:div>
    <w:div w:id="822087095">
      <w:bodyDiv w:val="1"/>
      <w:marLeft w:val="0"/>
      <w:marRight w:val="0"/>
      <w:marTop w:val="0"/>
      <w:marBottom w:val="0"/>
      <w:divBdr>
        <w:top w:val="none" w:sz="0" w:space="0" w:color="auto"/>
        <w:left w:val="none" w:sz="0" w:space="0" w:color="auto"/>
        <w:bottom w:val="none" w:sz="0" w:space="0" w:color="auto"/>
        <w:right w:val="none" w:sz="0" w:space="0" w:color="auto"/>
      </w:divBdr>
    </w:div>
    <w:div w:id="823084868">
      <w:bodyDiv w:val="1"/>
      <w:marLeft w:val="0"/>
      <w:marRight w:val="0"/>
      <w:marTop w:val="0"/>
      <w:marBottom w:val="0"/>
      <w:divBdr>
        <w:top w:val="none" w:sz="0" w:space="0" w:color="auto"/>
        <w:left w:val="none" w:sz="0" w:space="0" w:color="auto"/>
        <w:bottom w:val="none" w:sz="0" w:space="0" w:color="auto"/>
        <w:right w:val="none" w:sz="0" w:space="0" w:color="auto"/>
      </w:divBdr>
    </w:div>
    <w:div w:id="823736197">
      <w:bodyDiv w:val="1"/>
      <w:marLeft w:val="0"/>
      <w:marRight w:val="0"/>
      <w:marTop w:val="0"/>
      <w:marBottom w:val="0"/>
      <w:divBdr>
        <w:top w:val="none" w:sz="0" w:space="0" w:color="auto"/>
        <w:left w:val="none" w:sz="0" w:space="0" w:color="auto"/>
        <w:bottom w:val="none" w:sz="0" w:space="0" w:color="auto"/>
        <w:right w:val="none" w:sz="0" w:space="0" w:color="auto"/>
      </w:divBdr>
    </w:div>
    <w:div w:id="824013219">
      <w:bodyDiv w:val="1"/>
      <w:marLeft w:val="0"/>
      <w:marRight w:val="0"/>
      <w:marTop w:val="0"/>
      <w:marBottom w:val="0"/>
      <w:divBdr>
        <w:top w:val="none" w:sz="0" w:space="0" w:color="auto"/>
        <w:left w:val="none" w:sz="0" w:space="0" w:color="auto"/>
        <w:bottom w:val="none" w:sz="0" w:space="0" w:color="auto"/>
        <w:right w:val="none" w:sz="0" w:space="0" w:color="auto"/>
      </w:divBdr>
    </w:div>
    <w:div w:id="824081555">
      <w:bodyDiv w:val="1"/>
      <w:marLeft w:val="0"/>
      <w:marRight w:val="0"/>
      <w:marTop w:val="0"/>
      <w:marBottom w:val="0"/>
      <w:divBdr>
        <w:top w:val="none" w:sz="0" w:space="0" w:color="auto"/>
        <w:left w:val="none" w:sz="0" w:space="0" w:color="auto"/>
        <w:bottom w:val="none" w:sz="0" w:space="0" w:color="auto"/>
        <w:right w:val="none" w:sz="0" w:space="0" w:color="auto"/>
      </w:divBdr>
    </w:div>
    <w:div w:id="825167453">
      <w:bodyDiv w:val="1"/>
      <w:marLeft w:val="0"/>
      <w:marRight w:val="0"/>
      <w:marTop w:val="0"/>
      <w:marBottom w:val="0"/>
      <w:divBdr>
        <w:top w:val="none" w:sz="0" w:space="0" w:color="auto"/>
        <w:left w:val="none" w:sz="0" w:space="0" w:color="auto"/>
        <w:bottom w:val="none" w:sz="0" w:space="0" w:color="auto"/>
        <w:right w:val="none" w:sz="0" w:space="0" w:color="auto"/>
      </w:divBdr>
    </w:div>
    <w:div w:id="825435168">
      <w:bodyDiv w:val="1"/>
      <w:marLeft w:val="0"/>
      <w:marRight w:val="0"/>
      <w:marTop w:val="0"/>
      <w:marBottom w:val="0"/>
      <w:divBdr>
        <w:top w:val="none" w:sz="0" w:space="0" w:color="auto"/>
        <w:left w:val="none" w:sz="0" w:space="0" w:color="auto"/>
        <w:bottom w:val="none" w:sz="0" w:space="0" w:color="auto"/>
        <w:right w:val="none" w:sz="0" w:space="0" w:color="auto"/>
      </w:divBdr>
    </w:div>
    <w:div w:id="827672737">
      <w:bodyDiv w:val="1"/>
      <w:marLeft w:val="0"/>
      <w:marRight w:val="0"/>
      <w:marTop w:val="0"/>
      <w:marBottom w:val="0"/>
      <w:divBdr>
        <w:top w:val="none" w:sz="0" w:space="0" w:color="auto"/>
        <w:left w:val="none" w:sz="0" w:space="0" w:color="auto"/>
        <w:bottom w:val="none" w:sz="0" w:space="0" w:color="auto"/>
        <w:right w:val="none" w:sz="0" w:space="0" w:color="auto"/>
      </w:divBdr>
    </w:div>
    <w:div w:id="828178930">
      <w:bodyDiv w:val="1"/>
      <w:marLeft w:val="0"/>
      <w:marRight w:val="0"/>
      <w:marTop w:val="0"/>
      <w:marBottom w:val="0"/>
      <w:divBdr>
        <w:top w:val="none" w:sz="0" w:space="0" w:color="auto"/>
        <w:left w:val="none" w:sz="0" w:space="0" w:color="auto"/>
        <w:bottom w:val="none" w:sz="0" w:space="0" w:color="auto"/>
        <w:right w:val="none" w:sz="0" w:space="0" w:color="auto"/>
      </w:divBdr>
    </w:div>
    <w:div w:id="828793777">
      <w:bodyDiv w:val="1"/>
      <w:marLeft w:val="0"/>
      <w:marRight w:val="0"/>
      <w:marTop w:val="0"/>
      <w:marBottom w:val="0"/>
      <w:divBdr>
        <w:top w:val="none" w:sz="0" w:space="0" w:color="auto"/>
        <w:left w:val="none" w:sz="0" w:space="0" w:color="auto"/>
        <w:bottom w:val="none" w:sz="0" w:space="0" w:color="auto"/>
        <w:right w:val="none" w:sz="0" w:space="0" w:color="auto"/>
      </w:divBdr>
    </w:div>
    <w:div w:id="828835471">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
    <w:div w:id="836724165">
      <w:bodyDiv w:val="1"/>
      <w:marLeft w:val="0"/>
      <w:marRight w:val="0"/>
      <w:marTop w:val="0"/>
      <w:marBottom w:val="0"/>
      <w:divBdr>
        <w:top w:val="none" w:sz="0" w:space="0" w:color="auto"/>
        <w:left w:val="none" w:sz="0" w:space="0" w:color="auto"/>
        <w:bottom w:val="none" w:sz="0" w:space="0" w:color="auto"/>
        <w:right w:val="none" w:sz="0" w:space="0" w:color="auto"/>
      </w:divBdr>
    </w:div>
    <w:div w:id="838302754">
      <w:bodyDiv w:val="1"/>
      <w:marLeft w:val="0"/>
      <w:marRight w:val="0"/>
      <w:marTop w:val="0"/>
      <w:marBottom w:val="0"/>
      <w:divBdr>
        <w:top w:val="none" w:sz="0" w:space="0" w:color="auto"/>
        <w:left w:val="none" w:sz="0" w:space="0" w:color="auto"/>
        <w:bottom w:val="none" w:sz="0" w:space="0" w:color="auto"/>
        <w:right w:val="none" w:sz="0" w:space="0" w:color="auto"/>
      </w:divBdr>
    </w:div>
    <w:div w:id="838538424">
      <w:bodyDiv w:val="1"/>
      <w:marLeft w:val="0"/>
      <w:marRight w:val="0"/>
      <w:marTop w:val="0"/>
      <w:marBottom w:val="0"/>
      <w:divBdr>
        <w:top w:val="none" w:sz="0" w:space="0" w:color="auto"/>
        <w:left w:val="none" w:sz="0" w:space="0" w:color="auto"/>
        <w:bottom w:val="none" w:sz="0" w:space="0" w:color="auto"/>
        <w:right w:val="none" w:sz="0" w:space="0" w:color="auto"/>
      </w:divBdr>
    </w:div>
    <w:div w:id="839269614">
      <w:bodyDiv w:val="1"/>
      <w:marLeft w:val="0"/>
      <w:marRight w:val="0"/>
      <w:marTop w:val="0"/>
      <w:marBottom w:val="0"/>
      <w:divBdr>
        <w:top w:val="none" w:sz="0" w:space="0" w:color="auto"/>
        <w:left w:val="none" w:sz="0" w:space="0" w:color="auto"/>
        <w:bottom w:val="none" w:sz="0" w:space="0" w:color="auto"/>
        <w:right w:val="none" w:sz="0" w:space="0" w:color="auto"/>
      </w:divBdr>
    </w:div>
    <w:div w:id="841550477">
      <w:bodyDiv w:val="1"/>
      <w:marLeft w:val="0"/>
      <w:marRight w:val="0"/>
      <w:marTop w:val="0"/>
      <w:marBottom w:val="0"/>
      <w:divBdr>
        <w:top w:val="none" w:sz="0" w:space="0" w:color="auto"/>
        <w:left w:val="none" w:sz="0" w:space="0" w:color="auto"/>
        <w:bottom w:val="none" w:sz="0" w:space="0" w:color="auto"/>
        <w:right w:val="none" w:sz="0" w:space="0" w:color="auto"/>
      </w:divBdr>
    </w:div>
    <w:div w:id="841815481">
      <w:bodyDiv w:val="1"/>
      <w:marLeft w:val="0"/>
      <w:marRight w:val="0"/>
      <w:marTop w:val="0"/>
      <w:marBottom w:val="0"/>
      <w:divBdr>
        <w:top w:val="none" w:sz="0" w:space="0" w:color="auto"/>
        <w:left w:val="none" w:sz="0" w:space="0" w:color="auto"/>
        <w:bottom w:val="none" w:sz="0" w:space="0" w:color="auto"/>
        <w:right w:val="none" w:sz="0" w:space="0" w:color="auto"/>
      </w:divBdr>
    </w:div>
    <w:div w:id="844326562">
      <w:bodyDiv w:val="1"/>
      <w:marLeft w:val="0"/>
      <w:marRight w:val="0"/>
      <w:marTop w:val="0"/>
      <w:marBottom w:val="0"/>
      <w:divBdr>
        <w:top w:val="none" w:sz="0" w:space="0" w:color="auto"/>
        <w:left w:val="none" w:sz="0" w:space="0" w:color="auto"/>
        <w:bottom w:val="none" w:sz="0" w:space="0" w:color="auto"/>
        <w:right w:val="none" w:sz="0" w:space="0" w:color="auto"/>
      </w:divBdr>
    </w:div>
    <w:div w:id="844443530">
      <w:bodyDiv w:val="1"/>
      <w:marLeft w:val="0"/>
      <w:marRight w:val="0"/>
      <w:marTop w:val="0"/>
      <w:marBottom w:val="0"/>
      <w:divBdr>
        <w:top w:val="none" w:sz="0" w:space="0" w:color="auto"/>
        <w:left w:val="none" w:sz="0" w:space="0" w:color="auto"/>
        <w:bottom w:val="none" w:sz="0" w:space="0" w:color="auto"/>
        <w:right w:val="none" w:sz="0" w:space="0" w:color="auto"/>
      </w:divBdr>
    </w:div>
    <w:div w:id="845097034">
      <w:bodyDiv w:val="1"/>
      <w:marLeft w:val="0"/>
      <w:marRight w:val="0"/>
      <w:marTop w:val="0"/>
      <w:marBottom w:val="0"/>
      <w:divBdr>
        <w:top w:val="none" w:sz="0" w:space="0" w:color="auto"/>
        <w:left w:val="none" w:sz="0" w:space="0" w:color="auto"/>
        <w:bottom w:val="none" w:sz="0" w:space="0" w:color="auto"/>
        <w:right w:val="none" w:sz="0" w:space="0" w:color="auto"/>
      </w:divBdr>
    </w:div>
    <w:div w:id="847258078">
      <w:bodyDiv w:val="1"/>
      <w:marLeft w:val="0"/>
      <w:marRight w:val="0"/>
      <w:marTop w:val="0"/>
      <w:marBottom w:val="0"/>
      <w:divBdr>
        <w:top w:val="none" w:sz="0" w:space="0" w:color="auto"/>
        <w:left w:val="none" w:sz="0" w:space="0" w:color="auto"/>
        <w:bottom w:val="none" w:sz="0" w:space="0" w:color="auto"/>
        <w:right w:val="none" w:sz="0" w:space="0" w:color="auto"/>
      </w:divBdr>
    </w:div>
    <w:div w:id="850415596">
      <w:bodyDiv w:val="1"/>
      <w:marLeft w:val="0"/>
      <w:marRight w:val="0"/>
      <w:marTop w:val="0"/>
      <w:marBottom w:val="0"/>
      <w:divBdr>
        <w:top w:val="none" w:sz="0" w:space="0" w:color="auto"/>
        <w:left w:val="none" w:sz="0" w:space="0" w:color="auto"/>
        <w:bottom w:val="none" w:sz="0" w:space="0" w:color="auto"/>
        <w:right w:val="none" w:sz="0" w:space="0" w:color="auto"/>
      </w:divBdr>
    </w:div>
    <w:div w:id="851846063">
      <w:bodyDiv w:val="1"/>
      <w:marLeft w:val="0"/>
      <w:marRight w:val="0"/>
      <w:marTop w:val="0"/>
      <w:marBottom w:val="0"/>
      <w:divBdr>
        <w:top w:val="none" w:sz="0" w:space="0" w:color="auto"/>
        <w:left w:val="none" w:sz="0" w:space="0" w:color="auto"/>
        <w:bottom w:val="none" w:sz="0" w:space="0" w:color="auto"/>
        <w:right w:val="none" w:sz="0" w:space="0" w:color="auto"/>
      </w:divBdr>
    </w:div>
    <w:div w:id="855003852">
      <w:bodyDiv w:val="1"/>
      <w:marLeft w:val="0"/>
      <w:marRight w:val="0"/>
      <w:marTop w:val="0"/>
      <w:marBottom w:val="0"/>
      <w:divBdr>
        <w:top w:val="none" w:sz="0" w:space="0" w:color="auto"/>
        <w:left w:val="none" w:sz="0" w:space="0" w:color="auto"/>
        <w:bottom w:val="none" w:sz="0" w:space="0" w:color="auto"/>
        <w:right w:val="none" w:sz="0" w:space="0" w:color="auto"/>
      </w:divBdr>
    </w:div>
    <w:div w:id="855315218">
      <w:bodyDiv w:val="1"/>
      <w:marLeft w:val="0"/>
      <w:marRight w:val="0"/>
      <w:marTop w:val="0"/>
      <w:marBottom w:val="0"/>
      <w:divBdr>
        <w:top w:val="none" w:sz="0" w:space="0" w:color="auto"/>
        <w:left w:val="none" w:sz="0" w:space="0" w:color="auto"/>
        <w:bottom w:val="none" w:sz="0" w:space="0" w:color="auto"/>
        <w:right w:val="none" w:sz="0" w:space="0" w:color="auto"/>
      </w:divBdr>
    </w:div>
    <w:div w:id="855658186">
      <w:bodyDiv w:val="1"/>
      <w:marLeft w:val="0"/>
      <w:marRight w:val="0"/>
      <w:marTop w:val="0"/>
      <w:marBottom w:val="0"/>
      <w:divBdr>
        <w:top w:val="none" w:sz="0" w:space="0" w:color="auto"/>
        <w:left w:val="none" w:sz="0" w:space="0" w:color="auto"/>
        <w:bottom w:val="none" w:sz="0" w:space="0" w:color="auto"/>
        <w:right w:val="none" w:sz="0" w:space="0" w:color="auto"/>
      </w:divBdr>
    </w:div>
    <w:div w:id="855733037">
      <w:bodyDiv w:val="1"/>
      <w:marLeft w:val="0"/>
      <w:marRight w:val="0"/>
      <w:marTop w:val="0"/>
      <w:marBottom w:val="0"/>
      <w:divBdr>
        <w:top w:val="none" w:sz="0" w:space="0" w:color="auto"/>
        <w:left w:val="none" w:sz="0" w:space="0" w:color="auto"/>
        <w:bottom w:val="none" w:sz="0" w:space="0" w:color="auto"/>
        <w:right w:val="none" w:sz="0" w:space="0" w:color="auto"/>
      </w:divBdr>
    </w:div>
    <w:div w:id="857888041">
      <w:bodyDiv w:val="1"/>
      <w:marLeft w:val="0"/>
      <w:marRight w:val="0"/>
      <w:marTop w:val="0"/>
      <w:marBottom w:val="0"/>
      <w:divBdr>
        <w:top w:val="none" w:sz="0" w:space="0" w:color="auto"/>
        <w:left w:val="none" w:sz="0" w:space="0" w:color="auto"/>
        <w:bottom w:val="none" w:sz="0" w:space="0" w:color="auto"/>
        <w:right w:val="none" w:sz="0" w:space="0" w:color="auto"/>
      </w:divBdr>
    </w:div>
    <w:div w:id="858006360">
      <w:bodyDiv w:val="1"/>
      <w:marLeft w:val="0"/>
      <w:marRight w:val="0"/>
      <w:marTop w:val="0"/>
      <w:marBottom w:val="0"/>
      <w:divBdr>
        <w:top w:val="none" w:sz="0" w:space="0" w:color="auto"/>
        <w:left w:val="none" w:sz="0" w:space="0" w:color="auto"/>
        <w:bottom w:val="none" w:sz="0" w:space="0" w:color="auto"/>
        <w:right w:val="none" w:sz="0" w:space="0" w:color="auto"/>
      </w:divBdr>
    </w:div>
    <w:div w:id="858275042">
      <w:bodyDiv w:val="1"/>
      <w:marLeft w:val="0"/>
      <w:marRight w:val="0"/>
      <w:marTop w:val="0"/>
      <w:marBottom w:val="0"/>
      <w:divBdr>
        <w:top w:val="none" w:sz="0" w:space="0" w:color="auto"/>
        <w:left w:val="none" w:sz="0" w:space="0" w:color="auto"/>
        <w:bottom w:val="none" w:sz="0" w:space="0" w:color="auto"/>
        <w:right w:val="none" w:sz="0" w:space="0" w:color="auto"/>
      </w:divBdr>
    </w:div>
    <w:div w:id="859464561">
      <w:bodyDiv w:val="1"/>
      <w:marLeft w:val="0"/>
      <w:marRight w:val="0"/>
      <w:marTop w:val="0"/>
      <w:marBottom w:val="0"/>
      <w:divBdr>
        <w:top w:val="none" w:sz="0" w:space="0" w:color="auto"/>
        <w:left w:val="none" w:sz="0" w:space="0" w:color="auto"/>
        <w:bottom w:val="none" w:sz="0" w:space="0" w:color="auto"/>
        <w:right w:val="none" w:sz="0" w:space="0" w:color="auto"/>
      </w:divBdr>
    </w:div>
    <w:div w:id="859860654">
      <w:bodyDiv w:val="1"/>
      <w:marLeft w:val="0"/>
      <w:marRight w:val="0"/>
      <w:marTop w:val="0"/>
      <w:marBottom w:val="0"/>
      <w:divBdr>
        <w:top w:val="none" w:sz="0" w:space="0" w:color="auto"/>
        <w:left w:val="none" w:sz="0" w:space="0" w:color="auto"/>
        <w:bottom w:val="none" w:sz="0" w:space="0" w:color="auto"/>
        <w:right w:val="none" w:sz="0" w:space="0" w:color="auto"/>
      </w:divBdr>
    </w:div>
    <w:div w:id="860821020">
      <w:bodyDiv w:val="1"/>
      <w:marLeft w:val="0"/>
      <w:marRight w:val="0"/>
      <w:marTop w:val="0"/>
      <w:marBottom w:val="0"/>
      <w:divBdr>
        <w:top w:val="none" w:sz="0" w:space="0" w:color="auto"/>
        <w:left w:val="none" w:sz="0" w:space="0" w:color="auto"/>
        <w:bottom w:val="none" w:sz="0" w:space="0" w:color="auto"/>
        <w:right w:val="none" w:sz="0" w:space="0" w:color="auto"/>
      </w:divBdr>
    </w:div>
    <w:div w:id="862478059">
      <w:bodyDiv w:val="1"/>
      <w:marLeft w:val="0"/>
      <w:marRight w:val="0"/>
      <w:marTop w:val="0"/>
      <w:marBottom w:val="0"/>
      <w:divBdr>
        <w:top w:val="none" w:sz="0" w:space="0" w:color="auto"/>
        <w:left w:val="none" w:sz="0" w:space="0" w:color="auto"/>
        <w:bottom w:val="none" w:sz="0" w:space="0" w:color="auto"/>
        <w:right w:val="none" w:sz="0" w:space="0" w:color="auto"/>
      </w:divBdr>
    </w:div>
    <w:div w:id="862519734">
      <w:bodyDiv w:val="1"/>
      <w:marLeft w:val="0"/>
      <w:marRight w:val="0"/>
      <w:marTop w:val="0"/>
      <w:marBottom w:val="0"/>
      <w:divBdr>
        <w:top w:val="none" w:sz="0" w:space="0" w:color="auto"/>
        <w:left w:val="none" w:sz="0" w:space="0" w:color="auto"/>
        <w:bottom w:val="none" w:sz="0" w:space="0" w:color="auto"/>
        <w:right w:val="none" w:sz="0" w:space="0" w:color="auto"/>
      </w:divBdr>
    </w:div>
    <w:div w:id="862671577">
      <w:bodyDiv w:val="1"/>
      <w:marLeft w:val="0"/>
      <w:marRight w:val="0"/>
      <w:marTop w:val="0"/>
      <w:marBottom w:val="0"/>
      <w:divBdr>
        <w:top w:val="none" w:sz="0" w:space="0" w:color="auto"/>
        <w:left w:val="none" w:sz="0" w:space="0" w:color="auto"/>
        <w:bottom w:val="none" w:sz="0" w:space="0" w:color="auto"/>
        <w:right w:val="none" w:sz="0" w:space="0" w:color="auto"/>
      </w:divBdr>
    </w:div>
    <w:div w:id="864557656">
      <w:bodyDiv w:val="1"/>
      <w:marLeft w:val="0"/>
      <w:marRight w:val="0"/>
      <w:marTop w:val="0"/>
      <w:marBottom w:val="0"/>
      <w:divBdr>
        <w:top w:val="none" w:sz="0" w:space="0" w:color="auto"/>
        <w:left w:val="none" w:sz="0" w:space="0" w:color="auto"/>
        <w:bottom w:val="none" w:sz="0" w:space="0" w:color="auto"/>
        <w:right w:val="none" w:sz="0" w:space="0" w:color="auto"/>
      </w:divBdr>
    </w:div>
    <w:div w:id="864827081">
      <w:bodyDiv w:val="1"/>
      <w:marLeft w:val="0"/>
      <w:marRight w:val="0"/>
      <w:marTop w:val="0"/>
      <w:marBottom w:val="0"/>
      <w:divBdr>
        <w:top w:val="none" w:sz="0" w:space="0" w:color="auto"/>
        <w:left w:val="none" w:sz="0" w:space="0" w:color="auto"/>
        <w:bottom w:val="none" w:sz="0" w:space="0" w:color="auto"/>
        <w:right w:val="none" w:sz="0" w:space="0" w:color="auto"/>
      </w:divBdr>
    </w:div>
    <w:div w:id="864950909">
      <w:bodyDiv w:val="1"/>
      <w:marLeft w:val="0"/>
      <w:marRight w:val="0"/>
      <w:marTop w:val="0"/>
      <w:marBottom w:val="0"/>
      <w:divBdr>
        <w:top w:val="none" w:sz="0" w:space="0" w:color="auto"/>
        <w:left w:val="none" w:sz="0" w:space="0" w:color="auto"/>
        <w:bottom w:val="none" w:sz="0" w:space="0" w:color="auto"/>
        <w:right w:val="none" w:sz="0" w:space="0" w:color="auto"/>
      </w:divBdr>
    </w:div>
    <w:div w:id="865144243">
      <w:bodyDiv w:val="1"/>
      <w:marLeft w:val="0"/>
      <w:marRight w:val="0"/>
      <w:marTop w:val="0"/>
      <w:marBottom w:val="0"/>
      <w:divBdr>
        <w:top w:val="none" w:sz="0" w:space="0" w:color="auto"/>
        <w:left w:val="none" w:sz="0" w:space="0" w:color="auto"/>
        <w:bottom w:val="none" w:sz="0" w:space="0" w:color="auto"/>
        <w:right w:val="none" w:sz="0" w:space="0" w:color="auto"/>
      </w:divBdr>
    </w:div>
    <w:div w:id="865487401">
      <w:bodyDiv w:val="1"/>
      <w:marLeft w:val="0"/>
      <w:marRight w:val="0"/>
      <w:marTop w:val="0"/>
      <w:marBottom w:val="0"/>
      <w:divBdr>
        <w:top w:val="none" w:sz="0" w:space="0" w:color="auto"/>
        <w:left w:val="none" w:sz="0" w:space="0" w:color="auto"/>
        <w:bottom w:val="none" w:sz="0" w:space="0" w:color="auto"/>
        <w:right w:val="none" w:sz="0" w:space="0" w:color="auto"/>
      </w:divBdr>
    </w:div>
    <w:div w:id="866286579">
      <w:bodyDiv w:val="1"/>
      <w:marLeft w:val="0"/>
      <w:marRight w:val="0"/>
      <w:marTop w:val="0"/>
      <w:marBottom w:val="0"/>
      <w:divBdr>
        <w:top w:val="none" w:sz="0" w:space="0" w:color="auto"/>
        <w:left w:val="none" w:sz="0" w:space="0" w:color="auto"/>
        <w:bottom w:val="none" w:sz="0" w:space="0" w:color="auto"/>
        <w:right w:val="none" w:sz="0" w:space="0" w:color="auto"/>
      </w:divBdr>
    </w:div>
    <w:div w:id="866714941">
      <w:bodyDiv w:val="1"/>
      <w:marLeft w:val="0"/>
      <w:marRight w:val="0"/>
      <w:marTop w:val="0"/>
      <w:marBottom w:val="0"/>
      <w:divBdr>
        <w:top w:val="none" w:sz="0" w:space="0" w:color="auto"/>
        <w:left w:val="none" w:sz="0" w:space="0" w:color="auto"/>
        <w:bottom w:val="none" w:sz="0" w:space="0" w:color="auto"/>
        <w:right w:val="none" w:sz="0" w:space="0" w:color="auto"/>
      </w:divBdr>
    </w:div>
    <w:div w:id="869537518">
      <w:bodyDiv w:val="1"/>
      <w:marLeft w:val="0"/>
      <w:marRight w:val="0"/>
      <w:marTop w:val="0"/>
      <w:marBottom w:val="0"/>
      <w:divBdr>
        <w:top w:val="none" w:sz="0" w:space="0" w:color="auto"/>
        <w:left w:val="none" w:sz="0" w:space="0" w:color="auto"/>
        <w:bottom w:val="none" w:sz="0" w:space="0" w:color="auto"/>
        <w:right w:val="none" w:sz="0" w:space="0" w:color="auto"/>
      </w:divBdr>
    </w:div>
    <w:div w:id="869804668">
      <w:bodyDiv w:val="1"/>
      <w:marLeft w:val="0"/>
      <w:marRight w:val="0"/>
      <w:marTop w:val="0"/>
      <w:marBottom w:val="0"/>
      <w:divBdr>
        <w:top w:val="none" w:sz="0" w:space="0" w:color="auto"/>
        <w:left w:val="none" w:sz="0" w:space="0" w:color="auto"/>
        <w:bottom w:val="none" w:sz="0" w:space="0" w:color="auto"/>
        <w:right w:val="none" w:sz="0" w:space="0" w:color="auto"/>
      </w:divBdr>
    </w:div>
    <w:div w:id="870219475">
      <w:bodyDiv w:val="1"/>
      <w:marLeft w:val="0"/>
      <w:marRight w:val="0"/>
      <w:marTop w:val="0"/>
      <w:marBottom w:val="0"/>
      <w:divBdr>
        <w:top w:val="none" w:sz="0" w:space="0" w:color="auto"/>
        <w:left w:val="none" w:sz="0" w:space="0" w:color="auto"/>
        <w:bottom w:val="none" w:sz="0" w:space="0" w:color="auto"/>
        <w:right w:val="none" w:sz="0" w:space="0" w:color="auto"/>
      </w:divBdr>
    </w:div>
    <w:div w:id="870921110">
      <w:bodyDiv w:val="1"/>
      <w:marLeft w:val="0"/>
      <w:marRight w:val="0"/>
      <w:marTop w:val="0"/>
      <w:marBottom w:val="0"/>
      <w:divBdr>
        <w:top w:val="none" w:sz="0" w:space="0" w:color="auto"/>
        <w:left w:val="none" w:sz="0" w:space="0" w:color="auto"/>
        <w:bottom w:val="none" w:sz="0" w:space="0" w:color="auto"/>
        <w:right w:val="none" w:sz="0" w:space="0" w:color="auto"/>
      </w:divBdr>
    </w:div>
    <w:div w:id="874737283">
      <w:bodyDiv w:val="1"/>
      <w:marLeft w:val="0"/>
      <w:marRight w:val="0"/>
      <w:marTop w:val="0"/>
      <w:marBottom w:val="0"/>
      <w:divBdr>
        <w:top w:val="none" w:sz="0" w:space="0" w:color="auto"/>
        <w:left w:val="none" w:sz="0" w:space="0" w:color="auto"/>
        <w:bottom w:val="none" w:sz="0" w:space="0" w:color="auto"/>
        <w:right w:val="none" w:sz="0" w:space="0" w:color="auto"/>
      </w:divBdr>
    </w:div>
    <w:div w:id="877399938">
      <w:bodyDiv w:val="1"/>
      <w:marLeft w:val="0"/>
      <w:marRight w:val="0"/>
      <w:marTop w:val="0"/>
      <w:marBottom w:val="0"/>
      <w:divBdr>
        <w:top w:val="none" w:sz="0" w:space="0" w:color="auto"/>
        <w:left w:val="none" w:sz="0" w:space="0" w:color="auto"/>
        <w:bottom w:val="none" w:sz="0" w:space="0" w:color="auto"/>
        <w:right w:val="none" w:sz="0" w:space="0" w:color="auto"/>
      </w:divBdr>
    </w:div>
    <w:div w:id="883294525">
      <w:bodyDiv w:val="1"/>
      <w:marLeft w:val="0"/>
      <w:marRight w:val="0"/>
      <w:marTop w:val="0"/>
      <w:marBottom w:val="0"/>
      <w:divBdr>
        <w:top w:val="none" w:sz="0" w:space="0" w:color="auto"/>
        <w:left w:val="none" w:sz="0" w:space="0" w:color="auto"/>
        <w:bottom w:val="none" w:sz="0" w:space="0" w:color="auto"/>
        <w:right w:val="none" w:sz="0" w:space="0" w:color="auto"/>
      </w:divBdr>
    </w:div>
    <w:div w:id="883979361">
      <w:bodyDiv w:val="1"/>
      <w:marLeft w:val="0"/>
      <w:marRight w:val="0"/>
      <w:marTop w:val="0"/>
      <w:marBottom w:val="0"/>
      <w:divBdr>
        <w:top w:val="none" w:sz="0" w:space="0" w:color="auto"/>
        <w:left w:val="none" w:sz="0" w:space="0" w:color="auto"/>
        <w:bottom w:val="none" w:sz="0" w:space="0" w:color="auto"/>
        <w:right w:val="none" w:sz="0" w:space="0" w:color="auto"/>
      </w:divBdr>
    </w:div>
    <w:div w:id="884370370">
      <w:bodyDiv w:val="1"/>
      <w:marLeft w:val="0"/>
      <w:marRight w:val="0"/>
      <w:marTop w:val="0"/>
      <w:marBottom w:val="0"/>
      <w:divBdr>
        <w:top w:val="none" w:sz="0" w:space="0" w:color="auto"/>
        <w:left w:val="none" w:sz="0" w:space="0" w:color="auto"/>
        <w:bottom w:val="none" w:sz="0" w:space="0" w:color="auto"/>
        <w:right w:val="none" w:sz="0" w:space="0" w:color="auto"/>
      </w:divBdr>
    </w:div>
    <w:div w:id="884371241">
      <w:bodyDiv w:val="1"/>
      <w:marLeft w:val="0"/>
      <w:marRight w:val="0"/>
      <w:marTop w:val="0"/>
      <w:marBottom w:val="0"/>
      <w:divBdr>
        <w:top w:val="none" w:sz="0" w:space="0" w:color="auto"/>
        <w:left w:val="none" w:sz="0" w:space="0" w:color="auto"/>
        <w:bottom w:val="none" w:sz="0" w:space="0" w:color="auto"/>
        <w:right w:val="none" w:sz="0" w:space="0" w:color="auto"/>
      </w:divBdr>
    </w:div>
    <w:div w:id="885681642">
      <w:bodyDiv w:val="1"/>
      <w:marLeft w:val="0"/>
      <w:marRight w:val="0"/>
      <w:marTop w:val="0"/>
      <w:marBottom w:val="0"/>
      <w:divBdr>
        <w:top w:val="none" w:sz="0" w:space="0" w:color="auto"/>
        <w:left w:val="none" w:sz="0" w:space="0" w:color="auto"/>
        <w:bottom w:val="none" w:sz="0" w:space="0" w:color="auto"/>
        <w:right w:val="none" w:sz="0" w:space="0" w:color="auto"/>
      </w:divBdr>
    </w:div>
    <w:div w:id="885869548">
      <w:bodyDiv w:val="1"/>
      <w:marLeft w:val="0"/>
      <w:marRight w:val="0"/>
      <w:marTop w:val="0"/>
      <w:marBottom w:val="0"/>
      <w:divBdr>
        <w:top w:val="none" w:sz="0" w:space="0" w:color="auto"/>
        <w:left w:val="none" w:sz="0" w:space="0" w:color="auto"/>
        <w:bottom w:val="none" w:sz="0" w:space="0" w:color="auto"/>
        <w:right w:val="none" w:sz="0" w:space="0" w:color="auto"/>
      </w:divBdr>
    </w:div>
    <w:div w:id="888343329">
      <w:bodyDiv w:val="1"/>
      <w:marLeft w:val="0"/>
      <w:marRight w:val="0"/>
      <w:marTop w:val="0"/>
      <w:marBottom w:val="0"/>
      <w:divBdr>
        <w:top w:val="none" w:sz="0" w:space="0" w:color="auto"/>
        <w:left w:val="none" w:sz="0" w:space="0" w:color="auto"/>
        <w:bottom w:val="none" w:sz="0" w:space="0" w:color="auto"/>
        <w:right w:val="none" w:sz="0" w:space="0" w:color="auto"/>
      </w:divBdr>
    </w:div>
    <w:div w:id="889000769">
      <w:bodyDiv w:val="1"/>
      <w:marLeft w:val="0"/>
      <w:marRight w:val="0"/>
      <w:marTop w:val="0"/>
      <w:marBottom w:val="0"/>
      <w:divBdr>
        <w:top w:val="none" w:sz="0" w:space="0" w:color="auto"/>
        <w:left w:val="none" w:sz="0" w:space="0" w:color="auto"/>
        <w:bottom w:val="none" w:sz="0" w:space="0" w:color="auto"/>
        <w:right w:val="none" w:sz="0" w:space="0" w:color="auto"/>
      </w:divBdr>
    </w:div>
    <w:div w:id="892039618">
      <w:bodyDiv w:val="1"/>
      <w:marLeft w:val="0"/>
      <w:marRight w:val="0"/>
      <w:marTop w:val="0"/>
      <w:marBottom w:val="0"/>
      <w:divBdr>
        <w:top w:val="none" w:sz="0" w:space="0" w:color="auto"/>
        <w:left w:val="none" w:sz="0" w:space="0" w:color="auto"/>
        <w:bottom w:val="none" w:sz="0" w:space="0" w:color="auto"/>
        <w:right w:val="none" w:sz="0" w:space="0" w:color="auto"/>
      </w:divBdr>
    </w:div>
    <w:div w:id="893662216">
      <w:bodyDiv w:val="1"/>
      <w:marLeft w:val="0"/>
      <w:marRight w:val="0"/>
      <w:marTop w:val="0"/>
      <w:marBottom w:val="0"/>
      <w:divBdr>
        <w:top w:val="none" w:sz="0" w:space="0" w:color="auto"/>
        <w:left w:val="none" w:sz="0" w:space="0" w:color="auto"/>
        <w:bottom w:val="none" w:sz="0" w:space="0" w:color="auto"/>
        <w:right w:val="none" w:sz="0" w:space="0" w:color="auto"/>
      </w:divBdr>
    </w:div>
    <w:div w:id="894389462">
      <w:bodyDiv w:val="1"/>
      <w:marLeft w:val="0"/>
      <w:marRight w:val="0"/>
      <w:marTop w:val="0"/>
      <w:marBottom w:val="0"/>
      <w:divBdr>
        <w:top w:val="none" w:sz="0" w:space="0" w:color="auto"/>
        <w:left w:val="none" w:sz="0" w:space="0" w:color="auto"/>
        <w:bottom w:val="none" w:sz="0" w:space="0" w:color="auto"/>
        <w:right w:val="none" w:sz="0" w:space="0" w:color="auto"/>
      </w:divBdr>
    </w:div>
    <w:div w:id="894436020">
      <w:bodyDiv w:val="1"/>
      <w:marLeft w:val="0"/>
      <w:marRight w:val="0"/>
      <w:marTop w:val="0"/>
      <w:marBottom w:val="0"/>
      <w:divBdr>
        <w:top w:val="none" w:sz="0" w:space="0" w:color="auto"/>
        <w:left w:val="none" w:sz="0" w:space="0" w:color="auto"/>
        <w:bottom w:val="none" w:sz="0" w:space="0" w:color="auto"/>
        <w:right w:val="none" w:sz="0" w:space="0" w:color="auto"/>
      </w:divBdr>
    </w:div>
    <w:div w:id="894663106">
      <w:bodyDiv w:val="1"/>
      <w:marLeft w:val="0"/>
      <w:marRight w:val="0"/>
      <w:marTop w:val="0"/>
      <w:marBottom w:val="0"/>
      <w:divBdr>
        <w:top w:val="none" w:sz="0" w:space="0" w:color="auto"/>
        <w:left w:val="none" w:sz="0" w:space="0" w:color="auto"/>
        <w:bottom w:val="none" w:sz="0" w:space="0" w:color="auto"/>
        <w:right w:val="none" w:sz="0" w:space="0" w:color="auto"/>
      </w:divBdr>
    </w:div>
    <w:div w:id="897399188">
      <w:bodyDiv w:val="1"/>
      <w:marLeft w:val="0"/>
      <w:marRight w:val="0"/>
      <w:marTop w:val="0"/>
      <w:marBottom w:val="0"/>
      <w:divBdr>
        <w:top w:val="none" w:sz="0" w:space="0" w:color="auto"/>
        <w:left w:val="none" w:sz="0" w:space="0" w:color="auto"/>
        <w:bottom w:val="none" w:sz="0" w:space="0" w:color="auto"/>
        <w:right w:val="none" w:sz="0" w:space="0" w:color="auto"/>
      </w:divBdr>
    </w:div>
    <w:div w:id="901405593">
      <w:bodyDiv w:val="1"/>
      <w:marLeft w:val="0"/>
      <w:marRight w:val="0"/>
      <w:marTop w:val="0"/>
      <w:marBottom w:val="0"/>
      <w:divBdr>
        <w:top w:val="none" w:sz="0" w:space="0" w:color="auto"/>
        <w:left w:val="none" w:sz="0" w:space="0" w:color="auto"/>
        <w:bottom w:val="none" w:sz="0" w:space="0" w:color="auto"/>
        <w:right w:val="none" w:sz="0" w:space="0" w:color="auto"/>
      </w:divBdr>
    </w:div>
    <w:div w:id="903292310">
      <w:bodyDiv w:val="1"/>
      <w:marLeft w:val="0"/>
      <w:marRight w:val="0"/>
      <w:marTop w:val="0"/>
      <w:marBottom w:val="0"/>
      <w:divBdr>
        <w:top w:val="none" w:sz="0" w:space="0" w:color="auto"/>
        <w:left w:val="none" w:sz="0" w:space="0" w:color="auto"/>
        <w:bottom w:val="none" w:sz="0" w:space="0" w:color="auto"/>
        <w:right w:val="none" w:sz="0" w:space="0" w:color="auto"/>
      </w:divBdr>
    </w:div>
    <w:div w:id="903418838">
      <w:bodyDiv w:val="1"/>
      <w:marLeft w:val="0"/>
      <w:marRight w:val="0"/>
      <w:marTop w:val="0"/>
      <w:marBottom w:val="0"/>
      <w:divBdr>
        <w:top w:val="none" w:sz="0" w:space="0" w:color="auto"/>
        <w:left w:val="none" w:sz="0" w:space="0" w:color="auto"/>
        <w:bottom w:val="none" w:sz="0" w:space="0" w:color="auto"/>
        <w:right w:val="none" w:sz="0" w:space="0" w:color="auto"/>
      </w:divBdr>
    </w:div>
    <w:div w:id="906841319">
      <w:bodyDiv w:val="1"/>
      <w:marLeft w:val="0"/>
      <w:marRight w:val="0"/>
      <w:marTop w:val="0"/>
      <w:marBottom w:val="0"/>
      <w:divBdr>
        <w:top w:val="none" w:sz="0" w:space="0" w:color="auto"/>
        <w:left w:val="none" w:sz="0" w:space="0" w:color="auto"/>
        <w:bottom w:val="none" w:sz="0" w:space="0" w:color="auto"/>
        <w:right w:val="none" w:sz="0" w:space="0" w:color="auto"/>
      </w:divBdr>
    </w:div>
    <w:div w:id="907039557">
      <w:bodyDiv w:val="1"/>
      <w:marLeft w:val="0"/>
      <w:marRight w:val="0"/>
      <w:marTop w:val="0"/>
      <w:marBottom w:val="0"/>
      <w:divBdr>
        <w:top w:val="none" w:sz="0" w:space="0" w:color="auto"/>
        <w:left w:val="none" w:sz="0" w:space="0" w:color="auto"/>
        <w:bottom w:val="none" w:sz="0" w:space="0" w:color="auto"/>
        <w:right w:val="none" w:sz="0" w:space="0" w:color="auto"/>
      </w:divBdr>
    </w:div>
    <w:div w:id="907349649">
      <w:bodyDiv w:val="1"/>
      <w:marLeft w:val="0"/>
      <w:marRight w:val="0"/>
      <w:marTop w:val="0"/>
      <w:marBottom w:val="0"/>
      <w:divBdr>
        <w:top w:val="none" w:sz="0" w:space="0" w:color="auto"/>
        <w:left w:val="none" w:sz="0" w:space="0" w:color="auto"/>
        <w:bottom w:val="none" w:sz="0" w:space="0" w:color="auto"/>
        <w:right w:val="none" w:sz="0" w:space="0" w:color="auto"/>
      </w:divBdr>
    </w:div>
    <w:div w:id="907954423">
      <w:bodyDiv w:val="1"/>
      <w:marLeft w:val="0"/>
      <w:marRight w:val="0"/>
      <w:marTop w:val="0"/>
      <w:marBottom w:val="0"/>
      <w:divBdr>
        <w:top w:val="none" w:sz="0" w:space="0" w:color="auto"/>
        <w:left w:val="none" w:sz="0" w:space="0" w:color="auto"/>
        <w:bottom w:val="none" w:sz="0" w:space="0" w:color="auto"/>
        <w:right w:val="none" w:sz="0" w:space="0" w:color="auto"/>
      </w:divBdr>
    </w:div>
    <w:div w:id="908878735">
      <w:bodyDiv w:val="1"/>
      <w:marLeft w:val="0"/>
      <w:marRight w:val="0"/>
      <w:marTop w:val="0"/>
      <w:marBottom w:val="0"/>
      <w:divBdr>
        <w:top w:val="none" w:sz="0" w:space="0" w:color="auto"/>
        <w:left w:val="none" w:sz="0" w:space="0" w:color="auto"/>
        <w:bottom w:val="none" w:sz="0" w:space="0" w:color="auto"/>
        <w:right w:val="none" w:sz="0" w:space="0" w:color="auto"/>
      </w:divBdr>
    </w:div>
    <w:div w:id="912199212">
      <w:bodyDiv w:val="1"/>
      <w:marLeft w:val="0"/>
      <w:marRight w:val="0"/>
      <w:marTop w:val="0"/>
      <w:marBottom w:val="0"/>
      <w:divBdr>
        <w:top w:val="none" w:sz="0" w:space="0" w:color="auto"/>
        <w:left w:val="none" w:sz="0" w:space="0" w:color="auto"/>
        <w:bottom w:val="none" w:sz="0" w:space="0" w:color="auto"/>
        <w:right w:val="none" w:sz="0" w:space="0" w:color="auto"/>
      </w:divBdr>
    </w:div>
    <w:div w:id="912473573">
      <w:bodyDiv w:val="1"/>
      <w:marLeft w:val="0"/>
      <w:marRight w:val="0"/>
      <w:marTop w:val="0"/>
      <w:marBottom w:val="0"/>
      <w:divBdr>
        <w:top w:val="none" w:sz="0" w:space="0" w:color="auto"/>
        <w:left w:val="none" w:sz="0" w:space="0" w:color="auto"/>
        <w:bottom w:val="none" w:sz="0" w:space="0" w:color="auto"/>
        <w:right w:val="none" w:sz="0" w:space="0" w:color="auto"/>
      </w:divBdr>
    </w:div>
    <w:div w:id="913977314">
      <w:bodyDiv w:val="1"/>
      <w:marLeft w:val="0"/>
      <w:marRight w:val="0"/>
      <w:marTop w:val="0"/>
      <w:marBottom w:val="0"/>
      <w:divBdr>
        <w:top w:val="none" w:sz="0" w:space="0" w:color="auto"/>
        <w:left w:val="none" w:sz="0" w:space="0" w:color="auto"/>
        <w:bottom w:val="none" w:sz="0" w:space="0" w:color="auto"/>
        <w:right w:val="none" w:sz="0" w:space="0" w:color="auto"/>
      </w:divBdr>
    </w:div>
    <w:div w:id="918248896">
      <w:bodyDiv w:val="1"/>
      <w:marLeft w:val="0"/>
      <w:marRight w:val="0"/>
      <w:marTop w:val="0"/>
      <w:marBottom w:val="0"/>
      <w:divBdr>
        <w:top w:val="none" w:sz="0" w:space="0" w:color="auto"/>
        <w:left w:val="none" w:sz="0" w:space="0" w:color="auto"/>
        <w:bottom w:val="none" w:sz="0" w:space="0" w:color="auto"/>
        <w:right w:val="none" w:sz="0" w:space="0" w:color="auto"/>
      </w:divBdr>
    </w:div>
    <w:div w:id="922303117">
      <w:bodyDiv w:val="1"/>
      <w:marLeft w:val="0"/>
      <w:marRight w:val="0"/>
      <w:marTop w:val="0"/>
      <w:marBottom w:val="0"/>
      <w:divBdr>
        <w:top w:val="none" w:sz="0" w:space="0" w:color="auto"/>
        <w:left w:val="none" w:sz="0" w:space="0" w:color="auto"/>
        <w:bottom w:val="none" w:sz="0" w:space="0" w:color="auto"/>
        <w:right w:val="none" w:sz="0" w:space="0" w:color="auto"/>
      </w:divBdr>
    </w:div>
    <w:div w:id="926577073">
      <w:bodyDiv w:val="1"/>
      <w:marLeft w:val="0"/>
      <w:marRight w:val="0"/>
      <w:marTop w:val="0"/>
      <w:marBottom w:val="0"/>
      <w:divBdr>
        <w:top w:val="none" w:sz="0" w:space="0" w:color="auto"/>
        <w:left w:val="none" w:sz="0" w:space="0" w:color="auto"/>
        <w:bottom w:val="none" w:sz="0" w:space="0" w:color="auto"/>
        <w:right w:val="none" w:sz="0" w:space="0" w:color="auto"/>
      </w:divBdr>
    </w:div>
    <w:div w:id="928469158">
      <w:bodyDiv w:val="1"/>
      <w:marLeft w:val="0"/>
      <w:marRight w:val="0"/>
      <w:marTop w:val="0"/>
      <w:marBottom w:val="0"/>
      <w:divBdr>
        <w:top w:val="none" w:sz="0" w:space="0" w:color="auto"/>
        <w:left w:val="none" w:sz="0" w:space="0" w:color="auto"/>
        <w:bottom w:val="none" w:sz="0" w:space="0" w:color="auto"/>
        <w:right w:val="none" w:sz="0" w:space="0" w:color="auto"/>
      </w:divBdr>
    </w:div>
    <w:div w:id="928735219">
      <w:bodyDiv w:val="1"/>
      <w:marLeft w:val="0"/>
      <w:marRight w:val="0"/>
      <w:marTop w:val="0"/>
      <w:marBottom w:val="0"/>
      <w:divBdr>
        <w:top w:val="none" w:sz="0" w:space="0" w:color="auto"/>
        <w:left w:val="none" w:sz="0" w:space="0" w:color="auto"/>
        <w:bottom w:val="none" w:sz="0" w:space="0" w:color="auto"/>
        <w:right w:val="none" w:sz="0" w:space="0" w:color="auto"/>
      </w:divBdr>
    </w:div>
    <w:div w:id="929508752">
      <w:bodyDiv w:val="1"/>
      <w:marLeft w:val="0"/>
      <w:marRight w:val="0"/>
      <w:marTop w:val="0"/>
      <w:marBottom w:val="0"/>
      <w:divBdr>
        <w:top w:val="none" w:sz="0" w:space="0" w:color="auto"/>
        <w:left w:val="none" w:sz="0" w:space="0" w:color="auto"/>
        <w:bottom w:val="none" w:sz="0" w:space="0" w:color="auto"/>
        <w:right w:val="none" w:sz="0" w:space="0" w:color="auto"/>
      </w:divBdr>
    </w:div>
    <w:div w:id="933897951">
      <w:bodyDiv w:val="1"/>
      <w:marLeft w:val="0"/>
      <w:marRight w:val="0"/>
      <w:marTop w:val="0"/>
      <w:marBottom w:val="0"/>
      <w:divBdr>
        <w:top w:val="none" w:sz="0" w:space="0" w:color="auto"/>
        <w:left w:val="none" w:sz="0" w:space="0" w:color="auto"/>
        <w:bottom w:val="none" w:sz="0" w:space="0" w:color="auto"/>
        <w:right w:val="none" w:sz="0" w:space="0" w:color="auto"/>
      </w:divBdr>
    </w:div>
    <w:div w:id="934753286">
      <w:bodyDiv w:val="1"/>
      <w:marLeft w:val="0"/>
      <w:marRight w:val="0"/>
      <w:marTop w:val="0"/>
      <w:marBottom w:val="0"/>
      <w:divBdr>
        <w:top w:val="none" w:sz="0" w:space="0" w:color="auto"/>
        <w:left w:val="none" w:sz="0" w:space="0" w:color="auto"/>
        <w:bottom w:val="none" w:sz="0" w:space="0" w:color="auto"/>
        <w:right w:val="none" w:sz="0" w:space="0" w:color="auto"/>
      </w:divBdr>
    </w:div>
    <w:div w:id="935677747">
      <w:bodyDiv w:val="1"/>
      <w:marLeft w:val="0"/>
      <w:marRight w:val="0"/>
      <w:marTop w:val="0"/>
      <w:marBottom w:val="0"/>
      <w:divBdr>
        <w:top w:val="none" w:sz="0" w:space="0" w:color="auto"/>
        <w:left w:val="none" w:sz="0" w:space="0" w:color="auto"/>
        <w:bottom w:val="none" w:sz="0" w:space="0" w:color="auto"/>
        <w:right w:val="none" w:sz="0" w:space="0" w:color="auto"/>
      </w:divBdr>
    </w:div>
    <w:div w:id="936017613">
      <w:bodyDiv w:val="1"/>
      <w:marLeft w:val="0"/>
      <w:marRight w:val="0"/>
      <w:marTop w:val="0"/>
      <w:marBottom w:val="0"/>
      <w:divBdr>
        <w:top w:val="none" w:sz="0" w:space="0" w:color="auto"/>
        <w:left w:val="none" w:sz="0" w:space="0" w:color="auto"/>
        <w:bottom w:val="none" w:sz="0" w:space="0" w:color="auto"/>
        <w:right w:val="none" w:sz="0" w:space="0" w:color="auto"/>
      </w:divBdr>
    </w:div>
    <w:div w:id="936864494">
      <w:bodyDiv w:val="1"/>
      <w:marLeft w:val="0"/>
      <w:marRight w:val="0"/>
      <w:marTop w:val="0"/>
      <w:marBottom w:val="0"/>
      <w:divBdr>
        <w:top w:val="none" w:sz="0" w:space="0" w:color="auto"/>
        <w:left w:val="none" w:sz="0" w:space="0" w:color="auto"/>
        <w:bottom w:val="none" w:sz="0" w:space="0" w:color="auto"/>
        <w:right w:val="none" w:sz="0" w:space="0" w:color="auto"/>
      </w:divBdr>
    </w:div>
    <w:div w:id="937519870">
      <w:bodyDiv w:val="1"/>
      <w:marLeft w:val="0"/>
      <w:marRight w:val="0"/>
      <w:marTop w:val="0"/>
      <w:marBottom w:val="0"/>
      <w:divBdr>
        <w:top w:val="none" w:sz="0" w:space="0" w:color="auto"/>
        <w:left w:val="none" w:sz="0" w:space="0" w:color="auto"/>
        <w:bottom w:val="none" w:sz="0" w:space="0" w:color="auto"/>
        <w:right w:val="none" w:sz="0" w:space="0" w:color="auto"/>
      </w:divBdr>
    </w:div>
    <w:div w:id="940063342">
      <w:bodyDiv w:val="1"/>
      <w:marLeft w:val="0"/>
      <w:marRight w:val="0"/>
      <w:marTop w:val="0"/>
      <w:marBottom w:val="0"/>
      <w:divBdr>
        <w:top w:val="none" w:sz="0" w:space="0" w:color="auto"/>
        <w:left w:val="none" w:sz="0" w:space="0" w:color="auto"/>
        <w:bottom w:val="none" w:sz="0" w:space="0" w:color="auto"/>
        <w:right w:val="none" w:sz="0" w:space="0" w:color="auto"/>
      </w:divBdr>
    </w:div>
    <w:div w:id="940381637">
      <w:bodyDiv w:val="1"/>
      <w:marLeft w:val="0"/>
      <w:marRight w:val="0"/>
      <w:marTop w:val="0"/>
      <w:marBottom w:val="0"/>
      <w:divBdr>
        <w:top w:val="none" w:sz="0" w:space="0" w:color="auto"/>
        <w:left w:val="none" w:sz="0" w:space="0" w:color="auto"/>
        <w:bottom w:val="none" w:sz="0" w:space="0" w:color="auto"/>
        <w:right w:val="none" w:sz="0" w:space="0" w:color="auto"/>
      </w:divBdr>
    </w:div>
    <w:div w:id="940408063">
      <w:bodyDiv w:val="1"/>
      <w:marLeft w:val="0"/>
      <w:marRight w:val="0"/>
      <w:marTop w:val="0"/>
      <w:marBottom w:val="0"/>
      <w:divBdr>
        <w:top w:val="none" w:sz="0" w:space="0" w:color="auto"/>
        <w:left w:val="none" w:sz="0" w:space="0" w:color="auto"/>
        <w:bottom w:val="none" w:sz="0" w:space="0" w:color="auto"/>
        <w:right w:val="none" w:sz="0" w:space="0" w:color="auto"/>
      </w:divBdr>
    </w:div>
    <w:div w:id="941840582">
      <w:bodyDiv w:val="1"/>
      <w:marLeft w:val="0"/>
      <w:marRight w:val="0"/>
      <w:marTop w:val="0"/>
      <w:marBottom w:val="0"/>
      <w:divBdr>
        <w:top w:val="none" w:sz="0" w:space="0" w:color="auto"/>
        <w:left w:val="none" w:sz="0" w:space="0" w:color="auto"/>
        <w:bottom w:val="none" w:sz="0" w:space="0" w:color="auto"/>
        <w:right w:val="none" w:sz="0" w:space="0" w:color="auto"/>
      </w:divBdr>
    </w:div>
    <w:div w:id="942759117">
      <w:bodyDiv w:val="1"/>
      <w:marLeft w:val="0"/>
      <w:marRight w:val="0"/>
      <w:marTop w:val="0"/>
      <w:marBottom w:val="0"/>
      <w:divBdr>
        <w:top w:val="none" w:sz="0" w:space="0" w:color="auto"/>
        <w:left w:val="none" w:sz="0" w:space="0" w:color="auto"/>
        <w:bottom w:val="none" w:sz="0" w:space="0" w:color="auto"/>
        <w:right w:val="none" w:sz="0" w:space="0" w:color="auto"/>
      </w:divBdr>
    </w:div>
    <w:div w:id="942879724">
      <w:bodyDiv w:val="1"/>
      <w:marLeft w:val="0"/>
      <w:marRight w:val="0"/>
      <w:marTop w:val="0"/>
      <w:marBottom w:val="0"/>
      <w:divBdr>
        <w:top w:val="none" w:sz="0" w:space="0" w:color="auto"/>
        <w:left w:val="none" w:sz="0" w:space="0" w:color="auto"/>
        <w:bottom w:val="none" w:sz="0" w:space="0" w:color="auto"/>
        <w:right w:val="none" w:sz="0" w:space="0" w:color="auto"/>
      </w:divBdr>
    </w:div>
    <w:div w:id="942881471">
      <w:bodyDiv w:val="1"/>
      <w:marLeft w:val="0"/>
      <w:marRight w:val="0"/>
      <w:marTop w:val="0"/>
      <w:marBottom w:val="0"/>
      <w:divBdr>
        <w:top w:val="none" w:sz="0" w:space="0" w:color="auto"/>
        <w:left w:val="none" w:sz="0" w:space="0" w:color="auto"/>
        <w:bottom w:val="none" w:sz="0" w:space="0" w:color="auto"/>
        <w:right w:val="none" w:sz="0" w:space="0" w:color="auto"/>
      </w:divBdr>
    </w:div>
    <w:div w:id="944072604">
      <w:bodyDiv w:val="1"/>
      <w:marLeft w:val="0"/>
      <w:marRight w:val="0"/>
      <w:marTop w:val="0"/>
      <w:marBottom w:val="0"/>
      <w:divBdr>
        <w:top w:val="none" w:sz="0" w:space="0" w:color="auto"/>
        <w:left w:val="none" w:sz="0" w:space="0" w:color="auto"/>
        <w:bottom w:val="none" w:sz="0" w:space="0" w:color="auto"/>
        <w:right w:val="none" w:sz="0" w:space="0" w:color="auto"/>
      </w:divBdr>
    </w:div>
    <w:div w:id="944073021">
      <w:bodyDiv w:val="1"/>
      <w:marLeft w:val="0"/>
      <w:marRight w:val="0"/>
      <w:marTop w:val="0"/>
      <w:marBottom w:val="0"/>
      <w:divBdr>
        <w:top w:val="none" w:sz="0" w:space="0" w:color="auto"/>
        <w:left w:val="none" w:sz="0" w:space="0" w:color="auto"/>
        <w:bottom w:val="none" w:sz="0" w:space="0" w:color="auto"/>
        <w:right w:val="none" w:sz="0" w:space="0" w:color="auto"/>
      </w:divBdr>
    </w:div>
    <w:div w:id="947658468">
      <w:bodyDiv w:val="1"/>
      <w:marLeft w:val="0"/>
      <w:marRight w:val="0"/>
      <w:marTop w:val="0"/>
      <w:marBottom w:val="0"/>
      <w:divBdr>
        <w:top w:val="none" w:sz="0" w:space="0" w:color="auto"/>
        <w:left w:val="none" w:sz="0" w:space="0" w:color="auto"/>
        <w:bottom w:val="none" w:sz="0" w:space="0" w:color="auto"/>
        <w:right w:val="none" w:sz="0" w:space="0" w:color="auto"/>
      </w:divBdr>
    </w:div>
    <w:div w:id="948043882">
      <w:bodyDiv w:val="1"/>
      <w:marLeft w:val="0"/>
      <w:marRight w:val="0"/>
      <w:marTop w:val="0"/>
      <w:marBottom w:val="0"/>
      <w:divBdr>
        <w:top w:val="none" w:sz="0" w:space="0" w:color="auto"/>
        <w:left w:val="none" w:sz="0" w:space="0" w:color="auto"/>
        <w:bottom w:val="none" w:sz="0" w:space="0" w:color="auto"/>
        <w:right w:val="none" w:sz="0" w:space="0" w:color="auto"/>
      </w:divBdr>
    </w:div>
    <w:div w:id="948391418">
      <w:bodyDiv w:val="1"/>
      <w:marLeft w:val="0"/>
      <w:marRight w:val="0"/>
      <w:marTop w:val="0"/>
      <w:marBottom w:val="0"/>
      <w:divBdr>
        <w:top w:val="none" w:sz="0" w:space="0" w:color="auto"/>
        <w:left w:val="none" w:sz="0" w:space="0" w:color="auto"/>
        <w:bottom w:val="none" w:sz="0" w:space="0" w:color="auto"/>
        <w:right w:val="none" w:sz="0" w:space="0" w:color="auto"/>
      </w:divBdr>
    </w:div>
    <w:div w:id="950090793">
      <w:bodyDiv w:val="1"/>
      <w:marLeft w:val="0"/>
      <w:marRight w:val="0"/>
      <w:marTop w:val="0"/>
      <w:marBottom w:val="0"/>
      <w:divBdr>
        <w:top w:val="none" w:sz="0" w:space="0" w:color="auto"/>
        <w:left w:val="none" w:sz="0" w:space="0" w:color="auto"/>
        <w:bottom w:val="none" w:sz="0" w:space="0" w:color="auto"/>
        <w:right w:val="none" w:sz="0" w:space="0" w:color="auto"/>
      </w:divBdr>
    </w:div>
    <w:div w:id="950433761">
      <w:bodyDiv w:val="1"/>
      <w:marLeft w:val="0"/>
      <w:marRight w:val="0"/>
      <w:marTop w:val="0"/>
      <w:marBottom w:val="0"/>
      <w:divBdr>
        <w:top w:val="none" w:sz="0" w:space="0" w:color="auto"/>
        <w:left w:val="none" w:sz="0" w:space="0" w:color="auto"/>
        <w:bottom w:val="none" w:sz="0" w:space="0" w:color="auto"/>
        <w:right w:val="none" w:sz="0" w:space="0" w:color="auto"/>
      </w:divBdr>
    </w:div>
    <w:div w:id="952246935">
      <w:bodyDiv w:val="1"/>
      <w:marLeft w:val="0"/>
      <w:marRight w:val="0"/>
      <w:marTop w:val="0"/>
      <w:marBottom w:val="0"/>
      <w:divBdr>
        <w:top w:val="none" w:sz="0" w:space="0" w:color="auto"/>
        <w:left w:val="none" w:sz="0" w:space="0" w:color="auto"/>
        <w:bottom w:val="none" w:sz="0" w:space="0" w:color="auto"/>
        <w:right w:val="none" w:sz="0" w:space="0" w:color="auto"/>
      </w:divBdr>
    </w:div>
    <w:div w:id="955601235">
      <w:bodyDiv w:val="1"/>
      <w:marLeft w:val="0"/>
      <w:marRight w:val="0"/>
      <w:marTop w:val="0"/>
      <w:marBottom w:val="0"/>
      <w:divBdr>
        <w:top w:val="none" w:sz="0" w:space="0" w:color="auto"/>
        <w:left w:val="none" w:sz="0" w:space="0" w:color="auto"/>
        <w:bottom w:val="none" w:sz="0" w:space="0" w:color="auto"/>
        <w:right w:val="none" w:sz="0" w:space="0" w:color="auto"/>
      </w:divBdr>
    </w:div>
    <w:div w:id="956060015">
      <w:bodyDiv w:val="1"/>
      <w:marLeft w:val="0"/>
      <w:marRight w:val="0"/>
      <w:marTop w:val="0"/>
      <w:marBottom w:val="0"/>
      <w:divBdr>
        <w:top w:val="none" w:sz="0" w:space="0" w:color="auto"/>
        <w:left w:val="none" w:sz="0" w:space="0" w:color="auto"/>
        <w:bottom w:val="none" w:sz="0" w:space="0" w:color="auto"/>
        <w:right w:val="none" w:sz="0" w:space="0" w:color="auto"/>
      </w:divBdr>
    </w:div>
    <w:div w:id="956913339">
      <w:bodyDiv w:val="1"/>
      <w:marLeft w:val="0"/>
      <w:marRight w:val="0"/>
      <w:marTop w:val="0"/>
      <w:marBottom w:val="0"/>
      <w:divBdr>
        <w:top w:val="none" w:sz="0" w:space="0" w:color="auto"/>
        <w:left w:val="none" w:sz="0" w:space="0" w:color="auto"/>
        <w:bottom w:val="none" w:sz="0" w:space="0" w:color="auto"/>
        <w:right w:val="none" w:sz="0" w:space="0" w:color="auto"/>
      </w:divBdr>
    </w:div>
    <w:div w:id="957950603">
      <w:bodyDiv w:val="1"/>
      <w:marLeft w:val="0"/>
      <w:marRight w:val="0"/>
      <w:marTop w:val="0"/>
      <w:marBottom w:val="0"/>
      <w:divBdr>
        <w:top w:val="none" w:sz="0" w:space="0" w:color="auto"/>
        <w:left w:val="none" w:sz="0" w:space="0" w:color="auto"/>
        <w:bottom w:val="none" w:sz="0" w:space="0" w:color="auto"/>
        <w:right w:val="none" w:sz="0" w:space="0" w:color="auto"/>
      </w:divBdr>
    </w:div>
    <w:div w:id="958341082">
      <w:bodyDiv w:val="1"/>
      <w:marLeft w:val="0"/>
      <w:marRight w:val="0"/>
      <w:marTop w:val="0"/>
      <w:marBottom w:val="0"/>
      <w:divBdr>
        <w:top w:val="none" w:sz="0" w:space="0" w:color="auto"/>
        <w:left w:val="none" w:sz="0" w:space="0" w:color="auto"/>
        <w:bottom w:val="none" w:sz="0" w:space="0" w:color="auto"/>
        <w:right w:val="none" w:sz="0" w:space="0" w:color="auto"/>
      </w:divBdr>
    </w:div>
    <w:div w:id="958531532">
      <w:bodyDiv w:val="1"/>
      <w:marLeft w:val="0"/>
      <w:marRight w:val="0"/>
      <w:marTop w:val="0"/>
      <w:marBottom w:val="0"/>
      <w:divBdr>
        <w:top w:val="none" w:sz="0" w:space="0" w:color="auto"/>
        <w:left w:val="none" w:sz="0" w:space="0" w:color="auto"/>
        <w:bottom w:val="none" w:sz="0" w:space="0" w:color="auto"/>
        <w:right w:val="none" w:sz="0" w:space="0" w:color="auto"/>
      </w:divBdr>
    </w:div>
    <w:div w:id="968779328">
      <w:bodyDiv w:val="1"/>
      <w:marLeft w:val="0"/>
      <w:marRight w:val="0"/>
      <w:marTop w:val="0"/>
      <w:marBottom w:val="0"/>
      <w:divBdr>
        <w:top w:val="none" w:sz="0" w:space="0" w:color="auto"/>
        <w:left w:val="none" w:sz="0" w:space="0" w:color="auto"/>
        <w:bottom w:val="none" w:sz="0" w:space="0" w:color="auto"/>
        <w:right w:val="none" w:sz="0" w:space="0" w:color="auto"/>
      </w:divBdr>
    </w:div>
    <w:div w:id="969163275">
      <w:bodyDiv w:val="1"/>
      <w:marLeft w:val="0"/>
      <w:marRight w:val="0"/>
      <w:marTop w:val="0"/>
      <w:marBottom w:val="0"/>
      <w:divBdr>
        <w:top w:val="none" w:sz="0" w:space="0" w:color="auto"/>
        <w:left w:val="none" w:sz="0" w:space="0" w:color="auto"/>
        <w:bottom w:val="none" w:sz="0" w:space="0" w:color="auto"/>
        <w:right w:val="none" w:sz="0" w:space="0" w:color="auto"/>
      </w:divBdr>
    </w:div>
    <w:div w:id="971977782">
      <w:bodyDiv w:val="1"/>
      <w:marLeft w:val="0"/>
      <w:marRight w:val="0"/>
      <w:marTop w:val="0"/>
      <w:marBottom w:val="0"/>
      <w:divBdr>
        <w:top w:val="none" w:sz="0" w:space="0" w:color="auto"/>
        <w:left w:val="none" w:sz="0" w:space="0" w:color="auto"/>
        <w:bottom w:val="none" w:sz="0" w:space="0" w:color="auto"/>
        <w:right w:val="none" w:sz="0" w:space="0" w:color="auto"/>
      </w:divBdr>
    </w:div>
    <w:div w:id="973413875">
      <w:bodyDiv w:val="1"/>
      <w:marLeft w:val="0"/>
      <w:marRight w:val="0"/>
      <w:marTop w:val="0"/>
      <w:marBottom w:val="0"/>
      <w:divBdr>
        <w:top w:val="none" w:sz="0" w:space="0" w:color="auto"/>
        <w:left w:val="none" w:sz="0" w:space="0" w:color="auto"/>
        <w:bottom w:val="none" w:sz="0" w:space="0" w:color="auto"/>
        <w:right w:val="none" w:sz="0" w:space="0" w:color="auto"/>
      </w:divBdr>
    </w:div>
    <w:div w:id="973944381">
      <w:bodyDiv w:val="1"/>
      <w:marLeft w:val="0"/>
      <w:marRight w:val="0"/>
      <w:marTop w:val="0"/>
      <w:marBottom w:val="0"/>
      <w:divBdr>
        <w:top w:val="none" w:sz="0" w:space="0" w:color="auto"/>
        <w:left w:val="none" w:sz="0" w:space="0" w:color="auto"/>
        <w:bottom w:val="none" w:sz="0" w:space="0" w:color="auto"/>
        <w:right w:val="none" w:sz="0" w:space="0" w:color="auto"/>
      </w:divBdr>
    </w:div>
    <w:div w:id="974407337">
      <w:bodyDiv w:val="1"/>
      <w:marLeft w:val="0"/>
      <w:marRight w:val="0"/>
      <w:marTop w:val="0"/>
      <w:marBottom w:val="0"/>
      <w:divBdr>
        <w:top w:val="none" w:sz="0" w:space="0" w:color="auto"/>
        <w:left w:val="none" w:sz="0" w:space="0" w:color="auto"/>
        <w:bottom w:val="none" w:sz="0" w:space="0" w:color="auto"/>
        <w:right w:val="none" w:sz="0" w:space="0" w:color="auto"/>
      </w:divBdr>
    </w:div>
    <w:div w:id="975645476">
      <w:bodyDiv w:val="1"/>
      <w:marLeft w:val="0"/>
      <w:marRight w:val="0"/>
      <w:marTop w:val="0"/>
      <w:marBottom w:val="0"/>
      <w:divBdr>
        <w:top w:val="none" w:sz="0" w:space="0" w:color="auto"/>
        <w:left w:val="none" w:sz="0" w:space="0" w:color="auto"/>
        <w:bottom w:val="none" w:sz="0" w:space="0" w:color="auto"/>
        <w:right w:val="none" w:sz="0" w:space="0" w:color="auto"/>
      </w:divBdr>
    </w:div>
    <w:div w:id="976106246">
      <w:bodyDiv w:val="1"/>
      <w:marLeft w:val="0"/>
      <w:marRight w:val="0"/>
      <w:marTop w:val="0"/>
      <w:marBottom w:val="0"/>
      <w:divBdr>
        <w:top w:val="none" w:sz="0" w:space="0" w:color="auto"/>
        <w:left w:val="none" w:sz="0" w:space="0" w:color="auto"/>
        <w:bottom w:val="none" w:sz="0" w:space="0" w:color="auto"/>
        <w:right w:val="none" w:sz="0" w:space="0" w:color="auto"/>
      </w:divBdr>
    </w:div>
    <w:div w:id="976296959">
      <w:bodyDiv w:val="1"/>
      <w:marLeft w:val="0"/>
      <w:marRight w:val="0"/>
      <w:marTop w:val="0"/>
      <w:marBottom w:val="0"/>
      <w:divBdr>
        <w:top w:val="none" w:sz="0" w:space="0" w:color="auto"/>
        <w:left w:val="none" w:sz="0" w:space="0" w:color="auto"/>
        <w:bottom w:val="none" w:sz="0" w:space="0" w:color="auto"/>
        <w:right w:val="none" w:sz="0" w:space="0" w:color="auto"/>
      </w:divBdr>
    </w:div>
    <w:div w:id="978846120">
      <w:bodyDiv w:val="1"/>
      <w:marLeft w:val="0"/>
      <w:marRight w:val="0"/>
      <w:marTop w:val="0"/>
      <w:marBottom w:val="0"/>
      <w:divBdr>
        <w:top w:val="none" w:sz="0" w:space="0" w:color="auto"/>
        <w:left w:val="none" w:sz="0" w:space="0" w:color="auto"/>
        <w:bottom w:val="none" w:sz="0" w:space="0" w:color="auto"/>
        <w:right w:val="none" w:sz="0" w:space="0" w:color="auto"/>
      </w:divBdr>
    </w:div>
    <w:div w:id="979114724">
      <w:bodyDiv w:val="1"/>
      <w:marLeft w:val="0"/>
      <w:marRight w:val="0"/>
      <w:marTop w:val="0"/>
      <w:marBottom w:val="0"/>
      <w:divBdr>
        <w:top w:val="none" w:sz="0" w:space="0" w:color="auto"/>
        <w:left w:val="none" w:sz="0" w:space="0" w:color="auto"/>
        <w:bottom w:val="none" w:sz="0" w:space="0" w:color="auto"/>
        <w:right w:val="none" w:sz="0" w:space="0" w:color="auto"/>
      </w:divBdr>
      <w:divsChild>
        <w:div w:id="1808694652">
          <w:marLeft w:val="0"/>
          <w:marRight w:val="0"/>
          <w:marTop w:val="0"/>
          <w:marBottom w:val="0"/>
          <w:divBdr>
            <w:top w:val="single" w:sz="2" w:space="0" w:color="E5E7EB"/>
            <w:left w:val="single" w:sz="2" w:space="0" w:color="E5E7EB"/>
            <w:bottom w:val="single" w:sz="2" w:space="0" w:color="E5E7EB"/>
            <w:right w:val="single" w:sz="2" w:space="0" w:color="E5E7EB"/>
          </w:divBdr>
          <w:divsChild>
            <w:div w:id="1183973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173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653452">
      <w:bodyDiv w:val="1"/>
      <w:marLeft w:val="0"/>
      <w:marRight w:val="0"/>
      <w:marTop w:val="0"/>
      <w:marBottom w:val="0"/>
      <w:divBdr>
        <w:top w:val="none" w:sz="0" w:space="0" w:color="auto"/>
        <w:left w:val="none" w:sz="0" w:space="0" w:color="auto"/>
        <w:bottom w:val="none" w:sz="0" w:space="0" w:color="auto"/>
        <w:right w:val="none" w:sz="0" w:space="0" w:color="auto"/>
      </w:divBdr>
    </w:div>
    <w:div w:id="981957691">
      <w:bodyDiv w:val="1"/>
      <w:marLeft w:val="0"/>
      <w:marRight w:val="0"/>
      <w:marTop w:val="0"/>
      <w:marBottom w:val="0"/>
      <w:divBdr>
        <w:top w:val="none" w:sz="0" w:space="0" w:color="auto"/>
        <w:left w:val="none" w:sz="0" w:space="0" w:color="auto"/>
        <w:bottom w:val="none" w:sz="0" w:space="0" w:color="auto"/>
        <w:right w:val="none" w:sz="0" w:space="0" w:color="auto"/>
      </w:divBdr>
    </w:div>
    <w:div w:id="982077345">
      <w:bodyDiv w:val="1"/>
      <w:marLeft w:val="0"/>
      <w:marRight w:val="0"/>
      <w:marTop w:val="0"/>
      <w:marBottom w:val="0"/>
      <w:divBdr>
        <w:top w:val="none" w:sz="0" w:space="0" w:color="auto"/>
        <w:left w:val="none" w:sz="0" w:space="0" w:color="auto"/>
        <w:bottom w:val="none" w:sz="0" w:space="0" w:color="auto"/>
        <w:right w:val="none" w:sz="0" w:space="0" w:color="auto"/>
      </w:divBdr>
    </w:div>
    <w:div w:id="984361096">
      <w:bodyDiv w:val="1"/>
      <w:marLeft w:val="0"/>
      <w:marRight w:val="0"/>
      <w:marTop w:val="0"/>
      <w:marBottom w:val="0"/>
      <w:divBdr>
        <w:top w:val="none" w:sz="0" w:space="0" w:color="auto"/>
        <w:left w:val="none" w:sz="0" w:space="0" w:color="auto"/>
        <w:bottom w:val="none" w:sz="0" w:space="0" w:color="auto"/>
        <w:right w:val="none" w:sz="0" w:space="0" w:color="auto"/>
      </w:divBdr>
    </w:div>
    <w:div w:id="986056735">
      <w:bodyDiv w:val="1"/>
      <w:marLeft w:val="0"/>
      <w:marRight w:val="0"/>
      <w:marTop w:val="0"/>
      <w:marBottom w:val="0"/>
      <w:divBdr>
        <w:top w:val="none" w:sz="0" w:space="0" w:color="auto"/>
        <w:left w:val="none" w:sz="0" w:space="0" w:color="auto"/>
        <w:bottom w:val="none" w:sz="0" w:space="0" w:color="auto"/>
        <w:right w:val="none" w:sz="0" w:space="0" w:color="auto"/>
      </w:divBdr>
    </w:div>
    <w:div w:id="987710523">
      <w:bodyDiv w:val="1"/>
      <w:marLeft w:val="0"/>
      <w:marRight w:val="0"/>
      <w:marTop w:val="0"/>
      <w:marBottom w:val="0"/>
      <w:divBdr>
        <w:top w:val="none" w:sz="0" w:space="0" w:color="auto"/>
        <w:left w:val="none" w:sz="0" w:space="0" w:color="auto"/>
        <w:bottom w:val="none" w:sz="0" w:space="0" w:color="auto"/>
        <w:right w:val="none" w:sz="0" w:space="0" w:color="auto"/>
      </w:divBdr>
    </w:div>
    <w:div w:id="988051537">
      <w:bodyDiv w:val="1"/>
      <w:marLeft w:val="0"/>
      <w:marRight w:val="0"/>
      <w:marTop w:val="0"/>
      <w:marBottom w:val="0"/>
      <w:divBdr>
        <w:top w:val="none" w:sz="0" w:space="0" w:color="auto"/>
        <w:left w:val="none" w:sz="0" w:space="0" w:color="auto"/>
        <w:bottom w:val="none" w:sz="0" w:space="0" w:color="auto"/>
        <w:right w:val="none" w:sz="0" w:space="0" w:color="auto"/>
      </w:divBdr>
    </w:div>
    <w:div w:id="988443160">
      <w:bodyDiv w:val="1"/>
      <w:marLeft w:val="0"/>
      <w:marRight w:val="0"/>
      <w:marTop w:val="0"/>
      <w:marBottom w:val="0"/>
      <w:divBdr>
        <w:top w:val="none" w:sz="0" w:space="0" w:color="auto"/>
        <w:left w:val="none" w:sz="0" w:space="0" w:color="auto"/>
        <w:bottom w:val="none" w:sz="0" w:space="0" w:color="auto"/>
        <w:right w:val="none" w:sz="0" w:space="0" w:color="auto"/>
      </w:divBdr>
    </w:div>
    <w:div w:id="989747270">
      <w:bodyDiv w:val="1"/>
      <w:marLeft w:val="0"/>
      <w:marRight w:val="0"/>
      <w:marTop w:val="0"/>
      <w:marBottom w:val="0"/>
      <w:divBdr>
        <w:top w:val="none" w:sz="0" w:space="0" w:color="auto"/>
        <w:left w:val="none" w:sz="0" w:space="0" w:color="auto"/>
        <w:bottom w:val="none" w:sz="0" w:space="0" w:color="auto"/>
        <w:right w:val="none" w:sz="0" w:space="0" w:color="auto"/>
      </w:divBdr>
    </w:div>
    <w:div w:id="990138325">
      <w:bodyDiv w:val="1"/>
      <w:marLeft w:val="0"/>
      <w:marRight w:val="0"/>
      <w:marTop w:val="0"/>
      <w:marBottom w:val="0"/>
      <w:divBdr>
        <w:top w:val="none" w:sz="0" w:space="0" w:color="auto"/>
        <w:left w:val="none" w:sz="0" w:space="0" w:color="auto"/>
        <w:bottom w:val="none" w:sz="0" w:space="0" w:color="auto"/>
        <w:right w:val="none" w:sz="0" w:space="0" w:color="auto"/>
      </w:divBdr>
    </w:div>
    <w:div w:id="992756382">
      <w:bodyDiv w:val="1"/>
      <w:marLeft w:val="0"/>
      <w:marRight w:val="0"/>
      <w:marTop w:val="0"/>
      <w:marBottom w:val="0"/>
      <w:divBdr>
        <w:top w:val="none" w:sz="0" w:space="0" w:color="auto"/>
        <w:left w:val="none" w:sz="0" w:space="0" w:color="auto"/>
        <w:bottom w:val="none" w:sz="0" w:space="0" w:color="auto"/>
        <w:right w:val="none" w:sz="0" w:space="0" w:color="auto"/>
      </w:divBdr>
    </w:div>
    <w:div w:id="995497241">
      <w:bodyDiv w:val="1"/>
      <w:marLeft w:val="0"/>
      <w:marRight w:val="0"/>
      <w:marTop w:val="0"/>
      <w:marBottom w:val="0"/>
      <w:divBdr>
        <w:top w:val="none" w:sz="0" w:space="0" w:color="auto"/>
        <w:left w:val="none" w:sz="0" w:space="0" w:color="auto"/>
        <w:bottom w:val="none" w:sz="0" w:space="0" w:color="auto"/>
        <w:right w:val="none" w:sz="0" w:space="0" w:color="auto"/>
      </w:divBdr>
    </w:div>
    <w:div w:id="995838428">
      <w:bodyDiv w:val="1"/>
      <w:marLeft w:val="0"/>
      <w:marRight w:val="0"/>
      <w:marTop w:val="0"/>
      <w:marBottom w:val="0"/>
      <w:divBdr>
        <w:top w:val="none" w:sz="0" w:space="0" w:color="auto"/>
        <w:left w:val="none" w:sz="0" w:space="0" w:color="auto"/>
        <w:bottom w:val="none" w:sz="0" w:space="0" w:color="auto"/>
        <w:right w:val="none" w:sz="0" w:space="0" w:color="auto"/>
      </w:divBdr>
    </w:div>
    <w:div w:id="996306831">
      <w:bodyDiv w:val="1"/>
      <w:marLeft w:val="0"/>
      <w:marRight w:val="0"/>
      <w:marTop w:val="0"/>
      <w:marBottom w:val="0"/>
      <w:divBdr>
        <w:top w:val="none" w:sz="0" w:space="0" w:color="auto"/>
        <w:left w:val="none" w:sz="0" w:space="0" w:color="auto"/>
        <w:bottom w:val="none" w:sz="0" w:space="0" w:color="auto"/>
        <w:right w:val="none" w:sz="0" w:space="0" w:color="auto"/>
      </w:divBdr>
    </w:div>
    <w:div w:id="997995424">
      <w:bodyDiv w:val="1"/>
      <w:marLeft w:val="0"/>
      <w:marRight w:val="0"/>
      <w:marTop w:val="0"/>
      <w:marBottom w:val="0"/>
      <w:divBdr>
        <w:top w:val="none" w:sz="0" w:space="0" w:color="auto"/>
        <w:left w:val="none" w:sz="0" w:space="0" w:color="auto"/>
        <w:bottom w:val="none" w:sz="0" w:space="0" w:color="auto"/>
        <w:right w:val="none" w:sz="0" w:space="0" w:color="auto"/>
      </w:divBdr>
    </w:div>
    <w:div w:id="1002271240">
      <w:bodyDiv w:val="1"/>
      <w:marLeft w:val="0"/>
      <w:marRight w:val="0"/>
      <w:marTop w:val="0"/>
      <w:marBottom w:val="0"/>
      <w:divBdr>
        <w:top w:val="none" w:sz="0" w:space="0" w:color="auto"/>
        <w:left w:val="none" w:sz="0" w:space="0" w:color="auto"/>
        <w:bottom w:val="none" w:sz="0" w:space="0" w:color="auto"/>
        <w:right w:val="none" w:sz="0" w:space="0" w:color="auto"/>
      </w:divBdr>
    </w:div>
    <w:div w:id="1003169489">
      <w:bodyDiv w:val="1"/>
      <w:marLeft w:val="0"/>
      <w:marRight w:val="0"/>
      <w:marTop w:val="0"/>
      <w:marBottom w:val="0"/>
      <w:divBdr>
        <w:top w:val="none" w:sz="0" w:space="0" w:color="auto"/>
        <w:left w:val="none" w:sz="0" w:space="0" w:color="auto"/>
        <w:bottom w:val="none" w:sz="0" w:space="0" w:color="auto"/>
        <w:right w:val="none" w:sz="0" w:space="0" w:color="auto"/>
      </w:divBdr>
    </w:div>
    <w:div w:id="1004211403">
      <w:bodyDiv w:val="1"/>
      <w:marLeft w:val="0"/>
      <w:marRight w:val="0"/>
      <w:marTop w:val="0"/>
      <w:marBottom w:val="0"/>
      <w:divBdr>
        <w:top w:val="none" w:sz="0" w:space="0" w:color="auto"/>
        <w:left w:val="none" w:sz="0" w:space="0" w:color="auto"/>
        <w:bottom w:val="none" w:sz="0" w:space="0" w:color="auto"/>
        <w:right w:val="none" w:sz="0" w:space="0" w:color="auto"/>
      </w:divBdr>
    </w:div>
    <w:div w:id="1004363749">
      <w:bodyDiv w:val="1"/>
      <w:marLeft w:val="0"/>
      <w:marRight w:val="0"/>
      <w:marTop w:val="0"/>
      <w:marBottom w:val="0"/>
      <w:divBdr>
        <w:top w:val="none" w:sz="0" w:space="0" w:color="auto"/>
        <w:left w:val="none" w:sz="0" w:space="0" w:color="auto"/>
        <w:bottom w:val="none" w:sz="0" w:space="0" w:color="auto"/>
        <w:right w:val="none" w:sz="0" w:space="0" w:color="auto"/>
      </w:divBdr>
    </w:div>
    <w:div w:id="1008171895">
      <w:bodyDiv w:val="1"/>
      <w:marLeft w:val="0"/>
      <w:marRight w:val="0"/>
      <w:marTop w:val="0"/>
      <w:marBottom w:val="0"/>
      <w:divBdr>
        <w:top w:val="none" w:sz="0" w:space="0" w:color="auto"/>
        <w:left w:val="none" w:sz="0" w:space="0" w:color="auto"/>
        <w:bottom w:val="none" w:sz="0" w:space="0" w:color="auto"/>
        <w:right w:val="none" w:sz="0" w:space="0" w:color="auto"/>
      </w:divBdr>
    </w:div>
    <w:div w:id="1009215290">
      <w:bodyDiv w:val="1"/>
      <w:marLeft w:val="0"/>
      <w:marRight w:val="0"/>
      <w:marTop w:val="0"/>
      <w:marBottom w:val="0"/>
      <w:divBdr>
        <w:top w:val="none" w:sz="0" w:space="0" w:color="auto"/>
        <w:left w:val="none" w:sz="0" w:space="0" w:color="auto"/>
        <w:bottom w:val="none" w:sz="0" w:space="0" w:color="auto"/>
        <w:right w:val="none" w:sz="0" w:space="0" w:color="auto"/>
      </w:divBdr>
    </w:div>
    <w:div w:id="1010445268">
      <w:bodyDiv w:val="1"/>
      <w:marLeft w:val="0"/>
      <w:marRight w:val="0"/>
      <w:marTop w:val="0"/>
      <w:marBottom w:val="0"/>
      <w:divBdr>
        <w:top w:val="none" w:sz="0" w:space="0" w:color="auto"/>
        <w:left w:val="none" w:sz="0" w:space="0" w:color="auto"/>
        <w:bottom w:val="none" w:sz="0" w:space="0" w:color="auto"/>
        <w:right w:val="none" w:sz="0" w:space="0" w:color="auto"/>
      </w:divBdr>
    </w:div>
    <w:div w:id="1011032873">
      <w:bodyDiv w:val="1"/>
      <w:marLeft w:val="0"/>
      <w:marRight w:val="0"/>
      <w:marTop w:val="0"/>
      <w:marBottom w:val="0"/>
      <w:divBdr>
        <w:top w:val="none" w:sz="0" w:space="0" w:color="auto"/>
        <w:left w:val="none" w:sz="0" w:space="0" w:color="auto"/>
        <w:bottom w:val="none" w:sz="0" w:space="0" w:color="auto"/>
        <w:right w:val="none" w:sz="0" w:space="0" w:color="auto"/>
      </w:divBdr>
    </w:div>
    <w:div w:id="1015309426">
      <w:bodyDiv w:val="1"/>
      <w:marLeft w:val="0"/>
      <w:marRight w:val="0"/>
      <w:marTop w:val="0"/>
      <w:marBottom w:val="0"/>
      <w:divBdr>
        <w:top w:val="none" w:sz="0" w:space="0" w:color="auto"/>
        <w:left w:val="none" w:sz="0" w:space="0" w:color="auto"/>
        <w:bottom w:val="none" w:sz="0" w:space="0" w:color="auto"/>
        <w:right w:val="none" w:sz="0" w:space="0" w:color="auto"/>
      </w:divBdr>
    </w:div>
    <w:div w:id="1017269756">
      <w:bodyDiv w:val="1"/>
      <w:marLeft w:val="0"/>
      <w:marRight w:val="0"/>
      <w:marTop w:val="0"/>
      <w:marBottom w:val="0"/>
      <w:divBdr>
        <w:top w:val="none" w:sz="0" w:space="0" w:color="auto"/>
        <w:left w:val="none" w:sz="0" w:space="0" w:color="auto"/>
        <w:bottom w:val="none" w:sz="0" w:space="0" w:color="auto"/>
        <w:right w:val="none" w:sz="0" w:space="0" w:color="auto"/>
      </w:divBdr>
    </w:div>
    <w:div w:id="1017543791">
      <w:bodyDiv w:val="1"/>
      <w:marLeft w:val="0"/>
      <w:marRight w:val="0"/>
      <w:marTop w:val="0"/>
      <w:marBottom w:val="0"/>
      <w:divBdr>
        <w:top w:val="none" w:sz="0" w:space="0" w:color="auto"/>
        <w:left w:val="none" w:sz="0" w:space="0" w:color="auto"/>
        <w:bottom w:val="none" w:sz="0" w:space="0" w:color="auto"/>
        <w:right w:val="none" w:sz="0" w:space="0" w:color="auto"/>
      </w:divBdr>
    </w:div>
    <w:div w:id="1018115710">
      <w:bodyDiv w:val="1"/>
      <w:marLeft w:val="0"/>
      <w:marRight w:val="0"/>
      <w:marTop w:val="0"/>
      <w:marBottom w:val="0"/>
      <w:divBdr>
        <w:top w:val="none" w:sz="0" w:space="0" w:color="auto"/>
        <w:left w:val="none" w:sz="0" w:space="0" w:color="auto"/>
        <w:bottom w:val="none" w:sz="0" w:space="0" w:color="auto"/>
        <w:right w:val="none" w:sz="0" w:space="0" w:color="auto"/>
      </w:divBdr>
    </w:div>
    <w:div w:id="1018238342">
      <w:bodyDiv w:val="1"/>
      <w:marLeft w:val="0"/>
      <w:marRight w:val="0"/>
      <w:marTop w:val="0"/>
      <w:marBottom w:val="0"/>
      <w:divBdr>
        <w:top w:val="none" w:sz="0" w:space="0" w:color="auto"/>
        <w:left w:val="none" w:sz="0" w:space="0" w:color="auto"/>
        <w:bottom w:val="none" w:sz="0" w:space="0" w:color="auto"/>
        <w:right w:val="none" w:sz="0" w:space="0" w:color="auto"/>
      </w:divBdr>
    </w:div>
    <w:div w:id="1019740648">
      <w:bodyDiv w:val="1"/>
      <w:marLeft w:val="0"/>
      <w:marRight w:val="0"/>
      <w:marTop w:val="0"/>
      <w:marBottom w:val="0"/>
      <w:divBdr>
        <w:top w:val="none" w:sz="0" w:space="0" w:color="auto"/>
        <w:left w:val="none" w:sz="0" w:space="0" w:color="auto"/>
        <w:bottom w:val="none" w:sz="0" w:space="0" w:color="auto"/>
        <w:right w:val="none" w:sz="0" w:space="0" w:color="auto"/>
      </w:divBdr>
    </w:div>
    <w:div w:id="1021008112">
      <w:bodyDiv w:val="1"/>
      <w:marLeft w:val="0"/>
      <w:marRight w:val="0"/>
      <w:marTop w:val="0"/>
      <w:marBottom w:val="0"/>
      <w:divBdr>
        <w:top w:val="none" w:sz="0" w:space="0" w:color="auto"/>
        <w:left w:val="none" w:sz="0" w:space="0" w:color="auto"/>
        <w:bottom w:val="none" w:sz="0" w:space="0" w:color="auto"/>
        <w:right w:val="none" w:sz="0" w:space="0" w:color="auto"/>
      </w:divBdr>
    </w:div>
    <w:div w:id="1021516995">
      <w:bodyDiv w:val="1"/>
      <w:marLeft w:val="0"/>
      <w:marRight w:val="0"/>
      <w:marTop w:val="0"/>
      <w:marBottom w:val="0"/>
      <w:divBdr>
        <w:top w:val="none" w:sz="0" w:space="0" w:color="auto"/>
        <w:left w:val="none" w:sz="0" w:space="0" w:color="auto"/>
        <w:bottom w:val="none" w:sz="0" w:space="0" w:color="auto"/>
        <w:right w:val="none" w:sz="0" w:space="0" w:color="auto"/>
      </w:divBdr>
    </w:div>
    <w:div w:id="1024988377">
      <w:bodyDiv w:val="1"/>
      <w:marLeft w:val="0"/>
      <w:marRight w:val="0"/>
      <w:marTop w:val="0"/>
      <w:marBottom w:val="0"/>
      <w:divBdr>
        <w:top w:val="none" w:sz="0" w:space="0" w:color="auto"/>
        <w:left w:val="none" w:sz="0" w:space="0" w:color="auto"/>
        <w:bottom w:val="none" w:sz="0" w:space="0" w:color="auto"/>
        <w:right w:val="none" w:sz="0" w:space="0" w:color="auto"/>
      </w:divBdr>
    </w:div>
    <w:div w:id="1027678439">
      <w:bodyDiv w:val="1"/>
      <w:marLeft w:val="0"/>
      <w:marRight w:val="0"/>
      <w:marTop w:val="0"/>
      <w:marBottom w:val="0"/>
      <w:divBdr>
        <w:top w:val="none" w:sz="0" w:space="0" w:color="auto"/>
        <w:left w:val="none" w:sz="0" w:space="0" w:color="auto"/>
        <w:bottom w:val="none" w:sz="0" w:space="0" w:color="auto"/>
        <w:right w:val="none" w:sz="0" w:space="0" w:color="auto"/>
      </w:divBdr>
    </w:div>
    <w:div w:id="1030573199">
      <w:bodyDiv w:val="1"/>
      <w:marLeft w:val="0"/>
      <w:marRight w:val="0"/>
      <w:marTop w:val="0"/>
      <w:marBottom w:val="0"/>
      <w:divBdr>
        <w:top w:val="none" w:sz="0" w:space="0" w:color="auto"/>
        <w:left w:val="none" w:sz="0" w:space="0" w:color="auto"/>
        <w:bottom w:val="none" w:sz="0" w:space="0" w:color="auto"/>
        <w:right w:val="none" w:sz="0" w:space="0" w:color="auto"/>
      </w:divBdr>
    </w:div>
    <w:div w:id="1032652610">
      <w:bodyDiv w:val="1"/>
      <w:marLeft w:val="0"/>
      <w:marRight w:val="0"/>
      <w:marTop w:val="0"/>
      <w:marBottom w:val="0"/>
      <w:divBdr>
        <w:top w:val="none" w:sz="0" w:space="0" w:color="auto"/>
        <w:left w:val="none" w:sz="0" w:space="0" w:color="auto"/>
        <w:bottom w:val="none" w:sz="0" w:space="0" w:color="auto"/>
        <w:right w:val="none" w:sz="0" w:space="0" w:color="auto"/>
      </w:divBdr>
    </w:div>
    <w:div w:id="1033337207">
      <w:bodyDiv w:val="1"/>
      <w:marLeft w:val="0"/>
      <w:marRight w:val="0"/>
      <w:marTop w:val="0"/>
      <w:marBottom w:val="0"/>
      <w:divBdr>
        <w:top w:val="none" w:sz="0" w:space="0" w:color="auto"/>
        <w:left w:val="none" w:sz="0" w:space="0" w:color="auto"/>
        <w:bottom w:val="none" w:sz="0" w:space="0" w:color="auto"/>
        <w:right w:val="none" w:sz="0" w:space="0" w:color="auto"/>
      </w:divBdr>
    </w:div>
    <w:div w:id="1033846805">
      <w:bodyDiv w:val="1"/>
      <w:marLeft w:val="0"/>
      <w:marRight w:val="0"/>
      <w:marTop w:val="0"/>
      <w:marBottom w:val="0"/>
      <w:divBdr>
        <w:top w:val="none" w:sz="0" w:space="0" w:color="auto"/>
        <w:left w:val="none" w:sz="0" w:space="0" w:color="auto"/>
        <w:bottom w:val="none" w:sz="0" w:space="0" w:color="auto"/>
        <w:right w:val="none" w:sz="0" w:space="0" w:color="auto"/>
      </w:divBdr>
    </w:div>
    <w:div w:id="1035351619">
      <w:bodyDiv w:val="1"/>
      <w:marLeft w:val="0"/>
      <w:marRight w:val="0"/>
      <w:marTop w:val="0"/>
      <w:marBottom w:val="0"/>
      <w:divBdr>
        <w:top w:val="none" w:sz="0" w:space="0" w:color="auto"/>
        <w:left w:val="none" w:sz="0" w:space="0" w:color="auto"/>
        <w:bottom w:val="none" w:sz="0" w:space="0" w:color="auto"/>
        <w:right w:val="none" w:sz="0" w:space="0" w:color="auto"/>
      </w:divBdr>
    </w:div>
    <w:div w:id="1036195677">
      <w:bodyDiv w:val="1"/>
      <w:marLeft w:val="0"/>
      <w:marRight w:val="0"/>
      <w:marTop w:val="0"/>
      <w:marBottom w:val="0"/>
      <w:divBdr>
        <w:top w:val="none" w:sz="0" w:space="0" w:color="auto"/>
        <w:left w:val="none" w:sz="0" w:space="0" w:color="auto"/>
        <w:bottom w:val="none" w:sz="0" w:space="0" w:color="auto"/>
        <w:right w:val="none" w:sz="0" w:space="0" w:color="auto"/>
      </w:divBdr>
    </w:div>
    <w:div w:id="1036858148">
      <w:bodyDiv w:val="1"/>
      <w:marLeft w:val="0"/>
      <w:marRight w:val="0"/>
      <w:marTop w:val="0"/>
      <w:marBottom w:val="0"/>
      <w:divBdr>
        <w:top w:val="none" w:sz="0" w:space="0" w:color="auto"/>
        <w:left w:val="none" w:sz="0" w:space="0" w:color="auto"/>
        <w:bottom w:val="none" w:sz="0" w:space="0" w:color="auto"/>
        <w:right w:val="none" w:sz="0" w:space="0" w:color="auto"/>
      </w:divBdr>
    </w:div>
    <w:div w:id="1037894706">
      <w:bodyDiv w:val="1"/>
      <w:marLeft w:val="0"/>
      <w:marRight w:val="0"/>
      <w:marTop w:val="0"/>
      <w:marBottom w:val="0"/>
      <w:divBdr>
        <w:top w:val="none" w:sz="0" w:space="0" w:color="auto"/>
        <w:left w:val="none" w:sz="0" w:space="0" w:color="auto"/>
        <w:bottom w:val="none" w:sz="0" w:space="0" w:color="auto"/>
        <w:right w:val="none" w:sz="0" w:space="0" w:color="auto"/>
      </w:divBdr>
    </w:div>
    <w:div w:id="1039357998">
      <w:bodyDiv w:val="1"/>
      <w:marLeft w:val="0"/>
      <w:marRight w:val="0"/>
      <w:marTop w:val="0"/>
      <w:marBottom w:val="0"/>
      <w:divBdr>
        <w:top w:val="none" w:sz="0" w:space="0" w:color="auto"/>
        <w:left w:val="none" w:sz="0" w:space="0" w:color="auto"/>
        <w:bottom w:val="none" w:sz="0" w:space="0" w:color="auto"/>
        <w:right w:val="none" w:sz="0" w:space="0" w:color="auto"/>
      </w:divBdr>
    </w:div>
    <w:div w:id="1040982486">
      <w:bodyDiv w:val="1"/>
      <w:marLeft w:val="0"/>
      <w:marRight w:val="0"/>
      <w:marTop w:val="0"/>
      <w:marBottom w:val="0"/>
      <w:divBdr>
        <w:top w:val="none" w:sz="0" w:space="0" w:color="auto"/>
        <w:left w:val="none" w:sz="0" w:space="0" w:color="auto"/>
        <w:bottom w:val="none" w:sz="0" w:space="0" w:color="auto"/>
        <w:right w:val="none" w:sz="0" w:space="0" w:color="auto"/>
      </w:divBdr>
    </w:div>
    <w:div w:id="1041592978">
      <w:bodyDiv w:val="1"/>
      <w:marLeft w:val="0"/>
      <w:marRight w:val="0"/>
      <w:marTop w:val="0"/>
      <w:marBottom w:val="0"/>
      <w:divBdr>
        <w:top w:val="none" w:sz="0" w:space="0" w:color="auto"/>
        <w:left w:val="none" w:sz="0" w:space="0" w:color="auto"/>
        <w:bottom w:val="none" w:sz="0" w:space="0" w:color="auto"/>
        <w:right w:val="none" w:sz="0" w:space="0" w:color="auto"/>
      </w:divBdr>
    </w:div>
    <w:div w:id="1042250253">
      <w:bodyDiv w:val="1"/>
      <w:marLeft w:val="0"/>
      <w:marRight w:val="0"/>
      <w:marTop w:val="0"/>
      <w:marBottom w:val="0"/>
      <w:divBdr>
        <w:top w:val="none" w:sz="0" w:space="0" w:color="auto"/>
        <w:left w:val="none" w:sz="0" w:space="0" w:color="auto"/>
        <w:bottom w:val="none" w:sz="0" w:space="0" w:color="auto"/>
        <w:right w:val="none" w:sz="0" w:space="0" w:color="auto"/>
      </w:divBdr>
    </w:div>
    <w:div w:id="1043601987">
      <w:bodyDiv w:val="1"/>
      <w:marLeft w:val="0"/>
      <w:marRight w:val="0"/>
      <w:marTop w:val="0"/>
      <w:marBottom w:val="0"/>
      <w:divBdr>
        <w:top w:val="none" w:sz="0" w:space="0" w:color="auto"/>
        <w:left w:val="none" w:sz="0" w:space="0" w:color="auto"/>
        <w:bottom w:val="none" w:sz="0" w:space="0" w:color="auto"/>
        <w:right w:val="none" w:sz="0" w:space="0" w:color="auto"/>
      </w:divBdr>
    </w:div>
    <w:div w:id="1046178795">
      <w:bodyDiv w:val="1"/>
      <w:marLeft w:val="0"/>
      <w:marRight w:val="0"/>
      <w:marTop w:val="0"/>
      <w:marBottom w:val="0"/>
      <w:divBdr>
        <w:top w:val="none" w:sz="0" w:space="0" w:color="auto"/>
        <w:left w:val="none" w:sz="0" w:space="0" w:color="auto"/>
        <w:bottom w:val="none" w:sz="0" w:space="0" w:color="auto"/>
        <w:right w:val="none" w:sz="0" w:space="0" w:color="auto"/>
      </w:divBdr>
    </w:div>
    <w:div w:id="1052925370">
      <w:bodyDiv w:val="1"/>
      <w:marLeft w:val="0"/>
      <w:marRight w:val="0"/>
      <w:marTop w:val="0"/>
      <w:marBottom w:val="0"/>
      <w:divBdr>
        <w:top w:val="none" w:sz="0" w:space="0" w:color="auto"/>
        <w:left w:val="none" w:sz="0" w:space="0" w:color="auto"/>
        <w:bottom w:val="none" w:sz="0" w:space="0" w:color="auto"/>
        <w:right w:val="none" w:sz="0" w:space="0" w:color="auto"/>
      </w:divBdr>
    </w:div>
    <w:div w:id="1053966069">
      <w:bodyDiv w:val="1"/>
      <w:marLeft w:val="0"/>
      <w:marRight w:val="0"/>
      <w:marTop w:val="0"/>
      <w:marBottom w:val="0"/>
      <w:divBdr>
        <w:top w:val="none" w:sz="0" w:space="0" w:color="auto"/>
        <w:left w:val="none" w:sz="0" w:space="0" w:color="auto"/>
        <w:bottom w:val="none" w:sz="0" w:space="0" w:color="auto"/>
        <w:right w:val="none" w:sz="0" w:space="0" w:color="auto"/>
      </w:divBdr>
    </w:div>
    <w:div w:id="1054697135">
      <w:bodyDiv w:val="1"/>
      <w:marLeft w:val="0"/>
      <w:marRight w:val="0"/>
      <w:marTop w:val="0"/>
      <w:marBottom w:val="0"/>
      <w:divBdr>
        <w:top w:val="none" w:sz="0" w:space="0" w:color="auto"/>
        <w:left w:val="none" w:sz="0" w:space="0" w:color="auto"/>
        <w:bottom w:val="none" w:sz="0" w:space="0" w:color="auto"/>
        <w:right w:val="none" w:sz="0" w:space="0" w:color="auto"/>
      </w:divBdr>
    </w:div>
    <w:div w:id="1055660074">
      <w:bodyDiv w:val="1"/>
      <w:marLeft w:val="0"/>
      <w:marRight w:val="0"/>
      <w:marTop w:val="0"/>
      <w:marBottom w:val="0"/>
      <w:divBdr>
        <w:top w:val="none" w:sz="0" w:space="0" w:color="auto"/>
        <w:left w:val="none" w:sz="0" w:space="0" w:color="auto"/>
        <w:bottom w:val="none" w:sz="0" w:space="0" w:color="auto"/>
        <w:right w:val="none" w:sz="0" w:space="0" w:color="auto"/>
      </w:divBdr>
    </w:div>
    <w:div w:id="1055664790">
      <w:bodyDiv w:val="1"/>
      <w:marLeft w:val="0"/>
      <w:marRight w:val="0"/>
      <w:marTop w:val="0"/>
      <w:marBottom w:val="0"/>
      <w:divBdr>
        <w:top w:val="none" w:sz="0" w:space="0" w:color="auto"/>
        <w:left w:val="none" w:sz="0" w:space="0" w:color="auto"/>
        <w:bottom w:val="none" w:sz="0" w:space="0" w:color="auto"/>
        <w:right w:val="none" w:sz="0" w:space="0" w:color="auto"/>
      </w:divBdr>
    </w:div>
    <w:div w:id="1056273340">
      <w:bodyDiv w:val="1"/>
      <w:marLeft w:val="0"/>
      <w:marRight w:val="0"/>
      <w:marTop w:val="0"/>
      <w:marBottom w:val="0"/>
      <w:divBdr>
        <w:top w:val="none" w:sz="0" w:space="0" w:color="auto"/>
        <w:left w:val="none" w:sz="0" w:space="0" w:color="auto"/>
        <w:bottom w:val="none" w:sz="0" w:space="0" w:color="auto"/>
        <w:right w:val="none" w:sz="0" w:space="0" w:color="auto"/>
      </w:divBdr>
    </w:div>
    <w:div w:id="1057127118">
      <w:bodyDiv w:val="1"/>
      <w:marLeft w:val="0"/>
      <w:marRight w:val="0"/>
      <w:marTop w:val="0"/>
      <w:marBottom w:val="0"/>
      <w:divBdr>
        <w:top w:val="none" w:sz="0" w:space="0" w:color="auto"/>
        <w:left w:val="none" w:sz="0" w:space="0" w:color="auto"/>
        <w:bottom w:val="none" w:sz="0" w:space="0" w:color="auto"/>
        <w:right w:val="none" w:sz="0" w:space="0" w:color="auto"/>
      </w:divBdr>
    </w:div>
    <w:div w:id="1057508496">
      <w:bodyDiv w:val="1"/>
      <w:marLeft w:val="0"/>
      <w:marRight w:val="0"/>
      <w:marTop w:val="0"/>
      <w:marBottom w:val="0"/>
      <w:divBdr>
        <w:top w:val="none" w:sz="0" w:space="0" w:color="auto"/>
        <w:left w:val="none" w:sz="0" w:space="0" w:color="auto"/>
        <w:bottom w:val="none" w:sz="0" w:space="0" w:color="auto"/>
        <w:right w:val="none" w:sz="0" w:space="0" w:color="auto"/>
      </w:divBdr>
    </w:div>
    <w:div w:id="1058628624">
      <w:bodyDiv w:val="1"/>
      <w:marLeft w:val="0"/>
      <w:marRight w:val="0"/>
      <w:marTop w:val="0"/>
      <w:marBottom w:val="0"/>
      <w:divBdr>
        <w:top w:val="none" w:sz="0" w:space="0" w:color="auto"/>
        <w:left w:val="none" w:sz="0" w:space="0" w:color="auto"/>
        <w:bottom w:val="none" w:sz="0" w:space="0" w:color="auto"/>
        <w:right w:val="none" w:sz="0" w:space="0" w:color="auto"/>
      </w:divBdr>
    </w:div>
    <w:div w:id="1061909551">
      <w:bodyDiv w:val="1"/>
      <w:marLeft w:val="0"/>
      <w:marRight w:val="0"/>
      <w:marTop w:val="0"/>
      <w:marBottom w:val="0"/>
      <w:divBdr>
        <w:top w:val="none" w:sz="0" w:space="0" w:color="auto"/>
        <w:left w:val="none" w:sz="0" w:space="0" w:color="auto"/>
        <w:bottom w:val="none" w:sz="0" w:space="0" w:color="auto"/>
        <w:right w:val="none" w:sz="0" w:space="0" w:color="auto"/>
      </w:divBdr>
    </w:div>
    <w:div w:id="1062144219">
      <w:bodyDiv w:val="1"/>
      <w:marLeft w:val="0"/>
      <w:marRight w:val="0"/>
      <w:marTop w:val="0"/>
      <w:marBottom w:val="0"/>
      <w:divBdr>
        <w:top w:val="none" w:sz="0" w:space="0" w:color="auto"/>
        <w:left w:val="none" w:sz="0" w:space="0" w:color="auto"/>
        <w:bottom w:val="none" w:sz="0" w:space="0" w:color="auto"/>
        <w:right w:val="none" w:sz="0" w:space="0" w:color="auto"/>
      </w:divBdr>
    </w:div>
    <w:div w:id="1065641956">
      <w:bodyDiv w:val="1"/>
      <w:marLeft w:val="0"/>
      <w:marRight w:val="0"/>
      <w:marTop w:val="0"/>
      <w:marBottom w:val="0"/>
      <w:divBdr>
        <w:top w:val="none" w:sz="0" w:space="0" w:color="auto"/>
        <w:left w:val="none" w:sz="0" w:space="0" w:color="auto"/>
        <w:bottom w:val="none" w:sz="0" w:space="0" w:color="auto"/>
        <w:right w:val="none" w:sz="0" w:space="0" w:color="auto"/>
      </w:divBdr>
    </w:div>
    <w:div w:id="1067343221">
      <w:bodyDiv w:val="1"/>
      <w:marLeft w:val="0"/>
      <w:marRight w:val="0"/>
      <w:marTop w:val="0"/>
      <w:marBottom w:val="0"/>
      <w:divBdr>
        <w:top w:val="none" w:sz="0" w:space="0" w:color="auto"/>
        <w:left w:val="none" w:sz="0" w:space="0" w:color="auto"/>
        <w:bottom w:val="none" w:sz="0" w:space="0" w:color="auto"/>
        <w:right w:val="none" w:sz="0" w:space="0" w:color="auto"/>
      </w:divBdr>
    </w:div>
    <w:div w:id="1068070644">
      <w:bodyDiv w:val="1"/>
      <w:marLeft w:val="0"/>
      <w:marRight w:val="0"/>
      <w:marTop w:val="0"/>
      <w:marBottom w:val="0"/>
      <w:divBdr>
        <w:top w:val="none" w:sz="0" w:space="0" w:color="auto"/>
        <w:left w:val="none" w:sz="0" w:space="0" w:color="auto"/>
        <w:bottom w:val="none" w:sz="0" w:space="0" w:color="auto"/>
        <w:right w:val="none" w:sz="0" w:space="0" w:color="auto"/>
      </w:divBdr>
    </w:div>
    <w:div w:id="1068844726">
      <w:bodyDiv w:val="1"/>
      <w:marLeft w:val="0"/>
      <w:marRight w:val="0"/>
      <w:marTop w:val="0"/>
      <w:marBottom w:val="0"/>
      <w:divBdr>
        <w:top w:val="none" w:sz="0" w:space="0" w:color="auto"/>
        <w:left w:val="none" w:sz="0" w:space="0" w:color="auto"/>
        <w:bottom w:val="none" w:sz="0" w:space="0" w:color="auto"/>
        <w:right w:val="none" w:sz="0" w:space="0" w:color="auto"/>
      </w:divBdr>
    </w:div>
    <w:div w:id="1069887767">
      <w:bodyDiv w:val="1"/>
      <w:marLeft w:val="0"/>
      <w:marRight w:val="0"/>
      <w:marTop w:val="0"/>
      <w:marBottom w:val="0"/>
      <w:divBdr>
        <w:top w:val="none" w:sz="0" w:space="0" w:color="auto"/>
        <w:left w:val="none" w:sz="0" w:space="0" w:color="auto"/>
        <w:bottom w:val="none" w:sz="0" w:space="0" w:color="auto"/>
        <w:right w:val="none" w:sz="0" w:space="0" w:color="auto"/>
      </w:divBdr>
    </w:div>
    <w:div w:id="1070035999">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2922170">
      <w:bodyDiv w:val="1"/>
      <w:marLeft w:val="0"/>
      <w:marRight w:val="0"/>
      <w:marTop w:val="0"/>
      <w:marBottom w:val="0"/>
      <w:divBdr>
        <w:top w:val="none" w:sz="0" w:space="0" w:color="auto"/>
        <w:left w:val="none" w:sz="0" w:space="0" w:color="auto"/>
        <w:bottom w:val="none" w:sz="0" w:space="0" w:color="auto"/>
        <w:right w:val="none" w:sz="0" w:space="0" w:color="auto"/>
      </w:divBdr>
    </w:div>
    <w:div w:id="1074667826">
      <w:bodyDiv w:val="1"/>
      <w:marLeft w:val="0"/>
      <w:marRight w:val="0"/>
      <w:marTop w:val="0"/>
      <w:marBottom w:val="0"/>
      <w:divBdr>
        <w:top w:val="none" w:sz="0" w:space="0" w:color="auto"/>
        <w:left w:val="none" w:sz="0" w:space="0" w:color="auto"/>
        <w:bottom w:val="none" w:sz="0" w:space="0" w:color="auto"/>
        <w:right w:val="none" w:sz="0" w:space="0" w:color="auto"/>
      </w:divBdr>
    </w:div>
    <w:div w:id="1075933550">
      <w:bodyDiv w:val="1"/>
      <w:marLeft w:val="0"/>
      <w:marRight w:val="0"/>
      <w:marTop w:val="0"/>
      <w:marBottom w:val="0"/>
      <w:divBdr>
        <w:top w:val="none" w:sz="0" w:space="0" w:color="auto"/>
        <w:left w:val="none" w:sz="0" w:space="0" w:color="auto"/>
        <w:bottom w:val="none" w:sz="0" w:space="0" w:color="auto"/>
        <w:right w:val="none" w:sz="0" w:space="0" w:color="auto"/>
      </w:divBdr>
    </w:div>
    <w:div w:id="1076169607">
      <w:bodyDiv w:val="1"/>
      <w:marLeft w:val="0"/>
      <w:marRight w:val="0"/>
      <w:marTop w:val="0"/>
      <w:marBottom w:val="0"/>
      <w:divBdr>
        <w:top w:val="none" w:sz="0" w:space="0" w:color="auto"/>
        <w:left w:val="none" w:sz="0" w:space="0" w:color="auto"/>
        <w:bottom w:val="none" w:sz="0" w:space="0" w:color="auto"/>
        <w:right w:val="none" w:sz="0" w:space="0" w:color="auto"/>
      </w:divBdr>
    </w:div>
    <w:div w:id="1077364865">
      <w:bodyDiv w:val="1"/>
      <w:marLeft w:val="0"/>
      <w:marRight w:val="0"/>
      <w:marTop w:val="0"/>
      <w:marBottom w:val="0"/>
      <w:divBdr>
        <w:top w:val="none" w:sz="0" w:space="0" w:color="auto"/>
        <w:left w:val="none" w:sz="0" w:space="0" w:color="auto"/>
        <w:bottom w:val="none" w:sz="0" w:space="0" w:color="auto"/>
        <w:right w:val="none" w:sz="0" w:space="0" w:color="auto"/>
      </w:divBdr>
    </w:div>
    <w:div w:id="1079983198">
      <w:bodyDiv w:val="1"/>
      <w:marLeft w:val="0"/>
      <w:marRight w:val="0"/>
      <w:marTop w:val="0"/>
      <w:marBottom w:val="0"/>
      <w:divBdr>
        <w:top w:val="none" w:sz="0" w:space="0" w:color="auto"/>
        <w:left w:val="none" w:sz="0" w:space="0" w:color="auto"/>
        <w:bottom w:val="none" w:sz="0" w:space="0" w:color="auto"/>
        <w:right w:val="none" w:sz="0" w:space="0" w:color="auto"/>
      </w:divBdr>
    </w:div>
    <w:div w:id="1084843845">
      <w:bodyDiv w:val="1"/>
      <w:marLeft w:val="0"/>
      <w:marRight w:val="0"/>
      <w:marTop w:val="0"/>
      <w:marBottom w:val="0"/>
      <w:divBdr>
        <w:top w:val="none" w:sz="0" w:space="0" w:color="auto"/>
        <w:left w:val="none" w:sz="0" w:space="0" w:color="auto"/>
        <w:bottom w:val="none" w:sz="0" w:space="0" w:color="auto"/>
        <w:right w:val="none" w:sz="0" w:space="0" w:color="auto"/>
      </w:divBdr>
    </w:div>
    <w:div w:id="1088190617">
      <w:bodyDiv w:val="1"/>
      <w:marLeft w:val="0"/>
      <w:marRight w:val="0"/>
      <w:marTop w:val="0"/>
      <w:marBottom w:val="0"/>
      <w:divBdr>
        <w:top w:val="none" w:sz="0" w:space="0" w:color="auto"/>
        <w:left w:val="none" w:sz="0" w:space="0" w:color="auto"/>
        <w:bottom w:val="none" w:sz="0" w:space="0" w:color="auto"/>
        <w:right w:val="none" w:sz="0" w:space="0" w:color="auto"/>
      </w:divBdr>
    </w:div>
    <w:div w:id="1088967411">
      <w:bodyDiv w:val="1"/>
      <w:marLeft w:val="0"/>
      <w:marRight w:val="0"/>
      <w:marTop w:val="0"/>
      <w:marBottom w:val="0"/>
      <w:divBdr>
        <w:top w:val="none" w:sz="0" w:space="0" w:color="auto"/>
        <w:left w:val="none" w:sz="0" w:space="0" w:color="auto"/>
        <w:bottom w:val="none" w:sz="0" w:space="0" w:color="auto"/>
        <w:right w:val="none" w:sz="0" w:space="0" w:color="auto"/>
      </w:divBdr>
    </w:div>
    <w:div w:id="1089809836">
      <w:bodyDiv w:val="1"/>
      <w:marLeft w:val="0"/>
      <w:marRight w:val="0"/>
      <w:marTop w:val="0"/>
      <w:marBottom w:val="0"/>
      <w:divBdr>
        <w:top w:val="none" w:sz="0" w:space="0" w:color="auto"/>
        <w:left w:val="none" w:sz="0" w:space="0" w:color="auto"/>
        <w:bottom w:val="none" w:sz="0" w:space="0" w:color="auto"/>
        <w:right w:val="none" w:sz="0" w:space="0" w:color="auto"/>
      </w:divBdr>
    </w:div>
    <w:div w:id="1091782517">
      <w:bodyDiv w:val="1"/>
      <w:marLeft w:val="0"/>
      <w:marRight w:val="0"/>
      <w:marTop w:val="0"/>
      <w:marBottom w:val="0"/>
      <w:divBdr>
        <w:top w:val="none" w:sz="0" w:space="0" w:color="auto"/>
        <w:left w:val="none" w:sz="0" w:space="0" w:color="auto"/>
        <w:bottom w:val="none" w:sz="0" w:space="0" w:color="auto"/>
        <w:right w:val="none" w:sz="0" w:space="0" w:color="auto"/>
      </w:divBdr>
    </w:div>
    <w:div w:id="1092354262">
      <w:bodyDiv w:val="1"/>
      <w:marLeft w:val="0"/>
      <w:marRight w:val="0"/>
      <w:marTop w:val="0"/>
      <w:marBottom w:val="0"/>
      <w:divBdr>
        <w:top w:val="none" w:sz="0" w:space="0" w:color="auto"/>
        <w:left w:val="none" w:sz="0" w:space="0" w:color="auto"/>
        <w:bottom w:val="none" w:sz="0" w:space="0" w:color="auto"/>
        <w:right w:val="none" w:sz="0" w:space="0" w:color="auto"/>
      </w:divBdr>
    </w:div>
    <w:div w:id="1092506527">
      <w:bodyDiv w:val="1"/>
      <w:marLeft w:val="0"/>
      <w:marRight w:val="0"/>
      <w:marTop w:val="0"/>
      <w:marBottom w:val="0"/>
      <w:divBdr>
        <w:top w:val="none" w:sz="0" w:space="0" w:color="auto"/>
        <w:left w:val="none" w:sz="0" w:space="0" w:color="auto"/>
        <w:bottom w:val="none" w:sz="0" w:space="0" w:color="auto"/>
        <w:right w:val="none" w:sz="0" w:space="0" w:color="auto"/>
      </w:divBdr>
    </w:div>
    <w:div w:id="1092899885">
      <w:bodyDiv w:val="1"/>
      <w:marLeft w:val="0"/>
      <w:marRight w:val="0"/>
      <w:marTop w:val="0"/>
      <w:marBottom w:val="0"/>
      <w:divBdr>
        <w:top w:val="none" w:sz="0" w:space="0" w:color="auto"/>
        <w:left w:val="none" w:sz="0" w:space="0" w:color="auto"/>
        <w:bottom w:val="none" w:sz="0" w:space="0" w:color="auto"/>
        <w:right w:val="none" w:sz="0" w:space="0" w:color="auto"/>
      </w:divBdr>
    </w:div>
    <w:div w:id="1097559193">
      <w:bodyDiv w:val="1"/>
      <w:marLeft w:val="0"/>
      <w:marRight w:val="0"/>
      <w:marTop w:val="0"/>
      <w:marBottom w:val="0"/>
      <w:divBdr>
        <w:top w:val="none" w:sz="0" w:space="0" w:color="auto"/>
        <w:left w:val="none" w:sz="0" w:space="0" w:color="auto"/>
        <w:bottom w:val="none" w:sz="0" w:space="0" w:color="auto"/>
        <w:right w:val="none" w:sz="0" w:space="0" w:color="auto"/>
      </w:divBdr>
    </w:div>
    <w:div w:id="1097870914">
      <w:bodyDiv w:val="1"/>
      <w:marLeft w:val="0"/>
      <w:marRight w:val="0"/>
      <w:marTop w:val="0"/>
      <w:marBottom w:val="0"/>
      <w:divBdr>
        <w:top w:val="none" w:sz="0" w:space="0" w:color="auto"/>
        <w:left w:val="none" w:sz="0" w:space="0" w:color="auto"/>
        <w:bottom w:val="none" w:sz="0" w:space="0" w:color="auto"/>
        <w:right w:val="none" w:sz="0" w:space="0" w:color="auto"/>
      </w:divBdr>
    </w:div>
    <w:div w:id="1100679166">
      <w:bodyDiv w:val="1"/>
      <w:marLeft w:val="0"/>
      <w:marRight w:val="0"/>
      <w:marTop w:val="0"/>
      <w:marBottom w:val="0"/>
      <w:divBdr>
        <w:top w:val="none" w:sz="0" w:space="0" w:color="auto"/>
        <w:left w:val="none" w:sz="0" w:space="0" w:color="auto"/>
        <w:bottom w:val="none" w:sz="0" w:space="0" w:color="auto"/>
        <w:right w:val="none" w:sz="0" w:space="0" w:color="auto"/>
      </w:divBdr>
    </w:div>
    <w:div w:id="1101023245">
      <w:bodyDiv w:val="1"/>
      <w:marLeft w:val="0"/>
      <w:marRight w:val="0"/>
      <w:marTop w:val="0"/>
      <w:marBottom w:val="0"/>
      <w:divBdr>
        <w:top w:val="none" w:sz="0" w:space="0" w:color="auto"/>
        <w:left w:val="none" w:sz="0" w:space="0" w:color="auto"/>
        <w:bottom w:val="none" w:sz="0" w:space="0" w:color="auto"/>
        <w:right w:val="none" w:sz="0" w:space="0" w:color="auto"/>
      </w:divBdr>
    </w:div>
    <w:div w:id="1101487320">
      <w:bodyDiv w:val="1"/>
      <w:marLeft w:val="0"/>
      <w:marRight w:val="0"/>
      <w:marTop w:val="0"/>
      <w:marBottom w:val="0"/>
      <w:divBdr>
        <w:top w:val="none" w:sz="0" w:space="0" w:color="auto"/>
        <w:left w:val="none" w:sz="0" w:space="0" w:color="auto"/>
        <w:bottom w:val="none" w:sz="0" w:space="0" w:color="auto"/>
        <w:right w:val="none" w:sz="0" w:space="0" w:color="auto"/>
      </w:divBdr>
    </w:div>
    <w:div w:id="1102261872">
      <w:bodyDiv w:val="1"/>
      <w:marLeft w:val="0"/>
      <w:marRight w:val="0"/>
      <w:marTop w:val="0"/>
      <w:marBottom w:val="0"/>
      <w:divBdr>
        <w:top w:val="none" w:sz="0" w:space="0" w:color="auto"/>
        <w:left w:val="none" w:sz="0" w:space="0" w:color="auto"/>
        <w:bottom w:val="none" w:sz="0" w:space="0" w:color="auto"/>
        <w:right w:val="none" w:sz="0" w:space="0" w:color="auto"/>
      </w:divBdr>
    </w:div>
    <w:div w:id="1102336212">
      <w:bodyDiv w:val="1"/>
      <w:marLeft w:val="0"/>
      <w:marRight w:val="0"/>
      <w:marTop w:val="0"/>
      <w:marBottom w:val="0"/>
      <w:divBdr>
        <w:top w:val="none" w:sz="0" w:space="0" w:color="auto"/>
        <w:left w:val="none" w:sz="0" w:space="0" w:color="auto"/>
        <w:bottom w:val="none" w:sz="0" w:space="0" w:color="auto"/>
        <w:right w:val="none" w:sz="0" w:space="0" w:color="auto"/>
      </w:divBdr>
    </w:div>
    <w:div w:id="1104375452">
      <w:bodyDiv w:val="1"/>
      <w:marLeft w:val="0"/>
      <w:marRight w:val="0"/>
      <w:marTop w:val="0"/>
      <w:marBottom w:val="0"/>
      <w:divBdr>
        <w:top w:val="none" w:sz="0" w:space="0" w:color="auto"/>
        <w:left w:val="none" w:sz="0" w:space="0" w:color="auto"/>
        <w:bottom w:val="none" w:sz="0" w:space="0" w:color="auto"/>
        <w:right w:val="none" w:sz="0" w:space="0" w:color="auto"/>
      </w:divBdr>
    </w:div>
    <w:div w:id="1104807040">
      <w:bodyDiv w:val="1"/>
      <w:marLeft w:val="0"/>
      <w:marRight w:val="0"/>
      <w:marTop w:val="0"/>
      <w:marBottom w:val="0"/>
      <w:divBdr>
        <w:top w:val="none" w:sz="0" w:space="0" w:color="auto"/>
        <w:left w:val="none" w:sz="0" w:space="0" w:color="auto"/>
        <w:bottom w:val="none" w:sz="0" w:space="0" w:color="auto"/>
        <w:right w:val="none" w:sz="0" w:space="0" w:color="auto"/>
      </w:divBdr>
    </w:div>
    <w:div w:id="1105346554">
      <w:bodyDiv w:val="1"/>
      <w:marLeft w:val="0"/>
      <w:marRight w:val="0"/>
      <w:marTop w:val="0"/>
      <w:marBottom w:val="0"/>
      <w:divBdr>
        <w:top w:val="none" w:sz="0" w:space="0" w:color="auto"/>
        <w:left w:val="none" w:sz="0" w:space="0" w:color="auto"/>
        <w:bottom w:val="none" w:sz="0" w:space="0" w:color="auto"/>
        <w:right w:val="none" w:sz="0" w:space="0" w:color="auto"/>
      </w:divBdr>
    </w:div>
    <w:div w:id="1110979067">
      <w:bodyDiv w:val="1"/>
      <w:marLeft w:val="0"/>
      <w:marRight w:val="0"/>
      <w:marTop w:val="0"/>
      <w:marBottom w:val="0"/>
      <w:divBdr>
        <w:top w:val="none" w:sz="0" w:space="0" w:color="auto"/>
        <w:left w:val="none" w:sz="0" w:space="0" w:color="auto"/>
        <w:bottom w:val="none" w:sz="0" w:space="0" w:color="auto"/>
        <w:right w:val="none" w:sz="0" w:space="0" w:color="auto"/>
      </w:divBdr>
    </w:div>
    <w:div w:id="1111365692">
      <w:bodyDiv w:val="1"/>
      <w:marLeft w:val="0"/>
      <w:marRight w:val="0"/>
      <w:marTop w:val="0"/>
      <w:marBottom w:val="0"/>
      <w:divBdr>
        <w:top w:val="none" w:sz="0" w:space="0" w:color="auto"/>
        <w:left w:val="none" w:sz="0" w:space="0" w:color="auto"/>
        <w:bottom w:val="none" w:sz="0" w:space="0" w:color="auto"/>
        <w:right w:val="none" w:sz="0" w:space="0" w:color="auto"/>
      </w:divBdr>
    </w:div>
    <w:div w:id="1114637346">
      <w:bodyDiv w:val="1"/>
      <w:marLeft w:val="0"/>
      <w:marRight w:val="0"/>
      <w:marTop w:val="0"/>
      <w:marBottom w:val="0"/>
      <w:divBdr>
        <w:top w:val="none" w:sz="0" w:space="0" w:color="auto"/>
        <w:left w:val="none" w:sz="0" w:space="0" w:color="auto"/>
        <w:bottom w:val="none" w:sz="0" w:space="0" w:color="auto"/>
        <w:right w:val="none" w:sz="0" w:space="0" w:color="auto"/>
      </w:divBdr>
    </w:div>
    <w:div w:id="1114639237">
      <w:bodyDiv w:val="1"/>
      <w:marLeft w:val="0"/>
      <w:marRight w:val="0"/>
      <w:marTop w:val="0"/>
      <w:marBottom w:val="0"/>
      <w:divBdr>
        <w:top w:val="none" w:sz="0" w:space="0" w:color="auto"/>
        <w:left w:val="none" w:sz="0" w:space="0" w:color="auto"/>
        <w:bottom w:val="none" w:sz="0" w:space="0" w:color="auto"/>
        <w:right w:val="none" w:sz="0" w:space="0" w:color="auto"/>
      </w:divBdr>
    </w:div>
    <w:div w:id="1115253779">
      <w:bodyDiv w:val="1"/>
      <w:marLeft w:val="0"/>
      <w:marRight w:val="0"/>
      <w:marTop w:val="0"/>
      <w:marBottom w:val="0"/>
      <w:divBdr>
        <w:top w:val="none" w:sz="0" w:space="0" w:color="auto"/>
        <w:left w:val="none" w:sz="0" w:space="0" w:color="auto"/>
        <w:bottom w:val="none" w:sz="0" w:space="0" w:color="auto"/>
        <w:right w:val="none" w:sz="0" w:space="0" w:color="auto"/>
      </w:divBdr>
    </w:div>
    <w:div w:id="1115558344">
      <w:bodyDiv w:val="1"/>
      <w:marLeft w:val="0"/>
      <w:marRight w:val="0"/>
      <w:marTop w:val="0"/>
      <w:marBottom w:val="0"/>
      <w:divBdr>
        <w:top w:val="none" w:sz="0" w:space="0" w:color="auto"/>
        <w:left w:val="none" w:sz="0" w:space="0" w:color="auto"/>
        <w:bottom w:val="none" w:sz="0" w:space="0" w:color="auto"/>
        <w:right w:val="none" w:sz="0" w:space="0" w:color="auto"/>
      </w:divBdr>
    </w:div>
    <w:div w:id="1116026882">
      <w:bodyDiv w:val="1"/>
      <w:marLeft w:val="0"/>
      <w:marRight w:val="0"/>
      <w:marTop w:val="0"/>
      <w:marBottom w:val="0"/>
      <w:divBdr>
        <w:top w:val="none" w:sz="0" w:space="0" w:color="auto"/>
        <w:left w:val="none" w:sz="0" w:space="0" w:color="auto"/>
        <w:bottom w:val="none" w:sz="0" w:space="0" w:color="auto"/>
        <w:right w:val="none" w:sz="0" w:space="0" w:color="auto"/>
      </w:divBdr>
    </w:div>
    <w:div w:id="1116412931">
      <w:bodyDiv w:val="1"/>
      <w:marLeft w:val="0"/>
      <w:marRight w:val="0"/>
      <w:marTop w:val="0"/>
      <w:marBottom w:val="0"/>
      <w:divBdr>
        <w:top w:val="none" w:sz="0" w:space="0" w:color="auto"/>
        <w:left w:val="none" w:sz="0" w:space="0" w:color="auto"/>
        <w:bottom w:val="none" w:sz="0" w:space="0" w:color="auto"/>
        <w:right w:val="none" w:sz="0" w:space="0" w:color="auto"/>
      </w:divBdr>
    </w:div>
    <w:div w:id="1118110368">
      <w:bodyDiv w:val="1"/>
      <w:marLeft w:val="0"/>
      <w:marRight w:val="0"/>
      <w:marTop w:val="0"/>
      <w:marBottom w:val="0"/>
      <w:divBdr>
        <w:top w:val="none" w:sz="0" w:space="0" w:color="auto"/>
        <w:left w:val="none" w:sz="0" w:space="0" w:color="auto"/>
        <w:bottom w:val="none" w:sz="0" w:space="0" w:color="auto"/>
        <w:right w:val="none" w:sz="0" w:space="0" w:color="auto"/>
      </w:divBdr>
    </w:div>
    <w:div w:id="1118573004">
      <w:bodyDiv w:val="1"/>
      <w:marLeft w:val="0"/>
      <w:marRight w:val="0"/>
      <w:marTop w:val="0"/>
      <w:marBottom w:val="0"/>
      <w:divBdr>
        <w:top w:val="none" w:sz="0" w:space="0" w:color="auto"/>
        <w:left w:val="none" w:sz="0" w:space="0" w:color="auto"/>
        <w:bottom w:val="none" w:sz="0" w:space="0" w:color="auto"/>
        <w:right w:val="none" w:sz="0" w:space="0" w:color="auto"/>
      </w:divBdr>
    </w:div>
    <w:div w:id="1120610024">
      <w:bodyDiv w:val="1"/>
      <w:marLeft w:val="0"/>
      <w:marRight w:val="0"/>
      <w:marTop w:val="0"/>
      <w:marBottom w:val="0"/>
      <w:divBdr>
        <w:top w:val="none" w:sz="0" w:space="0" w:color="auto"/>
        <w:left w:val="none" w:sz="0" w:space="0" w:color="auto"/>
        <w:bottom w:val="none" w:sz="0" w:space="0" w:color="auto"/>
        <w:right w:val="none" w:sz="0" w:space="0" w:color="auto"/>
      </w:divBdr>
    </w:div>
    <w:div w:id="1124738299">
      <w:bodyDiv w:val="1"/>
      <w:marLeft w:val="0"/>
      <w:marRight w:val="0"/>
      <w:marTop w:val="0"/>
      <w:marBottom w:val="0"/>
      <w:divBdr>
        <w:top w:val="none" w:sz="0" w:space="0" w:color="auto"/>
        <w:left w:val="none" w:sz="0" w:space="0" w:color="auto"/>
        <w:bottom w:val="none" w:sz="0" w:space="0" w:color="auto"/>
        <w:right w:val="none" w:sz="0" w:space="0" w:color="auto"/>
      </w:divBdr>
    </w:div>
    <w:div w:id="1124813241">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25852473">
      <w:bodyDiv w:val="1"/>
      <w:marLeft w:val="0"/>
      <w:marRight w:val="0"/>
      <w:marTop w:val="0"/>
      <w:marBottom w:val="0"/>
      <w:divBdr>
        <w:top w:val="none" w:sz="0" w:space="0" w:color="auto"/>
        <w:left w:val="none" w:sz="0" w:space="0" w:color="auto"/>
        <w:bottom w:val="none" w:sz="0" w:space="0" w:color="auto"/>
        <w:right w:val="none" w:sz="0" w:space="0" w:color="auto"/>
      </w:divBdr>
    </w:div>
    <w:div w:id="1127624508">
      <w:bodyDiv w:val="1"/>
      <w:marLeft w:val="0"/>
      <w:marRight w:val="0"/>
      <w:marTop w:val="0"/>
      <w:marBottom w:val="0"/>
      <w:divBdr>
        <w:top w:val="none" w:sz="0" w:space="0" w:color="auto"/>
        <w:left w:val="none" w:sz="0" w:space="0" w:color="auto"/>
        <w:bottom w:val="none" w:sz="0" w:space="0" w:color="auto"/>
        <w:right w:val="none" w:sz="0" w:space="0" w:color="auto"/>
      </w:divBdr>
    </w:div>
    <w:div w:id="1127897359">
      <w:bodyDiv w:val="1"/>
      <w:marLeft w:val="0"/>
      <w:marRight w:val="0"/>
      <w:marTop w:val="0"/>
      <w:marBottom w:val="0"/>
      <w:divBdr>
        <w:top w:val="none" w:sz="0" w:space="0" w:color="auto"/>
        <w:left w:val="none" w:sz="0" w:space="0" w:color="auto"/>
        <w:bottom w:val="none" w:sz="0" w:space="0" w:color="auto"/>
        <w:right w:val="none" w:sz="0" w:space="0" w:color="auto"/>
      </w:divBdr>
    </w:div>
    <w:div w:id="1128233397">
      <w:bodyDiv w:val="1"/>
      <w:marLeft w:val="0"/>
      <w:marRight w:val="0"/>
      <w:marTop w:val="0"/>
      <w:marBottom w:val="0"/>
      <w:divBdr>
        <w:top w:val="none" w:sz="0" w:space="0" w:color="auto"/>
        <w:left w:val="none" w:sz="0" w:space="0" w:color="auto"/>
        <w:bottom w:val="none" w:sz="0" w:space="0" w:color="auto"/>
        <w:right w:val="none" w:sz="0" w:space="0" w:color="auto"/>
      </w:divBdr>
    </w:div>
    <w:div w:id="1130049214">
      <w:bodyDiv w:val="1"/>
      <w:marLeft w:val="0"/>
      <w:marRight w:val="0"/>
      <w:marTop w:val="0"/>
      <w:marBottom w:val="0"/>
      <w:divBdr>
        <w:top w:val="none" w:sz="0" w:space="0" w:color="auto"/>
        <w:left w:val="none" w:sz="0" w:space="0" w:color="auto"/>
        <w:bottom w:val="none" w:sz="0" w:space="0" w:color="auto"/>
        <w:right w:val="none" w:sz="0" w:space="0" w:color="auto"/>
      </w:divBdr>
    </w:div>
    <w:div w:id="1132863147">
      <w:bodyDiv w:val="1"/>
      <w:marLeft w:val="0"/>
      <w:marRight w:val="0"/>
      <w:marTop w:val="0"/>
      <w:marBottom w:val="0"/>
      <w:divBdr>
        <w:top w:val="none" w:sz="0" w:space="0" w:color="auto"/>
        <w:left w:val="none" w:sz="0" w:space="0" w:color="auto"/>
        <w:bottom w:val="none" w:sz="0" w:space="0" w:color="auto"/>
        <w:right w:val="none" w:sz="0" w:space="0" w:color="auto"/>
      </w:divBdr>
    </w:div>
    <w:div w:id="1133904244">
      <w:bodyDiv w:val="1"/>
      <w:marLeft w:val="0"/>
      <w:marRight w:val="0"/>
      <w:marTop w:val="0"/>
      <w:marBottom w:val="0"/>
      <w:divBdr>
        <w:top w:val="none" w:sz="0" w:space="0" w:color="auto"/>
        <w:left w:val="none" w:sz="0" w:space="0" w:color="auto"/>
        <w:bottom w:val="none" w:sz="0" w:space="0" w:color="auto"/>
        <w:right w:val="none" w:sz="0" w:space="0" w:color="auto"/>
      </w:divBdr>
    </w:div>
    <w:div w:id="1134175879">
      <w:bodyDiv w:val="1"/>
      <w:marLeft w:val="0"/>
      <w:marRight w:val="0"/>
      <w:marTop w:val="0"/>
      <w:marBottom w:val="0"/>
      <w:divBdr>
        <w:top w:val="none" w:sz="0" w:space="0" w:color="auto"/>
        <w:left w:val="none" w:sz="0" w:space="0" w:color="auto"/>
        <w:bottom w:val="none" w:sz="0" w:space="0" w:color="auto"/>
        <w:right w:val="none" w:sz="0" w:space="0" w:color="auto"/>
      </w:divBdr>
    </w:div>
    <w:div w:id="1134908922">
      <w:bodyDiv w:val="1"/>
      <w:marLeft w:val="0"/>
      <w:marRight w:val="0"/>
      <w:marTop w:val="0"/>
      <w:marBottom w:val="0"/>
      <w:divBdr>
        <w:top w:val="none" w:sz="0" w:space="0" w:color="auto"/>
        <w:left w:val="none" w:sz="0" w:space="0" w:color="auto"/>
        <w:bottom w:val="none" w:sz="0" w:space="0" w:color="auto"/>
        <w:right w:val="none" w:sz="0" w:space="0" w:color="auto"/>
      </w:divBdr>
    </w:div>
    <w:div w:id="1136143443">
      <w:bodyDiv w:val="1"/>
      <w:marLeft w:val="0"/>
      <w:marRight w:val="0"/>
      <w:marTop w:val="0"/>
      <w:marBottom w:val="0"/>
      <w:divBdr>
        <w:top w:val="none" w:sz="0" w:space="0" w:color="auto"/>
        <w:left w:val="none" w:sz="0" w:space="0" w:color="auto"/>
        <w:bottom w:val="none" w:sz="0" w:space="0" w:color="auto"/>
        <w:right w:val="none" w:sz="0" w:space="0" w:color="auto"/>
      </w:divBdr>
    </w:div>
    <w:div w:id="1136877998">
      <w:bodyDiv w:val="1"/>
      <w:marLeft w:val="0"/>
      <w:marRight w:val="0"/>
      <w:marTop w:val="0"/>
      <w:marBottom w:val="0"/>
      <w:divBdr>
        <w:top w:val="none" w:sz="0" w:space="0" w:color="auto"/>
        <w:left w:val="none" w:sz="0" w:space="0" w:color="auto"/>
        <w:bottom w:val="none" w:sz="0" w:space="0" w:color="auto"/>
        <w:right w:val="none" w:sz="0" w:space="0" w:color="auto"/>
      </w:divBdr>
    </w:div>
    <w:div w:id="1138647303">
      <w:bodyDiv w:val="1"/>
      <w:marLeft w:val="0"/>
      <w:marRight w:val="0"/>
      <w:marTop w:val="0"/>
      <w:marBottom w:val="0"/>
      <w:divBdr>
        <w:top w:val="none" w:sz="0" w:space="0" w:color="auto"/>
        <w:left w:val="none" w:sz="0" w:space="0" w:color="auto"/>
        <w:bottom w:val="none" w:sz="0" w:space="0" w:color="auto"/>
        <w:right w:val="none" w:sz="0" w:space="0" w:color="auto"/>
      </w:divBdr>
    </w:div>
    <w:div w:id="1138760771">
      <w:bodyDiv w:val="1"/>
      <w:marLeft w:val="0"/>
      <w:marRight w:val="0"/>
      <w:marTop w:val="0"/>
      <w:marBottom w:val="0"/>
      <w:divBdr>
        <w:top w:val="none" w:sz="0" w:space="0" w:color="auto"/>
        <w:left w:val="none" w:sz="0" w:space="0" w:color="auto"/>
        <w:bottom w:val="none" w:sz="0" w:space="0" w:color="auto"/>
        <w:right w:val="none" w:sz="0" w:space="0" w:color="auto"/>
      </w:divBdr>
    </w:div>
    <w:div w:id="1142429046">
      <w:bodyDiv w:val="1"/>
      <w:marLeft w:val="0"/>
      <w:marRight w:val="0"/>
      <w:marTop w:val="0"/>
      <w:marBottom w:val="0"/>
      <w:divBdr>
        <w:top w:val="none" w:sz="0" w:space="0" w:color="auto"/>
        <w:left w:val="none" w:sz="0" w:space="0" w:color="auto"/>
        <w:bottom w:val="none" w:sz="0" w:space="0" w:color="auto"/>
        <w:right w:val="none" w:sz="0" w:space="0" w:color="auto"/>
      </w:divBdr>
    </w:div>
    <w:div w:id="1145929580">
      <w:bodyDiv w:val="1"/>
      <w:marLeft w:val="0"/>
      <w:marRight w:val="0"/>
      <w:marTop w:val="0"/>
      <w:marBottom w:val="0"/>
      <w:divBdr>
        <w:top w:val="none" w:sz="0" w:space="0" w:color="auto"/>
        <w:left w:val="none" w:sz="0" w:space="0" w:color="auto"/>
        <w:bottom w:val="none" w:sz="0" w:space="0" w:color="auto"/>
        <w:right w:val="none" w:sz="0" w:space="0" w:color="auto"/>
      </w:divBdr>
    </w:div>
    <w:div w:id="1147359633">
      <w:bodyDiv w:val="1"/>
      <w:marLeft w:val="0"/>
      <w:marRight w:val="0"/>
      <w:marTop w:val="0"/>
      <w:marBottom w:val="0"/>
      <w:divBdr>
        <w:top w:val="none" w:sz="0" w:space="0" w:color="auto"/>
        <w:left w:val="none" w:sz="0" w:space="0" w:color="auto"/>
        <w:bottom w:val="none" w:sz="0" w:space="0" w:color="auto"/>
        <w:right w:val="none" w:sz="0" w:space="0" w:color="auto"/>
      </w:divBdr>
    </w:div>
    <w:div w:id="1147815849">
      <w:bodyDiv w:val="1"/>
      <w:marLeft w:val="0"/>
      <w:marRight w:val="0"/>
      <w:marTop w:val="0"/>
      <w:marBottom w:val="0"/>
      <w:divBdr>
        <w:top w:val="none" w:sz="0" w:space="0" w:color="auto"/>
        <w:left w:val="none" w:sz="0" w:space="0" w:color="auto"/>
        <w:bottom w:val="none" w:sz="0" w:space="0" w:color="auto"/>
        <w:right w:val="none" w:sz="0" w:space="0" w:color="auto"/>
      </w:divBdr>
    </w:div>
    <w:div w:id="1148862611">
      <w:bodyDiv w:val="1"/>
      <w:marLeft w:val="0"/>
      <w:marRight w:val="0"/>
      <w:marTop w:val="0"/>
      <w:marBottom w:val="0"/>
      <w:divBdr>
        <w:top w:val="none" w:sz="0" w:space="0" w:color="auto"/>
        <w:left w:val="none" w:sz="0" w:space="0" w:color="auto"/>
        <w:bottom w:val="none" w:sz="0" w:space="0" w:color="auto"/>
        <w:right w:val="none" w:sz="0" w:space="0" w:color="auto"/>
      </w:divBdr>
    </w:div>
    <w:div w:id="1149205484">
      <w:bodyDiv w:val="1"/>
      <w:marLeft w:val="0"/>
      <w:marRight w:val="0"/>
      <w:marTop w:val="0"/>
      <w:marBottom w:val="0"/>
      <w:divBdr>
        <w:top w:val="none" w:sz="0" w:space="0" w:color="auto"/>
        <w:left w:val="none" w:sz="0" w:space="0" w:color="auto"/>
        <w:bottom w:val="none" w:sz="0" w:space="0" w:color="auto"/>
        <w:right w:val="none" w:sz="0" w:space="0" w:color="auto"/>
      </w:divBdr>
    </w:div>
    <w:div w:id="1149328390">
      <w:bodyDiv w:val="1"/>
      <w:marLeft w:val="0"/>
      <w:marRight w:val="0"/>
      <w:marTop w:val="0"/>
      <w:marBottom w:val="0"/>
      <w:divBdr>
        <w:top w:val="none" w:sz="0" w:space="0" w:color="auto"/>
        <w:left w:val="none" w:sz="0" w:space="0" w:color="auto"/>
        <w:bottom w:val="none" w:sz="0" w:space="0" w:color="auto"/>
        <w:right w:val="none" w:sz="0" w:space="0" w:color="auto"/>
      </w:divBdr>
    </w:div>
    <w:div w:id="1150444381">
      <w:bodyDiv w:val="1"/>
      <w:marLeft w:val="0"/>
      <w:marRight w:val="0"/>
      <w:marTop w:val="0"/>
      <w:marBottom w:val="0"/>
      <w:divBdr>
        <w:top w:val="none" w:sz="0" w:space="0" w:color="auto"/>
        <w:left w:val="none" w:sz="0" w:space="0" w:color="auto"/>
        <w:bottom w:val="none" w:sz="0" w:space="0" w:color="auto"/>
        <w:right w:val="none" w:sz="0" w:space="0" w:color="auto"/>
      </w:divBdr>
    </w:div>
    <w:div w:id="1152335288">
      <w:bodyDiv w:val="1"/>
      <w:marLeft w:val="0"/>
      <w:marRight w:val="0"/>
      <w:marTop w:val="0"/>
      <w:marBottom w:val="0"/>
      <w:divBdr>
        <w:top w:val="none" w:sz="0" w:space="0" w:color="auto"/>
        <w:left w:val="none" w:sz="0" w:space="0" w:color="auto"/>
        <w:bottom w:val="none" w:sz="0" w:space="0" w:color="auto"/>
        <w:right w:val="none" w:sz="0" w:space="0" w:color="auto"/>
      </w:divBdr>
    </w:div>
    <w:div w:id="1152671070">
      <w:bodyDiv w:val="1"/>
      <w:marLeft w:val="0"/>
      <w:marRight w:val="0"/>
      <w:marTop w:val="0"/>
      <w:marBottom w:val="0"/>
      <w:divBdr>
        <w:top w:val="none" w:sz="0" w:space="0" w:color="auto"/>
        <w:left w:val="none" w:sz="0" w:space="0" w:color="auto"/>
        <w:bottom w:val="none" w:sz="0" w:space="0" w:color="auto"/>
        <w:right w:val="none" w:sz="0" w:space="0" w:color="auto"/>
      </w:divBdr>
    </w:div>
    <w:div w:id="1154834065">
      <w:bodyDiv w:val="1"/>
      <w:marLeft w:val="0"/>
      <w:marRight w:val="0"/>
      <w:marTop w:val="0"/>
      <w:marBottom w:val="0"/>
      <w:divBdr>
        <w:top w:val="none" w:sz="0" w:space="0" w:color="auto"/>
        <w:left w:val="none" w:sz="0" w:space="0" w:color="auto"/>
        <w:bottom w:val="none" w:sz="0" w:space="0" w:color="auto"/>
        <w:right w:val="none" w:sz="0" w:space="0" w:color="auto"/>
      </w:divBdr>
    </w:div>
    <w:div w:id="1157458152">
      <w:bodyDiv w:val="1"/>
      <w:marLeft w:val="0"/>
      <w:marRight w:val="0"/>
      <w:marTop w:val="0"/>
      <w:marBottom w:val="0"/>
      <w:divBdr>
        <w:top w:val="none" w:sz="0" w:space="0" w:color="auto"/>
        <w:left w:val="none" w:sz="0" w:space="0" w:color="auto"/>
        <w:bottom w:val="none" w:sz="0" w:space="0" w:color="auto"/>
        <w:right w:val="none" w:sz="0" w:space="0" w:color="auto"/>
      </w:divBdr>
    </w:div>
    <w:div w:id="1162697366">
      <w:bodyDiv w:val="1"/>
      <w:marLeft w:val="0"/>
      <w:marRight w:val="0"/>
      <w:marTop w:val="0"/>
      <w:marBottom w:val="0"/>
      <w:divBdr>
        <w:top w:val="none" w:sz="0" w:space="0" w:color="auto"/>
        <w:left w:val="none" w:sz="0" w:space="0" w:color="auto"/>
        <w:bottom w:val="none" w:sz="0" w:space="0" w:color="auto"/>
        <w:right w:val="none" w:sz="0" w:space="0" w:color="auto"/>
      </w:divBdr>
    </w:div>
    <w:div w:id="1165515898">
      <w:bodyDiv w:val="1"/>
      <w:marLeft w:val="0"/>
      <w:marRight w:val="0"/>
      <w:marTop w:val="0"/>
      <w:marBottom w:val="0"/>
      <w:divBdr>
        <w:top w:val="none" w:sz="0" w:space="0" w:color="auto"/>
        <w:left w:val="none" w:sz="0" w:space="0" w:color="auto"/>
        <w:bottom w:val="none" w:sz="0" w:space="0" w:color="auto"/>
        <w:right w:val="none" w:sz="0" w:space="0" w:color="auto"/>
      </w:divBdr>
    </w:div>
    <w:div w:id="1168908730">
      <w:bodyDiv w:val="1"/>
      <w:marLeft w:val="0"/>
      <w:marRight w:val="0"/>
      <w:marTop w:val="0"/>
      <w:marBottom w:val="0"/>
      <w:divBdr>
        <w:top w:val="none" w:sz="0" w:space="0" w:color="auto"/>
        <w:left w:val="none" w:sz="0" w:space="0" w:color="auto"/>
        <w:bottom w:val="none" w:sz="0" w:space="0" w:color="auto"/>
        <w:right w:val="none" w:sz="0" w:space="0" w:color="auto"/>
      </w:divBdr>
    </w:div>
    <w:div w:id="1170177179">
      <w:bodyDiv w:val="1"/>
      <w:marLeft w:val="0"/>
      <w:marRight w:val="0"/>
      <w:marTop w:val="0"/>
      <w:marBottom w:val="0"/>
      <w:divBdr>
        <w:top w:val="none" w:sz="0" w:space="0" w:color="auto"/>
        <w:left w:val="none" w:sz="0" w:space="0" w:color="auto"/>
        <w:bottom w:val="none" w:sz="0" w:space="0" w:color="auto"/>
        <w:right w:val="none" w:sz="0" w:space="0" w:color="auto"/>
      </w:divBdr>
    </w:div>
    <w:div w:id="1171719369">
      <w:bodyDiv w:val="1"/>
      <w:marLeft w:val="0"/>
      <w:marRight w:val="0"/>
      <w:marTop w:val="0"/>
      <w:marBottom w:val="0"/>
      <w:divBdr>
        <w:top w:val="none" w:sz="0" w:space="0" w:color="auto"/>
        <w:left w:val="none" w:sz="0" w:space="0" w:color="auto"/>
        <w:bottom w:val="none" w:sz="0" w:space="0" w:color="auto"/>
        <w:right w:val="none" w:sz="0" w:space="0" w:color="auto"/>
      </w:divBdr>
    </w:div>
    <w:div w:id="1172571440">
      <w:bodyDiv w:val="1"/>
      <w:marLeft w:val="0"/>
      <w:marRight w:val="0"/>
      <w:marTop w:val="0"/>
      <w:marBottom w:val="0"/>
      <w:divBdr>
        <w:top w:val="none" w:sz="0" w:space="0" w:color="auto"/>
        <w:left w:val="none" w:sz="0" w:space="0" w:color="auto"/>
        <w:bottom w:val="none" w:sz="0" w:space="0" w:color="auto"/>
        <w:right w:val="none" w:sz="0" w:space="0" w:color="auto"/>
      </w:divBdr>
    </w:div>
    <w:div w:id="1176112456">
      <w:bodyDiv w:val="1"/>
      <w:marLeft w:val="0"/>
      <w:marRight w:val="0"/>
      <w:marTop w:val="0"/>
      <w:marBottom w:val="0"/>
      <w:divBdr>
        <w:top w:val="none" w:sz="0" w:space="0" w:color="auto"/>
        <w:left w:val="none" w:sz="0" w:space="0" w:color="auto"/>
        <w:bottom w:val="none" w:sz="0" w:space="0" w:color="auto"/>
        <w:right w:val="none" w:sz="0" w:space="0" w:color="auto"/>
      </w:divBdr>
    </w:div>
    <w:div w:id="1176770874">
      <w:bodyDiv w:val="1"/>
      <w:marLeft w:val="0"/>
      <w:marRight w:val="0"/>
      <w:marTop w:val="0"/>
      <w:marBottom w:val="0"/>
      <w:divBdr>
        <w:top w:val="none" w:sz="0" w:space="0" w:color="auto"/>
        <w:left w:val="none" w:sz="0" w:space="0" w:color="auto"/>
        <w:bottom w:val="none" w:sz="0" w:space="0" w:color="auto"/>
        <w:right w:val="none" w:sz="0" w:space="0" w:color="auto"/>
      </w:divBdr>
    </w:div>
    <w:div w:id="1177379943">
      <w:bodyDiv w:val="1"/>
      <w:marLeft w:val="0"/>
      <w:marRight w:val="0"/>
      <w:marTop w:val="0"/>
      <w:marBottom w:val="0"/>
      <w:divBdr>
        <w:top w:val="none" w:sz="0" w:space="0" w:color="auto"/>
        <w:left w:val="none" w:sz="0" w:space="0" w:color="auto"/>
        <w:bottom w:val="none" w:sz="0" w:space="0" w:color="auto"/>
        <w:right w:val="none" w:sz="0" w:space="0" w:color="auto"/>
      </w:divBdr>
    </w:div>
    <w:div w:id="1178152871">
      <w:bodyDiv w:val="1"/>
      <w:marLeft w:val="0"/>
      <w:marRight w:val="0"/>
      <w:marTop w:val="0"/>
      <w:marBottom w:val="0"/>
      <w:divBdr>
        <w:top w:val="none" w:sz="0" w:space="0" w:color="auto"/>
        <w:left w:val="none" w:sz="0" w:space="0" w:color="auto"/>
        <w:bottom w:val="none" w:sz="0" w:space="0" w:color="auto"/>
        <w:right w:val="none" w:sz="0" w:space="0" w:color="auto"/>
      </w:divBdr>
    </w:div>
    <w:div w:id="1181821215">
      <w:bodyDiv w:val="1"/>
      <w:marLeft w:val="0"/>
      <w:marRight w:val="0"/>
      <w:marTop w:val="0"/>
      <w:marBottom w:val="0"/>
      <w:divBdr>
        <w:top w:val="none" w:sz="0" w:space="0" w:color="auto"/>
        <w:left w:val="none" w:sz="0" w:space="0" w:color="auto"/>
        <w:bottom w:val="none" w:sz="0" w:space="0" w:color="auto"/>
        <w:right w:val="none" w:sz="0" w:space="0" w:color="auto"/>
      </w:divBdr>
    </w:div>
    <w:div w:id="1182016465">
      <w:bodyDiv w:val="1"/>
      <w:marLeft w:val="0"/>
      <w:marRight w:val="0"/>
      <w:marTop w:val="0"/>
      <w:marBottom w:val="0"/>
      <w:divBdr>
        <w:top w:val="none" w:sz="0" w:space="0" w:color="auto"/>
        <w:left w:val="none" w:sz="0" w:space="0" w:color="auto"/>
        <w:bottom w:val="none" w:sz="0" w:space="0" w:color="auto"/>
        <w:right w:val="none" w:sz="0" w:space="0" w:color="auto"/>
      </w:divBdr>
    </w:div>
    <w:div w:id="1183519263">
      <w:bodyDiv w:val="1"/>
      <w:marLeft w:val="0"/>
      <w:marRight w:val="0"/>
      <w:marTop w:val="0"/>
      <w:marBottom w:val="0"/>
      <w:divBdr>
        <w:top w:val="none" w:sz="0" w:space="0" w:color="auto"/>
        <w:left w:val="none" w:sz="0" w:space="0" w:color="auto"/>
        <w:bottom w:val="none" w:sz="0" w:space="0" w:color="auto"/>
        <w:right w:val="none" w:sz="0" w:space="0" w:color="auto"/>
      </w:divBdr>
    </w:div>
    <w:div w:id="1187208249">
      <w:bodyDiv w:val="1"/>
      <w:marLeft w:val="0"/>
      <w:marRight w:val="0"/>
      <w:marTop w:val="0"/>
      <w:marBottom w:val="0"/>
      <w:divBdr>
        <w:top w:val="none" w:sz="0" w:space="0" w:color="auto"/>
        <w:left w:val="none" w:sz="0" w:space="0" w:color="auto"/>
        <w:bottom w:val="none" w:sz="0" w:space="0" w:color="auto"/>
        <w:right w:val="none" w:sz="0" w:space="0" w:color="auto"/>
      </w:divBdr>
    </w:div>
    <w:div w:id="1188451622">
      <w:bodyDiv w:val="1"/>
      <w:marLeft w:val="0"/>
      <w:marRight w:val="0"/>
      <w:marTop w:val="0"/>
      <w:marBottom w:val="0"/>
      <w:divBdr>
        <w:top w:val="none" w:sz="0" w:space="0" w:color="auto"/>
        <w:left w:val="none" w:sz="0" w:space="0" w:color="auto"/>
        <w:bottom w:val="none" w:sz="0" w:space="0" w:color="auto"/>
        <w:right w:val="none" w:sz="0" w:space="0" w:color="auto"/>
      </w:divBdr>
    </w:div>
    <w:div w:id="1190949815">
      <w:bodyDiv w:val="1"/>
      <w:marLeft w:val="0"/>
      <w:marRight w:val="0"/>
      <w:marTop w:val="0"/>
      <w:marBottom w:val="0"/>
      <w:divBdr>
        <w:top w:val="none" w:sz="0" w:space="0" w:color="auto"/>
        <w:left w:val="none" w:sz="0" w:space="0" w:color="auto"/>
        <w:bottom w:val="none" w:sz="0" w:space="0" w:color="auto"/>
        <w:right w:val="none" w:sz="0" w:space="0" w:color="auto"/>
      </w:divBdr>
    </w:div>
    <w:div w:id="1193806597">
      <w:bodyDiv w:val="1"/>
      <w:marLeft w:val="0"/>
      <w:marRight w:val="0"/>
      <w:marTop w:val="0"/>
      <w:marBottom w:val="0"/>
      <w:divBdr>
        <w:top w:val="none" w:sz="0" w:space="0" w:color="auto"/>
        <w:left w:val="none" w:sz="0" w:space="0" w:color="auto"/>
        <w:bottom w:val="none" w:sz="0" w:space="0" w:color="auto"/>
        <w:right w:val="none" w:sz="0" w:space="0" w:color="auto"/>
      </w:divBdr>
    </w:div>
    <w:div w:id="1193882358">
      <w:bodyDiv w:val="1"/>
      <w:marLeft w:val="0"/>
      <w:marRight w:val="0"/>
      <w:marTop w:val="0"/>
      <w:marBottom w:val="0"/>
      <w:divBdr>
        <w:top w:val="none" w:sz="0" w:space="0" w:color="auto"/>
        <w:left w:val="none" w:sz="0" w:space="0" w:color="auto"/>
        <w:bottom w:val="none" w:sz="0" w:space="0" w:color="auto"/>
        <w:right w:val="none" w:sz="0" w:space="0" w:color="auto"/>
      </w:divBdr>
    </w:div>
    <w:div w:id="1197503558">
      <w:bodyDiv w:val="1"/>
      <w:marLeft w:val="0"/>
      <w:marRight w:val="0"/>
      <w:marTop w:val="0"/>
      <w:marBottom w:val="0"/>
      <w:divBdr>
        <w:top w:val="none" w:sz="0" w:space="0" w:color="auto"/>
        <w:left w:val="none" w:sz="0" w:space="0" w:color="auto"/>
        <w:bottom w:val="none" w:sz="0" w:space="0" w:color="auto"/>
        <w:right w:val="none" w:sz="0" w:space="0" w:color="auto"/>
      </w:divBdr>
    </w:div>
    <w:div w:id="1197814490">
      <w:bodyDiv w:val="1"/>
      <w:marLeft w:val="0"/>
      <w:marRight w:val="0"/>
      <w:marTop w:val="0"/>
      <w:marBottom w:val="0"/>
      <w:divBdr>
        <w:top w:val="none" w:sz="0" w:space="0" w:color="auto"/>
        <w:left w:val="none" w:sz="0" w:space="0" w:color="auto"/>
        <w:bottom w:val="none" w:sz="0" w:space="0" w:color="auto"/>
        <w:right w:val="none" w:sz="0" w:space="0" w:color="auto"/>
      </w:divBdr>
    </w:div>
    <w:div w:id="1200244832">
      <w:bodyDiv w:val="1"/>
      <w:marLeft w:val="0"/>
      <w:marRight w:val="0"/>
      <w:marTop w:val="0"/>
      <w:marBottom w:val="0"/>
      <w:divBdr>
        <w:top w:val="none" w:sz="0" w:space="0" w:color="auto"/>
        <w:left w:val="none" w:sz="0" w:space="0" w:color="auto"/>
        <w:bottom w:val="none" w:sz="0" w:space="0" w:color="auto"/>
        <w:right w:val="none" w:sz="0" w:space="0" w:color="auto"/>
      </w:divBdr>
    </w:div>
    <w:div w:id="1201817401">
      <w:bodyDiv w:val="1"/>
      <w:marLeft w:val="0"/>
      <w:marRight w:val="0"/>
      <w:marTop w:val="0"/>
      <w:marBottom w:val="0"/>
      <w:divBdr>
        <w:top w:val="none" w:sz="0" w:space="0" w:color="auto"/>
        <w:left w:val="none" w:sz="0" w:space="0" w:color="auto"/>
        <w:bottom w:val="none" w:sz="0" w:space="0" w:color="auto"/>
        <w:right w:val="none" w:sz="0" w:space="0" w:color="auto"/>
      </w:divBdr>
    </w:div>
    <w:div w:id="1202740164">
      <w:bodyDiv w:val="1"/>
      <w:marLeft w:val="0"/>
      <w:marRight w:val="0"/>
      <w:marTop w:val="0"/>
      <w:marBottom w:val="0"/>
      <w:divBdr>
        <w:top w:val="none" w:sz="0" w:space="0" w:color="auto"/>
        <w:left w:val="none" w:sz="0" w:space="0" w:color="auto"/>
        <w:bottom w:val="none" w:sz="0" w:space="0" w:color="auto"/>
        <w:right w:val="none" w:sz="0" w:space="0" w:color="auto"/>
      </w:divBdr>
    </w:div>
    <w:div w:id="1203245194">
      <w:bodyDiv w:val="1"/>
      <w:marLeft w:val="0"/>
      <w:marRight w:val="0"/>
      <w:marTop w:val="0"/>
      <w:marBottom w:val="0"/>
      <w:divBdr>
        <w:top w:val="none" w:sz="0" w:space="0" w:color="auto"/>
        <w:left w:val="none" w:sz="0" w:space="0" w:color="auto"/>
        <w:bottom w:val="none" w:sz="0" w:space="0" w:color="auto"/>
        <w:right w:val="none" w:sz="0" w:space="0" w:color="auto"/>
      </w:divBdr>
    </w:div>
    <w:div w:id="1206989669">
      <w:bodyDiv w:val="1"/>
      <w:marLeft w:val="0"/>
      <w:marRight w:val="0"/>
      <w:marTop w:val="0"/>
      <w:marBottom w:val="0"/>
      <w:divBdr>
        <w:top w:val="none" w:sz="0" w:space="0" w:color="auto"/>
        <w:left w:val="none" w:sz="0" w:space="0" w:color="auto"/>
        <w:bottom w:val="none" w:sz="0" w:space="0" w:color="auto"/>
        <w:right w:val="none" w:sz="0" w:space="0" w:color="auto"/>
      </w:divBdr>
    </w:div>
    <w:div w:id="1208565138">
      <w:bodyDiv w:val="1"/>
      <w:marLeft w:val="0"/>
      <w:marRight w:val="0"/>
      <w:marTop w:val="0"/>
      <w:marBottom w:val="0"/>
      <w:divBdr>
        <w:top w:val="none" w:sz="0" w:space="0" w:color="auto"/>
        <w:left w:val="none" w:sz="0" w:space="0" w:color="auto"/>
        <w:bottom w:val="none" w:sz="0" w:space="0" w:color="auto"/>
        <w:right w:val="none" w:sz="0" w:space="0" w:color="auto"/>
      </w:divBdr>
    </w:div>
    <w:div w:id="1211650128">
      <w:bodyDiv w:val="1"/>
      <w:marLeft w:val="0"/>
      <w:marRight w:val="0"/>
      <w:marTop w:val="0"/>
      <w:marBottom w:val="0"/>
      <w:divBdr>
        <w:top w:val="none" w:sz="0" w:space="0" w:color="auto"/>
        <w:left w:val="none" w:sz="0" w:space="0" w:color="auto"/>
        <w:bottom w:val="none" w:sz="0" w:space="0" w:color="auto"/>
        <w:right w:val="none" w:sz="0" w:space="0" w:color="auto"/>
      </w:divBdr>
    </w:div>
    <w:div w:id="1213346870">
      <w:bodyDiv w:val="1"/>
      <w:marLeft w:val="0"/>
      <w:marRight w:val="0"/>
      <w:marTop w:val="0"/>
      <w:marBottom w:val="0"/>
      <w:divBdr>
        <w:top w:val="none" w:sz="0" w:space="0" w:color="auto"/>
        <w:left w:val="none" w:sz="0" w:space="0" w:color="auto"/>
        <w:bottom w:val="none" w:sz="0" w:space="0" w:color="auto"/>
        <w:right w:val="none" w:sz="0" w:space="0" w:color="auto"/>
      </w:divBdr>
    </w:div>
    <w:div w:id="1218471499">
      <w:bodyDiv w:val="1"/>
      <w:marLeft w:val="0"/>
      <w:marRight w:val="0"/>
      <w:marTop w:val="0"/>
      <w:marBottom w:val="0"/>
      <w:divBdr>
        <w:top w:val="none" w:sz="0" w:space="0" w:color="auto"/>
        <w:left w:val="none" w:sz="0" w:space="0" w:color="auto"/>
        <w:bottom w:val="none" w:sz="0" w:space="0" w:color="auto"/>
        <w:right w:val="none" w:sz="0" w:space="0" w:color="auto"/>
      </w:divBdr>
    </w:div>
    <w:div w:id="1218666534">
      <w:bodyDiv w:val="1"/>
      <w:marLeft w:val="0"/>
      <w:marRight w:val="0"/>
      <w:marTop w:val="0"/>
      <w:marBottom w:val="0"/>
      <w:divBdr>
        <w:top w:val="none" w:sz="0" w:space="0" w:color="auto"/>
        <w:left w:val="none" w:sz="0" w:space="0" w:color="auto"/>
        <w:bottom w:val="none" w:sz="0" w:space="0" w:color="auto"/>
        <w:right w:val="none" w:sz="0" w:space="0" w:color="auto"/>
      </w:divBdr>
    </w:div>
    <w:div w:id="1228566626">
      <w:bodyDiv w:val="1"/>
      <w:marLeft w:val="0"/>
      <w:marRight w:val="0"/>
      <w:marTop w:val="0"/>
      <w:marBottom w:val="0"/>
      <w:divBdr>
        <w:top w:val="none" w:sz="0" w:space="0" w:color="auto"/>
        <w:left w:val="none" w:sz="0" w:space="0" w:color="auto"/>
        <w:bottom w:val="none" w:sz="0" w:space="0" w:color="auto"/>
        <w:right w:val="none" w:sz="0" w:space="0" w:color="auto"/>
      </w:divBdr>
    </w:div>
    <w:div w:id="1233349411">
      <w:bodyDiv w:val="1"/>
      <w:marLeft w:val="0"/>
      <w:marRight w:val="0"/>
      <w:marTop w:val="0"/>
      <w:marBottom w:val="0"/>
      <w:divBdr>
        <w:top w:val="none" w:sz="0" w:space="0" w:color="auto"/>
        <w:left w:val="none" w:sz="0" w:space="0" w:color="auto"/>
        <w:bottom w:val="none" w:sz="0" w:space="0" w:color="auto"/>
        <w:right w:val="none" w:sz="0" w:space="0" w:color="auto"/>
      </w:divBdr>
    </w:div>
    <w:div w:id="1233929365">
      <w:bodyDiv w:val="1"/>
      <w:marLeft w:val="0"/>
      <w:marRight w:val="0"/>
      <w:marTop w:val="0"/>
      <w:marBottom w:val="0"/>
      <w:divBdr>
        <w:top w:val="none" w:sz="0" w:space="0" w:color="auto"/>
        <w:left w:val="none" w:sz="0" w:space="0" w:color="auto"/>
        <w:bottom w:val="none" w:sz="0" w:space="0" w:color="auto"/>
        <w:right w:val="none" w:sz="0" w:space="0" w:color="auto"/>
      </w:divBdr>
    </w:div>
    <w:div w:id="1235240394">
      <w:bodyDiv w:val="1"/>
      <w:marLeft w:val="0"/>
      <w:marRight w:val="0"/>
      <w:marTop w:val="0"/>
      <w:marBottom w:val="0"/>
      <w:divBdr>
        <w:top w:val="none" w:sz="0" w:space="0" w:color="auto"/>
        <w:left w:val="none" w:sz="0" w:space="0" w:color="auto"/>
        <w:bottom w:val="none" w:sz="0" w:space="0" w:color="auto"/>
        <w:right w:val="none" w:sz="0" w:space="0" w:color="auto"/>
      </w:divBdr>
    </w:div>
    <w:div w:id="1235701483">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237328445">
      <w:bodyDiv w:val="1"/>
      <w:marLeft w:val="0"/>
      <w:marRight w:val="0"/>
      <w:marTop w:val="0"/>
      <w:marBottom w:val="0"/>
      <w:divBdr>
        <w:top w:val="none" w:sz="0" w:space="0" w:color="auto"/>
        <w:left w:val="none" w:sz="0" w:space="0" w:color="auto"/>
        <w:bottom w:val="none" w:sz="0" w:space="0" w:color="auto"/>
        <w:right w:val="none" w:sz="0" w:space="0" w:color="auto"/>
      </w:divBdr>
    </w:div>
    <w:div w:id="1240217549">
      <w:bodyDiv w:val="1"/>
      <w:marLeft w:val="0"/>
      <w:marRight w:val="0"/>
      <w:marTop w:val="0"/>
      <w:marBottom w:val="0"/>
      <w:divBdr>
        <w:top w:val="none" w:sz="0" w:space="0" w:color="auto"/>
        <w:left w:val="none" w:sz="0" w:space="0" w:color="auto"/>
        <w:bottom w:val="none" w:sz="0" w:space="0" w:color="auto"/>
        <w:right w:val="none" w:sz="0" w:space="0" w:color="auto"/>
      </w:divBdr>
    </w:div>
    <w:div w:id="1240751926">
      <w:bodyDiv w:val="1"/>
      <w:marLeft w:val="0"/>
      <w:marRight w:val="0"/>
      <w:marTop w:val="0"/>
      <w:marBottom w:val="0"/>
      <w:divBdr>
        <w:top w:val="none" w:sz="0" w:space="0" w:color="auto"/>
        <w:left w:val="none" w:sz="0" w:space="0" w:color="auto"/>
        <w:bottom w:val="none" w:sz="0" w:space="0" w:color="auto"/>
        <w:right w:val="none" w:sz="0" w:space="0" w:color="auto"/>
      </w:divBdr>
    </w:div>
    <w:div w:id="1242834255">
      <w:bodyDiv w:val="1"/>
      <w:marLeft w:val="0"/>
      <w:marRight w:val="0"/>
      <w:marTop w:val="0"/>
      <w:marBottom w:val="0"/>
      <w:divBdr>
        <w:top w:val="none" w:sz="0" w:space="0" w:color="auto"/>
        <w:left w:val="none" w:sz="0" w:space="0" w:color="auto"/>
        <w:bottom w:val="none" w:sz="0" w:space="0" w:color="auto"/>
        <w:right w:val="none" w:sz="0" w:space="0" w:color="auto"/>
      </w:divBdr>
    </w:div>
    <w:div w:id="1243444661">
      <w:bodyDiv w:val="1"/>
      <w:marLeft w:val="0"/>
      <w:marRight w:val="0"/>
      <w:marTop w:val="0"/>
      <w:marBottom w:val="0"/>
      <w:divBdr>
        <w:top w:val="none" w:sz="0" w:space="0" w:color="auto"/>
        <w:left w:val="none" w:sz="0" w:space="0" w:color="auto"/>
        <w:bottom w:val="none" w:sz="0" w:space="0" w:color="auto"/>
        <w:right w:val="none" w:sz="0" w:space="0" w:color="auto"/>
      </w:divBdr>
    </w:div>
    <w:div w:id="1247231502">
      <w:bodyDiv w:val="1"/>
      <w:marLeft w:val="0"/>
      <w:marRight w:val="0"/>
      <w:marTop w:val="0"/>
      <w:marBottom w:val="0"/>
      <w:divBdr>
        <w:top w:val="none" w:sz="0" w:space="0" w:color="auto"/>
        <w:left w:val="none" w:sz="0" w:space="0" w:color="auto"/>
        <w:bottom w:val="none" w:sz="0" w:space="0" w:color="auto"/>
        <w:right w:val="none" w:sz="0" w:space="0" w:color="auto"/>
      </w:divBdr>
    </w:div>
    <w:div w:id="1250887626">
      <w:bodyDiv w:val="1"/>
      <w:marLeft w:val="0"/>
      <w:marRight w:val="0"/>
      <w:marTop w:val="0"/>
      <w:marBottom w:val="0"/>
      <w:divBdr>
        <w:top w:val="none" w:sz="0" w:space="0" w:color="auto"/>
        <w:left w:val="none" w:sz="0" w:space="0" w:color="auto"/>
        <w:bottom w:val="none" w:sz="0" w:space="0" w:color="auto"/>
        <w:right w:val="none" w:sz="0" w:space="0" w:color="auto"/>
      </w:divBdr>
    </w:div>
    <w:div w:id="1253196709">
      <w:bodyDiv w:val="1"/>
      <w:marLeft w:val="0"/>
      <w:marRight w:val="0"/>
      <w:marTop w:val="0"/>
      <w:marBottom w:val="0"/>
      <w:divBdr>
        <w:top w:val="none" w:sz="0" w:space="0" w:color="auto"/>
        <w:left w:val="none" w:sz="0" w:space="0" w:color="auto"/>
        <w:bottom w:val="none" w:sz="0" w:space="0" w:color="auto"/>
        <w:right w:val="none" w:sz="0" w:space="0" w:color="auto"/>
      </w:divBdr>
    </w:div>
    <w:div w:id="1254125541">
      <w:bodyDiv w:val="1"/>
      <w:marLeft w:val="0"/>
      <w:marRight w:val="0"/>
      <w:marTop w:val="0"/>
      <w:marBottom w:val="0"/>
      <w:divBdr>
        <w:top w:val="none" w:sz="0" w:space="0" w:color="auto"/>
        <w:left w:val="none" w:sz="0" w:space="0" w:color="auto"/>
        <w:bottom w:val="none" w:sz="0" w:space="0" w:color="auto"/>
        <w:right w:val="none" w:sz="0" w:space="0" w:color="auto"/>
      </w:divBdr>
    </w:div>
    <w:div w:id="1255169801">
      <w:bodyDiv w:val="1"/>
      <w:marLeft w:val="0"/>
      <w:marRight w:val="0"/>
      <w:marTop w:val="0"/>
      <w:marBottom w:val="0"/>
      <w:divBdr>
        <w:top w:val="none" w:sz="0" w:space="0" w:color="auto"/>
        <w:left w:val="none" w:sz="0" w:space="0" w:color="auto"/>
        <w:bottom w:val="none" w:sz="0" w:space="0" w:color="auto"/>
        <w:right w:val="none" w:sz="0" w:space="0" w:color="auto"/>
      </w:divBdr>
    </w:div>
    <w:div w:id="1255898353">
      <w:bodyDiv w:val="1"/>
      <w:marLeft w:val="0"/>
      <w:marRight w:val="0"/>
      <w:marTop w:val="0"/>
      <w:marBottom w:val="0"/>
      <w:divBdr>
        <w:top w:val="none" w:sz="0" w:space="0" w:color="auto"/>
        <w:left w:val="none" w:sz="0" w:space="0" w:color="auto"/>
        <w:bottom w:val="none" w:sz="0" w:space="0" w:color="auto"/>
        <w:right w:val="none" w:sz="0" w:space="0" w:color="auto"/>
      </w:divBdr>
    </w:div>
    <w:div w:id="1256743060">
      <w:bodyDiv w:val="1"/>
      <w:marLeft w:val="0"/>
      <w:marRight w:val="0"/>
      <w:marTop w:val="0"/>
      <w:marBottom w:val="0"/>
      <w:divBdr>
        <w:top w:val="none" w:sz="0" w:space="0" w:color="auto"/>
        <w:left w:val="none" w:sz="0" w:space="0" w:color="auto"/>
        <w:bottom w:val="none" w:sz="0" w:space="0" w:color="auto"/>
        <w:right w:val="none" w:sz="0" w:space="0" w:color="auto"/>
      </w:divBdr>
    </w:div>
    <w:div w:id="1256985284">
      <w:bodyDiv w:val="1"/>
      <w:marLeft w:val="0"/>
      <w:marRight w:val="0"/>
      <w:marTop w:val="0"/>
      <w:marBottom w:val="0"/>
      <w:divBdr>
        <w:top w:val="none" w:sz="0" w:space="0" w:color="auto"/>
        <w:left w:val="none" w:sz="0" w:space="0" w:color="auto"/>
        <w:bottom w:val="none" w:sz="0" w:space="0" w:color="auto"/>
        <w:right w:val="none" w:sz="0" w:space="0" w:color="auto"/>
      </w:divBdr>
    </w:div>
    <w:div w:id="1257445604">
      <w:bodyDiv w:val="1"/>
      <w:marLeft w:val="0"/>
      <w:marRight w:val="0"/>
      <w:marTop w:val="0"/>
      <w:marBottom w:val="0"/>
      <w:divBdr>
        <w:top w:val="none" w:sz="0" w:space="0" w:color="auto"/>
        <w:left w:val="none" w:sz="0" w:space="0" w:color="auto"/>
        <w:bottom w:val="none" w:sz="0" w:space="0" w:color="auto"/>
        <w:right w:val="none" w:sz="0" w:space="0" w:color="auto"/>
      </w:divBdr>
    </w:div>
    <w:div w:id="1258901563">
      <w:bodyDiv w:val="1"/>
      <w:marLeft w:val="0"/>
      <w:marRight w:val="0"/>
      <w:marTop w:val="0"/>
      <w:marBottom w:val="0"/>
      <w:divBdr>
        <w:top w:val="none" w:sz="0" w:space="0" w:color="auto"/>
        <w:left w:val="none" w:sz="0" w:space="0" w:color="auto"/>
        <w:bottom w:val="none" w:sz="0" w:space="0" w:color="auto"/>
        <w:right w:val="none" w:sz="0" w:space="0" w:color="auto"/>
      </w:divBdr>
    </w:div>
    <w:div w:id="1260219174">
      <w:bodyDiv w:val="1"/>
      <w:marLeft w:val="0"/>
      <w:marRight w:val="0"/>
      <w:marTop w:val="0"/>
      <w:marBottom w:val="0"/>
      <w:divBdr>
        <w:top w:val="none" w:sz="0" w:space="0" w:color="auto"/>
        <w:left w:val="none" w:sz="0" w:space="0" w:color="auto"/>
        <w:bottom w:val="none" w:sz="0" w:space="0" w:color="auto"/>
        <w:right w:val="none" w:sz="0" w:space="0" w:color="auto"/>
      </w:divBdr>
    </w:div>
    <w:div w:id="1261796337">
      <w:bodyDiv w:val="1"/>
      <w:marLeft w:val="0"/>
      <w:marRight w:val="0"/>
      <w:marTop w:val="0"/>
      <w:marBottom w:val="0"/>
      <w:divBdr>
        <w:top w:val="none" w:sz="0" w:space="0" w:color="auto"/>
        <w:left w:val="none" w:sz="0" w:space="0" w:color="auto"/>
        <w:bottom w:val="none" w:sz="0" w:space="0" w:color="auto"/>
        <w:right w:val="none" w:sz="0" w:space="0" w:color="auto"/>
      </w:divBdr>
    </w:div>
    <w:div w:id="1264806749">
      <w:bodyDiv w:val="1"/>
      <w:marLeft w:val="0"/>
      <w:marRight w:val="0"/>
      <w:marTop w:val="0"/>
      <w:marBottom w:val="0"/>
      <w:divBdr>
        <w:top w:val="none" w:sz="0" w:space="0" w:color="auto"/>
        <w:left w:val="none" w:sz="0" w:space="0" w:color="auto"/>
        <w:bottom w:val="none" w:sz="0" w:space="0" w:color="auto"/>
        <w:right w:val="none" w:sz="0" w:space="0" w:color="auto"/>
      </w:divBdr>
    </w:div>
    <w:div w:id="1265773251">
      <w:bodyDiv w:val="1"/>
      <w:marLeft w:val="0"/>
      <w:marRight w:val="0"/>
      <w:marTop w:val="0"/>
      <w:marBottom w:val="0"/>
      <w:divBdr>
        <w:top w:val="none" w:sz="0" w:space="0" w:color="auto"/>
        <w:left w:val="none" w:sz="0" w:space="0" w:color="auto"/>
        <w:bottom w:val="none" w:sz="0" w:space="0" w:color="auto"/>
        <w:right w:val="none" w:sz="0" w:space="0" w:color="auto"/>
      </w:divBdr>
    </w:div>
    <w:div w:id="1268000222">
      <w:bodyDiv w:val="1"/>
      <w:marLeft w:val="0"/>
      <w:marRight w:val="0"/>
      <w:marTop w:val="0"/>
      <w:marBottom w:val="0"/>
      <w:divBdr>
        <w:top w:val="none" w:sz="0" w:space="0" w:color="auto"/>
        <w:left w:val="none" w:sz="0" w:space="0" w:color="auto"/>
        <w:bottom w:val="none" w:sz="0" w:space="0" w:color="auto"/>
        <w:right w:val="none" w:sz="0" w:space="0" w:color="auto"/>
      </w:divBdr>
    </w:div>
    <w:div w:id="1269192014">
      <w:bodyDiv w:val="1"/>
      <w:marLeft w:val="0"/>
      <w:marRight w:val="0"/>
      <w:marTop w:val="0"/>
      <w:marBottom w:val="0"/>
      <w:divBdr>
        <w:top w:val="none" w:sz="0" w:space="0" w:color="auto"/>
        <w:left w:val="none" w:sz="0" w:space="0" w:color="auto"/>
        <w:bottom w:val="none" w:sz="0" w:space="0" w:color="auto"/>
        <w:right w:val="none" w:sz="0" w:space="0" w:color="auto"/>
      </w:divBdr>
    </w:div>
    <w:div w:id="1269896125">
      <w:bodyDiv w:val="1"/>
      <w:marLeft w:val="0"/>
      <w:marRight w:val="0"/>
      <w:marTop w:val="0"/>
      <w:marBottom w:val="0"/>
      <w:divBdr>
        <w:top w:val="none" w:sz="0" w:space="0" w:color="auto"/>
        <w:left w:val="none" w:sz="0" w:space="0" w:color="auto"/>
        <w:bottom w:val="none" w:sz="0" w:space="0" w:color="auto"/>
        <w:right w:val="none" w:sz="0" w:space="0" w:color="auto"/>
      </w:divBdr>
    </w:div>
    <w:div w:id="1273130882">
      <w:bodyDiv w:val="1"/>
      <w:marLeft w:val="0"/>
      <w:marRight w:val="0"/>
      <w:marTop w:val="0"/>
      <w:marBottom w:val="0"/>
      <w:divBdr>
        <w:top w:val="none" w:sz="0" w:space="0" w:color="auto"/>
        <w:left w:val="none" w:sz="0" w:space="0" w:color="auto"/>
        <w:bottom w:val="none" w:sz="0" w:space="0" w:color="auto"/>
        <w:right w:val="none" w:sz="0" w:space="0" w:color="auto"/>
      </w:divBdr>
    </w:div>
    <w:div w:id="1273903000">
      <w:bodyDiv w:val="1"/>
      <w:marLeft w:val="0"/>
      <w:marRight w:val="0"/>
      <w:marTop w:val="0"/>
      <w:marBottom w:val="0"/>
      <w:divBdr>
        <w:top w:val="none" w:sz="0" w:space="0" w:color="auto"/>
        <w:left w:val="none" w:sz="0" w:space="0" w:color="auto"/>
        <w:bottom w:val="none" w:sz="0" w:space="0" w:color="auto"/>
        <w:right w:val="none" w:sz="0" w:space="0" w:color="auto"/>
      </w:divBdr>
    </w:div>
    <w:div w:id="1274288438">
      <w:bodyDiv w:val="1"/>
      <w:marLeft w:val="0"/>
      <w:marRight w:val="0"/>
      <w:marTop w:val="0"/>
      <w:marBottom w:val="0"/>
      <w:divBdr>
        <w:top w:val="none" w:sz="0" w:space="0" w:color="auto"/>
        <w:left w:val="none" w:sz="0" w:space="0" w:color="auto"/>
        <w:bottom w:val="none" w:sz="0" w:space="0" w:color="auto"/>
        <w:right w:val="none" w:sz="0" w:space="0" w:color="auto"/>
      </w:divBdr>
    </w:div>
    <w:div w:id="1274361418">
      <w:bodyDiv w:val="1"/>
      <w:marLeft w:val="0"/>
      <w:marRight w:val="0"/>
      <w:marTop w:val="0"/>
      <w:marBottom w:val="0"/>
      <w:divBdr>
        <w:top w:val="none" w:sz="0" w:space="0" w:color="auto"/>
        <w:left w:val="none" w:sz="0" w:space="0" w:color="auto"/>
        <w:bottom w:val="none" w:sz="0" w:space="0" w:color="auto"/>
        <w:right w:val="none" w:sz="0" w:space="0" w:color="auto"/>
      </w:divBdr>
    </w:div>
    <w:div w:id="1274629189">
      <w:bodyDiv w:val="1"/>
      <w:marLeft w:val="0"/>
      <w:marRight w:val="0"/>
      <w:marTop w:val="0"/>
      <w:marBottom w:val="0"/>
      <w:divBdr>
        <w:top w:val="none" w:sz="0" w:space="0" w:color="auto"/>
        <w:left w:val="none" w:sz="0" w:space="0" w:color="auto"/>
        <w:bottom w:val="none" w:sz="0" w:space="0" w:color="auto"/>
        <w:right w:val="none" w:sz="0" w:space="0" w:color="auto"/>
      </w:divBdr>
    </w:div>
    <w:div w:id="1278102306">
      <w:bodyDiv w:val="1"/>
      <w:marLeft w:val="0"/>
      <w:marRight w:val="0"/>
      <w:marTop w:val="0"/>
      <w:marBottom w:val="0"/>
      <w:divBdr>
        <w:top w:val="none" w:sz="0" w:space="0" w:color="auto"/>
        <w:left w:val="none" w:sz="0" w:space="0" w:color="auto"/>
        <w:bottom w:val="none" w:sz="0" w:space="0" w:color="auto"/>
        <w:right w:val="none" w:sz="0" w:space="0" w:color="auto"/>
      </w:divBdr>
    </w:div>
    <w:div w:id="1279143136">
      <w:bodyDiv w:val="1"/>
      <w:marLeft w:val="0"/>
      <w:marRight w:val="0"/>
      <w:marTop w:val="0"/>
      <w:marBottom w:val="0"/>
      <w:divBdr>
        <w:top w:val="none" w:sz="0" w:space="0" w:color="auto"/>
        <w:left w:val="none" w:sz="0" w:space="0" w:color="auto"/>
        <w:bottom w:val="none" w:sz="0" w:space="0" w:color="auto"/>
        <w:right w:val="none" w:sz="0" w:space="0" w:color="auto"/>
      </w:divBdr>
    </w:div>
    <w:div w:id="1284074368">
      <w:bodyDiv w:val="1"/>
      <w:marLeft w:val="0"/>
      <w:marRight w:val="0"/>
      <w:marTop w:val="0"/>
      <w:marBottom w:val="0"/>
      <w:divBdr>
        <w:top w:val="none" w:sz="0" w:space="0" w:color="auto"/>
        <w:left w:val="none" w:sz="0" w:space="0" w:color="auto"/>
        <w:bottom w:val="none" w:sz="0" w:space="0" w:color="auto"/>
        <w:right w:val="none" w:sz="0" w:space="0" w:color="auto"/>
      </w:divBdr>
    </w:div>
    <w:div w:id="1285306455">
      <w:bodyDiv w:val="1"/>
      <w:marLeft w:val="0"/>
      <w:marRight w:val="0"/>
      <w:marTop w:val="0"/>
      <w:marBottom w:val="0"/>
      <w:divBdr>
        <w:top w:val="none" w:sz="0" w:space="0" w:color="auto"/>
        <w:left w:val="none" w:sz="0" w:space="0" w:color="auto"/>
        <w:bottom w:val="none" w:sz="0" w:space="0" w:color="auto"/>
        <w:right w:val="none" w:sz="0" w:space="0" w:color="auto"/>
      </w:divBdr>
    </w:div>
    <w:div w:id="1287354958">
      <w:bodyDiv w:val="1"/>
      <w:marLeft w:val="0"/>
      <w:marRight w:val="0"/>
      <w:marTop w:val="0"/>
      <w:marBottom w:val="0"/>
      <w:divBdr>
        <w:top w:val="none" w:sz="0" w:space="0" w:color="auto"/>
        <w:left w:val="none" w:sz="0" w:space="0" w:color="auto"/>
        <w:bottom w:val="none" w:sz="0" w:space="0" w:color="auto"/>
        <w:right w:val="none" w:sz="0" w:space="0" w:color="auto"/>
      </w:divBdr>
    </w:div>
    <w:div w:id="1287617822">
      <w:bodyDiv w:val="1"/>
      <w:marLeft w:val="0"/>
      <w:marRight w:val="0"/>
      <w:marTop w:val="0"/>
      <w:marBottom w:val="0"/>
      <w:divBdr>
        <w:top w:val="none" w:sz="0" w:space="0" w:color="auto"/>
        <w:left w:val="none" w:sz="0" w:space="0" w:color="auto"/>
        <w:bottom w:val="none" w:sz="0" w:space="0" w:color="auto"/>
        <w:right w:val="none" w:sz="0" w:space="0" w:color="auto"/>
      </w:divBdr>
    </w:div>
    <w:div w:id="1293052860">
      <w:bodyDiv w:val="1"/>
      <w:marLeft w:val="0"/>
      <w:marRight w:val="0"/>
      <w:marTop w:val="0"/>
      <w:marBottom w:val="0"/>
      <w:divBdr>
        <w:top w:val="none" w:sz="0" w:space="0" w:color="auto"/>
        <w:left w:val="none" w:sz="0" w:space="0" w:color="auto"/>
        <w:bottom w:val="none" w:sz="0" w:space="0" w:color="auto"/>
        <w:right w:val="none" w:sz="0" w:space="0" w:color="auto"/>
      </w:divBdr>
    </w:div>
    <w:div w:id="1294679627">
      <w:bodyDiv w:val="1"/>
      <w:marLeft w:val="0"/>
      <w:marRight w:val="0"/>
      <w:marTop w:val="0"/>
      <w:marBottom w:val="0"/>
      <w:divBdr>
        <w:top w:val="none" w:sz="0" w:space="0" w:color="auto"/>
        <w:left w:val="none" w:sz="0" w:space="0" w:color="auto"/>
        <w:bottom w:val="none" w:sz="0" w:space="0" w:color="auto"/>
        <w:right w:val="none" w:sz="0" w:space="0" w:color="auto"/>
      </w:divBdr>
    </w:div>
    <w:div w:id="1302006692">
      <w:bodyDiv w:val="1"/>
      <w:marLeft w:val="0"/>
      <w:marRight w:val="0"/>
      <w:marTop w:val="0"/>
      <w:marBottom w:val="0"/>
      <w:divBdr>
        <w:top w:val="none" w:sz="0" w:space="0" w:color="auto"/>
        <w:left w:val="none" w:sz="0" w:space="0" w:color="auto"/>
        <w:bottom w:val="none" w:sz="0" w:space="0" w:color="auto"/>
        <w:right w:val="none" w:sz="0" w:space="0" w:color="auto"/>
      </w:divBdr>
    </w:div>
    <w:div w:id="1304113994">
      <w:bodyDiv w:val="1"/>
      <w:marLeft w:val="0"/>
      <w:marRight w:val="0"/>
      <w:marTop w:val="0"/>
      <w:marBottom w:val="0"/>
      <w:divBdr>
        <w:top w:val="none" w:sz="0" w:space="0" w:color="auto"/>
        <w:left w:val="none" w:sz="0" w:space="0" w:color="auto"/>
        <w:bottom w:val="none" w:sz="0" w:space="0" w:color="auto"/>
        <w:right w:val="none" w:sz="0" w:space="0" w:color="auto"/>
      </w:divBdr>
    </w:div>
    <w:div w:id="1304892686">
      <w:bodyDiv w:val="1"/>
      <w:marLeft w:val="0"/>
      <w:marRight w:val="0"/>
      <w:marTop w:val="0"/>
      <w:marBottom w:val="0"/>
      <w:divBdr>
        <w:top w:val="none" w:sz="0" w:space="0" w:color="auto"/>
        <w:left w:val="none" w:sz="0" w:space="0" w:color="auto"/>
        <w:bottom w:val="none" w:sz="0" w:space="0" w:color="auto"/>
        <w:right w:val="none" w:sz="0" w:space="0" w:color="auto"/>
      </w:divBdr>
    </w:div>
    <w:div w:id="1305810941">
      <w:bodyDiv w:val="1"/>
      <w:marLeft w:val="0"/>
      <w:marRight w:val="0"/>
      <w:marTop w:val="0"/>
      <w:marBottom w:val="0"/>
      <w:divBdr>
        <w:top w:val="none" w:sz="0" w:space="0" w:color="auto"/>
        <w:left w:val="none" w:sz="0" w:space="0" w:color="auto"/>
        <w:bottom w:val="none" w:sz="0" w:space="0" w:color="auto"/>
        <w:right w:val="none" w:sz="0" w:space="0" w:color="auto"/>
      </w:divBdr>
    </w:div>
    <w:div w:id="1306352092">
      <w:bodyDiv w:val="1"/>
      <w:marLeft w:val="0"/>
      <w:marRight w:val="0"/>
      <w:marTop w:val="0"/>
      <w:marBottom w:val="0"/>
      <w:divBdr>
        <w:top w:val="none" w:sz="0" w:space="0" w:color="auto"/>
        <w:left w:val="none" w:sz="0" w:space="0" w:color="auto"/>
        <w:bottom w:val="none" w:sz="0" w:space="0" w:color="auto"/>
        <w:right w:val="none" w:sz="0" w:space="0" w:color="auto"/>
      </w:divBdr>
    </w:div>
    <w:div w:id="1307273529">
      <w:bodyDiv w:val="1"/>
      <w:marLeft w:val="0"/>
      <w:marRight w:val="0"/>
      <w:marTop w:val="0"/>
      <w:marBottom w:val="0"/>
      <w:divBdr>
        <w:top w:val="none" w:sz="0" w:space="0" w:color="auto"/>
        <w:left w:val="none" w:sz="0" w:space="0" w:color="auto"/>
        <w:bottom w:val="none" w:sz="0" w:space="0" w:color="auto"/>
        <w:right w:val="none" w:sz="0" w:space="0" w:color="auto"/>
      </w:divBdr>
    </w:div>
    <w:div w:id="1307399058">
      <w:bodyDiv w:val="1"/>
      <w:marLeft w:val="0"/>
      <w:marRight w:val="0"/>
      <w:marTop w:val="0"/>
      <w:marBottom w:val="0"/>
      <w:divBdr>
        <w:top w:val="none" w:sz="0" w:space="0" w:color="auto"/>
        <w:left w:val="none" w:sz="0" w:space="0" w:color="auto"/>
        <w:bottom w:val="none" w:sz="0" w:space="0" w:color="auto"/>
        <w:right w:val="none" w:sz="0" w:space="0" w:color="auto"/>
      </w:divBdr>
    </w:div>
    <w:div w:id="1308900562">
      <w:bodyDiv w:val="1"/>
      <w:marLeft w:val="0"/>
      <w:marRight w:val="0"/>
      <w:marTop w:val="0"/>
      <w:marBottom w:val="0"/>
      <w:divBdr>
        <w:top w:val="none" w:sz="0" w:space="0" w:color="auto"/>
        <w:left w:val="none" w:sz="0" w:space="0" w:color="auto"/>
        <w:bottom w:val="none" w:sz="0" w:space="0" w:color="auto"/>
        <w:right w:val="none" w:sz="0" w:space="0" w:color="auto"/>
      </w:divBdr>
    </w:div>
    <w:div w:id="1310400045">
      <w:bodyDiv w:val="1"/>
      <w:marLeft w:val="0"/>
      <w:marRight w:val="0"/>
      <w:marTop w:val="0"/>
      <w:marBottom w:val="0"/>
      <w:divBdr>
        <w:top w:val="none" w:sz="0" w:space="0" w:color="auto"/>
        <w:left w:val="none" w:sz="0" w:space="0" w:color="auto"/>
        <w:bottom w:val="none" w:sz="0" w:space="0" w:color="auto"/>
        <w:right w:val="none" w:sz="0" w:space="0" w:color="auto"/>
      </w:divBdr>
    </w:div>
    <w:div w:id="1315380605">
      <w:bodyDiv w:val="1"/>
      <w:marLeft w:val="0"/>
      <w:marRight w:val="0"/>
      <w:marTop w:val="0"/>
      <w:marBottom w:val="0"/>
      <w:divBdr>
        <w:top w:val="none" w:sz="0" w:space="0" w:color="auto"/>
        <w:left w:val="none" w:sz="0" w:space="0" w:color="auto"/>
        <w:bottom w:val="none" w:sz="0" w:space="0" w:color="auto"/>
        <w:right w:val="none" w:sz="0" w:space="0" w:color="auto"/>
      </w:divBdr>
    </w:div>
    <w:div w:id="1316648641">
      <w:bodyDiv w:val="1"/>
      <w:marLeft w:val="0"/>
      <w:marRight w:val="0"/>
      <w:marTop w:val="0"/>
      <w:marBottom w:val="0"/>
      <w:divBdr>
        <w:top w:val="none" w:sz="0" w:space="0" w:color="auto"/>
        <w:left w:val="none" w:sz="0" w:space="0" w:color="auto"/>
        <w:bottom w:val="none" w:sz="0" w:space="0" w:color="auto"/>
        <w:right w:val="none" w:sz="0" w:space="0" w:color="auto"/>
      </w:divBdr>
    </w:div>
    <w:div w:id="1317299897">
      <w:bodyDiv w:val="1"/>
      <w:marLeft w:val="0"/>
      <w:marRight w:val="0"/>
      <w:marTop w:val="0"/>
      <w:marBottom w:val="0"/>
      <w:divBdr>
        <w:top w:val="none" w:sz="0" w:space="0" w:color="auto"/>
        <w:left w:val="none" w:sz="0" w:space="0" w:color="auto"/>
        <w:bottom w:val="none" w:sz="0" w:space="0" w:color="auto"/>
        <w:right w:val="none" w:sz="0" w:space="0" w:color="auto"/>
      </w:divBdr>
    </w:div>
    <w:div w:id="1318613961">
      <w:bodyDiv w:val="1"/>
      <w:marLeft w:val="0"/>
      <w:marRight w:val="0"/>
      <w:marTop w:val="0"/>
      <w:marBottom w:val="0"/>
      <w:divBdr>
        <w:top w:val="none" w:sz="0" w:space="0" w:color="auto"/>
        <w:left w:val="none" w:sz="0" w:space="0" w:color="auto"/>
        <w:bottom w:val="none" w:sz="0" w:space="0" w:color="auto"/>
        <w:right w:val="none" w:sz="0" w:space="0" w:color="auto"/>
      </w:divBdr>
    </w:div>
    <w:div w:id="1319503738">
      <w:bodyDiv w:val="1"/>
      <w:marLeft w:val="0"/>
      <w:marRight w:val="0"/>
      <w:marTop w:val="0"/>
      <w:marBottom w:val="0"/>
      <w:divBdr>
        <w:top w:val="none" w:sz="0" w:space="0" w:color="auto"/>
        <w:left w:val="none" w:sz="0" w:space="0" w:color="auto"/>
        <w:bottom w:val="none" w:sz="0" w:space="0" w:color="auto"/>
        <w:right w:val="none" w:sz="0" w:space="0" w:color="auto"/>
      </w:divBdr>
    </w:div>
    <w:div w:id="1320886734">
      <w:bodyDiv w:val="1"/>
      <w:marLeft w:val="0"/>
      <w:marRight w:val="0"/>
      <w:marTop w:val="0"/>
      <w:marBottom w:val="0"/>
      <w:divBdr>
        <w:top w:val="none" w:sz="0" w:space="0" w:color="auto"/>
        <w:left w:val="none" w:sz="0" w:space="0" w:color="auto"/>
        <w:bottom w:val="none" w:sz="0" w:space="0" w:color="auto"/>
        <w:right w:val="none" w:sz="0" w:space="0" w:color="auto"/>
      </w:divBdr>
    </w:div>
    <w:div w:id="1320961167">
      <w:bodyDiv w:val="1"/>
      <w:marLeft w:val="0"/>
      <w:marRight w:val="0"/>
      <w:marTop w:val="0"/>
      <w:marBottom w:val="0"/>
      <w:divBdr>
        <w:top w:val="none" w:sz="0" w:space="0" w:color="auto"/>
        <w:left w:val="none" w:sz="0" w:space="0" w:color="auto"/>
        <w:bottom w:val="none" w:sz="0" w:space="0" w:color="auto"/>
        <w:right w:val="none" w:sz="0" w:space="0" w:color="auto"/>
      </w:divBdr>
    </w:div>
    <w:div w:id="1321233308">
      <w:bodyDiv w:val="1"/>
      <w:marLeft w:val="0"/>
      <w:marRight w:val="0"/>
      <w:marTop w:val="0"/>
      <w:marBottom w:val="0"/>
      <w:divBdr>
        <w:top w:val="none" w:sz="0" w:space="0" w:color="auto"/>
        <w:left w:val="none" w:sz="0" w:space="0" w:color="auto"/>
        <w:bottom w:val="none" w:sz="0" w:space="0" w:color="auto"/>
        <w:right w:val="none" w:sz="0" w:space="0" w:color="auto"/>
      </w:divBdr>
    </w:div>
    <w:div w:id="1322076089">
      <w:bodyDiv w:val="1"/>
      <w:marLeft w:val="0"/>
      <w:marRight w:val="0"/>
      <w:marTop w:val="0"/>
      <w:marBottom w:val="0"/>
      <w:divBdr>
        <w:top w:val="none" w:sz="0" w:space="0" w:color="auto"/>
        <w:left w:val="none" w:sz="0" w:space="0" w:color="auto"/>
        <w:bottom w:val="none" w:sz="0" w:space="0" w:color="auto"/>
        <w:right w:val="none" w:sz="0" w:space="0" w:color="auto"/>
      </w:divBdr>
    </w:div>
    <w:div w:id="1323586081">
      <w:bodyDiv w:val="1"/>
      <w:marLeft w:val="0"/>
      <w:marRight w:val="0"/>
      <w:marTop w:val="0"/>
      <w:marBottom w:val="0"/>
      <w:divBdr>
        <w:top w:val="none" w:sz="0" w:space="0" w:color="auto"/>
        <w:left w:val="none" w:sz="0" w:space="0" w:color="auto"/>
        <w:bottom w:val="none" w:sz="0" w:space="0" w:color="auto"/>
        <w:right w:val="none" w:sz="0" w:space="0" w:color="auto"/>
      </w:divBdr>
    </w:div>
    <w:div w:id="1324117167">
      <w:bodyDiv w:val="1"/>
      <w:marLeft w:val="0"/>
      <w:marRight w:val="0"/>
      <w:marTop w:val="0"/>
      <w:marBottom w:val="0"/>
      <w:divBdr>
        <w:top w:val="none" w:sz="0" w:space="0" w:color="auto"/>
        <w:left w:val="none" w:sz="0" w:space="0" w:color="auto"/>
        <w:bottom w:val="none" w:sz="0" w:space="0" w:color="auto"/>
        <w:right w:val="none" w:sz="0" w:space="0" w:color="auto"/>
      </w:divBdr>
    </w:div>
    <w:div w:id="1324358631">
      <w:bodyDiv w:val="1"/>
      <w:marLeft w:val="0"/>
      <w:marRight w:val="0"/>
      <w:marTop w:val="0"/>
      <w:marBottom w:val="0"/>
      <w:divBdr>
        <w:top w:val="none" w:sz="0" w:space="0" w:color="auto"/>
        <w:left w:val="none" w:sz="0" w:space="0" w:color="auto"/>
        <w:bottom w:val="none" w:sz="0" w:space="0" w:color="auto"/>
        <w:right w:val="none" w:sz="0" w:space="0" w:color="auto"/>
      </w:divBdr>
    </w:div>
    <w:div w:id="1326476882">
      <w:bodyDiv w:val="1"/>
      <w:marLeft w:val="0"/>
      <w:marRight w:val="0"/>
      <w:marTop w:val="0"/>
      <w:marBottom w:val="0"/>
      <w:divBdr>
        <w:top w:val="none" w:sz="0" w:space="0" w:color="auto"/>
        <w:left w:val="none" w:sz="0" w:space="0" w:color="auto"/>
        <w:bottom w:val="none" w:sz="0" w:space="0" w:color="auto"/>
        <w:right w:val="none" w:sz="0" w:space="0" w:color="auto"/>
      </w:divBdr>
    </w:div>
    <w:div w:id="1329752686">
      <w:bodyDiv w:val="1"/>
      <w:marLeft w:val="0"/>
      <w:marRight w:val="0"/>
      <w:marTop w:val="0"/>
      <w:marBottom w:val="0"/>
      <w:divBdr>
        <w:top w:val="none" w:sz="0" w:space="0" w:color="auto"/>
        <w:left w:val="none" w:sz="0" w:space="0" w:color="auto"/>
        <w:bottom w:val="none" w:sz="0" w:space="0" w:color="auto"/>
        <w:right w:val="none" w:sz="0" w:space="0" w:color="auto"/>
      </w:divBdr>
    </w:div>
    <w:div w:id="1332640677">
      <w:bodyDiv w:val="1"/>
      <w:marLeft w:val="0"/>
      <w:marRight w:val="0"/>
      <w:marTop w:val="0"/>
      <w:marBottom w:val="0"/>
      <w:divBdr>
        <w:top w:val="none" w:sz="0" w:space="0" w:color="auto"/>
        <w:left w:val="none" w:sz="0" w:space="0" w:color="auto"/>
        <w:bottom w:val="none" w:sz="0" w:space="0" w:color="auto"/>
        <w:right w:val="none" w:sz="0" w:space="0" w:color="auto"/>
      </w:divBdr>
    </w:div>
    <w:div w:id="1336107498">
      <w:bodyDiv w:val="1"/>
      <w:marLeft w:val="0"/>
      <w:marRight w:val="0"/>
      <w:marTop w:val="0"/>
      <w:marBottom w:val="0"/>
      <w:divBdr>
        <w:top w:val="none" w:sz="0" w:space="0" w:color="auto"/>
        <w:left w:val="none" w:sz="0" w:space="0" w:color="auto"/>
        <w:bottom w:val="none" w:sz="0" w:space="0" w:color="auto"/>
        <w:right w:val="none" w:sz="0" w:space="0" w:color="auto"/>
      </w:divBdr>
    </w:div>
    <w:div w:id="1337729707">
      <w:bodyDiv w:val="1"/>
      <w:marLeft w:val="0"/>
      <w:marRight w:val="0"/>
      <w:marTop w:val="0"/>
      <w:marBottom w:val="0"/>
      <w:divBdr>
        <w:top w:val="none" w:sz="0" w:space="0" w:color="auto"/>
        <w:left w:val="none" w:sz="0" w:space="0" w:color="auto"/>
        <w:bottom w:val="none" w:sz="0" w:space="0" w:color="auto"/>
        <w:right w:val="none" w:sz="0" w:space="0" w:color="auto"/>
      </w:divBdr>
    </w:div>
    <w:div w:id="1342589346">
      <w:bodyDiv w:val="1"/>
      <w:marLeft w:val="0"/>
      <w:marRight w:val="0"/>
      <w:marTop w:val="0"/>
      <w:marBottom w:val="0"/>
      <w:divBdr>
        <w:top w:val="none" w:sz="0" w:space="0" w:color="auto"/>
        <w:left w:val="none" w:sz="0" w:space="0" w:color="auto"/>
        <w:bottom w:val="none" w:sz="0" w:space="0" w:color="auto"/>
        <w:right w:val="none" w:sz="0" w:space="0" w:color="auto"/>
      </w:divBdr>
    </w:div>
    <w:div w:id="1343628722">
      <w:bodyDiv w:val="1"/>
      <w:marLeft w:val="0"/>
      <w:marRight w:val="0"/>
      <w:marTop w:val="0"/>
      <w:marBottom w:val="0"/>
      <w:divBdr>
        <w:top w:val="none" w:sz="0" w:space="0" w:color="auto"/>
        <w:left w:val="none" w:sz="0" w:space="0" w:color="auto"/>
        <w:bottom w:val="none" w:sz="0" w:space="0" w:color="auto"/>
        <w:right w:val="none" w:sz="0" w:space="0" w:color="auto"/>
      </w:divBdr>
    </w:div>
    <w:div w:id="1344281300">
      <w:bodyDiv w:val="1"/>
      <w:marLeft w:val="0"/>
      <w:marRight w:val="0"/>
      <w:marTop w:val="0"/>
      <w:marBottom w:val="0"/>
      <w:divBdr>
        <w:top w:val="none" w:sz="0" w:space="0" w:color="auto"/>
        <w:left w:val="none" w:sz="0" w:space="0" w:color="auto"/>
        <w:bottom w:val="none" w:sz="0" w:space="0" w:color="auto"/>
        <w:right w:val="none" w:sz="0" w:space="0" w:color="auto"/>
      </w:divBdr>
    </w:div>
    <w:div w:id="1347248825">
      <w:bodyDiv w:val="1"/>
      <w:marLeft w:val="0"/>
      <w:marRight w:val="0"/>
      <w:marTop w:val="0"/>
      <w:marBottom w:val="0"/>
      <w:divBdr>
        <w:top w:val="none" w:sz="0" w:space="0" w:color="auto"/>
        <w:left w:val="none" w:sz="0" w:space="0" w:color="auto"/>
        <w:bottom w:val="none" w:sz="0" w:space="0" w:color="auto"/>
        <w:right w:val="none" w:sz="0" w:space="0" w:color="auto"/>
      </w:divBdr>
    </w:div>
    <w:div w:id="1350990395">
      <w:bodyDiv w:val="1"/>
      <w:marLeft w:val="0"/>
      <w:marRight w:val="0"/>
      <w:marTop w:val="0"/>
      <w:marBottom w:val="0"/>
      <w:divBdr>
        <w:top w:val="none" w:sz="0" w:space="0" w:color="auto"/>
        <w:left w:val="none" w:sz="0" w:space="0" w:color="auto"/>
        <w:bottom w:val="none" w:sz="0" w:space="0" w:color="auto"/>
        <w:right w:val="none" w:sz="0" w:space="0" w:color="auto"/>
      </w:divBdr>
    </w:div>
    <w:div w:id="1351759614">
      <w:bodyDiv w:val="1"/>
      <w:marLeft w:val="0"/>
      <w:marRight w:val="0"/>
      <w:marTop w:val="0"/>
      <w:marBottom w:val="0"/>
      <w:divBdr>
        <w:top w:val="none" w:sz="0" w:space="0" w:color="auto"/>
        <w:left w:val="none" w:sz="0" w:space="0" w:color="auto"/>
        <w:bottom w:val="none" w:sz="0" w:space="0" w:color="auto"/>
        <w:right w:val="none" w:sz="0" w:space="0" w:color="auto"/>
      </w:divBdr>
    </w:div>
    <w:div w:id="1352367531">
      <w:bodyDiv w:val="1"/>
      <w:marLeft w:val="0"/>
      <w:marRight w:val="0"/>
      <w:marTop w:val="0"/>
      <w:marBottom w:val="0"/>
      <w:divBdr>
        <w:top w:val="none" w:sz="0" w:space="0" w:color="auto"/>
        <w:left w:val="none" w:sz="0" w:space="0" w:color="auto"/>
        <w:bottom w:val="none" w:sz="0" w:space="0" w:color="auto"/>
        <w:right w:val="none" w:sz="0" w:space="0" w:color="auto"/>
      </w:divBdr>
    </w:div>
    <w:div w:id="1352494323">
      <w:bodyDiv w:val="1"/>
      <w:marLeft w:val="0"/>
      <w:marRight w:val="0"/>
      <w:marTop w:val="0"/>
      <w:marBottom w:val="0"/>
      <w:divBdr>
        <w:top w:val="none" w:sz="0" w:space="0" w:color="auto"/>
        <w:left w:val="none" w:sz="0" w:space="0" w:color="auto"/>
        <w:bottom w:val="none" w:sz="0" w:space="0" w:color="auto"/>
        <w:right w:val="none" w:sz="0" w:space="0" w:color="auto"/>
      </w:divBdr>
    </w:div>
    <w:div w:id="1356073877">
      <w:bodyDiv w:val="1"/>
      <w:marLeft w:val="0"/>
      <w:marRight w:val="0"/>
      <w:marTop w:val="0"/>
      <w:marBottom w:val="0"/>
      <w:divBdr>
        <w:top w:val="none" w:sz="0" w:space="0" w:color="auto"/>
        <w:left w:val="none" w:sz="0" w:space="0" w:color="auto"/>
        <w:bottom w:val="none" w:sz="0" w:space="0" w:color="auto"/>
        <w:right w:val="none" w:sz="0" w:space="0" w:color="auto"/>
      </w:divBdr>
    </w:div>
    <w:div w:id="1359772641">
      <w:bodyDiv w:val="1"/>
      <w:marLeft w:val="0"/>
      <w:marRight w:val="0"/>
      <w:marTop w:val="0"/>
      <w:marBottom w:val="0"/>
      <w:divBdr>
        <w:top w:val="none" w:sz="0" w:space="0" w:color="auto"/>
        <w:left w:val="none" w:sz="0" w:space="0" w:color="auto"/>
        <w:bottom w:val="none" w:sz="0" w:space="0" w:color="auto"/>
        <w:right w:val="none" w:sz="0" w:space="0" w:color="auto"/>
      </w:divBdr>
    </w:div>
    <w:div w:id="1360202153">
      <w:bodyDiv w:val="1"/>
      <w:marLeft w:val="0"/>
      <w:marRight w:val="0"/>
      <w:marTop w:val="0"/>
      <w:marBottom w:val="0"/>
      <w:divBdr>
        <w:top w:val="none" w:sz="0" w:space="0" w:color="auto"/>
        <w:left w:val="none" w:sz="0" w:space="0" w:color="auto"/>
        <w:bottom w:val="none" w:sz="0" w:space="0" w:color="auto"/>
        <w:right w:val="none" w:sz="0" w:space="0" w:color="auto"/>
      </w:divBdr>
    </w:div>
    <w:div w:id="1361013575">
      <w:bodyDiv w:val="1"/>
      <w:marLeft w:val="0"/>
      <w:marRight w:val="0"/>
      <w:marTop w:val="0"/>
      <w:marBottom w:val="0"/>
      <w:divBdr>
        <w:top w:val="none" w:sz="0" w:space="0" w:color="auto"/>
        <w:left w:val="none" w:sz="0" w:space="0" w:color="auto"/>
        <w:bottom w:val="none" w:sz="0" w:space="0" w:color="auto"/>
        <w:right w:val="none" w:sz="0" w:space="0" w:color="auto"/>
      </w:divBdr>
    </w:div>
    <w:div w:id="1362364119">
      <w:bodyDiv w:val="1"/>
      <w:marLeft w:val="0"/>
      <w:marRight w:val="0"/>
      <w:marTop w:val="0"/>
      <w:marBottom w:val="0"/>
      <w:divBdr>
        <w:top w:val="none" w:sz="0" w:space="0" w:color="auto"/>
        <w:left w:val="none" w:sz="0" w:space="0" w:color="auto"/>
        <w:bottom w:val="none" w:sz="0" w:space="0" w:color="auto"/>
        <w:right w:val="none" w:sz="0" w:space="0" w:color="auto"/>
      </w:divBdr>
    </w:div>
    <w:div w:id="1364399025">
      <w:bodyDiv w:val="1"/>
      <w:marLeft w:val="0"/>
      <w:marRight w:val="0"/>
      <w:marTop w:val="0"/>
      <w:marBottom w:val="0"/>
      <w:divBdr>
        <w:top w:val="none" w:sz="0" w:space="0" w:color="auto"/>
        <w:left w:val="none" w:sz="0" w:space="0" w:color="auto"/>
        <w:bottom w:val="none" w:sz="0" w:space="0" w:color="auto"/>
        <w:right w:val="none" w:sz="0" w:space="0" w:color="auto"/>
      </w:divBdr>
    </w:div>
    <w:div w:id="1369406558">
      <w:bodyDiv w:val="1"/>
      <w:marLeft w:val="0"/>
      <w:marRight w:val="0"/>
      <w:marTop w:val="0"/>
      <w:marBottom w:val="0"/>
      <w:divBdr>
        <w:top w:val="none" w:sz="0" w:space="0" w:color="auto"/>
        <w:left w:val="none" w:sz="0" w:space="0" w:color="auto"/>
        <w:bottom w:val="none" w:sz="0" w:space="0" w:color="auto"/>
        <w:right w:val="none" w:sz="0" w:space="0" w:color="auto"/>
      </w:divBdr>
    </w:div>
    <w:div w:id="1369993282">
      <w:bodyDiv w:val="1"/>
      <w:marLeft w:val="0"/>
      <w:marRight w:val="0"/>
      <w:marTop w:val="0"/>
      <w:marBottom w:val="0"/>
      <w:divBdr>
        <w:top w:val="none" w:sz="0" w:space="0" w:color="auto"/>
        <w:left w:val="none" w:sz="0" w:space="0" w:color="auto"/>
        <w:bottom w:val="none" w:sz="0" w:space="0" w:color="auto"/>
        <w:right w:val="none" w:sz="0" w:space="0" w:color="auto"/>
      </w:divBdr>
    </w:div>
    <w:div w:id="1372539799">
      <w:bodyDiv w:val="1"/>
      <w:marLeft w:val="0"/>
      <w:marRight w:val="0"/>
      <w:marTop w:val="0"/>
      <w:marBottom w:val="0"/>
      <w:divBdr>
        <w:top w:val="none" w:sz="0" w:space="0" w:color="auto"/>
        <w:left w:val="none" w:sz="0" w:space="0" w:color="auto"/>
        <w:bottom w:val="none" w:sz="0" w:space="0" w:color="auto"/>
        <w:right w:val="none" w:sz="0" w:space="0" w:color="auto"/>
      </w:divBdr>
    </w:div>
    <w:div w:id="1373849378">
      <w:bodyDiv w:val="1"/>
      <w:marLeft w:val="0"/>
      <w:marRight w:val="0"/>
      <w:marTop w:val="0"/>
      <w:marBottom w:val="0"/>
      <w:divBdr>
        <w:top w:val="none" w:sz="0" w:space="0" w:color="auto"/>
        <w:left w:val="none" w:sz="0" w:space="0" w:color="auto"/>
        <w:bottom w:val="none" w:sz="0" w:space="0" w:color="auto"/>
        <w:right w:val="none" w:sz="0" w:space="0" w:color="auto"/>
      </w:divBdr>
    </w:div>
    <w:div w:id="1376199584">
      <w:bodyDiv w:val="1"/>
      <w:marLeft w:val="0"/>
      <w:marRight w:val="0"/>
      <w:marTop w:val="0"/>
      <w:marBottom w:val="0"/>
      <w:divBdr>
        <w:top w:val="none" w:sz="0" w:space="0" w:color="auto"/>
        <w:left w:val="none" w:sz="0" w:space="0" w:color="auto"/>
        <w:bottom w:val="none" w:sz="0" w:space="0" w:color="auto"/>
        <w:right w:val="none" w:sz="0" w:space="0" w:color="auto"/>
      </w:divBdr>
    </w:div>
    <w:div w:id="1376390713">
      <w:bodyDiv w:val="1"/>
      <w:marLeft w:val="0"/>
      <w:marRight w:val="0"/>
      <w:marTop w:val="0"/>
      <w:marBottom w:val="0"/>
      <w:divBdr>
        <w:top w:val="none" w:sz="0" w:space="0" w:color="auto"/>
        <w:left w:val="none" w:sz="0" w:space="0" w:color="auto"/>
        <w:bottom w:val="none" w:sz="0" w:space="0" w:color="auto"/>
        <w:right w:val="none" w:sz="0" w:space="0" w:color="auto"/>
      </w:divBdr>
    </w:div>
    <w:div w:id="1377966028">
      <w:bodyDiv w:val="1"/>
      <w:marLeft w:val="0"/>
      <w:marRight w:val="0"/>
      <w:marTop w:val="0"/>
      <w:marBottom w:val="0"/>
      <w:divBdr>
        <w:top w:val="none" w:sz="0" w:space="0" w:color="auto"/>
        <w:left w:val="none" w:sz="0" w:space="0" w:color="auto"/>
        <w:bottom w:val="none" w:sz="0" w:space="0" w:color="auto"/>
        <w:right w:val="none" w:sz="0" w:space="0" w:color="auto"/>
      </w:divBdr>
    </w:div>
    <w:div w:id="1380321680">
      <w:bodyDiv w:val="1"/>
      <w:marLeft w:val="0"/>
      <w:marRight w:val="0"/>
      <w:marTop w:val="0"/>
      <w:marBottom w:val="0"/>
      <w:divBdr>
        <w:top w:val="none" w:sz="0" w:space="0" w:color="auto"/>
        <w:left w:val="none" w:sz="0" w:space="0" w:color="auto"/>
        <w:bottom w:val="none" w:sz="0" w:space="0" w:color="auto"/>
        <w:right w:val="none" w:sz="0" w:space="0" w:color="auto"/>
      </w:divBdr>
    </w:div>
    <w:div w:id="1381048962">
      <w:bodyDiv w:val="1"/>
      <w:marLeft w:val="0"/>
      <w:marRight w:val="0"/>
      <w:marTop w:val="0"/>
      <w:marBottom w:val="0"/>
      <w:divBdr>
        <w:top w:val="none" w:sz="0" w:space="0" w:color="auto"/>
        <w:left w:val="none" w:sz="0" w:space="0" w:color="auto"/>
        <w:bottom w:val="none" w:sz="0" w:space="0" w:color="auto"/>
        <w:right w:val="none" w:sz="0" w:space="0" w:color="auto"/>
      </w:divBdr>
    </w:div>
    <w:div w:id="1384403631">
      <w:bodyDiv w:val="1"/>
      <w:marLeft w:val="0"/>
      <w:marRight w:val="0"/>
      <w:marTop w:val="0"/>
      <w:marBottom w:val="0"/>
      <w:divBdr>
        <w:top w:val="none" w:sz="0" w:space="0" w:color="auto"/>
        <w:left w:val="none" w:sz="0" w:space="0" w:color="auto"/>
        <w:bottom w:val="none" w:sz="0" w:space="0" w:color="auto"/>
        <w:right w:val="none" w:sz="0" w:space="0" w:color="auto"/>
      </w:divBdr>
    </w:div>
    <w:div w:id="1385523693">
      <w:bodyDiv w:val="1"/>
      <w:marLeft w:val="0"/>
      <w:marRight w:val="0"/>
      <w:marTop w:val="0"/>
      <w:marBottom w:val="0"/>
      <w:divBdr>
        <w:top w:val="none" w:sz="0" w:space="0" w:color="auto"/>
        <w:left w:val="none" w:sz="0" w:space="0" w:color="auto"/>
        <w:bottom w:val="none" w:sz="0" w:space="0" w:color="auto"/>
        <w:right w:val="none" w:sz="0" w:space="0" w:color="auto"/>
      </w:divBdr>
    </w:div>
    <w:div w:id="1385718770">
      <w:bodyDiv w:val="1"/>
      <w:marLeft w:val="0"/>
      <w:marRight w:val="0"/>
      <w:marTop w:val="0"/>
      <w:marBottom w:val="0"/>
      <w:divBdr>
        <w:top w:val="none" w:sz="0" w:space="0" w:color="auto"/>
        <w:left w:val="none" w:sz="0" w:space="0" w:color="auto"/>
        <w:bottom w:val="none" w:sz="0" w:space="0" w:color="auto"/>
        <w:right w:val="none" w:sz="0" w:space="0" w:color="auto"/>
      </w:divBdr>
    </w:div>
    <w:div w:id="1386488777">
      <w:bodyDiv w:val="1"/>
      <w:marLeft w:val="0"/>
      <w:marRight w:val="0"/>
      <w:marTop w:val="0"/>
      <w:marBottom w:val="0"/>
      <w:divBdr>
        <w:top w:val="none" w:sz="0" w:space="0" w:color="auto"/>
        <w:left w:val="none" w:sz="0" w:space="0" w:color="auto"/>
        <w:bottom w:val="none" w:sz="0" w:space="0" w:color="auto"/>
        <w:right w:val="none" w:sz="0" w:space="0" w:color="auto"/>
      </w:divBdr>
    </w:div>
    <w:div w:id="1386565631">
      <w:bodyDiv w:val="1"/>
      <w:marLeft w:val="0"/>
      <w:marRight w:val="0"/>
      <w:marTop w:val="0"/>
      <w:marBottom w:val="0"/>
      <w:divBdr>
        <w:top w:val="none" w:sz="0" w:space="0" w:color="auto"/>
        <w:left w:val="none" w:sz="0" w:space="0" w:color="auto"/>
        <w:bottom w:val="none" w:sz="0" w:space="0" w:color="auto"/>
        <w:right w:val="none" w:sz="0" w:space="0" w:color="auto"/>
      </w:divBdr>
    </w:div>
    <w:div w:id="1387683065">
      <w:bodyDiv w:val="1"/>
      <w:marLeft w:val="0"/>
      <w:marRight w:val="0"/>
      <w:marTop w:val="0"/>
      <w:marBottom w:val="0"/>
      <w:divBdr>
        <w:top w:val="none" w:sz="0" w:space="0" w:color="auto"/>
        <w:left w:val="none" w:sz="0" w:space="0" w:color="auto"/>
        <w:bottom w:val="none" w:sz="0" w:space="0" w:color="auto"/>
        <w:right w:val="none" w:sz="0" w:space="0" w:color="auto"/>
      </w:divBdr>
    </w:div>
    <w:div w:id="1389112688">
      <w:bodyDiv w:val="1"/>
      <w:marLeft w:val="0"/>
      <w:marRight w:val="0"/>
      <w:marTop w:val="0"/>
      <w:marBottom w:val="0"/>
      <w:divBdr>
        <w:top w:val="none" w:sz="0" w:space="0" w:color="auto"/>
        <w:left w:val="none" w:sz="0" w:space="0" w:color="auto"/>
        <w:bottom w:val="none" w:sz="0" w:space="0" w:color="auto"/>
        <w:right w:val="none" w:sz="0" w:space="0" w:color="auto"/>
      </w:divBdr>
    </w:div>
    <w:div w:id="1390760054">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507102">
      <w:bodyDiv w:val="1"/>
      <w:marLeft w:val="0"/>
      <w:marRight w:val="0"/>
      <w:marTop w:val="0"/>
      <w:marBottom w:val="0"/>
      <w:divBdr>
        <w:top w:val="none" w:sz="0" w:space="0" w:color="auto"/>
        <w:left w:val="none" w:sz="0" w:space="0" w:color="auto"/>
        <w:bottom w:val="none" w:sz="0" w:space="0" w:color="auto"/>
        <w:right w:val="none" w:sz="0" w:space="0" w:color="auto"/>
      </w:divBdr>
    </w:div>
    <w:div w:id="1393626417">
      <w:bodyDiv w:val="1"/>
      <w:marLeft w:val="0"/>
      <w:marRight w:val="0"/>
      <w:marTop w:val="0"/>
      <w:marBottom w:val="0"/>
      <w:divBdr>
        <w:top w:val="none" w:sz="0" w:space="0" w:color="auto"/>
        <w:left w:val="none" w:sz="0" w:space="0" w:color="auto"/>
        <w:bottom w:val="none" w:sz="0" w:space="0" w:color="auto"/>
        <w:right w:val="none" w:sz="0" w:space="0" w:color="auto"/>
      </w:divBdr>
    </w:div>
    <w:div w:id="1394818020">
      <w:bodyDiv w:val="1"/>
      <w:marLeft w:val="0"/>
      <w:marRight w:val="0"/>
      <w:marTop w:val="0"/>
      <w:marBottom w:val="0"/>
      <w:divBdr>
        <w:top w:val="none" w:sz="0" w:space="0" w:color="auto"/>
        <w:left w:val="none" w:sz="0" w:space="0" w:color="auto"/>
        <w:bottom w:val="none" w:sz="0" w:space="0" w:color="auto"/>
        <w:right w:val="none" w:sz="0" w:space="0" w:color="auto"/>
      </w:divBdr>
    </w:div>
    <w:div w:id="1394890714">
      <w:bodyDiv w:val="1"/>
      <w:marLeft w:val="0"/>
      <w:marRight w:val="0"/>
      <w:marTop w:val="0"/>
      <w:marBottom w:val="0"/>
      <w:divBdr>
        <w:top w:val="none" w:sz="0" w:space="0" w:color="auto"/>
        <w:left w:val="none" w:sz="0" w:space="0" w:color="auto"/>
        <w:bottom w:val="none" w:sz="0" w:space="0" w:color="auto"/>
        <w:right w:val="none" w:sz="0" w:space="0" w:color="auto"/>
      </w:divBdr>
    </w:div>
    <w:div w:id="1395474285">
      <w:bodyDiv w:val="1"/>
      <w:marLeft w:val="0"/>
      <w:marRight w:val="0"/>
      <w:marTop w:val="0"/>
      <w:marBottom w:val="0"/>
      <w:divBdr>
        <w:top w:val="none" w:sz="0" w:space="0" w:color="auto"/>
        <w:left w:val="none" w:sz="0" w:space="0" w:color="auto"/>
        <w:bottom w:val="none" w:sz="0" w:space="0" w:color="auto"/>
        <w:right w:val="none" w:sz="0" w:space="0" w:color="auto"/>
      </w:divBdr>
    </w:div>
    <w:div w:id="1396588799">
      <w:bodyDiv w:val="1"/>
      <w:marLeft w:val="0"/>
      <w:marRight w:val="0"/>
      <w:marTop w:val="0"/>
      <w:marBottom w:val="0"/>
      <w:divBdr>
        <w:top w:val="none" w:sz="0" w:space="0" w:color="auto"/>
        <w:left w:val="none" w:sz="0" w:space="0" w:color="auto"/>
        <w:bottom w:val="none" w:sz="0" w:space="0" w:color="auto"/>
        <w:right w:val="none" w:sz="0" w:space="0" w:color="auto"/>
      </w:divBdr>
    </w:div>
    <w:div w:id="1398896006">
      <w:bodyDiv w:val="1"/>
      <w:marLeft w:val="0"/>
      <w:marRight w:val="0"/>
      <w:marTop w:val="0"/>
      <w:marBottom w:val="0"/>
      <w:divBdr>
        <w:top w:val="none" w:sz="0" w:space="0" w:color="auto"/>
        <w:left w:val="none" w:sz="0" w:space="0" w:color="auto"/>
        <w:bottom w:val="none" w:sz="0" w:space="0" w:color="auto"/>
        <w:right w:val="none" w:sz="0" w:space="0" w:color="auto"/>
      </w:divBdr>
    </w:div>
    <w:div w:id="1400396423">
      <w:bodyDiv w:val="1"/>
      <w:marLeft w:val="0"/>
      <w:marRight w:val="0"/>
      <w:marTop w:val="0"/>
      <w:marBottom w:val="0"/>
      <w:divBdr>
        <w:top w:val="none" w:sz="0" w:space="0" w:color="auto"/>
        <w:left w:val="none" w:sz="0" w:space="0" w:color="auto"/>
        <w:bottom w:val="none" w:sz="0" w:space="0" w:color="auto"/>
        <w:right w:val="none" w:sz="0" w:space="0" w:color="auto"/>
      </w:divBdr>
    </w:div>
    <w:div w:id="1400864462">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06147004">
      <w:bodyDiv w:val="1"/>
      <w:marLeft w:val="0"/>
      <w:marRight w:val="0"/>
      <w:marTop w:val="0"/>
      <w:marBottom w:val="0"/>
      <w:divBdr>
        <w:top w:val="none" w:sz="0" w:space="0" w:color="auto"/>
        <w:left w:val="none" w:sz="0" w:space="0" w:color="auto"/>
        <w:bottom w:val="none" w:sz="0" w:space="0" w:color="auto"/>
        <w:right w:val="none" w:sz="0" w:space="0" w:color="auto"/>
      </w:divBdr>
    </w:div>
    <w:div w:id="1407143866">
      <w:bodyDiv w:val="1"/>
      <w:marLeft w:val="0"/>
      <w:marRight w:val="0"/>
      <w:marTop w:val="0"/>
      <w:marBottom w:val="0"/>
      <w:divBdr>
        <w:top w:val="none" w:sz="0" w:space="0" w:color="auto"/>
        <w:left w:val="none" w:sz="0" w:space="0" w:color="auto"/>
        <w:bottom w:val="none" w:sz="0" w:space="0" w:color="auto"/>
        <w:right w:val="none" w:sz="0" w:space="0" w:color="auto"/>
      </w:divBdr>
    </w:div>
    <w:div w:id="1407917478">
      <w:bodyDiv w:val="1"/>
      <w:marLeft w:val="0"/>
      <w:marRight w:val="0"/>
      <w:marTop w:val="0"/>
      <w:marBottom w:val="0"/>
      <w:divBdr>
        <w:top w:val="none" w:sz="0" w:space="0" w:color="auto"/>
        <w:left w:val="none" w:sz="0" w:space="0" w:color="auto"/>
        <w:bottom w:val="none" w:sz="0" w:space="0" w:color="auto"/>
        <w:right w:val="none" w:sz="0" w:space="0" w:color="auto"/>
      </w:divBdr>
    </w:div>
    <w:div w:id="1408459539">
      <w:bodyDiv w:val="1"/>
      <w:marLeft w:val="0"/>
      <w:marRight w:val="0"/>
      <w:marTop w:val="0"/>
      <w:marBottom w:val="0"/>
      <w:divBdr>
        <w:top w:val="none" w:sz="0" w:space="0" w:color="auto"/>
        <w:left w:val="none" w:sz="0" w:space="0" w:color="auto"/>
        <w:bottom w:val="none" w:sz="0" w:space="0" w:color="auto"/>
        <w:right w:val="none" w:sz="0" w:space="0" w:color="auto"/>
      </w:divBdr>
    </w:div>
    <w:div w:id="1409038356">
      <w:bodyDiv w:val="1"/>
      <w:marLeft w:val="0"/>
      <w:marRight w:val="0"/>
      <w:marTop w:val="0"/>
      <w:marBottom w:val="0"/>
      <w:divBdr>
        <w:top w:val="none" w:sz="0" w:space="0" w:color="auto"/>
        <w:left w:val="none" w:sz="0" w:space="0" w:color="auto"/>
        <w:bottom w:val="none" w:sz="0" w:space="0" w:color="auto"/>
        <w:right w:val="none" w:sz="0" w:space="0" w:color="auto"/>
      </w:divBdr>
    </w:div>
    <w:div w:id="1410806008">
      <w:bodyDiv w:val="1"/>
      <w:marLeft w:val="0"/>
      <w:marRight w:val="0"/>
      <w:marTop w:val="0"/>
      <w:marBottom w:val="0"/>
      <w:divBdr>
        <w:top w:val="none" w:sz="0" w:space="0" w:color="auto"/>
        <w:left w:val="none" w:sz="0" w:space="0" w:color="auto"/>
        <w:bottom w:val="none" w:sz="0" w:space="0" w:color="auto"/>
        <w:right w:val="none" w:sz="0" w:space="0" w:color="auto"/>
      </w:divBdr>
    </w:div>
    <w:div w:id="1410812371">
      <w:bodyDiv w:val="1"/>
      <w:marLeft w:val="0"/>
      <w:marRight w:val="0"/>
      <w:marTop w:val="0"/>
      <w:marBottom w:val="0"/>
      <w:divBdr>
        <w:top w:val="none" w:sz="0" w:space="0" w:color="auto"/>
        <w:left w:val="none" w:sz="0" w:space="0" w:color="auto"/>
        <w:bottom w:val="none" w:sz="0" w:space="0" w:color="auto"/>
        <w:right w:val="none" w:sz="0" w:space="0" w:color="auto"/>
      </w:divBdr>
    </w:div>
    <w:div w:id="1411073854">
      <w:bodyDiv w:val="1"/>
      <w:marLeft w:val="0"/>
      <w:marRight w:val="0"/>
      <w:marTop w:val="0"/>
      <w:marBottom w:val="0"/>
      <w:divBdr>
        <w:top w:val="none" w:sz="0" w:space="0" w:color="auto"/>
        <w:left w:val="none" w:sz="0" w:space="0" w:color="auto"/>
        <w:bottom w:val="none" w:sz="0" w:space="0" w:color="auto"/>
        <w:right w:val="none" w:sz="0" w:space="0" w:color="auto"/>
      </w:divBdr>
    </w:div>
    <w:div w:id="1412695345">
      <w:bodyDiv w:val="1"/>
      <w:marLeft w:val="0"/>
      <w:marRight w:val="0"/>
      <w:marTop w:val="0"/>
      <w:marBottom w:val="0"/>
      <w:divBdr>
        <w:top w:val="none" w:sz="0" w:space="0" w:color="auto"/>
        <w:left w:val="none" w:sz="0" w:space="0" w:color="auto"/>
        <w:bottom w:val="none" w:sz="0" w:space="0" w:color="auto"/>
        <w:right w:val="none" w:sz="0" w:space="0" w:color="auto"/>
      </w:divBdr>
    </w:div>
    <w:div w:id="1413893044">
      <w:bodyDiv w:val="1"/>
      <w:marLeft w:val="0"/>
      <w:marRight w:val="0"/>
      <w:marTop w:val="0"/>
      <w:marBottom w:val="0"/>
      <w:divBdr>
        <w:top w:val="none" w:sz="0" w:space="0" w:color="auto"/>
        <w:left w:val="none" w:sz="0" w:space="0" w:color="auto"/>
        <w:bottom w:val="none" w:sz="0" w:space="0" w:color="auto"/>
        <w:right w:val="none" w:sz="0" w:space="0" w:color="auto"/>
      </w:divBdr>
    </w:div>
    <w:div w:id="1418597578">
      <w:bodyDiv w:val="1"/>
      <w:marLeft w:val="0"/>
      <w:marRight w:val="0"/>
      <w:marTop w:val="0"/>
      <w:marBottom w:val="0"/>
      <w:divBdr>
        <w:top w:val="none" w:sz="0" w:space="0" w:color="auto"/>
        <w:left w:val="none" w:sz="0" w:space="0" w:color="auto"/>
        <w:bottom w:val="none" w:sz="0" w:space="0" w:color="auto"/>
        <w:right w:val="none" w:sz="0" w:space="0" w:color="auto"/>
      </w:divBdr>
    </w:div>
    <w:div w:id="1418600135">
      <w:bodyDiv w:val="1"/>
      <w:marLeft w:val="0"/>
      <w:marRight w:val="0"/>
      <w:marTop w:val="0"/>
      <w:marBottom w:val="0"/>
      <w:divBdr>
        <w:top w:val="none" w:sz="0" w:space="0" w:color="auto"/>
        <w:left w:val="none" w:sz="0" w:space="0" w:color="auto"/>
        <w:bottom w:val="none" w:sz="0" w:space="0" w:color="auto"/>
        <w:right w:val="none" w:sz="0" w:space="0" w:color="auto"/>
      </w:divBdr>
    </w:div>
    <w:div w:id="1424260584">
      <w:bodyDiv w:val="1"/>
      <w:marLeft w:val="0"/>
      <w:marRight w:val="0"/>
      <w:marTop w:val="0"/>
      <w:marBottom w:val="0"/>
      <w:divBdr>
        <w:top w:val="none" w:sz="0" w:space="0" w:color="auto"/>
        <w:left w:val="none" w:sz="0" w:space="0" w:color="auto"/>
        <w:bottom w:val="none" w:sz="0" w:space="0" w:color="auto"/>
        <w:right w:val="none" w:sz="0" w:space="0" w:color="auto"/>
      </w:divBdr>
    </w:div>
    <w:div w:id="1425030415">
      <w:bodyDiv w:val="1"/>
      <w:marLeft w:val="0"/>
      <w:marRight w:val="0"/>
      <w:marTop w:val="0"/>
      <w:marBottom w:val="0"/>
      <w:divBdr>
        <w:top w:val="none" w:sz="0" w:space="0" w:color="auto"/>
        <w:left w:val="none" w:sz="0" w:space="0" w:color="auto"/>
        <w:bottom w:val="none" w:sz="0" w:space="0" w:color="auto"/>
        <w:right w:val="none" w:sz="0" w:space="0" w:color="auto"/>
      </w:divBdr>
    </w:div>
    <w:div w:id="1425615519">
      <w:bodyDiv w:val="1"/>
      <w:marLeft w:val="0"/>
      <w:marRight w:val="0"/>
      <w:marTop w:val="0"/>
      <w:marBottom w:val="0"/>
      <w:divBdr>
        <w:top w:val="none" w:sz="0" w:space="0" w:color="auto"/>
        <w:left w:val="none" w:sz="0" w:space="0" w:color="auto"/>
        <w:bottom w:val="none" w:sz="0" w:space="0" w:color="auto"/>
        <w:right w:val="none" w:sz="0" w:space="0" w:color="auto"/>
      </w:divBdr>
    </w:div>
    <w:div w:id="1425952554">
      <w:bodyDiv w:val="1"/>
      <w:marLeft w:val="0"/>
      <w:marRight w:val="0"/>
      <w:marTop w:val="0"/>
      <w:marBottom w:val="0"/>
      <w:divBdr>
        <w:top w:val="none" w:sz="0" w:space="0" w:color="auto"/>
        <w:left w:val="none" w:sz="0" w:space="0" w:color="auto"/>
        <w:bottom w:val="none" w:sz="0" w:space="0" w:color="auto"/>
        <w:right w:val="none" w:sz="0" w:space="0" w:color="auto"/>
      </w:divBdr>
    </w:div>
    <w:div w:id="1428843196">
      <w:bodyDiv w:val="1"/>
      <w:marLeft w:val="0"/>
      <w:marRight w:val="0"/>
      <w:marTop w:val="0"/>
      <w:marBottom w:val="0"/>
      <w:divBdr>
        <w:top w:val="none" w:sz="0" w:space="0" w:color="auto"/>
        <w:left w:val="none" w:sz="0" w:space="0" w:color="auto"/>
        <w:bottom w:val="none" w:sz="0" w:space="0" w:color="auto"/>
        <w:right w:val="none" w:sz="0" w:space="0" w:color="auto"/>
      </w:divBdr>
    </w:div>
    <w:div w:id="1429736975">
      <w:bodyDiv w:val="1"/>
      <w:marLeft w:val="0"/>
      <w:marRight w:val="0"/>
      <w:marTop w:val="0"/>
      <w:marBottom w:val="0"/>
      <w:divBdr>
        <w:top w:val="none" w:sz="0" w:space="0" w:color="auto"/>
        <w:left w:val="none" w:sz="0" w:space="0" w:color="auto"/>
        <w:bottom w:val="none" w:sz="0" w:space="0" w:color="auto"/>
        <w:right w:val="none" w:sz="0" w:space="0" w:color="auto"/>
      </w:divBdr>
    </w:div>
    <w:div w:id="1431118336">
      <w:bodyDiv w:val="1"/>
      <w:marLeft w:val="0"/>
      <w:marRight w:val="0"/>
      <w:marTop w:val="0"/>
      <w:marBottom w:val="0"/>
      <w:divBdr>
        <w:top w:val="none" w:sz="0" w:space="0" w:color="auto"/>
        <w:left w:val="none" w:sz="0" w:space="0" w:color="auto"/>
        <w:bottom w:val="none" w:sz="0" w:space="0" w:color="auto"/>
        <w:right w:val="none" w:sz="0" w:space="0" w:color="auto"/>
      </w:divBdr>
    </w:div>
    <w:div w:id="1431900434">
      <w:bodyDiv w:val="1"/>
      <w:marLeft w:val="0"/>
      <w:marRight w:val="0"/>
      <w:marTop w:val="0"/>
      <w:marBottom w:val="0"/>
      <w:divBdr>
        <w:top w:val="none" w:sz="0" w:space="0" w:color="auto"/>
        <w:left w:val="none" w:sz="0" w:space="0" w:color="auto"/>
        <w:bottom w:val="none" w:sz="0" w:space="0" w:color="auto"/>
        <w:right w:val="none" w:sz="0" w:space="0" w:color="auto"/>
      </w:divBdr>
    </w:div>
    <w:div w:id="1434202674">
      <w:bodyDiv w:val="1"/>
      <w:marLeft w:val="0"/>
      <w:marRight w:val="0"/>
      <w:marTop w:val="0"/>
      <w:marBottom w:val="0"/>
      <w:divBdr>
        <w:top w:val="none" w:sz="0" w:space="0" w:color="auto"/>
        <w:left w:val="none" w:sz="0" w:space="0" w:color="auto"/>
        <w:bottom w:val="none" w:sz="0" w:space="0" w:color="auto"/>
        <w:right w:val="none" w:sz="0" w:space="0" w:color="auto"/>
      </w:divBdr>
    </w:div>
    <w:div w:id="1435202449">
      <w:bodyDiv w:val="1"/>
      <w:marLeft w:val="0"/>
      <w:marRight w:val="0"/>
      <w:marTop w:val="0"/>
      <w:marBottom w:val="0"/>
      <w:divBdr>
        <w:top w:val="none" w:sz="0" w:space="0" w:color="auto"/>
        <w:left w:val="none" w:sz="0" w:space="0" w:color="auto"/>
        <w:bottom w:val="none" w:sz="0" w:space="0" w:color="auto"/>
        <w:right w:val="none" w:sz="0" w:space="0" w:color="auto"/>
      </w:divBdr>
    </w:div>
    <w:div w:id="1435589815">
      <w:bodyDiv w:val="1"/>
      <w:marLeft w:val="0"/>
      <w:marRight w:val="0"/>
      <w:marTop w:val="0"/>
      <w:marBottom w:val="0"/>
      <w:divBdr>
        <w:top w:val="none" w:sz="0" w:space="0" w:color="auto"/>
        <w:left w:val="none" w:sz="0" w:space="0" w:color="auto"/>
        <w:bottom w:val="none" w:sz="0" w:space="0" w:color="auto"/>
        <w:right w:val="none" w:sz="0" w:space="0" w:color="auto"/>
      </w:divBdr>
    </w:div>
    <w:div w:id="1437020762">
      <w:bodyDiv w:val="1"/>
      <w:marLeft w:val="0"/>
      <w:marRight w:val="0"/>
      <w:marTop w:val="0"/>
      <w:marBottom w:val="0"/>
      <w:divBdr>
        <w:top w:val="none" w:sz="0" w:space="0" w:color="auto"/>
        <w:left w:val="none" w:sz="0" w:space="0" w:color="auto"/>
        <w:bottom w:val="none" w:sz="0" w:space="0" w:color="auto"/>
        <w:right w:val="none" w:sz="0" w:space="0" w:color="auto"/>
      </w:divBdr>
    </w:div>
    <w:div w:id="1438258505">
      <w:bodyDiv w:val="1"/>
      <w:marLeft w:val="0"/>
      <w:marRight w:val="0"/>
      <w:marTop w:val="0"/>
      <w:marBottom w:val="0"/>
      <w:divBdr>
        <w:top w:val="none" w:sz="0" w:space="0" w:color="auto"/>
        <w:left w:val="none" w:sz="0" w:space="0" w:color="auto"/>
        <w:bottom w:val="none" w:sz="0" w:space="0" w:color="auto"/>
        <w:right w:val="none" w:sz="0" w:space="0" w:color="auto"/>
      </w:divBdr>
    </w:div>
    <w:div w:id="1441875854">
      <w:bodyDiv w:val="1"/>
      <w:marLeft w:val="0"/>
      <w:marRight w:val="0"/>
      <w:marTop w:val="0"/>
      <w:marBottom w:val="0"/>
      <w:divBdr>
        <w:top w:val="none" w:sz="0" w:space="0" w:color="auto"/>
        <w:left w:val="none" w:sz="0" w:space="0" w:color="auto"/>
        <w:bottom w:val="none" w:sz="0" w:space="0" w:color="auto"/>
        <w:right w:val="none" w:sz="0" w:space="0" w:color="auto"/>
      </w:divBdr>
    </w:div>
    <w:div w:id="1443649073">
      <w:bodyDiv w:val="1"/>
      <w:marLeft w:val="0"/>
      <w:marRight w:val="0"/>
      <w:marTop w:val="0"/>
      <w:marBottom w:val="0"/>
      <w:divBdr>
        <w:top w:val="none" w:sz="0" w:space="0" w:color="auto"/>
        <w:left w:val="none" w:sz="0" w:space="0" w:color="auto"/>
        <w:bottom w:val="none" w:sz="0" w:space="0" w:color="auto"/>
        <w:right w:val="none" w:sz="0" w:space="0" w:color="auto"/>
      </w:divBdr>
    </w:div>
    <w:div w:id="1444379320">
      <w:bodyDiv w:val="1"/>
      <w:marLeft w:val="0"/>
      <w:marRight w:val="0"/>
      <w:marTop w:val="0"/>
      <w:marBottom w:val="0"/>
      <w:divBdr>
        <w:top w:val="none" w:sz="0" w:space="0" w:color="auto"/>
        <w:left w:val="none" w:sz="0" w:space="0" w:color="auto"/>
        <w:bottom w:val="none" w:sz="0" w:space="0" w:color="auto"/>
        <w:right w:val="none" w:sz="0" w:space="0" w:color="auto"/>
      </w:divBdr>
    </w:div>
    <w:div w:id="1444492895">
      <w:bodyDiv w:val="1"/>
      <w:marLeft w:val="0"/>
      <w:marRight w:val="0"/>
      <w:marTop w:val="0"/>
      <w:marBottom w:val="0"/>
      <w:divBdr>
        <w:top w:val="none" w:sz="0" w:space="0" w:color="auto"/>
        <w:left w:val="none" w:sz="0" w:space="0" w:color="auto"/>
        <w:bottom w:val="none" w:sz="0" w:space="0" w:color="auto"/>
        <w:right w:val="none" w:sz="0" w:space="0" w:color="auto"/>
      </w:divBdr>
    </w:div>
    <w:div w:id="1445612704">
      <w:bodyDiv w:val="1"/>
      <w:marLeft w:val="0"/>
      <w:marRight w:val="0"/>
      <w:marTop w:val="0"/>
      <w:marBottom w:val="0"/>
      <w:divBdr>
        <w:top w:val="none" w:sz="0" w:space="0" w:color="auto"/>
        <w:left w:val="none" w:sz="0" w:space="0" w:color="auto"/>
        <w:bottom w:val="none" w:sz="0" w:space="0" w:color="auto"/>
        <w:right w:val="none" w:sz="0" w:space="0" w:color="auto"/>
      </w:divBdr>
    </w:div>
    <w:div w:id="1445929514">
      <w:bodyDiv w:val="1"/>
      <w:marLeft w:val="0"/>
      <w:marRight w:val="0"/>
      <w:marTop w:val="0"/>
      <w:marBottom w:val="0"/>
      <w:divBdr>
        <w:top w:val="none" w:sz="0" w:space="0" w:color="auto"/>
        <w:left w:val="none" w:sz="0" w:space="0" w:color="auto"/>
        <w:bottom w:val="none" w:sz="0" w:space="0" w:color="auto"/>
        <w:right w:val="none" w:sz="0" w:space="0" w:color="auto"/>
      </w:divBdr>
    </w:div>
    <w:div w:id="1447579566">
      <w:bodyDiv w:val="1"/>
      <w:marLeft w:val="0"/>
      <w:marRight w:val="0"/>
      <w:marTop w:val="0"/>
      <w:marBottom w:val="0"/>
      <w:divBdr>
        <w:top w:val="none" w:sz="0" w:space="0" w:color="auto"/>
        <w:left w:val="none" w:sz="0" w:space="0" w:color="auto"/>
        <w:bottom w:val="none" w:sz="0" w:space="0" w:color="auto"/>
        <w:right w:val="none" w:sz="0" w:space="0" w:color="auto"/>
      </w:divBdr>
    </w:div>
    <w:div w:id="1451120063">
      <w:bodyDiv w:val="1"/>
      <w:marLeft w:val="0"/>
      <w:marRight w:val="0"/>
      <w:marTop w:val="0"/>
      <w:marBottom w:val="0"/>
      <w:divBdr>
        <w:top w:val="none" w:sz="0" w:space="0" w:color="auto"/>
        <w:left w:val="none" w:sz="0" w:space="0" w:color="auto"/>
        <w:bottom w:val="none" w:sz="0" w:space="0" w:color="auto"/>
        <w:right w:val="none" w:sz="0" w:space="0" w:color="auto"/>
      </w:divBdr>
    </w:div>
    <w:div w:id="1453592049">
      <w:bodyDiv w:val="1"/>
      <w:marLeft w:val="0"/>
      <w:marRight w:val="0"/>
      <w:marTop w:val="0"/>
      <w:marBottom w:val="0"/>
      <w:divBdr>
        <w:top w:val="none" w:sz="0" w:space="0" w:color="auto"/>
        <w:left w:val="none" w:sz="0" w:space="0" w:color="auto"/>
        <w:bottom w:val="none" w:sz="0" w:space="0" w:color="auto"/>
        <w:right w:val="none" w:sz="0" w:space="0" w:color="auto"/>
      </w:divBdr>
    </w:div>
    <w:div w:id="1455516619">
      <w:bodyDiv w:val="1"/>
      <w:marLeft w:val="0"/>
      <w:marRight w:val="0"/>
      <w:marTop w:val="0"/>
      <w:marBottom w:val="0"/>
      <w:divBdr>
        <w:top w:val="none" w:sz="0" w:space="0" w:color="auto"/>
        <w:left w:val="none" w:sz="0" w:space="0" w:color="auto"/>
        <w:bottom w:val="none" w:sz="0" w:space="0" w:color="auto"/>
        <w:right w:val="none" w:sz="0" w:space="0" w:color="auto"/>
      </w:divBdr>
    </w:div>
    <w:div w:id="1459302106">
      <w:bodyDiv w:val="1"/>
      <w:marLeft w:val="0"/>
      <w:marRight w:val="0"/>
      <w:marTop w:val="0"/>
      <w:marBottom w:val="0"/>
      <w:divBdr>
        <w:top w:val="none" w:sz="0" w:space="0" w:color="auto"/>
        <w:left w:val="none" w:sz="0" w:space="0" w:color="auto"/>
        <w:bottom w:val="none" w:sz="0" w:space="0" w:color="auto"/>
        <w:right w:val="none" w:sz="0" w:space="0" w:color="auto"/>
      </w:divBdr>
    </w:div>
    <w:div w:id="1463957244">
      <w:bodyDiv w:val="1"/>
      <w:marLeft w:val="0"/>
      <w:marRight w:val="0"/>
      <w:marTop w:val="0"/>
      <w:marBottom w:val="0"/>
      <w:divBdr>
        <w:top w:val="none" w:sz="0" w:space="0" w:color="auto"/>
        <w:left w:val="none" w:sz="0" w:space="0" w:color="auto"/>
        <w:bottom w:val="none" w:sz="0" w:space="0" w:color="auto"/>
        <w:right w:val="none" w:sz="0" w:space="0" w:color="auto"/>
      </w:divBdr>
    </w:div>
    <w:div w:id="1464811801">
      <w:bodyDiv w:val="1"/>
      <w:marLeft w:val="0"/>
      <w:marRight w:val="0"/>
      <w:marTop w:val="0"/>
      <w:marBottom w:val="0"/>
      <w:divBdr>
        <w:top w:val="none" w:sz="0" w:space="0" w:color="auto"/>
        <w:left w:val="none" w:sz="0" w:space="0" w:color="auto"/>
        <w:bottom w:val="none" w:sz="0" w:space="0" w:color="auto"/>
        <w:right w:val="none" w:sz="0" w:space="0" w:color="auto"/>
      </w:divBdr>
    </w:div>
    <w:div w:id="1467354862">
      <w:bodyDiv w:val="1"/>
      <w:marLeft w:val="0"/>
      <w:marRight w:val="0"/>
      <w:marTop w:val="0"/>
      <w:marBottom w:val="0"/>
      <w:divBdr>
        <w:top w:val="none" w:sz="0" w:space="0" w:color="auto"/>
        <w:left w:val="none" w:sz="0" w:space="0" w:color="auto"/>
        <w:bottom w:val="none" w:sz="0" w:space="0" w:color="auto"/>
        <w:right w:val="none" w:sz="0" w:space="0" w:color="auto"/>
      </w:divBdr>
    </w:div>
    <w:div w:id="1471746367">
      <w:bodyDiv w:val="1"/>
      <w:marLeft w:val="0"/>
      <w:marRight w:val="0"/>
      <w:marTop w:val="0"/>
      <w:marBottom w:val="0"/>
      <w:divBdr>
        <w:top w:val="none" w:sz="0" w:space="0" w:color="auto"/>
        <w:left w:val="none" w:sz="0" w:space="0" w:color="auto"/>
        <w:bottom w:val="none" w:sz="0" w:space="0" w:color="auto"/>
        <w:right w:val="none" w:sz="0" w:space="0" w:color="auto"/>
      </w:divBdr>
    </w:div>
    <w:div w:id="1475755810">
      <w:bodyDiv w:val="1"/>
      <w:marLeft w:val="0"/>
      <w:marRight w:val="0"/>
      <w:marTop w:val="0"/>
      <w:marBottom w:val="0"/>
      <w:divBdr>
        <w:top w:val="none" w:sz="0" w:space="0" w:color="auto"/>
        <w:left w:val="none" w:sz="0" w:space="0" w:color="auto"/>
        <w:bottom w:val="none" w:sz="0" w:space="0" w:color="auto"/>
        <w:right w:val="none" w:sz="0" w:space="0" w:color="auto"/>
      </w:divBdr>
    </w:div>
    <w:div w:id="1476217820">
      <w:bodyDiv w:val="1"/>
      <w:marLeft w:val="0"/>
      <w:marRight w:val="0"/>
      <w:marTop w:val="0"/>
      <w:marBottom w:val="0"/>
      <w:divBdr>
        <w:top w:val="none" w:sz="0" w:space="0" w:color="auto"/>
        <w:left w:val="none" w:sz="0" w:space="0" w:color="auto"/>
        <w:bottom w:val="none" w:sz="0" w:space="0" w:color="auto"/>
        <w:right w:val="none" w:sz="0" w:space="0" w:color="auto"/>
      </w:divBdr>
    </w:div>
    <w:div w:id="1476754023">
      <w:bodyDiv w:val="1"/>
      <w:marLeft w:val="0"/>
      <w:marRight w:val="0"/>
      <w:marTop w:val="0"/>
      <w:marBottom w:val="0"/>
      <w:divBdr>
        <w:top w:val="none" w:sz="0" w:space="0" w:color="auto"/>
        <w:left w:val="none" w:sz="0" w:space="0" w:color="auto"/>
        <w:bottom w:val="none" w:sz="0" w:space="0" w:color="auto"/>
        <w:right w:val="none" w:sz="0" w:space="0" w:color="auto"/>
      </w:divBdr>
    </w:div>
    <w:div w:id="1476872943">
      <w:bodyDiv w:val="1"/>
      <w:marLeft w:val="0"/>
      <w:marRight w:val="0"/>
      <w:marTop w:val="0"/>
      <w:marBottom w:val="0"/>
      <w:divBdr>
        <w:top w:val="none" w:sz="0" w:space="0" w:color="auto"/>
        <w:left w:val="none" w:sz="0" w:space="0" w:color="auto"/>
        <w:bottom w:val="none" w:sz="0" w:space="0" w:color="auto"/>
        <w:right w:val="none" w:sz="0" w:space="0" w:color="auto"/>
      </w:divBdr>
    </w:div>
    <w:div w:id="1480657306">
      <w:bodyDiv w:val="1"/>
      <w:marLeft w:val="0"/>
      <w:marRight w:val="0"/>
      <w:marTop w:val="0"/>
      <w:marBottom w:val="0"/>
      <w:divBdr>
        <w:top w:val="none" w:sz="0" w:space="0" w:color="auto"/>
        <w:left w:val="none" w:sz="0" w:space="0" w:color="auto"/>
        <w:bottom w:val="none" w:sz="0" w:space="0" w:color="auto"/>
        <w:right w:val="none" w:sz="0" w:space="0" w:color="auto"/>
      </w:divBdr>
    </w:div>
    <w:div w:id="1483304592">
      <w:bodyDiv w:val="1"/>
      <w:marLeft w:val="0"/>
      <w:marRight w:val="0"/>
      <w:marTop w:val="0"/>
      <w:marBottom w:val="0"/>
      <w:divBdr>
        <w:top w:val="none" w:sz="0" w:space="0" w:color="auto"/>
        <w:left w:val="none" w:sz="0" w:space="0" w:color="auto"/>
        <w:bottom w:val="none" w:sz="0" w:space="0" w:color="auto"/>
        <w:right w:val="none" w:sz="0" w:space="0" w:color="auto"/>
      </w:divBdr>
    </w:div>
    <w:div w:id="1485854885">
      <w:bodyDiv w:val="1"/>
      <w:marLeft w:val="0"/>
      <w:marRight w:val="0"/>
      <w:marTop w:val="0"/>
      <w:marBottom w:val="0"/>
      <w:divBdr>
        <w:top w:val="none" w:sz="0" w:space="0" w:color="auto"/>
        <w:left w:val="none" w:sz="0" w:space="0" w:color="auto"/>
        <w:bottom w:val="none" w:sz="0" w:space="0" w:color="auto"/>
        <w:right w:val="none" w:sz="0" w:space="0" w:color="auto"/>
      </w:divBdr>
    </w:div>
    <w:div w:id="1486429920">
      <w:bodyDiv w:val="1"/>
      <w:marLeft w:val="0"/>
      <w:marRight w:val="0"/>
      <w:marTop w:val="0"/>
      <w:marBottom w:val="0"/>
      <w:divBdr>
        <w:top w:val="none" w:sz="0" w:space="0" w:color="auto"/>
        <w:left w:val="none" w:sz="0" w:space="0" w:color="auto"/>
        <w:bottom w:val="none" w:sz="0" w:space="0" w:color="auto"/>
        <w:right w:val="none" w:sz="0" w:space="0" w:color="auto"/>
      </w:divBdr>
    </w:div>
    <w:div w:id="1486780877">
      <w:bodyDiv w:val="1"/>
      <w:marLeft w:val="0"/>
      <w:marRight w:val="0"/>
      <w:marTop w:val="0"/>
      <w:marBottom w:val="0"/>
      <w:divBdr>
        <w:top w:val="none" w:sz="0" w:space="0" w:color="auto"/>
        <w:left w:val="none" w:sz="0" w:space="0" w:color="auto"/>
        <w:bottom w:val="none" w:sz="0" w:space="0" w:color="auto"/>
        <w:right w:val="none" w:sz="0" w:space="0" w:color="auto"/>
      </w:divBdr>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
    <w:div w:id="1491172285">
      <w:bodyDiv w:val="1"/>
      <w:marLeft w:val="0"/>
      <w:marRight w:val="0"/>
      <w:marTop w:val="0"/>
      <w:marBottom w:val="0"/>
      <w:divBdr>
        <w:top w:val="none" w:sz="0" w:space="0" w:color="auto"/>
        <w:left w:val="none" w:sz="0" w:space="0" w:color="auto"/>
        <w:bottom w:val="none" w:sz="0" w:space="0" w:color="auto"/>
        <w:right w:val="none" w:sz="0" w:space="0" w:color="auto"/>
      </w:divBdr>
    </w:div>
    <w:div w:id="1492601862">
      <w:bodyDiv w:val="1"/>
      <w:marLeft w:val="0"/>
      <w:marRight w:val="0"/>
      <w:marTop w:val="0"/>
      <w:marBottom w:val="0"/>
      <w:divBdr>
        <w:top w:val="none" w:sz="0" w:space="0" w:color="auto"/>
        <w:left w:val="none" w:sz="0" w:space="0" w:color="auto"/>
        <w:bottom w:val="none" w:sz="0" w:space="0" w:color="auto"/>
        <w:right w:val="none" w:sz="0" w:space="0" w:color="auto"/>
      </w:divBdr>
    </w:div>
    <w:div w:id="1495878559">
      <w:bodyDiv w:val="1"/>
      <w:marLeft w:val="0"/>
      <w:marRight w:val="0"/>
      <w:marTop w:val="0"/>
      <w:marBottom w:val="0"/>
      <w:divBdr>
        <w:top w:val="none" w:sz="0" w:space="0" w:color="auto"/>
        <w:left w:val="none" w:sz="0" w:space="0" w:color="auto"/>
        <w:bottom w:val="none" w:sz="0" w:space="0" w:color="auto"/>
        <w:right w:val="none" w:sz="0" w:space="0" w:color="auto"/>
      </w:divBdr>
    </w:div>
    <w:div w:id="1496219557">
      <w:bodyDiv w:val="1"/>
      <w:marLeft w:val="0"/>
      <w:marRight w:val="0"/>
      <w:marTop w:val="0"/>
      <w:marBottom w:val="0"/>
      <w:divBdr>
        <w:top w:val="none" w:sz="0" w:space="0" w:color="auto"/>
        <w:left w:val="none" w:sz="0" w:space="0" w:color="auto"/>
        <w:bottom w:val="none" w:sz="0" w:space="0" w:color="auto"/>
        <w:right w:val="none" w:sz="0" w:space="0" w:color="auto"/>
      </w:divBdr>
    </w:div>
    <w:div w:id="1496531281">
      <w:bodyDiv w:val="1"/>
      <w:marLeft w:val="0"/>
      <w:marRight w:val="0"/>
      <w:marTop w:val="0"/>
      <w:marBottom w:val="0"/>
      <w:divBdr>
        <w:top w:val="none" w:sz="0" w:space="0" w:color="auto"/>
        <w:left w:val="none" w:sz="0" w:space="0" w:color="auto"/>
        <w:bottom w:val="none" w:sz="0" w:space="0" w:color="auto"/>
        <w:right w:val="none" w:sz="0" w:space="0" w:color="auto"/>
      </w:divBdr>
    </w:div>
    <w:div w:id="1497457432">
      <w:bodyDiv w:val="1"/>
      <w:marLeft w:val="0"/>
      <w:marRight w:val="0"/>
      <w:marTop w:val="0"/>
      <w:marBottom w:val="0"/>
      <w:divBdr>
        <w:top w:val="none" w:sz="0" w:space="0" w:color="auto"/>
        <w:left w:val="none" w:sz="0" w:space="0" w:color="auto"/>
        <w:bottom w:val="none" w:sz="0" w:space="0" w:color="auto"/>
        <w:right w:val="none" w:sz="0" w:space="0" w:color="auto"/>
      </w:divBdr>
    </w:div>
    <w:div w:id="1497722591">
      <w:bodyDiv w:val="1"/>
      <w:marLeft w:val="0"/>
      <w:marRight w:val="0"/>
      <w:marTop w:val="0"/>
      <w:marBottom w:val="0"/>
      <w:divBdr>
        <w:top w:val="none" w:sz="0" w:space="0" w:color="auto"/>
        <w:left w:val="none" w:sz="0" w:space="0" w:color="auto"/>
        <w:bottom w:val="none" w:sz="0" w:space="0" w:color="auto"/>
        <w:right w:val="none" w:sz="0" w:space="0" w:color="auto"/>
      </w:divBdr>
    </w:div>
    <w:div w:id="1501235134">
      <w:bodyDiv w:val="1"/>
      <w:marLeft w:val="0"/>
      <w:marRight w:val="0"/>
      <w:marTop w:val="0"/>
      <w:marBottom w:val="0"/>
      <w:divBdr>
        <w:top w:val="none" w:sz="0" w:space="0" w:color="auto"/>
        <w:left w:val="none" w:sz="0" w:space="0" w:color="auto"/>
        <w:bottom w:val="none" w:sz="0" w:space="0" w:color="auto"/>
        <w:right w:val="none" w:sz="0" w:space="0" w:color="auto"/>
      </w:divBdr>
    </w:div>
    <w:div w:id="1502504538">
      <w:bodyDiv w:val="1"/>
      <w:marLeft w:val="0"/>
      <w:marRight w:val="0"/>
      <w:marTop w:val="0"/>
      <w:marBottom w:val="0"/>
      <w:divBdr>
        <w:top w:val="none" w:sz="0" w:space="0" w:color="auto"/>
        <w:left w:val="none" w:sz="0" w:space="0" w:color="auto"/>
        <w:bottom w:val="none" w:sz="0" w:space="0" w:color="auto"/>
        <w:right w:val="none" w:sz="0" w:space="0" w:color="auto"/>
      </w:divBdr>
    </w:div>
    <w:div w:id="1506357714">
      <w:bodyDiv w:val="1"/>
      <w:marLeft w:val="0"/>
      <w:marRight w:val="0"/>
      <w:marTop w:val="0"/>
      <w:marBottom w:val="0"/>
      <w:divBdr>
        <w:top w:val="none" w:sz="0" w:space="0" w:color="auto"/>
        <w:left w:val="none" w:sz="0" w:space="0" w:color="auto"/>
        <w:bottom w:val="none" w:sz="0" w:space="0" w:color="auto"/>
        <w:right w:val="none" w:sz="0" w:space="0" w:color="auto"/>
      </w:divBdr>
    </w:div>
    <w:div w:id="1508211842">
      <w:bodyDiv w:val="1"/>
      <w:marLeft w:val="0"/>
      <w:marRight w:val="0"/>
      <w:marTop w:val="0"/>
      <w:marBottom w:val="0"/>
      <w:divBdr>
        <w:top w:val="none" w:sz="0" w:space="0" w:color="auto"/>
        <w:left w:val="none" w:sz="0" w:space="0" w:color="auto"/>
        <w:bottom w:val="none" w:sz="0" w:space="0" w:color="auto"/>
        <w:right w:val="none" w:sz="0" w:space="0" w:color="auto"/>
      </w:divBdr>
    </w:div>
    <w:div w:id="1508248652">
      <w:bodyDiv w:val="1"/>
      <w:marLeft w:val="0"/>
      <w:marRight w:val="0"/>
      <w:marTop w:val="0"/>
      <w:marBottom w:val="0"/>
      <w:divBdr>
        <w:top w:val="none" w:sz="0" w:space="0" w:color="auto"/>
        <w:left w:val="none" w:sz="0" w:space="0" w:color="auto"/>
        <w:bottom w:val="none" w:sz="0" w:space="0" w:color="auto"/>
        <w:right w:val="none" w:sz="0" w:space="0" w:color="auto"/>
      </w:divBdr>
    </w:div>
    <w:div w:id="1509754951">
      <w:bodyDiv w:val="1"/>
      <w:marLeft w:val="0"/>
      <w:marRight w:val="0"/>
      <w:marTop w:val="0"/>
      <w:marBottom w:val="0"/>
      <w:divBdr>
        <w:top w:val="none" w:sz="0" w:space="0" w:color="auto"/>
        <w:left w:val="none" w:sz="0" w:space="0" w:color="auto"/>
        <w:bottom w:val="none" w:sz="0" w:space="0" w:color="auto"/>
        <w:right w:val="none" w:sz="0" w:space="0" w:color="auto"/>
      </w:divBdr>
    </w:div>
    <w:div w:id="1510100828">
      <w:bodyDiv w:val="1"/>
      <w:marLeft w:val="0"/>
      <w:marRight w:val="0"/>
      <w:marTop w:val="0"/>
      <w:marBottom w:val="0"/>
      <w:divBdr>
        <w:top w:val="none" w:sz="0" w:space="0" w:color="auto"/>
        <w:left w:val="none" w:sz="0" w:space="0" w:color="auto"/>
        <w:bottom w:val="none" w:sz="0" w:space="0" w:color="auto"/>
        <w:right w:val="none" w:sz="0" w:space="0" w:color="auto"/>
      </w:divBdr>
    </w:div>
    <w:div w:id="1510874411">
      <w:bodyDiv w:val="1"/>
      <w:marLeft w:val="0"/>
      <w:marRight w:val="0"/>
      <w:marTop w:val="0"/>
      <w:marBottom w:val="0"/>
      <w:divBdr>
        <w:top w:val="none" w:sz="0" w:space="0" w:color="auto"/>
        <w:left w:val="none" w:sz="0" w:space="0" w:color="auto"/>
        <w:bottom w:val="none" w:sz="0" w:space="0" w:color="auto"/>
        <w:right w:val="none" w:sz="0" w:space="0" w:color="auto"/>
      </w:divBdr>
    </w:div>
    <w:div w:id="1512834539">
      <w:bodyDiv w:val="1"/>
      <w:marLeft w:val="0"/>
      <w:marRight w:val="0"/>
      <w:marTop w:val="0"/>
      <w:marBottom w:val="0"/>
      <w:divBdr>
        <w:top w:val="none" w:sz="0" w:space="0" w:color="auto"/>
        <w:left w:val="none" w:sz="0" w:space="0" w:color="auto"/>
        <w:bottom w:val="none" w:sz="0" w:space="0" w:color="auto"/>
        <w:right w:val="none" w:sz="0" w:space="0" w:color="auto"/>
      </w:divBdr>
    </w:div>
    <w:div w:id="1512989229">
      <w:bodyDiv w:val="1"/>
      <w:marLeft w:val="0"/>
      <w:marRight w:val="0"/>
      <w:marTop w:val="0"/>
      <w:marBottom w:val="0"/>
      <w:divBdr>
        <w:top w:val="none" w:sz="0" w:space="0" w:color="auto"/>
        <w:left w:val="none" w:sz="0" w:space="0" w:color="auto"/>
        <w:bottom w:val="none" w:sz="0" w:space="0" w:color="auto"/>
        <w:right w:val="none" w:sz="0" w:space="0" w:color="auto"/>
      </w:divBdr>
    </w:div>
    <w:div w:id="1514496692">
      <w:bodyDiv w:val="1"/>
      <w:marLeft w:val="0"/>
      <w:marRight w:val="0"/>
      <w:marTop w:val="0"/>
      <w:marBottom w:val="0"/>
      <w:divBdr>
        <w:top w:val="none" w:sz="0" w:space="0" w:color="auto"/>
        <w:left w:val="none" w:sz="0" w:space="0" w:color="auto"/>
        <w:bottom w:val="none" w:sz="0" w:space="0" w:color="auto"/>
        <w:right w:val="none" w:sz="0" w:space="0" w:color="auto"/>
      </w:divBdr>
    </w:div>
    <w:div w:id="1515192566">
      <w:bodyDiv w:val="1"/>
      <w:marLeft w:val="0"/>
      <w:marRight w:val="0"/>
      <w:marTop w:val="0"/>
      <w:marBottom w:val="0"/>
      <w:divBdr>
        <w:top w:val="none" w:sz="0" w:space="0" w:color="auto"/>
        <w:left w:val="none" w:sz="0" w:space="0" w:color="auto"/>
        <w:bottom w:val="none" w:sz="0" w:space="0" w:color="auto"/>
        <w:right w:val="none" w:sz="0" w:space="0" w:color="auto"/>
      </w:divBdr>
    </w:div>
    <w:div w:id="1515612288">
      <w:bodyDiv w:val="1"/>
      <w:marLeft w:val="0"/>
      <w:marRight w:val="0"/>
      <w:marTop w:val="0"/>
      <w:marBottom w:val="0"/>
      <w:divBdr>
        <w:top w:val="none" w:sz="0" w:space="0" w:color="auto"/>
        <w:left w:val="none" w:sz="0" w:space="0" w:color="auto"/>
        <w:bottom w:val="none" w:sz="0" w:space="0" w:color="auto"/>
        <w:right w:val="none" w:sz="0" w:space="0" w:color="auto"/>
      </w:divBdr>
    </w:div>
    <w:div w:id="1519663965">
      <w:bodyDiv w:val="1"/>
      <w:marLeft w:val="0"/>
      <w:marRight w:val="0"/>
      <w:marTop w:val="0"/>
      <w:marBottom w:val="0"/>
      <w:divBdr>
        <w:top w:val="none" w:sz="0" w:space="0" w:color="auto"/>
        <w:left w:val="none" w:sz="0" w:space="0" w:color="auto"/>
        <w:bottom w:val="none" w:sz="0" w:space="0" w:color="auto"/>
        <w:right w:val="none" w:sz="0" w:space="0" w:color="auto"/>
      </w:divBdr>
    </w:div>
    <w:div w:id="1522281793">
      <w:bodyDiv w:val="1"/>
      <w:marLeft w:val="0"/>
      <w:marRight w:val="0"/>
      <w:marTop w:val="0"/>
      <w:marBottom w:val="0"/>
      <w:divBdr>
        <w:top w:val="none" w:sz="0" w:space="0" w:color="auto"/>
        <w:left w:val="none" w:sz="0" w:space="0" w:color="auto"/>
        <w:bottom w:val="none" w:sz="0" w:space="0" w:color="auto"/>
        <w:right w:val="none" w:sz="0" w:space="0" w:color="auto"/>
      </w:divBdr>
    </w:div>
    <w:div w:id="1522822313">
      <w:bodyDiv w:val="1"/>
      <w:marLeft w:val="0"/>
      <w:marRight w:val="0"/>
      <w:marTop w:val="0"/>
      <w:marBottom w:val="0"/>
      <w:divBdr>
        <w:top w:val="none" w:sz="0" w:space="0" w:color="auto"/>
        <w:left w:val="none" w:sz="0" w:space="0" w:color="auto"/>
        <w:bottom w:val="none" w:sz="0" w:space="0" w:color="auto"/>
        <w:right w:val="none" w:sz="0" w:space="0" w:color="auto"/>
      </w:divBdr>
    </w:div>
    <w:div w:id="1524631027">
      <w:bodyDiv w:val="1"/>
      <w:marLeft w:val="0"/>
      <w:marRight w:val="0"/>
      <w:marTop w:val="0"/>
      <w:marBottom w:val="0"/>
      <w:divBdr>
        <w:top w:val="none" w:sz="0" w:space="0" w:color="auto"/>
        <w:left w:val="none" w:sz="0" w:space="0" w:color="auto"/>
        <w:bottom w:val="none" w:sz="0" w:space="0" w:color="auto"/>
        <w:right w:val="none" w:sz="0" w:space="0" w:color="auto"/>
      </w:divBdr>
    </w:div>
    <w:div w:id="1525829872">
      <w:bodyDiv w:val="1"/>
      <w:marLeft w:val="0"/>
      <w:marRight w:val="0"/>
      <w:marTop w:val="0"/>
      <w:marBottom w:val="0"/>
      <w:divBdr>
        <w:top w:val="none" w:sz="0" w:space="0" w:color="auto"/>
        <w:left w:val="none" w:sz="0" w:space="0" w:color="auto"/>
        <w:bottom w:val="none" w:sz="0" w:space="0" w:color="auto"/>
        <w:right w:val="none" w:sz="0" w:space="0" w:color="auto"/>
      </w:divBdr>
    </w:div>
    <w:div w:id="1526288922">
      <w:bodyDiv w:val="1"/>
      <w:marLeft w:val="0"/>
      <w:marRight w:val="0"/>
      <w:marTop w:val="0"/>
      <w:marBottom w:val="0"/>
      <w:divBdr>
        <w:top w:val="none" w:sz="0" w:space="0" w:color="auto"/>
        <w:left w:val="none" w:sz="0" w:space="0" w:color="auto"/>
        <w:bottom w:val="none" w:sz="0" w:space="0" w:color="auto"/>
        <w:right w:val="none" w:sz="0" w:space="0" w:color="auto"/>
      </w:divBdr>
    </w:div>
    <w:div w:id="1529417059">
      <w:bodyDiv w:val="1"/>
      <w:marLeft w:val="0"/>
      <w:marRight w:val="0"/>
      <w:marTop w:val="0"/>
      <w:marBottom w:val="0"/>
      <w:divBdr>
        <w:top w:val="none" w:sz="0" w:space="0" w:color="auto"/>
        <w:left w:val="none" w:sz="0" w:space="0" w:color="auto"/>
        <w:bottom w:val="none" w:sz="0" w:space="0" w:color="auto"/>
        <w:right w:val="none" w:sz="0" w:space="0" w:color="auto"/>
      </w:divBdr>
    </w:div>
    <w:div w:id="1530217358">
      <w:bodyDiv w:val="1"/>
      <w:marLeft w:val="0"/>
      <w:marRight w:val="0"/>
      <w:marTop w:val="0"/>
      <w:marBottom w:val="0"/>
      <w:divBdr>
        <w:top w:val="none" w:sz="0" w:space="0" w:color="auto"/>
        <w:left w:val="none" w:sz="0" w:space="0" w:color="auto"/>
        <w:bottom w:val="none" w:sz="0" w:space="0" w:color="auto"/>
        <w:right w:val="none" w:sz="0" w:space="0" w:color="auto"/>
      </w:divBdr>
    </w:div>
    <w:div w:id="1532106758">
      <w:bodyDiv w:val="1"/>
      <w:marLeft w:val="0"/>
      <w:marRight w:val="0"/>
      <w:marTop w:val="0"/>
      <w:marBottom w:val="0"/>
      <w:divBdr>
        <w:top w:val="none" w:sz="0" w:space="0" w:color="auto"/>
        <w:left w:val="none" w:sz="0" w:space="0" w:color="auto"/>
        <w:bottom w:val="none" w:sz="0" w:space="0" w:color="auto"/>
        <w:right w:val="none" w:sz="0" w:space="0" w:color="auto"/>
      </w:divBdr>
    </w:div>
    <w:div w:id="1533574837">
      <w:bodyDiv w:val="1"/>
      <w:marLeft w:val="0"/>
      <w:marRight w:val="0"/>
      <w:marTop w:val="0"/>
      <w:marBottom w:val="0"/>
      <w:divBdr>
        <w:top w:val="none" w:sz="0" w:space="0" w:color="auto"/>
        <w:left w:val="none" w:sz="0" w:space="0" w:color="auto"/>
        <w:bottom w:val="none" w:sz="0" w:space="0" w:color="auto"/>
        <w:right w:val="none" w:sz="0" w:space="0" w:color="auto"/>
      </w:divBdr>
    </w:div>
    <w:div w:id="1533961000">
      <w:bodyDiv w:val="1"/>
      <w:marLeft w:val="0"/>
      <w:marRight w:val="0"/>
      <w:marTop w:val="0"/>
      <w:marBottom w:val="0"/>
      <w:divBdr>
        <w:top w:val="none" w:sz="0" w:space="0" w:color="auto"/>
        <w:left w:val="none" w:sz="0" w:space="0" w:color="auto"/>
        <w:bottom w:val="none" w:sz="0" w:space="0" w:color="auto"/>
        <w:right w:val="none" w:sz="0" w:space="0" w:color="auto"/>
      </w:divBdr>
    </w:div>
    <w:div w:id="1534029262">
      <w:bodyDiv w:val="1"/>
      <w:marLeft w:val="0"/>
      <w:marRight w:val="0"/>
      <w:marTop w:val="0"/>
      <w:marBottom w:val="0"/>
      <w:divBdr>
        <w:top w:val="none" w:sz="0" w:space="0" w:color="auto"/>
        <w:left w:val="none" w:sz="0" w:space="0" w:color="auto"/>
        <w:bottom w:val="none" w:sz="0" w:space="0" w:color="auto"/>
        <w:right w:val="none" w:sz="0" w:space="0" w:color="auto"/>
      </w:divBdr>
    </w:div>
    <w:div w:id="1534687590">
      <w:bodyDiv w:val="1"/>
      <w:marLeft w:val="0"/>
      <w:marRight w:val="0"/>
      <w:marTop w:val="0"/>
      <w:marBottom w:val="0"/>
      <w:divBdr>
        <w:top w:val="none" w:sz="0" w:space="0" w:color="auto"/>
        <w:left w:val="none" w:sz="0" w:space="0" w:color="auto"/>
        <w:bottom w:val="none" w:sz="0" w:space="0" w:color="auto"/>
        <w:right w:val="none" w:sz="0" w:space="0" w:color="auto"/>
      </w:divBdr>
    </w:div>
    <w:div w:id="1534881364">
      <w:bodyDiv w:val="1"/>
      <w:marLeft w:val="0"/>
      <w:marRight w:val="0"/>
      <w:marTop w:val="0"/>
      <w:marBottom w:val="0"/>
      <w:divBdr>
        <w:top w:val="none" w:sz="0" w:space="0" w:color="auto"/>
        <w:left w:val="none" w:sz="0" w:space="0" w:color="auto"/>
        <w:bottom w:val="none" w:sz="0" w:space="0" w:color="auto"/>
        <w:right w:val="none" w:sz="0" w:space="0" w:color="auto"/>
      </w:divBdr>
    </w:div>
    <w:div w:id="1535800746">
      <w:bodyDiv w:val="1"/>
      <w:marLeft w:val="0"/>
      <w:marRight w:val="0"/>
      <w:marTop w:val="0"/>
      <w:marBottom w:val="0"/>
      <w:divBdr>
        <w:top w:val="none" w:sz="0" w:space="0" w:color="auto"/>
        <w:left w:val="none" w:sz="0" w:space="0" w:color="auto"/>
        <w:bottom w:val="none" w:sz="0" w:space="0" w:color="auto"/>
        <w:right w:val="none" w:sz="0" w:space="0" w:color="auto"/>
      </w:divBdr>
    </w:div>
    <w:div w:id="1536117616">
      <w:bodyDiv w:val="1"/>
      <w:marLeft w:val="0"/>
      <w:marRight w:val="0"/>
      <w:marTop w:val="0"/>
      <w:marBottom w:val="0"/>
      <w:divBdr>
        <w:top w:val="none" w:sz="0" w:space="0" w:color="auto"/>
        <w:left w:val="none" w:sz="0" w:space="0" w:color="auto"/>
        <w:bottom w:val="none" w:sz="0" w:space="0" w:color="auto"/>
        <w:right w:val="none" w:sz="0" w:space="0" w:color="auto"/>
      </w:divBdr>
    </w:div>
    <w:div w:id="1536891077">
      <w:bodyDiv w:val="1"/>
      <w:marLeft w:val="0"/>
      <w:marRight w:val="0"/>
      <w:marTop w:val="0"/>
      <w:marBottom w:val="0"/>
      <w:divBdr>
        <w:top w:val="none" w:sz="0" w:space="0" w:color="auto"/>
        <w:left w:val="none" w:sz="0" w:space="0" w:color="auto"/>
        <w:bottom w:val="none" w:sz="0" w:space="0" w:color="auto"/>
        <w:right w:val="none" w:sz="0" w:space="0" w:color="auto"/>
      </w:divBdr>
    </w:div>
    <w:div w:id="1537505008">
      <w:bodyDiv w:val="1"/>
      <w:marLeft w:val="0"/>
      <w:marRight w:val="0"/>
      <w:marTop w:val="0"/>
      <w:marBottom w:val="0"/>
      <w:divBdr>
        <w:top w:val="none" w:sz="0" w:space="0" w:color="auto"/>
        <w:left w:val="none" w:sz="0" w:space="0" w:color="auto"/>
        <w:bottom w:val="none" w:sz="0" w:space="0" w:color="auto"/>
        <w:right w:val="none" w:sz="0" w:space="0" w:color="auto"/>
      </w:divBdr>
    </w:div>
    <w:div w:id="1538814106">
      <w:bodyDiv w:val="1"/>
      <w:marLeft w:val="0"/>
      <w:marRight w:val="0"/>
      <w:marTop w:val="0"/>
      <w:marBottom w:val="0"/>
      <w:divBdr>
        <w:top w:val="none" w:sz="0" w:space="0" w:color="auto"/>
        <w:left w:val="none" w:sz="0" w:space="0" w:color="auto"/>
        <w:bottom w:val="none" w:sz="0" w:space="0" w:color="auto"/>
        <w:right w:val="none" w:sz="0" w:space="0" w:color="auto"/>
      </w:divBdr>
    </w:div>
    <w:div w:id="1539195745">
      <w:bodyDiv w:val="1"/>
      <w:marLeft w:val="0"/>
      <w:marRight w:val="0"/>
      <w:marTop w:val="0"/>
      <w:marBottom w:val="0"/>
      <w:divBdr>
        <w:top w:val="none" w:sz="0" w:space="0" w:color="auto"/>
        <w:left w:val="none" w:sz="0" w:space="0" w:color="auto"/>
        <w:bottom w:val="none" w:sz="0" w:space="0" w:color="auto"/>
        <w:right w:val="none" w:sz="0" w:space="0" w:color="auto"/>
      </w:divBdr>
    </w:div>
    <w:div w:id="1539387947">
      <w:bodyDiv w:val="1"/>
      <w:marLeft w:val="0"/>
      <w:marRight w:val="0"/>
      <w:marTop w:val="0"/>
      <w:marBottom w:val="0"/>
      <w:divBdr>
        <w:top w:val="none" w:sz="0" w:space="0" w:color="auto"/>
        <w:left w:val="none" w:sz="0" w:space="0" w:color="auto"/>
        <w:bottom w:val="none" w:sz="0" w:space="0" w:color="auto"/>
        <w:right w:val="none" w:sz="0" w:space="0" w:color="auto"/>
      </w:divBdr>
    </w:div>
    <w:div w:id="1542747230">
      <w:bodyDiv w:val="1"/>
      <w:marLeft w:val="0"/>
      <w:marRight w:val="0"/>
      <w:marTop w:val="0"/>
      <w:marBottom w:val="0"/>
      <w:divBdr>
        <w:top w:val="none" w:sz="0" w:space="0" w:color="auto"/>
        <w:left w:val="none" w:sz="0" w:space="0" w:color="auto"/>
        <w:bottom w:val="none" w:sz="0" w:space="0" w:color="auto"/>
        <w:right w:val="none" w:sz="0" w:space="0" w:color="auto"/>
      </w:divBdr>
    </w:div>
    <w:div w:id="1543978762">
      <w:bodyDiv w:val="1"/>
      <w:marLeft w:val="0"/>
      <w:marRight w:val="0"/>
      <w:marTop w:val="0"/>
      <w:marBottom w:val="0"/>
      <w:divBdr>
        <w:top w:val="none" w:sz="0" w:space="0" w:color="auto"/>
        <w:left w:val="none" w:sz="0" w:space="0" w:color="auto"/>
        <w:bottom w:val="none" w:sz="0" w:space="0" w:color="auto"/>
        <w:right w:val="none" w:sz="0" w:space="0" w:color="auto"/>
      </w:divBdr>
    </w:div>
    <w:div w:id="1549151064">
      <w:bodyDiv w:val="1"/>
      <w:marLeft w:val="0"/>
      <w:marRight w:val="0"/>
      <w:marTop w:val="0"/>
      <w:marBottom w:val="0"/>
      <w:divBdr>
        <w:top w:val="none" w:sz="0" w:space="0" w:color="auto"/>
        <w:left w:val="none" w:sz="0" w:space="0" w:color="auto"/>
        <w:bottom w:val="none" w:sz="0" w:space="0" w:color="auto"/>
        <w:right w:val="none" w:sz="0" w:space="0" w:color="auto"/>
      </w:divBdr>
    </w:div>
    <w:div w:id="1550846339">
      <w:bodyDiv w:val="1"/>
      <w:marLeft w:val="0"/>
      <w:marRight w:val="0"/>
      <w:marTop w:val="0"/>
      <w:marBottom w:val="0"/>
      <w:divBdr>
        <w:top w:val="none" w:sz="0" w:space="0" w:color="auto"/>
        <w:left w:val="none" w:sz="0" w:space="0" w:color="auto"/>
        <w:bottom w:val="none" w:sz="0" w:space="0" w:color="auto"/>
        <w:right w:val="none" w:sz="0" w:space="0" w:color="auto"/>
      </w:divBdr>
    </w:div>
    <w:div w:id="1552573642">
      <w:bodyDiv w:val="1"/>
      <w:marLeft w:val="0"/>
      <w:marRight w:val="0"/>
      <w:marTop w:val="0"/>
      <w:marBottom w:val="0"/>
      <w:divBdr>
        <w:top w:val="none" w:sz="0" w:space="0" w:color="auto"/>
        <w:left w:val="none" w:sz="0" w:space="0" w:color="auto"/>
        <w:bottom w:val="none" w:sz="0" w:space="0" w:color="auto"/>
        <w:right w:val="none" w:sz="0" w:space="0" w:color="auto"/>
      </w:divBdr>
    </w:div>
    <w:div w:id="1557469602">
      <w:bodyDiv w:val="1"/>
      <w:marLeft w:val="0"/>
      <w:marRight w:val="0"/>
      <w:marTop w:val="0"/>
      <w:marBottom w:val="0"/>
      <w:divBdr>
        <w:top w:val="none" w:sz="0" w:space="0" w:color="auto"/>
        <w:left w:val="none" w:sz="0" w:space="0" w:color="auto"/>
        <w:bottom w:val="none" w:sz="0" w:space="0" w:color="auto"/>
        <w:right w:val="none" w:sz="0" w:space="0" w:color="auto"/>
      </w:divBdr>
    </w:div>
    <w:div w:id="1558128915">
      <w:bodyDiv w:val="1"/>
      <w:marLeft w:val="0"/>
      <w:marRight w:val="0"/>
      <w:marTop w:val="0"/>
      <w:marBottom w:val="0"/>
      <w:divBdr>
        <w:top w:val="none" w:sz="0" w:space="0" w:color="auto"/>
        <w:left w:val="none" w:sz="0" w:space="0" w:color="auto"/>
        <w:bottom w:val="none" w:sz="0" w:space="0" w:color="auto"/>
        <w:right w:val="none" w:sz="0" w:space="0" w:color="auto"/>
      </w:divBdr>
    </w:div>
    <w:div w:id="1558932526">
      <w:bodyDiv w:val="1"/>
      <w:marLeft w:val="0"/>
      <w:marRight w:val="0"/>
      <w:marTop w:val="0"/>
      <w:marBottom w:val="0"/>
      <w:divBdr>
        <w:top w:val="none" w:sz="0" w:space="0" w:color="auto"/>
        <w:left w:val="none" w:sz="0" w:space="0" w:color="auto"/>
        <w:bottom w:val="none" w:sz="0" w:space="0" w:color="auto"/>
        <w:right w:val="none" w:sz="0" w:space="0" w:color="auto"/>
      </w:divBdr>
    </w:div>
    <w:div w:id="1565945973">
      <w:bodyDiv w:val="1"/>
      <w:marLeft w:val="0"/>
      <w:marRight w:val="0"/>
      <w:marTop w:val="0"/>
      <w:marBottom w:val="0"/>
      <w:divBdr>
        <w:top w:val="none" w:sz="0" w:space="0" w:color="auto"/>
        <w:left w:val="none" w:sz="0" w:space="0" w:color="auto"/>
        <w:bottom w:val="none" w:sz="0" w:space="0" w:color="auto"/>
        <w:right w:val="none" w:sz="0" w:space="0" w:color="auto"/>
      </w:divBdr>
    </w:div>
    <w:div w:id="1566532010">
      <w:bodyDiv w:val="1"/>
      <w:marLeft w:val="0"/>
      <w:marRight w:val="0"/>
      <w:marTop w:val="0"/>
      <w:marBottom w:val="0"/>
      <w:divBdr>
        <w:top w:val="none" w:sz="0" w:space="0" w:color="auto"/>
        <w:left w:val="none" w:sz="0" w:space="0" w:color="auto"/>
        <w:bottom w:val="none" w:sz="0" w:space="0" w:color="auto"/>
        <w:right w:val="none" w:sz="0" w:space="0" w:color="auto"/>
      </w:divBdr>
    </w:div>
    <w:div w:id="1567490622">
      <w:bodyDiv w:val="1"/>
      <w:marLeft w:val="0"/>
      <w:marRight w:val="0"/>
      <w:marTop w:val="0"/>
      <w:marBottom w:val="0"/>
      <w:divBdr>
        <w:top w:val="none" w:sz="0" w:space="0" w:color="auto"/>
        <w:left w:val="none" w:sz="0" w:space="0" w:color="auto"/>
        <w:bottom w:val="none" w:sz="0" w:space="0" w:color="auto"/>
        <w:right w:val="none" w:sz="0" w:space="0" w:color="auto"/>
      </w:divBdr>
    </w:div>
    <w:div w:id="1567760332">
      <w:bodyDiv w:val="1"/>
      <w:marLeft w:val="0"/>
      <w:marRight w:val="0"/>
      <w:marTop w:val="0"/>
      <w:marBottom w:val="0"/>
      <w:divBdr>
        <w:top w:val="none" w:sz="0" w:space="0" w:color="auto"/>
        <w:left w:val="none" w:sz="0" w:space="0" w:color="auto"/>
        <w:bottom w:val="none" w:sz="0" w:space="0" w:color="auto"/>
        <w:right w:val="none" w:sz="0" w:space="0" w:color="auto"/>
      </w:divBdr>
    </w:div>
    <w:div w:id="1568881008">
      <w:bodyDiv w:val="1"/>
      <w:marLeft w:val="0"/>
      <w:marRight w:val="0"/>
      <w:marTop w:val="0"/>
      <w:marBottom w:val="0"/>
      <w:divBdr>
        <w:top w:val="none" w:sz="0" w:space="0" w:color="auto"/>
        <w:left w:val="none" w:sz="0" w:space="0" w:color="auto"/>
        <w:bottom w:val="none" w:sz="0" w:space="0" w:color="auto"/>
        <w:right w:val="none" w:sz="0" w:space="0" w:color="auto"/>
      </w:divBdr>
    </w:div>
    <w:div w:id="1572232117">
      <w:bodyDiv w:val="1"/>
      <w:marLeft w:val="0"/>
      <w:marRight w:val="0"/>
      <w:marTop w:val="0"/>
      <w:marBottom w:val="0"/>
      <w:divBdr>
        <w:top w:val="none" w:sz="0" w:space="0" w:color="auto"/>
        <w:left w:val="none" w:sz="0" w:space="0" w:color="auto"/>
        <w:bottom w:val="none" w:sz="0" w:space="0" w:color="auto"/>
        <w:right w:val="none" w:sz="0" w:space="0" w:color="auto"/>
      </w:divBdr>
    </w:div>
    <w:div w:id="1574731475">
      <w:bodyDiv w:val="1"/>
      <w:marLeft w:val="0"/>
      <w:marRight w:val="0"/>
      <w:marTop w:val="0"/>
      <w:marBottom w:val="0"/>
      <w:divBdr>
        <w:top w:val="none" w:sz="0" w:space="0" w:color="auto"/>
        <w:left w:val="none" w:sz="0" w:space="0" w:color="auto"/>
        <w:bottom w:val="none" w:sz="0" w:space="0" w:color="auto"/>
        <w:right w:val="none" w:sz="0" w:space="0" w:color="auto"/>
      </w:divBdr>
    </w:div>
    <w:div w:id="1579174035">
      <w:bodyDiv w:val="1"/>
      <w:marLeft w:val="0"/>
      <w:marRight w:val="0"/>
      <w:marTop w:val="0"/>
      <w:marBottom w:val="0"/>
      <w:divBdr>
        <w:top w:val="none" w:sz="0" w:space="0" w:color="auto"/>
        <w:left w:val="none" w:sz="0" w:space="0" w:color="auto"/>
        <w:bottom w:val="none" w:sz="0" w:space="0" w:color="auto"/>
        <w:right w:val="none" w:sz="0" w:space="0" w:color="auto"/>
      </w:divBdr>
    </w:div>
    <w:div w:id="1581788639">
      <w:bodyDiv w:val="1"/>
      <w:marLeft w:val="0"/>
      <w:marRight w:val="0"/>
      <w:marTop w:val="0"/>
      <w:marBottom w:val="0"/>
      <w:divBdr>
        <w:top w:val="none" w:sz="0" w:space="0" w:color="auto"/>
        <w:left w:val="none" w:sz="0" w:space="0" w:color="auto"/>
        <w:bottom w:val="none" w:sz="0" w:space="0" w:color="auto"/>
        <w:right w:val="none" w:sz="0" w:space="0" w:color="auto"/>
      </w:divBdr>
    </w:div>
    <w:div w:id="1584413818">
      <w:bodyDiv w:val="1"/>
      <w:marLeft w:val="0"/>
      <w:marRight w:val="0"/>
      <w:marTop w:val="0"/>
      <w:marBottom w:val="0"/>
      <w:divBdr>
        <w:top w:val="none" w:sz="0" w:space="0" w:color="auto"/>
        <w:left w:val="none" w:sz="0" w:space="0" w:color="auto"/>
        <w:bottom w:val="none" w:sz="0" w:space="0" w:color="auto"/>
        <w:right w:val="none" w:sz="0" w:space="0" w:color="auto"/>
      </w:divBdr>
    </w:div>
    <w:div w:id="1584726356">
      <w:bodyDiv w:val="1"/>
      <w:marLeft w:val="0"/>
      <w:marRight w:val="0"/>
      <w:marTop w:val="0"/>
      <w:marBottom w:val="0"/>
      <w:divBdr>
        <w:top w:val="none" w:sz="0" w:space="0" w:color="auto"/>
        <w:left w:val="none" w:sz="0" w:space="0" w:color="auto"/>
        <w:bottom w:val="none" w:sz="0" w:space="0" w:color="auto"/>
        <w:right w:val="none" w:sz="0" w:space="0" w:color="auto"/>
      </w:divBdr>
    </w:div>
    <w:div w:id="1585266249">
      <w:bodyDiv w:val="1"/>
      <w:marLeft w:val="0"/>
      <w:marRight w:val="0"/>
      <w:marTop w:val="0"/>
      <w:marBottom w:val="0"/>
      <w:divBdr>
        <w:top w:val="none" w:sz="0" w:space="0" w:color="auto"/>
        <w:left w:val="none" w:sz="0" w:space="0" w:color="auto"/>
        <w:bottom w:val="none" w:sz="0" w:space="0" w:color="auto"/>
        <w:right w:val="none" w:sz="0" w:space="0" w:color="auto"/>
      </w:divBdr>
    </w:div>
    <w:div w:id="1587036277">
      <w:bodyDiv w:val="1"/>
      <w:marLeft w:val="0"/>
      <w:marRight w:val="0"/>
      <w:marTop w:val="0"/>
      <w:marBottom w:val="0"/>
      <w:divBdr>
        <w:top w:val="none" w:sz="0" w:space="0" w:color="auto"/>
        <w:left w:val="none" w:sz="0" w:space="0" w:color="auto"/>
        <w:bottom w:val="none" w:sz="0" w:space="0" w:color="auto"/>
        <w:right w:val="none" w:sz="0" w:space="0" w:color="auto"/>
      </w:divBdr>
    </w:div>
    <w:div w:id="1588659411">
      <w:bodyDiv w:val="1"/>
      <w:marLeft w:val="0"/>
      <w:marRight w:val="0"/>
      <w:marTop w:val="0"/>
      <w:marBottom w:val="0"/>
      <w:divBdr>
        <w:top w:val="none" w:sz="0" w:space="0" w:color="auto"/>
        <w:left w:val="none" w:sz="0" w:space="0" w:color="auto"/>
        <w:bottom w:val="none" w:sz="0" w:space="0" w:color="auto"/>
        <w:right w:val="none" w:sz="0" w:space="0" w:color="auto"/>
      </w:divBdr>
    </w:div>
    <w:div w:id="1591114275">
      <w:bodyDiv w:val="1"/>
      <w:marLeft w:val="0"/>
      <w:marRight w:val="0"/>
      <w:marTop w:val="0"/>
      <w:marBottom w:val="0"/>
      <w:divBdr>
        <w:top w:val="none" w:sz="0" w:space="0" w:color="auto"/>
        <w:left w:val="none" w:sz="0" w:space="0" w:color="auto"/>
        <w:bottom w:val="none" w:sz="0" w:space="0" w:color="auto"/>
        <w:right w:val="none" w:sz="0" w:space="0" w:color="auto"/>
      </w:divBdr>
    </w:div>
    <w:div w:id="1592203462">
      <w:bodyDiv w:val="1"/>
      <w:marLeft w:val="0"/>
      <w:marRight w:val="0"/>
      <w:marTop w:val="0"/>
      <w:marBottom w:val="0"/>
      <w:divBdr>
        <w:top w:val="none" w:sz="0" w:space="0" w:color="auto"/>
        <w:left w:val="none" w:sz="0" w:space="0" w:color="auto"/>
        <w:bottom w:val="none" w:sz="0" w:space="0" w:color="auto"/>
        <w:right w:val="none" w:sz="0" w:space="0" w:color="auto"/>
      </w:divBdr>
    </w:div>
    <w:div w:id="1595092406">
      <w:bodyDiv w:val="1"/>
      <w:marLeft w:val="0"/>
      <w:marRight w:val="0"/>
      <w:marTop w:val="0"/>
      <w:marBottom w:val="0"/>
      <w:divBdr>
        <w:top w:val="none" w:sz="0" w:space="0" w:color="auto"/>
        <w:left w:val="none" w:sz="0" w:space="0" w:color="auto"/>
        <w:bottom w:val="none" w:sz="0" w:space="0" w:color="auto"/>
        <w:right w:val="none" w:sz="0" w:space="0" w:color="auto"/>
      </w:divBdr>
    </w:div>
    <w:div w:id="1599097110">
      <w:bodyDiv w:val="1"/>
      <w:marLeft w:val="0"/>
      <w:marRight w:val="0"/>
      <w:marTop w:val="0"/>
      <w:marBottom w:val="0"/>
      <w:divBdr>
        <w:top w:val="none" w:sz="0" w:space="0" w:color="auto"/>
        <w:left w:val="none" w:sz="0" w:space="0" w:color="auto"/>
        <w:bottom w:val="none" w:sz="0" w:space="0" w:color="auto"/>
        <w:right w:val="none" w:sz="0" w:space="0" w:color="auto"/>
      </w:divBdr>
    </w:div>
    <w:div w:id="1600062077">
      <w:bodyDiv w:val="1"/>
      <w:marLeft w:val="0"/>
      <w:marRight w:val="0"/>
      <w:marTop w:val="0"/>
      <w:marBottom w:val="0"/>
      <w:divBdr>
        <w:top w:val="none" w:sz="0" w:space="0" w:color="auto"/>
        <w:left w:val="none" w:sz="0" w:space="0" w:color="auto"/>
        <w:bottom w:val="none" w:sz="0" w:space="0" w:color="auto"/>
        <w:right w:val="none" w:sz="0" w:space="0" w:color="auto"/>
      </w:divBdr>
    </w:div>
    <w:div w:id="1600404985">
      <w:bodyDiv w:val="1"/>
      <w:marLeft w:val="0"/>
      <w:marRight w:val="0"/>
      <w:marTop w:val="0"/>
      <w:marBottom w:val="0"/>
      <w:divBdr>
        <w:top w:val="none" w:sz="0" w:space="0" w:color="auto"/>
        <w:left w:val="none" w:sz="0" w:space="0" w:color="auto"/>
        <w:bottom w:val="none" w:sz="0" w:space="0" w:color="auto"/>
        <w:right w:val="none" w:sz="0" w:space="0" w:color="auto"/>
      </w:divBdr>
    </w:div>
    <w:div w:id="1603103002">
      <w:bodyDiv w:val="1"/>
      <w:marLeft w:val="0"/>
      <w:marRight w:val="0"/>
      <w:marTop w:val="0"/>
      <w:marBottom w:val="0"/>
      <w:divBdr>
        <w:top w:val="none" w:sz="0" w:space="0" w:color="auto"/>
        <w:left w:val="none" w:sz="0" w:space="0" w:color="auto"/>
        <w:bottom w:val="none" w:sz="0" w:space="0" w:color="auto"/>
        <w:right w:val="none" w:sz="0" w:space="0" w:color="auto"/>
      </w:divBdr>
    </w:div>
    <w:div w:id="1606377417">
      <w:bodyDiv w:val="1"/>
      <w:marLeft w:val="0"/>
      <w:marRight w:val="0"/>
      <w:marTop w:val="0"/>
      <w:marBottom w:val="0"/>
      <w:divBdr>
        <w:top w:val="none" w:sz="0" w:space="0" w:color="auto"/>
        <w:left w:val="none" w:sz="0" w:space="0" w:color="auto"/>
        <w:bottom w:val="none" w:sz="0" w:space="0" w:color="auto"/>
        <w:right w:val="none" w:sz="0" w:space="0" w:color="auto"/>
      </w:divBdr>
    </w:div>
    <w:div w:id="1612008403">
      <w:bodyDiv w:val="1"/>
      <w:marLeft w:val="0"/>
      <w:marRight w:val="0"/>
      <w:marTop w:val="0"/>
      <w:marBottom w:val="0"/>
      <w:divBdr>
        <w:top w:val="none" w:sz="0" w:space="0" w:color="auto"/>
        <w:left w:val="none" w:sz="0" w:space="0" w:color="auto"/>
        <w:bottom w:val="none" w:sz="0" w:space="0" w:color="auto"/>
        <w:right w:val="none" w:sz="0" w:space="0" w:color="auto"/>
      </w:divBdr>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17104665">
      <w:bodyDiv w:val="1"/>
      <w:marLeft w:val="0"/>
      <w:marRight w:val="0"/>
      <w:marTop w:val="0"/>
      <w:marBottom w:val="0"/>
      <w:divBdr>
        <w:top w:val="none" w:sz="0" w:space="0" w:color="auto"/>
        <w:left w:val="none" w:sz="0" w:space="0" w:color="auto"/>
        <w:bottom w:val="none" w:sz="0" w:space="0" w:color="auto"/>
        <w:right w:val="none" w:sz="0" w:space="0" w:color="auto"/>
      </w:divBdr>
    </w:div>
    <w:div w:id="1617371162">
      <w:bodyDiv w:val="1"/>
      <w:marLeft w:val="0"/>
      <w:marRight w:val="0"/>
      <w:marTop w:val="0"/>
      <w:marBottom w:val="0"/>
      <w:divBdr>
        <w:top w:val="none" w:sz="0" w:space="0" w:color="auto"/>
        <w:left w:val="none" w:sz="0" w:space="0" w:color="auto"/>
        <w:bottom w:val="none" w:sz="0" w:space="0" w:color="auto"/>
        <w:right w:val="none" w:sz="0" w:space="0" w:color="auto"/>
      </w:divBdr>
    </w:div>
    <w:div w:id="1619292099">
      <w:bodyDiv w:val="1"/>
      <w:marLeft w:val="0"/>
      <w:marRight w:val="0"/>
      <w:marTop w:val="0"/>
      <w:marBottom w:val="0"/>
      <w:divBdr>
        <w:top w:val="none" w:sz="0" w:space="0" w:color="auto"/>
        <w:left w:val="none" w:sz="0" w:space="0" w:color="auto"/>
        <w:bottom w:val="none" w:sz="0" w:space="0" w:color="auto"/>
        <w:right w:val="none" w:sz="0" w:space="0" w:color="auto"/>
      </w:divBdr>
    </w:div>
    <w:div w:id="1622953348">
      <w:bodyDiv w:val="1"/>
      <w:marLeft w:val="0"/>
      <w:marRight w:val="0"/>
      <w:marTop w:val="0"/>
      <w:marBottom w:val="0"/>
      <w:divBdr>
        <w:top w:val="none" w:sz="0" w:space="0" w:color="auto"/>
        <w:left w:val="none" w:sz="0" w:space="0" w:color="auto"/>
        <w:bottom w:val="none" w:sz="0" w:space="0" w:color="auto"/>
        <w:right w:val="none" w:sz="0" w:space="0" w:color="auto"/>
      </w:divBdr>
    </w:div>
    <w:div w:id="1625189589">
      <w:bodyDiv w:val="1"/>
      <w:marLeft w:val="0"/>
      <w:marRight w:val="0"/>
      <w:marTop w:val="0"/>
      <w:marBottom w:val="0"/>
      <w:divBdr>
        <w:top w:val="none" w:sz="0" w:space="0" w:color="auto"/>
        <w:left w:val="none" w:sz="0" w:space="0" w:color="auto"/>
        <w:bottom w:val="none" w:sz="0" w:space="0" w:color="auto"/>
        <w:right w:val="none" w:sz="0" w:space="0" w:color="auto"/>
      </w:divBdr>
    </w:div>
    <w:div w:id="1625454435">
      <w:bodyDiv w:val="1"/>
      <w:marLeft w:val="0"/>
      <w:marRight w:val="0"/>
      <w:marTop w:val="0"/>
      <w:marBottom w:val="0"/>
      <w:divBdr>
        <w:top w:val="none" w:sz="0" w:space="0" w:color="auto"/>
        <w:left w:val="none" w:sz="0" w:space="0" w:color="auto"/>
        <w:bottom w:val="none" w:sz="0" w:space="0" w:color="auto"/>
        <w:right w:val="none" w:sz="0" w:space="0" w:color="auto"/>
      </w:divBdr>
    </w:div>
    <w:div w:id="1626615585">
      <w:bodyDiv w:val="1"/>
      <w:marLeft w:val="0"/>
      <w:marRight w:val="0"/>
      <w:marTop w:val="0"/>
      <w:marBottom w:val="0"/>
      <w:divBdr>
        <w:top w:val="none" w:sz="0" w:space="0" w:color="auto"/>
        <w:left w:val="none" w:sz="0" w:space="0" w:color="auto"/>
        <w:bottom w:val="none" w:sz="0" w:space="0" w:color="auto"/>
        <w:right w:val="none" w:sz="0" w:space="0" w:color="auto"/>
      </w:divBdr>
    </w:div>
    <w:div w:id="1629316991">
      <w:bodyDiv w:val="1"/>
      <w:marLeft w:val="0"/>
      <w:marRight w:val="0"/>
      <w:marTop w:val="0"/>
      <w:marBottom w:val="0"/>
      <w:divBdr>
        <w:top w:val="none" w:sz="0" w:space="0" w:color="auto"/>
        <w:left w:val="none" w:sz="0" w:space="0" w:color="auto"/>
        <w:bottom w:val="none" w:sz="0" w:space="0" w:color="auto"/>
        <w:right w:val="none" w:sz="0" w:space="0" w:color="auto"/>
      </w:divBdr>
    </w:div>
    <w:div w:id="1633487670">
      <w:bodyDiv w:val="1"/>
      <w:marLeft w:val="0"/>
      <w:marRight w:val="0"/>
      <w:marTop w:val="0"/>
      <w:marBottom w:val="0"/>
      <w:divBdr>
        <w:top w:val="none" w:sz="0" w:space="0" w:color="auto"/>
        <w:left w:val="none" w:sz="0" w:space="0" w:color="auto"/>
        <w:bottom w:val="none" w:sz="0" w:space="0" w:color="auto"/>
        <w:right w:val="none" w:sz="0" w:space="0" w:color="auto"/>
      </w:divBdr>
    </w:div>
    <w:div w:id="1633708555">
      <w:bodyDiv w:val="1"/>
      <w:marLeft w:val="0"/>
      <w:marRight w:val="0"/>
      <w:marTop w:val="0"/>
      <w:marBottom w:val="0"/>
      <w:divBdr>
        <w:top w:val="none" w:sz="0" w:space="0" w:color="auto"/>
        <w:left w:val="none" w:sz="0" w:space="0" w:color="auto"/>
        <w:bottom w:val="none" w:sz="0" w:space="0" w:color="auto"/>
        <w:right w:val="none" w:sz="0" w:space="0" w:color="auto"/>
      </w:divBdr>
    </w:div>
    <w:div w:id="1635062119">
      <w:bodyDiv w:val="1"/>
      <w:marLeft w:val="0"/>
      <w:marRight w:val="0"/>
      <w:marTop w:val="0"/>
      <w:marBottom w:val="0"/>
      <w:divBdr>
        <w:top w:val="none" w:sz="0" w:space="0" w:color="auto"/>
        <w:left w:val="none" w:sz="0" w:space="0" w:color="auto"/>
        <w:bottom w:val="none" w:sz="0" w:space="0" w:color="auto"/>
        <w:right w:val="none" w:sz="0" w:space="0" w:color="auto"/>
      </w:divBdr>
    </w:div>
    <w:div w:id="1637565689">
      <w:bodyDiv w:val="1"/>
      <w:marLeft w:val="0"/>
      <w:marRight w:val="0"/>
      <w:marTop w:val="0"/>
      <w:marBottom w:val="0"/>
      <w:divBdr>
        <w:top w:val="none" w:sz="0" w:space="0" w:color="auto"/>
        <w:left w:val="none" w:sz="0" w:space="0" w:color="auto"/>
        <w:bottom w:val="none" w:sz="0" w:space="0" w:color="auto"/>
        <w:right w:val="none" w:sz="0" w:space="0" w:color="auto"/>
      </w:divBdr>
    </w:div>
    <w:div w:id="1638029107">
      <w:bodyDiv w:val="1"/>
      <w:marLeft w:val="0"/>
      <w:marRight w:val="0"/>
      <w:marTop w:val="0"/>
      <w:marBottom w:val="0"/>
      <w:divBdr>
        <w:top w:val="none" w:sz="0" w:space="0" w:color="auto"/>
        <w:left w:val="none" w:sz="0" w:space="0" w:color="auto"/>
        <w:bottom w:val="none" w:sz="0" w:space="0" w:color="auto"/>
        <w:right w:val="none" w:sz="0" w:space="0" w:color="auto"/>
      </w:divBdr>
    </w:div>
    <w:div w:id="1639723564">
      <w:bodyDiv w:val="1"/>
      <w:marLeft w:val="0"/>
      <w:marRight w:val="0"/>
      <w:marTop w:val="0"/>
      <w:marBottom w:val="0"/>
      <w:divBdr>
        <w:top w:val="none" w:sz="0" w:space="0" w:color="auto"/>
        <w:left w:val="none" w:sz="0" w:space="0" w:color="auto"/>
        <w:bottom w:val="none" w:sz="0" w:space="0" w:color="auto"/>
        <w:right w:val="none" w:sz="0" w:space="0" w:color="auto"/>
      </w:divBdr>
    </w:div>
    <w:div w:id="1640499823">
      <w:bodyDiv w:val="1"/>
      <w:marLeft w:val="0"/>
      <w:marRight w:val="0"/>
      <w:marTop w:val="0"/>
      <w:marBottom w:val="0"/>
      <w:divBdr>
        <w:top w:val="none" w:sz="0" w:space="0" w:color="auto"/>
        <w:left w:val="none" w:sz="0" w:space="0" w:color="auto"/>
        <w:bottom w:val="none" w:sz="0" w:space="0" w:color="auto"/>
        <w:right w:val="none" w:sz="0" w:space="0" w:color="auto"/>
      </w:divBdr>
    </w:div>
    <w:div w:id="1640845651">
      <w:bodyDiv w:val="1"/>
      <w:marLeft w:val="0"/>
      <w:marRight w:val="0"/>
      <w:marTop w:val="0"/>
      <w:marBottom w:val="0"/>
      <w:divBdr>
        <w:top w:val="none" w:sz="0" w:space="0" w:color="auto"/>
        <w:left w:val="none" w:sz="0" w:space="0" w:color="auto"/>
        <w:bottom w:val="none" w:sz="0" w:space="0" w:color="auto"/>
        <w:right w:val="none" w:sz="0" w:space="0" w:color="auto"/>
      </w:divBdr>
    </w:div>
    <w:div w:id="1641156145">
      <w:bodyDiv w:val="1"/>
      <w:marLeft w:val="0"/>
      <w:marRight w:val="0"/>
      <w:marTop w:val="0"/>
      <w:marBottom w:val="0"/>
      <w:divBdr>
        <w:top w:val="none" w:sz="0" w:space="0" w:color="auto"/>
        <w:left w:val="none" w:sz="0" w:space="0" w:color="auto"/>
        <w:bottom w:val="none" w:sz="0" w:space="0" w:color="auto"/>
        <w:right w:val="none" w:sz="0" w:space="0" w:color="auto"/>
      </w:divBdr>
    </w:div>
    <w:div w:id="1642881347">
      <w:bodyDiv w:val="1"/>
      <w:marLeft w:val="0"/>
      <w:marRight w:val="0"/>
      <w:marTop w:val="0"/>
      <w:marBottom w:val="0"/>
      <w:divBdr>
        <w:top w:val="none" w:sz="0" w:space="0" w:color="auto"/>
        <w:left w:val="none" w:sz="0" w:space="0" w:color="auto"/>
        <w:bottom w:val="none" w:sz="0" w:space="0" w:color="auto"/>
        <w:right w:val="none" w:sz="0" w:space="0" w:color="auto"/>
      </w:divBdr>
    </w:div>
    <w:div w:id="1643778159">
      <w:bodyDiv w:val="1"/>
      <w:marLeft w:val="0"/>
      <w:marRight w:val="0"/>
      <w:marTop w:val="0"/>
      <w:marBottom w:val="0"/>
      <w:divBdr>
        <w:top w:val="none" w:sz="0" w:space="0" w:color="auto"/>
        <w:left w:val="none" w:sz="0" w:space="0" w:color="auto"/>
        <w:bottom w:val="none" w:sz="0" w:space="0" w:color="auto"/>
        <w:right w:val="none" w:sz="0" w:space="0" w:color="auto"/>
      </w:divBdr>
    </w:div>
    <w:div w:id="1644850689">
      <w:bodyDiv w:val="1"/>
      <w:marLeft w:val="0"/>
      <w:marRight w:val="0"/>
      <w:marTop w:val="0"/>
      <w:marBottom w:val="0"/>
      <w:divBdr>
        <w:top w:val="none" w:sz="0" w:space="0" w:color="auto"/>
        <w:left w:val="none" w:sz="0" w:space="0" w:color="auto"/>
        <w:bottom w:val="none" w:sz="0" w:space="0" w:color="auto"/>
        <w:right w:val="none" w:sz="0" w:space="0" w:color="auto"/>
      </w:divBdr>
    </w:div>
    <w:div w:id="1645966831">
      <w:bodyDiv w:val="1"/>
      <w:marLeft w:val="0"/>
      <w:marRight w:val="0"/>
      <w:marTop w:val="0"/>
      <w:marBottom w:val="0"/>
      <w:divBdr>
        <w:top w:val="none" w:sz="0" w:space="0" w:color="auto"/>
        <w:left w:val="none" w:sz="0" w:space="0" w:color="auto"/>
        <w:bottom w:val="none" w:sz="0" w:space="0" w:color="auto"/>
        <w:right w:val="none" w:sz="0" w:space="0" w:color="auto"/>
      </w:divBdr>
    </w:div>
    <w:div w:id="1646005431">
      <w:bodyDiv w:val="1"/>
      <w:marLeft w:val="0"/>
      <w:marRight w:val="0"/>
      <w:marTop w:val="0"/>
      <w:marBottom w:val="0"/>
      <w:divBdr>
        <w:top w:val="none" w:sz="0" w:space="0" w:color="auto"/>
        <w:left w:val="none" w:sz="0" w:space="0" w:color="auto"/>
        <w:bottom w:val="none" w:sz="0" w:space="0" w:color="auto"/>
        <w:right w:val="none" w:sz="0" w:space="0" w:color="auto"/>
      </w:divBdr>
    </w:div>
    <w:div w:id="1648390077">
      <w:bodyDiv w:val="1"/>
      <w:marLeft w:val="0"/>
      <w:marRight w:val="0"/>
      <w:marTop w:val="0"/>
      <w:marBottom w:val="0"/>
      <w:divBdr>
        <w:top w:val="none" w:sz="0" w:space="0" w:color="auto"/>
        <w:left w:val="none" w:sz="0" w:space="0" w:color="auto"/>
        <w:bottom w:val="none" w:sz="0" w:space="0" w:color="auto"/>
        <w:right w:val="none" w:sz="0" w:space="0" w:color="auto"/>
      </w:divBdr>
    </w:div>
    <w:div w:id="1649481696">
      <w:bodyDiv w:val="1"/>
      <w:marLeft w:val="0"/>
      <w:marRight w:val="0"/>
      <w:marTop w:val="0"/>
      <w:marBottom w:val="0"/>
      <w:divBdr>
        <w:top w:val="none" w:sz="0" w:space="0" w:color="auto"/>
        <w:left w:val="none" w:sz="0" w:space="0" w:color="auto"/>
        <w:bottom w:val="none" w:sz="0" w:space="0" w:color="auto"/>
        <w:right w:val="none" w:sz="0" w:space="0" w:color="auto"/>
      </w:divBdr>
    </w:div>
    <w:div w:id="1652712002">
      <w:bodyDiv w:val="1"/>
      <w:marLeft w:val="0"/>
      <w:marRight w:val="0"/>
      <w:marTop w:val="0"/>
      <w:marBottom w:val="0"/>
      <w:divBdr>
        <w:top w:val="none" w:sz="0" w:space="0" w:color="auto"/>
        <w:left w:val="none" w:sz="0" w:space="0" w:color="auto"/>
        <w:bottom w:val="none" w:sz="0" w:space="0" w:color="auto"/>
        <w:right w:val="none" w:sz="0" w:space="0" w:color="auto"/>
      </w:divBdr>
    </w:div>
    <w:div w:id="1655916710">
      <w:bodyDiv w:val="1"/>
      <w:marLeft w:val="0"/>
      <w:marRight w:val="0"/>
      <w:marTop w:val="0"/>
      <w:marBottom w:val="0"/>
      <w:divBdr>
        <w:top w:val="none" w:sz="0" w:space="0" w:color="auto"/>
        <w:left w:val="none" w:sz="0" w:space="0" w:color="auto"/>
        <w:bottom w:val="none" w:sz="0" w:space="0" w:color="auto"/>
        <w:right w:val="none" w:sz="0" w:space="0" w:color="auto"/>
      </w:divBdr>
    </w:div>
    <w:div w:id="1656061047">
      <w:bodyDiv w:val="1"/>
      <w:marLeft w:val="0"/>
      <w:marRight w:val="0"/>
      <w:marTop w:val="0"/>
      <w:marBottom w:val="0"/>
      <w:divBdr>
        <w:top w:val="none" w:sz="0" w:space="0" w:color="auto"/>
        <w:left w:val="none" w:sz="0" w:space="0" w:color="auto"/>
        <w:bottom w:val="none" w:sz="0" w:space="0" w:color="auto"/>
        <w:right w:val="none" w:sz="0" w:space="0" w:color="auto"/>
      </w:divBdr>
    </w:div>
    <w:div w:id="1657029940">
      <w:bodyDiv w:val="1"/>
      <w:marLeft w:val="0"/>
      <w:marRight w:val="0"/>
      <w:marTop w:val="0"/>
      <w:marBottom w:val="0"/>
      <w:divBdr>
        <w:top w:val="none" w:sz="0" w:space="0" w:color="auto"/>
        <w:left w:val="none" w:sz="0" w:space="0" w:color="auto"/>
        <w:bottom w:val="none" w:sz="0" w:space="0" w:color="auto"/>
        <w:right w:val="none" w:sz="0" w:space="0" w:color="auto"/>
      </w:divBdr>
    </w:div>
    <w:div w:id="1657490370">
      <w:bodyDiv w:val="1"/>
      <w:marLeft w:val="0"/>
      <w:marRight w:val="0"/>
      <w:marTop w:val="0"/>
      <w:marBottom w:val="0"/>
      <w:divBdr>
        <w:top w:val="none" w:sz="0" w:space="0" w:color="auto"/>
        <w:left w:val="none" w:sz="0" w:space="0" w:color="auto"/>
        <w:bottom w:val="none" w:sz="0" w:space="0" w:color="auto"/>
        <w:right w:val="none" w:sz="0" w:space="0" w:color="auto"/>
      </w:divBdr>
    </w:div>
    <w:div w:id="1657605717">
      <w:bodyDiv w:val="1"/>
      <w:marLeft w:val="0"/>
      <w:marRight w:val="0"/>
      <w:marTop w:val="0"/>
      <w:marBottom w:val="0"/>
      <w:divBdr>
        <w:top w:val="none" w:sz="0" w:space="0" w:color="auto"/>
        <w:left w:val="none" w:sz="0" w:space="0" w:color="auto"/>
        <w:bottom w:val="none" w:sz="0" w:space="0" w:color="auto"/>
        <w:right w:val="none" w:sz="0" w:space="0" w:color="auto"/>
      </w:divBdr>
    </w:div>
    <w:div w:id="1659070955">
      <w:bodyDiv w:val="1"/>
      <w:marLeft w:val="0"/>
      <w:marRight w:val="0"/>
      <w:marTop w:val="0"/>
      <w:marBottom w:val="0"/>
      <w:divBdr>
        <w:top w:val="none" w:sz="0" w:space="0" w:color="auto"/>
        <w:left w:val="none" w:sz="0" w:space="0" w:color="auto"/>
        <w:bottom w:val="none" w:sz="0" w:space="0" w:color="auto"/>
        <w:right w:val="none" w:sz="0" w:space="0" w:color="auto"/>
      </w:divBdr>
    </w:div>
    <w:div w:id="1660843518">
      <w:bodyDiv w:val="1"/>
      <w:marLeft w:val="0"/>
      <w:marRight w:val="0"/>
      <w:marTop w:val="0"/>
      <w:marBottom w:val="0"/>
      <w:divBdr>
        <w:top w:val="none" w:sz="0" w:space="0" w:color="auto"/>
        <w:left w:val="none" w:sz="0" w:space="0" w:color="auto"/>
        <w:bottom w:val="none" w:sz="0" w:space="0" w:color="auto"/>
        <w:right w:val="none" w:sz="0" w:space="0" w:color="auto"/>
      </w:divBdr>
    </w:div>
    <w:div w:id="1663386918">
      <w:bodyDiv w:val="1"/>
      <w:marLeft w:val="0"/>
      <w:marRight w:val="0"/>
      <w:marTop w:val="0"/>
      <w:marBottom w:val="0"/>
      <w:divBdr>
        <w:top w:val="none" w:sz="0" w:space="0" w:color="auto"/>
        <w:left w:val="none" w:sz="0" w:space="0" w:color="auto"/>
        <w:bottom w:val="none" w:sz="0" w:space="0" w:color="auto"/>
        <w:right w:val="none" w:sz="0" w:space="0" w:color="auto"/>
      </w:divBdr>
    </w:div>
    <w:div w:id="1664120768">
      <w:bodyDiv w:val="1"/>
      <w:marLeft w:val="0"/>
      <w:marRight w:val="0"/>
      <w:marTop w:val="0"/>
      <w:marBottom w:val="0"/>
      <w:divBdr>
        <w:top w:val="none" w:sz="0" w:space="0" w:color="auto"/>
        <w:left w:val="none" w:sz="0" w:space="0" w:color="auto"/>
        <w:bottom w:val="none" w:sz="0" w:space="0" w:color="auto"/>
        <w:right w:val="none" w:sz="0" w:space="0" w:color="auto"/>
      </w:divBdr>
    </w:div>
    <w:div w:id="1664973232">
      <w:bodyDiv w:val="1"/>
      <w:marLeft w:val="0"/>
      <w:marRight w:val="0"/>
      <w:marTop w:val="0"/>
      <w:marBottom w:val="0"/>
      <w:divBdr>
        <w:top w:val="none" w:sz="0" w:space="0" w:color="auto"/>
        <w:left w:val="none" w:sz="0" w:space="0" w:color="auto"/>
        <w:bottom w:val="none" w:sz="0" w:space="0" w:color="auto"/>
        <w:right w:val="none" w:sz="0" w:space="0" w:color="auto"/>
      </w:divBdr>
    </w:div>
    <w:div w:id="1665742249">
      <w:bodyDiv w:val="1"/>
      <w:marLeft w:val="0"/>
      <w:marRight w:val="0"/>
      <w:marTop w:val="0"/>
      <w:marBottom w:val="0"/>
      <w:divBdr>
        <w:top w:val="none" w:sz="0" w:space="0" w:color="auto"/>
        <w:left w:val="none" w:sz="0" w:space="0" w:color="auto"/>
        <w:bottom w:val="none" w:sz="0" w:space="0" w:color="auto"/>
        <w:right w:val="none" w:sz="0" w:space="0" w:color="auto"/>
      </w:divBdr>
    </w:div>
    <w:div w:id="1667782082">
      <w:bodyDiv w:val="1"/>
      <w:marLeft w:val="0"/>
      <w:marRight w:val="0"/>
      <w:marTop w:val="0"/>
      <w:marBottom w:val="0"/>
      <w:divBdr>
        <w:top w:val="none" w:sz="0" w:space="0" w:color="auto"/>
        <w:left w:val="none" w:sz="0" w:space="0" w:color="auto"/>
        <w:bottom w:val="none" w:sz="0" w:space="0" w:color="auto"/>
        <w:right w:val="none" w:sz="0" w:space="0" w:color="auto"/>
      </w:divBdr>
    </w:div>
    <w:div w:id="1669165151">
      <w:bodyDiv w:val="1"/>
      <w:marLeft w:val="0"/>
      <w:marRight w:val="0"/>
      <w:marTop w:val="0"/>
      <w:marBottom w:val="0"/>
      <w:divBdr>
        <w:top w:val="none" w:sz="0" w:space="0" w:color="auto"/>
        <w:left w:val="none" w:sz="0" w:space="0" w:color="auto"/>
        <w:bottom w:val="none" w:sz="0" w:space="0" w:color="auto"/>
        <w:right w:val="none" w:sz="0" w:space="0" w:color="auto"/>
      </w:divBdr>
    </w:div>
    <w:div w:id="1670793233">
      <w:bodyDiv w:val="1"/>
      <w:marLeft w:val="0"/>
      <w:marRight w:val="0"/>
      <w:marTop w:val="0"/>
      <w:marBottom w:val="0"/>
      <w:divBdr>
        <w:top w:val="none" w:sz="0" w:space="0" w:color="auto"/>
        <w:left w:val="none" w:sz="0" w:space="0" w:color="auto"/>
        <w:bottom w:val="none" w:sz="0" w:space="0" w:color="auto"/>
        <w:right w:val="none" w:sz="0" w:space="0" w:color="auto"/>
      </w:divBdr>
    </w:div>
    <w:div w:id="1672023442">
      <w:bodyDiv w:val="1"/>
      <w:marLeft w:val="0"/>
      <w:marRight w:val="0"/>
      <w:marTop w:val="0"/>
      <w:marBottom w:val="0"/>
      <w:divBdr>
        <w:top w:val="none" w:sz="0" w:space="0" w:color="auto"/>
        <w:left w:val="none" w:sz="0" w:space="0" w:color="auto"/>
        <w:bottom w:val="none" w:sz="0" w:space="0" w:color="auto"/>
        <w:right w:val="none" w:sz="0" w:space="0" w:color="auto"/>
      </w:divBdr>
    </w:div>
    <w:div w:id="1673100456">
      <w:bodyDiv w:val="1"/>
      <w:marLeft w:val="0"/>
      <w:marRight w:val="0"/>
      <w:marTop w:val="0"/>
      <w:marBottom w:val="0"/>
      <w:divBdr>
        <w:top w:val="none" w:sz="0" w:space="0" w:color="auto"/>
        <w:left w:val="none" w:sz="0" w:space="0" w:color="auto"/>
        <w:bottom w:val="none" w:sz="0" w:space="0" w:color="auto"/>
        <w:right w:val="none" w:sz="0" w:space="0" w:color="auto"/>
      </w:divBdr>
    </w:div>
    <w:div w:id="1673558805">
      <w:bodyDiv w:val="1"/>
      <w:marLeft w:val="0"/>
      <w:marRight w:val="0"/>
      <w:marTop w:val="0"/>
      <w:marBottom w:val="0"/>
      <w:divBdr>
        <w:top w:val="none" w:sz="0" w:space="0" w:color="auto"/>
        <w:left w:val="none" w:sz="0" w:space="0" w:color="auto"/>
        <w:bottom w:val="none" w:sz="0" w:space="0" w:color="auto"/>
        <w:right w:val="none" w:sz="0" w:space="0" w:color="auto"/>
      </w:divBdr>
    </w:div>
    <w:div w:id="1674601267">
      <w:bodyDiv w:val="1"/>
      <w:marLeft w:val="0"/>
      <w:marRight w:val="0"/>
      <w:marTop w:val="0"/>
      <w:marBottom w:val="0"/>
      <w:divBdr>
        <w:top w:val="none" w:sz="0" w:space="0" w:color="auto"/>
        <w:left w:val="none" w:sz="0" w:space="0" w:color="auto"/>
        <w:bottom w:val="none" w:sz="0" w:space="0" w:color="auto"/>
        <w:right w:val="none" w:sz="0" w:space="0" w:color="auto"/>
      </w:divBdr>
    </w:div>
    <w:div w:id="1675038077">
      <w:bodyDiv w:val="1"/>
      <w:marLeft w:val="0"/>
      <w:marRight w:val="0"/>
      <w:marTop w:val="0"/>
      <w:marBottom w:val="0"/>
      <w:divBdr>
        <w:top w:val="none" w:sz="0" w:space="0" w:color="auto"/>
        <w:left w:val="none" w:sz="0" w:space="0" w:color="auto"/>
        <w:bottom w:val="none" w:sz="0" w:space="0" w:color="auto"/>
        <w:right w:val="none" w:sz="0" w:space="0" w:color="auto"/>
      </w:divBdr>
    </w:div>
    <w:div w:id="1675065304">
      <w:bodyDiv w:val="1"/>
      <w:marLeft w:val="0"/>
      <w:marRight w:val="0"/>
      <w:marTop w:val="0"/>
      <w:marBottom w:val="0"/>
      <w:divBdr>
        <w:top w:val="none" w:sz="0" w:space="0" w:color="auto"/>
        <w:left w:val="none" w:sz="0" w:space="0" w:color="auto"/>
        <w:bottom w:val="none" w:sz="0" w:space="0" w:color="auto"/>
        <w:right w:val="none" w:sz="0" w:space="0" w:color="auto"/>
      </w:divBdr>
    </w:div>
    <w:div w:id="1675763679">
      <w:bodyDiv w:val="1"/>
      <w:marLeft w:val="0"/>
      <w:marRight w:val="0"/>
      <w:marTop w:val="0"/>
      <w:marBottom w:val="0"/>
      <w:divBdr>
        <w:top w:val="none" w:sz="0" w:space="0" w:color="auto"/>
        <w:left w:val="none" w:sz="0" w:space="0" w:color="auto"/>
        <w:bottom w:val="none" w:sz="0" w:space="0" w:color="auto"/>
        <w:right w:val="none" w:sz="0" w:space="0" w:color="auto"/>
      </w:divBdr>
    </w:div>
    <w:div w:id="1676810257">
      <w:bodyDiv w:val="1"/>
      <w:marLeft w:val="0"/>
      <w:marRight w:val="0"/>
      <w:marTop w:val="0"/>
      <w:marBottom w:val="0"/>
      <w:divBdr>
        <w:top w:val="none" w:sz="0" w:space="0" w:color="auto"/>
        <w:left w:val="none" w:sz="0" w:space="0" w:color="auto"/>
        <w:bottom w:val="none" w:sz="0" w:space="0" w:color="auto"/>
        <w:right w:val="none" w:sz="0" w:space="0" w:color="auto"/>
      </w:divBdr>
    </w:div>
    <w:div w:id="1677613337">
      <w:bodyDiv w:val="1"/>
      <w:marLeft w:val="0"/>
      <w:marRight w:val="0"/>
      <w:marTop w:val="0"/>
      <w:marBottom w:val="0"/>
      <w:divBdr>
        <w:top w:val="none" w:sz="0" w:space="0" w:color="auto"/>
        <w:left w:val="none" w:sz="0" w:space="0" w:color="auto"/>
        <w:bottom w:val="none" w:sz="0" w:space="0" w:color="auto"/>
        <w:right w:val="none" w:sz="0" w:space="0" w:color="auto"/>
      </w:divBdr>
    </w:div>
    <w:div w:id="1682120886">
      <w:bodyDiv w:val="1"/>
      <w:marLeft w:val="0"/>
      <w:marRight w:val="0"/>
      <w:marTop w:val="0"/>
      <w:marBottom w:val="0"/>
      <w:divBdr>
        <w:top w:val="none" w:sz="0" w:space="0" w:color="auto"/>
        <w:left w:val="none" w:sz="0" w:space="0" w:color="auto"/>
        <w:bottom w:val="none" w:sz="0" w:space="0" w:color="auto"/>
        <w:right w:val="none" w:sz="0" w:space="0" w:color="auto"/>
      </w:divBdr>
    </w:div>
    <w:div w:id="1683124580">
      <w:bodyDiv w:val="1"/>
      <w:marLeft w:val="0"/>
      <w:marRight w:val="0"/>
      <w:marTop w:val="0"/>
      <w:marBottom w:val="0"/>
      <w:divBdr>
        <w:top w:val="none" w:sz="0" w:space="0" w:color="auto"/>
        <w:left w:val="none" w:sz="0" w:space="0" w:color="auto"/>
        <w:bottom w:val="none" w:sz="0" w:space="0" w:color="auto"/>
        <w:right w:val="none" w:sz="0" w:space="0" w:color="auto"/>
      </w:divBdr>
    </w:div>
    <w:div w:id="1683506316">
      <w:bodyDiv w:val="1"/>
      <w:marLeft w:val="0"/>
      <w:marRight w:val="0"/>
      <w:marTop w:val="0"/>
      <w:marBottom w:val="0"/>
      <w:divBdr>
        <w:top w:val="none" w:sz="0" w:space="0" w:color="auto"/>
        <w:left w:val="none" w:sz="0" w:space="0" w:color="auto"/>
        <w:bottom w:val="none" w:sz="0" w:space="0" w:color="auto"/>
        <w:right w:val="none" w:sz="0" w:space="0" w:color="auto"/>
      </w:divBdr>
    </w:div>
    <w:div w:id="1683581191">
      <w:bodyDiv w:val="1"/>
      <w:marLeft w:val="0"/>
      <w:marRight w:val="0"/>
      <w:marTop w:val="0"/>
      <w:marBottom w:val="0"/>
      <w:divBdr>
        <w:top w:val="none" w:sz="0" w:space="0" w:color="auto"/>
        <w:left w:val="none" w:sz="0" w:space="0" w:color="auto"/>
        <w:bottom w:val="none" w:sz="0" w:space="0" w:color="auto"/>
        <w:right w:val="none" w:sz="0" w:space="0" w:color="auto"/>
      </w:divBdr>
    </w:div>
    <w:div w:id="1683895149">
      <w:bodyDiv w:val="1"/>
      <w:marLeft w:val="0"/>
      <w:marRight w:val="0"/>
      <w:marTop w:val="0"/>
      <w:marBottom w:val="0"/>
      <w:divBdr>
        <w:top w:val="none" w:sz="0" w:space="0" w:color="auto"/>
        <w:left w:val="none" w:sz="0" w:space="0" w:color="auto"/>
        <w:bottom w:val="none" w:sz="0" w:space="0" w:color="auto"/>
        <w:right w:val="none" w:sz="0" w:space="0" w:color="auto"/>
      </w:divBdr>
    </w:div>
    <w:div w:id="1684044872">
      <w:bodyDiv w:val="1"/>
      <w:marLeft w:val="0"/>
      <w:marRight w:val="0"/>
      <w:marTop w:val="0"/>
      <w:marBottom w:val="0"/>
      <w:divBdr>
        <w:top w:val="none" w:sz="0" w:space="0" w:color="auto"/>
        <w:left w:val="none" w:sz="0" w:space="0" w:color="auto"/>
        <w:bottom w:val="none" w:sz="0" w:space="0" w:color="auto"/>
        <w:right w:val="none" w:sz="0" w:space="0" w:color="auto"/>
      </w:divBdr>
    </w:div>
    <w:div w:id="1684283601">
      <w:bodyDiv w:val="1"/>
      <w:marLeft w:val="0"/>
      <w:marRight w:val="0"/>
      <w:marTop w:val="0"/>
      <w:marBottom w:val="0"/>
      <w:divBdr>
        <w:top w:val="none" w:sz="0" w:space="0" w:color="auto"/>
        <w:left w:val="none" w:sz="0" w:space="0" w:color="auto"/>
        <w:bottom w:val="none" w:sz="0" w:space="0" w:color="auto"/>
        <w:right w:val="none" w:sz="0" w:space="0" w:color="auto"/>
      </w:divBdr>
    </w:div>
    <w:div w:id="1688286424">
      <w:bodyDiv w:val="1"/>
      <w:marLeft w:val="0"/>
      <w:marRight w:val="0"/>
      <w:marTop w:val="0"/>
      <w:marBottom w:val="0"/>
      <w:divBdr>
        <w:top w:val="none" w:sz="0" w:space="0" w:color="auto"/>
        <w:left w:val="none" w:sz="0" w:space="0" w:color="auto"/>
        <w:bottom w:val="none" w:sz="0" w:space="0" w:color="auto"/>
        <w:right w:val="none" w:sz="0" w:space="0" w:color="auto"/>
      </w:divBdr>
    </w:div>
    <w:div w:id="1688601962">
      <w:bodyDiv w:val="1"/>
      <w:marLeft w:val="0"/>
      <w:marRight w:val="0"/>
      <w:marTop w:val="0"/>
      <w:marBottom w:val="0"/>
      <w:divBdr>
        <w:top w:val="none" w:sz="0" w:space="0" w:color="auto"/>
        <w:left w:val="none" w:sz="0" w:space="0" w:color="auto"/>
        <w:bottom w:val="none" w:sz="0" w:space="0" w:color="auto"/>
        <w:right w:val="none" w:sz="0" w:space="0" w:color="auto"/>
      </w:divBdr>
    </w:div>
    <w:div w:id="1689258808">
      <w:bodyDiv w:val="1"/>
      <w:marLeft w:val="0"/>
      <w:marRight w:val="0"/>
      <w:marTop w:val="0"/>
      <w:marBottom w:val="0"/>
      <w:divBdr>
        <w:top w:val="none" w:sz="0" w:space="0" w:color="auto"/>
        <w:left w:val="none" w:sz="0" w:space="0" w:color="auto"/>
        <w:bottom w:val="none" w:sz="0" w:space="0" w:color="auto"/>
        <w:right w:val="none" w:sz="0" w:space="0" w:color="auto"/>
      </w:divBdr>
    </w:div>
    <w:div w:id="1692609496">
      <w:bodyDiv w:val="1"/>
      <w:marLeft w:val="0"/>
      <w:marRight w:val="0"/>
      <w:marTop w:val="0"/>
      <w:marBottom w:val="0"/>
      <w:divBdr>
        <w:top w:val="none" w:sz="0" w:space="0" w:color="auto"/>
        <w:left w:val="none" w:sz="0" w:space="0" w:color="auto"/>
        <w:bottom w:val="none" w:sz="0" w:space="0" w:color="auto"/>
        <w:right w:val="none" w:sz="0" w:space="0" w:color="auto"/>
      </w:divBdr>
    </w:div>
    <w:div w:id="1694068826">
      <w:bodyDiv w:val="1"/>
      <w:marLeft w:val="0"/>
      <w:marRight w:val="0"/>
      <w:marTop w:val="0"/>
      <w:marBottom w:val="0"/>
      <w:divBdr>
        <w:top w:val="none" w:sz="0" w:space="0" w:color="auto"/>
        <w:left w:val="none" w:sz="0" w:space="0" w:color="auto"/>
        <w:bottom w:val="none" w:sz="0" w:space="0" w:color="auto"/>
        <w:right w:val="none" w:sz="0" w:space="0" w:color="auto"/>
      </w:divBdr>
    </w:div>
    <w:div w:id="1694843398">
      <w:bodyDiv w:val="1"/>
      <w:marLeft w:val="0"/>
      <w:marRight w:val="0"/>
      <w:marTop w:val="0"/>
      <w:marBottom w:val="0"/>
      <w:divBdr>
        <w:top w:val="none" w:sz="0" w:space="0" w:color="auto"/>
        <w:left w:val="none" w:sz="0" w:space="0" w:color="auto"/>
        <w:bottom w:val="none" w:sz="0" w:space="0" w:color="auto"/>
        <w:right w:val="none" w:sz="0" w:space="0" w:color="auto"/>
      </w:divBdr>
    </w:div>
    <w:div w:id="1695493367">
      <w:bodyDiv w:val="1"/>
      <w:marLeft w:val="0"/>
      <w:marRight w:val="0"/>
      <w:marTop w:val="0"/>
      <w:marBottom w:val="0"/>
      <w:divBdr>
        <w:top w:val="none" w:sz="0" w:space="0" w:color="auto"/>
        <w:left w:val="none" w:sz="0" w:space="0" w:color="auto"/>
        <w:bottom w:val="none" w:sz="0" w:space="0" w:color="auto"/>
        <w:right w:val="none" w:sz="0" w:space="0" w:color="auto"/>
      </w:divBdr>
    </w:div>
    <w:div w:id="1696882070">
      <w:bodyDiv w:val="1"/>
      <w:marLeft w:val="0"/>
      <w:marRight w:val="0"/>
      <w:marTop w:val="0"/>
      <w:marBottom w:val="0"/>
      <w:divBdr>
        <w:top w:val="none" w:sz="0" w:space="0" w:color="auto"/>
        <w:left w:val="none" w:sz="0" w:space="0" w:color="auto"/>
        <w:bottom w:val="none" w:sz="0" w:space="0" w:color="auto"/>
        <w:right w:val="none" w:sz="0" w:space="0" w:color="auto"/>
      </w:divBdr>
    </w:div>
    <w:div w:id="1697005059">
      <w:bodyDiv w:val="1"/>
      <w:marLeft w:val="0"/>
      <w:marRight w:val="0"/>
      <w:marTop w:val="0"/>
      <w:marBottom w:val="0"/>
      <w:divBdr>
        <w:top w:val="none" w:sz="0" w:space="0" w:color="auto"/>
        <w:left w:val="none" w:sz="0" w:space="0" w:color="auto"/>
        <w:bottom w:val="none" w:sz="0" w:space="0" w:color="auto"/>
        <w:right w:val="none" w:sz="0" w:space="0" w:color="auto"/>
      </w:divBdr>
    </w:div>
    <w:div w:id="1697852760">
      <w:bodyDiv w:val="1"/>
      <w:marLeft w:val="0"/>
      <w:marRight w:val="0"/>
      <w:marTop w:val="0"/>
      <w:marBottom w:val="0"/>
      <w:divBdr>
        <w:top w:val="none" w:sz="0" w:space="0" w:color="auto"/>
        <w:left w:val="none" w:sz="0" w:space="0" w:color="auto"/>
        <w:bottom w:val="none" w:sz="0" w:space="0" w:color="auto"/>
        <w:right w:val="none" w:sz="0" w:space="0" w:color="auto"/>
      </w:divBdr>
    </w:div>
    <w:div w:id="1698114359">
      <w:bodyDiv w:val="1"/>
      <w:marLeft w:val="0"/>
      <w:marRight w:val="0"/>
      <w:marTop w:val="0"/>
      <w:marBottom w:val="0"/>
      <w:divBdr>
        <w:top w:val="none" w:sz="0" w:space="0" w:color="auto"/>
        <w:left w:val="none" w:sz="0" w:space="0" w:color="auto"/>
        <w:bottom w:val="none" w:sz="0" w:space="0" w:color="auto"/>
        <w:right w:val="none" w:sz="0" w:space="0" w:color="auto"/>
      </w:divBdr>
    </w:div>
    <w:div w:id="1698775308">
      <w:bodyDiv w:val="1"/>
      <w:marLeft w:val="0"/>
      <w:marRight w:val="0"/>
      <w:marTop w:val="0"/>
      <w:marBottom w:val="0"/>
      <w:divBdr>
        <w:top w:val="none" w:sz="0" w:space="0" w:color="auto"/>
        <w:left w:val="none" w:sz="0" w:space="0" w:color="auto"/>
        <w:bottom w:val="none" w:sz="0" w:space="0" w:color="auto"/>
        <w:right w:val="none" w:sz="0" w:space="0" w:color="auto"/>
      </w:divBdr>
    </w:div>
    <w:div w:id="1700012551">
      <w:bodyDiv w:val="1"/>
      <w:marLeft w:val="0"/>
      <w:marRight w:val="0"/>
      <w:marTop w:val="0"/>
      <w:marBottom w:val="0"/>
      <w:divBdr>
        <w:top w:val="none" w:sz="0" w:space="0" w:color="auto"/>
        <w:left w:val="none" w:sz="0" w:space="0" w:color="auto"/>
        <w:bottom w:val="none" w:sz="0" w:space="0" w:color="auto"/>
        <w:right w:val="none" w:sz="0" w:space="0" w:color="auto"/>
      </w:divBdr>
    </w:div>
    <w:div w:id="1700812585">
      <w:bodyDiv w:val="1"/>
      <w:marLeft w:val="0"/>
      <w:marRight w:val="0"/>
      <w:marTop w:val="0"/>
      <w:marBottom w:val="0"/>
      <w:divBdr>
        <w:top w:val="none" w:sz="0" w:space="0" w:color="auto"/>
        <w:left w:val="none" w:sz="0" w:space="0" w:color="auto"/>
        <w:bottom w:val="none" w:sz="0" w:space="0" w:color="auto"/>
        <w:right w:val="none" w:sz="0" w:space="0" w:color="auto"/>
      </w:divBdr>
    </w:div>
    <w:div w:id="1705934738">
      <w:bodyDiv w:val="1"/>
      <w:marLeft w:val="0"/>
      <w:marRight w:val="0"/>
      <w:marTop w:val="0"/>
      <w:marBottom w:val="0"/>
      <w:divBdr>
        <w:top w:val="none" w:sz="0" w:space="0" w:color="auto"/>
        <w:left w:val="none" w:sz="0" w:space="0" w:color="auto"/>
        <w:bottom w:val="none" w:sz="0" w:space="0" w:color="auto"/>
        <w:right w:val="none" w:sz="0" w:space="0" w:color="auto"/>
      </w:divBdr>
    </w:div>
    <w:div w:id="1706250192">
      <w:bodyDiv w:val="1"/>
      <w:marLeft w:val="0"/>
      <w:marRight w:val="0"/>
      <w:marTop w:val="0"/>
      <w:marBottom w:val="0"/>
      <w:divBdr>
        <w:top w:val="none" w:sz="0" w:space="0" w:color="auto"/>
        <w:left w:val="none" w:sz="0" w:space="0" w:color="auto"/>
        <w:bottom w:val="none" w:sz="0" w:space="0" w:color="auto"/>
        <w:right w:val="none" w:sz="0" w:space="0" w:color="auto"/>
      </w:divBdr>
    </w:div>
    <w:div w:id="1706297275">
      <w:bodyDiv w:val="1"/>
      <w:marLeft w:val="0"/>
      <w:marRight w:val="0"/>
      <w:marTop w:val="0"/>
      <w:marBottom w:val="0"/>
      <w:divBdr>
        <w:top w:val="none" w:sz="0" w:space="0" w:color="auto"/>
        <w:left w:val="none" w:sz="0" w:space="0" w:color="auto"/>
        <w:bottom w:val="none" w:sz="0" w:space="0" w:color="auto"/>
        <w:right w:val="none" w:sz="0" w:space="0" w:color="auto"/>
      </w:divBdr>
    </w:div>
    <w:div w:id="1707367598">
      <w:bodyDiv w:val="1"/>
      <w:marLeft w:val="0"/>
      <w:marRight w:val="0"/>
      <w:marTop w:val="0"/>
      <w:marBottom w:val="0"/>
      <w:divBdr>
        <w:top w:val="none" w:sz="0" w:space="0" w:color="auto"/>
        <w:left w:val="none" w:sz="0" w:space="0" w:color="auto"/>
        <w:bottom w:val="none" w:sz="0" w:space="0" w:color="auto"/>
        <w:right w:val="none" w:sz="0" w:space="0" w:color="auto"/>
      </w:divBdr>
    </w:div>
    <w:div w:id="1708018153">
      <w:bodyDiv w:val="1"/>
      <w:marLeft w:val="0"/>
      <w:marRight w:val="0"/>
      <w:marTop w:val="0"/>
      <w:marBottom w:val="0"/>
      <w:divBdr>
        <w:top w:val="none" w:sz="0" w:space="0" w:color="auto"/>
        <w:left w:val="none" w:sz="0" w:space="0" w:color="auto"/>
        <w:bottom w:val="none" w:sz="0" w:space="0" w:color="auto"/>
        <w:right w:val="none" w:sz="0" w:space="0" w:color="auto"/>
      </w:divBdr>
    </w:div>
    <w:div w:id="1710910488">
      <w:bodyDiv w:val="1"/>
      <w:marLeft w:val="0"/>
      <w:marRight w:val="0"/>
      <w:marTop w:val="0"/>
      <w:marBottom w:val="0"/>
      <w:divBdr>
        <w:top w:val="none" w:sz="0" w:space="0" w:color="auto"/>
        <w:left w:val="none" w:sz="0" w:space="0" w:color="auto"/>
        <w:bottom w:val="none" w:sz="0" w:space="0" w:color="auto"/>
        <w:right w:val="none" w:sz="0" w:space="0" w:color="auto"/>
      </w:divBdr>
    </w:div>
    <w:div w:id="1711568390">
      <w:bodyDiv w:val="1"/>
      <w:marLeft w:val="0"/>
      <w:marRight w:val="0"/>
      <w:marTop w:val="0"/>
      <w:marBottom w:val="0"/>
      <w:divBdr>
        <w:top w:val="none" w:sz="0" w:space="0" w:color="auto"/>
        <w:left w:val="none" w:sz="0" w:space="0" w:color="auto"/>
        <w:bottom w:val="none" w:sz="0" w:space="0" w:color="auto"/>
        <w:right w:val="none" w:sz="0" w:space="0" w:color="auto"/>
      </w:divBdr>
    </w:div>
    <w:div w:id="1712724026">
      <w:bodyDiv w:val="1"/>
      <w:marLeft w:val="0"/>
      <w:marRight w:val="0"/>
      <w:marTop w:val="0"/>
      <w:marBottom w:val="0"/>
      <w:divBdr>
        <w:top w:val="none" w:sz="0" w:space="0" w:color="auto"/>
        <w:left w:val="none" w:sz="0" w:space="0" w:color="auto"/>
        <w:bottom w:val="none" w:sz="0" w:space="0" w:color="auto"/>
        <w:right w:val="none" w:sz="0" w:space="0" w:color="auto"/>
      </w:divBdr>
    </w:div>
    <w:div w:id="1713264512">
      <w:bodyDiv w:val="1"/>
      <w:marLeft w:val="0"/>
      <w:marRight w:val="0"/>
      <w:marTop w:val="0"/>
      <w:marBottom w:val="0"/>
      <w:divBdr>
        <w:top w:val="none" w:sz="0" w:space="0" w:color="auto"/>
        <w:left w:val="none" w:sz="0" w:space="0" w:color="auto"/>
        <w:bottom w:val="none" w:sz="0" w:space="0" w:color="auto"/>
        <w:right w:val="none" w:sz="0" w:space="0" w:color="auto"/>
      </w:divBdr>
    </w:div>
    <w:div w:id="1715303984">
      <w:bodyDiv w:val="1"/>
      <w:marLeft w:val="0"/>
      <w:marRight w:val="0"/>
      <w:marTop w:val="0"/>
      <w:marBottom w:val="0"/>
      <w:divBdr>
        <w:top w:val="none" w:sz="0" w:space="0" w:color="auto"/>
        <w:left w:val="none" w:sz="0" w:space="0" w:color="auto"/>
        <w:bottom w:val="none" w:sz="0" w:space="0" w:color="auto"/>
        <w:right w:val="none" w:sz="0" w:space="0" w:color="auto"/>
      </w:divBdr>
    </w:div>
    <w:div w:id="1718163392">
      <w:bodyDiv w:val="1"/>
      <w:marLeft w:val="0"/>
      <w:marRight w:val="0"/>
      <w:marTop w:val="0"/>
      <w:marBottom w:val="0"/>
      <w:divBdr>
        <w:top w:val="none" w:sz="0" w:space="0" w:color="auto"/>
        <w:left w:val="none" w:sz="0" w:space="0" w:color="auto"/>
        <w:bottom w:val="none" w:sz="0" w:space="0" w:color="auto"/>
        <w:right w:val="none" w:sz="0" w:space="0" w:color="auto"/>
      </w:divBdr>
    </w:div>
    <w:div w:id="1720663134">
      <w:bodyDiv w:val="1"/>
      <w:marLeft w:val="0"/>
      <w:marRight w:val="0"/>
      <w:marTop w:val="0"/>
      <w:marBottom w:val="0"/>
      <w:divBdr>
        <w:top w:val="none" w:sz="0" w:space="0" w:color="auto"/>
        <w:left w:val="none" w:sz="0" w:space="0" w:color="auto"/>
        <w:bottom w:val="none" w:sz="0" w:space="0" w:color="auto"/>
        <w:right w:val="none" w:sz="0" w:space="0" w:color="auto"/>
      </w:divBdr>
    </w:div>
    <w:div w:id="1720855549">
      <w:bodyDiv w:val="1"/>
      <w:marLeft w:val="0"/>
      <w:marRight w:val="0"/>
      <w:marTop w:val="0"/>
      <w:marBottom w:val="0"/>
      <w:divBdr>
        <w:top w:val="none" w:sz="0" w:space="0" w:color="auto"/>
        <w:left w:val="none" w:sz="0" w:space="0" w:color="auto"/>
        <w:bottom w:val="none" w:sz="0" w:space="0" w:color="auto"/>
        <w:right w:val="none" w:sz="0" w:space="0" w:color="auto"/>
      </w:divBdr>
    </w:div>
    <w:div w:id="1721587753">
      <w:bodyDiv w:val="1"/>
      <w:marLeft w:val="0"/>
      <w:marRight w:val="0"/>
      <w:marTop w:val="0"/>
      <w:marBottom w:val="0"/>
      <w:divBdr>
        <w:top w:val="none" w:sz="0" w:space="0" w:color="auto"/>
        <w:left w:val="none" w:sz="0" w:space="0" w:color="auto"/>
        <w:bottom w:val="none" w:sz="0" w:space="0" w:color="auto"/>
        <w:right w:val="none" w:sz="0" w:space="0" w:color="auto"/>
      </w:divBdr>
    </w:div>
    <w:div w:id="1724258016">
      <w:bodyDiv w:val="1"/>
      <w:marLeft w:val="0"/>
      <w:marRight w:val="0"/>
      <w:marTop w:val="0"/>
      <w:marBottom w:val="0"/>
      <w:divBdr>
        <w:top w:val="none" w:sz="0" w:space="0" w:color="auto"/>
        <w:left w:val="none" w:sz="0" w:space="0" w:color="auto"/>
        <w:bottom w:val="none" w:sz="0" w:space="0" w:color="auto"/>
        <w:right w:val="none" w:sz="0" w:space="0" w:color="auto"/>
      </w:divBdr>
    </w:div>
    <w:div w:id="1724407312">
      <w:bodyDiv w:val="1"/>
      <w:marLeft w:val="0"/>
      <w:marRight w:val="0"/>
      <w:marTop w:val="0"/>
      <w:marBottom w:val="0"/>
      <w:divBdr>
        <w:top w:val="none" w:sz="0" w:space="0" w:color="auto"/>
        <w:left w:val="none" w:sz="0" w:space="0" w:color="auto"/>
        <w:bottom w:val="none" w:sz="0" w:space="0" w:color="auto"/>
        <w:right w:val="none" w:sz="0" w:space="0" w:color="auto"/>
      </w:divBdr>
    </w:div>
    <w:div w:id="1724675448">
      <w:bodyDiv w:val="1"/>
      <w:marLeft w:val="0"/>
      <w:marRight w:val="0"/>
      <w:marTop w:val="0"/>
      <w:marBottom w:val="0"/>
      <w:divBdr>
        <w:top w:val="none" w:sz="0" w:space="0" w:color="auto"/>
        <w:left w:val="none" w:sz="0" w:space="0" w:color="auto"/>
        <w:bottom w:val="none" w:sz="0" w:space="0" w:color="auto"/>
        <w:right w:val="none" w:sz="0" w:space="0" w:color="auto"/>
      </w:divBdr>
    </w:div>
    <w:div w:id="1725331841">
      <w:bodyDiv w:val="1"/>
      <w:marLeft w:val="0"/>
      <w:marRight w:val="0"/>
      <w:marTop w:val="0"/>
      <w:marBottom w:val="0"/>
      <w:divBdr>
        <w:top w:val="none" w:sz="0" w:space="0" w:color="auto"/>
        <w:left w:val="none" w:sz="0" w:space="0" w:color="auto"/>
        <w:bottom w:val="none" w:sz="0" w:space="0" w:color="auto"/>
        <w:right w:val="none" w:sz="0" w:space="0" w:color="auto"/>
      </w:divBdr>
    </w:div>
    <w:div w:id="1727215440">
      <w:bodyDiv w:val="1"/>
      <w:marLeft w:val="0"/>
      <w:marRight w:val="0"/>
      <w:marTop w:val="0"/>
      <w:marBottom w:val="0"/>
      <w:divBdr>
        <w:top w:val="none" w:sz="0" w:space="0" w:color="auto"/>
        <w:left w:val="none" w:sz="0" w:space="0" w:color="auto"/>
        <w:bottom w:val="none" w:sz="0" w:space="0" w:color="auto"/>
        <w:right w:val="none" w:sz="0" w:space="0" w:color="auto"/>
      </w:divBdr>
    </w:div>
    <w:div w:id="1730181251">
      <w:bodyDiv w:val="1"/>
      <w:marLeft w:val="0"/>
      <w:marRight w:val="0"/>
      <w:marTop w:val="0"/>
      <w:marBottom w:val="0"/>
      <w:divBdr>
        <w:top w:val="none" w:sz="0" w:space="0" w:color="auto"/>
        <w:left w:val="none" w:sz="0" w:space="0" w:color="auto"/>
        <w:bottom w:val="none" w:sz="0" w:space="0" w:color="auto"/>
        <w:right w:val="none" w:sz="0" w:space="0" w:color="auto"/>
      </w:divBdr>
    </w:div>
    <w:div w:id="1731004422">
      <w:bodyDiv w:val="1"/>
      <w:marLeft w:val="0"/>
      <w:marRight w:val="0"/>
      <w:marTop w:val="0"/>
      <w:marBottom w:val="0"/>
      <w:divBdr>
        <w:top w:val="none" w:sz="0" w:space="0" w:color="auto"/>
        <w:left w:val="none" w:sz="0" w:space="0" w:color="auto"/>
        <w:bottom w:val="none" w:sz="0" w:space="0" w:color="auto"/>
        <w:right w:val="none" w:sz="0" w:space="0" w:color="auto"/>
      </w:divBdr>
    </w:div>
    <w:div w:id="1731684779">
      <w:bodyDiv w:val="1"/>
      <w:marLeft w:val="0"/>
      <w:marRight w:val="0"/>
      <w:marTop w:val="0"/>
      <w:marBottom w:val="0"/>
      <w:divBdr>
        <w:top w:val="none" w:sz="0" w:space="0" w:color="auto"/>
        <w:left w:val="none" w:sz="0" w:space="0" w:color="auto"/>
        <w:bottom w:val="none" w:sz="0" w:space="0" w:color="auto"/>
        <w:right w:val="none" w:sz="0" w:space="0" w:color="auto"/>
      </w:divBdr>
    </w:div>
    <w:div w:id="1731922647">
      <w:bodyDiv w:val="1"/>
      <w:marLeft w:val="0"/>
      <w:marRight w:val="0"/>
      <w:marTop w:val="0"/>
      <w:marBottom w:val="0"/>
      <w:divBdr>
        <w:top w:val="none" w:sz="0" w:space="0" w:color="auto"/>
        <w:left w:val="none" w:sz="0" w:space="0" w:color="auto"/>
        <w:bottom w:val="none" w:sz="0" w:space="0" w:color="auto"/>
        <w:right w:val="none" w:sz="0" w:space="0" w:color="auto"/>
      </w:divBdr>
    </w:div>
    <w:div w:id="1733500181">
      <w:bodyDiv w:val="1"/>
      <w:marLeft w:val="0"/>
      <w:marRight w:val="0"/>
      <w:marTop w:val="0"/>
      <w:marBottom w:val="0"/>
      <w:divBdr>
        <w:top w:val="none" w:sz="0" w:space="0" w:color="auto"/>
        <w:left w:val="none" w:sz="0" w:space="0" w:color="auto"/>
        <w:bottom w:val="none" w:sz="0" w:space="0" w:color="auto"/>
        <w:right w:val="none" w:sz="0" w:space="0" w:color="auto"/>
      </w:divBdr>
    </w:div>
    <w:div w:id="1735811770">
      <w:bodyDiv w:val="1"/>
      <w:marLeft w:val="0"/>
      <w:marRight w:val="0"/>
      <w:marTop w:val="0"/>
      <w:marBottom w:val="0"/>
      <w:divBdr>
        <w:top w:val="none" w:sz="0" w:space="0" w:color="auto"/>
        <w:left w:val="none" w:sz="0" w:space="0" w:color="auto"/>
        <w:bottom w:val="none" w:sz="0" w:space="0" w:color="auto"/>
        <w:right w:val="none" w:sz="0" w:space="0" w:color="auto"/>
      </w:divBdr>
    </w:div>
    <w:div w:id="1736513449">
      <w:bodyDiv w:val="1"/>
      <w:marLeft w:val="0"/>
      <w:marRight w:val="0"/>
      <w:marTop w:val="0"/>
      <w:marBottom w:val="0"/>
      <w:divBdr>
        <w:top w:val="none" w:sz="0" w:space="0" w:color="auto"/>
        <w:left w:val="none" w:sz="0" w:space="0" w:color="auto"/>
        <w:bottom w:val="none" w:sz="0" w:space="0" w:color="auto"/>
        <w:right w:val="none" w:sz="0" w:space="0" w:color="auto"/>
      </w:divBdr>
    </w:div>
    <w:div w:id="1736968864">
      <w:bodyDiv w:val="1"/>
      <w:marLeft w:val="0"/>
      <w:marRight w:val="0"/>
      <w:marTop w:val="0"/>
      <w:marBottom w:val="0"/>
      <w:divBdr>
        <w:top w:val="none" w:sz="0" w:space="0" w:color="auto"/>
        <w:left w:val="none" w:sz="0" w:space="0" w:color="auto"/>
        <w:bottom w:val="none" w:sz="0" w:space="0" w:color="auto"/>
        <w:right w:val="none" w:sz="0" w:space="0" w:color="auto"/>
      </w:divBdr>
    </w:div>
    <w:div w:id="1737361941">
      <w:bodyDiv w:val="1"/>
      <w:marLeft w:val="0"/>
      <w:marRight w:val="0"/>
      <w:marTop w:val="0"/>
      <w:marBottom w:val="0"/>
      <w:divBdr>
        <w:top w:val="none" w:sz="0" w:space="0" w:color="auto"/>
        <w:left w:val="none" w:sz="0" w:space="0" w:color="auto"/>
        <w:bottom w:val="none" w:sz="0" w:space="0" w:color="auto"/>
        <w:right w:val="none" w:sz="0" w:space="0" w:color="auto"/>
      </w:divBdr>
    </w:div>
    <w:div w:id="1737699602">
      <w:bodyDiv w:val="1"/>
      <w:marLeft w:val="0"/>
      <w:marRight w:val="0"/>
      <w:marTop w:val="0"/>
      <w:marBottom w:val="0"/>
      <w:divBdr>
        <w:top w:val="none" w:sz="0" w:space="0" w:color="auto"/>
        <w:left w:val="none" w:sz="0" w:space="0" w:color="auto"/>
        <w:bottom w:val="none" w:sz="0" w:space="0" w:color="auto"/>
        <w:right w:val="none" w:sz="0" w:space="0" w:color="auto"/>
      </w:divBdr>
    </w:div>
    <w:div w:id="1737825234">
      <w:bodyDiv w:val="1"/>
      <w:marLeft w:val="0"/>
      <w:marRight w:val="0"/>
      <w:marTop w:val="0"/>
      <w:marBottom w:val="0"/>
      <w:divBdr>
        <w:top w:val="none" w:sz="0" w:space="0" w:color="auto"/>
        <w:left w:val="none" w:sz="0" w:space="0" w:color="auto"/>
        <w:bottom w:val="none" w:sz="0" w:space="0" w:color="auto"/>
        <w:right w:val="none" w:sz="0" w:space="0" w:color="auto"/>
      </w:divBdr>
    </w:div>
    <w:div w:id="1740982099">
      <w:bodyDiv w:val="1"/>
      <w:marLeft w:val="0"/>
      <w:marRight w:val="0"/>
      <w:marTop w:val="0"/>
      <w:marBottom w:val="0"/>
      <w:divBdr>
        <w:top w:val="none" w:sz="0" w:space="0" w:color="auto"/>
        <w:left w:val="none" w:sz="0" w:space="0" w:color="auto"/>
        <w:bottom w:val="none" w:sz="0" w:space="0" w:color="auto"/>
        <w:right w:val="none" w:sz="0" w:space="0" w:color="auto"/>
      </w:divBdr>
    </w:div>
    <w:div w:id="1743989936">
      <w:bodyDiv w:val="1"/>
      <w:marLeft w:val="0"/>
      <w:marRight w:val="0"/>
      <w:marTop w:val="0"/>
      <w:marBottom w:val="0"/>
      <w:divBdr>
        <w:top w:val="none" w:sz="0" w:space="0" w:color="auto"/>
        <w:left w:val="none" w:sz="0" w:space="0" w:color="auto"/>
        <w:bottom w:val="none" w:sz="0" w:space="0" w:color="auto"/>
        <w:right w:val="none" w:sz="0" w:space="0" w:color="auto"/>
      </w:divBdr>
    </w:div>
    <w:div w:id="1744790346">
      <w:bodyDiv w:val="1"/>
      <w:marLeft w:val="0"/>
      <w:marRight w:val="0"/>
      <w:marTop w:val="0"/>
      <w:marBottom w:val="0"/>
      <w:divBdr>
        <w:top w:val="none" w:sz="0" w:space="0" w:color="auto"/>
        <w:left w:val="none" w:sz="0" w:space="0" w:color="auto"/>
        <w:bottom w:val="none" w:sz="0" w:space="0" w:color="auto"/>
        <w:right w:val="none" w:sz="0" w:space="0" w:color="auto"/>
      </w:divBdr>
    </w:div>
    <w:div w:id="1746608667">
      <w:bodyDiv w:val="1"/>
      <w:marLeft w:val="0"/>
      <w:marRight w:val="0"/>
      <w:marTop w:val="0"/>
      <w:marBottom w:val="0"/>
      <w:divBdr>
        <w:top w:val="none" w:sz="0" w:space="0" w:color="auto"/>
        <w:left w:val="none" w:sz="0" w:space="0" w:color="auto"/>
        <w:bottom w:val="none" w:sz="0" w:space="0" w:color="auto"/>
        <w:right w:val="none" w:sz="0" w:space="0" w:color="auto"/>
      </w:divBdr>
    </w:div>
    <w:div w:id="1752309112">
      <w:bodyDiv w:val="1"/>
      <w:marLeft w:val="0"/>
      <w:marRight w:val="0"/>
      <w:marTop w:val="0"/>
      <w:marBottom w:val="0"/>
      <w:divBdr>
        <w:top w:val="none" w:sz="0" w:space="0" w:color="auto"/>
        <w:left w:val="none" w:sz="0" w:space="0" w:color="auto"/>
        <w:bottom w:val="none" w:sz="0" w:space="0" w:color="auto"/>
        <w:right w:val="none" w:sz="0" w:space="0" w:color="auto"/>
      </w:divBdr>
    </w:div>
    <w:div w:id="1752773064">
      <w:bodyDiv w:val="1"/>
      <w:marLeft w:val="0"/>
      <w:marRight w:val="0"/>
      <w:marTop w:val="0"/>
      <w:marBottom w:val="0"/>
      <w:divBdr>
        <w:top w:val="none" w:sz="0" w:space="0" w:color="auto"/>
        <w:left w:val="none" w:sz="0" w:space="0" w:color="auto"/>
        <w:bottom w:val="none" w:sz="0" w:space="0" w:color="auto"/>
        <w:right w:val="none" w:sz="0" w:space="0" w:color="auto"/>
      </w:divBdr>
    </w:div>
    <w:div w:id="1752848767">
      <w:bodyDiv w:val="1"/>
      <w:marLeft w:val="0"/>
      <w:marRight w:val="0"/>
      <w:marTop w:val="0"/>
      <w:marBottom w:val="0"/>
      <w:divBdr>
        <w:top w:val="none" w:sz="0" w:space="0" w:color="auto"/>
        <w:left w:val="none" w:sz="0" w:space="0" w:color="auto"/>
        <w:bottom w:val="none" w:sz="0" w:space="0" w:color="auto"/>
        <w:right w:val="none" w:sz="0" w:space="0" w:color="auto"/>
      </w:divBdr>
    </w:div>
    <w:div w:id="1754155545">
      <w:bodyDiv w:val="1"/>
      <w:marLeft w:val="0"/>
      <w:marRight w:val="0"/>
      <w:marTop w:val="0"/>
      <w:marBottom w:val="0"/>
      <w:divBdr>
        <w:top w:val="none" w:sz="0" w:space="0" w:color="auto"/>
        <w:left w:val="none" w:sz="0" w:space="0" w:color="auto"/>
        <w:bottom w:val="none" w:sz="0" w:space="0" w:color="auto"/>
        <w:right w:val="none" w:sz="0" w:space="0" w:color="auto"/>
      </w:divBdr>
    </w:div>
    <w:div w:id="1754816473">
      <w:bodyDiv w:val="1"/>
      <w:marLeft w:val="0"/>
      <w:marRight w:val="0"/>
      <w:marTop w:val="0"/>
      <w:marBottom w:val="0"/>
      <w:divBdr>
        <w:top w:val="none" w:sz="0" w:space="0" w:color="auto"/>
        <w:left w:val="none" w:sz="0" w:space="0" w:color="auto"/>
        <w:bottom w:val="none" w:sz="0" w:space="0" w:color="auto"/>
        <w:right w:val="none" w:sz="0" w:space="0" w:color="auto"/>
      </w:divBdr>
    </w:div>
    <w:div w:id="1755007459">
      <w:bodyDiv w:val="1"/>
      <w:marLeft w:val="0"/>
      <w:marRight w:val="0"/>
      <w:marTop w:val="0"/>
      <w:marBottom w:val="0"/>
      <w:divBdr>
        <w:top w:val="none" w:sz="0" w:space="0" w:color="auto"/>
        <w:left w:val="none" w:sz="0" w:space="0" w:color="auto"/>
        <w:bottom w:val="none" w:sz="0" w:space="0" w:color="auto"/>
        <w:right w:val="none" w:sz="0" w:space="0" w:color="auto"/>
      </w:divBdr>
    </w:div>
    <w:div w:id="1756853477">
      <w:bodyDiv w:val="1"/>
      <w:marLeft w:val="0"/>
      <w:marRight w:val="0"/>
      <w:marTop w:val="0"/>
      <w:marBottom w:val="0"/>
      <w:divBdr>
        <w:top w:val="none" w:sz="0" w:space="0" w:color="auto"/>
        <w:left w:val="none" w:sz="0" w:space="0" w:color="auto"/>
        <w:bottom w:val="none" w:sz="0" w:space="0" w:color="auto"/>
        <w:right w:val="none" w:sz="0" w:space="0" w:color="auto"/>
      </w:divBdr>
    </w:div>
    <w:div w:id="1758593345">
      <w:bodyDiv w:val="1"/>
      <w:marLeft w:val="0"/>
      <w:marRight w:val="0"/>
      <w:marTop w:val="0"/>
      <w:marBottom w:val="0"/>
      <w:divBdr>
        <w:top w:val="none" w:sz="0" w:space="0" w:color="auto"/>
        <w:left w:val="none" w:sz="0" w:space="0" w:color="auto"/>
        <w:bottom w:val="none" w:sz="0" w:space="0" w:color="auto"/>
        <w:right w:val="none" w:sz="0" w:space="0" w:color="auto"/>
      </w:divBdr>
    </w:div>
    <w:div w:id="1758596422">
      <w:bodyDiv w:val="1"/>
      <w:marLeft w:val="0"/>
      <w:marRight w:val="0"/>
      <w:marTop w:val="0"/>
      <w:marBottom w:val="0"/>
      <w:divBdr>
        <w:top w:val="none" w:sz="0" w:space="0" w:color="auto"/>
        <w:left w:val="none" w:sz="0" w:space="0" w:color="auto"/>
        <w:bottom w:val="none" w:sz="0" w:space="0" w:color="auto"/>
        <w:right w:val="none" w:sz="0" w:space="0" w:color="auto"/>
      </w:divBdr>
    </w:div>
    <w:div w:id="1758668845">
      <w:bodyDiv w:val="1"/>
      <w:marLeft w:val="0"/>
      <w:marRight w:val="0"/>
      <w:marTop w:val="0"/>
      <w:marBottom w:val="0"/>
      <w:divBdr>
        <w:top w:val="none" w:sz="0" w:space="0" w:color="auto"/>
        <w:left w:val="none" w:sz="0" w:space="0" w:color="auto"/>
        <w:bottom w:val="none" w:sz="0" w:space="0" w:color="auto"/>
        <w:right w:val="none" w:sz="0" w:space="0" w:color="auto"/>
      </w:divBdr>
    </w:div>
    <w:div w:id="1758674598">
      <w:bodyDiv w:val="1"/>
      <w:marLeft w:val="0"/>
      <w:marRight w:val="0"/>
      <w:marTop w:val="0"/>
      <w:marBottom w:val="0"/>
      <w:divBdr>
        <w:top w:val="none" w:sz="0" w:space="0" w:color="auto"/>
        <w:left w:val="none" w:sz="0" w:space="0" w:color="auto"/>
        <w:bottom w:val="none" w:sz="0" w:space="0" w:color="auto"/>
        <w:right w:val="none" w:sz="0" w:space="0" w:color="auto"/>
      </w:divBdr>
    </w:div>
    <w:div w:id="1758744009">
      <w:bodyDiv w:val="1"/>
      <w:marLeft w:val="0"/>
      <w:marRight w:val="0"/>
      <w:marTop w:val="0"/>
      <w:marBottom w:val="0"/>
      <w:divBdr>
        <w:top w:val="none" w:sz="0" w:space="0" w:color="auto"/>
        <w:left w:val="none" w:sz="0" w:space="0" w:color="auto"/>
        <w:bottom w:val="none" w:sz="0" w:space="0" w:color="auto"/>
        <w:right w:val="none" w:sz="0" w:space="0" w:color="auto"/>
      </w:divBdr>
    </w:div>
    <w:div w:id="1759011510">
      <w:bodyDiv w:val="1"/>
      <w:marLeft w:val="0"/>
      <w:marRight w:val="0"/>
      <w:marTop w:val="0"/>
      <w:marBottom w:val="0"/>
      <w:divBdr>
        <w:top w:val="none" w:sz="0" w:space="0" w:color="auto"/>
        <w:left w:val="none" w:sz="0" w:space="0" w:color="auto"/>
        <w:bottom w:val="none" w:sz="0" w:space="0" w:color="auto"/>
        <w:right w:val="none" w:sz="0" w:space="0" w:color="auto"/>
      </w:divBdr>
    </w:div>
    <w:div w:id="1760054506">
      <w:bodyDiv w:val="1"/>
      <w:marLeft w:val="0"/>
      <w:marRight w:val="0"/>
      <w:marTop w:val="0"/>
      <w:marBottom w:val="0"/>
      <w:divBdr>
        <w:top w:val="none" w:sz="0" w:space="0" w:color="auto"/>
        <w:left w:val="none" w:sz="0" w:space="0" w:color="auto"/>
        <w:bottom w:val="none" w:sz="0" w:space="0" w:color="auto"/>
        <w:right w:val="none" w:sz="0" w:space="0" w:color="auto"/>
      </w:divBdr>
    </w:div>
    <w:div w:id="1760326111">
      <w:bodyDiv w:val="1"/>
      <w:marLeft w:val="0"/>
      <w:marRight w:val="0"/>
      <w:marTop w:val="0"/>
      <w:marBottom w:val="0"/>
      <w:divBdr>
        <w:top w:val="none" w:sz="0" w:space="0" w:color="auto"/>
        <w:left w:val="none" w:sz="0" w:space="0" w:color="auto"/>
        <w:bottom w:val="none" w:sz="0" w:space="0" w:color="auto"/>
        <w:right w:val="none" w:sz="0" w:space="0" w:color="auto"/>
      </w:divBdr>
    </w:div>
    <w:div w:id="1762529473">
      <w:bodyDiv w:val="1"/>
      <w:marLeft w:val="0"/>
      <w:marRight w:val="0"/>
      <w:marTop w:val="0"/>
      <w:marBottom w:val="0"/>
      <w:divBdr>
        <w:top w:val="none" w:sz="0" w:space="0" w:color="auto"/>
        <w:left w:val="none" w:sz="0" w:space="0" w:color="auto"/>
        <w:bottom w:val="none" w:sz="0" w:space="0" w:color="auto"/>
        <w:right w:val="none" w:sz="0" w:space="0" w:color="auto"/>
      </w:divBdr>
    </w:div>
    <w:div w:id="1764494897">
      <w:bodyDiv w:val="1"/>
      <w:marLeft w:val="0"/>
      <w:marRight w:val="0"/>
      <w:marTop w:val="0"/>
      <w:marBottom w:val="0"/>
      <w:divBdr>
        <w:top w:val="none" w:sz="0" w:space="0" w:color="auto"/>
        <w:left w:val="none" w:sz="0" w:space="0" w:color="auto"/>
        <w:bottom w:val="none" w:sz="0" w:space="0" w:color="auto"/>
        <w:right w:val="none" w:sz="0" w:space="0" w:color="auto"/>
      </w:divBdr>
    </w:div>
    <w:div w:id="1764911630">
      <w:bodyDiv w:val="1"/>
      <w:marLeft w:val="0"/>
      <w:marRight w:val="0"/>
      <w:marTop w:val="0"/>
      <w:marBottom w:val="0"/>
      <w:divBdr>
        <w:top w:val="none" w:sz="0" w:space="0" w:color="auto"/>
        <w:left w:val="none" w:sz="0" w:space="0" w:color="auto"/>
        <w:bottom w:val="none" w:sz="0" w:space="0" w:color="auto"/>
        <w:right w:val="none" w:sz="0" w:space="0" w:color="auto"/>
      </w:divBdr>
    </w:div>
    <w:div w:id="1767768781">
      <w:bodyDiv w:val="1"/>
      <w:marLeft w:val="0"/>
      <w:marRight w:val="0"/>
      <w:marTop w:val="0"/>
      <w:marBottom w:val="0"/>
      <w:divBdr>
        <w:top w:val="none" w:sz="0" w:space="0" w:color="auto"/>
        <w:left w:val="none" w:sz="0" w:space="0" w:color="auto"/>
        <w:bottom w:val="none" w:sz="0" w:space="0" w:color="auto"/>
        <w:right w:val="none" w:sz="0" w:space="0" w:color="auto"/>
      </w:divBdr>
    </w:div>
    <w:div w:id="1771075084">
      <w:bodyDiv w:val="1"/>
      <w:marLeft w:val="0"/>
      <w:marRight w:val="0"/>
      <w:marTop w:val="0"/>
      <w:marBottom w:val="0"/>
      <w:divBdr>
        <w:top w:val="none" w:sz="0" w:space="0" w:color="auto"/>
        <w:left w:val="none" w:sz="0" w:space="0" w:color="auto"/>
        <w:bottom w:val="none" w:sz="0" w:space="0" w:color="auto"/>
        <w:right w:val="none" w:sz="0" w:space="0" w:color="auto"/>
      </w:divBdr>
    </w:div>
    <w:div w:id="1771581090">
      <w:bodyDiv w:val="1"/>
      <w:marLeft w:val="0"/>
      <w:marRight w:val="0"/>
      <w:marTop w:val="0"/>
      <w:marBottom w:val="0"/>
      <w:divBdr>
        <w:top w:val="none" w:sz="0" w:space="0" w:color="auto"/>
        <w:left w:val="none" w:sz="0" w:space="0" w:color="auto"/>
        <w:bottom w:val="none" w:sz="0" w:space="0" w:color="auto"/>
        <w:right w:val="none" w:sz="0" w:space="0" w:color="auto"/>
      </w:divBdr>
    </w:div>
    <w:div w:id="1780101644">
      <w:bodyDiv w:val="1"/>
      <w:marLeft w:val="0"/>
      <w:marRight w:val="0"/>
      <w:marTop w:val="0"/>
      <w:marBottom w:val="0"/>
      <w:divBdr>
        <w:top w:val="none" w:sz="0" w:space="0" w:color="auto"/>
        <w:left w:val="none" w:sz="0" w:space="0" w:color="auto"/>
        <w:bottom w:val="none" w:sz="0" w:space="0" w:color="auto"/>
        <w:right w:val="none" w:sz="0" w:space="0" w:color="auto"/>
      </w:divBdr>
    </w:div>
    <w:div w:id="1780905357">
      <w:bodyDiv w:val="1"/>
      <w:marLeft w:val="0"/>
      <w:marRight w:val="0"/>
      <w:marTop w:val="0"/>
      <w:marBottom w:val="0"/>
      <w:divBdr>
        <w:top w:val="none" w:sz="0" w:space="0" w:color="auto"/>
        <w:left w:val="none" w:sz="0" w:space="0" w:color="auto"/>
        <w:bottom w:val="none" w:sz="0" w:space="0" w:color="auto"/>
        <w:right w:val="none" w:sz="0" w:space="0" w:color="auto"/>
      </w:divBdr>
    </w:div>
    <w:div w:id="1783070506">
      <w:bodyDiv w:val="1"/>
      <w:marLeft w:val="0"/>
      <w:marRight w:val="0"/>
      <w:marTop w:val="0"/>
      <w:marBottom w:val="0"/>
      <w:divBdr>
        <w:top w:val="none" w:sz="0" w:space="0" w:color="auto"/>
        <w:left w:val="none" w:sz="0" w:space="0" w:color="auto"/>
        <w:bottom w:val="none" w:sz="0" w:space="0" w:color="auto"/>
        <w:right w:val="none" w:sz="0" w:space="0" w:color="auto"/>
      </w:divBdr>
    </w:div>
    <w:div w:id="1788357263">
      <w:bodyDiv w:val="1"/>
      <w:marLeft w:val="0"/>
      <w:marRight w:val="0"/>
      <w:marTop w:val="0"/>
      <w:marBottom w:val="0"/>
      <w:divBdr>
        <w:top w:val="none" w:sz="0" w:space="0" w:color="auto"/>
        <w:left w:val="none" w:sz="0" w:space="0" w:color="auto"/>
        <w:bottom w:val="none" w:sz="0" w:space="0" w:color="auto"/>
        <w:right w:val="none" w:sz="0" w:space="0" w:color="auto"/>
      </w:divBdr>
    </w:div>
    <w:div w:id="1788699773">
      <w:bodyDiv w:val="1"/>
      <w:marLeft w:val="0"/>
      <w:marRight w:val="0"/>
      <w:marTop w:val="0"/>
      <w:marBottom w:val="0"/>
      <w:divBdr>
        <w:top w:val="none" w:sz="0" w:space="0" w:color="auto"/>
        <w:left w:val="none" w:sz="0" w:space="0" w:color="auto"/>
        <w:bottom w:val="none" w:sz="0" w:space="0" w:color="auto"/>
        <w:right w:val="none" w:sz="0" w:space="0" w:color="auto"/>
      </w:divBdr>
    </w:div>
    <w:div w:id="1790464621">
      <w:bodyDiv w:val="1"/>
      <w:marLeft w:val="0"/>
      <w:marRight w:val="0"/>
      <w:marTop w:val="0"/>
      <w:marBottom w:val="0"/>
      <w:divBdr>
        <w:top w:val="none" w:sz="0" w:space="0" w:color="auto"/>
        <w:left w:val="none" w:sz="0" w:space="0" w:color="auto"/>
        <w:bottom w:val="none" w:sz="0" w:space="0" w:color="auto"/>
        <w:right w:val="none" w:sz="0" w:space="0" w:color="auto"/>
      </w:divBdr>
    </w:div>
    <w:div w:id="1791512130">
      <w:bodyDiv w:val="1"/>
      <w:marLeft w:val="0"/>
      <w:marRight w:val="0"/>
      <w:marTop w:val="0"/>
      <w:marBottom w:val="0"/>
      <w:divBdr>
        <w:top w:val="none" w:sz="0" w:space="0" w:color="auto"/>
        <w:left w:val="none" w:sz="0" w:space="0" w:color="auto"/>
        <w:bottom w:val="none" w:sz="0" w:space="0" w:color="auto"/>
        <w:right w:val="none" w:sz="0" w:space="0" w:color="auto"/>
      </w:divBdr>
    </w:div>
    <w:div w:id="1791972927">
      <w:bodyDiv w:val="1"/>
      <w:marLeft w:val="0"/>
      <w:marRight w:val="0"/>
      <w:marTop w:val="0"/>
      <w:marBottom w:val="0"/>
      <w:divBdr>
        <w:top w:val="none" w:sz="0" w:space="0" w:color="auto"/>
        <w:left w:val="none" w:sz="0" w:space="0" w:color="auto"/>
        <w:bottom w:val="none" w:sz="0" w:space="0" w:color="auto"/>
        <w:right w:val="none" w:sz="0" w:space="0" w:color="auto"/>
      </w:divBdr>
    </w:div>
    <w:div w:id="1792552576">
      <w:bodyDiv w:val="1"/>
      <w:marLeft w:val="0"/>
      <w:marRight w:val="0"/>
      <w:marTop w:val="0"/>
      <w:marBottom w:val="0"/>
      <w:divBdr>
        <w:top w:val="none" w:sz="0" w:space="0" w:color="auto"/>
        <w:left w:val="none" w:sz="0" w:space="0" w:color="auto"/>
        <w:bottom w:val="none" w:sz="0" w:space="0" w:color="auto"/>
        <w:right w:val="none" w:sz="0" w:space="0" w:color="auto"/>
      </w:divBdr>
    </w:div>
    <w:div w:id="1793478900">
      <w:bodyDiv w:val="1"/>
      <w:marLeft w:val="0"/>
      <w:marRight w:val="0"/>
      <w:marTop w:val="0"/>
      <w:marBottom w:val="0"/>
      <w:divBdr>
        <w:top w:val="none" w:sz="0" w:space="0" w:color="auto"/>
        <w:left w:val="none" w:sz="0" w:space="0" w:color="auto"/>
        <w:bottom w:val="none" w:sz="0" w:space="0" w:color="auto"/>
        <w:right w:val="none" w:sz="0" w:space="0" w:color="auto"/>
      </w:divBdr>
    </w:div>
    <w:div w:id="1794596871">
      <w:bodyDiv w:val="1"/>
      <w:marLeft w:val="0"/>
      <w:marRight w:val="0"/>
      <w:marTop w:val="0"/>
      <w:marBottom w:val="0"/>
      <w:divBdr>
        <w:top w:val="none" w:sz="0" w:space="0" w:color="auto"/>
        <w:left w:val="none" w:sz="0" w:space="0" w:color="auto"/>
        <w:bottom w:val="none" w:sz="0" w:space="0" w:color="auto"/>
        <w:right w:val="none" w:sz="0" w:space="0" w:color="auto"/>
      </w:divBdr>
    </w:div>
    <w:div w:id="1797718365">
      <w:bodyDiv w:val="1"/>
      <w:marLeft w:val="0"/>
      <w:marRight w:val="0"/>
      <w:marTop w:val="0"/>
      <w:marBottom w:val="0"/>
      <w:divBdr>
        <w:top w:val="none" w:sz="0" w:space="0" w:color="auto"/>
        <w:left w:val="none" w:sz="0" w:space="0" w:color="auto"/>
        <w:bottom w:val="none" w:sz="0" w:space="0" w:color="auto"/>
        <w:right w:val="none" w:sz="0" w:space="0" w:color="auto"/>
      </w:divBdr>
    </w:div>
    <w:div w:id="1797989076">
      <w:bodyDiv w:val="1"/>
      <w:marLeft w:val="0"/>
      <w:marRight w:val="0"/>
      <w:marTop w:val="0"/>
      <w:marBottom w:val="0"/>
      <w:divBdr>
        <w:top w:val="none" w:sz="0" w:space="0" w:color="auto"/>
        <w:left w:val="none" w:sz="0" w:space="0" w:color="auto"/>
        <w:bottom w:val="none" w:sz="0" w:space="0" w:color="auto"/>
        <w:right w:val="none" w:sz="0" w:space="0" w:color="auto"/>
      </w:divBdr>
    </w:div>
    <w:div w:id="1801459677">
      <w:bodyDiv w:val="1"/>
      <w:marLeft w:val="0"/>
      <w:marRight w:val="0"/>
      <w:marTop w:val="0"/>
      <w:marBottom w:val="0"/>
      <w:divBdr>
        <w:top w:val="none" w:sz="0" w:space="0" w:color="auto"/>
        <w:left w:val="none" w:sz="0" w:space="0" w:color="auto"/>
        <w:bottom w:val="none" w:sz="0" w:space="0" w:color="auto"/>
        <w:right w:val="none" w:sz="0" w:space="0" w:color="auto"/>
      </w:divBdr>
    </w:div>
    <w:div w:id="1803038049">
      <w:bodyDiv w:val="1"/>
      <w:marLeft w:val="0"/>
      <w:marRight w:val="0"/>
      <w:marTop w:val="0"/>
      <w:marBottom w:val="0"/>
      <w:divBdr>
        <w:top w:val="none" w:sz="0" w:space="0" w:color="auto"/>
        <w:left w:val="none" w:sz="0" w:space="0" w:color="auto"/>
        <w:bottom w:val="none" w:sz="0" w:space="0" w:color="auto"/>
        <w:right w:val="none" w:sz="0" w:space="0" w:color="auto"/>
      </w:divBdr>
    </w:div>
    <w:div w:id="1804536479">
      <w:bodyDiv w:val="1"/>
      <w:marLeft w:val="0"/>
      <w:marRight w:val="0"/>
      <w:marTop w:val="0"/>
      <w:marBottom w:val="0"/>
      <w:divBdr>
        <w:top w:val="none" w:sz="0" w:space="0" w:color="auto"/>
        <w:left w:val="none" w:sz="0" w:space="0" w:color="auto"/>
        <w:bottom w:val="none" w:sz="0" w:space="0" w:color="auto"/>
        <w:right w:val="none" w:sz="0" w:space="0" w:color="auto"/>
      </w:divBdr>
    </w:div>
    <w:div w:id="1807627333">
      <w:bodyDiv w:val="1"/>
      <w:marLeft w:val="0"/>
      <w:marRight w:val="0"/>
      <w:marTop w:val="0"/>
      <w:marBottom w:val="0"/>
      <w:divBdr>
        <w:top w:val="none" w:sz="0" w:space="0" w:color="auto"/>
        <w:left w:val="none" w:sz="0" w:space="0" w:color="auto"/>
        <w:bottom w:val="none" w:sz="0" w:space="0" w:color="auto"/>
        <w:right w:val="none" w:sz="0" w:space="0" w:color="auto"/>
      </w:divBdr>
    </w:div>
    <w:div w:id="1808086385">
      <w:bodyDiv w:val="1"/>
      <w:marLeft w:val="0"/>
      <w:marRight w:val="0"/>
      <w:marTop w:val="0"/>
      <w:marBottom w:val="0"/>
      <w:divBdr>
        <w:top w:val="none" w:sz="0" w:space="0" w:color="auto"/>
        <w:left w:val="none" w:sz="0" w:space="0" w:color="auto"/>
        <w:bottom w:val="none" w:sz="0" w:space="0" w:color="auto"/>
        <w:right w:val="none" w:sz="0" w:space="0" w:color="auto"/>
      </w:divBdr>
    </w:div>
    <w:div w:id="1810321701">
      <w:bodyDiv w:val="1"/>
      <w:marLeft w:val="0"/>
      <w:marRight w:val="0"/>
      <w:marTop w:val="0"/>
      <w:marBottom w:val="0"/>
      <w:divBdr>
        <w:top w:val="none" w:sz="0" w:space="0" w:color="auto"/>
        <w:left w:val="none" w:sz="0" w:space="0" w:color="auto"/>
        <w:bottom w:val="none" w:sz="0" w:space="0" w:color="auto"/>
        <w:right w:val="none" w:sz="0" w:space="0" w:color="auto"/>
      </w:divBdr>
    </w:div>
    <w:div w:id="1811357409">
      <w:bodyDiv w:val="1"/>
      <w:marLeft w:val="0"/>
      <w:marRight w:val="0"/>
      <w:marTop w:val="0"/>
      <w:marBottom w:val="0"/>
      <w:divBdr>
        <w:top w:val="none" w:sz="0" w:space="0" w:color="auto"/>
        <w:left w:val="none" w:sz="0" w:space="0" w:color="auto"/>
        <w:bottom w:val="none" w:sz="0" w:space="0" w:color="auto"/>
        <w:right w:val="none" w:sz="0" w:space="0" w:color="auto"/>
      </w:divBdr>
    </w:div>
    <w:div w:id="1814247173">
      <w:bodyDiv w:val="1"/>
      <w:marLeft w:val="0"/>
      <w:marRight w:val="0"/>
      <w:marTop w:val="0"/>
      <w:marBottom w:val="0"/>
      <w:divBdr>
        <w:top w:val="none" w:sz="0" w:space="0" w:color="auto"/>
        <w:left w:val="none" w:sz="0" w:space="0" w:color="auto"/>
        <w:bottom w:val="none" w:sz="0" w:space="0" w:color="auto"/>
        <w:right w:val="none" w:sz="0" w:space="0" w:color="auto"/>
      </w:divBdr>
    </w:div>
    <w:div w:id="1814638899">
      <w:bodyDiv w:val="1"/>
      <w:marLeft w:val="0"/>
      <w:marRight w:val="0"/>
      <w:marTop w:val="0"/>
      <w:marBottom w:val="0"/>
      <w:divBdr>
        <w:top w:val="none" w:sz="0" w:space="0" w:color="auto"/>
        <w:left w:val="none" w:sz="0" w:space="0" w:color="auto"/>
        <w:bottom w:val="none" w:sz="0" w:space="0" w:color="auto"/>
        <w:right w:val="none" w:sz="0" w:space="0" w:color="auto"/>
      </w:divBdr>
    </w:div>
    <w:div w:id="1818180424">
      <w:bodyDiv w:val="1"/>
      <w:marLeft w:val="0"/>
      <w:marRight w:val="0"/>
      <w:marTop w:val="0"/>
      <w:marBottom w:val="0"/>
      <w:divBdr>
        <w:top w:val="none" w:sz="0" w:space="0" w:color="auto"/>
        <w:left w:val="none" w:sz="0" w:space="0" w:color="auto"/>
        <w:bottom w:val="none" w:sz="0" w:space="0" w:color="auto"/>
        <w:right w:val="none" w:sz="0" w:space="0" w:color="auto"/>
      </w:divBdr>
    </w:div>
    <w:div w:id="1819107931">
      <w:bodyDiv w:val="1"/>
      <w:marLeft w:val="0"/>
      <w:marRight w:val="0"/>
      <w:marTop w:val="0"/>
      <w:marBottom w:val="0"/>
      <w:divBdr>
        <w:top w:val="none" w:sz="0" w:space="0" w:color="auto"/>
        <w:left w:val="none" w:sz="0" w:space="0" w:color="auto"/>
        <w:bottom w:val="none" w:sz="0" w:space="0" w:color="auto"/>
        <w:right w:val="none" w:sz="0" w:space="0" w:color="auto"/>
      </w:divBdr>
    </w:div>
    <w:div w:id="1824005907">
      <w:bodyDiv w:val="1"/>
      <w:marLeft w:val="0"/>
      <w:marRight w:val="0"/>
      <w:marTop w:val="0"/>
      <w:marBottom w:val="0"/>
      <w:divBdr>
        <w:top w:val="none" w:sz="0" w:space="0" w:color="auto"/>
        <w:left w:val="none" w:sz="0" w:space="0" w:color="auto"/>
        <w:bottom w:val="none" w:sz="0" w:space="0" w:color="auto"/>
        <w:right w:val="none" w:sz="0" w:space="0" w:color="auto"/>
      </w:divBdr>
    </w:div>
    <w:div w:id="1827628130">
      <w:bodyDiv w:val="1"/>
      <w:marLeft w:val="0"/>
      <w:marRight w:val="0"/>
      <w:marTop w:val="0"/>
      <w:marBottom w:val="0"/>
      <w:divBdr>
        <w:top w:val="none" w:sz="0" w:space="0" w:color="auto"/>
        <w:left w:val="none" w:sz="0" w:space="0" w:color="auto"/>
        <w:bottom w:val="none" w:sz="0" w:space="0" w:color="auto"/>
        <w:right w:val="none" w:sz="0" w:space="0" w:color="auto"/>
      </w:divBdr>
    </w:div>
    <w:div w:id="1830096548">
      <w:bodyDiv w:val="1"/>
      <w:marLeft w:val="0"/>
      <w:marRight w:val="0"/>
      <w:marTop w:val="0"/>
      <w:marBottom w:val="0"/>
      <w:divBdr>
        <w:top w:val="none" w:sz="0" w:space="0" w:color="auto"/>
        <w:left w:val="none" w:sz="0" w:space="0" w:color="auto"/>
        <w:bottom w:val="none" w:sz="0" w:space="0" w:color="auto"/>
        <w:right w:val="none" w:sz="0" w:space="0" w:color="auto"/>
      </w:divBdr>
    </w:div>
    <w:div w:id="1830631104">
      <w:bodyDiv w:val="1"/>
      <w:marLeft w:val="0"/>
      <w:marRight w:val="0"/>
      <w:marTop w:val="0"/>
      <w:marBottom w:val="0"/>
      <w:divBdr>
        <w:top w:val="none" w:sz="0" w:space="0" w:color="auto"/>
        <w:left w:val="none" w:sz="0" w:space="0" w:color="auto"/>
        <w:bottom w:val="none" w:sz="0" w:space="0" w:color="auto"/>
        <w:right w:val="none" w:sz="0" w:space="0" w:color="auto"/>
      </w:divBdr>
    </w:div>
    <w:div w:id="1830634587">
      <w:bodyDiv w:val="1"/>
      <w:marLeft w:val="0"/>
      <w:marRight w:val="0"/>
      <w:marTop w:val="0"/>
      <w:marBottom w:val="0"/>
      <w:divBdr>
        <w:top w:val="none" w:sz="0" w:space="0" w:color="auto"/>
        <w:left w:val="none" w:sz="0" w:space="0" w:color="auto"/>
        <w:bottom w:val="none" w:sz="0" w:space="0" w:color="auto"/>
        <w:right w:val="none" w:sz="0" w:space="0" w:color="auto"/>
      </w:divBdr>
    </w:div>
    <w:div w:id="1831557499">
      <w:bodyDiv w:val="1"/>
      <w:marLeft w:val="0"/>
      <w:marRight w:val="0"/>
      <w:marTop w:val="0"/>
      <w:marBottom w:val="0"/>
      <w:divBdr>
        <w:top w:val="none" w:sz="0" w:space="0" w:color="auto"/>
        <w:left w:val="none" w:sz="0" w:space="0" w:color="auto"/>
        <w:bottom w:val="none" w:sz="0" w:space="0" w:color="auto"/>
        <w:right w:val="none" w:sz="0" w:space="0" w:color="auto"/>
      </w:divBdr>
    </w:div>
    <w:div w:id="1833064153">
      <w:bodyDiv w:val="1"/>
      <w:marLeft w:val="0"/>
      <w:marRight w:val="0"/>
      <w:marTop w:val="0"/>
      <w:marBottom w:val="0"/>
      <w:divBdr>
        <w:top w:val="none" w:sz="0" w:space="0" w:color="auto"/>
        <w:left w:val="none" w:sz="0" w:space="0" w:color="auto"/>
        <w:bottom w:val="none" w:sz="0" w:space="0" w:color="auto"/>
        <w:right w:val="none" w:sz="0" w:space="0" w:color="auto"/>
      </w:divBdr>
    </w:div>
    <w:div w:id="1833988492">
      <w:bodyDiv w:val="1"/>
      <w:marLeft w:val="0"/>
      <w:marRight w:val="0"/>
      <w:marTop w:val="0"/>
      <w:marBottom w:val="0"/>
      <w:divBdr>
        <w:top w:val="none" w:sz="0" w:space="0" w:color="auto"/>
        <w:left w:val="none" w:sz="0" w:space="0" w:color="auto"/>
        <w:bottom w:val="none" w:sz="0" w:space="0" w:color="auto"/>
        <w:right w:val="none" w:sz="0" w:space="0" w:color="auto"/>
      </w:divBdr>
    </w:div>
    <w:div w:id="1835875202">
      <w:bodyDiv w:val="1"/>
      <w:marLeft w:val="0"/>
      <w:marRight w:val="0"/>
      <w:marTop w:val="0"/>
      <w:marBottom w:val="0"/>
      <w:divBdr>
        <w:top w:val="none" w:sz="0" w:space="0" w:color="auto"/>
        <w:left w:val="none" w:sz="0" w:space="0" w:color="auto"/>
        <w:bottom w:val="none" w:sz="0" w:space="0" w:color="auto"/>
        <w:right w:val="none" w:sz="0" w:space="0" w:color="auto"/>
      </w:divBdr>
    </w:div>
    <w:div w:id="1837843441">
      <w:bodyDiv w:val="1"/>
      <w:marLeft w:val="0"/>
      <w:marRight w:val="0"/>
      <w:marTop w:val="0"/>
      <w:marBottom w:val="0"/>
      <w:divBdr>
        <w:top w:val="none" w:sz="0" w:space="0" w:color="auto"/>
        <w:left w:val="none" w:sz="0" w:space="0" w:color="auto"/>
        <w:bottom w:val="none" w:sz="0" w:space="0" w:color="auto"/>
        <w:right w:val="none" w:sz="0" w:space="0" w:color="auto"/>
      </w:divBdr>
    </w:div>
    <w:div w:id="1837843584">
      <w:bodyDiv w:val="1"/>
      <w:marLeft w:val="0"/>
      <w:marRight w:val="0"/>
      <w:marTop w:val="0"/>
      <w:marBottom w:val="0"/>
      <w:divBdr>
        <w:top w:val="none" w:sz="0" w:space="0" w:color="auto"/>
        <w:left w:val="none" w:sz="0" w:space="0" w:color="auto"/>
        <w:bottom w:val="none" w:sz="0" w:space="0" w:color="auto"/>
        <w:right w:val="none" w:sz="0" w:space="0" w:color="auto"/>
      </w:divBdr>
    </w:div>
    <w:div w:id="1839616163">
      <w:bodyDiv w:val="1"/>
      <w:marLeft w:val="0"/>
      <w:marRight w:val="0"/>
      <w:marTop w:val="0"/>
      <w:marBottom w:val="0"/>
      <w:divBdr>
        <w:top w:val="none" w:sz="0" w:space="0" w:color="auto"/>
        <w:left w:val="none" w:sz="0" w:space="0" w:color="auto"/>
        <w:bottom w:val="none" w:sz="0" w:space="0" w:color="auto"/>
        <w:right w:val="none" w:sz="0" w:space="0" w:color="auto"/>
      </w:divBdr>
    </w:div>
    <w:div w:id="1841309550">
      <w:bodyDiv w:val="1"/>
      <w:marLeft w:val="0"/>
      <w:marRight w:val="0"/>
      <w:marTop w:val="0"/>
      <w:marBottom w:val="0"/>
      <w:divBdr>
        <w:top w:val="none" w:sz="0" w:space="0" w:color="auto"/>
        <w:left w:val="none" w:sz="0" w:space="0" w:color="auto"/>
        <w:bottom w:val="none" w:sz="0" w:space="0" w:color="auto"/>
        <w:right w:val="none" w:sz="0" w:space="0" w:color="auto"/>
      </w:divBdr>
    </w:div>
    <w:div w:id="1841696213">
      <w:bodyDiv w:val="1"/>
      <w:marLeft w:val="0"/>
      <w:marRight w:val="0"/>
      <w:marTop w:val="0"/>
      <w:marBottom w:val="0"/>
      <w:divBdr>
        <w:top w:val="none" w:sz="0" w:space="0" w:color="auto"/>
        <w:left w:val="none" w:sz="0" w:space="0" w:color="auto"/>
        <w:bottom w:val="none" w:sz="0" w:space="0" w:color="auto"/>
        <w:right w:val="none" w:sz="0" w:space="0" w:color="auto"/>
      </w:divBdr>
    </w:div>
    <w:div w:id="1842086590">
      <w:bodyDiv w:val="1"/>
      <w:marLeft w:val="0"/>
      <w:marRight w:val="0"/>
      <w:marTop w:val="0"/>
      <w:marBottom w:val="0"/>
      <w:divBdr>
        <w:top w:val="none" w:sz="0" w:space="0" w:color="auto"/>
        <w:left w:val="none" w:sz="0" w:space="0" w:color="auto"/>
        <w:bottom w:val="none" w:sz="0" w:space="0" w:color="auto"/>
        <w:right w:val="none" w:sz="0" w:space="0" w:color="auto"/>
      </w:divBdr>
    </w:div>
    <w:div w:id="1843158158">
      <w:bodyDiv w:val="1"/>
      <w:marLeft w:val="0"/>
      <w:marRight w:val="0"/>
      <w:marTop w:val="0"/>
      <w:marBottom w:val="0"/>
      <w:divBdr>
        <w:top w:val="none" w:sz="0" w:space="0" w:color="auto"/>
        <w:left w:val="none" w:sz="0" w:space="0" w:color="auto"/>
        <w:bottom w:val="none" w:sz="0" w:space="0" w:color="auto"/>
        <w:right w:val="none" w:sz="0" w:space="0" w:color="auto"/>
      </w:divBdr>
    </w:div>
    <w:div w:id="1844708357">
      <w:bodyDiv w:val="1"/>
      <w:marLeft w:val="0"/>
      <w:marRight w:val="0"/>
      <w:marTop w:val="0"/>
      <w:marBottom w:val="0"/>
      <w:divBdr>
        <w:top w:val="none" w:sz="0" w:space="0" w:color="auto"/>
        <w:left w:val="none" w:sz="0" w:space="0" w:color="auto"/>
        <w:bottom w:val="none" w:sz="0" w:space="0" w:color="auto"/>
        <w:right w:val="none" w:sz="0" w:space="0" w:color="auto"/>
      </w:divBdr>
    </w:div>
    <w:div w:id="1845781893">
      <w:bodyDiv w:val="1"/>
      <w:marLeft w:val="0"/>
      <w:marRight w:val="0"/>
      <w:marTop w:val="0"/>
      <w:marBottom w:val="0"/>
      <w:divBdr>
        <w:top w:val="none" w:sz="0" w:space="0" w:color="auto"/>
        <w:left w:val="none" w:sz="0" w:space="0" w:color="auto"/>
        <w:bottom w:val="none" w:sz="0" w:space="0" w:color="auto"/>
        <w:right w:val="none" w:sz="0" w:space="0" w:color="auto"/>
      </w:divBdr>
    </w:div>
    <w:div w:id="1845826251">
      <w:bodyDiv w:val="1"/>
      <w:marLeft w:val="0"/>
      <w:marRight w:val="0"/>
      <w:marTop w:val="0"/>
      <w:marBottom w:val="0"/>
      <w:divBdr>
        <w:top w:val="none" w:sz="0" w:space="0" w:color="auto"/>
        <w:left w:val="none" w:sz="0" w:space="0" w:color="auto"/>
        <w:bottom w:val="none" w:sz="0" w:space="0" w:color="auto"/>
        <w:right w:val="none" w:sz="0" w:space="0" w:color="auto"/>
      </w:divBdr>
    </w:div>
    <w:div w:id="1845972845">
      <w:bodyDiv w:val="1"/>
      <w:marLeft w:val="0"/>
      <w:marRight w:val="0"/>
      <w:marTop w:val="0"/>
      <w:marBottom w:val="0"/>
      <w:divBdr>
        <w:top w:val="none" w:sz="0" w:space="0" w:color="auto"/>
        <w:left w:val="none" w:sz="0" w:space="0" w:color="auto"/>
        <w:bottom w:val="none" w:sz="0" w:space="0" w:color="auto"/>
        <w:right w:val="none" w:sz="0" w:space="0" w:color="auto"/>
      </w:divBdr>
    </w:div>
    <w:div w:id="1846431669">
      <w:bodyDiv w:val="1"/>
      <w:marLeft w:val="0"/>
      <w:marRight w:val="0"/>
      <w:marTop w:val="0"/>
      <w:marBottom w:val="0"/>
      <w:divBdr>
        <w:top w:val="none" w:sz="0" w:space="0" w:color="auto"/>
        <w:left w:val="none" w:sz="0" w:space="0" w:color="auto"/>
        <w:bottom w:val="none" w:sz="0" w:space="0" w:color="auto"/>
        <w:right w:val="none" w:sz="0" w:space="0" w:color="auto"/>
      </w:divBdr>
    </w:div>
    <w:div w:id="1847136753">
      <w:bodyDiv w:val="1"/>
      <w:marLeft w:val="0"/>
      <w:marRight w:val="0"/>
      <w:marTop w:val="0"/>
      <w:marBottom w:val="0"/>
      <w:divBdr>
        <w:top w:val="none" w:sz="0" w:space="0" w:color="auto"/>
        <w:left w:val="none" w:sz="0" w:space="0" w:color="auto"/>
        <w:bottom w:val="none" w:sz="0" w:space="0" w:color="auto"/>
        <w:right w:val="none" w:sz="0" w:space="0" w:color="auto"/>
      </w:divBdr>
    </w:div>
    <w:div w:id="1849632240">
      <w:bodyDiv w:val="1"/>
      <w:marLeft w:val="0"/>
      <w:marRight w:val="0"/>
      <w:marTop w:val="0"/>
      <w:marBottom w:val="0"/>
      <w:divBdr>
        <w:top w:val="none" w:sz="0" w:space="0" w:color="auto"/>
        <w:left w:val="none" w:sz="0" w:space="0" w:color="auto"/>
        <w:bottom w:val="none" w:sz="0" w:space="0" w:color="auto"/>
        <w:right w:val="none" w:sz="0" w:space="0" w:color="auto"/>
      </w:divBdr>
    </w:div>
    <w:div w:id="1852646021">
      <w:bodyDiv w:val="1"/>
      <w:marLeft w:val="0"/>
      <w:marRight w:val="0"/>
      <w:marTop w:val="0"/>
      <w:marBottom w:val="0"/>
      <w:divBdr>
        <w:top w:val="none" w:sz="0" w:space="0" w:color="auto"/>
        <w:left w:val="none" w:sz="0" w:space="0" w:color="auto"/>
        <w:bottom w:val="none" w:sz="0" w:space="0" w:color="auto"/>
        <w:right w:val="none" w:sz="0" w:space="0" w:color="auto"/>
      </w:divBdr>
    </w:div>
    <w:div w:id="1857500766">
      <w:bodyDiv w:val="1"/>
      <w:marLeft w:val="0"/>
      <w:marRight w:val="0"/>
      <w:marTop w:val="0"/>
      <w:marBottom w:val="0"/>
      <w:divBdr>
        <w:top w:val="none" w:sz="0" w:space="0" w:color="auto"/>
        <w:left w:val="none" w:sz="0" w:space="0" w:color="auto"/>
        <w:bottom w:val="none" w:sz="0" w:space="0" w:color="auto"/>
        <w:right w:val="none" w:sz="0" w:space="0" w:color="auto"/>
      </w:divBdr>
    </w:div>
    <w:div w:id="1864173985">
      <w:bodyDiv w:val="1"/>
      <w:marLeft w:val="0"/>
      <w:marRight w:val="0"/>
      <w:marTop w:val="0"/>
      <w:marBottom w:val="0"/>
      <w:divBdr>
        <w:top w:val="none" w:sz="0" w:space="0" w:color="auto"/>
        <w:left w:val="none" w:sz="0" w:space="0" w:color="auto"/>
        <w:bottom w:val="none" w:sz="0" w:space="0" w:color="auto"/>
        <w:right w:val="none" w:sz="0" w:space="0" w:color="auto"/>
      </w:divBdr>
    </w:div>
    <w:div w:id="1864510163">
      <w:bodyDiv w:val="1"/>
      <w:marLeft w:val="0"/>
      <w:marRight w:val="0"/>
      <w:marTop w:val="0"/>
      <w:marBottom w:val="0"/>
      <w:divBdr>
        <w:top w:val="none" w:sz="0" w:space="0" w:color="auto"/>
        <w:left w:val="none" w:sz="0" w:space="0" w:color="auto"/>
        <w:bottom w:val="none" w:sz="0" w:space="0" w:color="auto"/>
        <w:right w:val="none" w:sz="0" w:space="0" w:color="auto"/>
      </w:divBdr>
    </w:div>
    <w:div w:id="1864706315">
      <w:bodyDiv w:val="1"/>
      <w:marLeft w:val="0"/>
      <w:marRight w:val="0"/>
      <w:marTop w:val="0"/>
      <w:marBottom w:val="0"/>
      <w:divBdr>
        <w:top w:val="none" w:sz="0" w:space="0" w:color="auto"/>
        <w:left w:val="none" w:sz="0" w:space="0" w:color="auto"/>
        <w:bottom w:val="none" w:sz="0" w:space="0" w:color="auto"/>
        <w:right w:val="none" w:sz="0" w:space="0" w:color="auto"/>
      </w:divBdr>
    </w:div>
    <w:div w:id="1866169506">
      <w:bodyDiv w:val="1"/>
      <w:marLeft w:val="0"/>
      <w:marRight w:val="0"/>
      <w:marTop w:val="0"/>
      <w:marBottom w:val="0"/>
      <w:divBdr>
        <w:top w:val="none" w:sz="0" w:space="0" w:color="auto"/>
        <w:left w:val="none" w:sz="0" w:space="0" w:color="auto"/>
        <w:bottom w:val="none" w:sz="0" w:space="0" w:color="auto"/>
        <w:right w:val="none" w:sz="0" w:space="0" w:color="auto"/>
      </w:divBdr>
    </w:div>
    <w:div w:id="1867523898">
      <w:bodyDiv w:val="1"/>
      <w:marLeft w:val="0"/>
      <w:marRight w:val="0"/>
      <w:marTop w:val="0"/>
      <w:marBottom w:val="0"/>
      <w:divBdr>
        <w:top w:val="none" w:sz="0" w:space="0" w:color="auto"/>
        <w:left w:val="none" w:sz="0" w:space="0" w:color="auto"/>
        <w:bottom w:val="none" w:sz="0" w:space="0" w:color="auto"/>
        <w:right w:val="none" w:sz="0" w:space="0" w:color="auto"/>
      </w:divBdr>
    </w:div>
    <w:div w:id="1872457360">
      <w:bodyDiv w:val="1"/>
      <w:marLeft w:val="0"/>
      <w:marRight w:val="0"/>
      <w:marTop w:val="0"/>
      <w:marBottom w:val="0"/>
      <w:divBdr>
        <w:top w:val="none" w:sz="0" w:space="0" w:color="auto"/>
        <w:left w:val="none" w:sz="0" w:space="0" w:color="auto"/>
        <w:bottom w:val="none" w:sz="0" w:space="0" w:color="auto"/>
        <w:right w:val="none" w:sz="0" w:space="0" w:color="auto"/>
      </w:divBdr>
    </w:div>
    <w:div w:id="1873572665">
      <w:bodyDiv w:val="1"/>
      <w:marLeft w:val="0"/>
      <w:marRight w:val="0"/>
      <w:marTop w:val="0"/>
      <w:marBottom w:val="0"/>
      <w:divBdr>
        <w:top w:val="none" w:sz="0" w:space="0" w:color="auto"/>
        <w:left w:val="none" w:sz="0" w:space="0" w:color="auto"/>
        <w:bottom w:val="none" w:sz="0" w:space="0" w:color="auto"/>
        <w:right w:val="none" w:sz="0" w:space="0" w:color="auto"/>
      </w:divBdr>
    </w:div>
    <w:div w:id="1874999768">
      <w:bodyDiv w:val="1"/>
      <w:marLeft w:val="0"/>
      <w:marRight w:val="0"/>
      <w:marTop w:val="0"/>
      <w:marBottom w:val="0"/>
      <w:divBdr>
        <w:top w:val="none" w:sz="0" w:space="0" w:color="auto"/>
        <w:left w:val="none" w:sz="0" w:space="0" w:color="auto"/>
        <w:bottom w:val="none" w:sz="0" w:space="0" w:color="auto"/>
        <w:right w:val="none" w:sz="0" w:space="0" w:color="auto"/>
      </w:divBdr>
    </w:div>
    <w:div w:id="1875920081">
      <w:bodyDiv w:val="1"/>
      <w:marLeft w:val="0"/>
      <w:marRight w:val="0"/>
      <w:marTop w:val="0"/>
      <w:marBottom w:val="0"/>
      <w:divBdr>
        <w:top w:val="none" w:sz="0" w:space="0" w:color="auto"/>
        <w:left w:val="none" w:sz="0" w:space="0" w:color="auto"/>
        <w:bottom w:val="none" w:sz="0" w:space="0" w:color="auto"/>
        <w:right w:val="none" w:sz="0" w:space="0" w:color="auto"/>
      </w:divBdr>
    </w:div>
    <w:div w:id="1876237390">
      <w:bodyDiv w:val="1"/>
      <w:marLeft w:val="0"/>
      <w:marRight w:val="0"/>
      <w:marTop w:val="0"/>
      <w:marBottom w:val="0"/>
      <w:divBdr>
        <w:top w:val="none" w:sz="0" w:space="0" w:color="auto"/>
        <w:left w:val="none" w:sz="0" w:space="0" w:color="auto"/>
        <w:bottom w:val="none" w:sz="0" w:space="0" w:color="auto"/>
        <w:right w:val="none" w:sz="0" w:space="0" w:color="auto"/>
      </w:divBdr>
    </w:div>
    <w:div w:id="1876651057">
      <w:bodyDiv w:val="1"/>
      <w:marLeft w:val="0"/>
      <w:marRight w:val="0"/>
      <w:marTop w:val="0"/>
      <w:marBottom w:val="0"/>
      <w:divBdr>
        <w:top w:val="none" w:sz="0" w:space="0" w:color="auto"/>
        <w:left w:val="none" w:sz="0" w:space="0" w:color="auto"/>
        <w:bottom w:val="none" w:sz="0" w:space="0" w:color="auto"/>
        <w:right w:val="none" w:sz="0" w:space="0" w:color="auto"/>
      </w:divBdr>
    </w:div>
    <w:div w:id="1877111763">
      <w:bodyDiv w:val="1"/>
      <w:marLeft w:val="0"/>
      <w:marRight w:val="0"/>
      <w:marTop w:val="0"/>
      <w:marBottom w:val="0"/>
      <w:divBdr>
        <w:top w:val="none" w:sz="0" w:space="0" w:color="auto"/>
        <w:left w:val="none" w:sz="0" w:space="0" w:color="auto"/>
        <w:bottom w:val="none" w:sz="0" w:space="0" w:color="auto"/>
        <w:right w:val="none" w:sz="0" w:space="0" w:color="auto"/>
      </w:divBdr>
    </w:div>
    <w:div w:id="1877112697">
      <w:bodyDiv w:val="1"/>
      <w:marLeft w:val="0"/>
      <w:marRight w:val="0"/>
      <w:marTop w:val="0"/>
      <w:marBottom w:val="0"/>
      <w:divBdr>
        <w:top w:val="none" w:sz="0" w:space="0" w:color="auto"/>
        <w:left w:val="none" w:sz="0" w:space="0" w:color="auto"/>
        <w:bottom w:val="none" w:sz="0" w:space="0" w:color="auto"/>
        <w:right w:val="none" w:sz="0" w:space="0" w:color="auto"/>
      </w:divBdr>
    </w:div>
    <w:div w:id="1877307196">
      <w:bodyDiv w:val="1"/>
      <w:marLeft w:val="0"/>
      <w:marRight w:val="0"/>
      <w:marTop w:val="0"/>
      <w:marBottom w:val="0"/>
      <w:divBdr>
        <w:top w:val="none" w:sz="0" w:space="0" w:color="auto"/>
        <w:left w:val="none" w:sz="0" w:space="0" w:color="auto"/>
        <w:bottom w:val="none" w:sz="0" w:space="0" w:color="auto"/>
        <w:right w:val="none" w:sz="0" w:space="0" w:color="auto"/>
      </w:divBdr>
    </w:div>
    <w:div w:id="1879735874">
      <w:bodyDiv w:val="1"/>
      <w:marLeft w:val="0"/>
      <w:marRight w:val="0"/>
      <w:marTop w:val="0"/>
      <w:marBottom w:val="0"/>
      <w:divBdr>
        <w:top w:val="none" w:sz="0" w:space="0" w:color="auto"/>
        <w:left w:val="none" w:sz="0" w:space="0" w:color="auto"/>
        <w:bottom w:val="none" w:sz="0" w:space="0" w:color="auto"/>
        <w:right w:val="none" w:sz="0" w:space="0" w:color="auto"/>
      </w:divBdr>
    </w:div>
    <w:div w:id="1881429466">
      <w:bodyDiv w:val="1"/>
      <w:marLeft w:val="0"/>
      <w:marRight w:val="0"/>
      <w:marTop w:val="0"/>
      <w:marBottom w:val="0"/>
      <w:divBdr>
        <w:top w:val="none" w:sz="0" w:space="0" w:color="auto"/>
        <w:left w:val="none" w:sz="0" w:space="0" w:color="auto"/>
        <w:bottom w:val="none" w:sz="0" w:space="0" w:color="auto"/>
        <w:right w:val="none" w:sz="0" w:space="0" w:color="auto"/>
      </w:divBdr>
    </w:div>
    <w:div w:id="1882938249">
      <w:bodyDiv w:val="1"/>
      <w:marLeft w:val="0"/>
      <w:marRight w:val="0"/>
      <w:marTop w:val="0"/>
      <w:marBottom w:val="0"/>
      <w:divBdr>
        <w:top w:val="none" w:sz="0" w:space="0" w:color="auto"/>
        <w:left w:val="none" w:sz="0" w:space="0" w:color="auto"/>
        <w:bottom w:val="none" w:sz="0" w:space="0" w:color="auto"/>
        <w:right w:val="none" w:sz="0" w:space="0" w:color="auto"/>
      </w:divBdr>
    </w:div>
    <w:div w:id="1888299281">
      <w:bodyDiv w:val="1"/>
      <w:marLeft w:val="0"/>
      <w:marRight w:val="0"/>
      <w:marTop w:val="0"/>
      <w:marBottom w:val="0"/>
      <w:divBdr>
        <w:top w:val="none" w:sz="0" w:space="0" w:color="auto"/>
        <w:left w:val="none" w:sz="0" w:space="0" w:color="auto"/>
        <w:bottom w:val="none" w:sz="0" w:space="0" w:color="auto"/>
        <w:right w:val="none" w:sz="0" w:space="0" w:color="auto"/>
      </w:divBdr>
    </w:div>
    <w:div w:id="1890801766">
      <w:bodyDiv w:val="1"/>
      <w:marLeft w:val="0"/>
      <w:marRight w:val="0"/>
      <w:marTop w:val="0"/>
      <w:marBottom w:val="0"/>
      <w:divBdr>
        <w:top w:val="none" w:sz="0" w:space="0" w:color="auto"/>
        <w:left w:val="none" w:sz="0" w:space="0" w:color="auto"/>
        <w:bottom w:val="none" w:sz="0" w:space="0" w:color="auto"/>
        <w:right w:val="none" w:sz="0" w:space="0" w:color="auto"/>
      </w:divBdr>
    </w:div>
    <w:div w:id="1892157626">
      <w:bodyDiv w:val="1"/>
      <w:marLeft w:val="0"/>
      <w:marRight w:val="0"/>
      <w:marTop w:val="0"/>
      <w:marBottom w:val="0"/>
      <w:divBdr>
        <w:top w:val="none" w:sz="0" w:space="0" w:color="auto"/>
        <w:left w:val="none" w:sz="0" w:space="0" w:color="auto"/>
        <w:bottom w:val="none" w:sz="0" w:space="0" w:color="auto"/>
        <w:right w:val="none" w:sz="0" w:space="0" w:color="auto"/>
      </w:divBdr>
    </w:div>
    <w:div w:id="1894123326">
      <w:bodyDiv w:val="1"/>
      <w:marLeft w:val="0"/>
      <w:marRight w:val="0"/>
      <w:marTop w:val="0"/>
      <w:marBottom w:val="0"/>
      <w:divBdr>
        <w:top w:val="none" w:sz="0" w:space="0" w:color="auto"/>
        <w:left w:val="none" w:sz="0" w:space="0" w:color="auto"/>
        <w:bottom w:val="none" w:sz="0" w:space="0" w:color="auto"/>
        <w:right w:val="none" w:sz="0" w:space="0" w:color="auto"/>
      </w:divBdr>
    </w:div>
    <w:div w:id="1894149329">
      <w:bodyDiv w:val="1"/>
      <w:marLeft w:val="0"/>
      <w:marRight w:val="0"/>
      <w:marTop w:val="0"/>
      <w:marBottom w:val="0"/>
      <w:divBdr>
        <w:top w:val="none" w:sz="0" w:space="0" w:color="auto"/>
        <w:left w:val="none" w:sz="0" w:space="0" w:color="auto"/>
        <w:bottom w:val="none" w:sz="0" w:space="0" w:color="auto"/>
        <w:right w:val="none" w:sz="0" w:space="0" w:color="auto"/>
      </w:divBdr>
    </w:div>
    <w:div w:id="1894736893">
      <w:bodyDiv w:val="1"/>
      <w:marLeft w:val="0"/>
      <w:marRight w:val="0"/>
      <w:marTop w:val="0"/>
      <w:marBottom w:val="0"/>
      <w:divBdr>
        <w:top w:val="none" w:sz="0" w:space="0" w:color="auto"/>
        <w:left w:val="none" w:sz="0" w:space="0" w:color="auto"/>
        <w:bottom w:val="none" w:sz="0" w:space="0" w:color="auto"/>
        <w:right w:val="none" w:sz="0" w:space="0" w:color="auto"/>
      </w:divBdr>
    </w:div>
    <w:div w:id="1895508673">
      <w:bodyDiv w:val="1"/>
      <w:marLeft w:val="0"/>
      <w:marRight w:val="0"/>
      <w:marTop w:val="0"/>
      <w:marBottom w:val="0"/>
      <w:divBdr>
        <w:top w:val="none" w:sz="0" w:space="0" w:color="auto"/>
        <w:left w:val="none" w:sz="0" w:space="0" w:color="auto"/>
        <w:bottom w:val="none" w:sz="0" w:space="0" w:color="auto"/>
        <w:right w:val="none" w:sz="0" w:space="0" w:color="auto"/>
      </w:divBdr>
    </w:div>
    <w:div w:id="1897088679">
      <w:bodyDiv w:val="1"/>
      <w:marLeft w:val="0"/>
      <w:marRight w:val="0"/>
      <w:marTop w:val="0"/>
      <w:marBottom w:val="0"/>
      <w:divBdr>
        <w:top w:val="none" w:sz="0" w:space="0" w:color="auto"/>
        <w:left w:val="none" w:sz="0" w:space="0" w:color="auto"/>
        <w:bottom w:val="none" w:sz="0" w:space="0" w:color="auto"/>
        <w:right w:val="none" w:sz="0" w:space="0" w:color="auto"/>
      </w:divBdr>
    </w:div>
    <w:div w:id="1898278841">
      <w:bodyDiv w:val="1"/>
      <w:marLeft w:val="0"/>
      <w:marRight w:val="0"/>
      <w:marTop w:val="0"/>
      <w:marBottom w:val="0"/>
      <w:divBdr>
        <w:top w:val="none" w:sz="0" w:space="0" w:color="auto"/>
        <w:left w:val="none" w:sz="0" w:space="0" w:color="auto"/>
        <w:bottom w:val="none" w:sz="0" w:space="0" w:color="auto"/>
        <w:right w:val="none" w:sz="0" w:space="0" w:color="auto"/>
      </w:divBdr>
    </w:div>
    <w:div w:id="1899322470">
      <w:bodyDiv w:val="1"/>
      <w:marLeft w:val="0"/>
      <w:marRight w:val="0"/>
      <w:marTop w:val="0"/>
      <w:marBottom w:val="0"/>
      <w:divBdr>
        <w:top w:val="none" w:sz="0" w:space="0" w:color="auto"/>
        <w:left w:val="none" w:sz="0" w:space="0" w:color="auto"/>
        <w:bottom w:val="none" w:sz="0" w:space="0" w:color="auto"/>
        <w:right w:val="none" w:sz="0" w:space="0" w:color="auto"/>
      </w:divBdr>
    </w:div>
    <w:div w:id="1903520996">
      <w:bodyDiv w:val="1"/>
      <w:marLeft w:val="0"/>
      <w:marRight w:val="0"/>
      <w:marTop w:val="0"/>
      <w:marBottom w:val="0"/>
      <w:divBdr>
        <w:top w:val="none" w:sz="0" w:space="0" w:color="auto"/>
        <w:left w:val="none" w:sz="0" w:space="0" w:color="auto"/>
        <w:bottom w:val="none" w:sz="0" w:space="0" w:color="auto"/>
        <w:right w:val="none" w:sz="0" w:space="0" w:color="auto"/>
      </w:divBdr>
    </w:div>
    <w:div w:id="1903982070">
      <w:bodyDiv w:val="1"/>
      <w:marLeft w:val="0"/>
      <w:marRight w:val="0"/>
      <w:marTop w:val="0"/>
      <w:marBottom w:val="0"/>
      <w:divBdr>
        <w:top w:val="none" w:sz="0" w:space="0" w:color="auto"/>
        <w:left w:val="none" w:sz="0" w:space="0" w:color="auto"/>
        <w:bottom w:val="none" w:sz="0" w:space="0" w:color="auto"/>
        <w:right w:val="none" w:sz="0" w:space="0" w:color="auto"/>
      </w:divBdr>
    </w:div>
    <w:div w:id="1906067134">
      <w:bodyDiv w:val="1"/>
      <w:marLeft w:val="0"/>
      <w:marRight w:val="0"/>
      <w:marTop w:val="0"/>
      <w:marBottom w:val="0"/>
      <w:divBdr>
        <w:top w:val="none" w:sz="0" w:space="0" w:color="auto"/>
        <w:left w:val="none" w:sz="0" w:space="0" w:color="auto"/>
        <w:bottom w:val="none" w:sz="0" w:space="0" w:color="auto"/>
        <w:right w:val="none" w:sz="0" w:space="0" w:color="auto"/>
      </w:divBdr>
    </w:div>
    <w:div w:id="1908832044">
      <w:bodyDiv w:val="1"/>
      <w:marLeft w:val="0"/>
      <w:marRight w:val="0"/>
      <w:marTop w:val="0"/>
      <w:marBottom w:val="0"/>
      <w:divBdr>
        <w:top w:val="none" w:sz="0" w:space="0" w:color="auto"/>
        <w:left w:val="none" w:sz="0" w:space="0" w:color="auto"/>
        <w:bottom w:val="none" w:sz="0" w:space="0" w:color="auto"/>
        <w:right w:val="none" w:sz="0" w:space="0" w:color="auto"/>
      </w:divBdr>
    </w:div>
    <w:div w:id="1910338571">
      <w:bodyDiv w:val="1"/>
      <w:marLeft w:val="0"/>
      <w:marRight w:val="0"/>
      <w:marTop w:val="0"/>
      <w:marBottom w:val="0"/>
      <w:divBdr>
        <w:top w:val="none" w:sz="0" w:space="0" w:color="auto"/>
        <w:left w:val="none" w:sz="0" w:space="0" w:color="auto"/>
        <w:bottom w:val="none" w:sz="0" w:space="0" w:color="auto"/>
        <w:right w:val="none" w:sz="0" w:space="0" w:color="auto"/>
      </w:divBdr>
    </w:div>
    <w:div w:id="1912811312">
      <w:bodyDiv w:val="1"/>
      <w:marLeft w:val="0"/>
      <w:marRight w:val="0"/>
      <w:marTop w:val="0"/>
      <w:marBottom w:val="0"/>
      <w:divBdr>
        <w:top w:val="none" w:sz="0" w:space="0" w:color="auto"/>
        <w:left w:val="none" w:sz="0" w:space="0" w:color="auto"/>
        <w:bottom w:val="none" w:sz="0" w:space="0" w:color="auto"/>
        <w:right w:val="none" w:sz="0" w:space="0" w:color="auto"/>
      </w:divBdr>
    </w:div>
    <w:div w:id="1913393696">
      <w:bodyDiv w:val="1"/>
      <w:marLeft w:val="0"/>
      <w:marRight w:val="0"/>
      <w:marTop w:val="0"/>
      <w:marBottom w:val="0"/>
      <w:divBdr>
        <w:top w:val="none" w:sz="0" w:space="0" w:color="auto"/>
        <w:left w:val="none" w:sz="0" w:space="0" w:color="auto"/>
        <w:bottom w:val="none" w:sz="0" w:space="0" w:color="auto"/>
        <w:right w:val="none" w:sz="0" w:space="0" w:color="auto"/>
      </w:divBdr>
    </w:div>
    <w:div w:id="1913616588">
      <w:bodyDiv w:val="1"/>
      <w:marLeft w:val="0"/>
      <w:marRight w:val="0"/>
      <w:marTop w:val="0"/>
      <w:marBottom w:val="0"/>
      <w:divBdr>
        <w:top w:val="none" w:sz="0" w:space="0" w:color="auto"/>
        <w:left w:val="none" w:sz="0" w:space="0" w:color="auto"/>
        <w:bottom w:val="none" w:sz="0" w:space="0" w:color="auto"/>
        <w:right w:val="none" w:sz="0" w:space="0" w:color="auto"/>
      </w:divBdr>
    </w:div>
    <w:div w:id="1913663625">
      <w:bodyDiv w:val="1"/>
      <w:marLeft w:val="0"/>
      <w:marRight w:val="0"/>
      <w:marTop w:val="0"/>
      <w:marBottom w:val="0"/>
      <w:divBdr>
        <w:top w:val="none" w:sz="0" w:space="0" w:color="auto"/>
        <w:left w:val="none" w:sz="0" w:space="0" w:color="auto"/>
        <w:bottom w:val="none" w:sz="0" w:space="0" w:color="auto"/>
        <w:right w:val="none" w:sz="0" w:space="0" w:color="auto"/>
      </w:divBdr>
    </w:div>
    <w:div w:id="1917129468">
      <w:bodyDiv w:val="1"/>
      <w:marLeft w:val="0"/>
      <w:marRight w:val="0"/>
      <w:marTop w:val="0"/>
      <w:marBottom w:val="0"/>
      <w:divBdr>
        <w:top w:val="none" w:sz="0" w:space="0" w:color="auto"/>
        <w:left w:val="none" w:sz="0" w:space="0" w:color="auto"/>
        <w:bottom w:val="none" w:sz="0" w:space="0" w:color="auto"/>
        <w:right w:val="none" w:sz="0" w:space="0" w:color="auto"/>
      </w:divBdr>
    </w:div>
    <w:div w:id="1917594996">
      <w:bodyDiv w:val="1"/>
      <w:marLeft w:val="0"/>
      <w:marRight w:val="0"/>
      <w:marTop w:val="0"/>
      <w:marBottom w:val="0"/>
      <w:divBdr>
        <w:top w:val="none" w:sz="0" w:space="0" w:color="auto"/>
        <w:left w:val="none" w:sz="0" w:space="0" w:color="auto"/>
        <w:bottom w:val="none" w:sz="0" w:space="0" w:color="auto"/>
        <w:right w:val="none" w:sz="0" w:space="0" w:color="auto"/>
      </w:divBdr>
    </w:div>
    <w:div w:id="1918052386">
      <w:bodyDiv w:val="1"/>
      <w:marLeft w:val="0"/>
      <w:marRight w:val="0"/>
      <w:marTop w:val="0"/>
      <w:marBottom w:val="0"/>
      <w:divBdr>
        <w:top w:val="none" w:sz="0" w:space="0" w:color="auto"/>
        <w:left w:val="none" w:sz="0" w:space="0" w:color="auto"/>
        <w:bottom w:val="none" w:sz="0" w:space="0" w:color="auto"/>
        <w:right w:val="none" w:sz="0" w:space="0" w:color="auto"/>
      </w:divBdr>
    </w:div>
    <w:div w:id="1919362621">
      <w:bodyDiv w:val="1"/>
      <w:marLeft w:val="0"/>
      <w:marRight w:val="0"/>
      <w:marTop w:val="0"/>
      <w:marBottom w:val="0"/>
      <w:divBdr>
        <w:top w:val="none" w:sz="0" w:space="0" w:color="auto"/>
        <w:left w:val="none" w:sz="0" w:space="0" w:color="auto"/>
        <w:bottom w:val="none" w:sz="0" w:space="0" w:color="auto"/>
        <w:right w:val="none" w:sz="0" w:space="0" w:color="auto"/>
      </w:divBdr>
    </w:div>
    <w:div w:id="1920946567">
      <w:bodyDiv w:val="1"/>
      <w:marLeft w:val="0"/>
      <w:marRight w:val="0"/>
      <w:marTop w:val="0"/>
      <w:marBottom w:val="0"/>
      <w:divBdr>
        <w:top w:val="none" w:sz="0" w:space="0" w:color="auto"/>
        <w:left w:val="none" w:sz="0" w:space="0" w:color="auto"/>
        <w:bottom w:val="none" w:sz="0" w:space="0" w:color="auto"/>
        <w:right w:val="none" w:sz="0" w:space="0" w:color="auto"/>
      </w:divBdr>
    </w:div>
    <w:div w:id="1921911737">
      <w:bodyDiv w:val="1"/>
      <w:marLeft w:val="0"/>
      <w:marRight w:val="0"/>
      <w:marTop w:val="0"/>
      <w:marBottom w:val="0"/>
      <w:divBdr>
        <w:top w:val="none" w:sz="0" w:space="0" w:color="auto"/>
        <w:left w:val="none" w:sz="0" w:space="0" w:color="auto"/>
        <w:bottom w:val="none" w:sz="0" w:space="0" w:color="auto"/>
        <w:right w:val="none" w:sz="0" w:space="0" w:color="auto"/>
      </w:divBdr>
    </w:div>
    <w:div w:id="1922176305">
      <w:bodyDiv w:val="1"/>
      <w:marLeft w:val="0"/>
      <w:marRight w:val="0"/>
      <w:marTop w:val="0"/>
      <w:marBottom w:val="0"/>
      <w:divBdr>
        <w:top w:val="none" w:sz="0" w:space="0" w:color="auto"/>
        <w:left w:val="none" w:sz="0" w:space="0" w:color="auto"/>
        <w:bottom w:val="none" w:sz="0" w:space="0" w:color="auto"/>
        <w:right w:val="none" w:sz="0" w:space="0" w:color="auto"/>
      </w:divBdr>
    </w:div>
    <w:div w:id="1923442262">
      <w:bodyDiv w:val="1"/>
      <w:marLeft w:val="0"/>
      <w:marRight w:val="0"/>
      <w:marTop w:val="0"/>
      <w:marBottom w:val="0"/>
      <w:divBdr>
        <w:top w:val="none" w:sz="0" w:space="0" w:color="auto"/>
        <w:left w:val="none" w:sz="0" w:space="0" w:color="auto"/>
        <w:bottom w:val="none" w:sz="0" w:space="0" w:color="auto"/>
        <w:right w:val="none" w:sz="0" w:space="0" w:color="auto"/>
      </w:divBdr>
    </w:div>
    <w:div w:id="1924293038">
      <w:bodyDiv w:val="1"/>
      <w:marLeft w:val="0"/>
      <w:marRight w:val="0"/>
      <w:marTop w:val="0"/>
      <w:marBottom w:val="0"/>
      <w:divBdr>
        <w:top w:val="none" w:sz="0" w:space="0" w:color="auto"/>
        <w:left w:val="none" w:sz="0" w:space="0" w:color="auto"/>
        <w:bottom w:val="none" w:sz="0" w:space="0" w:color="auto"/>
        <w:right w:val="none" w:sz="0" w:space="0" w:color="auto"/>
      </w:divBdr>
    </w:div>
    <w:div w:id="1926843115">
      <w:bodyDiv w:val="1"/>
      <w:marLeft w:val="0"/>
      <w:marRight w:val="0"/>
      <w:marTop w:val="0"/>
      <w:marBottom w:val="0"/>
      <w:divBdr>
        <w:top w:val="none" w:sz="0" w:space="0" w:color="auto"/>
        <w:left w:val="none" w:sz="0" w:space="0" w:color="auto"/>
        <w:bottom w:val="none" w:sz="0" w:space="0" w:color="auto"/>
        <w:right w:val="none" w:sz="0" w:space="0" w:color="auto"/>
      </w:divBdr>
    </w:div>
    <w:div w:id="1926919956">
      <w:bodyDiv w:val="1"/>
      <w:marLeft w:val="0"/>
      <w:marRight w:val="0"/>
      <w:marTop w:val="0"/>
      <w:marBottom w:val="0"/>
      <w:divBdr>
        <w:top w:val="none" w:sz="0" w:space="0" w:color="auto"/>
        <w:left w:val="none" w:sz="0" w:space="0" w:color="auto"/>
        <w:bottom w:val="none" w:sz="0" w:space="0" w:color="auto"/>
        <w:right w:val="none" w:sz="0" w:space="0" w:color="auto"/>
      </w:divBdr>
    </w:div>
    <w:div w:id="1927304440">
      <w:bodyDiv w:val="1"/>
      <w:marLeft w:val="0"/>
      <w:marRight w:val="0"/>
      <w:marTop w:val="0"/>
      <w:marBottom w:val="0"/>
      <w:divBdr>
        <w:top w:val="none" w:sz="0" w:space="0" w:color="auto"/>
        <w:left w:val="none" w:sz="0" w:space="0" w:color="auto"/>
        <w:bottom w:val="none" w:sz="0" w:space="0" w:color="auto"/>
        <w:right w:val="none" w:sz="0" w:space="0" w:color="auto"/>
      </w:divBdr>
    </w:div>
    <w:div w:id="1929536704">
      <w:bodyDiv w:val="1"/>
      <w:marLeft w:val="0"/>
      <w:marRight w:val="0"/>
      <w:marTop w:val="0"/>
      <w:marBottom w:val="0"/>
      <w:divBdr>
        <w:top w:val="none" w:sz="0" w:space="0" w:color="auto"/>
        <w:left w:val="none" w:sz="0" w:space="0" w:color="auto"/>
        <w:bottom w:val="none" w:sz="0" w:space="0" w:color="auto"/>
        <w:right w:val="none" w:sz="0" w:space="0" w:color="auto"/>
      </w:divBdr>
    </w:div>
    <w:div w:id="1934824424">
      <w:bodyDiv w:val="1"/>
      <w:marLeft w:val="0"/>
      <w:marRight w:val="0"/>
      <w:marTop w:val="0"/>
      <w:marBottom w:val="0"/>
      <w:divBdr>
        <w:top w:val="none" w:sz="0" w:space="0" w:color="auto"/>
        <w:left w:val="none" w:sz="0" w:space="0" w:color="auto"/>
        <w:bottom w:val="none" w:sz="0" w:space="0" w:color="auto"/>
        <w:right w:val="none" w:sz="0" w:space="0" w:color="auto"/>
      </w:divBdr>
    </w:div>
    <w:div w:id="1935891940">
      <w:bodyDiv w:val="1"/>
      <w:marLeft w:val="0"/>
      <w:marRight w:val="0"/>
      <w:marTop w:val="0"/>
      <w:marBottom w:val="0"/>
      <w:divBdr>
        <w:top w:val="none" w:sz="0" w:space="0" w:color="auto"/>
        <w:left w:val="none" w:sz="0" w:space="0" w:color="auto"/>
        <w:bottom w:val="none" w:sz="0" w:space="0" w:color="auto"/>
        <w:right w:val="none" w:sz="0" w:space="0" w:color="auto"/>
      </w:divBdr>
    </w:div>
    <w:div w:id="1939871351">
      <w:bodyDiv w:val="1"/>
      <w:marLeft w:val="0"/>
      <w:marRight w:val="0"/>
      <w:marTop w:val="0"/>
      <w:marBottom w:val="0"/>
      <w:divBdr>
        <w:top w:val="none" w:sz="0" w:space="0" w:color="auto"/>
        <w:left w:val="none" w:sz="0" w:space="0" w:color="auto"/>
        <w:bottom w:val="none" w:sz="0" w:space="0" w:color="auto"/>
        <w:right w:val="none" w:sz="0" w:space="0" w:color="auto"/>
      </w:divBdr>
    </w:div>
    <w:div w:id="1940485968">
      <w:bodyDiv w:val="1"/>
      <w:marLeft w:val="0"/>
      <w:marRight w:val="0"/>
      <w:marTop w:val="0"/>
      <w:marBottom w:val="0"/>
      <w:divBdr>
        <w:top w:val="none" w:sz="0" w:space="0" w:color="auto"/>
        <w:left w:val="none" w:sz="0" w:space="0" w:color="auto"/>
        <w:bottom w:val="none" w:sz="0" w:space="0" w:color="auto"/>
        <w:right w:val="none" w:sz="0" w:space="0" w:color="auto"/>
      </w:divBdr>
    </w:div>
    <w:div w:id="1941330585">
      <w:bodyDiv w:val="1"/>
      <w:marLeft w:val="0"/>
      <w:marRight w:val="0"/>
      <w:marTop w:val="0"/>
      <w:marBottom w:val="0"/>
      <w:divBdr>
        <w:top w:val="none" w:sz="0" w:space="0" w:color="auto"/>
        <w:left w:val="none" w:sz="0" w:space="0" w:color="auto"/>
        <w:bottom w:val="none" w:sz="0" w:space="0" w:color="auto"/>
        <w:right w:val="none" w:sz="0" w:space="0" w:color="auto"/>
      </w:divBdr>
    </w:div>
    <w:div w:id="1941991244">
      <w:bodyDiv w:val="1"/>
      <w:marLeft w:val="0"/>
      <w:marRight w:val="0"/>
      <w:marTop w:val="0"/>
      <w:marBottom w:val="0"/>
      <w:divBdr>
        <w:top w:val="none" w:sz="0" w:space="0" w:color="auto"/>
        <w:left w:val="none" w:sz="0" w:space="0" w:color="auto"/>
        <w:bottom w:val="none" w:sz="0" w:space="0" w:color="auto"/>
        <w:right w:val="none" w:sz="0" w:space="0" w:color="auto"/>
      </w:divBdr>
    </w:div>
    <w:div w:id="1943754509">
      <w:bodyDiv w:val="1"/>
      <w:marLeft w:val="0"/>
      <w:marRight w:val="0"/>
      <w:marTop w:val="0"/>
      <w:marBottom w:val="0"/>
      <w:divBdr>
        <w:top w:val="none" w:sz="0" w:space="0" w:color="auto"/>
        <w:left w:val="none" w:sz="0" w:space="0" w:color="auto"/>
        <w:bottom w:val="none" w:sz="0" w:space="0" w:color="auto"/>
        <w:right w:val="none" w:sz="0" w:space="0" w:color="auto"/>
      </w:divBdr>
    </w:div>
    <w:div w:id="1944801602">
      <w:bodyDiv w:val="1"/>
      <w:marLeft w:val="0"/>
      <w:marRight w:val="0"/>
      <w:marTop w:val="0"/>
      <w:marBottom w:val="0"/>
      <w:divBdr>
        <w:top w:val="none" w:sz="0" w:space="0" w:color="auto"/>
        <w:left w:val="none" w:sz="0" w:space="0" w:color="auto"/>
        <w:bottom w:val="none" w:sz="0" w:space="0" w:color="auto"/>
        <w:right w:val="none" w:sz="0" w:space="0" w:color="auto"/>
      </w:divBdr>
    </w:div>
    <w:div w:id="1945378448">
      <w:bodyDiv w:val="1"/>
      <w:marLeft w:val="0"/>
      <w:marRight w:val="0"/>
      <w:marTop w:val="0"/>
      <w:marBottom w:val="0"/>
      <w:divBdr>
        <w:top w:val="none" w:sz="0" w:space="0" w:color="auto"/>
        <w:left w:val="none" w:sz="0" w:space="0" w:color="auto"/>
        <w:bottom w:val="none" w:sz="0" w:space="0" w:color="auto"/>
        <w:right w:val="none" w:sz="0" w:space="0" w:color="auto"/>
      </w:divBdr>
    </w:div>
    <w:div w:id="1946620133">
      <w:bodyDiv w:val="1"/>
      <w:marLeft w:val="0"/>
      <w:marRight w:val="0"/>
      <w:marTop w:val="0"/>
      <w:marBottom w:val="0"/>
      <w:divBdr>
        <w:top w:val="none" w:sz="0" w:space="0" w:color="auto"/>
        <w:left w:val="none" w:sz="0" w:space="0" w:color="auto"/>
        <w:bottom w:val="none" w:sz="0" w:space="0" w:color="auto"/>
        <w:right w:val="none" w:sz="0" w:space="0" w:color="auto"/>
      </w:divBdr>
    </w:div>
    <w:div w:id="1952666888">
      <w:bodyDiv w:val="1"/>
      <w:marLeft w:val="0"/>
      <w:marRight w:val="0"/>
      <w:marTop w:val="0"/>
      <w:marBottom w:val="0"/>
      <w:divBdr>
        <w:top w:val="none" w:sz="0" w:space="0" w:color="auto"/>
        <w:left w:val="none" w:sz="0" w:space="0" w:color="auto"/>
        <w:bottom w:val="none" w:sz="0" w:space="0" w:color="auto"/>
        <w:right w:val="none" w:sz="0" w:space="0" w:color="auto"/>
      </w:divBdr>
    </w:div>
    <w:div w:id="1954630123">
      <w:bodyDiv w:val="1"/>
      <w:marLeft w:val="0"/>
      <w:marRight w:val="0"/>
      <w:marTop w:val="0"/>
      <w:marBottom w:val="0"/>
      <w:divBdr>
        <w:top w:val="none" w:sz="0" w:space="0" w:color="auto"/>
        <w:left w:val="none" w:sz="0" w:space="0" w:color="auto"/>
        <w:bottom w:val="none" w:sz="0" w:space="0" w:color="auto"/>
        <w:right w:val="none" w:sz="0" w:space="0" w:color="auto"/>
      </w:divBdr>
    </w:div>
    <w:div w:id="1955940463">
      <w:bodyDiv w:val="1"/>
      <w:marLeft w:val="0"/>
      <w:marRight w:val="0"/>
      <w:marTop w:val="0"/>
      <w:marBottom w:val="0"/>
      <w:divBdr>
        <w:top w:val="none" w:sz="0" w:space="0" w:color="auto"/>
        <w:left w:val="none" w:sz="0" w:space="0" w:color="auto"/>
        <w:bottom w:val="none" w:sz="0" w:space="0" w:color="auto"/>
        <w:right w:val="none" w:sz="0" w:space="0" w:color="auto"/>
      </w:divBdr>
    </w:div>
    <w:div w:id="1961909024">
      <w:bodyDiv w:val="1"/>
      <w:marLeft w:val="0"/>
      <w:marRight w:val="0"/>
      <w:marTop w:val="0"/>
      <w:marBottom w:val="0"/>
      <w:divBdr>
        <w:top w:val="none" w:sz="0" w:space="0" w:color="auto"/>
        <w:left w:val="none" w:sz="0" w:space="0" w:color="auto"/>
        <w:bottom w:val="none" w:sz="0" w:space="0" w:color="auto"/>
        <w:right w:val="none" w:sz="0" w:space="0" w:color="auto"/>
      </w:divBdr>
    </w:div>
    <w:div w:id="1962108759">
      <w:bodyDiv w:val="1"/>
      <w:marLeft w:val="0"/>
      <w:marRight w:val="0"/>
      <w:marTop w:val="0"/>
      <w:marBottom w:val="0"/>
      <w:divBdr>
        <w:top w:val="none" w:sz="0" w:space="0" w:color="auto"/>
        <w:left w:val="none" w:sz="0" w:space="0" w:color="auto"/>
        <w:bottom w:val="none" w:sz="0" w:space="0" w:color="auto"/>
        <w:right w:val="none" w:sz="0" w:space="0" w:color="auto"/>
      </w:divBdr>
    </w:div>
    <w:div w:id="1963152247">
      <w:bodyDiv w:val="1"/>
      <w:marLeft w:val="0"/>
      <w:marRight w:val="0"/>
      <w:marTop w:val="0"/>
      <w:marBottom w:val="0"/>
      <w:divBdr>
        <w:top w:val="none" w:sz="0" w:space="0" w:color="auto"/>
        <w:left w:val="none" w:sz="0" w:space="0" w:color="auto"/>
        <w:bottom w:val="none" w:sz="0" w:space="0" w:color="auto"/>
        <w:right w:val="none" w:sz="0" w:space="0" w:color="auto"/>
      </w:divBdr>
    </w:div>
    <w:div w:id="1964338534">
      <w:bodyDiv w:val="1"/>
      <w:marLeft w:val="0"/>
      <w:marRight w:val="0"/>
      <w:marTop w:val="0"/>
      <w:marBottom w:val="0"/>
      <w:divBdr>
        <w:top w:val="none" w:sz="0" w:space="0" w:color="auto"/>
        <w:left w:val="none" w:sz="0" w:space="0" w:color="auto"/>
        <w:bottom w:val="none" w:sz="0" w:space="0" w:color="auto"/>
        <w:right w:val="none" w:sz="0" w:space="0" w:color="auto"/>
      </w:divBdr>
    </w:div>
    <w:div w:id="1967393553">
      <w:bodyDiv w:val="1"/>
      <w:marLeft w:val="0"/>
      <w:marRight w:val="0"/>
      <w:marTop w:val="0"/>
      <w:marBottom w:val="0"/>
      <w:divBdr>
        <w:top w:val="none" w:sz="0" w:space="0" w:color="auto"/>
        <w:left w:val="none" w:sz="0" w:space="0" w:color="auto"/>
        <w:bottom w:val="none" w:sz="0" w:space="0" w:color="auto"/>
        <w:right w:val="none" w:sz="0" w:space="0" w:color="auto"/>
      </w:divBdr>
    </w:div>
    <w:div w:id="1967656645">
      <w:bodyDiv w:val="1"/>
      <w:marLeft w:val="0"/>
      <w:marRight w:val="0"/>
      <w:marTop w:val="0"/>
      <w:marBottom w:val="0"/>
      <w:divBdr>
        <w:top w:val="none" w:sz="0" w:space="0" w:color="auto"/>
        <w:left w:val="none" w:sz="0" w:space="0" w:color="auto"/>
        <w:bottom w:val="none" w:sz="0" w:space="0" w:color="auto"/>
        <w:right w:val="none" w:sz="0" w:space="0" w:color="auto"/>
      </w:divBdr>
    </w:div>
    <w:div w:id="1969816275">
      <w:bodyDiv w:val="1"/>
      <w:marLeft w:val="0"/>
      <w:marRight w:val="0"/>
      <w:marTop w:val="0"/>
      <w:marBottom w:val="0"/>
      <w:divBdr>
        <w:top w:val="none" w:sz="0" w:space="0" w:color="auto"/>
        <w:left w:val="none" w:sz="0" w:space="0" w:color="auto"/>
        <w:bottom w:val="none" w:sz="0" w:space="0" w:color="auto"/>
        <w:right w:val="none" w:sz="0" w:space="0" w:color="auto"/>
      </w:divBdr>
    </w:div>
    <w:div w:id="1971158393">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73171131">
      <w:bodyDiv w:val="1"/>
      <w:marLeft w:val="0"/>
      <w:marRight w:val="0"/>
      <w:marTop w:val="0"/>
      <w:marBottom w:val="0"/>
      <w:divBdr>
        <w:top w:val="none" w:sz="0" w:space="0" w:color="auto"/>
        <w:left w:val="none" w:sz="0" w:space="0" w:color="auto"/>
        <w:bottom w:val="none" w:sz="0" w:space="0" w:color="auto"/>
        <w:right w:val="none" w:sz="0" w:space="0" w:color="auto"/>
      </w:divBdr>
    </w:div>
    <w:div w:id="1973747999">
      <w:bodyDiv w:val="1"/>
      <w:marLeft w:val="0"/>
      <w:marRight w:val="0"/>
      <w:marTop w:val="0"/>
      <w:marBottom w:val="0"/>
      <w:divBdr>
        <w:top w:val="none" w:sz="0" w:space="0" w:color="auto"/>
        <w:left w:val="none" w:sz="0" w:space="0" w:color="auto"/>
        <w:bottom w:val="none" w:sz="0" w:space="0" w:color="auto"/>
        <w:right w:val="none" w:sz="0" w:space="0" w:color="auto"/>
      </w:divBdr>
    </w:div>
    <w:div w:id="1980841944">
      <w:bodyDiv w:val="1"/>
      <w:marLeft w:val="0"/>
      <w:marRight w:val="0"/>
      <w:marTop w:val="0"/>
      <w:marBottom w:val="0"/>
      <w:divBdr>
        <w:top w:val="none" w:sz="0" w:space="0" w:color="auto"/>
        <w:left w:val="none" w:sz="0" w:space="0" w:color="auto"/>
        <w:bottom w:val="none" w:sz="0" w:space="0" w:color="auto"/>
        <w:right w:val="none" w:sz="0" w:space="0" w:color="auto"/>
      </w:divBdr>
    </w:div>
    <w:div w:id="1980961108">
      <w:bodyDiv w:val="1"/>
      <w:marLeft w:val="0"/>
      <w:marRight w:val="0"/>
      <w:marTop w:val="0"/>
      <w:marBottom w:val="0"/>
      <w:divBdr>
        <w:top w:val="none" w:sz="0" w:space="0" w:color="auto"/>
        <w:left w:val="none" w:sz="0" w:space="0" w:color="auto"/>
        <w:bottom w:val="none" w:sz="0" w:space="0" w:color="auto"/>
        <w:right w:val="none" w:sz="0" w:space="0" w:color="auto"/>
      </w:divBdr>
    </w:div>
    <w:div w:id="1981156137">
      <w:bodyDiv w:val="1"/>
      <w:marLeft w:val="0"/>
      <w:marRight w:val="0"/>
      <w:marTop w:val="0"/>
      <w:marBottom w:val="0"/>
      <w:divBdr>
        <w:top w:val="none" w:sz="0" w:space="0" w:color="auto"/>
        <w:left w:val="none" w:sz="0" w:space="0" w:color="auto"/>
        <w:bottom w:val="none" w:sz="0" w:space="0" w:color="auto"/>
        <w:right w:val="none" w:sz="0" w:space="0" w:color="auto"/>
      </w:divBdr>
    </w:div>
    <w:div w:id="1981886564">
      <w:bodyDiv w:val="1"/>
      <w:marLeft w:val="0"/>
      <w:marRight w:val="0"/>
      <w:marTop w:val="0"/>
      <w:marBottom w:val="0"/>
      <w:divBdr>
        <w:top w:val="none" w:sz="0" w:space="0" w:color="auto"/>
        <w:left w:val="none" w:sz="0" w:space="0" w:color="auto"/>
        <w:bottom w:val="none" w:sz="0" w:space="0" w:color="auto"/>
        <w:right w:val="none" w:sz="0" w:space="0" w:color="auto"/>
      </w:divBdr>
    </w:div>
    <w:div w:id="1982926396">
      <w:bodyDiv w:val="1"/>
      <w:marLeft w:val="0"/>
      <w:marRight w:val="0"/>
      <w:marTop w:val="0"/>
      <w:marBottom w:val="0"/>
      <w:divBdr>
        <w:top w:val="none" w:sz="0" w:space="0" w:color="auto"/>
        <w:left w:val="none" w:sz="0" w:space="0" w:color="auto"/>
        <w:bottom w:val="none" w:sz="0" w:space="0" w:color="auto"/>
        <w:right w:val="none" w:sz="0" w:space="0" w:color="auto"/>
      </w:divBdr>
    </w:div>
    <w:div w:id="1983457820">
      <w:bodyDiv w:val="1"/>
      <w:marLeft w:val="0"/>
      <w:marRight w:val="0"/>
      <w:marTop w:val="0"/>
      <w:marBottom w:val="0"/>
      <w:divBdr>
        <w:top w:val="none" w:sz="0" w:space="0" w:color="auto"/>
        <w:left w:val="none" w:sz="0" w:space="0" w:color="auto"/>
        <w:bottom w:val="none" w:sz="0" w:space="0" w:color="auto"/>
        <w:right w:val="none" w:sz="0" w:space="0" w:color="auto"/>
      </w:divBdr>
    </w:div>
    <w:div w:id="1987661069">
      <w:bodyDiv w:val="1"/>
      <w:marLeft w:val="0"/>
      <w:marRight w:val="0"/>
      <w:marTop w:val="0"/>
      <w:marBottom w:val="0"/>
      <w:divBdr>
        <w:top w:val="none" w:sz="0" w:space="0" w:color="auto"/>
        <w:left w:val="none" w:sz="0" w:space="0" w:color="auto"/>
        <w:bottom w:val="none" w:sz="0" w:space="0" w:color="auto"/>
        <w:right w:val="none" w:sz="0" w:space="0" w:color="auto"/>
      </w:divBdr>
    </w:div>
    <w:div w:id="1987932279">
      <w:bodyDiv w:val="1"/>
      <w:marLeft w:val="0"/>
      <w:marRight w:val="0"/>
      <w:marTop w:val="0"/>
      <w:marBottom w:val="0"/>
      <w:divBdr>
        <w:top w:val="none" w:sz="0" w:space="0" w:color="auto"/>
        <w:left w:val="none" w:sz="0" w:space="0" w:color="auto"/>
        <w:bottom w:val="none" w:sz="0" w:space="0" w:color="auto"/>
        <w:right w:val="none" w:sz="0" w:space="0" w:color="auto"/>
      </w:divBdr>
    </w:div>
    <w:div w:id="1989362559">
      <w:bodyDiv w:val="1"/>
      <w:marLeft w:val="0"/>
      <w:marRight w:val="0"/>
      <w:marTop w:val="0"/>
      <w:marBottom w:val="0"/>
      <w:divBdr>
        <w:top w:val="none" w:sz="0" w:space="0" w:color="auto"/>
        <w:left w:val="none" w:sz="0" w:space="0" w:color="auto"/>
        <w:bottom w:val="none" w:sz="0" w:space="0" w:color="auto"/>
        <w:right w:val="none" w:sz="0" w:space="0" w:color="auto"/>
      </w:divBdr>
    </w:div>
    <w:div w:id="1994064659">
      <w:bodyDiv w:val="1"/>
      <w:marLeft w:val="0"/>
      <w:marRight w:val="0"/>
      <w:marTop w:val="0"/>
      <w:marBottom w:val="0"/>
      <w:divBdr>
        <w:top w:val="none" w:sz="0" w:space="0" w:color="auto"/>
        <w:left w:val="none" w:sz="0" w:space="0" w:color="auto"/>
        <w:bottom w:val="none" w:sz="0" w:space="0" w:color="auto"/>
        <w:right w:val="none" w:sz="0" w:space="0" w:color="auto"/>
      </w:divBdr>
    </w:div>
    <w:div w:id="1995644129">
      <w:bodyDiv w:val="1"/>
      <w:marLeft w:val="0"/>
      <w:marRight w:val="0"/>
      <w:marTop w:val="0"/>
      <w:marBottom w:val="0"/>
      <w:divBdr>
        <w:top w:val="none" w:sz="0" w:space="0" w:color="auto"/>
        <w:left w:val="none" w:sz="0" w:space="0" w:color="auto"/>
        <w:bottom w:val="none" w:sz="0" w:space="0" w:color="auto"/>
        <w:right w:val="none" w:sz="0" w:space="0" w:color="auto"/>
      </w:divBdr>
    </w:div>
    <w:div w:id="1997882455">
      <w:bodyDiv w:val="1"/>
      <w:marLeft w:val="0"/>
      <w:marRight w:val="0"/>
      <w:marTop w:val="0"/>
      <w:marBottom w:val="0"/>
      <w:divBdr>
        <w:top w:val="none" w:sz="0" w:space="0" w:color="auto"/>
        <w:left w:val="none" w:sz="0" w:space="0" w:color="auto"/>
        <w:bottom w:val="none" w:sz="0" w:space="0" w:color="auto"/>
        <w:right w:val="none" w:sz="0" w:space="0" w:color="auto"/>
      </w:divBdr>
    </w:div>
    <w:div w:id="1998340663">
      <w:bodyDiv w:val="1"/>
      <w:marLeft w:val="0"/>
      <w:marRight w:val="0"/>
      <w:marTop w:val="0"/>
      <w:marBottom w:val="0"/>
      <w:divBdr>
        <w:top w:val="none" w:sz="0" w:space="0" w:color="auto"/>
        <w:left w:val="none" w:sz="0" w:space="0" w:color="auto"/>
        <w:bottom w:val="none" w:sz="0" w:space="0" w:color="auto"/>
        <w:right w:val="none" w:sz="0" w:space="0" w:color="auto"/>
      </w:divBdr>
    </w:div>
    <w:div w:id="1998916954">
      <w:bodyDiv w:val="1"/>
      <w:marLeft w:val="0"/>
      <w:marRight w:val="0"/>
      <w:marTop w:val="0"/>
      <w:marBottom w:val="0"/>
      <w:divBdr>
        <w:top w:val="none" w:sz="0" w:space="0" w:color="auto"/>
        <w:left w:val="none" w:sz="0" w:space="0" w:color="auto"/>
        <w:bottom w:val="none" w:sz="0" w:space="0" w:color="auto"/>
        <w:right w:val="none" w:sz="0" w:space="0" w:color="auto"/>
      </w:divBdr>
    </w:div>
    <w:div w:id="1999534535">
      <w:bodyDiv w:val="1"/>
      <w:marLeft w:val="0"/>
      <w:marRight w:val="0"/>
      <w:marTop w:val="0"/>
      <w:marBottom w:val="0"/>
      <w:divBdr>
        <w:top w:val="none" w:sz="0" w:space="0" w:color="auto"/>
        <w:left w:val="none" w:sz="0" w:space="0" w:color="auto"/>
        <w:bottom w:val="none" w:sz="0" w:space="0" w:color="auto"/>
        <w:right w:val="none" w:sz="0" w:space="0" w:color="auto"/>
      </w:divBdr>
    </w:div>
    <w:div w:id="2000184170">
      <w:bodyDiv w:val="1"/>
      <w:marLeft w:val="0"/>
      <w:marRight w:val="0"/>
      <w:marTop w:val="0"/>
      <w:marBottom w:val="0"/>
      <w:divBdr>
        <w:top w:val="none" w:sz="0" w:space="0" w:color="auto"/>
        <w:left w:val="none" w:sz="0" w:space="0" w:color="auto"/>
        <w:bottom w:val="none" w:sz="0" w:space="0" w:color="auto"/>
        <w:right w:val="none" w:sz="0" w:space="0" w:color="auto"/>
      </w:divBdr>
    </w:div>
    <w:div w:id="2003042878">
      <w:bodyDiv w:val="1"/>
      <w:marLeft w:val="0"/>
      <w:marRight w:val="0"/>
      <w:marTop w:val="0"/>
      <w:marBottom w:val="0"/>
      <w:divBdr>
        <w:top w:val="none" w:sz="0" w:space="0" w:color="auto"/>
        <w:left w:val="none" w:sz="0" w:space="0" w:color="auto"/>
        <w:bottom w:val="none" w:sz="0" w:space="0" w:color="auto"/>
        <w:right w:val="none" w:sz="0" w:space="0" w:color="auto"/>
      </w:divBdr>
    </w:div>
    <w:div w:id="2009793415">
      <w:bodyDiv w:val="1"/>
      <w:marLeft w:val="0"/>
      <w:marRight w:val="0"/>
      <w:marTop w:val="0"/>
      <w:marBottom w:val="0"/>
      <w:divBdr>
        <w:top w:val="none" w:sz="0" w:space="0" w:color="auto"/>
        <w:left w:val="none" w:sz="0" w:space="0" w:color="auto"/>
        <w:bottom w:val="none" w:sz="0" w:space="0" w:color="auto"/>
        <w:right w:val="none" w:sz="0" w:space="0" w:color="auto"/>
      </w:divBdr>
    </w:div>
    <w:div w:id="2010210829">
      <w:bodyDiv w:val="1"/>
      <w:marLeft w:val="0"/>
      <w:marRight w:val="0"/>
      <w:marTop w:val="0"/>
      <w:marBottom w:val="0"/>
      <w:divBdr>
        <w:top w:val="none" w:sz="0" w:space="0" w:color="auto"/>
        <w:left w:val="none" w:sz="0" w:space="0" w:color="auto"/>
        <w:bottom w:val="none" w:sz="0" w:space="0" w:color="auto"/>
        <w:right w:val="none" w:sz="0" w:space="0" w:color="auto"/>
      </w:divBdr>
    </w:div>
    <w:div w:id="2011055591">
      <w:bodyDiv w:val="1"/>
      <w:marLeft w:val="0"/>
      <w:marRight w:val="0"/>
      <w:marTop w:val="0"/>
      <w:marBottom w:val="0"/>
      <w:divBdr>
        <w:top w:val="none" w:sz="0" w:space="0" w:color="auto"/>
        <w:left w:val="none" w:sz="0" w:space="0" w:color="auto"/>
        <w:bottom w:val="none" w:sz="0" w:space="0" w:color="auto"/>
        <w:right w:val="none" w:sz="0" w:space="0" w:color="auto"/>
      </w:divBdr>
    </w:div>
    <w:div w:id="2011516849">
      <w:bodyDiv w:val="1"/>
      <w:marLeft w:val="0"/>
      <w:marRight w:val="0"/>
      <w:marTop w:val="0"/>
      <w:marBottom w:val="0"/>
      <w:divBdr>
        <w:top w:val="none" w:sz="0" w:space="0" w:color="auto"/>
        <w:left w:val="none" w:sz="0" w:space="0" w:color="auto"/>
        <w:bottom w:val="none" w:sz="0" w:space="0" w:color="auto"/>
        <w:right w:val="none" w:sz="0" w:space="0" w:color="auto"/>
      </w:divBdr>
    </w:div>
    <w:div w:id="2011637009">
      <w:bodyDiv w:val="1"/>
      <w:marLeft w:val="0"/>
      <w:marRight w:val="0"/>
      <w:marTop w:val="0"/>
      <w:marBottom w:val="0"/>
      <w:divBdr>
        <w:top w:val="none" w:sz="0" w:space="0" w:color="auto"/>
        <w:left w:val="none" w:sz="0" w:space="0" w:color="auto"/>
        <w:bottom w:val="none" w:sz="0" w:space="0" w:color="auto"/>
        <w:right w:val="none" w:sz="0" w:space="0" w:color="auto"/>
      </w:divBdr>
    </w:div>
    <w:div w:id="2012951160">
      <w:bodyDiv w:val="1"/>
      <w:marLeft w:val="0"/>
      <w:marRight w:val="0"/>
      <w:marTop w:val="0"/>
      <w:marBottom w:val="0"/>
      <w:divBdr>
        <w:top w:val="none" w:sz="0" w:space="0" w:color="auto"/>
        <w:left w:val="none" w:sz="0" w:space="0" w:color="auto"/>
        <w:bottom w:val="none" w:sz="0" w:space="0" w:color="auto"/>
        <w:right w:val="none" w:sz="0" w:space="0" w:color="auto"/>
      </w:divBdr>
    </w:div>
    <w:div w:id="2014798580">
      <w:bodyDiv w:val="1"/>
      <w:marLeft w:val="0"/>
      <w:marRight w:val="0"/>
      <w:marTop w:val="0"/>
      <w:marBottom w:val="0"/>
      <w:divBdr>
        <w:top w:val="none" w:sz="0" w:space="0" w:color="auto"/>
        <w:left w:val="none" w:sz="0" w:space="0" w:color="auto"/>
        <w:bottom w:val="none" w:sz="0" w:space="0" w:color="auto"/>
        <w:right w:val="none" w:sz="0" w:space="0" w:color="auto"/>
      </w:divBdr>
    </w:div>
    <w:div w:id="2015716079">
      <w:bodyDiv w:val="1"/>
      <w:marLeft w:val="0"/>
      <w:marRight w:val="0"/>
      <w:marTop w:val="0"/>
      <w:marBottom w:val="0"/>
      <w:divBdr>
        <w:top w:val="none" w:sz="0" w:space="0" w:color="auto"/>
        <w:left w:val="none" w:sz="0" w:space="0" w:color="auto"/>
        <w:bottom w:val="none" w:sz="0" w:space="0" w:color="auto"/>
        <w:right w:val="none" w:sz="0" w:space="0" w:color="auto"/>
      </w:divBdr>
    </w:div>
    <w:div w:id="2015839726">
      <w:bodyDiv w:val="1"/>
      <w:marLeft w:val="0"/>
      <w:marRight w:val="0"/>
      <w:marTop w:val="0"/>
      <w:marBottom w:val="0"/>
      <w:divBdr>
        <w:top w:val="none" w:sz="0" w:space="0" w:color="auto"/>
        <w:left w:val="none" w:sz="0" w:space="0" w:color="auto"/>
        <w:bottom w:val="none" w:sz="0" w:space="0" w:color="auto"/>
        <w:right w:val="none" w:sz="0" w:space="0" w:color="auto"/>
      </w:divBdr>
    </w:div>
    <w:div w:id="2017220148">
      <w:bodyDiv w:val="1"/>
      <w:marLeft w:val="0"/>
      <w:marRight w:val="0"/>
      <w:marTop w:val="0"/>
      <w:marBottom w:val="0"/>
      <w:divBdr>
        <w:top w:val="none" w:sz="0" w:space="0" w:color="auto"/>
        <w:left w:val="none" w:sz="0" w:space="0" w:color="auto"/>
        <w:bottom w:val="none" w:sz="0" w:space="0" w:color="auto"/>
        <w:right w:val="none" w:sz="0" w:space="0" w:color="auto"/>
      </w:divBdr>
    </w:div>
    <w:div w:id="2018001501">
      <w:bodyDiv w:val="1"/>
      <w:marLeft w:val="0"/>
      <w:marRight w:val="0"/>
      <w:marTop w:val="0"/>
      <w:marBottom w:val="0"/>
      <w:divBdr>
        <w:top w:val="none" w:sz="0" w:space="0" w:color="auto"/>
        <w:left w:val="none" w:sz="0" w:space="0" w:color="auto"/>
        <w:bottom w:val="none" w:sz="0" w:space="0" w:color="auto"/>
        <w:right w:val="none" w:sz="0" w:space="0" w:color="auto"/>
      </w:divBdr>
    </w:div>
    <w:div w:id="2018268209">
      <w:bodyDiv w:val="1"/>
      <w:marLeft w:val="0"/>
      <w:marRight w:val="0"/>
      <w:marTop w:val="0"/>
      <w:marBottom w:val="0"/>
      <w:divBdr>
        <w:top w:val="none" w:sz="0" w:space="0" w:color="auto"/>
        <w:left w:val="none" w:sz="0" w:space="0" w:color="auto"/>
        <w:bottom w:val="none" w:sz="0" w:space="0" w:color="auto"/>
        <w:right w:val="none" w:sz="0" w:space="0" w:color="auto"/>
      </w:divBdr>
    </w:div>
    <w:div w:id="2019194232">
      <w:bodyDiv w:val="1"/>
      <w:marLeft w:val="0"/>
      <w:marRight w:val="0"/>
      <w:marTop w:val="0"/>
      <w:marBottom w:val="0"/>
      <w:divBdr>
        <w:top w:val="none" w:sz="0" w:space="0" w:color="auto"/>
        <w:left w:val="none" w:sz="0" w:space="0" w:color="auto"/>
        <w:bottom w:val="none" w:sz="0" w:space="0" w:color="auto"/>
        <w:right w:val="none" w:sz="0" w:space="0" w:color="auto"/>
      </w:divBdr>
    </w:div>
    <w:div w:id="2020548094">
      <w:bodyDiv w:val="1"/>
      <w:marLeft w:val="0"/>
      <w:marRight w:val="0"/>
      <w:marTop w:val="0"/>
      <w:marBottom w:val="0"/>
      <w:divBdr>
        <w:top w:val="none" w:sz="0" w:space="0" w:color="auto"/>
        <w:left w:val="none" w:sz="0" w:space="0" w:color="auto"/>
        <w:bottom w:val="none" w:sz="0" w:space="0" w:color="auto"/>
        <w:right w:val="none" w:sz="0" w:space="0" w:color="auto"/>
      </w:divBdr>
    </w:div>
    <w:div w:id="2020889967">
      <w:bodyDiv w:val="1"/>
      <w:marLeft w:val="0"/>
      <w:marRight w:val="0"/>
      <w:marTop w:val="0"/>
      <w:marBottom w:val="0"/>
      <w:divBdr>
        <w:top w:val="none" w:sz="0" w:space="0" w:color="auto"/>
        <w:left w:val="none" w:sz="0" w:space="0" w:color="auto"/>
        <w:bottom w:val="none" w:sz="0" w:space="0" w:color="auto"/>
        <w:right w:val="none" w:sz="0" w:space="0" w:color="auto"/>
      </w:divBdr>
    </w:div>
    <w:div w:id="2021814168">
      <w:bodyDiv w:val="1"/>
      <w:marLeft w:val="0"/>
      <w:marRight w:val="0"/>
      <w:marTop w:val="0"/>
      <w:marBottom w:val="0"/>
      <w:divBdr>
        <w:top w:val="none" w:sz="0" w:space="0" w:color="auto"/>
        <w:left w:val="none" w:sz="0" w:space="0" w:color="auto"/>
        <w:bottom w:val="none" w:sz="0" w:space="0" w:color="auto"/>
        <w:right w:val="none" w:sz="0" w:space="0" w:color="auto"/>
      </w:divBdr>
    </w:div>
    <w:div w:id="2022705558">
      <w:bodyDiv w:val="1"/>
      <w:marLeft w:val="0"/>
      <w:marRight w:val="0"/>
      <w:marTop w:val="0"/>
      <w:marBottom w:val="0"/>
      <w:divBdr>
        <w:top w:val="none" w:sz="0" w:space="0" w:color="auto"/>
        <w:left w:val="none" w:sz="0" w:space="0" w:color="auto"/>
        <w:bottom w:val="none" w:sz="0" w:space="0" w:color="auto"/>
        <w:right w:val="none" w:sz="0" w:space="0" w:color="auto"/>
      </w:divBdr>
    </w:div>
    <w:div w:id="2023434420">
      <w:bodyDiv w:val="1"/>
      <w:marLeft w:val="0"/>
      <w:marRight w:val="0"/>
      <w:marTop w:val="0"/>
      <w:marBottom w:val="0"/>
      <w:divBdr>
        <w:top w:val="none" w:sz="0" w:space="0" w:color="auto"/>
        <w:left w:val="none" w:sz="0" w:space="0" w:color="auto"/>
        <w:bottom w:val="none" w:sz="0" w:space="0" w:color="auto"/>
        <w:right w:val="none" w:sz="0" w:space="0" w:color="auto"/>
      </w:divBdr>
    </w:div>
    <w:div w:id="2025280652">
      <w:bodyDiv w:val="1"/>
      <w:marLeft w:val="0"/>
      <w:marRight w:val="0"/>
      <w:marTop w:val="0"/>
      <w:marBottom w:val="0"/>
      <w:divBdr>
        <w:top w:val="none" w:sz="0" w:space="0" w:color="auto"/>
        <w:left w:val="none" w:sz="0" w:space="0" w:color="auto"/>
        <w:bottom w:val="none" w:sz="0" w:space="0" w:color="auto"/>
        <w:right w:val="none" w:sz="0" w:space="0" w:color="auto"/>
      </w:divBdr>
    </w:div>
    <w:div w:id="2025596785">
      <w:bodyDiv w:val="1"/>
      <w:marLeft w:val="0"/>
      <w:marRight w:val="0"/>
      <w:marTop w:val="0"/>
      <w:marBottom w:val="0"/>
      <w:divBdr>
        <w:top w:val="none" w:sz="0" w:space="0" w:color="auto"/>
        <w:left w:val="none" w:sz="0" w:space="0" w:color="auto"/>
        <w:bottom w:val="none" w:sz="0" w:space="0" w:color="auto"/>
        <w:right w:val="none" w:sz="0" w:space="0" w:color="auto"/>
      </w:divBdr>
    </w:div>
    <w:div w:id="2026596447">
      <w:bodyDiv w:val="1"/>
      <w:marLeft w:val="0"/>
      <w:marRight w:val="0"/>
      <w:marTop w:val="0"/>
      <w:marBottom w:val="0"/>
      <w:divBdr>
        <w:top w:val="none" w:sz="0" w:space="0" w:color="auto"/>
        <w:left w:val="none" w:sz="0" w:space="0" w:color="auto"/>
        <w:bottom w:val="none" w:sz="0" w:space="0" w:color="auto"/>
        <w:right w:val="none" w:sz="0" w:space="0" w:color="auto"/>
      </w:divBdr>
    </w:div>
    <w:div w:id="2027173888">
      <w:bodyDiv w:val="1"/>
      <w:marLeft w:val="0"/>
      <w:marRight w:val="0"/>
      <w:marTop w:val="0"/>
      <w:marBottom w:val="0"/>
      <w:divBdr>
        <w:top w:val="none" w:sz="0" w:space="0" w:color="auto"/>
        <w:left w:val="none" w:sz="0" w:space="0" w:color="auto"/>
        <w:bottom w:val="none" w:sz="0" w:space="0" w:color="auto"/>
        <w:right w:val="none" w:sz="0" w:space="0" w:color="auto"/>
      </w:divBdr>
    </w:div>
    <w:div w:id="2027826331">
      <w:bodyDiv w:val="1"/>
      <w:marLeft w:val="0"/>
      <w:marRight w:val="0"/>
      <w:marTop w:val="0"/>
      <w:marBottom w:val="0"/>
      <w:divBdr>
        <w:top w:val="none" w:sz="0" w:space="0" w:color="auto"/>
        <w:left w:val="none" w:sz="0" w:space="0" w:color="auto"/>
        <w:bottom w:val="none" w:sz="0" w:space="0" w:color="auto"/>
        <w:right w:val="none" w:sz="0" w:space="0" w:color="auto"/>
      </w:divBdr>
    </w:div>
    <w:div w:id="2032341080">
      <w:bodyDiv w:val="1"/>
      <w:marLeft w:val="0"/>
      <w:marRight w:val="0"/>
      <w:marTop w:val="0"/>
      <w:marBottom w:val="0"/>
      <w:divBdr>
        <w:top w:val="none" w:sz="0" w:space="0" w:color="auto"/>
        <w:left w:val="none" w:sz="0" w:space="0" w:color="auto"/>
        <w:bottom w:val="none" w:sz="0" w:space="0" w:color="auto"/>
        <w:right w:val="none" w:sz="0" w:space="0" w:color="auto"/>
      </w:divBdr>
    </w:div>
    <w:div w:id="2033258497">
      <w:bodyDiv w:val="1"/>
      <w:marLeft w:val="0"/>
      <w:marRight w:val="0"/>
      <w:marTop w:val="0"/>
      <w:marBottom w:val="0"/>
      <w:divBdr>
        <w:top w:val="none" w:sz="0" w:space="0" w:color="auto"/>
        <w:left w:val="none" w:sz="0" w:space="0" w:color="auto"/>
        <w:bottom w:val="none" w:sz="0" w:space="0" w:color="auto"/>
        <w:right w:val="none" w:sz="0" w:space="0" w:color="auto"/>
      </w:divBdr>
    </w:div>
    <w:div w:id="2035032393">
      <w:bodyDiv w:val="1"/>
      <w:marLeft w:val="0"/>
      <w:marRight w:val="0"/>
      <w:marTop w:val="0"/>
      <w:marBottom w:val="0"/>
      <w:divBdr>
        <w:top w:val="none" w:sz="0" w:space="0" w:color="auto"/>
        <w:left w:val="none" w:sz="0" w:space="0" w:color="auto"/>
        <w:bottom w:val="none" w:sz="0" w:space="0" w:color="auto"/>
        <w:right w:val="none" w:sz="0" w:space="0" w:color="auto"/>
      </w:divBdr>
    </w:div>
    <w:div w:id="2035576950">
      <w:bodyDiv w:val="1"/>
      <w:marLeft w:val="0"/>
      <w:marRight w:val="0"/>
      <w:marTop w:val="0"/>
      <w:marBottom w:val="0"/>
      <w:divBdr>
        <w:top w:val="none" w:sz="0" w:space="0" w:color="auto"/>
        <w:left w:val="none" w:sz="0" w:space="0" w:color="auto"/>
        <w:bottom w:val="none" w:sz="0" w:space="0" w:color="auto"/>
        <w:right w:val="none" w:sz="0" w:space="0" w:color="auto"/>
      </w:divBdr>
    </w:div>
    <w:div w:id="2039545939">
      <w:bodyDiv w:val="1"/>
      <w:marLeft w:val="0"/>
      <w:marRight w:val="0"/>
      <w:marTop w:val="0"/>
      <w:marBottom w:val="0"/>
      <w:divBdr>
        <w:top w:val="none" w:sz="0" w:space="0" w:color="auto"/>
        <w:left w:val="none" w:sz="0" w:space="0" w:color="auto"/>
        <w:bottom w:val="none" w:sz="0" w:space="0" w:color="auto"/>
        <w:right w:val="none" w:sz="0" w:space="0" w:color="auto"/>
      </w:divBdr>
    </w:div>
    <w:div w:id="2042319693">
      <w:bodyDiv w:val="1"/>
      <w:marLeft w:val="0"/>
      <w:marRight w:val="0"/>
      <w:marTop w:val="0"/>
      <w:marBottom w:val="0"/>
      <w:divBdr>
        <w:top w:val="none" w:sz="0" w:space="0" w:color="auto"/>
        <w:left w:val="none" w:sz="0" w:space="0" w:color="auto"/>
        <w:bottom w:val="none" w:sz="0" w:space="0" w:color="auto"/>
        <w:right w:val="none" w:sz="0" w:space="0" w:color="auto"/>
      </w:divBdr>
    </w:div>
    <w:div w:id="2043048592">
      <w:bodyDiv w:val="1"/>
      <w:marLeft w:val="0"/>
      <w:marRight w:val="0"/>
      <w:marTop w:val="0"/>
      <w:marBottom w:val="0"/>
      <w:divBdr>
        <w:top w:val="none" w:sz="0" w:space="0" w:color="auto"/>
        <w:left w:val="none" w:sz="0" w:space="0" w:color="auto"/>
        <w:bottom w:val="none" w:sz="0" w:space="0" w:color="auto"/>
        <w:right w:val="none" w:sz="0" w:space="0" w:color="auto"/>
      </w:divBdr>
    </w:div>
    <w:div w:id="2043433438">
      <w:bodyDiv w:val="1"/>
      <w:marLeft w:val="0"/>
      <w:marRight w:val="0"/>
      <w:marTop w:val="0"/>
      <w:marBottom w:val="0"/>
      <w:divBdr>
        <w:top w:val="none" w:sz="0" w:space="0" w:color="auto"/>
        <w:left w:val="none" w:sz="0" w:space="0" w:color="auto"/>
        <w:bottom w:val="none" w:sz="0" w:space="0" w:color="auto"/>
        <w:right w:val="none" w:sz="0" w:space="0" w:color="auto"/>
      </w:divBdr>
    </w:div>
    <w:div w:id="2043942226">
      <w:bodyDiv w:val="1"/>
      <w:marLeft w:val="0"/>
      <w:marRight w:val="0"/>
      <w:marTop w:val="0"/>
      <w:marBottom w:val="0"/>
      <w:divBdr>
        <w:top w:val="none" w:sz="0" w:space="0" w:color="auto"/>
        <w:left w:val="none" w:sz="0" w:space="0" w:color="auto"/>
        <w:bottom w:val="none" w:sz="0" w:space="0" w:color="auto"/>
        <w:right w:val="none" w:sz="0" w:space="0" w:color="auto"/>
      </w:divBdr>
    </w:div>
    <w:div w:id="2049841284">
      <w:bodyDiv w:val="1"/>
      <w:marLeft w:val="0"/>
      <w:marRight w:val="0"/>
      <w:marTop w:val="0"/>
      <w:marBottom w:val="0"/>
      <w:divBdr>
        <w:top w:val="none" w:sz="0" w:space="0" w:color="auto"/>
        <w:left w:val="none" w:sz="0" w:space="0" w:color="auto"/>
        <w:bottom w:val="none" w:sz="0" w:space="0" w:color="auto"/>
        <w:right w:val="none" w:sz="0" w:space="0" w:color="auto"/>
      </w:divBdr>
    </w:div>
    <w:div w:id="2056613260">
      <w:bodyDiv w:val="1"/>
      <w:marLeft w:val="0"/>
      <w:marRight w:val="0"/>
      <w:marTop w:val="0"/>
      <w:marBottom w:val="0"/>
      <w:divBdr>
        <w:top w:val="none" w:sz="0" w:space="0" w:color="auto"/>
        <w:left w:val="none" w:sz="0" w:space="0" w:color="auto"/>
        <w:bottom w:val="none" w:sz="0" w:space="0" w:color="auto"/>
        <w:right w:val="none" w:sz="0" w:space="0" w:color="auto"/>
      </w:divBdr>
    </w:div>
    <w:div w:id="2056737920">
      <w:bodyDiv w:val="1"/>
      <w:marLeft w:val="0"/>
      <w:marRight w:val="0"/>
      <w:marTop w:val="0"/>
      <w:marBottom w:val="0"/>
      <w:divBdr>
        <w:top w:val="none" w:sz="0" w:space="0" w:color="auto"/>
        <w:left w:val="none" w:sz="0" w:space="0" w:color="auto"/>
        <w:bottom w:val="none" w:sz="0" w:space="0" w:color="auto"/>
        <w:right w:val="none" w:sz="0" w:space="0" w:color="auto"/>
      </w:divBdr>
    </w:div>
    <w:div w:id="2057459983">
      <w:bodyDiv w:val="1"/>
      <w:marLeft w:val="0"/>
      <w:marRight w:val="0"/>
      <w:marTop w:val="0"/>
      <w:marBottom w:val="0"/>
      <w:divBdr>
        <w:top w:val="none" w:sz="0" w:space="0" w:color="auto"/>
        <w:left w:val="none" w:sz="0" w:space="0" w:color="auto"/>
        <w:bottom w:val="none" w:sz="0" w:space="0" w:color="auto"/>
        <w:right w:val="none" w:sz="0" w:space="0" w:color="auto"/>
      </w:divBdr>
    </w:div>
    <w:div w:id="2057657209">
      <w:bodyDiv w:val="1"/>
      <w:marLeft w:val="0"/>
      <w:marRight w:val="0"/>
      <w:marTop w:val="0"/>
      <w:marBottom w:val="0"/>
      <w:divBdr>
        <w:top w:val="none" w:sz="0" w:space="0" w:color="auto"/>
        <w:left w:val="none" w:sz="0" w:space="0" w:color="auto"/>
        <w:bottom w:val="none" w:sz="0" w:space="0" w:color="auto"/>
        <w:right w:val="none" w:sz="0" w:space="0" w:color="auto"/>
      </w:divBdr>
    </w:div>
    <w:div w:id="2058818851">
      <w:bodyDiv w:val="1"/>
      <w:marLeft w:val="0"/>
      <w:marRight w:val="0"/>
      <w:marTop w:val="0"/>
      <w:marBottom w:val="0"/>
      <w:divBdr>
        <w:top w:val="none" w:sz="0" w:space="0" w:color="auto"/>
        <w:left w:val="none" w:sz="0" w:space="0" w:color="auto"/>
        <w:bottom w:val="none" w:sz="0" w:space="0" w:color="auto"/>
        <w:right w:val="none" w:sz="0" w:space="0" w:color="auto"/>
      </w:divBdr>
    </w:div>
    <w:div w:id="2058965554">
      <w:bodyDiv w:val="1"/>
      <w:marLeft w:val="0"/>
      <w:marRight w:val="0"/>
      <w:marTop w:val="0"/>
      <w:marBottom w:val="0"/>
      <w:divBdr>
        <w:top w:val="none" w:sz="0" w:space="0" w:color="auto"/>
        <w:left w:val="none" w:sz="0" w:space="0" w:color="auto"/>
        <w:bottom w:val="none" w:sz="0" w:space="0" w:color="auto"/>
        <w:right w:val="none" w:sz="0" w:space="0" w:color="auto"/>
      </w:divBdr>
    </w:div>
    <w:div w:id="2059209057">
      <w:bodyDiv w:val="1"/>
      <w:marLeft w:val="0"/>
      <w:marRight w:val="0"/>
      <w:marTop w:val="0"/>
      <w:marBottom w:val="0"/>
      <w:divBdr>
        <w:top w:val="none" w:sz="0" w:space="0" w:color="auto"/>
        <w:left w:val="none" w:sz="0" w:space="0" w:color="auto"/>
        <w:bottom w:val="none" w:sz="0" w:space="0" w:color="auto"/>
        <w:right w:val="none" w:sz="0" w:space="0" w:color="auto"/>
      </w:divBdr>
    </w:div>
    <w:div w:id="2059670133">
      <w:bodyDiv w:val="1"/>
      <w:marLeft w:val="0"/>
      <w:marRight w:val="0"/>
      <w:marTop w:val="0"/>
      <w:marBottom w:val="0"/>
      <w:divBdr>
        <w:top w:val="none" w:sz="0" w:space="0" w:color="auto"/>
        <w:left w:val="none" w:sz="0" w:space="0" w:color="auto"/>
        <w:bottom w:val="none" w:sz="0" w:space="0" w:color="auto"/>
        <w:right w:val="none" w:sz="0" w:space="0" w:color="auto"/>
      </w:divBdr>
    </w:div>
    <w:div w:id="2059739175">
      <w:bodyDiv w:val="1"/>
      <w:marLeft w:val="0"/>
      <w:marRight w:val="0"/>
      <w:marTop w:val="0"/>
      <w:marBottom w:val="0"/>
      <w:divBdr>
        <w:top w:val="none" w:sz="0" w:space="0" w:color="auto"/>
        <w:left w:val="none" w:sz="0" w:space="0" w:color="auto"/>
        <w:bottom w:val="none" w:sz="0" w:space="0" w:color="auto"/>
        <w:right w:val="none" w:sz="0" w:space="0" w:color="auto"/>
      </w:divBdr>
    </w:div>
    <w:div w:id="2061321368">
      <w:bodyDiv w:val="1"/>
      <w:marLeft w:val="0"/>
      <w:marRight w:val="0"/>
      <w:marTop w:val="0"/>
      <w:marBottom w:val="0"/>
      <w:divBdr>
        <w:top w:val="none" w:sz="0" w:space="0" w:color="auto"/>
        <w:left w:val="none" w:sz="0" w:space="0" w:color="auto"/>
        <w:bottom w:val="none" w:sz="0" w:space="0" w:color="auto"/>
        <w:right w:val="none" w:sz="0" w:space="0" w:color="auto"/>
      </w:divBdr>
    </w:div>
    <w:div w:id="2065523354">
      <w:bodyDiv w:val="1"/>
      <w:marLeft w:val="0"/>
      <w:marRight w:val="0"/>
      <w:marTop w:val="0"/>
      <w:marBottom w:val="0"/>
      <w:divBdr>
        <w:top w:val="none" w:sz="0" w:space="0" w:color="auto"/>
        <w:left w:val="none" w:sz="0" w:space="0" w:color="auto"/>
        <w:bottom w:val="none" w:sz="0" w:space="0" w:color="auto"/>
        <w:right w:val="none" w:sz="0" w:space="0" w:color="auto"/>
      </w:divBdr>
    </w:div>
    <w:div w:id="2069261485">
      <w:bodyDiv w:val="1"/>
      <w:marLeft w:val="0"/>
      <w:marRight w:val="0"/>
      <w:marTop w:val="0"/>
      <w:marBottom w:val="0"/>
      <w:divBdr>
        <w:top w:val="none" w:sz="0" w:space="0" w:color="auto"/>
        <w:left w:val="none" w:sz="0" w:space="0" w:color="auto"/>
        <w:bottom w:val="none" w:sz="0" w:space="0" w:color="auto"/>
        <w:right w:val="none" w:sz="0" w:space="0" w:color="auto"/>
      </w:divBdr>
    </w:div>
    <w:div w:id="2070036290">
      <w:bodyDiv w:val="1"/>
      <w:marLeft w:val="0"/>
      <w:marRight w:val="0"/>
      <w:marTop w:val="0"/>
      <w:marBottom w:val="0"/>
      <w:divBdr>
        <w:top w:val="none" w:sz="0" w:space="0" w:color="auto"/>
        <w:left w:val="none" w:sz="0" w:space="0" w:color="auto"/>
        <w:bottom w:val="none" w:sz="0" w:space="0" w:color="auto"/>
        <w:right w:val="none" w:sz="0" w:space="0" w:color="auto"/>
      </w:divBdr>
    </w:div>
    <w:div w:id="2073312300">
      <w:bodyDiv w:val="1"/>
      <w:marLeft w:val="0"/>
      <w:marRight w:val="0"/>
      <w:marTop w:val="0"/>
      <w:marBottom w:val="0"/>
      <w:divBdr>
        <w:top w:val="none" w:sz="0" w:space="0" w:color="auto"/>
        <w:left w:val="none" w:sz="0" w:space="0" w:color="auto"/>
        <w:bottom w:val="none" w:sz="0" w:space="0" w:color="auto"/>
        <w:right w:val="none" w:sz="0" w:space="0" w:color="auto"/>
      </w:divBdr>
    </w:div>
    <w:div w:id="2074547130">
      <w:bodyDiv w:val="1"/>
      <w:marLeft w:val="0"/>
      <w:marRight w:val="0"/>
      <w:marTop w:val="0"/>
      <w:marBottom w:val="0"/>
      <w:divBdr>
        <w:top w:val="none" w:sz="0" w:space="0" w:color="auto"/>
        <w:left w:val="none" w:sz="0" w:space="0" w:color="auto"/>
        <w:bottom w:val="none" w:sz="0" w:space="0" w:color="auto"/>
        <w:right w:val="none" w:sz="0" w:space="0" w:color="auto"/>
      </w:divBdr>
    </w:div>
    <w:div w:id="2077167104">
      <w:bodyDiv w:val="1"/>
      <w:marLeft w:val="0"/>
      <w:marRight w:val="0"/>
      <w:marTop w:val="0"/>
      <w:marBottom w:val="0"/>
      <w:divBdr>
        <w:top w:val="none" w:sz="0" w:space="0" w:color="auto"/>
        <w:left w:val="none" w:sz="0" w:space="0" w:color="auto"/>
        <w:bottom w:val="none" w:sz="0" w:space="0" w:color="auto"/>
        <w:right w:val="none" w:sz="0" w:space="0" w:color="auto"/>
      </w:divBdr>
    </w:div>
    <w:div w:id="2080864167">
      <w:bodyDiv w:val="1"/>
      <w:marLeft w:val="0"/>
      <w:marRight w:val="0"/>
      <w:marTop w:val="0"/>
      <w:marBottom w:val="0"/>
      <w:divBdr>
        <w:top w:val="none" w:sz="0" w:space="0" w:color="auto"/>
        <w:left w:val="none" w:sz="0" w:space="0" w:color="auto"/>
        <w:bottom w:val="none" w:sz="0" w:space="0" w:color="auto"/>
        <w:right w:val="none" w:sz="0" w:space="0" w:color="auto"/>
      </w:divBdr>
    </w:div>
    <w:div w:id="2081904010">
      <w:bodyDiv w:val="1"/>
      <w:marLeft w:val="0"/>
      <w:marRight w:val="0"/>
      <w:marTop w:val="0"/>
      <w:marBottom w:val="0"/>
      <w:divBdr>
        <w:top w:val="none" w:sz="0" w:space="0" w:color="auto"/>
        <w:left w:val="none" w:sz="0" w:space="0" w:color="auto"/>
        <w:bottom w:val="none" w:sz="0" w:space="0" w:color="auto"/>
        <w:right w:val="none" w:sz="0" w:space="0" w:color="auto"/>
      </w:divBdr>
    </w:div>
    <w:div w:id="2081950031">
      <w:bodyDiv w:val="1"/>
      <w:marLeft w:val="0"/>
      <w:marRight w:val="0"/>
      <w:marTop w:val="0"/>
      <w:marBottom w:val="0"/>
      <w:divBdr>
        <w:top w:val="none" w:sz="0" w:space="0" w:color="auto"/>
        <w:left w:val="none" w:sz="0" w:space="0" w:color="auto"/>
        <w:bottom w:val="none" w:sz="0" w:space="0" w:color="auto"/>
        <w:right w:val="none" w:sz="0" w:space="0" w:color="auto"/>
      </w:divBdr>
    </w:div>
    <w:div w:id="2082562339">
      <w:bodyDiv w:val="1"/>
      <w:marLeft w:val="0"/>
      <w:marRight w:val="0"/>
      <w:marTop w:val="0"/>
      <w:marBottom w:val="0"/>
      <w:divBdr>
        <w:top w:val="none" w:sz="0" w:space="0" w:color="auto"/>
        <w:left w:val="none" w:sz="0" w:space="0" w:color="auto"/>
        <w:bottom w:val="none" w:sz="0" w:space="0" w:color="auto"/>
        <w:right w:val="none" w:sz="0" w:space="0" w:color="auto"/>
      </w:divBdr>
    </w:div>
    <w:div w:id="2083063620">
      <w:bodyDiv w:val="1"/>
      <w:marLeft w:val="0"/>
      <w:marRight w:val="0"/>
      <w:marTop w:val="0"/>
      <w:marBottom w:val="0"/>
      <w:divBdr>
        <w:top w:val="none" w:sz="0" w:space="0" w:color="auto"/>
        <w:left w:val="none" w:sz="0" w:space="0" w:color="auto"/>
        <w:bottom w:val="none" w:sz="0" w:space="0" w:color="auto"/>
        <w:right w:val="none" w:sz="0" w:space="0" w:color="auto"/>
      </w:divBdr>
    </w:div>
    <w:div w:id="2083091596">
      <w:bodyDiv w:val="1"/>
      <w:marLeft w:val="0"/>
      <w:marRight w:val="0"/>
      <w:marTop w:val="0"/>
      <w:marBottom w:val="0"/>
      <w:divBdr>
        <w:top w:val="none" w:sz="0" w:space="0" w:color="auto"/>
        <w:left w:val="none" w:sz="0" w:space="0" w:color="auto"/>
        <w:bottom w:val="none" w:sz="0" w:space="0" w:color="auto"/>
        <w:right w:val="none" w:sz="0" w:space="0" w:color="auto"/>
      </w:divBdr>
    </w:div>
    <w:div w:id="2083869275">
      <w:bodyDiv w:val="1"/>
      <w:marLeft w:val="0"/>
      <w:marRight w:val="0"/>
      <w:marTop w:val="0"/>
      <w:marBottom w:val="0"/>
      <w:divBdr>
        <w:top w:val="none" w:sz="0" w:space="0" w:color="auto"/>
        <w:left w:val="none" w:sz="0" w:space="0" w:color="auto"/>
        <w:bottom w:val="none" w:sz="0" w:space="0" w:color="auto"/>
        <w:right w:val="none" w:sz="0" w:space="0" w:color="auto"/>
      </w:divBdr>
    </w:div>
    <w:div w:id="2084718563">
      <w:bodyDiv w:val="1"/>
      <w:marLeft w:val="0"/>
      <w:marRight w:val="0"/>
      <w:marTop w:val="0"/>
      <w:marBottom w:val="0"/>
      <w:divBdr>
        <w:top w:val="none" w:sz="0" w:space="0" w:color="auto"/>
        <w:left w:val="none" w:sz="0" w:space="0" w:color="auto"/>
        <w:bottom w:val="none" w:sz="0" w:space="0" w:color="auto"/>
        <w:right w:val="none" w:sz="0" w:space="0" w:color="auto"/>
      </w:divBdr>
    </w:div>
    <w:div w:id="2087067856">
      <w:bodyDiv w:val="1"/>
      <w:marLeft w:val="0"/>
      <w:marRight w:val="0"/>
      <w:marTop w:val="0"/>
      <w:marBottom w:val="0"/>
      <w:divBdr>
        <w:top w:val="none" w:sz="0" w:space="0" w:color="auto"/>
        <w:left w:val="none" w:sz="0" w:space="0" w:color="auto"/>
        <w:bottom w:val="none" w:sz="0" w:space="0" w:color="auto"/>
        <w:right w:val="none" w:sz="0" w:space="0" w:color="auto"/>
      </w:divBdr>
    </w:div>
    <w:div w:id="2087336300">
      <w:bodyDiv w:val="1"/>
      <w:marLeft w:val="0"/>
      <w:marRight w:val="0"/>
      <w:marTop w:val="0"/>
      <w:marBottom w:val="0"/>
      <w:divBdr>
        <w:top w:val="none" w:sz="0" w:space="0" w:color="auto"/>
        <w:left w:val="none" w:sz="0" w:space="0" w:color="auto"/>
        <w:bottom w:val="none" w:sz="0" w:space="0" w:color="auto"/>
        <w:right w:val="none" w:sz="0" w:space="0" w:color="auto"/>
      </w:divBdr>
    </w:div>
    <w:div w:id="2088304810">
      <w:bodyDiv w:val="1"/>
      <w:marLeft w:val="0"/>
      <w:marRight w:val="0"/>
      <w:marTop w:val="0"/>
      <w:marBottom w:val="0"/>
      <w:divBdr>
        <w:top w:val="none" w:sz="0" w:space="0" w:color="auto"/>
        <w:left w:val="none" w:sz="0" w:space="0" w:color="auto"/>
        <w:bottom w:val="none" w:sz="0" w:space="0" w:color="auto"/>
        <w:right w:val="none" w:sz="0" w:space="0" w:color="auto"/>
      </w:divBdr>
    </w:div>
    <w:div w:id="2090615571">
      <w:bodyDiv w:val="1"/>
      <w:marLeft w:val="0"/>
      <w:marRight w:val="0"/>
      <w:marTop w:val="0"/>
      <w:marBottom w:val="0"/>
      <w:divBdr>
        <w:top w:val="none" w:sz="0" w:space="0" w:color="auto"/>
        <w:left w:val="none" w:sz="0" w:space="0" w:color="auto"/>
        <w:bottom w:val="none" w:sz="0" w:space="0" w:color="auto"/>
        <w:right w:val="none" w:sz="0" w:space="0" w:color="auto"/>
      </w:divBdr>
    </w:div>
    <w:div w:id="2091271676">
      <w:bodyDiv w:val="1"/>
      <w:marLeft w:val="0"/>
      <w:marRight w:val="0"/>
      <w:marTop w:val="0"/>
      <w:marBottom w:val="0"/>
      <w:divBdr>
        <w:top w:val="none" w:sz="0" w:space="0" w:color="auto"/>
        <w:left w:val="none" w:sz="0" w:space="0" w:color="auto"/>
        <w:bottom w:val="none" w:sz="0" w:space="0" w:color="auto"/>
        <w:right w:val="none" w:sz="0" w:space="0" w:color="auto"/>
      </w:divBdr>
    </w:div>
    <w:div w:id="2092659852">
      <w:bodyDiv w:val="1"/>
      <w:marLeft w:val="0"/>
      <w:marRight w:val="0"/>
      <w:marTop w:val="0"/>
      <w:marBottom w:val="0"/>
      <w:divBdr>
        <w:top w:val="none" w:sz="0" w:space="0" w:color="auto"/>
        <w:left w:val="none" w:sz="0" w:space="0" w:color="auto"/>
        <w:bottom w:val="none" w:sz="0" w:space="0" w:color="auto"/>
        <w:right w:val="none" w:sz="0" w:space="0" w:color="auto"/>
      </w:divBdr>
    </w:div>
    <w:div w:id="2095472286">
      <w:bodyDiv w:val="1"/>
      <w:marLeft w:val="0"/>
      <w:marRight w:val="0"/>
      <w:marTop w:val="0"/>
      <w:marBottom w:val="0"/>
      <w:divBdr>
        <w:top w:val="none" w:sz="0" w:space="0" w:color="auto"/>
        <w:left w:val="none" w:sz="0" w:space="0" w:color="auto"/>
        <w:bottom w:val="none" w:sz="0" w:space="0" w:color="auto"/>
        <w:right w:val="none" w:sz="0" w:space="0" w:color="auto"/>
      </w:divBdr>
    </w:div>
    <w:div w:id="2096632091">
      <w:bodyDiv w:val="1"/>
      <w:marLeft w:val="0"/>
      <w:marRight w:val="0"/>
      <w:marTop w:val="0"/>
      <w:marBottom w:val="0"/>
      <w:divBdr>
        <w:top w:val="none" w:sz="0" w:space="0" w:color="auto"/>
        <w:left w:val="none" w:sz="0" w:space="0" w:color="auto"/>
        <w:bottom w:val="none" w:sz="0" w:space="0" w:color="auto"/>
        <w:right w:val="none" w:sz="0" w:space="0" w:color="auto"/>
      </w:divBdr>
    </w:div>
    <w:div w:id="2099210057">
      <w:bodyDiv w:val="1"/>
      <w:marLeft w:val="0"/>
      <w:marRight w:val="0"/>
      <w:marTop w:val="0"/>
      <w:marBottom w:val="0"/>
      <w:divBdr>
        <w:top w:val="none" w:sz="0" w:space="0" w:color="auto"/>
        <w:left w:val="none" w:sz="0" w:space="0" w:color="auto"/>
        <w:bottom w:val="none" w:sz="0" w:space="0" w:color="auto"/>
        <w:right w:val="none" w:sz="0" w:space="0" w:color="auto"/>
      </w:divBdr>
    </w:div>
    <w:div w:id="2099253227">
      <w:bodyDiv w:val="1"/>
      <w:marLeft w:val="0"/>
      <w:marRight w:val="0"/>
      <w:marTop w:val="0"/>
      <w:marBottom w:val="0"/>
      <w:divBdr>
        <w:top w:val="none" w:sz="0" w:space="0" w:color="auto"/>
        <w:left w:val="none" w:sz="0" w:space="0" w:color="auto"/>
        <w:bottom w:val="none" w:sz="0" w:space="0" w:color="auto"/>
        <w:right w:val="none" w:sz="0" w:space="0" w:color="auto"/>
      </w:divBdr>
    </w:div>
    <w:div w:id="2100786949">
      <w:bodyDiv w:val="1"/>
      <w:marLeft w:val="0"/>
      <w:marRight w:val="0"/>
      <w:marTop w:val="0"/>
      <w:marBottom w:val="0"/>
      <w:divBdr>
        <w:top w:val="none" w:sz="0" w:space="0" w:color="auto"/>
        <w:left w:val="none" w:sz="0" w:space="0" w:color="auto"/>
        <w:bottom w:val="none" w:sz="0" w:space="0" w:color="auto"/>
        <w:right w:val="none" w:sz="0" w:space="0" w:color="auto"/>
      </w:divBdr>
    </w:div>
    <w:div w:id="2101173126">
      <w:bodyDiv w:val="1"/>
      <w:marLeft w:val="0"/>
      <w:marRight w:val="0"/>
      <w:marTop w:val="0"/>
      <w:marBottom w:val="0"/>
      <w:divBdr>
        <w:top w:val="none" w:sz="0" w:space="0" w:color="auto"/>
        <w:left w:val="none" w:sz="0" w:space="0" w:color="auto"/>
        <w:bottom w:val="none" w:sz="0" w:space="0" w:color="auto"/>
        <w:right w:val="none" w:sz="0" w:space="0" w:color="auto"/>
      </w:divBdr>
    </w:div>
    <w:div w:id="2101631808">
      <w:bodyDiv w:val="1"/>
      <w:marLeft w:val="0"/>
      <w:marRight w:val="0"/>
      <w:marTop w:val="0"/>
      <w:marBottom w:val="0"/>
      <w:divBdr>
        <w:top w:val="none" w:sz="0" w:space="0" w:color="auto"/>
        <w:left w:val="none" w:sz="0" w:space="0" w:color="auto"/>
        <w:bottom w:val="none" w:sz="0" w:space="0" w:color="auto"/>
        <w:right w:val="none" w:sz="0" w:space="0" w:color="auto"/>
      </w:divBdr>
    </w:div>
    <w:div w:id="2102213905">
      <w:bodyDiv w:val="1"/>
      <w:marLeft w:val="0"/>
      <w:marRight w:val="0"/>
      <w:marTop w:val="0"/>
      <w:marBottom w:val="0"/>
      <w:divBdr>
        <w:top w:val="none" w:sz="0" w:space="0" w:color="auto"/>
        <w:left w:val="none" w:sz="0" w:space="0" w:color="auto"/>
        <w:bottom w:val="none" w:sz="0" w:space="0" w:color="auto"/>
        <w:right w:val="none" w:sz="0" w:space="0" w:color="auto"/>
      </w:divBdr>
    </w:div>
    <w:div w:id="2104908734">
      <w:bodyDiv w:val="1"/>
      <w:marLeft w:val="0"/>
      <w:marRight w:val="0"/>
      <w:marTop w:val="0"/>
      <w:marBottom w:val="0"/>
      <w:divBdr>
        <w:top w:val="none" w:sz="0" w:space="0" w:color="auto"/>
        <w:left w:val="none" w:sz="0" w:space="0" w:color="auto"/>
        <w:bottom w:val="none" w:sz="0" w:space="0" w:color="auto"/>
        <w:right w:val="none" w:sz="0" w:space="0" w:color="auto"/>
      </w:divBdr>
    </w:div>
    <w:div w:id="2105492732">
      <w:bodyDiv w:val="1"/>
      <w:marLeft w:val="0"/>
      <w:marRight w:val="0"/>
      <w:marTop w:val="0"/>
      <w:marBottom w:val="0"/>
      <w:divBdr>
        <w:top w:val="none" w:sz="0" w:space="0" w:color="auto"/>
        <w:left w:val="none" w:sz="0" w:space="0" w:color="auto"/>
        <w:bottom w:val="none" w:sz="0" w:space="0" w:color="auto"/>
        <w:right w:val="none" w:sz="0" w:space="0" w:color="auto"/>
      </w:divBdr>
    </w:div>
    <w:div w:id="2106882489">
      <w:bodyDiv w:val="1"/>
      <w:marLeft w:val="0"/>
      <w:marRight w:val="0"/>
      <w:marTop w:val="0"/>
      <w:marBottom w:val="0"/>
      <w:divBdr>
        <w:top w:val="none" w:sz="0" w:space="0" w:color="auto"/>
        <w:left w:val="none" w:sz="0" w:space="0" w:color="auto"/>
        <w:bottom w:val="none" w:sz="0" w:space="0" w:color="auto"/>
        <w:right w:val="none" w:sz="0" w:space="0" w:color="auto"/>
      </w:divBdr>
    </w:div>
    <w:div w:id="2107270073">
      <w:bodyDiv w:val="1"/>
      <w:marLeft w:val="0"/>
      <w:marRight w:val="0"/>
      <w:marTop w:val="0"/>
      <w:marBottom w:val="0"/>
      <w:divBdr>
        <w:top w:val="none" w:sz="0" w:space="0" w:color="auto"/>
        <w:left w:val="none" w:sz="0" w:space="0" w:color="auto"/>
        <w:bottom w:val="none" w:sz="0" w:space="0" w:color="auto"/>
        <w:right w:val="none" w:sz="0" w:space="0" w:color="auto"/>
      </w:divBdr>
    </w:div>
    <w:div w:id="2107537341">
      <w:bodyDiv w:val="1"/>
      <w:marLeft w:val="0"/>
      <w:marRight w:val="0"/>
      <w:marTop w:val="0"/>
      <w:marBottom w:val="0"/>
      <w:divBdr>
        <w:top w:val="none" w:sz="0" w:space="0" w:color="auto"/>
        <w:left w:val="none" w:sz="0" w:space="0" w:color="auto"/>
        <w:bottom w:val="none" w:sz="0" w:space="0" w:color="auto"/>
        <w:right w:val="none" w:sz="0" w:space="0" w:color="auto"/>
      </w:divBdr>
    </w:div>
    <w:div w:id="2111469799">
      <w:bodyDiv w:val="1"/>
      <w:marLeft w:val="0"/>
      <w:marRight w:val="0"/>
      <w:marTop w:val="0"/>
      <w:marBottom w:val="0"/>
      <w:divBdr>
        <w:top w:val="none" w:sz="0" w:space="0" w:color="auto"/>
        <w:left w:val="none" w:sz="0" w:space="0" w:color="auto"/>
        <w:bottom w:val="none" w:sz="0" w:space="0" w:color="auto"/>
        <w:right w:val="none" w:sz="0" w:space="0" w:color="auto"/>
      </w:divBdr>
    </w:div>
    <w:div w:id="2111662629">
      <w:bodyDiv w:val="1"/>
      <w:marLeft w:val="0"/>
      <w:marRight w:val="0"/>
      <w:marTop w:val="0"/>
      <w:marBottom w:val="0"/>
      <w:divBdr>
        <w:top w:val="none" w:sz="0" w:space="0" w:color="auto"/>
        <w:left w:val="none" w:sz="0" w:space="0" w:color="auto"/>
        <w:bottom w:val="none" w:sz="0" w:space="0" w:color="auto"/>
        <w:right w:val="none" w:sz="0" w:space="0" w:color="auto"/>
      </w:divBdr>
    </w:div>
    <w:div w:id="2111776836">
      <w:bodyDiv w:val="1"/>
      <w:marLeft w:val="0"/>
      <w:marRight w:val="0"/>
      <w:marTop w:val="0"/>
      <w:marBottom w:val="0"/>
      <w:divBdr>
        <w:top w:val="none" w:sz="0" w:space="0" w:color="auto"/>
        <w:left w:val="none" w:sz="0" w:space="0" w:color="auto"/>
        <w:bottom w:val="none" w:sz="0" w:space="0" w:color="auto"/>
        <w:right w:val="none" w:sz="0" w:space="0" w:color="auto"/>
      </w:divBdr>
    </w:div>
    <w:div w:id="2115780730">
      <w:bodyDiv w:val="1"/>
      <w:marLeft w:val="0"/>
      <w:marRight w:val="0"/>
      <w:marTop w:val="0"/>
      <w:marBottom w:val="0"/>
      <w:divBdr>
        <w:top w:val="none" w:sz="0" w:space="0" w:color="auto"/>
        <w:left w:val="none" w:sz="0" w:space="0" w:color="auto"/>
        <w:bottom w:val="none" w:sz="0" w:space="0" w:color="auto"/>
        <w:right w:val="none" w:sz="0" w:space="0" w:color="auto"/>
      </w:divBdr>
    </w:div>
    <w:div w:id="2116289601">
      <w:bodyDiv w:val="1"/>
      <w:marLeft w:val="0"/>
      <w:marRight w:val="0"/>
      <w:marTop w:val="0"/>
      <w:marBottom w:val="0"/>
      <w:divBdr>
        <w:top w:val="none" w:sz="0" w:space="0" w:color="auto"/>
        <w:left w:val="none" w:sz="0" w:space="0" w:color="auto"/>
        <w:bottom w:val="none" w:sz="0" w:space="0" w:color="auto"/>
        <w:right w:val="none" w:sz="0" w:space="0" w:color="auto"/>
      </w:divBdr>
    </w:div>
    <w:div w:id="2117366973">
      <w:bodyDiv w:val="1"/>
      <w:marLeft w:val="0"/>
      <w:marRight w:val="0"/>
      <w:marTop w:val="0"/>
      <w:marBottom w:val="0"/>
      <w:divBdr>
        <w:top w:val="none" w:sz="0" w:space="0" w:color="auto"/>
        <w:left w:val="none" w:sz="0" w:space="0" w:color="auto"/>
        <w:bottom w:val="none" w:sz="0" w:space="0" w:color="auto"/>
        <w:right w:val="none" w:sz="0" w:space="0" w:color="auto"/>
      </w:divBdr>
    </w:div>
    <w:div w:id="2117408651">
      <w:bodyDiv w:val="1"/>
      <w:marLeft w:val="0"/>
      <w:marRight w:val="0"/>
      <w:marTop w:val="0"/>
      <w:marBottom w:val="0"/>
      <w:divBdr>
        <w:top w:val="none" w:sz="0" w:space="0" w:color="auto"/>
        <w:left w:val="none" w:sz="0" w:space="0" w:color="auto"/>
        <w:bottom w:val="none" w:sz="0" w:space="0" w:color="auto"/>
        <w:right w:val="none" w:sz="0" w:space="0" w:color="auto"/>
      </w:divBdr>
    </w:div>
    <w:div w:id="2117940018">
      <w:bodyDiv w:val="1"/>
      <w:marLeft w:val="0"/>
      <w:marRight w:val="0"/>
      <w:marTop w:val="0"/>
      <w:marBottom w:val="0"/>
      <w:divBdr>
        <w:top w:val="none" w:sz="0" w:space="0" w:color="auto"/>
        <w:left w:val="none" w:sz="0" w:space="0" w:color="auto"/>
        <w:bottom w:val="none" w:sz="0" w:space="0" w:color="auto"/>
        <w:right w:val="none" w:sz="0" w:space="0" w:color="auto"/>
      </w:divBdr>
    </w:div>
    <w:div w:id="2120291600">
      <w:bodyDiv w:val="1"/>
      <w:marLeft w:val="0"/>
      <w:marRight w:val="0"/>
      <w:marTop w:val="0"/>
      <w:marBottom w:val="0"/>
      <w:divBdr>
        <w:top w:val="none" w:sz="0" w:space="0" w:color="auto"/>
        <w:left w:val="none" w:sz="0" w:space="0" w:color="auto"/>
        <w:bottom w:val="none" w:sz="0" w:space="0" w:color="auto"/>
        <w:right w:val="none" w:sz="0" w:space="0" w:color="auto"/>
      </w:divBdr>
    </w:div>
    <w:div w:id="2120953892">
      <w:bodyDiv w:val="1"/>
      <w:marLeft w:val="0"/>
      <w:marRight w:val="0"/>
      <w:marTop w:val="0"/>
      <w:marBottom w:val="0"/>
      <w:divBdr>
        <w:top w:val="none" w:sz="0" w:space="0" w:color="auto"/>
        <w:left w:val="none" w:sz="0" w:space="0" w:color="auto"/>
        <w:bottom w:val="none" w:sz="0" w:space="0" w:color="auto"/>
        <w:right w:val="none" w:sz="0" w:space="0" w:color="auto"/>
      </w:divBdr>
    </w:div>
    <w:div w:id="2123186042">
      <w:bodyDiv w:val="1"/>
      <w:marLeft w:val="0"/>
      <w:marRight w:val="0"/>
      <w:marTop w:val="0"/>
      <w:marBottom w:val="0"/>
      <w:divBdr>
        <w:top w:val="none" w:sz="0" w:space="0" w:color="auto"/>
        <w:left w:val="none" w:sz="0" w:space="0" w:color="auto"/>
        <w:bottom w:val="none" w:sz="0" w:space="0" w:color="auto"/>
        <w:right w:val="none" w:sz="0" w:space="0" w:color="auto"/>
      </w:divBdr>
    </w:div>
    <w:div w:id="2123725246">
      <w:bodyDiv w:val="1"/>
      <w:marLeft w:val="0"/>
      <w:marRight w:val="0"/>
      <w:marTop w:val="0"/>
      <w:marBottom w:val="0"/>
      <w:divBdr>
        <w:top w:val="none" w:sz="0" w:space="0" w:color="auto"/>
        <w:left w:val="none" w:sz="0" w:space="0" w:color="auto"/>
        <w:bottom w:val="none" w:sz="0" w:space="0" w:color="auto"/>
        <w:right w:val="none" w:sz="0" w:space="0" w:color="auto"/>
      </w:divBdr>
    </w:div>
    <w:div w:id="2123763647">
      <w:bodyDiv w:val="1"/>
      <w:marLeft w:val="0"/>
      <w:marRight w:val="0"/>
      <w:marTop w:val="0"/>
      <w:marBottom w:val="0"/>
      <w:divBdr>
        <w:top w:val="none" w:sz="0" w:space="0" w:color="auto"/>
        <w:left w:val="none" w:sz="0" w:space="0" w:color="auto"/>
        <w:bottom w:val="none" w:sz="0" w:space="0" w:color="auto"/>
        <w:right w:val="none" w:sz="0" w:space="0" w:color="auto"/>
      </w:divBdr>
    </w:div>
    <w:div w:id="2124811083">
      <w:bodyDiv w:val="1"/>
      <w:marLeft w:val="0"/>
      <w:marRight w:val="0"/>
      <w:marTop w:val="0"/>
      <w:marBottom w:val="0"/>
      <w:divBdr>
        <w:top w:val="none" w:sz="0" w:space="0" w:color="auto"/>
        <w:left w:val="none" w:sz="0" w:space="0" w:color="auto"/>
        <w:bottom w:val="none" w:sz="0" w:space="0" w:color="auto"/>
        <w:right w:val="none" w:sz="0" w:space="0" w:color="auto"/>
      </w:divBdr>
    </w:div>
    <w:div w:id="2125417415">
      <w:bodyDiv w:val="1"/>
      <w:marLeft w:val="0"/>
      <w:marRight w:val="0"/>
      <w:marTop w:val="0"/>
      <w:marBottom w:val="0"/>
      <w:divBdr>
        <w:top w:val="none" w:sz="0" w:space="0" w:color="auto"/>
        <w:left w:val="none" w:sz="0" w:space="0" w:color="auto"/>
        <w:bottom w:val="none" w:sz="0" w:space="0" w:color="auto"/>
        <w:right w:val="none" w:sz="0" w:space="0" w:color="auto"/>
      </w:divBdr>
    </w:div>
    <w:div w:id="2126579136">
      <w:bodyDiv w:val="1"/>
      <w:marLeft w:val="0"/>
      <w:marRight w:val="0"/>
      <w:marTop w:val="0"/>
      <w:marBottom w:val="0"/>
      <w:divBdr>
        <w:top w:val="none" w:sz="0" w:space="0" w:color="auto"/>
        <w:left w:val="none" w:sz="0" w:space="0" w:color="auto"/>
        <w:bottom w:val="none" w:sz="0" w:space="0" w:color="auto"/>
        <w:right w:val="none" w:sz="0" w:space="0" w:color="auto"/>
      </w:divBdr>
    </w:div>
    <w:div w:id="2133547090">
      <w:bodyDiv w:val="1"/>
      <w:marLeft w:val="0"/>
      <w:marRight w:val="0"/>
      <w:marTop w:val="0"/>
      <w:marBottom w:val="0"/>
      <w:divBdr>
        <w:top w:val="none" w:sz="0" w:space="0" w:color="auto"/>
        <w:left w:val="none" w:sz="0" w:space="0" w:color="auto"/>
        <w:bottom w:val="none" w:sz="0" w:space="0" w:color="auto"/>
        <w:right w:val="none" w:sz="0" w:space="0" w:color="auto"/>
      </w:divBdr>
    </w:div>
    <w:div w:id="2135978920">
      <w:bodyDiv w:val="1"/>
      <w:marLeft w:val="0"/>
      <w:marRight w:val="0"/>
      <w:marTop w:val="0"/>
      <w:marBottom w:val="0"/>
      <w:divBdr>
        <w:top w:val="none" w:sz="0" w:space="0" w:color="auto"/>
        <w:left w:val="none" w:sz="0" w:space="0" w:color="auto"/>
        <w:bottom w:val="none" w:sz="0" w:space="0" w:color="auto"/>
        <w:right w:val="none" w:sz="0" w:space="0" w:color="auto"/>
      </w:divBdr>
    </w:div>
    <w:div w:id="2136096462">
      <w:bodyDiv w:val="1"/>
      <w:marLeft w:val="0"/>
      <w:marRight w:val="0"/>
      <w:marTop w:val="0"/>
      <w:marBottom w:val="0"/>
      <w:divBdr>
        <w:top w:val="none" w:sz="0" w:space="0" w:color="auto"/>
        <w:left w:val="none" w:sz="0" w:space="0" w:color="auto"/>
        <w:bottom w:val="none" w:sz="0" w:space="0" w:color="auto"/>
        <w:right w:val="none" w:sz="0" w:space="0" w:color="auto"/>
      </w:divBdr>
    </w:div>
    <w:div w:id="2137867639">
      <w:bodyDiv w:val="1"/>
      <w:marLeft w:val="0"/>
      <w:marRight w:val="0"/>
      <w:marTop w:val="0"/>
      <w:marBottom w:val="0"/>
      <w:divBdr>
        <w:top w:val="none" w:sz="0" w:space="0" w:color="auto"/>
        <w:left w:val="none" w:sz="0" w:space="0" w:color="auto"/>
        <w:bottom w:val="none" w:sz="0" w:space="0" w:color="auto"/>
        <w:right w:val="none" w:sz="0" w:space="0" w:color="auto"/>
      </w:divBdr>
    </w:div>
    <w:div w:id="2138183034">
      <w:bodyDiv w:val="1"/>
      <w:marLeft w:val="0"/>
      <w:marRight w:val="0"/>
      <w:marTop w:val="0"/>
      <w:marBottom w:val="0"/>
      <w:divBdr>
        <w:top w:val="none" w:sz="0" w:space="0" w:color="auto"/>
        <w:left w:val="none" w:sz="0" w:space="0" w:color="auto"/>
        <w:bottom w:val="none" w:sz="0" w:space="0" w:color="auto"/>
        <w:right w:val="none" w:sz="0" w:space="0" w:color="auto"/>
      </w:divBdr>
    </w:div>
    <w:div w:id="2138838674">
      <w:bodyDiv w:val="1"/>
      <w:marLeft w:val="0"/>
      <w:marRight w:val="0"/>
      <w:marTop w:val="0"/>
      <w:marBottom w:val="0"/>
      <w:divBdr>
        <w:top w:val="none" w:sz="0" w:space="0" w:color="auto"/>
        <w:left w:val="none" w:sz="0" w:space="0" w:color="auto"/>
        <w:bottom w:val="none" w:sz="0" w:space="0" w:color="auto"/>
        <w:right w:val="none" w:sz="0" w:space="0" w:color="auto"/>
      </w:divBdr>
    </w:div>
    <w:div w:id="2140106593">
      <w:bodyDiv w:val="1"/>
      <w:marLeft w:val="0"/>
      <w:marRight w:val="0"/>
      <w:marTop w:val="0"/>
      <w:marBottom w:val="0"/>
      <w:divBdr>
        <w:top w:val="none" w:sz="0" w:space="0" w:color="auto"/>
        <w:left w:val="none" w:sz="0" w:space="0" w:color="auto"/>
        <w:bottom w:val="none" w:sz="0" w:space="0" w:color="auto"/>
        <w:right w:val="none" w:sz="0" w:space="0" w:color="auto"/>
      </w:divBdr>
    </w:div>
    <w:div w:id="2142113960">
      <w:bodyDiv w:val="1"/>
      <w:marLeft w:val="0"/>
      <w:marRight w:val="0"/>
      <w:marTop w:val="0"/>
      <w:marBottom w:val="0"/>
      <w:divBdr>
        <w:top w:val="none" w:sz="0" w:space="0" w:color="auto"/>
        <w:left w:val="none" w:sz="0" w:space="0" w:color="auto"/>
        <w:bottom w:val="none" w:sz="0" w:space="0" w:color="auto"/>
        <w:right w:val="none" w:sz="0" w:space="0" w:color="auto"/>
      </w:divBdr>
    </w:div>
    <w:div w:id="2142841246">
      <w:bodyDiv w:val="1"/>
      <w:marLeft w:val="0"/>
      <w:marRight w:val="0"/>
      <w:marTop w:val="0"/>
      <w:marBottom w:val="0"/>
      <w:divBdr>
        <w:top w:val="none" w:sz="0" w:space="0" w:color="auto"/>
        <w:left w:val="none" w:sz="0" w:space="0" w:color="auto"/>
        <w:bottom w:val="none" w:sz="0" w:space="0" w:color="auto"/>
        <w:right w:val="none" w:sz="0" w:space="0" w:color="auto"/>
      </w:divBdr>
    </w:div>
    <w:div w:id="2145654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Sheet1!$C$1</c:f>
              <c:strCache>
                <c:ptCount val="1"/>
                <c:pt idx="0">
                  <c:v>absorbance`</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trendlineLbl>
          </c:trendline>
          <c:xVal>
            <c:numRef>
              <c:f>Sheet1!$B$2:$B$6</c:f>
              <c:numCache>
                <c:formatCode>General</c:formatCode>
                <c:ptCount val="5"/>
                <c:pt idx="0">
                  <c:v>6</c:v>
                </c:pt>
                <c:pt idx="1">
                  <c:v>12</c:v>
                </c:pt>
                <c:pt idx="2">
                  <c:v>24</c:v>
                </c:pt>
                <c:pt idx="3">
                  <c:v>48</c:v>
                </c:pt>
                <c:pt idx="4">
                  <c:v>96</c:v>
                </c:pt>
              </c:numCache>
            </c:numRef>
          </c:xVal>
          <c:yVal>
            <c:numRef>
              <c:f>Sheet1!$C$2:$C$6</c:f>
              <c:numCache>
                <c:formatCode>General</c:formatCode>
                <c:ptCount val="5"/>
                <c:pt idx="0">
                  <c:v>2.3E-2</c:v>
                </c:pt>
                <c:pt idx="1">
                  <c:v>4.7E-2</c:v>
                </c:pt>
                <c:pt idx="2">
                  <c:v>0.124</c:v>
                </c:pt>
                <c:pt idx="3">
                  <c:v>0.30099999999999999</c:v>
                </c:pt>
                <c:pt idx="4">
                  <c:v>0.69299999999999995</c:v>
                </c:pt>
              </c:numCache>
            </c:numRef>
          </c:yVal>
          <c:smooth val="0"/>
          <c:extLst>
            <c:ext xmlns:c16="http://schemas.microsoft.com/office/drawing/2014/chart" uri="{C3380CC4-5D6E-409C-BE32-E72D297353CC}">
              <c16:uniqueId val="{00000002-14DB-48D1-9016-192415C16B96}"/>
            </c:ext>
          </c:extLst>
        </c:ser>
        <c:dLbls>
          <c:showLegendKey val="0"/>
          <c:showVal val="0"/>
          <c:showCatName val="0"/>
          <c:showSerName val="0"/>
          <c:showPercent val="0"/>
          <c:showBubbleSize val="0"/>
        </c:dLbls>
        <c:axId val="416478704"/>
        <c:axId val="416469584"/>
      </c:scatterChart>
      <c:valAx>
        <c:axId val="416478704"/>
        <c:scaling>
          <c:orientation val="minMax"/>
          <c:max val="100"/>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ar-IQ"/>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416469584"/>
        <c:crosses val="autoZero"/>
        <c:crossBetween val="midCat"/>
      </c:valAx>
      <c:valAx>
        <c:axId val="416469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ar-IQ"/>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416478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ar-IQ"/>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Gallic acid standard curve</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ar-IQ"/>
        </a:p>
      </c:txPr>
    </c:title>
    <c:autoTitleDeleted val="0"/>
    <c:plotArea>
      <c:layout>
        <c:manualLayout>
          <c:layoutTarget val="inner"/>
          <c:xMode val="edge"/>
          <c:yMode val="edge"/>
          <c:x val="0.13178937007874017"/>
          <c:y val="0.17171296296296296"/>
          <c:w val="0.79009951881014862"/>
          <c:h val="0.62734580052493449"/>
        </c:manualLayout>
      </c:layout>
      <c:scatterChart>
        <c:scatterStyle val="lineMarker"/>
        <c:varyColors val="0"/>
        <c:ser>
          <c:idx val="0"/>
          <c:order val="0"/>
          <c:tx>
            <c:strRef>
              <c:f>Sheet1!$B$1</c:f>
              <c:strCache>
                <c:ptCount val="1"/>
                <c:pt idx="0">
                  <c:v>abs</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trendlineLbl>
          </c:trendline>
          <c:trendline>
            <c:spPr>
              <a:ln w="25400" cap="rnd">
                <a:solidFill>
                  <a:schemeClr val="accent1">
                    <a:alpha val="50000"/>
                  </a:schemeClr>
                </a:solidFill>
              </a:ln>
              <a:effectLst/>
            </c:spPr>
            <c:trendlineType val="linear"/>
            <c:dispRSqr val="1"/>
            <c:dispEq val="1"/>
            <c:trendlineLbl>
              <c:layout>
                <c:manualLayout>
                  <c:x val="-0.11293621956634017"/>
                  <c:y val="-0.104162810968793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trendlineLbl>
          </c:trendline>
          <c:xVal>
            <c:numRef>
              <c:f>Sheet1!$A$3:$A$8</c:f>
              <c:numCache>
                <c:formatCode>General</c:formatCode>
                <c:ptCount val="6"/>
                <c:pt idx="0">
                  <c:v>31.25</c:v>
                </c:pt>
                <c:pt idx="1">
                  <c:v>62.5</c:v>
                </c:pt>
                <c:pt idx="2">
                  <c:v>125</c:v>
                </c:pt>
                <c:pt idx="3">
                  <c:v>250</c:v>
                </c:pt>
                <c:pt idx="4">
                  <c:v>500</c:v>
                </c:pt>
                <c:pt idx="5">
                  <c:v>1000</c:v>
                </c:pt>
              </c:numCache>
            </c:numRef>
          </c:xVal>
          <c:yVal>
            <c:numRef>
              <c:f>Sheet1!$B$3:$B$8</c:f>
              <c:numCache>
                <c:formatCode>General</c:formatCode>
                <c:ptCount val="6"/>
                <c:pt idx="0">
                  <c:v>7.0000000000000007E-2</c:v>
                </c:pt>
                <c:pt idx="1">
                  <c:v>0.107</c:v>
                </c:pt>
                <c:pt idx="2">
                  <c:v>0.26700000000000002</c:v>
                </c:pt>
                <c:pt idx="3">
                  <c:v>0.64300000000000002</c:v>
                </c:pt>
                <c:pt idx="4">
                  <c:v>1.0109999999999999</c:v>
                </c:pt>
                <c:pt idx="5">
                  <c:v>2.2330000000000001</c:v>
                </c:pt>
              </c:numCache>
            </c:numRef>
          </c:yVal>
          <c:smooth val="0"/>
          <c:extLst>
            <c:ext xmlns:c16="http://schemas.microsoft.com/office/drawing/2014/chart" uri="{C3380CC4-5D6E-409C-BE32-E72D297353CC}">
              <c16:uniqueId val="{00000005-832D-40F6-B83C-DD7043284E32}"/>
            </c:ext>
          </c:extLst>
        </c:ser>
        <c:dLbls>
          <c:showLegendKey val="0"/>
          <c:showVal val="0"/>
          <c:showCatName val="0"/>
          <c:showSerName val="0"/>
          <c:showPercent val="0"/>
          <c:showBubbleSize val="0"/>
        </c:dLbls>
        <c:axId val="159307583"/>
        <c:axId val="159294623"/>
      </c:scatterChart>
      <c:valAx>
        <c:axId val="159307583"/>
        <c:scaling>
          <c:orientation val="minMax"/>
          <c:max val="1000"/>
        </c:scaling>
        <c:delete val="0"/>
        <c:axPos val="b"/>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Concentration(ppm)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ar-IQ"/>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159294623"/>
        <c:crosses val="autoZero"/>
        <c:crossBetween val="midCat"/>
      </c:valAx>
      <c:valAx>
        <c:axId val="159294623"/>
        <c:scaling>
          <c:orientation val="minMax"/>
        </c:scaling>
        <c:delete val="0"/>
        <c:axPos val="l"/>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ar-IQ"/>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ar-IQ"/>
          </a:p>
        </c:txPr>
        <c:crossAx val="159307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ar-IQ"/>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6159230096238"/>
          <c:y val="2.5428331875182269E-2"/>
          <c:w val="0.57851618547681538"/>
          <c:h val="0.8416746864975212"/>
        </c:manualLayout>
      </c:layout>
      <c:lineChart>
        <c:grouping val="standard"/>
        <c:varyColors val="0"/>
        <c:ser>
          <c:idx val="0"/>
          <c:order val="0"/>
          <c:tx>
            <c:strRef>
              <c:f>Sheet1!$C$1</c:f>
              <c:strCache>
                <c:ptCount val="1"/>
                <c:pt idx="0">
                  <c:v>Ascorbic acid (%inhibition)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Sheet1!$C$2:$C$11</c:f>
              <c:numCache>
                <c:formatCode>General</c:formatCode>
                <c:ptCount val="10"/>
                <c:pt idx="0">
                  <c:v>2.61</c:v>
                </c:pt>
                <c:pt idx="1">
                  <c:v>29.67</c:v>
                </c:pt>
                <c:pt idx="2">
                  <c:v>56.82</c:v>
                </c:pt>
                <c:pt idx="3">
                  <c:v>73.540000000000006</c:v>
                </c:pt>
                <c:pt idx="4">
                  <c:v>83.21</c:v>
                </c:pt>
                <c:pt idx="5">
                  <c:v>84.02</c:v>
                </c:pt>
                <c:pt idx="6">
                  <c:v>85.6</c:v>
                </c:pt>
                <c:pt idx="7">
                  <c:v>86.7</c:v>
                </c:pt>
                <c:pt idx="8">
                  <c:v>88.26</c:v>
                </c:pt>
                <c:pt idx="9">
                  <c:v>92.37</c:v>
                </c:pt>
              </c:numCache>
            </c:numRef>
          </c:val>
          <c:smooth val="0"/>
          <c:extLst>
            <c:ext xmlns:c16="http://schemas.microsoft.com/office/drawing/2014/chart" uri="{C3380CC4-5D6E-409C-BE32-E72D297353CC}">
              <c16:uniqueId val="{00000000-293F-4CB7-84C6-36C78A0783C3}"/>
            </c:ext>
          </c:extLst>
        </c:ser>
        <c:ser>
          <c:idx val="1"/>
          <c:order val="1"/>
          <c:tx>
            <c:strRef>
              <c:f>Sheet1!$D$1</c:f>
              <c:strCache>
                <c:ptCount val="1"/>
                <c:pt idx="0">
                  <c:v>N. Nouchali (% inhibition)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Sheet1!$D$2:$D$11</c:f>
              <c:numCache>
                <c:formatCode>General</c:formatCode>
                <c:ptCount val="10"/>
                <c:pt idx="0">
                  <c:v>1.75</c:v>
                </c:pt>
                <c:pt idx="1">
                  <c:v>17.649999999999999</c:v>
                </c:pt>
                <c:pt idx="2">
                  <c:v>36.76</c:v>
                </c:pt>
                <c:pt idx="3">
                  <c:v>54.78</c:v>
                </c:pt>
                <c:pt idx="4">
                  <c:v>67.97</c:v>
                </c:pt>
                <c:pt idx="5">
                  <c:v>76.56</c:v>
                </c:pt>
                <c:pt idx="6">
                  <c:v>81.3</c:v>
                </c:pt>
                <c:pt idx="7">
                  <c:v>84.15</c:v>
                </c:pt>
                <c:pt idx="8">
                  <c:v>85.46</c:v>
                </c:pt>
                <c:pt idx="9">
                  <c:v>87.77</c:v>
                </c:pt>
              </c:numCache>
            </c:numRef>
          </c:val>
          <c:smooth val="0"/>
          <c:extLst>
            <c:ext xmlns:c16="http://schemas.microsoft.com/office/drawing/2014/chart" uri="{C3380CC4-5D6E-409C-BE32-E72D297353CC}">
              <c16:uniqueId val="{00000001-293F-4CB7-84C6-36C78A0783C3}"/>
            </c:ext>
          </c:extLst>
        </c:ser>
        <c:dLbls>
          <c:showLegendKey val="0"/>
          <c:showVal val="0"/>
          <c:showCatName val="0"/>
          <c:showSerName val="0"/>
          <c:showPercent val="0"/>
          <c:showBubbleSize val="0"/>
        </c:dLbls>
        <c:smooth val="0"/>
        <c:axId val="1691759887"/>
        <c:axId val="1691756527"/>
      </c:lineChart>
      <c:catAx>
        <c:axId val="1691759887"/>
        <c:scaling>
          <c:orientation val="minMax"/>
        </c:scaling>
        <c:delete val="0"/>
        <c:axPos val="b"/>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ar-IQ"/>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1691756527"/>
        <c:crosses val="autoZero"/>
        <c:auto val="1"/>
        <c:lblAlgn val="ctr"/>
        <c:lblOffset val="100"/>
        <c:noMultiLvlLbl val="0"/>
      </c:catAx>
      <c:valAx>
        <c:axId val="1691756527"/>
        <c:scaling>
          <c:orientation val="minMax"/>
        </c:scaling>
        <c:delete val="0"/>
        <c:axPos val="l"/>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 inhibition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1691759887"/>
        <c:crosses val="autoZero"/>
        <c:crossBetween val="between"/>
      </c:valAx>
      <c:spPr>
        <a:noFill/>
        <a:ln>
          <a:noFill/>
        </a:ln>
        <a:effectLst/>
      </c:spPr>
    </c:plotArea>
    <c:legend>
      <c:legendPos val="r"/>
      <c:layout>
        <c:manualLayout>
          <c:xMode val="edge"/>
          <c:yMode val="edge"/>
          <c:x val="0.73055555555555551"/>
          <c:y val="0.37152668416447943"/>
          <c:w val="0.25277777777777777"/>
          <c:h val="0.25694663167104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ar-IQ"/>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Observed female Sprague</a:t>
            </a:r>
            <a:r>
              <a:rPr lang="en-US" baseline="0"/>
              <a:t> Dawley</a:t>
            </a:r>
            <a:r>
              <a:rPr lang="en-US"/>
              <a:t> rats' weights variation in grams during oral toxicity studies of </a:t>
            </a:r>
            <a:r>
              <a:rPr lang="en-US" i="1"/>
              <a:t>N. nouchali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ar-IQ"/>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in Microsoft Word]Sheet3'!$A$2</c:f>
              <c:strCache>
                <c:ptCount val="1"/>
                <c:pt idx="0">
                  <c:v>intial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Word]Sheet3'!$B$2:$G$2</c:f>
              <c:numCache>
                <c:formatCode>General</c:formatCode>
                <c:ptCount val="6"/>
                <c:pt idx="0">
                  <c:v>171</c:v>
                </c:pt>
                <c:pt idx="1">
                  <c:v>177</c:v>
                </c:pt>
                <c:pt idx="2">
                  <c:v>174</c:v>
                </c:pt>
                <c:pt idx="3">
                  <c:v>172</c:v>
                </c:pt>
                <c:pt idx="4">
                  <c:v>174</c:v>
                </c:pt>
                <c:pt idx="5">
                  <c:v>179</c:v>
                </c:pt>
              </c:numCache>
            </c:numRef>
          </c:val>
          <c:extLst>
            <c:ext xmlns:c16="http://schemas.microsoft.com/office/drawing/2014/chart" uri="{C3380CC4-5D6E-409C-BE32-E72D297353CC}">
              <c16:uniqueId val="{00000000-9272-4878-9D00-C1DA23BBA78E}"/>
            </c:ext>
          </c:extLst>
        </c:ser>
        <c:ser>
          <c:idx val="1"/>
          <c:order val="1"/>
          <c:tx>
            <c:strRef>
              <c:f>'[Chart in Microsoft Word]Sheet3'!$A$3</c:f>
              <c:strCache>
                <c:ptCount val="1"/>
                <c:pt idx="0">
                  <c:v>Weight after 7 days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Word]Sheet3'!$B$3:$G$3</c:f>
              <c:numCache>
                <c:formatCode>General</c:formatCode>
                <c:ptCount val="6"/>
                <c:pt idx="0">
                  <c:v>188</c:v>
                </c:pt>
                <c:pt idx="1">
                  <c:v>192</c:v>
                </c:pt>
                <c:pt idx="2">
                  <c:v>191</c:v>
                </c:pt>
                <c:pt idx="3">
                  <c:v>189</c:v>
                </c:pt>
                <c:pt idx="4">
                  <c:v>189</c:v>
                </c:pt>
                <c:pt idx="5">
                  <c:v>194</c:v>
                </c:pt>
              </c:numCache>
            </c:numRef>
          </c:val>
          <c:extLst>
            <c:ext xmlns:c16="http://schemas.microsoft.com/office/drawing/2014/chart" uri="{C3380CC4-5D6E-409C-BE32-E72D297353CC}">
              <c16:uniqueId val="{00000001-9272-4878-9D00-C1DA23BBA78E}"/>
            </c:ext>
          </c:extLst>
        </c:ser>
        <c:ser>
          <c:idx val="2"/>
          <c:order val="2"/>
          <c:tx>
            <c:strRef>
              <c:f>'[Chart in Microsoft Word]Sheet3'!$A$4</c:f>
              <c:strCache>
                <c:ptCount val="1"/>
                <c:pt idx="0">
                  <c:v>Weight after 14 days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Word]Sheet3'!$B$4:$G$4</c:f>
              <c:numCache>
                <c:formatCode>General</c:formatCode>
                <c:ptCount val="6"/>
                <c:pt idx="0">
                  <c:v>204</c:v>
                </c:pt>
                <c:pt idx="1">
                  <c:v>207</c:v>
                </c:pt>
                <c:pt idx="2">
                  <c:v>207</c:v>
                </c:pt>
                <c:pt idx="3">
                  <c:v>206</c:v>
                </c:pt>
                <c:pt idx="4">
                  <c:v>207</c:v>
                </c:pt>
                <c:pt idx="5">
                  <c:v>205</c:v>
                </c:pt>
              </c:numCache>
            </c:numRef>
          </c:val>
          <c:extLst>
            <c:ext xmlns:c16="http://schemas.microsoft.com/office/drawing/2014/chart" uri="{C3380CC4-5D6E-409C-BE32-E72D297353CC}">
              <c16:uniqueId val="{00000002-9272-4878-9D00-C1DA23BBA78E}"/>
            </c:ext>
          </c:extLst>
        </c:ser>
        <c:ser>
          <c:idx val="3"/>
          <c:order val="3"/>
          <c:tx>
            <c:strRef>
              <c:f>'[Chart in Microsoft Word]Sheet3'!$A$5</c:f>
              <c:strCache>
                <c:ptCount val="1"/>
                <c:pt idx="0">
                  <c:v>weight after 21 days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Word]Sheet3'!$B$5:$G$5</c:f>
              <c:numCache>
                <c:formatCode>General</c:formatCode>
                <c:ptCount val="6"/>
                <c:pt idx="0">
                  <c:v>222</c:v>
                </c:pt>
                <c:pt idx="1">
                  <c:v>221</c:v>
                </c:pt>
                <c:pt idx="2">
                  <c:v>227</c:v>
                </c:pt>
                <c:pt idx="3">
                  <c:v>223</c:v>
                </c:pt>
                <c:pt idx="4">
                  <c:v>223</c:v>
                </c:pt>
                <c:pt idx="5">
                  <c:v>224</c:v>
                </c:pt>
              </c:numCache>
            </c:numRef>
          </c:val>
          <c:extLst>
            <c:ext xmlns:c16="http://schemas.microsoft.com/office/drawing/2014/chart" uri="{C3380CC4-5D6E-409C-BE32-E72D297353CC}">
              <c16:uniqueId val="{00000003-9272-4878-9D00-C1DA23BBA78E}"/>
            </c:ext>
          </c:extLst>
        </c:ser>
        <c:dLbls>
          <c:showLegendKey val="0"/>
          <c:showVal val="0"/>
          <c:showCatName val="0"/>
          <c:showSerName val="0"/>
          <c:showPercent val="0"/>
          <c:showBubbleSize val="0"/>
        </c:dLbls>
        <c:gapWidth val="150"/>
        <c:shape val="box"/>
        <c:axId val="853990080"/>
        <c:axId val="853985280"/>
        <c:axId val="0"/>
      </c:bar3DChart>
      <c:catAx>
        <c:axId val="85399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853985280"/>
        <c:crosses val="autoZero"/>
        <c:auto val="1"/>
        <c:lblAlgn val="ctr"/>
        <c:lblOffset val="100"/>
        <c:noMultiLvlLbl val="0"/>
      </c:catAx>
      <c:valAx>
        <c:axId val="8539852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crossAx val="85399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ar-IQ"/>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MSS</b:Tag>
    <b:SourceType>BookSection</b:SourceType>
    <b:Guid>{F324EC96-A9DC-4DD4-A459-683BB96A54A0}</b:Guid>
    <b:Author>
      <b:Author>
        <b:NameList>
          <b:Person>
            <b:Last>Simmonds</b:Last>
            <b:First>M.</b:First>
            <b:Middle>S.</b:Middle>
          </b:Person>
          <b:Person>
            <b:Last>Howes</b:Last>
            <b:First>M.</b:First>
            <b:Middle>J.</b:Middle>
          </b:Person>
        </b:NameList>
      </b:Author>
      <b:BookAuthor>
        <b:NameList>
          <b:Person>
            <b:Last>MS</b:Last>
            <b:First>Simmonds</b:First>
          </b:Person>
          <b:Person>
            <b:Last>MJ</b:Last>
            <b:First>Howes</b:First>
          </b:Person>
        </b:NameList>
      </b:BookAuthor>
      <b:Editor>
        <b:NameList>
          <b:Person>
            <b:Last>A</b:Last>
            <b:First>Soumyanath</b:First>
          </b:Person>
        </b:NameList>
      </b:Editor>
    </b:Author>
    <b:Title>Plants used in the treatment of diabetes</b:Title>
    <b:Year>2006</b:Year>
    <b:City>New York</b:City>
    <b:Publisher>CRC Press</b:Publisher>
    <b:BookTitle>Traditional medicines for modern times: antidiabetic plants</b:BookTitle>
    <b:RefOrder>3</b:RefOrder>
  </b:Source>
  <b:Source>
    <b:Tag>Irv53</b:Tag>
    <b:SourceType>JournalArticle</b:SourceType>
    <b:Guid>{1B1F0B9F-0656-4F6A-9966-28F0BB64CB7A}</b:Guid>
    <b:Title>Waterlilies as food</b:Title>
    <b:Year>1953</b:Year>
    <b:Author>
      <b:Author>
        <b:NameList>
          <b:Person>
            <b:Last>Irvine</b:Last>
            <b:First>F.</b:First>
            <b:Middle>R</b:Middle>
          </b:Person>
          <b:Person>
            <b:Last>Trickett</b:Last>
            <b:First>R.S.</b:First>
          </b:Person>
        </b:NameList>
      </b:Author>
    </b:Author>
    <b:JournalName>Kew Bull</b:JournalName>
    <b:Volume>8</b:Volume>
    <b:Issue>3</b:Issue>
    <b:DOI>10.2307/4 115519 </b:DOI>
    <b:RefOrder>4</b:RefOrder>
  </b:Source>
  <b:Source>
    <b:Tag>Pun</b:Tag>
    <b:SourceType>JournalArticle</b:SourceType>
    <b:Guid>{B7FF0210-AB4B-499D-BAEE-0B0E47D9B789}</b:Guid>
    <b:Author>
      <b:Author>
        <b:NameList>
          <b:Person>
            <b:Last>Punjabi</b:Last>
            <b:First>Y</b:First>
          </b:Person>
          <b:Person>
            <b:Last>Khilnani</b:Last>
            <b:First>V</b:First>
          </b:Person>
          <b:Person>
            <b:Last>Damle</b:Last>
            <b:First>P.</b:First>
          </b:Person>
        </b:NameList>
      </b:Author>
    </b:Author>
    <b:Title>Antibacterial activity of flower extracts of Nymphaea nouchali</b:Title>
    <b:JournalName>Pharmacophore.</b:JournalName>
    <b:Year>2014</b:Year>
    <b:RefOrder>5</b:RefOrder>
  </b:Source>
  <b:Source>
    <b:Tag>Par141</b:Tag>
    <b:SourceType>JournalArticle</b:SourceType>
    <b:Guid>{58B5E515-D072-409B-AAFD-EB3D77DC36B5}</b:Guid>
    <b:Author>
      <b:Author>
        <b:NameList>
          <b:Person>
            <b:Last>Parimala</b:Last>
            <b:First>M</b:First>
          </b:Person>
          <b:Person>
            <b:Last>Shoba</b:Last>
            <b:First>F.</b:First>
            <b:Middle>G</b:Middle>
          </b:Person>
        </b:NameList>
      </b:Author>
    </b:Author>
    <b:Title>Phytochemical analysis and in vitro antioxidant activity of hydroalcoholic seed </b:Title>
    <b:JournalName> Asian Pac J Trop Biomed.</b:JournalName>
    <b:Year>2014</b:Year>
    <b:RefOrder>6</b:RefOrder>
  </b:Source>
  <b:Source>
    <b:Tag>Poy09</b:Tag>
    <b:SourceType>JournalArticle</b:SourceType>
    <b:Guid>{4CAE9A45-B867-41D2-BBD7-4B6F4CA5F5F2}</b:Guid>
    <b:Author>
      <b:Author>
        <b:NameList>
          <b:Person>
            <b:Last>Poyton</b:Last>
            <b:First>R.</b:First>
            <b:Middle>O.</b:Middle>
          </b:Person>
          <b:Person>
            <b:Last>Ball</b:Last>
            <b:First>K.</b:First>
            <b:Middle>A.</b:Middle>
          </b:Person>
          <b:Person>
            <b:Last>Castello</b:Last>
            <b:First>P.</b:First>
            <b:Middle>R</b:Middle>
          </b:Person>
        </b:NameList>
      </b:Author>
    </b:Author>
    <b:Title>Mitochondrial generation of free radicals and hypoxic signaling </b:Title>
    <b:JournalName>Trends in Endocrinology and Metabolism</b:JournalName>
    <b:Year>2009</b:Year>
    <b:Pages>332-340</b:Pages>
    <b:Volume>20</b:Volume>
    <b:Issue>7</b:Issue>
    <b:RefOrder>20</b:RefOrder>
  </b:Source>
  <b:Source>
    <b:Tag>Reu10</b:Tag>
    <b:SourceType>JournalArticle</b:SourceType>
    <b:Guid>{C06F9D87-5EE3-48D3-AE40-EB1342EE38E6}</b:Guid>
    <b:Author>
      <b:Author>
        <b:NameList>
          <b:Person>
            <b:Last>Reuter</b:Last>
            <b:First>S.</b:First>
          </b:Person>
          <b:Person>
            <b:Last>Gupta</b:Last>
            <b:First>S.</b:First>
            <b:Middle>C.</b:Middle>
          </b:Person>
          <b:Person>
            <b:Last>Chaturvedi</b:Last>
            <b:First>M.</b:First>
            <b:Middle>M.</b:Middle>
          </b:Person>
          <b:Person>
            <b:Last>Aggarwal</b:Last>
          </b:Person>
          <b:Person>
            <b:Last>B.</b:Last>
            <b:First>B.</b:First>
          </b:Person>
        </b:NameList>
      </b:Author>
    </b:Author>
    <b:Title>Oxidative stress, inflammation, and cancer: how are they linked?</b:Title>
    <b:JournalName>Free Radical Biology and Medicine </b:JournalName>
    <b:Year>2010</b:Year>
    <b:Volume>49</b:Volume>
    <b:Issue>11</b:Issue>
    <b:RefOrder>21</b:RefOrder>
  </b:Source>
  <b:Source>
    <b:Tag>Rav12</b:Tag>
    <b:SourceType>JournalArticle</b:SourceType>
    <b:Guid>{9E1AFA33-D82E-43D7-81D8-9EE21B00D0FF}</b:Guid>
    <b:Author>
      <b:Author>
        <b:NameList>
          <b:Person>
            <b:Last>Ravipati</b:Last>
            <b:First>A.</b:First>
            <b:Middle>S.</b:Middle>
          </b:Person>
          <b:Person>
            <b:Last>Zhang</b:Last>
            <b:First>L.</b:First>
          </b:Person>
          <b:Person>
            <b:Last>Koyyalamudi</b:Last>
            <b:First>S.</b:First>
            <b:Middle>R.</b:Middle>
          </b:Person>
          <b:Person>
            <b:Last>al.</b:Last>
            <b:First>et</b:First>
          </b:Person>
        </b:NameList>
      </b:Author>
    </b:Author>
    <b:Title>Antioxidant and anti-inflammatory activities of selected Chinese medicinal plants and their relation with antioxidant content</b:Title>
    <b:JournalName>BMC Complementary and Alternative Medicine</b:JournalName>
    <b:Year>2012</b:Year>
    <b:Pages>173</b:Pages>
    <b:Volume>12</b:Volume>
    <b:RefOrder>22</b:RefOrder>
  </b:Source>
  <b:Source>
    <b:Tag>Tan05</b:Tag>
    <b:SourceType>JournalArticle</b:SourceType>
    <b:Guid>{8C741001-52D6-4821-85A3-C4219648C318}</b:Guid>
    <b:Author>
      <b:Author>
        <b:NameList>
          <b:Person>
            <b:Last>Tandon</b:Last>
            <b:First>V.</b:First>
            <b:Middle>R.</b:Middle>
          </b:Person>
          <b:Person>
            <b:Last>Verma</b:Last>
            <b:First>S.</b:First>
          </b:Person>
          <b:Person>
            <b:Last>Singh</b:Last>
            <b:First>J.</b:First>
          </b:Person>
          <b:Person>
            <b:Last>Mahajan</b:Last>
            <b:First>A.</b:First>
          </b:Person>
        </b:NameList>
      </b:Author>
    </b:Author>
    <b:Title>Antioxidants and cardiovascular health </b:Title>
    <b:JournalName>Journal of Medical Education &amp; Research </b:JournalName>
    <b:Year>2005</b:Year>
    <b:Volume>7</b:Volume>
    <b:Issue>2</b:Issue>
    <b:RefOrder>24</b:RefOrder>
  </b:Source>
  <b:Source>
    <b:Tag>Hus07</b:Tag>
    <b:SourceType>JournalArticle</b:SourceType>
    <b:Guid>{674392E3-21BE-4180-A1D2-C4160E42ED37}</b:Guid>
    <b:Author>
      <b:Author>
        <b:NameList>
          <b:Person>
            <b:Last>Hussain</b:Last>
            <b:First>S.</b:First>
            <b:Middle>P.</b:Middle>
          </b:Person>
          <b:Person>
            <b:Last>Harris</b:Last>
            <b:First>C.</b:First>
            <b:Middle>C.</b:Middle>
          </b:Person>
        </b:NameList>
      </b:Author>
    </b:Author>
    <b:Title>Inflammation and cancer: an ancient link with novel potentials</b:Title>
    <b:JournalName>International Journal of Cancer</b:JournalName>
    <b:Year>2007</b:Year>
    <b:Volume>121</b:Volume>
    <b:Issue>11</b:Issue>
    <b:RefOrder>23</b:RefOrder>
  </b:Source>
  <b:Source>
    <b:Tag>Chi24</b:Tag>
    <b:SourceType>JournalArticle</b:SourceType>
    <b:Guid>{B738C6BD-87D0-4B96-B47E-316A0269B2A1}</b:Guid>
    <b:Author>
      <b:Author>
        <b:NameList>
          <b:Person>
            <b:Last>Chifamba</b:Last>
            <b:First>J.</b:First>
          </b:Person>
          <b:Person>
            <b:Last>Addae</b:Last>
            <b:First>A.</b:First>
            <b:Middle>J.</b:Middle>
          </b:Person>
          <b:Person>
            <b:Last>Zengeni</b:Last>
            <b:First>S.</b:First>
          </b:Person>
          <b:Person>
            <b:Last>Pomerai</b:Last>
            <b:First>M.</b:First>
          </b:Person>
          <b:Person>
            <b:Last>Kurebgaseka</b:Last>
            <b:First>N.</b:First>
          </b:Person>
        </b:NameList>
      </b:Author>
    </b:Author>
    <b:Title>Lyophilised Aloe excelsa fractions, photo-protection and actinic damage retardation</b:Title>
    <b:JournalName>Journal of Complementary and Alternative Medical Research</b:JournalName>
    <b:Year>2024</b:Year>
    <b:Pages>37-52</b:Pages>
    <b:Volume>25</b:Volume>
    <b:Issue>5</b:Issue>
    <b:URL> https://doi.org/10.9734/jocamr/2024/v25i5536 </b:URL>
    <b:RefOrder>25</b:RefOrder>
  </b:Source>
  <b:Source>
    <b:Tag>Faw09</b:Tag>
    <b:SourceType>JournalArticle</b:SourceType>
    <b:Guid>{CA854274-8F37-4110-A425-4C5195FD8B40}</b:Guid>
    <b:Title>Anti-inflammatory and phytochemical properties of twelve medicinal plants used for treating gastro-intestinal alinimants in South Africa</b:Title>
    <b:Year>2009</b:Year>
    <b:Author>
      <b:Author>
        <b:NameList>
          <b:Person>
            <b:Last>Fawole</b:Last>
            <b:First>O.A.</b:First>
          </b:Person>
          <b:Person>
            <b:Last>A.R.Ndhlala</b:Last>
          </b:Person>
          <b:Person>
            <b:Last>S.O.Amoo</b:Last>
          </b:Person>
          <b:Person>
            <b:Last>J.F.Finnie</b:Last>
          </b:Person>
          <b:Person>
            <b:Last>Staden</b:Last>
            <b:First>J.Van</b:First>
          </b:Person>
        </b:NameList>
      </b:Author>
    </b:Author>
    <b:JournalName>Ethnopharmacology</b:JournalName>
    <b:Pages>237-243</b:Pages>
    <b:Volume>123</b:Volume>
    <b:RefOrder>7</b:RefOrder>
  </b:Source>
  <b:Source>
    <b:Tag>MW99</b:Tag>
    <b:SourceType>JournalArticle</b:SourceType>
    <b:Guid>{1BBBCF8C-F57F-4F6A-B94D-0D0515F109EA}</b:Guid>
    <b:Author>
      <b:Author>
        <b:NameList>
          <b:Person>
            <b:Last>M.W</b:Last>
          </b:Person>
        </b:NameList>
      </b:Author>
    </b:Author>
    <b:Title>Mediators of inflamationand inflamation process</b:Title>
    <b:JournalName>Journal of Allergy and clinical immunology </b:JournalName>
    <b:Year>1999</b:Year>
    <b:Pages>378-381</b:Pages>
    <b:Volume>103</b:Volume>
    <b:RefOrder>8</b:RefOrder>
  </b:Source>
  <b:Source>
    <b:Tag>Yan11</b:Tag>
    <b:SourceType>JournalArticle</b:SourceType>
    <b:Guid>{ED7F2183-A36E-49D1-9FB5-15B2C606CE28}</b:Guid>
    <b:Author>
      <b:Author>
        <b:NameList>
          <b:Person>
            <b:Last>Wang</b:Last>
            <b:First>Yan-Hong</b:First>
          </b:Person>
          <b:Person>
            <b:Last>Ge</b:Last>
            <b:First>Bin</b:First>
          </b:Person>
          <b:Person>
            <b:Last>Yang</b:Last>
            <b:First>Xiao-lai</b:First>
          </b:Person>
          <b:Person>
            <b:Last>Li-NingYang</b:Last>
          </b:Person>
          <b:Person>
            <b:Last>Wang</b:Last>
            <b:First>Xiao-Xia</b:First>
          </b:Person>
          <b:Person>
            <b:Last>Liu</b:Last>
            <b:First>Xia</b:First>
          </b:Person>
          <b:Person>
            <b:Last>Shi</b:Last>
            <b:First>Jin-Cheng</b:First>
          </b:Person>
          <b:Person>
            <b:Last>Wu</b:Last>
            <b:First>Yong-Jie</b:First>
          </b:Person>
        </b:NameList>
      </b:Author>
    </b:Author>
    <b:Title>Proanthocynanidins from grape seds modulates the nuclear factor -kappa B signal transduction pathways in rates with TNBS-induced recurrent ulcerative colitis</b:Title>
    <b:JournalName>International immunopharmacology</b:JournalName>
    <b:Year>2011</b:Year>
    <b:Pages>1620-1627</b:Pages>
    <b:Volume>11</b:Volume>
    <b:RefOrder>9</b:RefOrder>
  </b:Source>
  <b:Source>
    <b:Tag>Pap09</b:Tag>
    <b:SourceType>JournalArticle</b:SourceType>
    <b:Guid>{602E0893-98BB-4566-9F62-41B071C906E3}</b:Guid>
    <b:Author>
      <b:Author>
        <b:NameList>
          <b:Person>
            <b:Last>Diouf</b:Last>
            <b:First>Papa</b:First>
            <b:Middle>Niokhor</b:Middle>
          </b:Person>
          <b:Person>
            <b:Last>Stevanoic</b:Last>
            <b:First>Tatjana</b:First>
          </b:Person>
          <b:Person>
            <b:Last>Cloutier</b:Last>
            <b:First>Alain</b:First>
          </b:Person>
        </b:NameList>
      </b:Author>
    </b:Author>
    <b:Title>Study on chemical composition, antioxidant and anti-inflammatory activities of hot water extract from Piecea bark and its proanthocynanidin-rich fractions</b:Title>
    <b:JournalName>food chemistry</b:JournalName>
    <b:Year>2009</b:Year>
    <b:Pages>897-902</b:Pages>
    <b:Volume>113</b:Volume>
    <b:RefOrder>10</b:RefOrder>
  </b:Source>
  <b:Source>
    <b:Tag>LIY11</b:Tag>
    <b:SourceType>JournalArticle</b:SourceType>
    <b:Guid>{23889AB6-0117-41CC-A2E1-FF171C365987}</b:Guid>
    <b:Author>
      <b:Author>
        <b:NameList>
          <b:Person>
            <b:Last>Y-DI</b:Last>
            <b:First>LI</b:First>
          </b:Person>
          <b:Person>
            <b:Last>M.Frenz</b:Last>
            <b:First>Christopher</b:First>
          </b:Person>
          <b:Person>
            <b:Last>Mian-Hua</b:Last>
            <b:First>Chen</b:First>
          </b:Person>
          <b:Person>
            <b:Last>Yu-Rong</b:Last>
            <b:First>Wang</b:First>
          </b:Person>
          <b:Person>
            <b:Last>Feng-Juan</b:Last>
            <b:First>LI</b:First>
          </b:Person>
          <b:Person>
            <b:Last>Cheng</b:Last>
            <b:First>Luo</b:First>
          </b:Person>
          <b:Person>
            <b:Last>Ning</b:Last>
            <b:First>Liang</b:First>
          </b:Person>
          <b:Person>
            <b:Last>Hua</b:Last>
            <b:First>Yang</b:First>
          </b:Person>
          <b:Person>
            <b:Last>Bohlin</b:Last>
            <b:First>Lars</b:First>
          </b:Person>
          <b:Person>
            <b:Last>Chang-Lu</b:Last>
            <b:First>Wang</b:First>
          </b:Person>
        </b:NameList>
      </b:Author>
    </b:Author>
    <b:Title>Primary Virtual and in vitro Bioassay Screening of Natural Inhibitors from Flavonoids against COX-2</b:Title>
    <b:JournalName>Chinese Journal of Natural Medicines </b:JournalName>
    <b:Year>2011</b:Year>
    <b:Pages>0156-0160</b:Pages>
    <b:Volume>9</b:Volume>
    <b:RefOrder>11</b:RefOrder>
  </b:Source>
  <b:Source>
    <b:Tag>Lil98</b:Tag>
    <b:SourceType>JournalArticle</b:SourceType>
    <b:Guid>{5B69FE5B-1193-428B-8FEA-7F0FA807FB84}</b:Guid>
    <b:Author>
      <b:Author>
        <b:NameList>
          <b:Person>
            <b:Last>Pelzer</b:Last>
            <b:First>Lilian</b:First>
            <b:Middle>Eugenia</b:Middle>
          </b:Person>
          <b:Person>
            <b:Last>Guardia</b:Last>
            <b:First>Teresita</b:First>
          </b:Person>
          <b:Person>
            <b:Last>jauarez</b:Last>
            <b:First>Am</b:First>
            <b:Middle>and osvaldo</b:Middle>
          </b:Person>
          <b:Person>
            <b:Last>Guerreiro</b:Last>
            <b:First>Eduardo</b:First>
          </b:Person>
        </b:NameList>
      </b:Author>
    </b:Author>
    <b:Title>Acute and chronic antiinfammatory effects of plant flavonoids </b:Title>
    <b:JournalName>Farmaco</b:JournalName>
    <b:Year>1998</b:Year>
    <b:Pages>421-424</b:Pages>
    <b:Volume>53</b:Volume>
    <b:RefOrder>12</b:RefOrder>
  </b:Source>
  <b:Source>
    <b:Tag>Kyo09</b:Tag>
    <b:SourceType>JournalArticle</b:SourceType>
    <b:Guid>{2C9FD730-5804-4683-9A97-DE8E5E1ED4AB}</b:Guid>
    <b:Author>
      <b:Author>
        <b:NameList>
          <b:Person>
            <b:Last>Kang</b:Last>
            <b:First>Kyong-Hwa</b:First>
          </b:Person>
          <b:Person>
            <b:Last>Kong</b:Last>
            <b:First>Chang-Suk</b:First>
          </b:Person>
          <b:Person>
            <b:Last>Seo</b:Last>
            <b:First>Youngwan</b:First>
          </b:Person>
          <b:Person>
            <b:Last>Kim</b:Last>
            <b:First>Moon-Moo</b:First>
          </b:Person>
          <b:Person>
            <b:Last>Kim</b:Last>
            <b:First>Se-Kwon</b:First>
          </b:Person>
        </b:NameList>
      </b:Author>
    </b:Author>
    <b:Title>The anti-inflammatory effects of coumarins isolated from Corydalis  heterocarpa in HT-29 human colon carcinoma cells</b:Title>
    <b:JournalName>Food and Chemical Toxicology </b:JournalName>
    <b:Year>2009</b:Year>
    <b:Pages>2129-2134</b:Pages>
    <b:Volume>47</b:Volume>
    <b:RefOrder>13</b:RefOrder>
  </b:Source>
  <b:Source>
    <b:Tag>Kan03</b:Tag>
    <b:SourceType>JournalArticle</b:SourceType>
    <b:Guid>{1F5EA3F7-F5A2-4A9B-A4ED-4A7D58F6F102}</b:Guid>
    <b:Author>
      <b:Author>
        <b:NameList>
          <b:Person>
            <b:Last>Satoh</b:Last>
            <b:First>Kanako</b:First>
          </b:Person>
          <b:Person>
            <b:Last>Nagai</b:Last>
            <b:First>Fumiko</b:First>
          </b:Person>
          <b:Person>
            <b:Last>Ono</b:Last>
            <b:First>Minoru</b:First>
          </b:Person>
          <b:Person>
            <b:Last>Aoki</b:Last>
            <b:First>Naoto</b:First>
          </b:Person>
        </b:NameList>
      </b:Author>
    </b:Author>
    <b:Title>Inhibition of Nab,kb-ATpase the extract of Stephania cephararantha HAYATA and bisbenzylisoquinoline alkaloid cycleanine,a major constituent</b:Title>
    <b:JournalName>Biochemical Pharmacology</b:JournalName>
    <b:Year>2003</b:Year>
    <b:Pages>379-385</b:Pages>
    <b:Volume>66</b:Volume>
    <b:RefOrder>14</b:RefOrder>
  </b:Source>
  <b:Source>
    <b:Tag>HWa08</b:Tag>
    <b:SourceType>JournalArticle</b:SourceType>
    <b:Guid>{01748B16-A528-41B5-9E5B-5807A1907515}</b:Guid>
    <b:Author>
      <b:Author>
        <b:NameList>
          <b:Person>
            <b:Last>H.Wang</b:Last>
          </b:Person>
          <b:Person>
            <b:Last>J.Gao</b:Last>
          </b:Person>
          <b:Person>
            <b:Last>J.Kou</b:Last>
          </b:Person>
          <b:Person>
            <b:Last>D.Zhu</b:Last>
          </b:Person>
          <b:Person>
            <b:Last>B.Yu</b:Last>
          </b:Person>
        </b:NameList>
      </b:Author>
    </b:Author>
    <b:Title>Anti-infalammatory activities of triterpenoid saponins from Polygala japonica</b:Title>
    <b:JournalName>Phytomedicine</b:JournalName>
    <b:Year>2008</b:Year>
    <b:Pages>321-326</b:Pages>
    <b:Volume>15</b:Volume>
    <b:RefOrder>15</b:RefOrder>
  </b:Source>
  <b:Source>
    <b:Tag>SGS04</b:Tag>
    <b:SourceType>JournalArticle</b:SourceType>
    <b:Guid>{9B3BC13B-AC79-4E34-BCB8-734ABF57EEEC}</b:Guid>
    <b:Author>
      <b:Author>
        <b:NameList>
          <b:Person>
            <b:Last>S.G.Sparg</b:Last>
          </b:Person>
          <b:Person>
            <b:Last>M.E.Light</b:Last>
          </b:Person>
          <b:Person>
            <b:Last>Staden</b:Last>
            <b:First>J.van</b:First>
          </b:Person>
        </b:NameList>
      </b:Author>
    </b:Author>
    <b:Title>Biological activities and distribution of plant saponins </b:Title>
    <b:JournalName>Journal of Ethnopharmacology </b:JournalName>
    <b:Year>2004</b:Year>
    <b:Pages>219-243</b:Pages>
    <b:Volume>94</b:Volume>
    <b:RefOrder>16</b:RefOrder>
  </b:Source>
  <b:Source>
    <b:Tag>MAL96</b:Tag>
    <b:SourceType>JournalArticle</b:SourceType>
    <b:Guid>{2F3E6574-9A3E-4A18-9FB8-3E3E833E5553}</b:Guid>
    <b:Author>
      <b:Author>
        <b:NameList>
          <b:Person>
            <b:Last>Lacaille-Dubois</b:Last>
            <b:First>M.A.</b:First>
          </b:Person>
          <b:Person>
            <b:Last>Wagner</b:Last>
          </b:Person>
        </b:NameList>
      </b:Author>
    </b:Author>
    <b:Title>A review of the biological and pharmacological activities of saponins</b:Title>
    <b:JournalName>Phytomedicine</b:JournalName>
    <b:Year>1996</b:Year>
    <b:Pages>363-386</b:Pages>
    <b:Volume>2</b:Volume>
    <b:Issue>4</b:Issue>
    <b:RefOrder>17</b:RefOrder>
  </b:Source>
  <b:Source>
    <b:Tag>Pou23</b:Tag>
    <b:SourceType>JournalArticle</b:SourceType>
    <b:Guid>{E3FE1157-2E2E-4409-B888-EE175012E1C7}</b:Guid>
    <b:Author>
      <b:Author>
        <b:NameList>
          <b:Person>
            <b:Last>Poudel</b:Last>
            <b:First>P</b:First>
          </b:Person>
          <b:Person>
            <b:Last>Petropoulos</b:Last>
            <b:First>S.A</b:First>
          </b:Person>
          <b:Person>
            <b:Last>Di Gioia</b:Last>
            <b:First>F</b:First>
          </b:Person>
        </b:NameList>
      </b:Author>
    </b:Author>
    <b:Title>Plant tocopherols and phytosterols and their bioactive properties</b:Title>
    <b:JournalName>Natural Secondary metabolites:From Nature,Through Science, to industry</b:JournalName>
    <b:Year>2023</b:Year>
    <b:Pages>285-319</b:Pages>
    <b:RefOrder>18</b:RefOrder>
  </b:Source>
  <b:Source>
    <b:Tag>Rmo17</b:Tag>
    <b:SourceType>JournalArticle</b:SourceType>
    <b:Guid>{DF9ED364-CA99-4E6A-811C-1DD61CE74664}</b:Guid>
    <b:Author>
      <b:Author>
        <b:NameList>
          <b:Person>
            <b:Last>Rmos</b:Last>
            <b:First>R.T.M</b:First>
          </b:Person>
          <b:Person>
            <b:Last>Bezera</b:Last>
            <b:First>I.C.F</b:First>
          </b:Person>
          <b:Person>
            <b:Last>Ferreira</b:Last>
            <b:First>M.R.A</b:First>
          </b:Person>
          <b:Person>
            <b:Last>Soares</b:Last>
            <b:First>L.A.L</b:First>
          </b:Person>
        </b:NameList>
      </b:Author>
    </b:Author>
    <b:Title>Spectrophotometric quantification of flavonoids in herbal material, crude extract, and fractions from leaves of Eugenia uniflora linn</b:Title>
    <b:JournalName>Pharmacognosy Research</b:JournalName>
    <b:Year>2017</b:Year>
    <b:Pages>253-260</b:Pages>
    <b:Volume>9</b:Volume>
    <b:RefOrder>31</b:RefOrder>
  </b:Source>
  <b:Source>
    <b:Tag>Sin99</b:Tag>
    <b:SourceType>JournalArticle</b:SourceType>
    <b:Guid>{559DD25D-BEF8-4174-A6DB-36A88F67091D}</b:Guid>
    <b:Author>
      <b:Author>
        <b:NameList>
          <b:Person>
            <b:Last>Singleton</b:Last>
            <b:First>V.L</b:First>
          </b:Person>
          <b:Person>
            <b:Last>Orthefer</b:Last>
            <b:First>R</b:First>
          </b:Person>
          <b:Person>
            <b:Last>Lamuela-Raventos</b:Last>
            <b:First>R.M</b:First>
          </b:Person>
        </b:NameList>
      </b:Author>
    </b:Author>
    <b:Title>Analysis of total phenols and other oxidation substrates and antioxidants by means of Folin-Ciocalteu reagent</b:Title>
    <b:JournalName>Methods in Enzymology</b:JournalName>
    <b:Year>1999</b:Year>
    <b:Pages>152-178</b:Pages>
    <b:Volume>299</b:Volume>
    <b:RefOrder>32</b:RefOrder>
  </b:Source>
  <b:Source>
    <b:Tag>Sak02</b:Tag>
    <b:SourceType>JournalArticle</b:SourceType>
    <b:Guid>{8CAB4C1E-931A-4E1A-BB79-8802A4470089}</b:Guid>
    <b:Author>
      <b:Author>
        <b:NameList>
          <b:Person>
            <b:Last>SakihamaY</b:Last>
          </b:Person>
          <b:Person>
            <b:Last>MF</b:Last>
            <b:First>Cohen</b:First>
          </b:Person>
          <b:Person>
            <b:Last>SC</b:Last>
            <b:First>Grace</b:First>
          </b:Person>
          <b:Person>
            <b:Last>H</b:Last>
            <b:First>Yamasaki</b:First>
          </b:Person>
        </b:NameList>
      </b:Author>
    </b:Author>
    <b:Title>Plant phenolic antioxidant and prooxidant activities:Phenolics -induced oxidative demage mediated by metals in plants </b:Title>
    <b:JournalName>Toxicology</b:JournalName>
    <b:Year>2002</b:Year>
    <b:Pages>67-80</b:Pages>
    <b:Volume>177</b:Volume>
    <b:RefOrder>34</b:RefOrder>
  </b:Source>
  <b:Source>
    <b:Tag>Van09</b:Tag>
    <b:SourceType>JournalArticle</b:SourceType>
    <b:Guid>{14A01896-A0F6-4184-B28A-847B40FAA558}</b:Guid>
    <b:Author>
      <b:Author>
        <b:NameList>
          <b:Person>
            <b:Last>Van Ee</b:Last>
            <b:First>J.H</b:First>
          </b:Person>
        </b:NameList>
      </b:Author>
    </b:Author>
    <b:Title>Soy constituents:modes of action in low-density lipoproteins management </b:Title>
    <b:JournalName>Nutrition Reviews </b:JournalName>
    <b:Year>2009</b:Year>
    <b:Pages>222-234</b:Pages>
    <b:Volume>67</b:Volume>
    <b:RefOrder>19</b:RefOrder>
  </b:Source>
  <b:Source>
    <b:Tag>Kha19</b:Tag>
    <b:SourceType>JournalArticle</b:SourceType>
    <b:Guid>{B821774E-E9EE-486C-ABC1-22ACC0FB3F46}</b:Guid>
    <b:Author>
      <b:Author>
        <b:NameList>
          <b:Person>
            <b:Last>Khan</b:Last>
            <b:First>M.A.H</b:First>
          </b:Person>
        </b:NameList>
      </b:Author>
    </b:Author>
    <b:Title>NUTRITIONAL COMPOSITION, PHYTOCHEMICAL AND ANTIOXIDANT ACTIVITY OF STEM OF (Nymphaea nouchali) AND (Nymphaea rubra</b:Title>
    <b:JournalName> Doctoral dissertation</b:JournalName>
    <b:Year>2019</b:Year>
    <b:City>Chattogram Veterinary &amp; Animal Sciences Universit</b:City>
    <b:RefOrder>2</b:RefOrder>
  </b:Source>
  <b:Source>
    <b:Tag>Adj15</b:Tag>
    <b:SourceType>JournalArticle</b:SourceType>
    <b:Guid>{09E047B0-8385-4D7C-8A47-EB41C0A432FE}</b:Guid>
    <b:Author>
      <b:Author>
        <b:NameList>
          <b:Person>
            <b:Last>Adjimani</b:Last>
            <b:First>J.P.</b:First>
            <b:Middle>and Asare, P.</b:Middle>
          </b:Person>
        </b:NameList>
      </b:Author>
    </b:Author>
    <b:Title>Antioxidant and free radical scavenging activity of iron chelators.</b:Title>
    <b:JournalName>Toxicology Reports</b:JournalName>
    <b:Year>2015</b:Year>
    <b:Pages>721-728</b:Pages>
    <b:Volume>2</b:Volume>
    <b:RefOrder>35</b:RefOrder>
  </b:Source>
  <b:Source>
    <b:Tag>Cos23</b:Tag>
    <b:SourceType>Report</b:SourceType>
    <b:Guid>{48FF9438-1B00-4CBF-B402-8F2EE158944F}</b:Guid>
    <b:Author>
      <b:Author>
        <b:NameList>
          <b:Person>
            <b:Last>Costa</b:Last>
            <b:First>R.P.</b:First>
          </b:Person>
        </b:NameList>
      </b:Author>
    </b:Author>
    <b:Title>Production of Lipid Nanoparticles for Topical Administration of Flavonoids</b:Title>
    <b:Year>2023</b:Year>
    <b:City>Universidade do Porto (Portugal)</b:City>
    <b:RefOrder>36</b:RefOrder>
  </b:Source>
  <b:Source>
    <b:Tag>Xio</b:Tag>
    <b:SourceType>JournalArticle</b:SourceType>
    <b:Guid>{14800751-C395-4E40-AD13-D431BC21F334}</b:Guid>
    <b:Author>
      <b:Author>
        <b:NameList>
          <b:Person>
            <b:Last>Xiong</b:Last>
            <b:First>X.</b:First>
          </b:Person>
          <b:Person>
            <b:Last>J.</b:Last>
            <b:First>Zhang</b:First>
          </b:Person>
          <b:Person>
            <b:Last>Yang</b:Last>
            <b:First>Y.</b:First>
          </b:Person>
          <b:Person>
            <b:Last>Chen</b:Last>
            <b:First>Y.</b:First>
          </b:Person>
          <b:Person>
            <b:Last>Su</b:Last>
            <b:First>Q.</b:First>
          </b:Person>
          <b:Person>
            <b:Last>Zhao</b:Last>
            <b:First>Y.</b:First>
          </b:Person>
          <b:Person>
            <b:Last>Wang</b:Last>
            <b:First>J.</b:First>
          </b:Person>
          <b:Person>
            <b:Last>Xia</b:Last>
            <b:First>Z.</b:First>
          </b:Person>
          <b:Person>
            <b:Last>Wang</b:Last>
            <b:First>L.</b:First>
          </b:Person>
          <b:Person>
            <b:Last>Zhang</b:Last>
            <b:First>L.</b:First>
          </b:Person>
          <b:Person>
            <b:Last>Chen</b:Last>
            <b:First>F.</b:First>
          </b:Person>
        </b:NameList>
      </b:Author>
    </b:Author>
    <b:Title>Water lily research: Past, present, and future</b:Title>
    <b:JournalName>Tropical Plants</b:JournalName>
    <b:Pages>1-8</b:Pages>
    <b:Volume>2</b:Volume>
    <b:Issue>1</b:Issue>
    <b:Year>2023</b:Year>
    <b:RefOrder>1</b:RefOrder>
  </b:Source>
  <b:Source>
    <b:Tag>Udd20</b:Tag>
    <b:SourceType>JournalArticle</b:SourceType>
    <b:Guid>{F3764A5A-D2EB-448D-A122-66670558BBF9}</b:Guid>
    <b:Author>
      <b:Author>
        <b:NameList>
          <b:Person>
            <b:Last>Uddin</b:Last>
            <b:First>M.</b:First>
            <b:Middle>N.</b:Middle>
          </b:Person>
          <b:Person>
            <b:Last>Samad</b:Last>
            <b:First>M.</b:First>
            <b:Middle>A.</b:Middle>
          </b:Person>
          <b:Person>
            <b:Last>Zubair</b:Last>
            <b:First>M.A.</b:First>
          </b:Person>
          <b:Person>
            <b:Last>Haque</b:Last>
            <b:First>M.</b:First>
            <b:Middle>Z.</b:Middle>
          </b:Person>
          <b:Person>
            <b:Last>Mitra</b:Last>
            <b:First>K.</b:First>
          </b:Person>
          <b:Person>
            <b:Last>Khan</b:Last>
            <b:First>T.A.</b:First>
          </b:Person>
          <b:Person>
            <b:Last>Hossain</b:Last>
            <b:First>M.A.</b:First>
          </b:Person>
          <b:Person>
            <b:Last>Syed</b:Last>
            <b:First>A.</b:First>
          </b:Person>
          <b:Person>
            <b:Last>Afroze</b:Last>
            <b:First>A.</b:First>
          </b:Person>
        </b:NameList>
      </b:Author>
    </b:Author>
    <b:Title>Potential bioactive phytochemicals, antioxidant properties and anticancer pathways of Nymphaea nouchali</b:Title>
    <b:Year>2020</b:Year>
    <b:JournalName>Asian Pacific Journal of Tropical Biomedicine</b:JournalName>
    <b:Pages>555-562</b:Pages>
    <b:Volume>10</b:Volume>
    <b:Issue>2</b:Issue>
    <b:RefOrder>37</b:RefOrder>
  </b:Source>
  <b:Source>
    <b:Tag>Bio15</b:Tag>
    <b:SourceType>JournalArticle</b:SourceType>
    <b:Guid>{97B3E83D-D998-4269-8CE8-B5E3E7A4E416}</b:Guid>
    <b:Title>In-vitro comparative study of anti-inflammatory and anti-arthritic effects of Flemingia stricta Roxb. and Nymphaea nouchali leaf.</b:Title>
    <b:Year>2015</b:Year>
    <b:Pages>49-52</b:Pages>
    <b:Author>
      <b:Author>
        <b:NameList>
          <b:Person>
            <b:Last>Biozid</b:Last>
            <b:First>M.S.</b:First>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Abedin</b:Last>
            <b:First>M.</b:First>
            <b:Middle>J.</b:Middle>
          </b:Person>
        </b:NameList>
      </b:Author>
    </b:Author>
    <b:JournalName>Int J Pharm Pharm Sci (International Journal of Pharmacy and Pharmaceutical Sciences)</b:JournalName>
    <b:Volume>7</b:Volume>
    <b:Issue>8</b:Issue>
    <b:RefOrder>38</b:RefOrder>
  </b:Source>
  <b:Source>
    <b:Tag>Bio151</b:Tag>
    <b:SourceType>JournalArticle</b:SourceType>
    <b:Guid>{9C51BDD8-AB16-4798-9AE0-C86E216A96B7}</b:Guid>
    <b:Author>
      <b:Author>
        <b:NameList>
          <b:Person>
            <b:Last>Biozid</b:Last>
            <b:First>M.</b:First>
            <b:Middle>S.</b:Middle>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&amp; Abedin</b:Last>
            <b:First>M.</b:First>
            <b:Middle>J.</b:Middle>
          </b:Person>
        </b:NameList>
      </b:Author>
    </b:Author>
    <b:Title>In-vitro comparative study of anti-inflammatory and anti-arthritic effects of Flemingia stricta Roxb. and Nymphaea nouchali leaf.</b:Title>
    <b:JournalName>Int J Pharm Pharm Sci (International Journal of Pharmacy and Pharmaceutical Sciences)</b:JournalName>
    <b:Year>2015</b:Year>
    <b:Pages>49-52</b:Pages>
    <b:Volume>7</b:Volume>
    <b:Issue>8</b:Issue>
    <b:RefOrder>39</b:RefOrder>
  </b:Source>
  <b:Source>
    <b:Tag>Loo</b:Tag>
    <b:SourceType>BookSection</b:SourceType>
    <b:Guid>{D2120C67-9714-4A08-A07D-56E3E4EF7AD0}</b:Guid>
    <b:Title>Loomis’s essentials of toxicology</b:Title>
    <b:Publisher>Academic Press</b:Publisher>
    <b:Edition>4th ed</b:Edition>
    <b:DOI>https://doi.org/10.1016/B978-0124556256/50014-3</b:DOI>
    <b:Author>
      <b:Author>
        <b:NameList>
          <b:Person>
            <b:Last>Loomis</b:Last>
            <b:First>T.</b:First>
            <b:Middle>A.</b:Middle>
          </b:Person>
          <b:Person>
            <b:Last>Hayes</b:Last>
            <b:First>A.</b:First>
            <b:Middle>W</b:Middle>
          </b:Person>
        </b:NameList>
      </b:Author>
    </b:Author>
    <b:Year>1996</b:Year>
    <b:RefOrder>40</b:RefOrder>
  </b:Source>
  <b:Source>
    <b:Tag>Bha</b:Tag>
    <b:SourceType>JournalArticle</b:SourceType>
    <b:Guid>{BEE51917-E576-4529-B0A7-9BCAE7658FB6}</b:Guid>
    <b:Author>
      <b:Author>
        <b:NameList>
          <b:Person>
            <b:Last>Bharudin</b:Last>
            <b:First>M.A.</b:First>
          </b:Person>
          <b:Person>
            <b:Last>Zakaria</b:Last>
            <b:First>S.</b:First>
          </b:Person>
          <b:Person>
            <b:Last>Chia</b:Last>
            <b:First>C.H.</b:First>
          </b:Person>
        </b:NameList>
      </b:Author>
    </b:Author>
    <b:Title>Condensed tannins from acacia mangium bark: Characterization by spot tests and FTIR</b:Title>
    <b:Year>2013</b:Year>
    <b:Volume>1571</b:Volume>
    <b:Pages>153-157</b:Pages>
    <b:BookTitle>AIP Conference Proceedings</b:BookTitle>
    <b:JournalName>AIP Conference Proceedings</b:JournalName>
    <b:Issue>1</b:Issue>
    <b:RefOrder>26</b:RefOrder>
  </b:Source>
  <b:Source>
    <b:Tag>Hos</b:Tag>
    <b:SourceType>JournalArticle</b:SourceType>
    <b:Guid>{1C85D4DB-6739-4A86-BBB0-70AB077FF3FE}</b:Guid>
    <b:Author>
      <b:Author>
        <b:NameList>
          <b:Person>
            <b:Last>Hossain</b:Last>
            <b:First>M.A.</b:First>
          </b:Person>
          <b:Person>
            <b:Last>AL-Raqmi</b:Last>
            <b:First>K.A.S.</b:First>
          </b:Person>
          <b:Person>
            <b:Last>AL-Mijizy</b:Last>
            <b:First>Z.H.</b:First>
          </b:Person>
          <b:Person>
            <b:Last>Weli</b:Last>
            <b:First>A.M.</b:First>
          </b:Person>
          <b:Person>
            <b:Last>Al-Riyami</b:Last>
            <b:First>Q.</b:First>
          </b:Person>
        </b:NameList>
      </b:Author>
    </b:Author>
    <b:Year>2013</b:Year>
    <b:Title>Study of total phenol, flavonoids contents and phytochemical screening of various leaves crude</b:Title>
    <b:JournalName>Asian Pacific Journal of Tropical Biomedicine</b:JournalName>
    <b:Pages>705-710</b:Pages>
    <b:Volume>3</b:Volume>
    <b:Issue>9</b:Issue>
    <b:RefOrder>27</b:RefOrder>
  </b:Source>
  <b:Source>
    <b:Tag>She14</b:Tag>
    <b:SourceType>JournalArticle</b:SourceType>
    <b:Guid>{B055F90E-F384-4012-A70C-825D45EE0CE9}</b:Guid>
    <b:Author>
      <b:Author>
        <b:NameList>
          <b:Person>
            <b:Last>Sheel</b:Last>
            <b:First>R.</b:First>
          </b:Person>
          <b:Person>
            <b:Last>Nisha</b:Last>
            <b:First>K.</b:First>
          </b:Person>
          <b:Person>
            <b:Last>Kumar</b:Last>
            <b:First>J.</b:First>
          </b:Person>
        </b:NameList>
      </b:Author>
    </b:Author>
    <b:Title> Preliminary phytochemical screening of methanolic extract of Clerodendron infortunatum</b:Title>
    <b:JournalName> IOSR Journal of Applied Chemistry </b:JournalName>
    <b:Year>2014</b:Year>
    <b:Pages>1771-1778 </b:Pages>
    <b:Volume>6</b:Volume>
    <b:Issue>6</b:Issue>
    <b:RefOrder>28</b:RefOrder>
  </b:Source>
  <b:Source>
    <b:Tag>ElA19</b:Tag>
    <b:SourceType>JournalArticle</b:SourceType>
    <b:Guid>{B3FA7948-E205-43A4-95FF-056F939E7F80}</b:Guid>
    <b:Author>
      <b:Author>
        <b:NameList>
          <b:Person>
            <b:Last>El Aziz</b:Last>
            <b:First>M.M.A.</b:First>
          </b:Person>
          <b:Person>
            <b:Last>Ashour</b:Last>
            <b:First>A.S.</b:First>
          </b:Person>
          <b:Person>
            <b:Last>Melad</b:Last>
            <b:First>A.S.G.</b:First>
          </b:Person>
        </b:NameList>
      </b:Author>
    </b:Author>
    <b:Title>A review on saponins from medicinal plants: chemistry, isolation, and determination</b:Title>
    <b:JournalName>Journal of Nanomedicine Research</b:JournalName>
    <b:Year>2019</b:Year>
    <b:Pages>282-288</b:Pages>
    <b:Volume>8</b:Volume>
    <b:Issue>1</b:Issue>
    <b:RefOrder>30</b:RefOrder>
  </b:Source>
  <b:Source>
    <b:Tag>Jar15</b:Tag>
    <b:SourceType>JournalArticle</b:SourceType>
    <b:Guid>{ED454571-EF08-4DAC-A213-7B884B772227}</b:Guid>
    <b:Author>
      <b:Author>
        <b:NameList>
          <b:Person>
            <b:Last>Jaradat</b:Last>
            <b:First>N.</b:First>
          </b:Person>
          <b:Person>
            <b:Last>Hussen</b:Last>
            <b:First>F.</b:First>
          </b:Person>
          <b:Person>
            <b:Last>Al Ali</b:Last>
            <b:First>A.</b:First>
          </b:Person>
        </b:NameList>
      </b:Author>
    </b:Author>
    <b:Title> Preliminary phytochemical screening, quantitative estimation of total flavonoids, total phenols </b:Title>
    <b:JournalName>Journal of Materials and Environmental Science</b:JournalName>
    <b:Year>2015</b:Year>
    <b:Pages>1771-1778 </b:Pages>
    <b:Volume>6</b:Volume>
    <b:Issue>6</b:Issue>
    <b:RefOrder>29</b:RefOrder>
  </b:Source>
  <b:Source>
    <b:Tag>Nar13</b:Tag>
    <b:SourceType>JournalArticle</b:SourceType>
    <b:Guid>{2242B4FE-3BA0-40BE-815C-B61C9D8FD99F}</b:Guid>
    <b:Author>
      <b:Author>
        <b:NameList>
          <b:Person>
            <b:Last>Nariya</b:Last>
            <b:First>P.B.</b:First>
          </b:Person>
          <b:Person>
            <b:Last>Bhalodia</b:Last>
            <b:First>N.R.</b:First>
          </b:Person>
          <b:Person>
            <b:Last>Shkla</b:Last>
            <b:First>V.J.</b:First>
          </b:Person>
          <b:Person>
            <b:Last>R</b:Last>
            <b:First>Acharya</b:First>
          </b:Person>
          <b:Person>
            <b:Last>M.B</b:Last>
            <b:First>Nariya</b:First>
          </b:Person>
        </b:NameList>
      </b:Author>
    </b:Author>
    <b:Title>in vitro evaluation of antioxidant activity of Cordia dichotoma</b:Title>
    <b:JournalName>An international Quarterly Journal of Research in Ayurveda</b:JournalName>
    <b:Year>2013</b:Year>
    <b:Pages>124</b:Pages>
    <b:Volume>34</b:Volume>
    <b:RefOrder>33</b:RefOrder>
  </b:Source>
</b:Sources>
</file>

<file path=customXml/itemProps1.xml><?xml version="1.0" encoding="utf-8"?>
<ds:datastoreItem xmlns:ds="http://schemas.openxmlformats.org/officeDocument/2006/customXml" ds:itemID="{E252C5F9-9147-46BC-8C89-23775682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6291</Words>
  <Characters>35862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Ausama Abdulwahab</cp:lastModifiedBy>
  <cp:revision>13</cp:revision>
  <dcterms:created xsi:type="dcterms:W3CDTF">2025-07-15T01:49:00Z</dcterms:created>
  <dcterms:modified xsi:type="dcterms:W3CDTF">2025-07-17T19:56:00Z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CD6CCF195AD6424292294C8724E1A076_13</vt:lpwstr>
  </property>
</Properties>
</file>